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BA0D9" w14:textId="1F138EF5" w:rsidR="00FD21D1" w:rsidRPr="00962400" w:rsidRDefault="00FD21D1" w:rsidP="00962400">
      <w:pPr>
        <w:adjustRightInd w:val="0"/>
        <w:snapToGrid w:val="0"/>
        <w:spacing w:line="360" w:lineRule="auto"/>
        <w:jc w:val="both"/>
        <w:rPr>
          <w:rFonts w:ascii="Book Antiqua" w:eastAsia="Times New Roman" w:hAnsi="Book Antiqua" w:cs="宋体"/>
          <w:i/>
          <w:color w:val="000000"/>
        </w:rPr>
      </w:pPr>
      <w:r w:rsidRPr="00962400">
        <w:rPr>
          <w:rFonts w:ascii="Book Antiqua" w:eastAsia="Times New Roman" w:hAnsi="Book Antiqua" w:cs="宋体"/>
          <w:b/>
          <w:color w:val="000000"/>
        </w:rPr>
        <w:t xml:space="preserve">Name of Journal: </w:t>
      </w:r>
      <w:r w:rsidR="00533FDD" w:rsidRPr="00FE6713">
        <w:rPr>
          <w:rFonts w:ascii="Book Antiqua" w:eastAsia="Times New Roman" w:hAnsi="Book Antiqua" w:cs="宋体"/>
          <w:i/>
          <w:color w:val="000000"/>
        </w:rPr>
        <w:t>World Journal of Cardiology</w:t>
      </w:r>
    </w:p>
    <w:p w14:paraId="429671EF" w14:textId="747AF883" w:rsidR="00FD21D1" w:rsidRPr="00962400" w:rsidRDefault="00FD21D1" w:rsidP="00962400">
      <w:pPr>
        <w:adjustRightInd w:val="0"/>
        <w:snapToGrid w:val="0"/>
        <w:spacing w:line="360" w:lineRule="auto"/>
        <w:jc w:val="both"/>
        <w:rPr>
          <w:rFonts w:ascii="Book Antiqua" w:hAnsi="Book Antiqua" w:cs="Arial"/>
          <w:color w:val="000000"/>
          <w:lang w:val="en" w:eastAsia="zh-CN"/>
        </w:rPr>
      </w:pPr>
      <w:r w:rsidRPr="00962400">
        <w:rPr>
          <w:rFonts w:ascii="Book Antiqua" w:eastAsia="Times New Roman" w:hAnsi="Book Antiqua"/>
          <w:b/>
          <w:bCs/>
          <w:color w:val="222222"/>
        </w:rPr>
        <w:t>Manuscript NO</w:t>
      </w:r>
      <w:r w:rsidRPr="00962400">
        <w:rPr>
          <w:rFonts w:ascii="Book Antiqua" w:hAnsi="Book Antiqua" w:cs="Arial"/>
          <w:b/>
          <w:color w:val="000000"/>
          <w:lang w:val="en"/>
        </w:rPr>
        <w:t>:</w:t>
      </w:r>
      <w:r w:rsidRPr="00962400">
        <w:rPr>
          <w:rFonts w:ascii="Book Antiqua" w:hAnsi="Book Antiqua" w:cs="Arial"/>
          <w:color w:val="000000"/>
          <w:lang w:val="en"/>
        </w:rPr>
        <w:t xml:space="preserve"> </w:t>
      </w:r>
      <w:r w:rsidR="00533FDD" w:rsidRPr="00962400">
        <w:rPr>
          <w:rFonts w:ascii="Book Antiqua" w:hAnsi="Book Antiqua" w:cs="Arial"/>
          <w:color w:val="000000"/>
          <w:lang w:val="en"/>
        </w:rPr>
        <w:t>44552</w:t>
      </w:r>
    </w:p>
    <w:p w14:paraId="209DB425" w14:textId="41C6A2BA" w:rsidR="00FD21D1" w:rsidRPr="00962400" w:rsidRDefault="00FD21D1" w:rsidP="00962400">
      <w:pPr>
        <w:spacing w:line="360" w:lineRule="auto"/>
        <w:jc w:val="both"/>
        <w:rPr>
          <w:rFonts w:ascii="Book Antiqua" w:hAnsi="Book Antiqua"/>
          <w:lang w:eastAsia="zh-CN"/>
        </w:rPr>
      </w:pPr>
      <w:r w:rsidRPr="00962400">
        <w:rPr>
          <w:rFonts w:ascii="Book Antiqua" w:hAnsi="Book Antiqua"/>
          <w:b/>
          <w:color w:val="000000"/>
          <w:shd w:val="clear" w:color="auto" w:fill="FFFFFF"/>
        </w:rPr>
        <w:t>Manuscript Type</w:t>
      </w:r>
      <w:r w:rsidRPr="00962400">
        <w:rPr>
          <w:rFonts w:ascii="Book Antiqua" w:hAnsi="Book Antiqua"/>
          <w:b/>
          <w:color w:val="000000"/>
        </w:rPr>
        <w:t>:</w:t>
      </w:r>
      <w:r w:rsidR="00533FDD" w:rsidRPr="00962400">
        <w:rPr>
          <w:rFonts w:ascii="Book Antiqua" w:hAnsi="Book Antiqua"/>
          <w:b/>
          <w:color w:val="000000"/>
        </w:rPr>
        <w:t xml:space="preserve"> </w:t>
      </w:r>
      <w:r w:rsidR="00FE6713" w:rsidRPr="00FE6713">
        <w:rPr>
          <w:rFonts w:ascii="Book Antiqua" w:hAnsi="Book Antiqua"/>
          <w:color w:val="000000"/>
          <w:lang w:eastAsia="zh-CN"/>
        </w:rPr>
        <w:t>ORIGINAL ARTICLE</w:t>
      </w:r>
    </w:p>
    <w:p w14:paraId="4A50E3C2" w14:textId="77777777" w:rsidR="00FD21D1" w:rsidRDefault="00FD21D1" w:rsidP="00962400">
      <w:pPr>
        <w:spacing w:line="360" w:lineRule="auto"/>
        <w:jc w:val="both"/>
        <w:rPr>
          <w:rFonts w:ascii="Book Antiqua" w:hAnsi="Book Antiqua" w:cs="Times New Roman"/>
          <w:lang w:eastAsia="zh-CN"/>
        </w:rPr>
      </w:pPr>
    </w:p>
    <w:p w14:paraId="4DEF955A" w14:textId="7B418CBC" w:rsidR="00FE6713" w:rsidRPr="00FE6713" w:rsidRDefault="00FE6713" w:rsidP="00962400">
      <w:pPr>
        <w:spacing w:line="360" w:lineRule="auto"/>
        <w:jc w:val="both"/>
        <w:rPr>
          <w:rFonts w:ascii="Book Antiqua" w:hAnsi="Book Antiqua" w:cs="Times New Roman"/>
          <w:b/>
          <w:i/>
          <w:lang w:eastAsia="zh-CN"/>
        </w:rPr>
      </w:pPr>
      <w:r w:rsidRPr="00FE6713">
        <w:rPr>
          <w:rFonts w:ascii="Book Antiqua" w:hAnsi="Book Antiqua"/>
          <w:b/>
          <w:i/>
          <w:color w:val="000000"/>
        </w:rPr>
        <w:t>Retrospective Cohort Study</w:t>
      </w:r>
    </w:p>
    <w:p w14:paraId="449D358F" w14:textId="705E5778" w:rsidR="00AC7B52" w:rsidRPr="00FE6713" w:rsidRDefault="00962400" w:rsidP="00962400">
      <w:pPr>
        <w:spacing w:line="360" w:lineRule="auto"/>
        <w:jc w:val="both"/>
        <w:rPr>
          <w:rFonts w:ascii="Book Antiqua" w:hAnsi="Book Antiqua" w:cs="Times New Roman"/>
          <w:b/>
        </w:rPr>
      </w:pPr>
      <w:bookmarkStart w:id="0" w:name="OLE_LINK5"/>
      <w:bookmarkStart w:id="1" w:name="OLE_LINK6"/>
      <w:r w:rsidRPr="00FE6713">
        <w:rPr>
          <w:rFonts w:ascii="Book Antiqua" w:hAnsi="Book Antiqua" w:cs="Times New Roman"/>
          <w:b/>
        </w:rPr>
        <w:t>Improved scoring system for the electrocardiographic diagnosis of left ventricular hypertrophy</w:t>
      </w:r>
    </w:p>
    <w:bookmarkEnd w:id="0"/>
    <w:bookmarkEnd w:id="1"/>
    <w:p w14:paraId="5E1C7980" w14:textId="77777777" w:rsidR="00AC7B52" w:rsidRPr="00962400" w:rsidRDefault="00AC7B52" w:rsidP="00962400">
      <w:pPr>
        <w:spacing w:line="360" w:lineRule="auto"/>
        <w:jc w:val="both"/>
        <w:rPr>
          <w:rFonts w:ascii="Book Antiqua" w:hAnsi="Book Antiqua" w:cs="Times New Roman"/>
          <w:lang w:eastAsia="zh-CN"/>
        </w:rPr>
      </w:pPr>
    </w:p>
    <w:p w14:paraId="39181C16" w14:textId="2D092B3D" w:rsidR="00FD21D1" w:rsidRPr="00962400" w:rsidRDefault="00962400" w:rsidP="00962400">
      <w:pPr>
        <w:spacing w:line="360" w:lineRule="auto"/>
        <w:jc w:val="both"/>
        <w:rPr>
          <w:rFonts w:ascii="Book Antiqua" w:hAnsi="Book Antiqua"/>
        </w:rPr>
      </w:pPr>
      <w:r w:rsidRPr="00962400">
        <w:rPr>
          <w:rFonts w:ascii="Book Antiqua" w:hAnsi="Book Antiqua" w:cs="Times New Roman"/>
        </w:rPr>
        <w:t>Braunstein</w:t>
      </w:r>
      <w:r>
        <w:rPr>
          <w:rFonts w:ascii="Book Antiqua" w:hAnsi="Book Antiqua" w:cs="Times New Roman" w:hint="eastAsia"/>
          <w:lang w:eastAsia="zh-CN"/>
        </w:rPr>
        <w:t xml:space="preserve"> ED </w:t>
      </w:r>
      <w:r w:rsidRPr="00962400">
        <w:rPr>
          <w:rFonts w:ascii="Book Antiqua" w:hAnsi="Book Antiqua" w:cs="Times New Roman" w:hint="eastAsia"/>
          <w:i/>
          <w:lang w:eastAsia="zh-CN"/>
        </w:rPr>
        <w:t>et al</w:t>
      </w:r>
      <w:r>
        <w:rPr>
          <w:rFonts w:ascii="Book Antiqua" w:hAnsi="Book Antiqua" w:cs="Times New Roman" w:hint="eastAsia"/>
          <w:lang w:eastAsia="zh-CN"/>
        </w:rPr>
        <w:t>.</w:t>
      </w:r>
      <w:r w:rsidR="00FD21D1" w:rsidRPr="00962400">
        <w:rPr>
          <w:rFonts w:ascii="Book Antiqua" w:hAnsi="Book Antiqua" w:cs="Garamond-Bold"/>
          <w:bCs/>
          <w:lang w:eastAsia="zh-CN"/>
        </w:rPr>
        <w:t xml:space="preserve"> </w:t>
      </w:r>
      <w:bookmarkStart w:id="2" w:name="OLE_LINK7"/>
      <w:bookmarkStart w:id="3" w:name="OLE_LINK8"/>
      <w:r w:rsidR="00533FDD" w:rsidRPr="00962400">
        <w:rPr>
          <w:rFonts w:ascii="Book Antiqua" w:hAnsi="Book Antiqua" w:cs="Garamond-Bold"/>
          <w:bCs/>
          <w:lang w:eastAsia="zh-CN"/>
        </w:rPr>
        <w:t xml:space="preserve">Improved </w:t>
      </w:r>
      <w:r w:rsidRPr="00962400">
        <w:rPr>
          <w:rFonts w:ascii="Book Antiqua" w:hAnsi="Book Antiqua" w:cs="Garamond-Bold"/>
          <w:bCs/>
          <w:lang w:eastAsia="zh-CN"/>
        </w:rPr>
        <w:t>scoring system</w:t>
      </w:r>
      <w:r w:rsidR="00533FDD" w:rsidRPr="00962400">
        <w:rPr>
          <w:rFonts w:ascii="Book Antiqua" w:hAnsi="Book Antiqua" w:cs="Garamond-Bold"/>
          <w:bCs/>
          <w:lang w:eastAsia="zh-CN"/>
        </w:rPr>
        <w:t xml:space="preserve"> for LVH</w:t>
      </w:r>
      <w:bookmarkEnd w:id="2"/>
      <w:bookmarkEnd w:id="3"/>
    </w:p>
    <w:p w14:paraId="39401A5A" w14:textId="77777777" w:rsidR="00FD21D1" w:rsidRPr="00962400" w:rsidRDefault="00FD21D1" w:rsidP="00962400">
      <w:pPr>
        <w:spacing w:line="360" w:lineRule="auto"/>
        <w:jc w:val="both"/>
        <w:rPr>
          <w:rFonts w:ascii="Book Antiqua" w:hAnsi="Book Antiqua" w:cs="Times New Roman"/>
          <w:lang w:eastAsia="zh-CN"/>
        </w:rPr>
      </w:pPr>
    </w:p>
    <w:p w14:paraId="056E1971" w14:textId="02A4BCEB" w:rsidR="00AC7B52" w:rsidRPr="00962400" w:rsidRDefault="00962400" w:rsidP="00962400">
      <w:pPr>
        <w:spacing w:line="360" w:lineRule="auto"/>
        <w:jc w:val="both"/>
        <w:rPr>
          <w:rFonts w:ascii="Book Antiqua" w:hAnsi="Book Antiqua" w:cs="Times New Roman"/>
          <w:b/>
          <w:vertAlign w:val="superscript"/>
          <w:lang w:eastAsia="zh-CN"/>
        </w:rPr>
      </w:pPr>
      <w:r>
        <w:rPr>
          <w:rFonts w:ascii="Book Antiqua" w:hAnsi="Book Antiqua" w:cs="Times New Roman"/>
          <w:b/>
        </w:rPr>
        <w:t>Eric D</w:t>
      </w:r>
      <w:r w:rsidR="00AC7B52" w:rsidRPr="00962400">
        <w:rPr>
          <w:rFonts w:ascii="Book Antiqua" w:hAnsi="Book Antiqua" w:cs="Times New Roman"/>
          <w:b/>
        </w:rPr>
        <w:t xml:space="preserve"> Braunstein, </w:t>
      </w:r>
      <w:r>
        <w:rPr>
          <w:rFonts w:ascii="Book Antiqua" w:hAnsi="Book Antiqua" w:cs="Times New Roman"/>
          <w:b/>
        </w:rPr>
        <w:t>Lori B</w:t>
      </w:r>
      <w:r w:rsidR="00AC7B52" w:rsidRPr="00962400">
        <w:rPr>
          <w:rFonts w:ascii="Book Antiqua" w:hAnsi="Book Antiqua" w:cs="Times New Roman"/>
          <w:b/>
        </w:rPr>
        <w:t xml:space="preserve"> Croft, </w:t>
      </w:r>
      <w:r>
        <w:rPr>
          <w:rFonts w:ascii="Book Antiqua" w:hAnsi="Book Antiqua" w:cs="Times New Roman"/>
          <w:b/>
        </w:rPr>
        <w:t>Jonathan L</w:t>
      </w:r>
      <w:r w:rsidR="00AC7B52" w:rsidRPr="00962400">
        <w:rPr>
          <w:rFonts w:ascii="Book Antiqua" w:hAnsi="Book Antiqua" w:cs="Times New Roman"/>
          <w:b/>
        </w:rPr>
        <w:t xml:space="preserve"> Halperin, </w:t>
      </w:r>
      <w:r>
        <w:rPr>
          <w:rFonts w:ascii="Book Antiqua" w:hAnsi="Book Antiqua" w:cs="Times New Roman"/>
          <w:b/>
        </w:rPr>
        <w:t>Steve L</w:t>
      </w:r>
      <w:r w:rsidR="00AC7B52" w:rsidRPr="00962400">
        <w:rPr>
          <w:rFonts w:ascii="Book Antiqua" w:hAnsi="Book Antiqua" w:cs="Times New Roman"/>
          <w:b/>
        </w:rPr>
        <w:t xml:space="preserve"> Liao</w:t>
      </w:r>
    </w:p>
    <w:p w14:paraId="42A55EB6" w14:textId="77777777" w:rsidR="00FD21D1" w:rsidRPr="00962400" w:rsidRDefault="00FD21D1" w:rsidP="00962400">
      <w:pPr>
        <w:spacing w:line="360" w:lineRule="auto"/>
        <w:jc w:val="both"/>
        <w:rPr>
          <w:rFonts w:ascii="Book Antiqua" w:hAnsi="Book Antiqua" w:cs="Times New Roman"/>
          <w:lang w:eastAsia="zh-CN"/>
        </w:rPr>
      </w:pPr>
    </w:p>
    <w:p w14:paraId="2A0CC8BE" w14:textId="71488CFA" w:rsidR="00FD21D1" w:rsidRDefault="00FE6713" w:rsidP="00962400">
      <w:pPr>
        <w:spacing w:line="360" w:lineRule="auto"/>
        <w:jc w:val="both"/>
        <w:rPr>
          <w:rFonts w:ascii="Book Antiqua" w:hAnsi="Book Antiqua" w:cs="Times New Roman"/>
          <w:lang w:eastAsia="zh-CN"/>
        </w:rPr>
      </w:pPr>
      <w:r>
        <w:rPr>
          <w:rFonts w:ascii="Book Antiqua" w:hAnsi="Book Antiqua" w:cs="Times New Roman"/>
          <w:b/>
        </w:rPr>
        <w:t>Eric D</w:t>
      </w:r>
      <w:r w:rsidRPr="00962400">
        <w:rPr>
          <w:rFonts w:ascii="Book Antiqua" w:hAnsi="Book Antiqua" w:cs="Times New Roman"/>
          <w:b/>
        </w:rPr>
        <w:t xml:space="preserve"> Braunstein</w:t>
      </w:r>
      <w:r>
        <w:rPr>
          <w:rFonts w:ascii="Book Antiqua" w:hAnsi="Book Antiqua" w:cs="Times New Roman" w:hint="eastAsia"/>
          <w:b/>
          <w:lang w:eastAsia="zh-CN"/>
        </w:rPr>
        <w:t>,</w:t>
      </w:r>
      <w:r w:rsidRPr="00962400">
        <w:rPr>
          <w:rFonts w:ascii="Book Antiqua" w:hAnsi="Book Antiqua" w:cs="Times New Roman"/>
        </w:rPr>
        <w:t xml:space="preserve"> </w:t>
      </w:r>
      <w:r w:rsidR="001B7F4C" w:rsidRPr="00962400">
        <w:rPr>
          <w:rFonts w:ascii="Book Antiqua" w:hAnsi="Book Antiqua" w:cs="Times New Roman"/>
        </w:rPr>
        <w:t>Division of Cardiology, Department of Medicine, Montefiore Medical Center/Albert Einstein College of Medicine, Bronx, New York,</w:t>
      </w:r>
      <w:r w:rsidR="00FD21D1" w:rsidRPr="00962400">
        <w:rPr>
          <w:rFonts w:ascii="Book Antiqua" w:hAnsi="Book Antiqua" w:cs="Times New Roman"/>
          <w:lang w:eastAsia="zh-CN"/>
        </w:rPr>
        <w:t xml:space="preserve"> </w:t>
      </w:r>
      <w:r>
        <w:rPr>
          <w:rFonts w:ascii="Book Antiqua" w:hAnsi="Book Antiqua" w:cs="Times New Roman" w:hint="eastAsia"/>
          <w:lang w:eastAsia="zh-CN"/>
        </w:rPr>
        <w:t xml:space="preserve">NY </w:t>
      </w:r>
      <w:r w:rsidR="00533FDD" w:rsidRPr="00962400">
        <w:rPr>
          <w:rFonts w:ascii="Book Antiqua" w:hAnsi="Book Antiqua" w:cs="Times New Roman"/>
          <w:lang w:eastAsia="zh-CN"/>
        </w:rPr>
        <w:t>10467,</w:t>
      </w:r>
      <w:r w:rsidR="00FD21D1" w:rsidRPr="00962400">
        <w:rPr>
          <w:rFonts w:ascii="Book Antiqua" w:hAnsi="Book Antiqua" w:cs="Times New Roman"/>
          <w:lang w:eastAsia="zh-CN"/>
        </w:rPr>
        <w:t xml:space="preserve"> </w:t>
      </w:r>
      <w:r>
        <w:rPr>
          <w:rFonts w:ascii="Book Antiqua" w:hAnsi="Book Antiqua" w:cs="Times New Roman" w:hint="eastAsia"/>
          <w:lang w:eastAsia="zh-CN"/>
        </w:rPr>
        <w:t>United States</w:t>
      </w:r>
    </w:p>
    <w:p w14:paraId="1DC6DB03" w14:textId="77777777" w:rsidR="003A407E" w:rsidRPr="00962400" w:rsidRDefault="003A407E" w:rsidP="00962400">
      <w:pPr>
        <w:spacing w:line="360" w:lineRule="auto"/>
        <w:jc w:val="both"/>
        <w:rPr>
          <w:rFonts w:ascii="Book Antiqua" w:hAnsi="Book Antiqua" w:cs="Times New Roman"/>
          <w:lang w:eastAsia="zh-CN"/>
        </w:rPr>
      </w:pPr>
    </w:p>
    <w:p w14:paraId="62E71CD4" w14:textId="77777777" w:rsidR="00FE6713" w:rsidRPr="00962400" w:rsidRDefault="00FE6713" w:rsidP="00FE6713">
      <w:pPr>
        <w:spacing w:line="360" w:lineRule="auto"/>
        <w:jc w:val="both"/>
        <w:rPr>
          <w:rFonts w:ascii="Book Antiqua" w:hAnsi="Book Antiqua" w:cs="Times New Roman"/>
          <w:lang w:eastAsia="zh-CN"/>
        </w:rPr>
      </w:pPr>
      <w:r>
        <w:rPr>
          <w:rFonts w:ascii="Book Antiqua" w:hAnsi="Book Antiqua" w:cs="Times New Roman"/>
          <w:b/>
        </w:rPr>
        <w:t>Lori B</w:t>
      </w:r>
      <w:r w:rsidRPr="00962400">
        <w:rPr>
          <w:rFonts w:ascii="Book Antiqua" w:hAnsi="Book Antiqua" w:cs="Times New Roman"/>
          <w:b/>
        </w:rPr>
        <w:t xml:space="preserve"> Croft, </w:t>
      </w:r>
      <w:r>
        <w:rPr>
          <w:rFonts w:ascii="Book Antiqua" w:hAnsi="Book Antiqua" w:cs="Times New Roman"/>
          <w:b/>
        </w:rPr>
        <w:t>Jonathan L</w:t>
      </w:r>
      <w:r w:rsidRPr="00962400">
        <w:rPr>
          <w:rFonts w:ascii="Book Antiqua" w:hAnsi="Book Antiqua" w:cs="Times New Roman"/>
          <w:b/>
        </w:rPr>
        <w:t xml:space="preserve"> Halperin, </w:t>
      </w:r>
      <w:r>
        <w:rPr>
          <w:rFonts w:ascii="Book Antiqua" w:hAnsi="Book Antiqua" w:cs="Times New Roman"/>
          <w:b/>
        </w:rPr>
        <w:t>Steve L</w:t>
      </w:r>
      <w:r w:rsidRPr="00962400">
        <w:rPr>
          <w:rFonts w:ascii="Book Antiqua" w:hAnsi="Book Antiqua" w:cs="Times New Roman"/>
          <w:b/>
        </w:rPr>
        <w:t xml:space="preserve"> Liao</w:t>
      </w:r>
      <w:r>
        <w:rPr>
          <w:rFonts w:ascii="Book Antiqua" w:hAnsi="Book Antiqua" w:cs="Times New Roman" w:hint="eastAsia"/>
          <w:b/>
          <w:lang w:eastAsia="zh-CN"/>
        </w:rPr>
        <w:t>,</w:t>
      </w:r>
      <w:r w:rsidRPr="00962400">
        <w:rPr>
          <w:rFonts w:ascii="Book Antiqua" w:hAnsi="Book Antiqua" w:cs="Times New Roman"/>
        </w:rPr>
        <w:t xml:space="preserve"> </w:t>
      </w:r>
      <w:r w:rsidR="00F63175" w:rsidRPr="00962400">
        <w:rPr>
          <w:rFonts w:ascii="Book Antiqua" w:hAnsi="Book Antiqua" w:cs="Times New Roman"/>
        </w:rPr>
        <w:t>Division</w:t>
      </w:r>
      <w:r w:rsidR="003863E9" w:rsidRPr="00962400">
        <w:rPr>
          <w:rFonts w:ascii="Book Antiqua" w:hAnsi="Book Antiqua" w:cs="Times New Roman"/>
        </w:rPr>
        <w:t xml:space="preserve"> of Cardiology, </w:t>
      </w:r>
      <w:r w:rsidR="00AC7B52" w:rsidRPr="00962400">
        <w:rPr>
          <w:rFonts w:ascii="Book Antiqua" w:hAnsi="Book Antiqua" w:cs="Times New Roman"/>
        </w:rPr>
        <w:t>Icahn School of Medicine at Mount Sinai, Mount Sinai Medical Center, New York, NY</w:t>
      </w:r>
      <w:r w:rsidR="00FD21D1" w:rsidRPr="00962400">
        <w:rPr>
          <w:rFonts w:ascii="Book Antiqua" w:hAnsi="Book Antiqua" w:cs="Times New Roman"/>
          <w:lang w:eastAsia="zh-CN"/>
        </w:rPr>
        <w:t xml:space="preserve"> </w:t>
      </w:r>
      <w:r w:rsidR="00533FDD" w:rsidRPr="00962400">
        <w:rPr>
          <w:rFonts w:ascii="Book Antiqua" w:hAnsi="Book Antiqua" w:cs="Times New Roman"/>
          <w:lang w:eastAsia="zh-CN"/>
        </w:rPr>
        <w:t>10029,</w:t>
      </w:r>
      <w:r w:rsidR="00AC7B52" w:rsidRPr="00962400">
        <w:rPr>
          <w:rFonts w:ascii="Book Antiqua" w:hAnsi="Book Antiqua" w:cs="Times New Roman"/>
        </w:rPr>
        <w:t xml:space="preserve"> </w:t>
      </w:r>
      <w:r>
        <w:rPr>
          <w:rFonts w:ascii="Book Antiqua" w:hAnsi="Book Antiqua" w:cs="Times New Roman" w:hint="eastAsia"/>
          <w:lang w:eastAsia="zh-CN"/>
        </w:rPr>
        <w:t>United States</w:t>
      </w:r>
    </w:p>
    <w:p w14:paraId="0D47CE2F" w14:textId="77777777" w:rsidR="00AC7B52" w:rsidRPr="00962400" w:rsidRDefault="00AC7B52" w:rsidP="00962400">
      <w:pPr>
        <w:spacing w:line="360" w:lineRule="auto"/>
        <w:jc w:val="both"/>
        <w:rPr>
          <w:rFonts w:ascii="Book Antiqua" w:hAnsi="Book Antiqua" w:cs="Times New Roman"/>
          <w:lang w:eastAsia="zh-CN"/>
        </w:rPr>
      </w:pPr>
    </w:p>
    <w:p w14:paraId="3B12F8A1" w14:textId="10F5140E" w:rsidR="00FD21D1" w:rsidRPr="00962400" w:rsidRDefault="00B12E19" w:rsidP="00962400">
      <w:pPr>
        <w:spacing w:line="360" w:lineRule="auto"/>
        <w:jc w:val="both"/>
        <w:rPr>
          <w:rFonts w:ascii="Book Antiqua" w:hAnsi="Book Antiqua"/>
          <w:bCs/>
          <w:shd w:val="clear" w:color="auto" w:fill="FFFFFF"/>
          <w:lang w:eastAsia="zh-CN"/>
        </w:rPr>
      </w:pPr>
      <w:r w:rsidRPr="00620409">
        <w:rPr>
          <w:rFonts w:ascii="Book Antiqua" w:hAnsi="Book Antiqua"/>
          <w:b/>
          <w:bCs/>
          <w:color w:val="333333"/>
          <w:shd w:val="clear" w:color="auto" w:fill="FFFFFF"/>
        </w:rPr>
        <w:t>ORCID number</w:t>
      </w:r>
      <w:r w:rsidRPr="00620409">
        <w:rPr>
          <w:rFonts w:ascii="Book Antiqua" w:hAnsi="Book Antiqua"/>
          <w:b/>
          <w:color w:val="000000"/>
          <w:lang w:val="en-GB"/>
        </w:rPr>
        <w:t>:</w:t>
      </w:r>
      <w:r w:rsidR="00FD21D1" w:rsidRPr="00962400">
        <w:rPr>
          <w:rFonts w:ascii="Book Antiqua" w:hAnsi="Book Antiqua"/>
          <w:b/>
          <w:bCs/>
          <w:shd w:val="clear" w:color="auto" w:fill="FFFFFF"/>
          <w:lang w:eastAsia="zh-CN"/>
        </w:rPr>
        <w:t xml:space="preserve"> </w:t>
      </w:r>
      <w:r w:rsidR="00475368" w:rsidRPr="00962400">
        <w:rPr>
          <w:rFonts w:ascii="Book Antiqua" w:hAnsi="Book Antiqua"/>
          <w:bCs/>
          <w:shd w:val="clear" w:color="auto" w:fill="FFFFFF"/>
          <w:lang w:eastAsia="zh-CN"/>
        </w:rPr>
        <w:t>Eric D Braunstein (0000-0001-5290-9089); Lori B Croft (0000-0003-3962-8922); Jonathan L Halperin (0000-0002-8318-5471); Steve L Liao (0000-0002-8161-0294)</w:t>
      </w:r>
      <w:r>
        <w:rPr>
          <w:rFonts w:ascii="Book Antiqua" w:hAnsi="Book Antiqua" w:hint="eastAsia"/>
          <w:bCs/>
          <w:shd w:val="clear" w:color="auto" w:fill="FFFFFF"/>
          <w:lang w:eastAsia="zh-CN"/>
        </w:rPr>
        <w:t>.</w:t>
      </w:r>
    </w:p>
    <w:p w14:paraId="27618915" w14:textId="77777777" w:rsidR="00FD21D1" w:rsidRPr="00B12E19" w:rsidRDefault="00FD21D1" w:rsidP="00962400">
      <w:pPr>
        <w:spacing w:line="360" w:lineRule="auto"/>
        <w:jc w:val="both"/>
        <w:rPr>
          <w:rFonts w:ascii="Book Antiqua" w:hAnsi="Book Antiqua" w:cs="Times New Roman"/>
          <w:lang w:eastAsia="zh-CN"/>
        </w:rPr>
      </w:pPr>
    </w:p>
    <w:p w14:paraId="7075C90E" w14:textId="254529FE" w:rsidR="00FD21D1" w:rsidRPr="00962400" w:rsidRDefault="00B12E19" w:rsidP="00962400">
      <w:pPr>
        <w:spacing w:line="360" w:lineRule="auto"/>
        <w:jc w:val="both"/>
        <w:rPr>
          <w:rFonts w:ascii="Book Antiqua" w:hAnsi="Book Antiqua"/>
        </w:rPr>
      </w:pPr>
      <w:r w:rsidRPr="00E82915">
        <w:rPr>
          <w:rFonts w:ascii="Book Antiqua" w:hAnsi="Book Antiqua" w:cs="Arial"/>
          <w:b/>
        </w:rPr>
        <w:t>Author contributions:</w:t>
      </w:r>
      <w:r w:rsidR="00FD21D1" w:rsidRPr="00962400">
        <w:rPr>
          <w:rFonts w:ascii="Book Antiqua" w:hAnsi="Book Antiqua" w:cs="Garamond-Bold"/>
          <w:b/>
          <w:bCs/>
        </w:rPr>
        <w:t xml:space="preserve"> </w:t>
      </w:r>
      <w:r w:rsidR="0009382B" w:rsidRPr="00962400">
        <w:rPr>
          <w:rFonts w:ascii="Book Antiqua" w:hAnsi="Book Antiqua" w:cs="Garamond-Bold"/>
          <w:bCs/>
        </w:rPr>
        <w:t>Braunstein</w:t>
      </w:r>
      <w:r w:rsidR="00475368" w:rsidRPr="00962400">
        <w:rPr>
          <w:rFonts w:ascii="Book Antiqua" w:hAnsi="Book Antiqua" w:cs="Garamond-Bold"/>
          <w:bCs/>
        </w:rPr>
        <w:t xml:space="preserve"> </w:t>
      </w:r>
      <w:r w:rsidR="0009382B" w:rsidRPr="00962400">
        <w:rPr>
          <w:rFonts w:ascii="Book Antiqua" w:hAnsi="Book Antiqua" w:cs="Garamond-Bold"/>
          <w:bCs/>
        </w:rPr>
        <w:t xml:space="preserve">ED designed the project, performed data collection and </w:t>
      </w:r>
      <w:r w:rsidR="004D37F5" w:rsidRPr="00962400">
        <w:rPr>
          <w:rFonts w:ascii="Book Antiqua" w:hAnsi="Book Antiqua" w:cs="Garamond-Bold"/>
          <w:bCs/>
        </w:rPr>
        <w:t>statistical</w:t>
      </w:r>
      <w:r w:rsidR="00475368" w:rsidRPr="00962400">
        <w:rPr>
          <w:rFonts w:ascii="Book Antiqua" w:hAnsi="Book Antiqua" w:cs="Garamond-Bold"/>
          <w:bCs/>
        </w:rPr>
        <w:t xml:space="preserve"> </w:t>
      </w:r>
      <w:r w:rsidR="0009382B" w:rsidRPr="00962400">
        <w:rPr>
          <w:rFonts w:ascii="Book Antiqua" w:hAnsi="Book Antiqua" w:cs="Garamond-Bold"/>
          <w:bCs/>
        </w:rPr>
        <w:t>analysis, and dra</w:t>
      </w:r>
      <w:r>
        <w:rPr>
          <w:rFonts w:ascii="Book Antiqua" w:hAnsi="Book Antiqua" w:cs="Garamond-Bold"/>
          <w:bCs/>
        </w:rPr>
        <w:t>fted the manuscript</w:t>
      </w:r>
      <w:r>
        <w:rPr>
          <w:rFonts w:ascii="Book Antiqua" w:hAnsi="Book Antiqua" w:cs="Garamond-Bold" w:hint="eastAsia"/>
          <w:bCs/>
          <w:lang w:eastAsia="zh-CN"/>
        </w:rPr>
        <w:t>;</w:t>
      </w:r>
      <w:r w:rsidR="0009382B" w:rsidRPr="00962400">
        <w:rPr>
          <w:rFonts w:ascii="Book Antiqua" w:hAnsi="Book Antiqua" w:cs="Garamond-Bold"/>
          <w:bCs/>
        </w:rPr>
        <w:t xml:space="preserve"> Croft LB assisted with data collection</w:t>
      </w:r>
      <w:r w:rsidR="004D37F5" w:rsidRPr="00962400">
        <w:rPr>
          <w:rFonts w:ascii="Book Antiqua" w:hAnsi="Book Antiqua" w:cs="Garamond-Bold"/>
          <w:bCs/>
        </w:rPr>
        <w:t xml:space="preserve"> and provided critical review of the manuscript</w:t>
      </w:r>
      <w:r>
        <w:rPr>
          <w:rFonts w:ascii="Book Antiqua" w:hAnsi="Book Antiqua" w:cs="Garamond-Bold" w:hint="eastAsia"/>
          <w:bCs/>
          <w:lang w:eastAsia="zh-CN"/>
        </w:rPr>
        <w:t>;</w:t>
      </w:r>
      <w:r w:rsidR="0009382B" w:rsidRPr="00962400">
        <w:rPr>
          <w:rFonts w:ascii="Book Antiqua" w:hAnsi="Book Antiqua" w:cs="Garamond-Bold"/>
          <w:bCs/>
        </w:rPr>
        <w:t xml:space="preserve"> Halperin JL provided critical review of the manuscrip</w:t>
      </w:r>
      <w:r w:rsidR="00B478D5" w:rsidRPr="00962400">
        <w:rPr>
          <w:rFonts w:ascii="Book Antiqua" w:hAnsi="Book Antiqua" w:cs="Garamond-Bold"/>
          <w:bCs/>
        </w:rPr>
        <w:t>t</w:t>
      </w:r>
      <w:r>
        <w:rPr>
          <w:rFonts w:ascii="Book Antiqua" w:hAnsi="Book Antiqua" w:cs="Garamond-Bold" w:hint="eastAsia"/>
          <w:bCs/>
          <w:lang w:eastAsia="zh-CN"/>
        </w:rPr>
        <w:t>;</w:t>
      </w:r>
      <w:r w:rsidR="0009382B" w:rsidRPr="00962400">
        <w:rPr>
          <w:rFonts w:ascii="Book Antiqua" w:hAnsi="Book Antiqua" w:cs="Garamond-Bold"/>
          <w:bCs/>
        </w:rPr>
        <w:t xml:space="preserve"> Liao SL designed the project</w:t>
      </w:r>
      <w:r w:rsidR="004D37F5" w:rsidRPr="00962400">
        <w:rPr>
          <w:rFonts w:ascii="Book Antiqua" w:hAnsi="Book Antiqua" w:cs="Garamond-Bold"/>
          <w:bCs/>
        </w:rPr>
        <w:t>,</w:t>
      </w:r>
      <w:r w:rsidR="0009382B" w:rsidRPr="00962400">
        <w:rPr>
          <w:rFonts w:ascii="Book Antiqua" w:hAnsi="Book Antiqua" w:cs="Garamond-Bold"/>
          <w:bCs/>
        </w:rPr>
        <w:t xml:space="preserve"> provided</w:t>
      </w:r>
      <w:r w:rsidR="00B478D5" w:rsidRPr="00962400">
        <w:rPr>
          <w:rFonts w:ascii="Book Antiqua" w:hAnsi="Book Antiqua" w:cs="Garamond-Bold"/>
          <w:bCs/>
        </w:rPr>
        <w:t xml:space="preserve"> study</w:t>
      </w:r>
      <w:r w:rsidR="0009382B" w:rsidRPr="00962400">
        <w:rPr>
          <w:rFonts w:ascii="Book Antiqua" w:hAnsi="Book Antiqua" w:cs="Garamond-Bold"/>
          <w:bCs/>
        </w:rPr>
        <w:t xml:space="preserve"> oversight</w:t>
      </w:r>
      <w:r w:rsidR="004D37F5" w:rsidRPr="00962400">
        <w:rPr>
          <w:rFonts w:ascii="Book Antiqua" w:hAnsi="Book Antiqua" w:cs="Garamond-Bold"/>
          <w:bCs/>
        </w:rPr>
        <w:t>, and provided critical review of the manuscript</w:t>
      </w:r>
      <w:r w:rsidR="0009382B" w:rsidRPr="00962400">
        <w:rPr>
          <w:rFonts w:ascii="Book Antiqua" w:hAnsi="Book Antiqua" w:cs="Garamond-Bold"/>
          <w:bCs/>
        </w:rPr>
        <w:t>.</w:t>
      </w:r>
    </w:p>
    <w:p w14:paraId="71AF2494" w14:textId="77777777" w:rsidR="00FD21D1" w:rsidRPr="00962400" w:rsidRDefault="00FD21D1" w:rsidP="00962400">
      <w:pPr>
        <w:spacing w:line="360" w:lineRule="auto"/>
        <w:jc w:val="both"/>
        <w:rPr>
          <w:rFonts w:ascii="Book Antiqua" w:hAnsi="Book Antiqua"/>
          <w:lang w:eastAsia="zh-CN"/>
        </w:rPr>
      </w:pPr>
    </w:p>
    <w:p w14:paraId="63D4AC1D" w14:textId="0B656750" w:rsidR="00FD21D1" w:rsidRPr="00962400" w:rsidRDefault="00FD21D1" w:rsidP="00962400">
      <w:pPr>
        <w:spacing w:line="360" w:lineRule="auto"/>
        <w:jc w:val="both"/>
        <w:rPr>
          <w:rFonts w:ascii="Book Antiqua" w:hAnsi="Book Antiqua"/>
          <w:bCs/>
          <w:iCs/>
          <w:color w:val="000000"/>
          <w:lang w:eastAsia="zh-CN"/>
        </w:rPr>
      </w:pPr>
      <w:r w:rsidRPr="00962400">
        <w:rPr>
          <w:rFonts w:ascii="Book Antiqua" w:hAnsi="Book Antiqua"/>
          <w:b/>
          <w:color w:val="000000"/>
        </w:rPr>
        <w:lastRenderedPageBreak/>
        <w:t>Institutional review board statement</w:t>
      </w:r>
      <w:r w:rsidRPr="00962400">
        <w:rPr>
          <w:rFonts w:ascii="Book Antiqua" w:hAnsi="Book Antiqua"/>
          <w:b/>
          <w:bCs/>
          <w:iCs/>
          <w:color w:val="000000"/>
        </w:rPr>
        <w:t>:</w:t>
      </w:r>
      <w:r w:rsidR="00533FDD" w:rsidRPr="00962400">
        <w:rPr>
          <w:rFonts w:ascii="Book Antiqua" w:hAnsi="Book Antiqua"/>
          <w:bCs/>
          <w:iCs/>
          <w:color w:val="000000"/>
        </w:rPr>
        <w:t xml:space="preserve"> The study was reviewed and approved by the </w:t>
      </w:r>
      <w:r w:rsidR="00FC3D86" w:rsidRPr="00962400">
        <w:rPr>
          <w:rFonts w:ascii="Book Antiqua" w:hAnsi="Book Antiqua"/>
          <w:bCs/>
          <w:iCs/>
          <w:color w:val="000000"/>
        </w:rPr>
        <w:t xml:space="preserve">Human Research Protection Program at the Icahn School of Medicine at Mount Sinai </w:t>
      </w:r>
      <w:r w:rsidR="00475368" w:rsidRPr="00962400">
        <w:rPr>
          <w:rFonts w:ascii="Book Antiqua" w:hAnsi="Book Antiqua"/>
          <w:bCs/>
          <w:iCs/>
          <w:color w:val="000000"/>
        </w:rPr>
        <w:t>in October 2015.</w:t>
      </w:r>
    </w:p>
    <w:p w14:paraId="7115150E" w14:textId="77777777" w:rsidR="00FD21D1" w:rsidRPr="00962400" w:rsidRDefault="00FD21D1" w:rsidP="00962400">
      <w:pPr>
        <w:spacing w:line="360" w:lineRule="auto"/>
        <w:jc w:val="both"/>
        <w:rPr>
          <w:rFonts w:ascii="Book Antiqua" w:hAnsi="Book Antiqua" w:cs="Times New Roman"/>
          <w:lang w:eastAsia="zh-CN"/>
        </w:rPr>
      </w:pPr>
    </w:p>
    <w:p w14:paraId="3B2F8461" w14:textId="4C57E410" w:rsidR="00FD21D1" w:rsidRPr="00962400" w:rsidRDefault="00FD21D1" w:rsidP="00962400">
      <w:pPr>
        <w:spacing w:line="360" w:lineRule="auto"/>
        <w:jc w:val="both"/>
        <w:rPr>
          <w:rFonts w:ascii="Book Antiqua" w:hAnsi="Book Antiqua"/>
          <w:b/>
          <w:bCs/>
          <w:iCs/>
          <w:color w:val="000000"/>
          <w:lang w:eastAsia="zh-CN"/>
        </w:rPr>
      </w:pPr>
      <w:r w:rsidRPr="00962400">
        <w:rPr>
          <w:rFonts w:ascii="Book Antiqua" w:hAnsi="Book Antiqua"/>
          <w:b/>
          <w:color w:val="000000"/>
        </w:rPr>
        <w:t>Informed consent statement</w:t>
      </w:r>
      <w:r w:rsidRPr="00962400">
        <w:rPr>
          <w:rFonts w:ascii="Book Antiqua" w:hAnsi="Book Antiqua"/>
          <w:b/>
          <w:bCs/>
          <w:iCs/>
          <w:color w:val="000000"/>
          <w:lang w:eastAsia="zh-CN"/>
        </w:rPr>
        <w:t>:</w:t>
      </w:r>
      <w:r w:rsidR="00533FDD" w:rsidRPr="00962400">
        <w:rPr>
          <w:rFonts w:ascii="Book Antiqua" w:hAnsi="Book Antiqua"/>
          <w:b/>
          <w:bCs/>
          <w:iCs/>
          <w:color w:val="000000"/>
          <w:lang w:eastAsia="zh-CN"/>
        </w:rPr>
        <w:t xml:space="preserve"> </w:t>
      </w:r>
      <w:r w:rsidR="00533FDD" w:rsidRPr="00962400">
        <w:rPr>
          <w:rFonts w:ascii="Book Antiqua" w:hAnsi="Book Antiqua"/>
          <w:bCs/>
          <w:iCs/>
          <w:color w:val="000000"/>
          <w:lang w:eastAsia="zh-CN"/>
        </w:rPr>
        <w:t xml:space="preserve">A waiver of informed consent was </w:t>
      </w:r>
      <w:r w:rsidR="00ED038D" w:rsidRPr="00962400">
        <w:rPr>
          <w:rFonts w:ascii="Book Antiqua" w:hAnsi="Book Antiqua"/>
          <w:bCs/>
          <w:iCs/>
          <w:color w:val="000000"/>
          <w:lang w:eastAsia="zh-CN"/>
        </w:rPr>
        <w:t>granted</w:t>
      </w:r>
      <w:r w:rsidR="00533FDD" w:rsidRPr="00962400">
        <w:rPr>
          <w:rFonts w:ascii="Book Antiqua" w:hAnsi="Book Antiqua"/>
          <w:bCs/>
          <w:iCs/>
          <w:color w:val="000000"/>
          <w:lang w:eastAsia="zh-CN"/>
        </w:rPr>
        <w:t xml:space="preserve"> </w:t>
      </w:r>
      <w:r w:rsidR="00ED038D" w:rsidRPr="00962400">
        <w:rPr>
          <w:rFonts w:ascii="Book Antiqua" w:hAnsi="Book Antiqua"/>
          <w:bCs/>
          <w:iCs/>
          <w:color w:val="000000"/>
          <w:lang w:eastAsia="zh-CN"/>
        </w:rPr>
        <w:t>by</w:t>
      </w:r>
      <w:r w:rsidR="00533FDD" w:rsidRPr="00962400">
        <w:rPr>
          <w:rFonts w:ascii="Book Antiqua" w:hAnsi="Book Antiqua"/>
          <w:bCs/>
          <w:iCs/>
          <w:color w:val="000000"/>
          <w:lang w:eastAsia="zh-CN"/>
        </w:rPr>
        <w:t xml:space="preserve"> the institutional review board </w:t>
      </w:r>
      <w:r w:rsidR="00FC3D86" w:rsidRPr="00962400">
        <w:rPr>
          <w:rFonts w:ascii="Book Antiqua" w:hAnsi="Book Antiqua"/>
          <w:bCs/>
          <w:iCs/>
          <w:color w:val="000000"/>
          <w:lang w:eastAsia="zh-CN"/>
        </w:rPr>
        <w:t xml:space="preserve">due to the </w:t>
      </w:r>
      <w:r w:rsidR="00533FDD" w:rsidRPr="00962400">
        <w:rPr>
          <w:rFonts w:ascii="Book Antiqua" w:hAnsi="Book Antiqua"/>
          <w:bCs/>
          <w:iCs/>
          <w:color w:val="000000"/>
          <w:lang w:eastAsia="zh-CN"/>
        </w:rPr>
        <w:t>retrospective nature of the study</w:t>
      </w:r>
      <w:r w:rsidR="00FC3D86" w:rsidRPr="00962400">
        <w:rPr>
          <w:rFonts w:ascii="Book Antiqua" w:hAnsi="Book Antiqua"/>
          <w:bCs/>
          <w:iCs/>
          <w:color w:val="000000"/>
          <w:lang w:eastAsia="zh-CN"/>
        </w:rPr>
        <w:t>, minimal risk to study subjects</w:t>
      </w:r>
      <w:r w:rsidR="00533FDD" w:rsidRPr="00962400">
        <w:rPr>
          <w:rFonts w:ascii="Book Antiqua" w:hAnsi="Book Antiqua"/>
          <w:bCs/>
          <w:iCs/>
          <w:color w:val="000000"/>
          <w:lang w:eastAsia="zh-CN"/>
        </w:rPr>
        <w:t xml:space="preserve">, and impracticality of </w:t>
      </w:r>
      <w:r w:rsidR="00FC3D86" w:rsidRPr="00962400">
        <w:rPr>
          <w:rFonts w:ascii="Book Antiqua" w:hAnsi="Book Antiqua"/>
          <w:bCs/>
          <w:iCs/>
          <w:color w:val="000000"/>
          <w:lang w:eastAsia="zh-CN"/>
        </w:rPr>
        <w:t>obtaining consent from all subjects.</w:t>
      </w:r>
    </w:p>
    <w:p w14:paraId="0E27B8E4" w14:textId="77777777" w:rsidR="00FD21D1" w:rsidRPr="00962400" w:rsidRDefault="00FD21D1" w:rsidP="00962400">
      <w:pPr>
        <w:spacing w:line="360" w:lineRule="auto"/>
        <w:jc w:val="both"/>
        <w:rPr>
          <w:rFonts w:ascii="Book Antiqua" w:hAnsi="Book Antiqua" w:cs="Times New Roman"/>
          <w:lang w:eastAsia="zh-CN"/>
        </w:rPr>
      </w:pPr>
    </w:p>
    <w:p w14:paraId="2539D715" w14:textId="771AFAA4" w:rsidR="00FD21D1" w:rsidRPr="00962400" w:rsidRDefault="009704BA" w:rsidP="00962400">
      <w:pPr>
        <w:spacing w:line="360" w:lineRule="auto"/>
        <w:jc w:val="both"/>
        <w:rPr>
          <w:rFonts w:ascii="Book Antiqua" w:hAnsi="Book Antiqua" w:cs="Times New Roman"/>
        </w:rPr>
      </w:pPr>
      <w:r>
        <w:rPr>
          <w:rFonts w:ascii="Book Antiqua" w:hAnsi="Book Antiqua"/>
          <w:b/>
          <w:color w:val="000000"/>
        </w:rPr>
        <w:t>Conflict-of-interest statement</w:t>
      </w:r>
      <w:r w:rsidRPr="00C7009F">
        <w:rPr>
          <w:rFonts w:ascii="Book Antiqua" w:hAnsi="Book Antiqua" w:cs="TimesNewRomanPS-BoldItalicMT" w:hint="eastAsia"/>
          <w:b/>
          <w:bCs/>
          <w:iCs/>
          <w:color w:val="000000"/>
          <w:lang w:eastAsia="zh-CN"/>
        </w:rPr>
        <w:t>:</w:t>
      </w:r>
      <w:r w:rsidR="00FD21D1" w:rsidRPr="00962400">
        <w:rPr>
          <w:rFonts w:ascii="Book Antiqua" w:hAnsi="Book Antiqua" w:cs="Times New Roman"/>
        </w:rPr>
        <w:t xml:space="preserve"> The authors have no </w:t>
      </w:r>
      <w:r w:rsidR="002F2FF8" w:rsidRPr="00962400">
        <w:rPr>
          <w:rFonts w:ascii="Book Antiqua" w:hAnsi="Book Antiqua" w:cs="Times New Roman"/>
        </w:rPr>
        <w:t>relevant</w:t>
      </w:r>
      <w:r w:rsidR="00694936" w:rsidRPr="00962400">
        <w:rPr>
          <w:rFonts w:ascii="Book Antiqua" w:hAnsi="Book Antiqua" w:cs="Times New Roman"/>
        </w:rPr>
        <w:t xml:space="preserve"> </w:t>
      </w:r>
      <w:r w:rsidR="00FD21D1" w:rsidRPr="00962400">
        <w:rPr>
          <w:rFonts w:ascii="Book Antiqua" w:hAnsi="Book Antiqua" w:cs="Times New Roman"/>
        </w:rPr>
        <w:t>sources of funding or conflicts of interest to disclose.</w:t>
      </w:r>
    </w:p>
    <w:p w14:paraId="3ECAADDD" w14:textId="77777777" w:rsidR="00FD21D1" w:rsidRPr="00962400" w:rsidRDefault="00FD21D1" w:rsidP="00962400">
      <w:pPr>
        <w:spacing w:line="360" w:lineRule="auto"/>
        <w:jc w:val="both"/>
        <w:rPr>
          <w:rFonts w:ascii="Book Antiqua" w:hAnsi="Book Antiqua" w:cs="Times New Roman"/>
          <w:lang w:eastAsia="zh-CN"/>
        </w:rPr>
      </w:pPr>
    </w:p>
    <w:p w14:paraId="705FDDA5" w14:textId="77777777" w:rsidR="00FD21D1" w:rsidRPr="00962400" w:rsidRDefault="00FD21D1" w:rsidP="00962400">
      <w:pPr>
        <w:spacing w:line="360" w:lineRule="auto"/>
        <w:jc w:val="both"/>
        <w:rPr>
          <w:rFonts w:ascii="Book Antiqua" w:hAnsi="Book Antiqua" w:cs="Times New Roman"/>
          <w:lang w:eastAsia="zh-CN"/>
        </w:rPr>
      </w:pPr>
      <w:r w:rsidRPr="00962400">
        <w:rPr>
          <w:rStyle w:val="af"/>
          <w:rFonts w:ascii="Book Antiqua" w:hAnsi="Book Antiqua"/>
        </w:rPr>
        <w:t>STROBE statement</w:t>
      </w:r>
      <w:r w:rsidRPr="00962400">
        <w:rPr>
          <w:rStyle w:val="af"/>
          <w:rFonts w:ascii="Book Antiqua" w:hAnsi="Book Antiqua"/>
          <w:lang w:eastAsia="zh-CN"/>
        </w:rPr>
        <w:t xml:space="preserve">: </w:t>
      </w:r>
      <w:r w:rsidRPr="00962400">
        <w:rPr>
          <w:rFonts w:ascii="Book Antiqua" w:hAnsi="Book Antiqua" w:cs="Times New Roman"/>
        </w:rPr>
        <w:t>The guidelines of the STROBE Statement have been adopted for this manuscript.</w:t>
      </w:r>
    </w:p>
    <w:p w14:paraId="36FD074A" w14:textId="77777777" w:rsidR="00FD21D1" w:rsidRDefault="00FD21D1" w:rsidP="00962400">
      <w:pPr>
        <w:spacing w:line="360" w:lineRule="auto"/>
        <w:jc w:val="both"/>
        <w:rPr>
          <w:rFonts w:ascii="Book Antiqua" w:hAnsi="Book Antiqua" w:cs="Times New Roman"/>
          <w:lang w:eastAsia="zh-CN"/>
        </w:rPr>
      </w:pPr>
    </w:p>
    <w:p w14:paraId="19499676" w14:textId="77777777" w:rsidR="009704BA" w:rsidRPr="00665E0C" w:rsidRDefault="009704BA" w:rsidP="009704BA">
      <w:pPr>
        <w:pStyle w:val="aa"/>
        <w:adjustRightInd w:val="0"/>
        <w:snapToGrid w:val="0"/>
        <w:spacing w:line="360" w:lineRule="auto"/>
        <w:jc w:val="both"/>
        <w:rPr>
          <w:rFonts w:ascii="Book Antiqua" w:hAnsi="Book Antiqua"/>
          <w:sz w:val="24"/>
          <w:szCs w:val="24"/>
          <w:lang w:eastAsia="zh-CN"/>
        </w:rPr>
      </w:pPr>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044EA3" w14:textId="77777777" w:rsidR="009704BA" w:rsidRDefault="009704BA" w:rsidP="00962400">
      <w:pPr>
        <w:spacing w:line="360" w:lineRule="auto"/>
        <w:jc w:val="both"/>
        <w:rPr>
          <w:rFonts w:ascii="Book Antiqua" w:hAnsi="Book Antiqua" w:cs="Times New Roman"/>
          <w:lang w:eastAsia="zh-CN"/>
        </w:rPr>
      </w:pPr>
    </w:p>
    <w:p w14:paraId="12AAE56C" w14:textId="77777777" w:rsidR="009704BA" w:rsidRDefault="009704BA" w:rsidP="00962400">
      <w:pPr>
        <w:spacing w:line="360" w:lineRule="auto"/>
        <w:jc w:val="both"/>
        <w:rPr>
          <w:rFonts w:ascii="Book Antiqua" w:hAnsi="Book Antiqua" w:cs="Times New Roman"/>
          <w:lang w:eastAsia="zh-CN"/>
        </w:rPr>
      </w:pPr>
      <w:r w:rsidRPr="009704BA">
        <w:rPr>
          <w:rFonts w:ascii="Book Antiqua" w:hAnsi="Book Antiqua" w:cs="Times New Roman"/>
          <w:b/>
          <w:lang w:eastAsia="zh-CN"/>
        </w:rPr>
        <w:t>M</w:t>
      </w:r>
      <w:r w:rsidRPr="009704BA">
        <w:rPr>
          <w:rFonts w:ascii="Book Antiqua" w:hAnsi="Book Antiqua" w:cs="Times New Roman" w:hint="eastAsia"/>
          <w:b/>
          <w:lang w:eastAsia="zh-CN"/>
        </w:rPr>
        <w:t>anuscript source:</w:t>
      </w:r>
      <w:r>
        <w:rPr>
          <w:rFonts w:ascii="Book Antiqua" w:hAnsi="Book Antiqua" w:cs="Times New Roman" w:hint="eastAsia"/>
          <w:lang w:eastAsia="zh-CN"/>
        </w:rPr>
        <w:t xml:space="preserve"> </w:t>
      </w:r>
      <w:r w:rsidRPr="009704BA">
        <w:rPr>
          <w:rFonts w:ascii="Book Antiqua" w:hAnsi="Book Antiqua" w:cs="Times New Roman"/>
          <w:lang w:eastAsia="zh-CN"/>
        </w:rPr>
        <w:t xml:space="preserve">Unsolicited </w:t>
      </w:r>
      <w:r>
        <w:rPr>
          <w:rFonts w:ascii="Book Antiqua" w:hAnsi="Book Antiqua" w:cs="Times New Roman" w:hint="eastAsia"/>
          <w:lang w:eastAsia="zh-CN"/>
        </w:rPr>
        <w:t>m</w:t>
      </w:r>
      <w:r w:rsidRPr="009704BA">
        <w:rPr>
          <w:rFonts w:ascii="Book Antiqua" w:hAnsi="Book Antiqua" w:cs="Times New Roman"/>
          <w:lang w:eastAsia="zh-CN"/>
        </w:rPr>
        <w:t>anuscript</w:t>
      </w:r>
    </w:p>
    <w:p w14:paraId="371DFF24" w14:textId="41300EEA" w:rsidR="009704BA" w:rsidRPr="009704BA" w:rsidRDefault="009704BA" w:rsidP="00962400">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p w14:paraId="4B9A1CB5" w14:textId="037E694E" w:rsidR="00AC7B52" w:rsidRPr="00962400" w:rsidRDefault="009704BA" w:rsidP="00962400">
      <w:pPr>
        <w:spacing w:line="360" w:lineRule="auto"/>
        <w:jc w:val="both"/>
        <w:rPr>
          <w:rFonts w:ascii="Book Antiqua" w:hAnsi="Book Antiqua" w:cs="Times New Roman"/>
          <w:lang w:eastAsia="zh-CN"/>
        </w:rPr>
      </w:pPr>
      <w:r>
        <w:rPr>
          <w:rFonts w:ascii="Book Antiqua" w:hAnsi="Book Antiqua" w:cs="Arial"/>
          <w:b/>
        </w:rPr>
        <w:t>Correspond</w:t>
      </w:r>
      <w:r>
        <w:rPr>
          <w:rFonts w:ascii="Book Antiqua" w:hAnsi="Book Antiqua" w:cs="Arial" w:hint="eastAsia"/>
          <w:b/>
          <w:lang w:eastAsia="zh-CN"/>
        </w:rPr>
        <w:t>ing author</w:t>
      </w:r>
      <w:r w:rsidRPr="00E82915">
        <w:rPr>
          <w:rFonts w:ascii="Book Antiqua" w:hAnsi="Book Antiqua" w:cs="Arial"/>
          <w:b/>
        </w:rPr>
        <w:t xml:space="preserve"> to:</w:t>
      </w:r>
      <w:r>
        <w:rPr>
          <w:rFonts w:ascii="Book Antiqua" w:hAnsi="Book Antiqua" w:cs="Arial" w:hint="eastAsia"/>
          <w:b/>
          <w:lang w:eastAsia="zh-CN"/>
        </w:rPr>
        <w:t xml:space="preserve"> </w:t>
      </w:r>
      <w:r w:rsidR="00AC7B52" w:rsidRPr="00490BBC">
        <w:rPr>
          <w:rFonts w:ascii="Book Antiqua" w:hAnsi="Book Antiqua" w:cs="Times New Roman"/>
          <w:b/>
        </w:rPr>
        <w:t>Steve L. Liao, MD</w:t>
      </w:r>
      <w:r w:rsidRPr="00490BBC">
        <w:rPr>
          <w:rFonts w:ascii="Book Antiqua" w:hAnsi="Book Antiqua" w:cs="Times New Roman" w:hint="eastAsia"/>
          <w:b/>
          <w:lang w:eastAsia="zh-CN"/>
        </w:rPr>
        <w:t xml:space="preserve">, </w:t>
      </w:r>
      <w:r w:rsidR="00490BBC" w:rsidRPr="00490BBC">
        <w:rPr>
          <w:rFonts w:ascii="Book Antiqua" w:hAnsi="Book Antiqua" w:cs="Times New Roman"/>
          <w:b/>
          <w:lang w:eastAsia="zh-CN"/>
        </w:rPr>
        <w:t>Assistant Professor</w:t>
      </w:r>
      <w:r w:rsidR="00490BBC" w:rsidRPr="00490BBC">
        <w:rPr>
          <w:rFonts w:ascii="Book Antiqua" w:hAnsi="Book Antiqua" w:cs="Times New Roman" w:hint="eastAsia"/>
          <w:b/>
          <w:lang w:eastAsia="zh-CN"/>
        </w:rPr>
        <w:t>,</w:t>
      </w:r>
      <w:r w:rsidR="00490BBC">
        <w:rPr>
          <w:rFonts w:ascii="Book Antiqua" w:hAnsi="Book Antiqua" w:cs="Times New Roman" w:hint="eastAsia"/>
          <w:lang w:eastAsia="zh-CN"/>
        </w:rPr>
        <w:t xml:space="preserve"> </w:t>
      </w:r>
      <w:bookmarkStart w:id="4" w:name="OLE_LINK72"/>
      <w:bookmarkStart w:id="5" w:name="OLE_LINK73"/>
      <w:r w:rsidR="0047531B" w:rsidRPr="00962400">
        <w:rPr>
          <w:rFonts w:ascii="Book Antiqua" w:hAnsi="Book Antiqua" w:cs="Times New Roman"/>
          <w:lang w:eastAsia="zh-CN"/>
        </w:rPr>
        <w:t>Division of Cardiology</w:t>
      </w:r>
      <w:r w:rsidR="00007B71" w:rsidRPr="00962400">
        <w:rPr>
          <w:rFonts w:ascii="Book Antiqua" w:hAnsi="Book Antiqua" w:cs="Times New Roman"/>
          <w:lang w:eastAsia="zh-CN"/>
        </w:rPr>
        <w:t xml:space="preserve">, </w:t>
      </w:r>
      <w:r w:rsidR="00AC7B52" w:rsidRPr="00962400">
        <w:rPr>
          <w:rFonts w:ascii="Book Antiqua" w:hAnsi="Book Antiqua" w:cs="Times New Roman"/>
        </w:rPr>
        <w:t>Mount Sinai Medical Center</w:t>
      </w:r>
      <w:r w:rsidR="00490BBC">
        <w:rPr>
          <w:rFonts w:ascii="Book Antiqua" w:hAnsi="Book Antiqua" w:cs="Times New Roman" w:hint="eastAsia"/>
          <w:lang w:eastAsia="zh-CN"/>
        </w:rPr>
        <w:t xml:space="preserve">, </w:t>
      </w:r>
      <w:r w:rsidR="00AC7B52" w:rsidRPr="00962400">
        <w:rPr>
          <w:rFonts w:ascii="Book Antiqua" w:hAnsi="Book Antiqua" w:cs="Times New Roman"/>
        </w:rPr>
        <w:t>1176 5</w:t>
      </w:r>
      <w:r w:rsidR="00AC7B52" w:rsidRPr="006E75F6">
        <w:rPr>
          <w:rFonts w:ascii="Book Antiqua" w:hAnsi="Book Antiqua" w:cs="Times New Roman"/>
        </w:rPr>
        <w:t>th</w:t>
      </w:r>
      <w:r w:rsidR="00AC7B52" w:rsidRPr="00962400">
        <w:rPr>
          <w:rFonts w:ascii="Book Antiqua" w:hAnsi="Book Antiqua" w:cs="Times New Roman"/>
        </w:rPr>
        <w:t xml:space="preserve"> Avenue</w:t>
      </w:r>
      <w:r w:rsidR="00490BBC">
        <w:rPr>
          <w:rFonts w:ascii="Book Antiqua" w:hAnsi="Book Antiqua" w:cs="Times New Roman" w:hint="eastAsia"/>
          <w:lang w:eastAsia="zh-CN"/>
        </w:rPr>
        <w:t xml:space="preserve">, </w:t>
      </w:r>
      <w:r w:rsidR="00AC7B52" w:rsidRPr="00962400">
        <w:rPr>
          <w:rFonts w:ascii="Book Antiqua" w:hAnsi="Book Antiqua" w:cs="Times New Roman"/>
        </w:rPr>
        <w:t>New York, NY 10029</w:t>
      </w:r>
      <w:r w:rsidR="00490BBC">
        <w:rPr>
          <w:rFonts w:ascii="Book Antiqua" w:hAnsi="Book Antiqua" w:cs="Times New Roman" w:hint="eastAsia"/>
          <w:lang w:eastAsia="zh-CN"/>
        </w:rPr>
        <w:t xml:space="preserve">, United States. </w:t>
      </w:r>
      <w:hyperlink r:id="rId8" w:history="1">
        <w:r w:rsidR="00490BBC" w:rsidRPr="00490BBC">
          <w:rPr>
            <w:rStyle w:val="a5"/>
            <w:rFonts w:ascii="Book Antiqua" w:hAnsi="Book Antiqua" w:cs="Times New Roman"/>
            <w:color w:val="000000" w:themeColor="text1"/>
            <w:u w:val="none"/>
          </w:rPr>
          <w:t>steve.liao@mountsinai.org</w:t>
        </w:r>
      </w:hyperlink>
    </w:p>
    <w:bookmarkEnd w:id="4"/>
    <w:bookmarkEnd w:id="5"/>
    <w:p w14:paraId="724C2CB5" w14:textId="7982709D" w:rsidR="00AC7B52" w:rsidRPr="00962400" w:rsidRDefault="00007B71" w:rsidP="00962400">
      <w:pPr>
        <w:spacing w:line="360" w:lineRule="auto"/>
        <w:jc w:val="both"/>
        <w:rPr>
          <w:rFonts w:ascii="Book Antiqua" w:hAnsi="Book Antiqua" w:cs="Times New Roman"/>
          <w:lang w:eastAsia="zh-CN"/>
        </w:rPr>
      </w:pPr>
      <w:r w:rsidRPr="00490BBC">
        <w:rPr>
          <w:rFonts w:ascii="Book Antiqua" w:hAnsi="Book Antiqua" w:cs="Times New Roman"/>
          <w:b/>
          <w:lang w:eastAsia="zh-CN"/>
        </w:rPr>
        <w:t>Telephone:</w:t>
      </w:r>
      <w:r w:rsidRPr="00962400">
        <w:rPr>
          <w:rFonts w:ascii="Book Antiqua" w:hAnsi="Book Antiqua" w:cs="Times New Roman"/>
          <w:lang w:eastAsia="zh-CN"/>
        </w:rPr>
        <w:t xml:space="preserve"> </w:t>
      </w:r>
      <w:r w:rsidR="00490BBC">
        <w:rPr>
          <w:rFonts w:ascii="Book Antiqua" w:hAnsi="Book Antiqua" w:cs="Times New Roman"/>
        </w:rPr>
        <w:t>+1-212-427</w:t>
      </w:r>
      <w:r w:rsidR="00AC7B52" w:rsidRPr="00962400">
        <w:rPr>
          <w:rFonts w:ascii="Book Antiqua" w:hAnsi="Book Antiqua" w:cs="Times New Roman"/>
        </w:rPr>
        <w:t>1540</w:t>
      </w:r>
    </w:p>
    <w:p w14:paraId="70DC53CD" w14:textId="2448D5E5" w:rsidR="00007B71" w:rsidRDefault="00007B71" w:rsidP="00962400">
      <w:pPr>
        <w:spacing w:line="360" w:lineRule="auto"/>
        <w:jc w:val="both"/>
        <w:rPr>
          <w:rFonts w:ascii="Book Antiqua" w:hAnsi="Book Antiqua" w:cs="Times New Roman"/>
          <w:lang w:eastAsia="zh-CN"/>
        </w:rPr>
      </w:pPr>
      <w:r w:rsidRPr="00490BBC">
        <w:rPr>
          <w:rFonts w:ascii="Book Antiqua" w:hAnsi="Book Antiqua" w:cs="Times New Roman"/>
          <w:b/>
          <w:lang w:eastAsia="zh-CN"/>
        </w:rPr>
        <w:t xml:space="preserve">Fax: </w:t>
      </w:r>
      <w:r w:rsidR="00490BBC">
        <w:rPr>
          <w:rFonts w:ascii="Book Antiqua" w:hAnsi="Book Antiqua" w:cs="Times New Roman"/>
          <w:lang w:eastAsia="zh-CN"/>
        </w:rPr>
        <w:t>+1-212-410</w:t>
      </w:r>
      <w:r w:rsidR="00305574" w:rsidRPr="00962400">
        <w:rPr>
          <w:rFonts w:ascii="Book Antiqua" w:hAnsi="Book Antiqua" w:cs="Times New Roman"/>
          <w:lang w:eastAsia="zh-CN"/>
        </w:rPr>
        <w:t>7196</w:t>
      </w:r>
    </w:p>
    <w:p w14:paraId="6712FC9A" w14:textId="77777777" w:rsidR="00490BBC" w:rsidRDefault="00490BBC" w:rsidP="00962400">
      <w:pPr>
        <w:spacing w:line="360" w:lineRule="auto"/>
        <w:jc w:val="both"/>
        <w:rPr>
          <w:rFonts w:ascii="Book Antiqua" w:hAnsi="Book Antiqua" w:cs="Times New Roman"/>
          <w:lang w:eastAsia="zh-CN"/>
        </w:rPr>
      </w:pPr>
    </w:p>
    <w:p w14:paraId="76B03B46" w14:textId="1341AD0A" w:rsidR="00490BBC" w:rsidRPr="00BF6679" w:rsidRDefault="00490BBC" w:rsidP="00490BBC">
      <w:pPr>
        <w:spacing w:line="360" w:lineRule="auto"/>
        <w:jc w:val="both"/>
        <w:rPr>
          <w:rFonts w:ascii="Book Antiqua" w:hAnsi="Book Antiqua"/>
          <w:lang w:eastAsia="zh-CN"/>
        </w:rPr>
      </w:pPr>
      <w:r>
        <w:rPr>
          <w:rFonts w:ascii="Book Antiqua" w:hAnsi="Book Antiqua"/>
          <w:b/>
        </w:rPr>
        <w:t xml:space="preserve">Received: </w:t>
      </w:r>
      <w:r>
        <w:rPr>
          <w:rFonts w:ascii="Book Antiqua" w:hAnsi="Book Antiqua"/>
          <w:lang w:eastAsia="zh-CN"/>
        </w:rPr>
        <w:t>November</w:t>
      </w:r>
      <w:r>
        <w:rPr>
          <w:rFonts w:ascii="Book Antiqua" w:hAnsi="Book Antiqua" w:hint="eastAsia"/>
          <w:lang w:eastAsia="zh-CN"/>
        </w:rPr>
        <w:t xml:space="preserve"> 19, 2018</w:t>
      </w:r>
    </w:p>
    <w:p w14:paraId="61DEE5BD" w14:textId="6C7D5B73" w:rsidR="00490BBC" w:rsidRPr="00B91D01" w:rsidRDefault="00490BBC" w:rsidP="00490BBC">
      <w:pPr>
        <w:spacing w:line="360" w:lineRule="auto"/>
        <w:jc w:val="both"/>
        <w:rPr>
          <w:rFonts w:ascii="Book Antiqua" w:hAnsi="Book Antiqua"/>
          <w:lang w:eastAsia="zh-CN"/>
        </w:rPr>
      </w:pPr>
      <w:r w:rsidRPr="00867A3A">
        <w:rPr>
          <w:rFonts w:ascii="Book Antiqua" w:hAnsi="Book Antiqua"/>
          <w:b/>
        </w:rPr>
        <w:t>Peer-review started:</w:t>
      </w:r>
      <w:r w:rsidRPr="00BF6679">
        <w:rPr>
          <w:rFonts w:ascii="Book Antiqua" w:hAnsi="Book Antiqua" w:hint="eastAsia"/>
          <w:lang w:eastAsia="zh-CN"/>
        </w:rPr>
        <w:t xml:space="preserve"> </w:t>
      </w:r>
      <w:r>
        <w:rPr>
          <w:rFonts w:ascii="Book Antiqua" w:hAnsi="Book Antiqua"/>
          <w:lang w:eastAsia="zh-CN"/>
        </w:rPr>
        <w:t>November</w:t>
      </w:r>
      <w:r>
        <w:rPr>
          <w:rFonts w:ascii="Book Antiqua" w:hAnsi="Book Antiqua" w:hint="eastAsia"/>
          <w:lang w:eastAsia="zh-CN"/>
        </w:rPr>
        <w:t xml:space="preserve"> 19, 2018</w:t>
      </w:r>
    </w:p>
    <w:p w14:paraId="3F20607F" w14:textId="762B9116" w:rsidR="00490BBC" w:rsidRPr="00BF6679" w:rsidRDefault="00490BBC" w:rsidP="00490BBC">
      <w:pPr>
        <w:spacing w:line="360" w:lineRule="auto"/>
        <w:jc w:val="both"/>
        <w:rPr>
          <w:rFonts w:ascii="Book Antiqua" w:hAnsi="Book Antiqua"/>
          <w:lang w:eastAsia="zh-CN"/>
        </w:rPr>
      </w:pPr>
      <w:r w:rsidRPr="00867A3A">
        <w:rPr>
          <w:rFonts w:ascii="Book Antiqua" w:hAnsi="Book Antiqua"/>
          <w:b/>
        </w:rPr>
        <w:t>First decision:</w:t>
      </w:r>
      <w:r w:rsidRPr="00BF6679">
        <w:rPr>
          <w:rFonts w:ascii="Book Antiqua" w:hAnsi="Book Antiqua" w:hint="eastAsia"/>
          <w:b/>
          <w:lang w:eastAsia="zh-CN"/>
        </w:rPr>
        <w:t xml:space="preserve"> </w:t>
      </w:r>
      <w:r>
        <w:rPr>
          <w:rFonts w:ascii="Book Antiqua" w:hAnsi="Book Antiqua"/>
          <w:lang w:eastAsia="zh-CN"/>
        </w:rPr>
        <w:t>December</w:t>
      </w:r>
      <w:r>
        <w:rPr>
          <w:rFonts w:ascii="Book Antiqua" w:hAnsi="Book Antiqua" w:hint="eastAsia"/>
          <w:lang w:eastAsia="zh-CN"/>
        </w:rPr>
        <w:t xml:space="preserve"> 10, 2018</w:t>
      </w:r>
    </w:p>
    <w:p w14:paraId="5822C3FF" w14:textId="47FAEBB7" w:rsidR="00490BBC" w:rsidRPr="005A74ED" w:rsidRDefault="00490BBC" w:rsidP="00490BBC">
      <w:pPr>
        <w:widowControl w:val="0"/>
        <w:spacing w:line="360" w:lineRule="auto"/>
        <w:jc w:val="both"/>
        <w:rPr>
          <w:rFonts w:ascii="Book Antiqua" w:hAnsi="Book Antiqua"/>
          <w:b/>
        </w:rPr>
      </w:pPr>
      <w:r w:rsidRPr="005A74ED">
        <w:rPr>
          <w:rFonts w:ascii="Book Antiqua" w:hAnsi="Book Antiqua"/>
          <w:b/>
        </w:rPr>
        <w:t xml:space="preserve">Revised: </w:t>
      </w:r>
      <w:r>
        <w:rPr>
          <w:rFonts w:ascii="Book Antiqua" w:hAnsi="Book Antiqua"/>
          <w:lang w:eastAsia="zh-CN"/>
        </w:rPr>
        <w:t>December</w:t>
      </w:r>
      <w:r>
        <w:rPr>
          <w:rFonts w:ascii="Book Antiqua" w:hAnsi="Book Antiqua" w:hint="eastAsia"/>
          <w:lang w:eastAsia="zh-CN"/>
        </w:rPr>
        <w:t xml:space="preserve"> 12, 2018</w:t>
      </w:r>
    </w:p>
    <w:p w14:paraId="48C60200" w14:textId="54F93746" w:rsidR="00490BBC" w:rsidRPr="005A74ED" w:rsidRDefault="00490BBC" w:rsidP="00490BBC">
      <w:pPr>
        <w:widowControl w:val="0"/>
        <w:spacing w:line="360" w:lineRule="auto"/>
        <w:jc w:val="both"/>
        <w:rPr>
          <w:rFonts w:ascii="Book Antiqua" w:hAnsi="Book Antiqua"/>
          <w:b/>
        </w:rPr>
      </w:pPr>
      <w:r w:rsidRPr="005A74ED">
        <w:rPr>
          <w:rFonts w:ascii="Book Antiqua" w:hAnsi="Book Antiqua"/>
          <w:b/>
        </w:rPr>
        <w:t xml:space="preserve">Accepted: </w:t>
      </w:r>
      <w:r w:rsidR="0089085D" w:rsidRPr="00833B1B">
        <w:rPr>
          <w:rFonts w:ascii="Book Antiqua" w:hAnsi="Book Antiqua"/>
        </w:rPr>
        <w:t>December 24, 2018</w:t>
      </w:r>
    </w:p>
    <w:p w14:paraId="6F479735" w14:textId="07F1EB29" w:rsidR="00490BBC" w:rsidRPr="006852DB" w:rsidRDefault="00490BBC" w:rsidP="00490BBC">
      <w:pPr>
        <w:widowControl w:val="0"/>
        <w:spacing w:line="360" w:lineRule="auto"/>
        <w:jc w:val="both"/>
        <w:rPr>
          <w:rFonts w:ascii="Book Antiqua" w:hAnsi="Book Antiqua"/>
        </w:rPr>
      </w:pPr>
      <w:r w:rsidRPr="005A74ED">
        <w:rPr>
          <w:rFonts w:ascii="Book Antiqua" w:hAnsi="Book Antiqua"/>
          <w:b/>
        </w:rPr>
        <w:t>Article in press:</w:t>
      </w:r>
      <w:r w:rsidR="006852DB">
        <w:rPr>
          <w:rFonts w:ascii="Book Antiqua" w:hAnsi="Book Antiqua" w:hint="eastAsia"/>
          <w:b/>
          <w:lang w:eastAsia="zh-CN"/>
        </w:rPr>
        <w:t xml:space="preserve"> </w:t>
      </w:r>
      <w:r w:rsidR="006852DB" w:rsidRPr="006852DB">
        <w:rPr>
          <w:rFonts w:ascii="Book Antiqua" w:hAnsi="Book Antiqua"/>
        </w:rPr>
        <w:t>December 24, 2018</w:t>
      </w:r>
    </w:p>
    <w:p w14:paraId="2880CAF6" w14:textId="4EF7F6AE" w:rsidR="00490BBC" w:rsidRPr="00BF6679" w:rsidRDefault="00490BBC" w:rsidP="00490BBC">
      <w:pPr>
        <w:widowControl w:val="0"/>
        <w:spacing w:line="360" w:lineRule="auto"/>
        <w:jc w:val="both"/>
        <w:rPr>
          <w:rFonts w:ascii="Book Antiqua" w:hAnsi="Book Antiqua"/>
        </w:rPr>
      </w:pPr>
      <w:r w:rsidRPr="005A74ED">
        <w:rPr>
          <w:rFonts w:ascii="Book Antiqua" w:hAnsi="Book Antiqua"/>
          <w:b/>
        </w:rPr>
        <w:t>Published online:</w:t>
      </w:r>
      <w:r w:rsidR="006852DB">
        <w:rPr>
          <w:rFonts w:ascii="Book Antiqua" w:hAnsi="Book Antiqua" w:hint="eastAsia"/>
          <w:b/>
          <w:lang w:eastAsia="zh-CN"/>
        </w:rPr>
        <w:t xml:space="preserve"> </w:t>
      </w:r>
      <w:r w:rsidR="006852DB" w:rsidRPr="006852DB">
        <w:rPr>
          <w:rFonts w:ascii="Book Antiqua" w:hAnsi="Book Antiqua"/>
        </w:rPr>
        <w:t>March 26, 2019</w:t>
      </w:r>
    </w:p>
    <w:p w14:paraId="5E7193EF" w14:textId="77777777" w:rsidR="00490BBC" w:rsidRPr="00490BBC" w:rsidRDefault="00490BBC" w:rsidP="00962400">
      <w:pPr>
        <w:spacing w:line="360" w:lineRule="auto"/>
        <w:jc w:val="both"/>
        <w:rPr>
          <w:rFonts w:ascii="Book Antiqua" w:hAnsi="Book Antiqua" w:cs="Times New Roman"/>
          <w:lang w:eastAsia="zh-CN"/>
        </w:rPr>
      </w:pPr>
    </w:p>
    <w:p w14:paraId="23B4C188" w14:textId="77777777" w:rsidR="00BE4B1F" w:rsidRPr="00962400" w:rsidRDefault="00BE4B1F" w:rsidP="00962400">
      <w:pPr>
        <w:spacing w:line="360" w:lineRule="auto"/>
        <w:jc w:val="both"/>
        <w:rPr>
          <w:rFonts w:ascii="Book Antiqua" w:hAnsi="Book Antiqua" w:cs="Times New Roman"/>
          <w:lang w:eastAsia="zh-CN"/>
        </w:rPr>
      </w:pPr>
    </w:p>
    <w:p w14:paraId="64A55AC6" w14:textId="7BA3F66C" w:rsidR="00AC7B52" w:rsidRPr="00962400" w:rsidRDefault="008A1C19" w:rsidP="00962400">
      <w:pPr>
        <w:spacing w:line="360" w:lineRule="auto"/>
        <w:jc w:val="both"/>
        <w:rPr>
          <w:rFonts w:ascii="Book Antiqua" w:hAnsi="Book Antiqua" w:cs="Times New Roman"/>
          <w:b/>
          <w:lang w:eastAsia="zh-CN"/>
        </w:rPr>
      </w:pPr>
      <w:r w:rsidRPr="00962400">
        <w:rPr>
          <w:rFonts w:ascii="Book Antiqua" w:hAnsi="Book Antiqua" w:cs="Times New Roman"/>
        </w:rPr>
        <w:br w:type="page"/>
      </w:r>
      <w:r w:rsidR="00AC7B52" w:rsidRPr="00962400">
        <w:rPr>
          <w:rFonts w:ascii="Book Antiqua" w:hAnsi="Book Antiqua" w:cs="Times New Roman"/>
          <w:b/>
        </w:rPr>
        <w:lastRenderedPageBreak/>
        <w:t>Abstract</w:t>
      </w:r>
    </w:p>
    <w:p w14:paraId="676409F6" w14:textId="6A05D222" w:rsidR="00007B71" w:rsidRPr="00635210" w:rsidRDefault="00007B71" w:rsidP="00962400">
      <w:pPr>
        <w:spacing w:line="360" w:lineRule="auto"/>
        <w:jc w:val="both"/>
        <w:rPr>
          <w:rFonts w:ascii="Book Antiqua" w:hAnsi="Book Antiqua" w:cs="Times New Roman"/>
          <w:b/>
          <w:i/>
          <w:lang w:eastAsia="zh-CN"/>
        </w:rPr>
      </w:pPr>
      <w:r w:rsidRPr="00635210">
        <w:rPr>
          <w:rFonts w:ascii="Book Antiqua" w:hAnsi="Book Antiqua" w:cs="Times New Roman"/>
          <w:b/>
          <w:i/>
        </w:rPr>
        <w:t>BACKGROUND</w:t>
      </w:r>
    </w:p>
    <w:p w14:paraId="3DB7A550" w14:textId="03DF0833" w:rsidR="0076513A" w:rsidRPr="00962400" w:rsidRDefault="0076513A" w:rsidP="00962400">
      <w:pPr>
        <w:spacing w:line="360" w:lineRule="auto"/>
        <w:jc w:val="both"/>
        <w:rPr>
          <w:rFonts w:ascii="Book Antiqua" w:hAnsi="Book Antiqua" w:cs="Times New Roman"/>
        </w:rPr>
      </w:pPr>
      <w:r w:rsidRPr="00962400">
        <w:rPr>
          <w:rFonts w:ascii="Book Antiqua" w:hAnsi="Book Antiqua" w:cs="Times New Roman"/>
        </w:rPr>
        <w:t>Left ventricular hypertrophy (LVH) is a common manifestation of cardiovascular disease and a risk factor for cardiovascular morbidity and mortality, but available methods for its electrocardiographic (ECG) diagnosis have limited accuracy.</w:t>
      </w:r>
    </w:p>
    <w:p w14:paraId="46B92F2D" w14:textId="77777777" w:rsidR="0076513A" w:rsidRPr="00962400" w:rsidRDefault="0076513A" w:rsidP="00962400">
      <w:pPr>
        <w:spacing w:line="360" w:lineRule="auto"/>
        <w:jc w:val="both"/>
        <w:rPr>
          <w:rFonts w:ascii="Book Antiqua" w:hAnsi="Book Antiqua" w:cs="Times New Roman"/>
          <w:lang w:eastAsia="zh-CN"/>
        </w:rPr>
      </w:pPr>
    </w:p>
    <w:p w14:paraId="76A6CEE8" w14:textId="110D1656" w:rsidR="00635210" w:rsidRDefault="00007B71" w:rsidP="00962400">
      <w:pPr>
        <w:spacing w:line="360" w:lineRule="auto"/>
        <w:jc w:val="both"/>
        <w:rPr>
          <w:rFonts w:ascii="Book Antiqua" w:hAnsi="Book Antiqua"/>
          <w:color w:val="000000" w:themeColor="text1"/>
          <w:lang w:eastAsia="zh-CN"/>
        </w:rPr>
      </w:pPr>
      <w:r w:rsidRPr="00962400">
        <w:rPr>
          <w:rFonts w:ascii="Book Antiqua" w:hAnsi="Book Antiqua"/>
          <w:b/>
          <w:i/>
          <w:color w:val="000000" w:themeColor="text1"/>
        </w:rPr>
        <w:t>AIM</w:t>
      </w:r>
      <w:r w:rsidRPr="00962400">
        <w:rPr>
          <w:rFonts w:ascii="Book Antiqua" w:hAnsi="Book Antiqua"/>
          <w:b/>
          <w:color w:val="000000" w:themeColor="text1"/>
        </w:rPr>
        <w:t xml:space="preserve"> </w:t>
      </w:r>
    </w:p>
    <w:p w14:paraId="6FFF5D33" w14:textId="785C8952" w:rsidR="00007B71" w:rsidRPr="00962400" w:rsidRDefault="00605F00" w:rsidP="00962400">
      <w:pPr>
        <w:spacing w:line="360" w:lineRule="auto"/>
        <w:jc w:val="both"/>
        <w:rPr>
          <w:rFonts w:ascii="Book Antiqua" w:hAnsi="Book Antiqua"/>
          <w:color w:val="000000" w:themeColor="text1"/>
        </w:rPr>
      </w:pPr>
      <w:r w:rsidRPr="00962400">
        <w:rPr>
          <w:rFonts w:ascii="Book Antiqua" w:hAnsi="Book Antiqua"/>
          <w:color w:val="000000" w:themeColor="text1"/>
        </w:rPr>
        <w:t>To investigate findings associated with LVH on ECG and developed an improved system for the diagnosis of LVH.</w:t>
      </w:r>
    </w:p>
    <w:p w14:paraId="2635A891" w14:textId="77777777" w:rsidR="00007B71" w:rsidRPr="00962400" w:rsidRDefault="00007B71" w:rsidP="00962400">
      <w:pPr>
        <w:spacing w:line="360" w:lineRule="auto"/>
        <w:jc w:val="both"/>
        <w:rPr>
          <w:rFonts w:ascii="Book Antiqua" w:hAnsi="Book Antiqua" w:cs="Times New Roman"/>
          <w:lang w:eastAsia="zh-CN"/>
        </w:rPr>
      </w:pPr>
    </w:p>
    <w:p w14:paraId="7C5B4C72" w14:textId="0F2F13A6" w:rsidR="00007B71" w:rsidRPr="00635210" w:rsidRDefault="00007B71" w:rsidP="00962400">
      <w:pPr>
        <w:spacing w:line="360" w:lineRule="auto"/>
        <w:jc w:val="both"/>
        <w:rPr>
          <w:rFonts w:ascii="Book Antiqua" w:hAnsi="Book Antiqua" w:cs="Times New Roman"/>
          <w:b/>
          <w:i/>
          <w:lang w:eastAsia="zh-CN"/>
        </w:rPr>
      </w:pPr>
      <w:r w:rsidRPr="00635210">
        <w:rPr>
          <w:rFonts w:ascii="Book Antiqua" w:hAnsi="Book Antiqua" w:cs="Times New Roman"/>
          <w:b/>
          <w:i/>
        </w:rPr>
        <w:t>METHODS</w:t>
      </w:r>
    </w:p>
    <w:p w14:paraId="595BAEBA" w14:textId="5590B968" w:rsidR="0076513A" w:rsidRPr="00962400" w:rsidRDefault="00980646" w:rsidP="00962400">
      <w:pPr>
        <w:spacing w:line="360" w:lineRule="auto"/>
        <w:jc w:val="both"/>
        <w:rPr>
          <w:rFonts w:ascii="Book Antiqua" w:hAnsi="Book Antiqua" w:cs="Times New Roman"/>
        </w:rPr>
      </w:pPr>
      <w:r w:rsidRPr="00962400">
        <w:rPr>
          <w:rFonts w:ascii="Book Antiqua" w:hAnsi="Book Antiqua" w:cs="Times New Roman"/>
        </w:rPr>
        <w:t xml:space="preserve">A cohort study comparing </w:t>
      </w:r>
      <w:r w:rsidR="0076513A" w:rsidRPr="00962400">
        <w:rPr>
          <w:rFonts w:ascii="Book Antiqua" w:hAnsi="Book Antiqua" w:cs="Times New Roman"/>
        </w:rPr>
        <w:t xml:space="preserve">ECG data acquired within 30 days of transthoracic echocardiography (TTE) </w:t>
      </w:r>
      <w:r w:rsidRPr="00962400">
        <w:rPr>
          <w:rFonts w:ascii="Book Antiqua" w:hAnsi="Book Antiqua" w:cs="Times New Roman"/>
        </w:rPr>
        <w:t>was performed. M</w:t>
      </w:r>
      <w:r w:rsidR="0076513A" w:rsidRPr="00962400">
        <w:rPr>
          <w:rFonts w:ascii="Book Antiqua" w:hAnsi="Book Antiqua" w:cs="Times New Roman"/>
        </w:rPr>
        <w:t>ultivariate regression analysis identif</w:t>
      </w:r>
      <w:r w:rsidRPr="00962400">
        <w:rPr>
          <w:rFonts w:ascii="Book Antiqua" w:hAnsi="Book Antiqua" w:cs="Times New Roman"/>
        </w:rPr>
        <w:t>ied</w:t>
      </w:r>
      <w:r w:rsidR="0076513A" w:rsidRPr="00962400">
        <w:rPr>
          <w:rFonts w:ascii="Book Antiqua" w:hAnsi="Book Antiqua" w:cs="Times New Roman"/>
        </w:rPr>
        <w:t xml:space="preserve"> ECG findings associated with increased LV mass and mass index</w:t>
      </w:r>
      <w:r w:rsidRPr="00962400">
        <w:rPr>
          <w:rFonts w:ascii="Book Antiqua" w:hAnsi="Book Antiqua" w:cs="Times New Roman"/>
        </w:rPr>
        <w:t>. A scoring system was derived and performance</w:t>
      </w:r>
      <w:r w:rsidR="0076513A" w:rsidRPr="00962400">
        <w:rPr>
          <w:rFonts w:ascii="Book Antiqua" w:hAnsi="Book Antiqua" w:cs="Times New Roman"/>
        </w:rPr>
        <w:t xml:space="preserve"> compared to established criteria for LVH.</w:t>
      </w:r>
    </w:p>
    <w:p w14:paraId="2EE37FEA" w14:textId="77777777" w:rsidR="0076513A" w:rsidRPr="00962400" w:rsidRDefault="0076513A" w:rsidP="00962400">
      <w:pPr>
        <w:spacing w:line="360" w:lineRule="auto"/>
        <w:jc w:val="both"/>
        <w:rPr>
          <w:rFonts w:ascii="Book Antiqua" w:hAnsi="Book Antiqua" w:cs="Times New Roman"/>
        </w:rPr>
      </w:pPr>
    </w:p>
    <w:p w14:paraId="648BBB30" w14:textId="5BC5C2E4" w:rsidR="00007B71" w:rsidRPr="00635210" w:rsidRDefault="00007B71" w:rsidP="00962400">
      <w:pPr>
        <w:spacing w:line="360" w:lineRule="auto"/>
        <w:jc w:val="both"/>
        <w:rPr>
          <w:rFonts w:ascii="Book Antiqua" w:hAnsi="Book Antiqua" w:cs="Times New Roman"/>
          <w:b/>
          <w:i/>
          <w:lang w:eastAsia="zh-CN"/>
        </w:rPr>
      </w:pPr>
      <w:r w:rsidRPr="00635210">
        <w:rPr>
          <w:rFonts w:ascii="Book Antiqua" w:hAnsi="Book Antiqua" w:cs="Times New Roman"/>
          <w:b/>
          <w:i/>
        </w:rPr>
        <w:t>RESULTS</w:t>
      </w:r>
    </w:p>
    <w:p w14:paraId="6F000270" w14:textId="087295ED" w:rsidR="0076513A" w:rsidRPr="00962400" w:rsidRDefault="00D40650" w:rsidP="00962400">
      <w:pPr>
        <w:spacing w:line="360" w:lineRule="auto"/>
        <w:jc w:val="both"/>
        <w:rPr>
          <w:rFonts w:ascii="Book Antiqua" w:hAnsi="Book Antiqua" w:cs="Times New Roman"/>
        </w:rPr>
      </w:pPr>
      <w:r>
        <w:rPr>
          <w:rFonts w:ascii="Book Antiqua" w:hAnsi="Book Antiqua" w:cs="Times New Roman"/>
        </w:rPr>
        <w:t>Data from 5</w:t>
      </w:r>
      <w:r w:rsidR="0076513A" w:rsidRPr="00962400">
        <w:rPr>
          <w:rFonts w:ascii="Book Antiqua" w:hAnsi="Book Antiqua" w:cs="Times New Roman"/>
        </w:rPr>
        <w:t>486 outpatients with TTEs and corresponding ECGs were included</w:t>
      </w:r>
      <w:r w:rsidR="00DE7701" w:rsidRPr="00962400">
        <w:rPr>
          <w:rFonts w:ascii="Book Antiqua" w:hAnsi="Book Antiqua" w:cs="Times New Roman"/>
        </w:rPr>
        <w:t xml:space="preserve"> in the derivation cohort</w:t>
      </w:r>
      <w:r w:rsidR="0076513A" w:rsidRPr="00962400">
        <w:rPr>
          <w:rFonts w:ascii="Book Antiqua" w:hAnsi="Book Antiqua" w:cs="Times New Roman"/>
        </w:rPr>
        <w:t>, 333 (6.1%) of whom had LVH by TTE. In the primary regression analysis, findings associated with LVH were amplitudes of Q in V3, R in V6, S in V3, T in V6, P’ in V1, P in V6, as well as R and T-axis discordance, R peak time in V6, QRS duration, weight, height, sex, and age. From this we derived a score consisting of 5 criteria, and validated it in an independent cohort</w:t>
      </w:r>
      <w:r w:rsidR="00DE7701" w:rsidRPr="00962400">
        <w:rPr>
          <w:rFonts w:ascii="Book Antiqua" w:hAnsi="Book Antiqua" w:cs="Times New Roman"/>
        </w:rPr>
        <w:t xml:space="preserve"> of 910 patients</w:t>
      </w:r>
      <w:r w:rsidR="0076513A" w:rsidRPr="00962400">
        <w:rPr>
          <w:rFonts w:ascii="Book Antiqua" w:hAnsi="Book Antiqua" w:cs="Times New Roman"/>
        </w:rPr>
        <w:t xml:space="preserve">. With a threshold of 1.5 points, sensitivity and specificity were 67.9% and 81.4%, and 62.5% and 83.2% in the derivation and validation cohorts, respectively. With a threshold of 2 points, sensitivity and specificity were 42.3% and 93.0%, and 37.5% and 93.4% in these cohorts. </w:t>
      </w:r>
    </w:p>
    <w:p w14:paraId="03B11EAC" w14:textId="77777777" w:rsidR="0076513A" w:rsidRPr="00962400" w:rsidRDefault="0076513A" w:rsidP="00962400">
      <w:pPr>
        <w:spacing w:line="360" w:lineRule="auto"/>
        <w:jc w:val="both"/>
        <w:rPr>
          <w:rFonts w:ascii="Book Antiqua" w:hAnsi="Book Antiqua" w:cs="Times New Roman"/>
        </w:rPr>
      </w:pPr>
    </w:p>
    <w:p w14:paraId="4596F777" w14:textId="7179D421" w:rsidR="00007B71" w:rsidRPr="00635210" w:rsidRDefault="00007B71" w:rsidP="00962400">
      <w:pPr>
        <w:spacing w:line="360" w:lineRule="auto"/>
        <w:jc w:val="both"/>
        <w:rPr>
          <w:rFonts w:ascii="Book Antiqua" w:hAnsi="Book Antiqua" w:cs="Times New Roman"/>
          <w:b/>
          <w:i/>
          <w:lang w:eastAsia="zh-CN"/>
        </w:rPr>
      </w:pPr>
      <w:r w:rsidRPr="00635210">
        <w:rPr>
          <w:rFonts w:ascii="Book Antiqua" w:hAnsi="Book Antiqua" w:cs="Times New Roman"/>
          <w:b/>
          <w:i/>
        </w:rPr>
        <w:t>CONCLUSIONS</w:t>
      </w:r>
    </w:p>
    <w:p w14:paraId="3BDACEBF" w14:textId="4BA06A38" w:rsidR="0076513A" w:rsidRPr="00962400" w:rsidRDefault="0076513A" w:rsidP="00962400">
      <w:pPr>
        <w:spacing w:line="360" w:lineRule="auto"/>
        <w:jc w:val="both"/>
        <w:rPr>
          <w:rFonts w:ascii="Book Antiqua" w:hAnsi="Book Antiqua" w:cs="Times New Roman"/>
          <w:lang w:eastAsia="zh-CN"/>
        </w:rPr>
      </w:pPr>
      <w:r w:rsidRPr="00962400">
        <w:rPr>
          <w:rFonts w:ascii="Book Antiqua" w:hAnsi="Book Antiqua" w:cs="Times New Roman"/>
        </w:rPr>
        <w:lastRenderedPageBreak/>
        <w:t xml:space="preserve">This score had superior sensitivity for detection of LVH </w:t>
      </w:r>
      <w:r w:rsidR="0026366A" w:rsidRPr="00962400">
        <w:rPr>
          <w:rFonts w:ascii="Book Antiqua" w:hAnsi="Book Antiqua" w:cs="Times New Roman"/>
        </w:rPr>
        <w:t xml:space="preserve">by ECG </w:t>
      </w:r>
      <w:r w:rsidR="005E2A63" w:rsidRPr="00962400">
        <w:rPr>
          <w:rFonts w:ascii="Book Antiqua" w:hAnsi="Book Antiqua" w:cs="Times New Roman"/>
        </w:rPr>
        <w:t xml:space="preserve">while </w:t>
      </w:r>
      <w:r w:rsidR="0026366A" w:rsidRPr="00962400">
        <w:rPr>
          <w:rFonts w:ascii="Book Antiqua" w:hAnsi="Book Antiqua" w:cs="Times New Roman"/>
        </w:rPr>
        <w:t xml:space="preserve">making a modest sacrifice in specificity </w:t>
      </w:r>
      <w:r w:rsidRPr="00962400">
        <w:rPr>
          <w:rFonts w:ascii="Book Antiqua" w:hAnsi="Book Antiqua" w:cs="Times New Roman"/>
        </w:rPr>
        <w:t>compared to conventional criteria.</w:t>
      </w:r>
    </w:p>
    <w:p w14:paraId="49F34133" w14:textId="77777777" w:rsidR="00007B71" w:rsidRPr="00962400" w:rsidRDefault="00007B71" w:rsidP="00962400">
      <w:pPr>
        <w:spacing w:line="360" w:lineRule="auto"/>
        <w:jc w:val="both"/>
        <w:rPr>
          <w:rFonts w:ascii="Book Antiqua" w:hAnsi="Book Antiqua" w:cs="Times New Roman"/>
          <w:lang w:eastAsia="zh-CN"/>
        </w:rPr>
      </w:pPr>
    </w:p>
    <w:p w14:paraId="6DD45615" w14:textId="64FBAC12" w:rsidR="00007B71" w:rsidRPr="00962400" w:rsidRDefault="00D40650" w:rsidP="00962400">
      <w:pPr>
        <w:spacing w:line="360" w:lineRule="auto"/>
        <w:jc w:val="both"/>
        <w:rPr>
          <w:rFonts w:ascii="Book Antiqua" w:hAnsi="Book Antiqua"/>
          <w:lang w:val="en" w:eastAsia="zh-CN"/>
        </w:rPr>
      </w:pPr>
      <w:r w:rsidRPr="00B1186C">
        <w:rPr>
          <w:rFonts w:ascii="Book Antiqua" w:hAnsi="Book Antiqua"/>
          <w:b/>
        </w:rPr>
        <w:t>Key words:</w:t>
      </w:r>
      <w:r w:rsidR="00007B71" w:rsidRPr="00962400">
        <w:rPr>
          <w:rFonts w:ascii="Book Antiqua" w:hAnsi="Book Antiqua" w:cs="Tahoma"/>
          <w:b/>
        </w:rPr>
        <w:t xml:space="preserve"> </w:t>
      </w:r>
      <w:bookmarkStart w:id="6" w:name="OLE_LINK68"/>
      <w:bookmarkStart w:id="7" w:name="OLE_LINK69"/>
      <w:r>
        <w:rPr>
          <w:rFonts w:ascii="Book Antiqua" w:hAnsi="Book Antiqua" w:cs="Tahoma"/>
        </w:rPr>
        <w:t>Left ventricular hypertrophy</w:t>
      </w:r>
      <w:r>
        <w:rPr>
          <w:rFonts w:ascii="Book Antiqua" w:hAnsi="Book Antiqua" w:cs="Tahoma" w:hint="eastAsia"/>
          <w:lang w:eastAsia="zh-CN"/>
        </w:rPr>
        <w:t>;</w:t>
      </w:r>
      <w:r>
        <w:rPr>
          <w:rFonts w:ascii="Book Antiqua" w:hAnsi="Book Antiqua" w:cs="Tahoma"/>
        </w:rPr>
        <w:t xml:space="preserve"> Electrocardiogram</w:t>
      </w:r>
      <w:r>
        <w:rPr>
          <w:rFonts w:ascii="Book Antiqua" w:hAnsi="Book Antiqua" w:cs="Tahoma" w:hint="eastAsia"/>
          <w:lang w:eastAsia="zh-CN"/>
        </w:rPr>
        <w:t>;</w:t>
      </w:r>
      <w:r>
        <w:rPr>
          <w:rFonts w:ascii="Book Antiqua" w:hAnsi="Book Antiqua" w:cs="Tahoma"/>
        </w:rPr>
        <w:t xml:space="preserve"> Echocardiogram</w:t>
      </w:r>
      <w:r>
        <w:rPr>
          <w:rFonts w:ascii="Book Antiqua" w:hAnsi="Book Antiqua" w:cs="Tahoma" w:hint="eastAsia"/>
          <w:lang w:eastAsia="zh-CN"/>
        </w:rPr>
        <w:t>;</w:t>
      </w:r>
      <w:r>
        <w:rPr>
          <w:rFonts w:ascii="Book Antiqua" w:hAnsi="Book Antiqua" w:cs="Tahoma"/>
        </w:rPr>
        <w:t xml:space="preserve"> Diagnostic criteria</w:t>
      </w:r>
      <w:r>
        <w:rPr>
          <w:rFonts w:ascii="Book Antiqua" w:hAnsi="Book Antiqua" w:cs="Tahoma" w:hint="eastAsia"/>
          <w:lang w:eastAsia="zh-CN"/>
        </w:rPr>
        <w:t>;</w:t>
      </w:r>
      <w:r w:rsidR="000D76E2" w:rsidRPr="00962400">
        <w:rPr>
          <w:rFonts w:ascii="Book Antiqua" w:hAnsi="Book Antiqua" w:cs="Tahoma"/>
        </w:rPr>
        <w:t xml:space="preserve"> Scoring system</w:t>
      </w:r>
    </w:p>
    <w:bookmarkEnd w:id="6"/>
    <w:bookmarkEnd w:id="7"/>
    <w:p w14:paraId="141919B9" w14:textId="77777777" w:rsidR="00007B71" w:rsidRDefault="00007B71" w:rsidP="00962400">
      <w:pPr>
        <w:spacing w:line="360" w:lineRule="auto"/>
        <w:jc w:val="both"/>
        <w:rPr>
          <w:rFonts w:ascii="Book Antiqua" w:hAnsi="Book Antiqua" w:cs="Times New Roman"/>
          <w:lang w:val="en" w:eastAsia="zh-CN"/>
        </w:rPr>
      </w:pPr>
    </w:p>
    <w:p w14:paraId="38650039" w14:textId="4896E8BD" w:rsidR="00D40650" w:rsidRPr="00BF6679" w:rsidRDefault="00D40650" w:rsidP="00D40650">
      <w:pPr>
        <w:widowControl w:val="0"/>
        <w:spacing w:line="360" w:lineRule="auto"/>
        <w:jc w:val="both"/>
        <w:rPr>
          <w:rFonts w:ascii="Book Antiqua" w:hAnsi="Book Antiqua"/>
          <w:bCs/>
          <w:lang w:eastAsia="zh-CN"/>
        </w:rPr>
      </w:pPr>
      <w:bookmarkStart w:id="8" w:name="OLE_LINK70"/>
      <w:bookmarkStart w:id="9" w:name="OLE_LINK71"/>
      <w:r>
        <w:rPr>
          <w:rFonts w:ascii="Book Antiqua" w:hAnsi="Book Antiqua"/>
          <w:b/>
          <w:bCs/>
        </w:rPr>
        <w:t>© The Author(s) 201</w:t>
      </w:r>
      <w:r>
        <w:rPr>
          <w:rFonts w:ascii="Book Antiqua" w:hAnsi="Book Antiqua" w:hint="eastAsia"/>
          <w:b/>
          <w:bCs/>
          <w:lang w:eastAsia="zh-CN"/>
        </w:rPr>
        <w:t>8</w:t>
      </w:r>
      <w:r w:rsidRPr="008F219B">
        <w:rPr>
          <w:rFonts w:ascii="Book Antiqua" w:hAnsi="Book Antiqua"/>
          <w:b/>
          <w:bCs/>
        </w:rPr>
        <w:t xml:space="preserve">. </w:t>
      </w:r>
      <w:r w:rsidRPr="008F219B">
        <w:rPr>
          <w:rFonts w:ascii="Book Antiqua" w:hAnsi="Book Antiqua"/>
          <w:bCs/>
        </w:rPr>
        <w:t xml:space="preserve">Published by </w:t>
      </w:r>
      <w:proofErr w:type="spellStart"/>
      <w:r w:rsidRPr="008F219B">
        <w:rPr>
          <w:rFonts w:ascii="Book Antiqua" w:hAnsi="Book Antiqua"/>
          <w:bCs/>
        </w:rPr>
        <w:t>Baishideng</w:t>
      </w:r>
      <w:proofErr w:type="spellEnd"/>
      <w:r w:rsidRPr="008F219B">
        <w:rPr>
          <w:rFonts w:ascii="Book Antiqua" w:hAnsi="Book Antiqua"/>
          <w:bCs/>
        </w:rPr>
        <w:t xml:space="preserve"> Publishing Group Inc. All rights reserved.</w:t>
      </w:r>
    </w:p>
    <w:bookmarkEnd w:id="8"/>
    <w:bookmarkEnd w:id="9"/>
    <w:p w14:paraId="260526F3" w14:textId="77777777" w:rsidR="00D40650" w:rsidRPr="00962400" w:rsidRDefault="00D40650" w:rsidP="00962400">
      <w:pPr>
        <w:spacing w:line="360" w:lineRule="auto"/>
        <w:jc w:val="both"/>
        <w:rPr>
          <w:rFonts w:ascii="Book Antiqua" w:hAnsi="Book Antiqua" w:cs="Times New Roman"/>
          <w:lang w:val="en" w:eastAsia="zh-CN"/>
        </w:rPr>
      </w:pPr>
    </w:p>
    <w:p w14:paraId="79E4DBCD" w14:textId="60C6C8ED" w:rsidR="00007B71" w:rsidRPr="00962400" w:rsidRDefault="00007B71" w:rsidP="00962400">
      <w:pPr>
        <w:spacing w:line="360" w:lineRule="auto"/>
        <w:jc w:val="both"/>
        <w:rPr>
          <w:rFonts w:ascii="Book Antiqua" w:eastAsia="Arial Unicode MS" w:hAnsi="Book Antiqua" w:cs="Arial Unicode MS"/>
          <w:lang w:val="en"/>
        </w:rPr>
      </w:pPr>
      <w:r w:rsidRPr="00962400">
        <w:rPr>
          <w:rFonts w:ascii="Book Antiqua" w:eastAsia="Arial Unicode MS" w:hAnsi="Book Antiqua" w:cs="Arial Unicode MS"/>
          <w:b/>
        </w:rPr>
        <w:t>Core tip</w:t>
      </w:r>
      <w:r w:rsidRPr="00962400">
        <w:rPr>
          <w:rFonts w:ascii="Book Antiqua" w:eastAsia="Arial Unicode MS" w:hAnsi="Book Antiqua" w:cs="Arial Unicode MS"/>
          <w:b/>
          <w:lang w:eastAsia="zh-CN"/>
        </w:rPr>
        <w:t>:</w:t>
      </w:r>
      <w:r w:rsidRPr="00962400">
        <w:rPr>
          <w:rFonts w:ascii="Book Antiqua" w:eastAsia="Arial Unicode MS" w:hAnsi="Book Antiqua" w:cs="Arial Unicode MS"/>
          <w:b/>
        </w:rPr>
        <w:t xml:space="preserve"> </w:t>
      </w:r>
      <w:r w:rsidR="000D76E2" w:rsidRPr="00962400">
        <w:rPr>
          <w:rFonts w:ascii="Book Antiqua" w:eastAsia="Arial Unicode MS" w:hAnsi="Book Antiqua" w:cs="Arial Unicode MS"/>
        </w:rPr>
        <w:t xml:space="preserve">In this study we performed analysis </w:t>
      </w:r>
      <w:r w:rsidR="00F03C09" w:rsidRPr="00962400">
        <w:rPr>
          <w:rFonts w:ascii="Book Antiqua" w:eastAsia="Arial Unicode MS" w:hAnsi="Book Antiqua" w:cs="Arial Unicode MS"/>
        </w:rPr>
        <w:t xml:space="preserve">of </w:t>
      </w:r>
      <w:r w:rsidR="000D76E2" w:rsidRPr="00962400">
        <w:rPr>
          <w:rFonts w:ascii="Book Antiqua" w:eastAsia="Arial Unicode MS" w:hAnsi="Book Antiqua" w:cs="Arial Unicode MS"/>
        </w:rPr>
        <w:t xml:space="preserve">a large number of echocardiograms with corresponding </w:t>
      </w:r>
      <w:r w:rsidR="00D40650" w:rsidRPr="00962400">
        <w:rPr>
          <w:rFonts w:ascii="Book Antiqua" w:hAnsi="Book Antiqua" w:cs="Times New Roman"/>
        </w:rPr>
        <w:t>electrocardiographic</w:t>
      </w:r>
      <w:r w:rsidR="00D40650" w:rsidRPr="00962400">
        <w:rPr>
          <w:rFonts w:ascii="Book Antiqua" w:eastAsia="Arial Unicode MS" w:hAnsi="Book Antiqua" w:cs="Arial Unicode MS"/>
        </w:rPr>
        <w:t xml:space="preserve"> </w:t>
      </w:r>
      <w:r w:rsidR="00D40650">
        <w:rPr>
          <w:rFonts w:ascii="Book Antiqua" w:eastAsia="Arial Unicode MS" w:hAnsi="Book Antiqua" w:cs="Arial Unicode MS" w:hint="eastAsia"/>
          <w:lang w:eastAsia="zh-CN"/>
        </w:rPr>
        <w:t>(</w:t>
      </w:r>
      <w:r w:rsidR="00D40650">
        <w:rPr>
          <w:rFonts w:ascii="Book Antiqua" w:eastAsia="Arial Unicode MS" w:hAnsi="Book Antiqua" w:cs="Arial Unicode MS"/>
        </w:rPr>
        <w:t>ECG</w:t>
      </w:r>
      <w:r w:rsidR="00D40650">
        <w:rPr>
          <w:rFonts w:ascii="Book Antiqua" w:eastAsia="Arial Unicode MS" w:hAnsi="Book Antiqua" w:cs="Arial Unicode MS" w:hint="eastAsia"/>
          <w:lang w:eastAsia="zh-CN"/>
        </w:rPr>
        <w:t>)</w:t>
      </w:r>
      <w:r w:rsidR="000D76E2" w:rsidRPr="00962400">
        <w:rPr>
          <w:rFonts w:ascii="Book Antiqua" w:eastAsia="Arial Unicode MS" w:hAnsi="Book Antiqua" w:cs="Arial Unicode MS"/>
        </w:rPr>
        <w:t xml:space="preserve">, and though multivariate regression analysis identified ECG findings associated with </w:t>
      </w:r>
      <w:r w:rsidR="005B1033" w:rsidRPr="00962400">
        <w:rPr>
          <w:rFonts w:ascii="Book Antiqua" w:eastAsia="Arial Unicode MS" w:hAnsi="Book Antiqua" w:cs="Arial Unicode MS"/>
        </w:rPr>
        <w:t>left ventricular hypertrophy (</w:t>
      </w:r>
      <w:r w:rsidR="000D76E2" w:rsidRPr="00962400">
        <w:rPr>
          <w:rFonts w:ascii="Book Antiqua" w:eastAsia="Arial Unicode MS" w:hAnsi="Book Antiqua" w:cs="Arial Unicode MS"/>
        </w:rPr>
        <w:t>LVH</w:t>
      </w:r>
      <w:r w:rsidR="005B1033" w:rsidRPr="00962400">
        <w:rPr>
          <w:rFonts w:ascii="Book Antiqua" w:eastAsia="Arial Unicode MS" w:hAnsi="Book Antiqua" w:cs="Arial Unicode MS"/>
        </w:rPr>
        <w:t>)</w:t>
      </w:r>
      <w:r w:rsidR="000D76E2" w:rsidRPr="00962400">
        <w:rPr>
          <w:rFonts w:ascii="Book Antiqua" w:eastAsia="Arial Unicode MS" w:hAnsi="Book Antiqua" w:cs="Arial Unicode MS"/>
        </w:rPr>
        <w:t>. Using these findings, a</w:t>
      </w:r>
      <w:r w:rsidR="00F03C09" w:rsidRPr="00962400">
        <w:rPr>
          <w:rFonts w:ascii="Book Antiqua" w:eastAsia="Arial Unicode MS" w:hAnsi="Book Antiqua" w:cs="Arial Unicode MS"/>
        </w:rPr>
        <w:t xml:space="preserve"> </w:t>
      </w:r>
      <w:r w:rsidR="000D76E2" w:rsidRPr="00962400">
        <w:rPr>
          <w:rFonts w:ascii="Book Antiqua" w:eastAsia="Arial Unicode MS" w:hAnsi="Book Antiqua" w:cs="Arial Unicode MS"/>
        </w:rPr>
        <w:t>five</w:t>
      </w:r>
      <w:r w:rsidR="00F03C09" w:rsidRPr="00962400">
        <w:rPr>
          <w:rFonts w:ascii="Book Antiqua" w:eastAsia="Arial Unicode MS" w:hAnsi="Book Antiqua" w:cs="Arial Unicode MS"/>
        </w:rPr>
        <w:t>-</w:t>
      </w:r>
      <w:r w:rsidR="000D76E2" w:rsidRPr="00962400">
        <w:rPr>
          <w:rFonts w:ascii="Book Antiqua" w:eastAsia="Arial Unicode MS" w:hAnsi="Book Antiqua" w:cs="Arial Unicode MS"/>
        </w:rPr>
        <w:t>item scoring system was developed to diagnos</w:t>
      </w:r>
      <w:r w:rsidR="00F03C09" w:rsidRPr="00962400">
        <w:rPr>
          <w:rFonts w:ascii="Book Antiqua" w:eastAsia="Arial Unicode MS" w:hAnsi="Book Antiqua" w:cs="Arial Unicode MS"/>
        </w:rPr>
        <w:t>e</w:t>
      </w:r>
      <w:r w:rsidR="000D76E2" w:rsidRPr="00962400">
        <w:rPr>
          <w:rFonts w:ascii="Book Antiqua" w:eastAsia="Arial Unicode MS" w:hAnsi="Book Antiqua" w:cs="Arial Unicode MS"/>
        </w:rPr>
        <w:t xml:space="preserve"> LVH on ECG. The performance characteristics of the system were compared to several conventional criteria</w:t>
      </w:r>
      <w:r w:rsidR="00F03C09" w:rsidRPr="00962400">
        <w:rPr>
          <w:rFonts w:ascii="Book Antiqua" w:eastAsia="Arial Unicode MS" w:hAnsi="Book Antiqua" w:cs="Arial Unicode MS"/>
        </w:rPr>
        <w:t>,</w:t>
      </w:r>
      <w:r w:rsidR="000D76E2" w:rsidRPr="00962400">
        <w:rPr>
          <w:rFonts w:ascii="Book Antiqua" w:eastAsia="Arial Unicode MS" w:hAnsi="Book Antiqua" w:cs="Arial Unicode MS"/>
        </w:rPr>
        <w:t xml:space="preserve"> and it was seen to have superior sensitivity, including in an independent validation cohort. Using this scoring system, we believe that the diagnosis of LVH on ECG will be more clinically applicable in certain patient populations given the enhanced sensitivity </w:t>
      </w:r>
      <w:r w:rsidR="00F03C09" w:rsidRPr="00962400">
        <w:rPr>
          <w:rFonts w:ascii="Book Antiqua" w:eastAsia="Arial Unicode MS" w:hAnsi="Book Antiqua" w:cs="Arial Unicode MS"/>
        </w:rPr>
        <w:t>of th</w:t>
      </w:r>
      <w:r w:rsidR="005B1033" w:rsidRPr="00962400">
        <w:rPr>
          <w:rFonts w:ascii="Book Antiqua" w:eastAsia="Arial Unicode MS" w:hAnsi="Book Antiqua" w:cs="Arial Unicode MS"/>
        </w:rPr>
        <w:t>is</w:t>
      </w:r>
      <w:r w:rsidR="00F03C09" w:rsidRPr="00962400">
        <w:rPr>
          <w:rFonts w:ascii="Book Antiqua" w:eastAsia="Arial Unicode MS" w:hAnsi="Book Antiqua" w:cs="Arial Unicode MS"/>
        </w:rPr>
        <w:t xml:space="preserve"> test.</w:t>
      </w:r>
    </w:p>
    <w:p w14:paraId="38B10E9D" w14:textId="77777777" w:rsidR="00D40650" w:rsidRPr="002F7BF9" w:rsidRDefault="00D40650" w:rsidP="00D40650">
      <w:pPr>
        <w:spacing w:line="360" w:lineRule="auto"/>
        <w:jc w:val="both"/>
        <w:rPr>
          <w:rFonts w:ascii="Book Antiqua" w:hAnsi="Book Antiqua" w:cs="Times New Roman"/>
          <w:lang w:eastAsia="zh-CN"/>
        </w:rPr>
      </w:pPr>
    </w:p>
    <w:p w14:paraId="6C45FA0E" w14:textId="2B767560" w:rsidR="006852DB" w:rsidRPr="006852DB" w:rsidRDefault="00D40650" w:rsidP="006852DB">
      <w:pPr>
        <w:widowControl w:val="0"/>
        <w:autoSpaceDE w:val="0"/>
        <w:autoSpaceDN w:val="0"/>
        <w:adjustRightInd w:val="0"/>
        <w:rPr>
          <w:rFonts w:ascii="Book Antiqua" w:hAnsi="Book Antiqua" w:cs="Times New Roman"/>
          <w:lang w:eastAsia="zh-CN"/>
        </w:rPr>
      </w:pPr>
      <w:proofErr w:type="spellStart"/>
      <w:r w:rsidRPr="00D40650">
        <w:rPr>
          <w:rFonts w:ascii="Book Antiqua" w:hAnsi="Book Antiqua" w:cs="Times New Roman"/>
        </w:rPr>
        <w:t>Braunstein</w:t>
      </w:r>
      <w:proofErr w:type="spellEnd"/>
      <w:r w:rsidRPr="00D40650">
        <w:rPr>
          <w:rFonts w:ascii="Book Antiqua" w:hAnsi="Book Antiqua" w:cs="Times New Roman" w:hint="eastAsia"/>
          <w:lang w:eastAsia="zh-CN"/>
        </w:rPr>
        <w:t xml:space="preserve"> ED</w:t>
      </w:r>
      <w:r w:rsidRPr="00D40650">
        <w:rPr>
          <w:rFonts w:ascii="Book Antiqua" w:hAnsi="Book Antiqua" w:cs="Times New Roman"/>
        </w:rPr>
        <w:t>, Croft</w:t>
      </w:r>
      <w:r w:rsidRPr="00D40650">
        <w:rPr>
          <w:rFonts w:ascii="Book Antiqua" w:hAnsi="Book Antiqua" w:cs="Times New Roman" w:hint="eastAsia"/>
          <w:lang w:eastAsia="zh-CN"/>
        </w:rPr>
        <w:t xml:space="preserve"> LB</w:t>
      </w:r>
      <w:r w:rsidRPr="00D40650">
        <w:rPr>
          <w:rFonts w:ascii="Book Antiqua" w:hAnsi="Book Antiqua" w:cs="Times New Roman"/>
        </w:rPr>
        <w:t xml:space="preserve">, </w:t>
      </w:r>
      <w:proofErr w:type="spellStart"/>
      <w:r w:rsidRPr="00D40650">
        <w:rPr>
          <w:rFonts w:ascii="Book Antiqua" w:hAnsi="Book Antiqua" w:cs="Times New Roman"/>
        </w:rPr>
        <w:t>Halperin</w:t>
      </w:r>
      <w:proofErr w:type="spellEnd"/>
      <w:r w:rsidRPr="00D40650">
        <w:rPr>
          <w:rFonts w:ascii="Book Antiqua" w:hAnsi="Book Antiqua" w:cs="Times New Roman" w:hint="eastAsia"/>
          <w:lang w:eastAsia="zh-CN"/>
        </w:rPr>
        <w:t xml:space="preserve"> JL</w:t>
      </w:r>
      <w:r w:rsidRPr="00D40650">
        <w:rPr>
          <w:rFonts w:ascii="Book Antiqua" w:hAnsi="Book Antiqua" w:cs="Times New Roman"/>
        </w:rPr>
        <w:t>, Liao</w:t>
      </w:r>
      <w:r w:rsidRPr="00D40650">
        <w:rPr>
          <w:rFonts w:ascii="Book Antiqua" w:hAnsi="Book Antiqua" w:cs="Times New Roman" w:hint="eastAsia"/>
          <w:lang w:eastAsia="zh-CN"/>
        </w:rPr>
        <w:t xml:space="preserve"> SL. </w:t>
      </w:r>
      <w:r w:rsidRPr="00D40650">
        <w:rPr>
          <w:rFonts w:ascii="Book Antiqua" w:hAnsi="Book Antiqua" w:cs="Times New Roman"/>
        </w:rPr>
        <w:t>Improved scoring system for the electrocard</w:t>
      </w:r>
      <w:bookmarkStart w:id="10" w:name="_GoBack"/>
      <w:bookmarkEnd w:id="10"/>
      <w:r w:rsidRPr="00D40650">
        <w:rPr>
          <w:rFonts w:ascii="Book Antiqua" w:hAnsi="Book Antiqua" w:cs="Times New Roman"/>
        </w:rPr>
        <w:t>iographic diagnosis of left ventricular hypertrophy</w:t>
      </w:r>
      <w:r>
        <w:rPr>
          <w:rFonts w:ascii="Book Antiqua" w:hAnsi="Book Antiqua" w:cs="Times New Roman" w:hint="eastAsia"/>
          <w:lang w:eastAsia="zh-CN"/>
        </w:rPr>
        <w:t xml:space="preserve">. </w:t>
      </w:r>
      <w:r w:rsidRPr="00D40650">
        <w:rPr>
          <w:rFonts w:ascii="Book Antiqua" w:hAnsi="Book Antiqua" w:cs="Times New Roman"/>
          <w:i/>
          <w:iCs/>
          <w:lang w:eastAsia="zh-CN"/>
        </w:rPr>
        <w:t xml:space="preserve">World J </w:t>
      </w:r>
      <w:proofErr w:type="spellStart"/>
      <w:r w:rsidRPr="00D40650">
        <w:rPr>
          <w:rFonts w:ascii="Book Antiqua" w:hAnsi="Book Antiqua" w:cs="Times New Roman"/>
          <w:i/>
          <w:iCs/>
          <w:lang w:eastAsia="zh-CN"/>
        </w:rPr>
        <w:t>Cardiol</w:t>
      </w:r>
      <w:proofErr w:type="spellEnd"/>
      <w:r>
        <w:rPr>
          <w:rFonts w:ascii="Book Antiqua" w:hAnsi="Book Antiqua" w:cs="Times New Roman" w:hint="eastAsia"/>
          <w:i/>
          <w:iCs/>
          <w:lang w:eastAsia="zh-CN"/>
        </w:rPr>
        <w:t xml:space="preserve"> </w:t>
      </w:r>
      <w:r w:rsidR="006852DB">
        <w:rPr>
          <w:rFonts w:ascii="Book Antiqua" w:hAnsi="Book Antiqua" w:cs="Times New Roman"/>
        </w:rPr>
        <w:t>2019; 11(3):</w:t>
      </w:r>
      <w:r w:rsidR="006852DB">
        <w:rPr>
          <w:rFonts w:ascii="Book Antiqua" w:hAnsi="Book Antiqua" w:cs="Times New Roman" w:hint="eastAsia"/>
          <w:lang w:eastAsia="zh-CN"/>
        </w:rPr>
        <w:t xml:space="preserve"> 94</w:t>
      </w:r>
      <w:r w:rsidR="006852DB" w:rsidRPr="006852DB">
        <w:rPr>
          <w:rFonts w:ascii="Book Antiqua" w:hAnsi="Book Antiqua" w:cs="Times New Roman"/>
        </w:rPr>
        <w:t>-</w:t>
      </w:r>
      <w:r w:rsidR="006852DB">
        <w:rPr>
          <w:rFonts w:ascii="Book Antiqua" w:hAnsi="Book Antiqua" w:cs="Times New Roman" w:hint="eastAsia"/>
          <w:lang w:eastAsia="zh-CN"/>
        </w:rPr>
        <w:t>102</w:t>
      </w:r>
    </w:p>
    <w:p w14:paraId="5396D93B" w14:textId="6DAAFB71" w:rsidR="006852DB" w:rsidRPr="006852DB" w:rsidRDefault="006852DB" w:rsidP="006852DB">
      <w:pPr>
        <w:widowControl w:val="0"/>
        <w:autoSpaceDE w:val="0"/>
        <w:autoSpaceDN w:val="0"/>
        <w:adjustRightInd w:val="0"/>
        <w:rPr>
          <w:rFonts w:ascii="Book Antiqua" w:hAnsi="Book Antiqua" w:cs="Times New Roman"/>
        </w:rPr>
      </w:pPr>
      <w:r w:rsidRPr="00560474">
        <w:rPr>
          <w:rFonts w:ascii="Book Antiqua" w:hAnsi="Book Antiqua" w:cs="Times New Roman"/>
          <w:b/>
        </w:rPr>
        <w:t>URL:</w:t>
      </w:r>
      <w:r w:rsidRPr="006852DB">
        <w:rPr>
          <w:rFonts w:ascii="Book Antiqua" w:hAnsi="Book Antiqua" w:cs="Times New Roman"/>
        </w:rPr>
        <w:t xml:space="preserve"> https://www.wjgnet.com/1949-8462/full/v11/i3/</w:t>
      </w:r>
      <w:r>
        <w:rPr>
          <w:rFonts w:ascii="Book Antiqua" w:hAnsi="Book Antiqua" w:cs="Times New Roman" w:hint="eastAsia"/>
          <w:lang w:eastAsia="zh-CN"/>
        </w:rPr>
        <w:t>94</w:t>
      </w:r>
      <w:r w:rsidRPr="006852DB">
        <w:rPr>
          <w:rFonts w:ascii="Book Antiqua" w:hAnsi="Book Antiqua" w:cs="Times New Roman"/>
        </w:rPr>
        <w:t>.htm</w:t>
      </w:r>
    </w:p>
    <w:p w14:paraId="080837AF" w14:textId="45CED322" w:rsidR="00D40650" w:rsidRPr="00D40650" w:rsidRDefault="006852DB" w:rsidP="006852DB">
      <w:pPr>
        <w:spacing w:line="360" w:lineRule="auto"/>
        <w:jc w:val="both"/>
        <w:rPr>
          <w:rFonts w:ascii="Book Antiqua" w:hAnsi="Book Antiqua" w:cs="Times New Roman"/>
          <w:lang w:eastAsia="zh-CN"/>
        </w:rPr>
      </w:pPr>
      <w:r w:rsidRPr="00560474">
        <w:rPr>
          <w:rFonts w:ascii="Book Antiqua" w:hAnsi="Book Antiqua" w:cs="Times New Roman"/>
          <w:b/>
        </w:rPr>
        <w:t>DOI:</w:t>
      </w:r>
      <w:r w:rsidRPr="006852DB">
        <w:rPr>
          <w:rFonts w:ascii="Book Antiqua" w:hAnsi="Book Antiqua" w:cs="Times New Roman"/>
        </w:rPr>
        <w:t xml:space="preserve"> https://dx.doi.org/10.4330/wjc.v11.i3.</w:t>
      </w:r>
      <w:r>
        <w:rPr>
          <w:rFonts w:ascii="Book Antiqua" w:hAnsi="Book Antiqua" w:cs="Times New Roman" w:hint="eastAsia"/>
          <w:lang w:eastAsia="zh-CN"/>
        </w:rPr>
        <w:t>94</w:t>
      </w:r>
    </w:p>
    <w:p w14:paraId="451715D2" w14:textId="77777777" w:rsidR="00D40650" w:rsidRPr="00D40650" w:rsidRDefault="00D40650" w:rsidP="00962400">
      <w:pPr>
        <w:spacing w:line="360" w:lineRule="auto"/>
        <w:jc w:val="both"/>
        <w:rPr>
          <w:rFonts w:ascii="Book Antiqua" w:eastAsia="Arial Unicode MS" w:hAnsi="Book Antiqua" w:cs="Arial Unicode MS"/>
          <w:b/>
          <w:lang w:eastAsia="zh-CN"/>
        </w:rPr>
      </w:pPr>
    </w:p>
    <w:p w14:paraId="3366F021" w14:textId="69CBE58E" w:rsidR="00007B71" w:rsidRPr="00962400" w:rsidRDefault="00007B71" w:rsidP="00962400">
      <w:pPr>
        <w:spacing w:line="360" w:lineRule="auto"/>
        <w:jc w:val="both"/>
        <w:rPr>
          <w:rFonts w:ascii="Book Antiqua" w:hAnsi="Book Antiqua" w:cs="Times New Roman"/>
          <w:lang w:val="en" w:eastAsia="zh-CN"/>
        </w:rPr>
      </w:pPr>
      <w:r w:rsidRPr="00962400">
        <w:rPr>
          <w:rFonts w:ascii="Book Antiqua" w:hAnsi="Book Antiqua" w:cs="Times New Roman"/>
          <w:lang w:val="en" w:eastAsia="zh-CN"/>
        </w:rPr>
        <w:br w:type="page"/>
      </w:r>
    </w:p>
    <w:p w14:paraId="385AECCF" w14:textId="543A4DF3" w:rsidR="008A1C19" w:rsidRPr="00962400" w:rsidRDefault="008A1C19" w:rsidP="00962400">
      <w:pPr>
        <w:spacing w:line="360" w:lineRule="auto"/>
        <w:jc w:val="both"/>
        <w:rPr>
          <w:rFonts w:ascii="Book Antiqua" w:hAnsi="Book Antiqua" w:cs="Times New Roman"/>
          <w:b/>
        </w:rPr>
      </w:pPr>
      <w:r w:rsidRPr="00962400">
        <w:rPr>
          <w:rFonts w:ascii="Book Antiqua" w:hAnsi="Book Antiqua" w:cs="Times New Roman"/>
          <w:b/>
        </w:rPr>
        <w:lastRenderedPageBreak/>
        <w:t>Introduction</w:t>
      </w:r>
    </w:p>
    <w:p w14:paraId="00981F0B" w14:textId="37673603"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 xml:space="preserve">Left ventricular hypertrophy (LVH) is </w:t>
      </w:r>
      <w:r w:rsidR="00187975" w:rsidRPr="00962400">
        <w:rPr>
          <w:rFonts w:ascii="Book Antiqua" w:hAnsi="Book Antiqua" w:cs="Times New Roman"/>
        </w:rPr>
        <w:t xml:space="preserve">a </w:t>
      </w:r>
      <w:r w:rsidRPr="00962400">
        <w:rPr>
          <w:rFonts w:ascii="Book Antiqua" w:hAnsi="Book Antiqua" w:cs="Times New Roman"/>
        </w:rPr>
        <w:t xml:space="preserve">common consequence of various cardiovascular </w:t>
      </w:r>
      <w:r w:rsidR="003C7CD1" w:rsidRPr="00962400">
        <w:rPr>
          <w:rFonts w:ascii="Book Antiqua" w:hAnsi="Book Antiqua" w:cs="Times New Roman"/>
        </w:rPr>
        <w:t>diseases, and</w:t>
      </w:r>
      <w:r w:rsidR="004C1AA4" w:rsidRPr="00962400">
        <w:rPr>
          <w:rFonts w:ascii="Book Antiqua" w:hAnsi="Book Antiqua" w:cs="Times New Roman"/>
        </w:rPr>
        <w:t xml:space="preserve"> has been </w:t>
      </w:r>
      <w:r w:rsidRPr="00962400">
        <w:rPr>
          <w:rFonts w:ascii="Book Antiqua" w:hAnsi="Book Antiqua" w:cs="Times New Roman"/>
        </w:rPr>
        <w:t>associated with increased risks of morbidity and mortality</w:t>
      </w:r>
      <w:r w:rsidR="00187975" w:rsidRPr="00962400">
        <w:rPr>
          <w:rFonts w:ascii="Book Antiqua" w:hAnsi="Book Antiqua" w:cs="Times New Roman"/>
        </w:rPr>
        <w:t xml:space="preserve">. Specifically, LVH has been associated with several adverse cardiac outcomes including </w:t>
      </w:r>
      <w:r w:rsidRPr="00962400">
        <w:rPr>
          <w:rFonts w:ascii="Book Antiqua" w:hAnsi="Book Antiqua" w:cs="Times New Roman"/>
        </w:rPr>
        <w:t xml:space="preserve">heart failure, angina pectoris, myocardial infarction, and sudden cardiac </w:t>
      </w:r>
      <w:proofErr w:type="gramStart"/>
      <w:r w:rsidRPr="00962400">
        <w:rPr>
          <w:rFonts w:ascii="Book Antiqua" w:hAnsi="Book Antiqua" w:cs="Times New Roman"/>
        </w:rPr>
        <w:t>death</w:t>
      </w:r>
      <w:r w:rsidR="00F27185" w:rsidRPr="00F27185">
        <w:rPr>
          <w:rFonts w:ascii="Book Antiqua" w:hAnsi="Book Antiqua" w:cs="Times New Roman" w:hint="eastAsia"/>
          <w:vertAlign w:val="superscript"/>
          <w:lang w:eastAsia="zh-CN"/>
        </w:rPr>
        <w:t>[</w:t>
      </w:r>
      <w:proofErr w:type="gramEnd"/>
      <w:r w:rsidR="00F27185" w:rsidRPr="00F27185">
        <w:rPr>
          <w:rFonts w:ascii="Book Antiqua" w:hAnsi="Book Antiqua" w:cs="Times New Roman"/>
          <w:vertAlign w:val="superscript"/>
        </w:rPr>
        <w:t>1-5</w:t>
      </w:r>
      <w:r w:rsidR="00F27185" w:rsidRPr="00F27185">
        <w:rPr>
          <w:rFonts w:ascii="Book Antiqua" w:hAnsi="Book Antiqua" w:cs="Times New Roman" w:hint="eastAsia"/>
          <w:vertAlign w:val="superscript"/>
          <w:lang w:eastAsia="zh-CN"/>
        </w:rPr>
        <w:t>]</w:t>
      </w:r>
      <w:r w:rsidR="00F27185">
        <w:rPr>
          <w:rFonts w:ascii="Book Antiqua" w:hAnsi="Book Antiqua" w:cs="Times New Roman" w:hint="eastAsia"/>
          <w:lang w:eastAsia="zh-CN"/>
        </w:rPr>
        <w:t>.</w:t>
      </w:r>
      <w:r w:rsidR="00F91345" w:rsidRPr="00962400">
        <w:rPr>
          <w:rFonts w:ascii="Book Antiqua" w:hAnsi="Book Antiqua" w:cs="Times New Roman"/>
        </w:rPr>
        <w:t xml:space="preserve"> </w:t>
      </w:r>
      <w:r w:rsidRPr="00962400">
        <w:rPr>
          <w:rFonts w:ascii="Book Antiqua" w:hAnsi="Book Antiqua" w:cs="Times New Roman"/>
        </w:rPr>
        <w:t xml:space="preserve">Upwards of 30 electrocardiographic (ECG) criteria have been proposed for diagnosis of </w:t>
      </w:r>
      <w:proofErr w:type="gramStart"/>
      <w:r w:rsidRPr="00962400">
        <w:rPr>
          <w:rFonts w:ascii="Book Antiqua" w:hAnsi="Book Antiqua" w:cs="Times New Roman"/>
        </w:rPr>
        <w:t>LVH</w:t>
      </w:r>
      <w:r w:rsidR="00F27185" w:rsidRPr="00F27185">
        <w:rPr>
          <w:rFonts w:ascii="Book Antiqua" w:hAnsi="Book Antiqua" w:cs="Times New Roman" w:hint="eastAsia"/>
          <w:vertAlign w:val="superscript"/>
          <w:lang w:eastAsia="zh-CN"/>
        </w:rPr>
        <w:t>[</w:t>
      </w:r>
      <w:proofErr w:type="gramEnd"/>
      <w:r w:rsidR="00F27185" w:rsidRPr="00F27185">
        <w:rPr>
          <w:rFonts w:ascii="Book Antiqua" w:hAnsi="Book Antiqua" w:cs="Times New Roman"/>
          <w:vertAlign w:val="superscript"/>
        </w:rPr>
        <w:t>6</w:t>
      </w:r>
      <w:r w:rsidR="00F27185" w:rsidRPr="00F27185">
        <w:rPr>
          <w:rFonts w:ascii="Book Antiqua" w:hAnsi="Book Antiqua" w:cs="Times New Roman" w:hint="eastAsia"/>
          <w:vertAlign w:val="superscript"/>
          <w:lang w:eastAsia="zh-CN"/>
        </w:rPr>
        <w:t>]</w:t>
      </w:r>
      <w:r w:rsidRPr="00962400">
        <w:rPr>
          <w:rFonts w:ascii="Book Antiqua" w:hAnsi="Book Antiqua" w:cs="Times New Roman"/>
        </w:rPr>
        <w:t>,</w:t>
      </w:r>
      <w:r w:rsidR="00F91345" w:rsidRPr="00962400">
        <w:rPr>
          <w:rFonts w:ascii="Book Antiqua" w:hAnsi="Book Antiqua" w:cs="Times New Roman"/>
          <w:noProof/>
          <w:vertAlign w:val="superscript"/>
        </w:rPr>
        <w:t xml:space="preserve"> </w:t>
      </w:r>
      <w:r w:rsidRPr="00962400">
        <w:rPr>
          <w:rFonts w:ascii="Book Antiqua" w:hAnsi="Book Antiqua" w:cs="Times New Roman"/>
        </w:rPr>
        <w:t xml:space="preserve">but most have low sensitivity in the general population. </w:t>
      </w:r>
      <w:r w:rsidR="00F27185" w:rsidRPr="00962400">
        <w:rPr>
          <w:rFonts w:ascii="Book Antiqua" w:hAnsi="Book Antiqua" w:cs="Times New Roman"/>
        </w:rPr>
        <w:t xml:space="preserve">Transthoracic </w:t>
      </w:r>
      <w:r w:rsidR="00F27185">
        <w:rPr>
          <w:rFonts w:ascii="Book Antiqua" w:hAnsi="Book Antiqua" w:cs="Times New Roman" w:hint="eastAsia"/>
          <w:lang w:eastAsia="zh-CN"/>
        </w:rPr>
        <w:t>e</w:t>
      </w:r>
      <w:r w:rsidRPr="00962400">
        <w:rPr>
          <w:rFonts w:ascii="Book Antiqua" w:hAnsi="Book Antiqua" w:cs="Times New Roman"/>
        </w:rPr>
        <w:t xml:space="preserve">chocardiography (TTE) is often required to confirm the </w:t>
      </w:r>
      <w:proofErr w:type="gramStart"/>
      <w:r w:rsidRPr="00962400">
        <w:rPr>
          <w:rFonts w:ascii="Book Antiqua" w:hAnsi="Book Antiqua" w:cs="Times New Roman"/>
        </w:rPr>
        <w:t>diagnosis</w:t>
      </w:r>
      <w:r w:rsidR="00F27185" w:rsidRPr="00F27185">
        <w:rPr>
          <w:rFonts w:ascii="Book Antiqua" w:hAnsi="Book Antiqua" w:cs="Times New Roman" w:hint="eastAsia"/>
          <w:vertAlign w:val="superscript"/>
          <w:lang w:eastAsia="zh-CN"/>
        </w:rPr>
        <w:t>[</w:t>
      </w:r>
      <w:proofErr w:type="gramEnd"/>
      <w:r w:rsidR="00F27185" w:rsidRPr="00F27185">
        <w:rPr>
          <w:rFonts w:ascii="Book Antiqua" w:hAnsi="Book Antiqua" w:cs="Times New Roman"/>
          <w:vertAlign w:val="superscript"/>
        </w:rPr>
        <w:t>7,8</w:t>
      </w:r>
      <w:r w:rsidR="00F27185" w:rsidRPr="00F27185">
        <w:rPr>
          <w:rFonts w:ascii="Book Antiqua" w:hAnsi="Book Antiqua" w:cs="Times New Roman" w:hint="eastAsia"/>
          <w:vertAlign w:val="superscript"/>
          <w:lang w:eastAsia="zh-CN"/>
        </w:rPr>
        <w:t>]</w:t>
      </w:r>
      <w:r w:rsidR="00F27185">
        <w:rPr>
          <w:rFonts w:ascii="Book Antiqua" w:hAnsi="Book Antiqua" w:cs="Times New Roman" w:hint="eastAsia"/>
          <w:lang w:eastAsia="zh-CN"/>
        </w:rPr>
        <w:t>.</w:t>
      </w:r>
      <w:r w:rsidRPr="00962400">
        <w:rPr>
          <w:rFonts w:ascii="Book Antiqua" w:hAnsi="Book Antiqua" w:cs="Times New Roman"/>
        </w:rPr>
        <w:t xml:space="preserve"> Antihypertensive treatment can promote regression of LVH and prevent adverse cardiovascular events in patients with </w:t>
      </w:r>
      <w:proofErr w:type="gramStart"/>
      <w:r w:rsidRPr="00962400">
        <w:rPr>
          <w:rFonts w:ascii="Book Antiqua" w:hAnsi="Book Antiqua" w:cs="Times New Roman"/>
        </w:rPr>
        <w:t>hypertension</w:t>
      </w:r>
      <w:r w:rsidR="0009337B" w:rsidRPr="0009337B">
        <w:rPr>
          <w:rFonts w:ascii="Book Antiqua" w:hAnsi="Book Antiqua" w:cs="Times New Roman" w:hint="eastAsia"/>
          <w:vertAlign w:val="superscript"/>
          <w:lang w:eastAsia="zh-CN"/>
        </w:rPr>
        <w:t>[</w:t>
      </w:r>
      <w:proofErr w:type="gramEnd"/>
      <w:r w:rsidR="0009337B" w:rsidRPr="0009337B">
        <w:rPr>
          <w:rFonts w:ascii="Book Antiqua" w:hAnsi="Book Antiqua" w:cs="Times New Roman"/>
          <w:vertAlign w:val="superscript"/>
        </w:rPr>
        <w:t>9,10</w:t>
      </w:r>
      <w:r w:rsidR="0009337B" w:rsidRPr="0009337B">
        <w:rPr>
          <w:rFonts w:ascii="Book Antiqua" w:hAnsi="Book Antiqua" w:cs="Times New Roman" w:hint="eastAsia"/>
          <w:vertAlign w:val="superscript"/>
          <w:lang w:eastAsia="zh-CN"/>
        </w:rPr>
        <w:t>]</w:t>
      </w:r>
      <w:r w:rsidRPr="00962400">
        <w:rPr>
          <w:rFonts w:ascii="Book Antiqua" w:hAnsi="Book Antiqua" w:cs="Times New Roman"/>
        </w:rPr>
        <w:t>, and TTE is preferred over ECG to assess myocardial mass in this setting</w:t>
      </w:r>
      <w:r w:rsidR="0009337B" w:rsidRPr="0009337B">
        <w:rPr>
          <w:rFonts w:ascii="Book Antiqua" w:hAnsi="Book Antiqua" w:cs="Times New Roman" w:hint="eastAsia"/>
          <w:vertAlign w:val="superscript"/>
          <w:lang w:eastAsia="zh-CN"/>
        </w:rPr>
        <w:t>[</w:t>
      </w:r>
      <w:r w:rsidR="0009337B" w:rsidRPr="0009337B">
        <w:rPr>
          <w:rFonts w:ascii="Book Antiqua" w:hAnsi="Book Antiqua" w:cs="Times New Roman"/>
          <w:vertAlign w:val="superscript"/>
        </w:rPr>
        <w:t>8,11</w:t>
      </w:r>
      <w:r w:rsidR="0009337B" w:rsidRPr="0009337B">
        <w:rPr>
          <w:rFonts w:ascii="Book Antiqua" w:hAnsi="Book Antiqua" w:cs="Times New Roman" w:hint="eastAsia"/>
          <w:vertAlign w:val="superscript"/>
          <w:lang w:eastAsia="zh-CN"/>
        </w:rPr>
        <w:t>]</w:t>
      </w:r>
      <w:r w:rsidR="00A56701" w:rsidRPr="00962400">
        <w:rPr>
          <w:rFonts w:ascii="Book Antiqua" w:hAnsi="Book Antiqua" w:cs="Times New Roman"/>
        </w:rPr>
        <w:t xml:space="preserve">, </w:t>
      </w:r>
      <w:r w:rsidRPr="00962400">
        <w:rPr>
          <w:rFonts w:ascii="Book Antiqua" w:hAnsi="Book Antiqua" w:cs="Times New Roman"/>
        </w:rPr>
        <w:t>although detection of left ventricular electrical remodeling may have prognostic i</w:t>
      </w:r>
      <w:r w:rsidR="0009337B">
        <w:rPr>
          <w:rFonts w:ascii="Book Antiqua" w:hAnsi="Book Antiqua" w:cs="Times New Roman"/>
        </w:rPr>
        <w:t>mplications independent of mass</w:t>
      </w:r>
      <w:r w:rsidR="0009337B" w:rsidRPr="0009337B">
        <w:rPr>
          <w:rFonts w:ascii="Book Antiqua" w:hAnsi="Book Antiqua" w:cs="Times New Roman" w:hint="eastAsia"/>
          <w:vertAlign w:val="superscript"/>
          <w:lang w:eastAsia="zh-CN"/>
        </w:rPr>
        <w:t>[</w:t>
      </w:r>
      <w:r w:rsidR="0009337B" w:rsidRPr="0009337B">
        <w:rPr>
          <w:rFonts w:ascii="Book Antiqua" w:hAnsi="Book Antiqua" w:cs="Times New Roman"/>
          <w:vertAlign w:val="superscript"/>
        </w:rPr>
        <w:t>12-16</w:t>
      </w:r>
      <w:r w:rsidR="0009337B" w:rsidRPr="0009337B">
        <w:rPr>
          <w:rFonts w:ascii="Book Antiqua" w:hAnsi="Book Antiqua" w:cs="Times New Roman" w:hint="eastAsia"/>
          <w:vertAlign w:val="superscript"/>
          <w:lang w:eastAsia="zh-CN"/>
        </w:rPr>
        <w:t>]</w:t>
      </w:r>
      <w:r w:rsidR="0009337B">
        <w:rPr>
          <w:rFonts w:ascii="Book Antiqua" w:hAnsi="Book Antiqua" w:cs="Times New Roman" w:hint="eastAsia"/>
          <w:lang w:eastAsia="zh-CN"/>
        </w:rPr>
        <w:t>.</w:t>
      </w:r>
      <w:r w:rsidR="00A56701" w:rsidRPr="00962400">
        <w:rPr>
          <w:rFonts w:ascii="Book Antiqua" w:hAnsi="Book Antiqua" w:cs="Times New Roman"/>
          <w:noProof/>
          <w:vertAlign w:val="superscript"/>
        </w:rPr>
        <w:t xml:space="preserve"> </w:t>
      </w:r>
      <w:r w:rsidRPr="00962400">
        <w:rPr>
          <w:rFonts w:ascii="Book Antiqua" w:hAnsi="Book Antiqua" w:cs="Times New Roman"/>
        </w:rPr>
        <w:t>Despite the availability of multiple criteria for ECG diagnosis of LVH, relatively few are widely implemented in clinical practice. Several models have been correlated with echocardiographic, cardiac magnetic response imaging, and autopsy measurements of LV mass, but these have not been integrated into commonly used ECG analysis software, while others are too complex for practical use. The aim of this study was to identify ECG findings associated with increas</w:t>
      </w:r>
      <w:r w:rsidR="00C4592D" w:rsidRPr="00962400">
        <w:rPr>
          <w:rFonts w:ascii="Book Antiqua" w:hAnsi="Book Antiqua" w:cs="Times New Roman"/>
        </w:rPr>
        <w:t xml:space="preserve">ed LV mass and develop an improved and easy to use </w:t>
      </w:r>
      <w:r w:rsidRPr="00962400">
        <w:rPr>
          <w:rFonts w:ascii="Book Antiqua" w:hAnsi="Book Antiqua" w:cs="Times New Roman"/>
        </w:rPr>
        <w:t xml:space="preserve">scoring system to facilitate the diagnosis of </w:t>
      </w:r>
      <w:r w:rsidR="00EA3F12" w:rsidRPr="00962400">
        <w:rPr>
          <w:rFonts w:ascii="Book Antiqua" w:hAnsi="Book Antiqua" w:cs="Times New Roman"/>
        </w:rPr>
        <w:t xml:space="preserve">and screening for </w:t>
      </w:r>
      <w:r w:rsidRPr="00962400">
        <w:rPr>
          <w:rFonts w:ascii="Book Antiqua" w:hAnsi="Book Antiqua" w:cs="Times New Roman"/>
        </w:rPr>
        <w:t>LVH.</w:t>
      </w:r>
    </w:p>
    <w:p w14:paraId="41B9A6CB" w14:textId="0D8FDB92" w:rsidR="00B53679" w:rsidRPr="00962400" w:rsidRDefault="00B53679" w:rsidP="00962400">
      <w:pPr>
        <w:spacing w:line="360" w:lineRule="auto"/>
        <w:jc w:val="both"/>
        <w:rPr>
          <w:rFonts w:ascii="Book Antiqua" w:hAnsi="Book Antiqua" w:cs="Times New Roman"/>
          <w:b/>
        </w:rPr>
      </w:pPr>
    </w:p>
    <w:p w14:paraId="7723C808" w14:textId="52FD274F" w:rsidR="00AC7B52" w:rsidRPr="00962400" w:rsidRDefault="00007B71" w:rsidP="00962400">
      <w:pPr>
        <w:spacing w:line="360" w:lineRule="auto"/>
        <w:jc w:val="both"/>
        <w:rPr>
          <w:rFonts w:ascii="Book Antiqua" w:hAnsi="Book Antiqua" w:cs="Times New Roman"/>
          <w:b/>
        </w:rPr>
      </w:pPr>
      <w:r w:rsidRPr="00962400">
        <w:rPr>
          <w:rFonts w:ascii="Book Antiqua" w:hAnsi="Book Antiqua" w:cs="Times New Roman"/>
          <w:b/>
        </w:rPr>
        <w:t>MATERIALS AND METHODS</w:t>
      </w:r>
    </w:p>
    <w:p w14:paraId="54D9DDC9" w14:textId="2C4B67EA" w:rsidR="00C61218" w:rsidRPr="0009337B" w:rsidRDefault="006C2EE9" w:rsidP="00962400">
      <w:pPr>
        <w:spacing w:line="360" w:lineRule="auto"/>
        <w:jc w:val="both"/>
        <w:rPr>
          <w:rFonts w:ascii="Book Antiqua" w:hAnsi="Book Antiqua" w:cs="Times New Roman"/>
          <w:b/>
          <w:i/>
        </w:rPr>
      </w:pPr>
      <w:r w:rsidRPr="0009337B">
        <w:rPr>
          <w:rFonts w:ascii="Book Antiqua" w:hAnsi="Book Antiqua" w:cs="Times New Roman"/>
          <w:b/>
          <w:i/>
        </w:rPr>
        <w:t>Data collection</w:t>
      </w:r>
      <w:r w:rsidR="00644835" w:rsidRPr="0009337B">
        <w:rPr>
          <w:rFonts w:ascii="Book Antiqua" w:hAnsi="Book Antiqua" w:cs="Times New Roman"/>
          <w:b/>
          <w:i/>
        </w:rPr>
        <w:t xml:space="preserve"> and processing</w:t>
      </w:r>
    </w:p>
    <w:p w14:paraId="32BDE573" w14:textId="13CA79E7"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The Institutional Review Board approved the protocol in October 2015. Clinical data available in the information systems of the Mount Sinai Medical Center</w:t>
      </w:r>
      <w:r w:rsidR="00C16C40" w:rsidRPr="00962400">
        <w:rPr>
          <w:rFonts w:ascii="Book Antiqua" w:hAnsi="Book Antiqua" w:cs="Times New Roman"/>
        </w:rPr>
        <w:t>, a large urban academic medical center,</w:t>
      </w:r>
      <w:r w:rsidRPr="00962400">
        <w:rPr>
          <w:rFonts w:ascii="Book Antiqua" w:hAnsi="Book Antiqua" w:cs="Times New Roman"/>
        </w:rPr>
        <w:t xml:space="preserve"> were derived from two sources, one for ECGs, and another for echocardiographic data. Data from all standard 12-lead ECGs recorded between December 1, 2013 and January 31, 2015 </w:t>
      </w:r>
      <w:r w:rsidR="0009337B">
        <w:rPr>
          <w:rFonts w:ascii="Book Antiqua" w:hAnsi="Book Antiqua" w:cs="Times New Roman" w:hint="eastAsia"/>
          <w:lang w:eastAsia="zh-CN"/>
        </w:rPr>
        <w:t>was</w:t>
      </w:r>
      <w:r w:rsidRPr="00962400">
        <w:rPr>
          <w:rFonts w:ascii="Book Antiqua" w:hAnsi="Book Antiqua" w:cs="Times New Roman"/>
        </w:rPr>
        <w:t xml:space="preserve"> exported from the MUSE v8.0 SP2 system (GE Healthcare, Chicago, IL</w:t>
      </w:r>
      <w:r w:rsidR="0009337B">
        <w:rPr>
          <w:rFonts w:ascii="Book Antiqua" w:hAnsi="Book Antiqua" w:cs="Times New Roman" w:hint="eastAsia"/>
          <w:lang w:eastAsia="zh-CN"/>
        </w:rPr>
        <w:t>, United States</w:t>
      </w:r>
      <w:r w:rsidRPr="00962400">
        <w:rPr>
          <w:rFonts w:ascii="Book Antiqua" w:hAnsi="Book Antiqua" w:cs="Times New Roman"/>
        </w:rPr>
        <w:t>)</w:t>
      </w:r>
      <w:r w:rsidR="00115A33" w:rsidRPr="00962400">
        <w:rPr>
          <w:rFonts w:ascii="Book Antiqua" w:hAnsi="Book Antiqua" w:cs="Times New Roman"/>
        </w:rPr>
        <w:t>.</w:t>
      </w:r>
      <w:r w:rsidRPr="00962400">
        <w:rPr>
          <w:rFonts w:ascii="Book Antiqua" w:hAnsi="Book Antiqua" w:cs="Times New Roman"/>
        </w:rPr>
        <w:t xml:space="preserve"> </w:t>
      </w:r>
      <w:r w:rsidR="00115A33" w:rsidRPr="00962400">
        <w:rPr>
          <w:rFonts w:ascii="Book Antiqua" w:hAnsi="Book Antiqua" w:cs="Times New Roman"/>
        </w:rPr>
        <w:t xml:space="preserve">Computer performed measurements </w:t>
      </w:r>
      <w:r w:rsidRPr="00962400">
        <w:rPr>
          <w:rFonts w:ascii="Book Antiqua" w:hAnsi="Book Antiqua" w:cs="Times New Roman"/>
        </w:rPr>
        <w:t xml:space="preserve">including ventricular rate, PR interval, QRS duration, R-axis, T-axis, P-, P’- (second </w:t>
      </w:r>
      <w:r w:rsidRPr="00962400">
        <w:rPr>
          <w:rFonts w:ascii="Book Antiqua" w:hAnsi="Book Antiqua" w:cs="Times New Roman"/>
        </w:rPr>
        <w:lastRenderedPageBreak/>
        <w:t>phase of P-wave), Q-, R-, S-, R’- and T-wave maximum amplitude, duration, area and peak time, maximum and minimum ST-segment level, and ST-segment deviation at J-point, mid-ST-segment and end-ST-segment. Measurements in each standard lead were averaged across the ECG by the MUSE software.</w:t>
      </w:r>
      <w:r w:rsidR="00E61C8D" w:rsidRPr="00962400">
        <w:rPr>
          <w:rFonts w:ascii="Book Antiqua" w:hAnsi="Book Antiqua" w:cs="Times New Roman"/>
        </w:rPr>
        <w:t xml:space="preserve"> </w:t>
      </w:r>
      <w:r w:rsidR="00687B8D" w:rsidRPr="00962400">
        <w:rPr>
          <w:rFonts w:ascii="Book Antiqua" w:hAnsi="Book Antiqua" w:cs="Times New Roman"/>
        </w:rPr>
        <w:t xml:space="preserve">ECGs were not manually verified </w:t>
      </w:r>
      <w:r w:rsidR="001A2E1E" w:rsidRPr="00962400">
        <w:rPr>
          <w:rFonts w:ascii="Book Antiqua" w:hAnsi="Book Antiqua" w:cs="Times New Roman"/>
        </w:rPr>
        <w:t xml:space="preserve">or measured </w:t>
      </w:r>
      <w:r w:rsidR="00687B8D" w:rsidRPr="00962400">
        <w:rPr>
          <w:rFonts w:ascii="Book Antiqua" w:hAnsi="Book Antiqua" w:cs="Times New Roman"/>
        </w:rPr>
        <w:t>and all ECGs except for those noted below were included in analyses.</w:t>
      </w:r>
    </w:p>
    <w:p w14:paraId="3A184113" w14:textId="605631FE" w:rsidR="00AC7B52" w:rsidRPr="00962400" w:rsidRDefault="00AC7B52" w:rsidP="0009337B">
      <w:pPr>
        <w:spacing w:line="360" w:lineRule="auto"/>
        <w:ind w:firstLineChars="100" w:firstLine="240"/>
        <w:jc w:val="both"/>
        <w:rPr>
          <w:rFonts w:ascii="Book Antiqua" w:hAnsi="Book Antiqua" w:cs="Times New Roman"/>
        </w:rPr>
      </w:pPr>
      <w:r w:rsidRPr="00962400">
        <w:rPr>
          <w:rFonts w:ascii="Book Antiqua" w:hAnsi="Book Antiqua" w:cs="Times New Roman"/>
        </w:rPr>
        <w:t>Data from all outpatient TTEs acquired from patients ≥</w:t>
      </w:r>
      <w:r w:rsidR="0009337B">
        <w:rPr>
          <w:rFonts w:ascii="Book Antiqua" w:hAnsi="Book Antiqua" w:cs="Times New Roman" w:hint="eastAsia"/>
          <w:lang w:eastAsia="zh-CN"/>
        </w:rPr>
        <w:t xml:space="preserve"> </w:t>
      </w:r>
      <w:r w:rsidRPr="00962400">
        <w:rPr>
          <w:rFonts w:ascii="Book Antiqua" w:hAnsi="Book Antiqua" w:cs="Times New Roman"/>
        </w:rPr>
        <w:t xml:space="preserve">18 </w:t>
      </w:r>
      <w:proofErr w:type="spellStart"/>
      <w:r w:rsidRPr="00962400">
        <w:rPr>
          <w:rFonts w:ascii="Book Antiqua" w:hAnsi="Book Antiqua" w:cs="Times New Roman"/>
        </w:rPr>
        <w:t>y</w:t>
      </w:r>
      <w:r w:rsidR="0009337B">
        <w:rPr>
          <w:rFonts w:ascii="Book Antiqua" w:hAnsi="Book Antiqua" w:cs="Times New Roman"/>
        </w:rPr>
        <w:t>r</w:t>
      </w:r>
      <w:proofErr w:type="spellEnd"/>
      <w:r w:rsidRPr="00962400">
        <w:rPr>
          <w:rFonts w:ascii="Book Antiqua" w:hAnsi="Book Antiqua" w:cs="Times New Roman"/>
        </w:rPr>
        <w:t xml:space="preserve"> of age between January 1, 2014 and December 31, 2014 were exported from a proprietary echocardiography reporting system. Two-dimensional echocardiograms were performed using Siemens SC-2000, Siemens </w:t>
      </w:r>
      <w:proofErr w:type="spellStart"/>
      <w:r w:rsidRPr="00962400">
        <w:rPr>
          <w:rFonts w:ascii="Book Antiqua" w:hAnsi="Book Antiqua" w:cs="Times New Roman"/>
        </w:rPr>
        <w:t>Acuson</w:t>
      </w:r>
      <w:proofErr w:type="spellEnd"/>
      <w:r w:rsidRPr="00962400">
        <w:rPr>
          <w:rFonts w:ascii="Book Antiqua" w:hAnsi="Book Antiqua" w:cs="Times New Roman"/>
        </w:rPr>
        <w:t xml:space="preserve"> Sequoia, Phillips IE-33 or GE Vivid 7 cardiac ultrasound equipment. Measurements of the left ventricle were made in the parasternal long-axis view perpendicular to the axis at or immediately below the level of the mitral valve leaflet tips. Internal ventricular dimensions were measured linearly from two dimensional (2D) echocardiographic images to avoid oblique sections, or from 2D-guided M-mode echocardiography. Posterior and septal wall thickness and left ventricular end-diastolic and end-systolic diameters were measured according to the recommendations of the Ameri</w:t>
      </w:r>
      <w:r w:rsidR="0009337B">
        <w:rPr>
          <w:rFonts w:ascii="Book Antiqua" w:hAnsi="Book Antiqua" w:cs="Times New Roman"/>
        </w:rPr>
        <w:t xml:space="preserve">can Society of </w:t>
      </w:r>
      <w:proofErr w:type="gramStart"/>
      <w:r w:rsidR="0009337B">
        <w:rPr>
          <w:rFonts w:ascii="Book Antiqua" w:hAnsi="Book Antiqua" w:cs="Times New Roman"/>
        </w:rPr>
        <w:t>Echocardiography</w:t>
      </w:r>
      <w:r w:rsidR="0009337B" w:rsidRPr="0009337B">
        <w:rPr>
          <w:rFonts w:ascii="Book Antiqua" w:hAnsi="Book Antiqua" w:cs="Times New Roman" w:hint="eastAsia"/>
          <w:vertAlign w:val="superscript"/>
          <w:lang w:eastAsia="zh-CN"/>
        </w:rPr>
        <w:t>[</w:t>
      </w:r>
      <w:proofErr w:type="gramEnd"/>
      <w:r w:rsidRPr="0009337B">
        <w:rPr>
          <w:rFonts w:ascii="Book Antiqua" w:hAnsi="Book Antiqua" w:cs="Times New Roman"/>
          <w:noProof/>
          <w:vertAlign w:val="superscript"/>
        </w:rPr>
        <w:t>17</w:t>
      </w:r>
      <w:r w:rsidR="0009337B" w:rsidRPr="0009337B">
        <w:rPr>
          <w:rFonts w:ascii="Book Antiqua" w:hAnsi="Book Antiqua" w:cs="Times New Roman" w:hint="eastAsia"/>
          <w:noProof/>
          <w:vertAlign w:val="superscript"/>
          <w:lang w:eastAsia="zh-CN"/>
        </w:rPr>
        <w:t>]</w:t>
      </w:r>
      <w:r w:rsidR="0009337B" w:rsidRPr="0009337B">
        <w:rPr>
          <w:rFonts w:ascii="Book Antiqua" w:hAnsi="Book Antiqua" w:cs="Times New Roman" w:hint="eastAsia"/>
          <w:noProof/>
          <w:lang w:eastAsia="zh-CN"/>
        </w:rPr>
        <w:t>.</w:t>
      </w:r>
      <w:r w:rsidRPr="00962400">
        <w:rPr>
          <w:rFonts w:ascii="Book Antiqua" w:hAnsi="Book Antiqua" w:cs="Times New Roman"/>
        </w:rPr>
        <w:t xml:space="preserve"> </w:t>
      </w:r>
      <w:r w:rsidR="001A2E1E" w:rsidRPr="00962400">
        <w:rPr>
          <w:rFonts w:ascii="Book Antiqua" w:hAnsi="Book Antiqua" w:cs="Times New Roman"/>
        </w:rPr>
        <w:t xml:space="preserve">Measurements were made during routine clinical interpretation of the echocardiogram and were not repeated or verified for the purposes of this study. </w:t>
      </w:r>
      <w:r w:rsidRPr="00962400">
        <w:rPr>
          <w:rFonts w:ascii="Book Antiqua" w:hAnsi="Book Antiqua" w:cs="Times New Roman"/>
        </w:rPr>
        <w:t>Demographic data including age, sex, height, and weight (patient reported at the time of the study) were also collected.</w:t>
      </w:r>
    </w:p>
    <w:p w14:paraId="4F8536A4" w14:textId="7822F986" w:rsidR="00AC7B52" w:rsidRPr="00962400" w:rsidRDefault="00AC7B52" w:rsidP="0009337B">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Left ventricular mass was calculated using the method of Devereux </w:t>
      </w:r>
      <w:r w:rsidRPr="00962400">
        <w:rPr>
          <w:rFonts w:ascii="Book Antiqua" w:hAnsi="Book Antiqua" w:cs="Times New Roman"/>
          <w:i/>
        </w:rPr>
        <w:t xml:space="preserve">et </w:t>
      </w:r>
      <w:proofErr w:type="gramStart"/>
      <w:r w:rsidRPr="00962400">
        <w:rPr>
          <w:rFonts w:ascii="Book Antiqua" w:hAnsi="Book Antiqua" w:cs="Times New Roman"/>
          <w:i/>
        </w:rPr>
        <w:t>al</w:t>
      </w:r>
      <w:r w:rsidR="0009337B" w:rsidRPr="0009337B">
        <w:rPr>
          <w:rFonts w:ascii="Book Antiqua" w:hAnsi="Book Antiqua" w:cs="Times New Roman" w:hint="eastAsia"/>
          <w:vertAlign w:val="superscript"/>
          <w:lang w:eastAsia="zh-CN"/>
        </w:rPr>
        <w:t>[</w:t>
      </w:r>
      <w:proofErr w:type="gramEnd"/>
      <w:r w:rsidRPr="0009337B">
        <w:rPr>
          <w:rFonts w:ascii="Book Antiqua" w:hAnsi="Book Antiqua" w:cs="Times New Roman"/>
          <w:noProof/>
          <w:vertAlign w:val="superscript"/>
        </w:rPr>
        <w:t>18</w:t>
      </w:r>
      <w:r w:rsidR="0009337B" w:rsidRPr="0009337B">
        <w:rPr>
          <w:rFonts w:ascii="Book Antiqua" w:hAnsi="Book Antiqua" w:cs="Times New Roman" w:hint="eastAsia"/>
          <w:noProof/>
          <w:vertAlign w:val="superscript"/>
          <w:lang w:eastAsia="zh-CN"/>
        </w:rPr>
        <w:t>]</w:t>
      </w:r>
      <w:r w:rsidR="0009337B" w:rsidRPr="0009337B">
        <w:rPr>
          <w:rFonts w:ascii="Book Antiqua" w:hAnsi="Book Antiqua" w:cs="Times New Roman" w:hint="eastAsia"/>
          <w:noProof/>
          <w:lang w:eastAsia="zh-CN"/>
        </w:rPr>
        <w:t>.</w:t>
      </w:r>
      <w:r w:rsidRPr="00962400">
        <w:rPr>
          <w:rFonts w:ascii="Book Antiqua" w:hAnsi="Book Antiqua" w:cs="Times New Roman"/>
        </w:rPr>
        <w:t xml:space="preserve"> Body mass index, body surface area, and LV mass index were calculated using the standard methods. LVH was defined by LV mass index one standard deviation above the mean, stratified by sex (145 g/m</w:t>
      </w:r>
      <w:r w:rsidRPr="00962400">
        <w:rPr>
          <w:rFonts w:ascii="Book Antiqua" w:hAnsi="Book Antiqua" w:cs="Times New Roman"/>
          <w:vertAlign w:val="superscript"/>
        </w:rPr>
        <w:t>2</w:t>
      </w:r>
      <w:r w:rsidRPr="00962400">
        <w:rPr>
          <w:rFonts w:ascii="Book Antiqua" w:hAnsi="Book Antiqua" w:cs="Times New Roman"/>
        </w:rPr>
        <w:t xml:space="preserve"> for males, 125 g/m</w:t>
      </w:r>
      <w:r w:rsidRPr="00962400">
        <w:rPr>
          <w:rFonts w:ascii="Book Antiqua" w:hAnsi="Book Antiqua" w:cs="Times New Roman"/>
          <w:vertAlign w:val="superscript"/>
        </w:rPr>
        <w:t>2</w:t>
      </w:r>
      <w:r w:rsidRPr="00962400">
        <w:rPr>
          <w:rFonts w:ascii="Book Antiqua" w:hAnsi="Book Antiqua" w:cs="Times New Roman"/>
        </w:rPr>
        <w:t xml:space="preserve"> for females). Data from the first 10 </w:t>
      </w:r>
      <w:proofErr w:type="spellStart"/>
      <w:r w:rsidRPr="00962400">
        <w:rPr>
          <w:rFonts w:ascii="Book Antiqua" w:hAnsi="Book Antiqua" w:cs="Times New Roman"/>
        </w:rPr>
        <w:t>mo</w:t>
      </w:r>
      <w:proofErr w:type="spellEnd"/>
      <w:r w:rsidRPr="00962400">
        <w:rPr>
          <w:rFonts w:ascii="Book Antiqua" w:hAnsi="Book Antiqua" w:cs="Times New Roman"/>
        </w:rPr>
        <w:t xml:space="preserve"> of the study period comprised the derivation set, while those from the final 2 </w:t>
      </w:r>
      <w:proofErr w:type="spellStart"/>
      <w:r w:rsidRPr="00962400">
        <w:rPr>
          <w:rFonts w:ascii="Book Antiqua" w:hAnsi="Book Antiqua" w:cs="Times New Roman"/>
        </w:rPr>
        <w:t>mo</w:t>
      </w:r>
      <w:proofErr w:type="spellEnd"/>
      <w:r w:rsidRPr="00962400">
        <w:rPr>
          <w:rFonts w:ascii="Book Antiqua" w:hAnsi="Book Antiqua" w:cs="Times New Roman"/>
        </w:rPr>
        <w:t xml:space="preserve"> were used to validate the derived model.</w:t>
      </w:r>
    </w:p>
    <w:p w14:paraId="448E0905" w14:textId="70CB8E26" w:rsidR="00AC7B52" w:rsidRPr="00962400" w:rsidRDefault="00AC7B52" w:rsidP="0009337B">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TTEs and ECGs were matched by selecting the ECG obtained most proximate to each TTE. When patients had more than one TTE during the study period, only the first was included for analyses. Echocardiograms with incomplete demographic or measurement data and those without a corresponding ECG within 30 d were excluded. Also excluded </w:t>
      </w:r>
      <w:r w:rsidRPr="00962400">
        <w:rPr>
          <w:rFonts w:ascii="Book Antiqua" w:hAnsi="Book Antiqua" w:cs="Times New Roman"/>
        </w:rPr>
        <w:lastRenderedPageBreak/>
        <w:t>were ECGs showing complete (but not incomplete) left bundle branch block or a paced rhythm, as identified by the MUSE software and confirmed by a board-certified cardiologist.</w:t>
      </w:r>
    </w:p>
    <w:p w14:paraId="5CBB55AC" w14:textId="77777777" w:rsidR="006C2EE9" w:rsidRPr="00962400" w:rsidRDefault="006C2EE9" w:rsidP="00962400">
      <w:pPr>
        <w:spacing w:line="360" w:lineRule="auto"/>
        <w:jc w:val="both"/>
        <w:rPr>
          <w:rFonts w:ascii="Book Antiqua" w:hAnsi="Book Antiqua" w:cs="Times New Roman"/>
        </w:rPr>
      </w:pPr>
    </w:p>
    <w:p w14:paraId="1E5D4F8C" w14:textId="1267C47A" w:rsidR="006C2EE9" w:rsidRPr="0009337B" w:rsidRDefault="006C2EE9" w:rsidP="00962400">
      <w:pPr>
        <w:spacing w:line="360" w:lineRule="auto"/>
        <w:jc w:val="both"/>
        <w:rPr>
          <w:rFonts w:ascii="Book Antiqua" w:hAnsi="Book Antiqua" w:cs="Times New Roman"/>
          <w:b/>
          <w:i/>
        </w:rPr>
      </w:pPr>
      <w:r w:rsidRPr="0009337B">
        <w:rPr>
          <w:rFonts w:ascii="Book Antiqua" w:hAnsi="Book Antiqua" w:cs="Times New Roman"/>
          <w:b/>
          <w:i/>
        </w:rPr>
        <w:t>Statistical analysis</w:t>
      </w:r>
    </w:p>
    <w:p w14:paraId="3A42FB57" w14:textId="3198FC79" w:rsidR="003B7B11"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A multivariate linear regression model was constructed using LV mass as the endpoint and covariates including P-, P’- (second phase of P-wave), Q-, R-, S-, R’- and T-wave amplitudes in each lead, R-wave peak time in each lead (</w:t>
      </w:r>
      <w:proofErr w:type="spellStart"/>
      <w:r w:rsidRPr="00962400">
        <w:rPr>
          <w:rFonts w:ascii="Book Antiqua" w:hAnsi="Book Antiqua" w:cs="Times New Roman"/>
        </w:rPr>
        <w:t>intrinsicoid</w:t>
      </w:r>
      <w:proofErr w:type="spellEnd"/>
      <w:r w:rsidRPr="00962400">
        <w:rPr>
          <w:rFonts w:ascii="Book Antiqua" w:hAnsi="Book Antiqua" w:cs="Times New Roman"/>
        </w:rPr>
        <w:t xml:space="preserve"> deflection), maximum and minimum ST levels in each lead, ST-segment deviation at the J-point and mid-ST-segment in each lead, QRS duration, PR interval, difference between R-axis and T-axis, and patient weight, height, sex and age (152 degrees of freedom). A similar model using LV mass index as the endpoint yielded similar output with reduced fit parameters. Another model constructed using wave-complex areas (as opposed to maximum amplitudes) was less strongly associated with the endpoint. Covariates most strongly correlated with LV mass (based on regression </w:t>
      </w:r>
      <w:r w:rsidR="00B62292" w:rsidRPr="00B62292">
        <w:rPr>
          <w:rFonts w:ascii="Book Antiqua" w:hAnsi="Book Antiqua" w:cs="Times New Roman" w:hint="eastAsia"/>
          <w:i/>
          <w:lang w:eastAsia="zh-CN"/>
        </w:rPr>
        <w:t>P</w:t>
      </w:r>
      <w:r w:rsidRPr="00962400">
        <w:rPr>
          <w:rFonts w:ascii="Book Antiqua" w:hAnsi="Book Antiqua" w:cs="Times New Roman"/>
        </w:rPr>
        <w:t xml:space="preserve">- and </w:t>
      </w:r>
      <w:r w:rsidR="00B62292" w:rsidRPr="00B62292">
        <w:rPr>
          <w:rFonts w:ascii="Book Antiqua" w:hAnsi="Book Antiqua" w:cs="Times New Roman" w:hint="eastAsia"/>
          <w:i/>
          <w:lang w:eastAsia="zh-CN"/>
        </w:rPr>
        <w:t>t</w:t>
      </w:r>
      <w:r w:rsidRPr="00962400">
        <w:rPr>
          <w:rFonts w:ascii="Book Antiqua" w:hAnsi="Book Antiqua" w:cs="Times New Roman"/>
        </w:rPr>
        <w:t xml:space="preserve">-values, and a </w:t>
      </w:r>
      <w:r w:rsidR="00B62292" w:rsidRPr="00B62292">
        <w:rPr>
          <w:rFonts w:ascii="Book Antiqua" w:hAnsi="Book Antiqua" w:cs="Times New Roman" w:hint="eastAsia"/>
          <w:i/>
          <w:lang w:eastAsia="zh-CN"/>
        </w:rPr>
        <w:t>P</w:t>
      </w:r>
      <w:r w:rsidRPr="00962400">
        <w:rPr>
          <w:rFonts w:ascii="Book Antiqua" w:hAnsi="Book Antiqua" w:cs="Times New Roman"/>
        </w:rPr>
        <w:t xml:space="preserve">-value threshold set at </w:t>
      </w:r>
      <w:r w:rsidR="00B62292" w:rsidRPr="00B62292">
        <w:rPr>
          <w:rFonts w:ascii="Book Antiqua" w:hAnsi="Book Antiqua" w:cs="Times New Roman" w:hint="eastAsia"/>
          <w:i/>
          <w:lang w:eastAsia="zh-CN"/>
        </w:rPr>
        <w:t>P</w:t>
      </w:r>
      <w:r w:rsidR="00B62292">
        <w:rPr>
          <w:rFonts w:ascii="Book Antiqua" w:hAnsi="Book Antiqua" w:cs="Times New Roman" w:hint="eastAsia"/>
          <w:lang w:eastAsia="zh-CN"/>
        </w:rPr>
        <w:t xml:space="preserve"> </w:t>
      </w:r>
      <w:r w:rsidRPr="00962400">
        <w:rPr>
          <w:rFonts w:ascii="Book Antiqua" w:hAnsi="Book Antiqua" w:cs="Times New Roman"/>
        </w:rPr>
        <w:sym w:font="Symbol" w:char="F0A3"/>
      </w:r>
      <w:r w:rsidR="00B62292">
        <w:rPr>
          <w:rFonts w:ascii="Book Antiqua" w:hAnsi="Book Antiqua" w:cs="Times New Roman" w:hint="eastAsia"/>
          <w:lang w:eastAsia="zh-CN"/>
        </w:rPr>
        <w:t xml:space="preserve"> </w:t>
      </w:r>
      <w:r w:rsidRPr="00962400">
        <w:rPr>
          <w:rFonts w:ascii="Book Antiqua" w:hAnsi="Book Antiqua" w:cs="Times New Roman"/>
        </w:rPr>
        <w:t>0.005 in the linear regression model) were retained for multivariate logistic regression analysis.</w:t>
      </w:r>
      <w:r w:rsidR="0097210A" w:rsidRPr="00962400">
        <w:rPr>
          <w:rFonts w:ascii="Book Antiqua" w:hAnsi="Book Antiqua" w:cs="Times New Roman"/>
        </w:rPr>
        <w:t xml:space="preserve"> Additional logistic regression models were constructed stratifying the data set by sex in order to assess differences in ECG findings between sexes.</w:t>
      </w:r>
    </w:p>
    <w:p w14:paraId="13C35921" w14:textId="2007E763" w:rsidR="00644835" w:rsidRPr="00962400" w:rsidRDefault="003B7B11" w:rsidP="00EB5CCF">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As several of the amplitudes and durations included in the model are correlated, we </w:t>
      </w:r>
      <w:r w:rsidR="00C0220C" w:rsidRPr="00962400">
        <w:rPr>
          <w:rFonts w:ascii="Book Antiqua" w:hAnsi="Book Antiqua" w:cs="Times New Roman"/>
        </w:rPr>
        <w:t xml:space="preserve">minimized </w:t>
      </w:r>
      <w:r w:rsidRPr="00962400">
        <w:rPr>
          <w:rFonts w:ascii="Book Antiqua" w:hAnsi="Book Antiqua" w:cs="Times New Roman"/>
        </w:rPr>
        <w:t>effects of multicollinearity by calculating variance inflation factors</w:t>
      </w:r>
      <w:r w:rsidR="00EB5CCF">
        <w:rPr>
          <w:rFonts w:ascii="Book Antiqua" w:hAnsi="Book Antiqua" w:cs="Times New Roman" w:hint="eastAsia"/>
          <w:lang w:eastAsia="zh-CN"/>
        </w:rPr>
        <w:t xml:space="preserve"> (VIF)</w:t>
      </w:r>
      <w:r w:rsidRPr="00962400">
        <w:rPr>
          <w:rFonts w:ascii="Book Antiqua" w:hAnsi="Book Antiqua" w:cs="Times New Roman"/>
        </w:rPr>
        <w:t xml:space="preserve"> for</w:t>
      </w:r>
      <w:r w:rsidR="0061301E" w:rsidRPr="00962400">
        <w:rPr>
          <w:rFonts w:ascii="Book Antiqua" w:hAnsi="Book Antiqua" w:cs="Times New Roman"/>
        </w:rPr>
        <w:t xml:space="preserve"> covariates likely to be correlated</w:t>
      </w:r>
      <w:r w:rsidRPr="00962400">
        <w:rPr>
          <w:rFonts w:ascii="Book Antiqua" w:hAnsi="Book Antiqua" w:cs="Times New Roman"/>
        </w:rPr>
        <w:t xml:space="preserve"> and </w:t>
      </w:r>
      <w:r w:rsidR="0061301E" w:rsidRPr="00962400">
        <w:rPr>
          <w:rFonts w:ascii="Book Antiqua" w:hAnsi="Book Antiqua" w:cs="Times New Roman"/>
        </w:rPr>
        <w:t xml:space="preserve">manually removing </w:t>
      </w:r>
      <w:bookmarkStart w:id="11" w:name="OLE_LINK64"/>
      <w:bookmarkStart w:id="12" w:name="OLE_LINK65"/>
      <w:proofErr w:type="spellStart"/>
      <w:r w:rsidR="0061301E" w:rsidRPr="00962400">
        <w:rPr>
          <w:rFonts w:ascii="Book Antiqua" w:hAnsi="Book Antiqua" w:cs="Times New Roman"/>
        </w:rPr>
        <w:t>colinear</w:t>
      </w:r>
      <w:bookmarkEnd w:id="11"/>
      <w:bookmarkEnd w:id="12"/>
      <w:proofErr w:type="spellEnd"/>
      <w:r w:rsidR="0061301E" w:rsidRPr="00962400">
        <w:rPr>
          <w:rFonts w:ascii="Book Antiqua" w:hAnsi="Book Antiqua" w:cs="Times New Roman"/>
        </w:rPr>
        <w:t xml:space="preserve"> covariates</w:t>
      </w:r>
      <w:r w:rsidR="00C0220C" w:rsidRPr="00962400">
        <w:rPr>
          <w:rFonts w:ascii="Book Antiqua" w:hAnsi="Book Antiqua" w:cs="Times New Roman"/>
        </w:rPr>
        <w:t xml:space="preserve"> (VIF &gt; 5)</w:t>
      </w:r>
      <w:r w:rsidR="0061301E" w:rsidRPr="00962400">
        <w:rPr>
          <w:rFonts w:ascii="Book Antiqua" w:hAnsi="Book Antiqua" w:cs="Times New Roman"/>
        </w:rPr>
        <w:t xml:space="preserve"> in a stepwise fashion while maximizing fit parameters of the overall model.</w:t>
      </w:r>
      <w:r w:rsidR="00EB5CCF">
        <w:rPr>
          <w:rFonts w:ascii="Book Antiqua" w:hAnsi="Book Antiqua" w:cs="Times New Roman" w:hint="eastAsia"/>
          <w:lang w:eastAsia="zh-CN"/>
        </w:rPr>
        <w:t xml:space="preserve"> </w:t>
      </w:r>
      <w:r w:rsidR="00644835" w:rsidRPr="00962400">
        <w:rPr>
          <w:rFonts w:ascii="Book Antiqua" w:hAnsi="Book Antiqua" w:cs="Times New Roman"/>
        </w:rPr>
        <w:t>Statistical analyses were performed using SAS version 9.4 (S</w:t>
      </w:r>
      <w:r w:rsidR="00EB5CCF">
        <w:rPr>
          <w:rFonts w:ascii="Book Antiqua" w:hAnsi="Book Antiqua" w:cs="Times New Roman"/>
        </w:rPr>
        <w:t xml:space="preserve">AS Institute Inc., Cary, NC, </w:t>
      </w:r>
      <w:r w:rsidR="00EB5CCF">
        <w:rPr>
          <w:rFonts w:ascii="Book Antiqua" w:hAnsi="Book Antiqua" w:cs="Times New Roman" w:hint="eastAsia"/>
          <w:lang w:eastAsia="zh-CN"/>
        </w:rPr>
        <w:t>United States</w:t>
      </w:r>
      <w:r w:rsidR="00644835" w:rsidRPr="00962400">
        <w:rPr>
          <w:rFonts w:ascii="Book Antiqua" w:hAnsi="Book Antiqua" w:cs="Times New Roman"/>
        </w:rPr>
        <w:t>).</w:t>
      </w:r>
    </w:p>
    <w:p w14:paraId="75493000" w14:textId="77777777" w:rsidR="00644835" w:rsidRPr="00962400" w:rsidRDefault="00644835" w:rsidP="00962400">
      <w:pPr>
        <w:spacing w:line="360" w:lineRule="auto"/>
        <w:jc w:val="both"/>
        <w:rPr>
          <w:rFonts w:ascii="Book Antiqua" w:hAnsi="Book Antiqua" w:cs="Times New Roman"/>
        </w:rPr>
      </w:pPr>
    </w:p>
    <w:p w14:paraId="5EADCFC2" w14:textId="4C8A6B31" w:rsidR="00644835" w:rsidRPr="00EB5CCF" w:rsidRDefault="00644835" w:rsidP="00962400">
      <w:pPr>
        <w:spacing w:line="360" w:lineRule="auto"/>
        <w:jc w:val="both"/>
        <w:rPr>
          <w:rFonts w:ascii="Book Antiqua" w:hAnsi="Book Antiqua" w:cs="Times New Roman"/>
          <w:b/>
          <w:i/>
        </w:rPr>
      </w:pPr>
      <w:r w:rsidRPr="00EB5CCF">
        <w:rPr>
          <w:rFonts w:ascii="Book Antiqua" w:hAnsi="Book Antiqua" w:cs="Times New Roman"/>
          <w:b/>
          <w:i/>
        </w:rPr>
        <w:t>Scoring system development</w:t>
      </w:r>
    </w:p>
    <w:p w14:paraId="2045CD7F" w14:textId="35803707" w:rsidR="00B53679" w:rsidRDefault="00AC7B52" w:rsidP="00962400">
      <w:pPr>
        <w:spacing w:line="360" w:lineRule="auto"/>
        <w:jc w:val="both"/>
        <w:rPr>
          <w:rFonts w:ascii="Book Antiqua" w:hAnsi="Book Antiqua" w:cs="Times New Roman"/>
          <w:lang w:eastAsia="zh-CN"/>
        </w:rPr>
      </w:pPr>
      <w:r w:rsidRPr="00962400">
        <w:rPr>
          <w:rFonts w:ascii="Book Antiqua" w:hAnsi="Book Antiqua" w:cs="Times New Roman"/>
        </w:rPr>
        <w:t>A scoring system was derived using scaled and rounded regression Wald chi-square and beta-coefficients si</w:t>
      </w:r>
      <w:r w:rsidR="00EB5CCF">
        <w:rPr>
          <w:rFonts w:ascii="Book Antiqua" w:hAnsi="Book Antiqua" w:cs="Times New Roman"/>
        </w:rPr>
        <w:t>milar to the method of Sullivan</w:t>
      </w:r>
      <w:r w:rsidRPr="00962400">
        <w:rPr>
          <w:rFonts w:ascii="Book Antiqua" w:hAnsi="Book Antiqua" w:cs="Times New Roman"/>
        </w:rPr>
        <w:t xml:space="preserve"> </w:t>
      </w:r>
      <w:r w:rsidRPr="00962400">
        <w:rPr>
          <w:rFonts w:ascii="Book Antiqua" w:hAnsi="Book Antiqua" w:cs="Times New Roman"/>
          <w:i/>
        </w:rPr>
        <w:t xml:space="preserve">et </w:t>
      </w:r>
      <w:proofErr w:type="gramStart"/>
      <w:r w:rsidRPr="00962400">
        <w:rPr>
          <w:rFonts w:ascii="Book Antiqua" w:hAnsi="Book Antiqua" w:cs="Times New Roman"/>
          <w:i/>
        </w:rPr>
        <w:t>al</w:t>
      </w:r>
      <w:r w:rsidR="00EB5CCF" w:rsidRPr="00EB5CCF">
        <w:rPr>
          <w:rFonts w:ascii="Book Antiqua" w:hAnsi="Book Antiqua" w:cs="Times New Roman" w:hint="eastAsia"/>
          <w:vertAlign w:val="superscript"/>
          <w:lang w:eastAsia="zh-CN"/>
        </w:rPr>
        <w:t>[</w:t>
      </w:r>
      <w:proofErr w:type="gramEnd"/>
      <w:r w:rsidRPr="00EB5CCF">
        <w:rPr>
          <w:rFonts w:ascii="Book Antiqua" w:hAnsi="Book Antiqua" w:cs="Times New Roman"/>
          <w:noProof/>
          <w:vertAlign w:val="superscript"/>
        </w:rPr>
        <w:t>19</w:t>
      </w:r>
      <w:r w:rsidR="00EB5CCF" w:rsidRPr="00EB5CCF">
        <w:rPr>
          <w:rFonts w:ascii="Book Antiqua" w:hAnsi="Book Antiqua" w:cs="Times New Roman" w:hint="eastAsia"/>
          <w:noProof/>
          <w:vertAlign w:val="superscript"/>
          <w:lang w:eastAsia="zh-CN"/>
        </w:rPr>
        <w:t>]</w:t>
      </w:r>
      <w:r w:rsidR="00EB5CCF" w:rsidRPr="00EB5CCF">
        <w:rPr>
          <w:rFonts w:ascii="Book Antiqua" w:hAnsi="Book Antiqua" w:cs="Times New Roman" w:hint="eastAsia"/>
          <w:noProof/>
          <w:lang w:eastAsia="zh-CN"/>
        </w:rPr>
        <w:t>.</w:t>
      </w:r>
      <w:r w:rsidRPr="00EB5CCF">
        <w:rPr>
          <w:rFonts w:ascii="Book Antiqua" w:hAnsi="Book Antiqua" w:cs="Times New Roman"/>
        </w:rPr>
        <w:t xml:space="preserve"> </w:t>
      </w:r>
      <w:r w:rsidRPr="00962400">
        <w:rPr>
          <w:rFonts w:ascii="Book Antiqua" w:hAnsi="Book Antiqua" w:cs="Times New Roman"/>
        </w:rPr>
        <w:t xml:space="preserve">Thresholds for the </w:t>
      </w:r>
      <w:r w:rsidRPr="00962400">
        <w:rPr>
          <w:rFonts w:ascii="Book Antiqua" w:hAnsi="Book Antiqua" w:cs="Times New Roman"/>
        </w:rPr>
        <w:lastRenderedPageBreak/>
        <w:t>prediction model were developed based on standard deviations of the covariates, established LVH criteria, and iteration. The derived diagnostic criteria as well as several accepted criteria for LVH (</w:t>
      </w:r>
      <w:proofErr w:type="gramStart"/>
      <w:r w:rsidRPr="00962400">
        <w:rPr>
          <w:rFonts w:ascii="Book Antiqua" w:hAnsi="Book Antiqua" w:cs="Times New Roman"/>
        </w:rPr>
        <w:t>Cornell</w:t>
      </w:r>
      <w:r w:rsidR="00EB5CCF" w:rsidRPr="00EB5CCF">
        <w:rPr>
          <w:rFonts w:ascii="Book Antiqua" w:hAnsi="Book Antiqua" w:cs="Times New Roman" w:hint="eastAsia"/>
          <w:vertAlign w:val="superscript"/>
          <w:lang w:eastAsia="zh-CN"/>
        </w:rPr>
        <w:t>[</w:t>
      </w:r>
      <w:proofErr w:type="gramEnd"/>
      <w:r w:rsidRPr="00EB5CCF">
        <w:rPr>
          <w:rFonts w:ascii="Book Antiqua" w:hAnsi="Book Antiqua" w:cs="Times New Roman"/>
          <w:noProof/>
          <w:vertAlign w:val="superscript"/>
        </w:rPr>
        <w:t>20</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xml:space="preserve">, </w:t>
      </w:r>
      <w:proofErr w:type="spellStart"/>
      <w:r w:rsidRPr="00962400">
        <w:rPr>
          <w:rFonts w:ascii="Book Antiqua" w:hAnsi="Book Antiqua" w:cs="Times New Roman"/>
        </w:rPr>
        <w:t>Sokolow</w:t>
      </w:r>
      <w:proofErr w:type="spellEnd"/>
      <w:r w:rsidRPr="00962400">
        <w:rPr>
          <w:rFonts w:ascii="Book Antiqua" w:hAnsi="Book Antiqua" w:cs="Times New Roman"/>
        </w:rPr>
        <w:t>-Lyon</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21</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Cornell product</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22</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xml:space="preserve">, </w:t>
      </w:r>
      <w:proofErr w:type="spellStart"/>
      <w:r w:rsidRPr="00962400">
        <w:rPr>
          <w:rFonts w:ascii="Book Antiqua" w:hAnsi="Book Antiqua" w:cs="Times New Roman"/>
        </w:rPr>
        <w:t>Sokolow</w:t>
      </w:r>
      <w:proofErr w:type="spellEnd"/>
      <w:r w:rsidRPr="00962400">
        <w:rPr>
          <w:rFonts w:ascii="Book Antiqua" w:hAnsi="Book Antiqua" w:cs="Times New Roman"/>
        </w:rPr>
        <w:t>-Lyon product</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23</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xml:space="preserve">, </w:t>
      </w:r>
      <w:proofErr w:type="spellStart"/>
      <w:r w:rsidRPr="00962400">
        <w:rPr>
          <w:rFonts w:ascii="Book Antiqua" w:hAnsi="Book Antiqua" w:cs="Times New Roman"/>
        </w:rPr>
        <w:t>Gubner-Ungerleider</w:t>
      </w:r>
      <w:proofErr w:type="spellEnd"/>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24</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Sum-of-12-lead</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25</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xml:space="preserve">, </w:t>
      </w:r>
      <w:proofErr w:type="spellStart"/>
      <w:r w:rsidRPr="00962400">
        <w:rPr>
          <w:rFonts w:ascii="Book Antiqua" w:hAnsi="Book Antiqua" w:cs="Times New Roman"/>
        </w:rPr>
        <w:t>Romhilt</w:t>
      </w:r>
      <w:proofErr w:type="spellEnd"/>
      <w:r w:rsidRPr="00962400">
        <w:rPr>
          <w:rFonts w:ascii="Book Antiqua" w:hAnsi="Book Antiqua" w:cs="Times New Roman"/>
        </w:rPr>
        <w:t>-Estes</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26</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Framingham-adjusted Cornell</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27</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xml:space="preserve">, R-wave amplitude in </w:t>
      </w:r>
      <w:proofErr w:type="spellStart"/>
      <w:r w:rsidRPr="00962400">
        <w:rPr>
          <w:rFonts w:ascii="Book Antiqua" w:hAnsi="Book Antiqua" w:cs="Times New Roman"/>
        </w:rPr>
        <w:t>aVL</w:t>
      </w:r>
      <w:proofErr w:type="spellEnd"/>
      <w:r w:rsidR="00541B7C" w:rsidRPr="00962400">
        <w:rPr>
          <w:rFonts w:ascii="Book Antiqua" w:hAnsi="Book Antiqua" w:cs="Times New Roman"/>
        </w:rPr>
        <w:t xml:space="preserve">, </w:t>
      </w:r>
      <w:proofErr w:type="spellStart"/>
      <w:r w:rsidR="00541B7C" w:rsidRPr="00962400">
        <w:rPr>
          <w:rFonts w:ascii="Book Antiqua" w:hAnsi="Book Antiqua" w:cs="Times New Roman"/>
        </w:rPr>
        <w:t>Peguero</w:t>
      </w:r>
      <w:proofErr w:type="spellEnd"/>
      <w:r w:rsidR="00541B7C" w:rsidRPr="00962400">
        <w:rPr>
          <w:rFonts w:ascii="Book Antiqua" w:hAnsi="Book Antiqua" w:cs="Times New Roman"/>
        </w:rPr>
        <w:t xml:space="preserve">-Lo </w:t>
      </w:r>
      <w:proofErr w:type="spellStart"/>
      <w:r w:rsidR="00541B7C" w:rsidRPr="00962400">
        <w:rPr>
          <w:rFonts w:ascii="Book Antiqua" w:hAnsi="Book Antiqua" w:cs="Times New Roman"/>
        </w:rPr>
        <w:t>Presti</w:t>
      </w:r>
      <w:proofErr w:type="spellEnd"/>
      <w:r w:rsidR="00EB5CCF" w:rsidRPr="00EB5CCF">
        <w:rPr>
          <w:rFonts w:ascii="Book Antiqua" w:hAnsi="Book Antiqua" w:cs="Times New Roman" w:hint="eastAsia"/>
          <w:vertAlign w:val="superscript"/>
          <w:lang w:eastAsia="zh-CN"/>
        </w:rPr>
        <w:t>[</w:t>
      </w:r>
      <w:r w:rsidR="00541B7C" w:rsidRPr="00EB5CCF">
        <w:rPr>
          <w:rFonts w:ascii="Book Antiqua" w:hAnsi="Book Antiqua" w:cs="Times New Roman"/>
          <w:vertAlign w:val="superscript"/>
        </w:rPr>
        <w:t>28</w:t>
      </w:r>
      <w:r w:rsidR="00EB5CCF" w:rsidRPr="00EB5CCF">
        <w:rPr>
          <w:rFonts w:ascii="Book Antiqua" w:hAnsi="Book Antiqua" w:cs="Times New Roman" w:hint="eastAsia"/>
          <w:vertAlign w:val="superscript"/>
          <w:lang w:eastAsia="zh-CN"/>
        </w:rPr>
        <w:t>]</w:t>
      </w:r>
      <w:r w:rsidRPr="00962400">
        <w:rPr>
          <w:rFonts w:ascii="Book Antiqua" w:hAnsi="Book Antiqua" w:cs="Times New Roman"/>
        </w:rPr>
        <w:t>) were evaluated. Sensitivity and specificity were calculated for each criterion in both cohorts, along with 95% confidence intervals using binomial proportions in the derivation cohort.</w:t>
      </w:r>
      <w:r w:rsidR="005635FA" w:rsidRPr="00962400">
        <w:rPr>
          <w:rFonts w:ascii="Book Antiqua" w:hAnsi="Book Antiqua" w:cs="Times New Roman"/>
        </w:rPr>
        <w:t xml:space="preserve"> Positive and negative predict</w:t>
      </w:r>
      <w:r w:rsidR="004322A3" w:rsidRPr="00962400">
        <w:rPr>
          <w:rFonts w:ascii="Book Antiqua" w:hAnsi="Book Antiqua" w:cs="Times New Roman"/>
        </w:rPr>
        <w:t>ive values were also calculated.</w:t>
      </w:r>
    </w:p>
    <w:p w14:paraId="12CBCFED" w14:textId="77777777" w:rsidR="00EB5CCF" w:rsidRPr="00962400" w:rsidRDefault="00EB5CCF" w:rsidP="00962400">
      <w:pPr>
        <w:spacing w:line="360" w:lineRule="auto"/>
        <w:jc w:val="both"/>
        <w:rPr>
          <w:rFonts w:ascii="Book Antiqua" w:hAnsi="Book Antiqua" w:cs="Times New Roman"/>
          <w:lang w:eastAsia="zh-CN"/>
        </w:rPr>
      </w:pPr>
    </w:p>
    <w:p w14:paraId="45A784A5" w14:textId="66A5A989" w:rsidR="00AC7B52" w:rsidRPr="00962400" w:rsidRDefault="00007B71" w:rsidP="00962400">
      <w:pPr>
        <w:spacing w:line="360" w:lineRule="auto"/>
        <w:jc w:val="both"/>
        <w:rPr>
          <w:rFonts w:ascii="Book Antiqua" w:hAnsi="Book Antiqua" w:cs="Times New Roman"/>
          <w:b/>
        </w:rPr>
      </w:pPr>
      <w:r w:rsidRPr="00962400">
        <w:rPr>
          <w:rFonts w:ascii="Book Antiqua" w:hAnsi="Book Antiqua" w:cs="Times New Roman"/>
          <w:b/>
        </w:rPr>
        <w:t>RESULTS</w:t>
      </w:r>
    </w:p>
    <w:p w14:paraId="7C65E1F4" w14:textId="700D507E" w:rsidR="00A321A5" w:rsidRPr="00EB5CCF" w:rsidRDefault="00A321A5" w:rsidP="00962400">
      <w:pPr>
        <w:spacing w:line="360" w:lineRule="auto"/>
        <w:jc w:val="both"/>
        <w:rPr>
          <w:rFonts w:ascii="Book Antiqua" w:hAnsi="Book Antiqua" w:cs="Times New Roman"/>
          <w:b/>
          <w:i/>
        </w:rPr>
      </w:pPr>
      <w:r w:rsidRPr="00EB5CCF">
        <w:rPr>
          <w:rFonts w:ascii="Book Antiqua" w:hAnsi="Book Antiqua" w:cs="Times New Roman"/>
          <w:b/>
          <w:i/>
        </w:rPr>
        <w:t>Patient characteristics</w:t>
      </w:r>
    </w:p>
    <w:p w14:paraId="46988130" w14:textId="2D12AA05"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 xml:space="preserve">During </w:t>
      </w:r>
      <w:r w:rsidR="00EB5CCF">
        <w:rPr>
          <w:rFonts w:ascii="Book Antiqua" w:hAnsi="Book Antiqua" w:cs="Times New Roman"/>
        </w:rPr>
        <w:t>the 1-yr inclusion period, 11</w:t>
      </w:r>
      <w:r w:rsidRPr="00962400">
        <w:rPr>
          <w:rFonts w:ascii="Book Antiqua" w:hAnsi="Book Antiqua" w:cs="Times New Roman"/>
        </w:rPr>
        <w:t xml:space="preserve">087 outpatient TTEs were obtained, while </w:t>
      </w:r>
      <w:r w:rsidR="00EB5CCF">
        <w:rPr>
          <w:rFonts w:ascii="Book Antiqua" w:hAnsi="Book Antiqua" w:cs="Times New Roman"/>
        </w:rPr>
        <w:t>202</w:t>
      </w:r>
      <w:r w:rsidRPr="00962400">
        <w:rPr>
          <w:rFonts w:ascii="Book Antiqua" w:hAnsi="Book Antiqua" w:cs="Times New Roman"/>
        </w:rPr>
        <w:t>706 ECGs were record</w:t>
      </w:r>
      <w:r w:rsidR="00EB5CCF">
        <w:rPr>
          <w:rFonts w:ascii="Book Antiqua" w:hAnsi="Book Antiqua" w:cs="Times New Roman"/>
        </w:rPr>
        <w:t>ed during the bracketed 14-mo</w:t>
      </w:r>
      <w:r w:rsidRPr="00962400">
        <w:rPr>
          <w:rFonts w:ascii="Book Antiqua" w:hAnsi="Book Antiqua" w:cs="Times New Roman"/>
        </w:rPr>
        <w:t xml:space="preserve"> period for the study. After matching each TTE with available ECGs and excluding those with incomplete data (</w:t>
      </w:r>
      <w:r w:rsidRPr="00EB5CCF">
        <w:rPr>
          <w:rFonts w:ascii="Book Antiqua" w:hAnsi="Book Antiqua" w:cs="Times New Roman"/>
          <w:i/>
        </w:rPr>
        <w:t>n</w:t>
      </w:r>
      <w:r w:rsidR="00EB5CCF">
        <w:rPr>
          <w:rFonts w:ascii="Book Antiqua" w:hAnsi="Book Antiqua" w:cs="Times New Roman" w:hint="eastAsia"/>
          <w:lang w:eastAsia="zh-CN"/>
        </w:rPr>
        <w:t xml:space="preserve"> </w:t>
      </w:r>
      <w:r w:rsidRPr="00962400">
        <w:rPr>
          <w:rFonts w:ascii="Book Antiqua" w:hAnsi="Book Antiqua" w:cs="Times New Roman"/>
        </w:rPr>
        <w:t>=</w:t>
      </w:r>
      <w:r w:rsidR="00EB5CCF">
        <w:rPr>
          <w:rFonts w:ascii="Book Antiqua" w:hAnsi="Book Antiqua" w:cs="Times New Roman" w:hint="eastAsia"/>
          <w:lang w:eastAsia="zh-CN"/>
        </w:rPr>
        <w:t xml:space="preserve"> </w:t>
      </w:r>
      <w:r w:rsidRPr="00962400">
        <w:rPr>
          <w:rFonts w:ascii="Book Antiqua" w:hAnsi="Book Antiqua" w:cs="Times New Roman"/>
        </w:rPr>
        <w:t>570), subsequent TTE examinations in the same patients (695), those with left bundle-branch block (128) or paced rhythm (235), and those without corre</w:t>
      </w:r>
      <w:r w:rsidR="00DD4406">
        <w:rPr>
          <w:rFonts w:ascii="Book Antiqua" w:hAnsi="Book Antiqua" w:cs="Times New Roman"/>
        </w:rPr>
        <w:t>sponding ECGs within 30 days (1396), a total of 5</w:t>
      </w:r>
      <w:r w:rsidRPr="00962400">
        <w:rPr>
          <w:rFonts w:ascii="Book Antiqua" w:hAnsi="Book Antiqua" w:cs="Times New Roman"/>
        </w:rPr>
        <w:t>486 cases were entered into the derivation cohort. Applying the same criteria, 910 cases comprised the validation cohort.</w:t>
      </w:r>
      <w:r w:rsidR="007B7DE6" w:rsidRPr="00962400">
        <w:rPr>
          <w:rFonts w:ascii="Book Antiqua" w:hAnsi="Book Antiqua" w:cs="Times New Roman"/>
        </w:rPr>
        <w:t xml:space="preserve"> Patients </w:t>
      </w:r>
      <w:r w:rsidR="00CC5230" w:rsidRPr="00962400">
        <w:rPr>
          <w:rFonts w:ascii="Book Antiqua" w:hAnsi="Book Antiqua" w:cs="Times New Roman"/>
        </w:rPr>
        <w:t xml:space="preserve">characteristics were similar between both cohorts, and patients </w:t>
      </w:r>
      <w:r w:rsidR="007B7DE6" w:rsidRPr="00962400">
        <w:rPr>
          <w:rFonts w:ascii="Book Antiqua" w:hAnsi="Book Antiqua" w:cs="Times New Roman"/>
        </w:rPr>
        <w:t xml:space="preserve">included in analyses </w:t>
      </w:r>
      <w:r w:rsidR="00CC5230" w:rsidRPr="00962400">
        <w:rPr>
          <w:rFonts w:ascii="Book Antiqua" w:hAnsi="Book Antiqua" w:cs="Times New Roman"/>
        </w:rPr>
        <w:t>in the cohorts</w:t>
      </w:r>
      <w:r w:rsidR="003D1333" w:rsidRPr="00962400">
        <w:rPr>
          <w:rFonts w:ascii="Book Antiqua" w:hAnsi="Book Antiqua" w:cs="Times New Roman"/>
        </w:rPr>
        <w:t xml:space="preserve"> </w:t>
      </w:r>
      <w:r w:rsidR="007B7DE6" w:rsidRPr="00962400">
        <w:rPr>
          <w:rFonts w:ascii="Book Antiqua" w:hAnsi="Book Antiqua" w:cs="Times New Roman"/>
        </w:rPr>
        <w:t xml:space="preserve">had mean age around 60, were on average overweight but not obese, </w:t>
      </w:r>
      <w:r w:rsidR="006D775B" w:rsidRPr="00962400">
        <w:rPr>
          <w:rFonts w:ascii="Book Antiqua" w:hAnsi="Book Antiqua" w:cs="Times New Roman"/>
        </w:rPr>
        <w:t>and were about half male (Table 1).</w:t>
      </w:r>
    </w:p>
    <w:p w14:paraId="77DA086D" w14:textId="77777777" w:rsidR="00A321A5" w:rsidRPr="00962400" w:rsidRDefault="00A321A5" w:rsidP="00962400">
      <w:pPr>
        <w:spacing w:line="360" w:lineRule="auto"/>
        <w:jc w:val="both"/>
        <w:rPr>
          <w:rFonts w:ascii="Book Antiqua" w:hAnsi="Book Antiqua" w:cs="Times New Roman"/>
        </w:rPr>
      </w:pPr>
    </w:p>
    <w:p w14:paraId="2F5A9973" w14:textId="174DC035" w:rsidR="00A321A5" w:rsidRPr="00DD4406" w:rsidRDefault="00A321A5" w:rsidP="00962400">
      <w:pPr>
        <w:spacing w:line="360" w:lineRule="auto"/>
        <w:jc w:val="both"/>
        <w:rPr>
          <w:rFonts w:ascii="Book Antiqua" w:hAnsi="Book Antiqua" w:cs="Times New Roman"/>
          <w:b/>
          <w:i/>
        </w:rPr>
      </w:pPr>
      <w:r w:rsidRPr="00DD4406">
        <w:rPr>
          <w:rFonts w:ascii="Book Antiqua" w:hAnsi="Book Antiqua" w:cs="Times New Roman"/>
          <w:b/>
          <w:i/>
        </w:rPr>
        <w:t>Regression results</w:t>
      </w:r>
    </w:p>
    <w:p w14:paraId="3E387C9B" w14:textId="276A0A62" w:rsidR="00A321A5"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In the deriv</w:t>
      </w:r>
      <w:r w:rsidR="00DD4406">
        <w:rPr>
          <w:rFonts w:ascii="Book Antiqua" w:hAnsi="Book Antiqua" w:cs="Times New Roman"/>
        </w:rPr>
        <w:t>ation cohort, 333 patients (6.1</w:t>
      </w:r>
      <w:r w:rsidRPr="00962400">
        <w:rPr>
          <w:rFonts w:ascii="Book Antiqua" w:hAnsi="Book Antiqua" w:cs="Times New Roman"/>
        </w:rPr>
        <w:t>%) had LVH as defined by the foregoing TTE criteria. Utilizing the full set of 152 covariates available, multivariate logistic analysis for the endpoint of LV mass yielded a regression coefficient of 0.502. The most highly associated variables (</w:t>
      </w:r>
      <w:r w:rsidR="00DD4406" w:rsidRPr="00DD4406">
        <w:rPr>
          <w:rFonts w:ascii="Book Antiqua" w:hAnsi="Book Antiqua" w:cs="Times New Roman"/>
          <w:i/>
        </w:rPr>
        <w:t>P</w:t>
      </w:r>
      <w:r w:rsidR="00DD4406">
        <w:rPr>
          <w:rFonts w:ascii="Book Antiqua" w:hAnsi="Book Antiqua" w:cs="Times New Roman" w:hint="eastAsia"/>
          <w:lang w:eastAsia="zh-CN"/>
        </w:rPr>
        <w:t xml:space="preserve"> </w:t>
      </w:r>
      <w:r w:rsidRPr="00962400">
        <w:rPr>
          <w:rFonts w:ascii="Book Antiqua" w:hAnsi="Book Antiqua" w:cs="Times New Roman"/>
        </w:rPr>
        <w:sym w:font="Symbol" w:char="F0A3"/>
      </w:r>
      <w:r w:rsidR="00DD4406">
        <w:rPr>
          <w:rFonts w:ascii="Book Antiqua" w:hAnsi="Book Antiqua" w:cs="Times New Roman" w:hint="eastAsia"/>
          <w:lang w:eastAsia="zh-CN"/>
        </w:rPr>
        <w:t xml:space="preserve"> </w:t>
      </w:r>
      <w:r w:rsidRPr="00962400">
        <w:rPr>
          <w:rFonts w:ascii="Book Antiqua" w:hAnsi="Book Antiqua" w:cs="Times New Roman"/>
        </w:rPr>
        <w:t xml:space="preserve">0.005) included Q-wave amplitude in V3, R-wave amplitude in V6, S-wave amplitude in V3, QRS duration, difference between R and T-wave axis, R-wave peak time in V6, T-wave peak amplitude in V6 (inversely associated with the </w:t>
      </w:r>
      <w:r w:rsidRPr="00962400">
        <w:rPr>
          <w:rFonts w:ascii="Book Antiqua" w:hAnsi="Book Antiqua" w:cs="Times New Roman"/>
        </w:rPr>
        <w:lastRenderedPageBreak/>
        <w:t>outcome), P’-wave amplitude in V1 (inversely associated), P-wave amplitude in V6, weight, height, sex, and age. Using these covariates, a logistic regression model was constructed for LVH (Table 2) with area under the ROC curve estimated by the c-statistic at 0.867.</w:t>
      </w:r>
    </w:p>
    <w:p w14:paraId="6441C104" w14:textId="77777777" w:rsidR="00A321A5" w:rsidRPr="00962400" w:rsidRDefault="00A321A5" w:rsidP="00962400">
      <w:pPr>
        <w:spacing w:line="360" w:lineRule="auto"/>
        <w:jc w:val="both"/>
        <w:rPr>
          <w:rFonts w:ascii="Book Antiqua" w:hAnsi="Book Antiqua" w:cs="Times New Roman"/>
        </w:rPr>
      </w:pPr>
    </w:p>
    <w:p w14:paraId="359C8032" w14:textId="25F8C132" w:rsidR="00A321A5" w:rsidRPr="00DD4406" w:rsidRDefault="00A321A5" w:rsidP="00962400">
      <w:pPr>
        <w:spacing w:line="360" w:lineRule="auto"/>
        <w:jc w:val="both"/>
        <w:rPr>
          <w:rFonts w:ascii="Book Antiqua" w:hAnsi="Book Antiqua" w:cs="Times New Roman"/>
          <w:b/>
          <w:i/>
        </w:rPr>
      </w:pPr>
      <w:r w:rsidRPr="00DD4406">
        <w:rPr>
          <w:rFonts w:ascii="Book Antiqua" w:hAnsi="Book Antiqua" w:cs="Times New Roman"/>
          <w:b/>
          <w:i/>
        </w:rPr>
        <w:t>Scoring system development</w:t>
      </w:r>
      <w:r w:rsidR="002860DB" w:rsidRPr="00DD4406">
        <w:rPr>
          <w:rFonts w:ascii="Book Antiqua" w:hAnsi="Book Antiqua" w:cs="Times New Roman"/>
          <w:b/>
          <w:i/>
        </w:rPr>
        <w:t xml:space="preserve"> and evaluation</w:t>
      </w:r>
    </w:p>
    <w:p w14:paraId="63A0E0B5" w14:textId="2C580A0D"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 xml:space="preserve">To derive a scoring system (Table 3), we summed the amplitude predictors and set a threshold of two standard deviations above the mean in the derivation cohort data, distinguished by sex. The QRS duration threshold was set arbitrarily at 100 </w:t>
      </w:r>
      <w:proofErr w:type="spellStart"/>
      <w:r w:rsidRPr="00962400">
        <w:rPr>
          <w:rFonts w:ascii="Book Antiqua" w:hAnsi="Book Antiqua" w:cs="Times New Roman"/>
        </w:rPr>
        <w:t>ms</w:t>
      </w:r>
      <w:proofErr w:type="spellEnd"/>
      <w:r w:rsidRPr="00962400">
        <w:rPr>
          <w:rFonts w:ascii="Book Antiqua" w:hAnsi="Book Antiqua" w:cs="Times New Roman"/>
        </w:rPr>
        <w:t xml:space="preserve">, the upper limit of normal. The absence of a positive T-wave component in V6 was set based on the negative association of maximum T-wave amplitude in the regression model. Definition of R- and T-wave precordial axis discordance was set at </w:t>
      </w:r>
      <w:r w:rsidRPr="00962400">
        <w:rPr>
          <w:rFonts w:ascii="Book Antiqua" w:hAnsi="Book Antiqua" w:cs="Times New Roman"/>
        </w:rPr>
        <w:sym w:font="Symbol" w:char="F0B1"/>
      </w:r>
      <w:r w:rsidR="00DD4406">
        <w:rPr>
          <w:rFonts w:ascii="Book Antiqua" w:hAnsi="Book Antiqua" w:cs="Times New Roman" w:hint="eastAsia"/>
          <w:lang w:eastAsia="zh-CN"/>
        </w:rPr>
        <w:t xml:space="preserve"> </w:t>
      </w:r>
      <w:r w:rsidRPr="00962400">
        <w:rPr>
          <w:rFonts w:ascii="Book Antiqua" w:hAnsi="Book Antiqua" w:cs="Times New Roman"/>
        </w:rPr>
        <w:t>75</w:t>
      </w:r>
      <w:r w:rsidRPr="00962400">
        <w:rPr>
          <w:rFonts w:ascii="Book Antiqua" w:hAnsi="Book Antiqua" w:cs="Times New Roman"/>
        </w:rPr>
        <w:sym w:font="Symbol" w:char="F0B0"/>
      </w:r>
      <w:r w:rsidRPr="00962400">
        <w:rPr>
          <w:rFonts w:ascii="Book Antiqua" w:hAnsi="Book Antiqua" w:cs="Times New Roman"/>
        </w:rPr>
        <w:t xml:space="preserve">, although similar results were seen at </w:t>
      </w:r>
      <w:r w:rsidRPr="00962400">
        <w:rPr>
          <w:rFonts w:ascii="Book Antiqua" w:hAnsi="Book Antiqua" w:cs="Times New Roman"/>
        </w:rPr>
        <w:sym w:font="Symbol" w:char="F0B1"/>
      </w:r>
      <w:r w:rsidR="00DD4406">
        <w:rPr>
          <w:rFonts w:ascii="Book Antiqua" w:hAnsi="Book Antiqua" w:cs="Times New Roman" w:hint="eastAsia"/>
          <w:lang w:eastAsia="zh-CN"/>
        </w:rPr>
        <w:t xml:space="preserve"> </w:t>
      </w:r>
      <w:r w:rsidRPr="00962400">
        <w:rPr>
          <w:rFonts w:ascii="Book Antiqua" w:hAnsi="Book Antiqua" w:cs="Times New Roman"/>
        </w:rPr>
        <w:t>45</w:t>
      </w:r>
      <w:r w:rsidRPr="00962400">
        <w:rPr>
          <w:rFonts w:ascii="Book Antiqua" w:hAnsi="Book Antiqua" w:cs="Times New Roman"/>
        </w:rPr>
        <w:sym w:font="Symbol" w:char="F0B0"/>
      </w:r>
      <w:r w:rsidRPr="00962400">
        <w:rPr>
          <w:rFonts w:ascii="Book Antiqua" w:hAnsi="Book Antiqua" w:cs="Times New Roman"/>
        </w:rPr>
        <w:t xml:space="preserve"> and </w:t>
      </w:r>
      <w:r w:rsidRPr="00962400">
        <w:rPr>
          <w:rFonts w:ascii="Book Antiqua" w:hAnsi="Book Antiqua" w:cs="Times New Roman"/>
        </w:rPr>
        <w:sym w:font="Symbol" w:char="F0B1"/>
      </w:r>
      <w:r w:rsidR="00DD4406">
        <w:rPr>
          <w:rFonts w:ascii="Book Antiqua" w:hAnsi="Book Antiqua" w:cs="Times New Roman" w:hint="eastAsia"/>
          <w:lang w:eastAsia="zh-CN"/>
        </w:rPr>
        <w:t xml:space="preserve"> </w:t>
      </w:r>
      <w:r w:rsidRPr="00962400">
        <w:rPr>
          <w:rFonts w:ascii="Book Antiqua" w:hAnsi="Book Antiqua" w:cs="Times New Roman"/>
        </w:rPr>
        <w:t>90</w:t>
      </w:r>
      <w:r w:rsidRPr="00962400">
        <w:rPr>
          <w:rFonts w:ascii="Book Antiqua" w:hAnsi="Book Antiqua" w:cs="Times New Roman"/>
        </w:rPr>
        <w:sym w:font="Symbol" w:char="F0B0"/>
      </w:r>
      <w:r w:rsidRPr="00962400">
        <w:rPr>
          <w:rFonts w:ascii="Book Antiqua" w:hAnsi="Book Antiqua" w:cs="Times New Roman"/>
        </w:rPr>
        <w:t>. P-wave negative deflection greater than positive deflection in V1 was used due to the negative association of P’-wave amplitude in V1 in the model. Despite its association with LVH in the regression model, patient height was omitted from the scoring system to enhance clinical convenience.</w:t>
      </w:r>
    </w:p>
    <w:p w14:paraId="7393BC04" w14:textId="488671C9" w:rsidR="007E027A" w:rsidRPr="00962400" w:rsidRDefault="007E027A"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Additional </w:t>
      </w:r>
      <w:r w:rsidR="00F31B08" w:rsidRPr="00962400">
        <w:rPr>
          <w:rFonts w:ascii="Book Antiqua" w:hAnsi="Book Antiqua" w:cs="Times New Roman"/>
        </w:rPr>
        <w:t xml:space="preserve">logistic regression models were constructed </w:t>
      </w:r>
      <w:r w:rsidR="002B3E4F" w:rsidRPr="00962400">
        <w:rPr>
          <w:rFonts w:ascii="Book Antiqua" w:hAnsi="Book Antiqua" w:cs="Times New Roman"/>
        </w:rPr>
        <w:t xml:space="preserve">stratifying the data set by sex in order to assess differences in ECG findings between sexes </w:t>
      </w:r>
      <w:r w:rsidR="002B3E4F" w:rsidRPr="00DD4406">
        <w:rPr>
          <w:rFonts w:ascii="Book Antiqua" w:hAnsi="Book Antiqua" w:cs="Times New Roman"/>
        </w:rPr>
        <w:t xml:space="preserve">(Table </w:t>
      </w:r>
      <w:r w:rsidR="00A321A5" w:rsidRPr="00DD4406">
        <w:rPr>
          <w:rFonts w:ascii="Book Antiqua" w:hAnsi="Book Antiqua" w:cs="Times New Roman"/>
        </w:rPr>
        <w:t>4</w:t>
      </w:r>
      <w:r w:rsidR="002B3E4F" w:rsidRPr="00DD4406">
        <w:rPr>
          <w:rFonts w:ascii="Book Antiqua" w:hAnsi="Book Antiqua" w:cs="Times New Roman"/>
        </w:rPr>
        <w:t>)</w:t>
      </w:r>
      <w:r w:rsidR="002B3E4F" w:rsidRPr="00962400">
        <w:rPr>
          <w:rFonts w:ascii="Book Antiqua" w:hAnsi="Book Antiqua" w:cs="Times New Roman"/>
        </w:rPr>
        <w:t>. Findings in these cohorts were similar to those in the overall analysis; however, notably discordance between R and T-wave axis was only found to be associated with LVH in men but not in women.</w:t>
      </w:r>
    </w:p>
    <w:p w14:paraId="08D890AB" w14:textId="5A45753C" w:rsidR="00AC7B52" w:rsidRPr="00962400" w:rsidRDefault="00AC7B52"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The derived prediction model and other criteria for ECG diagnosis of LVH were evaluated in the derivation and validation cohorts, calculating sensitivity and specificity </w:t>
      </w:r>
      <w:r w:rsidR="000E195F" w:rsidRPr="00962400">
        <w:rPr>
          <w:rFonts w:ascii="Book Antiqua" w:hAnsi="Book Antiqua" w:cs="Times New Roman"/>
        </w:rPr>
        <w:t>as well as positive and negative predictive value</w:t>
      </w:r>
      <w:r w:rsidR="000E195F" w:rsidRPr="00DD4406">
        <w:rPr>
          <w:rFonts w:ascii="Book Antiqua" w:hAnsi="Book Antiqua" w:cs="Times New Roman"/>
        </w:rPr>
        <w:t xml:space="preserve">s </w:t>
      </w:r>
      <w:r w:rsidRPr="00DD4406">
        <w:rPr>
          <w:rFonts w:ascii="Book Antiqua" w:hAnsi="Book Antiqua" w:cs="Times New Roman"/>
        </w:rPr>
        <w:t xml:space="preserve">(Table </w:t>
      </w:r>
      <w:r w:rsidR="00A321A5" w:rsidRPr="00DD4406">
        <w:rPr>
          <w:rFonts w:ascii="Book Antiqua" w:hAnsi="Book Antiqua" w:cs="Times New Roman"/>
        </w:rPr>
        <w:t>5</w:t>
      </w:r>
      <w:r w:rsidRPr="00DD4406">
        <w:rPr>
          <w:rFonts w:ascii="Book Antiqua" w:hAnsi="Book Antiqua" w:cs="Times New Roman"/>
        </w:rPr>
        <w:t>).</w:t>
      </w:r>
      <w:r w:rsidRPr="00962400">
        <w:rPr>
          <w:rFonts w:ascii="Book Antiqua" w:hAnsi="Book Antiqua" w:cs="Times New Roman"/>
        </w:rPr>
        <w:t xml:space="preserve"> Using a threshold of 2 points, the score exhibited sensitivity superior to previous methods while sacrificing little to no specificity; using a cutoff of 1.5 points, the score improved sensitivity while maintaining specificity &gt;</w:t>
      </w:r>
      <w:r w:rsidR="00DD4406">
        <w:rPr>
          <w:rFonts w:ascii="Book Antiqua" w:hAnsi="Book Antiqua" w:cs="Times New Roman" w:hint="eastAsia"/>
          <w:lang w:eastAsia="zh-CN"/>
        </w:rPr>
        <w:t xml:space="preserve"> </w:t>
      </w:r>
      <w:r w:rsidRPr="00962400">
        <w:rPr>
          <w:rFonts w:ascii="Book Antiqua" w:hAnsi="Book Antiqua" w:cs="Times New Roman"/>
        </w:rPr>
        <w:t>80%.</w:t>
      </w:r>
      <w:r w:rsidR="000E195F" w:rsidRPr="00962400">
        <w:rPr>
          <w:rFonts w:ascii="Book Antiqua" w:hAnsi="Book Antiqua" w:cs="Times New Roman"/>
        </w:rPr>
        <w:t xml:space="preserve"> </w:t>
      </w:r>
      <w:r w:rsidR="003506F5" w:rsidRPr="00962400">
        <w:rPr>
          <w:rFonts w:ascii="Book Antiqua" w:hAnsi="Book Antiqua" w:cs="Times New Roman"/>
        </w:rPr>
        <w:t>Looked at another way, t</w:t>
      </w:r>
      <w:r w:rsidR="000E195F" w:rsidRPr="00962400">
        <w:rPr>
          <w:rFonts w:ascii="Book Antiqua" w:hAnsi="Book Antiqua" w:cs="Times New Roman"/>
        </w:rPr>
        <w:t xml:space="preserve">he score was also seen to have </w:t>
      </w:r>
      <w:r w:rsidR="003506F5" w:rsidRPr="00962400">
        <w:rPr>
          <w:rFonts w:ascii="Book Antiqua" w:hAnsi="Book Antiqua" w:cs="Times New Roman"/>
        </w:rPr>
        <w:t>superior</w:t>
      </w:r>
      <w:r w:rsidR="000E195F" w:rsidRPr="00962400">
        <w:rPr>
          <w:rFonts w:ascii="Book Antiqua" w:hAnsi="Book Antiqua" w:cs="Times New Roman"/>
        </w:rPr>
        <w:t xml:space="preserve"> positive predictive values utilizing a cutoff of 2 points</w:t>
      </w:r>
      <w:r w:rsidR="003506F5" w:rsidRPr="00962400">
        <w:rPr>
          <w:rFonts w:ascii="Book Antiqua" w:hAnsi="Book Antiqua" w:cs="Times New Roman"/>
        </w:rPr>
        <w:t xml:space="preserve"> than established</w:t>
      </w:r>
      <w:r w:rsidR="000E195F" w:rsidRPr="00962400">
        <w:rPr>
          <w:rFonts w:ascii="Book Antiqua" w:hAnsi="Book Antiqua" w:cs="Times New Roman"/>
        </w:rPr>
        <w:t xml:space="preserve"> criteria while maintaining a high negative predictive</w:t>
      </w:r>
      <w:r w:rsidR="003506F5" w:rsidRPr="00962400">
        <w:rPr>
          <w:rFonts w:ascii="Book Antiqua" w:hAnsi="Book Antiqua" w:cs="Times New Roman"/>
        </w:rPr>
        <w:t xml:space="preserve"> value</w:t>
      </w:r>
      <w:r w:rsidR="000E195F" w:rsidRPr="00962400">
        <w:rPr>
          <w:rFonts w:ascii="Book Antiqua" w:hAnsi="Book Antiqua" w:cs="Times New Roman"/>
        </w:rPr>
        <w:t xml:space="preserve">; all positive predictive values in this </w:t>
      </w:r>
      <w:r w:rsidR="000E195F" w:rsidRPr="00962400">
        <w:rPr>
          <w:rFonts w:ascii="Book Antiqua" w:hAnsi="Book Antiqua" w:cs="Times New Roman"/>
        </w:rPr>
        <w:lastRenderedPageBreak/>
        <w:t xml:space="preserve">study for the derived and established criteria were relatively low because of the low overall </w:t>
      </w:r>
      <w:r w:rsidR="003506F5" w:rsidRPr="00962400">
        <w:rPr>
          <w:rFonts w:ascii="Book Antiqua" w:hAnsi="Book Antiqua" w:cs="Times New Roman"/>
        </w:rPr>
        <w:t xml:space="preserve">prevalence </w:t>
      </w:r>
      <w:r w:rsidR="000E195F" w:rsidRPr="00962400">
        <w:rPr>
          <w:rFonts w:ascii="Book Antiqua" w:hAnsi="Book Antiqua" w:cs="Times New Roman"/>
        </w:rPr>
        <w:t>of LVH in the studied population.</w:t>
      </w:r>
    </w:p>
    <w:p w14:paraId="07099DD8" w14:textId="35AF5D22" w:rsidR="007B7DE6" w:rsidRPr="00962400" w:rsidRDefault="007B7DE6" w:rsidP="00962400">
      <w:pPr>
        <w:spacing w:line="360" w:lineRule="auto"/>
        <w:jc w:val="both"/>
        <w:rPr>
          <w:rFonts w:ascii="Book Antiqua" w:hAnsi="Book Antiqua" w:cs="Times New Roman"/>
          <w:b/>
        </w:rPr>
      </w:pPr>
    </w:p>
    <w:p w14:paraId="6B118964" w14:textId="19E1D087" w:rsidR="00AC7B52" w:rsidRPr="00962400" w:rsidRDefault="00AC7B52" w:rsidP="00962400">
      <w:pPr>
        <w:spacing w:line="360" w:lineRule="auto"/>
        <w:jc w:val="both"/>
        <w:rPr>
          <w:rFonts w:ascii="Book Antiqua" w:hAnsi="Book Antiqua" w:cs="Times New Roman"/>
          <w:b/>
        </w:rPr>
      </w:pPr>
      <w:r w:rsidRPr="00962400">
        <w:rPr>
          <w:rFonts w:ascii="Book Antiqua" w:hAnsi="Book Antiqua" w:cs="Times New Roman"/>
          <w:b/>
        </w:rPr>
        <w:t>Discussio</w:t>
      </w:r>
      <w:r w:rsidR="007B7DE6" w:rsidRPr="00962400">
        <w:rPr>
          <w:rFonts w:ascii="Book Antiqua" w:hAnsi="Book Antiqua" w:cs="Times New Roman"/>
          <w:b/>
        </w:rPr>
        <w:t>n</w:t>
      </w:r>
    </w:p>
    <w:p w14:paraId="1AD0BD56" w14:textId="3B937D02" w:rsidR="00AC7B52" w:rsidRPr="00962400" w:rsidRDefault="00DD4406" w:rsidP="00962400">
      <w:pPr>
        <w:spacing w:line="360" w:lineRule="auto"/>
        <w:jc w:val="both"/>
        <w:rPr>
          <w:rFonts w:ascii="Book Antiqua" w:hAnsi="Book Antiqua" w:cs="Times New Roman"/>
        </w:rPr>
      </w:pPr>
      <w:r>
        <w:rPr>
          <w:rFonts w:ascii="Book Antiqua" w:hAnsi="Book Antiqua" w:cs="Times New Roman"/>
        </w:rPr>
        <w:t>In this study of 5</w:t>
      </w:r>
      <w:r w:rsidR="00AC7B52" w:rsidRPr="00962400">
        <w:rPr>
          <w:rFonts w:ascii="Book Antiqua" w:hAnsi="Book Antiqua" w:cs="Times New Roman"/>
        </w:rPr>
        <w:t>486 patients undergoing TTE within 30 d of a 12-lead ECG, several ECG findings were associated with increased LV mass from a set of 147 ECG variables, many of which are included in established criteria for LVH, along with several others heretofore unrecognized. In our model, QRS duration was independently associated with LVH, even when the voltage</w:t>
      </w:r>
      <w:r w:rsidR="0089085D">
        <w:rPr>
          <w:rFonts w:ascii="Book Antiqua" w:hAnsi="Book Antiqua" w:cs="Times New Roman"/>
        </w:rPr>
        <w:t xml:space="preserve"> </w:t>
      </w:r>
      <w:r w:rsidR="00AC7B52" w:rsidRPr="00962400">
        <w:rPr>
          <w:rFonts w:ascii="Book Antiqua" w:hAnsi="Book Antiqua" w:cs="Times New Roman"/>
        </w:rPr>
        <w:t xml:space="preserve">QRS duration products were tested as the other covariates. For this reason, we included QRS duration rather than a voltage duration product as an independent predictor. This independent association suggests that voltage duration products may not be optimal for identification of LVH. In contrast to established schema, R-wave amplitude in lead </w:t>
      </w:r>
      <w:bookmarkStart w:id="13" w:name="OLE_LINK66"/>
      <w:bookmarkStart w:id="14" w:name="OLE_LINK67"/>
      <w:proofErr w:type="spellStart"/>
      <w:r w:rsidR="00AC7B52" w:rsidRPr="00962400">
        <w:rPr>
          <w:rFonts w:ascii="Book Antiqua" w:hAnsi="Book Antiqua" w:cs="Times New Roman"/>
        </w:rPr>
        <w:t>aVL</w:t>
      </w:r>
      <w:bookmarkEnd w:id="13"/>
      <w:bookmarkEnd w:id="14"/>
      <w:proofErr w:type="spellEnd"/>
      <w:r w:rsidR="00AC7B52" w:rsidRPr="00962400">
        <w:rPr>
          <w:rFonts w:ascii="Book Antiqua" w:hAnsi="Book Antiqua" w:cs="Times New Roman"/>
        </w:rPr>
        <w:t xml:space="preserve"> was not independently associated with echocardiographic LVH in this analysis, possibly due to interactions with precordial lead amplitude.</w:t>
      </w:r>
    </w:p>
    <w:p w14:paraId="54FC5765" w14:textId="5F527196" w:rsidR="00AC7B52" w:rsidRPr="00962400" w:rsidRDefault="00AC7B52"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P-wave amplitude in V6 and negative P-terminal force in V1 were associated with LVH, likely reflecting left atrial pathology. P-wave duration (encompassing both positive and negative components), however, was not associated with LVH. These variations suggest the need for further study of the ECG manifestations of left atrial conduction delay. Unlike previous systems for identification of LVH, which typically include only R and S-wave amplitudes, we found an association of Q-wave in addition to S-wave amplitude in V3 with LVH. This could indicate an association of the total negative QRS vector in this lead, rather than the S-wave alone, with LVH.</w:t>
      </w:r>
      <w:r w:rsidR="00687B8D" w:rsidRPr="00962400">
        <w:rPr>
          <w:rFonts w:ascii="Book Antiqua" w:hAnsi="Book Antiqua" w:cs="Times New Roman"/>
        </w:rPr>
        <w:t xml:space="preserve"> Lead V3 was found to be more highly associated with LVH than lead V1 or V2 as is seen in many other LVH criteria; this may be due to the location of lead V3 being more in line with the LV septum and therefore a better representation of its thickness.</w:t>
      </w:r>
    </w:p>
    <w:p w14:paraId="78DC6D64" w14:textId="544230E2" w:rsidR="00B64CB4" w:rsidRPr="00962400" w:rsidRDefault="00B64CB4"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An additional analysis looking at differences in ECG findings associated with LVH between sexes found that although most factors remained similar, R- and T-axis discordance was found to be associated with LVH in men but not in women. This may </w:t>
      </w:r>
      <w:r w:rsidRPr="00962400">
        <w:rPr>
          <w:rFonts w:ascii="Book Antiqua" w:hAnsi="Book Antiqua" w:cs="Times New Roman"/>
        </w:rPr>
        <w:lastRenderedPageBreak/>
        <w:t>highlight differences in electrical remodeling as it relates to repolarization between sexes, and could be the subject of further study.</w:t>
      </w:r>
    </w:p>
    <w:p w14:paraId="6FB19EA5" w14:textId="7E7F8F99" w:rsidR="00AC7B52" w:rsidRPr="00962400" w:rsidRDefault="00AC7B52"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Conventional ECG criteria have low sensitivity for diagnosis of LVH. Several regression equations have been developed to estimate LV mass directly, but are impractical except for implementation in computerized ECG software, and correlate poorly with measurements of LV mass made by echocardiography, cardiac magnetic resonance imaging</w:t>
      </w:r>
      <w:r w:rsidR="00DD4406">
        <w:rPr>
          <w:rFonts w:ascii="Book Antiqua" w:hAnsi="Book Antiqua" w:cs="Times New Roman" w:hint="eastAsia"/>
          <w:lang w:eastAsia="zh-CN"/>
        </w:rPr>
        <w:t xml:space="preserve"> (MRI)</w:t>
      </w:r>
      <w:r w:rsidRPr="00962400">
        <w:rPr>
          <w:rFonts w:ascii="Book Antiqua" w:hAnsi="Book Antiqua" w:cs="Times New Roman"/>
        </w:rPr>
        <w:t>, or autopsy. The scheme we derived was evaluated using two thresholds based on distinct objectives. A threshold of 2 po</w:t>
      </w:r>
      <w:r w:rsidR="00DD4406">
        <w:rPr>
          <w:rFonts w:ascii="Book Antiqua" w:hAnsi="Book Antiqua" w:cs="Times New Roman"/>
        </w:rPr>
        <w:t>ints yielded high specificity (</w:t>
      </w:r>
      <w:r w:rsidR="00DD4406" w:rsidRPr="00DD4406">
        <w:rPr>
          <w:rFonts w:ascii="Book Antiqua" w:hAnsi="Book Antiqua" w:cs="Times New Roman"/>
        </w:rPr>
        <w:t>approximately</w:t>
      </w:r>
      <w:r w:rsidR="00DD4406">
        <w:rPr>
          <w:rFonts w:ascii="Book Antiqua" w:hAnsi="Book Antiqua" w:cs="Times New Roman" w:hint="eastAsia"/>
          <w:lang w:eastAsia="zh-CN"/>
        </w:rPr>
        <w:t xml:space="preserve"> </w:t>
      </w:r>
      <w:r w:rsidRPr="00962400">
        <w:rPr>
          <w:rFonts w:ascii="Book Antiqua" w:hAnsi="Book Antiqua" w:cs="Times New Roman"/>
        </w:rPr>
        <w:t>93%) with improved sensitivity (</w:t>
      </w:r>
      <w:r w:rsidR="00DD4406" w:rsidRPr="00DD4406">
        <w:rPr>
          <w:rFonts w:ascii="Book Antiqua" w:hAnsi="Book Antiqua" w:cs="Times New Roman"/>
        </w:rPr>
        <w:t>approximately</w:t>
      </w:r>
      <w:r w:rsidR="00DD4406">
        <w:rPr>
          <w:rFonts w:ascii="Book Antiqua" w:hAnsi="Book Antiqua" w:cs="Times New Roman" w:hint="eastAsia"/>
          <w:lang w:eastAsia="zh-CN"/>
        </w:rPr>
        <w:t xml:space="preserve"> </w:t>
      </w:r>
      <w:r w:rsidRPr="00962400">
        <w:rPr>
          <w:rFonts w:ascii="Book Antiqua" w:hAnsi="Book Antiqua" w:cs="Times New Roman"/>
        </w:rPr>
        <w:t>40%), while a cutoff of 1.5 points markedly improved sensitivity (</w:t>
      </w:r>
      <w:r w:rsidR="00DD4406" w:rsidRPr="00DD4406">
        <w:rPr>
          <w:rFonts w:ascii="Book Antiqua" w:hAnsi="Book Antiqua" w:cs="Times New Roman"/>
        </w:rPr>
        <w:t>approximately</w:t>
      </w:r>
      <w:r w:rsidR="00DD4406">
        <w:rPr>
          <w:rFonts w:ascii="Book Antiqua" w:hAnsi="Book Antiqua" w:cs="Times New Roman" w:hint="eastAsia"/>
          <w:lang w:eastAsia="zh-CN"/>
        </w:rPr>
        <w:t xml:space="preserve"> </w:t>
      </w:r>
      <w:r w:rsidRPr="00962400">
        <w:rPr>
          <w:rFonts w:ascii="Book Antiqua" w:hAnsi="Book Antiqua" w:cs="Times New Roman"/>
        </w:rPr>
        <w:t>65%) while maintaining sensitivity at &gt;</w:t>
      </w:r>
      <w:r w:rsidR="00DD4406">
        <w:rPr>
          <w:rFonts w:ascii="Book Antiqua" w:hAnsi="Book Antiqua" w:cs="Times New Roman" w:hint="eastAsia"/>
          <w:lang w:eastAsia="zh-CN"/>
        </w:rPr>
        <w:t xml:space="preserve"> </w:t>
      </w:r>
      <w:r w:rsidRPr="00962400">
        <w:rPr>
          <w:rFonts w:ascii="Book Antiqua" w:hAnsi="Book Antiqua" w:cs="Times New Roman"/>
        </w:rPr>
        <w:t>80%. The higher limit may be preferred for general use, while the lower value may be more applicable to patients with hypertension or clinical conditions associated with LVH. Further studies are needed to assess the utility of either cut-point for serial assessments in the same individual, or to identify those who may benefit from echocardiography or other imaging studies to assess LV mass or its response to therapeutic interventions.</w:t>
      </w:r>
    </w:p>
    <w:p w14:paraId="464AC81B" w14:textId="633A0D45" w:rsidR="008C06CF" w:rsidRPr="00962400" w:rsidRDefault="003B4826"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The derived scoring system was compared </w:t>
      </w:r>
      <w:r w:rsidR="008A3BF5" w:rsidRPr="00962400">
        <w:rPr>
          <w:rFonts w:ascii="Book Antiqua" w:hAnsi="Book Antiqua" w:cs="Times New Roman"/>
        </w:rPr>
        <w:t xml:space="preserve">to conventional criterial for the ECG diagnosis of LVH and our system was found to have increased sensitivity with a modest sacrifice in sensitivity. Most conventional LVH criteria have high specificity but low sensitivity which limits use as a screening test in </w:t>
      </w:r>
      <w:r w:rsidR="00040D68" w:rsidRPr="00962400">
        <w:rPr>
          <w:rFonts w:ascii="Book Antiqua" w:hAnsi="Book Antiqua" w:cs="Times New Roman"/>
        </w:rPr>
        <w:t>a</w:t>
      </w:r>
      <w:r w:rsidR="008A3BF5" w:rsidRPr="00962400">
        <w:rPr>
          <w:rFonts w:ascii="Book Antiqua" w:hAnsi="Book Antiqua" w:cs="Times New Roman"/>
        </w:rPr>
        <w:t xml:space="preserve"> general population. The enhanced sensitivity of the presented scoring system may introduce improvement to clinical practice by aiding with patient risk stratification and preventing unnecessary additional testing.</w:t>
      </w:r>
    </w:p>
    <w:p w14:paraId="6A54CBAE" w14:textId="42286E3C" w:rsidR="00B079E7" w:rsidRPr="00962400" w:rsidRDefault="00AC7B52" w:rsidP="00DD4406">
      <w:pPr>
        <w:spacing w:line="360" w:lineRule="auto"/>
        <w:ind w:firstLineChars="100" w:firstLine="240"/>
        <w:jc w:val="both"/>
        <w:rPr>
          <w:rFonts w:ascii="Book Antiqua" w:hAnsi="Book Antiqua" w:cs="Times New Roman"/>
          <w:lang w:eastAsia="zh-CN"/>
        </w:rPr>
      </w:pPr>
      <w:r w:rsidRPr="00962400">
        <w:rPr>
          <w:rFonts w:ascii="Book Antiqua" w:hAnsi="Book Antiqua" w:cs="Times New Roman"/>
        </w:rPr>
        <w:t>An</w:t>
      </w:r>
      <w:r w:rsidR="00040D68" w:rsidRPr="00962400">
        <w:rPr>
          <w:rFonts w:ascii="Book Antiqua" w:hAnsi="Book Antiqua" w:cs="Times New Roman"/>
        </w:rPr>
        <w:t xml:space="preserve"> </w:t>
      </w:r>
      <w:r w:rsidRPr="00962400">
        <w:rPr>
          <w:rFonts w:ascii="Book Antiqua" w:hAnsi="Book Antiqua" w:cs="Times New Roman"/>
        </w:rPr>
        <w:t xml:space="preserve">important limitation of this study was inclusion of only ambulatory outpatients. This was because fluctuating clinical circumstances in acute ill hospital inpatient could influence echocardiographic measurements of wall thickness or produce discordance with ECG’s recorded within the </w:t>
      </w:r>
      <w:r w:rsidR="00F72DA3" w:rsidRPr="00962400">
        <w:rPr>
          <w:rFonts w:ascii="Book Antiqua" w:hAnsi="Book Antiqua" w:cs="Times New Roman"/>
        </w:rPr>
        <w:t>requisite</w:t>
      </w:r>
      <w:r w:rsidR="00DD4406">
        <w:rPr>
          <w:rFonts w:ascii="Book Antiqua" w:hAnsi="Book Antiqua" w:cs="Times New Roman"/>
        </w:rPr>
        <w:t xml:space="preserve"> 30-d</w:t>
      </w:r>
      <w:r w:rsidRPr="00962400">
        <w:rPr>
          <w:rFonts w:ascii="Book Antiqua" w:hAnsi="Book Antiqua" w:cs="Times New Roman"/>
        </w:rPr>
        <w:t xml:space="preserve"> window. It is also worth noting that the ECG data we used was measured automatically, while the echocardiographic measurements were obtained manually. </w:t>
      </w:r>
      <w:r w:rsidR="00553037" w:rsidRPr="00962400">
        <w:rPr>
          <w:rFonts w:ascii="Book Antiqua" w:hAnsi="Book Antiqua" w:cs="Times New Roman"/>
        </w:rPr>
        <w:t xml:space="preserve">Echocardiographic measurement, while </w:t>
      </w:r>
      <w:r w:rsidR="00553037" w:rsidRPr="00962400">
        <w:rPr>
          <w:rFonts w:ascii="Book Antiqua" w:hAnsi="Book Antiqua" w:cs="Times New Roman"/>
        </w:rPr>
        <w:lastRenderedPageBreak/>
        <w:t xml:space="preserve">regarding as being relatively accurate, are not the gold standard for LV mass measurement; more accurate measurements of LV mass such as cardiac MRI were not able to be used in this study. </w:t>
      </w:r>
      <w:r w:rsidR="00DA154D" w:rsidRPr="00962400">
        <w:rPr>
          <w:rFonts w:ascii="Book Antiqua" w:hAnsi="Book Antiqua" w:cs="Times New Roman"/>
        </w:rPr>
        <w:t xml:space="preserve">We also were not able to collect data on patient </w:t>
      </w:r>
      <w:r w:rsidR="00AA183F" w:rsidRPr="00962400">
        <w:rPr>
          <w:rFonts w:ascii="Book Antiqua" w:hAnsi="Book Antiqua" w:cs="Times New Roman"/>
        </w:rPr>
        <w:t xml:space="preserve">race, cardiovascular risk factors, or </w:t>
      </w:r>
      <w:r w:rsidR="00DA154D" w:rsidRPr="00962400">
        <w:rPr>
          <w:rFonts w:ascii="Book Antiqua" w:hAnsi="Book Antiqua" w:cs="Times New Roman"/>
        </w:rPr>
        <w:t>comorbiditie</w:t>
      </w:r>
      <w:r w:rsidR="00AA183F" w:rsidRPr="00962400">
        <w:rPr>
          <w:rFonts w:ascii="Book Antiqua" w:hAnsi="Book Antiqua" w:cs="Times New Roman"/>
        </w:rPr>
        <w:t>s (</w:t>
      </w:r>
      <w:r w:rsidR="00AA183F" w:rsidRPr="002F7BF9">
        <w:rPr>
          <w:rFonts w:ascii="Book Antiqua" w:hAnsi="Book Antiqua" w:cs="Times New Roman"/>
          <w:i/>
        </w:rPr>
        <w:t>e.g</w:t>
      </w:r>
      <w:r w:rsidR="00AA183F" w:rsidRPr="00962400">
        <w:rPr>
          <w:rFonts w:ascii="Book Antiqua" w:hAnsi="Book Antiqua" w:cs="Times New Roman"/>
        </w:rPr>
        <w:t>.</w:t>
      </w:r>
      <w:r w:rsidR="002F7BF9">
        <w:rPr>
          <w:rFonts w:ascii="Book Antiqua" w:hAnsi="Book Antiqua" w:cs="Times New Roman" w:hint="eastAsia"/>
          <w:lang w:eastAsia="zh-CN"/>
        </w:rPr>
        <w:t>,</w:t>
      </w:r>
      <w:r w:rsidR="00AA183F" w:rsidRPr="00962400">
        <w:rPr>
          <w:rFonts w:ascii="Book Antiqua" w:hAnsi="Book Antiqua" w:cs="Times New Roman"/>
        </w:rPr>
        <w:t xml:space="preserve"> hypertension, diabetes), all </w:t>
      </w:r>
      <w:r w:rsidR="00DA154D" w:rsidRPr="00962400">
        <w:rPr>
          <w:rFonts w:ascii="Book Antiqua" w:hAnsi="Book Antiqua" w:cs="Times New Roman"/>
        </w:rPr>
        <w:t xml:space="preserve">of which are factors that may influence </w:t>
      </w:r>
      <w:r w:rsidR="00AA183F" w:rsidRPr="00962400">
        <w:rPr>
          <w:rFonts w:ascii="Book Antiqua" w:hAnsi="Book Antiqua" w:cs="Times New Roman"/>
        </w:rPr>
        <w:t xml:space="preserve">ECG estimations of </w:t>
      </w:r>
      <w:r w:rsidR="00DA154D" w:rsidRPr="00962400">
        <w:rPr>
          <w:rFonts w:ascii="Book Antiqua" w:hAnsi="Book Antiqua" w:cs="Times New Roman"/>
        </w:rPr>
        <w:t xml:space="preserve">LVH. </w:t>
      </w:r>
      <w:r w:rsidRPr="00962400">
        <w:rPr>
          <w:rFonts w:ascii="Book Antiqua" w:hAnsi="Book Antiqua" w:cs="Times New Roman"/>
        </w:rPr>
        <w:t xml:space="preserve">Finally, while the Working Group on ECG diagnosis of </w:t>
      </w:r>
      <w:r w:rsidR="00635210">
        <w:rPr>
          <w:rFonts w:ascii="Book Antiqua" w:hAnsi="Book Antiqua" w:cs="Times New Roman" w:hint="eastAsia"/>
          <w:lang w:eastAsia="zh-CN"/>
        </w:rPr>
        <w:t xml:space="preserve">LVH </w:t>
      </w:r>
      <w:r w:rsidRPr="00962400">
        <w:rPr>
          <w:rFonts w:ascii="Book Antiqua" w:hAnsi="Book Antiqua" w:cs="Times New Roman"/>
        </w:rPr>
        <w:t xml:space="preserve">suggested that research on LVH focus on the potential relationship of electrical </w:t>
      </w:r>
      <w:r w:rsidR="00DD4406">
        <w:rPr>
          <w:rFonts w:ascii="Book Antiqua" w:hAnsi="Book Antiqua" w:cs="Times New Roman"/>
        </w:rPr>
        <w:t xml:space="preserve">remodeling to clinical </w:t>
      </w:r>
      <w:proofErr w:type="gramStart"/>
      <w:r w:rsidR="00DD4406">
        <w:rPr>
          <w:rFonts w:ascii="Book Antiqua" w:hAnsi="Book Antiqua" w:cs="Times New Roman"/>
        </w:rPr>
        <w:t>outcomes</w:t>
      </w:r>
      <w:r w:rsidR="00DD4406" w:rsidRPr="00DD4406">
        <w:rPr>
          <w:rFonts w:ascii="Book Antiqua" w:hAnsi="Book Antiqua" w:cs="Times New Roman" w:hint="eastAsia"/>
          <w:vertAlign w:val="superscript"/>
          <w:lang w:eastAsia="zh-CN"/>
        </w:rPr>
        <w:t>[</w:t>
      </w:r>
      <w:proofErr w:type="gramEnd"/>
      <w:r w:rsidRPr="00DD4406">
        <w:rPr>
          <w:rFonts w:ascii="Book Antiqua" w:hAnsi="Book Antiqua" w:cs="Times New Roman"/>
          <w:noProof/>
          <w:vertAlign w:val="superscript"/>
        </w:rPr>
        <w:t>13</w:t>
      </w:r>
      <w:r w:rsidR="00DD4406" w:rsidRPr="00DD4406">
        <w:rPr>
          <w:rFonts w:ascii="Book Antiqua" w:hAnsi="Book Antiqua" w:cs="Times New Roman" w:hint="eastAsia"/>
          <w:noProof/>
          <w:vertAlign w:val="superscript"/>
          <w:lang w:eastAsia="zh-CN"/>
        </w:rPr>
        <w:t>]</w:t>
      </w:r>
      <w:r w:rsidR="00DD4406" w:rsidRPr="00DD4406">
        <w:rPr>
          <w:rFonts w:ascii="Book Antiqua" w:hAnsi="Book Antiqua" w:cs="Times New Roman" w:hint="eastAsia"/>
          <w:noProof/>
          <w:lang w:eastAsia="zh-CN"/>
        </w:rPr>
        <w:t>,</w:t>
      </w:r>
      <w:r w:rsidRPr="00962400">
        <w:rPr>
          <w:rFonts w:ascii="Book Antiqua" w:hAnsi="Book Antiqua" w:cs="Times New Roman"/>
        </w:rPr>
        <w:t xml:space="preserve"> we lack long-term clinical follow-up of patients to correlate the LVH score with such outcomes.</w:t>
      </w:r>
    </w:p>
    <w:p w14:paraId="7BBB6B12" w14:textId="77777777" w:rsidR="00007B71" w:rsidRPr="00962400" w:rsidRDefault="00AC7B52" w:rsidP="00DD4406">
      <w:pPr>
        <w:spacing w:line="360" w:lineRule="auto"/>
        <w:ind w:firstLineChars="100" w:firstLine="240"/>
        <w:jc w:val="both"/>
        <w:rPr>
          <w:rFonts w:ascii="Book Antiqua" w:hAnsi="Book Antiqua" w:cs="Times New Roman"/>
          <w:lang w:eastAsia="zh-CN"/>
        </w:rPr>
      </w:pPr>
      <w:r w:rsidRPr="00962400">
        <w:rPr>
          <w:rFonts w:ascii="Book Antiqua" w:hAnsi="Book Antiqua" w:cs="Times New Roman"/>
        </w:rPr>
        <w:t>In conclusion, we identified several ECG findings that are associated with LVH and incorporated them into a sco</w:t>
      </w:r>
      <w:r w:rsidR="00F7306D" w:rsidRPr="00962400">
        <w:rPr>
          <w:rFonts w:ascii="Book Antiqua" w:hAnsi="Book Antiqua" w:cs="Times New Roman"/>
        </w:rPr>
        <w:t xml:space="preserve">re to </w:t>
      </w:r>
      <w:r w:rsidR="00B42EC9" w:rsidRPr="00962400">
        <w:rPr>
          <w:rFonts w:ascii="Book Antiqua" w:hAnsi="Book Antiqua" w:cs="Times New Roman"/>
        </w:rPr>
        <w:t xml:space="preserve">improve the </w:t>
      </w:r>
      <w:r w:rsidRPr="00962400">
        <w:rPr>
          <w:rFonts w:ascii="Book Antiqua" w:hAnsi="Book Antiqua" w:cs="Times New Roman"/>
        </w:rPr>
        <w:t>ECG diagnosis of this common condition</w:t>
      </w:r>
      <w:r w:rsidR="00DE7C12" w:rsidRPr="00962400">
        <w:rPr>
          <w:rFonts w:ascii="Book Antiqua" w:hAnsi="Book Antiqua" w:cs="Times New Roman"/>
        </w:rPr>
        <w:t>. The scoring system may help improve clinical utility</w:t>
      </w:r>
      <w:r w:rsidR="00B42EC9" w:rsidRPr="00962400">
        <w:rPr>
          <w:rFonts w:ascii="Book Antiqua" w:hAnsi="Book Antiqua" w:cs="Times New Roman"/>
        </w:rPr>
        <w:t xml:space="preserve"> by enhancing sensitivity whilst </w:t>
      </w:r>
      <w:r w:rsidR="00A07033" w:rsidRPr="00962400">
        <w:rPr>
          <w:rFonts w:ascii="Book Antiqua" w:hAnsi="Book Antiqua" w:cs="Times New Roman"/>
        </w:rPr>
        <w:t>displaying</w:t>
      </w:r>
      <w:r w:rsidR="00B42EC9" w:rsidRPr="00962400">
        <w:rPr>
          <w:rFonts w:ascii="Book Antiqua" w:hAnsi="Book Antiqua" w:cs="Times New Roman"/>
        </w:rPr>
        <w:t xml:space="preserve"> a modest sacrifice in specificity</w:t>
      </w:r>
      <w:r w:rsidR="00F7306D" w:rsidRPr="00962400">
        <w:rPr>
          <w:rFonts w:ascii="Book Antiqua" w:hAnsi="Book Antiqua" w:cs="Times New Roman"/>
        </w:rPr>
        <w:t xml:space="preserve"> compared to conventional criteria</w:t>
      </w:r>
      <w:r w:rsidRPr="00962400">
        <w:rPr>
          <w:rFonts w:ascii="Book Antiqua" w:hAnsi="Book Antiqua" w:cs="Times New Roman"/>
        </w:rPr>
        <w:t>. Further studies are needed to determine whether this scheme optimally reflects changes in the electrical characteristics of the myocardium over time, and whether it may have value for predicting cardiovascular events that are not exposed by measurement of ventricular mass alone.</w:t>
      </w:r>
    </w:p>
    <w:p w14:paraId="1F1E2460" w14:textId="3F7846BA" w:rsidR="00FC3D86" w:rsidRPr="00962400" w:rsidRDefault="00FC3D86" w:rsidP="00962400">
      <w:pPr>
        <w:spacing w:line="360" w:lineRule="auto"/>
        <w:jc w:val="both"/>
        <w:rPr>
          <w:rFonts w:ascii="Book Antiqua" w:hAnsi="Book Antiqua" w:cs="Times New Roman"/>
          <w:lang w:eastAsia="zh-CN"/>
        </w:rPr>
      </w:pPr>
    </w:p>
    <w:p w14:paraId="04C6EC9F" w14:textId="126C3C09" w:rsidR="00007B71" w:rsidRPr="00962400" w:rsidRDefault="00007B71" w:rsidP="00962400">
      <w:pPr>
        <w:spacing w:line="360" w:lineRule="auto"/>
        <w:jc w:val="both"/>
        <w:rPr>
          <w:rFonts w:ascii="Book Antiqua" w:hAnsi="Book Antiqua" w:cs="Garamond-Bold"/>
          <w:b/>
          <w:bCs/>
        </w:rPr>
      </w:pPr>
      <w:r w:rsidRPr="00962400">
        <w:rPr>
          <w:rFonts w:ascii="Book Antiqua" w:hAnsi="Book Antiqua" w:cs="Garamond-Bold"/>
          <w:b/>
          <w:bCs/>
        </w:rPr>
        <w:t>ARTICLE HIGHLIGHTS</w:t>
      </w:r>
    </w:p>
    <w:p w14:paraId="5D47E9FA" w14:textId="5D589163"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Pr>
          <w:rFonts w:ascii="Book Antiqua" w:hAnsi="Book Antiqua" w:cs="Times New Roman" w:hint="eastAsia"/>
          <w:b/>
          <w:i/>
          <w:lang w:eastAsia="zh-CN"/>
        </w:rPr>
        <w:t>b</w:t>
      </w:r>
      <w:r w:rsidRPr="00DD4406">
        <w:rPr>
          <w:rFonts w:ascii="Book Antiqua" w:hAnsi="Book Antiqua" w:cs="Times New Roman"/>
          <w:b/>
          <w:i/>
          <w:lang w:eastAsia="zh-CN"/>
        </w:rPr>
        <w:t>ackground</w:t>
      </w:r>
    </w:p>
    <w:p w14:paraId="07535487" w14:textId="77777777" w:rsidR="00F72DA3" w:rsidRPr="00962400" w:rsidRDefault="00F72DA3" w:rsidP="00962400">
      <w:pPr>
        <w:spacing w:line="360" w:lineRule="auto"/>
        <w:jc w:val="both"/>
        <w:rPr>
          <w:rFonts w:ascii="Book Antiqua" w:hAnsi="Book Antiqua" w:cs="Times New Roman"/>
        </w:rPr>
      </w:pPr>
      <w:r w:rsidRPr="00962400">
        <w:rPr>
          <w:rFonts w:ascii="Book Antiqua" w:hAnsi="Book Antiqua" w:cs="Times New Roman"/>
        </w:rPr>
        <w:t>Left ventricular hypertrophy (LVH) is a common manifestation of cardiovascular disease and a risk factor for cardiovascular morbidity and mortality, but available methods for its electrocardiographic (ECG) diagnosis have limited accuracy.</w:t>
      </w:r>
    </w:p>
    <w:p w14:paraId="191A3D2F" w14:textId="1EAA036D" w:rsidR="00FC3D86" w:rsidRPr="00962400" w:rsidRDefault="00FC3D86" w:rsidP="00962400">
      <w:pPr>
        <w:spacing w:line="360" w:lineRule="auto"/>
        <w:jc w:val="both"/>
        <w:rPr>
          <w:rFonts w:ascii="Book Antiqua" w:hAnsi="Book Antiqua" w:cs="Times New Roman"/>
          <w:lang w:eastAsia="zh-CN"/>
        </w:rPr>
      </w:pPr>
    </w:p>
    <w:p w14:paraId="7B522DC8" w14:textId="6F15821F"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m</w:t>
      </w:r>
      <w:r w:rsidRPr="00DD4406">
        <w:rPr>
          <w:rFonts w:ascii="Book Antiqua" w:hAnsi="Book Antiqua" w:cs="Times New Roman"/>
          <w:b/>
          <w:i/>
          <w:lang w:eastAsia="zh-CN"/>
        </w:rPr>
        <w:t>otivation</w:t>
      </w:r>
    </w:p>
    <w:p w14:paraId="6E7A0BC5" w14:textId="51BEDD3E" w:rsidR="00FC3D86" w:rsidRPr="00962400" w:rsidRDefault="00F72DA3" w:rsidP="00962400">
      <w:pPr>
        <w:spacing w:line="360" w:lineRule="auto"/>
        <w:jc w:val="both"/>
        <w:rPr>
          <w:rFonts w:ascii="Book Antiqua" w:hAnsi="Book Antiqua" w:cs="Times New Roman"/>
          <w:lang w:eastAsia="zh-CN"/>
        </w:rPr>
      </w:pPr>
      <w:r w:rsidRPr="00962400">
        <w:rPr>
          <w:rFonts w:ascii="Book Antiqua" w:hAnsi="Book Antiqua" w:cs="Times New Roman"/>
          <w:lang w:eastAsia="zh-CN"/>
        </w:rPr>
        <w:t xml:space="preserve">Improvement in the ability of clinicians to diagnose LVH on ECG could </w:t>
      </w:r>
      <w:r w:rsidR="00996665" w:rsidRPr="00962400">
        <w:rPr>
          <w:rFonts w:ascii="Book Antiqua" w:hAnsi="Book Antiqua" w:cs="Times New Roman"/>
          <w:lang w:eastAsia="zh-CN"/>
        </w:rPr>
        <w:t>aid with patient risk stratification</w:t>
      </w:r>
      <w:r w:rsidR="005B1033" w:rsidRPr="00962400">
        <w:rPr>
          <w:rFonts w:ascii="Book Antiqua" w:hAnsi="Book Antiqua" w:cs="Times New Roman"/>
          <w:lang w:eastAsia="zh-CN"/>
        </w:rPr>
        <w:t xml:space="preserve"> and prevent unnecessary additional testing.</w:t>
      </w:r>
    </w:p>
    <w:p w14:paraId="0B6D5EB4" w14:textId="77777777" w:rsidR="00F72DA3" w:rsidRPr="00962400" w:rsidRDefault="00F72DA3" w:rsidP="00962400">
      <w:pPr>
        <w:spacing w:line="360" w:lineRule="auto"/>
        <w:jc w:val="both"/>
        <w:rPr>
          <w:rFonts w:ascii="Book Antiqua" w:hAnsi="Book Antiqua" w:cs="Times New Roman"/>
          <w:lang w:eastAsia="zh-CN"/>
        </w:rPr>
      </w:pPr>
    </w:p>
    <w:p w14:paraId="51E57E02" w14:textId="264FE511"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o</w:t>
      </w:r>
      <w:r w:rsidRPr="00DD4406">
        <w:rPr>
          <w:rFonts w:ascii="Book Antiqua" w:hAnsi="Book Antiqua" w:cs="Times New Roman"/>
          <w:b/>
          <w:i/>
          <w:lang w:eastAsia="zh-CN"/>
        </w:rPr>
        <w:t>bjectives</w:t>
      </w:r>
    </w:p>
    <w:p w14:paraId="2130B89B" w14:textId="17AC9BC4" w:rsidR="00FC3D86" w:rsidRPr="00962400" w:rsidRDefault="00BA006C" w:rsidP="00962400">
      <w:pPr>
        <w:spacing w:line="360" w:lineRule="auto"/>
        <w:jc w:val="both"/>
        <w:rPr>
          <w:rFonts w:ascii="Book Antiqua" w:hAnsi="Book Antiqua"/>
          <w:color w:val="000000" w:themeColor="text1"/>
        </w:rPr>
      </w:pPr>
      <w:r w:rsidRPr="00962400">
        <w:rPr>
          <w:rFonts w:ascii="Book Antiqua" w:hAnsi="Book Antiqua"/>
          <w:color w:val="000000" w:themeColor="text1"/>
        </w:rPr>
        <w:lastRenderedPageBreak/>
        <w:t>The aim of this study was t</w:t>
      </w:r>
      <w:r w:rsidR="00F72DA3" w:rsidRPr="00962400">
        <w:rPr>
          <w:rFonts w:ascii="Book Antiqua" w:hAnsi="Book Antiqua"/>
          <w:color w:val="000000" w:themeColor="text1"/>
        </w:rPr>
        <w:t>o investigate findings associat</w:t>
      </w:r>
      <w:r w:rsidR="00DD4406">
        <w:rPr>
          <w:rFonts w:ascii="Book Antiqua" w:hAnsi="Book Antiqua"/>
          <w:color w:val="000000" w:themeColor="text1"/>
        </w:rPr>
        <w:t>ed with LVH on ECG and develop</w:t>
      </w:r>
      <w:r w:rsidR="00F72DA3" w:rsidRPr="00962400">
        <w:rPr>
          <w:rFonts w:ascii="Book Antiqua" w:hAnsi="Book Antiqua"/>
          <w:color w:val="000000" w:themeColor="text1"/>
        </w:rPr>
        <w:t xml:space="preserve"> an improved system for the diagnosis of LVH.</w:t>
      </w:r>
    </w:p>
    <w:p w14:paraId="34D99708" w14:textId="77777777" w:rsidR="00F72DA3" w:rsidRPr="00DD4406" w:rsidRDefault="00F72DA3" w:rsidP="00962400">
      <w:pPr>
        <w:spacing w:line="360" w:lineRule="auto"/>
        <w:jc w:val="both"/>
        <w:rPr>
          <w:rFonts w:ascii="Book Antiqua" w:hAnsi="Book Antiqua" w:cs="Times New Roman"/>
          <w:lang w:eastAsia="zh-CN"/>
        </w:rPr>
      </w:pPr>
    </w:p>
    <w:p w14:paraId="1EF3D9DD" w14:textId="1F56E286"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m</w:t>
      </w:r>
      <w:r w:rsidRPr="00DD4406">
        <w:rPr>
          <w:rFonts w:ascii="Book Antiqua" w:hAnsi="Book Antiqua" w:cs="Times New Roman"/>
          <w:b/>
          <w:i/>
          <w:lang w:eastAsia="zh-CN"/>
        </w:rPr>
        <w:t>ethods</w:t>
      </w:r>
    </w:p>
    <w:p w14:paraId="4784D2F3" w14:textId="53E07CBA" w:rsidR="00446F65" w:rsidRPr="00962400" w:rsidRDefault="00446F65" w:rsidP="00962400">
      <w:pPr>
        <w:spacing w:line="360" w:lineRule="auto"/>
        <w:jc w:val="both"/>
        <w:rPr>
          <w:rFonts w:ascii="Book Antiqua" w:hAnsi="Book Antiqua" w:cs="Times New Roman"/>
        </w:rPr>
      </w:pPr>
      <w:r w:rsidRPr="00962400">
        <w:rPr>
          <w:rFonts w:ascii="Book Antiqua" w:hAnsi="Book Antiqua" w:cs="Times New Roman"/>
        </w:rPr>
        <w:t>A cohort study comparing ECG data acquired within 30 days of transthoracic echocardiography was performed. Multivariate regression analysis identified ECG findings associated with increased LV mass and mass index. A scoring system was derived and performance compared to established criteria for LVH.</w:t>
      </w:r>
    </w:p>
    <w:p w14:paraId="6AFE242B" w14:textId="32BE6A1A" w:rsidR="00FC3D86" w:rsidRPr="00962400" w:rsidRDefault="00FC3D86" w:rsidP="00962400">
      <w:pPr>
        <w:spacing w:line="360" w:lineRule="auto"/>
        <w:jc w:val="both"/>
        <w:rPr>
          <w:rFonts w:ascii="Book Antiqua" w:hAnsi="Book Antiqua" w:cs="Times New Roman"/>
          <w:lang w:eastAsia="zh-CN"/>
        </w:rPr>
      </w:pPr>
    </w:p>
    <w:p w14:paraId="4DF93140" w14:textId="329FFFFD"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r</w:t>
      </w:r>
      <w:r w:rsidRPr="00DD4406">
        <w:rPr>
          <w:rFonts w:ascii="Book Antiqua" w:hAnsi="Book Antiqua" w:cs="Times New Roman"/>
          <w:b/>
          <w:i/>
          <w:lang w:eastAsia="zh-CN"/>
        </w:rPr>
        <w:t>esults</w:t>
      </w:r>
    </w:p>
    <w:p w14:paraId="2B3EF12F" w14:textId="58813892" w:rsidR="00BA006C" w:rsidRPr="00962400" w:rsidRDefault="00BA006C" w:rsidP="00962400">
      <w:pPr>
        <w:spacing w:line="360" w:lineRule="auto"/>
        <w:jc w:val="both"/>
        <w:rPr>
          <w:rFonts w:ascii="Book Antiqua" w:hAnsi="Book Antiqua" w:cs="Times New Roman"/>
          <w:lang w:eastAsia="zh-CN"/>
        </w:rPr>
      </w:pPr>
      <w:r w:rsidRPr="00962400">
        <w:rPr>
          <w:rFonts w:ascii="Book Antiqua" w:hAnsi="Book Antiqua" w:cs="Times New Roman"/>
        </w:rPr>
        <w:t>In regression analysis, findings associated with LVH were amplitudes of Q in V3, R in V6, S in V3, T in V6, P’ in V1, P in V6, as well as R and T-axis discordance, R peak time in V6, QRS duration, weight, height, sex, and age. A score consisting of 5 criteria was derived and validated it in an independent cohort. This score had superior sensitivity for detection of LVH by ECG compared to conventional criteria whil</w:t>
      </w:r>
      <w:r w:rsidR="000139A1" w:rsidRPr="00962400">
        <w:rPr>
          <w:rFonts w:ascii="Book Antiqua" w:hAnsi="Book Antiqua" w:cs="Times New Roman"/>
        </w:rPr>
        <w:t>st</w:t>
      </w:r>
      <w:r w:rsidRPr="00962400">
        <w:rPr>
          <w:rFonts w:ascii="Book Antiqua" w:hAnsi="Book Antiqua" w:cs="Times New Roman"/>
        </w:rPr>
        <w:t xml:space="preserve"> making a modest sacrifice in specificity compared to conventional criteria.</w:t>
      </w:r>
    </w:p>
    <w:p w14:paraId="1F5A621D" w14:textId="77777777" w:rsidR="00D16F40" w:rsidRPr="00962400" w:rsidRDefault="00D16F40" w:rsidP="00962400">
      <w:pPr>
        <w:spacing w:line="360" w:lineRule="auto"/>
        <w:jc w:val="both"/>
        <w:rPr>
          <w:rFonts w:ascii="Book Antiqua" w:hAnsi="Book Antiqua" w:cs="Times New Roman"/>
          <w:lang w:eastAsia="zh-CN"/>
        </w:rPr>
      </w:pPr>
    </w:p>
    <w:p w14:paraId="5AC42833" w14:textId="2291A667"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c</w:t>
      </w:r>
      <w:r w:rsidRPr="00DD4406">
        <w:rPr>
          <w:rFonts w:ascii="Book Antiqua" w:hAnsi="Book Antiqua" w:cs="Times New Roman"/>
          <w:b/>
          <w:i/>
          <w:lang w:eastAsia="zh-CN"/>
        </w:rPr>
        <w:t>onclusions</w:t>
      </w:r>
    </w:p>
    <w:p w14:paraId="04619EEA" w14:textId="7FC5771C" w:rsidR="00FC3D86" w:rsidRPr="00962400" w:rsidRDefault="000139A1" w:rsidP="00962400">
      <w:pPr>
        <w:spacing w:line="360" w:lineRule="auto"/>
        <w:jc w:val="both"/>
        <w:rPr>
          <w:rFonts w:ascii="Book Antiqua" w:hAnsi="Book Antiqua" w:cs="Times New Roman"/>
          <w:lang w:eastAsia="zh-CN"/>
        </w:rPr>
      </w:pPr>
      <w:r w:rsidRPr="00962400">
        <w:rPr>
          <w:rFonts w:ascii="Book Antiqua" w:hAnsi="Book Antiqua" w:cs="Times New Roman"/>
          <w:lang w:eastAsia="zh-CN"/>
        </w:rPr>
        <w:t>We identified several ECG findings that are associated with LVH and incorporated them into a score to improve the ECG diagnosis of this common condition. The scoring system may help improve clinical utility by enhancing sensitivity whilst displaying a modest sacrifice in specificity compared to conventional criteria.</w:t>
      </w:r>
    </w:p>
    <w:p w14:paraId="49E49708" w14:textId="77777777" w:rsidR="000139A1" w:rsidRPr="00962400" w:rsidRDefault="000139A1" w:rsidP="00962400">
      <w:pPr>
        <w:spacing w:line="360" w:lineRule="auto"/>
        <w:jc w:val="both"/>
        <w:rPr>
          <w:rFonts w:ascii="Book Antiqua" w:hAnsi="Book Antiqua" w:cs="Times New Roman"/>
          <w:lang w:eastAsia="zh-CN"/>
        </w:rPr>
      </w:pPr>
    </w:p>
    <w:p w14:paraId="7877B639" w14:textId="298D59A5"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p</w:t>
      </w:r>
      <w:r w:rsidRPr="00DD4406">
        <w:rPr>
          <w:rFonts w:ascii="Book Antiqua" w:hAnsi="Book Antiqua" w:cs="Times New Roman"/>
          <w:b/>
          <w:i/>
          <w:lang w:eastAsia="zh-CN"/>
        </w:rPr>
        <w:t>erspectives</w:t>
      </w:r>
    </w:p>
    <w:p w14:paraId="338767F3" w14:textId="77777777" w:rsidR="000139A1" w:rsidRPr="00962400" w:rsidRDefault="000139A1" w:rsidP="00962400">
      <w:pPr>
        <w:spacing w:line="360" w:lineRule="auto"/>
        <w:jc w:val="both"/>
        <w:rPr>
          <w:rFonts w:ascii="Book Antiqua" w:hAnsi="Book Antiqua" w:cs="Times New Roman"/>
          <w:lang w:eastAsia="zh-CN"/>
        </w:rPr>
      </w:pPr>
      <w:r w:rsidRPr="00962400">
        <w:rPr>
          <w:rFonts w:ascii="Book Antiqua" w:hAnsi="Book Antiqua" w:cs="Times New Roman"/>
        </w:rPr>
        <w:t>Further studies are needed to determine whether this scheme optimally reflects changes in the electrical characteristics of the myocardium over time, and whether it may have value for predicting cardiovascular events that are not exposed by measurement of ventricular mass alone.</w:t>
      </w:r>
    </w:p>
    <w:p w14:paraId="62662C86" w14:textId="77777777" w:rsidR="00007B71" w:rsidRDefault="00007B71" w:rsidP="00962400">
      <w:pPr>
        <w:spacing w:line="360" w:lineRule="auto"/>
        <w:jc w:val="both"/>
        <w:rPr>
          <w:rFonts w:ascii="Book Antiqua" w:hAnsi="Book Antiqua" w:cs="Times New Roman"/>
          <w:lang w:eastAsia="zh-CN"/>
        </w:rPr>
      </w:pPr>
    </w:p>
    <w:p w14:paraId="3D4DA72B" w14:textId="77777777" w:rsidR="00490BBC" w:rsidRPr="00962400" w:rsidRDefault="00490BBC" w:rsidP="00490BBC">
      <w:pPr>
        <w:spacing w:line="360" w:lineRule="auto"/>
        <w:jc w:val="both"/>
        <w:rPr>
          <w:rFonts w:ascii="Book Antiqua" w:hAnsi="Book Antiqua" w:cs="Times New Roman"/>
        </w:rPr>
      </w:pPr>
      <w:r w:rsidRPr="00962400">
        <w:rPr>
          <w:rFonts w:ascii="Book Antiqua" w:hAnsi="Book Antiqua" w:cs="Times New Roman"/>
          <w:b/>
        </w:rPr>
        <w:lastRenderedPageBreak/>
        <w:t>Acknowledgments:</w:t>
      </w:r>
      <w:r w:rsidRPr="00962400">
        <w:rPr>
          <w:rFonts w:ascii="Book Antiqua" w:hAnsi="Book Antiqua" w:cs="Times New Roman"/>
        </w:rPr>
        <w:t xml:space="preserve"> The authors thank Ejaz Siddiqui for assistance with obtaining ECG data.</w:t>
      </w:r>
    </w:p>
    <w:p w14:paraId="2864C7B1" w14:textId="77777777" w:rsidR="00490BBC" w:rsidRPr="00490BBC" w:rsidRDefault="00490BBC" w:rsidP="00962400">
      <w:pPr>
        <w:spacing w:line="360" w:lineRule="auto"/>
        <w:jc w:val="both"/>
        <w:rPr>
          <w:rFonts w:ascii="Book Antiqua" w:hAnsi="Book Antiqua" w:cs="Times New Roman"/>
          <w:lang w:eastAsia="zh-CN"/>
        </w:rPr>
      </w:pPr>
    </w:p>
    <w:p w14:paraId="007C022B" w14:textId="60079CFB" w:rsidR="00AC7B52" w:rsidRPr="00962400" w:rsidRDefault="00AC7B52" w:rsidP="00962400">
      <w:pPr>
        <w:spacing w:line="360" w:lineRule="auto"/>
        <w:jc w:val="both"/>
        <w:rPr>
          <w:rFonts w:ascii="Book Antiqua" w:hAnsi="Book Antiqua" w:cs="Times New Roman"/>
          <w:lang w:eastAsia="zh-CN"/>
        </w:rPr>
      </w:pPr>
      <w:r w:rsidRPr="00962400">
        <w:rPr>
          <w:rFonts w:ascii="Book Antiqua" w:hAnsi="Book Antiqua" w:cs="Times New Roman"/>
        </w:rPr>
        <w:br w:type="page"/>
      </w:r>
    </w:p>
    <w:p w14:paraId="61683E5C" w14:textId="3557A0A5" w:rsidR="005A09FE" w:rsidRPr="00962400" w:rsidRDefault="006F0DA9" w:rsidP="00962400">
      <w:pPr>
        <w:spacing w:line="360" w:lineRule="auto"/>
        <w:jc w:val="both"/>
        <w:rPr>
          <w:rFonts w:ascii="Book Antiqua" w:hAnsi="Book Antiqua" w:cs="Times New Roman"/>
          <w:b/>
        </w:rPr>
      </w:pPr>
      <w:r w:rsidRPr="00962400">
        <w:rPr>
          <w:rFonts w:ascii="Book Antiqua" w:hAnsi="Book Antiqua" w:cs="Times New Roman"/>
          <w:b/>
        </w:rPr>
        <w:lastRenderedPageBreak/>
        <w:t>REFERENCES</w:t>
      </w:r>
    </w:p>
    <w:p w14:paraId="2D8A2E2E"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 </w:t>
      </w:r>
      <w:proofErr w:type="spellStart"/>
      <w:r w:rsidRPr="00F54D8D">
        <w:rPr>
          <w:rFonts w:ascii="Book Antiqua" w:hAnsi="Book Antiqua" w:cs="Times New Roman"/>
          <w:b/>
        </w:rPr>
        <w:t>Casale</w:t>
      </w:r>
      <w:proofErr w:type="spellEnd"/>
      <w:r w:rsidRPr="00F54D8D">
        <w:rPr>
          <w:rFonts w:ascii="Book Antiqua" w:hAnsi="Book Antiqua" w:cs="Times New Roman"/>
          <w:b/>
        </w:rPr>
        <w:t xml:space="preserve"> PN</w:t>
      </w:r>
      <w:r w:rsidRPr="00F54D8D">
        <w:rPr>
          <w:rFonts w:ascii="Book Antiqua" w:hAnsi="Book Antiqua" w:cs="Times New Roman"/>
        </w:rPr>
        <w:t xml:space="preserve">, Devereux RB, Milner M, </w:t>
      </w:r>
      <w:proofErr w:type="spellStart"/>
      <w:r w:rsidRPr="00F54D8D">
        <w:rPr>
          <w:rFonts w:ascii="Book Antiqua" w:hAnsi="Book Antiqua" w:cs="Times New Roman"/>
        </w:rPr>
        <w:t>Zullo</w:t>
      </w:r>
      <w:proofErr w:type="spellEnd"/>
      <w:r w:rsidRPr="00F54D8D">
        <w:rPr>
          <w:rFonts w:ascii="Book Antiqua" w:hAnsi="Book Antiqua" w:cs="Times New Roman"/>
        </w:rPr>
        <w:t xml:space="preserve"> G, </w:t>
      </w:r>
      <w:proofErr w:type="spellStart"/>
      <w:r w:rsidRPr="00F54D8D">
        <w:rPr>
          <w:rFonts w:ascii="Book Antiqua" w:hAnsi="Book Antiqua" w:cs="Times New Roman"/>
        </w:rPr>
        <w:t>Harshfield</w:t>
      </w:r>
      <w:proofErr w:type="spellEnd"/>
      <w:r w:rsidRPr="00F54D8D">
        <w:rPr>
          <w:rFonts w:ascii="Book Antiqua" w:hAnsi="Book Antiqua" w:cs="Times New Roman"/>
        </w:rPr>
        <w:t xml:space="preserve"> GA, Pickering TG, Laragh JH. Value of echocardiographic measurement of left ventricular mass in predicting cardiovascular morbid events in hypertensive men. </w:t>
      </w:r>
      <w:r w:rsidRPr="00F54D8D">
        <w:rPr>
          <w:rFonts w:ascii="Book Antiqua" w:hAnsi="Book Antiqua" w:cs="Times New Roman"/>
          <w:i/>
        </w:rPr>
        <w:t>Ann Intern Med</w:t>
      </w:r>
      <w:r w:rsidRPr="00F54D8D">
        <w:rPr>
          <w:rFonts w:ascii="Book Antiqua" w:hAnsi="Book Antiqua" w:cs="Times New Roman"/>
        </w:rPr>
        <w:t xml:space="preserve"> 1986; </w:t>
      </w:r>
      <w:r w:rsidRPr="00F54D8D">
        <w:rPr>
          <w:rFonts w:ascii="Book Antiqua" w:hAnsi="Book Antiqua" w:cs="Times New Roman"/>
          <w:b/>
        </w:rPr>
        <w:t>105</w:t>
      </w:r>
      <w:r w:rsidRPr="00F54D8D">
        <w:rPr>
          <w:rFonts w:ascii="Book Antiqua" w:hAnsi="Book Antiqua" w:cs="Times New Roman"/>
        </w:rPr>
        <w:t>: 173-178 [PMID: 2942070 DOI: 10.7326/0003-4819-105-2-173]</w:t>
      </w:r>
    </w:p>
    <w:p w14:paraId="291A6604"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 </w:t>
      </w:r>
      <w:r w:rsidRPr="00F54D8D">
        <w:rPr>
          <w:rFonts w:ascii="Book Antiqua" w:hAnsi="Book Antiqua" w:cs="Times New Roman"/>
          <w:b/>
        </w:rPr>
        <w:t>Levy D</w:t>
      </w:r>
      <w:r w:rsidRPr="00F54D8D">
        <w:rPr>
          <w:rFonts w:ascii="Book Antiqua" w:hAnsi="Book Antiqua" w:cs="Times New Roman"/>
        </w:rPr>
        <w:t xml:space="preserve">, Garrison RJ, Savage DD, </w:t>
      </w:r>
      <w:proofErr w:type="spellStart"/>
      <w:r w:rsidRPr="00F54D8D">
        <w:rPr>
          <w:rFonts w:ascii="Book Antiqua" w:hAnsi="Book Antiqua" w:cs="Times New Roman"/>
        </w:rPr>
        <w:t>Kannel</w:t>
      </w:r>
      <w:proofErr w:type="spellEnd"/>
      <w:r w:rsidRPr="00F54D8D">
        <w:rPr>
          <w:rFonts w:ascii="Book Antiqua" w:hAnsi="Book Antiqua" w:cs="Times New Roman"/>
        </w:rPr>
        <w:t xml:space="preserve"> WB, </w:t>
      </w:r>
      <w:proofErr w:type="spellStart"/>
      <w:r w:rsidRPr="00F54D8D">
        <w:rPr>
          <w:rFonts w:ascii="Book Antiqua" w:hAnsi="Book Antiqua" w:cs="Times New Roman"/>
        </w:rPr>
        <w:t>Castelli</w:t>
      </w:r>
      <w:proofErr w:type="spellEnd"/>
      <w:r w:rsidRPr="00F54D8D">
        <w:rPr>
          <w:rFonts w:ascii="Book Antiqua" w:hAnsi="Book Antiqua" w:cs="Times New Roman"/>
        </w:rPr>
        <w:t xml:space="preserve"> WP. Left ventricular mass and incidence of coronary heart disease in an elderly cohort. The Framingham Heart Study. </w:t>
      </w:r>
      <w:r w:rsidRPr="00F54D8D">
        <w:rPr>
          <w:rFonts w:ascii="Book Antiqua" w:hAnsi="Book Antiqua" w:cs="Times New Roman"/>
          <w:i/>
        </w:rPr>
        <w:t>Ann Intern Med</w:t>
      </w:r>
      <w:r w:rsidRPr="00F54D8D">
        <w:rPr>
          <w:rFonts w:ascii="Book Antiqua" w:hAnsi="Book Antiqua" w:cs="Times New Roman"/>
        </w:rPr>
        <w:t xml:space="preserve"> 1989; </w:t>
      </w:r>
      <w:r w:rsidRPr="00F54D8D">
        <w:rPr>
          <w:rFonts w:ascii="Book Antiqua" w:hAnsi="Book Antiqua" w:cs="Times New Roman"/>
          <w:b/>
        </w:rPr>
        <w:t>110</w:t>
      </w:r>
      <w:r w:rsidRPr="00F54D8D">
        <w:rPr>
          <w:rFonts w:ascii="Book Antiqua" w:hAnsi="Book Antiqua" w:cs="Times New Roman"/>
        </w:rPr>
        <w:t>: 101-107 [PMID: 2521199 DOI: 10.7326/0003-4819-110-2-101]</w:t>
      </w:r>
    </w:p>
    <w:p w14:paraId="74C86FFB"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3 </w:t>
      </w:r>
      <w:r w:rsidRPr="00F54D8D">
        <w:rPr>
          <w:rFonts w:ascii="Book Antiqua" w:hAnsi="Book Antiqua" w:cs="Times New Roman"/>
          <w:b/>
        </w:rPr>
        <w:t>Levy D</w:t>
      </w:r>
      <w:r w:rsidRPr="00F54D8D">
        <w:rPr>
          <w:rFonts w:ascii="Book Antiqua" w:hAnsi="Book Antiqua" w:cs="Times New Roman"/>
        </w:rPr>
        <w:t xml:space="preserve">, Garrison RJ, Savage DD, </w:t>
      </w:r>
      <w:proofErr w:type="spellStart"/>
      <w:r w:rsidRPr="00F54D8D">
        <w:rPr>
          <w:rFonts w:ascii="Book Antiqua" w:hAnsi="Book Antiqua" w:cs="Times New Roman"/>
        </w:rPr>
        <w:t>Kannel</w:t>
      </w:r>
      <w:proofErr w:type="spellEnd"/>
      <w:r w:rsidRPr="00F54D8D">
        <w:rPr>
          <w:rFonts w:ascii="Book Antiqua" w:hAnsi="Book Antiqua" w:cs="Times New Roman"/>
        </w:rPr>
        <w:t xml:space="preserve"> WB, </w:t>
      </w:r>
      <w:proofErr w:type="spellStart"/>
      <w:r w:rsidRPr="00F54D8D">
        <w:rPr>
          <w:rFonts w:ascii="Book Antiqua" w:hAnsi="Book Antiqua" w:cs="Times New Roman"/>
        </w:rPr>
        <w:t>Castelli</w:t>
      </w:r>
      <w:proofErr w:type="spellEnd"/>
      <w:r w:rsidRPr="00F54D8D">
        <w:rPr>
          <w:rFonts w:ascii="Book Antiqua" w:hAnsi="Book Antiqua" w:cs="Times New Roman"/>
        </w:rPr>
        <w:t xml:space="preserve"> WP. Prognostic implications of </w:t>
      </w:r>
      <w:proofErr w:type="spellStart"/>
      <w:r w:rsidRPr="00F54D8D">
        <w:rPr>
          <w:rFonts w:ascii="Book Antiqua" w:hAnsi="Book Antiqua" w:cs="Times New Roman"/>
        </w:rPr>
        <w:t>echocardiographically</w:t>
      </w:r>
      <w:proofErr w:type="spellEnd"/>
      <w:r w:rsidRPr="00F54D8D">
        <w:rPr>
          <w:rFonts w:ascii="Book Antiqua" w:hAnsi="Book Antiqua" w:cs="Times New Roman"/>
        </w:rPr>
        <w:t xml:space="preserve"> determined left ventricular mass in the Framingham Heart Study. </w:t>
      </w:r>
      <w:r w:rsidRPr="00F54D8D">
        <w:rPr>
          <w:rFonts w:ascii="Book Antiqua" w:hAnsi="Book Antiqua" w:cs="Times New Roman"/>
          <w:i/>
        </w:rPr>
        <w:t xml:space="preserve">N </w:t>
      </w:r>
      <w:proofErr w:type="spellStart"/>
      <w:r w:rsidRPr="00F54D8D">
        <w:rPr>
          <w:rFonts w:ascii="Book Antiqua" w:hAnsi="Book Antiqua" w:cs="Times New Roman"/>
          <w:i/>
        </w:rPr>
        <w:t>Engl</w:t>
      </w:r>
      <w:proofErr w:type="spellEnd"/>
      <w:r w:rsidRPr="00F54D8D">
        <w:rPr>
          <w:rFonts w:ascii="Book Antiqua" w:hAnsi="Book Antiqua" w:cs="Times New Roman"/>
          <w:i/>
        </w:rPr>
        <w:t xml:space="preserve"> J Med</w:t>
      </w:r>
      <w:r w:rsidRPr="00F54D8D">
        <w:rPr>
          <w:rFonts w:ascii="Book Antiqua" w:hAnsi="Book Antiqua" w:cs="Times New Roman"/>
        </w:rPr>
        <w:t xml:space="preserve"> 1990; </w:t>
      </w:r>
      <w:r w:rsidRPr="00F54D8D">
        <w:rPr>
          <w:rFonts w:ascii="Book Antiqua" w:hAnsi="Book Antiqua" w:cs="Times New Roman"/>
          <w:b/>
        </w:rPr>
        <w:t>322</w:t>
      </w:r>
      <w:r w:rsidRPr="00F54D8D">
        <w:rPr>
          <w:rFonts w:ascii="Book Antiqua" w:hAnsi="Book Antiqua" w:cs="Times New Roman"/>
        </w:rPr>
        <w:t>: 1561-1566 [PMID: 2139921 DOI: 10.1056/NEJM199005313222203]</w:t>
      </w:r>
    </w:p>
    <w:p w14:paraId="487CE9CB"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4 </w:t>
      </w:r>
      <w:proofErr w:type="spellStart"/>
      <w:r w:rsidRPr="00F54D8D">
        <w:rPr>
          <w:rFonts w:ascii="Book Antiqua" w:hAnsi="Book Antiqua" w:cs="Times New Roman"/>
          <w:b/>
        </w:rPr>
        <w:t>Koren</w:t>
      </w:r>
      <w:proofErr w:type="spellEnd"/>
      <w:r w:rsidRPr="00F54D8D">
        <w:rPr>
          <w:rFonts w:ascii="Book Antiqua" w:hAnsi="Book Antiqua" w:cs="Times New Roman"/>
          <w:b/>
        </w:rPr>
        <w:t xml:space="preserve"> MJ</w:t>
      </w:r>
      <w:r w:rsidRPr="00F54D8D">
        <w:rPr>
          <w:rFonts w:ascii="Book Antiqua" w:hAnsi="Book Antiqua" w:cs="Times New Roman"/>
        </w:rPr>
        <w:t xml:space="preserve">, Devereux RB, </w:t>
      </w:r>
      <w:proofErr w:type="spellStart"/>
      <w:r w:rsidRPr="00F54D8D">
        <w:rPr>
          <w:rFonts w:ascii="Book Antiqua" w:hAnsi="Book Antiqua" w:cs="Times New Roman"/>
        </w:rPr>
        <w:t>Casale</w:t>
      </w:r>
      <w:proofErr w:type="spellEnd"/>
      <w:r w:rsidRPr="00F54D8D">
        <w:rPr>
          <w:rFonts w:ascii="Book Antiqua" w:hAnsi="Book Antiqua" w:cs="Times New Roman"/>
        </w:rPr>
        <w:t xml:space="preserve"> PN, Savage DD, Laragh JH. Relation of left ventricular mass and geometry to morbidity and mortality in uncomplicated essential hypertension. </w:t>
      </w:r>
      <w:r w:rsidRPr="00F54D8D">
        <w:rPr>
          <w:rFonts w:ascii="Book Antiqua" w:hAnsi="Book Antiqua" w:cs="Times New Roman"/>
          <w:i/>
        </w:rPr>
        <w:t>Ann Intern Med</w:t>
      </w:r>
      <w:r w:rsidRPr="00F54D8D">
        <w:rPr>
          <w:rFonts w:ascii="Book Antiqua" w:hAnsi="Book Antiqua" w:cs="Times New Roman"/>
        </w:rPr>
        <w:t xml:space="preserve"> 1991; </w:t>
      </w:r>
      <w:r w:rsidRPr="00F54D8D">
        <w:rPr>
          <w:rFonts w:ascii="Book Antiqua" w:hAnsi="Book Antiqua" w:cs="Times New Roman"/>
          <w:b/>
        </w:rPr>
        <w:t>114</w:t>
      </w:r>
      <w:r w:rsidRPr="00F54D8D">
        <w:rPr>
          <w:rFonts w:ascii="Book Antiqua" w:hAnsi="Book Antiqua" w:cs="Times New Roman"/>
        </w:rPr>
        <w:t>: 345-352 [PMID: 1825164 DOI: 10.7326/0003-4819-114-5-345]</w:t>
      </w:r>
    </w:p>
    <w:p w14:paraId="7B21E317"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5 </w:t>
      </w:r>
      <w:proofErr w:type="spellStart"/>
      <w:r w:rsidRPr="00F54D8D">
        <w:rPr>
          <w:rFonts w:ascii="Book Antiqua" w:hAnsi="Book Antiqua" w:cs="Times New Roman"/>
          <w:b/>
        </w:rPr>
        <w:t>Kannel</w:t>
      </w:r>
      <w:proofErr w:type="spellEnd"/>
      <w:r w:rsidRPr="00F54D8D">
        <w:rPr>
          <w:rFonts w:ascii="Book Antiqua" w:hAnsi="Book Antiqua" w:cs="Times New Roman"/>
          <w:b/>
        </w:rPr>
        <w:t xml:space="preserve"> WB</w:t>
      </w:r>
      <w:r w:rsidRPr="00F54D8D">
        <w:rPr>
          <w:rFonts w:ascii="Book Antiqua" w:hAnsi="Book Antiqua" w:cs="Times New Roman"/>
        </w:rPr>
        <w:t xml:space="preserve">, Cobb J. Left ventricular hypertrophy and mortality--results from the Framingham Study. </w:t>
      </w:r>
      <w:r w:rsidRPr="00F54D8D">
        <w:rPr>
          <w:rFonts w:ascii="Book Antiqua" w:hAnsi="Book Antiqua" w:cs="Times New Roman"/>
          <w:i/>
        </w:rPr>
        <w:t>Cardiology</w:t>
      </w:r>
      <w:r w:rsidRPr="00F54D8D">
        <w:rPr>
          <w:rFonts w:ascii="Book Antiqua" w:hAnsi="Book Antiqua" w:cs="Times New Roman"/>
        </w:rPr>
        <w:t xml:space="preserve"> 1992; </w:t>
      </w:r>
      <w:r w:rsidRPr="00F54D8D">
        <w:rPr>
          <w:rFonts w:ascii="Book Antiqua" w:hAnsi="Book Antiqua" w:cs="Times New Roman"/>
          <w:b/>
        </w:rPr>
        <w:t>81</w:t>
      </w:r>
      <w:r w:rsidRPr="00F54D8D">
        <w:rPr>
          <w:rFonts w:ascii="Book Antiqua" w:hAnsi="Book Antiqua" w:cs="Times New Roman"/>
        </w:rPr>
        <w:t>: 291-298 [PMID: 1301257 DOI: 10.1159/000175819]</w:t>
      </w:r>
    </w:p>
    <w:p w14:paraId="5E11DB18"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6 </w:t>
      </w:r>
      <w:r w:rsidRPr="00F54D8D">
        <w:rPr>
          <w:rFonts w:ascii="Book Antiqua" w:hAnsi="Book Antiqua" w:cs="Times New Roman"/>
          <w:b/>
        </w:rPr>
        <w:t>Hancock EW</w:t>
      </w:r>
      <w:r w:rsidRPr="00F54D8D">
        <w:rPr>
          <w:rFonts w:ascii="Book Antiqua" w:hAnsi="Book Antiqua" w:cs="Times New Roman"/>
        </w:rPr>
        <w:t xml:space="preserve">, Deal BJ, </w:t>
      </w:r>
      <w:proofErr w:type="spellStart"/>
      <w:r w:rsidRPr="00F54D8D">
        <w:rPr>
          <w:rFonts w:ascii="Book Antiqua" w:hAnsi="Book Antiqua" w:cs="Times New Roman"/>
        </w:rPr>
        <w:t>Mirvis</w:t>
      </w:r>
      <w:proofErr w:type="spellEnd"/>
      <w:r w:rsidRPr="00F54D8D">
        <w:rPr>
          <w:rFonts w:ascii="Book Antiqua" w:hAnsi="Book Antiqua" w:cs="Times New Roman"/>
        </w:rPr>
        <w:t xml:space="preserve"> DM, </w:t>
      </w:r>
      <w:proofErr w:type="spellStart"/>
      <w:r w:rsidRPr="00F54D8D">
        <w:rPr>
          <w:rFonts w:ascii="Book Antiqua" w:hAnsi="Book Antiqua" w:cs="Times New Roman"/>
        </w:rPr>
        <w:t>Okin</w:t>
      </w:r>
      <w:proofErr w:type="spellEnd"/>
      <w:r w:rsidRPr="00F54D8D">
        <w:rPr>
          <w:rFonts w:ascii="Book Antiqua" w:hAnsi="Book Antiqua" w:cs="Times New Roman"/>
        </w:rPr>
        <w:t xml:space="preserve"> P, </w:t>
      </w:r>
      <w:proofErr w:type="spellStart"/>
      <w:r w:rsidRPr="00F54D8D">
        <w:rPr>
          <w:rFonts w:ascii="Book Antiqua" w:hAnsi="Book Antiqua" w:cs="Times New Roman"/>
        </w:rPr>
        <w:t>Kligfield</w:t>
      </w:r>
      <w:proofErr w:type="spellEnd"/>
      <w:r w:rsidRPr="00F54D8D">
        <w:rPr>
          <w:rFonts w:ascii="Book Antiqua" w:hAnsi="Book Antiqua" w:cs="Times New Roman"/>
        </w:rPr>
        <w:t xml:space="preserve"> P, </w:t>
      </w:r>
      <w:proofErr w:type="spellStart"/>
      <w:r w:rsidRPr="00F54D8D">
        <w:rPr>
          <w:rFonts w:ascii="Book Antiqua" w:hAnsi="Book Antiqua" w:cs="Times New Roman"/>
        </w:rPr>
        <w:t>Gettes</w:t>
      </w:r>
      <w:proofErr w:type="spellEnd"/>
      <w:r w:rsidRPr="00F54D8D">
        <w:rPr>
          <w:rFonts w:ascii="Book Antiqua" w:hAnsi="Book Antiqua" w:cs="Times New Roman"/>
        </w:rPr>
        <w:t xml:space="preserve"> LS, Bailey JJ, Childers R, </w:t>
      </w:r>
      <w:proofErr w:type="spellStart"/>
      <w:r w:rsidRPr="00F54D8D">
        <w:rPr>
          <w:rFonts w:ascii="Book Antiqua" w:hAnsi="Book Antiqua" w:cs="Times New Roman"/>
        </w:rPr>
        <w:t>Gorgels</w:t>
      </w:r>
      <w:proofErr w:type="spellEnd"/>
      <w:r w:rsidRPr="00F54D8D">
        <w:rPr>
          <w:rFonts w:ascii="Book Antiqua" w:hAnsi="Book Antiqua" w:cs="Times New Roman"/>
        </w:rPr>
        <w:t xml:space="preserve"> A, Josephson M, Kors JA, Macfarlane P, Mason JW, </w:t>
      </w:r>
      <w:proofErr w:type="spellStart"/>
      <w:r w:rsidRPr="00F54D8D">
        <w:rPr>
          <w:rFonts w:ascii="Book Antiqua" w:hAnsi="Book Antiqua" w:cs="Times New Roman"/>
        </w:rPr>
        <w:t>Pahlm</w:t>
      </w:r>
      <w:proofErr w:type="spellEnd"/>
      <w:r w:rsidRPr="00F54D8D">
        <w:rPr>
          <w:rFonts w:ascii="Book Antiqua" w:hAnsi="Book Antiqua" w:cs="Times New Roman"/>
        </w:rPr>
        <w:t xml:space="preserve"> O, </w:t>
      </w:r>
      <w:proofErr w:type="spellStart"/>
      <w:r w:rsidRPr="00F54D8D">
        <w:rPr>
          <w:rFonts w:ascii="Book Antiqua" w:hAnsi="Book Antiqua" w:cs="Times New Roman"/>
        </w:rPr>
        <w:t>Rautaharju</w:t>
      </w:r>
      <w:proofErr w:type="spellEnd"/>
      <w:r w:rsidRPr="00F54D8D">
        <w:rPr>
          <w:rFonts w:ascii="Book Antiqua" w:hAnsi="Book Antiqua" w:cs="Times New Roman"/>
        </w:rPr>
        <w:t xml:space="preserve"> PM, </w:t>
      </w:r>
      <w:proofErr w:type="spellStart"/>
      <w:r w:rsidRPr="00F54D8D">
        <w:rPr>
          <w:rFonts w:ascii="Book Antiqua" w:hAnsi="Book Antiqua" w:cs="Times New Roman"/>
        </w:rPr>
        <w:t>Surawicz</w:t>
      </w:r>
      <w:proofErr w:type="spellEnd"/>
      <w:r w:rsidRPr="00F54D8D">
        <w:rPr>
          <w:rFonts w:ascii="Book Antiqua" w:hAnsi="Book Antiqua" w:cs="Times New Roman"/>
        </w:rPr>
        <w:t xml:space="preserve"> B, van </w:t>
      </w:r>
      <w:proofErr w:type="spellStart"/>
      <w:r w:rsidRPr="00F54D8D">
        <w:rPr>
          <w:rFonts w:ascii="Book Antiqua" w:hAnsi="Book Antiqua" w:cs="Times New Roman"/>
        </w:rPr>
        <w:t>Herpen</w:t>
      </w:r>
      <w:proofErr w:type="spellEnd"/>
      <w:r w:rsidRPr="00F54D8D">
        <w:rPr>
          <w:rFonts w:ascii="Book Antiqua" w:hAnsi="Book Antiqua" w:cs="Times New Roman"/>
        </w:rPr>
        <w:t xml:space="preserve"> G, Wagner GS, </w:t>
      </w:r>
      <w:proofErr w:type="spellStart"/>
      <w:r w:rsidRPr="00F54D8D">
        <w:rPr>
          <w:rFonts w:ascii="Book Antiqua" w:hAnsi="Book Antiqua" w:cs="Times New Roman"/>
        </w:rPr>
        <w:t>Wellens</w:t>
      </w:r>
      <w:proofErr w:type="spellEnd"/>
      <w:r w:rsidRPr="00F54D8D">
        <w:rPr>
          <w:rFonts w:ascii="Book Antiqua" w:hAnsi="Book Antiqua" w:cs="Times New Roman"/>
        </w:rPr>
        <w:t xml:space="preserve"> H; American Heart Association Electrocardiography and Arrhythmias Committee, Council on Clinical Cardiology; American College of Cardiology Foundation; Heart Rhythm Society. AHA/ACCF/HRS recommendations for the standardization and interpretation of the electrocardiogram: </w:t>
      </w:r>
      <w:r w:rsidRPr="00F54D8D">
        <w:rPr>
          <w:rFonts w:ascii="Book Antiqua" w:hAnsi="Book Antiqua" w:cs="Times New Roman" w:hint="eastAsia"/>
        </w:rPr>
        <w:t>P</w:t>
      </w:r>
      <w:r w:rsidRPr="00F54D8D">
        <w:rPr>
          <w:rFonts w:ascii="Book Antiqua" w:hAnsi="Book Antiqua" w:cs="Times New Roman"/>
        </w:rPr>
        <w:t xml:space="preserve">art V: electrocardiogram changes associated with cardiac chamber hypertrophy: a scientific statement from the American Heart Association Electrocardiography and Arrhythmias Committee, Council on Clinical Cardiology; the American College of Cardiology Foundation; and the Heart Rhythm Society. Endorsed by the International </w:t>
      </w:r>
      <w:r w:rsidRPr="00F54D8D">
        <w:rPr>
          <w:rFonts w:ascii="Book Antiqua" w:hAnsi="Book Antiqua" w:cs="Times New Roman"/>
        </w:rPr>
        <w:lastRenderedPageBreak/>
        <w:t xml:space="preserve">Society for Computerized </w:t>
      </w:r>
      <w:proofErr w:type="spellStart"/>
      <w:r w:rsidRPr="00F54D8D">
        <w:rPr>
          <w:rFonts w:ascii="Book Antiqua" w:hAnsi="Book Antiqua" w:cs="Times New Roman"/>
        </w:rPr>
        <w:t>Electrocardiology</w:t>
      </w:r>
      <w:proofErr w:type="spellEnd"/>
      <w:r w:rsidRPr="00F54D8D">
        <w:rPr>
          <w:rFonts w:ascii="Book Antiqua" w:hAnsi="Book Antiqua" w:cs="Times New Roman"/>
        </w:rPr>
        <w:t xml:space="preserve">. </w:t>
      </w:r>
      <w:r w:rsidRPr="00F54D8D">
        <w:rPr>
          <w:rFonts w:ascii="Book Antiqua" w:hAnsi="Book Antiqua" w:cs="Times New Roman"/>
          <w:i/>
        </w:rPr>
        <w:t xml:space="preserve">J Am </w:t>
      </w:r>
      <w:proofErr w:type="spellStart"/>
      <w:r w:rsidRPr="00F54D8D">
        <w:rPr>
          <w:rFonts w:ascii="Book Antiqua" w:hAnsi="Book Antiqua" w:cs="Times New Roman"/>
          <w:i/>
        </w:rPr>
        <w:t>Coll</w:t>
      </w:r>
      <w:proofErr w:type="spellEnd"/>
      <w:r w:rsidRPr="00F54D8D">
        <w:rPr>
          <w:rFonts w:ascii="Book Antiqua" w:hAnsi="Book Antiqua" w:cs="Times New Roman"/>
          <w:i/>
        </w:rPr>
        <w:t xml:space="preserve">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2009; </w:t>
      </w:r>
      <w:r w:rsidRPr="00F54D8D">
        <w:rPr>
          <w:rFonts w:ascii="Book Antiqua" w:hAnsi="Book Antiqua" w:cs="Times New Roman"/>
          <w:b/>
        </w:rPr>
        <w:t>53</w:t>
      </w:r>
      <w:r w:rsidRPr="00F54D8D">
        <w:rPr>
          <w:rFonts w:ascii="Book Antiqua" w:hAnsi="Book Antiqua" w:cs="Times New Roman"/>
        </w:rPr>
        <w:t>: 992-1002 [PMID: 19281932 DOI: 10.1016/j.jacc.2008.12.015]</w:t>
      </w:r>
    </w:p>
    <w:p w14:paraId="6E0F1D94"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7 </w:t>
      </w:r>
      <w:r w:rsidRPr="00F54D8D">
        <w:rPr>
          <w:rFonts w:ascii="Book Antiqua" w:hAnsi="Book Antiqua" w:cs="Times New Roman"/>
          <w:b/>
        </w:rPr>
        <w:t>Ang D</w:t>
      </w:r>
      <w:r w:rsidRPr="00F54D8D">
        <w:rPr>
          <w:rFonts w:ascii="Book Antiqua" w:hAnsi="Book Antiqua" w:cs="Times New Roman"/>
        </w:rPr>
        <w:t xml:space="preserve">, Lang C. The prognostic value of the ECG in hypertension: </w:t>
      </w:r>
      <w:r w:rsidRPr="00F54D8D">
        <w:rPr>
          <w:rFonts w:ascii="Book Antiqua" w:hAnsi="Book Antiqua" w:cs="Times New Roman" w:hint="eastAsia"/>
        </w:rPr>
        <w:t>W</w:t>
      </w:r>
      <w:r w:rsidRPr="00F54D8D">
        <w:rPr>
          <w:rFonts w:ascii="Book Antiqua" w:hAnsi="Book Antiqua" w:cs="Times New Roman"/>
        </w:rPr>
        <w:t xml:space="preserve">here are we now? </w:t>
      </w:r>
      <w:r w:rsidRPr="00F54D8D">
        <w:rPr>
          <w:rFonts w:ascii="Book Antiqua" w:hAnsi="Book Antiqua" w:cs="Times New Roman"/>
          <w:i/>
        </w:rPr>
        <w:t xml:space="preserve">J Hum </w:t>
      </w:r>
      <w:proofErr w:type="spellStart"/>
      <w:r w:rsidRPr="00F54D8D">
        <w:rPr>
          <w:rFonts w:ascii="Book Antiqua" w:hAnsi="Book Antiqua" w:cs="Times New Roman"/>
          <w:i/>
        </w:rPr>
        <w:t>Hypertens</w:t>
      </w:r>
      <w:proofErr w:type="spellEnd"/>
      <w:r w:rsidRPr="00F54D8D">
        <w:rPr>
          <w:rFonts w:ascii="Book Antiqua" w:hAnsi="Book Antiqua" w:cs="Times New Roman"/>
        </w:rPr>
        <w:t xml:space="preserve"> 2008; </w:t>
      </w:r>
      <w:r w:rsidRPr="00F54D8D">
        <w:rPr>
          <w:rFonts w:ascii="Book Antiqua" w:hAnsi="Book Antiqua" w:cs="Times New Roman"/>
          <w:b/>
        </w:rPr>
        <w:t>22</w:t>
      </w:r>
      <w:r w:rsidRPr="00F54D8D">
        <w:rPr>
          <w:rFonts w:ascii="Book Antiqua" w:hAnsi="Book Antiqua" w:cs="Times New Roman"/>
        </w:rPr>
        <w:t>: 460-467 [PMID: 18432258 DOI: 10.1038/jhh.2008.24]</w:t>
      </w:r>
    </w:p>
    <w:p w14:paraId="54EEAC41"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8 </w:t>
      </w:r>
      <w:proofErr w:type="spellStart"/>
      <w:r w:rsidRPr="00F54D8D">
        <w:rPr>
          <w:rFonts w:ascii="Book Antiqua" w:hAnsi="Book Antiqua" w:cs="Times New Roman"/>
          <w:b/>
        </w:rPr>
        <w:t>Bauml</w:t>
      </w:r>
      <w:proofErr w:type="spellEnd"/>
      <w:r w:rsidRPr="00F54D8D">
        <w:rPr>
          <w:rFonts w:ascii="Book Antiqua" w:hAnsi="Book Antiqua" w:cs="Times New Roman"/>
          <w:b/>
        </w:rPr>
        <w:t xml:space="preserve"> MA</w:t>
      </w:r>
      <w:r w:rsidRPr="00F54D8D">
        <w:rPr>
          <w:rFonts w:ascii="Book Antiqua" w:hAnsi="Book Antiqua" w:cs="Times New Roman"/>
        </w:rPr>
        <w:t xml:space="preserve">, Underwood DA. Left ventricular hypertrophy: </w:t>
      </w:r>
      <w:r w:rsidRPr="00F54D8D">
        <w:rPr>
          <w:rFonts w:ascii="Book Antiqua" w:hAnsi="Book Antiqua" w:cs="Times New Roman" w:hint="eastAsia"/>
        </w:rPr>
        <w:t>A</w:t>
      </w:r>
      <w:r w:rsidRPr="00F54D8D">
        <w:rPr>
          <w:rFonts w:ascii="Book Antiqua" w:hAnsi="Book Antiqua" w:cs="Times New Roman"/>
        </w:rPr>
        <w:t xml:space="preserve">n overlooked cardiovascular risk factor. </w:t>
      </w:r>
      <w:r w:rsidRPr="00F54D8D">
        <w:rPr>
          <w:rFonts w:ascii="Book Antiqua" w:hAnsi="Book Antiqua" w:cs="Times New Roman"/>
          <w:i/>
        </w:rPr>
        <w:t xml:space="preserve">Cleve </w:t>
      </w:r>
      <w:proofErr w:type="spellStart"/>
      <w:r w:rsidRPr="00F54D8D">
        <w:rPr>
          <w:rFonts w:ascii="Book Antiqua" w:hAnsi="Book Antiqua" w:cs="Times New Roman"/>
          <w:i/>
        </w:rPr>
        <w:t>Clin</w:t>
      </w:r>
      <w:proofErr w:type="spellEnd"/>
      <w:r w:rsidRPr="00F54D8D">
        <w:rPr>
          <w:rFonts w:ascii="Book Antiqua" w:hAnsi="Book Antiqua" w:cs="Times New Roman"/>
          <w:i/>
        </w:rPr>
        <w:t xml:space="preserve"> J Med</w:t>
      </w:r>
      <w:r w:rsidRPr="00F54D8D">
        <w:rPr>
          <w:rFonts w:ascii="Book Antiqua" w:hAnsi="Book Antiqua" w:cs="Times New Roman"/>
        </w:rPr>
        <w:t xml:space="preserve"> 2010; </w:t>
      </w:r>
      <w:r w:rsidRPr="00F54D8D">
        <w:rPr>
          <w:rFonts w:ascii="Book Antiqua" w:hAnsi="Book Antiqua" w:cs="Times New Roman"/>
          <w:b/>
        </w:rPr>
        <w:t>77</w:t>
      </w:r>
      <w:r w:rsidRPr="00F54D8D">
        <w:rPr>
          <w:rFonts w:ascii="Book Antiqua" w:hAnsi="Book Antiqua" w:cs="Times New Roman"/>
        </w:rPr>
        <w:t>: 381-387 [PMID: 20516249 DOI: 10.3949/ccjm.77a.09158]</w:t>
      </w:r>
    </w:p>
    <w:p w14:paraId="63530C42"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9 </w:t>
      </w:r>
      <w:proofErr w:type="spellStart"/>
      <w:r w:rsidRPr="00F54D8D">
        <w:rPr>
          <w:rFonts w:ascii="Book Antiqua" w:hAnsi="Book Antiqua" w:cs="Times New Roman"/>
          <w:b/>
        </w:rPr>
        <w:t>Schiattarella</w:t>
      </w:r>
      <w:proofErr w:type="spellEnd"/>
      <w:r w:rsidRPr="00F54D8D">
        <w:rPr>
          <w:rFonts w:ascii="Book Antiqua" w:hAnsi="Book Antiqua" w:cs="Times New Roman"/>
          <w:b/>
        </w:rPr>
        <w:t xml:space="preserve"> GG</w:t>
      </w:r>
      <w:r w:rsidRPr="00F54D8D">
        <w:rPr>
          <w:rFonts w:ascii="Book Antiqua" w:hAnsi="Book Antiqua" w:cs="Times New Roman"/>
        </w:rPr>
        <w:t xml:space="preserve">, Hill JA. Inhibition of hypertrophy is a good therapeutic strategy in ventricular pressure overload. </w:t>
      </w:r>
      <w:r w:rsidRPr="00F54D8D">
        <w:rPr>
          <w:rFonts w:ascii="Book Antiqua" w:hAnsi="Book Antiqua" w:cs="Times New Roman"/>
          <w:i/>
        </w:rPr>
        <w:t>Circulation</w:t>
      </w:r>
      <w:r w:rsidRPr="00F54D8D">
        <w:rPr>
          <w:rFonts w:ascii="Book Antiqua" w:hAnsi="Book Antiqua" w:cs="Times New Roman"/>
        </w:rPr>
        <w:t xml:space="preserve"> 2015; </w:t>
      </w:r>
      <w:r w:rsidRPr="00F54D8D">
        <w:rPr>
          <w:rFonts w:ascii="Book Antiqua" w:hAnsi="Book Antiqua" w:cs="Times New Roman"/>
          <w:b/>
        </w:rPr>
        <w:t>131</w:t>
      </w:r>
      <w:r w:rsidRPr="00F54D8D">
        <w:rPr>
          <w:rFonts w:ascii="Book Antiqua" w:hAnsi="Book Antiqua" w:cs="Times New Roman"/>
        </w:rPr>
        <w:t>: 1435-1447 [PMID: 25901069 DOI: 10.1161/CIRCULATIONAHA.115.013894]</w:t>
      </w:r>
    </w:p>
    <w:p w14:paraId="040A273B"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10 </w:t>
      </w:r>
      <w:proofErr w:type="spellStart"/>
      <w:r w:rsidRPr="00F54D8D">
        <w:rPr>
          <w:rFonts w:ascii="Book Antiqua" w:hAnsi="Book Antiqua" w:cs="Times New Roman"/>
          <w:b/>
        </w:rPr>
        <w:t>Okin</w:t>
      </w:r>
      <w:proofErr w:type="spellEnd"/>
      <w:r w:rsidRPr="00F54D8D">
        <w:rPr>
          <w:rFonts w:ascii="Book Antiqua" w:hAnsi="Book Antiqua" w:cs="Times New Roman"/>
          <w:b/>
        </w:rPr>
        <w:t xml:space="preserve"> PM</w:t>
      </w:r>
      <w:r w:rsidRPr="00F54D8D">
        <w:rPr>
          <w:rFonts w:ascii="Book Antiqua" w:hAnsi="Book Antiqua" w:cs="Times New Roman"/>
        </w:rPr>
        <w:t xml:space="preserve">, Devereux RB, </w:t>
      </w:r>
      <w:proofErr w:type="spellStart"/>
      <w:r w:rsidRPr="00F54D8D">
        <w:rPr>
          <w:rFonts w:ascii="Book Antiqua" w:hAnsi="Book Antiqua" w:cs="Times New Roman"/>
        </w:rPr>
        <w:t>Jern</w:t>
      </w:r>
      <w:proofErr w:type="spellEnd"/>
      <w:r w:rsidRPr="00F54D8D">
        <w:rPr>
          <w:rFonts w:ascii="Book Antiqua" w:hAnsi="Book Antiqua" w:cs="Times New Roman"/>
        </w:rPr>
        <w:t xml:space="preserve"> S, </w:t>
      </w:r>
      <w:proofErr w:type="spellStart"/>
      <w:r w:rsidRPr="00F54D8D">
        <w:rPr>
          <w:rFonts w:ascii="Book Antiqua" w:hAnsi="Book Antiqua" w:cs="Times New Roman"/>
        </w:rPr>
        <w:t>Kjeldsen</w:t>
      </w:r>
      <w:proofErr w:type="spellEnd"/>
      <w:r w:rsidRPr="00F54D8D">
        <w:rPr>
          <w:rFonts w:ascii="Book Antiqua" w:hAnsi="Book Antiqua" w:cs="Times New Roman"/>
        </w:rPr>
        <w:t xml:space="preserve"> SE, Julius S, </w:t>
      </w:r>
      <w:proofErr w:type="spellStart"/>
      <w:r w:rsidRPr="00F54D8D">
        <w:rPr>
          <w:rFonts w:ascii="Book Antiqua" w:hAnsi="Book Antiqua" w:cs="Times New Roman"/>
        </w:rPr>
        <w:t>Nieminen</w:t>
      </w:r>
      <w:proofErr w:type="spellEnd"/>
      <w:r w:rsidRPr="00F54D8D">
        <w:rPr>
          <w:rFonts w:ascii="Book Antiqua" w:hAnsi="Book Antiqua" w:cs="Times New Roman"/>
        </w:rPr>
        <w:t xml:space="preserve"> MS, </w:t>
      </w:r>
      <w:proofErr w:type="spellStart"/>
      <w:r w:rsidRPr="00F54D8D">
        <w:rPr>
          <w:rFonts w:ascii="Book Antiqua" w:hAnsi="Book Antiqua" w:cs="Times New Roman"/>
        </w:rPr>
        <w:t>Snapinn</w:t>
      </w:r>
      <w:proofErr w:type="spellEnd"/>
      <w:r w:rsidRPr="00F54D8D">
        <w:rPr>
          <w:rFonts w:ascii="Book Antiqua" w:hAnsi="Book Antiqua" w:cs="Times New Roman"/>
        </w:rPr>
        <w:t xml:space="preserve"> S, Harris KE, </w:t>
      </w:r>
      <w:proofErr w:type="spellStart"/>
      <w:r w:rsidRPr="00F54D8D">
        <w:rPr>
          <w:rFonts w:ascii="Book Antiqua" w:hAnsi="Book Antiqua" w:cs="Times New Roman"/>
        </w:rPr>
        <w:t>Aurup</w:t>
      </w:r>
      <w:proofErr w:type="spellEnd"/>
      <w:r w:rsidRPr="00F54D8D">
        <w:rPr>
          <w:rFonts w:ascii="Book Antiqua" w:hAnsi="Book Antiqua" w:cs="Times New Roman"/>
        </w:rPr>
        <w:t xml:space="preserve"> P, Edelman JM, Wedel H, </w:t>
      </w:r>
      <w:proofErr w:type="spellStart"/>
      <w:r w:rsidRPr="00F54D8D">
        <w:rPr>
          <w:rFonts w:ascii="Book Antiqua" w:hAnsi="Book Antiqua" w:cs="Times New Roman"/>
        </w:rPr>
        <w:t>Lindholm</w:t>
      </w:r>
      <w:proofErr w:type="spellEnd"/>
      <w:r w:rsidRPr="00F54D8D">
        <w:rPr>
          <w:rFonts w:ascii="Book Antiqua" w:hAnsi="Book Antiqua" w:cs="Times New Roman"/>
        </w:rPr>
        <w:t xml:space="preserve"> LH, </w:t>
      </w:r>
      <w:proofErr w:type="spellStart"/>
      <w:r w:rsidRPr="00F54D8D">
        <w:rPr>
          <w:rFonts w:ascii="Book Antiqua" w:hAnsi="Book Antiqua" w:cs="Times New Roman"/>
        </w:rPr>
        <w:t>Dahlöf</w:t>
      </w:r>
      <w:proofErr w:type="spellEnd"/>
      <w:r w:rsidRPr="00F54D8D">
        <w:rPr>
          <w:rFonts w:ascii="Book Antiqua" w:hAnsi="Book Antiqua" w:cs="Times New Roman"/>
        </w:rPr>
        <w:t xml:space="preserve"> B; LIFE Study Investigators. Regression of electrocardiographic left ventricular hypertrophy during antihypertensive treatment and the prediction of major cardiovascular events. </w:t>
      </w:r>
      <w:r w:rsidRPr="00F54D8D">
        <w:rPr>
          <w:rFonts w:ascii="Book Antiqua" w:hAnsi="Book Antiqua" w:cs="Times New Roman"/>
          <w:i/>
        </w:rPr>
        <w:t>JAMA</w:t>
      </w:r>
      <w:r w:rsidRPr="00F54D8D">
        <w:rPr>
          <w:rFonts w:ascii="Book Antiqua" w:hAnsi="Book Antiqua" w:cs="Times New Roman"/>
        </w:rPr>
        <w:t xml:space="preserve"> 2004; </w:t>
      </w:r>
      <w:r w:rsidRPr="00F54D8D">
        <w:rPr>
          <w:rFonts w:ascii="Book Antiqua" w:hAnsi="Book Antiqua" w:cs="Times New Roman"/>
          <w:b/>
        </w:rPr>
        <w:t>292</w:t>
      </w:r>
      <w:r w:rsidRPr="00F54D8D">
        <w:rPr>
          <w:rFonts w:ascii="Book Antiqua" w:hAnsi="Book Antiqua" w:cs="Times New Roman"/>
        </w:rPr>
        <w:t>: 2343-2349 [PMID: 15547161 DOI: 10.1001/jama.292.19.2343]</w:t>
      </w:r>
    </w:p>
    <w:p w14:paraId="148FC174"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11 </w:t>
      </w:r>
      <w:proofErr w:type="spellStart"/>
      <w:r w:rsidRPr="00F54D8D">
        <w:rPr>
          <w:rFonts w:ascii="Book Antiqua" w:hAnsi="Book Antiqua" w:cs="Times New Roman"/>
          <w:b/>
        </w:rPr>
        <w:t>Pewsner</w:t>
      </w:r>
      <w:proofErr w:type="spellEnd"/>
      <w:r w:rsidRPr="00F54D8D">
        <w:rPr>
          <w:rFonts w:ascii="Book Antiqua" w:hAnsi="Book Antiqua" w:cs="Times New Roman"/>
          <w:b/>
        </w:rPr>
        <w:t xml:space="preserve"> D</w:t>
      </w:r>
      <w:r w:rsidRPr="00F54D8D">
        <w:rPr>
          <w:rFonts w:ascii="Book Antiqua" w:hAnsi="Book Antiqua" w:cs="Times New Roman"/>
        </w:rPr>
        <w:t xml:space="preserve">, </w:t>
      </w:r>
      <w:proofErr w:type="spellStart"/>
      <w:r w:rsidRPr="00F54D8D">
        <w:rPr>
          <w:rFonts w:ascii="Book Antiqua" w:hAnsi="Book Antiqua" w:cs="Times New Roman"/>
        </w:rPr>
        <w:t>Jüni</w:t>
      </w:r>
      <w:proofErr w:type="spellEnd"/>
      <w:r w:rsidRPr="00F54D8D">
        <w:rPr>
          <w:rFonts w:ascii="Book Antiqua" w:hAnsi="Book Antiqua" w:cs="Times New Roman"/>
        </w:rPr>
        <w:t xml:space="preserve"> P, Egger M, </w:t>
      </w:r>
      <w:proofErr w:type="spellStart"/>
      <w:r w:rsidRPr="00F54D8D">
        <w:rPr>
          <w:rFonts w:ascii="Book Antiqua" w:hAnsi="Book Antiqua" w:cs="Times New Roman"/>
        </w:rPr>
        <w:t>Battaglia</w:t>
      </w:r>
      <w:proofErr w:type="spellEnd"/>
      <w:r w:rsidRPr="00F54D8D">
        <w:rPr>
          <w:rFonts w:ascii="Book Antiqua" w:hAnsi="Book Antiqua" w:cs="Times New Roman"/>
        </w:rPr>
        <w:t xml:space="preserve"> M, </w:t>
      </w:r>
      <w:proofErr w:type="spellStart"/>
      <w:r w:rsidRPr="00F54D8D">
        <w:rPr>
          <w:rFonts w:ascii="Book Antiqua" w:hAnsi="Book Antiqua" w:cs="Times New Roman"/>
        </w:rPr>
        <w:t>Sundström</w:t>
      </w:r>
      <w:proofErr w:type="spellEnd"/>
      <w:r w:rsidRPr="00F54D8D">
        <w:rPr>
          <w:rFonts w:ascii="Book Antiqua" w:hAnsi="Book Antiqua" w:cs="Times New Roman"/>
        </w:rPr>
        <w:t xml:space="preserve"> J, Bachmann LM. Accuracy of electrocardiography in diagnosis of left ventricular hypertrophy in arterial hypertension: systematic review. </w:t>
      </w:r>
      <w:r w:rsidRPr="00F54D8D">
        <w:rPr>
          <w:rFonts w:ascii="Book Antiqua" w:hAnsi="Book Antiqua" w:cs="Times New Roman"/>
          <w:i/>
        </w:rPr>
        <w:t>BMJ</w:t>
      </w:r>
      <w:r w:rsidRPr="00F54D8D">
        <w:rPr>
          <w:rFonts w:ascii="Book Antiqua" w:hAnsi="Book Antiqua" w:cs="Times New Roman"/>
        </w:rPr>
        <w:t xml:space="preserve"> 2007; </w:t>
      </w:r>
      <w:r w:rsidRPr="00F54D8D">
        <w:rPr>
          <w:rFonts w:ascii="Book Antiqua" w:hAnsi="Book Antiqua" w:cs="Times New Roman"/>
          <w:b/>
        </w:rPr>
        <w:t>335</w:t>
      </w:r>
      <w:r w:rsidRPr="00F54D8D">
        <w:rPr>
          <w:rFonts w:ascii="Book Antiqua" w:hAnsi="Book Antiqua" w:cs="Times New Roman"/>
        </w:rPr>
        <w:t>: 711 [PMID: 17726091 DOI: 10.1136/bmj.39276.636354.AE]</w:t>
      </w:r>
    </w:p>
    <w:p w14:paraId="69FD2966"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12 </w:t>
      </w:r>
      <w:proofErr w:type="spellStart"/>
      <w:r w:rsidRPr="00F54D8D">
        <w:rPr>
          <w:rFonts w:ascii="Book Antiqua" w:hAnsi="Book Antiqua" w:cs="Times New Roman"/>
          <w:b/>
        </w:rPr>
        <w:t>Bacharova</w:t>
      </w:r>
      <w:proofErr w:type="spellEnd"/>
      <w:r w:rsidRPr="00F54D8D">
        <w:rPr>
          <w:rFonts w:ascii="Book Antiqua" w:hAnsi="Book Antiqua" w:cs="Times New Roman"/>
          <w:b/>
        </w:rPr>
        <w:t xml:space="preserve"> L</w:t>
      </w:r>
      <w:r w:rsidRPr="00F54D8D">
        <w:rPr>
          <w:rFonts w:ascii="Book Antiqua" w:hAnsi="Book Antiqua" w:cs="Times New Roman"/>
        </w:rPr>
        <w:t xml:space="preserve">, </w:t>
      </w:r>
      <w:proofErr w:type="spellStart"/>
      <w:r w:rsidRPr="00F54D8D">
        <w:rPr>
          <w:rFonts w:ascii="Book Antiqua" w:hAnsi="Book Antiqua" w:cs="Times New Roman"/>
        </w:rPr>
        <w:t>Schocken</w:t>
      </w:r>
      <w:proofErr w:type="spellEnd"/>
      <w:r w:rsidRPr="00F54D8D">
        <w:rPr>
          <w:rFonts w:ascii="Book Antiqua" w:hAnsi="Book Antiqua" w:cs="Times New Roman"/>
        </w:rPr>
        <w:t xml:space="preserve"> D, Estes EH, Strauss D. The role of ECG in the diagnosis of left ventricular hypertrophy. </w:t>
      </w:r>
      <w:proofErr w:type="spellStart"/>
      <w:r w:rsidRPr="00F54D8D">
        <w:rPr>
          <w:rFonts w:ascii="Book Antiqua" w:hAnsi="Book Antiqua" w:cs="Times New Roman"/>
          <w:i/>
        </w:rPr>
        <w:t>Curr</w:t>
      </w:r>
      <w:proofErr w:type="spellEnd"/>
      <w:r w:rsidRPr="00F54D8D">
        <w:rPr>
          <w:rFonts w:ascii="Book Antiqua" w:hAnsi="Book Antiqua" w:cs="Times New Roman"/>
          <w:i/>
        </w:rPr>
        <w:t xml:space="preserve"> </w:t>
      </w:r>
      <w:proofErr w:type="spellStart"/>
      <w:r w:rsidRPr="00F54D8D">
        <w:rPr>
          <w:rFonts w:ascii="Book Antiqua" w:hAnsi="Book Antiqua" w:cs="Times New Roman"/>
          <w:i/>
        </w:rPr>
        <w:t>Cardiol</w:t>
      </w:r>
      <w:proofErr w:type="spellEnd"/>
      <w:r w:rsidRPr="00F54D8D">
        <w:rPr>
          <w:rFonts w:ascii="Book Antiqua" w:hAnsi="Book Antiqua" w:cs="Times New Roman"/>
          <w:i/>
        </w:rPr>
        <w:t xml:space="preserve"> Rev</w:t>
      </w:r>
      <w:r w:rsidRPr="00F54D8D">
        <w:rPr>
          <w:rFonts w:ascii="Book Antiqua" w:hAnsi="Book Antiqua" w:cs="Times New Roman"/>
        </w:rPr>
        <w:t xml:space="preserve"> 2014; </w:t>
      </w:r>
      <w:r w:rsidRPr="00F54D8D">
        <w:rPr>
          <w:rFonts w:ascii="Book Antiqua" w:hAnsi="Book Antiqua" w:cs="Times New Roman"/>
          <w:b/>
        </w:rPr>
        <w:t>10</w:t>
      </w:r>
      <w:r w:rsidRPr="00F54D8D">
        <w:rPr>
          <w:rFonts w:ascii="Book Antiqua" w:hAnsi="Book Antiqua" w:cs="Times New Roman"/>
        </w:rPr>
        <w:t>: 257-261 [PMID: 24827796 DOI: 10.2174/1573403X10666140514103220]</w:t>
      </w:r>
    </w:p>
    <w:p w14:paraId="302A18FB"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13 </w:t>
      </w:r>
      <w:proofErr w:type="spellStart"/>
      <w:r w:rsidRPr="00F54D8D">
        <w:rPr>
          <w:rFonts w:ascii="Book Antiqua" w:hAnsi="Book Antiqua" w:cs="Times New Roman"/>
          <w:b/>
        </w:rPr>
        <w:t>Bacharova</w:t>
      </w:r>
      <w:proofErr w:type="spellEnd"/>
      <w:r w:rsidRPr="00F54D8D">
        <w:rPr>
          <w:rFonts w:ascii="Book Antiqua" w:hAnsi="Book Antiqua" w:cs="Times New Roman"/>
          <w:b/>
        </w:rPr>
        <w:t xml:space="preserve"> L</w:t>
      </w:r>
      <w:r w:rsidRPr="00F54D8D">
        <w:rPr>
          <w:rFonts w:ascii="Book Antiqua" w:hAnsi="Book Antiqua" w:cs="Times New Roman"/>
        </w:rPr>
        <w:t xml:space="preserve">, Estes HE, </w:t>
      </w:r>
      <w:proofErr w:type="spellStart"/>
      <w:r w:rsidRPr="00F54D8D">
        <w:rPr>
          <w:rFonts w:ascii="Book Antiqua" w:hAnsi="Book Antiqua" w:cs="Times New Roman"/>
        </w:rPr>
        <w:t>Schocken</w:t>
      </w:r>
      <w:proofErr w:type="spellEnd"/>
      <w:r w:rsidRPr="00F54D8D">
        <w:rPr>
          <w:rFonts w:ascii="Book Antiqua" w:hAnsi="Book Antiqua" w:cs="Times New Roman"/>
        </w:rPr>
        <w:t xml:space="preserve"> DD, </w:t>
      </w:r>
      <w:proofErr w:type="spellStart"/>
      <w:r w:rsidRPr="00F54D8D">
        <w:rPr>
          <w:rFonts w:ascii="Book Antiqua" w:hAnsi="Book Antiqua" w:cs="Times New Roman"/>
        </w:rPr>
        <w:t>Ugander</w:t>
      </w:r>
      <w:proofErr w:type="spellEnd"/>
      <w:r w:rsidRPr="00F54D8D">
        <w:rPr>
          <w:rFonts w:ascii="Book Antiqua" w:hAnsi="Book Antiqua" w:cs="Times New Roman"/>
        </w:rPr>
        <w:t xml:space="preserve"> M, </w:t>
      </w:r>
      <w:proofErr w:type="spellStart"/>
      <w:r w:rsidRPr="00F54D8D">
        <w:rPr>
          <w:rFonts w:ascii="Book Antiqua" w:hAnsi="Book Antiqua" w:cs="Times New Roman"/>
        </w:rPr>
        <w:t>Soliman</w:t>
      </w:r>
      <w:proofErr w:type="spellEnd"/>
      <w:r w:rsidRPr="00F54D8D">
        <w:rPr>
          <w:rFonts w:ascii="Book Antiqua" w:hAnsi="Book Antiqua" w:cs="Times New Roman"/>
        </w:rPr>
        <w:t xml:space="preserve"> EZ, Hill JA, Bang LE, Schlegel TT. The 4th Report of the Working Group on ECG diagnosis of Left Ventricular Hypertrophy. </w:t>
      </w:r>
      <w:r w:rsidRPr="00F54D8D">
        <w:rPr>
          <w:rFonts w:ascii="Book Antiqua" w:hAnsi="Book Antiqua" w:cs="Times New Roman"/>
          <w:i/>
        </w:rPr>
        <w:t xml:space="preserve">J </w:t>
      </w:r>
      <w:proofErr w:type="spellStart"/>
      <w:r w:rsidRPr="00F54D8D">
        <w:rPr>
          <w:rFonts w:ascii="Book Antiqua" w:hAnsi="Book Antiqua" w:cs="Times New Roman"/>
          <w:i/>
        </w:rPr>
        <w:t>Electrocardiol</w:t>
      </w:r>
      <w:proofErr w:type="spellEnd"/>
      <w:r w:rsidRPr="00F54D8D">
        <w:rPr>
          <w:rFonts w:ascii="Book Antiqua" w:hAnsi="Book Antiqua" w:cs="Times New Roman"/>
        </w:rPr>
        <w:t xml:space="preserve"> 2017; </w:t>
      </w:r>
      <w:r w:rsidRPr="00F54D8D">
        <w:rPr>
          <w:rFonts w:ascii="Book Antiqua" w:hAnsi="Book Antiqua" w:cs="Times New Roman"/>
          <w:b/>
        </w:rPr>
        <w:t>50</w:t>
      </w:r>
      <w:r w:rsidRPr="00F54D8D">
        <w:rPr>
          <w:rFonts w:ascii="Book Antiqua" w:hAnsi="Book Antiqua" w:cs="Times New Roman"/>
        </w:rPr>
        <w:t>: 11-15 [PMID: 27890283 DOI: 10.1016/j.jelectrocard.2016.11.003]</w:t>
      </w:r>
    </w:p>
    <w:p w14:paraId="5A0D1060"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14 </w:t>
      </w:r>
      <w:proofErr w:type="spellStart"/>
      <w:r w:rsidRPr="00F54D8D">
        <w:rPr>
          <w:rFonts w:ascii="Book Antiqua" w:hAnsi="Book Antiqua" w:cs="Times New Roman"/>
          <w:b/>
        </w:rPr>
        <w:t>Rautaharju</w:t>
      </w:r>
      <w:proofErr w:type="spellEnd"/>
      <w:r w:rsidRPr="00F54D8D">
        <w:rPr>
          <w:rFonts w:ascii="Book Antiqua" w:hAnsi="Book Antiqua" w:cs="Times New Roman"/>
          <w:b/>
        </w:rPr>
        <w:t xml:space="preserve"> PM</w:t>
      </w:r>
      <w:r w:rsidRPr="00F54D8D">
        <w:rPr>
          <w:rFonts w:ascii="Book Antiqua" w:hAnsi="Book Antiqua" w:cs="Times New Roman"/>
        </w:rPr>
        <w:t xml:space="preserve">, </w:t>
      </w:r>
      <w:proofErr w:type="spellStart"/>
      <w:r w:rsidRPr="00F54D8D">
        <w:rPr>
          <w:rFonts w:ascii="Book Antiqua" w:hAnsi="Book Antiqua" w:cs="Times New Roman"/>
        </w:rPr>
        <w:t>Soliman</w:t>
      </w:r>
      <w:proofErr w:type="spellEnd"/>
      <w:r w:rsidRPr="00F54D8D">
        <w:rPr>
          <w:rFonts w:ascii="Book Antiqua" w:hAnsi="Book Antiqua" w:cs="Times New Roman"/>
        </w:rPr>
        <w:t xml:space="preserve"> EZ. Electrocardiographic left ventricular hypertrophy and the risk of adverse cardiovascular events: a critical appraisal. </w:t>
      </w:r>
      <w:r w:rsidRPr="00F54D8D">
        <w:rPr>
          <w:rFonts w:ascii="Book Antiqua" w:hAnsi="Book Antiqua" w:cs="Times New Roman"/>
          <w:i/>
        </w:rPr>
        <w:t xml:space="preserve">J </w:t>
      </w:r>
      <w:proofErr w:type="spellStart"/>
      <w:r w:rsidRPr="00F54D8D">
        <w:rPr>
          <w:rFonts w:ascii="Book Antiqua" w:hAnsi="Book Antiqua" w:cs="Times New Roman"/>
          <w:i/>
        </w:rPr>
        <w:t>Electrocardiol</w:t>
      </w:r>
      <w:proofErr w:type="spellEnd"/>
      <w:r w:rsidRPr="00F54D8D">
        <w:rPr>
          <w:rFonts w:ascii="Book Antiqua" w:hAnsi="Book Antiqua" w:cs="Times New Roman"/>
        </w:rPr>
        <w:t xml:space="preserve"> 2014; </w:t>
      </w:r>
      <w:r w:rsidRPr="00F54D8D">
        <w:rPr>
          <w:rFonts w:ascii="Book Antiqua" w:hAnsi="Book Antiqua" w:cs="Times New Roman"/>
          <w:b/>
        </w:rPr>
        <w:t>47</w:t>
      </w:r>
      <w:r w:rsidRPr="00F54D8D">
        <w:rPr>
          <w:rFonts w:ascii="Book Antiqua" w:hAnsi="Book Antiqua" w:cs="Times New Roman"/>
        </w:rPr>
        <w:t>: 649-654 [PMID: 25012077 DOI: 10.1016/j.jelectrocard.2014.06.002]</w:t>
      </w:r>
    </w:p>
    <w:p w14:paraId="423A1FBF"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lastRenderedPageBreak/>
        <w:t xml:space="preserve">15 </w:t>
      </w:r>
      <w:r w:rsidRPr="00F54D8D">
        <w:rPr>
          <w:rFonts w:ascii="Book Antiqua" w:hAnsi="Book Antiqua" w:cs="Times New Roman"/>
          <w:b/>
        </w:rPr>
        <w:t>Estes EH</w:t>
      </w:r>
      <w:r w:rsidRPr="00F54D8D">
        <w:rPr>
          <w:rFonts w:ascii="Book Antiqua" w:hAnsi="Book Antiqua" w:cs="Times New Roman"/>
        </w:rPr>
        <w:t xml:space="preserve">, Zhang ZM, Li Y, </w:t>
      </w:r>
      <w:proofErr w:type="spellStart"/>
      <w:r w:rsidRPr="00F54D8D">
        <w:rPr>
          <w:rFonts w:ascii="Book Antiqua" w:hAnsi="Book Antiqua" w:cs="Times New Roman"/>
        </w:rPr>
        <w:t>Tereschenko</w:t>
      </w:r>
      <w:proofErr w:type="spellEnd"/>
      <w:r w:rsidRPr="00F54D8D">
        <w:rPr>
          <w:rFonts w:ascii="Book Antiqua" w:hAnsi="Book Antiqua" w:cs="Times New Roman"/>
        </w:rPr>
        <w:t xml:space="preserve"> LG, </w:t>
      </w:r>
      <w:proofErr w:type="spellStart"/>
      <w:r w:rsidRPr="00F54D8D">
        <w:rPr>
          <w:rFonts w:ascii="Book Antiqua" w:hAnsi="Book Antiqua" w:cs="Times New Roman"/>
        </w:rPr>
        <w:t>Soliman</w:t>
      </w:r>
      <w:proofErr w:type="spellEnd"/>
      <w:r w:rsidRPr="00F54D8D">
        <w:rPr>
          <w:rFonts w:ascii="Book Antiqua" w:hAnsi="Book Antiqua" w:cs="Times New Roman"/>
        </w:rPr>
        <w:t xml:space="preserve"> EZ. The </w:t>
      </w:r>
      <w:proofErr w:type="spellStart"/>
      <w:r w:rsidRPr="00F54D8D">
        <w:rPr>
          <w:rFonts w:ascii="Book Antiqua" w:hAnsi="Book Antiqua" w:cs="Times New Roman"/>
        </w:rPr>
        <w:t>Romhilt</w:t>
      </w:r>
      <w:proofErr w:type="spellEnd"/>
      <w:r w:rsidRPr="00F54D8D">
        <w:rPr>
          <w:rFonts w:ascii="Book Antiqua" w:hAnsi="Book Antiqua" w:cs="Times New Roman"/>
        </w:rPr>
        <w:t xml:space="preserve">-Estes left ventricular hypertrophy score and its components predict all-cause mortality in the general population. </w:t>
      </w:r>
      <w:r w:rsidRPr="00F54D8D">
        <w:rPr>
          <w:rFonts w:ascii="Book Antiqua" w:hAnsi="Book Antiqua" w:cs="Times New Roman"/>
          <w:i/>
        </w:rPr>
        <w:t>Am Heart J</w:t>
      </w:r>
      <w:r w:rsidRPr="00F54D8D">
        <w:rPr>
          <w:rFonts w:ascii="Book Antiqua" w:hAnsi="Book Antiqua" w:cs="Times New Roman"/>
        </w:rPr>
        <w:t xml:space="preserve"> 2015; </w:t>
      </w:r>
      <w:r w:rsidRPr="00F54D8D">
        <w:rPr>
          <w:rFonts w:ascii="Book Antiqua" w:hAnsi="Book Antiqua" w:cs="Times New Roman"/>
          <w:b/>
        </w:rPr>
        <w:t>170</w:t>
      </w:r>
      <w:r w:rsidRPr="00F54D8D">
        <w:rPr>
          <w:rFonts w:ascii="Book Antiqua" w:hAnsi="Book Antiqua" w:cs="Times New Roman"/>
        </w:rPr>
        <w:t>: 104-109 [PMID: 26093870 DOI: 10.1016/j.ahj.2015.04.004]</w:t>
      </w:r>
    </w:p>
    <w:p w14:paraId="4AE0B94E"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16 </w:t>
      </w:r>
      <w:r w:rsidRPr="00F54D8D">
        <w:rPr>
          <w:rFonts w:ascii="Book Antiqua" w:hAnsi="Book Antiqua" w:cs="Times New Roman"/>
          <w:b/>
        </w:rPr>
        <w:t>Leigh JA</w:t>
      </w:r>
      <w:r w:rsidRPr="00F54D8D">
        <w:rPr>
          <w:rFonts w:ascii="Book Antiqua" w:hAnsi="Book Antiqua" w:cs="Times New Roman"/>
        </w:rPr>
        <w:t>, O'Neal WT, Soliman EZ. Electrocardiographic Left Ventricular Hypertrophy as a Predictor of Cardiovascular Disease Independent of Left Ventricular Anatomy in Subjects Aged ≥</w:t>
      </w:r>
      <w:r w:rsidRPr="00F54D8D">
        <w:rPr>
          <w:rFonts w:ascii="Book Antiqua" w:hAnsi="Book Antiqua" w:cs="Times New Roman" w:hint="eastAsia"/>
        </w:rPr>
        <w:t xml:space="preserve"> </w:t>
      </w:r>
      <w:r w:rsidRPr="00F54D8D">
        <w:rPr>
          <w:rFonts w:ascii="Book Antiqua" w:hAnsi="Book Antiqua" w:cs="Times New Roman"/>
        </w:rPr>
        <w:t>65</w:t>
      </w:r>
      <w:r w:rsidRPr="00F54D8D">
        <w:rPr>
          <w:rFonts w:ascii="Book Antiqua" w:hAnsi="Book Antiqua" w:cs="Times New Roman" w:hint="eastAsia"/>
        </w:rPr>
        <w:t xml:space="preserve"> </w:t>
      </w:r>
      <w:r w:rsidRPr="00F54D8D">
        <w:rPr>
          <w:rFonts w:ascii="Book Antiqua" w:hAnsi="Book Antiqua" w:cs="Times New Roman"/>
        </w:rPr>
        <w:t xml:space="preserve">Years. </w:t>
      </w:r>
      <w:r w:rsidRPr="00F54D8D">
        <w:rPr>
          <w:rFonts w:ascii="Book Antiqua" w:hAnsi="Book Antiqua" w:cs="Times New Roman"/>
          <w:i/>
        </w:rPr>
        <w:t xml:space="preserve">Am J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2016; </w:t>
      </w:r>
      <w:r w:rsidRPr="00F54D8D">
        <w:rPr>
          <w:rFonts w:ascii="Book Antiqua" w:hAnsi="Book Antiqua" w:cs="Times New Roman"/>
          <w:b/>
        </w:rPr>
        <w:t>117</w:t>
      </w:r>
      <w:r w:rsidRPr="00F54D8D">
        <w:rPr>
          <w:rFonts w:ascii="Book Antiqua" w:hAnsi="Book Antiqua" w:cs="Times New Roman"/>
        </w:rPr>
        <w:t>: 1831-1835 [PMID: 27067620 DOI: 10.1016/j.amjcard.2016.03.020]</w:t>
      </w:r>
    </w:p>
    <w:p w14:paraId="2A31B3CA"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17 </w:t>
      </w:r>
      <w:r w:rsidRPr="00F54D8D">
        <w:rPr>
          <w:rFonts w:ascii="Book Antiqua" w:hAnsi="Book Antiqua" w:cs="Times New Roman"/>
          <w:b/>
        </w:rPr>
        <w:t>Lang RM</w:t>
      </w:r>
      <w:r w:rsidRPr="00F54D8D">
        <w:rPr>
          <w:rFonts w:ascii="Book Antiqua" w:hAnsi="Book Antiqua" w:cs="Times New Roman"/>
        </w:rPr>
        <w:t xml:space="preserve">, </w:t>
      </w:r>
      <w:proofErr w:type="spellStart"/>
      <w:r w:rsidRPr="00F54D8D">
        <w:rPr>
          <w:rFonts w:ascii="Book Antiqua" w:hAnsi="Book Antiqua" w:cs="Times New Roman"/>
        </w:rPr>
        <w:t>Bierig</w:t>
      </w:r>
      <w:proofErr w:type="spellEnd"/>
      <w:r w:rsidRPr="00F54D8D">
        <w:rPr>
          <w:rFonts w:ascii="Book Antiqua" w:hAnsi="Book Antiqua" w:cs="Times New Roman"/>
        </w:rPr>
        <w:t xml:space="preserve"> M, Devereux RB, </w:t>
      </w:r>
      <w:proofErr w:type="spellStart"/>
      <w:r w:rsidRPr="00F54D8D">
        <w:rPr>
          <w:rFonts w:ascii="Book Antiqua" w:hAnsi="Book Antiqua" w:cs="Times New Roman"/>
        </w:rPr>
        <w:t>Flachskampf</w:t>
      </w:r>
      <w:proofErr w:type="spellEnd"/>
      <w:r w:rsidRPr="00F54D8D">
        <w:rPr>
          <w:rFonts w:ascii="Book Antiqua" w:hAnsi="Book Antiqua" w:cs="Times New Roman"/>
        </w:rPr>
        <w:t xml:space="preserve"> FA, Foster E, </w:t>
      </w:r>
      <w:proofErr w:type="spellStart"/>
      <w:r w:rsidRPr="00F54D8D">
        <w:rPr>
          <w:rFonts w:ascii="Book Antiqua" w:hAnsi="Book Antiqua" w:cs="Times New Roman"/>
        </w:rPr>
        <w:t>Pellikka</w:t>
      </w:r>
      <w:proofErr w:type="spellEnd"/>
      <w:r w:rsidRPr="00F54D8D">
        <w:rPr>
          <w:rFonts w:ascii="Book Antiqua" w:hAnsi="Book Antiqua" w:cs="Times New Roman"/>
        </w:rPr>
        <w:t xml:space="preserve"> PA, Picard MH, Roman MJ, Seward J, </w:t>
      </w:r>
      <w:proofErr w:type="spellStart"/>
      <w:r w:rsidRPr="00F54D8D">
        <w:rPr>
          <w:rFonts w:ascii="Book Antiqua" w:hAnsi="Book Antiqua" w:cs="Times New Roman"/>
        </w:rPr>
        <w:t>Shanewise</w:t>
      </w:r>
      <w:proofErr w:type="spellEnd"/>
      <w:r w:rsidRPr="00F54D8D">
        <w:rPr>
          <w:rFonts w:ascii="Book Antiqua" w:hAnsi="Book Antiqua" w:cs="Times New Roman"/>
        </w:rPr>
        <w:t xml:space="preserve"> JS, Solomon SD, Spencer KT, Sutton MS, Stewart WJ; Chamber Quantification Writing Group; American Society of Echocardiography's Guidelines and Standards Committee; European Association of Echocardiography.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w:t>
      </w:r>
      <w:r w:rsidRPr="00F54D8D">
        <w:rPr>
          <w:rFonts w:ascii="Book Antiqua" w:hAnsi="Book Antiqua" w:cs="Times New Roman"/>
          <w:i/>
        </w:rPr>
        <w:t xml:space="preserve">J Am </w:t>
      </w:r>
      <w:proofErr w:type="spellStart"/>
      <w:r w:rsidRPr="00F54D8D">
        <w:rPr>
          <w:rFonts w:ascii="Book Antiqua" w:hAnsi="Book Antiqua" w:cs="Times New Roman"/>
          <w:i/>
        </w:rPr>
        <w:t>Soc</w:t>
      </w:r>
      <w:proofErr w:type="spellEnd"/>
      <w:r w:rsidRPr="00F54D8D">
        <w:rPr>
          <w:rFonts w:ascii="Book Antiqua" w:hAnsi="Book Antiqua" w:cs="Times New Roman"/>
          <w:i/>
        </w:rPr>
        <w:t xml:space="preserve"> </w:t>
      </w:r>
      <w:proofErr w:type="spellStart"/>
      <w:r w:rsidRPr="00F54D8D">
        <w:rPr>
          <w:rFonts w:ascii="Book Antiqua" w:hAnsi="Book Antiqua" w:cs="Times New Roman"/>
          <w:i/>
        </w:rPr>
        <w:t>Echocardiogr</w:t>
      </w:r>
      <w:proofErr w:type="spellEnd"/>
      <w:r w:rsidRPr="00F54D8D">
        <w:rPr>
          <w:rFonts w:ascii="Book Antiqua" w:hAnsi="Book Antiqua" w:cs="Times New Roman"/>
        </w:rPr>
        <w:t xml:space="preserve"> 2005; </w:t>
      </w:r>
      <w:r w:rsidRPr="00F54D8D">
        <w:rPr>
          <w:rFonts w:ascii="Book Antiqua" w:hAnsi="Book Antiqua" w:cs="Times New Roman"/>
          <w:b/>
        </w:rPr>
        <w:t>18</w:t>
      </w:r>
      <w:r w:rsidRPr="00F54D8D">
        <w:rPr>
          <w:rFonts w:ascii="Book Antiqua" w:hAnsi="Book Antiqua" w:cs="Times New Roman"/>
        </w:rPr>
        <w:t>: 1440-1463 [PMID: 16376782 DOI: 10.1016/j.echo.2005.10.005]</w:t>
      </w:r>
    </w:p>
    <w:p w14:paraId="4FCB06AD"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18 </w:t>
      </w:r>
      <w:r w:rsidRPr="00F54D8D">
        <w:rPr>
          <w:rFonts w:ascii="Book Antiqua" w:hAnsi="Book Antiqua" w:cs="Times New Roman"/>
          <w:b/>
        </w:rPr>
        <w:t>Devereux RB</w:t>
      </w:r>
      <w:r w:rsidRPr="00F54D8D">
        <w:rPr>
          <w:rFonts w:ascii="Book Antiqua" w:hAnsi="Book Antiqua" w:cs="Times New Roman"/>
        </w:rPr>
        <w:t xml:space="preserve">, Alonso DR, </w:t>
      </w:r>
      <w:proofErr w:type="spellStart"/>
      <w:r w:rsidRPr="00F54D8D">
        <w:rPr>
          <w:rFonts w:ascii="Book Antiqua" w:hAnsi="Book Antiqua" w:cs="Times New Roman"/>
        </w:rPr>
        <w:t>Lutas</w:t>
      </w:r>
      <w:proofErr w:type="spellEnd"/>
      <w:r w:rsidRPr="00F54D8D">
        <w:rPr>
          <w:rFonts w:ascii="Book Antiqua" w:hAnsi="Book Antiqua" w:cs="Times New Roman"/>
        </w:rPr>
        <w:t xml:space="preserve"> EM, Gottlieb GJ, Campo E, Sachs I, </w:t>
      </w:r>
      <w:proofErr w:type="spellStart"/>
      <w:r w:rsidRPr="00F54D8D">
        <w:rPr>
          <w:rFonts w:ascii="Book Antiqua" w:hAnsi="Book Antiqua" w:cs="Times New Roman"/>
        </w:rPr>
        <w:t>Reichek</w:t>
      </w:r>
      <w:proofErr w:type="spellEnd"/>
      <w:r w:rsidRPr="00F54D8D">
        <w:rPr>
          <w:rFonts w:ascii="Book Antiqua" w:hAnsi="Book Antiqua" w:cs="Times New Roman"/>
        </w:rPr>
        <w:t xml:space="preserve"> N. Echocardiographic assessment of left ventricular hypertrophy: comparison to necropsy findings. </w:t>
      </w:r>
      <w:r w:rsidRPr="00F54D8D">
        <w:rPr>
          <w:rFonts w:ascii="Book Antiqua" w:hAnsi="Book Antiqua" w:cs="Times New Roman"/>
          <w:i/>
        </w:rPr>
        <w:t xml:space="preserve">Am J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1986; </w:t>
      </w:r>
      <w:r w:rsidRPr="00F54D8D">
        <w:rPr>
          <w:rFonts w:ascii="Book Antiqua" w:hAnsi="Book Antiqua" w:cs="Times New Roman"/>
          <w:b/>
        </w:rPr>
        <w:t>57</w:t>
      </w:r>
      <w:r w:rsidRPr="00F54D8D">
        <w:rPr>
          <w:rFonts w:ascii="Book Antiqua" w:hAnsi="Book Antiqua" w:cs="Times New Roman"/>
        </w:rPr>
        <w:t>: 450-458 [PMID: 2936235 DOI: 10.1016/0002-9149(86)90771-X]</w:t>
      </w:r>
    </w:p>
    <w:p w14:paraId="3ACC00D3"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19 </w:t>
      </w:r>
      <w:r w:rsidRPr="00F54D8D">
        <w:rPr>
          <w:rFonts w:ascii="Book Antiqua" w:hAnsi="Book Antiqua" w:cs="Times New Roman"/>
          <w:b/>
        </w:rPr>
        <w:t>Sullivan LM</w:t>
      </w:r>
      <w:r w:rsidRPr="00F54D8D">
        <w:rPr>
          <w:rFonts w:ascii="Book Antiqua" w:hAnsi="Book Antiqua" w:cs="Times New Roman"/>
        </w:rPr>
        <w:t xml:space="preserve">, </w:t>
      </w:r>
      <w:proofErr w:type="spellStart"/>
      <w:r w:rsidRPr="00F54D8D">
        <w:rPr>
          <w:rFonts w:ascii="Book Antiqua" w:hAnsi="Book Antiqua" w:cs="Times New Roman"/>
        </w:rPr>
        <w:t>Massaro</w:t>
      </w:r>
      <w:proofErr w:type="spellEnd"/>
      <w:r w:rsidRPr="00F54D8D">
        <w:rPr>
          <w:rFonts w:ascii="Book Antiqua" w:hAnsi="Book Antiqua" w:cs="Times New Roman"/>
        </w:rPr>
        <w:t xml:space="preserve"> JM, </w:t>
      </w:r>
      <w:proofErr w:type="spellStart"/>
      <w:r w:rsidRPr="00F54D8D">
        <w:rPr>
          <w:rFonts w:ascii="Book Antiqua" w:hAnsi="Book Antiqua" w:cs="Times New Roman"/>
        </w:rPr>
        <w:t>D'Agostino</w:t>
      </w:r>
      <w:proofErr w:type="spellEnd"/>
      <w:r w:rsidRPr="00F54D8D">
        <w:rPr>
          <w:rFonts w:ascii="Book Antiqua" w:hAnsi="Book Antiqua" w:cs="Times New Roman"/>
        </w:rPr>
        <w:t xml:space="preserve"> RB Sr. Presentation of multivariate data for clinical use: The Framingham Study risk score functions. </w:t>
      </w:r>
      <w:r w:rsidRPr="00F54D8D">
        <w:rPr>
          <w:rFonts w:ascii="Book Antiqua" w:hAnsi="Book Antiqua" w:cs="Times New Roman"/>
          <w:i/>
        </w:rPr>
        <w:t>Stat Med</w:t>
      </w:r>
      <w:r w:rsidRPr="00F54D8D">
        <w:rPr>
          <w:rFonts w:ascii="Book Antiqua" w:hAnsi="Book Antiqua" w:cs="Times New Roman"/>
        </w:rPr>
        <w:t xml:space="preserve"> 2004; </w:t>
      </w:r>
      <w:r w:rsidRPr="00F54D8D">
        <w:rPr>
          <w:rFonts w:ascii="Book Antiqua" w:hAnsi="Book Antiqua" w:cs="Times New Roman"/>
          <w:b/>
        </w:rPr>
        <w:t>23</w:t>
      </w:r>
      <w:r w:rsidRPr="00F54D8D">
        <w:rPr>
          <w:rFonts w:ascii="Book Antiqua" w:hAnsi="Book Antiqua" w:cs="Times New Roman"/>
        </w:rPr>
        <w:t>: 1631-1660 [PMID: 15122742 DOI: 10.1002/sim.1742]</w:t>
      </w:r>
    </w:p>
    <w:p w14:paraId="3F4880A9"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20 </w:t>
      </w:r>
      <w:proofErr w:type="spellStart"/>
      <w:r w:rsidRPr="00F54D8D">
        <w:rPr>
          <w:rFonts w:ascii="Book Antiqua" w:hAnsi="Book Antiqua" w:cs="Times New Roman"/>
          <w:b/>
        </w:rPr>
        <w:t>Casale</w:t>
      </w:r>
      <w:proofErr w:type="spellEnd"/>
      <w:r w:rsidRPr="00F54D8D">
        <w:rPr>
          <w:rFonts w:ascii="Book Antiqua" w:hAnsi="Book Antiqua" w:cs="Times New Roman"/>
          <w:b/>
        </w:rPr>
        <w:t xml:space="preserve"> PN</w:t>
      </w:r>
      <w:r w:rsidRPr="00F54D8D">
        <w:rPr>
          <w:rFonts w:ascii="Book Antiqua" w:hAnsi="Book Antiqua" w:cs="Times New Roman"/>
        </w:rPr>
        <w:t xml:space="preserve">, Devereux RB, Alonso DR, Campo E, </w:t>
      </w:r>
      <w:proofErr w:type="spellStart"/>
      <w:r w:rsidRPr="00F54D8D">
        <w:rPr>
          <w:rFonts w:ascii="Book Antiqua" w:hAnsi="Book Antiqua" w:cs="Times New Roman"/>
        </w:rPr>
        <w:t>Kligfield</w:t>
      </w:r>
      <w:proofErr w:type="spellEnd"/>
      <w:r w:rsidRPr="00F54D8D">
        <w:rPr>
          <w:rFonts w:ascii="Book Antiqua" w:hAnsi="Book Antiqua" w:cs="Times New Roman"/>
        </w:rPr>
        <w:t xml:space="preserve"> P. </w:t>
      </w:r>
      <w:bookmarkStart w:id="15" w:name="OLE_LINK1"/>
      <w:bookmarkStart w:id="16" w:name="OLE_LINK2"/>
      <w:r w:rsidRPr="00F54D8D">
        <w:rPr>
          <w:rFonts w:ascii="Book Antiqua" w:hAnsi="Book Antiqua" w:cs="Times New Roman"/>
        </w:rPr>
        <w:t xml:space="preserve">Improved sex-specific criteria of left ventricular hypertrophy for clinical and computer interpretation of electrocardiograms: </w:t>
      </w:r>
      <w:r w:rsidRPr="00F54D8D">
        <w:rPr>
          <w:rFonts w:ascii="Book Antiqua" w:hAnsi="Book Antiqua" w:cs="Times New Roman" w:hint="eastAsia"/>
        </w:rPr>
        <w:t>V</w:t>
      </w:r>
      <w:r w:rsidRPr="00F54D8D">
        <w:rPr>
          <w:rFonts w:ascii="Book Antiqua" w:hAnsi="Book Antiqua" w:cs="Times New Roman"/>
        </w:rPr>
        <w:t>alidation with autopsy findings.</w:t>
      </w:r>
      <w:bookmarkEnd w:id="15"/>
      <w:bookmarkEnd w:id="16"/>
      <w:r w:rsidRPr="00F54D8D">
        <w:rPr>
          <w:rFonts w:ascii="Book Antiqua" w:hAnsi="Book Antiqua" w:cs="Times New Roman"/>
        </w:rPr>
        <w:t xml:space="preserve"> </w:t>
      </w:r>
      <w:r w:rsidRPr="00F54D8D">
        <w:rPr>
          <w:rFonts w:ascii="Book Antiqua" w:hAnsi="Book Antiqua" w:cs="Times New Roman"/>
          <w:i/>
        </w:rPr>
        <w:t>Circulation</w:t>
      </w:r>
      <w:r w:rsidRPr="00F54D8D">
        <w:rPr>
          <w:rFonts w:ascii="Book Antiqua" w:hAnsi="Book Antiqua" w:cs="Times New Roman"/>
        </w:rPr>
        <w:t xml:space="preserve"> 1987; </w:t>
      </w:r>
      <w:r w:rsidRPr="00F54D8D">
        <w:rPr>
          <w:rFonts w:ascii="Book Antiqua" w:hAnsi="Book Antiqua" w:cs="Times New Roman"/>
          <w:b/>
        </w:rPr>
        <w:t>75</w:t>
      </w:r>
      <w:r w:rsidRPr="00F54D8D">
        <w:rPr>
          <w:rFonts w:ascii="Book Antiqua" w:hAnsi="Book Antiqua" w:cs="Times New Roman"/>
        </w:rPr>
        <w:t>: 565-572 [PMID: 2949887 DOI:</w:t>
      </w:r>
      <w:r w:rsidRPr="00F54D8D">
        <w:rPr>
          <w:rFonts w:ascii="Book Antiqua" w:hAnsi="Book Antiqua" w:cs="Times New Roman" w:hint="eastAsia"/>
        </w:rPr>
        <w:t xml:space="preserve"> </w:t>
      </w:r>
      <w:r w:rsidRPr="00F54D8D">
        <w:rPr>
          <w:rFonts w:ascii="Book Antiqua" w:hAnsi="Book Antiqua" w:cs="Times New Roman"/>
        </w:rPr>
        <w:t>10.1161/01.cir.75.3.565]</w:t>
      </w:r>
    </w:p>
    <w:p w14:paraId="5B7C9D59"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lastRenderedPageBreak/>
        <w:t xml:space="preserve">21 </w:t>
      </w:r>
      <w:r w:rsidRPr="00F54D8D">
        <w:rPr>
          <w:rFonts w:ascii="Book Antiqua" w:hAnsi="Book Antiqua" w:cs="Times New Roman"/>
          <w:b/>
        </w:rPr>
        <w:t>SOKOLOW M</w:t>
      </w:r>
      <w:r w:rsidRPr="00F54D8D">
        <w:rPr>
          <w:rFonts w:ascii="Book Antiqua" w:hAnsi="Book Antiqua" w:cs="Times New Roman"/>
        </w:rPr>
        <w:t xml:space="preserve">, LYON TP. The ventricular complex in left ventricular hypertrophy as obtained by unipolar precordial and limb leads. </w:t>
      </w:r>
      <w:r w:rsidRPr="00F54D8D">
        <w:rPr>
          <w:rFonts w:ascii="Book Antiqua" w:hAnsi="Book Antiqua" w:cs="Times New Roman"/>
          <w:i/>
        </w:rPr>
        <w:t>Am Heart J</w:t>
      </w:r>
      <w:r w:rsidRPr="00F54D8D">
        <w:rPr>
          <w:rFonts w:ascii="Book Antiqua" w:hAnsi="Book Antiqua" w:cs="Times New Roman"/>
        </w:rPr>
        <w:t xml:space="preserve"> 1949; </w:t>
      </w:r>
      <w:r w:rsidRPr="00F54D8D">
        <w:rPr>
          <w:rFonts w:ascii="Book Antiqua" w:hAnsi="Book Antiqua" w:cs="Times New Roman"/>
          <w:b/>
        </w:rPr>
        <w:t>37</w:t>
      </w:r>
      <w:r w:rsidRPr="00F54D8D">
        <w:rPr>
          <w:rFonts w:ascii="Book Antiqua" w:hAnsi="Book Antiqua" w:cs="Times New Roman"/>
        </w:rPr>
        <w:t>: 161-186 [PMID: 18107386 DOI: 10.1016/0002-8703(49)90562-1]</w:t>
      </w:r>
    </w:p>
    <w:p w14:paraId="56AD43E2"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22 </w:t>
      </w:r>
      <w:r w:rsidRPr="00F54D8D">
        <w:rPr>
          <w:rFonts w:ascii="Book Antiqua" w:hAnsi="Book Antiqua" w:cs="Times New Roman"/>
          <w:b/>
        </w:rPr>
        <w:t>Molloy TJ</w:t>
      </w:r>
      <w:r w:rsidRPr="00F54D8D">
        <w:rPr>
          <w:rFonts w:ascii="Book Antiqua" w:hAnsi="Book Antiqua" w:cs="Times New Roman"/>
        </w:rPr>
        <w:t xml:space="preserve">, </w:t>
      </w:r>
      <w:proofErr w:type="spellStart"/>
      <w:r w:rsidRPr="00F54D8D">
        <w:rPr>
          <w:rFonts w:ascii="Book Antiqua" w:hAnsi="Book Antiqua" w:cs="Times New Roman"/>
        </w:rPr>
        <w:t>Okin</w:t>
      </w:r>
      <w:proofErr w:type="spellEnd"/>
      <w:r w:rsidRPr="00F54D8D">
        <w:rPr>
          <w:rFonts w:ascii="Book Antiqua" w:hAnsi="Book Antiqua" w:cs="Times New Roman"/>
        </w:rPr>
        <w:t xml:space="preserve"> PM, Devereux RB, </w:t>
      </w:r>
      <w:proofErr w:type="spellStart"/>
      <w:r w:rsidRPr="00F54D8D">
        <w:rPr>
          <w:rFonts w:ascii="Book Antiqua" w:hAnsi="Book Antiqua" w:cs="Times New Roman"/>
        </w:rPr>
        <w:t>Kligfield</w:t>
      </w:r>
      <w:proofErr w:type="spellEnd"/>
      <w:r w:rsidRPr="00F54D8D">
        <w:rPr>
          <w:rFonts w:ascii="Book Antiqua" w:hAnsi="Book Antiqua" w:cs="Times New Roman"/>
        </w:rPr>
        <w:t xml:space="preserve"> P. Electrocardiographic detection of left ventricular hypertrophy by the simple QRS voltage-duration product. </w:t>
      </w:r>
      <w:r w:rsidRPr="00F54D8D">
        <w:rPr>
          <w:rFonts w:ascii="Book Antiqua" w:hAnsi="Book Antiqua" w:cs="Times New Roman"/>
          <w:i/>
        </w:rPr>
        <w:t xml:space="preserve">J Am </w:t>
      </w:r>
      <w:proofErr w:type="spellStart"/>
      <w:r w:rsidRPr="00F54D8D">
        <w:rPr>
          <w:rFonts w:ascii="Book Antiqua" w:hAnsi="Book Antiqua" w:cs="Times New Roman"/>
          <w:i/>
        </w:rPr>
        <w:t>Coll</w:t>
      </w:r>
      <w:proofErr w:type="spellEnd"/>
      <w:r w:rsidRPr="00F54D8D">
        <w:rPr>
          <w:rFonts w:ascii="Book Antiqua" w:hAnsi="Book Antiqua" w:cs="Times New Roman"/>
          <w:i/>
        </w:rPr>
        <w:t xml:space="preserve">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1992; </w:t>
      </w:r>
      <w:r w:rsidRPr="00F54D8D">
        <w:rPr>
          <w:rFonts w:ascii="Book Antiqua" w:hAnsi="Book Antiqua" w:cs="Times New Roman"/>
          <w:b/>
        </w:rPr>
        <w:t>20</w:t>
      </w:r>
      <w:r w:rsidRPr="00F54D8D">
        <w:rPr>
          <w:rFonts w:ascii="Book Antiqua" w:hAnsi="Book Antiqua" w:cs="Times New Roman"/>
        </w:rPr>
        <w:t>: 1180-1186 [PMID: 1401620 DOI: 10.1016/0735-1097(92)90376-X]</w:t>
      </w:r>
    </w:p>
    <w:p w14:paraId="50122C29"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23 </w:t>
      </w:r>
      <w:proofErr w:type="spellStart"/>
      <w:r w:rsidRPr="00F54D8D">
        <w:rPr>
          <w:rFonts w:ascii="Book Antiqua" w:hAnsi="Book Antiqua" w:cs="Times New Roman"/>
          <w:b/>
        </w:rPr>
        <w:t>Okin</w:t>
      </w:r>
      <w:proofErr w:type="spellEnd"/>
      <w:r w:rsidRPr="00F54D8D">
        <w:rPr>
          <w:rFonts w:ascii="Book Antiqua" w:hAnsi="Book Antiqua" w:cs="Times New Roman"/>
          <w:b/>
        </w:rPr>
        <w:t xml:space="preserve"> PM</w:t>
      </w:r>
      <w:r w:rsidRPr="00F54D8D">
        <w:rPr>
          <w:rFonts w:ascii="Book Antiqua" w:hAnsi="Book Antiqua" w:cs="Times New Roman"/>
        </w:rPr>
        <w:t xml:space="preserve">, Roman MJ, Devereux RB, </w:t>
      </w:r>
      <w:proofErr w:type="spellStart"/>
      <w:r w:rsidRPr="00F54D8D">
        <w:rPr>
          <w:rFonts w:ascii="Book Antiqua" w:hAnsi="Book Antiqua" w:cs="Times New Roman"/>
        </w:rPr>
        <w:t>Kligfield</w:t>
      </w:r>
      <w:proofErr w:type="spellEnd"/>
      <w:r w:rsidRPr="00F54D8D">
        <w:rPr>
          <w:rFonts w:ascii="Book Antiqua" w:hAnsi="Book Antiqua" w:cs="Times New Roman"/>
        </w:rPr>
        <w:t xml:space="preserve"> P. Electrocardiographic identification of increased left ventricular mass by simple voltage-duration products. </w:t>
      </w:r>
      <w:r w:rsidRPr="00F54D8D">
        <w:rPr>
          <w:rFonts w:ascii="Book Antiqua" w:hAnsi="Book Antiqua" w:cs="Times New Roman"/>
          <w:i/>
        </w:rPr>
        <w:t xml:space="preserve">J Am </w:t>
      </w:r>
      <w:proofErr w:type="spellStart"/>
      <w:r w:rsidRPr="00F54D8D">
        <w:rPr>
          <w:rFonts w:ascii="Book Antiqua" w:hAnsi="Book Antiqua" w:cs="Times New Roman"/>
          <w:i/>
        </w:rPr>
        <w:t>Coll</w:t>
      </w:r>
      <w:proofErr w:type="spellEnd"/>
      <w:r w:rsidRPr="00F54D8D">
        <w:rPr>
          <w:rFonts w:ascii="Book Antiqua" w:hAnsi="Book Antiqua" w:cs="Times New Roman"/>
          <w:i/>
        </w:rPr>
        <w:t xml:space="preserve">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1995; </w:t>
      </w:r>
      <w:r w:rsidRPr="00F54D8D">
        <w:rPr>
          <w:rFonts w:ascii="Book Antiqua" w:hAnsi="Book Antiqua" w:cs="Times New Roman"/>
          <w:b/>
        </w:rPr>
        <w:t>25</w:t>
      </w:r>
      <w:r w:rsidRPr="00F54D8D">
        <w:rPr>
          <w:rFonts w:ascii="Book Antiqua" w:hAnsi="Book Antiqua" w:cs="Times New Roman"/>
        </w:rPr>
        <w:t>: 417-423 [PMID: 7829796 DOI: 10.1016/0735-1097(94)00371-V]</w:t>
      </w:r>
    </w:p>
    <w:p w14:paraId="643512C9"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24 </w:t>
      </w:r>
      <w:proofErr w:type="spellStart"/>
      <w:r w:rsidRPr="00F54D8D">
        <w:rPr>
          <w:rFonts w:ascii="Book Antiqua" w:hAnsi="Book Antiqua" w:cs="Times New Roman"/>
          <w:b/>
        </w:rPr>
        <w:t>Ungerleider</w:t>
      </w:r>
      <w:proofErr w:type="spellEnd"/>
      <w:r w:rsidRPr="00F54D8D">
        <w:rPr>
          <w:rFonts w:ascii="Book Antiqua" w:hAnsi="Book Antiqua" w:cs="Times New Roman"/>
          <w:b/>
        </w:rPr>
        <w:t xml:space="preserve"> HE</w:t>
      </w:r>
      <w:r w:rsidRPr="00F54D8D">
        <w:rPr>
          <w:rFonts w:ascii="Book Antiqua" w:hAnsi="Book Antiqua" w:cs="Times New Roman"/>
        </w:rPr>
        <w:t xml:space="preserve">, </w:t>
      </w:r>
      <w:proofErr w:type="spellStart"/>
      <w:r w:rsidRPr="00F54D8D">
        <w:rPr>
          <w:rFonts w:ascii="Book Antiqua" w:hAnsi="Book Antiqua" w:cs="Times New Roman"/>
        </w:rPr>
        <w:t>Gubner</w:t>
      </w:r>
      <w:proofErr w:type="spellEnd"/>
      <w:r w:rsidRPr="00F54D8D">
        <w:rPr>
          <w:rFonts w:ascii="Book Antiqua" w:hAnsi="Book Antiqua" w:cs="Times New Roman"/>
        </w:rPr>
        <w:t xml:space="preserve"> R. The Q3 and QS3 deflections in the electrocardiogram; criteria and significance. </w:t>
      </w:r>
      <w:r w:rsidRPr="00F54D8D">
        <w:rPr>
          <w:rFonts w:ascii="Book Antiqua" w:hAnsi="Book Antiqua" w:cs="Times New Roman"/>
          <w:i/>
        </w:rPr>
        <w:t>Am Heart J</w:t>
      </w:r>
      <w:r w:rsidRPr="00F54D8D">
        <w:rPr>
          <w:rFonts w:ascii="Book Antiqua" w:hAnsi="Book Antiqua" w:cs="Times New Roman"/>
        </w:rPr>
        <w:t xml:space="preserve"> 1947; </w:t>
      </w:r>
      <w:r w:rsidRPr="00F54D8D">
        <w:rPr>
          <w:rFonts w:ascii="Book Antiqua" w:hAnsi="Book Antiqua" w:cs="Times New Roman"/>
          <w:b/>
        </w:rPr>
        <w:t>33</w:t>
      </w:r>
      <w:r w:rsidRPr="00F54D8D">
        <w:rPr>
          <w:rFonts w:ascii="Book Antiqua" w:hAnsi="Book Antiqua" w:cs="Times New Roman"/>
        </w:rPr>
        <w:t>: 807-818 [PMID: 20242367 DOI: 10.1016/0002-8703(47)90026-4]</w:t>
      </w:r>
    </w:p>
    <w:p w14:paraId="631E8674"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25 </w:t>
      </w:r>
      <w:r w:rsidRPr="00F54D8D">
        <w:rPr>
          <w:rFonts w:ascii="Book Antiqua" w:hAnsi="Book Antiqua" w:cs="Times New Roman"/>
          <w:b/>
        </w:rPr>
        <w:t>Dollar AL</w:t>
      </w:r>
      <w:r w:rsidRPr="00F54D8D">
        <w:rPr>
          <w:rFonts w:ascii="Book Antiqua" w:hAnsi="Book Antiqua" w:cs="Times New Roman"/>
        </w:rPr>
        <w:t xml:space="preserve">, Roberts WC. Usefulness of total 12-lead QRS voltage compared with other criteria for determining left ventricular hypertrophy in hypertrophic cardiomyopathy: analysis of 57 patients studied at necropsy. </w:t>
      </w:r>
      <w:r w:rsidRPr="00F54D8D">
        <w:rPr>
          <w:rFonts w:ascii="Book Antiqua" w:hAnsi="Book Antiqua" w:cs="Times New Roman"/>
          <w:i/>
        </w:rPr>
        <w:t>Am J Med</w:t>
      </w:r>
      <w:r w:rsidRPr="00F54D8D">
        <w:rPr>
          <w:rFonts w:ascii="Book Antiqua" w:hAnsi="Book Antiqua" w:cs="Times New Roman"/>
        </w:rPr>
        <w:t xml:space="preserve"> 1989; </w:t>
      </w:r>
      <w:r w:rsidRPr="00F54D8D">
        <w:rPr>
          <w:rFonts w:ascii="Book Antiqua" w:hAnsi="Book Antiqua" w:cs="Times New Roman"/>
          <w:b/>
        </w:rPr>
        <w:t>87</w:t>
      </w:r>
      <w:r w:rsidRPr="00F54D8D">
        <w:rPr>
          <w:rFonts w:ascii="Book Antiqua" w:hAnsi="Book Antiqua" w:cs="Times New Roman"/>
        </w:rPr>
        <w:t>: 377-381 [PMID: 2529761 DOI: 10.1016/S0002-9343(89)80817-4]</w:t>
      </w:r>
    </w:p>
    <w:p w14:paraId="2518FD63"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26 </w:t>
      </w:r>
      <w:proofErr w:type="spellStart"/>
      <w:r w:rsidRPr="00F54D8D">
        <w:rPr>
          <w:rFonts w:ascii="Book Antiqua" w:hAnsi="Book Antiqua" w:cs="Times New Roman"/>
          <w:b/>
        </w:rPr>
        <w:t>Romhilt</w:t>
      </w:r>
      <w:proofErr w:type="spellEnd"/>
      <w:r w:rsidRPr="00F54D8D">
        <w:rPr>
          <w:rFonts w:ascii="Book Antiqua" w:hAnsi="Book Antiqua" w:cs="Times New Roman"/>
          <w:b/>
        </w:rPr>
        <w:t xml:space="preserve"> DW</w:t>
      </w:r>
      <w:r w:rsidRPr="00F54D8D">
        <w:rPr>
          <w:rFonts w:ascii="Book Antiqua" w:hAnsi="Book Antiqua" w:cs="Times New Roman"/>
        </w:rPr>
        <w:t xml:space="preserve">, Estes EH Jr. A point-score system for the ECG diagnosis of left ventricular hypertrophy. </w:t>
      </w:r>
      <w:r w:rsidRPr="00F54D8D">
        <w:rPr>
          <w:rFonts w:ascii="Book Antiqua" w:hAnsi="Book Antiqua" w:cs="Times New Roman"/>
          <w:i/>
        </w:rPr>
        <w:t>Am Heart J</w:t>
      </w:r>
      <w:r w:rsidRPr="00F54D8D">
        <w:rPr>
          <w:rFonts w:ascii="Book Antiqua" w:hAnsi="Book Antiqua" w:cs="Times New Roman"/>
        </w:rPr>
        <w:t xml:space="preserve"> 1968; </w:t>
      </w:r>
      <w:r w:rsidRPr="00F54D8D">
        <w:rPr>
          <w:rFonts w:ascii="Book Antiqua" w:hAnsi="Book Antiqua" w:cs="Times New Roman"/>
          <w:b/>
        </w:rPr>
        <w:t>75</w:t>
      </w:r>
      <w:r w:rsidRPr="00F54D8D">
        <w:rPr>
          <w:rFonts w:ascii="Book Antiqua" w:hAnsi="Book Antiqua" w:cs="Times New Roman"/>
        </w:rPr>
        <w:t>: 752-758 [PMID: 4231231 DOI: 10.1016/0002-8703(68)90035-5]</w:t>
      </w:r>
    </w:p>
    <w:p w14:paraId="4ABD925C"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27 </w:t>
      </w:r>
      <w:r w:rsidRPr="00F54D8D">
        <w:rPr>
          <w:rFonts w:ascii="Book Antiqua" w:hAnsi="Book Antiqua" w:cs="Times New Roman"/>
          <w:b/>
        </w:rPr>
        <w:t>Norman JE Jr</w:t>
      </w:r>
      <w:r w:rsidRPr="00F54D8D">
        <w:rPr>
          <w:rFonts w:ascii="Book Antiqua" w:hAnsi="Book Antiqua" w:cs="Times New Roman"/>
        </w:rPr>
        <w:t xml:space="preserve">, Levy D, Campbell G, Bailey JJ. Improved detection of echocardiographic left ventricular hypertrophy using a new electrocardiographic algorithm. </w:t>
      </w:r>
      <w:r w:rsidRPr="00F54D8D">
        <w:rPr>
          <w:rFonts w:ascii="Book Antiqua" w:hAnsi="Book Antiqua" w:cs="Times New Roman"/>
          <w:i/>
        </w:rPr>
        <w:t xml:space="preserve">J Am </w:t>
      </w:r>
      <w:proofErr w:type="spellStart"/>
      <w:r w:rsidRPr="00F54D8D">
        <w:rPr>
          <w:rFonts w:ascii="Book Antiqua" w:hAnsi="Book Antiqua" w:cs="Times New Roman"/>
          <w:i/>
        </w:rPr>
        <w:t>Coll</w:t>
      </w:r>
      <w:proofErr w:type="spellEnd"/>
      <w:r w:rsidRPr="00F54D8D">
        <w:rPr>
          <w:rFonts w:ascii="Book Antiqua" w:hAnsi="Book Antiqua" w:cs="Times New Roman"/>
          <w:i/>
        </w:rPr>
        <w:t xml:space="preserve">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1993; </w:t>
      </w:r>
      <w:r w:rsidRPr="00F54D8D">
        <w:rPr>
          <w:rFonts w:ascii="Book Antiqua" w:hAnsi="Book Antiqua" w:cs="Times New Roman"/>
          <w:b/>
        </w:rPr>
        <w:t>21</w:t>
      </w:r>
      <w:r w:rsidRPr="00F54D8D">
        <w:rPr>
          <w:rFonts w:ascii="Book Antiqua" w:hAnsi="Book Antiqua" w:cs="Times New Roman"/>
        </w:rPr>
        <w:t>: 1680-1686 [PMID: 8496537 DOI: 10.1016/0735-1097(93)90387-G]</w:t>
      </w:r>
    </w:p>
    <w:p w14:paraId="65A4B3A1"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28 </w:t>
      </w:r>
      <w:proofErr w:type="spellStart"/>
      <w:r w:rsidRPr="00F54D8D">
        <w:rPr>
          <w:rFonts w:ascii="Book Antiqua" w:hAnsi="Book Antiqua" w:cs="Times New Roman"/>
          <w:b/>
        </w:rPr>
        <w:t>Peguero</w:t>
      </w:r>
      <w:proofErr w:type="spellEnd"/>
      <w:r w:rsidRPr="00F54D8D">
        <w:rPr>
          <w:rFonts w:ascii="Book Antiqua" w:hAnsi="Book Antiqua" w:cs="Times New Roman"/>
          <w:b/>
        </w:rPr>
        <w:t xml:space="preserve"> JG</w:t>
      </w:r>
      <w:r w:rsidRPr="00F54D8D">
        <w:rPr>
          <w:rFonts w:ascii="Book Antiqua" w:hAnsi="Book Antiqua" w:cs="Times New Roman"/>
        </w:rPr>
        <w:t xml:space="preserve">, Lo </w:t>
      </w:r>
      <w:proofErr w:type="spellStart"/>
      <w:r w:rsidRPr="00F54D8D">
        <w:rPr>
          <w:rFonts w:ascii="Book Antiqua" w:hAnsi="Book Antiqua" w:cs="Times New Roman"/>
        </w:rPr>
        <w:t>Presti</w:t>
      </w:r>
      <w:proofErr w:type="spellEnd"/>
      <w:r w:rsidRPr="00F54D8D">
        <w:rPr>
          <w:rFonts w:ascii="Book Antiqua" w:hAnsi="Book Antiqua" w:cs="Times New Roman"/>
        </w:rPr>
        <w:t xml:space="preserve"> S, Perez J, </w:t>
      </w:r>
      <w:proofErr w:type="spellStart"/>
      <w:r w:rsidRPr="00F54D8D">
        <w:rPr>
          <w:rFonts w:ascii="Book Antiqua" w:hAnsi="Book Antiqua" w:cs="Times New Roman"/>
        </w:rPr>
        <w:t>Issa</w:t>
      </w:r>
      <w:proofErr w:type="spellEnd"/>
      <w:r w:rsidRPr="00F54D8D">
        <w:rPr>
          <w:rFonts w:ascii="Book Antiqua" w:hAnsi="Book Antiqua" w:cs="Times New Roman"/>
        </w:rPr>
        <w:t xml:space="preserve"> O, </w:t>
      </w:r>
      <w:proofErr w:type="spellStart"/>
      <w:r w:rsidRPr="00F54D8D">
        <w:rPr>
          <w:rFonts w:ascii="Book Antiqua" w:hAnsi="Book Antiqua" w:cs="Times New Roman"/>
        </w:rPr>
        <w:t>Brenes</w:t>
      </w:r>
      <w:proofErr w:type="spellEnd"/>
      <w:r w:rsidRPr="00F54D8D">
        <w:rPr>
          <w:rFonts w:ascii="Book Antiqua" w:hAnsi="Book Antiqua" w:cs="Times New Roman"/>
        </w:rPr>
        <w:t xml:space="preserve"> JC, </w:t>
      </w:r>
      <w:proofErr w:type="spellStart"/>
      <w:r w:rsidRPr="00F54D8D">
        <w:rPr>
          <w:rFonts w:ascii="Book Antiqua" w:hAnsi="Book Antiqua" w:cs="Times New Roman"/>
        </w:rPr>
        <w:t>Tolentino</w:t>
      </w:r>
      <w:proofErr w:type="spellEnd"/>
      <w:r w:rsidRPr="00F54D8D">
        <w:rPr>
          <w:rFonts w:ascii="Book Antiqua" w:hAnsi="Book Antiqua" w:cs="Times New Roman"/>
        </w:rPr>
        <w:t xml:space="preserve"> A. Electrocardiographic Criteria for the Diagnosis of Left Ventricular Hypertrophy. </w:t>
      </w:r>
      <w:r w:rsidRPr="00F54D8D">
        <w:rPr>
          <w:rFonts w:ascii="Book Antiqua" w:hAnsi="Book Antiqua" w:cs="Times New Roman"/>
          <w:i/>
        </w:rPr>
        <w:t xml:space="preserve">J Am </w:t>
      </w:r>
      <w:proofErr w:type="spellStart"/>
      <w:r w:rsidRPr="00F54D8D">
        <w:rPr>
          <w:rFonts w:ascii="Book Antiqua" w:hAnsi="Book Antiqua" w:cs="Times New Roman"/>
          <w:i/>
        </w:rPr>
        <w:t>Coll</w:t>
      </w:r>
      <w:proofErr w:type="spellEnd"/>
      <w:r w:rsidRPr="00F54D8D">
        <w:rPr>
          <w:rFonts w:ascii="Book Antiqua" w:hAnsi="Book Antiqua" w:cs="Times New Roman"/>
          <w:i/>
        </w:rPr>
        <w:t xml:space="preserve">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2017; </w:t>
      </w:r>
      <w:r w:rsidRPr="00F54D8D">
        <w:rPr>
          <w:rFonts w:ascii="Book Antiqua" w:hAnsi="Book Antiqua" w:cs="Times New Roman"/>
          <w:b/>
        </w:rPr>
        <w:t>69</w:t>
      </w:r>
      <w:r w:rsidRPr="00F54D8D">
        <w:rPr>
          <w:rFonts w:ascii="Book Antiqua" w:hAnsi="Book Antiqua" w:cs="Times New Roman"/>
        </w:rPr>
        <w:t>: 1694-1703 [PMID: 28359515 DOI: 10.1016/j.jacc.2017.01.037]</w:t>
      </w:r>
    </w:p>
    <w:p w14:paraId="6543A55A" w14:textId="77777777" w:rsidR="00AC7B52" w:rsidRDefault="00AC7B52" w:rsidP="00962400">
      <w:pPr>
        <w:spacing w:line="360" w:lineRule="auto"/>
        <w:jc w:val="both"/>
        <w:rPr>
          <w:rFonts w:ascii="Book Antiqua" w:hAnsi="Book Antiqua" w:cs="Times New Roman"/>
          <w:lang w:eastAsia="zh-CN"/>
        </w:rPr>
      </w:pPr>
    </w:p>
    <w:p w14:paraId="17D8693F" w14:textId="562E5455" w:rsidR="004F441D" w:rsidRPr="006852DB" w:rsidRDefault="004F441D" w:rsidP="006852DB">
      <w:pPr>
        <w:wordWrap w:val="0"/>
        <w:spacing w:line="360" w:lineRule="auto"/>
        <w:ind w:left="482" w:hangingChars="200" w:hanging="482"/>
        <w:jc w:val="right"/>
        <w:rPr>
          <w:rFonts w:ascii="Tahoma" w:hAnsi="Tahoma" w:cs="Tahoma"/>
          <w:color w:val="000000"/>
          <w:sz w:val="18"/>
          <w:szCs w:val="18"/>
          <w:shd w:val="clear" w:color="auto" w:fill="FFFFFF"/>
          <w:lang w:eastAsia="zh-CN"/>
        </w:rPr>
      </w:pPr>
      <w:r w:rsidRPr="007738C4">
        <w:rPr>
          <w:rFonts w:ascii="Book Antiqua" w:hAnsi="Book Antiqua"/>
          <w:b/>
          <w:szCs w:val="21"/>
        </w:rPr>
        <w:t>P-Reviewer</w:t>
      </w:r>
      <w:r>
        <w:rPr>
          <w:rFonts w:ascii="Book Antiqua" w:hAnsi="Book Antiqua"/>
          <w:b/>
          <w:szCs w:val="21"/>
        </w:rPr>
        <w:t>:</w:t>
      </w:r>
      <w:r w:rsidRPr="007738C4">
        <w:rPr>
          <w:rFonts w:ascii="Book Antiqua" w:hAnsi="Book Antiqua" w:hint="eastAsia"/>
          <w:b/>
          <w:szCs w:val="21"/>
        </w:rPr>
        <w:t xml:space="preserve"> </w:t>
      </w:r>
      <w:proofErr w:type="spellStart"/>
      <w:r w:rsidRPr="004F441D">
        <w:rPr>
          <w:rFonts w:ascii="Book Antiqua" w:hAnsi="Book Antiqua"/>
          <w:szCs w:val="21"/>
        </w:rPr>
        <w:t>Gulel</w:t>
      </w:r>
      <w:proofErr w:type="spellEnd"/>
      <w:r w:rsidRPr="004F441D">
        <w:rPr>
          <w:rFonts w:ascii="Book Antiqua" w:hAnsi="Book Antiqua" w:hint="eastAsia"/>
          <w:szCs w:val="21"/>
          <w:lang w:eastAsia="zh-CN"/>
        </w:rPr>
        <w:t xml:space="preserve"> O, </w:t>
      </w:r>
      <w:proofErr w:type="spellStart"/>
      <w:r w:rsidRPr="004F441D">
        <w:rPr>
          <w:rFonts w:ascii="Book Antiqua" w:hAnsi="Book Antiqua"/>
          <w:szCs w:val="21"/>
        </w:rPr>
        <w:t>Hatipoglu</w:t>
      </w:r>
      <w:proofErr w:type="spellEnd"/>
      <w:r w:rsidRPr="004F441D">
        <w:rPr>
          <w:rFonts w:ascii="Book Antiqua" w:hAnsi="Book Antiqua" w:hint="eastAsia"/>
          <w:szCs w:val="21"/>
          <w:lang w:eastAsia="zh-CN"/>
        </w:rPr>
        <w:t xml:space="preserve"> S</w:t>
      </w:r>
      <w:r>
        <w:rPr>
          <w:rFonts w:ascii="Tahoma" w:hAnsi="Tahoma" w:cs="Tahoma" w:hint="eastAsia"/>
          <w:color w:val="000000"/>
          <w:sz w:val="18"/>
          <w:szCs w:val="18"/>
          <w:shd w:val="clear" w:color="auto" w:fill="FFFFFF"/>
          <w:lang w:eastAsia="zh-CN"/>
        </w:rPr>
        <w:t xml:space="preserve">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hAnsi="Book Antiqua" w:hint="eastAsia"/>
          <w:szCs w:val="21"/>
          <w:lang w:eastAsia="zh-CN"/>
        </w:rPr>
        <w:t xml:space="preserve">Yan JP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006852DB">
        <w:rPr>
          <w:rFonts w:ascii="Book Antiqua" w:hAnsi="Book Antiqua" w:hint="eastAsia"/>
          <w:szCs w:val="21"/>
          <w:lang w:eastAsia="zh-CN"/>
        </w:rPr>
        <w:t>A</w:t>
      </w:r>
      <w:r w:rsidRPr="007738C4">
        <w:rPr>
          <w:rFonts w:ascii="Book Antiqua" w:hAnsi="Book Antiqua" w:hint="eastAsi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Pr>
          <w:rFonts w:ascii="Book Antiqua" w:hAnsi="Book Antiqua" w:hint="eastAsia"/>
          <w:b/>
          <w:szCs w:val="21"/>
        </w:rPr>
        <w:t xml:space="preserve"> </w:t>
      </w:r>
      <w:r w:rsidR="006852DB" w:rsidRPr="00F831DC">
        <w:rPr>
          <w:rFonts w:ascii="Book Antiqua" w:hAnsi="Book Antiqua"/>
        </w:rPr>
        <w:t>Zhang YL</w:t>
      </w:r>
    </w:p>
    <w:p w14:paraId="16C3F09C" w14:textId="77777777" w:rsidR="004F441D" w:rsidRPr="007738C4" w:rsidRDefault="004F441D" w:rsidP="004F441D">
      <w:pPr>
        <w:spacing w:line="360" w:lineRule="auto"/>
        <w:ind w:left="480" w:hangingChars="200" w:hanging="480"/>
        <w:jc w:val="right"/>
        <w:rPr>
          <w:rFonts w:ascii="Book Antiqua" w:hAnsi="Book Antiqua"/>
          <w:szCs w:val="21"/>
          <w:lang w:eastAsia="zh-CN"/>
        </w:rPr>
      </w:pPr>
    </w:p>
    <w:p w14:paraId="651FF9ED" w14:textId="7F481707" w:rsidR="004F441D" w:rsidRPr="00D67858" w:rsidRDefault="004F441D" w:rsidP="004F441D">
      <w:pPr>
        <w:spacing w:line="360" w:lineRule="auto"/>
        <w:rPr>
          <w:rFonts w:ascii="Book Antiqua" w:hAnsi="Book Antiqua" w:cs="宋体"/>
        </w:rPr>
      </w:pPr>
      <w:r w:rsidRPr="00D67858">
        <w:rPr>
          <w:rFonts w:ascii="Book Antiqua" w:hAnsi="Book Antiqua" w:cs="宋体"/>
          <w:b/>
        </w:rPr>
        <w:lastRenderedPageBreak/>
        <w:t xml:space="preserve">Specialty type: </w:t>
      </w:r>
      <w:r w:rsidRPr="004F441D">
        <w:rPr>
          <w:rFonts w:ascii="Book Antiqua" w:hAnsi="Book Antiqua" w:cs="宋体"/>
        </w:rPr>
        <w:t>Cardiac and cardiovascular systems</w:t>
      </w:r>
      <w:r w:rsidRPr="00D67858">
        <w:rPr>
          <w:rFonts w:ascii="Book Antiqua" w:hAnsi="Book Antiqua" w:cs="宋体"/>
        </w:rPr>
        <w:br/>
      </w:r>
      <w:r w:rsidRPr="00D67858">
        <w:rPr>
          <w:rFonts w:ascii="Book Antiqua" w:hAnsi="Book Antiqua" w:cs="宋体"/>
          <w:b/>
        </w:rPr>
        <w:t xml:space="preserve">Country of origin: </w:t>
      </w:r>
      <w:r w:rsidRPr="004F441D">
        <w:rPr>
          <w:rFonts w:ascii="Book Antiqua" w:hAnsi="Book Antiqua" w:cs="宋体"/>
        </w:rPr>
        <w:t xml:space="preserve">United States </w:t>
      </w:r>
      <w:r w:rsidRPr="00D67858">
        <w:rPr>
          <w:rFonts w:ascii="Book Antiqua" w:hAnsi="Book Antiqua" w:cs="宋体"/>
        </w:rPr>
        <w:br/>
      </w:r>
      <w:r w:rsidRPr="00D67858">
        <w:rPr>
          <w:rFonts w:ascii="Book Antiqua" w:hAnsi="Book Antiqua" w:cs="宋体"/>
          <w:b/>
        </w:rPr>
        <w:t>Peer-review report classification</w:t>
      </w:r>
      <w:r w:rsidRPr="00D67858">
        <w:rPr>
          <w:rFonts w:ascii="Book Antiqua" w:hAnsi="Book Antiqua" w:cs="宋体"/>
        </w:rPr>
        <w:br/>
      </w:r>
      <w:r w:rsidRPr="00D67858">
        <w:rPr>
          <w:rFonts w:ascii="Book Antiqua" w:hAnsi="Book Antiqua" w:cs="宋体"/>
          <w:b/>
        </w:rPr>
        <w:t xml:space="preserve">Grade A (Excellent): </w:t>
      </w:r>
      <w:r>
        <w:rPr>
          <w:rFonts w:ascii="Book Antiqua" w:hAnsi="Book Antiqua" w:cs="宋体"/>
        </w:rPr>
        <w:t>A</w:t>
      </w:r>
      <w:r w:rsidRPr="00D67858">
        <w:rPr>
          <w:rFonts w:ascii="Book Antiqua" w:hAnsi="Book Antiqua" w:cs="宋体"/>
        </w:rPr>
        <w:br/>
      </w:r>
      <w:r w:rsidRPr="00D67858">
        <w:rPr>
          <w:rFonts w:ascii="Book Antiqua" w:hAnsi="Book Antiqua" w:cs="宋体"/>
          <w:b/>
        </w:rPr>
        <w:t xml:space="preserve">Grade B (Very good): </w:t>
      </w:r>
      <w:r w:rsidRPr="00D67858">
        <w:rPr>
          <w:rFonts w:ascii="Book Antiqua" w:hAnsi="Book Antiqua" w:cs="宋体"/>
        </w:rPr>
        <w:t>B</w:t>
      </w:r>
      <w:r w:rsidRPr="00D67858">
        <w:rPr>
          <w:rFonts w:ascii="Book Antiqua" w:hAnsi="Book Antiqua" w:cs="宋体"/>
        </w:rPr>
        <w:br/>
      </w:r>
      <w:r w:rsidRPr="00D67858">
        <w:rPr>
          <w:rFonts w:ascii="Book Antiqua" w:hAnsi="Book Antiqua" w:cs="宋体"/>
          <w:b/>
        </w:rPr>
        <w:t xml:space="preserve">Grade C (Good): </w:t>
      </w:r>
      <w:r w:rsidRPr="00D67858">
        <w:rPr>
          <w:rFonts w:ascii="Book Antiqua" w:hAnsi="Book Antiqua" w:cs="宋体"/>
        </w:rPr>
        <w:t>0</w:t>
      </w:r>
      <w:r w:rsidRPr="00D67858">
        <w:rPr>
          <w:rFonts w:ascii="Book Antiqua" w:hAnsi="Book Antiqua" w:cs="宋体"/>
        </w:rPr>
        <w:br/>
      </w:r>
      <w:r w:rsidRPr="00D67858">
        <w:rPr>
          <w:rFonts w:ascii="Book Antiqua" w:hAnsi="Book Antiqua" w:cs="宋体"/>
          <w:b/>
        </w:rPr>
        <w:t xml:space="preserve">Grade D (Fair): </w:t>
      </w:r>
      <w:r w:rsidRPr="00D67858">
        <w:rPr>
          <w:rFonts w:ascii="Book Antiqua" w:hAnsi="Book Antiqua" w:cs="宋体"/>
        </w:rPr>
        <w:t>0</w:t>
      </w:r>
      <w:r w:rsidRPr="00D67858">
        <w:rPr>
          <w:rFonts w:ascii="Book Antiqua" w:hAnsi="Book Antiqua" w:cs="宋体"/>
          <w:b/>
        </w:rPr>
        <w:br/>
        <w:t xml:space="preserve">Grade E (Poor): </w:t>
      </w:r>
      <w:r w:rsidRPr="00D67858">
        <w:rPr>
          <w:rFonts w:ascii="Book Antiqua" w:hAnsi="Book Antiqua" w:cs="宋体"/>
        </w:rPr>
        <w:t>0</w:t>
      </w:r>
    </w:p>
    <w:p w14:paraId="42BD4943" w14:textId="77777777" w:rsidR="004F441D" w:rsidRPr="004F441D" w:rsidRDefault="004F441D" w:rsidP="00962400">
      <w:pPr>
        <w:spacing w:line="360" w:lineRule="auto"/>
        <w:jc w:val="both"/>
        <w:rPr>
          <w:rFonts w:ascii="Book Antiqua" w:hAnsi="Book Antiqua" w:cs="Times New Roman"/>
          <w:lang w:eastAsia="zh-CN"/>
        </w:rPr>
      </w:pPr>
    </w:p>
    <w:p w14:paraId="6F2B6D25" w14:textId="77777777" w:rsidR="00AC7B52" w:rsidRPr="00962400" w:rsidRDefault="00AC7B52" w:rsidP="00962400">
      <w:pPr>
        <w:spacing w:line="360" w:lineRule="auto"/>
        <w:jc w:val="both"/>
        <w:rPr>
          <w:rFonts w:ascii="Book Antiqua" w:hAnsi="Book Antiqua" w:cs="Times New Roman"/>
        </w:rPr>
      </w:pPr>
    </w:p>
    <w:p w14:paraId="70072384" w14:textId="77777777"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br w:type="page"/>
      </w:r>
    </w:p>
    <w:tbl>
      <w:tblPr>
        <w:tblStyle w:val="a3"/>
        <w:tblpPr w:leftFromText="180" w:rightFromText="180" w:horzAnchor="margin" w:tblpY="516"/>
        <w:tblW w:w="0" w:type="auto"/>
        <w:tblLook w:val="04A0" w:firstRow="1" w:lastRow="0" w:firstColumn="1" w:lastColumn="0" w:noHBand="0" w:noVBand="1"/>
      </w:tblPr>
      <w:tblGrid>
        <w:gridCol w:w="3661"/>
        <w:gridCol w:w="2799"/>
        <w:gridCol w:w="2660"/>
      </w:tblGrid>
      <w:tr w:rsidR="00AC7B52" w:rsidRPr="00962400" w14:paraId="406E4169" w14:textId="77777777" w:rsidTr="00C83AE7">
        <w:trPr>
          <w:trHeight w:val="320"/>
        </w:trPr>
        <w:tc>
          <w:tcPr>
            <w:tcW w:w="3661" w:type="dxa"/>
            <w:noWrap/>
            <w:hideMark/>
          </w:tcPr>
          <w:p w14:paraId="597B07A7" w14:textId="38C78A9F" w:rsidR="00AC7B52" w:rsidRPr="00962400" w:rsidRDefault="00C83AE7" w:rsidP="00C83AE7">
            <w:pPr>
              <w:spacing w:line="360" w:lineRule="auto"/>
              <w:jc w:val="both"/>
              <w:rPr>
                <w:rFonts w:ascii="Book Antiqua" w:hAnsi="Book Antiqua" w:cs="Times New Roman"/>
              </w:rPr>
            </w:pPr>
            <w:r>
              <w:rPr>
                <w:rFonts w:ascii="Book Antiqua" w:hAnsi="Book Antiqua" w:cs="Times New Roman"/>
              </w:rPr>
              <w:lastRenderedPageBreak/>
              <w:t>Characteristic -</w:t>
            </w:r>
            <w:r>
              <w:rPr>
                <w:rFonts w:ascii="Book Antiqua" w:hAnsi="Book Antiqua" w:cs="Times New Roman" w:hint="eastAsia"/>
                <w:lang w:eastAsia="zh-CN"/>
              </w:rPr>
              <w:t xml:space="preserve"> </w:t>
            </w:r>
            <w:r w:rsidR="00AC7B52" w:rsidRPr="00962400">
              <w:rPr>
                <w:rFonts w:ascii="Book Antiqua" w:hAnsi="Book Antiqua" w:cs="Times New Roman"/>
              </w:rPr>
              <w:t>no. (%) unless noted</w:t>
            </w:r>
          </w:p>
        </w:tc>
        <w:tc>
          <w:tcPr>
            <w:tcW w:w="2799" w:type="dxa"/>
            <w:noWrap/>
            <w:hideMark/>
          </w:tcPr>
          <w:p w14:paraId="5FE167C2" w14:textId="47B72AD9"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Derivation </w:t>
            </w:r>
            <w:r w:rsidR="00C83AE7" w:rsidRPr="00962400">
              <w:rPr>
                <w:rFonts w:ascii="Book Antiqua" w:hAnsi="Book Antiqua" w:cs="Times New Roman"/>
              </w:rPr>
              <w:t xml:space="preserve">cohort </w:t>
            </w:r>
            <w:r w:rsidRPr="00962400">
              <w:rPr>
                <w:rFonts w:ascii="Book Antiqua" w:hAnsi="Book Antiqua" w:cs="Times New Roman"/>
              </w:rPr>
              <w:t>(</w:t>
            </w:r>
            <w:r w:rsidRPr="00C83AE7">
              <w:rPr>
                <w:rFonts w:ascii="Book Antiqua" w:hAnsi="Book Antiqua" w:cs="Times New Roman"/>
                <w:i/>
              </w:rPr>
              <w:t>n</w:t>
            </w:r>
            <w:r w:rsidR="00C83AE7">
              <w:rPr>
                <w:rFonts w:ascii="Book Antiqua" w:hAnsi="Book Antiqua" w:cs="Times New Roman" w:hint="eastAsia"/>
                <w:lang w:eastAsia="zh-CN"/>
              </w:rPr>
              <w:t xml:space="preserve"> </w:t>
            </w:r>
            <w:r w:rsidRPr="00962400">
              <w:rPr>
                <w:rFonts w:ascii="Book Antiqua" w:hAnsi="Book Antiqua" w:cs="Times New Roman"/>
              </w:rPr>
              <w:t>=</w:t>
            </w:r>
            <w:r w:rsidR="00C83AE7">
              <w:rPr>
                <w:rFonts w:ascii="Book Antiqua" w:hAnsi="Book Antiqua" w:cs="Times New Roman" w:hint="eastAsia"/>
                <w:lang w:eastAsia="zh-CN"/>
              </w:rPr>
              <w:t xml:space="preserve"> </w:t>
            </w:r>
            <w:r w:rsidRPr="00962400">
              <w:rPr>
                <w:rFonts w:ascii="Book Antiqua" w:hAnsi="Book Antiqua" w:cs="Times New Roman"/>
              </w:rPr>
              <w:t>5486)</w:t>
            </w:r>
          </w:p>
        </w:tc>
        <w:tc>
          <w:tcPr>
            <w:tcW w:w="2660" w:type="dxa"/>
            <w:noWrap/>
            <w:hideMark/>
          </w:tcPr>
          <w:p w14:paraId="6556725D" w14:textId="1435E1BD"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Validation </w:t>
            </w:r>
            <w:r w:rsidR="00C83AE7" w:rsidRPr="00962400">
              <w:rPr>
                <w:rFonts w:ascii="Book Antiqua" w:hAnsi="Book Antiqua" w:cs="Times New Roman"/>
              </w:rPr>
              <w:t>cohort</w:t>
            </w:r>
            <w:r w:rsidRPr="00962400">
              <w:rPr>
                <w:rFonts w:ascii="Book Antiqua" w:hAnsi="Book Antiqua" w:cs="Times New Roman"/>
              </w:rPr>
              <w:t xml:space="preserve"> (</w:t>
            </w:r>
            <w:r w:rsidRPr="00C83AE7">
              <w:rPr>
                <w:rFonts w:ascii="Book Antiqua" w:hAnsi="Book Antiqua" w:cs="Times New Roman"/>
                <w:i/>
              </w:rPr>
              <w:t>n</w:t>
            </w:r>
            <w:r w:rsidR="00C83AE7">
              <w:rPr>
                <w:rFonts w:ascii="Book Antiqua" w:hAnsi="Book Antiqua" w:cs="Times New Roman" w:hint="eastAsia"/>
                <w:lang w:eastAsia="zh-CN"/>
              </w:rPr>
              <w:t xml:space="preserve"> </w:t>
            </w:r>
            <w:r w:rsidRPr="00962400">
              <w:rPr>
                <w:rFonts w:ascii="Book Antiqua" w:hAnsi="Book Antiqua" w:cs="Times New Roman"/>
              </w:rPr>
              <w:t>=</w:t>
            </w:r>
            <w:r w:rsidR="00C83AE7">
              <w:rPr>
                <w:rFonts w:ascii="Book Antiqua" w:hAnsi="Book Antiqua" w:cs="Times New Roman" w:hint="eastAsia"/>
                <w:lang w:eastAsia="zh-CN"/>
              </w:rPr>
              <w:t xml:space="preserve"> </w:t>
            </w:r>
            <w:r w:rsidRPr="00962400">
              <w:rPr>
                <w:rFonts w:ascii="Book Antiqua" w:hAnsi="Book Antiqua" w:cs="Times New Roman"/>
              </w:rPr>
              <w:t>910)</w:t>
            </w:r>
          </w:p>
        </w:tc>
      </w:tr>
      <w:tr w:rsidR="00AC7B52" w:rsidRPr="00962400" w14:paraId="18ACA039" w14:textId="77777777" w:rsidTr="00C83AE7">
        <w:trPr>
          <w:trHeight w:val="320"/>
        </w:trPr>
        <w:tc>
          <w:tcPr>
            <w:tcW w:w="3661" w:type="dxa"/>
            <w:noWrap/>
            <w:hideMark/>
          </w:tcPr>
          <w:p w14:paraId="60D03B00" w14:textId="33491FA5"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Age (mean </w:t>
            </w:r>
            <w:r w:rsidR="00C83AE7">
              <w:rPr>
                <w:rFonts w:ascii="Book Antiqua" w:hAnsi="Book Antiqua" w:cs="Times New Roman"/>
              </w:rPr>
              <w:t>±</w:t>
            </w:r>
            <w:r w:rsidRPr="00962400">
              <w:rPr>
                <w:rFonts w:ascii="Book Antiqua" w:hAnsi="Book Antiqua" w:cs="Times New Roman"/>
              </w:rPr>
              <w:t xml:space="preserve"> </w:t>
            </w:r>
            <w:r w:rsidR="00C83AE7">
              <w:rPr>
                <w:rFonts w:ascii="Book Antiqua" w:hAnsi="Book Antiqua" w:cs="Times New Roman" w:hint="eastAsia"/>
                <w:lang w:eastAsia="zh-CN"/>
              </w:rPr>
              <w:t>SD</w:t>
            </w:r>
            <w:r w:rsidRPr="00962400">
              <w:rPr>
                <w:rFonts w:ascii="Book Antiqua" w:hAnsi="Book Antiqua" w:cs="Times New Roman"/>
              </w:rPr>
              <w:t>)</w:t>
            </w:r>
          </w:p>
        </w:tc>
        <w:tc>
          <w:tcPr>
            <w:tcW w:w="2799" w:type="dxa"/>
            <w:noWrap/>
            <w:hideMark/>
          </w:tcPr>
          <w:p w14:paraId="2F745162" w14:textId="1922B96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59.1 </w:t>
            </w:r>
            <w:r w:rsidR="00C83AE7">
              <w:rPr>
                <w:rFonts w:ascii="Book Antiqua" w:hAnsi="Book Antiqua" w:cs="Times New Roman"/>
              </w:rPr>
              <w:t>±</w:t>
            </w:r>
            <w:r w:rsidRPr="00962400">
              <w:rPr>
                <w:rFonts w:ascii="Book Antiqua" w:hAnsi="Book Antiqua" w:cs="Times New Roman"/>
              </w:rPr>
              <w:t xml:space="preserve"> 15.8</w:t>
            </w:r>
          </w:p>
        </w:tc>
        <w:tc>
          <w:tcPr>
            <w:tcW w:w="2660" w:type="dxa"/>
            <w:noWrap/>
            <w:hideMark/>
          </w:tcPr>
          <w:p w14:paraId="1C62E309" w14:textId="632765AD"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58.6 </w:t>
            </w:r>
            <w:r w:rsidR="00C83AE7">
              <w:rPr>
                <w:rFonts w:ascii="Book Antiqua" w:hAnsi="Book Antiqua" w:cs="Times New Roman"/>
              </w:rPr>
              <w:t>±</w:t>
            </w:r>
            <w:r w:rsidRPr="00962400">
              <w:rPr>
                <w:rFonts w:ascii="Book Antiqua" w:hAnsi="Book Antiqua" w:cs="Times New Roman"/>
              </w:rPr>
              <w:t xml:space="preserve"> 15.2</w:t>
            </w:r>
          </w:p>
        </w:tc>
      </w:tr>
      <w:tr w:rsidR="00AC7B52" w:rsidRPr="00962400" w14:paraId="444D66DA" w14:textId="77777777" w:rsidTr="00C83AE7">
        <w:trPr>
          <w:trHeight w:val="320"/>
        </w:trPr>
        <w:tc>
          <w:tcPr>
            <w:tcW w:w="3661" w:type="dxa"/>
            <w:noWrap/>
            <w:hideMark/>
          </w:tcPr>
          <w:p w14:paraId="318B56EA"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18-29</w:t>
            </w:r>
          </w:p>
        </w:tc>
        <w:tc>
          <w:tcPr>
            <w:tcW w:w="2799" w:type="dxa"/>
            <w:noWrap/>
            <w:hideMark/>
          </w:tcPr>
          <w:p w14:paraId="49922F4A"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265 (4.8)</w:t>
            </w:r>
          </w:p>
        </w:tc>
        <w:tc>
          <w:tcPr>
            <w:tcW w:w="2660" w:type="dxa"/>
            <w:noWrap/>
            <w:hideMark/>
          </w:tcPr>
          <w:p w14:paraId="082D1363"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30 (3.3)</w:t>
            </w:r>
          </w:p>
        </w:tc>
      </w:tr>
      <w:tr w:rsidR="00AC7B52" w:rsidRPr="00962400" w14:paraId="19FEE2B9" w14:textId="77777777" w:rsidTr="00C83AE7">
        <w:trPr>
          <w:trHeight w:val="320"/>
        </w:trPr>
        <w:tc>
          <w:tcPr>
            <w:tcW w:w="3661" w:type="dxa"/>
            <w:noWrap/>
            <w:hideMark/>
          </w:tcPr>
          <w:p w14:paraId="686F8146"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30-39</w:t>
            </w:r>
          </w:p>
        </w:tc>
        <w:tc>
          <w:tcPr>
            <w:tcW w:w="2799" w:type="dxa"/>
            <w:noWrap/>
            <w:hideMark/>
          </w:tcPr>
          <w:p w14:paraId="18BF5098"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408 (7.4)</w:t>
            </w:r>
          </w:p>
        </w:tc>
        <w:tc>
          <w:tcPr>
            <w:tcW w:w="2660" w:type="dxa"/>
            <w:noWrap/>
            <w:hideMark/>
          </w:tcPr>
          <w:p w14:paraId="7E839BD9"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91 (10.0)</w:t>
            </w:r>
          </w:p>
        </w:tc>
      </w:tr>
      <w:tr w:rsidR="00AC7B52" w:rsidRPr="00962400" w14:paraId="54C03D92" w14:textId="77777777" w:rsidTr="00C83AE7">
        <w:trPr>
          <w:trHeight w:val="320"/>
        </w:trPr>
        <w:tc>
          <w:tcPr>
            <w:tcW w:w="3661" w:type="dxa"/>
            <w:noWrap/>
            <w:hideMark/>
          </w:tcPr>
          <w:p w14:paraId="624C95AB"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40-49</w:t>
            </w:r>
          </w:p>
        </w:tc>
        <w:tc>
          <w:tcPr>
            <w:tcW w:w="2799" w:type="dxa"/>
            <w:noWrap/>
            <w:hideMark/>
          </w:tcPr>
          <w:p w14:paraId="2F169F62"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708 (12.9)</w:t>
            </w:r>
          </w:p>
        </w:tc>
        <w:tc>
          <w:tcPr>
            <w:tcW w:w="2660" w:type="dxa"/>
            <w:noWrap/>
            <w:hideMark/>
          </w:tcPr>
          <w:p w14:paraId="11ED3969"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105 (11.5)</w:t>
            </w:r>
          </w:p>
        </w:tc>
      </w:tr>
      <w:tr w:rsidR="00AC7B52" w:rsidRPr="00962400" w14:paraId="0A8C1320" w14:textId="77777777" w:rsidTr="00C83AE7">
        <w:trPr>
          <w:trHeight w:val="320"/>
        </w:trPr>
        <w:tc>
          <w:tcPr>
            <w:tcW w:w="3661" w:type="dxa"/>
            <w:noWrap/>
            <w:hideMark/>
          </w:tcPr>
          <w:p w14:paraId="6E06EE5E"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50-59</w:t>
            </w:r>
          </w:p>
        </w:tc>
        <w:tc>
          <w:tcPr>
            <w:tcW w:w="2799" w:type="dxa"/>
            <w:noWrap/>
            <w:hideMark/>
          </w:tcPr>
          <w:p w14:paraId="1AF36E4F"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1295 (23.6)</w:t>
            </w:r>
          </w:p>
        </w:tc>
        <w:tc>
          <w:tcPr>
            <w:tcW w:w="2660" w:type="dxa"/>
            <w:noWrap/>
            <w:hideMark/>
          </w:tcPr>
          <w:p w14:paraId="07DB7E61"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224 (24.6)</w:t>
            </w:r>
          </w:p>
        </w:tc>
      </w:tr>
      <w:tr w:rsidR="00AC7B52" w:rsidRPr="00962400" w14:paraId="17B264FD" w14:textId="77777777" w:rsidTr="00C83AE7">
        <w:trPr>
          <w:trHeight w:val="320"/>
        </w:trPr>
        <w:tc>
          <w:tcPr>
            <w:tcW w:w="3661" w:type="dxa"/>
            <w:noWrap/>
            <w:hideMark/>
          </w:tcPr>
          <w:p w14:paraId="3AC67BD5"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60-69</w:t>
            </w:r>
          </w:p>
        </w:tc>
        <w:tc>
          <w:tcPr>
            <w:tcW w:w="2799" w:type="dxa"/>
            <w:noWrap/>
            <w:hideMark/>
          </w:tcPr>
          <w:p w14:paraId="6B895F9C"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1358 (24.8)</w:t>
            </w:r>
          </w:p>
        </w:tc>
        <w:tc>
          <w:tcPr>
            <w:tcW w:w="2660" w:type="dxa"/>
            <w:noWrap/>
            <w:hideMark/>
          </w:tcPr>
          <w:p w14:paraId="1025DD95"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242 (26.6)</w:t>
            </w:r>
          </w:p>
        </w:tc>
      </w:tr>
      <w:tr w:rsidR="00AC7B52" w:rsidRPr="00962400" w14:paraId="2B1B4E9C" w14:textId="77777777" w:rsidTr="00C83AE7">
        <w:trPr>
          <w:trHeight w:val="320"/>
        </w:trPr>
        <w:tc>
          <w:tcPr>
            <w:tcW w:w="3661" w:type="dxa"/>
            <w:noWrap/>
            <w:hideMark/>
          </w:tcPr>
          <w:p w14:paraId="31D8F8CE" w14:textId="174FCA7F"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70</w:t>
            </w:r>
            <w:r w:rsidR="00C83AE7">
              <w:rPr>
                <w:rFonts w:ascii="Book Antiqua" w:hAnsi="Book Antiqua" w:cs="Times New Roman" w:hint="eastAsia"/>
                <w:lang w:eastAsia="zh-CN"/>
              </w:rPr>
              <w:t xml:space="preserve"> </w:t>
            </w:r>
            <w:r w:rsidRPr="00962400">
              <w:rPr>
                <w:rFonts w:ascii="Book Antiqua" w:hAnsi="Book Antiqua" w:cs="Times New Roman"/>
              </w:rPr>
              <w:t>+</w:t>
            </w:r>
          </w:p>
        </w:tc>
        <w:tc>
          <w:tcPr>
            <w:tcW w:w="2799" w:type="dxa"/>
            <w:noWrap/>
            <w:hideMark/>
          </w:tcPr>
          <w:p w14:paraId="6BCDC7D5"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1452 (26.5)</w:t>
            </w:r>
          </w:p>
        </w:tc>
        <w:tc>
          <w:tcPr>
            <w:tcW w:w="2660" w:type="dxa"/>
            <w:noWrap/>
            <w:hideMark/>
          </w:tcPr>
          <w:p w14:paraId="50781DC7"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218 (24.0)</w:t>
            </w:r>
          </w:p>
        </w:tc>
      </w:tr>
      <w:tr w:rsidR="00AC7B52" w:rsidRPr="00962400" w14:paraId="76C966E9" w14:textId="77777777" w:rsidTr="00C83AE7">
        <w:trPr>
          <w:trHeight w:val="320"/>
        </w:trPr>
        <w:tc>
          <w:tcPr>
            <w:tcW w:w="3661" w:type="dxa"/>
            <w:noWrap/>
            <w:hideMark/>
          </w:tcPr>
          <w:p w14:paraId="51A37F0D"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Male sex</w:t>
            </w:r>
          </w:p>
        </w:tc>
        <w:tc>
          <w:tcPr>
            <w:tcW w:w="2799" w:type="dxa"/>
            <w:noWrap/>
            <w:hideMark/>
          </w:tcPr>
          <w:p w14:paraId="084E0166"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2869 (52.3)</w:t>
            </w:r>
          </w:p>
        </w:tc>
        <w:tc>
          <w:tcPr>
            <w:tcW w:w="2660" w:type="dxa"/>
            <w:noWrap/>
            <w:hideMark/>
          </w:tcPr>
          <w:p w14:paraId="33985A35"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448 (49.2)</w:t>
            </w:r>
          </w:p>
        </w:tc>
      </w:tr>
      <w:tr w:rsidR="00AC7B52" w:rsidRPr="00962400" w14:paraId="4DBBE5DA" w14:textId="77777777" w:rsidTr="00C83AE7">
        <w:trPr>
          <w:trHeight w:val="320"/>
        </w:trPr>
        <w:tc>
          <w:tcPr>
            <w:tcW w:w="3661" w:type="dxa"/>
            <w:noWrap/>
            <w:hideMark/>
          </w:tcPr>
          <w:p w14:paraId="277DF9AC" w14:textId="64B43965" w:rsidR="00AC7B52" w:rsidRPr="00962400" w:rsidRDefault="004920F3" w:rsidP="00C83AE7">
            <w:pPr>
              <w:spacing w:line="360" w:lineRule="auto"/>
              <w:jc w:val="both"/>
              <w:rPr>
                <w:rFonts w:ascii="Book Antiqua" w:hAnsi="Book Antiqua" w:cs="Times New Roman"/>
              </w:rPr>
            </w:pPr>
            <w:r w:rsidRPr="00962400">
              <w:rPr>
                <w:rFonts w:ascii="Book Antiqua" w:hAnsi="Book Antiqua" w:cs="Times New Roman"/>
              </w:rPr>
              <w:t xml:space="preserve">Body </w:t>
            </w:r>
            <w:r w:rsidR="00C83AE7" w:rsidRPr="00962400">
              <w:rPr>
                <w:rFonts w:ascii="Book Antiqua" w:hAnsi="Book Antiqua" w:cs="Times New Roman"/>
              </w:rPr>
              <w:t xml:space="preserve">mass index </w:t>
            </w:r>
          </w:p>
        </w:tc>
        <w:tc>
          <w:tcPr>
            <w:tcW w:w="2799" w:type="dxa"/>
            <w:noWrap/>
            <w:hideMark/>
          </w:tcPr>
          <w:p w14:paraId="26E00D3C" w14:textId="77777777" w:rsidR="00AC7B52" w:rsidRPr="00962400" w:rsidRDefault="00AC7B52" w:rsidP="00C83AE7">
            <w:pPr>
              <w:spacing w:line="360" w:lineRule="auto"/>
              <w:jc w:val="both"/>
              <w:rPr>
                <w:rFonts w:ascii="Book Antiqua" w:hAnsi="Book Antiqua" w:cs="Times New Roman"/>
              </w:rPr>
            </w:pPr>
          </w:p>
        </w:tc>
        <w:tc>
          <w:tcPr>
            <w:tcW w:w="2660" w:type="dxa"/>
            <w:noWrap/>
            <w:hideMark/>
          </w:tcPr>
          <w:p w14:paraId="7C6870CA" w14:textId="77777777" w:rsidR="00AC7B52" w:rsidRPr="00962400" w:rsidRDefault="00AC7B52" w:rsidP="00C83AE7">
            <w:pPr>
              <w:spacing w:line="360" w:lineRule="auto"/>
              <w:jc w:val="both"/>
              <w:rPr>
                <w:rFonts w:ascii="Book Antiqua" w:hAnsi="Book Antiqua" w:cs="Times New Roman"/>
              </w:rPr>
            </w:pPr>
          </w:p>
        </w:tc>
      </w:tr>
      <w:tr w:rsidR="00AC7B52" w:rsidRPr="00962400" w14:paraId="57B2CCDF" w14:textId="77777777" w:rsidTr="00C83AE7">
        <w:trPr>
          <w:trHeight w:val="320"/>
        </w:trPr>
        <w:tc>
          <w:tcPr>
            <w:tcW w:w="3661" w:type="dxa"/>
            <w:noWrap/>
            <w:hideMark/>
          </w:tcPr>
          <w:p w14:paraId="3C6DA866" w14:textId="0B1A613A"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Mean </w:t>
            </w:r>
            <w:r w:rsidR="00C83AE7">
              <w:rPr>
                <w:rFonts w:ascii="Book Antiqua" w:hAnsi="Book Antiqua" w:cs="Times New Roman"/>
              </w:rPr>
              <w:t>±</w:t>
            </w:r>
            <w:r w:rsidR="00C83AE7" w:rsidRPr="00962400">
              <w:rPr>
                <w:rFonts w:ascii="Book Antiqua" w:hAnsi="Book Antiqua" w:cs="Times New Roman"/>
              </w:rPr>
              <w:t xml:space="preserve"> </w:t>
            </w:r>
            <w:r w:rsidR="00C83AE7">
              <w:rPr>
                <w:rFonts w:ascii="Book Antiqua" w:hAnsi="Book Antiqua" w:cs="Times New Roman" w:hint="eastAsia"/>
                <w:lang w:eastAsia="zh-CN"/>
              </w:rPr>
              <w:t>SD</w:t>
            </w:r>
          </w:p>
        </w:tc>
        <w:tc>
          <w:tcPr>
            <w:tcW w:w="2799" w:type="dxa"/>
            <w:noWrap/>
            <w:hideMark/>
          </w:tcPr>
          <w:p w14:paraId="55E2207A" w14:textId="3181B6A2"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28.0 </w:t>
            </w:r>
            <w:r w:rsidR="00C83AE7">
              <w:rPr>
                <w:rFonts w:ascii="Book Antiqua" w:hAnsi="Book Antiqua" w:cs="Times New Roman"/>
              </w:rPr>
              <w:t>±</w:t>
            </w:r>
            <w:r w:rsidRPr="00962400">
              <w:rPr>
                <w:rFonts w:ascii="Book Antiqua" w:hAnsi="Book Antiqua" w:cs="Times New Roman"/>
              </w:rPr>
              <w:t xml:space="preserve"> 6.6</w:t>
            </w:r>
          </w:p>
        </w:tc>
        <w:tc>
          <w:tcPr>
            <w:tcW w:w="2660" w:type="dxa"/>
            <w:noWrap/>
            <w:hideMark/>
          </w:tcPr>
          <w:p w14:paraId="5F04D6D7" w14:textId="07EF967F"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28.5 </w:t>
            </w:r>
            <w:r w:rsidR="00C83AE7">
              <w:rPr>
                <w:rFonts w:ascii="Book Antiqua" w:hAnsi="Book Antiqua" w:cs="Times New Roman"/>
              </w:rPr>
              <w:t>±</w:t>
            </w:r>
            <w:r w:rsidRPr="00962400">
              <w:rPr>
                <w:rFonts w:ascii="Book Antiqua" w:hAnsi="Book Antiqua" w:cs="Times New Roman"/>
              </w:rPr>
              <w:t xml:space="preserve"> 6.5</w:t>
            </w:r>
          </w:p>
        </w:tc>
      </w:tr>
      <w:tr w:rsidR="00AC7B52" w:rsidRPr="00962400" w14:paraId="4277FEC1" w14:textId="77777777" w:rsidTr="00C83AE7">
        <w:trPr>
          <w:trHeight w:val="320"/>
        </w:trPr>
        <w:tc>
          <w:tcPr>
            <w:tcW w:w="3661" w:type="dxa"/>
            <w:noWrap/>
            <w:hideMark/>
          </w:tcPr>
          <w:p w14:paraId="016A6DE4" w14:textId="065E89C9"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Median (range)</w:t>
            </w:r>
          </w:p>
        </w:tc>
        <w:tc>
          <w:tcPr>
            <w:tcW w:w="2799" w:type="dxa"/>
            <w:noWrap/>
            <w:hideMark/>
          </w:tcPr>
          <w:p w14:paraId="6B06865D"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26.9 (12.9-75.2)</w:t>
            </w:r>
          </w:p>
        </w:tc>
        <w:tc>
          <w:tcPr>
            <w:tcW w:w="2660" w:type="dxa"/>
            <w:noWrap/>
            <w:hideMark/>
          </w:tcPr>
          <w:p w14:paraId="745D8303" w14:textId="0C177ADC" w:rsidR="00AC7B52" w:rsidRPr="00962400" w:rsidRDefault="00874F36" w:rsidP="00C83AE7">
            <w:pPr>
              <w:spacing w:line="360" w:lineRule="auto"/>
              <w:jc w:val="both"/>
              <w:rPr>
                <w:rFonts w:ascii="Book Antiqua" w:hAnsi="Book Antiqua" w:cs="Times New Roman"/>
              </w:rPr>
            </w:pPr>
            <w:r>
              <w:rPr>
                <w:rFonts w:ascii="Book Antiqua" w:hAnsi="Book Antiqua" w:cs="Times New Roman"/>
              </w:rPr>
              <w:t>27.5 (15.8-</w:t>
            </w:r>
            <w:r w:rsidR="00AC7B52" w:rsidRPr="00962400">
              <w:rPr>
                <w:rFonts w:ascii="Book Antiqua" w:hAnsi="Book Antiqua" w:cs="Times New Roman"/>
              </w:rPr>
              <w:t>66.1)</w:t>
            </w:r>
          </w:p>
        </w:tc>
      </w:tr>
      <w:tr w:rsidR="00AC7B52" w:rsidRPr="00962400" w14:paraId="2DE3A462" w14:textId="77777777" w:rsidTr="00C83AE7">
        <w:trPr>
          <w:trHeight w:val="320"/>
        </w:trPr>
        <w:tc>
          <w:tcPr>
            <w:tcW w:w="3661" w:type="dxa"/>
            <w:noWrap/>
            <w:hideMark/>
          </w:tcPr>
          <w:p w14:paraId="107504EA" w14:textId="18A17FFA" w:rsidR="00AC7B52" w:rsidRPr="00962400" w:rsidRDefault="00AC7B52" w:rsidP="00C83AE7">
            <w:pPr>
              <w:spacing w:line="360" w:lineRule="auto"/>
              <w:jc w:val="both"/>
              <w:rPr>
                <w:rFonts w:ascii="Book Antiqua" w:hAnsi="Book Antiqua" w:cs="Times New Roman"/>
              </w:rPr>
            </w:pPr>
            <w:r w:rsidRPr="00C83AE7">
              <w:rPr>
                <w:rFonts w:ascii="Book Antiqua" w:hAnsi="Book Antiqua" w:cs="Times New Roman"/>
              </w:rPr>
              <w:t>L</w:t>
            </w:r>
            <w:r w:rsidR="004920F3" w:rsidRPr="00C83AE7">
              <w:rPr>
                <w:rFonts w:ascii="Book Antiqua" w:hAnsi="Book Antiqua" w:cs="Times New Roman"/>
              </w:rPr>
              <w:t>eft</w:t>
            </w:r>
            <w:r w:rsidR="004920F3" w:rsidRPr="00962400">
              <w:rPr>
                <w:rFonts w:ascii="Book Antiqua" w:hAnsi="Book Antiqua" w:cs="Times New Roman"/>
              </w:rPr>
              <w:t xml:space="preserve"> </w:t>
            </w:r>
            <w:r w:rsidR="00C83AE7" w:rsidRPr="00962400">
              <w:rPr>
                <w:rFonts w:ascii="Book Antiqua" w:hAnsi="Book Antiqua" w:cs="Times New Roman"/>
              </w:rPr>
              <w:t>ventricular mass by echocardiogram</w:t>
            </w:r>
          </w:p>
        </w:tc>
        <w:tc>
          <w:tcPr>
            <w:tcW w:w="2799" w:type="dxa"/>
            <w:noWrap/>
            <w:hideMark/>
          </w:tcPr>
          <w:p w14:paraId="744A2D77" w14:textId="77777777" w:rsidR="00AC7B52" w:rsidRPr="00962400" w:rsidRDefault="00AC7B52" w:rsidP="00C83AE7">
            <w:pPr>
              <w:spacing w:line="360" w:lineRule="auto"/>
              <w:jc w:val="both"/>
              <w:rPr>
                <w:rFonts w:ascii="Book Antiqua" w:hAnsi="Book Antiqua" w:cs="Times New Roman"/>
              </w:rPr>
            </w:pPr>
          </w:p>
        </w:tc>
        <w:tc>
          <w:tcPr>
            <w:tcW w:w="2660" w:type="dxa"/>
            <w:noWrap/>
            <w:hideMark/>
          </w:tcPr>
          <w:p w14:paraId="5CBF31BA" w14:textId="77777777" w:rsidR="00AC7B52" w:rsidRPr="00962400" w:rsidRDefault="00AC7B52" w:rsidP="00C83AE7">
            <w:pPr>
              <w:spacing w:line="360" w:lineRule="auto"/>
              <w:jc w:val="both"/>
              <w:rPr>
                <w:rFonts w:ascii="Book Antiqua" w:hAnsi="Book Antiqua" w:cs="Times New Roman"/>
              </w:rPr>
            </w:pPr>
          </w:p>
        </w:tc>
      </w:tr>
      <w:tr w:rsidR="00AC7B52" w:rsidRPr="00962400" w14:paraId="5719CD05" w14:textId="77777777" w:rsidTr="00C83AE7">
        <w:trPr>
          <w:trHeight w:val="320"/>
        </w:trPr>
        <w:tc>
          <w:tcPr>
            <w:tcW w:w="3661" w:type="dxa"/>
            <w:noWrap/>
            <w:hideMark/>
          </w:tcPr>
          <w:p w14:paraId="11260817" w14:textId="2CE1C2C0" w:rsidR="00AC7B52" w:rsidRPr="00962400" w:rsidRDefault="003E5DDC" w:rsidP="00C83AE7">
            <w:pPr>
              <w:spacing w:line="360" w:lineRule="auto"/>
              <w:jc w:val="both"/>
              <w:rPr>
                <w:rFonts w:ascii="Book Antiqua" w:hAnsi="Book Antiqua" w:cs="Times New Roman"/>
              </w:rPr>
            </w:pPr>
            <w:r>
              <w:rPr>
                <w:rFonts w:ascii="Book Antiqua" w:hAnsi="Book Antiqua" w:cs="Times New Roman"/>
              </w:rPr>
              <w:t xml:space="preserve">Mean </w:t>
            </w:r>
            <w:r w:rsidR="00C83AE7">
              <w:rPr>
                <w:rFonts w:ascii="Book Antiqua" w:hAnsi="Book Antiqua" w:cs="Times New Roman"/>
              </w:rPr>
              <w:t>±</w:t>
            </w:r>
            <w:r w:rsidR="00C83AE7" w:rsidRPr="00962400">
              <w:rPr>
                <w:rFonts w:ascii="Book Antiqua" w:hAnsi="Book Antiqua" w:cs="Times New Roman"/>
              </w:rPr>
              <w:t xml:space="preserve"> </w:t>
            </w:r>
            <w:r w:rsidR="00C83AE7">
              <w:rPr>
                <w:rFonts w:ascii="Book Antiqua" w:hAnsi="Book Antiqua" w:cs="Times New Roman" w:hint="eastAsia"/>
                <w:lang w:eastAsia="zh-CN"/>
              </w:rPr>
              <w:t>SD</w:t>
            </w:r>
          </w:p>
        </w:tc>
        <w:tc>
          <w:tcPr>
            <w:tcW w:w="2799" w:type="dxa"/>
            <w:noWrap/>
            <w:hideMark/>
          </w:tcPr>
          <w:p w14:paraId="7B110E94" w14:textId="41456C79"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167.2 </w:t>
            </w:r>
            <w:r w:rsidR="00C83AE7">
              <w:rPr>
                <w:rFonts w:ascii="Book Antiqua" w:hAnsi="Book Antiqua" w:cs="Times New Roman"/>
              </w:rPr>
              <w:t>±</w:t>
            </w:r>
            <w:r w:rsidRPr="00962400">
              <w:rPr>
                <w:rFonts w:ascii="Book Antiqua" w:hAnsi="Book Antiqua" w:cs="Times New Roman"/>
              </w:rPr>
              <w:t xml:space="preserve"> 62.1</w:t>
            </w:r>
          </w:p>
        </w:tc>
        <w:tc>
          <w:tcPr>
            <w:tcW w:w="2660" w:type="dxa"/>
            <w:noWrap/>
            <w:hideMark/>
          </w:tcPr>
          <w:p w14:paraId="586934C2" w14:textId="1FF580ED"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173.3 </w:t>
            </w:r>
            <w:r w:rsidR="00C83AE7">
              <w:rPr>
                <w:rFonts w:ascii="Book Antiqua" w:hAnsi="Book Antiqua" w:cs="Times New Roman"/>
              </w:rPr>
              <w:t>±</w:t>
            </w:r>
            <w:r w:rsidRPr="00962400">
              <w:rPr>
                <w:rFonts w:ascii="Book Antiqua" w:hAnsi="Book Antiqua" w:cs="Times New Roman"/>
              </w:rPr>
              <w:t xml:space="preserve"> 64.8</w:t>
            </w:r>
          </w:p>
        </w:tc>
      </w:tr>
      <w:tr w:rsidR="00AC7B52" w:rsidRPr="00962400" w14:paraId="4632F397" w14:textId="77777777" w:rsidTr="00C83AE7">
        <w:trPr>
          <w:trHeight w:val="320"/>
        </w:trPr>
        <w:tc>
          <w:tcPr>
            <w:tcW w:w="3661" w:type="dxa"/>
            <w:noWrap/>
            <w:hideMark/>
          </w:tcPr>
          <w:p w14:paraId="13DB0ACA" w14:textId="689DC0A5"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Median (</w:t>
            </w:r>
            <w:proofErr w:type="spellStart"/>
            <w:r w:rsidRPr="00962400">
              <w:rPr>
                <w:rFonts w:ascii="Book Antiqua" w:hAnsi="Book Antiqua" w:cs="Times New Roman"/>
              </w:rPr>
              <w:t>intraquartile</w:t>
            </w:r>
            <w:proofErr w:type="spellEnd"/>
            <w:r w:rsidRPr="00962400">
              <w:rPr>
                <w:rFonts w:ascii="Book Antiqua" w:hAnsi="Book Antiqua" w:cs="Times New Roman"/>
              </w:rPr>
              <w:t xml:space="preserve"> range)</w:t>
            </w:r>
          </w:p>
        </w:tc>
        <w:tc>
          <w:tcPr>
            <w:tcW w:w="2799" w:type="dxa"/>
            <w:noWrap/>
            <w:hideMark/>
          </w:tcPr>
          <w:p w14:paraId="5539B648" w14:textId="64AF6DA3" w:rsidR="00AC7B52" w:rsidRPr="00962400" w:rsidRDefault="00C83AE7" w:rsidP="00C83AE7">
            <w:pPr>
              <w:spacing w:line="360" w:lineRule="auto"/>
              <w:jc w:val="both"/>
              <w:rPr>
                <w:rFonts w:ascii="Book Antiqua" w:hAnsi="Book Antiqua" w:cs="Times New Roman"/>
              </w:rPr>
            </w:pPr>
            <w:r>
              <w:rPr>
                <w:rFonts w:ascii="Book Antiqua" w:hAnsi="Book Antiqua" w:cs="Times New Roman"/>
              </w:rPr>
              <w:t>155.4 (123.3-</w:t>
            </w:r>
            <w:r w:rsidR="00AC7B52" w:rsidRPr="00962400">
              <w:rPr>
                <w:rFonts w:ascii="Book Antiqua" w:hAnsi="Book Antiqua" w:cs="Times New Roman"/>
              </w:rPr>
              <w:t>200.4)</w:t>
            </w:r>
          </w:p>
        </w:tc>
        <w:tc>
          <w:tcPr>
            <w:tcW w:w="2660" w:type="dxa"/>
            <w:noWrap/>
            <w:hideMark/>
          </w:tcPr>
          <w:p w14:paraId="2212CC43" w14:textId="3F77AD25" w:rsidR="00AC7B52" w:rsidRPr="00962400" w:rsidRDefault="00C83AE7" w:rsidP="00C83AE7">
            <w:pPr>
              <w:spacing w:line="360" w:lineRule="auto"/>
              <w:jc w:val="both"/>
              <w:rPr>
                <w:rFonts w:ascii="Book Antiqua" w:hAnsi="Book Antiqua" w:cs="Times New Roman"/>
              </w:rPr>
            </w:pPr>
            <w:r>
              <w:rPr>
                <w:rFonts w:ascii="Book Antiqua" w:hAnsi="Book Antiqua" w:cs="Times New Roman"/>
              </w:rPr>
              <w:t>163.0 (124.1-</w:t>
            </w:r>
            <w:r w:rsidR="00AC7B52" w:rsidRPr="00962400">
              <w:rPr>
                <w:rFonts w:ascii="Book Antiqua" w:hAnsi="Book Antiqua" w:cs="Times New Roman"/>
              </w:rPr>
              <w:t>205.0)</w:t>
            </w:r>
          </w:p>
        </w:tc>
      </w:tr>
      <w:tr w:rsidR="00AC7B52" w:rsidRPr="00962400" w14:paraId="083CA044" w14:textId="77777777" w:rsidTr="00C83AE7">
        <w:trPr>
          <w:trHeight w:val="320"/>
        </w:trPr>
        <w:tc>
          <w:tcPr>
            <w:tcW w:w="3661" w:type="dxa"/>
            <w:noWrap/>
            <w:hideMark/>
          </w:tcPr>
          <w:p w14:paraId="2BB7CC1C" w14:textId="13752347" w:rsidR="00AC7B52" w:rsidRPr="00962400" w:rsidRDefault="004920F3" w:rsidP="00C83AE7">
            <w:pPr>
              <w:spacing w:line="360" w:lineRule="auto"/>
              <w:jc w:val="both"/>
              <w:rPr>
                <w:rFonts w:ascii="Book Antiqua" w:hAnsi="Book Antiqua" w:cs="Times New Roman"/>
              </w:rPr>
            </w:pPr>
            <w:r w:rsidRPr="00962400">
              <w:rPr>
                <w:rFonts w:ascii="Book Antiqua" w:hAnsi="Book Antiqua" w:cs="Times New Roman"/>
              </w:rPr>
              <w:t xml:space="preserve">Left ventricular hypertrophy </w:t>
            </w:r>
            <w:r w:rsidR="00AC7B52" w:rsidRPr="00962400">
              <w:rPr>
                <w:rFonts w:ascii="Book Antiqua" w:hAnsi="Book Antiqua" w:cs="Times New Roman"/>
              </w:rPr>
              <w:t xml:space="preserve">present by </w:t>
            </w:r>
            <w:r w:rsidRPr="00962400">
              <w:rPr>
                <w:rFonts w:ascii="Book Antiqua" w:hAnsi="Book Antiqua" w:cs="Times New Roman"/>
              </w:rPr>
              <w:t>echocardiogram</w:t>
            </w:r>
          </w:p>
        </w:tc>
        <w:tc>
          <w:tcPr>
            <w:tcW w:w="2799" w:type="dxa"/>
            <w:noWrap/>
            <w:hideMark/>
          </w:tcPr>
          <w:p w14:paraId="451E295C"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333 (6.1)</w:t>
            </w:r>
          </w:p>
        </w:tc>
        <w:tc>
          <w:tcPr>
            <w:tcW w:w="2660" w:type="dxa"/>
            <w:noWrap/>
            <w:hideMark/>
          </w:tcPr>
          <w:p w14:paraId="31258A6F"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80 (8.6)</w:t>
            </w:r>
          </w:p>
        </w:tc>
      </w:tr>
      <w:tr w:rsidR="001E1B7D" w:rsidRPr="00962400" w14:paraId="26118F17" w14:textId="77777777" w:rsidTr="00C83AE7">
        <w:trPr>
          <w:trHeight w:val="320"/>
        </w:trPr>
        <w:tc>
          <w:tcPr>
            <w:tcW w:w="3661" w:type="dxa"/>
            <w:noWrap/>
          </w:tcPr>
          <w:p w14:paraId="0F0B5EC3" w14:textId="064D7659" w:rsidR="001E1B7D" w:rsidRPr="00962400" w:rsidRDefault="001E1B7D" w:rsidP="00C83AE7">
            <w:pPr>
              <w:spacing w:line="360" w:lineRule="auto"/>
              <w:jc w:val="both"/>
              <w:rPr>
                <w:rFonts w:ascii="Book Antiqua" w:hAnsi="Book Antiqua" w:cs="Times New Roman"/>
              </w:rPr>
            </w:pPr>
            <w:r w:rsidRPr="00962400">
              <w:rPr>
                <w:rFonts w:ascii="Book Antiqua" w:hAnsi="Book Antiqua" w:cs="Times New Roman"/>
              </w:rPr>
              <w:t xml:space="preserve">Time between </w:t>
            </w:r>
            <w:r w:rsidR="004920F3" w:rsidRPr="00962400">
              <w:rPr>
                <w:rFonts w:ascii="Book Antiqua" w:hAnsi="Book Antiqua" w:cs="Times New Roman"/>
              </w:rPr>
              <w:t>echocardiogram</w:t>
            </w:r>
            <w:r w:rsidRPr="00962400">
              <w:rPr>
                <w:rFonts w:ascii="Book Antiqua" w:hAnsi="Book Antiqua" w:cs="Times New Roman"/>
              </w:rPr>
              <w:t xml:space="preserve"> and </w:t>
            </w:r>
            <w:r w:rsidR="004920F3" w:rsidRPr="00962400">
              <w:rPr>
                <w:rFonts w:ascii="Book Antiqua" w:hAnsi="Book Antiqua" w:cs="Times New Roman"/>
              </w:rPr>
              <w:t>electrocardiogram</w:t>
            </w:r>
            <w:r w:rsidR="007F0AAD" w:rsidRPr="00962400">
              <w:rPr>
                <w:rFonts w:ascii="Book Antiqua" w:hAnsi="Book Antiqua" w:cs="Times New Roman"/>
              </w:rPr>
              <w:t xml:space="preserve"> in days</w:t>
            </w:r>
          </w:p>
          <w:p w14:paraId="081D6884" w14:textId="51C3A232" w:rsidR="001E1B7D" w:rsidRPr="00962400" w:rsidRDefault="00C83AE7" w:rsidP="00C83AE7">
            <w:pPr>
              <w:spacing w:line="360" w:lineRule="auto"/>
              <w:jc w:val="both"/>
              <w:rPr>
                <w:rFonts w:ascii="Book Antiqua" w:hAnsi="Book Antiqua" w:cs="Times New Roman"/>
              </w:rPr>
            </w:pPr>
            <w:r>
              <w:rPr>
                <w:rFonts w:ascii="Book Antiqua" w:hAnsi="Book Antiqua" w:cs="Times New Roman"/>
              </w:rPr>
              <w:t xml:space="preserve"> </w:t>
            </w:r>
            <w:r w:rsidR="001E1B7D" w:rsidRPr="00962400">
              <w:rPr>
                <w:rFonts w:ascii="Book Antiqua" w:hAnsi="Book Antiqua" w:cs="Times New Roman"/>
              </w:rPr>
              <w:t xml:space="preserve">(mean, </w:t>
            </w:r>
            <w:proofErr w:type="spellStart"/>
            <w:r w:rsidR="004920F3" w:rsidRPr="00962400">
              <w:rPr>
                <w:rFonts w:ascii="Book Antiqua" w:hAnsi="Book Antiqua" w:cs="Times New Roman"/>
              </w:rPr>
              <w:t>intraquartile</w:t>
            </w:r>
            <w:proofErr w:type="spellEnd"/>
            <w:r w:rsidR="004920F3" w:rsidRPr="00962400">
              <w:rPr>
                <w:rFonts w:ascii="Book Antiqua" w:hAnsi="Book Antiqua" w:cs="Times New Roman"/>
              </w:rPr>
              <w:t xml:space="preserve"> range</w:t>
            </w:r>
            <w:r w:rsidR="001E1B7D" w:rsidRPr="00962400">
              <w:rPr>
                <w:rFonts w:ascii="Book Antiqua" w:hAnsi="Book Antiqua" w:cs="Times New Roman"/>
              </w:rPr>
              <w:t>)</w:t>
            </w:r>
          </w:p>
        </w:tc>
        <w:tc>
          <w:tcPr>
            <w:tcW w:w="2799" w:type="dxa"/>
            <w:noWrap/>
          </w:tcPr>
          <w:p w14:paraId="6B3F5782" w14:textId="32C6BB0B" w:rsidR="001E1B7D" w:rsidRPr="00962400" w:rsidRDefault="007F0AAD" w:rsidP="00C83AE7">
            <w:pPr>
              <w:spacing w:line="360" w:lineRule="auto"/>
              <w:jc w:val="both"/>
              <w:rPr>
                <w:rFonts w:ascii="Book Antiqua" w:hAnsi="Book Antiqua" w:cs="Times New Roman"/>
              </w:rPr>
            </w:pPr>
            <w:r w:rsidRPr="00962400">
              <w:rPr>
                <w:rFonts w:ascii="Book Antiqua" w:hAnsi="Book Antiqua" w:cs="Times New Roman"/>
              </w:rPr>
              <w:t>6.7 (0-13)</w:t>
            </w:r>
          </w:p>
        </w:tc>
        <w:tc>
          <w:tcPr>
            <w:tcW w:w="2660" w:type="dxa"/>
            <w:noWrap/>
          </w:tcPr>
          <w:p w14:paraId="780D01F8" w14:textId="44179DF4" w:rsidR="001E1B7D" w:rsidRPr="00962400" w:rsidRDefault="007F0AAD" w:rsidP="00C83AE7">
            <w:pPr>
              <w:spacing w:line="360" w:lineRule="auto"/>
              <w:jc w:val="both"/>
              <w:rPr>
                <w:rFonts w:ascii="Book Antiqua" w:hAnsi="Book Antiqua" w:cs="Times New Roman"/>
              </w:rPr>
            </w:pPr>
            <w:r w:rsidRPr="00962400">
              <w:rPr>
                <w:rFonts w:ascii="Book Antiqua" w:hAnsi="Book Antiqua" w:cs="Times New Roman"/>
              </w:rPr>
              <w:t>5.9 (0-11)</w:t>
            </w:r>
          </w:p>
        </w:tc>
      </w:tr>
    </w:tbl>
    <w:p w14:paraId="18DCFF50" w14:textId="1C6E2E5F" w:rsidR="00AC7B52" w:rsidRPr="00C83AE7" w:rsidRDefault="00C83AE7" w:rsidP="00962400">
      <w:pPr>
        <w:spacing w:line="360" w:lineRule="auto"/>
        <w:jc w:val="both"/>
        <w:rPr>
          <w:rFonts w:ascii="Book Antiqua" w:hAnsi="Book Antiqua" w:cs="Times New Roman"/>
          <w:b/>
        </w:rPr>
      </w:pPr>
      <w:r w:rsidRPr="00C83AE7">
        <w:rPr>
          <w:rFonts w:ascii="Book Antiqua" w:hAnsi="Book Antiqua" w:cs="Times New Roman"/>
          <w:b/>
        </w:rPr>
        <w:t xml:space="preserve">Table 1 Patient </w:t>
      </w:r>
      <w:r>
        <w:rPr>
          <w:rFonts w:ascii="Book Antiqua" w:hAnsi="Book Antiqua" w:cs="Times New Roman" w:hint="eastAsia"/>
          <w:b/>
          <w:lang w:eastAsia="zh-CN"/>
        </w:rPr>
        <w:t>c</w:t>
      </w:r>
      <w:r w:rsidRPr="00C83AE7">
        <w:rPr>
          <w:rFonts w:ascii="Book Antiqua" w:hAnsi="Book Antiqua" w:cs="Times New Roman"/>
          <w:b/>
        </w:rPr>
        <w:t>haracteristics</w:t>
      </w:r>
    </w:p>
    <w:p w14:paraId="713B52C9" w14:textId="77777777"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br w:type="page"/>
      </w:r>
    </w:p>
    <w:tbl>
      <w:tblPr>
        <w:tblStyle w:val="a3"/>
        <w:tblpPr w:leftFromText="180" w:rightFromText="180" w:horzAnchor="margin" w:tblpY="744"/>
        <w:tblW w:w="9843" w:type="dxa"/>
        <w:tblLook w:val="04A0" w:firstRow="1" w:lastRow="0" w:firstColumn="1" w:lastColumn="0" w:noHBand="0" w:noVBand="1"/>
      </w:tblPr>
      <w:tblGrid>
        <w:gridCol w:w="6204"/>
        <w:gridCol w:w="2215"/>
        <w:gridCol w:w="1424"/>
      </w:tblGrid>
      <w:tr w:rsidR="00AC7B52" w:rsidRPr="00962400" w14:paraId="7E60CF2D" w14:textId="77777777" w:rsidTr="00B429C0">
        <w:trPr>
          <w:trHeight w:val="335"/>
        </w:trPr>
        <w:tc>
          <w:tcPr>
            <w:tcW w:w="6204" w:type="dxa"/>
            <w:noWrap/>
            <w:hideMark/>
          </w:tcPr>
          <w:p w14:paraId="175C8B45" w14:textId="064AB2D0" w:rsidR="00AC7B52" w:rsidRPr="00962400" w:rsidRDefault="00050C51" w:rsidP="00A97819">
            <w:pPr>
              <w:spacing w:line="360" w:lineRule="auto"/>
              <w:jc w:val="both"/>
              <w:rPr>
                <w:rFonts w:ascii="Book Antiqua" w:hAnsi="Book Antiqua" w:cs="Times New Roman"/>
              </w:rPr>
            </w:pPr>
            <w:r w:rsidRPr="00962400">
              <w:rPr>
                <w:rFonts w:ascii="Book Antiqua" w:hAnsi="Book Antiqua" w:cs="Times New Roman"/>
              </w:rPr>
              <w:lastRenderedPageBreak/>
              <w:t>Characteristic</w:t>
            </w:r>
          </w:p>
        </w:tc>
        <w:tc>
          <w:tcPr>
            <w:tcW w:w="2215" w:type="dxa"/>
            <w:noWrap/>
            <w:hideMark/>
          </w:tcPr>
          <w:p w14:paraId="54579EAC" w14:textId="65B7D17E" w:rsidR="00AC7B52" w:rsidRPr="00962400" w:rsidRDefault="00B429C0" w:rsidP="00A97819">
            <w:pPr>
              <w:spacing w:line="360" w:lineRule="auto"/>
              <w:jc w:val="both"/>
              <w:rPr>
                <w:rFonts w:ascii="Book Antiqua" w:hAnsi="Book Antiqua" w:cs="Times New Roman"/>
              </w:rPr>
            </w:pPr>
            <w:r w:rsidRPr="00962400">
              <w:rPr>
                <w:rFonts w:ascii="Book Antiqua" w:hAnsi="Book Antiqua" w:cs="Times New Roman"/>
              </w:rPr>
              <w:t>Wald Chi-Square</w:t>
            </w:r>
          </w:p>
        </w:tc>
        <w:tc>
          <w:tcPr>
            <w:tcW w:w="1424" w:type="dxa"/>
            <w:noWrap/>
            <w:hideMark/>
          </w:tcPr>
          <w:p w14:paraId="406F06B3" w14:textId="1B4AB029" w:rsidR="00AC7B52" w:rsidRPr="00962400" w:rsidRDefault="00AC7B52" w:rsidP="00A97819">
            <w:pPr>
              <w:spacing w:line="360" w:lineRule="auto"/>
              <w:jc w:val="both"/>
              <w:rPr>
                <w:rFonts w:ascii="Book Antiqua" w:hAnsi="Book Antiqua" w:cs="Times New Roman"/>
              </w:rPr>
            </w:pPr>
            <w:r w:rsidRPr="00A97819">
              <w:rPr>
                <w:rFonts w:ascii="Book Antiqua" w:hAnsi="Book Antiqua" w:cs="Times New Roman"/>
                <w:i/>
              </w:rPr>
              <w:t>P</w:t>
            </w:r>
            <w:r w:rsidRPr="00962400">
              <w:rPr>
                <w:rFonts w:ascii="Book Antiqua" w:hAnsi="Book Antiqua" w:cs="Times New Roman"/>
              </w:rPr>
              <w:t xml:space="preserve"> </w:t>
            </w:r>
            <w:r w:rsidR="00B429C0" w:rsidRPr="00962400">
              <w:rPr>
                <w:rFonts w:ascii="Book Antiqua" w:hAnsi="Book Antiqua" w:cs="Times New Roman"/>
              </w:rPr>
              <w:t>value</w:t>
            </w:r>
          </w:p>
        </w:tc>
      </w:tr>
      <w:tr w:rsidR="00AC7B52" w:rsidRPr="00962400" w14:paraId="32BFE629" w14:textId="77777777" w:rsidTr="00B429C0">
        <w:trPr>
          <w:trHeight w:val="335"/>
        </w:trPr>
        <w:tc>
          <w:tcPr>
            <w:tcW w:w="6204" w:type="dxa"/>
            <w:noWrap/>
            <w:hideMark/>
          </w:tcPr>
          <w:p w14:paraId="62F8DC7E"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Q-wave amplitude in V3</w:t>
            </w:r>
          </w:p>
        </w:tc>
        <w:tc>
          <w:tcPr>
            <w:tcW w:w="2215" w:type="dxa"/>
            <w:noWrap/>
            <w:hideMark/>
          </w:tcPr>
          <w:p w14:paraId="002FC464"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19.3</w:t>
            </w:r>
          </w:p>
        </w:tc>
        <w:tc>
          <w:tcPr>
            <w:tcW w:w="1424" w:type="dxa"/>
            <w:noWrap/>
            <w:hideMark/>
          </w:tcPr>
          <w:p w14:paraId="438DD20C" w14:textId="45F72F64"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00AC7B52" w:rsidRPr="00962400">
              <w:rPr>
                <w:rFonts w:ascii="Book Antiqua" w:hAnsi="Book Antiqua" w:cs="Times New Roman"/>
              </w:rPr>
              <w:t xml:space="preserve"> &lt; 0.0001</w:t>
            </w:r>
          </w:p>
        </w:tc>
      </w:tr>
      <w:tr w:rsidR="00AC7B52" w:rsidRPr="00962400" w14:paraId="319758D2" w14:textId="77777777" w:rsidTr="00B429C0">
        <w:trPr>
          <w:trHeight w:val="335"/>
        </w:trPr>
        <w:tc>
          <w:tcPr>
            <w:tcW w:w="6204" w:type="dxa"/>
            <w:noWrap/>
            <w:hideMark/>
          </w:tcPr>
          <w:p w14:paraId="06ED85EB"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R-wave amplitude in V6</w:t>
            </w:r>
          </w:p>
        </w:tc>
        <w:tc>
          <w:tcPr>
            <w:tcW w:w="2215" w:type="dxa"/>
            <w:noWrap/>
            <w:hideMark/>
          </w:tcPr>
          <w:p w14:paraId="613745BC"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39.7</w:t>
            </w:r>
          </w:p>
        </w:tc>
        <w:tc>
          <w:tcPr>
            <w:tcW w:w="1424" w:type="dxa"/>
            <w:noWrap/>
            <w:hideMark/>
          </w:tcPr>
          <w:p w14:paraId="207B346F" w14:textId="433AA2CD"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054844D4" w14:textId="77777777" w:rsidTr="00B429C0">
        <w:trPr>
          <w:trHeight w:val="335"/>
        </w:trPr>
        <w:tc>
          <w:tcPr>
            <w:tcW w:w="6204" w:type="dxa"/>
            <w:noWrap/>
            <w:hideMark/>
          </w:tcPr>
          <w:p w14:paraId="1637499B"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S-wave amplitude in V3</w:t>
            </w:r>
          </w:p>
        </w:tc>
        <w:tc>
          <w:tcPr>
            <w:tcW w:w="2215" w:type="dxa"/>
            <w:noWrap/>
            <w:hideMark/>
          </w:tcPr>
          <w:p w14:paraId="620F8690"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135</w:t>
            </w:r>
          </w:p>
        </w:tc>
        <w:tc>
          <w:tcPr>
            <w:tcW w:w="1424" w:type="dxa"/>
            <w:noWrap/>
            <w:hideMark/>
          </w:tcPr>
          <w:p w14:paraId="08AA388E" w14:textId="2B11507A"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086BB6A8" w14:textId="77777777" w:rsidTr="00B429C0">
        <w:trPr>
          <w:trHeight w:val="335"/>
        </w:trPr>
        <w:tc>
          <w:tcPr>
            <w:tcW w:w="6204" w:type="dxa"/>
            <w:noWrap/>
            <w:hideMark/>
          </w:tcPr>
          <w:p w14:paraId="4085370E" w14:textId="77777777" w:rsidR="00AC7B52" w:rsidRPr="00962400" w:rsidRDefault="00AC7B52" w:rsidP="00A97819">
            <w:pPr>
              <w:spacing w:line="360" w:lineRule="auto"/>
              <w:jc w:val="both"/>
              <w:rPr>
                <w:rFonts w:ascii="Book Antiqua" w:hAnsi="Book Antiqua" w:cs="Times New Roman"/>
              </w:rPr>
            </w:pPr>
            <w:r w:rsidRPr="00A97819">
              <w:rPr>
                <w:rFonts w:ascii="Book Antiqua" w:hAnsi="Book Antiqua" w:cs="Times New Roman"/>
              </w:rPr>
              <w:t>QRS</w:t>
            </w:r>
            <w:r w:rsidRPr="00962400">
              <w:rPr>
                <w:rFonts w:ascii="Book Antiqua" w:hAnsi="Book Antiqua" w:cs="Times New Roman"/>
              </w:rPr>
              <w:t xml:space="preserve"> Duration</w:t>
            </w:r>
          </w:p>
        </w:tc>
        <w:tc>
          <w:tcPr>
            <w:tcW w:w="2215" w:type="dxa"/>
            <w:noWrap/>
            <w:hideMark/>
          </w:tcPr>
          <w:p w14:paraId="519DFD36"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115.4</w:t>
            </w:r>
          </w:p>
        </w:tc>
        <w:tc>
          <w:tcPr>
            <w:tcW w:w="1424" w:type="dxa"/>
            <w:noWrap/>
            <w:hideMark/>
          </w:tcPr>
          <w:p w14:paraId="3507D463" w14:textId="5B00F2FD"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0239F3E8" w14:textId="77777777" w:rsidTr="00B429C0">
        <w:trPr>
          <w:trHeight w:val="335"/>
        </w:trPr>
        <w:tc>
          <w:tcPr>
            <w:tcW w:w="6204" w:type="dxa"/>
            <w:noWrap/>
            <w:hideMark/>
          </w:tcPr>
          <w:p w14:paraId="274AF298" w14:textId="508991C6"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 xml:space="preserve">Discordant R-axis and T-axis (difference </w:t>
            </w:r>
            <w:r w:rsidR="00A97819">
              <w:rPr>
                <w:rFonts w:ascii="Book Antiqua" w:hAnsi="Book Antiqua" w:cs="Times New Roman"/>
              </w:rPr>
              <w:t>≤</w:t>
            </w:r>
            <w:r w:rsidR="00A97819">
              <w:rPr>
                <w:rFonts w:ascii="宋体" w:hAnsi="宋体" w:cs="Times New Roman" w:hint="eastAsia"/>
                <w:lang w:eastAsia="zh-CN"/>
              </w:rPr>
              <w:t xml:space="preserve"> </w:t>
            </w:r>
            <w:r w:rsidRPr="00962400">
              <w:rPr>
                <w:rFonts w:ascii="Book Antiqua" w:hAnsi="Book Antiqua" w:cs="Times New Roman"/>
              </w:rPr>
              <w:t>75 or &gt;</w:t>
            </w:r>
            <w:r w:rsidR="00A97819">
              <w:rPr>
                <w:rFonts w:ascii="Book Antiqua" w:hAnsi="Book Antiqua" w:cs="Times New Roman" w:hint="eastAsia"/>
                <w:lang w:eastAsia="zh-CN"/>
              </w:rPr>
              <w:t xml:space="preserve"> </w:t>
            </w:r>
            <w:r w:rsidRPr="00962400">
              <w:rPr>
                <w:rFonts w:ascii="Book Antiqua" w:hAnsi="Book Antiqua" w:cs="Times New Roman"/>
              </w:rPr>
              <w:t>75)</w:t>
            </w:r>
          </w:p>
        </w:tc>
        <w:tc>
          <w:tcPr>
            <w:tcW w:w="2215" w:type="dxa"/>
            <w:noWrap/>
            <w:hideMark/>
          </w:tcPr>
          <w:p w14:paraId="01498777"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14.6</w:t>
            </w:r>
          </w:p>
        </w:tc>
        <w:tc>
          <w:tcPr>
            <w:tcW w:w="1424" w:type="dxa"/>
            <w:noWrap/>
            <w:hideMark/>
          </w:tcPr>
          <w:p w14:paraId="7CDE9653" w14:textId="1E9E7645"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0.0001</w:t>
            </w:r>
          </w:p>
        </w:tc>
      </w:tr>
      <w:tr w:rsidR="00AC7B52" w:rsidRPr="00962400" w14:paraId="2E8B7103" w14:textId="77777777" w:rsidTr="00B429C0">
        <w:trPr>
          <w:trHeight w:val="335"/>
        </w:trPr>
        <w:tc>
          <w:tcPr>
            <w:tcW w:w="6204" w:type="dxa"/>
            <w:noWrap/>
            <w:hideMark/>
          </w:tcPr>
          <w:p w14:paraId="044EACC7"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Maximum (positive deflection) T-wave amplitude in V6</w:t>
            </w:r>
          </w:p>
        </w:tc>
        <w:tc>
          <w:tcPr>
            <w:tcW w:w="2215" w:type="dxa"/>
            <w:noWrap/>
            <w:hideMark/>
          </w:tcPr>
          <w:p w14:paraId="59470930"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38.5</w:t>
            </w:r>
          </w:p>
        </w:tc>
        <w:tc>
          <w:tcPr>
            <w:tcW w:w="1424" w:type="dxa"/>
            <w:noWrap/>
            <w:hideMark/>
          </w:tcPr>
          <w:p w14:paraId="15385E6E" w14:textId="7677582E"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1CAAB6EE" w14:textId="77777777" w:rsidTr="00B429C0">
        <w:trPr>
          <w:trHeight w:val="335"/>
        </w:trPr>
        <w:tc>
          <w:tcPr>
            <w:tcW w:w="6204" w:type="dxa"/>
            <w:noWrap/>
            <w:hideMark/>
          </w:tcPr>
          <w:p w14:paraId="367B4BC5"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Maximum P'-wave amplitude in V1</w:t>
            </w:r>
          </w:p>
        </w:tc>
        <w:tc>
          <w:tcPr>
            <w:tcW w:w="2215" w:type="dxa"/>
            <w:noWrap/>
            <w:hideMark/>
          </w:tcPr>
          <w:p w14:paraId="33168994"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18.5</w:t>
            </w:r>
          </w:p>
        </w:tc>
        <w:tc>
          <w:tcPr>
            <w:tcW w:w="1424" w:type="dxa"/>
            <w:noWrap/>
            <w:hideMark/>
          </w:tcPr>
          <w:p w14:paraId="02A8B169" w14:textId="4052C317"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4BAD51F9" w14:textId="77777777" w:rsidTr="00B429C0">
        <w:trPr>
          <w:trHeight w:val="335"/>
        </w:trPr>
        <w:tc>
          <w:tcPr>
            <w:tcW w:w="6204" w:type="dxa"/>
            <w:noWrap/>
            <w:hideMark/>
          </w:tcPr>
          <w:p w14:paraId="5C387B43"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P-wave peak amplitude in V6</w:t>
            </w:r>
          </w:p>
        </w:tc>
        <w:tc>
          <w:tcPr>
            <w:tcW w:w="2215" w:type="dxa"/>
            <w:noWrap/>
            <w:hideMark/>
          </w:tcPr>
          <w:p w14:paraId="7DDDB006"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0.19</w:t>
            </w:r>
          </w:p>
        </w:tc>
        <w:tc>
          <w:tcPr>
            <w:tcW w:w="1424" w:type="dxa"/>
            <w:noWrap/>
            <w:hideMark/>
          </w:tcPr>
          <w:p w14:paraId="3CB6CB98" w14:textId="56FF6F3A"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0.659</w:t>
            </w:r>
          </w:p>
        </w:tc>
      </w:tr>
      <w:tr w:rsidR="00AC7B52" w:rsidRPr="00962400" w14:paraId="3DC79A93" w14:textId="77777777" w:rsidTr="00B429C0">
        <w:trPr>
          <w:trHeight w:val="335"/>
        </w:trPr>
        <w:tc>
          <w:tcPr>
            <w:tcW w:w="6204" w:type="dxa"/>
            <w:noWrap/>
            <w:hideMark/>
          </w:tcPr>
          <w:p w14:paraId="532E896F"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Weight</w:t>
            </w:r>
          </w:p>
        </w:tc>
        <w:tc>
          <w:tcPr>
            <w:tcW w:w="2215" w:type="dxa"/>
            <w:noWrap/>
            <w:hideMark/>
          </w:tcPr>
          <w:p w14:paraId="3B5B4835"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0.008</w:t>
            </w:r>
          </w:p>
        </w:tc>
        <w:tc>
          <w:tcPr>
            <w:tcW w:w="1424" w:type="dxa"/>
            <w:noWrap/>
            <w:hideMark/>
          </w:tcPr>
          <w:p w14:paraId="37EDEDC6" w14:textId="68C0C921"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0.927</w:t>
            </w:r>
          </w:p>
        </w:tc>
      </w:tr>
      <w:tr w:rsidR="00AC7B52" w:rsidRPr="00962400" w14:paraId="211F13DE" w14:textId="77777777" w:rsidTr="00B429C0">
        <w:trPr>
          <w:trHeight w:val="335"/>
        </w:trPr>
        <w:tc>
          <w:tcPr>
            <w:tcW w:w="6204" w:type="dxa"/>
            <w:noWrap/>
            <w:hideMark/>
          </w:tcPr>
          <w:p w14:paraId="2D81C47B"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Height</w:t>
            </w:r>
          </w:p>
        </w:tc>
        <w:tc>
          <w:tcPr>
            <w:tcW w:w="2215" w:type="dxa"/>
            <w:noWrap/>
            <w:hideMark/>
          </w:tcPr>
          <w:p w14:paraId="665B7CAC"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25.2</w:t>
            </w:r>
          </w:p>
        </w:tc>
        <w:tc>
          <w:tcPr>
            <w:tcW w:w="1424" w:type="dxa"/>
            <w:noWrap/>
            <w:hideMark/>
          </w:tcPr>
          <w:p w14:paraId="5ECAB217" w14:textId="5826D2DC"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6FB691A3" w14:textId="77777777" w:rsidTr="00B429C0">
        <w:trPr>
          <w:trHeight w:val="335"/>
        </w:trPr>
        <w:tc>
          <w:tcPr>
            <w:tcW w:w="6204" w:type="dxa"/>
            <w:noWrap/>
            <w:hideMark/>
          </w:tcPr>
          <w:p w14:paraId="4049FAA0"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Sex</w:t>
            </w:r>
          </w:p>
        </w:tc>
        <w:tc>
          <w:tcPr>
            <w:tcW w:w="2215" w:type="dxa"/>
            <w:noWrap/>
            <w:hideMark/>
          </w:tcPr>
          <w:p w14:paraId="712090D5"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6.3</w:t>
            </w:r>
          </w:p>
        </w:tc>
        <w:tc>
          <w:tcPr>
            <w:tcW w:w="1424" w:type="dxa"/>
            <w:noWrap/>
            <w:hideMark/>
          </w:tcPr>
          <w:p w14:paraId="09612AE0" w14:textId="59860C82"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0.012</w:t>
            </w:r>
          </w:p>
        </w:tc>
      </w:tr>
      <w:tr w:rsidR="00AC7B52" w:rsidRPr="00962400" w14:paraId="13E01598" w14:textId="77777777" w:rsidTr="00B429C0">
        <w:trPr>
          <w:trHeight w:val="335"/>
        </w:trPr>
        <w:tc>
          <w:tcPr>
            <w:tcW w:w="6204" w:type="dxa"/>
            <w:noWrap/>
            <w:hideMark/>
          </w:tcPr>
          <w:p w14:paraId="49FE183E"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Age</w:t>
            </w:r>
          </w:p>
        </w:tc>
        <w:tc>
          <w:tcPr>
            <w:tcW w:w="2215" w:type="dxa"/>
            <w:noWrap/>
            <w:hideMark/>
          </w:tcPr>
          <w:p w14:paraId="33F4F072"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0.03</w:t>
            </w:r>
          </w:p>
        </w:tc>
        <w:tc>
          <w:tcPr>
            <w:tcW w:w="1424" w:type="dxa"/>
            <w:noWrap/>
            <w:hideMark/>
          </w:tcPr>
          <w:p w14:paraId="56B90ACC" w14:textId="739E79D4"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0.864</w:t>
            </w:r>
          </w:p>
        </w:tc>
      </w:tr>
    </w:tbl>
    <w:p w14:paraId="72671883" w14:textId="54BCF33E" w:rsidR="00AC7B52" w:rsidRPr="00A97819" w:rsidRDefault="00A97819" w:rsidP="00962400">
      <w:pPr>
        <w:spacing w:line="360" w:lineRule="auto"/>
        <w:jc w:val="both"/>
        <w:rPr>
          <w:rFonts w:ascii="Book Antiqua" w:hAnsi="Book Antiqua" w:cs="Times New Roman"/>
          <w:b/>
        </w:rPr>
      </w:pPr>
      <w:r w:rsidRPr="00A97819">
        <w:rPr>
          <w:rFonts w:ascii="Book Antiqua" w:hAnsi="Book Antiqua" w:cs="Times New Roman"/>
          <w:b/>
        </w:rPr>
        <w:t>Table 2 Multivariate logistic regression analysis for left ventricular hypertrophy</w:t>
      </w:r>
      <w:r w:rsidR="00AC7B52" w:rsidRPr="00962400">
        <w:rPr>
          <w:rFonts w:ascii="Book Antiqua" w:hAnsi="Book Antiqua" w:cs="Times New Roman"/>
        </w:rPr>
        <w:br w:type="page"/>
      </w:r>
    </w:p>
    <w:tbl>
      <w:tblPr>
        <w:tblStyle w:val="a3"/>
        <w:tblpPr w:leftFromText="180" w:rightFromText="180" w:vertAnchor="page" w:horzAnchor="margin" w:tblpY="2701"/>
        <w:tblW w:w="0" w:type="auto"/>
        <w:tblLook w:val="04A0" w:firstRow="1" w:lastRow="0" w:firstColumn="1" w:lastColumn="0" w:noHBand="0" w:noVBand="1"/>
      </w:tblPr>
      <w:tblGrid>
        <w:gridCol w:w="8279"/>
        <w:gridCol w:w="1115"/>
      </w:tblGrid>
      <w:tr w:rsidR="00AC7B52" w:rsidRPr="00962400" w14:paraId="613D3FCA" w14:textId="77777777" w:rsidTr="00B429C0">
        <w:trPr>
          <w:trHeight w:val="320"/>
        </w:trPr>
        <w:tc>
          <w:tcPr>
            <w:tcW w:w="8279" w:type="dxa"/>
            <w:noWrap/>
            <w:hideMark/>
          </w:tcPr>
          <w:p w14:paraId="54F5BB3E"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lastRenderedPageBreak/>
              <w:t>Criteria</w:t>
            </w:r>
          </w:p>
        </w:tc>
        <w:tc>
          <w:tcPr>
            <w:tcW w:w="1115" w:type="dxa"/>
            <w:noWrap/>
            <w:hideMark/>
          </w:tcPr>
          <w:p w14:paraId="721D1861" w14:textId="475A7A68"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 xml:space="preserve">Number of </w:t>
            </w:r>
            <w:r w:rsidR="00B429C0">
              <w:rPr>
                <w:rFonts w:ascii="Book Antiqua" w:hAnsi="Book Antiqua" w:cs="Times New Roman" w:hint="eastAsia"/>
                <w:lang w:eastAsia="zh-CN"/>
              </w:rPr>
              <w:t>p</w:t>
            </w:r>
            <w:r w:rsidRPr="00962400">
              <w:rPr>
                <w:rFonts w:ascii="Book Antiqua" w:hAnsi="Book Antiqua" w:cs="Times New Roman"/>
              </w:rPr>
              <w:t>oints</w:t>
            </w:r>
          </w:p>
        </w:tc>
      </w:tr>
      <w:tr w:rsidR="00AC7B52" w:rsidRPr="00962400" w14:paraId="795A503C" w14:textId="77777777" w:rsidTr="00B429C0">
        <w:trPr>
          <w:trHeight w:val="320"/>
        </w:trPr>
        <w:tc>
          <w:tcPr>
            <w:tcW w:w="8279" w:type="dxa"/>
            <w:noWrap/>
            <w:hideMark/>
          </w:tcPr>
          <w:p w14:paraId="05C520A6" w14:textId="36058CFF"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Sum of R-wave amplitude in V6 + S-wave amplitude in V3 + Q-wave amplitude in V3 &gt; 4.0</w:t>
            </w:r>
            <w:r w:rsidR="00B429C0">
              <w:rPr>
                <w:rFonts w:ascii="Book Antiqua" w:hAnsi="Book Antiqua" w:cs="Times New Roman" w:hint="eastAsia"/>
                <w:lang w:eastAsia="zh-CN"/>
              </w:rPr>
              <w:t xml:space="preserve"> </w:t>
            </w:r>
            <w:r w:rsidRPr="00962400">
              <w:rPr>
                <w:rFonts w:ascii="Book Antiqua" w:hAnsi="Book Antiqua" w:cs="Times New Roman"/>
              </w:rPr>
              <w:t>mV in males and 3.2</w:t>
            </w:r>
            <w:r w:rsidR="00B429C0">
              <w:rPr>
                <w:rFonts w:ascii="Book Antiqua" w:hAnsi="Book Antiqua" w:cs="Times New Roman" w:hint="eastAsia"/>
                <w:lang w:eastAsia="zh-CN"/>
              </w:rPr>
              <w:t xml:space="preserve"> </w:t>
            </w:r>
            <w:r w:rsidRPr="00962400">
              <w:rPr>
                <w:rFonts w:ascii="Book Antiqua" w:hAnsi="Book Antiqua" w:cs="Times New Roman"/>
              </w:rPr>
              <w:t>mV in females</w:t>
            </w:r>
          </w:p>
        </w:tc>
        <w:tc>
          <w:tcPr>
            <w:tcW w:w="1115" w:type="dxa"/>
            <w:noWrap/>
            <w:hideMark/>
          </w:tcPr>
          <w:p w14:paraId="768221DF"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1</w:t>
            </w:r>
          </w:p>
        </w:tc>
      </w:tr>
      <w:tr w:rsidR="00AC7B52" w:rsidRPr="00962400" w14:paraId="1E96458E" w14:textId="77777777" w:rsidTr="00B429C0">
        <w:trPr>
          <w:trHeight w:val="320"/>
        </w:trPr>
        <w:tc>
          <w:tcPr>
            <w:tcW w:w="8279" w:type="dxa"/>
            <w:noWrap/>
            <w:hideMark/>
          </w:tcPr>
          <w:p w14:paraId="18C5011D" w14:textId="7516BF5F" w:rsidR="00AC7B52" w:rsidRPr="00962400" w:rsidRDefault="00AC7B52" w:rsidP="00B429C0">
            <w:pPr>
              <w:spacing w:line="360" w:lineRule="auto"/>
              <w:jc w:val="both"/>
              <w:rPr>
                <w:rFonts w:ascii="Book Antiqua" w:hAnsi="Book Antiqua" w:cs="Times New Roman"/>
              </w:rPr>
            </w:pPr>
            <w:r w:rsidRPr="00B429C0">
              <w:rPr>
                <w:rFonts w:ascii="Book Antiqua" w:hAnsi="Book Antiqua" w:cs="Times New Roman"/>
              </w:rPr>
              <w:t>QRS</w:t>
            </w:r>
            <w:r w:rsidRPr="00962400">
              <w:rPr>
                <w:rFonts w:ascii="Book Antiqua" w:hAnsi="Book Antiqua" w:cs="Times New Roman"/>
              </w:rPr>
              <w:t xml:space="preserve"> duration &gt; 100</w:t>
            </w:r>
            <w:r w:rsidR="00B429C0">
              <w:rPr>
                <w:rFonts w:ascii="Book Antiqua" w:hAnsi="Book Antiqua" w:cs="Times New Roman" w:hint="eastAsia"/>
                <w:lang w:eastAsia="zh-CN"/>
              </w:rPr>
              <w:t xml:space="preserve"> </w:t>
            </w:r>
            <w:proofErr w:type="spellStart"/>
            <w:r w:rsidRPr="00962400">
              <w:rPr>
                <w:rFonts w:ascii="Book Antiqua" w:hAnsi="Book Antiqua" w:cs="Times New Roman"/>
              </w:rPr>
              <w:t>ms</w:t>
            </w:r>
            <w:proofErr w:type="spellEnd"/>
          </w:p>
        </w:tc>
        <w:tc>
          <w:tcPr>
            <w:tcW w:w="1115" w:type="dxa"/>
            <w:noWrap/>
            <w:hideMark/>
          </w:tcPr>
          <w:p w14:paraId="58C87DFD"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1</w:t>
            </w:r>
          </w:p>
        </w:tc>
      </w:tr>
      <w:tr w:rsidR="00AC7B52" w:rsidRPr="00962400" w14:paraId="67FDCE77" w14:textId="77777777" w:rsidTr="00B429C0">
        <w:trPr>
          <w:trHeight w:val="320"/>
        </w:trPr>
        <w:tc>
          <w:tcPr>
            <w:tcW w:w="8279" w:type="dxa"/>
            <w:noWrap/>
            <w:hideMark/>
          </w:tcPr>
          <w:p w14:paraId="05F7089E" w14:textId="0DFED5A0"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Absence of positive component of T-wave in V6 (maximum T-wave amplitude &lt; 0) when overall QRS vector in V6 positive (</w:t>
            </w:r>
            <w:r w:rsidRPr="00B429C0">
              <w:rPr>
                <w:rFonts w:ascii="Book Antiqua" w:hAnsi="Book Antiqua" w:cs="Times New Roman"/>
                <w:i/>
              </w:rPr>
              <w:t>i.e.</w:t>
            </w:r>
            <w:r w:rsidR="00B429C0">
              <w:rPr>
                <w:rFonts w:ascii="Book Antiqua" w:hAnsi="Book Antiqua" w:cs="Times New Roman" w:hint="eastAsia"/>
                <w:lang w:eastAsia="zh-CN"/>
              </w:rPr>
              <w:t>,</w:t>
            </w:r>
            <w:r w:rsidRPr="00962400">
              <w:rPr>
                <w:rFonts w:ascii="Book Antiqua" w:hAnsi="Book Antiqua" w:cs="Times New Roman"/>
              </w:rPr>
              <w:t xml:space="preserve"> R-wave larger than S-wave)</w:t>
            </w:r>
          </w:p>
        </w:tc>
        <w:tc>
          <w:tcPr>
            <w:tcW w:w="1115" w:type="dxa"/>
            <w:noWrap/>
            <w:hideMark/>
          </w:tcPr>
          <w:p w14:paraId="7112596E"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1</w:t>
            </w:r>
          </w:p>
        </w:tc>
      </w:tr>
      <w:tr w:rsidR="00AC7B52" w:rsidRPr="00962400" w14:paraId="7EB44402" w14:textId="77777777" w:rsidTr="00B429C0">
        <w:trPr>
          <w:trHeight w:val="320"/>
        </w:trPr>
        <w:tc>
          <w:tcPr>
            <w:tcW w:w="8279" w:type="dxa"/>
            <w:noWrap/>
            <w:hideMark/>
          </w:tcPr>
          <w:p w14:paraId="0EE68EAA" w14:textId="7537DCD4"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 xml:space="preserve">Discordant limb lead R- and T-wave axis (R- minus T-wave axis </w:t>
            </w:r>
            <w:r w:rsidR="00B429C0">
              <w:rPr>
                <w:rFonts w:ascii="Book Antiqua" w:hAnsi="Book Antiqua" w:cs="Times New Roman"/>
              </w:rPr>
              <w:t>≤</w:t>
            </w:r>
            <w:r w:rsidR="00B429C0">
              <w:rPr>
                <w:rFonts w:ascii="Book Antiqua" w:hAnsi="Book Antiqua" w:cs="Times New Roman" w:hint="eastAsia"/>
                <w:lang w:eastAsia="zh-CN"/>
              </w:rPr>
              <w:t xml:space="preserve"> </w:t>
            </w:r>
            <w:r w:rsidRPr="00962400">
              <w:rPr>
                <w:rFonts w:ascii="Book Antiqua" w:hAnsi="Book Antiqua" w:cs="Times New Roman"/>
              </w:rPr>
              <w:t>75 or &gt;</w:t>
            </w:r>
            <w:r w:rsidR="00B429C0">
              <w:rPr>
                <w:rFonts w:ascii="Book Antiqua" w:hAnsi="Book Antiqua" w:cs="Times New Roman" w:hint="eastAsia"/>
                <w:lang w:eastAsia="zh-CN"/>
              </w:rPr>
              <w:t xml:space="preserve"> </w:t>
            </w:r>
            <w:r w:rsidRPr="00962400">
              <w:rPr>
                <w:rFonts w:ascii="Book Antiqua" w:hAnsi="Book Antiqua" w:cs="Times New Roman"/>
              </w:rPr>
              <w:t>75 degrees)</w:t>
            </w:r>
          </w:p>
        </w:tc>
        <w:tc>
          <w:tcPr>
            <w:tcW w:w="1115" w:type="dxa"/>
            <w:noWrap/>
            <w:hideMark/>
          </w:tcPr>
          <w:p w14:paraId="3DFBC4A8"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0.5</w:t>
            </w:r>
          </w:p>
        </w:tc>
      </w:tr>
      <w:tr w:rsidR="00AC7B52" w:rsidRPr="00962400" w14:paraId="29DBD2B2" w14:textId="77777777" w:rsidTr="00B429C0">
        <w:trPr>
          <w:trHeight w:val="320"/>
        </w:trPr>
        <w:tc>
          <w:tcPr>
            <w:tcW w:w="8279" w:type="dxa"/>
            <w:noWrap/>
            <w:hideMark/>
          </w:tcPr>
          <w:p w14:paraId="64A1FEE7"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Amplitude of negative terminal p-wave deflection in V1 greater than amplitude of positive deflection</w:t>
            </w:r>
          </w:p>
        </w:tc>
        <w:tc>
          <w:tcPr>
            <w:tcW w:w="1115" w:type="dxa"/>
            <w:noWrap/>
            <w:hideMark/>
          </w:tcPr>
          <w:p w14:paraId="35BCDFA0"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0.5</w:t>
            </w:r>
          </w:p>
        </w:tc>
      </w:tr>
    </w:tbl>
    <w:p w14:paraId="4E263FF9" w14:textId="2C711CA8" w:rsidR="00B429C0" w:rsidRPr="00B429C0" w:rsidRDefault="00B429C0" w:rsidP="00B429C0">
      <w:pPr>
        <w:spacing w:line="360" w:lineRule="auto"/>
        <w:jc w:val="both"/>
        <w:rPr>
          <w:rFonts w:ascii="Book Antiqua" w:hAnsi="Book Antiqua" w:cs="Times New Roman"/>
          <w:b/>
          <w:lang w:eastAsia="zh-CN"/>
        </w:rPr>
      </w:pPr>
      <w:r w:rsidRPr="00B429C0">
        <w:rPr>
          <w:rFonts w:ascii="Book Antiqua" w:hAnsi="Book Antiqua" w:cs="Times New Roman"/>
          <w:b/>
        </w:rPr>
        <w:t>Table 3 Components of the electrocardiographic diagnostic score for left ventricular</w:t>
      </w:r>
      <w:r>
        <w:rPr>
          <w:rFonts w:ascii="Book Antiqua" w:hAnsi="Book Antiqua" w:cs="Times New Roman" w:hint="eastAsia"/>
          <w:b/>
          <w:lang w:eastAsia="zh-CN"/>
        </w:rPr>
        <w:t xml:space="preserve"> </w:t>
      </w:r>
      <w:r w:rsidRPr="00B429C0">
        <w:rPr>
          <w:rFonts w:ascii="Book Antiqua" w:hAnsi="Book Antiqua" w:cs="Times New Roman"/>
          <w:b/>
        </w:rPr>
        <w:t>hypertrophy</w:t>
      </w:r>
    </w:p>
    <w:p w14:paraId="74F3EA4E" w14:textId="3FCD9DA9" w:rsidR="00B429C0" w:rsidRPr="00B429C0" w:rsidRDefault="00B429C0" w:rsidP="00962400">
      <w:pPr>
        <w:spacing w:line="360" w:lineRule="auto"/>
        <w:jc w:val="both"/>
        <w:rPr>
          <w:rFonts w:ascii="Book Antiqua" w:hAnsi="Book Antiqua" w:cs="Times New Roman"/>
          <w:b/>
          <w:lang w:eastAsia="zh-CN"/>
        </w:rPr>
      </w:pPr>
    </w:p>
    <w:p w14:paraId="14D9B663" w14:textId="22FCEA1B" w:rsidR="00AC7B52" w:rsidRPr="00962400" w:rsidRDefault="00AC7B52" w:rsidP="00962400">
      <w:pPr>
        <w:spacing w:line="360" w:lineRule="auto"/>
        <w:jc w:val="both"/>
        <w:rPr>
          <w:rFonts w:ascii="Book Antiqua" w:hAnsi="Book Antiqua" w:cs="Times New Roman"/>
        </w:rPr>
      </w:pPr>
    </w:p>
    <w:p w14:paraId="7F36A471" w14:textId="4488FE0C" w:rsidR="00D62716" w:rsidRPr="00962400" w:rsidRDefault="00D62716" w:rsidP="00962400">
      <w:pPr>
        <w:spacing w:line="360" w:lineRule="auto"/>
        <w:jc w:val="both"/>
        <w:rPr>
          <w:rFonts w:ascii="Book Antiqua" w:hAnsi="Book Antiqua"/>
        </w:rPr>
      </w:pPr>
      <w:r w:rsidRPr="00962400">
        <w:rPr>
          <w:rFonts w:ascii="Book Antiqua" w:hAnsi="Book Antiqua"/>
        </w:rPr>
        <w:br w:type="page"/>
      </w:r>
    </w:p>
    <w:tbl>
      <w:tblPr>
        <w:tblStyle w:val="a3"/>
        <w:tblpPr w:leftFromText="180" w:rightFromText="180" w:vertAnchor="page" w:horzAnchor="margin" w:tblpY="2737"/>
        <w:tblW w:w="9715" w:type="dxa"/>
        <w:tblLook w:val="04A0" w:firstRow="1" w:lastRow="0" w:firstColumn="1" w:lastColumn="0" w:noHBand="0" w:noVBand="1"/>
      </w:tblPr>
      <w:tblGrid>
        <w:gridCol w:w="3775"/>
        <w:gridCol w:w="1800"/>
        <w:gridCol w:w="1170"/>
        <w:gridCol w:w="1800"/>
        <w:gridCol w:w="1170"/>
      </w:tblGrid>
      <w:tr w:rsidR="002D548B" w:rsidRPr="00962400" w14:paraId="2D255778" w14:textId="34E6EF89" w:rsidTr="00B429C0">
        <w:trPr>
          <w:trHeight w:val="320"/>
        </w:trPr>
        <w:tc>
          <w:tcPr>
            <w:tcW w:w="3775" w:type="dxa"/>
            <w:noWrap/>
          </w:tcPr>
          <w:p w14:paraId="532E9350" w14:textId="77777777" w:rsidR="002D548B" w:rsidRPr="00962400" w:rsidRDefault="002D548B" w:rsidP="00B429C0">
            <w:pPr>
              <w:spacing w:line="360" w:lineRule="auto"/>
              <w:jc w:val="both"/>
              <w:rPr>
                <w:rFonts w:ascii="Book Antiqua" w:hAnsi="Book Antiqua" w:cs="Times New Roman"/>
              </w:rPr>
            </w:pPr>
          </w:p>
        </w:tc>
        <w:tc>
          <w:tcPr>
            <w:tcW w:w="2970" w:type="dxa"/>
            <w:gridSpan w:val="2"/>
            <w:noWrap/>
          </w:tcPr>
          <w:p w14:paraId="02C3D093" w14:textId="6E43B1FC" w:rsidR="002D548B" w:rsidRPr="00962400" w:rsidRDefault="002D548B" w:rsidP="00B429C0">
            <w:pPr>
              <w:spacing w:line="360" w:lineRule="auto"/>
              <w:jc w:val="both"/>
              <w:rPr>
                <w:rFonts w:ascii="Book Antiqua" w:hAnsi="Book Antiqua" w:cs="Times New Roman"/>
              </w:rPr>
            </w:pPr>
            <w:r w:rsidRPr="00962400">
              <w:rPr>
                <w:rFonts w:ascii="Book Antiqua" w:hAnsi="Book Antiqua" w:cs="Times New Roman"/>
              </w:rPr>
              <w:t>Male (</w:t>
            </w:r>
            <w:r w:rsidRPr="00B429C0">
              <w:rPr>
                <w:rFonts w:ascii="Book Antiqua" w:hAnsi="Book Antiqua" w:cs="Times New Roman"/>
                <w:i/>
              </w:rPr>
              <w:t>n</w:t>
            </w:r>
            <w:r w:rsidR="00B429C0">
              <w:rPr>
                <w:rFonts w:ascii="Book Antiqua" w:hAnsi="Book Antiqua" w:cs="Times New Roman" w:hint="eastAsia"/>
                <w:lang w:eastAsia="zh-CN"/>
              </w:rPr>
              <w:t xml:space="preserve"> </w:t>
            </w:r>
            <w:r w:rsidRPr="00962400">
              <w:rPr>
                <w:rFonts w:ascii="Book Antiqua" w:hAnsi="Book Antiqua" w:cs="Times New Roman"/>
              </w:rPr>
              <w:t>=</w:t>
            </w:r>
            <w:r w:rsidR="00B429C0">
              <w:rPr>
                <w:rFonts w:ascii="Book Antiqua" w:hAnsi="Book Antiqua" w:cs="Times New Roman" w:hint="eastAsia"/>
                <w:lang w:eastAsia="zh-CN"/>
              </w:rPr>
              <w:t xml:space="preserve"> </w:t>
            </w:r>
            <w:r w:rsidR="00B429C0">
              <w:rPr>
                <w:rFonts w:ascii="Book Antiqua" w:hAnsi="Book Antiqua" w:cs="Times New Roman"/>
              </w:rPr>
              <w:t>2</w:t>
            </w:r>
            <w:r w:rsidR="00240A08" w:rsidRPr="00962400">
              <w:rPr>
                <w:rFonts w:ascii="Book Antiqua" w:hAnsi="Book Antiqua" w:cs="Times New Roman"/>
              </w:rPr>
              <w:t>869)</w:t>
            </w:r>
          </w:p>
        </w:tc>
        <w:tc>
          <w:tcPr>
            <w:tcW w:w="2970" w:type="dxa"/>
            <w:gridSpan w:val="2"/>
          </w:tcPr>
          <w:p w14:paraId="1A803895" w14:textId="641B0194" w:rsidR="002D548B" w:rsidRPr="00962400" w:rsidRDefault="00240A08" w:rsidP="00B429C0">
            <w:pPr>
              <w:spacing w:line="360" w:lineRule="auto"/>
              <w:jc w:val="both"/>
              <w:rPr>
                <w:rFonts w:ascii="Book Antiqua" w:hAnsi="Book Antiqua" w:cs="Times New Roman"/>
              </w:rPr>
            </w:pPr>
            <w:r w:rsidRPr="00962400">
              <w:rPr>
                <w:rFonts w:ascii="Book Antiqua" w:hAnsi="Book Antiqua" w:cs="Times New Roman"/>
              </w:rPr>
              <w:t>Female (</w:t>
            </w:r>
            <w:r w:rsidRPr="00B429C0">
              <w:rPr>
                <w:rFonts w:ascii="Book Antiqua" w:hAnsi="Book Antiqua" w:cs="Times New Roman"/>
                <w:i/>
              </w:rPr>
              <w:t>n</w:t>
            </w:r>
            <w:r w:rsidR="00B429C0">
              <w:rPr>
                <w:rFonts w:ascii="Book Antiqua" w:hAnsi="Book Antiqua" w:cs="Times New Roman" w:hint="eastAsia"/>
                <w:lang w:eastAsia="zh-CN"/>
              </w:rPr>
              <w:t xml:space="preserve"> </w:t>
            </w:r>
            <w:r w:rsidRPr="00962400">
              <w:rPr>
                <w:rFonts w:ascii="Book Antiqua" w:hAnsi="Book Antiqua" w:cs="Times New Roman"/>
              </w:rPr>
              <w:t>=</w:t>
            </w:r>
            <w:r w:rsidR="00B429C0">
              <w:rPr>
                <w:rFonts w:ascii="Book Antiqua" w:hAnsi="Book Antiqua" w:cs="Times New Roman" w:hint="eastAsia"/>
                <w:lang w:eastAsia="zh-CN"/>
              </w:rPr>
              <w:t xml:space="preserve"> </w:t>
            </w:r>
            <w:r w:rsidR="00B429C0">
              <w:rPr>
                <w:rFonts w:ascii="Book Antiqua" w:hAnsi="Book Antiqua" w:cs="Times New Roman"/>
              </w:rPr>
              <w:t>2</w:t>
            </w:r>
            <w:r w:rsidR="00050C51" w:rsidRPr="00962400">
              <w:rPr>
                <w:rFonts w:ascii="Book Antiqua" w:hAnsi="Book Antiqua" w:cs="Times New Roman"/>
              </w:rPr>
              <w:t>617)</w:t>
            </w:r>
          </w:p>
        </w:tc>
      </w:tr>
      <w:tr w:rsidR="00086FB3" w:rsidRPr="00962400" w14:paraId="32535481" w14:textId="44076F7D" w:rsidTr="00B429C0">
        <w:trPr>
          <w:trHeight w:val="320"/>
        </w:trPr>
        <w:tc>
          <w:tcPr>
            <w:tcW w:w="3775" w:type="dxa"/>
            <w:noWrap/>
            <w:hideMark/>
          </w:tcPr>
          <w:p w14:paraId="72238F65" w14:textId="232395FC" w:rsidR="00086FB3" w:rsidRPr="00962400" w:rsidRDefault="00050C51" w:rsidP="00B429C0">
            <w:pPr>
              <w:spacing w:line="360" w:lineRule="auto"/>
              <w:jc w:val="both"/>
              <w:rPr>
                <w:rFonts w:ascii="Book Antiqua" w:hAnsi="Book Antiqua" w:cs="Times New Roman"/>
              </w:rPr>
            </w:pPr>
            <w:r w:rsidRPr="00962400">
              <w:rPr>
                <w:rFonts w:ascii="Book Antiqua" w:hAnsi="Book Antiqua" w:cs="Times New Roman"/>
              </w:rPr>
              <w:t>Characteristic</w:t>
            </w:r>
          </w:p>
        </w:tc>
        <w:tc>
          <w:tcPr>
            <w:tcW w:w="1800" w:type="dxa"/>
            <w:noWrap/>
            <w:hideMark/>
          </w:tcPr>
          <w:p w14:paraId="59411345" w14:textId="77777777" w:rsidR="00086FB3" w:rsidRPr="00962400" w:rsidRDefault="00086FB3" w:rsidP="00B429C0">
            <w:pPr>
              <w:spacing w:line="360" w:lineRule="auto"/>
              <w:jc w:val="both"/>
              <w:rPr>
                <w:rFonts w:ascii="Book Antiqua" w:hAnsi="Book Antiqua" w:cs="Times New Roman"/>
              </w:rPr>
            </w:pPr>
            <w:r w:rsidRPr="00962400">
              <w:rPr>
                <w:rFonts w:ascii="Book Antiqua" w:hAnsi="Book Antiqua" w:cs="Times New Roman"/>
              </w:rPr>
              <w:t>Wald Chi-Square</w:t>
            </w:r>
          </w:p>
        </w:tc>
        <w:tc>
          <w:tcPr>
            <w:tcW w:w="1170" w:type="dxa"/>
            <w:noWrap/>
            <w:hideMark/>
          </w:tcPr>
          <w:p w14:paraId="308D2864" w14:textId="181C1B42" w:rsidR="00086FB3" w:rsidRPr="00962400" w:rsidRDefault="00086FB3" w:rsidP="00B429C0">
            <w:pPr>
              <w:spacing w:line="360" w:lineRule="auto"/>
              <w:jc w:val="both"/>
              <w:rPr>
                <w:rFonts w:ascii="Book Antiqua" w:hAnsi="Book Antiqua" w:cs="Times New Roman"/>
              </w:rPr>
            </w:pPr>
            <w:r w:rsidRPr="00B429C0">
              <w:rPr>
                <w:rFonts w:ascii="Book Antiqua" w:hAnsi="Book Antiqua" w:cs="Times New Roman"/>
                <w:i/>
              </w:rPr>
              <w:t>P</w:t>
            </w:r>
            <w:r w:rsidRPr="00962400">
              <w:rPr>
                <w:rFonts w:ascii="Book Antiqua" w:hAnsi="Book Antiqua" w:cs="Times New Roman"/>
              </w:rPr>
              <w:t xml:space="preserve"> </w:t>
            </w:r>
            <w:r w:rsidR="00B429C0" w:rsidRPr="00962400">
              <w:rPr>
                <w:rFonts w:ascii="Book Antiqua" w:hAnsi="Book Antiqua" w:cs="Times New Roman"/>
              </w:rPr>
              <w:t>value</w:t>
            </w:r>
          </w:p>
        </w:tc>
        <w:tc>
          <w:tcPr>
            <w:tcW w:w="1800" w:type="dxa"/>
          </w:tcPr>
          <w:p w14:paraId="0D0AFFFC" w14:textId="4CDA852A" w:rsidR="00086FB3" w:rsidRPr="00962400" w:rsidRDefault="00086FB3" w:rsidP="00B429C0">
            <w:pPr>
              <w:spacing w:line="360" w:lineRule="auto"/>
              <w:jc w:val="both"/>
              <w:rPr>
                <w:rFonts w:ascii="Book Antiqua" w:hAnsi="Book Antiqua" w:cs="Times New Roman"/>
              </w:rPr>
            </w:pPr>
            <w:r w:rsidRPr="00962400">
              <w:rPr>
                <w:rFonts w:ascii="Book Antiqua" w:hAnsi="Book Antiqua" w:cs="Times New Roman"/>
              </w:rPr>
              <w:t>Wald Chi-Square</w:t>
            </w:r>
          </w:p>
        </w:tc>
        <w:tc>
          <w:tcPr>
            <w:tcW w:w="1170" w:type="dxa"/>
          </w:tcPr>
          <w:p w14:paraId="6C4CF390" w14:textId="75582811" w:rsidR="00086FB3"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Pr="00962400">
              <w:rPr>
                <w:rFonts w:ascii="Book Antiqua" w:hAnsi="Book Antiqua" w:cs="Times New Roman"/>
              </w:rPr>
              <w:t xml:space="preserve"> value</w:t>
            </w:r>
          </w:p>
        </w:tc>
      </w:tr>
      <w:tr w:rsidR="00D53510" w:rsidRPr="00962400" w14:paraId="4D1AF647" w14:textId="5F28BD64" w:rsidTr="00B429C0">
        <w:trPr>
          <w:trHeight w:val="320"/>
        </w:trPr>
        <w:tc>
          <w:tcPr>
            <w:tcW w:w="3775" w:type="dxa"/>
            <w:noWrap/>
            <w:hideMark/>
          </w:tcPr>
          <w:p w14:paraId="41DD99FA"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Q-wave amplitude in V3</w:t>
            </w:r>
          </w:p>
        </w:tc>
        <w:tc>
          <w:tcPr>
            <w:tcW w:w="1800" w:type="dxa"/>
            <w:noWrap/>
            <w:hideMark/>
          </w:tcPr>
          <w:p w14:paraId="6D68DFBD" w14:textId="0D9122E9"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14.7</w:t>
            </w:r>
          </w:p>
        </w:tc>
        <w:tc>
          <w:tcPr>
            <w:tcW w:w="1170" w:type="dxa"/>
            <w:noWrap/>
            <w:hideMark/>
          </w:tcPr>
          <w:p w14:paraId="6B5C4048" w14:textId="04E6D19C"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0.0001</w:t>
            </w:r>
          </w:p>
        </w:tc>
        <w:tc>
          <w:tcPr>
            <w:tcW w:w="1800" w:type="dxa"/>
          </w:tcPr>
          <w:p w14:paraId="1545DD20" w14:textId="26DEA616"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5.0</w:t>
            </w:r>
          </w:p>
        </w:tc>
        <w:tc>
          <w:tcPr>
            <w:tcW w:w="1170" w:type="dxa"/>
          </w:tcPr>
          <w:p w14:paraId="38F69CB1" w14:textId="338C8910"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0.025</w:t>
            </w:r>
          </w:p>
        </w:tc>
      </w:tr>
      <w:tr w:rsidR="00D53510" w:rsidRPr="00962400" w14:paraId="20FDA132" w14:textId="67E5F356" w:rsidTr="00B429C0">
        <w:trPr>
          <w:trHeight w:val="320"/>
        </w:trPr>
        <w:tc>
          <w:tcPr>
            <w:tcW w:w="3775" w:type="dxa"/>
            <w:noWrap/>
            <w:hideMark/>
          </w:tcPr>
          <w:p w14:paraId="1E66DFD5"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R-wave amplitude in V6</w:t>
            </w:r>
          </w:p>
        </w:tc>
        <w:tc>
          <w:tcPr>
            <w:tcW w:w="1800" w:type="dxa"/>
            <w:noWrap/>
            <w:hideMark/>
          </w:tcPr>
          <w:p w14:paraId="6BA5A047" w14:textId="04D15AEA"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25.5</w:t>
            </w:r>
          </w:p>
        </w:tc>
        <w:tc>
          <w:tcPr>
            <w:tcW w:w="1170" w:type="dxa"/>
            <w:noWrap/>
            <w:hideMark/>
          </w:tcPr>
          <w:p w14:paraId="4C02C2F2" w14:textId="7D1F3165"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c>
          <w:tcPr>
            <w:tcW w:w="1800" w:type="dxa"/>
          </w:tcPr>
          <w:p w14:paraId="34439F60" w14:textId="386C468D"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10.0</w:t>
            </w:r>
          </w:p>
        </w:tc>
        <w:tc>
          <w:tcPr>
            <w:tcW w:w="1170" w:type="dxa"/>
          </w:tcPr>
          <w:p w14:paraId="7BB51D8E" w14:textId="783BACE8"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0.001</w:t>
            </w:r>
          </w:p>
        </w:tc>
      </w:tr>
      <w:tr w:rsidR="00D53510" w:rsidRPr="00962400" w14:paraId="4B35DAC2" w14:textId="6E3BBF54" w:rsidTr="00B429C0">
        <w:trPr>
          <w:trHeight w:val="320"/>
        </w:trPr>
        <w:tc>
          <w:tcPr>
            <w:tcW w:w="3775" w:type="dxa"/>
            <w:noWrap/>
            <w:hideMark/>
          </w:tcPr>
          <w:p w14:paraId="3D1DC87E"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S-wave amplitude in V3</w:t>
            </w:r>
          </w:p>
        </w:tc>
        <w:tc>
          <w:tcPr>
            <w:tcW w:w="1800" w:type="dxa"/>
            <w:noWrap/>
            <w:hideMark/>
          </w:tcPr>
          <w:p w14:paraId="3AA14EA2" w14:textId="5A4B2F46"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77.0</w:t>
            </w:r>
          </w:p>
        </w:tc>
        <w:tc>
          <w:tcPr>
            <w:tcW w:w="1170" w:type="dxa"/>
            <w:noWrap/>
            <w:hideMark/>
          </w:tcPr>
          <w:p w14:paraId="595273EB"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p &lt; 0.0001</w:t>
            </w:r>
          </w:p>
        </w:tc>
        <w:tc>
          <w:tcPr>
            <w:tcW w:w="1800" w:type="dxa"/>
          </w:tcPr>
          <w:p w14:paraId="169AD3B5" w14:textId="6785BA66"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53.6</w:t>
            </w:r>
          </w:p>
        </w:tc>
        <w:tc>
          <w:tcPr>
            <w:tcW w:w="1170" w:type="dxa"/>
          </w:tcPr>
          <w:p w14:paraId="0527E557" w14:textId="11C23644"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r>
      <w:tr w:rsidR="00D53510" w:rsidRPr="00962400" w14:paraId="44670733" w14:textId="6695FCC4" w:rsidTr="00B429C0">
        <w:trPr>
          <w:trHeight w:val="320"/>
        </w:trPr>
        <w:tc>
          <w:tcPr>
            <w:tcW w:w="3775" w:type="dxa"/>
            <w:noWrap/>
            <w:hideMark/>
          </w:tcPr>
          <w:p w14:paraId="6C161CE4"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QRS Duration</w:t>
            </w:r>
          </w:p>
        </w:tc>
        <w:tc>
          <w:tcPr>
            <w:tcW w:w="1800" w:type="dxa"/>
            <w:noWrap/>
            <w:hideMark/>
          </w:tcPr>
          <w:p w14:paraId="275F3D8F" w14:textId="7E1B1780"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62.2</w:t>
            </w:r>
          </w:p>
        </w:tc>
        <w:tc>
          <w:tcPr>
            <w:tcW w:w="1170" w:type="dxa"/>
            <w:noWrap/>
            <w:hideMark/>
          </w:tcPr>
          <w:p w14:paraId="0BC94BA1" w14:textId="5B22164C"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c>
          <w:tcPr>
            <w:tcW w:w="1800" w:type="dxa"/>
          </w:tcPr>
          <w:p w14:paraId="5B27C743" w14:textId="1D1806EA"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51.2</w:t>
            </w:r>
          </w:p>
        </w:tc>
        <w:tc>
          <w:tcPr>
            <w:tcW w:w="1170" w:type="dxa"/>
          </w:tcPr>
          <w:p w14:paraId="230ED3F4" w14:textId="0D4DF9BA"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r>
      <w:tr w:rsidR="00D53510" w:rsidRPr="00962400" w14:paraId="62D8167E" w14:textId="0AE60EF0" w:rsidTr="00B429C0">
        <w:trPr>
          <w:trHeight w:val="320"/>
        </w:trPr>
        <w:tc>
          <w:tcPr>
            <w:tcW w:w="3775" w:type="dxa"/>
            <w:noWrap/>
            <w:hideMark/>
          </w:tcPr>
          <w:p w14:paraId="3F8C13B5" w14:textId="769C0C0C"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 xml:space="preserve">Discordant R-axis and T-axis (difference </w:t>
            </w:r>
            <w:r w:rsidR="00B429C0">
              <w:rPr>
                <w:rFonts w:ascii="Book Antiqua" w:hAnsi="Book Antiqua" w:cs="Times New Roman"/>
              </w:rPr>
              <w:t>≤</w:t>
            </w:r>
            <w:r w:rsidR="00B429C0">
              <w:rPr>
                <w:rFonts w:ascii="Book Antiqua" w:hAnsi="Book Antiqua" w:cs="Times New Roman" w:hint="eastAsia"/>
                <w:lang w:eastAsia="zh-CN"/>
              </w:rPr>
              <w:t xml:space="preserve"> </w:t>
            </w:r>
            <w:r w:rsidRPr="00962400">
              <w:rPr>
                <w:rFonts w:ascii="Book Antiqua" w:hAnsi="Book Antiqua" w:cs="Times New Roman"/>
              </w:rPr>
              <w:t>75 or &gt;</w:t>
            </w:r>
            <w:r w:rsidR="00B429C0">
              <w:rPr>
                <w:rFonts w:ascii="Book Antiqua" w:hAnsi="Book Antiqua" w:cs="Times New Roman" w:hint="eastAsia"/>
                <w:lang w:eastAsia="zh-CN"/>
              </w:rPr>
              <w:t xml:space="preserve"> </w:t>
            </w:r>
            <w:r w:rsidRPr="00962400">
              <w:rPr>
                <w:rFonts w:ascii="Book Antiqua" w:hAnsi="Book Antiqua" w:cs="Times New Roman"/>
              </w:rPr>
              <w:t>75)</w:t>
            </w:r>
          </w:p>
        </w:tc>
        <w:tc>
          <w:tcPr>
            <w:tcW w:w="1800" w:type="dxa"/>
            <w:noWrap/>
            <w:hideMark/>
          </w:tcPr>
          <w:p w14:paraId="7BDCDAF8" w14:textId="56A5DD21"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17.8</w:t>
            </w:r>
          </w:p>
        </w:tc>
        <w:tc>
          <w:tcPr>
            <w:tcW w:w="1170" w:type="dxa"/>
            <w:noWrap/>
            <w:hideMark/>
          </w:tcPr>
          <w:p w14:paraId="62C96297" w14:textId="468ED1B5"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p &lt; 0.0001</w:t>
            </w:r>
          </w:p>
        </w:tc>
        <w:tc>
          <w:tcPr>
            <w:tcW w:w="1800" w:type="dxa"/>
          </w:tcPr>
          <w:p w14:paraId="41E143B1" w14:textId="75407171"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0.63</w:t>
            </w:r>
          </w:p>
        </w:tc>
        <w:tc>
          <w:tcPr>
            <w:tcW w:w="1170" w:type="dxa"/>
          </w:tcPr>
          <w:p w14:paraId="36D7B1C1" w14:textId="6E137F05"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w:t>
            </w:r>
            <w:r w:rsidR="00386E09" w:rsidRPr="00962400">
              <w:rPr>
                <w:rFonts w:ascii="Book Antiqua" w:hAnsi="Book Antiqua" w:cs="Times New Roman"/>
              </w:rPr>
              <w:t>= 0.426</w:t>
            </w:r>
          </w:p>
        </w:tc>
      </w:tr>
      <w:tr w:rsidR="00D53510" w:rsidRPr="00962400" w14:paraId="016502E1" w14:textId="0BCB052B" w:rsidTr="00B429C0">
        <w:trPr>
          <w:trHeight w:val="320"/>
        </w:trPr>
        <w:tc>
          <w:tcPr>
            <w:tcW w:w="3775" w:type="dxa"/>
            <w:noWrap/>
            <w:hideMark/>
          </w:tcPr>
          <w:p w14:paraId="16E3BF3C"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Maximum (positive deflection) T-wave amplitude in V6</w:t>
            </w:r>
          </w:p>
        </w:tc>
        <w:tc>
          <w:tcPr>
            <w:tcW w:w="1800" w:type="dxa"/>
            <w:noWrap/>
            <w:hideMark/>
          </w:tcPr>
          <w:p w14:paraId="3A2C2402" w14:textId="4B90A59E"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16.0</w:t>
            </w:r>
          </w:p>
        </w:tc>
        <w:tc>
          <w:tcPr>
            <w:tcW w:w="1170" w:type="dxa"/>
            <w:noWrap/>
            <w:hideMark/>
          </w:tcPr>
          <w:p w14:paraId="4A6E37F1" w14:textId="76EA483C"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c>
          <w:tcPr>
            <w:tcW w:w="1800" w:type="dxa"/>
          </w:tcPr>
          <w:p w14:paraId="5775E06B" w14:textId="6B557EDF"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26.1</w:t>
            </w:r>
          </w:p>
        </w:tc>
        <w:tc>
          <w:tcPr>
            <w:tcW w:w="1170" w:type="dxa"/>
          </w:tcPr>
          <w:p w14:paraId="0692041D" w14:textId="38D44AE2"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r>
      <w:tr w:rsidR="00D53510" w:rsidRPr="00962400" w14:paraId="73B6BFAA" w14:textId="2AB47692" w:rsidTr="00B429C0">
        <w:trPr>
          <w:trHeight w:val="320"/>
        </w:trPr>
        <w:tc>
          <w:tcPr>
            <w:tcW w:w="3775" w:type="dxa"/>
            <w:noWrap/>
            <w:hideMark/>
          </w:tcPr>
          <w:p w14:paraId="1B2C1B8D"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Maximum P'-wave amplitude in V1</w:t>
            </w:r>
          </w:p>
        </w:tc>
        <w:tc>
          <w:tcPr>
            <w:tcW w:w="1800" w:type="dxa"/>
            <w:noWrap/>
            <w:hideMark/>
          </w:tcPr>
          <w:p w14:paraId="0629B157" w14:textId="3D187E2B"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9.4</w:t>
            </w:r>
          </w:p>
        </w:tc>
        <w:tc>
          <w:tcPr>
            <w:tcW w:w="1170" w:type="dxa"/>
            <w:noWrap/>
            <w:hideMark/>
          </w:tcPr>
          <w:p w14:paraId="08850FAB" w14:textId="18C48247"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0.002</w:t>
            </w:r>
          </w:p>
        </w:tc>
        <w:tc>
          <w:tcPr>
            <w:tcW w:w="1800" w:type="dxa"/>
          </w:tcPr>
          <w:p w14:paraId="1388EA7A" w14:textId="09533541"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4.6</w:t>
            </w:r>
          </w:p>
        </w:tc>
        <w:tc>
          <w:tcPr>
            <w:tcW w:w="1170" w:type="dxa"/>
          </w:tcPr>
          <w:p w14:paraId="6835950E" w14:textId="42264CA5"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w:t>
            </w:r>
            <w:r w:rsidR="00386E09" w:rsidRPr="00962400">
              <w:rPr>
                <w:rFonts w:ascii="Book Antiqua" w:hAnsi="Book Antiqua" w:cs="Times New Roman"/>
              </w:rPr>
              <w:t>31</w:t>
            </w:r>
          </w:p>
        </w:tc>
      </w:tr>
      <w:tr w:rsidR="00D53510" w:rsidRPr="00962400" w14:paraId="6C1963EB" w14:textId="6AA42801" w:rsidTr="00B429C0">
        <w:trPr>
          <w:trHeight w:val="320"/>
        </w:trPr>
        <w:tc>
          <w:tcPr>
            <w:tcW w:w="3775" w:type="dxa"/>
            <w:noWrap/>
            <w:hideMark/>
          </w:tcPr>
          <w:p w14:paraId="44E3C937"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P-wave peak amplitude in V6</w:t>
            </w:r>
          </w:p>
        </w:tc>
        <w:tc>
          <w:tcPr>
            <w:tcW w:w="1800" w:type="dxa"/>
            <w:noWrap/>
            <w:hideMark/>
          </w:tcPr>
          <w:p w14:paraId="71AB2D27" w14:textId="351883D0"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1.0</w:t>
            </w:r>
          </w:p>
        </w:tc>
        <w:tc>
          <w:tcPr>
            <w:tcW w:w="1170" w:type="dxa"/>
            <w:noWrap/>
            <w:hideMark/>
          </w:tcPr>
          <w:p w14:paraId="4EF019C4" w14:textId="163A4E4D"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0.314</w:t>
            </w:r>
          </w:p>
        </w:tc>
        <w:tc>
          <w:tcPr>
            <w:tcW w:w="1800" w:type="dxa"/>
          </w:tcPr>
          <w:p w14:paraId="11D8F6CD" w14:textId="58A429DA"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3.5</w:t>
            </w:r>
          </w:p>
        </w:tc>
        <w:tc>
          <w:tcPr>
            <w:tcW w:w="1170" w:type="dxa"/>
          </w:tcPr>
          <w:p w14:paraId="369F9A1C" w14:textId="68239BEC"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w:t>
            </w:r>
            <w:r w:rsidR="00386E09" w:rsidRPr="00962400">
              <w:rPr>
                <w:rFonts w:ascii="Book Antiqua" w:hAnsi="Book Antiqua" w:cs="Times New Roman"/>
              </w:rPr>
              <w:t>061</w:t>
            </w:r>
          </w:p>
        </w:tc>
      </w:tr>
      <w:tr w:rsidR="00D53510" w:rsidRPr="00962400" w14:paraId="4A45EE35" w14:textId="23E805A8" w:rsidTr="00B429C0">
        <w:trPr>
          <w:trHeight w:val="320"/>
        </w:trPr>
        <w:tc>
          <w:tcPr>
            <w:tcW w:w="3775" w:type="dxa"/>
            <w:noWrap/>
            <w:hideMark/>
          </w:tcPr>
          <w:p w14:paraId="251B27E8"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Weight</w:t>
            </w:r>
          </w:p>
        </w:tc>
        <w:tc>
          <w:tcPr>
            <w:tcW w:w="1800" w:type="dxa"/>
            <w:noWrap/>
            <w:hideMark/>
          </w:tcPr>
          <w:p w14:paraId="1DD6BABD" w14:textId="478DE862"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0.50</w:t>
            </w:r>
          </w:p>
        </w:tc>
        <w:tc>
          <w:tcPr>
            <w:tcW w:w="1170" w:type="dxa"/>
            <w:noWrap/>
            <w:hideMark/>
          </w:tcPr>
          <w:p w14:paraId="51C694C3" w14:textId="624EC6BE"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0.477</w:t>
            </w:r>
          </w:p>
        </w:tc>
        <w:tc>
          <w:tcPr>
            <w:tcW w:w="1800" w:type="dxa"/>
          </w:tcPr>
          <w:p w14:paraId="253DD30F" w14:textId="7353D4CB"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0.9</w:t>
            </w:r>
          </w:p>
        </w:tc>
        <w:tc>
          <w:tcPr>
            <w:tcW w:w="1170" w:type="dxa"/>
          </w:tcPr>
          <w:p w14:paraId="172DBD93" w14:textId="7F8FDB79"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w:t>
            </w:r>
            <w:r w:rsidR="00386E09" w:rsidRPr="00962400">
              <w:rPr>
                <w:rFonts w:ascii="Book Antiqua" w:hAnsi="Book Antiqua" w:cs="Times New Roman"/>
              </w:rPr>
              <w:t>340</w:t>
            </w:r>
          </w:p>
        </w:tc>
      </w:tr>
      <w:tr w:rsidR="00D53510" w:rsidRPr="00962400" w14:paraId="7AC39E7C" w14:textId="50CE6514" w:rsidTr="00B429C0">
        <w:trPr>
          <w:trHeight w:val="320"/>
        </w:trPr>
        <w:tc>
          <w:tcPr>
            <w:tcW w:w="3775" w:type="dxa"/>
            <w:noWrap/>
            <w:hideMark/>
          </w:tcPr>
          <w:p w14:paraId="77D03A45"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Height</w:t>
            </w:r>
          </w:p>
        </w:tc>
        <w:tc>
          <w:tcPr>
            <w:tcW w:w="1800" w:type="dxa"/>
            <w:noWrap/>
            <w:hideMark/>
          </w:tcPr>
          <w:p w14:paraId="0A58732A" w14:textId="48935DB6"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6.8</w:t>
            </w:r>
          </w:p>
        </w:tc>
        <w:tc>
          <w:tcPr>
            <w:tcW w:w="1170" w:type="dxa"/>
            <w:noWrap/>
            <w:hideMark/>
          </w:tcPr>
          <w:p w14:paraId="7E46BCBD" w14:textId="47C561DA"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0.009</w:t>
            </w:r>
          </w:p>
        </w:tc>
        <w:tc>
          <w:tcPr>
            <w:tcW w:w="1800" w:type="dxa"/>
          </w:tcPr>
          <w:p w14:paraId="770428F5" w14:textId="7717B676"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21.8</w:t>
            </w:r>
          </w:p>
        </w:tc>
        <w:tc>
          <w:tcPr>
            <w:tcW w:w="1170" w:type="dxa"/>
          </w:tcPr>
          <w:p w14:paraId="19087E58" w14:textId="1819234B"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w:t>
            </w:r>
            <w:r w:rsidR="00386E09" w:rsidRPr="00962400">
              <w:rPr>
                <w:rFonts w:ascii="Book Antiqua" w:hAnsi="Book Antiqua" w:cs="Times New Roman"/>
              </w:rPr>
              <w:t>&lt;</w:t>
            </w:r>
            <w:r w:rsidR="00D53510" w:rsidRPr="00962400">
              <w:rPr>
                <w:rFonts w:ascii="Book Antiqua" w:hAnsi="Book Antiqua" w:cs="Times New Roman"/>
              </w:rPr>
              <w:t xml:space="preserve"> 0.00</w:t>
            </w:r>
            <w:r w:rsidR="00386E09" w:rsidRPr="00962400">
              <w:rPr>
                <w:rFonts w:ascii="Book Antiqua" w:hAnsi="Book Antiqua" w:cs="Times New Roman"/>
              </w:rPr>
              <w:t>01</w:t>
            </w:r>
          </w:p>
        </w:tc>
      </w:tr>
      <w:tr w:rsidR="00D53510" w:rsidRPr="00962400" w14:paraId="4657A25F" w14:textId="11B0D64C" w:rsidTr="00B429C0">
        <w:trPr>
          <w:trHeight w:val="320"/>
        </w:trPr>
        <w:tc>
          <w:tcPr>
            <w:tcW w:w="3775" w:type="dxa"/>
            <w:noWrap/>
            <w:hideMark/>
          </w:tcPr>
          <w:p w14:paraId="6AE50402"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Age</w:t>
            </w:r>
          </w:p>
        </w:tc>
        <w:tc>
          <w:tcPr>
            <w:tcW w:w="1800" w:type="dxa"/>
            <w:noWrap/>
            <w:hideMark/>
          </w:tcPr>
          <w:p w14:paraId="6ED7B83C" w14:textId="00FE3C2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1.4</w:t>
            </w:r>
          </w:p>
        </w:tc>
        <w:tc>
          <w:tcPr>
            <w:tcW w:w="1170" w:type="dxa"/>
            <w:noWrap/>
            <w:hideMark/>
          </w:tcPr>
          <w:p w14:paraId="64C3CB35" w14:textId="27EE3E5E"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0.245</w:t>
            </w:r>
          </w:p>
        </w:tc>
        <w:tc>
          <w:tcPr>
            <w:tcW w:w="1800" w:type="dxa"/>
          </w:tcPr>
          <w:p w14:paraId="100973DF" w14:textId="58E60795"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1.06</w:t>
            </w:r>
          </w:p>
        </w:tc>
        <w:tc>
          <w:tcPr>
            <w:tcW w:w="1170" w:type="dxa"/>
          </w:tcPr>
          <w:p w14:paraId="4819D6CF" w14:textId="0CDE1CED"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w:t>
            </w:r>
            <w:r w:rsidR="00386E09" w:rsidRPr="00962400">
              <w:rPr>
                <w:rFonts w:ascii="Book Antiqua" w:hAnsi="Book Antiqua" w:cs="Times New Roman"/>
              </w:rPr>
              <w:t>0.303</w:t>
            </w:r>
          </w:p>
        </w:tc>
      </w:tr>
    </w:tbl>
    <w:p w14:paraId="5686F1AB" w14:textId="2F7DB03F" w:rsidR="00A321A5" w:rsidRPr="00962400" w:rsidRDefault="00B429C0" w:rsidP="00962400">
      <w:pPr>
        <w:spacing w:line="360" w:lineRule="auto"/>
        <w:jc w:val="both"/>
        <w:rPr>
          <w:rFonts w:ascii="Book Antiqua" w:hAnsi="Book Antiqua"/>
        </w:rPr>
      </w:pPr>
      <w:r w:rsidRPr="00B429C0">
        <w:rPr>
          <w:rFonts w:ascii="Book Antiqua" w:hAnsi="Book Antiqua" w:cs="Times New Roman"/>
          <w:b/>
        </w:rPr>
        <w:t>Table 4 Multivariate logistic regression analysis for left ventricular hypertrophy</w:t>
      </w:r>
      <w:r w:rsidRPr="00962400">
        <w:rPr>
          <w:rFonts w:ascii="Book Antiqua" w:hAnsi="Book Antiqua" w:cs="Times New Roman"/>
        </w:rPr>
        <w:t xml:space="preserve"> </w:t>
      </w:r>
      <w:r w:rsidRPr="00B429C0">
        <w:rPr>
          <w:rFonts w:ascii="Book Antiqua" w:hAnsi="Book Antiqua" w:cs="Times New Roman"/>
          <w:b/>
        </w:rPr>
        <w:t>stratified by sex</w:t>
      </w:r>
    </w:p>
    <w:p w14:paraId="69E58EE4" w14:textId="77777777" w:rsidR="00A321A5" w:rsidRDefault="00A321A5" w:rsidP="00962400">
      <w:pPr>
        <w:spacing w:line="360" w:lineRule="auto"/>
        <w:jc w:val="both"/>
        <w:rPr>
          <w:rFonts w:ascii="Book Antiqua" w:hAnsi="Book Antiqua"/>
          <w:lang w:eastAsia="zh-CN"/>
        </w:rPr>
      </w:pPr>
      <w:r w:rsidRPr="00962400">
        <w:rPr>
          <w:rFonts w:ascii="Book Antiqua" w:hAnsi="Book Antiqua"/>
        </w:rPr>
        <w:br w:type="page"/>
      </w:r>
    </w:p>
    <w:p w14:paraId="65CB920C" w14:textId="183E0B37" w:rsidR="009D05E0" w:rsidRPr="009D05E0" w:rsidRDefault="009D05E0" w:rsidP="00962400">
      <w:pPr>
        <w:spacing w:line="360" w:lineRule="auto"/>
        <w:jc w:val="both"/>
        <w:rPr>
          <w:rFonts w:ascii="Book Antiqua" w:hAnsi="Book Antiqua"/>
          <w:b/>
          <w:lang w:eastAsia="zh-CN"/>
        </w:rPr>
      </w:pPr>
      <w:r>
        <w:rPr>
          <w:rFonts w:ascii="Book Antiqua" w:hAnsi="Book Antiqua" w:cs="Times New Roman"/>
          <w:b/>
        </w:rPr>
        <w:lastRenderedPageBreak/>
        <w:t>Table 5</w:t>
      </w:r>
      <w:r w:rsidRPr="009D05E0">
        <w:rPr>
          <w:rFonts w:ascii="Book Antiqua" w:hAnsi="Book Antiqua" w:cs="Times New Roman"/>
          <w:b/>
        </w:rPr>
        <w:t xml:space="preserve"> Sensitivity, specificity, and positive and </w:t>
      </w:r>
      <w:bookmarkStart w:id="17" w:name="OLE_LINK3"/>
      <w:bookmarkStart w:id="18" w:name="OLE_LINK4"/>
      <w:r w:rsidRPr="009D05E0">
        <w:rPr>
          <w:rFonts w:ascii="Book Antiqua" w:hAnsi="Book Antiqua" w:cs="Times New Roman"/>
          <w:b/>
        </w:rPr>
        <w:t>negative predictive values</w:t>
      </w:r>
      <w:bookmarkEnd w:id="17"/>
      <w:bookmarkEnd w:id="18"/>
      <w:r w:rsidRPr="009D05E0">
        <w:rPr>
          <w:rFonts w:ascii="Book Antiqua" w:hAnsi="Book Antiqua" w:cs="Times New Roman"/>
          <w:b/>
        </w:rPr>
        <w:t xml:space="preserve"> of selected electrocardiographic criteria for left ventricular hypertrophy</w:t>
      </w:r>
    </w:p>
    <w:tbl>
      <w:tblPr>
        <w:tblStyle w:val="a3"/>
        <w:tblpPr w:leftFromText="180" w:rightFromText="180" w:vertAnchor="page" w:horzAnchor="margin" w:tblpXSpec="center" w:tblpY="3155"/>
        <w:tblW w:w="10881" w:type="dxa"/>
        <w:tblLayout w:type="fixed"/>
        <w:tblLook w:val="04A0" w:firstRow="1" w:lastRow="0" w:firstColumn="1" w:lastColumn="0" w:noHBand="0" w:noVBand="1"/>
      </w:tblPr>
      <w:tblGrid>
        <w:gridCol w:w="2338"/>
        <w:gridCol w:w="1031"/>
        <w:gridCol w:w="1417"/>
        <w:gridCol w:w="1701"/>
        <w:gridCol w:w="709"/>
        <w:gridCol w:w="850"/>
        <w:gridCol w:w="1418"/>
        <w:gridCol w:w="1417"/>
      </w:tblGrid>
      <w:tr w:rsidR="00A321A5" w:rsidRPr="00962400" w14:paraId="7F3738BA" w14:textId="77777777" w:rsidTr="00347C3A">
        <w:trPr>
          <w:trHeight w:val="320"/>
        </w:trPr>
        <w:tc>
          <w:tcPr>
            <w:tcW w:w="3369" w:type="dxa"/>
            <w:gridSpan w:val="2"/>
            <w:noWrap/>
          </w:tcPr>
          <w:p w14:paraId="6DB53C14" w14:textId="77777777" w:rsidR="00A321A5" w:rsidRPr="00962400" w:rsidRDefault="00A321A5" w:rsidP="009D05E0">
            <w:pPr>
              <w:spacing w:line="360" w:lineRule="auto"/>
              <w:jc w:val="both"/>
              <w:rPr>
                <w:rFonts w:ascii="Book Antiqua" w:hAnsi="Book Antiqua" w:cs="Times New Roman"/>
              </w:rPr>
            </w:pPr>
          </w:p>
        </w:tc>
        <w:tc>
          <w:tcPr>
            <w:tcW w:w="4677" w:type="dxa"/>
            <w:gridSpan w:val="4"/>
          </w:tcPr>
          <w:p w14:paraId="5CCEC58C" w14:textId="19D6E45C"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Derivation </w:t>
            </w:r>
            <w:r w:rsidR="009D05E0">
              <w:rPr>
                <w:rFonts w:ascii="Book Antiqua" w:hAnsi="Book Antiqua" w:cs="Times New Roman" w:hint="eastAsia"/>
                <w:lang w:eastAsia="zh-CN"/>
              </w:rPr>
              <w:t>c</w:t>
            </w:r>
            <w:r w:rsidRPr="00962400">
              <w:rPr>
                <w:rFonts w:ascii="Book Antiqua" w:hAnsi="Book Antiqua" w:cs="Times New Roman"/>
              </w:rPr>
              <w:t>ohort</w:t>
            </w:r>
          </w:p>
        </w:tc>
        <w:tc>
          <w:tcPr>
            <w:tcW w:w="2835" w:type="dxa"/>
            <w:gridSpan w:val="2"/>
          </w:tcPr>
          <w:p w14:paraId="037D767D" w14:textId="6F266F02"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Validation </w:t>
            </w:r>
            <w:r w:rsidR="009D05E0">
              <w:rPr>
                <w:rFonts w:ascii="Book Antiqua" w:hAnsi="Book Antiqua" w:cs="Times New Roman" w:hint="eastAsia"/>
                <w:lang w:eastAsia="zh-CN"/>
              </w:rPr>
              <w:t>c</w:t>
            </w:r>
            <w:r w:rsidRPr="00962400">
              <w:rPr>
                <w:rFonts w:ascii="Book Antiqua" w:hAnsi="Book Antiqua" w:cs="Times New Roman"/>
              </w:rPr>
              <w:t>ohort</w:t>
            </w:r>
          </w:p>
        </w:tc>
      </w:tr>
      <w:tr w:rsidR="00347C3A" w:rsidRPr="00962400" w14:paraId="41E0788E" w14:textId="77777777" w:rsidTr="00347C3A">
        <w:trPr>
          <w:trHeight w:val="320"/>
        </w:trPr>
        <w:tc>
          <w:tcPr>
            <w:tcW w:w="2338" w:type="dxa"/>
            <w:noWrap/>
            <w:hideMark/>
          </w:tcPr>
          <w:p w14:paraId="048834EE"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Criteria</w:t>
            </w:r>
          </w:p>
        </w:tc>
        <w:tc>
          <w:tcPr>
            <w:tcW w:w="1031" w:type="dxa"/>
            <w:noWrap/>
            <w:hideMark/>
          </w:tcPr>
          <w:p w14:paraId="78633D9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Cutoff</w:t>
            </w:r>
          </w:p>
        </w:tc>
        <w:tc>
          <w:tcPr>
            <w:tcW w:w="1417" w:type="dxa"/>
            <w:noWrap/>
            <w:hideMark/>
          </w:tcPr>
          <w:p w14:paraId="123EAD5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Sensitivity (95% CI)</w:t>
            </w:r>
          </w:p>
        </w:tc>
        <w:tc>
          <w:tcPr>
            <w:tcW w:w="1701" w:type="dxa"/>
            <w:noWrap/>
            <w:hideMark/>
          </w:tcPr>
          <w:p w14:paraId="098D84A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Specificity (95% CI)</w:t>
            </w:r>
          </w:p>
        </w:tc>
        <w:tc>
          <w:tcPr>
            <w:tcW w:w="709" w:type="dxa"/>
          </w:tcPr>
          <w:p w14:paraId="1526D98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PPV</w:t>
            </w:r>
          </w:p>
        </w:tc>
        <w:tc>
          <w:tcPr>
            <w:tcW w:w="850" w:type="dxa"/>
          </w:tcPr>
          <w:p w14:paraId="0E73E83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NPV</w:t>
            </w:r>
          </w:p>
        </w:tc>
        <w:tc>
          <w:tcPr>
            <w:tcW w:w="1418" w:type="dxa"/>
          </w:tcPr>
          <w:p w14:paraId="0FA1179F"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Sensitivity</w:t>
            </w:r>
          </w:p>
        </w:tc>
        <w:tc>
          <w:tcPr>
            <w:tcW w:w="1417" w:type="dxa"/>
          </w:tcPr>
          <w:p w14:paraId="3213EFBA"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Specificity</w:t>
            </w:r>
          </w:p>
        </w:tc>
      </w:tr>
      <w:tr w:rsidR="00347C3A" w:rsidRPr="00962400" w14:paraId="14DC7547" w14:textId="77777777" w:rsidTr="00347C3A">
        <w:trPr>
          <w:trHeight w:val="320"/>
        </w:trPr>
        <w:tc>
          <w:tcPr>
            <w:tcW w:w="2338" w:type="dxa"/>
            <w:noWrap/>
            <w:hideMark/>
          </w:tcPr>
          <w:p w14:paraId="5B7DAC1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Derived Criteria</w:t>
            </w:r>
          </w:p>
        </w:tc>
        <w:tc>
          <w:tcPr>
            <w:tcW w:w="1031" w:type="dxa"/>
            <w:noWrap/>
            <w:hideMark/>
          </w:tcPr>
          <w:p w14:paraId="7F3FB34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1.5 points</w:t>
            </w:r>
          </w:p>
        </w:tc>
        <w:tc>
          <w:tcPr>
            <w:tcW w:w="1417" w:type="dxa"/>
            <w:noWrap/>
            <w:hideMark/>
          </w:tcPr>
          <w:p w14:paraId="49CDFBEB" w14:textId="49B1494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67.9 (62.6-</w:t>
            </w:r>
            <w:r w:rsidR="00A321A5" w:rsidRPr="00962400">
              <w:rPr>
                <w:rFonts w:ascii="Book Antiqua" w:hAnsi="Book Antiqua" w:cs="Times New Roman"/>
              </w:rPr>
              <w:t>72.9)</w:t>
            </w:r>
          </w:p>
        </w:tc>
        <w:tc>
          <w:tcPr>
            <w:tcW w:w="1701" w:type="dxa"/>
            <w:noWrap/>
            <w:hideMark/>
          </w:tcPr>
          <w:p w14:paraId="7E463EB5" w14:textId="1DB9678C"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81.4 (80.3-</w:t>
            </w:r>
            <w:r w:rsidR="00A321A5" w:rsidRPr="00962400">
              <w:rPr>
                <w:rFonts w:ascii="Book Antiqua" w:hAnsi="Book Antiqua" w:cs="Times New Roman"/>
              </w:rPr>
              <w:t>82.4)</w:t>
            </w:r>
          </w:p>
        </w:tc>
        <w:tc>
          <w:tcPr>
            <w:tcW w:w="709" w:type="dxa"/>
          </w:tcPr>
          <w:p w14:paraId="67E0ABE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19.0</w:t>
            </w:r>
          </w:p>
        </w:tc>
        <w:tc>
          <w:tcPr>
            <w:tcW w:w="850" w:type="dxa"/>
          </w:tcPr>
          <w:p w14:paraId="312E8F9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97.5</w:t>
            </w:r>
          </w:p>
        </w:tc>
        <w:tc>
          <w:tcPr>
            <w:tcW w:w="1418" w:type="dxa"/>
          </w:tcPr>
          <w:p w14:paraId="6248285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62.5</w:t>
            </w:r>
          </w:p>
        </w:tc>
        <w:tc>
          <w:tcPr>
            <w:tcW w:w="1417" w:type="dxa"/>
          </w:tcPr>
          <w:p w14:paraId="0540753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83.2</w:t>
            </w:r>
          </w:p>
        </w:tc>
      </w:tr>
      <w:tr w:rsidR="00347C3A" w:rsidRPr="00962400" w14:paraId="5BCFC564" w14:textId="77777777" w:rsidTr="00347C3A">
        <w:trPr>
          <w:trHeight w:val="320"/>
        </w:trPr>
        <w:tc>
          <w:tcPr>
            <w:tcW w:w="2338" w:type="dxa"/>
            <w:noWrap/>
            <w:hideMark/>
          </w:tcPr>
          <w:p w14:paraId="688BD92A"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  ""</w:t>
            </w:r>
          </w:p>
        </w:tc>
        <w:tc>
          <w:tcPr>
            <w:tcW w:w="1031" w:type="dxa"/>
            <w:noWrap/>
            <w:hideMark/>
          </w:tcPr>
          <w:p w14:paraId="58171F2F"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 points</w:t>
            </w:r>
          </w:p>
        </w:tc>
        <w:tc>
          <w:tcPr>
            <w:tcW w:w="1417" w:type="dxa"/>
            <w:noWrap/>
            <w:hideMark/>
          </w:tcPr>
          <w:p w14:paraId="0A1442BE" w14:textId="5ED18F0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42.3 (37.0-</w:t>
            </w:r>
            <w:r w:rsidR="00A321A5" w:rsidRPr="00962400">
              <w:rPr>
                <w:rFonts w:ascii="Book Antiqua" w:hAnsi="Book Antiqua" w:cs="Times New Roman"/>
              </w:rPr>
              <w:t>47.7)</w:t>
            </w:r>
          </w:p>
        </w:tc>
        <w:tc>
          <w:tcPr>
            <w:tcW w:w="1701" w:type="dxa"/>
            <w:noWrap/>
            <w:hideMark/>
          </w:tcPr>
          <w:p w14:paraId="46511F62" w14:textId="68FE5E68"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93.0 (92.3-</w:t>
            </w:r>
            <w:r w:rsidR="00A321A5" w:rsidRPr="00962400">
              <w:rPr>
                <w:rFonts w:ascii="Book Antiqua" w:hAnsi="Book Antiqua" w:cs="Times New Roman"/>
              </w:rPr>
              <w:t>93.7)</w:t>
            </w:r>
          </w:p>
        </w:tc>
        <w:tc>
          <w:tcPr>
            <w:tcW w:w="709" w:type="dxa"/>
          </w:tcPr>
          <w:p w14:paraId="312DBA7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28.2</w:t>
            </w:r>
          </w:p>
        </w:tc>
        <w:tc>
          <w:tcPr>
            <w:tcW w:w="850" w:type="dxa"/>
          </w:tcPr>
          <w:p w14:paraId="4256FBC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96.2</w:t>
            </w:r>
          </w:p>
        </w:tc>
        <w:tc>
          <w:tcPr>
            <w:tcW w:w="1418" w:type="dxa"/>
          </w:tcPr>
          <w:p w14:paraId="1E0538D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37.5</w:t>
            </w:r>
          </w:p>
        </w:tc>
        <w:tc>
          <w:tcPr>
            <w:tcW w:w="1417" w:type="dxa"/>
          </w:tcPr>
          <w:p w14:paraId="4962512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93.4</w:t>
            </w:r>
          </w:p>
        </w:tc>
      </w:tr>
      <w:tr w:rsidR="00347C3A" w:rsidRPr="00962400" w14:paraId="20D04760" w14:textId="77777777" w:rsidTr="00347C3A">
        <w:trPr>
          <w:trHeight w:val="320"/>
        </w:trPr>
        <w:tc>
          <w:tcPr>
            <w:tcW w:w="2338" w:type="dxa"/>
            <w:noWrap/>
            <w:hideMark/>
          </w:tcPr>
          <w:p w14:paraId="4CD47C1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  ""</w:t>
            </w:r>
          </w:p>
        </w:tc>
        <w:tc>
          <w:tcPr>
            <w:tcW w:w="1031" w:type="dxa"/>
            <w:noWrap/>
            <w:hideMark/>
          </w:tcPr>
          <w:p w14:paraId="0EA8AA3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2.5 points</w:t>
            </w:r>
          </w:p>
        </w:tc>
        <w:tc>
          <w:tcPr>
            <w:tcW w:w="1417" w:type="dxa"/>
            <w:noWrap/>
            <w:hideMark/>
          </w:tcPr>
          <w:p w14:paraId="7796B421" w14:textId="50D15BB5"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30.0 (25.2-</w:t>
            </w:r>
            <w:r w:rsidR="00A321A5" w:rsidRPr="00962400">
              <w:rPr>
                <w:rFonts w:ascii="Book Antiqua" w:hAnsi="Book Antiqua" w:cs="Times New Roman"/>
              </w:rPr>
              <w:t>35.3)</w:t>
            </w:r>
          </w:p>
        </w:tc>
        <w:tc>
          <w:tcPr>
            <w:tcW w:w="1701" w:type="dxa"/>
            <w:noWrap/>
            <w:hideMark/>
          </w:tcPr>
          <w:p w14:paraId="6B894002" w14:textId="50B27A92"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96.6 (96.1-</w:t>
            </w:r>
            <w:r w:rsidR="00A321A5" w:rsidRPr="00962400">
              <w:rPr>
                <w:rFonts w:ascii="Book Antiqua" w:hAnsi="Book Antiqua" w:cs="Times New Roman"/>
              </w:rPr>
              <w:t>97.1)</w:t>
            </w:r>
          </w:p>
        </w:tc>
        <w:tc>
          <w:tcPr>
            <w:tcW w:w="709" w:type="dxa"/>
          </w:tcPr>
          <w:p w14:paraId="0B698DD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37.6</w:t>
            </w:r>
          </w:p>
        </w:tc>
        <w:tc>
          <w:tcPr>
            <w:tcW w:w="850" w:type="dxa"/>
          </w:tcPr>
          <w:p w14:paraId="6B72D6A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95.6</w:t>
            </w:r>
          </w:p>
        </w:tc>
        <w:tc>
          <w:tcPr>
            <w:tcW w:w="1418" w:type="dxa"/>
          </w:tcPr>
          <w:p w14:paraId="2FA1C04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30.0</w:t>
            </w:r>
          </w:p>
        </w:tc>
        <w:tc>
          <w:tcPr>
            <w:tcW w:w="1417" w:type="dxa"/>
          </w:tcPr>
          <w:p w14:paraId="6B5B18B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96.8</w:t>
            </w:r>
          </w:p>
        </w:tc>
      </w:tr>
      <w:tr w:rsidR="00347C3A" w:rsidRPr="00962400" w14:paraId="5F8E81A2" w14:textId="77777777" w:rsidTr="00347C3A">
        <w:trPr>
          <w:trHeight w:val="320"/>
        </w:trPr>
        <w:tc>
          <w:tcPr>
            <w:tcW w:w="2338" w:type="dxa"/>
            <w:noWrap/>
            <w:hideMark/>
          </w:tcPr>
          <w:p w14:paraId="714F0384"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Cornell</w:t>
            </w:r>
          </w:p>
        </w:tc>
        <w:tc>
          <w:tcPr>
            <w:tcW w:w="1031" w:type="dxa"/>
            <w:noWrap/>
            <w:hideMark/>
          </w:tcPr>
          <w:p w14:paraId="7F46D064"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w:t>
            </w:r>
          </w:p>
        </w:tc>
        <w:tc>
          <w:tcPr>
            <w:tcW w:w="1417" w:type="dxa"/>
            <w:noWrap/>
            <w:hideMark/>
          </w:tcPr>
          <w:p w14:paraId="5AB58CD4" w14:textId="01004D8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37.8 (32.6-</w:t>
            </w:r>
            <w:r w:rsidR="00A321A5" w:rsidRPr="00962400">
              <w:rPr>
                <w:rFonts w:ascii="Book Antiqua" w:hAnsi="Book Antiqua" w:cs="Times New Roman"/>
              </w:rPr>
              <w:t>43.1)</w:t>
            </w:r>
          </w:p>
        </w:tc>
        <w:tc>
          <w:tcPr>
            <w:tcW w:w="1701" w:type="dxa"/>
            <w:noWrap/>
            <w:hideMark/>
          </w:tcPr>
          <w:p w14:paraId="01E88EA4" w14:textId="253B8239"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92.3</w:t>
            </w:r>
            <w:r>
              <w:rPr>
                <w:rFonts w:ascii="Book Antiqua" w:hAnsi="Book Antiqua" w:cs="Times New Roman" w:hint="eastAsia"/>
                <w:lang w:eastAsia="zh-CN"/>
              </w:rPr>
              <w:t xml:space="preserve"> </w:t>
            </w:r>
            <w:r>
              <w:rPr>
                <w:rFonts w:ascii="Book Antiqua" w:hAnsi="Book Antiqua" w:cs="Times New Roman"/>
              </w:rPr>
              <w:t>(91.6-</w:t>
            </w:r>
            <w:r w:rsidR="00A321A5" w:rsidRPr="00962400">
              <w:rPr>
                <w:rFonts w:ascii="Book Antiqua" w:hAnsi="Book Antiqua" w:cs="Times New Roman"/>
              </w:rPr>
              <w:t>93.0)</w:t>
            </w:r>
          </w:p>
        </w:tc>
        <w:tc>
          <w:tcPr>
            <w:tcW w:w="709" w:type="dxa"/>
          </w:tcPr>
          <w:p w14:paraId="51B4D31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24.1</w:t>
            </w:r>
          </w:p>
        </w:tc>
        <w:tc>
          <w:tcPr>
            <w:tcW w:w="850" w:type="dxa"/>
          </w:tcPr>
          <w:p w14:paraId="2112E4F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95.8</w:t>
            </w:r>
          </w:p>
        </w:tc>
        <w:tc>
          <w:tcPr>
            <w:tcW w:w="1418" w:type="dxa"/>
          </w:tcPr>
          <w:p w14:paraId="6CE6866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36.2</w:t>
            </w:r>
          </w:p>
        </w:tc>
        <w:tc>
          <w:tcPr>
            <w:tcW w:w="1417" w:type="dxa"/>
          </w:tcPr>
          <w:p w14:paraId="62BF4A3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90.3</w:t>
            </w:r>
          </w:p>
        </w:tc>
      </w:tr>
      <w:tr w:rsidR="00347C3A" w:rsidRPr="00962400" w14:paraId="3704004A" w14:textId="77777777" w:rsidTr="00347C3A">
        <w:trPr>
          <w:trHeight w:val="320"/>
        </w:trPr>
        <w:tc>
          <w:tcPr>
            <w:tcW w:w="2338" w:type="dxa"/>
            <w:noWrap/>
            <w:hideMark/>
          </w:tcPr>
          <w:p w14:paraId="79100E6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Sokolow-Lyon</w:t>
            </w:r>
          </w:p>
        </w:tc>
        <w:tc>
          <w:tcPr>
            <w:tcW w:w="1031" w:type="dxa"/>
            <w:noWrap/>
            <w:hideMark/>
          </w:tcPr>
          <w:p w14:paraId="78054421"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w:t>
            </w:r>
          </w:p>
        </w:tc>
        <w:tc>
          <w:tcPr>
            <w:tcW w:w="1417" w:type="dxa"/>
            <w:noWrap/>
            <w:hideMark/>
          </w:tcPr>
          <w:p w14:paraId="7D13A789" w14:textId="772AB742"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16.5 (12.5-</w:t>
            </w:r>
            <w:r w:rsidR="00A321A5" w:rsidRPr="00962400">
              <w:rPr>
                <w:rFonts w:ascii="Book Antiqua" w:hAnsi="Book Antiqua" w:cs="Times New Roman"/>
              </w:rPr>
              <w:t>20.5)</w:t>
            </w:r>
          </w:p>
        </w:tc>
        <w:tc>
          <w:tcPr>
            <w:tcW w:w="1701" w:type="dxa"/>
            <w:noWrap/>
            <w:hideMark/>
          </w:tcPr>
          <w:p w14:paraId="760F3537" w14:textId="000A32B7"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95.9 (95.4-</w:t>
            </w:r>
            <w:r w:rsidR="00A321A5" w:rsidRPr="00962400">
              <w:rPr>
                <w:rFonts w:ascii="Book Antiqua" w:hAnsi="Book Antiqua" w:cs="Times New Roman"/>
              </w:rPr>
              <w:t>96.5)</w:t>
            </w:r>
          </w:p>
        </w:tc>
        <w:tc>
          <w:tcPr>
            <w:tcW w:w="709" w:type="dxa"/>
          </w:tcPr>
          <w:p w14:paraId="4079885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20.7</w:t>
            </w:r>
          </w:p>
        </w:tc>
        <w:tc>
          <w:tcPr>
            <w:tcW w:w="850" w:type="dxa"/>
          </w:tcPr>
          <w:p w14:paraId="116FB00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94.7</w:t>
            </w:r>
          </w:p>
        </w:tc>
        <w:tc>
          <w:tcPr>
            <w:tcW w:w="1418" w:type="dxa"/>
          </w:tcPr>
          <w:p w14:paraId="04C1725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20.0</w:t>
            </w:r>
          </w:p>
        </w:tc>
        <w:tc>
          <w:tcPr>
            <w:tcW w:w="1417" w:type="dxa"/>
          </w:tcPr>
          <w:p w14:paraId="0C4B122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96.3</w:t>
            </w:r>
          </w:p>
        </w:tc>
      </w:tr>
      <w:tr w:rsidR="00347C3A" w:rsidRPr="00962400" w14:paraId="6BB729C5" w14:textId="77777777" w:rsidTr="00347C3A">
        <w:trPr>
          <w:trHeight w:val="320"/>
        </w:trPr>
        <w:tc>
          <w:tcPr>
            <w:tcW w:w="2338" w:type="dxa"/>
            <w:noWrap/>
            <w:hideMark/>
          </w:tcPr>
          <w:p w14:paraId="2F8BF17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Cornell Product</w:t>
            </w:r>
          </w:p>
        </w:tc>
        <w:tc>
          <w:tcPr>
            <w:tcW w:w="1031" w:type="dxa"/>
            <w:noWrap/>
            <w:hideMark/>
          </w:tcPr>
          <w:p w14:paraId="26BB7996"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0134460A" w14:textId="10B13D1A"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55.0 (49.6</w:t>
            </w:r>
            <w:r w:rsidR="009D05E0">
              <w:rPr>
                <w:rFonts w:ascii="Book Antiqua" w:hAnsi="Book Antiqua" w:cs="Times New Roman"/>
              </w:rPr>
              <w:t>-</w:t>
            </w:r>
            <w:r w:rsidRPr="00962400">
              <w:rPr>
                <w:rFonts w:ascii="Book Antiqua" w:hAnsi="Book Antiqua" w:cs="Times New Roman"/>
              </w:rPr>
              <w:t>60.3)</w:t>
            </w:r>
          </w:p>
        </w:tc>
        <w:tc>
          <w:tcPr>
            <w:tcW w:w="1701" w:type="dxa"/>
            <w:noWrap/>
            <w:hideMark/>
          </w:tcPr>
          <w:p w14:paraId="4D6F993E" w14:textId="5A6323F7"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88.3 (87.5-</w:t>
            </w:r>
            <w:r w:rsidR="00A321A5" w:rsidRPr="00962400">
              <w:rPr>
                <w:rFonts w:ascii="Book Antiqua" w:hAnsi="Book Antiqua" w:cs="Times New Roman"/>
              </w:rPr>
              <w:t>89.2)</w:t>
            </w:r>
          </w:p>
        </w:tc>
        <w:tc>
          <w:tcPr>
            <w:tcW w:w="709" w:type="dxa"/>
          </w:tcPr>
          <w:p w14:paraId="4D56AE6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23.3</w:t>
            </w:r>
          </w:p>
        </w:tc>
        <w:tc>
          <w:tcPr>
            <w:tcW w:w="850" w:type="dxa"/>
          </w:tcPr>
          <w:p w14:paraId="116E54CE"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96.8</w:t>
            </w:r>
          </w:p>
        </w:tc>
        <w:tc>
          <w:tcPr>
            <w:tcW w:w="1418" w:type="dxa"/>
          </w:tcPr>
          <w:p w14:paraId="50B8281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53.8</w:t>
            </w:r>
          </w:p>
        </w:tc>
        <w:tc>
          <w:tcPr>
            <w:tcW w:w="1417" w:type="dxa"/>
          </w:tcPr>
          <w:p w14:paraId="43E60E1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88.1</w:t>
            </w:r>
          </w:p>
        </w:tc>
      </w:tr>
      <w:tr w:rsidR="00347C3A" w:rsidRPr="00962400" w14:paraId="753CF22E" w14:textId="77777777" w:rsidTr="00347C3A">
        <w:trPr>
          <w:trHeight w:val="320"/>
        </w:trPr>
        <w:tc>
          <w:tcPr>
            <w:tcW w:w="2338" w:type="dxa"/>
            <w:noWrap/>
            <w:hideMark/>
          </w:tcPr>
          <w:p w14:paraId="6CCA6B3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Sokolow-Lyon Product</w:t>
            </w:r>
          </w:p>
        </w:tc>
        <w:tc>
          <w:tcPr>
            <w:tcW w:w="1031" w:type="dxa"/>
            <w:noWrap/>
            <w:hideMark/>
          </w:tcPr>
          <w:p w14:paraId="2C80188A"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493A2DD7" w14:textId="7DB164B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22.5 (18.0-</w:t>
            </w:r>
            <w:r w:rsidR="00A321A5" w:rsidRPr="00962400">
              <w:rPr>
                <w:rFonts w:ascii="Book Antiqua" w:hAnsi="Book Antiqua" w:cs="Times New Roman"/>
              </w:rPr>
              <w:t>27.0)</w:t>
            </w:r>
          </w:p>
        </w:tc>
        <w:tc>
          <w:tcPr>
            <w:tcW w:w="1701" w:type="dxa"/>
            <w:noWrap/>
            <w:hideMark/>
          </w:tcPr>
          <w:p w14:paraId="57FD646D" w14:textId="48676805"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95.9 (95.3-</w:t>
            </w:r>
            <w:r w:rsidR="00A321A5" w:rsidRPr="00962400">
              <w:rPr>
                <w:rFonts w:ascii="Book Antiqua" w:hAnsi="Book Antiqua" w:cs="Times New Roman"/>
              </w:rPr>
              <w:t>96.4)</w:t>
            </w:r>
          </w:p>
        </w:tc>
        <w:tc>
          <w:tcPr>
            <w:tcW w:w="709" w:type="dxa"/>
          </w:tcPr>
          <w:p w14:paraId="2F0282D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26.0</w:t>
            </w:r>
          </w:p>
        </w:tc>
        <w:tc>
          <w:tcPr>
            <w:tcW w:w="850" w:type="dxa"/>
          </w:tcPr>
          <w:p w14:paraId="0E62326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95.0</w:t>
            </w:r>
          </w:p>
        </w:tc>
        <w:tc>
          <w:tcPr>
            <w:tcW w:w="1418" w:type="dxa"/>
          </w:tcPr>
          <w:p w14:paraId="683420AF"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23.8</w:t>
            </w:r>
          </w:p>
        </w:tc>
        <w:tc>
          <w:tcPr>
            <w:tcW w:w="1417" w:type="dxa"/>
          </w:tcPr>
          <w:p w14:paraId="32D6CB2B"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95.6</w:t>
            </w:r>
          </w:p>
        </w:tc>
      </w:tr>
      <w:tr w:rsidR="00347C3A" w:rsidRPr="00962400" w14:paraId="080A3654" w14:textId="77777777" w:rsidTr="00347C3A">
        <w:trPr>
          <w:trHeight w:val="320"/>
        </w:trPr>
        <w:tc>
          <w:tcPr>
            <w:tcW w:w="2338" w:type="dxa"/>
            <w:noWrap/>
            <w:hideMark/>
          </w:tcPr>
          <w:p w14:paraId="3E23CC71" w14:textId="77777777" w:rsidR="00A321A5" w:rsidRPr="00962400" w:rsidRDefault="00A321A5" w:rsidP="009D05E0">
            <w:pPr>
              <w:spacing w:line="360" w:lineRule="auto"/>
              <w:jc w:val="both"/>
              <w:rPr>
                <w:rFonts w:ascii="Book Antiqua" w:hAnsi="Book Antiqua" w:cs="Times New Roman"/>
              </w:rPr>
            </w:pPr>
            <w:proofErr w:type="spellStart"/>
            <w:r w:rsidRPr="00962400">
              <w:rPr>
                <w:rFonts w:ascii="Book Antiqua" w:hAnsi="Book Antiqua" w:cs="Times New Roman"/>
              </w:rPr>
              <w:t>Gubner-Ungerleider</w:t>
            </w:r>
            <w:proofErr w:type="spellEnd"/>
          </w:p>
        </w:tc>
        <w:tc>
          <w:tcPr>
            <w:tcW w:w="1031" w:type="dxa"/>
            <w:noWrap/>
            <w:hideMark/>
          </w:tcPr>
          <w:p w14:paraId="7E66DD18"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4B3CDDF3" w14:textId="7DD099A3"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27.0 (22.3-</w:t>
            </w:r>
            <w:r w:rsidR="00A321A5" w:rsidRPr="00962400">
              <w:rPr>
                <w:rFonts w:ascii="Book Antiqua" w:hAnsi="Book Antiqua" w:cs="Times New Roman"/>
              </w:rPr>
              <w:t>31.8)</w:t>
            </w:r>
          </w:p>
        </w:tc>
        <w:tc>
          <w:tcPr>
            <w:tcW w:w="1701" w:type="dxa"/>
            <w:noWrap/>
            <w:hideMark/>
          </w:tcPr>
          <w:p w14:paraId="791B9368" w14:textId="4690755E"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88.9 (88.0-</w:t>
            </w:r>
            <w:r w:rsidR="00A321A5" w:rsidRPr="00962400">
              <w:rPr>
                <w:rFonts w:ascii="Book Antiqua" w:hAnsi="Book Antiqua" w:cs="Times New Roman"/>
              </w:rPr>
              <w:t>89.8)</w:t>
            </w:r>
          </w:p>
        </w:tc>
        <w:tc>
          <w:tcPr>
            <w:tcW w:w="709" w:type="dxa"/>
          </w:tcPr>
          <w:p w14:paraId="31F2FEB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13.6</w:t>
            </w:r>
          </w:p>
        </w:tc>
        <w:tc>
          <w:tcPr>
            <w:tcW w:w="850" w:type="dxa"/>
          </w:tcPr>
          <w:p w14:paraId="52223E6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95.0</w:t>
            </w:r>
          </w:p>
        </w:tc>
        <w:tc>
          <w:tcPr>
            <w:tcW w:w="1418" w:type="dxa"/>
          </w:tcPr>
          <w:p w14:paraId="06C07DF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27.5</w:t>
            </w:r>
          </w:p>
        </w:tc>
        <w:tc>
          <w:tcPr>
            <w:tcW w:w="1417" w:type="dxa"/>
          </w:tcPr>
          <w:p w14:paraId="21AD14F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87.7</w:t>
            </w:r>
          </w:p>
        </w:tc>
      </w:tr>
      <w:tr w:rsidR="00347C3A" w:rsidRPr="00962400" w14:paraId="69267C6F" w14:textId="77777777" w:rsidTr="00347C3A">
        <w:trPr>
          <w:trHeight w:val="320"/>
        </w:trPr>
        <w:tc>
          <w:tcPr>
            <w:tcW w:w="2338" w:type="dxa"/>
            <w:noWrap/>
            <w:hideMark/>
          </w:tcPr>
          <w:p w14:paraId="0AD2EBE4"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Sum-of-12-Lead</w:t>
            </w:r>
          </w:p>
        </w:tc>
        <w:tc>
          <w:tcPr>
            <w:tcW w:w="1031" w:type="dxa"/>
            <w:noWrap/>
            <w:hideMark/>
          </w:tcPr>
          <w:p w14:paraId="58B04638"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7D82BB9D" w14:textId="16C19A9E"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57.4 (51.9-</w:t>
            </w:r>
            <w:r w:rsidR="00A321A5" w:rsidRPr="00962400">
              <w:rPr>
                <w:rFonts w:ascii="Book Antiqua" w:hAnsi="Book Antiqua" w:cs="Times New Roman"/>
              </w:rPr>
              <w:t>62.7)</w:t>
            </w:r>
          </w:p>
        </w:tc>
        <w:tc>
          <w:tcPr>
            <w:tcW w:w="1701" w:type="dxa"/>
            <w:noWrap/>
            <w:hideMark/>
          </w:tcPr>
          <w:p w14:paraId="1B647E1C" w14:textId="35D4FDC2"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76.1 (74.9-</w:t>
            </w:r>
            <w:r w:rsidR="00A321A5" w:rsidRPr="00962400">
              <w:rPr>
                <w:rFonts w:ascii="Book Antiqua" w:hAnsi="Book Antiqua" w:cs="Times New Roman"/>
              </w:rPr>
              <w:t>77.3)</w:t>
            </w:r>
          </w:p>
        </w:tc>
        <w:tc>
          <w:tcPr>
            <w:tcW w:w="709" w:type="dxa"/>
          </w:tcPr>
          <w:p w14:paraId="7946A64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13.4</w:t>
            </w:r>
          </w:p>
        </w:tc>
        <w:tc>
          <w:tcPr>
            <w:tcW w:w="850" w:type="dxa"/>
          </w:tcPr>
          <w:p w14:paraId="2664DA4A"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96.5</w:t>
            </w:r>
          </w:p>
        </w:tc>
        <w:tc>
          <w:tcPr>
            <w:tcW w:w="1418" w:type="dxa"/>
          </w:tcPr>
          <w:p w14:paraId="0617183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57.5</w:t>
            </w:r>
          </w:p>
        </w:tc>
        <w:tc>
          <w:tcPr>
            <w:tcW w:w="1417" w:type="dxa"/>
          </w:tcPr>
          <w:p w14:paraId="3F0976F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77.1</w:t>
            </w:r>
          </w:p>
        </w:tc>
      </w:tr>
      <w:tr w:rsidR="00347C3A" w:rsidRPr="00962400" w14:paraId="3E5541FD" w14:textId="77777777" w:rsidTr="00347C3A">
        <w:trPr>
          <w:trHeight w:val="320"/>
        </w:trPr>
        <w:tc>
          <w:tcPr>
            <w:tcW w:w="2338" w:type="dxa"/>
            <w:noWrap/>
            <w:hideMark/>
          </w:tcPr>
          <w:p w14:paraId="048094D4" w14:textId="77777777" w:rsidR="00A321A5" w:rsidRPr="00962400" w:rsidRDefault="00A321A5" w:rsidP="009D05E0">
            <w:pPr>
              <w:spacing w:line="360" w:lineRule="auto"/>
              <w:jc w:val="both"/>
              <w:rPr>
                <w:rFonts w:ascii="Book Antiqua" w:hAnsi="Book Antiqua" w:cs="Times New Roman"/>
              </w:rPr>
            </w:pPr>
            <w:proofErr w:type="spellStart"/>
            <w:r w:rsidRPr="00962400">
              <w:rPr>
                <w:rFonts w:ascii="Book Antiqua" w:hAnsi="Book Antiqua" w:cs="Times New Roman"/>
              </w:rPr>
              <w:t>Romhilt</w:t>
            </w:r>
            <w:proofErr w:type="spellEnd"/>
            <w:r w:rsidRPr="00962400">
              <w:rPr>
                <w:rFonts w:ascii="Book Antiqua" w:hAnsi="Book Antiqua" w:cs="Times New Roman"/>
              </w:rPr>
              <w:t>-Estes</w:t>
            </w:r>
          </w:p>
        </w:tc>
        <w:tc>
          <w:tcPr>
            <w:tcW w:w="1031" w:type="dxa"/>
            <w:noWrap/>
            <w:hideMark/>
          </w:tcPr>
          <w:p w14:paraId="53DA4F1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 points</w:t>
            </w:r>
          </w:p>
        </w:tc>
        <w:tc>
          <w:tcPr>
            <w:tcW w:w="1417" w:type="dxa"/>
            <w:noWrap/>
            <w:hideMark/>
          </w:tcPr>
          <w:p w14:paraId="79185F5F" w14:textId="67C7E2E0"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35.4 (30.3-</w:t>
            </w:r>
            <w:r w:rsidR="00A321A5" w:rsidRPr="00962400">
              <w:rPr>
                <w:rFonts w:ascii="Book Antiqua" w:hAnsi="Book Antiqua" w:cs="Times New Roman"/>
              </w:rPr>
              <w:t>40.8)</w:t>
            </w:r>
          </w:p>
        </w:tc>
        <w:tc>
          <w:tcPr>
            <w:tcW w:w="1701" w:type="dxa"/>
            <w:noWrap/>
            <w:hideMark/>
          </w:tcPr>
          <w:p w14:paraId="370FA6B0" w14:textId="795AFE62"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94.4 (93.7-</w:t>
            </w:r>
            <w:r w:rsidR="00A321A5" w:rsidRPr="00962400">
              <w:rPr>
                <w:rFonts w:ascii="Book Antiqua" w:hAnsi="Book Antiqua" w:cs="Times New Roman"/>
              </w:rPr>
              <w:t>95.0)</w:t>
            </w:r>
          </w:p>
        </w:tc>
        <w:tc>
          <w:tcPr>
            <w:tcW w:w="709" w:type="dxa"/>
          </w:tcPr>
          <w:p w14:paraId="6E7A8C6B"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26.2</w:t>
            </w:r>
          </w:p>
        </w:tc>
        <w:tc>
          <w:tcPr>
            <w:tcW w:w="850" w:type="dxa"/>
          </w:tcPr>
          <w:p w14:paraId="6E69E6F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95.8</w:t>
            </w:r>
          </w:p>
        </w:tc>
        <w:tc>
          <w:tcPr>
            <w:tcW w:w="1418" w:type="dxa"/>
          </w:tcPr>
          <w:p w14:paraId="6FCDB85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35.0</w:t>
            </w:r>
          </w:p>
        </w:tc>
        <w:tc>
          <w:tcPr>
            <w:tcW w:w="1417" w:type="dxa"/>
          </w:tcPr>
          <w:p w14:paraId="4225C72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95.0</w:t>
            </w:r>
          </w:p>
        </w:tc>
      </w:tr>
      <w:tr w:rsidR="00347C3A" w:rsidRPr="00962400" w14:paraId="1FE06C1B" w14:textId="77777777" w:rsidTr="00347C3A">
        <w:trPr>
          <w:trHeight w:val="320"/>
        </w:trPr>
        <w:tc>
          <w:tcPr>
            <w:tcW w:w="2338" w:type="dxa"/>
            <w:noWrap/>
            <w:hideMark/>
          </w:tcPr>
          <w:p w14:paraId="67D14A3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  ""</w:t>
            </w:r>
          </w:p>
        </w:tc>
        <w:tc>
          <w:tcPr>
            <w:tcW w:w="1031" w:type="dxa"/>
            <w:noWrap/>
            <w:hideMark/>
          </w:tcPr>
          <w:p w14:paraId="63183E5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4 points</w:t>
            </w:r>
          </w:p>
        </w:tc>
        <w:tc>
          <w:tcPr>
            <w:tcW w:w="1417" w:type="dxa"/>
            <w:noWrap/>
            <w:hideMark/>
          </w:tcPr>
          <w:p w14:paraId="341CC289" w14:textId="0E615559"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51.1 (45.5-</w:t>
            </w:r>
            <w:r w:rsidR="00A321A5" w:rsidRPr="00962400">
              <w:rPr>
                <w:rFonts w:ascii="Book Antiqua" w:hAnsi="Book Antiqua" w:cs="Times New Roman"/>
              </w:rPr>
              <w:t>56.5)</w:t>
            </w:r>
          </w:p>
        </w:tc>
        <w:tc>
          <w:tcPr>
            <w:tcW w:w="1701" w:type="dxa"/>
            <w:noWrap/>
            <w:hideMark/>
          </w:tcPr>
          <w:p w14:paraId="4E5FD251" w14:textId="764858F8"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88.2 </w:t>
            </w:r>
            <w:r w:rsidR="00347C3A">
              <w:rPr>
                <w:rFonts w:ascii="Book Antiqua" w:hAnsi="Book Antiqua" w:cs="Times New Roman"/>
              </w:rPr>
              <w:t>(87.3-</w:t>
            </w:r>
            <w:r w:rsidRPr="00962400">
              <w:rPr>
                <w:rFonts w:ascii="Book Antiqua" w:hAnsi="Book Antiqua" w:cs="Times New Roman"/>
              </w:rPr>
              <w:t>89.0)</w:t>
            </w:r>
          </w:p>
        </w:tc>
        <w:tc>
          <w:tcPr>
            <w:tcW w:w="709" w:type="dxa"/>
          </w:tcPr>
          <w:p w14:paraId="4D145161"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21.8</w:t>
            </w:r>
          </w:p>
        </w:tc>
        <w:tc>
          <w:tcPr>
            <w:tcW w:w="850" w:type="dxa"/>
          </w:tcPr>
          <w:p w14:paraId="1F82DBEB"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96.5</w:t>
            </w:r>
          </w:p>
        </w:tc>
        <w:tc>
          <w:tcPr>
            <w:tcW w:w="1418" w:type="dxa"/>
          </w:tcPr>
          <w:p w14:paraId="7A3B8C8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57.5</w:t>
            </w:r>
          </w:p>
        </w:tc>
        <w:tc>
          <w:tcPr>
            <w:tcW w:w="1417" w:type="dxa"/>
          </w:tcPr>
          <w:p w14:paraId="598A0B4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90.0</w:t>
            </w:r>
          </w:p>
        </w:tc>
      </w:tr>
      <w:tr w:rsidR="00347C3A" w:rsidRPr="00962400" w14:paraId="7DD5DF57" w14:textId="77777777" w:rsidTr="00347C3A">
        <w:trPr>
          <w:trHeight w:val="320"/>
        </w:trPr>
        <w:tc>
          <w:tcPr>
            <w:tcW w:w="2338" w:type="dxa"/>
            <w:noWrap/>
            <w:hideMark/>
          </w:tcPr>
          <w:p w14:paraId="7FA0073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Framingham-</w:t>
            </w:r>
            <w:r w:rsidRPr="00962400">
              <w:rPr>
                <w:rFonts w:ascii="Book Antiqua" w:hAnsi="Book Antiqua" w:cs="Times New Roman"/>
              </w:rPr>
              <w:lastRenderedPageBreak/>
              <w:t>adjusted Cornell</w:t>
            </w:r>
          </w:p>
        </w:tc>
        <w:tc>
          <w:tcPr>
            <w:tcW w:w="1031" w:type="dxa"/>
            <w:noWrap/>
            <w:hideMark/>
          </w:tcPr>
          <w:p w14:paraId="3940FCA1"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0D2882E2" w14:textId="029C2C6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42.3 (37.0</w:t>
            </w:r>
            <w:r w:rsidR="00347C3A">
              <w:rPr>
                <w:rFonts w:ascii="Book Antiqua" w:hAnsi="Book Antiqua" w:cs="Times New Roman"/>
              </w:rPr>
              <w:t>-</w:t>
            </w:r>
            <w:r w:rsidR="00A321A5" w:rsidRPr="00962400">
              <w:rPr>
                <w:rFonts w:ascii="Book Antiqua" w:hAnsi="Book Antiqua" w:cs="Times New Roman"/>
              </w:rPr>
              <w:lastRenderedPageBreak/>
              <w:t>47.7)</w:t>
            </w:r>
          </w:p>
        </w:tc>
        <w:tc>
          <w:tcPr>
            <w:tcW w:w="1701" w:type="dxa"/>
            <w:noWrap/>
            <w:hideMark/>
          </w:tcPr>
          <w:p w14:paraId="6631DC22" w14:textId="2C06F68B" w:rsidR="00A321A5" w:rsidRPr="00962400" w:rsidRDefault="00347C3A" w:rsidP="009D05E0">
            <w:pPr>
              <w:spacing w:line="360" w:lineRule="auto"/>
              <w:jc w:val="both"/>
              <w:rPr>
                <w:rFonts w:ascii="Book Antiqua" w:hAnsi="Book Antiqua" w:cs="Times New Roman"/>
              </w:rPr>
            </w:pPr>
            <w:r>
              <w:rPr>
                <w:rFonts w:ascii="Book Antiqua" w:hAnsi="Book Antiqua" w:cs="Times New Roman"/>
              </w:rPr>
              <w:lastRenderedPageBreak/>
              <w:t>90.1 (89.3-</w:t>
            </w:r>
            <w:r w:rsidR="00A321A5" w:rsidRPr="00962400">
              <w:rPr>
                <w:rFonts w:ascii="Book Antiqua" w:hAnsi="Book Antiqua" w:cs="Times New Roman"/>
              </w:rPr>
              <w:lastRenderedPageBreak/>
              <w:t>90.9)</w:t>
            </w:r>
          </w:p>
        </w:tc>
        <w:tc>
          <w:tcPr>
            <w:tcW w:w="709" w:type="dxa"/>
          </w:tcPr>
          <w:p w14:paraId="21D701D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lastRenderedPageBreak/>
              <w:t>21.7</w:t>
            </w:r>
          </w:p>
        </w:tc>
        <w:tc>
          <w:tcPr>
            <w:tcW w:w="850" w:type="dxa"/>
          </w:tcPr>
          <w:p w14:paraId="506F11EA"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96.0</w:t>
            </w:r>
          </w:p>
        </w:tc>
        <w:tc>
          <w:tcPr>
            <w:tcW w:w="1418" w:type="dxa"/>
          </w:tcPr>
          <w:p w14:paraId="500F124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51.3</w:t>
            </w:r>
          </w:p>
        </w:tc>
        <w:tc>
          <w:tcPr>
            <w:tcW w:w="1417" w:type="dxa"/>
          </w:tcPr>
          <w:p w14:paraId="6D3DFB1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87.6</w:t>
            </w:r>
          </w:p>
        </w:tc>
      </w:tr>
      <w:tr w:rsidR="00347C3A" w:rsidRPr="00962400" w14:paraId="553361F5" w14:textId="77777777" w:rsidTr="00347C3A">
        <w:trPr>
          <w:trHeight w:val="320"/>
        </w:trPr>
        <w:tc>
          <w:tcPr>
            <w:tcW w:w="2338" w:type="dxa"/>
            <w:noWrap/>
            <w:hideMark/>
          </w:tcPr>
          <w:p w14:paraId="10E60BE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lastRenderedPageBreak/>
              <w:t xml:space="preserve">R-wave amplitude in </w:t>
            </w:r>
            <w:proofErr w:type="spellStart"/>
            <w:r w:rsidRPr="00962400">
              <w:rPr>
                <w:rFonts w:ascii="Book Antiqua" w:hAnsi="Book Antiqua" w:cs="Times New Roman"/>
              </w:rPr>
              <w:t>aVL</w:t>
            </w:r>
            <w:proofErr w:type="spellEnd"/>
          </w:p>
        </w:tc>
        <w:tc>
          <w:tcPr>
            <w:tcW w:w="1031" w:type="dxa"/>
            <w:noWrap/>
            <w:hideMark/>
          </w:tcPr>
          <w:p w14:paraId="6463B47F" w14:textId="75A6C19B"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1.1</w:t>
            </w:r>
            <w:r w:rsidR="00806BA9">
              <w:rPr>
                <w:rFonts w:ascii="Book Antiqua" w:hAnsi="Book Antiqua" w:cs="Times New Roman" w:hint="eastAsia"/>
                <w:lang w:eastAsia="zh-CN"/>
              </w:rPr>
              <w:t xml:space="preserve"> </w:t>
            </w:r>
            <w:r w:rsidRPr="00962400">
              <w:rPr>
                <w:rFonts w:ascii="Book Antiqua" w:hAnsi="Book Antiqua" w:cs="Times New Roman"/>
              </w:rPr>
              <w:t>mV</w:t>
            </w:r>
          </w:p>
        </w:tc>
        <w:tc>
          <w:tcPr>
            <w:tcW w:w="1417" w:type="dxa"/>
            <w:noWrap/>
            <w:hideMark/>
          </w:tcPr>
          <w:p w14:paraId="60105795" w14:textId="4DDD3FF4"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20.1 (16.0-</w:t>
            </w:r>
            <w:r w:rsidR="00A321A5" w:rsidRPr="00962400">
              <w:rPr>
                <w:rFonts w:ascii="Book Antiqua" w:hAnsi="Book Antiqua" w:cs="Times New Roman"/>
              </w:rPr>
              <w:t>24.8)</w:t>
            </w:r>
          </w:p>
        </w:tc>
        <w:tc>
          <w:tcPr>
            <w:tcW w:w="1701" w:type="dxa"/>
            <w:noWrap/>
            <w:hideMark/>
          </w:tcPr>
          <w:p w14:paraId="6DFCDB19" w14:textId="029FA800"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92.6 (91.8-</w:t>
            </w:r>
            <w:r w:rsidR="00A321A5" w:rsidRPr="00962400">
              <w:rPr>
                <w:rFonts w:ascii="Book Antiqua" w:hAnsi="Book Antiqua" w:cs="Times New Roman"/>
              </w:rPr>
              <w:t>93.3)</w:t>
            </w:r>
          </w:p>
        </w:tc>
        <w:tc>
          <w:tcPr>
            <w:tcW w:w="709" w:type="dxa"/>
          </w:tcPr>
          <w:p w14:paraId="186E447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14.9</w:t>
            </w:r>
          </w:p>
        </w:tc>
        <w:tc>
          <w:tcPr>
            <w:tcW w:w="850" w:type="dxa"/>
          </w:tcPr>
          <w:p w14:paraId="5945892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94.7</w:t>
            </w:r>
          </w:p>
        </w:tc>
        <w:tc>
          <w:tcPr>
            <w:tcW w:w="1418" w:type="dxa"/>
          </w:tcPr>
          <w:p w14:paraId="5BAAB98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21.3</w:t>
            </w:r>
          </w:p>
        </w:tc>
        <w:tc>
          <w:tcPr>
            <w:tcW w:w="1417" w:type="dxa"/>
          </w:tcPr>
          <w:p w14:paraId="3F9BC07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92.1</w:t>
            </w:r>
          </w:p>
        </w:tc>
      </w:tr>
      <w:tr w:rsidR="00347C3A" w:rsidRPr="00962400" w14:paraId="677FC978" w14:textId="77777777" w:rsidTr="00347C3A">
        <w:trPr>
          <w:trHeight w:val="320"/>
        </w:trPr>
        <w:tc>
          <w:tcPr>
            <w:tcW w:w="2338" w:type="dxa"/>
            <w:noWrap/>
          </w:tcPr>
          <w:p w14:paraId="2F41CDD8" w14:textId="77777777" w:rsidR="00A321A5" w:rsidRPr="00962400" w:rsidRDefault="00A321A5" w:rsidP="009D05E0">
            <w:pPr>
              <w:spacing w:line="360" w:lineRule="auto"/>
              <w:jc w:val="both"/>
              <w:rPr>
                <w:rFonts w:ascii="Book Antiqua" w:hAnsi="Book Antiqua" w:cs="Times New Roman"/>
              </w:rPr>
            </w:pPr>
            <w:proofErr w:type="spellStart"/>
            <w:r w:rsidRPr="00962400">
              <w:rPr>
                <w:rFonts w:ascii="Book Antiqua" w:hAnsi="Book Antiqua" w:cs="Times New Roman"/>
              </w:rPr>
              <w:t>Peguero</w:t>
            </w:r>
            <w:proofErr w:type="spellEnd"/>
            <w:r w:rsidRPr="00962400">
              <w:rPr>
                <w:rFonts w:ascii="Book Antiqua" w:hAnsi="Book Antiqua" w:cs="Times New Roman"/>
              </w:rPr>
              <w:t xml:space="preserve">-Lo </w:t>
            </w:r>
            <w:proofErr w:type="spellStart"/>
            <w:r w:rsidRPr="00962400">
              <w:rPr>
                <w:rFonts w:ascii="Book Antiqua" w:hAnsi="Book Antiqua" w:cs="Times New Roman"/>
              </w:rPr>
              <w:t>Presti</w:t>
            </w:r>
            <w:proofErr w:type="spellEnd"/>
          </w:p>
        </w:tc>
        <w:tc>
          <w:tcPr>
            <w:tcW w:w="1031" w:type="dxa"/>
            <w:noWrap/>
          </w:tcPr>
          <w:p w14:paraId="0A82A925" w14:textId="77777777" w:rsidR="00A321A5" w:rsidRPr="00962400" w:rsidRDefault="00A321A5" w:rsidP="009D05E0">
            <w:pPr>
              <w:spacing w:line="360" w:lineRule="auto"/>
              <w:jc w:val="both"/>
              <w:rPr>
                <w:rFonts w:ascii="Book Antiqua" w:hAnsi="Book Antiqua" w:cs="Times New Roman"/>
              </w:rPr>
            </w:pPr>
          </w:p>
        </w:tc>
        <w:tc>
          <w:tcPr>
            <w:tcW w:w="1417" w:type="dxa"/>
            <w:noWrap/>
          </w:tcPr>
          <w:p w14:paraId="519FA37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24.9 (20.3-29.6)</w:t>
            </w:r>
          </w:p>
        </w:tc>
        <w:tc>
          <w:tcPr>
            <w:tcW w:w="1701" w:type="dxa"/>
            <w:noWrap/>
          </w:tcPr>
          <w:p w14:paraId="744F00D1"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94.7 (94.1-95.3)</w:t>
            </w:r>
          </w:p>
        </w:tc>
        <w:tc>
          <w:tcPr>
            <w:tcW w:w="709" w:type="dxa"/>
          </w:tcPr>
          <w:p w14:paraId="15DF440B"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23.3</w:t>
            </w:r>
          </w:p>
        </w:tc>
        <w:tc>
          <w:tcPr>
            <w:tcW w:w="850" w:type="dxa"/>
          </w:tcPr>
          <w:p w14:paraId="3142260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95.1</w:t>
            </w:r>
          </w:p>
        </w:tc>
        <w:tc>
          <w:tcPr>
            <w:tcW w:w="1418" w:type="dxa"/>
          </w:tcPr>
          <w:p w14:paraId="51BA823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26.3</w:t>
            </w:r>
          </w:p>
        </w:tc>
        <w:tc>
          <w:tcPr>
            <w:tcW w:w="1417" w:type="dxa"/>
          </w:tcPr>
          <w:p w14:paraId="7B22220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93.5</w:t>
            </w:r>
          </w:p>
        </w:tc>
      </w:tr>
    </w:tbl>
    <w:p w14:paraId="3421DC17" w14:textId="5805E07A" w:rsidR="004E6417" w:rsidRPr="00D57AA5" w:rsidRDefault="00D57AA5" w:rsidP="00962400">
      <w:pPr>
        <w:spacing w:line="360" w:lineRule="auto"/>
        <w:jc w:val="both"/>
        <w:rPr>
          <w:rFonts w:ascii="Book Antiqua" w:hAnsi="Book Antiqua"/>
          <w:lang w:eastAsia="zh-CN"/>
        </w:rPr>
      </w:pPr>
      <w:r>
        <w:rPr>
          <w:rFonts w:ascii="Book Antiqua" w:hAnsi="Book Antiqua" w:hint="eastAsia"/>
          <w:lang w:eastAsia="zh-CN"/>
        </w:rPr>
        <w:t>CI: C</w:t>
      </w:r>
      <w:r w:rsidRPr="00D57AA5">
        <w:rPr>
          <w:rFonts w:ascii="Book Antiqua" w:hAnsi="Book Antiqua"/>
          <w:lang w:eastAsia="zh-CN"/>
        </w:rPr>
        <w:t>onfidence interval</w:t>
      </w:r>
      <w:r>
        <w:rPr>
          <w:rFonts w:ascii="Book Antiqua" w:hAnsi="Book Antiqua" w:hint="eastAsia"/>
          <w:lang w:eastAsia="zh-CN"/>
        </w:rPr>
        <w:t>; PPV: P</w:t>
      </w:r>
      <w:r w:rsidRPr="00D57AA5">
        <w:rPr>
          <w:rFonts w:ascii="Book Antiqua" w:hAnsi="Book Antiqua"/>
          <w:lang w:eastAsia="zh-CN"/>
        </w:rPr>
        <w:t>ositive predictive values</w:t>
      </w:r>
      <w:r w:rsidRPr="00D57AA5">
        <w:rPr>
          <w:rFonts w:ascii="Book Antiqua" w:hAnsi="Book Antiqua" w:hint="eastAsia"/>
          <w:lang w:eastAsia="zh-CN"/>
        </w:rPr>
        <w:t>;</w:t>
      </w:r>
      <w:r>
        <w:rPr>
          <w:rFonts w:ascii="Book Antiqua" w:hAnsi="Book Antiqua" w:hint="eastAsia"/>
          <w:b/>
          <w:lang w:eastAsia="zh-CN"/>
        </w:rPr>
        <w:t xml:space="preserve"> </w:t>
      </w:r>
      <w:r w:rsidRPr="00D57AA5">
        <w:rPr>
          <w:rFonts w:ascii="Book Antiqua" w:hAnsi="Book Antiqua" w:hint="eastAsia"/>
          <w:lang w:eastAsia="zh-CN"/>
        </w:rPr>
        <w:t xml:space="preserve">NPV: </w:t>
      </w:r>
      <w:r>
        <w:rPr>
          <w:rFonts w:ascii="Book Antiqua" w:hAnsi="Book Antiqua" w:cs="Times New Roman" w:hint="eastAsia"/>
          <w:lang w:eastAsia="zh-CN"/>
        </w:rPr>
        <w:t>N</w:t>
      </w:r>
      <w:r w:rsidRPr="00D57AA5">
        <w:rPr>
          <w:rFonts w:ascii="Book Antiqua" w:hAnsi="Book Antiqua" w:cs="Times New Roman"/>
        </w:rPr>
        <w:t>egative predictive values</w:t>
      </w:r>
      <w:r w:rsidRPr="00D57AA5">
        <w:rPr>
          <w:rFonts w:ascii="Book Antiqua" w:hAnsi="Book Antiqua" w:cs="Times New Roman" w:hint="eastAsia"/>
          <w:lang w:eastAsia="zh-CN"/>
        </w:rPr>
        <w:t>.</w:t>
      </w:r>
    </w:p>
    <w:sectPr w:rsidR="004E6417" w:rsidRPr="00D57AA5" w:rsidSect="00F2117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17B3A" w14:textId="77777777" w:rsidR="00156DD8" w:rsidRDefault="00156DD8">
      <w:r>
        <w:separator/>
      </w:r>
    </w:p>
  </w:endnote>
  <w:endnote w:type="continuationSeparator" w:id="0">
    <w:p w14:paraId="2CD23248" w14:textId="77777777" w:rsidR="00156DD8" w:rsidRDefault="0015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TimesNewRomanPS-BoldItalicMT">
    <w:altName w:val="hakuyoxingshu7000"/>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14F52" w14:textId="77777777" w:rsidR="0089085D" w:rsidRDefault="0089085D" w:rsidP="00F85472">
    <w:pPr>
      <w:pStyle w:val="a6"/>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EACD8CD" w14:textId="77777777" w:rsidR="0089085D" w:rsidRDefault="008908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ED1C" w14:textId="77777777" w:rsidR="0089085D" w:rsidRPr="008F2E74" w:rsidRDefault="0089085D" w:rsidP="00F85472">
    <w:pPr>
      <w:pStyle w:val="a6"/>
      <w:framePr w:wrap="none" w:vAnchor="text" w:hAnchor="margin" w:xAlign="center" w:y="1"/>
      <w:rPr>
        <w:rStyle w:val="a7"/>
        <w:rFonts w:ascii="Times New Roman" w:hAnsi="Times New Roman" w:cs="Times New Roman"/>
        <w:sz w:val="22"/>
        <w:szCs w:val="22"/>
      </w:rPr>
    </w:pPr>
    <w:r w:rsidRPr="008F2E74">
      <w:rPr>
        <w:rStyle w:val="a7"/>
        <w:rFonts w:ascii="Times New Roman" w:hAnsi="Times New Roman" w:cs="Times New Roman"/>
        <w:sz w:val="22"/>
        <w:szCs w:val="22"/>
      </w:rPr>
      <w:fldChar w:fldCharType="begin"/>
    </w:r>
    <w:r w:rsidRPr="008F2E74">
      <w:rPr>
        <w:rStyle w:val="a7"/>
        <w:rFonts w:ascii="Times New Roman" w:hAnsi="Times New Roman" w:cs="Times New Roman"/>
        <w:sz w:val="22"/>
        <w:szCs w:val="22"/>
      </w:rPr>
      <w:instrText xml:space="preserve">PAGE  </w:instrText>
    </w:r>
    <w:r w:rsidRPr="008F2E74">
      <w:rPr>
        <w:rStyle w:val="a7"/>
        <w:rFonts w:ascii="Times New Roman" w:hAnsi="Times New Roman" w:cs="Times New Roman"/>
        <w:sz w:val="22"/>
        <w:szCs w:val="22"/>
      </w:rPr>
      <w:fldChar w:fldCharType="separate"/>
    </w:r>
    <w:r w:rsidR="00560474">
      <w:rPr>
        <w:rStyle w:val="a7"/>
        <w:rFonts w:ascii="Times New Roman" w:hAnsi="Times New Roman" w:cs="Times New Roman"/>
        <w:noProof/>
        <w:sz w:val="22"/>
        <w:szCs w:val="22"/>
      </w:rPr>
      <w:t>5</w:t>
    </w:r>
    <w:r w:rsidRPr="008F2E74">
      <w:rPr>
        <w:rStyle w:val="a7"/>
        <w:rFonts w:ascii="Times New Roman" w:hAnsi="Times New Roman" w:cs="Times New Roman"/>
        <w:sz w:val="22"/>
        <w:szCs w:val="22"/>
      </w:rPr>
      <w:fldChar w:fldCharType="end"/>
    </w:r>
  </w:p>
  <w:p w14:paraId="69934A9F" w14:textId="77777777" w:rsidR="0089085D" w:rsidRPr="008F2E74" w:rsidRDefault="0089085D">
    <w:pPr>
      <w:pStyle w:val="a6"/>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61910" w14:textId="77777777" w:rsidR="00156DD8" w:rsidRDefault="00156DD8">
      <w:r>
        <w:separator/>
      </w:r>
    </w:p>
  </w:footnote>
  <w:footnote w:type="continuationSeparator" w:id="0">
    <w:p w14:paraId="3707F084" w14:textId="77777777" w:rsidR="00156DD8" w:rsidRDefault="0015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7B52"/>
    <w:rsid w:val="0000787B"/>
    <w:rsid w:val="00007B71"/>
    <w:rsid w:val="000139A1"/>
    <w:rsid w:val="00016C80"/>
    <w:rsid w:val="000207AC"/>
    <w:rsid w:val="00021DA5"/>
    <w:rsid w:val="000303C5"/>
    <w:rsid w:val="00040D68"/>
    <w:rsid w:val="00050C51"/>
    <w:rsid w:val="000550DA"/>
    <w:rsid w:val="000552C3"/>
    <w:rsid w:val="000736E0"/>
    <w:rsid w:val="0008210F"/>
    <w:rsid w:val="00086FB3"/>
    <w:rsid w:val="0009337B"/>
    <w:rsid w:val="0009382B"/>
    <w:rsid w:val="000B0D46"/>
    <w:rsid w:val="000C5414"/>
    <w:rsid w:val="000D76E2"/>
    <w:rsid w:val="000E195F"/>
    <w:rsid w:val="000E722D"/>
    <w:rsid w:val="00104117"/>
    <w:rsid w:val="00115A33"/>
    <w:rsid w:val="0011721F"/>
    <w:rsid w:val="0012296F"/>
    <w:rsid w:val="00123FDF"/>
    <w:rsid w:val="0012505E"/>
    <w:rsid w:val="00125647"/>
    <w:rsid w:val="0013104C"/>
    <w:rsid w:val="00136073"/>
    <w:rsid w:val="00152BC1"/>
    <w:rsid w:val="00156DD8"/>
    <w:rsid w:val="00183A28"/>
    <w:rsid w:val="00187975"/>
    <w:rsid w:val="001A2E1E"/>
    <w:rsid w:val="001A4D00"/>
    <w:rsid w:val="001B7F4C"/>
    <w:rsid w:val="001C0B6F"/>
    <w:rsid w:val="001D0846"/>
    <w:rsid w:val="001D1637"/>
    <w:rsid w:val="001E195B"/>
    <w:rsid w:val="001E1B7D"/>
    <w:rsid w:val="002305A7"/>
    <w:rsid w:val="00232917"/>
    <w:rsid w:val="00240A08"/>
    <w:rsid w:val="002453B8"/>
    <w:rsid w:val="0026366A"/>
    <w:rsid w:val="00264E35"/>
    <w:rsid w:val="002804BE"/>
    <w:rsid w:val="002860DB"/>
    <w:rsid w:val="0029097D"/>
    <w:rsid w:val="0029468F"/>
    <w:rsid w:val="002B3E4F"/>
    <w:rsid w:val="002C3063"/>
    <w:rsid w:val="002D548B"/>
    <w:rsid w:val="002D7B00"/>
    <w:rsid w:val="002F2FF8"/>
    <w:rsid w:val="002F58E0"/>
    <w:rsid w:val="002F7BF9"/>
    <w:rsid w:val="00305574"/>
    <w:rsid w:val="00324E4E"/>
    <w:rsid w:val="003402CD"/>
    <w:rsid w:val="0034265A"/>
    <w:rsid w:val="00347C3A"/>
    <w:rsid w:val="003506F5"/>
    <w:rsid w:val="0036305B"/>
    <w:rsid w:val="00364654"/>
    <w:rsid w:val="003863E9"/>
    <w:rsid w:val="00386E09"/>
    <w:rsid w:val="0039700B"/>
    <w:rsid w:val="003A407E"/>
    <w:rsid w:val="003A4CAF"/>
    <w:rsid w:val="003B15C2"/>
    <w:rsid w:val="003B4826"/>
    <w:rsid w:val="003B7B11"/>
    <w:rsid w:val="003C7CD1"/>
    <w:rsid w:val="003D0490"/>
    <w:rsid w:val="003D1333"/>
    <w:rsid w:val="003D7796"/>
    <w:rsid w:val="003D7B11"/>
    <w:rsid w:val="003D7C43"/>
    <w:rsid w:val="003E3C79"/>
    <w:rsid w:val="003E5DDC"/>
    <w:rsid w:val="003F1DB8"/>
    <w:rsid w:val="00401000"/>
    <w:rsid w:val="0040577E"/>
    <w:rsid w:val="00405C3C"/>
    <w:rsid w:val="00410A04"/>
    <w:rsid w:val="00414DA4"/>
    <w:rsid w:val="004322A3"/>
    <w:rsid w:val="00446F65"/>
    <w:rsid w:val="00474B23"/>
    <w:rsid w:val="0047531B"/>
    <w:rsid w:val="00475368"/>
    <w:rsid w:val="00490BBC"/>
    <w:rsid w:val="004920F3"/>
    <w:rsid w:val="004A7235"/>
    <w:rsid w:val="004B6A63"/>
    <w:rsid w:val="004C1AA4"/>
    <w:rsid w:val="004C1E1A"/>
    <w:rsid w:val="004C2AA7"/>
    <w:rsid w:val="004D37F5"/>
    <w:rsid w:val="004D4FB2"/>
    <w:rsid w:val="004E28D6"/>
    <w:rsid w:val="004E6417"/>
    <w:rsid w:val="004F441D"/>
    <w:rsid w:val="004F5694"/>
    <w:rsid w:val="00510185"/>
    <w:rsid w:val="005101A0"/>
    <w:rsid w:val="00522CD1"/>
    <w:rsid w:val="0052692F"/>
    <w:rsid w:val="00533FDD"/>
    <w:rsid w:val="00540693"/>
    <w:rsid w:val="00540739"/>
    <w:rsid w:val="0054197B"/>
    <w:rsid w:val="00541B7C"/>
    <w:rsid w:val="0054282A"/>
    <w:rsid w:val="00553037"/>
    <w:rsid w:val="0055414E"/>
    <w:rsid w:val="00560474"/>
    <w:rsid w:val="00562EAC"/>
    <w:rsid w:val="005635FA"/>
    <w:rsid w:val="00572DC2"/>
    <w:rsid w:val="00590B33"/>
    <w:rsid w:val="00594C60"/>
    <w:rsid w:val="00596A21"/>
    <w:rsid w:val="005A09FE"/>
    <w:rsid w:val="005A2E80"/>
    <w:rsid w:val="005B1033"/>
    <w:rsid w:val="005B1868"/>
    <w:rsid w:val="005C4841"/>
    <w:rsid w:val="005E2A63"/>
    <w:rsid w:val="005F2CF7"/>
    <w:rsid w:val="00605F00"/>
    <w:rsid w:val="0061301E"/>
    <w:rsid w:val="0062333F"/>
    <w:rsid w:val="00634678"/>
    <w:rsid w:val="00635210"/>
    <w:rsid w:val="00644835"/>
    <w:rsid w:val="006524B0"/>
    <w:rsid w:val="00663B6C"/>
    <w:rsid w:val="006852DB"/>
    <w:rsid w:val="00687B8D"/>
    <w:rsid w:val="00694936"/>
    <w:rsid w:val="00695A05"/>
    <w:rsid w:val="006A15AC"/>
    <w:rsid w:val="006B7D1D"/>
    <w:rsid w:val="006C2EE9"/>
    <w:rsid w:val="006C3EE4"/>
    <w:rsid w:val="006C49CC"/>
    <w:rsid w:val="006D3C47"/>
    <w:rsid w:val="006D56DB"/>
    <w:rsid w:val="006D775B"/>
    <w:rsid w:val="006E75F6"/>
    <w:rsid w:val="006F0DA9"/>
    <w:rsid w:val="006F3C6E"/>
    <w:rsid w:val="006F54EE"/>
    <w:rsid w:val="006F7A29"/>
    <w:rsid w:val="006F7D59"/>
    <w:rsid w:val="0070466E"/>
    <w:rsid w:val="00704E2F"/>
    <w:rsid w:val="00705089"/>
    <w:rsid w:val="00715F18"/>
    <w:rsid w:val="0072124B"/>
    <w:rsid w:val="0072256B"/>
    <w:rsid w:val="00732908"/>
    <w:rsid w:val="0073717B"/>
    <w:rsid w:val="007556A3"/>
    <w:rsid w:val="0076513A"/>
    <w:rsid w:val="00772F21"/>
    <w:rsid w:val="0077456D"/>
    <w:rsid w:val="007746DD"/>
    <w:rsid w:val="007973C0"/>
    <w:rsid w:val="007B7DE6"/>
    <w:rsid w:val="007E027A"/>
    <w:rsid w:val="007E5A2B"/>
    <w:rsid w:val="007E7853"/>
    <w:rsid w:val="007F0AAD"/>
    <w:rsid w:val="00806BA9"/>
    <w:rsid w:val="00833B1B"/>
    <w:rsid w:val="0085130E"/>
    <w:rsid w:val="00853295"/>
    <w:rsid w:val="0085329D"/>
    <w:rsid w:val="00874F36"/>
    <w:rsid w:val="00883DAA"/>
    <w:rsid w:val="0089085D"/>
    <w:rsid w:val="00891F49"/>
    <w:rsid w:val="008A1C19"/>
    <w:rsid w:val="008A3BF5"/>
    <w:rsid w:val="008A5043"/>
    <w:rsid w:val="008A6FA4"/>
    <w:rsid w:val="008B1856"/>
    <w:rsid w:val="008C06CF"/>
    <w:rsid w:val="008D0E64"/>
    <w:rsid w:val="008E75E0"/>
    <w:rsid w:val="008F34FF"/>
    <w:rsid w:val="008F7528"/>
    <w:rsid w:val="0090444F"/>
    <w:rsid w:val="009128B2"/>
    <w:rsid w:val="009331A5"/>
    <w:rsid w:val="009339AE"/>
    <w:rsid w:val="009501B5"/>
    <w:rsid w:val="009510F6"/>
    <w:rsid w:val="00962400"/>
    <w:rsid w:val="0096461F"/>
    <w:rsid w:val="009704BA"/>
    <w:rsid w:val="0097210A"/>
    <w:rsid w:val="009742AE"/>
    <w:rsid w:val="00980646"/>
    <w:rsid w:val="00985824"/>
    <w:rsid w:val="00996665"/>
    <w:rsid w:val="009A4EE5"/>
    <w:rsid w:val="009B4582"/>
    <w:rsid w:val="009D05E0"/>
    <w:rsid w:val="009D1641"/>
    <w:rsid w:val="009D2051"/>
    <w:rsid w:val="009D3417"/>
    <w:rsid w:val="009E514B"/>
    <w:rsid w:val="009F2E27"/>
    <w:rsid w:val="00A07033"/>
    <w:rsid w:val="00A20331"/>
    <w:rsid w:val="00A321A5"/>
    <w:rsid w:val="00A55E19"/>
    <w:rsid w:val="00A56701"/>
    <w:rsid w:val="00A579F9"/>
    <w:rsid w:val="00A73015"/>
    <w:rsid w:val="00A77818"/>
    <w:rsid w:val="00A9114D"/>
    <w:rsid w:val="00A97819"/>
    <w:rsid w:val="00AA183F"/>
    <w:rsid w:val="00AB3B35"/>
    <w:rsid w:val="00AC1930"/>
    <w:rsid w:val="00AC3C6C"/>
    <w:rsid w:val="00AC7B52"/>
    <w:rsid w:val="00B048FF"/>
    <w:rsid w:val="00B079E7"/>
    <w:rsid w:val="00B11F62"/>
    <w:rsid w:val="00B12E19"/>
    <w:rsid w:val="00B22750"/>
    <w:rsid w:val="00B3151B"/>
    <w:rsid w:val="00B429C0"/>
    <w:rsid w:val="00B42EC9"/>
    <w:rsid w:val="00B478D5"/>
    <w:rsid w:val="00B53679"/>
    <w:rsid w:val="00B62292"/>
    <w:rsid w:val="00B64CB4"/>
    <w:rsid w:val="00B66E32"/>
    <w:rsid w:val="00B751BE"/>
    <w:rsid w:val="00B852A2"/>
    <w:rsid w:val="00B94FFC"/>
    <w:rsid w:val="00B95A0F"/>
    <w:rsid w:val="00B97EFB"/>
    <w:rsid w:val="00BA006C"/>
    <w:rsid w:val="00BB5BDA"/>
    <w:rsid w:val="00BB6583"/>
    <w:rsid w:val="00BC118E"/>
    <w:rsid w:val="00BC5E93"/>
    <w:rsid w:val="00BE4B1F"/>
    <w:rsid w:val="00BF3E3C"/>
    <w:rsid w:val="00BF4366"/>
    <w:rsid w:val="00C0220C"/>
    <w:rsid w:val="00C16C40"/>
    <w:rsid w:val="00C3583E"/>
    <w:rsid w:val="00C4564C"/>
    <w:rsid w:val="00C4592D"/>
    <w:rsid w:val="00C50E8F"/>
    <w:rsid w:val="00C61218"/>
    <w:rsid w:val="00C6244D"/>
    <w:rsid w:val="00C64030"/>
    <w:rsid w:val="00C746FC"/>
    <w:rsid w:val="00C83AE7"/>
    <w:rsid w:val="00C96EE6"/>
    <w:rsid w:val="00CB2977"/>
    <w:rsid w:val="00CC12C3"/>
    <w:rsid w:val="00CC16F2"/>
    <w:rsid w:val="00CC1D29"/>
    <w:rsid w:val="00CC5230"/>
    <w:rsid w:val="00CC55CD"/>
    <w:rsid w:val="00CC5B19"/>
    <w:rsid w:val="00CC6709"/>
    <w:rsid w:val="00CE311E"/>
    <w:rsid w:val="00CF03D2"/>
    <w:rsid w:val="00D10686"/>
    <w:rsid w:val="00D16F40"/>
    <w:rsid w:val="00D40650"/>
    <w:rsid w:val="00D5128A"/>
    <w:rsid w:val="00D53510"/>
    <w:rsid w:val="00D57AA5"/>
    <w:rsid w:val="00D62716"/>
    <w:rsid w:val="00D74322"/>
    <w:rsid w:val="00D81E44"/>
    <w:rsid w:val="00D965E7"/>
    <w:rsid w:val="00DA154D"/>
    <w:rsid w:val="00DC3993"/>
    <w:rsid w:val="00DD049A"/>
    <w:rsid w:val="00DD4406"/>
    <w:rsid w:val="00DE5696"/>
    <w:rsid w:val="00DE7701"/>
    <w:rsid w:val="00DE7C12"/>
    <w:rsid w:val="00DF21CF"/>
    <w:rsid w:val="00E104A9"/>
    <w:rsid w:val="00E20A54"/>
    <w:rsid w:val="00E23967"/>
    <w:rsid w:val="00E543E6"/>
    <w:rsid w:val="00E61C8D"/>
    <w:rsid w:val="00E83576"/>
    <w:rsid w:val="00E9191F"/>
    <w:rsid w:val="00EA0F84"/>
    <w:rsid w:val="00EA3F12"/>
    <w:rsid w:val="00EB4A22"/>
    <w:rsid w:val="00EB5CCF"/>
    <w:rsid w:val="00EB69D5"/>
    <w:rsid w:val="00ED038D"/>
    <w:rsid w:val="00ED6455"/>
    <w:rsid w:val="00EE119C"/>
    <w:rsid w:val="00EE6BEA"/>
    <w:rsid w:val="00F03C09"/>
    <w:rsid w:val="00F10BDD"/>
    <w:rsid w:val="00F21178"/>
    <w:rsid w:val="00F23CCE"/>
    <w:rsid w:val="00F27185"/>
    <w:rsid w:val="00F31B08"/>
    <w:rsid w:val="00F54D8D"/>
    <w:rsid w:val="00F63175"/>
    <w:rsid w:val="00F72DA3"/>
    <w:rsid w:val="00F7306D"/>
    <w:rsid w:val="00F7506B"/>
    <w:rsid w:val="00F85472"/>
    <w:rsid w:val="00F86DB0"/>
    <w:rsid w:val="00F902D4"/>
    <w:rsid w:val="00F91345"/>
    <w:rsid w:val="00F92E4D"/>
    <w:rsid w:val="00FA3193"/>
    <w:rsid w:val="00FA36E8"/>
    <w:rsid w:val="00FC3D86"/>
    <w:rsid w:val="00FD0677"/>
    <w:rsid w:val="00FD21D1"/>
    <w:rsid w:val="00FD374C"/>
    <w:rsid w:val="00FE6713"/>
    <w:rsid w:val="00FE68FD"/>
    <w:rsid w:val="00FE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C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AC7B52"/>
    <w:pPr>
      <w:jc w:val="center"/>
    </w:pPr>
    <w:rPr>
      <w:rFonts w:ascii="Times New Roman" w:hAnsi="Times New Roman" w:cs="Times New Roman"/>
      <w:sz w:val="22"/>
    </w:rPr>
  </w:style>
  <w:style w:type="paragraph" w:customStyle="1" w:styleId="EndNoteBibliography">
    <w:name w:val="EndNote Bibliography"/>
    <w:basedOn w:val="a"/>
    <w:rsid w:val="00AC7B52"/>
    <w:rPr>
      <w:rFonts w:ascii="Times New Roman" w:hAnsi="Times New Roman" w:cs="Times New Roman"/>
      <w:sz w:val="22"/>
    </w:rPr>
  </w:style>
  <w:style w:type="table" w:styleId="a3">
    <w:name w:val="Table Grid"/>
    <w:basedOn w:val="a1"/>
    <w:uiPriority w:val="39"/>
    <w:rsid w:val="00AC7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7B52"/>
    <w:pPr>
      <w:ind w:left="720"/>
      <w:contextualSpacing/>
    </w:pPr>
  </w:style>
  <w:style w:type="character" w:styleId="a5">
    <w:name w:val="Hyperlink"/>
    <w:basedOn w:val="a0"/>
    <w:uiPriority w:val="99"/>
    <w:unhideWhenUsed/>
    <w:rsid w:val="00AC7B52"/>
    <w:rPr>
      <w:color w:val="0563C1" w:themeColor="hyperlink"/>
      <w:u w:val="single"/>
    </w:rPr>
  </w:style>
  <w:style w:type="paragraph" w:styleId="a6">
    <w:name w:val="footer"/>
    <w:basedOn w:val="a"/>
    <w:link w:val="Char"/>
    <w:uiPriority w:val="99"/>
    <w:unhideWhenUsed/>
    <w:rsid w:val="00AC7B52"/>
    <w:pPr>
      <w:tabs>
        <w:tab w:val="center" w:pos="4680"/>
        <w:tab w:val="right" w:pos="9360"/>
      </w:tabs>
    </w:pPr>
  </w:style>
  <w:style w:type="character" w:customStyle="1" w:styleId="Char">
    <w:name w:val="页脚 Char"/>
    <w:basedOn w:val="a0"/>
    <w:link w:val="a6"/>
    <w:uiPriority w:val="99"/>
    <w:rsid w:val="00AC7B52"/>
  </w:style>
  <w:style w:type="character" w:styleId="a7">
    <w:name w:val="page number"/>
    <w:basedOn w:val="a0"/>
    <w:uiPriority w:val="99"/>
    <w:semiHidden/>
    <w:unhideWhenUsed/>
    <w:rsid w:val="00AC7B52"/>
  </w:style>
  <w:style w:type="paragraph" w:styleId="a8">
    <w:name w:val="header"/>
    <w:basedOn w:val="a"/>
    <w:link w:val="Char0"/>
    <w:uiPriority w:val="99"/>
    <w:unhideWhenUsed/>
    <w:rsid w:val="00AC7B52"/>
    <w:pPr>
      <w:tabs>
        <w:tab w:val="center" w:pos="4680"/>
        <w:tab w:val="right" w:pos="9360"/>
      </w:tabs>
    </w:pPr>
  </w:style>
  <w:style w:type="character" w:customStyle="1" w:styleId="Char0">
    <w:name w:val="页眉 Char"/>
    <w:basedOn w:val="a0"/>
    <w:link w:val="a8"/>
    <w:uiPriority w:val="99"/>
    <w:rsid w:val="00AC7B52"/>
  </w:style>
  <w:style w:type="character" w:styleId="a9">
    <w:name w:val="annotation reference"/>
    <w:basedOn w:val="a0"/>
    <w:uiPriority w:val="99"/>
    <w:semiHidden/>
    <w:unhideWhenUsed/>
    <w:rsid w:val="002453B8"/>
    <w:rPr>
      <w:sz w:val="16"/>
      <w:szCs w:val="16"/>
    </w:rPr>
  </w:style>
  <w:style w:type="paragraph" w:styleId="aa">
    <w:name w:val="annotation text"/>
    <w:basedOn w:val="a"/>
    <w:link w:val="Char1"/>
    <w:unhideWhenUsed/>
    <w:rsid w:val="002453B8"/>
    <w:rPr>
      <w:sz w:val="20"/>
      <w:szCs w:val="20"/>
    </w:rPr>
  </w:style>
  <w:style w:type="character" w:customStyle="1" w:styleId="Char1">
    <w:name w:val="批注文字 Char"/>
    <w:basedOn w:val="a0"/>
    <w:link w:val="aa"/>
    <w:rsid w:val="002453B8"/>
    <w:rPr>
      <w:sz w:val="20"/>
      <w:szCs w:val="20"/>
    </w:rPr>
  </w:style>
  <w:style w:type="paragraph" w:styleId="ab">
    <w:name w:val="annotation subject"/>
    <w:basedOn w:val="aa"/>
    <w:next w:val="aa"/>
    <w:link w:val="Char2"/>
    <w:uiPriority w:val="99"/>
    <w:semiHidden/>
    <w:unhideWhenUsed/>
    <w:rsid w:val="002453B8"/>
    <w:rPr>
      <w:b/>
      <w:bCs/>
    </w:rPr>
  </w:style>
  <w:style w:type="character" w:customStyle="1" w:styleId="Char2">
    <w:name w:val="批注主题 Char"/>
    <w:basedOn w:val="Char1"/>
    <w:link w:val="ab"/>
    <w:uiPriority w:val="99"/>
    <w:semiHidden/>
    <w:rsid w:val="002453B8"/>
    <w:rPr>
      <w:b/>
      <w:bCs/>
      <w:sz w:val="20"/>
      <w:szCs w:val="20"/>
    </w:rPr>
  </w:style>
  <w:style w:type="paragraph" w:styleId="ac">
    <w:name w:val="Balloon Text"/>
    <w:basedOn w:val="a"/>
    <w:link w:val="Char3"/>
    <w:uiPriority w:val="99"/>
    <w:semiHidden/>
    <w:unhideWhenUsed/>
    <w:rsid w:val="002453B8"/>
    <w:rPr>
      <w:rFonts w:ascii="Times New Roman" w:hAnsi="Times New Roman" w:cs="Times New Roman"/>
      <w:sz w:val="18"/>
      <w:szCs w:val="18"/>
    </w:rPr>
  </w:style>
  <w:style w:type="character" w:customStyle="1" w:styleId="Char3">
    <w:name w:val="批注框文本 Char"/>
    <w:basedOn w:val="a0"/>
    <w:link w:val="ac"/>
    <w:uiPriority w:val="99"/>
    <w:semiHidden/>
    <w:rsid w:val="002453B8"/>
    <w:rPr>
      <w:rFonts w:ascii="Times New Roman" w:hAnsi="Times New Roman" w:cs="Times New Roman"/>
      <w:sz w:val="18"/>
      <w:szCs w:val="18"/>
    </w:rPr>
  </w:style>
  <w:style w:type="character" w:styleId="ad">
    <w:name w:val="line number"/>
    <w:basedOn w:val="a0"/>
    <w:uiPriority w:val="99"/>
    <w:semiHidden/>
    <w:unhideWhenUsed/>
    <w:rsid w:val="00980646"/>
  </w:style>
  <w:style w:type="paragraph" w:styleId="ae">
    <w:name w:val="Revision"/>
    <w:hidden/>
    <w:uiPriority w:val="99"/>
    <w:semiHidden/>
    <w:rsid w:val="00FD21D1"/>
  </w:style>
  <w:style w:type="character" w:styleId="af">
    <w:name w:val="Strong"/>
    <w:uiPriority w:val="22"/>
    <w:qFormat/>
    <w:rsid w:val="00FD21D1"/>
    <w:rPr>
      <w:rFonts w:cs="Times New Roman"/>
      <w:b/>
    </w:rPr>
  </w:style>
  <w:style w:type="character" w:customStyle="1" w:styleId="Char4">
    <w:name w:val="纯文本 Char"/>
    <w:link w:val="PlainText1"/>
    <w:rsid w:val="009128B2"/>
    <w:rPr>
      <w:rFonts w:ascii="宋体" w:hAnsi="Courier New" w:cs="Courier New"/>
      <w:kern w:val="2"/>
      <w:sz w:val="21"/>
      <w:szCs w:val="21"/>
    </w:rPr>
  </w:style>
  <w:style w:type="paragraph" w:customStyle="1" w:styleId="PlainText1">
    <w:name w:val="Plain Text1"/>
    <w:basedOn w:val="a"/>
    <w:link w:val="Char4"/>
    <w:rsid w:val="009128B2"/>
    <w:pPr>
      <w:widowControl w:val="0"/>
      <w:jc w:val="both"/>
    </w:pPr>
    <w:rPr>
      <w:rFonts w:ascii="宋体" w:hAnsi="Courier New" w:cs="Courier New"/>
      <w:kern w:val="2"/>
      <w:sz w:val="21"/>
      <w:szCs w:val="21"/>
    </w:rPr>
  </w:style>
  <w:style w:type="character" w:styleId="af0">
    <w:name w:val="FollowedHyperlink"/>
    <w:basedOn w:val="a0"/>
    <w:uiPriority w:val="99"/>
    <w:semiHidden/>
    <w:unhideWhenUsed/>
    <w:rsid w:val="00A203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AC7B52"/>
    <w:pPr>
      <w:jc w:val="center"/>
    </w:pPr>
    <w:rPr>
      <w:rFonts w:ascii="Times New Roman" w:hAnsi="Times New Roman" w:cs="Times New Roman"/>
      <w:sz w:val="22"/>
    </w:rPr>
  </w:style>
  <w:style w:type="paragraph" w:customStyle="1" w:styleId="EndNoteBibliography">
    <w:name w:val="EndNote Bibliography"/>
    <w:basedOn w:val="a"/>
    <w:rsid w:val="00AC7B52"/>
    <w:rPr>
      <w:rFonts w:ascii="Times New Roman" w:hAnsi="Times New Roman" w:cs="Times New Roman"/>
      <w:sz w:val="22"/>
    </w:rPr>
  </w:style>
  <w:style w:type="table" w:styleId="a3">
    <w:name w:val="Table Grid"/>
    <w:basedOn w:val="a1"/>
    <w:uiPriority w:val="39"/>
    <w:rsid w:val="00AC7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7B52"/>
    <w:pPr>
      <w:ind w:left="720"/>
      <w:contextualSpacing/>
    </w:pPr>
  </w:style>
  <w:style w:type="character" w:styleId="a5">
    <w:name w:val="Hyperlink"/>
    <w:basedOn w:val="a0"/>
    <w:uiPriority w:val="99"/>
    <w:unhideWhenUsed/>
    <w:rsid w:val="00AC7B52"/>
    <w:rPr>
      <w:color w:val="0563C1" w:themeColor="hyperlink"/>
      <w:u w:val="single"/>
    </w:rPr>
  </w:style>
  <w:style w:type="paragraph" w:styleId="a6">
    <w:name w:val="footer"/>
    <w:basedOn w:val="a"/>
    <w:link w:val="Char"/>
    <w:uiPriority w:val="99"/>
    <w:unhideWhenUsed/>
    <w:rsid w:val="00AC7B52"/>
    <w:pPr>
      <w:tabs>
        <w:tab w:val="center" w:pos="4680"/>
        <w:tab w:val="right" w:pos="9360"/>
      </w:tabs>
    </w:pPr>
  </w:style>
  <w:style w:type="character" w:customStyle="1" w:styleId="Char">
    <w:name w:val="页脚 Char"/>
    <w:basedOn w:val="a0"/>
    <w:link w:val="a6"/>
    <w:uiPriority w:val="99"/>
    <w:rsid w:val="00AC7B52"/>
  </w:style>
  <w:style w:type="character" w:styleId="a7">
    <w:name w:val="page number"/>
    <w:basedOn w:val="a0"/>
    <w:uiPriority w:val="99"/>
    <w:semiHidden/>
    <w:unhideWhenUsed/>
    <w:rsid w:val="00AC7B52"/>
  </w:style>
  <w:style w:type="paragraph" w:styleId="a8">
    <w:name w:val="header"/>
    <w:basedOn w:val="a"/>
    <w:link w:val="Char0"/>
    <w:uiPriority w:val="99"/>
    <w:unhideWhenUsed/>
    <w:rsid w:val="00AC7B52"/>
    <w:pPr>
      <w:tabs>
        <w:tab w:val="center" w:pos="4680"/>
        <w:tab w:val="right" w:pos="9360"/>
      </w:tabs>
    </w:pPr>
  </w:style>
  <w:style w:type="character" w:customStyle="1" w:styleId="Char0">
    <w:name w:val="页眉 Char"/>
    <w:basedOn w:val="a0"/>
    <w:link w:val="a8"/>
    <w:uiPriority w:val="99"/>
    <w:rsid w:val="00AC7B52"/>
  </w:style>
  <w:style w:type="character" w:styleId="a9">
    <w:name w:val="annotation reference"/>
    <w:basedOn w:val="a0"/>
    <w:uiPriority w:val="99"/>
    <w:semiHidden/>
    <w:unhideWhenUsed/>
    <w:rsid w:val="002453B8"/>
    <w:rPr>
      <w:sz w:val="16"/>
      <w:szCs w:val="16"/>
    </w:rPr>
  </w:style>
  <w:style w:type="paragraph" w:styleId="aa">
    <w:name w:val="annotation text"/>
    <w:basedOn w:val="a"/>
    <w:link w:val="Char1"/>
    <w:unhideWhenUsed/>
    <w:rsid w:val="002453B8"/>
    <w:rPr>
      <w:sz w:val="20"/>
      <w:szCs w:val="20"/>
    </w:rPr>
  </w:style>
  <w:style w:type="character" w:customStyle="1" w:styleId="Char1">
    <w:name w:val="批注文字 Char"/>
    <w:basedOn w:val="a0"/>
    <w:link w:val="aa"/>
    <w:rsid w:val="002453B8"/>
    <w:rPr>
      <w:sz w:val="20"/>
      <w:szCs w:val="20"/>
    </w:rPr>
  </w:style>
  <w:style w:type="paragraph" w:styleId="ab">
    <w:name w:val="annotation subject"/>
    <w:basedOn w:val="aa"/>
    <w:next w:val="aa"/>
    <w:link w:val="Char2"/>
    <w:uiPriority w:val="99"/>
    <w:semiHidden/>
    <w:unhideWhenUsed/>
    <w:rsid w:val="002453B8"/>
    <w:rPr>
      <w:b/>
      <w:bCs/>
    </w:rPr>
  </w:style>
  <w:style w:type="character" w:customStyle="1" w:styleId="Char2">
    <w:name w:val="批注主题 Char"/>
    <w:basedOn w:val="Char1"/>
    <w:link w:val="ab"/>
    <w:uiPriority w:val="99"/>
    <w:semiHidden/>
    <w:rsid w:val="002453B8"/>
    <w:rPr>
      <w:b/>
      <w:bCs/>
      <w:sz w:val="20"/>
      <w:szCs w:val="20"/>
    </w:rPr>
  </w:style>
  <w:style w:type="paragraph" w:styleId="ac">
    <w:name w:val="Balloon Text"/>
    <w:basedOn w:val="a"/>
    <w:link w:val="Char3"/>
    <w:uiPriority w:val="99"/>
    <w:semiHidden/>
    <w:unhideWhenUsed/>
    <w:rsid w:val="002453B8"/>
    <w:rPr>
      <w:rFonts w:ascii="Times New Roman" w:hAnsi="Times New Roman" w:cs="Times New Roman"/>
      <w:sz w:val="18"/>
      <w:szCs w:val="18"/>
    </w:rPr>
  </w:style>
  <w:style w:type="character" w:customStyle="1" w:styleId="Char3">
    <w:name w:val="批注框文本 Char"/>
    <w:basedOn w:val="a0"/>
    <w:link w:val="ac"/>
    <w:uiPriority w:val="99"/>
    <w:semiHidden/>
    <w:rsid w:val="002453B8"/>
    <w:rPr>
      <w:rFonts w:ascii="Times New Roman" w:hAnsi="Times New Roman" w:cs="Times New Roman"/>
      <w:sz w:val="18"/>
      <w:szCs w:val="18"/>
    </w:rPr>
  </w:style>
  <w:style w:type="character" w:styleId="ad">
    <w:name w:val="line number"/>
    <w:basedOn w:val="a0"/>
    <w:uiPriority w:val="99"/>
    <w:semiHidden/>
    <w:unhideWhenUsed/>
    <w:rsid w:val="00980646"/>
  </w:style>
  <w:style w:type="paragraph" w:styleId="ae">
    <w:name w:val="Revision"/>
    <w:hidden/>
    <w:uiPriority w:val="99"/>
    <w:semiHidden/>
    <w:rsid w:val="00FD21D1"/>
  </w:style>
  <w:style w:type="character" w:styleId="af">
    <w:name w:val="Strong"/>
    <w:uiPriority w:val="22"/>
    <w:qFormat/>
    <w:rsid w:val="00FD21D1"/>
    <w:rPr>
      <w:rFonts w:cs="Times New Roman"/>
      <w:b/>
    </w:rPr>
  </w:style>
  <w:style w:type="character" w:customStyle="1" w:styleId="Char4">
    <w:name w:val="纯文本 Char"/>
    <w:link w:val="PlainText1"/>
    <w:rsid w:val="009128B2"/>
    <w:rPr>
      <w:rFonts w:ascii="宋体" w:hAnsi="Courier New" w:cs="Courier New"/>
      <w:kern w:val="2"/>
      <w:sz w:val="21"/>
      <w:szCs w:val="21"/>
    </w:rPr>
  </w:style>
  <w:style w:type="paragraph" w:customStyle="1" w:styleId="PlainText1">
    <w:name w:val="Plain Text1"/>
    <w:basedOn w:val="a"/>
    <w:link w:val="Char4"/>
    <w:rsid w:val="009128B2"/>
    <w:pPr>
      <w:widowControl w:val="0"/>
      <w:jc w:val="both"/>
    </w:pPr>
    <w:rPr>
      <w:rFonts w:ascii="宋体" w:hAnsi="Courier New" w:cs="Courier New"/>
      <w:kern w:val="2"/>
      <w:sz w:val="21"/>
      <w:szCs w:val="21"/>
    </w:rPr>
  </w:style>
  <w:style w:type="character" w:styleId="af0">
    <w:name w:val="FollowedHyperlink"/>
    <w:basedOn w:val="a0"/>
    <w:uiPriority w:val="99"/>
    <w:semiHidden/>
    <w:unhideWhenUsed/>
    <w:rsid w:val="00A20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05">
      <w:bodyDiv w:val="1"/>
      <w:marLeft w:val="0"/>
      <w:marRight w:val="0"/>
      <w:marTop w:val="0"/>
      <w:marBottom w:val="0"/>
      <w:divBdr>
        <w:top w:val="none" w:sz="0" w:space="0" w:color="auto"/>
        <w:left w:val="none" w:sz="0" w:space="0" w:color="auto"/>
        <w:bottom w:val="none" w:sz="0" w:space="0" w:color="auto"/>
        <w:right w:val="none" w:sz="0" w:space="0" w:color="auto"/>
      </w:divBdr>
    </w:div>
    <w:div w:id="138153052">
      <w:bodyDiv w:val="1"/>
      <w:marLeft w:val="0"/>
      <w:marRight w:val="0"/>
      <w:marTop w:val="0"/>
      <w:marBottom w:val="0"/>
      <w:divBdr>
        <w:top w:val="none" w:sz="0" w:space="0" w:color="auto"/>
        <w:left w:val="none" w:sz="0" w:space="0" w:color="auto"/>
        <w:bottom w:val="none" w:sz="0" w:space="0" w:color="auto"/>
        <w:right w:val="none" w:sz="0" w:space="0" w:color="auto"/>
      </w:divBdr>
    </w:div>
    <w:div w:id="140465648">
      <w:bodyDiv w:val="1"/>
      <w:marLeft w:val="0"/>
      <w:marRight w:val="0"/>
      <w:marTop w:val="0"/>
      <w:marBottom w:val="0"/>
      <w:divBdr>
        <w:top w:val="none" w:sz="0" w:space="0" w:color="auto"/>
        <w:left w:val="none" w:sz="0" w:space="0" w:color="auto"/>
        <w:bottom w:val="none" w:sz="0" w:space="0" w:color="auto"/>
        <w:right w:val="none" w:sz="0" w:space="0" w:color="auto"/>
      </w:divBdr>
    </w:div>
    <w:div w:id="214508644">
      <w:bodyDiv w:val="1"/>
      <w:marLeft w:val="0"/>
      <w:marRight w:val="0"/>
      <w:marTop w:val="0"/>
      <w:marBottom w:val="0"/>
      <w:divBdr>
        <w:top w:val="none" w:sz="0" w:space="0" w:color="auto"/>
        <w:left w:val="none" w:sz="0" w:space="0" w:color="auto"/>
        <w:bottom w:val="none" w:sz="0" w:space="0" w:color="auto"/>
        <w:right w:val="none" w:sz="0" w:space="0" w:color="auto"/>
      </w:divBdr>
    </w:div>
    <w:div w:id="223567785">
      <w:bodyDiv w:val="1"/>
      <w:marLeft w:val="0"/>
      <w:marRight w:val="0"/>
      <w:marTop w:val="0"/>
      <w:marBottom w:val="0"/>
      <w:divBdr>
        <w:top w:val="none" w:sz="0" w:space="0" w:color="auto"/>
        <w:left w:val="none" w:sz="0" w:space="0" w:color="auto"/>
        <w:bottom w:val="none" w:sz="0" w:space="0" w:color="auto"/>
        <w:right w:val="none" w:sz="0" w:space="0" w:color="auto"/>
      </w:divBdr>
    </w:div>
    <w:div w:id="279339529">
      <w:bodyDiv w:val="1"/>
      <w:marLeft w:val="0"/>
      <w:marRight w:val="0"/>
      <w:marTop w:val="0"/>
      <w:marBottom w:val="0"/>
      <w:divBdr>
        <w:top w:val="none" w:sz="0" w:space="0" w:color="auto"/>
        <w:left w:val="none" w:sz="0" w:space="0" w:color="auto"/>
        <w:bottom w:val="none" w:sz="0" w:space="0" w:color="auto"/>
        <w:right w:val="none" w:sz="0" w:space="0" w:color="auto"/>
      </w:divBdr>
    </w:div>
    <w:div w:id="319113873">
      <w:bodyDiv w:val="1"/>
      <w:marLeft w:val="0"/>
      <w:marRight w:val="0"/>
      <w:marTop w:val="0"/>
      <w:marBottom w:val="0"/>
      <w:divBdr>
        <w:top w:val="none" w:sz="0" w:space="0" w:color="auto"/>
        <w:left w:val="none" w:sz="0" w:space="0" w:color="auto"/>
        <w:bottom w:val="none" w:sz="0" w:space="0" w:color="auto"/>
        <w:right w:val="none" w:sz="0" w:space="0" w:color="auto"/>
      </w:divBdr>
    </w:div>
    <w:div w:id="354500049">
      <w:bodyDiv w:val="1"/>
      <w:marLeft w:val="0"/>
      <w:marRight w:val="0"/>
      <w:marTop w:val="0"/>
      <w:marBottom w:val="0"/>
      <w:divBdr>
        <w:top w:val="none" w:sz="0" w:space="0" w:color="auto"/>
        <w:left w:val="none" w:sz="0" w:space="0" w:color="auto"/>
        <w:bottom w:val="none" w:sz="0" w:space="0" w:color="auto"/>
        <w:right w:val="none" w:sz="0" w:space="0" w:color="auto"/>
      </w:divBdr>
    </w:div>
    <w:div w:id="509106580">
      <w:bodyDiv w:val="1"/>
      <w:marLeft w:val="0"/>
      <w:marRight w:val="0"/>
      <w:marTop w:val="0"/>
      <w:marBottom w:val="0"/>
      <w:divBdr>
        <w:top w:val="none" w:sz="0" w:space="0" w:color="auto"/>
        <w:left w:val="none" w:sz="0" w:space="0" w:color="auto"/>
        <w:bottom w:val="none" w:sz="0" w:space="0" w:color="auto"/>
        <w:right w:val="none" w:sz="0" w:space="0" w:color="auto"/>
      </w:divBdr>
    </w:div>
    <w:div w:id="576744693">
      <w:bodyDiv w:val="1"/>
      <w:marLeft w:val="0"/>
      <w:marRight w:val="0"/>
      <w:marTop w:val="0"/>
      <w:marBottom w:val="0"/>
      <w:divBdr>
        <w:top w:val="none" w:sz="0" w:space="0" w:color="auto"/>
        <w:left w:val="none" w:sz="0" w:space="0" w:color="auto"/>
        <w:bottom w:val="none" w:sz="0" w:space="0" w:color="auto"/>
        <w:right w:val="none" w:sz="0" w:space="0" w:color="auto"/>
      </w:divBdr>
    </w:div>
    <w:div w:id="580212200">
      <w:bodyDiv w:val="1"/>
      <w:marLeft w:val="0"/>
      <w:marRight w:val="0"/>
      <w:marTop w:val="0"/>
      <w:marBottom w:val="0"/>
      <w:divBdr>
        <w:top w:val="none" w:sz="0" w:space="0" w:color="auto"/>
        <w:left w:val="none" w:sz="0" w:space="0" w:color="auto"/>
        <w:bottom w:val="none" w:sz="0" w:space="0" w:color="auto"/>
        <w:right w:val="none" w:sz="0" w:space="0" w:color="auto"/>
      </w:divBdr>
    </w:div>
    <w:div w:id="713426604">
      <w:bodyDiv w:val="1"/>
      <w:marLeft w:val="0"/>
      <w:marRight w:val="0"/>
      <w:marTop w:val="0"/>
      <w:marBottom w:val="0"/>
      <w:divBdr>
        <w:top w:val="none" w:sz="0" w:space="0" w:color="auto"/>
        <w:left w:val="none" w:sz="0" w:space="0" w:color="auto"/>
        <w:bottom w:val="none" w:sz="0" w:space="0" w:color="auto"/>
        <w:right w:val="none" w:sz="0" w:space="0" w:color="auto"/>
      </w:divBdr>
    </w:div>
    <w:div w:id="742996630">
      <w:bodyDiv w:val="1"/>
      <w:marLeft w:val="0"/>
      <w:marRight w:val="0"/>
      <w:marTop w:val="0"/>
      <w:marBottom w:val="0"/>
      <w:divBdr>
        <w:top w:val="none" w:sz="0" w:space="0" w:color="auto"/>
        <w:left w:val="none" w:sz="0" w:space="0" w:color="auto"/>
        <w:bottom w:val="none" w:sz="0" w:space="0" w:color="auto"/>
        <w:right w:val="none" w:sz="0" w:space="0" w:color="auto"/>
      </w:divBdr>
    </w:div>
    <w:div w:id="744184939">
      <w:bodyDiv w:val="1"/>
      <w:marLeft w:val="0"/>
      <w:marRight w:val="0"/>
      <w:marTop w:val="0"/>
      <w:marBottom w:val="0"/>
      <w:divBdr>
        <w:top w:val="none" w:sz="0" w:space="0" w:color="auto"/>
        <w:left w:val="none" w:sz="0" w:space="0" w:color="auto"/>
        <w:bottom w:val="none" w:sz="0" w:space="0" w:color="auto"/>
        <w:right w:val="none" w:sz="0" w:space="0" w:color="auto"/>
      </w:divBdr>
    </w:div>
    <w:div w:id="786194699">
      <w:bodyDiv w:val="1"/>
      <w:marLeft w:val="0"/>
      <w:marRight w:val="0"/>
      <w:marTop w:val="0"/>
      <w:marBottom w:val="0"/>
      <w:divBdr>
        <w:top w:val="none" w:sz="0" w:space="0" w:color="auto"/>
        <w:left w:val="none" w:sz="0" w:space="0" w:color="auto"/>
        <w:bottom w:val="none" w:sz="0" w:space="0" w:color="auto"/>
        <w:right w:val="none" w:sz="0" w:space="0" w:color="auto"/>
      </w:divBdr>
    </w:div>
    <w:div w:id="804394605">
      <w:bodyDiv w:val="1"/>
      <w:marLeft w:val="0"/>
      <w:marRight w:val="0"/>
      <w:marTop w:val="0"/>
      <w:marBottom w:val="0"/>
      <w:divBdr>
        <w:top w:val="none" w:sz="0" w:space="0" w:color="auto"/>
        <w:left w:val="none" w:sz="0" w:space="0" w:color="auto"/>
        <w:bottom w:val="none" w:sz="0" w:space="0" w:color="auto"/>
        <w:right w:val="none" w:sz="0" w:space="0" w:color="auto"/>
      </w:divBdr>
    </w:div>
    <w:div w:id="829634806">
      <w:bodyDiv w:val="1"/>
      <w:marLeft w:val="0"/>
      <w:marRight w:val="0"/>
      <w:marTop w:val="0"/>
      <w:marBottom w:val="0"/>
      <w:divBdr>
        <w:top w:val="none" w:sz="0" w:space="0" w:color="auto"/>
        <w:left w:val="none" w:sz="0" w:space="0" w:color="auto"/>
        <w:bottom w:val="none" w:sz="0" w:space="0" w:color="auto"/>
        <w:right w:val="none" w:sz="0" w:space="0" w:color="auto"/>
      </w:divBdr>
    </w:div>
    <w:div w:id="889263981">
      <w:bodyDiv w:val="1"/>
      <w:marLeft w:val="0"/>
      <w:marRight w:val="0"/>
      <w:marTop w:val="0"/>
      <w:marBottom w:val="0"/>
      <w:divBdr>
        <w:top w:val="none" w:sz="0" w:space="0" w:color="auto"/>
        <w:left w:val="none" w:sz="0" w:space="0" w:color="auto"/>
        <w:bottom w:val="none" w:sz="0" w:space="0" w:color="auto"/>
        <w:right w:val="none" w:sz="0" w:space="0" w:color="auto"/>
      </w:divBdr>
    </w:div>
    <w:div w:id="915866101">
      <w:bodyDiv w:val="1"/>
      <w:marLeft w:val="0"/>
      <w:marRight w:val="0"/>
      <w:marTop w:val="0"/>
      <w:marBottom w:val="0"/>
      <w:divBdr>
        <w:top w:val="none" w:sz="0" w:space="0" w:color="auto"/>
        <w:left w:val="none" w:sz="0" w:space="0" w:color="auto"/>
        <w:bottom w:val="none" w:sz="0" w:space="0" w:color="auto"/>
        <w:right w:val="none" w:sz="0" w:space="0" w:color="auto"/>
      </w:divBdr>
    </w:div>
    <w:div w:id="944727959">
      <w:bodyDiv w:val="1"/>
      <w:marLeft w:val="0"/>
      <w:marRight w:val="0"/>
      <w:marTop w:val="0"/>
      <w:marBottom w:val="0"/>
      <w:divBdr>
        <w:top w:val="none" w:sz="0" w:space="0" w:color="auto"/>
        <w:left w:val="none" w:sz="0" w:space="0" w:color="auto"/>
        <w:bottom w:val="none" w:sz="0" w:space="0" w:color="auto"/>
        <w:right w:val="none" w:sz="0" w:space="0" w:color="auto"/>
      </w:divBdr>
    </w:div>
    <w:div w:id="991102063">
      <w:bodyDiv w:val="1"/>
      <w:marLeft w:val="0"/>
      <w:marRight w:val="0"/>
      <w:marTop w:val="0"/>
      <w:marBottom w:val="0"/>
      <w:divBdr>
        <w:top w:val="none" w:sz="0" w:space="0" w:color="auto"/>
        <w:left w:val="none" w:sz="0" w:space="0" w:color="auto"/>
        <w:bottom w:val="none" w:sz="0" w:space="0" w:color="auto"/>
        <w:right w:val="none" w:sz="0" w:space="0" w:color="auto"/>
      </w:divBdr>
    </w:div>
    <w:div w:id="993607020">
      <w:bodyDiv w:val="1"/>
      <w:marLeft w:val="0"/>
      <w:marRight w:val="0"/>
      <w:marTop w:val="0"/>
      <w:marBottom w:val="0"/>
      <w:divBdr>
        <w:top w:val="none" w:sz="0" w:space="0" w:color="auto"/>
        <w:left w:val="none" w:sz="0" w:space="0" w:color="auto"/>
        <w:bottom w:val="none" w:sz="0" w:space="0" w:color="auto"/>
        <w:right w:val="none" w:sz="0" w:space="0" w:color="auto"/>
      </w:divBdr>
    </w:div>
    <w:div w:id="1009255756">
      <w:bodyDiv w:val="1"/>
      <w:marLeft w:val="0"/>
      <w:marRight w:val="0"/>
      <w:marTop w:val="0"/>
      <w:marBottom w:val="0"/>
      <w:divBdr>
        <w:top w:val="none" w:sz="0" w:space="0" w:color="auto"/>
        <w:left w:val="none" w:sz="0" w:space="0" w:color="auto"/>
        <w:bottom w:val="none" w:sz="0" w:space="0" w:color="auto"/>
        <w:right w:val="none" w:sz="0" w:space="0" w:color="auto"/>
      </w:divBdr>
    </w:div>
    <w:div w:id="10135286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969">
          <w:marLeft w:val="0"/>
          <w:marRight w:val="0"/>
          <w:marTop w:val="0"/>
          <w:marBottom w:val="0"/>
          <w:divBdr>
            <w:top w:val="none" w:sz="0" w:space="0" w:color="auto"/>
            <w:left w:val="none" w:sz="0" w:space="0" w:color="auto"/>
            <w:bottom w:val="none" w:sz="0" w:space="0" w:color="auto"/>
            <w:right w:val="none" w:sz="0" w:space="0" w:color="auto"/>
          </w:divBdr>
        </w:div>
      </w:divsChild>
    </w:div>
    <w:div w:id="1075666327">
      <w:bodyDiv w:val="1"/>
      <w:marLeft w:val="0"/>
      <w:marRight w:val="0"/>
      <w:marTop w:val="0"/>
      <w:marBottom w:val="0"/>
      <w:divBdr>
        <w:top w:val="none" w:sz="0" w:space="0" w:color="auto"/>
        <w:left w:val="none" w:sz="0" w:space="0" w:color="auto"/>
        <w:bottom w:val="none" w:sz="0" w:space="0" w:color="auto"/>
        <w:right w:val="none" w:sz="0" w:space="0" w:color="auto"/>
      </w:divBdr>
    </w:div>
    <w:div w:id="1078749871">
      <w:bodyDiv w:val="1"/>
      <w:marLeft w:val="0"/>
      <w:marRight w:val="0"/>
      <w:marTop w:val="0"/>
      <w:marBottom w:val="0"/>
      <w:divBdr>
        <w:top w:val="none" w:sz="0" w:space="0" w:color="auto"/>
        <w:left w:val="none" w:sz="0" w:space="0" w:color="auto"/>
        <w:bottom w:val="none" w:sz="0" w:space="0" w:color="auto"/>
        <w:right w:val="none" w:sz="0" w:space="0" w:color="auto"/>
      </w:divBdr>
    </w:div>
    <w:div w:id="1085762202">
      <w:bodyDiv w:val="1"/>
      <w:marLeft w:val="0"/>
      <w:marRight w:val="0"/>
      <w:marTop w:val="0"/>
      <w:marBottom w:val="0"/>
      <w:divBdr>
        <w:top w:val="none" w:sz="0" w:space="0" w:color="auto"/>
        <w:left w:val="none" w:sz="0" w:space="0" w:color="auto"/>
        <w:bottom w:val="none" w:sz="0" w:space="0" w:color="auto"/>
        <w:right w:val="none" w:sz="0" w:space="0" w:color="auto"/>
      </w:divBdr>
    </w:div>
    <w:div w:id="1106192516">
      <w:bodyDiv w:val="1"/>
      <w:marLeft w:val="0"/>
      <w:marRight w:val="0"/>
      <w:marTop w:val="0"/>
      <w:marBottom w:val="0"/>
      <w:divBdr>
        <w:top w:val="none" w:sz="0" w:space="0" w:color="auto"/>
        <w:left w:val="none" w:sz="0" w:space="0" w:color="auto"/>
        <w:bottom w:val="none" w:sz="0" w:space="0" w:color="auto"/>
        <w:right w:val="none" w:sz="0" w:space="0" w:color="auto"/>
      </w:divBdr>
    </w:div>
    <w:div w:id="1185747817">
      <w:bodyDiv w:val="1"/>
      <w:marLeft w:val="0"/>
      <w:marRight w:val="0"/>
      <w:marTop w:val="0"/>
      <w:marBottom w:val="0"/>
      <w:divBdr>
        <w:top w:val="none" w:sz="0" w:space="0" w:color="auto"/>
        <w:left w:val="none" w:sz="0" w:space="0" w:color="auto"/>
        <w:bottom w:val="none" w:sz="0" w:space="0" w:color="auto"/>
        <w:right w:val="none" w:sz="0" w:space="0" w:color="auto"/>
      </w:divBdr>
    </w:div>
    <w:div w:id="1222407500">
      <w:bodyDiv w:val="1"/>
      <w:marLeft w:val="0"/>
      <w:marRight w:val="0"/>
      <w:marTop w:val="0"/>
      <w:marBottom w:val="0"/>
      <w:divBdr>
        <w:top w:val="none" w:sz="0" w:space="0" w:color="auto"/>
        <w:left w:val="none" w:sz="0" w:space="0" w:color="auto"/>
        <w:bottom w:val="none" w:sz="0" w:space="0" w:color="auto"/>
        <w:right w:val="none" w:sz="0" w:space="0" w:color="auto"/>
      </w:divBdr>
    </w:div>
    <w:div w:id="1246643494">
      <w:bodyDiv w:val="1"/>
      <w:marLeft w:val="0"/>
      <w:marRight w:val="0"/>
      <w:marTop w:val="0"/>
      <w:marBottom w:val="0"/>
      <w:divBdr>
        <w:top w:val="none" w:sz="0" w:space="0" w:color="auto"/>
        <w:left w:val="none" w:sz="0" w:space="0" w:color="auto"/>
        <w:bottom w:val="none" w:sz="0" w:space="0" w:color="auto"/>
        <w:right w:val="none" w:sz="0" w:space="0" w:color="auto"/>
      </w:divBdr>
    </w:div>
    <w:div w:id="1271744339">
      <w:bodyDiv w:val="1"/>
      <w:marLeft w:val="0"/>
      <w:marRight w:val="0"/>
      <w:marTop w:val="0"/>
      <w:marBottom w:val="0"/>
      <w:divBdr>
        <w:top w:val="none" w:sz="0" w:space="0" w:color="auto"/>
        <w:left w:val="none" w:sz="0" w:space="0" w:color="auto"/>
        <w:bottom w:val="none" w:sz="0" w:space="0" w:color="auto"/>
        <w:right w:val="none" w:sz="0" w:space="0" w:color="auto"/>
      </w:divBdr>
    </w:div>
    <w:div w:id="1358964498">
      <w:bodyDiv w:val="1"/>
      <w:marLeft w:val="0"/>
      <w:marRight w:val="0"/>
      <w:marTop w:val="0"/>
      <w:marBottom w:val="0"/>
      <w:divBdr>
        <w:top w:val="none" w:sz="0" w:space="0" w:color="auto"/>
        <w:left w:val="none" w:sz="0" w:space="0" w:color="auto"/>
        <w:bottom w:val="none" w:sz="0" w:space="0" w:color="auto"/>
        <w:right w:val="none" w:sz="0" w:space="0" w:color="auto"/>
      </w:divBdr>
    </w:div>
    <w:div w:id="1360467512">
      <w:bodyDiv w:val="1"/>
      <w:marLeft w:val="0"/>
      <w:marRight w:val="0"/>
      <w:marTop w:val="0"/>
      <w:marBottom w:val="0"/>
      <w:divBdr>
        <w:top w:val="none" w:sz="0" w:space="0" w:color="auto"/>
        <w:left w:val="none" w:sz="0" w:space="0" w:color="auto"/>
        <w:bottom w:val="none" w:sz="0" w:space="0" w:color="auto"/>
        <w:right w:val="none" w:sz="0" w:space="0" w:color="auto"/>
      </w:divBdr>
    </w:div>
    <w:div w:id="1370062049">
      <w:bodyDiv w:val="1"/>
      <w:marLeft w:val="0"/>
      <w:marRight w:val="0"/>
      <w:marTop w:val="0"/>
      <w:marBottom w:val="0"/>
      <w:divBdr>
        <w:top w:val="none" w:sz="0" w:space="0" w:color="auto"/>
        <w:left w:val="none" w:sz="0" w:space="0" w:color="auto"/>
        <w:bottom w:val="none" w:sz="0" w:space="0" w:color="auto"/>
        <w:right w:val="none" w:sz="0" w:space="0" w:color="auto"/>
      </w:divBdr>
    </w:div>
    <w:div w:id="1374622072">
      <w:bodyDiv w:val="1"/>
      <w:marLeft w:val="0"/>
      <w:marRight w:val="0"/>
      <w:marTop w:val="0"/>
      <w:marBottom w:val="0"/>
      <w:divBdr>
        <w:top w:val="none" w:sz="0" w:space="0" w:color="auto"/>
        <w:left w:val="none" w:sz="0" w:space="0" w:color="auto"/>
        <w:bottom w:val="none" w:sz="0" w:space="0" w:color="auto"/>
        <w:right w:val="none" w:sz="0" w:space="0" w:color="auto"/>
      </w:divBdr>
    </w:div>
    <w:div w:id="1392267768">
      <w:bodyDiv w:val="1"/>
      <w:marLeft w:val="0"/>
      <w:marRight w:val="0"/>
      <w:marTop w:val="0"/>
      <w:marBottom w:val="0"/>
      <w:divBdr>
        <w:top w:val="none" w:sz="0" w:space="0" w:color="auto"/>
        <w:left w:val="none" w:sz="0" w:space="0" w:color="auto"/>
        <w:bottom w:val="none" w:sz="0" w:space="0" w:color="auto"/>
        <w:right w:val="none" w:sz="0" w:space="0" w:color="auto"/>
      </w:divBdr>
    </w:div>
    <w:div w:id="1404452649">
      <w:bodyDiv w:val="1"/>
      <w:marLeft w:val="0"/>
      <w:marRight w:val="0"/>
      <w:marTop w:val="0"/>
      <w:marBottom w:val="0"/>
      <w:divBdr>
        <w:top w:val="none" w:sz="0" w:space="0" w:color="auto"/>
        <w:left w:val="none" w:sz="0" w:space="0" w:color="auto"/>
        <w:bottom w:val="none" w:sz="0" w:space="0" w:color="auto"/>
        <w:right w:val="none" w:sz="0" w:space="0" w:color="auto"/>
      </w:divBdr>
    </w:div>
    <w:div w:id="1449932203">
      <w:bodyDiv w:val="1"/>
      <w:marLeft w:val="0"/>
      <w:marRight w:val="0"/>
      <w:marTop w:val="0"/>
      <w:marBottom w:val="0"/>
      <w:divBdr>
        <w:top w:val="none" w:sz="0" w:space="0" w:color="auto"/>
        <w:left w:val="none" w:sz="0" w:space="0" w:color="auto"/>
        <w:bottom w:val="none" w:sz="0" w:space="0" w:color="auto"/>
        <w:right w:val="none" w:sz="0" w:space="0" w:color="auto"/>
      </w:divBdr>
    </w:div>
    <w:div w:id="1502311822">
      <w:bodyDiv w:val="1"/>
      <w:marLeft w:val="0"/>
      <w:marRight w:val="0"/>
      <w:marTop w:val="0"/>
      <w:marBottom w:val="0"/>
      <w:divBdr>
        <w:top w:val="none" w:sz="0" w:space="0" w:color="auto"/>
        <w:left w:val="none" w:sz="0" w:space="0" w:color="auto"/>
        <w:bottom w:val="none" w:sz="0" w:space="0" w:color="auto"/>
        <w:right w:val="none" w:sz="0" w:space="0" w:color="auto"/>
      </w:divBdr>
    </w:div>
    <w:div w:id="1711033033">
      <w:bodyDiv w:val="1"/>
      <w:marLeft w:val="0"/>
      <w:marRight w:val="0"/>
      <w:marTop w:val="0"/>
      <w:marBottom w:val="0"/>
      <w:divBdr>
        <w:top w:val="none" w:sz="0" w:space="0" w:color="auto"/>
        <w:left w:val="none" w:sz="0" w:space="0" w:color="auto"/>
        <w:bottom w:val="none" w:sz="0" w:space="0" w:color="auto"/>
        <w:right w:val="none" w:sz="0" w:space="0" w:color="auto"/>
      </w:divBdr>
    </w:div>
    <w:div w:id="1762749992">
      <w:bodyDiv w:val="1"/>
      <w:marLeft w:val="0"/>
      <w:marRight w:val="0"/>
      <w:marTop w:val="0"/>
      <w:marBottom w:val="0"/>
      <w:divBdr>
        <w:top w:val="none" w:sz="0" w:space="0" w:color="auto"/>
        <w:left w:val="none" w:sz="0" w:space="0" w:color="auto"/>
        <w:bottom w:val="none" w:sz="0" w:space="0" w:color="auto"/>
        <w:right w:val="none" w:sz="0" w:space="0" w:color="auto"/>
      </w:divBdr>
    </w:div>
    <w:div w:id="1795441694">
      <w:bodyDiv w:val="1"/>
      <w:marLeft w:val="0"/>
      <w:marRight w:val="0"/>
      <w:marTop w:val="0"/>
      <w:marBottom w:val="0"/>
      <w:divBdr>
        <w:top w:val="none" w:sz="0" w:space="0" w:color="auto"/>
        <w:left w:val="none" w:sz="0" w:space="0" w:color="auto"/>
        <w:bottom w:val="none" w:sz="0" w:space="0" w:color="auto"/>
        <w:right w:val="none" w:sz="0" w:space="0" w:color="auto"/>
      </w:divBdr>
    </w:div>
    <w:div w:id="1808931519">
      <w:bodyDiv w:val="1"/>
      <w:marLeft w:val="0"/>
      <w:marRight w:val="0"/>
      <w:marTop w:val="0"/>
      <w:marBottom w:val="0"/>
      <w:divBdr>
        <w:top w:val="none" w:sz="0" w:space="0" w:color="auto"/>
        <w:left w:val="none" w:sz="0" w:space="0" w:color="auto"/>
        <w:bottom w:val="none" w:sz="0" w:space="0" w:color="auto"/>
        <w:right w:val="none" w:sz="0" w:space="0" w:color="auto"/>
      </w:divBdr>
    </w:div>
    <w:div w:id="1824853683">
      <w:bodyDiv w:val="1"/>
      <w:marLeft w:val="0"/>
      <w:marRight w:val="0"/>
      <w:marTop w:val="0"/>
      <w:marBottom w:val="0"/>
      <w:divBdr>
        <w:top w:val="none" w:sz="0" w:space="0" w:color="auto"/>
        <w:left w:val="none" w:sz="0" w:space="0" w:color="auto"/>
        <w:bottom w:val="none" w:sz="0" w:space="0" w:color="auto"/>
        <w:right w:val="none" w:sz="0" w:space="0" w:color="auto"/>
      </w:divBdr>
    </w:div>
    <w:div w:id="1873836960">
      <w:bodyDiv w:val="1"/>
      <w:marLeft w:val="0"/>
      <w:marRight w:val="0"/>
      <w:marTop w:val="0"/>
      <w:marBottom w:val="0"/>
      <w:divBdr>
        <w:top w:val="none" w:sz="0" w:space="0" w:color="auto"/>
        <w:left w:val="none" w:sz="0" w:space="0" w:color="auto"/>
        <w:bottom w:val="none" w:sz="0" w:space="0" w:color="auto"/>
        <w:right w:val="none" w:sz="0" w:space="0" w:color="auto"/>
      </w:divBdr>
    </w:div>
    <w:div w:id="1905213907">
      <w:bodyDiv w:val="1"/>
      <w:marLeft w:val="0"/>
      <w:marRight w:val="0"/>
      <w:marTop w:val="0"/>
      <w:marBottom w:val="0"/>
      <w:divBdr>
        <w:top w:val="none" w:sz="0" w:space="0" w:color="auto"/>
        <w:left w:val="none" w:sz="0" w:space="0" w:color="auto"/>
        <w:bottom w:val="none" w:sz="0" w:space="0" w:color="auto"/>
        <w:right w:val="none" w:sz="0" w:space="0" w:color="auto"/>
      </w:divBdr>
    </w:div>
    <w:div w:id="2068724123">
      <w:bodyDiv w:val="1"/>
      <w:marLeft w:val="0"/>
      <w:marRight w:val="0"/>
      <w:marTop w:val="0"/>
      <w:marBottom w:val="0"/>
      <w:divBdr>
        <w:top w:val="none" w:sz="0" w:space="0" w:color="auto"/>
        <w:left w:val="none" w:sz="0" w:space="0" w:color="auto"/>
        <w:bottom w:val="none" w:sz="0" w:space="0" w:color="auto"/>
        <w:right w:val="none" w:sz="0" w:space="0" w:color="auto"/>
      </w:divBdr>
    </w:div>
    <w:div w:id="2115317887">
      <w:bodyDiv w:val="1"/>
      <w:marLeft w:val="0"/>
      <w:marRight w:val="0"/>
      <w:marTop w:val="0"/>
      <w:marBottom w:val="0"/>
      <w:divBdr>
        <w:top w:val="none" w:sz="0" w:space="0" w:color="auto"/>
        <w:left w:val="none" w:sz="0" w:space="0" w:color="auto"/>
        <w:bottom w:val="none" w:sz="0" w:space="0" w:color="auto"/>
        <w:right w:val="none" w:sz="0" w:space="0" w:color="auto"/>
      </w:divBdr>
    </w:div>
    <w:div w:id="2128964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liao@mountsina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6D86-54F6-4F9F-AD1D-B9F71832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5501</Words>
  <Characters>31357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cp:revision>
  <dcterms:created xsi:type="dcterms:W3CDTF">2018-12-24T18:12:00Z</dcterms:created>
  <dcterms:modified xsi:type="dcterms:W3CDTF">2019-04-09T04:23:00Z</dcterms:modified>
</cp:coreProperties>
</file>