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64" w:rsidRPr="004E499F" w:rsidRDefault="00B75164" w:rsidP="00282300">
      <w:pPr>
        <w:pBdr>
          <w:top w:val="nil"/>
          <w:left w:val="nil"/>
          <w:bottom w:val="nil"/>
          <w:right w:val="nil"/>
          <w:between w:val="nil"/>
        </w:pBdr>
        <w:adjustRightInd w:val="0"/>
        <w:snapToGrid w:val="0"/>
        <w:spacing w:after="0" w:line="360" w:lineRule="auto"/>
        <w:jc w:val="both"/>
        <w:rPr>
          <w:rFonts w:ascii="Book Antiqua" w:eastAsia="Book Antiqua" w:hAnsi="Book Antiqua" w:cs="Book Antiqua"/>
          <w:b/>
          <w:color w:val="000000"/>
          <w:sz w:val="24"/>
          <w:szCs w:val="24"/>
        </w:rPr>
      </w:pPr>
      <w:r w:rsidRPr="004E499F">
        <w:rPr>
          <w:rFonts w:ascii="Book Antiqua" w:hAnsi="Book Antiqua" w:cs="Arial"/>
          <w:b/>
          <w:color w:val="222222"/>
          <w:sz w:val="24"/>
          <w:szCs w:val="24"/>
          <w:shd w:val="clear" w:color="auto" w:fill="FFFFFF"/>
        </w:rPr>
        <w:t xml:space="preserve">Name of Journal: </w:t>
      </w:r>
      <w:r w:rsidRPr="004E499F">
        <w:rPr>
          <w:rFonts w:ascii="Book Antiqua" w:eastAsia="Book Antiqua" w:hAnsi="Book Antiqua" w:cs="Book Antiqua"/>
          <w:b/>
          <w:i/>
          <w:sz w:val="24"/>
          <w:szCs w:val="24"/>
        </w:rPr>
        <w:t>World Journal of Hepatology</w:t>
      </w:r>
    </w:p>
    <w:p w:rsidR="00B75164" w:rsidRPr="004E499F" w:rsidRDefault="00B75164" w:rsidP="00282300">
      <w:pPr>
        <w:adjustRightInd w:val="0"/>
        <w:snapToGrid w:val="0"/>
        <w:spacing w:after="0" w:line="360" w:lineRule="auto"/>
        <w:jc w:val="both"/>
        <w:rPr>
          <w:rFonts w:ascii="Book Antiqua" w:hAnsi="Book Antiqua" w:cs="Arial"/>
          <w:b/>
          <w:color w:val="222222"/>
          <w:sz w:val="24"/>
          <w:szCs w:val="24"/>
          <w:shd w:val="clear" w:color="auto" w:fill="FFFFFF"/>
        </w:rPr>
      </w:pPr>
      <w:r w:rsidRPr="004E499F">
        <w:rPr>
          <w:rFonts w:ascii="Book Antiqua" w:hAnsi="Book Antiqua" w:cs="Arial"/>
          <w:b/>
          <w:color w:val="222222"/>
          <w:sz w:val="24"/>
          <w:szCs w:val="24"/>
          <w:shd w:val="clear" w:color="auto" w:fill="FFFFFF"/>
        </w:rPr>
        <w:t xml:space="preserve">Manuscript NO: </w:t>
      </w:r>
      <w:r w:rsidRPr="004E499F">
        <w:rPr>
          <w:rFonts w:ascii="Book Antiqua" w:eastAsiaTheme="minorEastAsia" w:hAnsi="Book Antiqua" w:cs="Arial"/>
          <w:b/>
          <w:color w:val="222222"/>
          <w:sz w:val="24"/>
          <w:szCs w:val="24"/>
          <w:shd w:val="clear" w:color="auto" w:fill="FFFFFF"/>
          <w:lang w:eastAsia="zh-CN"/>
        </w:rPr>
        <w:t>447</w:t>
      </w:r>
      <w:r w:rsidR="00947F93">
        <w:rPr>
          <w:rFonts w:ascii="Book Antiqua" w:eastAsiaTheme="minorEastAsia" w:hAnsi="Book Antiqua" w:cs="Arial" w:hint="eastAsia"/>
          <w:b/>
          <w:color w:val="222222"/>
          <w:sz w:val="24"/>
          <w:szCs w:val="24"/>
          <w:shd w:val="clear" w:color="auto" w:fill="FFFFFF"/>
          <w:lang w:eastAsia="zh-CN"/>
        </w:rPr>
        <w:t>97</w:t>
      </w:r>
    </w:p>
    <w:p w:rsidR="001358F4" w:rsidRPr="00484CE0" w:rsidRDefault="00B75164" w:rsidP="00282300">
      <w:pPr>
        <w:adjustRightInd w:val="0"/>
        <w:snapToGrid w:val="0"/>
        <w:spacing w:after="0" w:line="360" w:lineRule="auto"/>
        <w:jc w:val="both"/>
        <w:rPr>
          <w:rFonts w:ascii="Book Antiqua" w:eastAsia="Book Antiqua" w:hAnsi="Book Antiqua" w:cs="Book Antiqua"/>
          <w:b/>
          <w:color w:val="222222"/>
          <w:sz w:val="24"/>
          <w:szCs w:val="24"/>
          <w:highlight w:val="white"/>
        </w:rPr>
      </w:pPr>
      <w:r w:rsidRPr="004E499F">
        <w:rPr>
          <w:rFonts w:ascii="Book Antiqua" w:hAnsi="Book Antiqua" w:cs="Arial"/>
          <w:b/>
          <w:color w:val="222222"/>
          <w:sz w:val="24"/>
          <w:szCs w:val="24"/>
          <w:shd w:val="clear" w:color="auto" w:fill="FFFFFF"/>
        </w:rPr>
        <w:t>Manuscript Type: MINIREVIEW</w:t>
      </w:r>
      <w:r w:rsidRPr="004E499F">
        <w:rPr>
          <w:rFonts w:ascii="Book Antiqua" w:eastAsiaTheme="minorEastAsia" w:hAnsi="Book Antiqua" w:cs="Arial"/>
          <w:b/>
          <w:color w:val="222222"/>
          <w:sz w:val="24"/>
          <w:szCs w:val="24"/>
          <w:shd w:val="clear" w:color="auto" w:fill="FFFFFF"/>
          <w:lang w:eastAsia="zh-CN"/>
        </w:rPr>
        <w:t>S</w:t>
      </w:r>
    </w:p>
    <w:p w:rsidR="001358F4" w:rsidRPr="00484CE0" w:rsidRDefault="001358F4" w:rsidP="00282300">
      <w:pPr>
        <w:adjustRightInd w:val="0"/>
        <w:snapToGrid w:val="0"/>
        <w:spacing w:after="0" w:line="360" w:lineRule="auto"/>
        <w:jc w:val="both"/>
        <w:rPr>
          <w:rFonts w:ascii="Book Antiqua" w:eastAsiaTheme="minorEastAsia" w:hAnsi="Book Antiqua" w:cs="Book Antiqua"/>
          <w:b/>
          <w:strike/>
          <w:color w:val="222222"/>
          <w:sz w:val="24"/>
          <w:szCs w:val="24"/>
          <w:highlight w:val="white"/>
          <w:lang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b/>
          <w:color w:val="222222"/>
          <w:sz w:val="24"/>
          <w:szCs w:val="24"/>
          <w:highlight w:val="white"/>
        </w:rPr>
      </w:pPr>
      <w:bookmarkStart w:id="0" w:name="OLE_LINK218"/>
      <w:r w:rsidRPr="00484CE0">
        <w:rPr>
          <w:rFonts w:ascii="Book Antiqua" w:eastAsia="Book Antiqua" w:hAnsi="Book Antiqua" w:cs="Book Antiqua"/>
          <w:b/>
          <w:color w:val="222222"/>
          <w:sz w:val="24"/>
          <w:szCs w:val="24"/>
        </w:rPr>
        <w:t xml:space="preserve">MicroRNAs contribute to ATP-binding cassette transporter- and autophagy-mediated </w:t>
      </w:r>
      <w:proofErr w:type="spellStart"/>
      <w:r w:rsidRPr="00484CE0">
        <w:rPr>
          <w:rFonts w:ascii="Book Antiqua" w:eastAsia="Book Antiqua" w:hAnsi="Book Antiqua" w:cs="Book Antiqua"/>
          <w:b/>
          <w:color w:val="222222"/>
          <w:sz w:val="24"/>
          <w:szCs w:val="24"/>
        </w:rPr>
        <w:t>chemoresistance</w:t>
      </w:r>
      <w:proofErr w:type="spellEnd"/>
      <w:r w:rsidRPr="00484CE0">
        <w:rPr>
          <w:rFonts w:ascii="Book Antiqua" w:eastAsia="Book Antiqua" w:hAnsi="Book Antiqua" w:cs="Book Antiqua"/>
          <w:b/>
          <w:color w:val="222222"/>
          <w:sz w:val="24"/>
          <w:szCs w:val="24"/>
        </w:rPr>
        <w:t xml:space="preserve"> in hepatocellular carcinoma</w:t>
      </w:r>
      <w:bookmarkEnd w:id="0"/>
    </w:p>
    <w:p w:rsidR="001358F4" w:rsidRPr="00484CE0" w:rsidRDefault="001358F4" w:rsidP="00282300">
      <w:pPr>
        <w:adjustRightInd w:val="0"/>
        <w:snapToGrid w:val="0"/>
        <w:spacing w:after="0" w:line="360" w:lineRule="auto"/>
        <w:jc w:val="both"/>
        <w:rPr>
          <w:rFonts w:ascii="Book Antiqua" w:eastAsia="Book Antiqua" w:hAnsi="Book Antiqua" w:cs="Book Antiqua"/>
          <w:color w:val="222222"/>
          <w:sz w:val="24"/>
          <w:szCs w:val="24"/>
          <w:highlight w:val="white"/>
        </w:rPr>
      </w:pPr>
    </w:p>
    <w:p w:rsidR="001358F4" w:rsidRPr="00CB3C78" w:rsidRDefault="001358F4" w:rsidP="00282300">
      <w:pPr>
        <w:adjustRightInd w:val="0"/>
        <w:snapToGrid w:val="0"/>
        <w:spacing w:after="0" w:line="360" w:lineRule="auto"/>
        <w:jc w:val="both"/>
        <w:rPr>
          <w:rFonts w:ascii="Book Antiqua" w:eastAsia="Book Antiqua" w:hAnsi="Book Antiqua" w:cs="Book Antiqua"/>
          <w:color w:val="222222"/>
          <w:sz w:val="24"/>
          <w:szCs w:val="24"/>
          <w:lang w:val="es-AR"/>
        </w:rPr>
      </w:pPr>
      <w:r w:rsidRPr="00CB3C78">
        <w:rPr>
          <w:rFonts w:ascii="Book Antiqua" w:eastAsia="Book Antiqua" w:hAnsi="Book Antiqua" w:cs="Book Antiqua"/>
          <w:color w:val="222222"/>
          <w:sz w:val="24"/>
          <w:szCs w:val="24"/>
          <w:highlight w:val="white"/>
          <w:lang w:val="es-AR"/>
        </w:rPr>
        <w:t xml:space="preserve">Espelt </w:t>
      </w:r>
      <w:r w:rsidRPr="00CB3C78">
        <w:rPr>
          <w:rFonts w:ascii="Book Antiqua" w:eastAsia="Book Antiqua" w:hAnsi="Book Antiqua" w:cs="Book Antiqua"/>
          <w:i/>
          <w:color w:val="222222"/>
          <w:sz w:val="24"/>
          <w:szCs w:val="24"/>
          <w:highlight w:val="white"/>
          <w:lang w:val="es-AR"/>
        </w:rPr>
        <w:t>et al</w:t>
      </w:r>
      <w:r w:rsidRPr="00CB3C78">
        <w:rPr>
          <w:rFonts w:ascii="Book Antiqua" w:eastAsia="Book Antiqua" w:hAnsi="Book Antiqua" w:cs="Book Antiqua"/>
          <w:color w:val="222222"/>
          <w:sz w:val="24"/>
          <w:szCs w:val="24"/>
          <w:highlight w:val="white"/>
          <w:lang w:val="es-AR"/>
        </w:rPr>
        <w:t>.</w:t>
      </w:r>
      <w:r w:rsidRPr="00CB3C78">
        <w:rPr>
          <w:rFonts w:ascii="Book Antiqua" w:eastAsia="Book Antiqua" w:hAnsi="Book Antiqua" w:cs="Book Antiqua"/>
          <w:color w:val="222222"/>
          <w:sz w:val="24"/>
          <w:szCs w:val="24"/>
          <w:lang w:val="es-AR"/>
        </w:rPr>
        <w:t xml:space="preserve"> </w:t>
      </w:r>
      <w:bookmarkStart w:id="1" w:name="OLE_LINK209"/>
      <w:bookmarkStart w:id="2" w:name="OLE_LINK210"/>
      <w:r w:rsidRPr="00CB3C78">
        <w:rPr>
          <w:rFonts w:ascii="Book Antiqua" w:eastAsia="Book Antiqua" w:hAnsi="Book Antiqua" w:cs="Book Antiqua"/>
          <w:color w:val="222222"/>
          <w:sz w:val="24"/>
          <w:szCs w:val="24"/>
          <w:lang w:val="es-AR"/>
        </w:rPr>
        <w:t>miRNA impact on hepatocellular carcinoma chemoresistance</w:t>
      </w:r>
      <w:bookmarkEnd w:id="1"/>
      <w:bookmarkEnd w:id="2"/>
    </w:p>
    <w:p w:rsidR="001358F4" w:rsidRPr="00CB3C78" w:rsidRDefault="001358F4" w:rsidP="00282300">
      <w:pPr>
        <w:adjustRightInd w:val="0"/>
        <w:snapToGrid w:val="0"/>
        <w:spacing w:after="0" w:line="360" w:lineRule="auto"/>
        <w:jc w:val="both"/>
        <w:rPr>
          <w:rFonts w:ascii="Book Antiqua" w:eastAsia="Book Antiqua" w:hAnsi="Book Antiqua" w:cs="Book Antiqua"/>
          <w:color w:val="222222"/>
          <w:sz w:val="24"/>
          <w:szCs w:val="24"/>
          <w:highlight w:val="white"/>
          <w:lang w:val="es-AR"/>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484CE0">
        <w:rPr>
          <w:rFonts w:ascii="Book Antiqua" w:eastAsia="Book Antiqua" w:hAnsi="Book Antiqua" w:cs="Book Antiqua"/>
          <w:sz w:val="24"/>
          <w:szCs w:val="24"/>
          <w:lang w:val="es-AR"/>
        </w:rPr>
        <w:t>María V Espelt, María L Bacigalupo, Pablo Carabias, María F Troncoso</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val="es-AR" w:eastAsia="zh-CN"/>
        </w:rPr>
      </w:pP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val="es-AR" w:eastAsia="zh-CN"/>
        </w:rPr>
      </w:pPr>
      <w:r w:rsidRPr="00484CE0">
        <w:rPr>
          <w:rFonts w:ascii="Book Antiqua" w:eastAsia="Book Antiqua" w:hAnsi="Book Antiqua" w:cs="Book Antiqua"/>
          <w:b/>
          <w:sz w:val="24"/>
          <w:szCs w:val="24"/>
          <w:lang w:val="es-AR"/>
        </w:rPr>
        <w:t>María V Espelt, María L Bacigalupo, Pablo Carabias, María F Troncoso,</w:t>
      </w:r>
      <w:r w:rsidR="00960222">
        <w:rPr>
          <w:rFonts w:ascii="Book Antiqua" w:eastAsia="Book Antiqua" w:hAnsi="Book Antiqua" w:cs="Book Antiqua"/>
          <w:sz w:val="24"/>
          <w:szCs w:val="24"/>
          <w:lang w:val="es-AR"/>
        </w:rPr>
        <w:t xml:space="preserve"> </w:t>
      </w:r>
      <w:r w:rsidR="001E2AF5" w:rsidRPr="00484CE0">
        <w:rPr>
          <w:rFonts w:ascii="Book Antiqua" w:eastAsia="Book Antiqua" w:hAnsi="Book Antiqua" w:cs="Book Antiqua"/>
          <w:sz w:val="24"/>
          <w:szCs w:val="24"/>
          <w:lang w:val="es-AR"/>
        </w:rPr>
        <w:t>Facultad de Farmacia y Bioquímica,</w:t>
      </w:r>
      <w:r w:rsidR="001E2AF5">
        <w:rPr>
          <w:rFonts w:ascii="Book Antiqua" w:eastAsiaTheme="minorEastAsia" w:hAnsi="Book Antiqua" w:cs="Book Antiqua" w:hint="eastAsia"/>
          <w:sz w:val="24"/>
          <w:szCs w:val="24"/>
          <w:lang w:val="es-AR" w:eastAsia="zh-CN"/>
        </w:rPr>
        <w:t xml:space="preserve"> </w:t>
      </w:r>
      <w:r w:rsidR="001E2AF5" w:rsidRPr="00484CE0">
        <w:rPr>
          <w:rFonts w:ascii="Book Antiqua" w:eastAsia="Book Antiqua" w:hAnsi="Book Antiqua" w:cs="Book Antiqua"/>
          <w:sz w:val="24"/>
          <w:szCs w:val="24"/>
          <w:lang w:val="es-AR"/>
        </w:rPr>
        <w:t>Instituto de Química y Fisicoquímica Biológicas,</w:t>
      </w:r>
      <w:r w:rsidR="001E2AF5">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Consejo Nacional de Investigaciones Científicas y Técnicas</w:t>
      </w:r>
      <w:r w:rsidR="0032006F">
        <w:rPr>
          <w:rFonts w:ascii="Book Antiqua" w:eastAsiaTheme="minorEastAsia" w:hAnsi="Book Antiqua" w:cs="Book Antiqua" w:hint="eastAsia"/>
          <w:sz w:val="24"/>
          <w:szCs w:val="24"/>
          <w:lang w:val="es-AR" w:eastAsia="zh-CN"/>
        </w:rPr>
        <w:t xml:space="preserve">, </w:t>
      </w:r>
      <w:r w:rsidR="00960222">
        <w:rPr>
          <w:rFonts w:ascii="Book Antiqua" w:eastAsia="Book Antiqua" w:hAnsi="Book Antiqua" w:cs="Book Antiqua"/>
          <w:sz w:val="24"/>
          <w:szCs w:val="24"/>
          <w:lang w:val="es-AR"/>
        </w:rPr>
        <w:t>Universidad de Buenos Aires</w:t>
      </w:r>
      <w:r w:rsidR="00960222">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w:t>
      </w:r>
      <w:bookmarkStart w:id="3" w:name="OLE_LINK211"/>
      <w:bookmarkStart w:id="4" w:name="OLE_LINK215"/>
      <w:r w:rsidRPr="00484CE0">
        <w:rPr>
          <w:rFonts w:ascii="Book Antiqua" w:eastAsia="Book Antiqua" w:hAnsi="Book Antiqua" w:cs="Book Antiqua"/>
          <w:sz w:val="24"/>
          <w:szCs w:val="24"/>
          <w:lang w:val="es-AR"/>
        </w:rPr>
        <w:t>Bu</w:t>
      </w:r>
      <w:r w:rsidR="00960222">
        <w:rPr>
          <w:rFonts w:ascii="Book Antiqua" w:eastAsia="Book Antiqua" w:hAnsi="Book Antiqua" w:cs="Book Antiqua"/>
          <w:sz w:val="24"/>
          <w:szCs w:val="24"/>
          <w:lang w:val="es-AR"/>
        </w:rPr>
        <w:t>enos Aires</w:t>
      </w:r>
      <w:bookmarkEnd w:id="3"/>
      <w:bookmarkEnd w:id="4"/>
      <w:r w:rsidR="007D5789" w:rsidRPr="00484CE0">
        <w:rPr>
          <w:rFonts w:ascii="Book Antiqua" w:eastAsia="Book Antiqua" w:hAnsi="Book Antiqua" w:cs="Book Antiqua"/>
          <w:sz w:val="24"/>
          <w:szCs w:val="24"/>
          <w:lang w:val="es-AR"/>
        </w:rPr>
        <w:t xml:space="preserve"> C1113AAD, Argentina</w:t>
      </w:r>
    </w:p>
    <w:p w:rsidR="001358F4" w:rsidRDefault="001358F4" w:rsidP="00282300">
      <w:pPr>
        <w:adjustRightInd w:val="0"/>
        <w:snapToGrid w:val="0"/>
        <w:spacing w:after="0" w:line="360" w:lineRule="auto"/>
        <w:jc w:val="both"/>
        <w:rPr>
          <w:rFonts w:ascii="Book Antiqua" w:eastAsiaTheme="minorEastAsia" w:hAnsi="Book Antiqua"/>
          <w:sz w:val="24"/>
          <w:szCs w:val="24"/>
          <w:lang w:val="es-AR" w:eastAsia="zh-CN"/>
        </w:rPr>
      </w:pPr>
    </w:p>
    <w:p w:rsidR="007E3B07" w:rsidRPr="00CB3C78" w:rsidRDefault="007E3B07" w:rsidP="00282300">
      <w:pPr>
        <w:adjustRightInd w:val="0"/>
        <w:snapToGrid w:val="0"/>
        <w:spacing w:after="0" w:line="360" w:lineRule="auto"/>
        <w:jc w:val="both"/>
        <w:rPr>
          <w:rFonts w:ascii="Book Antiqua" w:eastAsiaTheme="minorEastAsia" w:hAnsi="Book Antiqua"/>
          <w:lang w:val="es-AR" w:eastAsia="zh-CN"/>
        </w:rPr>
      </w:pPr>
      <w:r w:rsidRPr="00CB3C78">
        <w:rPr>
          <w:rFonts w:ascii="Book Antiqua" w:eastAsia="宋体" w:hAnsi="Book Antiqua"/>
          <w:b/>
          <w:lang w:val="es-AR"/>
        </w:rPr>
        <w:t>ORCID number</w:t>
      </w:r>
      <w:r w:rsidRPr="00CB3C78">
        <w:rPr>
          <w:rFonts w:ascii="Book Antiqua" w:eastAsia="宋体" w:hAnsi="Book Antiqua"/>
          <w:lang w:val="es-AR"/>
        </w:rPr>
        <w:t>:</w:t>
      </w:r>
      <w:r w:rsidRPr="00CB3C78">
        <w:rPr>
          <w:rFonts w:ascii="Book Antiqua" w:eastAsia="宋体" w:hAnsi="Book Antiqua" w:hint="eastAsia"/>
          <w:lang w:val="es-AR" w:eastAsia="zh-CN"/>
        </w:rPr>
        <w:t xml:space="preserve"> </w:t>
      </w:r>
      <w:r w:rsidRPr="00484CE0">
        <w:rPr>
          <w:rFonts w:ascii="Book Antiqua" w:eastAsia="Book Antiqua" w:hAnsi="Book Antiqua" w:cs="Book Antiqua"/>
          <w:sz w:val="24"/>
          <w:szCs w:val="24"/>
          <w:lang w:val="es-AR"/>
        </w:rPr>
        <w:t>María V Espelt</w:t>
      </w:r>
      <w:r>
        <w:rPr>
          <w:rFonts w:ascii="Book Antiqua" w:eastAsiaTheme="minorEastAsia" w:hAnsi="Book Antiqua" w:cs="Book Antiqua" w:hint="eastAsia"/>
          <w:sz w:val="24"/>
          <w:szCs w:val="24"/>
          <w:lang w:val="es-AR" w:eastAsia="zh-CN"/>
        </w:rPr>
        <w:t xml:space="preserve"> </w:t>
      </w:r>
      <w:bookmarkStart w:id="5" w:name="OLE_LINK266"/>
      <w:bookmarkStart w:id="6" w:name="OLE_LINK267"/>
      <w:r>
        <w:rPr>
          <w:rFonts w:ascii="Book Antiqua" w:eastAsiaTheme="minorEastAsia" w:hAnsi="Book Antiqua" w:cs="Book Antiqua" w:hint="eastAsia"/>
          <w:sz w:val="24"/>
          <w:szCs w:val="24"/>
          <w:lang w:val="es-AR" w:eastAsia="zh-CN"/>
        </w:rPr>
        <w:t>(</w:t>
      </w:r>
      <w:bookmarkStart w:id="7" w:name="OLE_LINK268"/>
      <w:bookmarkStart w:id="8" w:name="OLE_LINK269"/>
      <w:r w:rsidR="00114E31" w:rsidRPr="00114E31">
        <w:rPr>
          <w:rFonts w:ascii="Book Antiqua" w:eastAsiaTheme="minorEastAsia" w:hAnsi="Book Antiqua" w:cs="Book Antiqua"/>
          <w:sz w:val="24"/>
          <w:szCs w:val="24"/>
          <w:lang w:val="es-AR" w:eastAsia="zh-CN"/>
        </w:rPr>
        <w:t>0000</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0002</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0388</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7853</w:t>
      </w:r>
      <w:bookmarkEnd w:id="7"/>
      <w:bookmarkEnd w:id="8"/>
      <w:r>
        <w:rPr>
          <w:rFonts w:ascii="Book Antiqua" w:eastAsiaTheme="minorEastAsia" w:hAnsi="Book Antiqua" w:cs="Book Antiqua" w:hint="eastAsia"/>
          <w:sz w:val="24"/>
          <w:szCs w:val="24"/>
          <w:lang w:val="es-AR" w:eastAsia="zh-CN"/>
        </w:rPr>
        <w:t>);</w:t>
      </w:r>
      <w:bookmarkEnd w:id="5"/>
      <w:bookmarkEnd w:id="6"/>
      <w:r w:rsidRPr="00484CE0">
        <w:rPr>
          <w:rFonts w:ascii="Book Antiqua" w:eastAsia="Book Antiqua" w:hAnsi="Book Antiqua" w:cs="Book Antiqua"/>
          <w:sz w:val="24"/>
          <w:szCs w:val="24"/>
          <w:lang w:val="es-AR"/>
        </w:rPr>
        <w:t xml:space="preserve"> María L Bacigalupo</w:t>
      </w:r>
      <w:r>
        <w:rPr>
          <w:rFonts w:ascii="Book Antiqua" w:eastAsiaTheme="minorEastAsia" w:hAnsi="Book Antiqua" w:cs="Book Antiqua" w:hint="eastAsia"/>
          <w:sz w:val="24"/>
          <w:szCs w:val="24"/>
          <w:lang w:val="es-AR" w:eastAsia="zh-CN"/>
        </w:rPr>
        <w:t xml:space="preserve"> (</w:t>
      </w:r>
      <w:bookmarkStart w:id="9" w:name="OLE_LINK270"/>
      <w:bookmarkStart w:id="10" w:name="OLE_LINK271"/>
      <w:r w:rsidR="00644BE1" w:rsidRPr="00644BE1">
        <w:rPr>
          <w:rFonts w:ascii="Book Antiqua" w:eastAsiaTheme="minorEastAsia" w:hAnsi="Book Antiqua" w:cs="Book Antiqua"/>
          <w:sz w:val="24"/>
          <w:szCs w:val="24"/>
          <w:lang w:val="es-AR" w:eastAsia="zh-CN"/>
        </w:rPr>
        <w:t>0000</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0003</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4114</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2622</w:t>
      </w:r>
      <w:bookmarkEnd w:id="9"/>
      <w:bookmarkEnd w:id="10"/>
      <w:r>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Pablo Carabias</w:t>
      </w:r>
      <w:r>
        <w:rPr>
          <w:rFonts w:ascii="Book Antiqua" w:eastAsiaTheme="minorEastAsia" w:hAnsi="Book Antiqua" w:cs="Book Antiqua" w:hint="eastAsia"/>
          <w:sz w:val="24"/>
          <w:szCs w:val="24"/>
          <w:lang w:val="es-AR" w:eastAsia="zh-CN"/>
        </w:rPr>
        <w:t xml:space="preserve"> (</w:t>
      </w:r>
      <w:r w:rsidR="00455CBE" w:rsidRPr="00455CBE">
        <w:rPr>
          <w:rFonts w:ascii="Book Antiqua" w:eastAsiaTheme="minorEastAsia" w:hAnsi="Book Antiqua" w:cs="Book Antiqua"/>
          <w:sz w:val="24"/>
          <w:szCs w:val="24"/>
          <w:lang w:val="es-AR" w:eastAsia="zh-CN"/>
        </w:rPr>
        <w:tab/>
      </w:r>
      <w:bookmarkStart w:id="11" w:name="OLE_LINK272"/>
      <w:bookmarkStart w:id="12" w:name="OLE_LINK273"/>
      <w:r w:rsidR="00455CBE" w:rsidRPr="00455CBE">
        <w:rPr>
          <w:rFonts w:ascii="Book Antiqua" w:eastAsiaTheme="minorEastAsia" w:hAnsi="Book Antiqua" w:cs="Book Antiqua"/>
          <w:sz w:val="24"/>
          <w:szCs w:val="24"/>
          <w:lang w:val="es-AR" w:eastAsia="zh-CN"/>
        </w:rPr>
        <w:t>0000</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0002</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2709</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9165</w:t>
      </w:r>
      <w:bookmarkEnd w:id="11"/>
      <w:bookmarkEnd w:id="12"/>
      <w:r>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María F Troncoso</w:t>
      </w:r>
      <w:r>
        <w:rPr>
          <w:rFonts w:ascii="Book Antiqua" w:eastAsiaTheme="minorEastAsia" w:hAnsi="Book Antiqua" w:cs="Book Antiqua" w:hint="eastAsia"/>
          <w:sz w:val="24"/>
          <w:szCs w:val="24"/>
          <w:lang w:val="es-AR" w:eastAsia="zh-CN"/>
        </w:rPr>
        <w:t xml:space="preserve"> (</w:t>
      </w:r>
      <w:r w:rsidR="004E633F" w:rsidRPr="004E633F">
        <w:rPr>
          <w:rFonts w:ascii="Book Antiqua" w:eastAsiaTheme="minorEastAsia" w:hAnsi="Book Antiqua" w:cs="Book Antiqua"/>
          <w:sz w:val="24"/>
          <w:szCs w:val="24"/>
          <w:lang w:val="es-AR" w:eastAsia="zh-CN"/>
        </w:rPr>
        <w:t>0000</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0002</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4919</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9976</w:t>
      </w:r>
      <w:r>
        <w:rPr>
          <w:rFonts w:ascii="Book Antiqua" w:eastAsiaTheme="minorEastAsia" w:hAnsi="Book Antiqua" w:cs="Book Antiqua" w:hint="eastAsia"/>
          <w:sz w:val="24"/>
          <w:szCs w:val="24"/>
          <w:lang w:val="es-AR" w:eastAsia="zh-CN"/>
        </w:rPr>
        <w:t>).</w:t>
      </w:r>
    </w:p>
    <w:p w:rsidR="007E3B07" w:rsidRPr="007E3B07" w:rsidRDefault="007E3B07" w:rsidP="00282300">
      <w:pPr>
        <w:adjustRightInd w:val="0"/>
        <w:snapToGrid w:val="0"/>
        <w:spacing w:after="0" w:line="360" w:lineRule="auto"/>
        <w:jc w:val="both"/>
        <w:rPr>
          <w:rFonts w:ascii="Book Antiqua" w:eastAsiaTheme="minorEastAsia" w:hAnsi="Book Antiqua"/>
          <w:sz w:val="24"/>
          <w:szCs w:val="24"/>
          <w:lang w:val="es-AR"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 xml:space="preserve">Author contributions: </w:t>
      </w:r>
      <w:proofErr w:type="spellStart"/>
      <w:r w:rsidRPr="00484CE0">
        <w:rPr>
          <w:rFonts w:ascii="Book Antiqua" w:eastAsia="Book Antiqua" w:hAnsi="Book Antiqua" w:cs="Book Antiqua"/>
          <w:sz w:val="24"/>
          <w:szCs w:val="24"/>
        </w:rPr>
        <w:t>Espelt</w:t>
      </w:r>
      <w:proofErr w:type="spellEnd"/>
      <w:r w:rsidRPr="00484CE0">
        <w:rPr>
          <w:rFonts w:ascii="Book Antiqua" w:eastAsia="Book Antiqua" w:hAnsi="Book Antiqua" w:cs="Book Antiqua"/>
          <w:sz w:val="24"/>
          <w:szCs w:val="24"/>
        </w:rPr>
        <w:t xml:space="preserve"> MV contributed to literature search, manuscript drafting, table composing and final revision of the article; </w:t>
      </w:r>
      <w:proofErr w:type="spellStart"/>
      <w:r w:rsidRPr="00484CE0">
        <w:rPr>
          <w:rFonts w:ascii="Book Antiqua" w:eastAsia="Book Antiqua" w:hAnsi="Book Antiqua" w:cs="Book Antiqua"/>
          <w:sz w:val="24"/>
          <w:szCs w:val="24"/>
        </w:rPr>
        <w:t>Bacigalupo</w:t>
      </w:r>
      <w:proofErr w:type="spellEnd"/>
      <w:r w:rsidRPr="00484CE0">
        <w:rPr>
          <w:rFonts w:ascii="Book Antiqua" w:eastAsia="Book Antiqua" w:hAnsi="Book Antiqua" w:cs="Book Antiqua"/>
          <w:sz w:val="24"/>
          <w:szCs w:val="24"/>
        </w:rPr>
        <w:t xml:space="preserve"> ML contributed to manuscript drafting, table composing and final revision of the article; </w:t>
      </w:r>
      <w:proofErr w:type="spellStart"/>
      <w:r w:rsidRPr="00484CE0">
        <w:rPr>
          <w:rFonts w:ascii="Book Antiqua" w:eastAsia="Book Antiqua" w:hAnsi="Book Antiqua" w:cs="Book Antiqua"/>
          <w:sz w:val="24"/>
          <w:szCs w:val="24"/>
        </w:rPr>
        <w:t>Carabias</w:t>
      </w:r>
      <w:proofErr w:type="spellEnd"/>
      <w:r w:rsidRPr="00484CE0">
        <w:rPr>
          <w:rFonts w:ascii="Book Antiqua" w:eastAsia="Book Antiqua" w:hAnsi="Book Antiqua" w:cs="Book Antiqua"/>
          <w:sz w:val="24"/>
          <w:szCs w:val="24"/>
        </w:rPr>
        <w:t xml:space="preserve"> P contributed to final revision of the article; </w:t>
      </w:r>
      <w:proofErr w:type="spellStart"/>
      <w:r w:rsidRPr="00484CE0">
        <w:rPr>
          <w:rFonts w:ascii="Book Antiqua" w:eastAsia="Book Antiqua" w:hAnsi="Book Antiqua" w:cs="Book Antiqua"/>
          <w:sz w:val="24"/>
          <w:szCs w:val="24"/>
        </w:rPr>
        <w:t>Troncoso</w:t>
      </w:r>
      <w:proofErr w:type="spellEnd"/>
      <w:r w:rsidRPr="00484CE0">
        <w:rPr>
          <w:rFonts w:ascii="Book Antiqua" w:eastAsia="Book Antiqua" w:hAnsi="Book Antiqua" w:cs="Book Antiqua"/>
          <w:sz w:val="24"/>
          <w:szCs w:val="24"/>
        </w:rPr>
        <w:t xml:space="preserve"> MF contributed to the study idea and design, manuscript drafting, table composing and final revision of the article.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CB3C78"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lang w:val="es-AR"/>
        </w:rPr>
        <w:t>Supported by</w:t>
      </w:r>
      <w:r w:rsidR="00DD47B8" w:rsidRPr="00484CE0">
        <w:rPr>
          <w:rFonts w:ascii="Book Antiqua" w:eastAsiaTheme="minorEastAsia" w:hAnsi="Book Antiqua" w:cs="Book Antiqua"/>
          <w:b/>
          <w:sz w:val="24"/>
          <w:szCs w:val="24"/>
          <w:lang w:val="es-AR" w:eastAsia="zh-CN"/>
        </w:rPr>
        <w:t xml:space="preserve"> </w:t>
      </w:r>
      <w:r w:rsidRPr="00484CE0">
        <w:rPr>
          <w:rFonts w:ascii="Book Antiqua" w:eastAsia="Book Antiqua" w:hAnsi="Book Antiqua" w:cs="Book Antiqua"/>
          <w:sz w:val="24"/>
          <w:szCs w:val="24"/>
          <w:lang w:val="es-AR"/>
        </w:rPr>
        <w:t>Agencia Nacional de Promoción Científica y Tecnológica-Fondo para la Investigación Científica y Tecnológica</w:t>
      </w:r>
      <w:r w:rsidR="00DD47B8" w:rsidRPr="00484CE0">
        <w:rPr>
          <w:rFonts w:ascii="Book Antiqua" w:eastAsiaTheme="minorEastAsia" w:hAnsi="Book Antiqua" w:cs="Book Antiqua"/>
          <w:sz w:val="24"/>
          <w:szCs w:val="24"/>
          <w:lang w:val="es-AR" w:eastAsia="zh-CN"/>
        </w:rPr>
        <w:t xml:space="preserve">, No. </w:t>
      </w:r>
      <w:r w:rsidRPr="00CB3C78">
        <w:rPr>
          <w:rFonts w:ascii="Book Antiqua" w:eastAsia="Book Antiqua" w:hAnsi="Book Antiqua" w:cs="Book Antiqua"/>
          <w:sz w:val="24"/>
          <w:szCs w:val="24"/>
        </w:rPr>
        <w:t>PICT-2014-3216</w:t>
      </w:r>
      <w:r w:rsidR="00DD47B8" w:rsidRPr="00CB3C78">
        <w:rPr>
          <w:rFonts w:ascii="Book Antiqua" w:eastAsiaTheme="minorEastAsia" w:hAnsi="Book Antiqua" w:cs="Book Antiqua"/>
          <w:sz w:val="24"/>
          <w:szCs w:val="24"/>
          <w:lang w:eastAsia="zh-CN"/>
        </w:rPr>
        <w:t xml:space="preserve"> (</w:t>
      </w:r>
      <w:r w:rsidRPr="00CB3C78">
        <w:rPr>
          <w:rFonts w:ascii="Book Antiqua" w:eastAsia="Book Antiqua" w:hAnsi="Book Antiqua" w:cs="Book Antiqua"/>
          <w:sz w:val="24"/>
          <w:szCs w:val="24"/>
        </w:rPr>
        <w:t xml:space="preserve">to </w:t>
      </w:r>
      <w:proofErr w:type="spellStart"/>
      <w:r w:rsidR="00DD47B8" w:rsidRPr="00CB3C78">
        <w:rPr>
          <w:rFonts w:ascii="Book Antiqua" w:eastAsia="Book Antiqua" w:hAnsi="Book Antiqua" w:cs="Book Antiqua"/>
          <w:sz w:val="24"/>
          <w:szCs w:val="24"/>
        </w:rPr>
        <w:t>Espelt</w:t>
      </w:r>
      <w:proofErr w:type="spellEnd"/>
      <w:r w:rsidR="00DD47B8" w:rsidRPr="00CB3C78">
        <w:rPr>
          <w:rFonts w:ascii="Book Antiqua" w:eastAsia="Book Antiqua" w:hAnsi="Book Antiqua" w:cs="Book Antiqua"/>
          <w:sz w:val="24"/>
          <w:szCs w:val="24"/>
        </w:rPr>
        <w:t xml:space="preserve"> M</w:t>
      </w:r>
      <w:r w:rsidRPr="00CB3C78">
        <w:rPr>
          <w:rFonts w:ascii="Book Antiqua" w:eastAsia="Book Antiqua" w:hAnsi="Book Antiqua" w:cs="Book Antiqua"/>
          <w:sz w:val="24"/>
          <w:szCs w:val="24"/>
        </w:rPr>
        <w:t>V</w:t>
      </w:r>
      <w:r w:rsidR="00DD47B8"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w:t>
      </w:r>
      <w:r w:rsidRPr="00CB3C78">
        <w:rPr>
          <w:rFonts w:ascii="Book Antiqua" w:eastAsia="Book Antiqua" w:hAnsi="Book Antiqua" w:cs="Book Antiqua"/>
          <w:sz w:val="24"/>
          <w:szCs w:val="24"/>
        </w:rPr>
        <w:lastRenderedPageBreak/>
        <w:t>CONICET</w:t>
      </w:r>
      <w:r w:rsidR="0064665D"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w:t>
      </w:r>
      <w:r w:rsidR="0064665D" w:rsidRPr="00CB3C78">
        <w:rPr>
          <w:rFonts w:ascii="Book Antiqua" w:eastAsiaTheme="minorEastAsia" w:hAnsi="Book Antiqua" w:cs="Book Antiqua"/>
          <w:sz w:val="24"/>
          <w:szCs w:val="24"/>
          <w:lang w:eastAsia="zh-CN"/>
        </w:rPr>
        <w:t xml:space="preserve">No. </w:t>
      </w:r>
      <w:r w:rsidR="0064665D" w:rsidRPr="00CB3C78">
        <w:rPr>
          <w:rFonts w:ascii="Book Antiqua" w:eastAsia="Book Antiqua" w:hAnsi="Book Antiqua" w:cs="Book Antiqua"/>
          <w:sz w:val="24"/>
          <w:szCs w:val="24"/>
        </w:rPr>
        <w:t>PIP-647</w:t>
      </w:r>
      <w:r w:rsidR="0064665D"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UBA</w:t>
      </w:r>
      <w:r w:rsidR="0064665D" w:rsidRPr="00CB3C78">
        <w:rPr>
          <w:rFonts w:ascii="Book Antiqua" w:eastAsiaTheme="minorEastAsia" w:hAnsi="Book Antiqua" w:cs="Book Antiqua"/>
          <w:sz w:val="24"/>
          <w:szCs w:val="24"/>
          <w:lang w:eastAsia="zh-CN"/>
        </w:rPr>
        <w:t>,</w:t>
      </w:r>
      <w:r w:rsidR="00347FC9" w:rsidRPr="00CB3C78">
        <w:rPr>
          <w:rFonts w:ascii="Book Antiqua" w:eastAsiaTheme="minorEastAsia" w:hAnsi="Book Antiqua" w:cs="Book Antiqua"/>
          <w:sz w:val="24"/>
          <w:szCs w:val="24"/>
          <w:lang w:eastAsia="zh-CN"/>
        </w:rPr>
        <w:t xml:space="preserve"> </w:t>
      </w:r>
      <w:r w:rsidR="0064665D" w:rsidRPr="00CB3C78">
        <w:rPr>
          <w:rFonts w:ascii="Book Antiqua" w:eastAsiaTheme="minorEastAsia" w:hAnsi="Book Antiqua" w:cs="Book Antiqua"/>
          <w:sz w:val="24"/>
          <w:szCs w:val="24"/>
          <w:lang w:eastAsia="zh-CN"/>
        </w:rPr>
        <w:t xml:space="preserve">No. </w:t>
      </w:r>
      <w:proofErr w:type="spellStart"/>
      <w:r w:rsidRPr="00CB3C78">
        <w:rPr>
          <w:rFonts w:ascii="Book Antiqua" w:eastAsia="Book Antiqua" w:hAnsi="Book Antiqua" w:cs="Book Antiqua"/>
          <w:sz w:val="24"/>
          <w:szCs w:val="24"/>
        </w:rPr>
        <w:t>Programación</w:t>
      </w:r>
      <w:proofErr w:type="spellEnd"/>
      <w:r w:rsidRPr="00CB3C78">
        <w:rPr>
          <w:rFonts w:ascii="Book Antiqua" w:eastAsia="Book Antiqua" w:hAnsi="Book Antiqua" w:cs="Book Antiqua"/>
          <w:sz w:val="24"/>
          <w:szCs w:val="24"/>
        </w:rPr>
        <w:t xml:space="preserve"> </w:t>
      </w:r>
      <w:proofErr w:type="spellStart"/>
      <w:r w:rsidRPr="00CB3C78">
        <w:rPr>
          <w:rFonts w:ascii="Book Antiqua" w:eastAsia="Book Antiqua" w:hAnsi="Book Antiqua" w:cs="Book Antiqua"/>
          <w:sz w:val="24"/>
          <w:szCs w:val="24"/>
        </w:rPr>
        <w:t>Científica</w:t>
      </w:r>
      <w:proofErr w:type="spellEnd"/>
      <w:r w:rsidRPr="00CB3C78">
        <w:rPr>
          <w:rFonts w:ascii="Book Antiqua" w:eastAsia="Book Antiqua" w:hAnsi="Book Antiqua" w:cs="Book Antiqua"/>
          <w:sz w:val="24"/>
          <w:szCs w:val="24"/>
        </w:rPr>
        <w:t xml:space="preserve"> 2016-2019, </w:t>
      </w:r>
      <w:r w:rsidR="0064665D" w:rsidRPr="00CB3C78">
        <w:rPr>
          <w:rFonts w:ascii="Book Antiqua" w:eastAsiaTheme="minorEastAsia" w:hAnsi="Book Antiqua" w:cs="Book Antiqua"/>
          <w:sz w:val="24"/>
          <w:szCs w:val="24"/>
          <w:lang w:eastAsia="zh-CN"/>
        </w:rPr>
        <w:t xml:space="preserve">No. </w:t>
      </w:r>
      <w:r w:rsidRPr="00CB3C78">
        <w:rPr>
          <w:rFonts w:ascii="Book Antiqua" w:eastAsia="Book Antiqua" w:hAnsi="Book Antiqua" w:cs="Book Antiqua"/>
          <w:sz w:val="24"/>
          <w:szCs w:val="24"/>
        </w:rPr>
        <w:t>20020150100005BA</w:t>
      </w:r>
      <w:r w:rsidR="0064665D" w:rsidRPr="00CB3C78">
        <w:rPr>
          <w:rFonts w:ascii="Book Antiqua" w:eastAsiaTheme="minorEastAsia" w:hAnsi="Book Antiqua" w:cs="Book Antiqua"/>
          <w:sz w:val="24"/>
          <w:szCs w:val="24"/>
          <w:lang w:eastAsia="zh-CN"/>
        </w:rPr>
        <w:t xml:space="preserve">; </w:t>
      </w:r>
      <w:r w:rsidRPr="00CB3C78">
        <w:rPr>
          <w:rFonts w:ascii="Book Antiqua" w:eastAsia="Book Antiqua" w:hAnsi="Book Antiqua" w:cs="Book Antiqua"/>
          <w:sz w:val="24"/>
          <w:szCs w:val="24"/>
        </w:rPr>
        <w:t xml:space="preserve">and </w:t>
      </w:r>
      <w:proofErr w:type="spellStart"/>
      <w:r w:rsidRPr="00CB3C78">
        <w:rPr>
          <w:rFonts w:ascii="Book Antiqua" w:eastAsia="Book Antiqua" w:hAnsi="Book Antiqua" w:cs="Book Antiqua"/>
          <w:sz w:val="24"/>
          <w:szCs w:val="24"/>
        </w:rPr>
        <w:t>ANPCyT</w:t>
      </w:r>
      <w:proofErr w:type="spellEnd"/>
      <w:r w:rsidRPr="00CB3C78">
        <w:rPr>
          <w:rFonts w:ascii="Book Antiqua" w:eastAsia="Book Antiqua" w:hAnsi="Book Antiqua" w:cs="Book Antiqua"/>
          <w:sz w:val="24"/>
          <w:szCs w:val="24"/>
        </w:rPr>
        <w:t>-FONCYT</w:t>
      </w:r>
      <w:r w:rsidR="00347FC9" w:rsidRPr="00CB3C78">
        <w:rPr>
          <w:rFonts w:ascii="Book Antiqua" w:eastAsiaTheme="minorEastAsia" w:hAnsi="Book Antiqua" w:cs="Book Antiqua"/>
          <w:sz w:val="24"/>
          <w:szCs w:val="24"/>
          <w:lang w:eastAsia="zh-CN"/>
        </w:rPr>
        <w:t xml:space="preserve">, No. </w:t>
      </w:r>
      <w:r w:rsidR="00347FC9" w:rsidRPr="00CB3C78">
        <w:rPr>
          <w:rFonts w:ascii="Book Antiqua" w:eastAsia="Book Antiqua" w:hAnsi="Book Antiqua" w:cs="Book Antiqua"/>
          <w:sz w:val="24"/>
          <w:szCs w:val="24"/>
        </w:rPr>
        <w:t>PICT-2016-1139</w:t>
      </w:r>
      <w:r w:rsidRPr="00CB3C78">
        <w:rPr>
          <w:rFonts w:ascii="Book Antiqua" w:eastAsia="Book Antiqua" w:hAnsi="Book Antiqua" w:cs="Book Antiqua"/>
          <w:sz w:val="24"/>
          <w:szCs w:val="24"/>
        </w:rPr>
        <w:t xml:space="preserve"> </w:t>
      </w:r>
      <w:r w:rsidR="00347FC9" w:rsidRPr="00CB3C78">
        <w:rPr>
          <w:rFonts w:ascii="Book Antiqua" w:eastAsiaTheme="minorEastAsia" w:hAnsi="Book Antiqua" w:cs="Book Antiqua"/>
          <w:sz w:val="24"/>
          <w:szCs w:val="24"/>
          <w:lang w:eastAsia="zh-CN"/>
        </w:rPr>
        <w:t>(</w:t>
      </w:r>
      <w:r w:rsidR="0064665D" w:rsidRPr="00CB3C78">
        <w:rPr>
          <w:rFonts w:ascii="Book Antiqua" w:eastAsiaTheme="minorEastAsia" w:hAnsi="Book Antiqua" w:cs="Book Antiqua"/>
          <w:sz w:val="24"/>
          <w:szCs w:val="24"/>
          <w:lang w:eastAsia="zh-CN"/>
        </w:rPr>
        <w:t xml:space="preserve">all </w:t>
      </w:r>
      <w:r w:rsidRPr="00CB3C78">
        <w:rPr>
          <w:rFonts w:ascii="Book Antiqua" w:eastAsia="Book Antiqua" w:hAnsi="Book Antiqua" w:cs="Book Antiqua"/>
          <w:sz w:val="24"/>
          <w:szCs w:val="24"/>
        </w:rPr>
        <w:t xml:space="preserve">to </w:t>
      </w:r>
      <w:proofErr w:type="spellStart"/>
      <w:r w:rsidR="00347FC9" w:rsidRPr="00CB3C78">
        <w:rPr>
          <w:rFonts w:ascii="Book Antiqua" w:eastAsia="Book Antiqua" w:hAnsi="Book Antiqua" w:cs="Book Antiqua"/>
          <w:sz w:val="24"/>
          <w:szCs w:val="24"/>
        </w:rPr>
        <w:t>Troncoso</w:t>
      </w:r>
      <w:proofErr w:type="spellEnd"/>
      <w:r w:rsidR="00347FC9" w:rsidRPr="00CB3C78">
        <w:rPr>
          <w:rFonts w:ascii="Book Antiqua" w:eastAsia="Book Antiqua" w:hAnsi="Book Antiqua" w:cs="Book Antiqua"/>
          <w:sz w:val="24"/>
          <w:szCs w:val="24"/>
        </w:rPr>
        <w:t xml:space="preserve"> M</w:t>
      </w:r>
      <w:r w:rsidRPr="00CB3C78">
        <w:rPr>
          <w:rFonts w:ascii="Book Antiqua" w:eastAsia="Book Antiqua" w:hAnsi="Book Antiqua" w:cs="Book Antiqua"/>
          <w:sz w:val="24"/>
          <w:szCs w:val="24"/>
        </w:rPr>
        <w:t>F</w:t>
      </w:r>
      <w:r w:rsidR="00347FC9"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w:t>
      </w:r>
    </w:p>
    <w:p w:rsidR="001358F4" w:rsidRPr="00CB3C78" w:rsidRDefault="001358F4" w:rsidP="00282300">
      <w:pPr>
        <w:adjustRightInd w:val="0"/>
        <w:snapToGrid w:val="0"/>
        <w:spacing w:after="0" w:line="360" w:lineRule="auto"/>
        <w:jc w:val="both"/>
        <w:rPr>
          <w:rFonts w:ascii="Book Antiqua" w:eastAsia="Book Antiqua" w:hAnsi="Book Antiqua" w:cs="Book Antiqua"/>
          <w:b/>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Conflict-of-interest statement</w:t>
      </w:r>
      <w:r w:rsidRPr="00484CE0">
        <w:rPr>
          <w:rFonts w:ascii="Book Antiqua" w:eastAsia="Book Antiqua" w:hAnsi="Book Antiqua" w:cs="Book Antiqua"/>
          <w:sz w:val="24"/>
          <w:szCs w:val="24"/>
        </w:rPr>
        <w:t>: The authors declare no conflict of interest related to this publication.</w:t>
      </w:r>
    </w:p>
    <w:p w:rsidR="001358F4"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1C6A2F" w:rsidRDefault="001C6A2F" w:rsidP="00282300">
      <w:pPr>
        <w:adjustRightInd w:val="0"/>
        <w:snapToGrid w:val="0"/>
        <w:spacing w:after="0" w:line="360" w:lineRule="auto"/>
        <w:jc w:val="both"/>
        <w:rPr>
          <w:rFonts w:ascii="Book Antiqua" w:hAnsi="Book Antiqua"/>
          <w:color w:val="000000"/>
          <w:sz w:val="24"/>
        </w:rPr>
      </w:pPr>
      <w:bookmarkStart w:id="13" w:name="OLE_LINK507"/>
      <w:bookmarkStart w:id="14" w:name="OLE_LINK506"/>
      <w:bookmarkStart w:id="15" w:name="OLE_LINK496"/>
      <w:bookmarkStart w:id="16" w:name="OLE_LINK479"/>
      <w:bookmarkStart w:id="17" w:name="OLE_LINK171"/>
      <w:bookmarkStart w:id="18" w:name="OLE_LINK172"/>
      <w:bookmarkStart w:id="19" w:name="OLE_LINK323"/>
      <w:r w:rsidRPr="00C05FCE">
        <w:rPr>
          <w:rFonts w:ascii="Book Antiqua" w:hAnsi="Book Antiqua"/>
          <w:b/>
          <w:color w:val="000000"/>
          <w:sz w:val="24"/>
        </w:rPr>
        <w:t xml:space="preserve">Open-Access: </w:t>
      </w:r>
      <w:bookmarkStart w:id="20" w:name="OLE_LINK144"/>
      <w:bookmarkStart w:id="21" w:name="OLE_LINK146"/>
      <w:bookmarkStart w:id="22"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13"/>
      <w:bookmarkEnd w:id="14"/>
      <w:bookmarkEnd w:id="15"/>
      <w:bookmarkEnd w:id="16"/>
    </w:p>
    <w:bookmarkEnd w:id="17"/>
    <w:bookmarkEnd w:id="18"/>
    <w:bookmarkEnd w:id="19"/>
    <w:bookmarkEnd w:id="20"/>
    <w:bookmarkEnd w:id="21"/>
    <w:bookmarkEnd w:id="22"/>
    <w:p w:rsidR="001C6A2F" w:rsidRDefault="001C6A2F" w:rsidP="00282300">
      <w:pPr>
        <w:adjustRightInd w:val="0"/>
        <w:snapToGrid w:val="0"/>
        <w:spacing w:after="0" w:line="360" w:lineRule="auto"/>
        <w:jc w:val="both"/>
        <w:rPr>
          <w:rFonts w:ascii="Book Antiqua" w:eastAsiaTheme="minorEastAsia" w:hAnsi="Book Antiqua" w:cs="Book Antiqua"/>
          <w:sz w:val="24"/>
          <w:szCs w:val="24"/>
          <w:lang w:eastAsia="zh-CN"/>
        </w:rPr>
      </w:pPr>
    </w:p>
    <w:p w:rsidR="00AD59B2" w:rsidRDefault="00D45C1E" w:rsidP="00282300">
      <w:pPr>
        <w:adjustRightInd w:val="0"/>
        <w:snapToGrid w:val="0"/>
        <w:spacing w:after="0" w:line="360" w:lineRule="auto"/>
        <w:jc w:val="both"/>
        <w:rPr>
          <w:rFonts w:ascii="Book Antiqua" w:eastAsiaTheme="minorEastAsia" w:hAnsi="Book Antiqua"/>
          <w:sz w:val="24"/>
          <w:lang w:eastAsia="zh-CN"/>
        </w:rPr>
      </w:pPr>
      <w:r w:rsidRPr="007A0AFD">
        <w:rPr>
          <w:rFonts w:ascii="Book Antiqua" w:hAnsi="Book Antiqua"/>
          <w:b/>
          <w:sz w:val="24"/>
        </w:rPr>
        <w:t xml:space="preserve">Manuscript source: </w:t>
      </w:r>
      <w:r w:rsidRPr="007A0AFD">
        <w:rPr>
          <w:rFonts w:ascii="Book Antiqua" w:hAnsi="Book Antiqua"/>
          <w:sz w:val="24"/>
        </w:rPr>
        <w:t>Invited manuscript</w:t>
      </w:r>
    </w:p>
    <w:p w:rsidR="00D45C1E" w:rsidRPr="00D45C1E" w:rsidRDefault="00D45C1E" w:rsidP="00282300">
      <w:pPr>
        <w:adjustRightInd w:val="0"/>
        <w:snapToGrid w:val="0"/>
        <w:spacing w:after="0" w:line="360" w:lineRule="auto"/>
        <w:jc w:val="both"/>
        <w:rPr>
          <w:rFonts w:ascii="Book Antiqua" w:eastAsiaTheme="minorEastAsia" w:hAnsi="Book Antiqua" w:cs="Book Antiqua"/>
          <w:sz w:val="24"/>
          <w:szCs w:val="24"/>
          <w:lang w:eastAsia="zh-CN"/>
        </w:rPr>
      </w:pPr>
    </w:p>
    <w:p w:rsidR="001358F4" w:rsidRPr="00484CE0" w:rsidRDefault="00EA52CB"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lang w:val="es-AR"/>
        </w:rPr>
        <w:t>Corresponding author</w:t>
      </w:r>
      <w:r w:rsidR="001358F4" w:rsidRPr="00484CE0">
        <w:rPr>
          <w:rFonts w:ascii="Book Antiqua" w:eastAsia="Book Antiqua" w:hAnsi="Book Antiqua" w:cs="Book Antiqua"/>
          <w:b/>
          <w:sz w:val="24"/>
          <w:szCs w:val="24"/>
          <w:lang w:val="es-AR"/>
        </w:rPr>
        <w:t>: María Fernanda Troncoso, PhD,</w:t>
      </w:r>
      <w:r w:rsidR="001358F4" w:rsidRPr="00484CE0">
        <w:rPr>
          <w:rFonts w:ascii="Book Antiqua" w:eastAsia="Book Antiqua" w:hAnsi="Book Antiqua" w:cs="Book Antiqua"/>
          <w:sz w:val="24"/>
          <w:szCs w:val="24"/>
          <w:lang w:val="es-AR"/>
        </w:rPr>
        <w:t xml:space="preserve"> </w:t>
      </w:r>
      <w:r w:rsidR="0032006F" w:rsidRPr="00484CE0">
        <w:rPr>
          <w:rFonts w:ascii="Book Antiqua" w:eastAsia="Book Antiqua" w:hAnsi="Book Antiqua" w:cs="Book Antiqua"/>
          <w:sz w:val="24"/>
          <w:szCs w:val="24"/>
          <w:lang w:val="es-AR"/>
        </w:rPr>
        <w:t>Facultad de Farmacia y Bioquímica,</w:t>
      </w:r>
      <w:r w:rsidR="0032006F">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Instituto de Química y Fisicoquímica Biológicas,</w:t>
      </w:r>
      <w:r w:rsidR="0032006F">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Consejo Nacional de Investigaciones Científicas y Técnicas</w:t>
      </w:r>
      <w:r w:rsidR="0032006F">
        <w:rPr>
          <w:rFonts w:ascii="Book Antiqua" w:eastAsiaTheme="minorEastAsia" w:hAnsi="Book Antiqua" w:cs="Book Antiqua" w:hint="eastAsia"/>
          <w:sz w:val="24"/>
          <w:szCs w:val="24"/>
          <w:lang w:val="es-AR" w:eastAsia="zh-CN"/>
        </w:rPr>
        <w:t xml:space="preserve">, </w:t>
      </w:r>
      <w:r w:rsidR="0032006F">
        <w:rPr>
          <w:rFonts w:ascii="Book Antiqua" w:eastAsia="Book Antiqua" w:hAnsi="Book Antiqua" w:cs="Book Antiqua"/>
          <w:sz w:val="24"/>
          <w:szCs w:val="24"/>
          <w:lang w:val="es-AR"/>
        </w:rPr>
        <w:t>Universidad de Buenos Aires</w:t>
      </w:r>
      <w:r w:rsidR="00914967">
        <w:rPr>
          <w:rFonts w:ascii="Book Antiqua" w:eastAsia="Book Antiqua" w:hAnsi="Book Antiqua" w:cs="Book Antiqua"/>
          <w:sz w:val="24"/>
          <w:szCs w:val="24"/>
          <w:lang w:val="es-AR"/>
        </w:rPr>
        <w:t>, Junín 956, Buenos Aires</w:t>
      </w:r>
      <w:r w:rsidR="001358F4" w:rsidRPr="00484CE0">
        <w:rPr>
          <w:rFonts w:ascii="Book Antiqua" w:eastAsia="Book Antiqua" w:hAnsi="Book Antiqua" w:cs="Book Antiqua"/>
          <w:sz w:val="24"/>
          <w:szCs w:val="24"/>
          <w:lang w:val="es-AR"/>
        </w:rPr>
        <w:t xml:space="preserve"> C1113AAD, Argentina. </w:t>
      </w:r>
      <w:hyperlink r:id="rId8">
        <w:r w:rsidR="001358F4" w:rsidRPr="00484CE0">
          <w:rPr>
            <w:rFonts w:ascii="Book Antiqua" w:eastAsia="Book Antiqua" w:hAnsi="Book Antiqua" w:cs="Book Antiqua"/>
            <w:color w:val="000000"/>
            <w:sz w:val="24"/>
            <w:szCs w:val="24"/>
          </w:rPr>
          <w:t>fernanda@qb.ffyb.uba.ar</w:t>
        </w:r>
      </w:hyperlink>
    </w:p>
    <w:p w:rsidR="001358F4" w:rsidRPr="006445D7"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b/>
          <w:sz w:val="24"/>
          <w:szCs w:val="24"/>
        </w:rPr>
        <w:t xml:space="preserve">Telephone: </w:t>
      </w:r>
      <w:r w:rsidRPr="00484CE0">
        <w:rPr>
          <w:rFonts w:ascii="Book Antiqua" w:eastAsia="Book Antiqua" w:hAnsi="Book Antiqua" w:cs="Book Antiqua"/>
          <w:sz w:val="24"/>
          <w:szCs w:val="24"/>
        </w:rPr>
        <w:t>+54</w:t>
      </w:r>
      <w:r w:rsidR="0071121B" w:rsidRPr="00484CE0">
        <w:rPr>
          <w:rFonts w:ascii="Book Antiqua" w:eastAsia="Book Antiqua" w:hAnsi="Book Antiqua" w:cs="Book Antiqua"/>
          <w:sz w:val="24"/>
          <w:szCs w:val="24"/>
        </w:rPr>
        <w:t>-</w:t>
      </w:r>
      <w:r w:rsidRPr="00484CE0">
        <w:rPr>
          <w:rFonts w:ascii="Book Antiqua" w:eastAsia="Book Antiqua" w:hAnsi="Book Antiqua" w:cs="Book Antiqua"/>
          <w:sz w:val="24"/>
          <w:szCs w:val="24"/>
        </w:rPr>
        <w:t>11</w:t>
      </w:r>
      <w:r w:rsidR="0071121B" w:rsidRPr="00484CE0">
        <w:rPr>
          <w:rFonts w:ascii="Book Antiqua" w:eastAsia="Book Antiqua" w:hAnsi="Book Antiqua" w:cs="Book Antiqua"/>
          <w:sz w:val="24"/>
          <w:szCs w:val="24"/>
        </w:rPr>
        <w:t>-</w:t>
      </w:r>
      <w:r w:rsidR="006445D7">
        <w:rPr>
          <w:rFonts w:ascii="Book Antiqua" w:eastAsia="Book Antiqua" w:hAnsi="Book Antiqua" w:cs="Book Antiqua"/>
          <w:sz w:val="24"/>
          <w:szCs w:val="24"/>
        </w:rPr>
        <w:t>52874122</w:t>
      </w:r>
    </w:p>
    <w:p w:rsidR="0071121B" w:rsidRPr="00484CE0" w:rsidRDefault="0071121B" w:rsidP="00282300">
      <w:pPr>
        <w:adjustRightInd w:val="0"/>
        <w:snapToGrid w:val="0"/>
        <w:spacing w:after="0" w:line="360" w:lineRule="auto"/>
        <w:jc w:val="both"/>
        <w:rPr>
          <w:rFonts w:ascii="Book Antiqua" w:eastAsia="Book Antiqua" w:hAnsi="Book Antiqua" w:cs="Book Antiqua"/>
          <w:sz w:val="24"/>
          <w:szCs w:val="24"/>
        </w:rPr>
      </w:pPr>
    </w:p>
    <w:p w:rsidR="0071121B" w:rsidRPr="00484CE0" w:rsidRDefault="0071121B" w:rsidP="00282300">
      <w:pPr>
        <w:adjustRightInd w:val="0"/>
        <w:snapToGrid w:val="0"/>
        <w:spacing w:after="0" w:line="360" w:lineRule="auto"/>
        <w:jc w:val="both"/>
        <w:rPr>
          <w:rFonts w:ascii="Book Antiqua" w:hAnsi="Book Antiqua"/>
          <w:b/>
          <w:sz w:val="24"/>
          <w:szCs w:val="24"/>
        </w:rPr>
      </w:pPr>
      <w:bookmarkStart w:id="23" w:name="OLE_LINK195"/>
      <w:bookmarkStart w:id="24" w:name="OLE_LINK197"/>
      <w:r w:rsidRPr="00484CE0">
        <w:rPr>
          <w:rFonts w:ascii="Book Antiqua" w:hAnsi="Book Antiqua"/>
          <w:b/>
          <w:sz w:val="24"/>
          <w:szCs w:val="24"/>
        </w:rPr>
        <w:t xml:space="preserve">Received: </w:t>
      </w:r>
      <w:r w:rsidR="006D4124" w:rsidRPr="00A11C75">
        <w:rPr>
          <w:rFonts w:ascii="Book Antiqua" w:hAnsi="Book Antiqua"/>
          <w:sz w:val="24"/>
        </w:rPr>
        <w:t>November</w:t>
      </w:r>
      <w:r w:rsidR="006D4124">
        <w:rPr>
          <w:rFonts w:ascii="Book Antiqua" w:eastAsiaTheme="minorEastAsia" w:hAnsi="Book Antiqua" w:hint="eastAsia"/>
          <w:sz w:val="24"/>
          <w:lang w:eastAsia="zh-CN"/>
        </w:rPr>
        <w:t xml:space="preserve"> 28, 2018</w:t>
      </w:r>
      <w:r w:rsidRPr="00484CE0">
        <w:rPr>
          <w:rFonts w:ascii="Book Antiqua" w:hAnsi="Book Antiqua"/>
          <w:b/>
          <w:sz w:val="24"/>
          <w:szCs w:val="24"/>
        </w:rPr>
        <w:t xml:space="preserve">  </w:t>
      </w:r>
    </w:p>
    <w:p w:rsidR="0071121B" w:rsidRPr="00F935DF" w:rsidRDefault="0071121B" w:rsidP="00282300">
      <w:pPr>
        <w:adjustRightInd w:val="0"/>
        <w:snapToGrid w:val="0"/>
        <w:spacing w:after="0" w:line="360" w:lineRule="auto"/>
        <w:jc w:val="both"/>
        <w:rPr>
          <w:rFonts w:ascii="Book Antiqua" w:eastAsiaTheme="minorEastAsia" w:hAnsi="Book Antiqua"/>
          <w:b/>
          <w:sz w:val="24"/>
          <w:szCs w:val="24"/>
          <w:lang w:eastAsia="zh-CN"/>
        </w:rPr>
      </w:pPr>
      <w:r w:rsidRPr="00484CE0">
        <w:rPr>
          <w:rFonts w:ascii="Book Antiqua" w:hAnsi="Book Antiqua"/>
          <w:b/>
          <w:sz w:val="24"/>
          <w:szCs w:val="24"/>
        </w:rPr>
        <w:t>Peer-review started:</w:t>
      </w:r>
      <w:r w:rsidR="00F935DF">
        <w:rPr>
          <w:rFonts w:ascii="Book Antiqua" w:eastAsiaTheme="minorEastAsia" w:hAnsi="Book Antiqua" w:hint="eastAsia"/>
          <w:b/>
          <w:sz w:val="24"/>
          <w:szCs w:val="24"/>
          <w:lang w:eastAsia="zh-CN"/>
        </w:rPr>
        <w:t xml:space="preserve"> </w:t>
      </w:r>
      <w:r w:rsidR="00F935DF" w:rsidRPr="00A11C75">
        <w:rPr>
          <w:rFonts w:ascii="Book Antiqua" w:hAnsi="Book Antiqua"/>
          <w:sz w:val="24"/>
        </w:rPr>
        <w:t>November</w:t>
      </w:r>
      <w:r w:rsidR="00F935DF">
        <w:rPr>
          <w:rFonts w:ascii="Book Antiqua" w:eastAsiaTheme="minorEastAsia" w:hAnsi="Book Antiqua" w:hint="eastAsia"/>
          <w:sz w:val="24"/>
          <w:lang w:eastAsia="zh-CN"/>
        </w:rPr>
        <w:t xml:space="preserve"> 28, 2018</w:t>
      </w:r>
    </w:p>
    <w:p w:rsidR="0071121B" w:rsidRPr="00424DD1" w:rsidRDefault="0071121B" w:rsidP="00282300">
      <w:pPr>
        <w:adjustRightInd w:val="0"/>
        <w:snapToGrid w:val="0"/>
        <w:spacing w:after="0" w:line="360" w:lineRule="auto"/>
        <w:jc w:val="both"/>
        <w:rPr>
          <w:rFonts w:ascii="Book Antiqua" w:eastAsiaTheme="minorEastAsia" w:hAnsi="Book Antiqua"/>
          <w:b/>
          <w:sz w:val="24"/>
          <w:szCs w:val="24"/>
          <w:lang w:eastAsia="zh-CN"/>
        </w:rPr>
      </w:pPr>
      <w:r w:rsidRPr="00484CE0">
        <w:rPr>
          <w:rFonts w:ascii="Book Antiqua" w:hAnsi="Book Antiqua"/>
          <w:b/>
          <w:sz w:val="24"/>
          <w:szCs w:val="24"/>
        </w:rPr>
        <w:t>First decision:</w:t>
      </w:r>
      <w:r w:rsidR="00F935DF">
        <w:rPr>
          <w:rFonts w:ascii="Book Antiqua" w:eastAsiaTheme="minorEastAsia" w:hAnsi="Book Antiqua" w:hint="eastAsia"/>
          <w:b/>
          <w:sz w:val="24"/>
          <w:szCs w:val="24"/>
          <w:lang w:eastAsia="zh-CN"/>
        </w:rPr>
        <w:t xml:space="preserve"> </w:t>
      </w:r>
      <w:r w:rsidR="00424DD1" w:rsidRPr="00A11C75">
        <w:rPr>
          <w:rFonts w:ascii="Book Antiqua" w:hAnsi="Book Antiqua"/>
          <w:sz w:val="24"/>
        </w:rPr>
        <w:t>January</w:t>
      </w:r>
      <w:r w:rsidR="00424DD1">
        <w:rPr>
          <w:rFonts w:ascii="Book Antiqua" w:eastAsiaTheme="minorEastAsia" w:hAnsi="Book Antiqua" w:hint="eastAsia"/>
          <w:sz w:val="24"/>
          <w:lang w:eastAsia="zh-CN"/>
        </w:rPr>
        <w:t xml:space="preserve"> 23, 2019</w:t>
      </w:r>
    </w:p>
    <w:p w:rsidR="0071121B" w:rsidRPr="007B1818" w:rsidRDefault="007B1818" w:rsidP="00282300">
      <w:pPr>
        <w:adjustRightInd w:val="0"/>
        <w:snapToGrid w:val="0"/>
        <w:spacing w:after="0" w:line="360" w:lineRule="auto"/>
        <w:jc w:val="both"/>
        <w:rPr>
          <w:rFonts w:ascii="Book Antiqua" w:eastAsiaTheme="minorEastAsia" w:hAnsi="Book Antiqua"/>
          <w:b/>
          <w:sz w:val="24"/>
          <w:szCs w:val="24"/>
          <w:lang w:eastAsia="zh-CN"/>
        </w:rPr>
      </w:pPr>
      <w:r>
        <w:rPr>
          <w:rFonts w:ascii="Book Antiqua" w:hAnsi="Book Antiqua"/>
          <w:b/>
          <w:sz w:val="24"/>
          <w:szCs w:val="24"/>
        </w:rPr>
        <w:t xml:space="preserve">Revised: </w:t>
      </w:r>
      <w:bookmarkStart w:id="25" w:name="OLE_LINK203"/>
      <w:bookmarkStart w:id="26" w:name="OLE_LINK206"/>
      <w:r w:rsidRPr="00A11C75">
        <w:rPr>
          <w:rFonts w:ascii="Book Antiqua" w:hAnsi="Book Antiqua"/>
          <w:sz w:val="24"/>
        </w:rPr>
        <w:t>February</w:t>
      </w:r>
      <w:bookmarkEnd w:id="25"/>
      <w:bookmarkEnd w:id="26"/>
      <w:r>
        <w:rPr>
          <w:rFonts w:ascii="Book Antiqua" w:eastAsiaTheme="minorEastAsia" w:hAnsi="Book Antiqua" w:hint="eastAsia"/>
          <w:sz w:val="24"/>
          <w:lang w:eastAsia="zh-CN"/>
        </w:rPr>
        <w:t xml:space="preserve"> 21, 2019</w:t>
      </w:r>
    </w:p>
    <w:p w:rsidR="0071121B" w:rsidRPr="00484CE0" w:rsidRDefault="0071121B" w:rsidP="00282300">
      <w:pPr>
        <w:adjustRightInd w:val="0"/>
        <w:snapToGrid w:val="0"/>
        <w:spacing w:after="0" w:line="360" w:lineRule="auto"/>
        <w:jc w:val="both"/>
        <w:rPr>
          <w:rFonts w:ascii="Book Antiqua" w:hAnsi="Book Antiqua"/>
          <w:b/>
          <w:sz w:val="24"/>
          <w:szCs w:val="24"/>
        </w:rPr>
      </w:pPr>
      <w:r w:rsidRPr="00484CE0">
        <w:rPr>
          <w:rFonts w:ascii="Book Antiqua" w:hAnsi="Book Antiqua"/>
          <w:b/>
          <w:sz w:val="24"/>
          <w:szCs w:val="24"/>
        </w:rPr>
        <w:t xml:space="preserve">Accepted:  </w:t>
      </w:r>
      <w:r w:rsidR="00252F16">
        <w:rPr>
          <w:rFonts w:ascii="Book Antiqua" w:hAnsi="Book Antiqua"/>
          <w:sz w:val="24"/>
        </w:rPr>
        <w:t>March</w:t>
      </w:r>
      <w:r w:rsidR="00252F16">
        <w:rPr>
          <w:rFonts w:ascii="Book Antiqua" w:eastAsiaTheme="minorEastAsia" w:hAnsi="Book Antiqua" w:hint="eastAsia"/>
          <w:sz w:val="24"/>
          <w:lang w:eastAsia="zh-CN"/>
        </w:rPr>
        <w:t xml:space="preserve"> 2</w:t>
      </w:r>
      <w:r w:rsidR="00252F16">
        <w:rPr>
          <w:rFonts w:ascii="Book Antiqua" w:eastAsiaTheme="minorEastAsia" w:hAnsi="Book Antiqua"/>
          <w:sz w:val="24"/>
          <w:lang w:eastAsia="zh-CN"/>
        </w:rPr>
        <w:t>4</w:t>
      </w:r>
      <w:r w:rsidR="00252F16">
        <w:rPr>
          <w:rFonts w:ascii="Book Antiqua" w:eastAsiaTheme="minorEastAsia" w:hAnsi="Book Antiqua" w:hint="eastAsia"/>
          <w:sz w:val="24"/>
          <w:lang w:eastAsia="zh-CN"/>
        </w:rPr>
        <w:t>, 2019</w:t>
      </w:r>
    </w:p>
    <w:p w:rsidR="0071121B" w:rsidRPr="00947F93" w:rsidRDefault="0071121B" w:rsidP="00282300">
      <w:pPr>
        <w:adjustRightInd w:val="0"/>
        <w:snapToGrid w:val="0"/>
        <w:spacing w:after="0" w:line="360" w:lineRule="auto"/>
        <w:jc w:val="both"/>
        <w:rPr>
          <w:rFonts w:ascii="Book Antiqua" w:hAnsi="Book Antiqua" w:hint="eastAsia"/>
          <w:sz w:val="24"/>
        </w:rPr>
      </w:pPr>
      <w:r w:rsidRPr="00484CE0">
        <w:rPr>
          <w:rFonts w:ascii="Book Antiqua" w:hAnsi="Book Antiqua"/>
          <w:b/>
          <w:sz w:val="24"/>
          <w:szCs w:val="24"/>
        </w:rPr>
        <w:t>Article in press:</w:t>
      </w:r>
      <w:r w:rsidR="00947F93">
        <w:rPr>
          <w:rFonts w:ascii="Book Antiqua" w:eastAsiaTheme="minorEastAsia" w:hAnsi="Book Antiqua" w:hint="eastAsia"/>
          <w:b/>
          <w:sz w:val="24"/>
          <w:szCs w:val="24"/>
          <w:lang w:eastAsia="zh-CN"/>
        </w:rPr>
        <w:t xml:space="preserve"> </w:t>
      </w:r>
      <w:r w:rsidR="00947F93" w:rsidRPr="00947F93">
        <w:rPr>
          <w:rFonts w:ascii="Book Antiqua" w:hAnsi="Book Antiqua"/>
          <w:sz w:val="24"/>
        </w:rPr>
        <w:t>March 25, 2019</w:t>
      </w:r>
    </w:p>
    <w:p w:rsidR="0071121B" w:rsidRPr="00947F93" w:rsidRDefault="0071121B" w:rsidP="00282300">
      <w:pPr>
        <w:adjustRightInd w:val="0"/>
        <w:snapToGrid w:val="0"/>
        <w:spacing w:after="0" w:line="360" w:lineRule="auto"/>
        <w:jc w:val="both"/>
        <w:rPr>
          <w:rFonts w:ascii="Book Antiqua" w:hAnsi="Book Antiqua" w:hint="eastAsia"/>
          <w:sz w:val="24"/>
        </w:rPr>
      </w:pPr>
      <w:r w:rsidRPr="00484CE0">
        <w:rPr>
          <w:rFonts w:ascii="Book Antiqua" w:hAnsi="Book Antiqua"/>
          <w:b/>
          <w:sz w:val="24"/>
          <w:szCs w:val="24"/>
        </w:rPr>
        <w:lastRenderedPageBreak/>
        <w:t>Published online:</w:t>
      </w:r>
      <w:r w:rsidR="00947F93">
        <w:rPr>
          <w:rFonts w:ascii="Book Antiqua" w:eastAsiaTheme="minorEastAsia" w:hAnsi="Book Antiqua" w:hint="eastAsia"/>
          <w:b/>
          <w:sz w:val="24"/>
          <w:szCs w:val="24"/>
          <w:lang w:eastAsia="zh-CN"/>
        </w:rPr>
        <w:t xml:space="preserve"> </w:t>
      </w:r>
      <w:r w:rsidR="00947F93" w:rsidRPr="00947F93">
        <w:rPr>
          <w:rFonts w:ascii="Book Antiqua" w:hAnsi="Book Antiqua"/>
          <w:sz w:val="24"/>
        </w:rPr>
        <w:t>April 27, 2019</w:t>
      </w:r>
    </w:p>
    <w:bookmarkEnd w:id="23"/>
    <w:bookmarkEnd w:id="24"/>
    <w:p w:rsidR="007B1818" w:rsidRDefault="007B1818"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Theme="minorEastAsia" w:hAnsi="Book Antiqua" w:cs="Book Antiqua"/>
          <w:sz w:val="24"/>
          <w:szCs w:val="24"/>
          <w:lang w:eastAsia="zh-CN"/>
        </w:rPr>
        <w:br w:type="page"/>
      </w:r>
    </w:p>
    <w:p w:rsidR="001358F4" w:rsidRPr="007B1818" w:rsidRDefault="007B1818" w:rsidP="00282300">
      <w:pPr>
        <w:adjustRightInd w:val="0"/>
        <w:snapToGrid w:val="0"/>
        <w:spacing w:after="0" w:line="360" w:lineRule="auto"/>
        <w:jc w:val="both"/>
        <w:rPr>
          <w:rFonts w:ascii="Book Antiqua" w:eastAsiaTheme="minorEastAsia" w:hAnsi="Book Antiqua" w:cs="Book Antiqua"/>
          <w:b/>
          <w:sz w:val="24"/>
          <w:szCs w:val="24"/>
          <w:lang w:eastAsia="zh-CN"/>
        </w:rPr>
      </w:pPr>
      <w:r>
        <w:rPr>
          <w:rFonts w:ascii="Book Antiqua" w:eastAsia="Book Antiqua" w:hAnsi="Book Antiqua" w:cs="Book Antiqua"/>
          <w:b/>
          <w:sz w:val="24"/>
          <w:szCs w:val="24"/>
        </w:rPr>
        <w:lastRenderedPageBreak/>
        <w:t>Abstract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Hepatocellular carcinoma (HCC) has an elevated mortality rate, largely because of high recurrence and metastasis. Additionally, the main obstacle during treatment of HCC is that patients usually develop resistance to chemotherapy. Cancer drug resistance involves many different mechanisms, including alterations in drug metabolism and processing, impairment of the apoptotic machine, activation of cell survival signaling, decreased drug sensitivity and autophagy, among others. Nowadays, miRNAs are emerging as master regulators of normal physiology- and tumor-related gene expression. In HCC, aberrant expression of many </w:t>
      </w:r>
      <w:proofErr w:type="spellStart"/>
      <w:r w:rsidRPr="00484CE0">
        <w:rPr>
          <w:rFonts w:ascii="Book Antiqua" w:eastAsia="Book Antiqua" w:hAnsi="Book Antiqua" w:cs="Book Antiqua"/>
          <w:sz w:val="24"/>
          <w:szCs w:val="24"/>
        </w:rPr>
        <w:t>miRNAs</w:t>
      </w:r>
      <w:proofErr w:type="spellEnd"/>
      <w:r w:rsidRPr="00484CE0">
        <w:rPr>
          <w:rFonts w:ascii="Book Antiqua" w:eastAsia="Book Antiqua" w:hAnsi="Book Antiqua" w:cs="Book Antiqua"/>
          <w:sz w:val="24"/>
          <w:szCs w:val="24"/>
        </w:rPr>
        <w:t xml:space="preserve"> leads to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Herein, we particularly analyzed miRNA impact on HCC </w:t>
      </w:r>
      <w:r w:rsidR="00760C4A" w:rsidRPr="00484CE0">
        <w:rPr>
          <w:rFonts w:ascii="Book Antiqua" w:eastAsia="Book Antiqua" w:hAnsi="Book Antiqua" w:cs="Book Antiqua"/>
          <w:sz w:val="24"/>
          <w:szCs w:val="24"/>
        </w:rPr>
        <w:t>resistance to drug therapy</w:t>
      </w:r>
      <w:r w:rsidRPr="00484CE0">
        <w:rPr>
          <w:rFonts w:ascii="Book Antiqua" w:eastAsia="Book Antiqua" w:hAnsi="Book Antiqua" w:cs="Book Antiqua"/>
          <w:sz w:val="24"/>
          <w:szCs w:val="24"/>
        </w:rPr>
        <w:t>. Certain miRNAs target ABC (ATP-binding cassette) transporter genes. As most of these miRNAs are downregulated in HCC, transporter levels increase and intracellular drug accumulation decrease, turning cells less sensitive to death. Others miRNAs target autophagy-related gene expression, inhibiting autophagy and acting as tumor suppressors. Nevertheless, due to its downregulation in HCC, these miRNAs do not inhibit autophagy or tumor growth and, resistance is favored. Concluding, modulation of ABC transporter and/or autophagy-related gene expression or function by miRNAs could be determinant for HCC cell survival under chemotherapeutic drug treatment. Undoubtedly, more insights on the biological processes, signaling pathways and/or molecular mechanisms regulated by miRNAs are needed. Anyway, miRNA-based therapy together with conventional chemotherapeutic drugs has a great future in cancer therapy.</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1358F4" w:rsidRPr="00484CE0" w:rsidRDefault="001358F4" w:rsidP="00282300">
      <w:pPr>
        <w:adjustRightInd w:val="0"/>
        <w:snapToGrid w:val="0"/>
        <w:spacing w:after="0" w:line="360" w:lineRule="auto"/>
        <w:jc w:val="both"/>
        <w:rPr>
          <w:rFonts w:ascii="Book Antiqua" w:hAnsi="Book Antiqua"/>
          <w:sz w:val="24"/>
          <w:szCs w:val="24"/>
          <w:highlight w:val="yellow"/>
        </w:rPr>
      </w:pPr>
      <w:r w:rsidRPr="00484CE0">
        <w:rPr>
          <w:rFonts w:ascii="Book Antiqua" w:eastAsia="Book Antiqua" w:hAnsi="Book Antiqua" w:cs="Book Antiqua"/>
          <w:b/>
          <w:sz w:val="24"/>
          <w:szCs w:val="24"/>
        </w:rPr>
        <w:t xml:space="preserve">Key words: </w:t>
      </w:r>
      <w:r w:rsidRPr="00484CE0">
        <w:rPr>
          <w:rFonts w:ascii="Book Antiqua" w:eastAsia="Book Antiqua" w:hAnsi="Book Antiqua" w:cs="Book Antiqua"/>
          <w:sz w:val="24"/>
          <w:szCs w:val="24"/>
        </w:rPr>
        <w:t>Hepatocellular carcinoma</w:t>
      </w:r>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w:t>
      </w:r>
      <w:proofErr w:type="spellStart"/>
      <w:r w:rsidRPr="00484CE0">
        <w:rPr>
          <w:rFonts w:ascii="Book Antiqua" w:eastAsia="Book Antiqua" w:hAnsi="Book Antiqua" w:cs="Book Antiqua"/>
          <w:sz w:val="24"/>
          <w:szCs w:val="24"/>
        </w:rPr>
        <w:t>Chemoresistance</w:t>
      </w:r>
      <w:proofErr w:type="spellEnd"/>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ABC transporter</w:t>
      </w:r>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w:t>
      </w:r>
      <w:r w:rsidRPr="00484CE0">
        <w:rPr>
          <w:rFonts w:ascii="Book Antiqua" w:eastAsia="Book Antiqua" w:hAnsi="Book Antiqua" w:cs="Book Antiqua"/>
          <w:caps/>
          <w:sz w:val="24"/>
          <w:szCs w:val="24"/>
        </w:rPr>
        <w:t>a</w:t>
      </w:r>
      <w:r w:rsidRPr="00484CE0">
        <w:rPr>
          <w:rFonts w:ascii="Book Antiqua" w:eastAsia="Book Antiqua" w:hAnsi="Book Antiqua" w:cs="Book Antiqua"/>
          <w:sz w:val="24"/>
          <w:szCs w:val="24"/>
        </w:rPr>
        <w:t>utophagy</w:t>
      </w:r>
      <w:r w:rsidR="00191E72" w:rsidRPr="00484CE0">
        <w:rPr>
          <w:rFonts w:ascii="Book Antiqua" w:eastAsiaTheme="minorEastAsia" w:hAnsi="Book Antiqua" w:cs="Book Antiqua"/>
          <w:sz w:val="24"/>
          <w:szCs w:val="24"/>
          <w:lang w:eastAsia="zh-CN"/>
        </w:rPr>
        <w:t>;</w:t>
      </w:r>
      <w:r w:rsidR="00191E72" w:rsidRPr="00484CE0">
        <w:rPr>
          <w:rFonts w:ascii="Book Antiqua" w:eastAsia="Book Antiqua" w:hAnsi="Book Antiqua" w:cs="Book Antiqua"/>
          <w:sz w:val="24"/>
          <w:szCs w:val="24"/>
        </w:rPr>
        <w:t xml:space="preserve"> miRNA</w:t>
      </w:r>
      <w:r w:rsidRPr="00484CE0">
        <w:rPr>
          <w:rFonts w:ascii="Book Antiqua" w:eastAsia="Book Antiqua" w:hAnsi="Book Antiqua" w:cs="Book Antiqua"/>
          <w:b/>
          <w:sz w:val="24"/>
          <w:szCs w:val="24"/>
        </w:rPr>
        <w:t xml:space="preserve"> </w:t>
      </w:r>
    </w:p>
    <w:p w:rsidR="001358F4" w:rsidRDefault="001358F4" w:rsidP="00282300">
      <w:pPr>
        <w:adjustRightInd w:val="0"/>
        <w:snapToGrid w:val="0"/>
        <w:spacing w:after="0" w:line="360" w:lineRule="auto"/>
        <w:jc w:val="both"/>
        <w:rPr>
          <w:rFonts w:ascii="Book Antiqua" w:eastAsiaTheme="minorEastAsia" w:hAnsi="Book Antiqua"/>
          <w:sz w:val="24"/>
          <w:szCs w:val="24"/>
          <w:highlight w:val="yellow"/>
          <w:lang w:eastAsia="zh-CN"/>
        </w:rPr>
      </w:pPr>
    </w:p>
    <w:p w:rsidR="00AB26BC" w:rsidRDefault="00AB26BC" w:rsidP="00282300">
      <w:pPr>
        <w:adjustRightInd w:val="0"/>
        <w:snapToGrid w:val="0"/>
        <w:spacing w:after="0" w:line="360" w:lineRule="auto"/>
        <w:jc w:val="both"/>
        <w:rPr>
          <w:rFonts w:ascii="Book Antiqua" w:eastAsiaTheme="minorEastAsia" w:hAnsi="Book Antiqua" w:cs="Arial Unicode MS"/>
          <w:sz w:val="24"/>
          <w:lang w:eastAsia="zh-CN"/>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Pr>
          <w:rFonts w:ascii="Book Antiqua" w:hAnsi="Book Antiqua" w:cs="AdvTimes" w:hint="eastAsia"/>
          <w:b/>
          <w:color w:val="000000"/>
          <w:sz w:val="24"/>
        </w:rPr>
        <w:t>9</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r w:rsidRPr="007A0AFD">
        <w:rPr>
          <w:rFonts w:ascii="Book Antiqua" w:hAnsi="Book Antiqua" w:cs="Arial Unicode MS"/>
          <w:sz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B26BC" w:rsidRPr="00AB26BC" w:rsidRDefault="00AB26BC" w:rsidP="00282300">
      <w:pPr>
        <w:adjustRightInd w:val="0"/>
        <w:snapToGrid w:val="0"/>
        <w:spacing w:after="0" w:line="360" w:lineRule="auto"/>
        <w:jc w:val="both"/>
        <w:rPr>
          <w:rFonts w:ascii="Book Antiqua" w:eastAsiaTheme="minorEastAsia" w:hAnsi="Book Antiqua"/>
          <w:sz w:val="24"/>
          <w:szCs w:val="24"/>
          <w:highlight w:val="yellow"/>
          <w:lang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 xml:space="preserve">Core tip: </w:t>
      </w:r>
      <w:r w:rsidRPr="00484CE0">
        <w:rPr>
          <w:rFonts w:ascii="Book Antiqua" w:eastAsia="Book Antiqua" w:hAnsi="Book Antiqua" w:cs="Book Antiqua"/>
          <w:sz w:val="24"/>
          <w:szCs w:val="24"/>
        </w:rPr>
        <w:t xml:space="preserve">The main obstacle during treatment of hepatocellular carcinoma (HCC) is resistance to chemotherapy. We analyzed microRNAs (miRNAs) impact on HCC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Certain miRNAs target ABC transporter genes. As most of these miRNAs are downregulated in HCC, transporter levels increase and intracellular drug accumulation decrease, turning cells less sensitive to death. Others miRNAs target autophagy-related gene expression, inhibiting autophagy and acting as tumor suppressors. Nevertheless, due to its downregulation in HCC, these miRNAs do not inhibit autophagy or tumor growth and, resistance is favored.  ABC transporter and/or autophagy-related gene expression modulated by miRNAs affect HCC cell survival under chemotherapy. </w:t>
      </w:r>
    </w:p>
    <w:p w:rsidR="001358F4"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947F93" w:rsidRPr="00947F93" w:rsidRDefault="00B263AC" w:rsidP="00947F93">
      <w:pPr>
        <w:widowControl w:val="0"/>
        <w:autoSpaceDE w:val="0"/>
        <w:autoSpaceDN w:val="0"/>
        <w:adjustRightInd w:val="0"/>
        <w:spacing w:after="0" w:line="240" w:lineRule="auto"/>
        <w:rPr>
          <w:rFonts w:ascii="Book Antiqua" w:eastAsiaTheme="minorEastAsia" w:hAnsi="Book Antiqua" w:cs="Book Antiqua" w:hint="eastAsia"/>
          <w:sz w:val="24"/>
          <w:szCs w:val="24"/>
          <w:lang w:val="es-AR" w:eastAsia="zh-CN"/>
        </w:rPr>
      </w:pPr>
      <w:r w:rsidRPr="00484CE0">
        <w:rPr>
          <w:rFonts w:ascii="Book Antiqua" w:eastAsia="Book Antiqua" w:hAnsi="Book Antiqua" w:cs="Book Antiqua"/>
          <w:sz w:val="24"/>
          <w:szCs w:val="24"/>
          <w:lang w:val="es-AR"/>
        </w:rPr>
        <w:t>Espelt</w:t>
      </w:r>
      <w:r>
        <w:rPr>
          <w:rFonts w:ascii="Book Antiqua" w:eastAsiaTheme="minorEastAsia" w:hAnsi="Book Antiqua" w:cs="Book Antiqua" w:hint="eastAsia"/>
          <w:sz w:val="24"/>
          <w:szCs w:val="24"/>
          <w:lang w:val="es-AR" w:eastAsia="zh-CN"/>
        </w:rPr>
        <w:t xml:space="preserve"> MV</w:t>
      </w:r>
      <w:r w:rsidRPr="00484CE0">
        <w:rPr>
          <w:rFonts w:ascii="Book Antiqua" w:eastAsia="Book Antiqua" w:hAnsi="Book Antiqua" w:cs="Book Antiqua"/>
          <w:sz w:val="24"/>
          <w:szCs w:val="24"/>
          <w:lang w:val="es-AR"/>
        </w:rPr>
        <w:t>, Bacigalupo</w:t>
      </w:r>
      <w:r>
        <w:rPr>
          <w:rFonts w:ascii="Book Antiqua" w:eastAsiaTheme="minorEastAsia" w:hAnsi="Book Antiqua" w:cs="Book Antiqua" w:hint="eastAsia"/>
          <w:sz w:val="24"/>
          <w:szCs w:val="24"/>
          <w:lang w:val="es-AR" w:eastAsia="zh-CN"/>
        </w:rPr>
        <w:t xml:space="preserve"> ML</w:t>
      </w:r>
      <w:r w:rsidRPr="00484CE0">
        <w:rPr>
          <w:rFonts w:ascii="Book Antiqua" w:eastAsia="Book Antiqua" w:hAnsi="Book Antiqua" w:cs="Book Antiqua"/>
          <w:sz w:val="24"/>
          <w:szCs w:val="24"/>
          <w:lang w:val="es-AR"/>
        </w:rPr>
        <w:t>, Carabias</w:t>
      </w:r>
      <w:r>
        <w:rPr>
          <w:rFonts w:ascii="Book Antiqua" w:eastAsiaTheme="minorEastAsia" w:hAnsi="Book Antiqua" w:cs="Book Antiqua" w:hint="eastAsia"/>
          <w:sz w:val="24"/>
          <w:szCs w:val="24"/>
          <w:lang w:val="es-AR" w:eastAsia="zh-CN"/>
        </w:rPr>
        <w:t xml:space="preserve"> P</w:t>
      </w:r>
      <w:r w:rsidRPr="00484CE0">
        <w:rPr>
          <w:rFonts w:ascii="Book Antiqua" w:eastAsia="Book Antiqua" w:hAnsi="Book Antiqua" w:cs="Book Antiqua"/>
          <w:sz w:val="24"/>
          <w:szCs w:val="24"/>
          <w:lang w:val="es-AR"/>
        </w:rPr>
        <w:t>, Troncoso</w:t>
      </w:r>
      <w:r>
        <w:rPr>
          <w:rFonts w:ascii="Book Antiqua" w:eastAsiaTheme="minorEastAsia" w:hAnsi="Book Antiqua" w:cs="Book Antiqua" w:hint="eastAsia"/>
          <w:sz w:val="24"/>
          <w:szCs w:val="24"/>
          <w:lang w:val="es-AR" w:eastAsia="zh-CN"/>
        </w:rPr>
        <w:t xml:space="preserve"> MF. </w:t>
      </w:r>
      <w:r w:rsidRPr="00B263AC">
        <w:rPr>
          <w:rFonts w:ascii="Book Antiqua" w:eastAsia="Book Antiqua" w:hAnsi="Book Antiqua" w:cs="Book Antiqua"/>
          <w:color w:val="222222"/>
          <w:sz w:val="24"/>
          <w:szCs w:val="24"/>
        </w:rPr>
        <w:t xml:space="preserve">MicroRNAs contribute to ATP-binding cassette transporter- and autophagy-mediated </w:t>
      </w:r>
      <w:proofErr w:type="spellStart"/>
      <w:r w:rsidRPr="00B263AC">
        <w:rPr>
          <w:rFonts w:ascii="Book Antiqua" w:eastAsia="Book Antiqua" w:hAnsi="Book Antiqua" w:cs="Book Antiqua"/>
          <w:color w:val="222222"/>
          <w:sz w:val="24"/>
          <w:szCs w:val="24"/>
        </w:rPr>
        <w:t>chemoresistance</w:t>
      </w:r>
      <w:proofErr w:type="spellEnd"/>
      <w:r w:rsidRPr="00B263AC">
        <w:rPr>
          <w:rFonts w:ascii="Book Antiqua" w:eastAsia="Book Antiqua" w:hAnsi="Book Antiqua" w:cs="Book Antiqua"/>
          <w:color w:val="222222"/>
          <w:sz w:val="24"/>
          <w:szCs w:val="24"/>
        </w:rPr>
        <w:t xml:space="preserve"> in hepatocellular carcinoma</w:t>
      </w:r>
      <w:r>
        <w:rPr>
          <w:rFonts w:ascii="Book Antiqua" w:eastAsiaTheme="minorEastAsia" w:hAnsi="Book Antiqua" w:cs="Book Antiqua" w:hint="eastAsia"/>
          <w:color w:val="222222"/>
          <w:sz w:val="24"/>
          <w:szCs w:val="24"/>
          <w:lang w:eastAsia="zh-CN"/>
        </w:rPr>
        <w:t xml:space="preserve">. </w:t>
      </w:r>
      <w:bookmarkStart w:id="162" w:name="OLE_LINK92"/>
      <w:bookmarkStart w:id="163" w:name="OLE_LINK94"/>
      <w:bookmarkStart w:id="164" w:name="OLE_LINK223"/>
      <w:bookmarkStart w:id="165" w:name="OLE_LINK213"/>
      <w:bookmarkStart w:id="166" w:name="OLE_LINK226"/>
      <w:bookmarkStart w:id="167" w:name="OLE_LINK149"/>
      <w:bookmarkStart w:id="168" w:name="OLE_LINK166"/>
      <w:r w:rsidR="00425D44" w:rsidRPr="00425D44">
        <w:rPr>
          <w:rFonts w:ascii="Book Antiqua" w:hAnsi="Book Antiqua"/>
          <w:i/>
          <w:sz w:val="24"/>
        </w:rPr>
        <w:t xml:space="preserve">World J </w:t>
      </w:r>
      <w:proofErr w:type="spellStart"/>
      <w:r w:rsidR="00425D44" w:rsidRPr="00425D44">
        <w:rPr>
          <w:rFonts w:ascii="Book Antiqua" w:hAnsi="Book Antiqua"/>
          <w:i/>
          <w:sz w:val="24"/>
        </w:rPr>
        <w:t>Hepatol</w:t>
      </w:r>
      <w:proofErr w:type="spellEnd"/>
      <w:r w:rsidR="00100995" w:rsidRPr="009E3692">
        <w:rPr>
          <w:rFonts w:ascii="Book Antiqua" w:hAnsi="Book Antiqua"/>
          <w:sz w:val="24"/>
        </w:rPr>
        <w:t xml:space="preserve"> </w:t>
      </w:r>
      <w:bookmarkEnd w:id="162"/>
      <w:bookmarkEnd w:id="163"/>
      <w:bookmarkEnd w:id="164"/>
      <w:bookmarkEnd w:id="165"/>
      <w:bookmarkEnd w:id="166"/>
      <w:bookmarkEnd w:id="167"/>
      <w:bookmarkEnd w:id="168"/>
      <w:r w:rsidR="00947F93" w:rsidRPr="00947F93">
        <w:rPr>
          <w:rFonts w:ascii="Book Antiqua" w:eastAsia="Book Antiqua" w:hAnsi="Book Antiqua" w:cs="Book Antiqua"/>
          <w:sz w:val="24"/>
          <w:szCs w:val="24"/>
          <w:lang w:val="es-AR"/>
        </w:rPr>
        <w:t xml:space="preserve">2019; 11(4): </w:t>
      </w:r>
      <w:r w:rsidR="00947F93">
        <w:rPr>
          <w:rFonts w:ascii="Book Antiqua" w:eastAsiaTheme="minorEastAsia" w:hAnsi="Book Antiqua" w:cs="Book Antiqua" w:hint="eastAsia"/>
          <w:sz w:val="24"/>
          <w:szCs w:val="24"/>
          <w:lang w:val="es-AR" w:eastAsia="zh-CN"/>
        </w:rPr>
        <w:t>344</w:t>
      </w:r>
      <w:r w:rsidR="00947F93" w:rsidRPr="00947F93">
        <w:rPr>
          <w:rFonts w:ascii="Book Antiqua" w:eastAsia="Book Antiqua" w:hAnsi="Book Antiqua" w:cs="Book Antiqua"/>
          <w:sz w:val="24"/>
          <w:szCs w:val="24"/>
          <w:lang w:val="es-AR"/>
        </w:rPr>
        <w:t>-</w:t>
      </w:r>
      <w:r w:rsidR="00947F93">
        <w:rPr>
          <w:rFonts w:ascii="Book Antiqua" w:eastAsiaTheme="minorEastAsia" w:hAnsi="Book Antiqua" w:cs="Book Antiqua" w:hint="eastAsia"/>
          <w:sz w:val="24"/>
          <w:szCs w:val="24"/>
          <w:lang w:val="es-AR" w:eastAsia="zh-CN"/>
        </w:rPr>
        <w:t>358</w:t>
      </w:r>
    </w:p>
    <w:p w:rsidR="00947F93" w:rsidRPr="00947F93" w:rsidRDefault="00947F93" w:rsidP="00947F93">
      <w:pPr>
        <w:widowControl w:val="0"/>
        <w:autoSpaceDE w:val="0"/>
        <w:autoSpaceDN w:val="0"/>
        <w:adjustRightInd w:val="0"/>
        <w:spacing w:after="0" w:line="240" w:lineRule="auto"/>
        <w:rPr>
          <w:rFonts w:ascii="Book Antiqua" w:eastAsia="Book Antiqua" w:hAnsi="Book Antiqua" w:cs="Book Antiqua"/>
          <w:sz w:val="24"/>
          <w:szCs w:val="24"/>
          <w:lang w:val="es-AR"/>
        </w:rPr>
      </w:pPr>
      <w:r w:rsidRPr="00947F93">
        <w:rPr>
          <w:rFonts w:ascii="Book Antiqua" w:eastAsia="Book Antiqua" w:hAnsi="Book Antiqua" w:cs="Book Antiqua"/>
          <w:b/>
          <w:sz w:val="24"/>
          <w:szCs w:val="24"/>
          <w:lang w:val="es-AR"/>
        </w:rPr>
        <w:t>URL:</w:t>
      </w:r>
      <w:r w:rsidRPr="00947F93">
        <w:rPr>
          <w:rFonts w:ascii="Book Antiqua" w:eastAsia="Book Antiqua" w:hAnsi="Book Antiqua" w:cs="Book Antiqua"/>
          <w:sz w:val="24"/>
          <w:szCs w:val="24"/>
          <w:lang w:val="es-AR"/>
        </w:rPr>
        <w:t xml:space="preserve"> https://www.wjgnet.com/1948-5182/full/v11/i4/</w:t>
      </w:r>
      <w:r>
        <w:rPr>
          <w:rFonts w:ascii="Book Antiqua" w:eastAsiaTheme="minorEastAsia" w:hAnsi="Book Antiqua" w:cs="Book Antiqua" w:hint="eastAsia"/>
          <w:sz w:val="24"/>
          <w:szCs w:val="24"/>
          <w:lang w:val="es-AR" w:eastAsia="zh-CN"/>
        </w:rPr>
        <w:t>344</w:t>
      </w:r>
      <w:r w:rsidRPr="00947F93">
        <w:rPr>
          <w:rFonts w:ascii="Book Antiqua" w:eastAsia="Book Antiqua" w:hAnsi="Book Antiqua" w:cs="Book Antiqua"/>
          <w:sz w:val="24"/>
          <w:szCs w:val="24"/>
          <w:lang w:val="es-AR"/>
        </w:rPr>
        <w:t>.htm</w:t>
      </w:r>
    </w:p>
    <w:p w:rsidR="00B263AC" w:rsidRPr="00947F93" w:rsidRDefault="00947F93" w:rsidP="00947F93">
      <w:pPr>
        <w:adjustRightInd w:val="0"/>
        <w:snapToGrid w:val="0"/>
        <w:spacing w:after="0" w:line="360" w:lineRule="auto"/>
        <w:jc w:val="both"/>
        <w:rPr>
          <w:rFonts w:ascii="Book Antiqua" w:eastAsiaTheme="minorEastAsia" w:hAnsi="Book Antiqua" w:cs="Book Antiqua" w:hint="eastAsia"/>
          <w:sz w:val="24"/>
          <w:szCs w:val="24"/>
          <w:lang w:val="es-AR" w:eastAsia="zh-CN"/>
        </w:rPr>
      </w:pPr>
      <w:r w:rsidRPr="00947F93">
        <w:rPr>
          <w:rFonts w:ascii="Book Antiqua" w:eastAsia="Book Antiqua" w:hAnsi="Book Antiqua" w:cs="Book Antiqua"/>
          <w:b/>
          <w:sz w:val="24"/>
          <w:szCs w:val="24"/>
          <w:lang w:val="es-AR"/>
        </w:rPr>
        <w:t>DOI:</w:t>
      </w:r>
      <w:r w:rsidRPr="00947F93">
        <w:rPr>
          <w:rFonts w:ascii="Book Antiqua" w:eastAsia="Book Antiqua" w:hAnsi="Book Antiqua" w:cs="Book Antiqua"/>
          <w:sz w:val="24"/>
          <w:szCs w:val="24"/>
          <w:lang w:val="es-AR"/>
        </w:rPr>
        <w:t xml:space="preserve"> https://dx.doi.org/10.4254/wjh.v11.i4.</w:t>
      </w:r>
      <w:r>
        <w:rPr>
          <w:rFonts w:ascii="Book Antiqua" w:eastAsiaTheme="minorEastAsia" w:hAnsi="Book Antiqua" w:cs="Book Antiqua" w:hint="eastAsia"/>
          <w:sz w:val="24"/>
          <w:szCs w:val="24"/>
          <w:lang w:val="es-AR" w:eastAsia="zh-CN"/>
        </w:rPr>
        <w:t>344</w:t>
      </w:r>
    </w:p>
    <w:p w:rsidR="00425D44" w:rsidRDefault="00425D44"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Theme="minorEastAsia" w:hAnsi="Book Antiqua" w:cs="Book Antiqua"/>
          <w:sz w:val="24"/>
          <w:szCs w:val="24"/>
          <w:lang w:eastAsia="zh-CN"/>
        </w:rPr>
        <w:br w:type="page"/>
      </w: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INTRODUCTION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Hepatocellular carcinoma (HCC) accounts for around 80</w:t>
      </w:r>
      <w:r w:rsidR="006B05A3">
        <w:rPr>
          <w:rFonts w:ascii="Book Antiqua" w:eastAsiaTheme="minorEastAsia" w:hAnsi="Book Antiqua" w:cs="Book Antiqua" w:hint="eastAsia"/>
          <w:sz w:val="24"/>
          <w:szCs w:val="24"/>
          <w:lang w:eastAsia="zh-CN"/>
        </w:rPr>
        <w:t>%</w:t>
      </w:r>
      <w:r w:rsidRPr="00484CE0">
        <w:rPr>
          <w:rFonts w:ascii="Book Antiqua" w:eastAsia="Book Antiqua" w:hAnsi="Book Antiqua" w:cs="Book Antiqua"/>
          <w:sz w:val="24"/>
          <w:szCs w:val="24"/>
        </w:rPr>
        <w:t xml:space="preserve">-90% of liver cancer. It’s the fifth most common cancer worldwide and the third cancer-related death cause. In general, HCC develops in a background of cirrhosis. The main factors that contribute to this tumor are infections with hepatitis B or C virus, alcohol abuse and non-alcoholic fatty liver </w:t>
      </w:r>
      <w:proofErr w:type="gramStart"/>
      <w:r w:rsidRPr="00484CE0">
        <w:rPr>
          <w:rFonts w:ascii="Book Antiqua" w:eastAsia="Book Antiqua" w:hAnsi="Book Antiqua" w:cs="Book Antiqua"/>
          <w:sz w:val="24"/>
          <w:szCs w:val="24"/>
        </w:rPr>
        <w:t>disease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w:t>
      </w:r>
      <w:r w:rsidRPr="00484CE0">
        <w:rPr>
          <w:rFonts w:ascii="Book Antiqua" w:eastAsia="Book Antiqua" w:hAnsi="Book Antiqua" w:cs="Book Antiqua"/>
          <w:sz w:val="24"/>
          <w:szCs w:val="24"/>
        </w:rPr>
        <w:t xml:space="preserve">. Despite the development of early detection methods, 80% of HCC patients are diagnosed at a stage of the disease so advanced that the patient’s survival is just of about few </w:t>
      </w:r>
      <w:proofErr w:type="gramStart"/>
      <w:r w:rsidRPr="00484CE0">
        <w:rPr>
          <w:rFonts w:ascii="Book Antiqua" w:eastAsia="Book Antiqua" w:hAnsi="Book Antiqua" w:cs="Book Antiqua"/>
          <w:sz w:val="24"/>
          <w:szCs w:val="24"/>
        </w:rPr>
        <w:t>months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 xml:space="preserve">. When HCC is diagnosed at early stages the most effective approaches are </w:t>
      </w:r>
      <w:r w:rsidRPr="00484CE0">
        <w:rPr>
          <w:rFonts w:ascii="Book Antiqua" w:eastAsia="Book Antiqua" w:hAnsi="Book Antiqua" w:cs="Book Antiqua"/>
          <w:color w:val="212121"/>
          <w:sz w:val="24"/>
          <w:szCs w:val="24"/>
        </w:rPr>
        <w:t xml:space="preserve">partial hepatectomy </w:t>
      </w:r>
      <w:r w:rsidRPr="00484CE0">
        <w:rPr>
          <w:rFonts w:ascii="Book Antiqua" w:eastAsia="Book Antiqua" w:hAnsi="Book Antiqua" w:cs="Book Antiqua"/>
          <w:sz w:val="24"/>
          <w:szCs w:val="24"/>
        </w:rPr>
        <w:t xml:space="preserve">or liver transplantation, however </w:t>
      </w:r>
      <w:r w:rsidRPr="00484CE0">
        <w:rPr>
          <w:rFonts w:ascii="Book Antiqua" w:eastAsia="Book Antiqua" w:hAnsi="Book Antiqua" w:cs="Book Antiqua"/>
          <w:color w:val="212121"/>
          <w:sz w:val="24"/>
          <w:szCs w:val="24"/>
        </w:rPr>
        <w:t>in most patients the tumor is not detected promptly</w:t>
      </w:r>
      <w:r w:rsidRPr="00484CE0">
        <w:rPr>
          <w:rFonts w:ascii="Book Antiqua" w:eastAsia="Book Antiqua" w:hAnsi="Book Antiqua" w:cs="Book Antiqua"/>
          <w:sz w:val="24"/>
          <w:szCs w:val="24"/>
        </w:rPr>
        <w:t xml:space="preserve"> or it is hard to find a compatible donor. </w:t>
      </w:r>
      <w:r w:rsidRPr="00484CE0">
        <w:rPr>
          <w:rFonts w:ascii="Book Antiqua" w:eastAsia="Book Antiqua" w:hAnsi="Book Antiqua" w:cs="Book Antiqua"/>
          <w:color w:val="212121"/>
          <w:sz w:val="24"/>
          <w:szCs w:val="24"/>
        </w:rPr>
        <w:t xml:space="preserve">In intermediate stages, </w:t>
      </w:r>
      <w:proofErr w:type="spellStart"/>
      <w:r w:rsidRPr="00484CE0">
        <w:rPr>
          <w:rFonts w:ascii="Book Antiqua" w:eastAsia="Book Antiqua" w:hAnsi="Book Antiqua" w:cs="Book Antiqua"/>
          <w:color w:val="212121"/>
          <w:sz w:val="24"/>
          <w:szCs w:val="24"/>
        </w:rPr>
        <w:t>transarterial</w:t>
      </w:r>
      <w:proofErr w:type="spellEnd"/>
      <w:r w:rsidRPr="00484CE0">
        <w:rPr>
          <w:rFonts w:ascii="Book Antiqua" w:eastAsia="Book Antiqua" w:hAnsi="Book Antiqua" w:cs="Book Antiqua"/>
          <w:color w:val="212121"/>
          <w:sz w:val="24"/>
          <w:szCs w:val="24"/>
        </w:rPr>
        <w:t xml:space="preserve"> chemoembolization is the treatment of </w:t>
      </w:r>
      <w:proofErr w:type="gramStart"/>
      <w:r w:rsidRPr="00484CE0">
        <w:rPr>
          <w:rFonts w:ascii="Book Antiqua" w:eastAsia="Book Antiqua" w:hAnsi="Book Antiqua" w:cs="Book Antiqua"/>
          <w:color w:val="212121"/>
          <w:sz w:val="24"/>
          <w:szCs w:val="24"/>
        </w:rPr>
        <w:t>choice</w:t>
      </w:r>
      <w:r w:rsidRPr="00484CE0">
        <w:rPr>
          <w:rFonts w:ascii="Book Antiqua" w:eastAsia="Book Antiqua" w:hAnsi="Book Antiqua" w:cs="Book Antiqua"/>
          <w:noProof/>
          <w:color w:val="212121"/>
          <w:sz w:val="24"/>
          <w:szCs w:val="24"/>
          <w:vertAlign w:val="superscript"/>
        </w:rPr>
        <w:t>[</w:t>
      </w:r>
      <w:proofErr w:type="gramEnd"/>
      <w:r w:rsidRPr="00484CE0">
        <w:rPr>
          <w:rFonts w:ascii="Book Antiqua" w:eastAsia="Book Antiqua" w:hAnsi="Book Antiqua" w:cs="Book Antiqua"/>
          <w:noProof/>
          <w:color w:val="212121"/>
          <w:sz w:val="24"/>
          <w:szCs w:val="24"/>
          <w:vertAlign w:val="superscript"/>
        </w:rPr>
        <w:t>3]</w:t>
      </w:r>
      <w:r w:rsidRPr="00484CE0">
        <w:rPr>
          <w:rFonts w:ascii="Book Antiqua" w:eastAsia="Book Antiqua" w:hAnsi="Book Antiqua" w:cs="Book Antiqua"/>
          <w:color w:val="212121"/>
          <w:sz w:val="24"/>
          <w:szCs w:val="24"/>
        </w:rPr>
        <w:t xml:space="preserve">. For patients with unresectable HCC, </w:t>
      </w:r>
      <w:r w:rsidRPr="00484CE0">
        <w:rPr>
          <w:rFonts w:ascii="Book Antiqua" w:eastAsia="Book Antiqua" w:hAnsi="Book Antiqua" w:cs="Book Antiqua"/>
          <w:sz w:val="24"/>
          <w:szCs w:val="24"/>
        </w:rPr>
        <w:t xml:space="preserve">sorafenib oral administration slightly improves </w:t>
      </w:r>
      <w:proofErr w:type="gramStart"/>
      <w:r w:rsidRPr="00484CE0">
        <w:rPr>
          <w:rFonts w:ascii="Book Antiqua" w:eastAsia="Book Antiqua" w:hAnsi="Book Antiqua" w:cs="Book Antiqua"/>
          <w:sz w:val="24"/>
          <w:szCs w:val="24"/>
        </w:rPr>
        <w:t>survival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w:t>
      </w:r>
      <w:r w:rsidRPr="00484CE0">
        <w:rPr>
          <w:rFonts w:ascii="Book Antiqua" w:eastAsia="Book Antiqua" w:hAnsi="Book Antiqua" w:cs="Book Antiqua"/>
          <w:sz w:val="24"/>
          <w:szCs w:val="24"/>
        </w:rPr>
        <w:t>. Even</w:t>
      </w:r>
      <w:r w:rsidRPr="00484CE0">
        <w:rPr>
          <w:rFonts w:ascii="Book Antiqua" w:eastAsia="Times New Roman" w:hAnsi="Book Antiqua" w:cs="Times New Roman"/>
          <w:sz w:val="24"/>
          <w:szCs w:val="24"/>
        </w:rPr>
        <w:t xml:space="preserve"> </w:t>
      </w:r>
      <w:r w:rsidRPr="00484CE0">
        <w:rPr>
          <w:rFonts w:ascii="Book Antiqua" w:eastAsia="Book Antiqua" w:hAnsi="Book Antiqua" w:cs="Book Antiqua"/>
          <w:sz w:val="24"/>
          <w:szCs w:val="24"/>
        </w:rPr>
        <w:t xml:space="preserve">the ones who qualify for surgery have a modest improvement in the survival because of its high rate of recurrence, occurring in more than 90% of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w:t>
      </w:r>
      <w:r w:rsidRPr="00484CE0">
        <w:rPr>
          <w:rFonts w:ascii="Book Antiqua" w:eastAsia="Times New Roman" w:hAnsi="Book Antiqua" w:cs="Times New Roman"/>
          <w:color w:val="212121"/>
          <w:sz w:val="24"/>
          <w:szCs w:val="24"/>
        </w:rPr>
        <w:t xml:space="preserve">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Treatment with anti-cancer drugs (chemotherapy) can destroy tumor cells helping patients to control cancer growth. Some of these drugs to treat HCC are 5-fluorouracil (5-FU), cisplatin, </w:t>
      </w:r>
      <w:proofErr w:type="gramStart"/>
      <w:r w:rsidRPr="00484CE0">
        <w:rPr>
          <w:rFonts w:ascii="Book Antiqua" w:eastAsia="Book Antiqua" w:hAnsi="Book Antiqua" w:cs="Book Antiqua"/>
          <w:sz w:val="24"/>
          <w:szCs w:val="24"/>
        </w:rPr>
        <w:t>doxorubicin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w:t>
      </w:r>
      <w:r w:rsidRPr="00484CE0">
        <w:rPr>
          <w:rFonts w:ascii="Book Antiqua" w:eastAsia="Book Antiqua" w:hAnsi="Book Antiqua" w:cs="Book Antiqua"/>
          <w:sz w:val="24"/>
          <w:szCs w:val="24"/>
        </w:rPr>
        <w:t xml:space="preserve">, paclitaxel and the multitarget tyrosine kinase inhibitor sorafenib. But unfortunately, liver cancer patients usually develop drug resistance to </w:t>
      </w:r>
      <w:proofErr w:type="gramStart"/>
      <w:r w:rsidRPr="00484CE0">
        <w:rPr>
          <w:rFonts w:ascii="Book Antiqua" w:eastAsia="Book Antiqua" w:hAnsi="Book Antiqua" w:cs="Book Antiqua"/>
          <w:sz w:val="24"/>
          <w:szCs w:val="24"/>
        </w:rPr>
        <w:t>chemotherapy</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w:t>
      </w:r>
      <w:r w:rsidRPr="00484CE0">
        <w:rPr>
          <w:rFonts w:ascii="Book Antiqua" w:eastAsia="Book Antiqua" w:hAnsi="Book Antiqua" w:cs="Book Antiqua"/>
          <w:sz w:val="24"/>
          <w:szCs w:val="24"/>
        </w:rPr>
        <w:t xml:space="preserve">. Cancer drug resistance is a multifactorial phenomenon involving many different mechanisms such as gene mutation, DNA repair pathway aberrations, impairment of the apoptotic machine, alterations in drug metabolism and processing, activation of cell survival signaling and escape of drug sensitivity, autophagy, epigenetic regulation, altered lipid metabolism and tumor microenvironment </w:t>
      </w:r>
      <w:proofErr w:type="gramStart"/>
      <w:r w:rsidRPr="00484CE0">
        <w:rPr>
          <w:rFonts w:ascii="Book Antiqua" w:eastAsia="Book Antiqua" w:hAnsi="Book Antiqua" w:cs="Book Antiqua"/>
          <w:sz w:val="24"/>
          <w:szCs w:val="24"/>
        </w:rPr>
        <w:t>participation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 xml:space="preserve">. Among these mechanisms, modifications in drug uptake or efflux produce a diminished intracellular drug concentration, leading to tumor cell survival and resistance to death. Until some years ago, the reduction of intracellular drug concentration was thought to be the only important mechanism for resistance. Nevertheless, many other processes have been appeared </w:t>
      </w:r>
      <w:r w:rsidRPr="00484CE0">
        <w:rPr>
          <w:rFonts w:ascii="Book Antiqua" w:eastAsia="Book Antiqua" w:hAnsi="Book Antiqua" w:cs="Book Antiqua"/>
          <w:sz w:val="24"/>
          <w:szCs w:val="24"/>
        </w:rPr>
        <w:lastRenderedPageBreak/>
        <w:t xml:space="preserve">to be involved more lately. Autophagy is one of these novel processes that also contribute to tumor chemotherapy resistance; moreover, autophagy inhibitors are used to sensitize different cancers to chemotherapy. Under this scenario, microRNAs (miRNAs) are nowadays emerging as master regulators of normal physiology- and tumor-related gene expression. Thus, it is not surprising that these molecules can also regulate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this review we summarize the findings from the last decade regarding the molecular mechanisms of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 focusing on the involvement of miRNAs. We especially highlight the role of these molecules in drug efflux through ABC (ATP-binding cassette) transporters and autophagy.</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miRNAs IN THE DEVELOPMENT OF HCC CHEMORESISTANCE</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miRNAs are short RNA molecules of 18-25 nucleotides in length. They are non-coding molecules that regulate the expression of many genes. By binding to the 3´-untranslated region (UTR) of target genes through base complementarity, miRNAs lead to mRNA degradation or translational repression, acting as negative regulators of gene </w:t>
      </w:r>
      <w:proofErr w:type="gramStart"/>
      <w:r w:rsidRPr="00484CE0">
        <w:rPr>
          <w:rFonts w:ascii="Book Antiqua" w:eastAsia="Book Antiqua" w:hAnsi="Book Antiqua" w:cs="Book Antiqua"/>
          <w:sz w:val="24"/>
          <w:szCs w:val="24"/>
        </w:rPr>
        <w:t>expression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w:t>
      </w:r>
      <w:r w:rsidRPr="00484CE0">
        <w:rPr>
          <w:rFonts w:ascii="Book Antiqua" w:eastAsia="Book Antiqua" w:hAnsi="Book Antiqua" w:cs="Book Antiqua"/>
          <w:sz w:val="24"/>
          <w:szCs w:val="24"/>
        </w:rPr>
        <w:t xml:space="preserve">. Many reports have described a role of these molecules in the control of diverse biological processes such as development, differentiation, cell proliferation and </w:t>
      </w:r>
      <w:proofErr w:type="gramStart"/>
      <w:r w:rsidRPr="00484CE0">
        <w:rPr>
          <w:rFonts w:ascii="Book Antiqua" w:eastAsia="Book Antiqua" w:hAnsi="Book Antiqua" w:cs="Book Antiqua"/>
          <w:sz w:val="24"/>
          <w:szCs w:val="24"/>
        </w:rPr>
        <w:t>apoptosis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w:t>
      </w:r>
      <w:r w:rsidRPr="00484CE0">
        <w:rPr>
          <w:rFonts w:ascii="Book Antiqua" w:eastAsia="Book Antiqua" w:hAnsi="Book Antiqua" w:cs="Book Antiqua"/>
          <w:sz w:val="24"/>
          <w:szCs w:val="24"/>
        </w:rPr>
        <w:t>. They can also act as oncogenes or tumor suppressors in different human cancers.</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Up to date more than 2500 miRNAs have been described in humans and each of them has been reported to silence more than one gene. miRNAs take a crucial part in different processes in normal and abnormal liver development. They are involved in lipid, cholesterol and glucose metabolism,</w:t>
      </w:r>
      <w:r w:rsidR="008A007A">
        <w:rPr>
          <w:rFonts w:ascii="Book Antiqua" w:eastAsia="Book Antiqua" w:hAnsi="Book Antiqua" w:cs="Book Antiqua"/>
          <w:sz w:val="24"/>
          <w:szCs w:val="24"/>
        </w:rPr>
        <w:t xml:space="preserve"> and liver differentiation (see</w:t>
      </w:r>
      <w:r w:rsidR="008A007A">
        <w:rPr>
          <w:rFonts w:ascii="Book Antiqua" w:eastAsiaTheme="minorEastAsia" w:hAnsi="Book Antiqua" w:cs="Book Antiqua" w:hint="eastAsia"/>
          <w:sz w:val="24"/>
          <w:szCs w:val="24"/>
          <w:lang w:eastAsia="zh-CN"/>
        </w:rPr>
        <w:t xml:space="preserve"> Ref</w:t>
      </w:r>
      <w:proofErr w:type="gramStart"/>
      <w:r w:rsidR="008A007A">
        <w:rPr>
          <w:rFonts w:ascii="Book Antiqua" w:eastAsiaTheme="minorEastAsia" w:hAnsi="Book Antiqua" w:cs="Book Antiqua" w:hint="eastAsia"/>
          <w:sz w:val="24"/>
          <w:szCs w:val="24"/>
          <w:lang w:eastAsia="zh-CN"/>
        </w:rPr>
        <w:t>.</w:t>
      </w:r>
      <w:r w:rsidRPr="008A007A">
        <w:rPr>
          <w:rFonts w:ascii="Book Antiqua" w:eastAsia="Book Antiqua" w:hAnsi="Book Antiqua" w:cs="Book Antiqua"/>
          <w:caps/>
          <w:noProof/>
          <w:sz w:val="24"/>
          <w:szCs w:val="24"/>
        </w:rPr>
        <w:t>[</w:t>
      </w:r>
      <w:proofErr w:type="gramEnd"/>
      <w:r w:rsidRPr="008A007A">
        <w:rPr>
          <w:rFonts w:ascii="Book Antiqua" w:eastAsia="Book Antiqua" w:hAnsi="Book Antiqua" w:cs="Book Antiqua"/>
          <w:caps/>
          <w:noProof/>
          <w:sz w:val="24"/>
          <w:szCs w:val="24"/>
        </w:rPr>
        <w:t>8]</w:t>
      </w:r>
      <w:r w:rsidRPr="008A007A">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review). They take part in apoptosis, necrosis, cell cycle, proliferation, epithelial-mesenchymal transition and </w:t>
      </w:r>
      <w:proofErr w:type="gramStart"/>
      <w:r w:rsidRPr="00484CE0">
        <w:rPr>
          <w:rFonts w:ascii="Book Antiqua" w:eastAsia="Book Antiqua" w:hAnsi="Book Antiqua" w:cs="Book Antiqua"/>
          <w:sz w:val="24"/>
          <w:szCs w:val="24"/>
        </w:rPr>
        <w:t>inflammation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9]</w:t>
      </w:r>
      <w:r w:rsidRPr="00484CE0">
        <w:rPr>
          <w:rFonts w:ascii="Book Antiqua" w:eastAsia="Book Antiqua" w:hAnsi="Book Antiqua" w:cs="Book Antiqua"/>
          <w:sz w:val="24"/>
          <w:szCs w:val="24"/>
        </w:rPr>
        <w:t xml:space="preserve">. Further, studies derived from the comparison between normal liver and human liver cancer showed the aberrant expression of many miRNAs in cancer cells. It was interesting to find that some of them such as, miR-21, miR-221 and miR-222 are upregulated in HCC </w:t>
      </w:r>
      <w:r w:rsidRPr="00484CE0">
        <w:rPr>
          <w:rFonts w:ascii="Book Antiqua" w:eastAsia="Book Antiqua" w:hAnsi="Book Antiqua" w:cs="Book Antiqua"/>
          <w:sz w:val="24"/>
          <w:szCs w:val="24"/>
        </w:rPr>
        <w:lastRenderedPageBreak/>
        <w:t>whereas miR-122, miR-199 and the let7 family members are downregulated</w:t>
      </w:r>
      <w:r w:rsidRPr="00484CE0">
        <w:rPr>
          <w:rFonts w:ascii="Book Antiqua" w:eastAsia="Book Antiqua" w:hAnsi="Book Antiqua" w:cs="Book Antiqua"/>
          <w:noProof/>
          <w:sz w:val="24"/>
          <w:szCs w:val="24"/>
          <w:vertAlign w:val="superscript"/>
        </w:rPr>
        <w:t>[7]</w:t>
      </w:r>
      <w:r w:rsidRPr="00484CE0">
        <w:rPr>
          <w:rFonts w:ascii="Book Antiqua" w:eastAsia="Book Antiqua" w:hAnsi="Book Antiqua" w:cs="Book Antiqua"/>
          <w:sz w:val="24"/>
          <w:szCs w:val="24"/>
        </w:rPr>
        <w:t>, showing the complex pattern of miRNA expression in this type of cancer. Regarding the molecular mechanisms, protein kinase B (AKT), mammalian target of rapamycin (mTOR), Wingless-type MMTV integration site family (</w:t>
      </w:r>
      <w:proofErr w:type="spellStart"/>
      <w:r w:rsidRPr="00484CE0">
        <w:rPr>
          <w:rFonts w:ascii="Book Antiqua" w:eastAsia="Book Antiqua" w:hAnsi="Book Antiqua" w:cs="Book Antiqua"/>
          <w:sz w:val="24"/>
          <w:szCs w:val="24"/>
        </w:rPr>
        <w:t>Wnt</w:t>
      </w:r>
      <w:proofErr w:type="spellEnd"/>
      <w:r w:rsidRPr="00484CE0">
        <w:rPr>
          <w:rFonts w:ascii="Book Antiqua" w:eastAsia="Book Antiqua" w:hAnsi="Book Antiqua" w:cs="Book Antiqua"/>
          <w:sz w:val="24"/>
          <w:szCs w:val="24"/>
        </w:rPr>
        <w:t>), Janus kinase/signal transducers and activators of transcription (JAK/STAT), and Mitogen-activated protein kinases (MAPK</w:t>
      </w:r>
      <w:r w:rsidRPr="00484CE0">
        <w:rPr>
          <w:rFonts w:ascii="Book Antiqua" w:eastAsia="Arial" w:hAnsi="Book Antiqua" w:cs="Arial"/>
          <w:color w:val="222222"/>
          <w:sz w:val="24"/>
          <w:szCs w:val="24"/>
          <w:highlight w:val="white"/>
        </w:rPr>
        <w:t>)</w:t>
      </w:r>
      <w:r w:rsidRPr="00484CE0">
        <w:rPr>
          <w:rFonts w:ascii="Book Antiqua" w:eastAsia="Book Antiqua" w:hAnsi="Book Antiqua" w:cs="Book Antiqua"/>
          <w:sz w:val="24"/>
          <w:szCs w:val="24"/>
        </w:rPr>
        <w:t xml:space="preserve"> are the main miRNA-regulated pathways during HCC tumorigenesis</w:t>
      </w:r>
      <w:r w:rsidRPr="00484CE0">
        <w:rPr>
          <w:rFonts w:ascii="Book Antiqua" w:eastAsia="Book Antiqua" w:hAnsi="Book Antiqua" w:cs="Book Antiqua"/>
          <w:noProof/>
          <w:sz w:val="24"/>
          <w:szCs w:val="24"/>
          <w:vertAlign w:val="superscript"/>
        </w:rPr>
        <w:t>[10]</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many miRNAs are deregulated in HCC and some of them participate in the progression of </w:t>
      </w:r>
      <w:proofErr w:type="spellStart"/>
      <w:proofErr w:type="gram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11]</w:t>
      </w:r>
      <w:r w:rsidRPr="00484CE0">
        <w:rPr>
          <w:rFonts w:ascii="Book Antiqua" w:eastAsia="Book Antiqua" w:hAnsi="Book Antiqua" w:cs="Book Antiqua"/>
          <w:sz w:val="24"/>
          <w:szCs w:val="24"/>
        </w:rPr>
        <w:t xml:space="preserve">. Nevertheless, their precise roles in the development of drug resistance in liver cancer are not fully understood. In the following sections we particularly analyze the relationship between miRNAs and ABC transporter-mediated drug resistance in HCC. Besides, we summarize the novel evidence that relates </w:t>
      </w:r>
      <w:proofErr w:type="spellStart"/>
      <w:r w:rsidRPr="00484CE0">
        <w:rPr>
          <w:rFonts w:ascii="Book Antiqua" w:eastAsia="Book Antiqua" w:hAnsi="Book Antiqua" w:cs="Book Antiqua"/>
          <w:sz w:val="24"/>
          <w:szCs w:val="24"/>
        </w:rPr>
        <w:t>miRNAs</w:t>
      </w:r>
      <w:proofErr w:type="spellEnd"/>
      <w:r w:rsidRPr="00484CE0">
        <w:rPr>
          <w:rFonts w:ascii="Book Antiqua" w:eastAsia="Book Antiqua" w:hAnsi="Book Antiqua" w:cs="Book Antiqua"/>
          <w:sz w:val="24"/>
          <w:szCs w:val="24"/>
        </w:rPr>
        <w:t xml:space="preserve">, autophagy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miRNAs AND ABC TRANSPORTER-MEDIATED DRUG RESISTANCE IN HCC</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shd w:val="clear" w:color="auto" w:fill="FFE599"/>
        </w:rPr>
      </w:pPr>
      <w:r w:rsidRPr="00484CE0">
        <w:rPr>
          <w:rFonts w:ascii="Book Antiqua" w:eastAsia="Book Antiqua" w:hAnsi="Book Antiqua" w:cs="Book Antiqua"/>
          <w:sz w:val="24"/>
          <w:szCs w:val="24"/>
        </w:rPr>
        <w:t>The ABC transporters are cell membrane proteins that couple the hydrolysis of ATP to extrude different types of xenobiotics and metabolites against concentration gradient. Efflux transporters such as P-glycoprotein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breast cancer resistance protein (BCRP/</w:t>
      </w:r>
      <w:r w:rsidRPr="00484CE0">
        <w:rPr>
          <w:rFonts w:ascii="Book Antiqua" w:eastAsia="Book Antiqua" w:hAnsi="Book Antiqua" w:cs="Book Antiqua"/>
          <w:i/>
          <w:sz w:val="24"/>
          <w:szCs w:val="24"/>
        </w:rPr>
        <w:t>ABCG2</w:t>
      </w:r>
      <w:r w:rsidRPr="00484CE0">
        <w:rPr>
          <w:rFonts w:ascii="Book Antiqua" w:eastAsia="Book Antiqua" w:hAnsi="Book Antiqua" w:cs="Book Antiqua"/>
          <w:sz w:val="24"/>
          <w:szCs w:val="24"/>
        </w:rPr>
        <w:t>) and multidrug resistance-associated protein 1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among others, limit the exposure to chemotherapeutic drugs by extruding them from cells. Consequently, these transporters are main actors in the drug resistance phenomenon. Furthermore, their overexpression in HCC cells represents a big obstacle for chemotherapy treatment and the central mechanism that contributes to drug </w:t>
      </w:r>
      <w:proofErr w:type="gramStart"/>
      <w:r w:rsidRPr="00484CE0">
        <w:rPr>
          <w:rFonts w:ascii="Book Antiqua" w:eastAsia="Book Antiqua" w:hAnsi="Book Antiqua" w:cs="Book Antiqua"/>
          <w:sz w:val="24"/>
          <w:szCs w:val="24"/>
        </w:rPr>
        <w:t>resistance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12]</w:t>
      </w:r>
      <w:r w:rsidRPr="00484CE0">
        <w:rPr>
          <w:rFonts w:ascii="Book Antiqua" w:eastAsia="Book Antiqua" w:hAnsi="Book Antiqua" w:cs="Book Antiqua"/>
          <w:sz w:val="24"/>
          <w:szCs w:val="24"/>
        </w:rPr>
        <w:t xml:space="preserve">. Here we summarize the recent studies describing the role of major miRNAs on ABC transporter family proteins and their impact on HCC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miR122</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This is a liver specific </w:t>
      </w:r>
      <w:proofErr w:type="gramStart"/>
      <w:r w:rsidRPr="00484CE0">
        <w:rPr>
          <w:rFonts w:ascii="Book Antiqua" w:eastAsia="Book Antiqua" w:hAnsi="Book Antiqua" w:cs="Book Antiqua"/>
          <w:sz w:val="24"/>
          <w:szCs w:val="24"/>
        </w:rPr>
        <w:t>miRNA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13]</w:t>
      </w:r>
      <w:r w:rsidRPr="00484CE0">
        <w:rPr>
          <w:rFonts w:ascii="Book Antiqua" w:eastAsia="Book Antiqua" w:hAnsi="Book Antiqua" w:cs="Book Antiqua"/>
          <w:sz w:val="24"/>
          <w:szCs w:val="24"/>
        </w:rPr>
        <w:t xml:space="preserve"> and it participates in lipid and cholesterol metabolism and its decreased expression has detrimental effects on the liver</w:t>
      </w:r>
      <w:r w:rsidRPr="00484CE0">
        <w:rPr>
          <w:rFonts w:ascii="Book Antiqua" w:eastAsia="Book Antiqua" w:hAnsi="Book Antiqua" w:cs="Book Antiqua"/>
          <w:noProof/>
          <w:sz w:val="24"/>
          <w:szCs w:val="24"/>
          <w:vertAlign w:val="superscript"/>
        </w:rPr>
        <w:t>[8]</w:t>
      </w:r>
      <w:r w:rsidRPr="00484CE0">
        <w:rPr>
          <w:rFonts w:ascii="Book Antiqua" w:eastAsia="Book Antiqua" w:hAnsi="Book Antiqua" w:cs="Book Antiqua"/>
          <w:sz w:val="24"/>
          <w:szCs w:val="24"/>
        </w:rPr>
        <w:t xml:space="preserve">. Frequently, miR122 is downregulated in HCC tumors denoting poor prognosis and metastatic </w:t>
      </w:r>
      <w:proofErr w:type="gramStart"/>
      <w:r w:rsidRPr="00484CE0">
        <w:rPr>
          <w:rFonts w:ascii="Book Antiqua" w:eastAsia="Book Antiqua" w:hAnsi="Book Antiqua" w:cs="Book Antiqua"/>
          <w:sz w:val="24"/>
          <w:szCs w:val="24"/>
        </w:rPr>
        <w:t>properties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14]</w:t>
      </w:r>
      <w:r w:rsidRPr="00484CE0">
        <w:rPr>
          <w:rFonts w:ascii="Book Antiqua" w:eastAsia="Book Antiqua" w:hAnsi="Book Antiqua" w:cs="Book Antiqua"/>
          <w:sz w:val="24"/>
          <w:szCs w:val="24"/>
        </w:rPr>
        <w:t xml:space="preserve">. In human HCC cell lines (HepG2, HuH-7, Hep3B), miR122 levels were also found reduced. Interestingly, when these cells were adenovirus-transduced to overexpress miR122 they became more sensitive to DOX- and vincristine-induced death. Remarkably, miR122-overexpressing HCC cells showed reduced levels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mRNA expression (Table 1). The latter was also found downregulated at the protein </w:t>
      </w:r>
      <w:proofErr w:type="gramStart"/>
      <w:r w:rsidRPr="00484CE0">
        <w:rPr>
          <w:rFonts w:ascii="Book Antiqua" w:eastAsia="Book Antiqua" w:hAnsi="Book Antiqua" w:cs="Book Antiqua"/>
          <w:sz w:val="24"/>
          <w:szCs w:val="24"/>
        </w:rPr>
        <w:t>level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12]</w:t>
      </w:r>
      <w:r w:rsidRPr="00484CE0">
        <w:rPr>
          <w:rFonts w:ascii="Book Antiqua" w:eastAsia="Book Antiqua" w:hAnsi="Book Antiqua" w:cs="Book Antiqua"/>
          <w:sz w:val="24"/>
          <w:szCs w:val="24"/>
        </w:rPr>
        <w:t xml:space="preserve">. These results indicate that miR122 controls sensitivity to drug-induced HCC cell death by </w:t>
      </w:r>
      <w:proofErr w:type="spellStart"/>
      <w:r w:rsidRPr="00484CE0">
        <w:rPr>
          <w:rFonts w:ascii="Book Antiqua" w:eastAsia="Book Antiqua" w:hAnsi="Book Antiqua" w:cs="Book Antiqua"/>
          <w:sz w:val="24"/>
          <w:szCs w:val="24"/>
        </w:rPr>
        <w:t>downregulating</w:t>
      </w:r>
      <w:proofErr w:type="spellEnd"/>
      <w:r w:rsidRPr="00484CE0">
        <w:rPr>
          <w:rFonts w:ascii="Book Antiqua" w:eastAsia="Book Antiqua" w:hAnsi="Book Antiqua" w:cs="Book Antiqua"/>
          <w:sz w:val="24"/>
          <w:szCs w:val="24"/>
        </w:rPr>
        <w:t xml:space="preserv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expression.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miR27a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miR27a is involved in tumorigenesis in different types of cancers. In leukemia cells it was shown that resistance to DOX correlates with high 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low levels of miR27a. The upregulation of this miRNA produced greater mortality in the presence of DOX than the observed in control cells, demonstrating the role of miR27a in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leukemia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15]</w:t>
      </w:r>
      <w:r w:rsidRPr="00484CE0">
        <w:rPr>
          <w:rFonts w:ascii="Book Antiqua" w:eastAsia="Book Antiqua" w:hAnsi="Book Antiqua" w:cs="Book Antiqua"/>
          <w:sz w:val="24"/>
          <w:szCs w:val="24"/>
        </w:rPr>
        <w:t>. On the contrary, miR27a upregulation lead to the overexpression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in ovarian cancer and cervical carcinoma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16]</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There was no information about the relationship between the miR27a and ABC transporters in HCC until 2013. Chen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17]</w:t>
      </w:r>
      <w:r w:rsidRPr="00484CE0">
        <w:rPr>
          <w:rFonts w:ascii="Book Antiqua" w:eastAsia="Book Antiqua" w:hAnsi="Book Antiqua" w:cs="Book Antiqua"/>
          <w:sz w:val="24"/>
          <w:szCs w:val="24"/>
        </w:rPr>
        <w:t xml:space="preserve"> developed Bel-7402 HCC cells resistant to 5-Fluoroacil (5-Fu). They found that these cells overexpressed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while miR27a was almost undetectable. But when cells were transfected with miR27a, the authors observed more sensitivity to 5-Fu, DOX and mitomycin, and diminished expression of P-</w:t>
      </w:r>
      <w:proofErr w:type="spellStart"/>
      <w:proofErr w:type="gram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17]</w:t>
      </w:r>
      <w:r w:rsidRPr="00484CE0">
        <w:rPr>
          <w:rFonts w:ascii="Book Antiqua" w:eastAsia="Book Antiqua" w:hAnsi="Book Antiqua" w:cs="Book Antiqua"/>
          <w:sz w:val="24"/>
          <w:szCs w:val="24"/>
        </w:rPr>
        <w:t xml:space="preserve"> (Table 1). Thus, levels of miRNA27a in HCC cells are low and seem to negatively correlate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miR503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This molecule is downregulated in some types of cancers such as gastric and endometrial tumors, while it is overexpressed in others, like retinoblastoma or parathyroid </w:t>
      </w:r>
      <w:proofErr w:type="gramStart"/>
      <w:r w:rsidRPr="00484CE0">
        <w:rPr>
          <w:rFonts w:ascii="Book Antiqua" w:eastAsia="Book Antiqua" w:hAnsi="Book Antiqua" w:cs="Book Antiqua"/>
          <w:sz w:val="24"/>
          <w:szCs w:val="24"/>
        </w:rPr>
        <w:t>carcinoma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18]</w:t>
      </w:r>
      <w:r w:rsidRPr="00484CE0">
        <w:rPr>
          <w:rFonts w:ascii="Book Antiqua" w:eastAsia="Book Antiqua" w:hAnsi="Book Antiqua" w:cs="Book Antiqua"/>
          <w:sz w:val="24"/>
          <w:szCs w:val="24"/>
        </w:rPr>
        <w:t xml:space="preserve">. In HCC samples, this miRNA is downregulated with respect to non-tumor liver tissues, and this low level is related to malignant </w:t>
      </w:r>
      <w:proofErr w:type="gramStart"/>
      <w:r w:rsidRPr="00484CE0">
        <w:rPr>
          <w:rFonts w:ascii="Book Antiqua" w:eastAsia="Book Antiqua" w:hAnsi="Book Antiqua" w:cs="Book Antiqua"/>
          <w:sz w:val="24"/>
          <w:szCs w:val="24"/>
        </w:rPr>
        <w:t>progression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19]</w:t>
      </w:r>
      <w:r w:rsidRPr="00484CE0">
        <w:rPr>
          <w:rFonts w:ascii="Book Antiqua" w:eastAsia="Book Antiqua" w:hAnsi="Book Antiqua" w:cs="Book Antiqua"/>
          <w:sz w:val="24"/>
          <w:szCs w:val="24"/>
        </w:rPr>
        <w:t xml:space="preserve">. Furthermore, the expression of miR503 in different HCC cell lines is also decreased. Wang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xml:space="preserve"> found that miR503 was reduced in DOX-resistant HepG2 HCC cells. Besides, these cells overexpressed both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w:t>
      </w:r>
      <w:proofErr w:type="gramStart"/>
      <w:r w:rsidRPr="00484CE0">
        <w:rPr>
          <w:rFonts w:ascii="Book Antiqua" w:eastAsia="Book Antiqua" w:hAnsi="Book Antiqua" w:cs="Book Antiqua"/>
          <w:sz w:val="24"/>
          <w:szCs w:val="24"/>
        </w:rPr>
        <w:t>transporters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Further, HepG2 cells transfected to overexpress miR503 showed a reduction in the expression of both transporters at protein level, and at mRNA level as well (Table 1). Interestingly, cells overexpressing miR503 also showed an increased sensitivity to DOX and accumulated more intracellular rhodamine-123</w:t>
      </w:r>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This fluorophore is known to be extruded from the cells through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therefore these results indicate that miR503 controls sensitivity to DOX-induced death in HepG2 cells by reducing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expression and increasing intracellular drug concentration.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miR375</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bookmarkStart w:id="169" w:name="_gjdgxs" w:colFirst="0" w:colLast="0"/>
      <w:bookmarkEnd w:id="169"/>
      <w:r w:rsidRPr="00484CE0">
        <w:rPr>
          <w:rFonts w:ascii="Book Antiqua" w:eastAsia="Book Antiqua" w:hAnsi="Book Antiqua" w:cs="Book Antiqua"/>
          <w:sz w:val="24"/>
          <w:szCs w:val="24"/>
        </w:rPr>
        <w:t xml:space="preserve">Initially, this molecule was identified in pancreatic cells. It regulates insulin secretion so it takes part of glucose homeostasis. In many cancers, it is downregulated and acts as a tumor </w:t>
      </w:r>
      <w:proofErr w:type="gramStart"/>
      <w:r w:rsidRPr="00484CE0">
        <w:rPr>
          <w:rFonts w:ascii="Book Antiqua" w:eastAsia="Book Antiqua" w:hAnsi="Book Antiqua" w:cs="Book Antiqua"/>
          <w:sz w:val="24"/>
          <w:szCs w:val="24"/>
        </w:rPr>
        <w:t>suppressor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21]</w:t>
      </w:r>
      <w:r w:rsidRPr="00484CE0">
        <w:rPr>
          <w:rFonts w:ascii="Book Antiqua" w:eastAsia="Book Antiqua" w:hAnsi="Book Antiqua" w:cs="Book Antiqua"/>
          <w:sz w:val="24"/>
          <w:szCs w:val="24"/>
        </w:rPr>
        <w:t xml:space="preserve">. In HCC, miR375 is one of the most downregulated miRNAs in tumor tissues and cell lines. Its ectopic overexpression was demonstrated to decrease liver cancer cell growth and invasion, and to promote </w:t>
      </w:r>
      <w:proofErr w:type="gramStart"/>
      <w:r w:rsidRPr="00484CE0">
        <w:rPr>
          <w:rFonts w:ascii="Book Antiqua" w:eastAsia="Book Antiqua" w:hAnsi="Book Antiqua" w:cs="Book Antiqua"/>
          <w:sz w:val="24"/>
          <w:szCs w:val="24"/>
        </w:rPr>
        <w:t>apoptosis</w:t>
      </w:r>
      <w:r w:rsidR="00F25FCA">
        <w:rPr>
          <w:rFonts w:ascii="Book Antiqua" w:eastAsia="Book Antiqua" w:hAnsi="Book Antiqua" w:cs="Book Antiqua"/>
          <w:noProof/>
          <w:sz w:val="24"/>
          <w:szCs w:val="24"/>
          <w:vertAlign w:val="superscript"/>
        </w:rPr>
        <w:t>[</w:t>
      </w:r>
      <w:proofErr w:type="gramEnd"/>
      <w:r w:rsidR="00F25FCA">
        <w:rPr>
          <w:rFonts w:ascii="Book Antiqua" w:eastAsia="Book Antiqua" w:hAnsi="Book Antiqua" w:cs="Book Antiqua"/>
          <w:noProof/>
          <w:sz w:val="24"/>
          <w:szCs w:val="24"/>
          <w:vertAlign w:val="superscript"/>
        </w:rPr>
        <w:t>21,</w:t>
      </w:r>
      <w:r w:rsidRPr="00484CE0">
        <w:rPr>
          <w:rFonts w:ascii="Book Antiqua" w:eastAsia="Book Antiqua" w:hAnsi="Book Antiqua" w:cs="Book Antiqua"/>
          <w:noProof/>
          <w:sz w:val="24"/>
          <w:szCs w:val="24"/>
          <w:vertAlign w:val="superscript"/>
        </w:rPr>
        <w:t>22]</w:t>
      </w:r>
      <w:r w:rsidRPr="00484CE0">
        <w:rPr>
          <w:rFonts w:ascii="Book Antiqua" w:eastAsia="Book Antiqua" w:hAnsi="Book Antiqua" w:cs="Book Antiqua"/>
          <w:sz w:val="24"/>
          <w:szCs w:val="24"/>
        </w:rPr>
        <w:t>. Moreover, miR-375 suppressed astrocyte elevated gene-1 (</w:t>
      </w:r>
      <w:r w:rsidRPr="00484CE0">
        <w:rPr>
          <w:rFonts w:ascii="Book Antiqua" w:eastAsia="Book Antiqua" w:hAnsi="Book Antiqua" w:cs="Book Antiqua"/>
          <w:i/>
          <w:sz w:val="24"/>
          <w:szCs w:val="24"/>
        </w:rPr>
        <w:t>AEG-1</w:t>
      </w:r>
      <w:r w:rsidRPr="00484CE0">
        <w:rPr>
          <w:rFonts w:ascii="Book Antiqua" w:eastAsia="Book Antiqua" w:hAnsi="Book Antiqua" w:cs="Book Antiqua"/>
          <w:sz w:val="24"/>
          <w:szCs w:val="24"/>
        </w:rPr>
        <w:t>) expression by binding directly to its 3′-</w:t>
      </w:r>
      <w:proofErr w:type="gramStart"/>
      <w:r w:rsidRPr="00484CE0">
        <w:rPr>
          <w:rFonts w:ascii="Book Antiqua" w:eastAsia="Book Antiqua" w:hAnsi="Book Antiqua" w:cs="Book Antiqua"/>
          <w:sz w:val="24"/>
          <w:szCs w:val="24"/>
        </w:rPr>
        <w:t>UTR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22]</w:t>
      </w:r>
      <w:r w:rsidRPr="00484CE0">
        <w:rPr>
          <w:rFonts w:ascii="Book Antiqua" w:eastAsia="Book Antiqua" w:hAnsi="Book Antiqua" w:cs="Book Antiqua"/>
          <w:sz w:val="24"/>
          <w:szCs w:val="24"/>
        </w:rPr>
        <w:t>, and AEG-1 overexpression increased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 levels in HCC cells</w:t>
      </w:r>
      <w:r w:rsidRPr="00484CE0">
        <w:rPr>
          <w:rFonts w:ascii="Book Antiqua" w:eastAsia="Book Antiqua" w:hAnsi="Book Antiqua" w:cs="Book Antiqua"/>
          <w:noProof/>
          <w:sz w:val="24"/>
          <w:szCs w:val="24"/>
          <w:vertAlign w:val="superscript"/>
        </w:rPr>
        <w:t>[23]</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bookmarkStart w:id="170" w:name="_t8ox8zd5d9hh" w:colFirst="0" w:colLast="0"/>
      <w:bookmarkEnd w:id="170"/>
      <w:r w:rsidRPr="00484CE0">
        <w:rPr>
          <w:rFonts w:ascii="Book Antiqua" w:eastAsia="Book Antiqua" w:hAnsi="Book Antiqua" w:cs="Book Antiqua"/>
          <w:sz w:val="24"/>
          <w:szCs w:val="24"/>
        </w:rPr>
        <w:t>In a recent study, DOX-resistant HepG2 cells were established and they overexpressed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However, when miR375-containing lipid-coated nanoparticles were delivered to these cells,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decreased under control cell levels. Also, in cell viability assays, the half inhibitory concentration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of different </w:t>
      </w:r>
      <w:r w:rsidRPr="00484CE0">
        <w:rPr>
          <w:rFonts w:ascii="Book Antiqua" w:eastAsia="Book Antiqua" w:hAnsi="Book Antiqua" w:cs="Book Antiqua"/>
          <w:sz w:val="24"/>
          <w:szCs w:val="24"/>
        </w:rPr>
        <w:lastRenderedPageBreak/>
        <w:t>HCC cell lines (HepG2, HuH-7, Hep3B and HepG2 resistant to DOX) incubated with nanoparticles containing both DOX and miR375 was lower than the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of cells cultured with DOX or nanoparticles containing DOX alone (Table 1). Importantly, nanoparticles loaded with miR375 suppressed liver tumor growth, enhanced the therapeutic effect of DOX and reduced drug toxicity in </w:t>
      </w:r>
      <w:proofErr w:type="gramStart"/>
      <w:r w:rsidRPr="00484CE0">
        <w:rPr>
          <w:rFonts w:ascii="Book Antiqua" w:eastAsia="Book Antiqua" w:hAnsi="Book Antiqua" w:cs="Book Antiqua"/>
          <w:sz w:val="24"/>
          <w:szCs w:val="24"/>
        </w:rPr>
        <w:t>mice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24]</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miR133a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downregulated in breast cancer cell lines and tissues, and this decrease is related to advanced clinical </w:t>
      </w:r>
      <w:proofErr w:type="gramStart"/>
      <w:r w:rsidRPr="00484CE0">
        <w:rPr>
          <w:rFonts w:ascii="Book Antiqua" w:eastAsia="Book Antiqua" w:hAnsi="Book Antiqua" w:cs="Book Antiqua"/>
          <w:sz w:val="24"/>
          <w:szCs w:val="24"/>
        </w:rPr>
        <w:t>stages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25]</w:t>
      </w:r>
      <w:r w:rsidRPr="00484CE0">
        <w:rPr>
          <w:rFonts w:ascii="Book Antiqua" w:eastAsia="Book Antiqua" w:hAnsi="Book Antiqua" w:cs="Book Antiqua"/>
          <w:sz w:val="24"/>
          <w:szCs w:val="24"/>
        </w:rPr>
        <w:t xml:space="preserve">. Besides, it's downregulation has been associated with metastasis and recurrence of prostate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26]</w:t>
      </w:r>
      <w:r w:rsidRPr="00484CE0">
        <w:rPr>
          <w:rFonts w:ascii="Book Antiqua" w:eastAsia="Book Antiqua" w:hAnsi="Book Antiqua" w:cs="Book Antiqua"/>
          <w:sz w:val="24"/>
          <w:szCs w:val="24"/>
        </w:rPr>
        <w:t xml:space="preserve">. In HCC cell lines and tissues, miR133a was also found downregulated and its low expression was related with poor differentiated </w:t>
      </w:r>
      <w:proofErr w:type="gramStart"/>
      <w:r w:rsidRPr="00484CE0">
        <w:rPr>
          <w:rFonts w:ascii="Book Antiqua" w:eastAsia="Book Antiqua" w:hAnsi="Book Antiqua" w:cs="Book Antiqua"/>
          <w:sz w:val="24"/>
          <w:szCs w:val="24"/>
        </w:rPr>
        <w:t>tumors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27]</w:t>
      </w:r>
      <w:r w:rsidRPr="00484CE0">
        <w:rPr>
          <w:rFonts w:ascii="Book Antiqua" w:eastAsia="Book Antiqua" w:hAnsi="Book Antiqua" w:cs="Book Antiqua"/>
          <w:sz w:val="24"/>
          <w:szCs w:val="24"/>
        </w:rPr>
        <w:t>. Interestingly, predictions performed with computational programs revealed that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UTR of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transporter gene includes a binding site for miR133a (and also for miR326). By luciferase reporter assay it was confirmed that miR133a binds to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 and controls MRP1 expression. Remarkably, miR133a overexpression in HepG2 cells induced a significant decrease in MRP1 mRNA and protein levels (Table 1). Besides, in the presence of DOX, cells overexpressing miR133a were more sensitive to drug-induced death than control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28]</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miR326</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was found to be downregulated in gastric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29]</w:t>
      </w:r>
      <w:r w:rsidRPr="00484CE0">
        <w:rPr>
          <w:rFonts w:ascii="Book Antiqua" w:eastAsia="Book Antiqua" w:hAnsi="Book Antiqua" w:cs="Book Antiqua"/>
          <w:sz w:val="24"/>
          <w:szCs w:val="24"/>
        </w:rPr>
        <w:t xml:space="preserve">. In breast cancer cells and tissues its expression negatively correlated with MRP1 transporter levels. Furthermore, elevated miR326 levels sensitized cells to cytotoxic </w:t>
      </w:r>
      <w:proofErr w:type="gramStart"/>
      <w:r w:rsidRPr="00484CE0">
        <w:rPr>
          <w:rFonts w:ascii="Book Antiqua" w:eastAsia="Book Antiqua" w:hAnsi="Book Antiqua" w:cs="Book Antiqua"/>
          <w:sz w:val="24"/>
          <w:szCs w:val="24"/>
        </w:rPr>
        <w:t>drugs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30]</w:t>
      </w:r>
      <w:r w:rsidRPr="00484CE0">
        <w:rPr>
          <w:rFonts w:ascii="Book Antiqua" w:eastAsia="Book Antiqua" w:hAnsi="Book Antiqua" w:cs="Book Antiqua"/>
          <w:sz w:val="24"/>
          <w:szCs w:val="24"/>
        </w:rPr>
        <w:t xml:space="preserve">. In human HCC tissues, this miRNA was also found downregulated and its reduced expression correlated with tumor malignancy and patient lymph node metastasis.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miR326 inhibited tumor cell proliferation and invasion,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and promoted apoptosis </w:t>
      </w:r>
      <w:r w:rsidRPr="00484CE0">
        <w:rPr>
          <w:rFonts w:ascii="Book Antiqua" w:eastAsia="Book Antiqua" w:hAnsi="Book Antiqua" w:cs="Book Antiqua"/>
          <w:i/>
          <w:sz w:val="24"/>
          <w:szCs w:val="24"/>
        </w:rPr>
        <w:t xml:space="preserve">in </w:t>
      </w:r>
      <w:proofErr w:type="gramStart"/>
      <w:r w:rsidRPr="00484CE0">
        <w:rPr>
          <w:rFonts w:ascii="Book Antiqua" w:eastAsia="Book Antiqua" w:hAnsi="Book Antiqua" w:cs="Book Antiqua"/>
          <w:i/>
          <w:sz w:val="24"/>
          <w:szCs w:val="24"/>
        </w:rPr>
        <w:t>vivo</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31]</w:t>
      </w:r>
      <w:r w:rsidRPr="00484CE0">
        <w:rPr>
          <w:rFonts w:ascii="Book Antiqua" w:eastAsia="Book Antiqua" w:hAnsi="Book Antiqua" w:cs="Book Antiqua"/>
          <w:sz w:val="24"/>
          <w:szCs w:val="24"/>
        </w:rPr>
        <w:t>. Regarding its role as modulator of ABC transporter expression, computational programs predicted a binding site for miR326 at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lastRenderedPageBreak/>
        <w:t>ABCC1</w:t>
      </w:r>
      <w:r w:rsidRPr="00484CE0">
        <w:rPr>
          <w:rFonts w:ascii="Book Antiqua" w:eastAsia="Book Antiqua" w:hAnsi="Book Antiqua" w:cs="Book Antiqua"/>
          <w:sz w:val="24"/>
          <w:szCs w:val="24"/>
        </w:rPr>
        <w:t xml:space="preserve"> gene. This binding site was also confirmed by luciferase reporter assay (Table 1). In addition, it was demonstrated that HCC cells overexpressing miR326 had reduced levels of MRP1, both at mRNA and protein levels. Further, miR326-overexpressing HepG2 cells showed more sensitivity to DOX than control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miR223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colon cancer, miR223 is upregulated and acts as an oncogene. On the contrary, it is frequently downregulated in leukemia and </w:t>
      </w:r>
      <w:proofErr w:type="gramStart"/>
      <w:r w:rsidRPr="00484CE0">
        <w:rPr>
          <w:rFonts w:ascii="Book Antiqua" w:eastAsia="Book Antiqua" w:hAnsi="Book Antiqua" w:cs="Book Antiqua"/>
          <w:sz w:val="24"/>
          <w:szCs w:val="24"/>
        </w:rPr>
        <w:t>lymphomas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32]</w:t>
      </w:r>
      <w:r w:rsidRPr="00484CE0">
        <w:rPr>
          <w:rFonts w:ascii="Book Antiqua" w:eastAsia="Book Antiqua" w:hAnsi="Book Antiqua" w:cs="Book Antiqua"/>
          <w:sz w:val="24"/>
          <w:szCs w:val="24"/>
        </w:rPr>
        <w:t xml:space="preserve">. In HCC, this miRNA is also reduced and it was shown to induce HepG2 and Bel-7402 cell growth suppression and to promote </w:t>
      </w:r>
      <w:proofErr w:type="gramStart"/>
      <w:r w:rsidRPr="00484CE0">
        <w:rPr>
          <w:rFonts w:ascii="Book Antiqua" w:eastAsia="Book Antiqua" w:hAnsi="Book Antiqua" w:cs="Book Antiqua"/>
          <w:sz w:val="24"/>
          <w:szCs w:val="24"/>
        </w:rPr>
        <w:t>apoptosis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33]</w:t>
      </w:r>
      <w:r w:rsidRPr="00484CE0">
        <w:rPr>
          <w:rFonts w:ascii="Book Antiqua" w:eastAsia="Book Antiqua" w:hAnsi="Book Antiqua" w:cs="Book Antiqua"/>
          <w:sz w:val="24"/>
          <w:szCs w:val="24"/>
        </w:rPr>
        <w:t xml:space="preserve">. Moreover, lower miR223 levels were found in HCC patient sera respect to healthy volunteers, and a reduced expression was also determined in liver biopsies compared with normal liver. Thus, this miRNA has been proposed as a novel potential biomarker for </w:t>
      </w:r>
      <w:proofErr w:type="gramStart"/>
      <w:r w:rsidRPr="00484CE0">
        <w:rPr>
          <w:rFonts w:ascii="Book Antiqua" w:eastAsia="Book Antiqua" w:hAnsi="Book Antiqua" w:cs="Book Antiqua"/>
          <w:sz w:val="24"/>
          <w:szCs w:val="24"/>
        </w:rPr>
        <w:t>HCC</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34]</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Yang </w:t>
      </w:r>
      <w:r w:rsidR="005C0600">
        <w:rPr>
          <w:rFonts w:ascii="Book Antiqua" w:eastAsia="Book Antiqua" w:hAnsi="Book Antiqua" w:cs="Book Antiqua"/>
          <w:i/>
          <w:sz w:val="24"/>
          <w:szCs w:val="24"/>
        </w:rPr>
        <w:t xml:space="preserve">et </w:t>
      </w:r>
      <w:proofErr w:type="gramStart"/>
      <w:r w:rsidR="005C060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xml:space="preserve"> showed that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expression was higher in some HCC cell lines such as Hep3B, HCC3, LM-6, SMMC7721, HuH-7 and HepG2, than in others like Hep3B and BEL-7402 cells. Moreover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positively correlated with DOX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Interestingly, using bioinformatics techniques miR223 was first predicted to bind to the 3´ UTR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gene. This was later confirmed by performing an EGFP reporter assay where miR223 was proved to specifically interact with the 3´ UTR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gene. Further, miR223 expression was found to be differentially expressed and inversely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when comparison was made among the eight cell lines. Besides, inhibition of miR223 expression was verified to induce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in most of the HCC cell lines </w:t>
      </w:r>
      <w:proofErr w:type="gramStart"/>
      <w:r w:rsidRPr="00484CE0">
        <w:rPr>
          <w:rFonts w:ascii="Book Antiqua" w:eastAsia="Book Antiqua" w:hAnsi="Book Antiqua" w:cs="Book Antiqua"/>
          <w:sz w:val="24"/>
          <w:szCs w:val="24"/>
        </w:rPr>
        <w:t>analyzed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In addition, transfection of HCC cells with miR223 mimics showed the inhibition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(Table 1), both at mRNA and protein levels (Table 1), and an increase in cell mortality under paclitaxel and DOX treatment. These results were confirmed by </w:t>
      </w:r>
      <w:proofErr w:type="spellStart"/>
      <w:r w:rsidRPr="00484CE0">
        <w:rPr>
          <w:rFonts w:ascii="Book Antiqua" w:eastAsia="Book Antiqua" w:hAnsi="Book Antiqua" w:cs="Book Antiqua"/>
          <w:sz w:val="24"/>
          <w:szCs w:val="24"/>
        </w:rPr>
        <w:t>upregulating</w:t>
      </w:r>
      <w:proofErr w:type="spellEnd"/>
      <w:r w:rsidRPr="00484CE0">
        <w:rPr>
          <w:rFonts w:ascii="Book Antiqua" w:eastAsia="Book Antiqua" w:hAnsi="Book Antiqua" w:cs="Book Antiqua"/>
          <w:sz w:val="24"/>
          <w:szCs w:val="24"/>
        </w:rPr>
        <w:t xml:space="preserv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and through a rescue experiment by overexpressing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lacking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Therefore, this study demonstrates </w:t>
      </w:r>
      <w:r w:rsidRPr="00484CE0">
        <w:rPr>
          <w:rFonts w:ascii="Book Antiqua" w:eastAsia="Book Antiqua" w:hAnsi="Book Antiqua" w:cs="Book Antiqua"/>
          <w:sz w:val="24"/>
          <w:szCs w:val="24"/>
        </w:rPr>
        <w:lastRenderedPageBreak/>
        <w:t xml:space="preserve">that miR223 has a relevant role in HCC cell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by controlling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w:t>
      </w:r>
      <w:proofErr w:type="gramStart"/>
      <w:r w:rsidRPr="00484CE0">
        <w:rPr>
          <w:rFonts w:ascii="Book Antiqua" w:eastAsia="Book Antiqua" w:hAnsi="Book Antiqua" w:cs="Book Antiqua"/>
          <w:sz w:val="24"/>
          <w:szCs w:val="24"/>
        </w:rPr>
        <w:t>expression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miR491-3p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multidrug-resistant cancer tongue cells, this miRNA was found to be decreased and the induction of its expression sensitized cells to </w:t>
      </w:r>
      <w:proofErr w:type="gramStart"/>
      <w:r w:rsidRPr="00484CE0">
        <w:rPr>
          <w:rFonts w:ascii="Book Antiqua" w:eastAsia="Book Antiqua" w:hAnsi="Book Antiqua" w:cs="Book Antiqua"/>
          <w:sz w:val="24"/>
          <w:szCs w:val="24"/>
        </w:rPr>
        <w:t>chemotherapy</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36]</w:t>
      </w:r>
      <w:r w:rsidRPr="00484CE0">
        <w:rPr>
          <w:rFonts w:ascii="Book Antiqua" w:eastAsia="Book Antiqua" w:hAnsi="Book Antiqua" w:cs="Book Antiqua"/>
          <w:sz w:val="24"/>
          <w:szCs w:val="24"/>
        </w:rPr>
        <w:t xml:space="preserve">. Also in osteosarcoma cells and tissues, miR491-3p was observed downregulated and when its expression was restored, the suppression of tumor growth and invasion was </w:t>
      </w:r>
      <w:proofErr w:type="gramStart"/>
      <w:r w:rsidRPr="00484CE0">
        <w:rPr>
          <w:rFonts w:ascii="Book Antiqua" w:eastAsia="Book Antiqua" w:hAnsi="Book Antiqua" w:cs="Book Antiqua"/>
          <w:sz w:val="24"/>
          <w:szCs w:val="24"/>
        </w:rPr>
        <w:t>demonstrated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37]</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Recently, it was demonstrated that this miRNA is also downregulated in HCC cell lines. Furthermore, in liver tumors miR491-3p levels were reduced compared with matched non-tumor tissues. Besides,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were higher in HCC Hep3B, BEL-7402 and SMMC-7721 cells than in normal human liver cell lines (THLE-2 and THLE-3). Notably,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inversely correlated with miR491-3p in both tumor and normal liver cells (Table 1). This negative correlation was also found in clinical </w:t>
      </w:r>
      <w:proofErr w:type="gramStart"/>
      <w:r w:rsidRPr="00484CE0">
        <w:rPr>
          <w:rFonts w:ascii="Book Antiqua" w:eastAsia="Book Antiqua" w:hAnsi="Book Antiqua" w:cs="Book Antiqua"/>
          <w:sz w:val="24"/>
          <w:szCs w:val="24"/>
        </w:rPr>
        <w:t>samples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38]</w:t>
      </w:r>
      <w:r w:rsidRPr="00484CE0">
        <w:rPr>
          <w:rFonts w:ascii="Book Antiqua" w:eastAsia="Book Antiqua" w:hAnsi="Book Antiqua" w:cs="Book Antiqua"/>
          <w:sz w:val="24"/>
          <w:szCs w:val="24"/>
        </w:rPr>
        <w:t>. Moreover, using bioinformatic algorithms, different miRNAs -including miR491-3p- were predicted as candidates to bind to the 3</w:t>
      </w:r>
      <w:r w:rsidR="00C5548A">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gene. miR491-3p specific interaction with the 3</w:t>
      </w:r>
      <w:r w:rsidR="00C5548A">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UTRs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was confirmed performing luciferase reporter gene assays. Interestingly, specificity protein 3 (SP3, a transcription factor suggested to induce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expression) was demonstrated to be another target of miR491-3p. miR491-3p levels inversely correlated with SP3 expression in both HCC cells and liver tumors. Remarkably, Hep3B cells transfected with miR491-3p mimics were more sensitive to DOX and vinblastine. On the contrary, overexpression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or SP3 restored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reverting the sensitivity conferred by miR491-3p. Therefore, a loop including miR491-3p, SP3 and MDR1 in HCC cell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was </w:t>
      </w:r>
      <w:proofErr w:type="gramStart"/>
      <w:r w:rsidRPr="00484CE0">
        <w:rPr>
          <w:rFonts w:ascii="Book Antiqua" w:eastAsia="Book Antiqua" w:hAnsi="Book Antiqua" w:cs="Book Antiqua"/>
          <w:sz w:val="24"/>
          <w:szCs w:val="24"/>
        </w:rPr>
        <w:t>proposed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miR183</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lastRenderedPageBreak/>
        <w:t>The expression of this miRNA is deregulated in some malignancies such as leukemia,</w:t>
      </w:r>
      <w:r w:rsidR="00C5548A">
        <w:rPr>
          <w:rFonts w:ascii="Book Antiqua" w:eastAsia="Book Antiqua" w:hAnsi="Book Antiqua" w:cs="Book Antiqua"/>
          <w:sz w:val="24"/>
          <w:szCs w:val="24"/>
        </w:rPr>
        <w:t xml:space="preserve"> breast cancer and liver </w:t>
      </w:r>
      <w:proofErr w:type="gramStart"/>
      <w:r w:rsidR="00C5548A">
        <w:rPr>
          <w:rFonts w:ascii="Book Antiqua" w:eastAsia="Book Antiqua" w:hAnsi="Book Antiqua" w:cs="Book Antiqua"/>
          <w:sz w:val="24"/>
          <w:szCs w:val="24"/>
        </w:rPr>
        <w:t>tumors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39]</w:t>
      </w:r>
      <w:r w:rsidRPr="00484CE0">
        <w:rPr>
          <w:rFonts w:ascii="Book Antiqua" w:eastAsia="Book Antiqua" w:hAnsi="Book Antiqua" w:cs="Book Antiqua"/>
          <w:sz w:val="24"/>
          <w:szCs w:val="24"/>
        </w:rPr>
        <w:t xml:space="preserve">. </w:t>
      </w:r>
      <w:proofErr w:type="gramStart"/>
      <w:r w:rsidRPr="00484CE0">
        <w:rPr>
          <w:rFonts w:ascii="Book Antiqua" w:eastAsia="Book Antiqua" w:hAnsi="Book Antiqua" w:cs="Book Antiqua"/>
          <w:sz w:val="24"/>
          <w:szCs w:val="24"/>
        </w:rPr>
        <w:t>miR183</w:t>
      </w:r>
      <w:proofErr w:type="gramEnd"/>
      <w:r w:rsidRPr="00484CE0">
        <w:rPr>
          <w:rFonts w:ascii="Book Antiqua" w:eastAsia="Book Antiqua" w:hAnsi="Book Antiqua" w:cs="Book Antiqua"/>
          <w:sz w:val="24"/>
          <w:szCs w:val="24"/>
        </w:rPr>
        <w:t xml:space="preserve"> downregulation correlated with metastasis in lung cancer</w:t>
      </w:r>
      <w:r w:rsidRPr="00484CE0">
        <w:rPr>
          <w:rFonts w:ascii="Book Antiqua" w:eastAsia="Book Antiqua" w:hAnsi="Book Antiqua" w:cs="Book Antiqua"/>
          <w:noProof/>
          <w:sz w:val="24"/>
          <w:szCs w:val="24"/>
          <w:vertAlign w:val="superscript"/>
        </w:rPr>
        <w:t>[40]</w:t>
      </w:r>
      <w:r w:rsidRPr="00484CE0">
        <w:rPr>
          <w:rFonts w:ascii="Book Antiqua" w:eastAsia="Book Antiqua" w:hAnsi="Book Antiqua" w:cs="Book Antiqua"/>
          <w:sz w:val="24"/>
          <w:szCs w:val="24"/>
        </w:rPr>
        <w:t>; however, this mRNA was upregulated in HCC tissues as compared to the adjacent non-tumor liver zone</w:t>
      </w:r>
      <w:r w:rsidRPr="00484CE0">
        <w:rPr>
          <w:rFonts w:ascii="Book Antiqua" w:eastAsia="Book Antiqua" w:hAnsi="Book Antiqua" w:cs="Book Antiqua"/>
          <w:noProof/>
          <w:sz w:val="24"/>
          <w:szCs w:val="24"/>
          <w:vertAlign w:val="superscript"/>
        </w:rPr>
        <w:t>[41]</w:t>
      </w:r>
      <w:r w:rsidRPr="00484CE0">
        <w:rPr>
          <w:rFonts w:ascii="Book Antiqua" w:eastAsia="Book Antiqua" w:hAnsi="Book Antiqua" w:cs="Book Antiqua"/>
          <w:sz w:val="24"/>
          <w:szCs w:val="24"/>
        </w:rPr>
        <w:t>. Further, the programmed cell death 4 (</w:t>
      </w:r>
      <w:r w:rsidRPr="00484CE0">
        <w:rPr>
          <w:rFonts w:ascii="Book Antiqua" w:eastAsia="Book Antiqua" w:hAnsi="Book Antiqua" w:cs="Book Antiqua"/>
          <w:i/>
          <w:sz w:val="24"/>
          <w:szCs w:val="24"/>
        </w:rPr>
        <w:t>PDCD4</w:t>
      </w:r>
      <w:r w:rsidRPr="00484CE0">
        <w:rPr>
          <w:rFonts w:ascii="Book Antiqua" w:eastAsia="Book Antiqua" w:hAnsi="Book Antiqua" w:cs="Book Antiqua"/>
          <w:sz w:val="24"/>
          <w:szCs w:val="24"/>
        </w:rPr>
        <w:t>) tumor suppressor gene was downregulated in HCC cells transfected with miR183</w:t>
      </w:r>
      <w:r w:rsidRPr="00484CE0">
        <w:rPr>
          <w:rFonts w:ascii="Book Antiqua" w:eastAsia="Book Antiqua" w:hAnsi="Book Antiqua" w:cs="Book Antiqua"/>
          <w:noProof/>
          <w:sz w:val="24"/>
          <w:szCs w:val="24"/>
          <w:vertAlign w:val="superscript"/>
        </w:rPr>
        <w:t>[41]</w:t>
      </w:r>
      <w:r w:rsidRPr="00484CE0">
        <w:rPr>
          <w:rFonts w:ascii="Book Antiqua" w:eastAsia="Book Antiqua" w:hAnsi="Book Antiqua" w:cs="Book Antiqua"/>
          <w:sz w:val="24"/>
          <w:szCs w:val="24"/>
        </w:rPr>
        <w:t xml:space="preserve">. Wang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00C5548A" w:rsidRPr="00484CE0">
        <w:rPr>
          <w:rFonts w:ascii="Book Antiqua" w:eastAsia="Book Antiqua" w:hAnsi="Book Antiqua" w:cs="Book Antiqua"/>
          <w:noProof/>
          <w:sz w:val="24"/>
          <w:szCs w:val="24"/>
          <w:vertAlign w:val="superscript"/>
        </w:rPr>
        <w:t>[</w:t>
      </w:r>
      <w:proofErr w:type="gramEnd"/>
      <w:r w:rsidR="00C5548A" w:rsidRPr="00484CE0">
        <w:rPr>
          <w:rFonts w:ascii="Book Antiqua" w:eastAsia="Book Antiqua" w:hAnsi="Book Antiqua" w:cs="Book Antiqua"/>
          <w:noProof/>
          <w:sz w:val="24"/>
          <w:szCs w:val="24"/>
          <w:vertAlign w:val="superscript"/>
        </w:rPr>
        <w:t>42]</w:t>
      </w:r>
      <w:r w:rsidRPr="00484CE0">
        <w:rPr>
          <w:rFonts w:ascii="Book Antiqua" w:eastAsia="Book Antiqua" w:hAnsi="Book Antiqua" w:cs="Book Antiqua"/>
          <w:sz w:val="24"/>
          <w:szCs w:val="24"/>
        </w:rPr>
        <w:t xml:space="preserve"> showed that miR183 was overexpressed in HCC Bel-7402/5-Fu (resistant to 5-FU) cells.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expression was also increased in Bel-7402/5-Fu cells (Table 1), and the suppression of miR183 in these cells diminished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levels. In addition, the authors established that high levels of miR183 induced the expression of both transporters in control cells. So, these results indicate that miR183 modulates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expression.</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a large amount of evidence points that many miRNAs are deregulated in HCC and some of them are involved in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Nevertheless, until the recent years the precise mechanisms underlying miRNA-induced drug resistance in this malignancy have not been fully understood. Many efforts have been targeted to decipher how aberrantly expressed miRNAs affect tumor cell proliferation or apoptosis pathways. Here, we investigated thoroughly the recent findings that reveal that certain miRNAs regulate ABC transporter expression by specifically targeting, for instance,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and/or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genes. Most of these miRNAs are found downregulated in HCC tissues and cells. As a consequence,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and/or MRP1 expression levels increase and intracellular therapeutic drug accumulation decrease, making HCC cells less sensitive to death (Table 1). Altogether, these findings indicate that miRNAs have a key role in ABC transporter-mediated drug resistance in HCC.</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AUTOPHAGY IN THE DEVELOPMENT OF HCC CHEMORESISTANCE</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Autophagy is an evolutionary conserved mechanism that involves proteolytic degradation of cytosolic components at the lysosome through lysosomal enzyme </w:t>
      </w:r>
      <w:r w:rsidRPr="00484CE0">
        <w:rPr>
          <w:rFonts w:ascii="Book Antiqua" w:eastAsia="Book Antiqua" w:hAnsi="Book Antiqua" w:cs="Book Antiqua"/>
          <w:sz w:val="24"/>
          <w:szCs w:val="24"/>
        </w:rPr>
        <w:lastRenderedPageBreak/>
        <w:t xml:space="preserve">action that facilitate degradation of sequestered </w:t>
      </w:r>
      <w:proofErr w:type="gramStart"/>
      <w:r w:rsidRPr="00484CE0">
        <w:rPr>
          <w:rFonts w:ascii="Book Antiqua" w:eastAsia="Book Antiqua" w:hAnsi="Book Antiqua" w:cs="Book Antiqua"/>
          <w:sz w:val="24"/>
          <w:szCs w:val="24"/>
        </w:rPr>
        <w:t>products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43]</w:t>
      </w:r>
      <w:r w:rsidRPr="00484CE0">
        <w:rPr>
          <w:rFonts w:ascii="Book Antiqua" w:eastAsia="Book Antiqua" w:hAnsi="Book Antiqua" w:cs="Book Antiqua"/>
          <w:sz w:val="24"/>
          <w:szCs w:val="24"/>
        </w:rPr>
        <w:t>. It occurs mainly as a response to cellular stress (infection, hypoxia,</w:t>
      </w:r>
      <w:r w:rsidRPr="00D11988">
        <w:rPr>
          <w:rFonts w:ascii="Book Antiqua" w:eastAsia="Book Antiqua" w:hAnsi="Book Antiqua" w:cs="Book Antiqua"/>
          <w:i/>
          <w:sz w:val="24"/>
          <w:szCs w:val="24"/>
        </w:rPr>
        <w:t xml:space="preserve"> etc</w:t>
      </w:r>
      <w:r w:rsidR="00D11988">
        <w:rPr>
          <w:rFonts w:ascii="Book Antiqua" w:eastAsiaTheme="minorEastAsia" w:hAnsi="Book Antiqua" w:cs="Book Antiqua" w:hint="eastAsia"/>
          <w:sz w:val="24"/>
          <w:szCs w:val="24"/>
          <w:lang w:eastAsia="zh-CN"/>
        </w:rPr>
        <w:t>.</w:t>
      </w:r>
      <w:r w:rsidRPr="00484CE0">
        <w:rPr>
          <w:rFonts w:ascii="Book Antiqua" w:eastAsia="Book Antiqua" w:hAnsi="Book Antiqua" w:cs="Book Antiqua"/>
          <w:sz w:val="24"/>
          <w:szCs w:val="24"/>
        </w:rPr>
        <w:t xml:space="preserve">) and its leading function is to grant nutrients for cellular functions and to remove unwanted material from the cytosol such as damaged organelles, acting as a cytoprotective </w:t>
      </w:r>
      <w:proofErr w:type="gramStart"/>
      <w:r w:rsidRPr="00484CE0">
        <w:rPr>
          <w:rFonts w:ascii="Book Antiqua" w:eastAsia="Book Antiqua" w:hAnsi="Book Antiqua" w:cs="Book Antiqua"/>
          <w:sz w:val="24"/>
          <w:szCs w:val="24"/>
        </w:rPr>
        <w:t>system</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44]</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Autophagy </w:t>
      </w:r>
      <w:r w:rsidRPr="00484CE0">
        <w:rPr>
          <w:rFonts w:ascii="Book Antiqua" w:eastAsia="Book Antiqua" w:hAnsi="Book Antiqua" w:cs="Book Antiqua"/>
          <w:color w:val="222222"/>
          <w:sz w:val="24"/>
          <w:szCs w:val="24"/>
          <w:highlight w:val="white"/>
        </w:rPr>
        <w:t xml:space="preserve">includes five phases: initiation, elongation and autophagosome formation, fusion, and autolysosome formation. This process </w:t>
      </w:r>
      <w:r w:rsidRPr="00484CE0">
        <w:rPr>
          <w:rFonts w:ascii="Book Antiqua" w:eastAsia="Book Antiqua" w:hAnsi="Book Antiqua" w:cs="Book Antiqua"/>
          <w:sz w:val="24"/>
          <w:szCs w:val="24"/>
        </w:rPr>
        <w:t xml:space="preserve">begins with the development of an isolated membrane, called phagophore, which origin is controversial. It expands and engulfs intracellular organelles or protein aggregates (for example) in a double-membrane vesicle called autophagosome. Then, maturation occurs when autophagosome fuses with a lysosome </w:t>
      </w:r>
      <w:r w:rsidRPr="00484CE0">
        <w:rPr>
          <w:rFonts w:ascii="Book Antiqua" w:eastAsia="Book Antiqua" w:hAnsi="Book Antiqua" w:cs="Book Antiqua"/>
          <w:color w:val="222222"/>
          <w:sz w:val="24"/>
          <w:szCs w:val="24"/>
          <w:highlight w:val="white"/>
        </w:rPr>
        <w:t>to form an autolysosome</w:t>
      </w:r>
      <w:r w:rsidRPr="00484CE0">
        <w:rPr>
          <w:rFonts w:ascii="Book Antiqua" w:eastAsia="Book Antiqua" w:hAnsi="Book Antiqua" w:cs="Book Antiqua"/>
          <w:sz w:val="24"/>
          <w:szCs w:val="24"/>
        </w:rPr>
        <w:t xml:space="preserve">, promoting the degradation of the inside contents. Finally, </w:t>
      </w:r>
      <w:proofErr w:type="spellStart"/>
      <w:r w:rsidRPr="00484CE0">
        <w:rPr>
          <w:rFonts w:ascii="Book Antiqua" w:eastAsia="Book Antiqua" w:hAnsi="Book Antiqua" w:cs="Book Antiqua"/>
          <w:sz w:val="24"/>
          <w:szCs w:val="24"/>
        </w:rPr>
        <w:t>aminoacids</w:t>
      </w:r>
      <w:proofErr w:type="spellEnd"/>
      <w:r w:rsidRPr="00484CE0">
        <w:rPr>
          <w:rFonts w:ascii="Book Antiqua" w:eastAsia="Book Antiqua" w:hAnsi="Book Antiqua" w:cs="Book Antiqua"/>
          <w:sz w:val="24"/>
          <w:szCs w:val="24"/>
        </w:rPr>
        <w:t xml:space="preserve">, </w:t>
      </w:r>
      <w:r w:rsidRPr="00484CE0">
        <w:rPr>
          <w:rFonts w:ascii="Book Antiqua" w:eastAsia="Book Antiqua" w:hAnsi="Book Antiqua" w:cs="Book Antiqua"/>
          <w:color w:val="222222"/>
          <w:sz w:val="24"/>
          <w:szCs w:val="24"/>
          <w:highlight w:val="white"/>
        </w:rPr>
        <w:t>fatty acids, and nucleotides</w:t>
      </w:r>
      <w:r w:rsidRPr="00484CE0">
        <w:rPr>
          <w:rFonts w:ascii="Book Antiqua" w:eastAsia="Book Antiqua" w:hAnsi="Book Antiqua" w:cs="Book Antiqua"/>
          <w:sz w:val="24"/>
          <w:szCs w:val="24"/>
        </w:rPr>
        <w:t xml:space="preserve"> are transported to the cytoplasm, so they can be re-used by the </w:t>
      </w:r>
      <w:proofErr w:type="gramStart"/>
      <w:r w:rsidRPr="00484CE0">
        <w:rPr>
          <w:rFonts w:ascii="Book Antiqua" w:eastAsia="Book Antiqua" w:hAnsi="Book Antiqua" w:cs="Book Antiqua"/>
          <w:sz w:val="24"/>
          <w:szCs w:val="24"/>
        </w:rPr>
        <w:t>cell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43]</w:t>
      </w:r>
      <w:r w:rsidRPr="00484CE0">
        <w:rPr>
          <w:rFonts w:ascii="Book Antiqua" w:eastAsia="Book Antiqua" w:hAnsi="Book Antiqua" w:cs="Book Antiqua"/>
          <w:sz w:val="24"/>
          <w:szCs w:val="24"/>
        </w:rPr>
        <w:t xml:space="preserve">. Thus, autophagy works as a recycling machinery that removes non-functional proteins and organelles.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The molecular pathway of autophagy has been </w:t>
      </w:r>
      <w:r w:rsidRPr="00484CE0">
        <w:rPr>
          <w:rFonts w:ascii="Book Antiqua" w:eastAsia="Book Antiqua" w:hAnsi="Book Antiqua" w:cs="Book Antiqua"/>
          <w:sz w:val="24"/>
          <w:szCs w:val="24"/>
          <w:highlight w:val="white"/>
        </w:rPr>
        <w:t>thoroughly</w:t>
      </w:r>
      <w:r w:rsidRPr="00484CE0">
        <w:rPr>
          <w:rFonts w:ascii="Book Antiqua" w:eastAsia="Book Antiqua" w:hAnsi="Book Antiqua" w:cs="Book Antiqua"/>
          <w:sz w:val="24"/>
          <w:szCs w:val="24"/>
        </w:rPr>
        <w:t xml:space="preserve"> reviewed </w:t>
      </w:r>
      <w:proofErr w:type="gramStart"/>
      <w:r w:rsidRPr="00484CE0">
        <w:rPr>
          <w:rFonts w:ascii="Book Antiqua" w:eastAsia="Book Antiqua" w:hAnsi="Book Antiqua" w:cs="Book Antiqua"/>
          <w:sz w:val="24"/>
          <w:szCs w:val="24"/>
        </w:rPr>
        <w:t>elsewhere</w:t>
      </w:r>
      <w:r w:rsidR="00A71E20">
        <w:rPr>
          <w:rFonts w:ascii="Book Antiqua" w:eastAsia="Book Antiqua" w:hAnsi="Book Antiqua" w:cs="Book Antiqua"/>
          <w:noProof/>
          <w:sz w:val="24"/>
          <w:szCs w:val="24"/>
          <w:vertAlign w:val="superscript"/>
        </w:rPr>
        <w:t>[</w:t>
      </w:r>
      <w:proofErr w:type="gramEnd"/>
      <w:r w:rsidR="00A71E20">
        <w:rPr>
          <w:rFonts w:ascii="Book Antiqua" w:eastAsia="Book Antiqua" w:hAnsi="Book Antiqua" w:cs="Book Antiqua"/>
          <w:noProof/>
          <w:sz w:val="24"/>
          <w:szCs w:val="24"/>
          <w:vertAlign w:val="superscript"/>
        </w:rPr>
        <w:t>45,</w:t>
      </w:r>
      <w:r w:rsidRPr="00484CE0">
        <w:rPr>
          <w:rFonts w:ascii="Book Antiqua" w:eastAsia="Book Antiqua" w:hAnsi="Book Antiqua" w:cs="Book Antiqua"/>
          <w:noProof/>
          <w:sz w:val="24"/>
          <w:szCs w:val="24"/>
          <w:vertAlign w:val="superscript"/>
        </w:rPr>
        <w:t>46]</w:t>
      </w:r>
      <w:r w:rsidRPr="00484CE0">
        <w:rPr>
          <w:rFonts w:ascii="Book Antiqua" w:eastAsia="Book Antiqua" w:hAnsi="Book Antiqua" w:cs="Book Antiqua"/>
          <w:sz w:val="24"/>
          <w:szCs w:val="24"/>
        </w:rPr>
        <w:t xml:space="preserve">. Briefly, the </w:t>
      </w:r>
      <w:r w:rsidR="00CB3C78">
        <w:rPr>
          <w:rFonts w:ascii="Book Antiqua" w:eastAsia="Book Antiqua" w:hAnsi="Book Antiqua" w:cs="Book Antiqua"/>
          <w:sz w:val="24"/>
          <w:szCs w:val="24"/>
        </w:rPr>
        <w:t>initial</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phase is </w:t>
      </w:r>
      <w:r w:rsidR="00CB3C78">
        <w:rPr>
          <w:rFonts w:ascii="Book Antiqua" w:eastAsia="Book Antiqua" w:hAnsi="Book Antiqua" w:cs="Book Antiqua"/>
          <w:sz w:val="24"/>
          <w:szCs w:val="24"/>
        </w:rPr>
        <w:t>driven</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by the unc-51-like autophagy activating kinase (ULK) complex and the class III phosphatidylinositol 3-kinase (PtdIns3K) complex. The </w:t>
      </w:r>
      <w:r w:rsidR="00CB3C78">
        <w:rPr>
          <w:rFonts w:ascii="Book Antiqua" w:eastAsia="Book Antiqua" w:hAnsi="Book Antiqua" w:cs="Book Antiqua"/>
          <w:sz w:val="24"/>
          <w:szCs w:val="24"/>
        </w:rPr>
        <w:t>last</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complex produces phosphatidylinositol 3-phosphate for recruitment of </w:t>
      </w:r>
      <w:r w:rsidR="00CB3C78">
        <w:rPr>
          <w:rFonts w:ascii="Book Antiqua" w:eastAsia="Book Antiqua" w:hAnsi="Book Antiqua" w:cs="Book Antiqua"/>
          <w:sz w:val="24"/>
          <w:szCs w:val="24"/>
        </w:rPr>
        <w:t>other</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factors to the phagophore, and contains the key autophagy regulators vacuolar protein sorting 34 (VPS34), VPS15, </w:t>
      </w:r>
      <w:proofErr w:type="spellStart"/>
      <w:r w:rsidRPr="00484CE0">
        <w:rPr>
          <w:rFonts w:ascii="Book Antiqua" w:eastAsia="Book Antiqua" w:hAnsi="Book Antiqua" w:cs="Book Antiqua"/>
          <w:sz w:val="24"/>
          <w:szCs w:val="24"/>
        </w:rPr>
        <w:t>Beclin</w:t>
      </w:r>
      <w:proofErr w:type="spellEnd"/>
      <w:r w:rsidRPr="00484CE0">
        <w:rPr>
          <w:rFonts w:ascii="Book Antiqua" w:eastAsia="Book Antiqua" w:hAnsi="Book Antiqua" w:cs="Book Antiqua"/>
          <w:sz w:val="24"/>
          <w:szCs w:val="24"/>
        </w:rPr>
        <w:t xml:space="preserve"> 1 and activating molecule in </w:t>
      </w:r>
      <w:proofErr w:type="spellStart"/>
      <w:r w:rsidRPr="00484CE0">
        <w:rPr>
          <w:rFonts w:ascii="Book Antiqua" w:eastAsia="Book Antiqua" w:hAnsi="Book Antiqua" w:cs="Book Antiqua"/>
          <w:sz w:val="24"/>
          <w:szCs w:val="24"/>
        </w:rPr>
        <w:t>Beclin</w:t>
      </w:r>
      <w:proofErr w:type="spellEnd"/>
      <w:r w:rsidRPr="00484CE0">
        <w:rPr>
          <w:rFonts w:ascii="Book Antiqua" w:eastAsia="Book Antiqua" w:hAnsi="Book Antiqua" w:cs="Book Antiqua"/>
          <w:sz w:val="24"/>
          <w:szCs w:val="24"/>
        </w:rPr>
        <w:t xml:space="preserve"> 1-regulated autophagy (AMBRA1). Downstream, the autophagy-related gene 8 (ATG8) and</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 xml:space="preserve">ATG12 systems (two ubiquitin-like conjugation systems) mediate vesicle expansion. </w:t>
      </w:r>
      <w:r w:rsidR="00CB3C78">
        <w:rPr>
          <w:rFonts w:ascii="Book Antiqua" w:eastAsia="Book Antiqua" w:hAnsi="Book Antiqua" w:cs="Book Antiqua"/>
          <w:sz w:val="24"/>
          <w:szCs w:val="24"/>
        </w:rPr>
        <w:t>T</w:t>
      </w:r>
      <w:r w:rsidRPr="00484CE0">
        <w:rPr>
          <w:rFonts w:ascii="Book Antiqua" w:eastAsia="Book Antiqua" w:hAnsi="Book Antiqua" w:cs="Book Antiqua"/>
          <w:sz w:val="24"/>
          <w:szCs w:val="24"/>
        </w:rPr>
        <w:t xml:space="preserve">he E1-like protein ATG7 </w:t>
      </w:r>
      <w:r w:rsidR="00CB3C78">
        <w:rPr>
          <w:rFonts w:ascii="Book Antiqua" w:eastAsia="Book Antiqua" w:hAnsi="Book Antiqua" w:cs="Book Antiqua"/>
          <w:sz w:val="24"/>
          <w:szCs w:val="24"/>
        </w:rPr>
        <w:t xml:space="preserve">is required </w:t>
      </w:r>
      <w:r w:rsidRPr="00484CE0">
        <w:rPr>
          <w:rFonts w:ascii="Book Antiqua" w:eastAsia="Book Antiqua" w:hAnsi="Book Antiqua" w:cs="Book Antiqua"/>
          <w:sz w:val="24"/>
          <w:szCs w:val="24"/>
        </w:rPr>
        <w:t xml:space="preserve">for activation of ATG8 (light chain 3 (LC3) in mammals) and ATG12. ATG8/LC3 </w:t>
      </w:r>
      <w:r w:rsidR="00CB3C78">
        <w:rPr>
          <w:rFonts w:ascii="Book Antiqua" w:eastAsia="Book Antiqua" w:hAnsi="Book Antiqua" w:cs="Book Antiqua"/>
          <w:sz w:val="24"/>
          <w:szCs w:val="24"/>
        </w:rPr>
        <w:t>is subjected to proteolysis</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and </w:t>
      </w:r>
      <w:r w:rsidR="00CB3C78">
        <w:rPr>
          <w:rFonts w:ascii="Book Antiqua" w:eastAsia="Book Antiqua" w:hAnsi="Book Antiqua" w:cs="Book Antiqua"/>
          <w:sz w:val="24"/>
          <w:szCs w:val="24"/>
        </w:rPr>
        <w:t xml:space="preserve">then is </w:t>
      </w:r>
      <w:r w:rsidRPr="00484CE0">
        <w:rPr>
          <w:rFonts w:ascii="Book Antiqua" w:eastAsia="Book Antiqua" w:hAnsi="Book Antiqua" w:cs="Book Antiqua"/>
          <w:sz w:val="24"/>
          <w:szCs w:val="24"/>
        </w:rPr>
        <w:t>covalent</w:t>
      </w:r>
      <w:r w:rsidR="00B46912">
        <w:rPr>
          <w:rFonts w:ascii="Book Antiqua" w:eastAsia="Book Antiqua" w:hAnsi="Book Antiqua" w:cs="Book Antiqua"/>
          <w:sz w:val="24"/>
          <w:szCs w:val="24"/>
        </w:rPr>
        <w:t>ly</w:t>
      </w:r>
      <w:r w:rsidRPr="00484CE0">
        <w:rPr>
          <w:rFonts w:ascii="Book Antiqua" w:eastAsia="Book Antiqua" w:hAnsi="Book Antiqua" w:cs="Book Antiqua"/>
          <w:sz w:val="24"/>
          <w:szCs w:val="24"/>
        </w:rPr>
        <w:t xml:space="preserve"> </w:t>
      </w:r>
      <w:r w:rsidR="00CB3C78" w:rsidRPr="00484CE0">
        <w:rPr>
          <w:rFonts w:ascii="Book Antiqua" w:eastAsia="Book Antiqua" w:hAnsi="Book Antiqua" w:cs="Book Antiqua"/>
          <w:sz w:val="24"/>
          <w:szCs w:val="24"/>
        </w:rPr>
        <w:t>attach</w:t>
      </w:r>
      <w:r w:rsidR="00CB3C78">
        <w:rPr>
          <w:rFonts w:ascii="Book Antiqua" w:eastAsia="Book Antiqua" w:hAnsi="Book Antiqua" w:cs="Book Antiqua"/>
          <w:sz w:val="24"/>
          <w:szCs w:val="24"/>
        </w:rPr>
        <w:t>ed</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to the lipid phosphatidylethanolamine (in mammalian cells, the precursor form is LC3-I and </w:t>
      </w:r>
      <w:r w:rsidR="00CB3C78" w:rsidRPr="00484CE0">
        <w:rPr>
          <w:rFonts w:ascii="Book Antiqua" w:eastAsia="Book Antiqua" w:hAnsi="Book Antiqua" w:cs="Book Antiqua"/>
          <w:sz w:val="24"/>
          <w:szCs w:val="24"/>
        </w:rPr>
        <w:t>LC3-II</w:t>
      </w:r>
      <w:r w:rsidR="00B46912">
        <w:rPr>
          <w:rFonts w:ascii="Book Antiqua" w:eastAsia="Book Antiqua" w:hAnsi="Book Antiqua" w:cs="Book Antiqua"/>
          <w:sz w:val="24"/>
          <w:szCs w:val="24"/>
        </w:rPr>
        <w:t xml:space="preserve"> is</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the </w:t>
      </w:r>
      <w:proofErr w:type="spellStart"/>
      <w:r w:rsidRPr="00484CE0">
        <w:rPr>
          <w:rFonts w:ascii="Book Antiqua" w:eastAsia="Book Antiqua" w:hAnsi="Book Antiqua" w:cs="Book Antiqua"/>
          <w:sz w:val="24"/>
          <w:szCs w:val="24"/>
        </w:rPr>
        <w:t>lipidated</w:t>
      </w:r>
      <w:proofErr w:type="spellEnd"/>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one</w:t>
      </w:r>
      <w:r w:rsidRPr="00484CE0">
        <w:rPr>
          <w:rFonts w:ascii="Book Antiqua" w:eastAsia="Book Antiqua" w:hAnsi="Book Antiqua" w:cs="Book Antiqua"/>
          <w:sz w:val="24"/>
          <w:szCs w:val="24"/>
        </w:rPr>
        <w:t xml:space="preserve">), by which it </w:t>
      </w:r>
      <w:r w:rsidR="00B46912" w:rsidRPr="00484CE0">
        <w:rPr>
          <w:rFonts w:ascii="Book Antiqua" w:eastAsia="Book Antiqua" w:hAnsi="Book Antiqua" w:cs="Book Antiqua"/>
          <w:sz w:val="24"/>
          <w:szCs w:val="24"/>
        </w:rPr>
        <w:t>associate</w:t>
      </w:r>
      <w:r w:rsidR="00B46912">
        <w:rPr>
          <w:rFonts w:ascii="Book Antiqua" w:eastAsia="Book Antiqua" w:hAnsi="Book Antiqua" w:cs="Book Antiqua"/>
          <w:sz w:val="24"/>
          <w:szCs w:val="24"/>
        </w:rPr>
        <w:t>s</w:t>
      </w:r>
      <w:r w:rsidR="00B46912"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with the phagophore membrane. </w:t>
      </w:r>
      <w:r w:rsidR="00B46912">
        <w:rPr>
          <w:rFonts w:ascii="Book Antiqua" w:eastAsia="Book Antiqua" w:hAnsi="Book Antiqua" w:cs="Book Antiqua"/>
          <w:sz w:val="24"/>
          <w:szCs w:val="24"/>
        </w:rPr>
        <w:t>Thus</w:t>
      </w:r>
      <w:r w:rsidRPr="00484CE0">
        <w:rPr>
          <w:rFonts w:ascii="Book Antiqua" w:eastAsia="Book Antiqua" w:hAnsi="Book Antiqua" w:cs="Book Antiqua"/>
          <w:sz w:val="24"/>
          <w:szCs w:val="24"/>
        </w:rPr>
        <w:t xml:space="preserve">, autophagy can be detected biochemically (by assessing </w:t>
      </w:r>
      <w:r w:rsidR="00B46912" w:rsidRPr="00484CE0">
        <w:rPr>
          <w:rFonts w:ascii="Book Antiqua" w:eastAsia="Book Antiqua" w:hAnsi="Book Antiqua" w:cs="Book Antiqua"/>
          <w:sz w:val="24"/>
          <w:szCs w:val="24"/>
        </w:rPr>
        <w:t>LC3-II</w:t>
      </w:r>
      <w:r w:rsidR="00B46912">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generation) or microscopically (by observing LC3 puncta</w:t>
      </w:r>
      <w:r w:rsidR="00B46912" w:rsidRPr="00B46912">
        <w:rPr>
          <w:rFonts w:ascii="Book Antiqua" w:eastAsia="Book Antiqua" w:hAnsi="Book Antiqua" w:cs="Book Antiqua"/>
          <w:sz w:val="24"/>
          <w:szCs w:val="24"/>
        </w:rPr>
        <w:t xml:space="preserve"> </w:t>
      </w:r>
      <w:r w:rsidR="00B46912" w:rsidRPr="00484CE0">
        <w:rPr>
          <w:rFonts w:ascii="Book Antiqua" w:eastAsia="Book Antiqua" w:hAnsi="Book Antiqua" w:cs="Book Antiqua"/>
          <w:sz w:val="24"/>
          <w:szCs w:val="24"/>
        </w:rPr>
        <w:t>formation</w:t>
      </w:r>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indicative</w:t>
      </w:r>
      <w:r w:rsidR="00B46912"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of LC3 </w:t>
      </w:r>
      <w:r w:rsidRPr="00484CE0">
        <w:rPr>
          <w:rFonts w:ascii="Book Antiqua" w:eastAsia="Book Antiqua" w:hAnsi="Book Antiqua" w:cs="Book Antiqua"/>
          <w:sz w:val="24"/>
          <w:szCs w:val="24"/>
        </w:rPr>
        <w:lastRenderedPageBreak/>
        <w:t>redistribution to the autophagosomes</w:t>
      </w:r>
      <w:r w:rsidR="00B46912">
        <w:rPr>
          <w:rFonts w:ascii="Book Antiqua" w:eastAsia="Book Antiqua" w:hAnsi="Book Antiqua" w:cs="Book Antiqua"/>
          <w:sz w:val="24"/>
          <w:szCs w:val="24"/>
        </w:rPr>
        <w:t xml:space="preserve"> under development</w:t>
      </w:r>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T</w:t>
      </w:r>
      <w:r w:rsidRPr="00484CE0">
        <w:rPr>
          <w:rFonts w:ascii="Book Antiqua" w:eastAsia="Book Antiqua" w:hAnsi="Book Antiqua" w:cs="Book Antiqua"/>
          <w:sz w:val="24"/>
          <w:szCs w:val="24"/>
        </w:rPr>
        <w:t xml:space="preserve">he pathway includes </w:t>
      </w:r>
      <w:r w:rsidR="00B46912">
        <w:rPr>
          <w:rFonts w:ascii="Book Antiqua" w:eastAsia="Book Antiqua" w:hAnsi="Book Antiqua" w:cs="Book Antiqua"/>
          <w:sz w:val="24"/>
          <w:szCs w:val="24"/>
        </w:rPr>
        <w:t xml:space="preserve">other proteins such as </w:t>
      </w:r>
      <w:r w:rsidRPr="00484CE0">
        <w:rPr>
          <w:rFonts w:ascii="Book Antiqua" w:eastAsia="Book Antiqua" w:hAnsi="Book Antiqua" w:cs="Book Antiqua"/>
          <w:sz w:val="24"/>
          <w:szCs w:val="24"/>
        </w:rPr>
        <w:t xml:space="preserve">ATG9, factors </w:t>
      </w:r>
      <w:r w:rsidR="00B46912">
        <w:rPr>
          <w:rFonts w:ascii="Book Antiqua" w:eastAsia="Book Antiqua" w:hAnsi="Book Antiqua" w:cs="Book Antiqua"/>
          <w:sz w:val="24"/>
          <w:szCs w:val="24"/>
        </w:rPr>
        <w:t>required for</w:t>
      </w:r>
      <w:r w:rsidRPr="00484CE0">
        <w:rPr>
          <w:rFonts w:ascii="Book Antiqua" w:eastAsia="Book Antiqua" w:hAnsi="Book Antiqua" w:cs="Book Antiqua"/>
          <w:sz w:val="24"/>
          <w:szCs w:val="24"/>
        </w:rPr>
        <w:t xml:space="preserve"> autophagosome–lysosome fusion (</w:t>
      </w:r>
      <w:r w:rsidRPr="00484CE0">
        <w:rPr>
          <w:rFonts w:ascii="Book Antiqua" w:eastAsia="Book Antiqua" w:hAnsi="Book Antiqua" w:cs="Book Antiqua"/>
          <w:i/>
          <w:sz w:val="24"/>
          <w:szCs w:val="24"/>
        </w:rPr>
        <w:t>e.g.</w:t>
      </w:r>
      <w:r w:rsidRPr="00484CE0">
        <w:rPr>
          <w:rFonts w:ascii="Book Antiqua" w:eastAsia="Book Antiqua" w:hAnsi="Book Antiqua" w:cs="Book Antiqua"/>
          <w:sz w:val="24"/>
          <w:szCs w:val="24"/>
        </w:rPr>
        <w:t xml:space="preserve">, lysosomal-associated membrane protein 2), vacuolar permeases </w:t>
      </w:r>
      <w:r w:rsidR="00B46912">
        <w:rPr>
          <w:rFonts w:ascii="Book Antiqua" w:eastAsia="Book Antiqua" w:hAnsi="Book Antiqua" w:cs="Book Antiqua"/>
          <w:sz w:val="24"/>
          <w:szCs w:val="24"/>
        </w:rPr>
        <w:t>that mediate</w:t>
      </w:r>
      <w:r w:rsidRPr="00484CE0">
        <w:rPr>
          <w:rFonts w:ascii="Book Antiqua" w:eastAsia="Book Antiqua" w:hAnsi="Book Antiqua" w:cs="Book Antiqua"/>
          <w:sz w:val="24"/>
          <w:szCs w:val="24"/>
        </w:rPr>
        <w:t xml:space="preserve"> </w:t>
      </w:r>
      <w:r w:rsidR="00B46912" w:rsidRPr="00484CE0">
        <w:rPr>
          <w:rFonts w:ascii="Book Antiqua" w:eastAsia="Book Antiqua" w:hAnsi="Book Antiqua" w:cs="Book Antiqua"/>
          <w:sz w:val="24"/>
          <w:szCs w:val="24"/>
        </w:rPr>
        <w:t xml:space="preserve">amino acid </w:t>
      </w:r>
      <w:r w:rsidRPr="00484CE0">
        <w:rPr>
          <w:rFonts w:ascii="Book Antiqua" w:eastAsia="Book Antiqua" w:hAnsi="Book Antiqua" w:cs="Book Antiqua"/>
          <w:sz w:val="24"/>
          <w:szCs w:val="24"/>
        </w:rPr>
        <w:t xml:space="preserve">efflux from the lysosome, and lysosomal enzymes </w:t>
      </w:r>
      <w:r w:rsidR="00B46912">
        <w:rPr>
          <w:rFonts w:ascii="Book Antiqua" w:eastAsia="Book Antiqua" w:hAnsi="Book Antiqua" w:cs="Book Antiqua"/>
          <w:sz w:val="24"/>
          <w:szCs w:val="24"/>
        </w:rPr>
        <w:t>involved in</w:t>
      </w:r>
      <w:r w:rsidRPr="00484CE0">
        <w:rPr>
          <w:rFonts w:ascii="Book Antiqua" w:eastAsia="Book Antiqua" w:hAnsi="Book Antiqua" w:cs="Book Antiqua"/>
          <w:sz w:val="24"/>
          <w:szCs w:val="24"/>
        </w:rPr>
        <w:t xml:space="preserve"> cargo </w:t>
      </w:r>
      <w:proofErr w:type="gramStart"/>
      <w:r w:rsidRPr="00484CE0">
        <w:rPr>
          <w:rFonts w:ascii="Book Antiqua" w:eastAsia="Book Antiqua" w:hAnsi="Book Antiqua" w:cs="Book Antiqua"/>
          <w:sz w:val="24"/>
          <w:szCs w:val="24"/>
        </w:rPr>
        <w:t>degradation</w:t>
      </w:r>
      <w:r w:rsidR="00485CB6" w:rsidRPr="00484CE0">
        <w:rPr>
          <w:rFonts w:ascii="Book Antiqua" w:eastAsia="Book Antiqua" w:hAnsi="Book Antiqua" w:cs="Book Antiqua"/>
          <w:noProof/>
          <w:sz w:val="24"/>
          <w:szCs w:val="24"/>
          <w:vertAlign w:val="superscript"/>
        </w:rPr>
        <w:t>[</w:t>
      </w:r>
      <w:proofErr w:type="gramEnd"/>
      <w:r w:rsidR="00485CB6" w:rsidRPr="00484CE0">
        <w:rPr>
          <w:rFonts w:ascii="Book Antiqua" w:eastAsia="Book Antiqua" w:hAnsi="Book Antiqua" w:cs="Book Antiqua"/>
          <w:noProof/>
          <w:sz w:val="24"/>
          <w:szCs w:val="24"/>
          <w:vertAlign w:val="superscript"/>
        </w:rPr>
        <w:t>45</w:t>
      </w:r>
      <w:r w:rsidR="00485CB6" w:rsidRPr="00484CE0">
        <w:rPr>
          <w:rFonts w:ascii="Book Antiqua" w:eastAsiaTheme="minorEastAsia" w:hAnsi="Book Antiqua" w:cs="Book Antiqua"/>
          <w:noProof/>
          <w:sz w:val="24"/>
          <w:szCs w:val="24"/>
          <w:vertAlign w:val="superscript"/>
          <w:lang w:eastAsia="zh-CN"/>
        </w:rPr>
        <w:t>,</w:t>
      </w:r>
      <w:r w:rsidRPr="00484CE0">
        <w:rPr>
          <w:rFonts w:ascii="Book Antiqua" w:eastAsia="Book Antiqua" w:hAnsi="Book Antiqua" w:cs="Book Antiqua"/>
          <w:noProof/>
          <w:sz w:val="24"/>
          <w:szCs w:val="24"/>
          <w:vertAlign w:val="superscript"/>
        </w:rPr>
        <w:t>46]</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normal liver, damaged mitochondria and mutated cells are removed through autophagy, and this mechanism suppresses tumor initiation. But once the tumor is established, autophagy acts as a pro-oncogenic factor, as it promotes tumor growth metastasis and resistance to therapeutic drugs (revised </w:t>
      </w:r>
      <w:proofErr w:type="gramStart"/>
      <w:r w:rsidRPr="00484CE0">
        <w:rPr>
          <w:rFonts w:ascii="Book Antiqua" w:eastAsia="Book Antiqua" w:hAnsi="Book Antiqua" w:cs="Book Antiqua"/>
          <w:sz w:val="24"/>
          <w:szCs w:val="24"/>
        </w:rPr>
        <w:t>in</w:t>
      </w:r>
      <w:r w:rsidR="00657E82" w:rsidRPr="00484CE0">
        <w:rPr>
          <w:rFonts w:ascii="Book Antiqua" w:eastAsia="Book Antiqua" w:hAnsi="Book Antiqua" w:cs="Book Antiqua"/>
          <w:noProof/>
          <w:sz w:val="24"/>
          <w:szCs w:val="24"/>
          <w:vertAlign w:val="superscript"/>
        </w:rPr>
        <w:t>[</w:t>
      </w:r>
      <w:proofErr w:type="gramEnd"/>
      <w:r w:rsidR="00657E82" w:rsidRPr="00484CE0">
        <w:rPr>
          <w:rFonts w:ascii="Book Antiqua" w:eastAsia="Book Antiqua" w:hAnsi="Book Antiqua" w:cs="Book Antiqua"/>
          <w:noProof/>
          <w:sz w:val="24"/>
          <w:szCs w:val="24"/>
          <w:vertAlign w:val="superscript"/>
        </w:rPr>
        <w:t>47,</w:t>
      </w:r>
      <w:r w:rsidRPr="00484CE0">
        <w:rPr>
          <w:rFonts w:ascii="Book Antiqua" w:eastAsia="Book Antiqua" w:hAnsi="Book Antiqua" w:cs="Book Antiqua"/>
          <w:noProof/>
          <w:sz w:val="24"/>
          <w:szCs w:val="24"/>
          <w:vertAlign w:val="superscript"/>
        </w:rPr>
        <w:t>48]</w:t>
      </w:r>
      <w:r w:rsidRPr="00484CE0">
        <w:rPr>
          <w:rFonts w:ascii="Book Antiqua" w:eastAsia="Book Antiqua" w:hAnsi="Book Antiqua" w:cs="Book Antiqua"/>
          <w:sz w:val="24"/>
          <w:szCs w:val="24"/>
        </w:rPr>
        <w:t xml:space="preserve">). Actually, inhibition of autophagy in HCC cells incubated with sorafenib and bevacizumab enhanced cell </w:t>
      </w:r>
      <w:proofErr w:type="gramStart"/>
      <w:r w:rsidRPr="00484CE0">
        <w:rPr>
          <w:rFonts w:ascii="Book Antiqua" w:eastAsia="Book Antiqua" w:hAnsi="Book Antiqua" w:cs="Book Antiqua"/>
          <w:sz w:val="24"/>
          <w:szCs w:val="24"/>
        </w:rPr>
        <w:t>lethality</w:t>
      </w:r>
      <w:r w:rsidR="00657E82" w:rsidRPr="00484CE0">
        <w:rPr>
          <w:rFonts w:ascii="Book Antiqua" w:eastAsia="Book Antiqua" w:hAnsi="Book Antiqua" w:cs="Book Antiqua"/>
          <w:noProof/>
          <w:sz w:val="24"/>
          <w:szCs w:val="24"/>
          <w:vertAlign w:val="superscript"/>
        </w:rPr>
        <w:t>[</w:t>
      </w:r>
      <w:proofErr w:type="gramEnd"/>
      <w:r w:rsidR="00657E82" w:rsidRPr="00484CE0">
        <w:rPr>
          <w:rFonts w:ascii="Book Antiqua" w:eastAsia="Book Antiqua" w:hAnsi="Book Antiqua" w:cs="Book Antiqua"/>
          <w:noProof/>
          <w:sz w:val="24"/>
          <w:szCs w:val="24"/>
          <w:vertAlign w:val="superscript"/>
        </w:rPr>
        <w:t>49,</w:t>
      </w:r>
      <w:r w:rsidRPr="00484CE0">
        <w:rPr>
          <w:rFonts w:ascii="Book Antiqua" w:eastAsia="Book Antiqua" w:hAnsi="Book Antiqua" w:cs="Book Antiqua"/>
          <w:noProof/>
          <w:sz w:val="24"/>
          <w:szCs w:val="24"/>
          <w:vertAlign w:val="superscript"/>
        </w:rPr>
        <w:t>50]</w:t>
      </w:r>
      <w:r w:rsidRPr="00484CE0">
        <w:rPr>
          <w:rFonts w:ascii="Book Antiqua" w:eastAsia="Book Antiqua" w:hAnsi="Book Antiqua" w:cs="Book Antiqua"/>
          <w:sz w:val="24"/>
          <w:szCs w:val="24"/>
        </w:rPr>
        <w:t xml:space="preserve">. Moreover, autophagy modulation participated in oncolytic virotherapy in a liver cancer stem cell </w:t>
      </w:r>
      <w:proofErr w:type="gramStart"/>
      <w:r w:rsidRPr="00484CE0">
        <w:rPr>
          <w:rFonts w:ascii="Book Antiqua" w:eastAsia="Book Antiqua" w:hAnsi="Book Antiqua" w:cs="Book Antiqua"/>
          <w:sz w:val="24"/>
          <w:szCs w:val="24"/>
        </w:rPr>
        <w:t>model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51]</w:t>
      </w:r>
      <w:r w:rsidRPr="00484CE0">
        <w:rPr>
          <w:rFonts w:ascii="Book Antiqua" w:eastAsia="Book Antiqua" w:hAnsi="Book Antiqua" w:cs="Book Antiqua"/>
          <w:sz w:val="24"/>
          <w:szCs w:val="24"/>
        </w:rPr>
        <w:t xml:space="preserve">. Thus, appropriate autophagy regulation could effectively suppress HCC growth and metastasis. In this section, we describe the recent findings concerning the effect of miRNAs in autophagy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miR26a/b</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molecule is upregulated in some malignant cancers such as glioma and glioblastoma. On the other hand, it is downregulated in some bladder tumors, breast cancer cell lines and tissues, and anaplastic thyroid carcinoma, among </w:t>
      </w:r>
      <w:proofErr w:type="gramStart"/>
      <w:r w:rsidRPr="00484CE0">
        <w:rPr>
          <w:rFonts w:ascii="Book Antiqua" w:eastAsia="Book Antiqua" w:hAnsi="Book Antiqua" w:cs="Book Antiqua"/>
          <w:sz w:val="24"/>
          <w:szCs w:val="24"/>
        </w:rPr>
        <w:t>others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52]</w:t>
      </w:r>
      <w:r w:rsidRPr="00484CE0">
        <w:rPr>
          <w:rFonts w:ascii="Book Antiqua" w:eastAsia="Book Antiqua" w:hAnsi="Book Antiqua" w:cs="Book Antiqua"/>
          <w:sz w:val="24"/>
          <w:szCs w:val="24"/>
        </w:rPr>
        <w:t>. Particularly in HCC, miR26a/b is downregulated and its overexpression was shown to reduce HepG2 and MHCC97-H</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HCC cell proliferation,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53]</w:t>
      </w:r>
      <w:r w:rsidRPr="00484CE0">
        <w:rPr>
          <w:rFonts w:ascii="Book Antiqua" w:eastAsia="Book Antiqua" w:hAnsi="Book Antiqua" w:cs="Book Antiqua"/>
          <w:sz w:val="24"/>
          <w:szCs w:val="24"/>
        </w:rPr>
        <w:t>. Thus, miR26a/b might play a suppressive role in liver tumor progression.</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Jin </w:t>
      </w:r>
      <w:r w:rsidR="00657E82" w:rsidRPr="00484CE0">
        <w:rPr>
          <w:rFonts w:ascii="Book Antiqua" w:eastAsia="Book Antiqua" w:hAnsi="Book Antiqua" w:cs="Book Antiqua"/>
          <w:i/>
          <w:sz w:val="24"/>
          <w:szCs w:val="24"/>
        </w:rPr>
        <w:t xml:space="preserve">et </w:t>
      </w:r>
      <w:proofErr w:type="gramStart"/>
      <w:r w:rsidR="00657E82"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 xml:space="preserve"> found that DOX treatment induced autophagy and reduced miR26a/b levels in HepG2 cells. Further, in DOX-resistant HepG2 cells this miRNA was also downregulated. In both cell lines, incubation with autophagy inhibitors resulted in the upregulation of miR26a/b, whereas the opposite effect was observed when an autophagy inducer was used. This implies that autophagy </w:t>
      </w:r>
      <w:r w:rsidRPr="00484CE0">
        <w:rPr>
          <w:rFonts w:ascii="Book Antiqua" w:eastAsia="Book Antiqua" w:hAnsi="Book Antiqua" w:cs="Book Antiqua"/>
          <w:sz w:val="24"/>
          <w:szCs w:val="24"/>
        </w:rPr>
        <w:lastRenderedPageBreak/>
        <w:t xml:space="preserve">can modulate the expression of this </w:t>
      </w:r>
      <w:proofErr w:type="gramStart"/>
      <w:r w:rsidRPr="00484CE0">
        <w:rPr>
          <w:rFonts w:ascii="Book Antiqua" w:eastAsia="Book Antiqua" w:hAnsi="Book Antiqua" w:cs="Book Antiqua"/>
          <w:sz w:val="24"/>
          <w:szCs w:val="24"/>
        </w:rPr>
        <w:t>miRNA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 xml:space="preserve">. Remarkably, miR26a/b overexpression in resistant cells sensitized them to apoptosis induced by DOX. Moreover, when miR-26a/b was combined with DOX treatment, miR-26a/b further improved the therapeutic effect of this drug on tumor growth </w:t>
      </w:r>
      <w:r w:rsidRPr="00484CE0">
        <w:rPr>
          <w:rFonts w:ascii="Book Antiqua" w:eastAsia="Book Antiqua" w:hAnsi="Book Antiqua" w:cs="Book Antiqua"/>
          <w:i/>
          <w:sz w:val="24"/>
          <w:szCs w:val="24"/>
        </w:rPr>
        <w:t xml:space="preserve">in vivo. </w:t>
      </w:r>
      <w:r w:rsidRPr="00484CE0">
        <w:rPr>
          <w:rFonts w:ascii="Book Antiqua" w:eastAsia="Book Antiqua" w:hAnsi="Book Antiqua" w:cs="Book Antiqua"/>
          <w:sz w:val="24"/>
          <w:szCs w:val="24"/>
        </w:rPr>
        <w:t xml:space="preserve">Besides, the authors performed bioinformatics analysis and reporter gene assays and found that ULK1 (a protein that participates in the initial stage of autophagy) is a target of miR26a/b in HCC cells (Table 2). The overexpression of miR26a/b induced the reduction not only of ULK1, but also of another proteins involved in autophagy (Beclin-1, ATG7 and LC3-II), on the contrary, downregulation of miR26a/b induced the increase of the formers. Thus, miR26 modulates autophagy (suppressing ULK1 expression) in order to promote apoptosis and sensitize HCC to chemotherapy. The authors propose that the combination of miR26a/b with chemotherapy could introduce a new strategy to overcome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highlight w:val="yellow"/>
        </w:rPr>
      </w:pPr>
      <w:r w:rsidRPr="00484CE0">
        <w:rPr>
          <w:rFonts w:ascii="Book Antiqua" w:eastAsia="Book Antiqua" w:hAnsi="Book Antiqua" w:cs="Book Antiqua"/>
          <w:b/>
          <w:i/>
          <w:sz w:val="24"/>
          <w:szCs w:val="24"/>
        </w:rPr>
        <w:t>miR199a-5p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triple negative breast cancer cells this miRNA is downregulated, and suppresses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55]</w:t>
      </w:r>
      <w:r w:rsidRPr="00484CE0">
        <w:rPr>
          <w:rFonts w:ascii="Book Antiqua" w:eastAsia="Book Antiqua" w:hAnsi="Book Antiqua" w:cs="Book Antiqua"/>
          <w:sz w:val="24"/>
          <w:szCs w:val="24"/>
        </w:rPr>
        <w:t>. On the other hand, it is upregulated in osteosarcoma cells and patient tissues and its knock-down brings about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a reduction in cell proliferation and tumor </w:t>
      </w:r>
      <w:proofErr w:type="gramStart"/>
      <w:r w:rsidRPr="00484CE0">
        <w:rPr>
          <w:rFonts w:ascii="Book Antiqua" w:eastAsia="Book Antiqua" w:hAnsi="Book Antiqua" w:cs="Book Antiqua"/>
          <w:sz w:val="24"/>
          <w:szCs w:val="24"/>
        </w:rPr>
        <w:t>growth</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56]</w:t>
      </w:r>
      <w:r w:rsidRPr="00484CE0">
        <w:rPr>
          <w:rFonts w:ascii="Book Antiqua" w:eastAsia="Book Antiqua" w:hAnsi="Book Antiqua" w:cs="Book Antiqua"/>
          <w:sz w:val="24"/>
          <w:szCs w:val="24"/>
        </w:rPr>
        <w:t>. In HCC cells and tissues, miR199a-5p</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 xml:space="preserve">is frequently downregulated and its overexpression inhibits cell proliferation, migration and invasion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 xml:space="preserve">in </w:t>
      </w:r>
      <w:proofErr w:type="gramStart"/>
      <w:r w:rsidRPr="00484CE0">
        <w:rPr>
          <w:rFonts w:ascii="Book Antiqua" w:eastAsia="Book Antiqua" w:hAnsi="Book Antiqua" w:cs="Book Antiqua"/>
          <w:i/>
          <w:sz w:val="24"/>
          <w:szCs w:val="24"/>
        </w:rPr>
        <w:t>vivo</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57]</w:t>
      </w:r>
      <w:r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highlight w:val="white"/>
        </w:rPr>
        <w:t>Moreover, low miR199a-5p expression in HCC patients was associated with poor prognosis</w:t>
      </w:r>
      <w:r w:rsidRPr="00484CE0">
        <w:rPr>
          <w:rFonts w:ascii="Book Antiqua" w:eastAsia="Book Antiqua" w:hAnsi="Book Antiqua" w:cs="Book Antiqua"/>
          <w:sz w:val="24"/>
          <w:szCs w:val="24"/>
        </w:rPr>
        <w:t xml:space="preserve">. Interestingly, cisplatin treatment decreased miR199a-5p levels and induced autophagy in two HCC cell lines, HuH-7 and HepG2. However, when the expression of miR199a-5p was forced, cisplatin-induced autophagy was inhibited and cisplatin-induced decrease of cell proliferation was increased. Accordingly, it was found that miR199a-5p interacts with the 3´UTR region of </w:t>
      </w:r>
      <w:r w:rsidRPr="00484CE0">
        <w:rPr>
          <w:rFonts w:ascii="Book Antiqua" w:eastAsia="Book Antiqua" w:hAnsi="Book Antiqua" w:cs="Book Antiqua"/>
          <w:i/>
          <w:sz w:val="24"/>
          <w:szCs w:val="24"/>
        </w:rPr>
        <w:t>ATG7</w:t>
      </w:r>
      <w:r w:rsidRPr="00484CE0">
        <w:rPr>
          <w:rFonts w:ascii="Book Antiqua" w:eastAsia="Book Antiqua" w:hAnsi="Book Antiqua" w:cs="Book Antiqua"/>
          <w:sz w:val="24"/>
          <w:szCs w:val="24"/>
        </w:rPr>
        <w:t xml:space="preserve"> transcript (Table 2)</w:t>
      </w:r>
      <w:r w:rsidRPr="00484CE0">
        <w:rPr>
          <w:rFonts w:ascii="Book Antiqua" w:eastAsia="Book Antiqua" w:hAnsi="Book Antiqua" w:cs="Book Antiqua"/>
          <w:i/>
          <w:sz w:val="24"/>
          <w:szCs w:val="24"/>
        </w:rPr>
        <w:t>.</w:t>
      </w:r>
      <w:r w:rsidRPr="00484CE0">
        <w:rPr>
          <w:rFonts w:ascii="Book Antiqua" w:eastAsia="Book Antiqua" w:hAnsi="Book Antiqua" w:cs="Book Antiqua"/>
          <w:sz w:val="24"/>
          <w:szCs w:val="24"/>
        </w:rPr>
        <w:t xml:space="preserve"> Thus, cisplatin, </w:t>
      </w:r>
      <w:r w:rsidRPr="00484CE0">
        <w:rPr>
          <w:rFonts w:ascii="Book Antiqua" w:eastAsia="Book Antiqua" w:hAnsi="Book Antiqua" w:cs="Book Antiqua"/>
          <w:i/>
          <w:sz w:val="24"/>
          <w:szCs w:val="24"/>
        </w:rPr>
        <w:t>via</w:t>
      </w:r>
      <w:r w:rsidRPr="00484CE0">
        <w:rPr>
          <w:rFonts w:ascii="Book Antiqua" w:eastAsia="Book Antiqua" w:hAnsi="Book Antiqua" w:cs="Book Antiqua"/>
          <w:sz w:val="24"/>
          <w:szCs w:val="24"/>
        </w:rPr>
        <w:t xml:space="preserve"> miR199a-5p downregulation, increases drug resistance by inducing autophagy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miR101</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involved in the development and progression of oral squamous-cell cancer. In these tissues, it is downregulated and related to patient poor </w:t>
      </w:r>
      <w:proofErr w:type="gramStart"/>
      <w:r w:rsidRPr="00484CE0">
        <w:rPr>
          <w:rFonts w:ascii="Book Antiqua" w:eastAsia="Book Antiqua" w:hAnsi="Book Antiqua" w:cs="Book Antiqua"/>
          <w:sz w:val="24"/>
          <w:szCs w:val="24"/>
        </w:rPr>
        <w:t>prognosis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59]</w:t>
      </w:r>
      <w:r w:rsidRPr="00484CE0">
        <w:rPr>
          <w:rFonts w:ascii="Book Antiqua" w:eastAsia="Book Antiqua" w:hAnsi="Book Antiqua" w:cs="Book Antiqua"/>
          <w:sz w:val="24"/>
          <w:szCs w:val="24"/>
        </w:rPr>
        <w:t xml:space="preserve">. In non-small cell lung cancer, it is almost undetectable and this absence is related to lymph node metastasis and poor prognosis of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60]</w:t>
      </w:r>
      <w:r w:rsidRPr="00484CE0">
        <w:rPr>
          <w:rFonts w:ascii="Book Antiqua" w:eastAsia="Book Antiqua" w:hAnsi="Book Antiqua" w:cs="Book Antiqua"/>
          <w:sz w:val="24"/>
          <w:szCs w:val="24"/>
        </w:rPr>
        <w:t xml:space="preserve">. Further, in HCC it was observed that patients with distant metastasis had lower levels of miR101, and the downregulation of this miRNA correlated with adverse prognosis. Besides, lentivirus-delivered miR101 avoided tumor growth and metastasis in a HCC murine </w:t>
      </w:r>
      <w:proofErr w:type="gramStart"/>
      <w:r w:rsidRPr="00484CE0">
        <w:rPr>
          <w:rFonts w:ascii="Book Antiqua" w:eastAsia="Book Antiqua" w:hAnsi="Book Antiqua" w:cs="Book Antiqua"/>
          <w:sz w:val="24"/>
          <w:szCs w:val="24"/>
        </w:rPr>
        <w:t>model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61]</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a study performed with HepG2 HCC cells, it was shown that miR101 induced apoptosis upon cisplatin treatment. By using cells transfected with a sequence of RNA that mimics miR101 it was observed that proteins involved in the </w:t>
      </w:r>
      <w:proofErr w:type="spellStart"/>
      <w:r w:rsidRPr="00484CE0">
        <w:rPr>
          <w:rFonts w:ascii="Book Antiqua" w:eastAsia="Book Antiqua" w:hAnsi="Book Antiqua" w:cs="Book Antiqua"/>
          <w:sz w:val="24"/>
          <w:szCs w:val="24"/>
        </w:rPr>
        <w:t>phagosome</w:t>
      </w:r>
      <w:proofErr w:type="spellEnd"/>
      <w:r w:rsidRPr="00484CE0">
        <w:rPr>
          <w:rFonts w:ascii="Book Antiqua" w:eastAsia="Book Antiqua" w:hAnsi="Book Antiqua" w:cs="Book Antiqua"/>
          <w:sz w:val="24"/>
          <w:szCs w:val="24"/>
        </w:rPr>
        <w:t xml:space="preserve"> formation </w:t>
      </w:r>
      <w:proofErr w:type="spellStart"/>
      <w:r w:rsidRPr="00484CE0">
        <w:rPr>
          <w:rFonts w:ascii="Book Antiqua" w:eastAsia="Book Antiqua" w:hAnsi="Book Antiqua" w:cs="Book Antiqua"/>
          <w:sz w:val="24"/>
          <w:szCs w:val="24"/>
        </w:rPr>
        <w:t>stathmin</w:t>
      </w:r>
      <w:proofErr w:type="spellEnd"/>
      <w:r w:rsidRPr="00484CE0">
        <w:rPr>
          <w:rFonts w:ascii="Book Antiqua" w:eastAsia="Book Antiqua" w:hAnsi="Book Antiqua" w:cs="Book Antiqua"/>
          <w:sz w:val="24"/>
          <w:szCs w:val="24"/>
        </w:rPr>
        <w:t xml:space="preserve"> 1 (STMN1), RAS related protein (RAB5A), autophagy-related 4D cysteine peptidase (ATG4D) and mTOR were miR101 targets (Table 2). On the other hand, the use of a sequence of RNA that specifically binds and inhibits miR101 increased the mRNA levels of the four genes. Moreover, miR101 inhibitor induced much more phagosome formation than miR101 mimics, showing that the absence of the miRNA induces autophagy. Besides, it was also demonstrated that in the presence of cisplatin, cells with lower levels of miR101 showed less apoptosis than the ones transfected with miR101 mimics. In conclusion, miR101 inhibits autophagy and increases apoptosis induced by cisplatin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62]</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miR216b</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miR216b is downregulated in colorectal cancer compared with normal tissues. High expression of this miRNA inhibited cell proliferation, migration and invasion in this type of cancer through targeting the expression of the oncogene </w:t>
      </w:r>
      <w:r w:rsidRPr="00484CE0">
        <w:rPr>
          <w:rFonts w:ascii="Book Antiqua" w:eastAsia="Book Antiqua" w:hAnsi="Book Antiqua" w:cs="Book Antiqua"/>
          <w:sz w:val="24"/>
          <w:szCs w:val="24"/>
          <w:highlight w:val="white"/>
        </w:rPr>
        <w:t>serine-arginine protein kinase 1 (</w:t>
      </w:r>
      <w:r w:rsidRPr="00484CE0">
        <w:rPr>
          <w:rFonts w:ascii="Book Antiqua" w:eastAsia="Book Antiqua" w:hAnsi="Book Antiqua" w:cs="Book Antiqua"/>
          <w:sz w:val="24"/>
          <w:szCs w:val="24"/>
        </w:rPr>
        <w:t>SRPK1</w:t>
      </w:r>
      <w:proofErr w:type="gramStart"/>
      <w:r w:rsidRPr="00484CE0">
        <w:rPr>
          <w:rFonts w:ascii="Book Antiqua" w:eastAsia="Book Antiqua" w:hAnsi="Book Antiqua" w:cs="Book Antiqua"/>
          <w:sz w:val="24"/>
          <w:szCs w:val="24"/>
        </w:rPr>
        <w: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63]</w:t>
      </w:r>
      <w:r w:rsidRPr="00484CE0">
        <w:rPr>
          <w:rFonts w:ascii="Book Antiqua" w:eastAsia="Book Antiqua" w:hAnsi="Book Antiqua" w:cs="Book Antiqua"/>
          <w:sz w:val="24"/>
          <w:szCs w:val="24"/>
        </w:rPr>
        <w:t xml:space="preserve">. In cervical cancer tissues and cells it is also </w:t>
      </w:r>
      <w:r w:rsidRPr="00484CE0">
        <w:rPr>
          <w:rFonts w:ascii="Book Antiqua" w:eastAsia="Book Antiqua" w:hAnsi="Book Antiqua" w:cs="Book Antiqua"/>
          <w:sz w:val="24"/>
          <w:szCs w:val="24"/>
        </w:rPr>
        <w:lastRenderedPageBreak/>
        <w:t xml:space="preserve">downregulated. Its overexpression inhibited cell proliferation in cultured HeLa cells, suggesting a possible tumor suppressor activity in this type of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64]</w:t>
      </w:r>
      <w:r w:rsidRPr="00484CE0">
        <w:rPr>
          <w:rFonts w:ascii="Book Antiqua" w:eastAsia="Book Antiqua" w:hAnsi="Book Antiqua" w:cs="Book Antiqua"/>
          <w:sz w:val="24"/>
          <w:szCs w:val="24"/>
        </w:rPr>
        <w:t xml:space="preserve">. In HCC patient plasma and tissues it was also found downregulated compared with healthy volunteers and non-tumor adjacent liver tissue, respectively. Further, low expression of miR216b correlated with patient poor </w:t>
      </w:r>
      <w:proofErr w:type="gramStart"/>
      <w:r w:rsidRPr="00484CE0">
        <w:rPr>
          <w:rFonts w:ascii="Book Antiqua" w:eastAsia="Book Antiqua" w:hAnsi="Book Antiqua" w:cs="Book Antiqua"/>
          <w:sz w:val="24"/>
          <w:szCs w:val="24"/>
        </w:rPr>
        <w:t>prognosis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65]</w:t>
      </w:r>
      <w:r w:rsidRPr="00484CE0">
        <w:rPr>
          <w:rFonts w:ascii="Book Antiqua" w:eastAsia="Book Antiqua" w:hAnsi="Book Antiqua" w:cs="Book Antiqua"/>
          <w:sz w:val="24"/>
          <w:szCs w:val="24"/>
        </w:rPr>
        <w: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In HepG2 and SMMC-7721 cells, low levels of miR216b stimulated cell proliferation, migration and invasion, while its overexpression produced the opposite </w:t>
      </w:r>
      <w:proofErr w:type="gramStart"/>
      <w:r w:rsidRPr="00484CE0">
        <w:rPr>
          <w:rFonts w:ascii="Book Antiqua" w:eastAsia="Book Antiqua" w:hAnsi="Book Antiqua" w:cs="Book Antiqua"/>
          <w:sz w:val="24"/>
          <w:szCs w:val="24"/>
        </w:rPr>
        <w:t>effect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65]</w:t>
      </w:r>
      <w:r w:rsidRPr="00484CE0">
        <w:rPr>
          <w:rFonts w:ascii="Book Antiqua" w:eastAsia="Book Antiqua" w:hAnsi="Book Antiqua" w:cs="Book Antiqua"/>
          <w:sz w:val="24"/>
          <w:szCs w:val="24"/>
        </w:rPr>
        <w:t>. Besides, miR216b levels in BEL-7402 HCC cells inversely correlated with the expression levels of</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metastasis associated lung adenocarcinoma transcript 1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 oncogenic long non-coding RNA (LncRNA) that is generally upregulated in this tumor and can modulate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noProof/>
          <w:sz w:val="24"/>
          <w:szCs w:val="24"/>
          <w:vertAlign w:val="superscript"/>
        </w:rPr>
        <w:t>[66]</w:t>
      </w:r>
      <w:r w:rsidRPr="00484CE0">
        <w:rPr>
          <w:rFonts w:ascii="Book Antiqua" w:eastAsia="Book Antiqua" w:hAnsi="Book Antiqua" w:cs="Book Antiqua"/>
          <w:sz w:val="24"/>
          <w:szCs w:val="24"/>
        </w:rPr>
        <w:t xml:space="preserve">. By performing gene reporter assays, it was shown that miR216b has two binding sites in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Both</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-siRNA and miR216b mimics inhibited autophagy in BEL-7402/5-FU (BEL-7402 cells 5-FU resistant) cells, and autophagy inhibition significantly increased 5-FU-induced cell apoptosis (Table 2).</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Moreover, these treatments</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decreased the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of 5-FU, DOX, and mitomycin in BEL-7402/5-FU</w:t>
      </w:r>
      <w:r w:rsidRPr="00484CE0">
        <w:rPr>
          <w:rFonts w:ascii="Book Antiqua" w:eastAsia="Book Antiqua" w:hAnsi="Book Antiqua" w:cs="Book Antiqua"/>
          <w:color w:val="FF0000"/>
          <w:sz w:val="24"/>
          <w:szCs w:val="24"/>
        </w:rPr>
        <w:t xml:space="preserve">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66]</w:t>
      </w:r>
      <w:r w:rsidRPr="00484CE0">
        <w:rPr>
          <w:rFonts w:ascii="Book Antiqua" w:eastAsia="Book Antiqua" w:hAnsi="Book Antiqua" w:cs="Book Antiqua"/>
          <w:sz w:val="24"/>
          <w:szCs w:val="24"/>
        </w:rPr>
        <w:t xml:space="preserve">. These results revealed the relationship between autophagy,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and miR216b, contributing to HCC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miR142-3p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This miRNA is downregulated in non</w:t>
      </w:r>
      <w:r w:rsidR="007E4510"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small cell lung cancer (NSCLC) tissues and cell lines. At high levels, it prevents tumorigenesis inhibiting the expression of one of the high mobility group protein superfamily, HMGB1, involved in cancer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67]</w:t>
      </w:r>
      <w:r w:rsidRPr="00484CE0">
        <w:rPr>
          <w:rFonts w:ascii="Book Antiqua" w:eastAsia="Book Antiqua" w:hAnsi="Book Antiqua" w:cs="Book Antiqua"/>
          <w:sz w:val="24"/>
          <w:szCs w:val="24"/>
        </w:rPr>
        <w:t xml:space="preserve">. Besides, this miRNA is diminished in ovarian cancer tissues and cell lines, and its downregulation is related to poor differentiation. Further, it was demonstrated that overexpression of miR142-3p inhibited proliferation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ovarian cancer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68]</w:t>
      </w:r>
      <w:r w:rsidRPr="00484CE0">
        <w:rPr>
          <w:rFonts w:ascii="Book Antiqua" w:eastAsia="Book Antiqua" w:hAnsi="Book Antiqua" w:cs="Book Antiqua"/>
          <w:sz w:val="24"/>
          <w:szCs w:val="24"/>
        </w:rPr>
        <w:t xml:space="preserve">. In HCC tissues it is also downregulated, and the expression levels decreased as the disease progressed. </w:t>
      </w:r>
      <w:proofErr w:type="gramStart"/>
      <w:r w:rsidRPr="00484CE0">
        <w:rPr>
          <w:rFonts w:ascii="Book Antiqua" w:eastAsia="Book Antiqua" w:hAnsi="Book Antiqua" w:cs="Book Antiqua"/>
          <w:sz w:val="24"/>
          <w:szCs w:val="24"/>
        </w:rPr>
        <w:lastRenderedPageBreak/>
        <w:t>miR142-p3</w:t>
      </w:r>
      <w:proofErr w:type="gramEnd"/>
      <w:r w:rsidRPr="00484CE0">
        <w:rPr>
          <w:rFonts w:ascii="Book Antiqua" w:eastAsia="Book Antiqua" w:hAnsi="Book Antiqua" w:cs="Book Antiqua"/>
          <w:sz w:val="24"/>
          <w:szCs w:val="24"/>
        </w:rPr>
        <w:t xml:space="preserve"> overexpression inhibited BEL-7402 and SMMC-7721 HCC cell migration and invasion, thus, it was suggested to suppress metastasis</w:t>
      </w:r>
      <w:r w:rsidRPr="00484CE0">
        <w:rPr>
          <w:rFonts w:ascii="Book Antiqua" w:eastAsia="Book Antiqua" w:hAnsi="Book Antiqua" w:cs="Book Antiqua"/>
          <w:noProof/>
          <w:sz w:val="24"/>
          <w:szCs w:val="24"/>
          <w:vertAlign w:val="superscript"/>
        </w:rPr>
        <w:t>[69]</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Zhang </w:t>
      </w:r>
      <w:r w:rsidRPr="00484CE0">
        <w:rPr>
          <w:rFonts w:ascii="Book Antiqua" w:eastAsia="Book Antiqua" w:hAnsi="Book Antiqua" w:cs="Book Antiqua"/>
          <w:i/>
          <w:sz w:val="24"/>
          <w:szCs w:val="24"/>
        </w:rPr>
        <w:t xml:space="preserve">et </w:t>
      </w:r>
      <w:proofErr w:type="gramStart"/>
      <w:r w:rsidR="007E4510"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70]</w:t>
      </w:r>
      <w:r w:rsidRPr="00484CE0">
        <w:rPr>
          <w:rFonts w:ascii="Book Antiqua" w:eastAsia="Book Antiqua" w:hAnsi="Book Antiqua" w:cs="Book Antiqua"/>
          <w:sz w:val="24"/>
          <w:szCs w:val="24"/>
        </w:rPr>
        <w:t xml:space="preserve"> studied the role of miR142-3p in sorafenib resistance in SMMC-7721 and HepG2 HCC cells. They showed that cells incubated with this drug presented a higher autophagic flux than control cells in a dose- and time-dependent manner. When autophagy was inhibited, cells become sensible to the drug. They also showed that miR142-3p was downregulated in HCC cells under sorafenib treatment. Furthermore, it was shown that high levels of the miRNA negatively regulated sorafenib-induced autophagy in HCC cells by binding to the 3´-UTR of ATG5 and ATG16L1 mRNAs (both part of the autophagy machinery) (Table 2). Therefore, these data indicate that miR142-3p downregulation induces autophagy by increasing the level of ATG5 and ATG16L1, and thus promoting sorafenib resistance in </w:t>
      </w:r>
      <w:proofErr w:type="gramStart"/>
      <w:r w:rsidRPr="00484CE0">
        <w:rPr>
          <w:rFonts w:ascii="Book Antiqua" w:eastAsia="Book Antiqua" w:hAnsi="Book Antiqua" w:cs="Book Antiqua"/>
          <w:sz w:val="24"/>
          <w:szCs w:val="24"/>
        </w:rPr>
        <w:t>HCC</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70]</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 xml:space="preserve">miR21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frequently upregulated in cancer cell lines and human tumors. It is very important in oncogenic processes as it is associated with high proliferation, reduced apoptosis, metastasis potential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71]</w:t>
      </w:r>
      <w:r w:rsidRPr="00484CE0">
        <w:rPr>
          <w:rFonts w:ascii="Book Antiqua" w:eastAsia="Book Antiqua" w:hAnsi="Book Antiqua" w:cs="Book Antiqua"/>
          <w:sz w:val="24"/>
          <w:szCs w:val="24"/>
        </w:rPr>
        <w:t xml:space="preserve">. In HCC it is also overexpressed and it was suggested to be related to tumor progression in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72]</w:t>
      </w:r>
      <w:r w:rsidRPr="00484CE0">
        <w:rPr>
          <w:rFonts w:ascii="Book Antiqua" w:eastAsia="Book Antiqua" w:hAnsi="Book Antiqua" w:cs="Book Antiqua"/>
          <w:sz w:val="24"/>
          <w:szCs w:val="24"/>
        </w:rPr>
        <w:t xml:space="preserve">. Treatment with an oligonucleotide anti-miR21 led to the loss of viability, induction of apoptosis and necrosis in different HCC cell lines. Further, anti-miR21 also diminished cell migration and suppressed </w:t>
      </w:r>
      <w:proofErr w:type="spellStart"/>
      <w:r w:rsidRPr="00484CE0">
        <w:rPr>
          <w:rFonts w:ascii="Book Antiqua" w:eastAsia="Book Antiqua" w:hAnsi="Book Antiqua" w:cs="Book Antiqua"/>
          <w:sz w:val="24"/>
          <w:szCs w:val="24"/>
        </w:rPr>
        <w:t>clonogenic</w:t>
      </w:r>
      <w:proofErr w:type="spellEnd"/>
      <w:r w:rsidRPr="00484CE0">
        <w:rPr>
          <w:rFonts w:ascii="Book Antiqua" w:eastAsia="Book Antiqua" w:hAnsi="Book Antiqua" w:cs="Book Antiqua"/>
          <w:sz w:val="24"/>
          <w:szCs w:val="24"/>
        </w:rPr>
        <w:t xml:space="preserve"> </w:t>
      </w:r>
      <w:proofErr w:type="gramStart"/>
      <w:r w:rsidRPr="00484CE0">
        <w:rPr>
          <w:rFonts w:ascii="Book Antiqua" w:eastAsia="Book Antiqua" w:hAnsi="Book Antiqua" w:cs="Book Antiqua"/>
          <w:sz w:val="24"/>
          <w:szCs w:val="24"/>
        </w:rPr>
        <w:t>growth</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73]</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 He </w:t>
      </w:r>
      <w:r w:rsidR="00203650">
        <w:rPr>
          <w:rFonts w:ascii="Book Antiqua" w:eastAsia="Book Antiqua" w:hAnsi="Book Antiqua" w:cs="Book Antiqua"/>
          <w:i/>
          <w:sz w:val="24"/>
          <w:szCs w:val="24"/>
        </w:rPr>
        <w:t xml:space="preserve">et </w:t>
      </w:r>
      <w:proofErr w:type="gramStart"/>
      <w:r w:rsidR="0020365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developed sorafenib-resistant HuH-7 and HepG2 HCC cells and found that miR21 was upregulated. Interestingly, drug-sensitive parental cells transfected with miRNA21 mimics also became resistant. It was also demonstrated that sorafenib upregulated the expression of two key autophagic proteins (LC3-II and Beclin-1), but the expression level of both proteins in parental cells was higher than in drug-resistant ones. Besides, parental cells showed more acidic vesicular organelles than resistant cells. These results indicated that autophagy is more </w:t>
      </w:r>
      <w:r w:rsidRPr="00484CE0">
        <w:rPr>
          <w:rFonts w:ascii="Book Antiqua" w:eastAsia="Book Antiqua" w:hAnsi="Book Antiqua" w:cs="Book Antiqua"/>
          <w:sz w:val="24"/>
          <w:szCs w:val="24"/>
        </w:rPr>
        <w:lastRenderedPageBreak/>
        <w:t xml:space="preserve">activated in parental cells than in the resistant ones. Interestingly, autophagy induction with rapamycin inhibited sorafenib-resistant cell growth, indicating that this process increases sensitivity to sorafenib in resistant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Further, inhibition of miR21 by using an antisense miRNA oligonucleotide, re-sensitized resistant cells to sorafenib by promoting autophagy and stimulating apoptosis. On the other hand, miR21 mimics reduced autophagy, apoptosis, and the expression of phosphatase and </w:t>
      </w:r>
      <w:proofErr w:type="spellStart"/>
      <w:r w:rsidRPr="00484CE0">
        <w:rPr>
          <w:rFonts w:ascii="Book Antiqua" w:eastAsia="Book Antiqua" w:hAnsi="Book Antiqua" w:cs="Book Antiqua"/>
          <w:sz w:val="24"/>
          <w:szCs w:val="24"/>
        </w:rPr>
        <w:t>tensin</w:t>
      </w:r>
      <w:proofErr w:type="spellEnd"/>
      <w:r w:rsidRPr="00484CE0">
        <w:rPr>
          <w:rFonts w:ascii="Book Antiqua" w:eastAsia="Book Antiqua" w:hAnsi="Book Antiqua" w:cs="Book Antiqua"/>
          <w:sz w:val="24"/>
          <w:szCs w:val="24"/>
        </w:rPr>
        <w:t xml:space="preserve"> homologue (PTEN) protein (a known target of miR21) in parental cell lines (Table 2). Finally experiments performed with resistant cell-derived tumors established in mice showed that </w:t>
      </w:r>
      <w:proofErr w:type="spellStart"/>
      <w:r w:rsidRPr="00484CE0">
        <w:rPr>
          <w:rFonts w:ascii="Book Antiqua" w:eastAsia="Book Antiqua" w:hAnsi="Book Antiqua" w:cs="Book Antiqua"/>
          <w:sz w:val="24"/>
          <w:szCs w:val="24"/>
        </w:rPr>
        <w:t>sorafenib</w:t>
      </w:r>
      <w:proofErr w:type="spellEnd"/>
      <w:r w:rsidRPr="00484CE0">
        <w:rPr>
          <w:rFonts w:ascii="Book Antiqua" w:eastAsia="Book Antiqua" w:hAnsi="Book Antiqua" w:cs="Book Antiqua"/>
          <w:sz w:val="24"/>
          <w:szCs w:val="24"/>
        </w:rPr>
        <w:t xml:space="preserve"> administration plus </w:t>
      </w:r>
      <w:proofErr w:type="spellStart"/>
      <w:r w:rsidRPr="00484CE0">
        <w:rPr>
          <w:rFonts w:ascii="Book Antiqua" w:eastAsia="Book Antiqua" w:hAnsi="Book Antiqua" w:cs="Book Antiqua"/>
          <w:sz w:val="24"/>
          <w:szCs w:val="24"/>
        </w:rPr>
        <w:t>intratumoral</w:t>
      </w:r>
      <w:proofErr w:type="spellEnd"/>
      <w:r w:rsidRPr="00484CE0">
        <w:rPr>
          <w:rFonts w:ascii="Book Antiqua" w:eastAsia="Book Antiqua" w:hAnsi="Book Antiqua" w:cs="Book Antiqua"/>
          <w:sz w:val="24"/>
          <w:szCs w:val="24"/>
        </w:rPr>
        <w:t xml:space="preserve"> injection of anti-miR21 oligonucleotides induced a reduction in tumor size. Moreover, sorafenib administration downregulated PTEN, upregulated LC3-II and Beclin-1 expression in tumor lysates, and increased the activation of p-AKT. While anti-miR21 induced the upregulation of PTEN, LC-II and Beclin-1, and reduced expression of p-</w:t>
      </w:r>
      <w:proofErr w:type="gramStart"/>
      <w:r w:rsidRPr="00484CE0">
        <w:rPr>
          <w:rFonts w:ascii="Book Antiqua" w:eastAsia="Book Antiqua" w:hAnsi="Book Antiqua" w:cs="Book Antiqua"/>
          <w:sz w:val="24"/>
          <w:szCs w:val="24"/>
        </w:rPr>
        <w:t>AKT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Therefore, acquired sorafenib resistance might be mediated by the overexpression of miR21 and the inhibition of autophagy, probably by regulating the PTEN/AKT pathway.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miR423-5p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overexpressed in glioblastoma, was shown to enhance angiogenesis, tumor cell growth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75]</w:t>
      </w:r>
      <w:r w:rsidRPr="00484CE0">
        <w:rPr>
          <w:rFonts w:ascii="Book Antiqua" w:eastAsia="Book Antiqua" w:hAnsi="Book Antiqua" w:cs="Book Antiqua"/>
          <w:sz w:val="24"/>
          <w:szCs w:val="24"/>
        </w:rPr>
        <w:t xml:space="preserve">. In gastric cancer, miR423-5p was also upregulated, and this overexpression favored cell cycle progression and decreased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76]</w:t>
      </w:r>
      <w:r w:rsidRPr="00484CE0">
        <w:rPr>
          <w:rFonts w:ascii="Book Antiqua" w:eastAsia="Book Antiqua" w:hAnsi="Book Antiqua" w:cs="Book Antiqua"/>
          <w:sz w:val="24"/>
          <w:szCs w:val="24"/>
        </w:rPr>
        <w:t xml:space="preserve">. Particularly in HCC tissues it is upregulated, and high levels of this miRNA constitute a factor that increases cell invasiveness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77]</w:t>
      </w:r>
      <w:r w:rsidRPr="00484CE0">
        <w:rPr>
          <w:rFonts w:ascii="Book Antiqua" w:eastAsia="Book Antiqua" w:hAnsi="Book Antiqua" w:cs="Book Antiqua"/>
          <w:sz w:val="24"/>
          <w:szCs w:val="24"/>
        </w:rPr>
        <w:t xml:space="preserve">. </w:t>
      </w:r>
    </w:p>
    <w:p w:rsidR="006840E2" w:rsidRPr="00E21BEA" w:rsidRDefault="001358F4" w:rsidP="00282300">
      <w:pPr>
        <w:adjustRightInd w:val="0"/>
        <w:snapToGrid w:val="0"/>
        <w:spacing w:after="0" w:line="360" w:lineRule="auto"/>
        <w:ind w:firstLine="450"/>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t xml:space="preserve">Interestingly, sorafenib treatment increased miR423-5p levels in conditioned media of HepG2 and HuH-7 HCC cells and in serum of patients, suggesting a potential role of miR423-5p as a marker of sorafenib response in HCC patients. Transfection of HCC cells with an anti-miRNA diminished LC-II and ATG7 protein levels (an autophagic vacuole formation protein). Accordingly, transfection </w:t>
      </w:r>
      <w:r w:rsidRPr="00484CE0">
        <w:rPr>
          <w:rFonts w:ascii="Book Antiqua" w:eastAsia="Book Antiqua" w:hAnsi="Book Antiqua" w:cs="Book Antiqua"/>
          <w:sz w:val="24"/>
          <w:szCs w:val="24"/>
        </w:rPr>
        <w:lastRenderedPageBreak/>
        <w:t xml:space="preserve">with miR423-5p mimic induced vacuole and autophagosome formation (Table 2), and the opposite was observed with the miRNA inhibitor. In conclusion, it was suggested that this miRNA has a biological role in autophagy in HCC and it was proposed as a helpful tool to predict patient response to sorafenib </w:t>
      </w:r>
      <w:proofErr w:type="gramStart"/>
      <w:r w:rsidRPr="00484CE0">
        <w:rPr>
          <w:rFonts w:ascii="Book Antiqua" w:eastAsia="Book Antiqua" w:hAnsi="Book Antiqua" w:cs="Book Antiqua"/>
          <w:sz w:val="24"/>
          <w:szCs w:val="24"/>
        </w:rPr>
        <w:t>treatment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most miRNAs described here target the expression of autophagy-related genes, inhibiting autophagy and acting as tumor suppressors. However, in HCC tissues and cells many of these miRNAs are downregulated, or their levels are reduced after therapeutic drug treatment. As a consequence of this downregulation, miRNAs do not inhibit autophagy and tumor growth and resistance is favored (Table 2).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 xml:space="preserve">CONCLUSION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miRNAs are deregulated in HCC cells and tissues, and they play crucial roles in the development of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Emerging studies point that the modulation of ABC transporter and/or autophagy-related gene expression could be determinant for HCC cell survival under chemotherapeutic drug treatment. Our knowledge about the precise mechanisms regarding miRNA involvement in resistance will lead us to find new ways of making HCC treatment more effective. The development of miRNAs, miRNAs mimics or anti-miRNA with long half lives and their use in combination with chemotherapeutic drugs could be a powerful option. Even so, there are still difficulties to overcome prior the possibility of being able to use miRNAs in clinical trials, for instance, the right delivery system. Nowadays, much research is being conducted on the use of nanoparticles to get over this trouble. Undoubtedly, more insights on the biological processes, signaling pathways and/or molecular mechanisms regulated by miRNAs are needed. Anyway, miRNA-based therapy together with conventional chemotherapeutic drugs has a great future in cancer therapy.</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E21BEA" w:rsidRDefault="00E21BEA"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Book Antiqua" w:hAnsi="Book Antiqua" w:cs="Book Antiqua"/>
          <w:b/>
          <w:sz w:val="24"/>
          <w:szCs w:val="24"/>
        </w:rPr>
        <w:t>REFERENCES</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1 </w:t>
      </w:r>
      <w:proofErr w:type="spellStart"/>
      <w:r w:rsidRPr="00BE5101">
        <w:rPr>
          <w:rFonts w:ascii="Book Antiqua" w:hAnsi="Book Antiqua"/>
          <w:b/>
          <w:sz w:val="24"/>
          <w:szCs w:val="24"/>
        </w:rPr>
        <w:t>McGlynn</w:t>
      </w:r>
      <w:proofErr w:type="spellEnd"/>
      <w:r w:rsidRPr="00BE5101">
        <w:rPr>
          <w:rFonts w:ascii="Book Antiqua" w:hAnsi="Book Antiqua"/>
          <w:b/>
          <w:sz w:val="24"/>
          <w:szCs w:val="24"/>
        </w:rPr>
        <w:t xml:space="preserve"> KA</w:t>
      </w:r>
      <w:r w:rsidRPr="00BE5101">
        <w:rPr>
          <w:rFonts w:ascii="Book Antiqua" w:hAnsi="Book Antiqua"/>
          <w:sz w:val="24"/>
          <w:szCs w:val="24"/>
        </w:rPr>
        <w:t xml:space="preserve">, </w:t>
      </w:r>
      <w:proofErr w:type="spellStart"/>
      <w:r w:rsidRPr="00BE5101">
        <w:rPr>
          <w:rFonts w:ascii="Book Antiqua" w:hAnsi="Book Antiqua"/>
          <w:sz w:val="24"/>
          <w:szCs w:val="24"/>
        </w:rPr>
        <w:t>Petrick</w:t>
      </w:r>
      <w:proofErr w:type="spellEnd"/>
      <w:r w:rsidRPr="00BE5101">
        <w:rPr>
          <w:rFonts w:ascii="Book Antiqua" w:hAnsi="Book Antiqua"/>
          <w:sz w:val="24"/>
          <w:szCs w:val="24"/>
        </w:rPr>
        <w:t xml:space="preserve"> JL, London WT. Global epidemiology of hepatocellular carcinoma: an emphasis on demographic and regional variability.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Liver Dis</w:t>
      </w:r>
      <w:r w:rsidRPr="00BE5101">
        <w:rPr>
          <w:rFonts w:ascii="Book Antiqua" w:hAnsi="Book Antiqua"/>
          <w:sz w:val="24"/>
          <w:szCs w:val="24"/>
        </w:rPr>
        <w:t xml:space="preserve"> 2015; </w:t>
      </w:r>
      <w:r w:rsidRPr="00BE5101">
        <w:rPr>
          <w:rFonts w:ascii="Book Antiqua" w:hAnsi="Book Antiqua"/>
          <w:b/>
          <w:sz w:val="24"/>
          <w:szCs w:val="24"/>
        </w:rPr>
        <w:t>19</w:t>
      </w:r>
      <w:r w:rsidRPr="00BE5101">
        <w:rPr>
          <w:rFonts w:ascii="Book Antiqua" w:hAnsi="Book Antiqua"/>
          <w:sz w:val="24"/>
          <w:szCs w:val="24"/>
        </w:rPr>
        <w:t>: 223-238 [PMID: 25921660 DOI: 10.1016/j.cld.2015.01.001]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 </w:t>
      </w:r>
      <w:proofErr w:type="spellStart"/>
      <w:r w:rsidRPr="00BE5101">
        <w:rPr>
          <w:rFonts w:ascii="Book Antiqua" w:hAnsi="Book Antiqua"/>
          <w:b/>
          <w:sz w:val="24"/>
          <w:szCs w:val="24"/>
        </w:rPr>
        <w:t>Lohitesh</w:t>
      </w:r>
      <w:proofErr w:type="spellEnd"/>
      <w:r w:rsidRPr="00BE5101">
        <w:rPr>
          <w:rFonts w:ascii="Book Antiqua" w:hAnsi="Book Antiqua"/>
          <w:b/>
          <w:sz w:val="24"/>
          <w:szCs w:val="24"/>
        </w:rPr>
        <w:t xml:space="preserve"> K</w:t>
      </w:r>
      <w:r w:rsidRPr="00BE5101">
        <w:rPr>
          <w:rFonts w:ascii="Book Antiqua" w:hAnsi="Book Antiqua"/>
          <w:sz w:val="24"/>
          <w:szCs w:val="24"/>
        </w:rPr>
        <w:t xml:space="preserve">, </w:t>
      </w:r>
      <w:proofErr w:type="spellStart"/>
      <w:r w:rsidRPr="00BE5101">
        <w:rPr>
          <w:rFonts w:ascii="Book Antiqua" w:hAnsi="Book Antiqua"/>
          <w:sz w:val="24"/>
          <w:szCs w:val="24"/>
        </w:rPr>
        <w:t>Chowdhury</w:t>
      </w:r>
      <w:proofErr w:type="spellEnd"/>
      <w:r w:rsidRPr="00BE5101">
        <w:rPr>
          <w:rFonts w:ascii="Book Antiqua" w:hAnsi="Book Antiqua"/>
          <w:sz w:val="24"/>
          <w:szCs w:val="24"/>
        </w:rPr>
        <w:t xml:space="preserve"> R, Mukherjee S. Resistance a major hindrance to chemotherapy in hepatocellular carcinoma: an insight. </w:t>
      </w:r>
      <w:r w:rsidRPr="00BE5101">
        <w:rPr>
          <w:rFonts w:ascii="Book Antiqua" w:hAnsi="Book Antiqua"/>
          <w:i/>
          <w:sz w:val="24"/>
          <w:szCs w:val="24"/>
        </w:rPr>
        <w:t xml:space="preserve">Cancer Cell </w:t>
      </w:r>
      <w:proofErr w:type="spellStart"/>
      <w:r w:rsidRPr="00BE5101">
        <w:rPr>
          <w:rFonts w:ascii="Book Antiqua" w:hAnsi="Book Antiqua"/>
          <w:i/>
          <w:sz w:val="24"/>
          <w:szCs w:val="24"/>
        </w:rPr>
        <w:t>Int</w:t>
      </w:r>
      <w:proofErr w:type="spellEnd"/>
      <w:r w:rsidRPr="00BE5101">
        <w:rPr>
          <w:rFonts w:ascii="Book Antiqua" w:hAnsi="Book Antiqua"/>
          <w:sz w:val="24"/>
          <w:szCs w:val="24"/>
        </w:rPr>
        <w:t xml:space="preserve"> 2018; </w:t>
      </w:r>
      <w:r w:rsidRPr="00BE5101">
        <w:rPr>
          <w:rFonts w:ascii="Book Antiqua" w:hAnsi="Book Antiqua"/>
          <w:b/>
          <w:sz w:val="24"/>
          <w:szCs w:val="24"/>
        </w:rPr>
        <w:t>18</w:t>
      </w:r>
      <w:r w:rsidRPr="00BE5101">
        <w:rPr>
          <w:rFonts w:ascii="Book Antiqua" w:hAnsi="Book Antiqua"/>
          <w:sz w:val="24"/>
          <w:szCs w:val="24"/>
        </w:rPr>
        <w:t>: 44 [PMID: 29568237 DOI: 10.1186/s12935-018-0538-7]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 </w:t>
      </w:r>
      <w:proofErr w:type="spellStart"/>
      <w:r w:rsidRPr="00BE5101">
        <w:rPr>
          <w:rFonts w:ascii="Book Antiqua" w:hAnsi="Book Antiqua"/>
          <w:b/>
          <w:sz w:val="24"/>
          <w:szCs w:val="24"/>
        </w:rPr>
        <w:t>Dimitroulis</w:t>
      </w:r>
      <w:proofErr w:type="spellEnd"/>
      <w:r w:rsidRPr="00BE5101">
        <w:rPr>
          <w:rFonts w:ascii="Book Antiqua" w:hAnsi="Book Antiqua"/>
          <w:b/>
          <w:sz w:val="24"/>
          <w:szCs w:val="24"/>
        </w:rPr>
        <w:t xml:space="preserve"> D</w:t>
      </w:r>
      <w:r w:rsidRPr="00BE5101">
        <w:rPr>
          <w:rFonts w:ascii="Book Antiqua" w:hAnsi="Book Antiqua"/>
          <w:sz w:val="24"/>
          <w:szCs w:val="24"/>
        </w:rPr>
        <w:t xml:space="preserve">, </w:t>
      </w:r>
      <w:proofErr w:type="spellStart"/>
      <w:r w:rsidRPr="00BE5101">
        <w:rPr>
          <w:rFonts w:ascii="Book Antiqua" w:hAnsi="Book Antiqua"/>
          <w:sz w:val="24"/>
          <w:szCs w:val="24"/>
        </w:rPr>
        <w:t>Damaskos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Valsami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Davakis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Garmpis</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Spartalis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Athanasiou</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Moris</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Sakellariou</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Kykalos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Tsourouflis</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Garmpi</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Delladetsima</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Kontzoglou</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Kouraklis</w:t>
      </w:r>
      <w:proofErr w:type="spellEnd"/>
      <w:r w:rsidRPr="00BE5101">
        <w:rPr>
          <w:rFonts w:ascii="Book Antiqua" w:hAnsi="Book Antiqua"/>
          <w:sz w:val="24"/>
          <w:szCs w:val="24"/>
        </w:rPr>
        <w:t xml:space="preserve"> G. From diagnosis to treatment of hepatocellular carcinoma: An epidemic problem for both developed and developing world. </w:t>
      </w:r>
      <w:r w:rsidRPr="00BE5101">
        <w:rPr>
          <w:rFonts w:ascii="Book Antiqua" w:hAnsi="Book Antiqua"/>
          <w:i/>
          <w:sz w:val="24"/>
          <w:szCs w:val="24"/>
        </w:rPr>
        <w:t>World J Gastroenterol</w:t>
      </w:r>
      <w:r w:rsidRPr="00BE5101">
        <w:rPr>
          <w:rFonts w:ascii="Book Antiqua" w:hAnsi="Book Antiqua"/>
          <w:sz w:val="24"/>
          <w:szCs w:val="24"/>
        </w:rPr>
        <w:t xml:space="preserve"> 2017; </w:t>
      </w:r>
      <w:r w:rsidRPr="00BE5101">
        <w:rPr>
          <w:rFonts w:ascii="Book Antiqua" w:hAnsi="Book Antiqua"/>
          <w:b/>
          <w:sz w:val="24"/>
          <w:szCs w:val="24"/>
        </w:rPr>
        <w:t>23</w:t>
      </w:r>
      <w:r w:rsidRPr="00BE5101">
        <w:rPr>
          <w:rFonts w:ascii="Book Antiqua" w:hAnsi="Book Antiqua"/>
          <w:sz w:val="24"/>
          <w:szCs w:val="24"/>
        </w:rPr>
        <w:t>: 5282-5294 [PMID: 28839428 DOI: 10.3748/wjg.v23.i29.5282]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 </w:t>
      </w:r>
      <w:r w:rsidRPr="00BE5101">
        <w:rPr>
          <w:rFonts w:ascii="Book Antiqua" w:hAnsi="Book Antiqua"/>
          <w:b/>
          <w:sz w:val="24"/>
          <w:szCs w:val="24"/>
        </w:rPr>
        <w:t>Kudo M</w:t>
      </w:r>
      <w:r w:rsidRPr="00BE5101">
        <w:rPr>
          <w:rFonts w:ascii="Book Antiqua" w:hAnsi="Book Antiqua"/>
          <w:sz w:val="24"/>
          <w:szCs w:val="24"/>
        </w:rPr>
        <w:t xml:space="preserve">. Systemic Therapy for Hepatocellular Carcinoma: 2017 Update. </w:t>
      </w:r>
      <w:r w:rsidRPr="00BE5101">
        <w:rPr>
          <w:rFonts w:ascii="Book Antiqua" w:hAnsi="Book Antiqua"/>
          <w:i/>
          <w:sz w:val="24"/>
          <w:szCs w:val="24"/>
        </w:rPr>
        <w:t>Oncology</w:t>
      </w:r>
      <w:r w:rsidRPr="00BE5101">
        <w:rPr>
          <w:rFonts w:ascii="Book Antiqua" w:hAnsi="Book Antiqua"/>
          <w:sz w:val="24"/>
          <w:szCs w:val="24"/>
        </w:rPr>
        <w:t xml:space="preserve"> 2017; </w:t>
      </w:r>
      <w:r w:rsidRPr="00BE5101">
        <w:rPr>
          <w:rFonts w:ascii="Book Antiqua" w:hAnsi="Book Antiqua"/>
          <w:b/>
          <w:sz w:val="24"/>
          <w:szCs w:val="24"/>
        </w:rPr>
        <w:t xml:space="preserve">93 </w:t>
      </w:r>
      <w:proofErr w:type="spellStart"/>
      <w:r w:rsidRPr="00BE5101">
        <w:rPr>
          <w:rFonts w:ascii="Book Antiqua" w:hAnsi="Book Antiqua"/>
          <w:b/>
          <w:sz w:val="24"/>
          <w:szCs w:val="24"/>
        </w:rPr>
        <w:t>Suppl</w:t>
      </w:r>
      <w:proofErr w:type="spellEnd"/>
      <w:r w:rsidRPr="00BE5101">
        <w:rPr>
          <w:rFonts w:ascii="Book Antiqua" w:hAnsi="Book Antiqua"/>
          <w:b/>
          <w:sz w:val="24"/>
          <w:szCs w:val="24"/>
        </w:rPr>
        <w:t xml:space="preserve"> 1</w:t>
      </w:r>
      <w:r w:rsidRPr="00BE5101">
        <w:rPr>
          <w:rFonts w:ascii="Book Antiqua" w:hAnsi="Book Antiqua"/>
          <w:sz w:val="24"/>
          <w:szCs w:val="24"/>
        </w:rPr>
        <w:t>: 135-146 [PMID: 29258077 DOI: 10.1159/000481244]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 </w:t>
      </w:r>
      <w:r w:rsidRPr="00BE5101">
        <w:rPr>
          <w:rFonts w:ascii="Book Antiqua" w:hAnsi="Book Antiqua"/>
          <w:b/>
          <w:sz w:val="24"/>
          <w:szCs w:val="24"/>
        </w:rPr>
        <w:t>Cox J</w:t>
      </w:r>
      <w:r w:rsidRPr="00BE5101">
        <w:rPr>
          <w:rFonts w:ascii="Book Antiqua" w:hAnsi="Book Antiqua"/>
          <w:sz w:val="24"/>
          <w:szCs w:val="24"/>
        </w:rPr>
        <w:t xml:space="preserve">, Weinman S. Mechanisms of doxorubicin resistance in hepatocellular carcinoma. </w:t>
      </w:r>
      <w:proofErr w:type="spellStart"/>
      <w:r w:rsidRPr="00BE5101">
        <w:rPr>
          <w:rFonts w:ascii="Book Antiqua" w:hAnsi="Book Antiqua"/>
          <w:i/>
          <w:sz w:val="24"/>
          <w:szCs w:val="24"/>
        </w:rPr>
        <w:t>Hepat</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Oncol</w:t>
      </w:r>
      <w:proofErr w:type="spellEnd"/>
      <w:r w:rsidRPr="00BE5101">
        <w:rPr>
          <w:rFonts w:ascii="Book Antiqua" w:hAnsi="Book Antiqua"/>
          <w:sz w:val="24"/>
          <w:szCs w:val="24"/>
        </w:rPr>
        <w:t xml:space="preserve"> 2016; </w:t>
      </w:r>
      <w:r w:rsidRPr="00BE5101">
        <w:rPr>
          <w:rFonts w:ascii="Book Antiqua" w:hAnsi="Book Antiqua"/>
          <w:b/>
          <w:sz w:val="24"/>
          <w:szCs w:val="24"/>
        </w:rPr>
        <w:t>3</w:t>
      </w:r>
      <w:r w:rsidRPr="00BE5101">
        <w:rPr>
          <w:rFonts w:ascii="Book Antiqua" w:hAnsi="Book Antiqua"/>
          <w:sz w:val="24"/>
          <w:szCs w:val="24"/>
        </w:rPr>
        <w:t>: 57-59 [PMID: 26998221 DOI: 10.2217/hep.15.41]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 </w:t>
      </w:r>
      <w:proofErr w:type="spellStart"/>
      <w:r w:rsidRPr="00BE5101">
        <w:rPr>
          <w:rFonts w:ascii="Book Antiqua" w:hAnsi="Book Antiqua"/>
          <w:b/>
          <w:sz w:val="24"/>
          <w:szCs w:val="24"/>
        </w:rPr>
        <w:t>Oliveto</w:t>
      </w:r>
      <w:proofErr w:type="spellEnd"/>
      <w:r w:rsidRPr="00BE5101">
        <w:rPr>
          <w:rFonts w:ascii="Book Antiqua" w:hAnsi="Book Antiqua"/>
          <w:b/>
          <w:sz w:val="24"/>
          <w:szCs w:val="24"/>
        </w:rPr>
        <w:t xml:space="preserve"> S</w:t>
      </w:r>
      <w:r w:rsidRPr="00BE5101">
        <w:rPr>
          <w:rFonts w:ascii="Book Antiqua" w:hAnsi="Book Antiqua"/>
          <w:sz w:val="24"/>
          <w:szCs w:val="24"/>
        </w:rPr>
        <w:t xml:space="preserve">, </w:t>
      </w:r>
      <w:proofErr w:type="spellStart"/>
      <w:r w:rsidRPr="00BE5101">
        <w:rPr>
          <w:rFonts w:ascii="Book Antiqua" w:hAnsi="Book Antiqua"/>
          <w:sz w:val="24"/>
          <w:szCs w:val="24"/>
        </w:rPr>
        <w:t>Mancino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Manfrini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Biffo</w:t>
      </w:r>
      <w:proofErr w:type="spellEnd"/>
      <w:r w:rsidRPr="00BE5101">
        <w:rPr>
          <w:rFonts w:ascii="Book Antiqua" w:hAnsi="Book Antiqua"/>
          <w:sz w:val="24"/>
          <w:szCs w:val="24"/>
        </w:rPr>
        <w:t xml:space="preserve"> S. Role of microRNAs in translation regulation and cancer. </w:t>
      </w:r>
      <w:r w:rsidRPr="00BE5101">
        <w:rPr>
          <w:rFonts w:ascii="Book Antiqua" w:hAnsi="Book Antiqua"/>
          <w:i/>
          <w:sz w:val="24"/>
          <w:szCs w:val="24"/>
        </w:rPr>
        <w:t xml:space="preserve">World J </w:t>
      </w:r>
      <w:proofErr w:type="spellStart"/>
      <w:r w:rsidRPr="00BE5101">
        <w:rPr>
          <w:rFonts w:ascii="Book Antiqua" w:hAnsi="Book Antiqua"/>
          <w:i/>
          <w:sz w:val="24"/>
          <w:szCs w:val="24"/>
        </w:rPr>
        <w:t>Biol</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Chem</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45-56 [PMID: 28289518 DOI: 10.4331/wjbc.v8.i1.45]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 </w:t>
      </w:r>
      <w:proofErr w:type="spellStart"/>
      <w:r w:rsidRPr="00BE5101">
        <w:rPr>
          <w:rFonts w:ascii="Book Antiqua" w:hAnsi="Book Antiqua"/>
          <w:b/>
          <w:sz w:val="24"/>
          <w:szCs w:val="24"/>
        </w:rPr>
        <w:t>Gailhouste</w:t>
      </w:r>
      <w:proofErr w:type="spellEnd"/>
      <w:r w:rsidRPr="00BE5101">
        <w:rPr>
          <w:rFonts w:ascii="Book Antiqua" w:hAnsi="Book Antiqua"/>
          <w:b/>
          <w:sz w:val="24"/>
          <w:szCs w:val="24"/>
        </w:rPr>
        <w:t xml:space="preserve"> L</w:t>
      </w:r>
      <w:r w:rsidRPr="00BE5101">
        <w:rPr>
          <w:rFonts w:ascii="Book Antiqua" w:hAnsi="Book Antiqua"/>
          <w:sz w:val="24"/>
          <w:szCs w:val="24"/>
        </w:rPr>
        <w:t xml:space="preserve">, Gomez-Santos L, </w:t>
      </w:r>
      <w:proofErr w:type="spellStart"/>
      <w:r w:rsidRPr="00BE5101">
        <w:rPr>
          <w:rFonts w:ascii="Book Antiqua" w:hAnsi="Book Antiqua"/>
          <w:sz w:val="24"/>
          <w:szCs w:val="24"/>
        </w:rPr>
        <w:t>Ochiya</w:t>
      </w:r>
      <w:proofErr w:type="spellEnd"/>
      <w:r w:rsidRPr="00BE5101">
        <w:rPr>
          <w:rFonts w:ascii="Book Antiqua" w:hAnsi="Book Antiqua"/>
          <w:sz w:val="24"/>
          <w:szCs w:val="24"/>
        </w:rPr>
        <w:t xml:space="preserve"> T. Potential applications of miRNAs as diagnostic and prognostic markers in liver cancer. </w:t>
      </w:r>
      <w:r w:rsidRPr="00BE5101">
        <w:rPr>
          <w:rFonts w:ascii="Book Antiqua" w:hAnsi="Book Antiqua"/>
          <w:i/>
          <w:sz w:val="24"/>
          <w:szCs w:val="24"/>
        </w:rPr>
        <w:t xml:space="preserve">Front </w:t>
      </w:r>
      <w:proofErr w:type="spellStart"/>
      <w:r w:rsidRPr="00BE5101">
        <w:rPr>
          <w:rFonts w:ascii="Book Antiqua" w:hAnsi="Book Antiqua"/>
          <w:i/>
          <w:sz w:val="24"/>
          <w:szCs w:val="24"/>
        </w:rPr>
        <w:t>Biosci</w:t>
      </w:r>
      <w:proofErr w:type="spellEnd"/>
      <w:r w:rsidRPr="00BE5101">
        <w:rPr>
          <w:rFonts w:ascii="Book Antiqua" w:hAnsi="Book Antiqua"/>
          <w:i/>
          <w:sz w:val="24"/>
          <w:szCs w:val="24"/>
        </w:rPr>
        <w:t xml:space="preserve"> (Landmark Ed)</w:t>
      </w:r>
      <w:r w:rsidRPr="00BE5101">
        <w:rPr>
          <w:rFonts w:ascii="Book Antiqua" w:hAnsi="Book Antiqua"/>
          <w:sz w:val="24"/>
          <w:szCs w:val="24"/>
        </w:rPr>
        <w:t xml:space="preserve"> 2013; </w:t>
      </w:r>
      <w:r w:rsidRPr="00BE5101">
        <w:rPr>
          <w:rFonts w:ascii="Book Antiqua" w:hAnsi="Book Antiqua"/>
          <w:b/>
          <w:sz w:val="24"/>
          <w:szCs w:val="24"/>
        </w:rPr>
        <w:t>18</w:t>
      </w:r>
      <w:r w:rsidRPr="00BE5101">
        <w:rPr>
          <w:rFonts w:ascii="Book Antiqua" w:hAnsi="Book Antiqua"/>
          <w:sz w:val="24"/>
          <w:szCs w:val="24"/>
        </w:rPr>
        <w:t>: 199-223 [PMID: 23276918 DOI: 10.2741/4096]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8 </w:t>
      </w:r>
      <w:proofErr w:type="spellStart"/>
      <w:r w:rsidRPr="00BE5101">
        <w:rPr>
          <w:rFonts w:ascii="Book Antiqua" w:hAnsi="Book Antiqua"/>
          <w:b/>
          <w:sz w:val="24"/>
          <w:szCs w:val="24"/>
        </w:rPr>
        <w:t>Szabo</w:t>
      </w:r>
      <w:proofErr w:type="spellEnd"/>
      <w:r w:rsidRPr="00BE5101">
        <w:rPr>
          <w:rFonts w:ascii="Book Antiqua" w:hAnsi="Book Antiqua"/>
          <w:b/>
          <w:sz w:val="24"/>
          <w:szCs w:val="24"/>
        </w:rPr>
        <w:t xml:space="preserve"> G</w:t>
      </w:r>
      <w:r w:rsidRPr="00BE5101">
        <w:rPr>
          <w:rFonts w:ascii="Book Antiqua" w:hAnsi="Book Antiqua"/>
          <w:sz w:val="24"/>
          <w:szCs w:val="24"/>
        </w:rPr>
        <w:t xml:space="preserve">, </w:t>
      </w:r>
      <w:proofErr w:type="spellStart"/>
      <w:r w:rsidRPr="00BE5101">
        <w:rPr>
          <w:rFonts w:ascii="Book Antiqua" w:hAnsi="Book Antiqua"/>
          <w:sz w:val="24"/>
          <w:szCs w:val="24"/>
        </w:rPr>
        <w:t>Bala</w:t>
      </w:r>
      <w:proofErr w:type="spellEnd"/>
      <w:r w:rsidRPr="00BE5101">
        <w:rPr>
          <w:rFonts w:ascii="Book Antiqua" w:hAnsi="Book Antiqua"/>
          <w:sz w:val="24"/>
          <w:szCs w:val="24"/>
        </w:rPr>
        <w:t xml:space="preserve"> S. MicroRNAs in liver disease. </w:t>
      </w:r>
      <w:r w:rsidRPr="00BE5101">
        <w:rPr>
          <w:rFonts w:ascii="Book Antiqua" w:hAnsi="Book Antiqua"/>
          <w:i/>
          <w:sz w:val="24"/>
          <w:szCs w:val="24"/>
        </w:rPr>
        <w:t xml:space="preserve">Nat Rev </w:t>
      </w:r>
      <w:proofErr w:type="spellStart"/>
      <w:r w:rsidRPr="00BE5101">
        <w:rPr>
          <w:rFonts w:ascii="Book Antiqua" w:hAnsi="Book Antiqua"/>
          <w:i/>
          <w:sz w:val="24"/>
          <w:szCs w:val="24"/>
        </w:rPr>
        <w:t>Gastroenterol</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Hepatol</w:t>
      </w:r>
      <w:proofErr w:type="spellEnd"/>
      <w:r w:rsidRPr="00BE5101">
        <w:rPr>
          <w:rFonts w:ascii="Book Antiqua" w:hAnsi="Book Antiqua"/>
          <w:sz w:val="24"/>
          <w:szCs w:val="24"/>
        </w:rPr>
        <w:t xml:space="preserve"> 2013; </w:t>
      </w:r>
      <w:r w:rsidRPr="00BE5101">
        <w:rPr>
          <w:rFonts w:ascii="Book Antiqua" w:hAnsi="Book Antiqua"/>
          <w:b/>
          <w:sz w:val="24"/>
          <w:szCs w:val="24"/>
        </w:rPr>
        <w:t>10</w:t>
      </w:r>
      <w:r w:rsidRPr="00BE5101">
        <w:rPr>
          <w:rFonts w:ascii="Book Antiqua" w:hAnsi="Book Antiqua"/>
          <w:sz w:val="24"/>
          <w:szCs w:val="24"/>
        </w:rPr>
        <w:t>: 542-552 [PMID: 23689081 DOI: 10.1038/nrgastro.2013.87]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9 </w:t>
      </w:r>
      <w:r w:rsidRPr="00BE5101">
        <w:rPr>
          <w:rFonts w:ascii="Book Antiqua" w:hAnsi="Book Antiqua"/>
          <w:b/>
          <w:sz w:val="24"/>
          <w:szCs w:val="24"/>
        </w:rPr>
        <w:t>Mizuguchi Y</w:t>
      </w:r>
      <w:r w:rsidRPr="00BE5101">
        <w:rPr>
          <w:rFonts w:ascii="Book Antiqua" w:hAnsi="Book Antiqua"/>
          <w:sz w:val="24"/>
          <w:szCs w:val="24"/>
        </w:rPr>
        <w:t xml:space="preserve">, Takizawa T, Yoshida H, Uchida E. Dysregulated miRNA in progression of hepatocellular carcinoma: A systematic review. </w:t>
      </w:r>
      <w:proofErr w:type="spellStart"/>
      <w:r w:rsidRPr="00BE5101">
        <w:rPr>
          <w:rFonts w:ascii="Book Antiqua" w:hAnsi="Book Antiqua"/>
          <w:i/>
          <w:sz w:val="24"/>
          <w:szCs w:val="24"/>
        </w:rPr>
        <w:t>Hepatol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2016; </w:t>
      </w:r>
      <w:r w:rsidRPr="00BE5101">
        <w:rPr>
          <w:rFonts w:ascii="Book Antiqua" w:hAnsi="Book Antiqua"/>
          <w:b/>
          <w:sz w:val="24"/>
          <w:szCs w:val="24"/>
        </w:rPr>
        <w:t>46</w:t>
      </w:r>
      <w:r w:rsidRPr="00BE5101">
        <w:rPr>
          <w:rFonts w:ascii="Book Antiqua" w:hAnsi="Book Antiqua"/>
          <w:sz w:val="24"/>
          <w:szCs w:val="24"/>
        </w:rPr>
        <w:t>: 391-406 [PMID: 26490438 DOI: 10.1111/hepr.12606]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10 </w:t>
      </w:r>
      <w:proofErr w:type="spellStart"/>
      <w:r w:rsidRPr="00BE5101">
        <w:rPr>
          <w:rFonts w:ascii="Book Antiqua" w:hAnsi="Book Antiqua"/>
          <w:b/>
          <w:sz w:val="24"/>
          <w:szCs w:val="24"/>
        </w:rPr>
        <w:t>Vasuri</w:t>
      </w:r>
      <w:proofErr w:type="spellEnd"/>
      <w:r w:rsidRPr="00BE5101">
        <w:rPr>
          <w:rFonts w:ascii="Book Antiqua" w:hAnsi="Book Antiqua"/>
          <w:b/>
          <w:sz w:val="24"/>
          <w:szCs w:val="24"/>
        </w:rPr>
        <w:t xml:space="preserve"> F</w:t>
      </w:r>
      <w:r w:rsidRPr="00BE5101">
        <w:rPr>
          <w:rFonts w:ascii="Book Antiqua" w:hAnsi="Book Antiqua"/>
          <w:sz w:val="24"/>
          <w:szCs w:val="24"/>
        </w:rPr>
        <w:t xml:space="preserve">, </w:t>
      </w:r>
      <w:proofErr w:type="spellStart"/>
      <w:r w:rsidRPr="00BE5101">
        <w:rPr>
          <w:rFonts w:ascii="Book Antiqua" w:hAnsi="Book Antiqua"/>
          <w:sz w:val="24"/>
          <w:szCs w:val="24"/>
        </w:rPr>
        <w:t>Visani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Acquaviva</w:t>
      </w:r>
      <w:proofErr w:type="spellEnd"/>
      <w:r w:rsidRPr="00BE5101">
        <w:rPr>
          <w:rFonts w:ascii="Book Antiqua" w:hAnsi="Book Antiqua"/>
          <w:sz w:val="24"/>
          <w:szCs w:val="24"/>
        </w:rPr>
        <w:t xml:space="preserve"> G, Brand T, </w:t>
      </w:r>
      <w:proofErr w:type="spellStart"/>
      <w:r w:rsidRPr="00BE5101">
        <w:rPr>
          <w:rFonts w:ascii="Book Antiqua" w:hAnsi="Book Antiqua"/>
          <w:sz w:val="24"/>
          <w:szCs w:val="24"/>
        </w:rPr>
        <w:t>Fiorentino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Pession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Tallini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D'Errico</w:t>
      </w:r>
      <w:proofErr w:type="spellEnd"/>
      <w:r w:rsidRPr="00BE5101">
        <w:rPr>
          <w:rFonts w:ascii="Book Antiqua" w:hAnsi="Book Antiqua"/>
          <w:sz w:val="24"/>
          <w:szCs w:val="24"/>
        </w:rPr>
        <w:t xml:space="preserve"> A, de </w:t>
      </w:r>
      <w:proofErr w:type="spellStart"/>
      <w:r w:rsidRPr="00BE5101">
        <w:rPr>
          <w:rFonts w:ascii="Book Antiqua" w:hAnsi="Book Antiqua"/>
          <w:sz w:val="24"/>
          <w:szCs w:val="24"/>
        </w:rPr>
        <w:t>Biase</w:t>
      </w:r>
      <w:proofErr w:type="spellEnd"/>
      <w:r w:rsidRPr="00BE5101">
        <w:rPr>
          <w:rFonts w:ascii="Book Antiqua" w:hAnsi="Book Antiqua"/>
          <w:sz w:val="24"/>
          <w:szCs w:val="24"/>
        </w:rPr>
        <w:t xml:space="preserve"> D. Role of microRNAs in the main molecular pathways of </w:t>
      </w:r>
      <w:r w:rsidRPr="00BE5101">
        <w:rPr>
          <w:rFonts w:ascii="Book Antiqua" w:hAnsi="Book Antiqua"/>
          <w:sz w:val="24"/>
          <w:szCs w:val="24"/>
        </w:rPr>
        <w:lastRenderedPageBreak/>
        <w:t xml:space="preserve">hepatocellular carcinoma. </w:t>
      </w:r>
      <w:r w:rsidRPr="00BE5101">
        <w:rPr>
          <w:rFonts w:ascii="Book Antiqua" w:hAnsi="Book Antiqua"/>
          <w:i/>
          <w:sz w:val="24"/>
          <w:szCs w:val="24"/>
        </w:rPr>
        <w:t>World J Gastroenterol</w:t>
      </w:r>
      <w:r w:rsidRPr="00BE5101">
        <w:rPr>
          <w:rFonts w:ascii="Book Antiqua" w:hAnsi="Book Antiqua"/>
          <w:sz w:val="24"/>
          <w:szCs w:val="24"/>
        </w:rPr>
        <w:t xml:space="preserve"> 2018; </w:t>
      </w:r>
      <w:r w:rsidRPr="00BE5101">
        <w:rPr>
          <w:rFonts w:ascii="Book Antiqua" w:hAnsi="Book Antiqua"/>
          <w:b/>
          <w:sz w:val="24"/>
          <w:szCs w:val="24"/>
        </w:rPr>
        <w:t>24</w:t>
      </w:r>
      <w:r w:rsidRPr="00BE5101">
        <w:rPr>
          <w:rFonts w:ascii="Book Antiqua" w:hAnsi="Book Antiqua"/>
          <w:sz w:val="24"/>
          <w:szCs w:val="24"/>
        </w:rPr>
        <w:t>: 2647-2660 [PMID: 29991871 DOI: 10.3748/wjg.v24.i25.2647]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11 </w:t>
      </w:r>
      <w:proofErr w:type="spellStart"/>
      <w:r w:rsidRPr="00BE5101">
        <w:rPr>
          <w:rFonts w:ascii="Book Antiqua" w:hAnsi="Book Antiqua"/>
          <w:b/>
          <w:sz w:val="24"/>
          <w:szCs w:val="24"/>
        </w:rPr>
        <w:t>Corrà</w:t>
      </w:r>
      <w:proofErr w:type="spellEnd"/>
      <w:r w:rsidRPr="00BE5101">
        <w:rPr>
          <w:rFonts w:ascii="Book Antiqua" w:hAnsi="Book Antiqua"/>
          <w:b/>
          <w:sz w:val="24"/>
          <w:szCs w:val="24"/>
        </w:rPr>
        <w:t xml:space="preserve"> F</w:t>
      </w:r>
      <w:r w:rsidRPr="00BE5101">
        <w:rPr>
          <w:rFonts w:ascii="Book Antiqua" w:hAnsi="Book Antiqua"/>
          <w:sz w:val="24"/>
          <w:szCs w:val="24"/>
        </w:rPr>
        <w:t xml:space="preserve">, </w:t>
      </w:r>
      <w:proofErr w:type="spellStart"/>
      <w:r w:rsidRPr="00BE5101">
        <w:rPr>
          <w:rFonts w:ascii="Book Antiqua" w:hAnsi="Book Antiqua"/>
          <w:sz w:val="24"/>
          <w:szCs w:val="24"/>
        </w:rPr>
        <w:t>Agnoletto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Minotti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Baldassari</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Volinia</w:t>
      </w:r>
      <w:proofErr w:type="spellEnd"/>
      <w:r w:rsidRPr="00BE5101">
        <w:rPr>
          <w:rFonts w:ascii="Book Antiqua" w:hAnsi="Book Antiqua"/>
          <w:sz w:val="24"/>
          <w:szCs w:val="24"/>
        </w:rPr>
        <w:t xml:space="preserve"> S. The Network of Non-coding RNAs in Cancer Drug Resistance. </w:t>
      </w:r>
      <w:r w:rsidRPr="00BE5101">
        <w:rPr>
          <w:rFonts w:ascii="Book Antiqua" w:hAnsi="Book Antiqua"/>
          <w:i/>
          <w:sz w:val="24"/>
          <w:szCs w:val="24"/>
        </w:rPr>
        <w:t>Front Oncol</w:t>
      </w:r>
      <w:r w:rsidRPr="00BE5101">
        <w:rPr>
          <w:rFonts w:ascii="Book Antiqua" w:hAnsi="Book Antiqua"/>
          <w:sz w:val="24"/>
          <w:szCs w:val="24"/>
        </w:rPr>
        <w:t xml:space="preserve"> 2018; </w:t>
      </w:r>
      <w:r w:rsidRPr="00BE5101">
        <w:rPr>
          <w:rFonts w:ascii="Book Antiqua" w:hAnsi="Book Antiqua"/>
          <w:b/>
          <w:sz w:val="24"/>
          <w:szCs w:val="24"/>
        </w:rPr>
        <w:t>8</w:t>
      </w:r>
      <w:r w:rsidRPr="00BE5101">
        <w:rPr>
          <w:rFonts w:ascii="Book Antiqua" w:hAnsi="Book Antiqua"/>
          <w:sz w:val="24"/>
          <w:szCs w:val="24"/>
        </w:rPr>
        <w:t>: 327 [PMID: 30211115 DOI: 10.3389/fonc.2018.00327]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12 </w:t>
      </w:r>
      <w:r w:rsidRPr="00BE5101">
        <w:rPr>
          <w:rFonts w:ascii="Book Antiqua" w:hAnsi="Book Antiqua"/>
          <w:b/>
          <w:sz w:val="24"/>
          <w:szCs w:val="24"/>
        </w:rPr>
        <w:t>Xu Y</w:t>
      </w:r>
      <w:r w:rsidRPr="00BE5101">
        <w:rPr>
          <w:rFonts w:ascii="Book Antiqua" w:hAnsi="Book Antiqua"/>
          <w:sz w:val="24"/>
          <w:szCs w:val="24"/>
        </w:rPr>
        <w:t xml:space="preserve">, Xia F, Ma L, Shan J, Shen J, Yang Z, Liu J, Cui Y, </w:t>
      </w:r>
      <w:proofErr w:type="spellStart"/>
      <w:r w:rsidRPr="00BE5101">
        <w:rPr>
          <w:rFonts w:ascii="Book Antiqua" w:hAnsi="Book Antiqua"/>
          <w:sz w:val="24"/>
          <w:szCs w:val="24"/>
        </w:rPr>
        <w:t>Bian</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Bie</w:t>
      </w:r>
      <w:proofErr w:type="spellEnd"/>
      <w:r w:rsidRPr="00BE5101">
        <w:rPr>
          <w:rFonts w:ascii="Book Antiqua" w:hAnsi="Book Antiqua"/>
          <w:sz w:val="24"/>
          <w:szCs w:val="24"/>
        </w:rPr>
        <w:t xml:space="preserve"> P, Qian C. MicroRNA-122 sensitizes HCC cancer cells to </w:t>
      </w:r>
      <w:proofErr w:type="spellStart"/>
      <w:r w:rsidRPr="00BE5101">
        <w:rPr>
          <w:rFonts w:ascii="Book Antiqua" w:hAnsi="Book Antiqua"/>
          <w:sz w:val="24"/>
          <w:szCs w:val="24"/>
        </w:rPr>
        <w:t>adriamycin</w:t>
      </w:r>
      <w:proofErr w:type="spellEnd"/>
      <w:r w:rsidRPr="00BE5101">
        <w:rPr>
          <w:rFonts w:ascii="Book Antiqua" w:hAnsi="Book Antiqua"/>
          <w:sz w:val="24"/>
          <w:szCs w:val="24"/>
        </w:rPr>
        <w:t xml:space="preserve"> and vincristine through modulating expression of MDR and inducing cell cycle arrest. </w:t>
      </w:r>
      <w:r w:rsidRPr="00BE5101">
        <w:rPr>
          <w:rFonts w:ascii="Book Antiqua" w:hAnsi="Book Antiqua"/>
          <w:i/>
          <w:sz w:val="24"/>
          <w:szCs w:val="24"/>
        </w:rPr>
        <w:t>Cancer Lett</w:t>
      </w:r>
      <w:r w:rsidRPr="00BE5101">
        <w:rPr>
          <w:rFonts w:ascii="Book Antiqua" w:hAnsi="Book Antiqua"/>
          <w:sz w:val="24"/>
          <w:szCs w:val="24"/>
        </w:rPr>
        <w:t xml:space="preserve"> 2011; </w:t>
      </w:r>
      <w:r w:rsidRPr="00BE5101">
        <w:rPr>
          <w:rFonts w:ascii="Book Antiqua" w:hAnsi="Book Antiqua"/>
          <w:b/>
          <w:sz w:val="24"/>
          <w:szCs w:val="24"/>
        </w:rPr>
        <w:t>310</w:t>
      </w:r>
      <w:r w:rsidRPr="00BE5101">
        <w:rPr>
          <w:rFonts w:ascii="Book Antiqua" w:hAnsi="Book Antiqua"/>
          <w:sz w:val="24"/>
          <w:szCs w:val="24"/>
        </w:rPr>
        <w:t>: 160-169 [PMID: 21802841 DOI: 10.1016/j.canlet.2011.06.027]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13 </w:t>
      </w:r>
      <w:r w:rsidRPr="00BE5101">
        <w:rPr>
          <w:rFonts w:ascii="Book Antiqua" w:hAnsi="Book Antiqua"/>
          <w:b/>
          <w:sz w:val="24"/>
          <w:szCs w:val="24"/>
        </w:rPr>
        <w:t>Jopling C</w:t>
      </w:r>
      <w:r w:rsidRPr="00BE5101">
        <w:rPr>
          <w:rFonts w:ascii="Book Antiqua" w:hAnsi="Book Antiqua"/>
          <w:sz w:val="24"/>
          <w:szCs w:val="24"/>
        </w:rPr>
        <w:t xml:space="preserve">. Liver-specific microRNA-122: Biogenesis and function. </w:t>
      </w:r>
      <w:r w:rsidRPr="00BE5101">
        <w:rPr>
          <w:rFonts w:ascii="Book Antiqua" w:hAnsi="Book Antiqua"/>
          <w:i/>
          <w:sz w:val="24"/>
          <w:szCs w:val="24"/>
        </w:rPr>
        <w:t xml:space="preserve">RNA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2012; </w:t>
      </w:r>
      <w:r w:rsidRPr="00BE5101">
        <w:rPr>
          <w:rFonts w:ascii="Book Antiqua" w:hAnsi="Book Antiqua"/>
          <w:b/>
          <w:sz w:val="24"/>
          <w:szCs w:val="24"/>
        </w:rPr>
        <w:t>9</w:t>
      </w:r>
      <w:r w:rsidRPr="00BE5101">
        <w:rPr>
          <w:rFonts w:ascii="Book Antiqua" w:hAnsi="Book Antiqua"/>
          <w:sz w:val="24"/>
          <w:szCs w:val="24"/>
        </w:rPr>
        <w:t>: 137-142 [PMID: 22258222 DOI: 10.4161/rna.18827]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14 </w:t>
      </w:r>
      <w:proofErr w:type="spellStart"/>
      <w:r w:rsidRPr="00BE5101">
        <w:rPr>
          <w:rFonts w:ascii="Book Antiqua" w:hAnsi="Book Antiqua"/>
          <w:b/>
          <w:sz w:val="24"/>
          <w:szCs w:val="24"/>
        </w:rPr>
        <w:t>Coulouarn</w:t>
      </w:r>
      <w:proofErr w:type="spellEnd"/>
      <w:r w:rsidRPr="00BE5101">
        <w:rPr>
          <w:rFonts w:ascii="Book Antiqua" w:hAnsi="Book Antiqua"/>
          <w:b/>
          <w:sz w:val="24"/>
          <w:szCs w:val="24"/>
        </w:rPr>
        <w:t xml:space="preserve"> C</w:t>
      </w:r>
      <w:r w:rsidRPr="00BE5101">
        <w:rPr>
          <w:rFonts w:ascii="Book Antiqua" w:hAnsi="Book Antiqua"/>
          <w:sz w:val="24"/>
          <w:szCs w:val="24"/>
        </w:rPr>
        <w:t xml:space="preserve">, Factor VM, Andersen JB, Durkin ME, </w:t>
      </w:r>
      <w:proofErr w:type="spellStart"/>
      <w:r w:rsidRPr="00BE5101">
        <w:rPr>
          <w:rFonts w:ascii="Book Antiqua" w:hAnsi="Book Antiqua"/>
          <w:sz w:val="24"/>
          <w:szCs w:val="24"/>
        </w:rPr>
        <w:t>Thorgeirsson</w:t>
      </w:r>
      <w:proofErr w:type="spellEnd"/>
      <w:r w:rsidRPr="00BE5101">
        <w:rPr>
          <w:rFonts w:ascii="Book Antiqua" w:hAnsi="Book Antiqua"/>
          <w:sz w:val="24"/>
          <w:szCs w:val="24"/>
        </w:rPr>
        <w:t xml:space="preserve"> SS. Loss of miR-122 expression in liver cancer correlates with suppression of the hepatic phenotype and gain of metastatic properties. </w:t>
      </w:r>
      <w:r w:rsidRPr="00BE5101">
        <w:rPr>
          <w:rFonts w:ascii="Book Antiqua" w:hAnsi="Book Antiqua"/>
          <w:i/>
          <w:sz w:val="24"/>
          <w:szCs w:val="24"/>
        </w:rPr>
        <w:t>Oncogene</w:t>
      </w:r>
      <w:r w:rsidRPr="00BE5101">
        <w:rPr>
          <w:rFonts w:ascii="Book Antiqua" w:hAnsi="Book Antiqua"/>
          <w:sz w:val="24"/>
          <w:szCs w:val="24"/>
        </w:rPr>
        <w:t xml:space="preserve"> 2009; </w:t>
      </w:r>
      <w:r w:rsidRPr="00BE5101">
        <w:rPr>
          <w:rFonts w:ascii="Book Antiqua" w:hAnsi="Book Antiqua"/>
          <w:b/>
          <w:sz w:val="24"/>
          <w:szCs w:val="24"/>
        </w:rPr>
        <w:t>28</w:t>
      </w:r>
      <w:r w:rsidRPr="00BE5101">
        <w:rPr>
          <w:rFonts w:ascii="Book Antiqua" w:hAnsi="Book Antiqua"/>
          <w:sz w:val="24"/>
          <w:szCs w:val="24"/>
        </w:rPr>
        <w:t>: 3526-3536 [PMID: 19617899 DOI: 10.1038/onc.2009.211]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15 </w:t>
      </w:r>
      <w:r w:rsidRPr="00BE5101">
        <w:rPr>
          <w:rFonts w:ascii="Book Antiqua" w:hAnsi="Book Antiqua"/>
          <w:b/>
          <w:sz w:val="24"/>
          <w:szCs w:val="24"/>
        </w:rPr>
        <w:t>Feng DD</w:t>
      </w:r>
      <w:r w:rsidRPr="00BE5101">
        <w:rPr>
          <w:rFonts w:ascii="Book Antiqua" w:hAnsi="Book Antiqua"/>
          <w:sz w:val="24"/>
          <w:szCs w:val="24"/>
        </w:rPr>
        <w:t xml:space="preserve">, Zhang H, Zhang P, Zheng YS, Zhang XJ, Han BW, Luo XQ, Xu L, Zhou H, Qu LH, Chen YQ. Down-regulated miR-331-5p and miR-27a are associated with chemotherapy resistance and relapse in </w:t>
      </w:r>
      <w:proofErr w:type="spellStart"/>
      <w:r w:rsidRPr="00BE5101">
        <w:rPr>
          <w:rFonts w:ascii="Book Antiqua" w:hAnsi="Book Antiqua"/>
          <w:sz w:val="24"/>
          <w:szCs w:val="24"/>
        </w:rPr>
        <w:t>leukaemia</w:t>
      </w:r>
      <w:proofErr w:type="spellEnd"/>
      <w:r w:rsidRPr="00BE5101">
        <w:rPr>
          <w:rFonts w:ascii="Book Antiqua" w:hAnsi="Book Antiqua"/>
          <w:sz w:val="24"/>
          <w:szCs w:val="24"/>
        </w:rPr>
        <w:t xml:space="preserve">. </w:t>
      </w:r>
      <w:r w:rsidRPr="00BE5101">
        <w:rPr>
          <w:rFonts w:ascii="Book Antiqua" w:hAnsi="Book Antiqua"/>
          <w:i/>
          <w:sz w:val="24"/>
          <w:szCs w:val="24"/>
        </w:rPr>
        <w:t xml:space="preserve">J Cell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w:t>
      </w:r>
      <w:r w:rsidRPr="00BE5101">
        <w:rPr>
          <w:rFonts w:ascii="Book Antiqua" w:hAnsi="Book Antiqua"/>
          <w:sz w:val="24"/>
          <w:szCs w:val="24"/>
        </w:rPr>
        <w:t xml:space="preserve"> 2011; </w:t>
      </w:r>
      <w:r w:rsidRPr="00BE5101">
        <w:rPr>
          <w:rFonts w:ascii="Book Antiqua" w:hAnsi="Book Antiqua"/>
          <w:b/>
          <w:sz w:val="24"/>
          <w:szCs w:val="24"/>
        </w:rPr>
        <w:t>15</w:t>
      </w:r>
      <w:r w:rsidRPr="00BE5101">
        <w:rPr>
          <w:rFonts w:ascii="Book Antiqua" w:hAnsi="Book Antiqua"/>
          <w:sz w:val="24"/>
          <w:szCs w:val="24"/>
        </w:rPr>
        <w:t>: 2164-2175 [PMID: 21070600 DOI: 10.1111/j.1582-4934.2010.01213.x]</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16 </w:t>
      </w:r>
      <w:r w:rsidRPr="00BE5101">
        <w:rPr>
          <w:rFonts w:ascii="Book Antiqua" w:hAnsi="Book Antiqua"/>
          <w:b/>
          <w:sz w:val="24"/>
          <w:szCs w:val="24"/>
        </w:rPr>
        <w:t>Zhu H</w:t>
      </w:r>
      <w:r w:rsidRPr="00BE5101">
        <w:rPr>
          <w:rFonts w:ascii="Book Antiqua" w:hAnsi="Book Antiqua"/>
          <w:sz w:val="24"/>
          <w:szCs w:val="24"/>
        </w:rPr>
        <w:t xml:space="preserve">, Wu H, Liu X, Evans BR, Medina DJ, Liu CG, Yang JM. Role of MicroRNA miR-27a and miR-451 in the regulation of MDR1/P-glycoprotein expression in human cancer cells.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Pharmacol</w:t>
      </w:r>
      <w:proofErr w:type="spellEnd"/>
      <w:r w:rsidRPr="00BE5101">
        <w:rPr>
          <w:rFonts w:ascii="Book Antiqua" w:hAnsi="Book Antiqua"/>
          <w:sz w:val="24"/>
          <w:szCs w:val="24"/>
        </w:rPr>
        <w:t xml:space="preserve"> 2008; </w:t>
      </w:r>
      <w:r w:rsidRPr="00BE5101">
        <w:rPr>
          <w:rFonts w:ascii="Book Antiqua" w:hAnsi="Book Antiqua"/>
          <w:b/>
          <w:sz w:val="24"/>
          <w:szCs w:val="24"/>
        </w:rPr>
        <w:t>76</w:t>
      </w:r>
      <w:r w:rsidRPr="00BE5101">
        <w:rPr>
          <w:rFonts w:ascii="Book Antiqua" w:hAnsi="Book Antiqua"/>
          <w:sz w:val="24"/>
          <w:szCs w:val="24"/>
        </w:rPr>
        <w:t>: 582-588 [PMID: 18619946 DOI: 10.1016/j.bcp.2008.06.007]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17 </w:t>
      </w:r>
      <w:r w:rsidRPr="00BE5101">
        <w:rPr>
          <w:rFonts w:ascii="Book Antiqua" w:hAnsi="Book Antiqua"/>
          <w:b/>
          <w:sz w:val="24"/>
          <w:szCs w:val="24"/>
        </w:rPr>
        <w:t>Chen Z</w:t>
      </w:r>
      <w:r w:rsidRPr="00BE5101">
        <w:rPr>
          <w:rFonts w:ascii="Book Antiqua" w:hAnsi="Book Antiqua"/>
          <w:sz w:val="24"/>
          <w:szCs w:val="24"/>
        </w:rPr>
        <w:t xml:space="preserve">, Ma T, Huang C, Zhang L, </w:t>
      </w:r>
      <w:proofErr w:type="spellStart"/>
      <w:r w:rsidRPr="00BE5101">
        <w:rPr>
          <w:rFonts w:ascii="Book Antiqua" w:hAnsi="Book Antiqua"/>
          <w:sz w:val="24"/>
          <w:szCs w:val="24"/>
        </w:rPr>
        <w:t>Lv</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Xu</w:t>
      </w:r>
      <w:proofErr w:type="spellEnd"/>
      <w:r w:rsidRPr="00BE5101">
        <w:rPr>
          <w:rFonts w:ascii="Book Antiqua" w:hAnsi="Book Antiqua"/>
          <w:sz w:val="24"/>
          <w:szCs w:val="24"/>
        </w:rPr>
        <w:t xml:space="preserve"> T, Hu T, Li J. MiR-27a modulates the MDR1/P-glycoprotein expression by inhibiting FZD7/β-catenin pathway in hepatocellular carcinoma cells. </w:t>
      </w:r>
      <w:r w:rsidRPr="00BE5101">
        <w:rPr>
          <w:rFonts w:ascii="Book Antiqua" w:hAnsi="Book Antiqua"/>
          <w:i/>
          <w:sz w:val="24"/>
          <w:szCs w:val="24"/>
        </w:rPr>
        <w:t>Cell Signal</w:t>
      </w:r>
      <w:r w:rsidRPr="00BE5101">
        <w:rPr>
          <w:rFonts w:ascii="Book Antiqua" w:hAnsi="Book Antiqua"/>
          <w:sz w:val="24"/>
          <w:szCs w:val="24"/>
        </w:rPr>
        <w:t xml:space="preserve"> 2013; </w:t>
      </w:r>
      <w:r w:rsidRPr="00BE5101">
        <w:rPr>
          <w:rFonts w:ascii="Book Antiqua" w:hAnsi="Book Antiqua"/>
          <w:b/>
          <w:sz w:val="24"/>
          <w:szCs w:val="24"/>
        </w:rPr>
        <w:t>25</w:t>
      </w:r>
      <w:r w:rsidRPr="00BE5101">
        <w:rPr>
          <w:rFonts w:ascii="Book Antiqua" w:hAnsi="Book Antiqua"/>
          <w:sz w:val="24"/>
          <w:szCs w:val="24"/>
        </w:rPr>
        <w:t>: 2693-2701 [PMID: 24018051 DOI: 10.1016/j.cellsig.2013.08.032]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18 </w:t>
      </w:r>
      <w:r w:rsidRPr="00BE5101">
        <w:rPr>
          <w:rFonts w:ascii="Book Antiqua" w:hAnsi="Book Antiqua"/>
          <w:b/>
          <w:sz w:val="24"/>
          <w:szCs w:val="24"/>
        </w:rPr>
        <w:t>Noguchi T</w:t>
      </w:r>
      <w:r w:rsidRPr="00BE5101">
        <w:rPr>
          <w:rFonts w:ascii="Book Antiqua" w:hAnsi="Book Antiqua"/>
          <w:sz w:val="24"/>
          <w:szCs w:val="24"/>
        </w:rPr>
        <w:t xml:space="preserve">, </w:t>
      </w:r>
      <w:proofErr w:type="spellStart"/>
      <w:r w:rsidRPr="00BE5101">
        <w:rPr>
          <w:rFonts w:ascii="Book Antiqua" w:hAnsi="Book Antiqua"/>
          <w:sz w:val="24"/>
          <w:szCs w:val="24"/>
        </w:rPr>
        <w:t>Toiyama</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Kitajima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Imaoka</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Hiro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Saigusa</w:t>
      </w:r>
      <w:proofErr w:type="spellEnd"/>
      <w:r w:rsidRPr="00BE5101">
        <w:rPr>
          <w:rFonts w:ascii="Book Antiqua" w:hAnsi="Book Antiqua"/>
          <w:sz w:val="24"/>
          <w:szCs w:val="24"/>
        </w:rPr>
        <w:t xml:space="preserve"> S, Tanaka K, Inoue Y, </w:t>
      </w:r>
      <w:proofErr w:type="spellStart"/>
      <w:r w:rsidRPr="00BE5101">
        <w:rPr>
          <w:rFonts w:ascii="Book Antiqua" w:hAnsi="Book Antiqua"/>
          <w:sz w:val="24"/>
          <w:szCs w:val="24"/>
        </w:rPr>
        <w:t>Mohri</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Toden</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Kusunoki</w:t>
      </w:r>
      <w:proofErr w:type="spellEnd"/>
      <w:r w:rsidRPr="00BE5101">
        <w:rPr>
          <w:rFonts w:ascii="Book Antiqua" w:hAnsi="Book Antiqua"/>
          <w:sz w:val="24"/>
          <w:szCs w:val="24"/>
        </w:rPr>
        <w:t xml:space="preserve"> M. miRNA-503 Promotes Tumor Progression </w:t>
      </w:r>
      <w:r w:rsidRPr="00BE5101">
        <w:rPr>
          <w:rFonts w:ascii="Book Antiqua" w:hAnsi="Book Antiqua"/>
          <w:sz w:val="24"/>
          <w:szCs w:val="24"/>
        </w:rPr>
        <w:lastRenderedPageBreak/>
        <w:t xml:space="preserve">and Is Associated with Early Recurrence and Poor Prognosis in Human Colorectal Cancer. </w:t>
      </w:r>
      <w:r w:rsidRPr="00BE5101">
        <w:rPr>
          <w:rFonts w:ascii="Book Antiqua" w:hAnsi="Book Antiqua"/>
          <w:i/>
          <w:sz w:val="24"/>
          <w:szCs w:val="24"/>
        </w:rPr>
        <w:t>Oncology</w:t>
      </w:r>
      <w:r w:rsidRPr="00BE5101">
        <w:rPr>
          <w:rFonts w:ascii="Book Antiqua" w:hAnsi="Book Antiqua"/>
          <w:sz w:val="24"/>
          <w:szCs w:val="24"/>
        </w:rPr>
        <w:t xml:space="preserve"> 2016; </w:t>
      </w:r>
      <w:r w:rsidRPr="00BE5101">
        <w:rPr>
          <w:rFonts w:ascii="Book Antiqua" w:hAnsi="Book Antiqua"/>
          <w:b/>
          <w:sz w:val="24"/>
          <w:szCs w:val="24"/>
        </w:rPr>
        <w:t>90</w:t>
      </w:r>
      <w:r w:rsidRPr="00BE5101">
        <w:rPr>
          <w:rFonts w:ascii="Book Antiqua" w:hAnsi="Book Antiqua"/>
          <w:sz w:val="24"/>
          <w:szCs w:val="24"/>
        </w:rPr>
        <w:t>: 221-231 [PMID: 26999740 DOI: 10.1159/000444493]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19 </w:t>
      </w:r>
      <w:r w:rsidRPr="00BE5101">
        <w:rPr>
          <w:rFonts w:ascii="Book Antiqua" w:hAnsi="Book Antiqua"/>
          <w:b/>
          <w:sz w:val="24"/>
          <w:szCs w:val="24"/>
        </w:rPr>
        <w:t>Xiao Y</w:t>
      </w:r>
      <w:r w:rsidRPr="00BE5101">
        <w:rPr>
          <w:rFonts w:ascii="Book Antiqua" w:hAnsi="Book Antiqua"/>
          <w:sz w:val="24"/>
          <w:szCs w:val="24"/>
        </w:rPr>
        <w:t xml:space="preserve">, Tian Q, He J, Huang M, Yang C, Gong L. MiR-503 inhibits hepatocellular carcinoma cell growth via inhibition of insulin-like growth factor 1 receptor. </w:t>
      </w:r>
      <w:proofErr w:type="spellStart"/>
      <w:r w:rsidRPr="00BE5101">
        <w:rPr>
          <w:rFonts w:ascii="Book Antiqua" w:hAnsi="Book Antiqua"/>
          <w:i/>
          <w:sz w:val="24"/>
          <w:szCs w:val="24"/>
        </w:rPr>
        <w:t>Onco</w:t>
      </w:r>
      <w:proofErr w:type="spellEnd"/>
      <w:r w:rsidRPr="00BE5101">
        <w:rPr>
          <w:rFonts w:ascii="Book Antiqua" w:hAnsi="Book Antiqua"/>
          <w:i/>
          <w:sz w:val="24"/>
          <w:szCs w:val="24"/>
        </w:rPr>
        <w:t xml:space="preserve"> Targets </w:t>
      </w:r>
      <w:proofErr w:type="spellStart"/>
      <w:r w:rsidRPr="00BE5101">
        <w:rPr>
          <w:rFonts w:ascii="Book Antiqua" w:hAnsi="Book Antiqua"/>
          <w:i/>
          <w:sz w:val="24"/>
          <w:szCs w:val="24"/>
        </w:rPr>
        <w:t>Ther</w:t>
      </w:r>
      <w:proofErr w:type="spellEnd"/>
      <w:r w:rsidRPr="00BE5101">
        <w:rPr>
          <w:rFonts w:ascii="Book Antiqua" w:hAnsi="Book Antiqua"/>
          <w:sz w:val="24"/>
          <w:szCs w:val="24"/>
        </w:rPr>
        <w:t xml:space="preserve"> 2016; </w:t>
      </w:r>
      <w:r w:rsidRPr="00BE5101">
        <w:rPr>
          <w:rFonts w:ascii="Book Antiqua" w:hAnsi="Book Antiqua"/>
          <w:b/>
          <w:sz w:val="24"/>
          <w:szCs w:val="24"/>
        </w:rPr>
        <w:t>9</w:t>
      </w:r>
      <w:r w:rsidRPr="00BE5101">
        <w:rPr>
          <w:rFonts w:ascii="Book Antiqua" w:hAnsi="Book Antiqua"/>
          <w:sz w:val="24"/>
          <w:szCs w:val="24"/>
        </w:rPr>
        <w:t>: 3535-3544 [PMID: 27366090 DOI: 10.2147/OTT.S106351]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20 </w:t>
      </w:r>
      <w:r w:rsidRPr="00BE5101">
        <w:rPr>
          <w:rFonts w:ascii="Book Antiqua" w:hAnsi="Book Antiqua"/>
          <w:b/>
          <w:sz w:val="24"/>
          <w:szCs w:val="24"/>
        </w:rPr>
        <w:t>Wang D</w:t>
      </w:r>
      <w:r w:rsidRPr="00BE5101">
        <w:rPr>
          <w:rFonts w:ascii="Book Antiqua" w:hAnsi="Book Antiqua"/>
          <w:sz w:val="24"/>
          <w:szCs w:val="24"/>
        </w:rPr>
        <w:t>, Zhang N, Ye Y, Qian J, Zhu Y, Wang C. Role and mechanisms of microRNA</w:t>
      </w:r>
      <w:r w:rsidRPr="00BE5101">
        <w:rPr>
          <w:rFonts w:ascii="MS Mincho" w:eastAsia="MS Mincho" w:hAnsi="MS Mincho" w:cs="MS Mincho" w:hint="eastAsia"/>
          <w:sz w:val="24"/>
          <w:szCs w:val="24"/>
        </w:rPr>
        <w:t>‑</w:t>
      </w:r>
      <w:r w:rsidRPr="00BE5101">
        <w:rPr>
          <w:rFonts w:ascii="Book Antiqua" w:hAnsi="Book Antiqua"/>
          <w:sz w:val="24"/>
          <w:szCs w:val="24"/>
        </w:rPr>
        <w:t xml:space="preserve">503 in drug resistance reversal in HepG2/ADM human hepatocellular carcinoma cells.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Rep</w:t>
      </w:r>
      <w:r w:rsidRPr="00BE5101">
        <w:rPr>
          <w:rFonts w:ascii="Book Antiqua" w:hAnsi="Book Antiqua"/>
          <w:sz w:val="24"/>
          <w:szCs w:val="24"/>
        </w:rPr>
        <w:t xml:space="preserve"> 2014; </w:t>
      </w:r>
      <w:r w:rsidRPr="00BE5101">
        <w:rPr>
          <w:rFonts w:ascii="Book Antiqua" w:hAnsi="Book Antiqua"/>
          <w:b/>
          <w:sz w:val="24"/>
          <w:szCs w:val="24"/>
        </w:rPr>
        <w:t>10</w:t>
      </w:r>
      <w:r w:rsidRPr="00BE5101">
        <w:rPr>
          <w:rFonts w:ascii="Book Antiqua" w:hAnsi="Book Antiqua"/>
          <w:sz w:val="24"/>
          <w:szCs w:val="24"/>
        </w:rPr>
        <w:t>: 3268-3274 [PMID: 25269574 DOI: 10.3892/mmr.2014.2591]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21 </w:t>
      </w:r>
      <w:r w:rsidRPr="00BE5101">
        <w:rPr>
          <w:rFonts w:ascii="Book Antiqua" w:hAnsi="Book Antiqua"/>
          <w:b/>
          <w:sz w:val="24"/>
          <w:szCs w:val="24"/>
        </w:rPr>
        <w:t>Yan JW</w:t>
      </w:r>
      <w:r w:rsidRPr="00BE5101">
        <w:rPr>
          <w:rFonts w:ascii="Book Antiqua" w:hAnsi="Book Antiqua"/>
          <w:sz w:val="24"/>
          <w:szCs w:val="24"/>
        </w:rPr>
        <w:t xml:space="preserve">, Lin JS, He XX. The emerging role of miR-375 in cancer.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Cancer</w:t>
      </w:r>
      <w:r w:rsidRPr="00BE5101">
        <w:rPr>
          <w:rFonts w:ascii="Book Antiqua" w:hAnsi="Book Antiqua"/>
          <w:sz w:val="24"/>
          <w:szCs w:val="24"/>
        </w:rPr>
        <w:t xml:space="preserve"> 2014; </w:t>
      </w:r>
      <w:r w:rsidRPr="00BE5101">
        <w:rPr>
          <w:rFonts w:ascii="Book Antiqua" w:hAnsi="Book Antiqua"/>
          <w:b/>
          <w:sz w:val="24"/>
          <w:szCs w:val="24"/>
        </w:rPr>
        <w:t>135</w:t>
      </w:r>
      <w:r w:rsidRPr="00BE5101">
        <w:rPr>
          <w:rFonts w:ascii="Book Antiqua" w:hAnsi="Book Antiqua"/>
          <w:sz w:val="24"/>
          <w:szCs w:val="24"/>
        </w:rPr>
        <w:t>: 1011-1018 [PMID: 24166096 DOI: 10.1002/ijc.28563]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22 </w:t>
      </w:r>
      <w:r w:rsidRPr="00BE5101">
        <w:rPr>
          <w:rFonts w:ascii="Book Antiqua" w:hAnsi="Book Antiqua"/>
          <w:b/>
          <w:sz w:val="24"/>
          <w:szCs w:val="24"/>
        </w:rPr>
        <w:t>He XX</w:t>
      </w:r>
      <w:r w:rsidRPr="00BE5101">
        <w:rPr>
          <w:rFonts w:ascii="Book Antiqua" w:hAnsi="Book Antiqua"/>
          <w:sz w:val="24"/>
          <w:szCs w:val="24"/>
        </w:rPr>
        <w:t xml:space="preserve">, Chang Y, Meng FY, Wang MY,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QH, Tang F, Li PY, Song YH, Lin JS. MicroRNA-375 targets AEG-1 in hepatocellular carcinoma and suppresses liver cancer cell growth in vitro and in vivo. </w:t>
      </w:r>
      <w:r w:rsidRPr="00BE5101">
        <w:rPr>
          <w:rFonts w:ascii="Book Antiqua" w:hAnsi="Book Antiqua"/>
          <w:i/>
          <w:sz w:val="24"/>
          <w:szCs w:val="24"/>
        </w:rPr>
        <w:t>Oncogene</w:t>
      </w:r>
      <w:r w:rsidRPr="00BE5101">
        <w:rPr>
          <w:rFonts w:ascii="Book Antiqua" w:hAnsi="Book Antiqua"/>
          <w:sz w:val="24"/>
          <w:szCs w:val="24"/>
        </w:rPr>
        <w:t xml:space="preserve"> 2012; </w:t>
      </w:r>
      <w:r w:rsidRPr="00BE5101">
        <w:rPr>
          <w:rFonts w:ascii="Book Antiqua" w:hAnsi="Book Antiqua"/>
          <w:b/>
          <w:sz w:val="24"/>
          <w:szCs w:val="24"/>
        </w:rPr>
        <w:t>31</w:t>
      </w:r>
      <w:r w:rsidRPr="00BE5101">
        <w:rPr>
          <w:rFonts w:ascii="Book Antiqua" w:hAnsi="Book Antiqua"/>
          <w:sz w:val="24"/>
          <w:szCs w:val="24"/>
        </w:rPr>
        <w:t>: 3357-3369 [PMID: 22056881 DOI: 10.1038/onc.2011.500]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23 </w:t>
      </w:r>
      <w:proofErr w:type="spellStart"/>
      <w:r w:rsidRPr="00BE5101">
        <w:rPr>
          <w:rFonts w:ascii="Book Antiqua" w:hAnsi="Book Antiqua"/>
          <w:b/>
          <w:sz w:val="24"/>
          <w:szCs w:val="24"/>
        </w:rPr>
        <w:t>Yoo</w:t>
      </w:r>
      <w:proofErr w:type="spellEnd"/>
      <w:r w:rsidRPr="00BE5101">
        <w:rPr>
          <w:rFonts w:ascii="Book Antiqua" w:hAnsi="Book Antiqua"/>
          <w:b/>
          <w:sz w:val="24"/>
          <w:szCs w:val="24"/>
        </w:rPr>
        <w:t xml:space="preserve"> BK</w:t>
      </w:r>
      <w:r w:rsidRPr="00BE5101">
        <w:rPr>
          <w:rFonts w:ascii="Book Antiqua" w:hAnsi="Book Antiqua"/>
          <w:sz w:val="24"/>
          <w:szCs w:val="24"/>
        </w:rPr>
        <w:t xml:space="preserve">, Chen D, Su ZZ, </w:t>
      </w:r>
      <w:proofErr w:type="spellStart"/>
      <w:r w:rsidRPr="00BE5101">
        <w:rPr>
          <w:rFonts w:ascii="Book Antiqua" w:hAnsi="Book Antiqua"/>
          <w:sz w:val="24"/>
          <w:szCs w:val="24"/>
        </w:rPr>
        <w:t>Gredler</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Yoo</w:t>
      </w:r>
      <w:proofErr w:type="spellEnd"/>
      <w:r w:rsidRPr="00BE5101">
        <w:rPr>
          <w:rFonts w:ascii="Book Antiqua" w:hAnsi="Book Antiqua"/>
          <w:sz w:val="24"/>
          <w:szCs w:val="24"/>
        </w:rPr>
        <w:t xml:space="preserve"> J, Shah K, Fisher PB, Sarkar D. Molecular mechanism of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by astrocyte elevated gene-1. </w:t>
      </w:r>
      <w:r w:rsidRPr="00BE5101">
        <w:rPr>
          <w:rFonts w:ascii="Book Antiqua" w:hAnsi="Book Antiqua"/>
          <w:i/>
          <w:sz w:val="24"/>
          <w:szCs w:val="24"/>
        </w:rPr>
        <w:t>Cancer Res</w:t>
      </w:r>
      <w:r w:rsidRPr="00BE5101">
        <w:rPr>
          <w:rFonts w:ascii="Book Antiqua" w:hAnsi="Book Antiqua"/>
          <w:sz w:val="24"/>
          <w:szCs w:val="24"/>
        </w:rPr>
        <w:t xml:space="preserve"> 2010; </w:t>
      </w:r>
      <w:r w:rsidRPr="00BE5101">
        <w:rPr>
          <w:rFonts w:ascii="Book Antiqua" w:hAnsi="Book Antiqua"/>
          <w:b/>
          <w:sz w:val="24"/>
          <w:szCs w:val="24"/>
        </w:rPr>
        <w:t>70</w:t>
      </w:r>
      <w:r w:rsidRPr="00BE5101">
        <w:rPr>
          <w:rFonts w:ascii="Book Antiqua" w:hAnsi="Book Antiqua"/>
          <w:sz w:val="24"/>
          <w:szCs w:val="24"/>
        </w:rPr>
        <w:t>: 3249-3258 [PMID: 20388796 DOI: 10.1158/0008-5472.CAN-09-4009]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24 </w:t>
      </w:r>
      <w:proofErr w:type="spellStart"/>
      <w:r w:rsidRPr="00BE5101">
        <w:rPr>
          <w:rFonts w:ascii="Book Antiqua" w:hAnsi="Book Antiqua"/>
          <w:b/>
          <w:sz w:val="24"/>
          <w:szCs w:val="24"/>
        </w:rPr>
        <w:t>Xue</w:t>
      </w:r>
      <w:proofErr w:type="spellEnd"/>
      <w:r w:rsidRPr="00BE5101">
        <w:rPr>
          <w:rFonts w:ascii="Book Antiqua" w:hAnsi="Book Antiqua"/>
          <w:b/>
          <w:sz w:val="24"/>
          <w:szCs w:val="24"/>
        </w:rPr>
        <w:t xml:space="preserve"> H</w:t>
      </w:r>
      <w:r w:rsidRPr="00BE5101">
        <w:rPr>
          <w:rFonts w:ascii="Book Antiqua" w:hAnsi="Book Antiqua"/>
          <w:sz w:val="24"/>
          <w:szCs w:val="24"/>
        </w:rPr>
        <w:t xml:space="preserve">, Yu Z, Liu Y, Yuan W, Yang T, You J, He X, Lee RJ, Li L, Xu C. Delivery of miR-375 and doxorubicin hydrochloride by lipid-coated hollow mesoporous silica nanoparticles to overcome multiple drug resistance in hepatocellular carcinoma.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w:t>
      </w:r>
      <w:proofErr w:type="spellStart"/>
      <w:r w:rsidRPr="00BE5101">
        <w:rPr>
          <w:rFonts w:ascii="Book Antiqua" w:hAnsi="Book Antiqua"/>
          <w:i/>
          <w:sz w:val="24"/>
          <w:szCs w:val="24"/>
        </w:rPr>
        <w:t>Nanomedicine</w:t>
      </w:r>
      <w:proofErr w:type="spellEnd"/>
      <w:r w:rsidRPr="00BE5101">
        <w:rPr>
          <w:rFonts w:ascii="Book Antiqua" w:hAnsi="Book Antiqua"/>
          <w:sz w:val="24"/>
          <w:szCs w:val="24"/>
        </w:rPr>
        <w:t xml:space="preserve"> 2017; </w:t>
      </w:r>
      <w:r w:rsidRPr="00BE5101">
        <w:rPr>
          <w:rFonts w:ascii="Book Antiqua" w:hAnsi="Book Antiqua"/>
          <w:b/>
          <w:sz w:val="24"/>
          <w:szCs w:val="24"/>
        </w:rPr>
        <w:t>12</w:t>
      </w:r>
      <w:r w:rsidRPr="00BE5101">
        <w:rPr>
          <w:rFonts w:ascii="Book Antiqua" w:hAnsi="Book Antiqua"/>
          <w:sz w:val="24"/>
          <w:szCs w:val="24"/>
        </w:rPr>
        <w:t>: 5271-5287 [PMID: 28769563 DOI: 10.2147/IJN.S135306]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25 </w:t>
      </w:r>
      <w:r w:rsidRPr="00BE5101">
        <w:rPr>
          <w:rFonts w:ascii="Book Antiqua" w:hAnsi="Book Antiqua"/>
          <w:b/>
          <w:sz w:val="24"/>
          <w:szCs w:val="24"/>
        </w:rPr>
        <w:t>Sui Y</w:t>
      </w:r>
      <w:r w:rsidRPr="00BE5101">
        <w:rPr>
          <w:rFonts w:ascii="Book Antiqua" w:hAnsi="Book Antiqua"/>
          <w:sz w:val="24"/>
          <w:szCs w:val="24"/>
        </w:rPr>
        <w:t xml:space="preserve">, Zhang X, Yang H, Wei W, Wang M. MicroRNA-133a acts as a </w:t>
      </w:r>
      <w:proofErr w:type="spellStart"/>
      <w:r w:rsidRPr="00BE5101">
        <w:rPr>
          <w:rFonts w:ascii="Book Antiqua" w:hAnsi="Book Antiqua"/>
          <w:sz w:val="24"/>
          <w:szCs w:val="24"/>
        </w:rPr>
        <w:t>tumour</w:t>
      </w:r>
      <w:proofErr w:type="spellEnd"/>
      <w:r w:rsidRPr="00BE5101">
        <w:rPr>
          <w:rFonts w:ascii="Book Antiqua" w:hAnsi="Book Antiqua"/>
          <w:sz w:val="24"/>
          <w:szCs w:val="24"/>
        </w:rPr>
        <w:t xml:space="preserve"> suppressor in breast cancer through targeting LASP1. </w:t>
      </w:r>
      <w:r w:rsidRPr="00BE5101">
        <w:rPr>
          <w:rFonts w:ascii="Book Antiqua" w:hAnsi="Book Antiqua"/>
          <w:i/>
          <w:sz w:val="24"/>
          <w:szCs w:val="24"/>
        </w:rPr>
        <w:t>Oncol Rep</w:t>
      </w:r>
      <w:r w:rsidRPr="00BE5101">
        <w:rPr>
          <w:rFonts w:ascii="Book Antiqua" w:hAnsi="Book Antiqua"/>
          <w:sz w:val="24"/>
          <w:szCs w:val="24"/>
        </w:rPr>
        <w:t xml:space="preserve"> 2018; </w:t>
      </w:r>
      <w:r w:rsidRPr="00BE5101">
        <w:rPr>
          <w:rFonts w:ascii="Book Antiqua" w:hAnsi="Book Antiqua"/>
          <w:b/>
          <w:sz w:val="24"/>
          <w:szCs w:val="24"/>
        </w:rPr>
        <w:t>39</w:t>
      </w:r>
      <w:r w:rsidRPr="00BE5101">
        <w:rPr>
          <w:rFonts w:ascii="Book Antiqua" w:hAnsi="Book Antiqua"/>
          <w:sz w:val="24"/>
          <w:szCs w:val="24"/>
        </w:rPr>
        <w:t>: 473-482 [PMID: 29207145 DOI: 10.3892/or.2017.6114]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26 </w:t>
      </w:r>
      <w:r w:rsidRPr="00BE5101">
        <w:rPr>
          <w:rFonts w:ascii="Book Antiqua" w:hAnsi="Book Antiqua"/>
          <w:b/>
          <w:sz w:val="24"/>
          <w:szCs w:val="24"/>
        </w:rPr>
        <w:t>Tang Y</w:t>
      </w:r>
      <w:r w:rsidRPr="00BE5101">
        <w:rPr>
          <w:rFonts w:ascii="Book Antiqua" w:hAnsi="Book Antiqua"/>
          <w:sz w:val="24"/>
          <w:szCs w:val="24"/>
        </w:rPr>
        <w:t xml:space="preserve">, Pan J, Huang S, Peng X, Zou X, Luo Y, Ren D, Zhang X, Li R, He P, </w:t>
      </w:r>
      <w:proofErr w:type="spellStart"/>
      <w:r w:rsidRPr="00BE5101">
        <w:rPr>
          <w:rFonts w:ascii="Book Antiqua" w:hAnsi="Book Antiqua"/>
          <w:sz w:val="24"/>
          <w:szCs w:val="24"/>
        </w:rPr>
        <w:t>Wa</w:t>
      </w:r>
      <w:proofErr w:type="spellEnd"/>
      <w:r w:rsidRPr="00BE5101">
        <w:rPr>
          <w:rFonts w:ascii="Book Antiqua" w:hAnsi="Book Antiqua"/>
          <w:sz w:val="24"/>
          <w:szCs w:val="24"/>
        </w:rPr>
        <w:t xml:space="preserve"> Q. Downregulation of miR-133a-3p promotes prostate cancer bone metastasis via </w:t>
      </w:r>
      <w:r w:rsidRPr="00BE5101">
        <w:rPr>
          <w:rFonts w:ascii="Book Antiqua" w:hAnsi="Book Antiqua"/>
          <w:sz w:val="24"/>
          <w:szCs w:val="24"/>
        </w:rPr>
        <w:lastRenderedPageBreak/>
        <w:t xml:space="preserve">activating PI3K/AKT signaling. </w:t>
      </w:r>
      <w:r w:rsidRPr="00BE5101">
        <w:rPr>
          <w:rFonts w:ascii="Book Antiqua" w:hAnsi="Book Antiqua"/>
          <w:i/>
          <w:sz w:val="24"/>
          <w:szCs w:val="24"/>
        </w:rPr>
        <w:t xml:space="preserve">J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Cancer Res</w:t>
      </w:r>
      <w:r w:rsidRPr="00BE5101">
        <w:rPr>
          <w:rFonts w:ascii="Book Antiqua" w:hAnsi="Book Antiqua"/>
          <w:sz w:val="24"/>
          <w:szCs w:val="24"/>
        </w:rPr>
        <w:t xml:space="preserve"> 2018; </w:t>
      </w:r>
      <w:r w:rsidRPr="00BE5101">
        <w:rPr>
          <w:rFonts w:ascii="Book Antiqua" w:hAnsi="Book Antiqua"/>
          <w:b/>
          <w:sz w:val="24"/>
          <w:szCs w:val="24"/>
        </w:rPr>
        <w:t>37</w:t>
      </w:r>
      <w:r w:rsidRPr="00BE5101">
        <w:rPr>
          <w:rFonts w:ascii="Book Antiqua" w:hAnsi="Book Antiqua"/>
          <w:sz w:val="24"/>
          <w:szCs w:val="24"/>
        </w:rPr>
        <w:t>: 160 [PMID: 30021600 DOI: 10.1186/s13046-018-0813-4]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27 </w:t>
      </w:r>
      <w:r w:rsidRPr="00BE5101">
        <w:rPr>
          <w:rFonts w:ascii="Book Antiqua" w:hAnsi="Book Antiqua"/>
          <w:b/>
          <w:sz w:val="24"/>
          <w:szCs w:val="24"/>
        </w:rPr>
        <w:t>Zhang W</w:t>
      </w:r>
      <w:r w:rsidRPr="00BE5101">
        <w:rPr>
          <w:rFonts w:ascii="Book Antiqua" w:hAnsi="Book Antiqua"/>
          <w:sz w:val="24"/>
          <w:szCs w:val="24"/>
        </w:rPr>
        <w:t xml:space="preserve">, Liu K, Liu S, Ji B, Wang Y, Liu Y. MicroRNA-133a functions as a tumor suppressor by targeting IGF-1R in hepatocellular carcinoma. </w:t>
      </w:r>
      <w:proofErr w:type="spellStart"/>
      <w:r w:rsidRPr="00BE5101">
        <w:rPr>
          <w:rFonts w:ascii="Book Antiqua" w:hAnsi="Book Antiqua"/>
          <w:i/>
          <w:sz w:val="24"/>
          <w:szCs w:val="24"/>
        </w:rPr>
        <w:t>Tumour</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2015; </w:t>
      </w:r>
      <w:r w:rsidRPr="00BE5101">
        <w:rPr>
          <w:rFonts w:ascii="Book Antiqua" w:hAnsi="Book Antiqua"/>
          <w:b/>
          <w:sz w:val="24"/>
          <w:szCs w:val="24"/>
        </w:rPr>
        <w:t>36</w:t>
      </w:r>
      <w:r w:rsidRPr="00BE5101">
        <w:rPr>
          <w:rFonts w:ascii="Book Antiqua" w:hAnsi="Book Antiqua"/>
          <w:sz w:val="24"/>
          <w:szCs w:val="24"/>
        </w:rPr>
        <w:t>: 9779-9788 [PMID: 26156803 DOI: 10.1007/s13277-015-3749-8]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28 </w:t>
      </w:r>
      <w:r w:rsidRPr="00BE5101">
        <w:rPr>
          <w:rFonts w:ascii="Book Antiqua" w:hAnsi="Book Antiqua"/>
          <w:b/>
          <w:sz w:val="24"/>
          <w:szCs w:val="24"/>
        </w:rPr>
        <w:t>Ma J</w:t>
      </w:r>
      <w:r w:rsidRPr="00BE5101">
        <w:rPr>
          <w:rFonts w:ascii="Book Antiqua" w:hAnsi="Book Antiqua"/>
          <w:sz w:val="24"/>
          <w:szCs w:val="24"/>
        </w:rPr>
        <w:t xml:space="preserve">, Wang T, Guo R, Yang X, Yin J, Yu J, Xiang Q, Pan X, Tang H, Lei X. Involvement of miR-133a and miR-326 in ADM resistance of HepG2 through modulating expression of ABCC1. </w:t>
      </w:r>
      <w:r w:rsidRPr="00BE5101">
        <w:rPr>
          <w:rFonts w:ascii="Book Antiqua" w:hAnsi="Book Antiqua"/>
          <w:i/>
          <w:sz w:val="24"/>
          <w:szCs w:val="24"/>
        </w:rPr>
        <w:t>J Drug Target</w:t>
      </w:r>
      <w:r w:rsidRPr="00BE5101">
        <w:rPr>
          <w:rFonts w:ascii="Book Antiqua" w:hAnsi="Book Antiqua"/>
          <w:sz w:val="24"/>
          <w:szCs w:val="24"/>
        </w:rPr>
        <w:t xml:space="preserve"> 2015; </w:t>
      </w:r>
      <w:r w:rsidRPr="00BE5101">
        <w:rPr>
          <w:rFonts w:ascii="Book Antiqua" w:hAnsi="Book Antiqua"/>
          <w:b/>
          <w:sz w:val="24"/>
          <w:szCs w:val="24"/>
        </w:rPr>
        <w:t>23</w:t>
      </w:r>
      <w:r w:rsidRPr="00BE5101">
        <w:rPr>
          <w:rFonts w:ascii="Book Antiqua" w:hAnsi="Book Antiqua"/>
          <w:sz w:val="24"/>
          <w:szCs w:val="24"/>
        </w:rPr>
        <w:t>: 519-524 [PMID: 25714665 DOI: 10.3109/1061186X.2015.1015536]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29 </w:t>
      </w:r>
      <w:r w:rsidRPr="00BE5101">
        <w:rPr>
          <w:rFonts w:ascii="Book Antiqua" w:hAnsi="Book Antiqua"/>
          <w:b/>
          <w:sz w:val="24"/>
          <w:szCs w:val="24"/>
        </w:rPr>
        <w:t>Ji S</w:t>
      </w:r>
      <w:r w:rsidRPr="00BE5101">
        <w:rPr>
          <w:rFonts w:ascii="Book Antiqua" w:hAnsi="Book Antiqua"/>
          <w:sz w:val="24"/>
          <w:szCs w:val="24"/>
        </w:rPr>
        <w:t xml:space="preserve">, Zhang B, Kong Y, Ma F, Hua Y. miR-326 Inhibits Gastric Cancer Cell Growth Through Downregulating NOB1. </w:t>
      </w:r>
      <w:r w:rsidRPr="00BE5101">
        <w:rPr>
          <w:rFonts w:ascii="Book Antiqua" w:hAnsi="Book Antiqua"/>
          <w:i/>
          <w:sz w:val="24"/>
          <w:szCs w:val="24"/>
        </w:rPr>
        <w:t>Oncol Res</w:t>
      </w:r>
      <w:r w:rsidRPr="00BE5101">
        <w:rPr>
          <w:rFonts w:ascii="Book Antiqua" w:hAnsi="Book Antiqua"/>
          <w:sz w:val="24"/>
          <w:szCs w:val="24"/>
        </w:rPr>
        <w:t xml:space="preserve"> 2017; </w:t>
      </w:r>
      <w:r w:rsidRPr="00BE5101">
        <w:rPr>
          <w:rFonts w:ascii="Book Antiqua" w:hAnsi="Book Antiqua"/>
          <w:b/>
          <w:sz w:val="24"/>
          <w:szCs w:val="24"/>
        </w:rPr>
        <w:t>25</w:t>
      </w:r>
      <w:r w:rsidRPr="00BE5101">
        <w:rPr>
          <w:rFonts w:ascii="Book Antiqua" w:hAnsi="Book Antiqua"/>
          <w:sz w:val="24"/>
          <w:szCs w:val="24"/>
        </w:rPr>
        <w:t>: 853-861 [PMID: 27733214 DOI: 10.3727/096504016X14759582767486]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30 </w:t>
      </w:r>
      <w:r w:rsidRPr="00BE5101">
        <w:rPr>
          <w:rFonts w:ascii="Book Antiqua" w:hAnsi="Book Antiqua"/>
          <w:b/>
          <w:sz w:val="24"/>
          <w:szCs w:val="24"/>
        </w:rPr>
        <w:t>Liang Z</w:t>
      </w:r>
      <w:r w:rsidRPr="00BE5101">
        <w:rPr>
          <w:rFonts w:ascii="Book Antiqua" w:hAnsi="Book Antiqua"/>
          <w:sz w:val="24"/>
          <w:szCs w:val="24"/>
        </w:rPr>
        <w:t xml:space="preserve">, Wu H, Xia J, Li Y, Zhang Y, Huang K, </w:t>
      </w:r>
      <w:proofErr w:type="spellStart"/>
      <w:r w:rsidRPr="00BE5101">
        <w:rPr>
          <w:rFonts w:ascii="Book Antiqua" w:hAnsi="Book Antiqua"/>
          <w:sz w:val="24"/>
          <w:szCs w:val="24"/>
        </w:rPr>
        <w:t>Wagar</w:t>
      </w:r>
      <w:proofErr w:type="spellEnd"/>
      <w:r w:rsidRPr="00BE5101">
        <w:rPr>
          <w:rFonts w:ascii="Book Antiqua" w:hAnsi="Book Antiqua"/>
          <w:sz w:val="24"/>
          <w:szCs w:val="24"/>
        </w:rPr>
        <w:t xml:space="preserve"> N, Yoon Y, Cho HT, Scala S, Shim H. Involvement of miR-326 in chemotherapy resistance of breast cancer through modulating expression of multidrug resistance-associated protein 1.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Pharmacol</w:t>
      </w:r>
      <w:proofErr w:type="spellEnd"/>
      <w:r w:rsidRPr="00BE5101">
        <w:rPr>
          <w:rFonts w:ascii="Book Antiqua" w:hAnsi="Book Antiqua"/>
          <w:sz w:val="24"/>
          <w:szCs w:val="24"/>
        </w:rPr>
        <w:t xml:space="preserve"> 2010; </w:t>
      </w:r>
      <w:r w:rsidRPr="00BE5101">
        <w:rPr>
          <w:rFonts w:ascii="Book Antiqua" w:hAnsi="Book Antiqua"/>
          <w:b/>
          <w:sz w:val="24"/>
          <w:szCs w:val="24"/>
        </w:rPr>
        <w:t>79</w:t>
      </w:r>
      <w:r w:rsidRPr="00BE5101">
        <w:rPr>
          <w:rFonts w:ascii="Book Antiqua" w:hAnsi="Book Antiqua"/>
          <w:sz w:val="24"/>
          <w:szCs w:val="24"/>
        </w:rPr>
        <w:t>: 817-824 [PMID: 19883630 DOI: 10.1016/j.bcp.2009.10.017]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31 </w:t>
      </w:r>
      <w:r w:rsidRPr="00BE5101">
        <w:rPr>
          <w:rFonts w:ascii="Book Antiqua" w:hAnsi="Book Antiqua"/>
          <w:b/>
          <w:sz w:val="24"/>
          <w:szCs w:val="24"/>
        </w:rPr>
        <w:t>Hu S</w:t>
      </w:r>
      <w:r w:rsidRPr="00BE5101">
        <w:rPr>
          <w:rFonts w:ascii="Book Antiqua" w:hAnsi="Book Antiqua"/>
          <w:sz w:val="24"/>
          <w:szCs w:val="24"/>
        </w:rPr>
        <w:t xml:space="preserve">, Ran Y, Chen W, Zhang Y, Xu Y. MicroRNA-326 inhibits cell proliferation and invasion, activating apoptosis in hepatocellular carcinoma by directly targeting LIM and SH3 protein 1. </w:t>
      </w:r>
      <w:r w:rsidRPr="00BE5101">
        <w:rPr>
          <w:rFonts w:ascii="Book Antiqua" w:hAnsi="Book Antiqua"/>
          <w:i/>
          <w:sz w:val="24"/>
          <w:szCs w:val="24"/>
        </w:rPr>
        <w:t>Oncol Rep</w:t>
      </w:r>
      <w:r w:rsidRPr="00BE5101">
        <w:rPr>
          <w:rFonts w:ascii="Book Antiqua" w:hAnsi="Book Antiqua"/>
          <w:sz w:val="24"/>
          <w:szCs w:val="24"/>
        </w:rPr>
        <w:t xml:space="preserve"> 2017; </w:t>
      </w:r>
      <w:r w:rsidRPr="00BE5101">
        <w:rPr>
          <w:rFonts w:ascii="Book Antiqua" w:hAnsi="Book Antiqua"/>
          <w:b/>
          <w:sz w:val="24"/>
          <w:szCs w:val="24"/>
        </w:rPr>
        <w:t>38</w:t>
      </w:r>
      <w:r w:rsidRPr="00BE5101">
        <w:rPr>
          <w:rFonts w:ascii="Book Antiqua" w:hAnsi="Book Antiqua"/>
          <w:sz w:val="24"/>
          <w:szCs w:val="24"/>
        </w:rPr>
        <w:t>: 1569-1578 [PMID: 28713953 DOI: 10.3892/or.2017.5810]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32 </w:t>
      </w:r>
      <w:r w:rsidRPr="00BE5101">
        <w:rPr>
          <w:rFonts w:ascii="Book Antiqua" w:hAnsi="Book Antiqua"/>
          <w:b/>
          <w:sz w:val="24"/>
          <w:szCs w:val="24"/>
        </w:rPr>
        <w:t>Liu L</w:t>
      </w:r>
      <w:r w:rsidRPr="00BE5101">
        <w:rPr>
          <w:rFonts w:ascii="Book Antiqua" w:hAnsi="Book Antiqua"/>
          <w:sz w:val="24"/>
          <w:szCs w:val="24"/>
        </w:rPr>
        <w:t xml:space="preserve">, Zhang C, Li X, Sun W, Qin S, Qin L, Wang X. miR-223 promotes colon cancer by directly targeting p120 catenin.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63764-63779 [PMID: 28969027 DOI: 10.18632/oncotarget.19541]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33 </w:t>
      </w:r>
      <w:r w:rsidRPr="00BE5101">
        <w:rPr>
          <w:rFonts w:ascii="Book Antiqua" w:hAnsi="Book Antiqua"/>
          <w:b/>
          <w:sz w:val="24"/>
          <w:szCs w:val="24"/>
        </w:rPr>
        <w:t>Dong Z</w:t>
      </w:r>
      <w:r w:rsidRPr="00BE5101">
        <w:rPr>
          <w:rFonts w:ascii="Book Antiqua" w:hAnsi="Book Antiqua"/>
          <w:sz w:val="24"/>
          <w:szCs w:val="24"/>
        </w:rPr>
        <w:t xml:space="preserve">, Qi R, Guo X, Zhao X, Li Y, Zeng Z, Bai W, Chang X, Hao L, Chen Y, Lou M, Li Z, Lu Y. MiR-223 modulates hepatocellular carcinoma cell proliferation through promoting apoptosis via the Rab1-mediated mTOR activation.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2017; </w:t>
      </w:r>
      <w:r w:rsidRPr="00BE5101">
        <w:rPr>
          <w:rFonts w:ascii="Book Antiqua" w:hAnsi="Book Antiqua"/>
          <w:b/>
          <w:sz w:val="24"/>
          <w:szCs w:val="24"/>
        </w:rPr>
        <w:t>483</w:t>
      </w:r>
      <w:r w:rsidRPr="00BE5101">
        <w:rPr>
          <w:rFonts w:ascii="Book Antiqua" w:hAnsi="Book Antiqua"/>
          <w:sz w:val="24"/>
          <w:szCs w:val="24"/>
        </w:rPr>
        <w:t>: 630-637 [PMID: 27998765 DOI: 10.1016/j.bbrc.2016.12.091]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34 </w:t>
      </w:r>
      <w:r w:rsidRPr="00BE5101">
        <w:rPr>
          <w:rFonts w:ascii="Book Antiqua" w:hAnsi="Book Antiqua"/>
          <w:b/>
          <w:sz w:val="24"/>
          <w:szCs w:val="24"/>
        </w:rPr>
        <w:t>Bhattacharya S</w:t>
      </w:r>
      <w:r w:rsidRPr="00BE5101">
        <w:rPr>
          <w:rFonts w:ascii="Book Antiqua" w:hAnsi="Book Antiqua"/>
          <w:sz w:val="24"/>
          <w:szCs w:val="24"/>
        </w:rPr>
        <w:t xml:space="preserve">, Steele R, Shrivastava S, </w:t>
      </w:r>
      <w:proofErr w:type="spellStart"/>
      <w:r w:rsidRPr="00BE5101">
        <w:rPr>
          <w:rFonts w:ascii="Book Antiqua" w:hAnsi="Book Antiqua"/>
          <w:sz w:val="24"/>
          <w:szCs w:val="24"/>
        </w:rPr>
        <w:t>Chakraborty</w:t>
      </w:r>
      <w:proofErr w:type="spellEnd"/>
      <w:r w:rsidRPr="00BE5101">
        <w:rPr>
          <w:rFonts w:ascii="Book Antiqua" w:hAnsi="Book Antiqua"/>
          <w:sz w:val="24"/>
          <w:szCs w:val="24"/>
        </w:rPr>
        <w:t xml:space="preserve"> S, Di </w:t>
      </w:r>
      <w:proofErr w:type="spellStart"/>
      <w:r w:rsidRPr="00BE5101">
        <w:rPr>
          <w:rFonts w:ascii="Book Antiqua" w:hAnsi="Book Antiqua"/>
          <w:sz w:val="24"/>
          <w:szCs w:val="24"/>
        </w:rPr>
        <w:t>Bisceglie</w:t>
      </w:r>
      <w:proofErr w:type="spellEnd"/>
      <w:r w:rsidRPr="00BE5101">
        <w:rPr>
          <w:rFonts w:ascii="Book Antiqua" w:hAnsi="Book Antiqua"/>
          <w:sz w:val="24"/>
          <w:szCs w:val="24"/>
        </w:rPr>
        <w:t xml:space="preserve"> AM, Ray RB. Serum miR-30e and miR-223 as Novel Noninvasive Biomarkers for Hepatocellular Carcinoma. </w:t>
      </w:r>
      <w:r w:rsidRPr="00BE5101">
        <w:rPr>
          <w:rFonts w:ascii="Book Antiqua" w:hAnsi="Book Antiqua"/>
          <w:i/>
          <w:sz w:val="24"/>
          <w:szCs w:val="24"/>
        </w:rPr>
        <w:t xml:space="preserve">Am J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2016; </w:t>
      </w:r>
      <w:r w:rsidRPr="00BE5101">
        <w:rPr>
          <w:rFonts w:ascii="Book Antiqua" w:hAnsi="Book Antiqua"/>
          <w:b/>
          <w:sz w:val="24"/>
          <w:szCs w:val="24"/>
        </w:rPr>
        <w:t>186</w:t>
      </w:r>
      <w:r w:rsidRPr="00BE5101">
        <w:rPr>
          <w:rFonts w:ascii="Book Antiqua" w:hAnsi="Book Antiqua"/>
          <w:sz w:val="24"/>
          <w:szCs w:val="24"/>
        </w:rPr>
        <w:t>: 242-247 [PMID: 26776075 DOI: 10.1016/j.ajpath.2015.10.003]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35 </w:t>
      </w:r>
      <w:r w:rsidRPr="00BE5101">
        <w:rPr>
          <w:rFonts w:ascii="Book Antiqua" w:hAnsi="Book Antiqua"/>
          <w:b/>
          <w:sz w:val="24"/>
          <w:szCs w:val="24"/>
        </w:rPr>
        <w:t>Yang T</w:t>
      </w:r>
      <w:r w:rsidRPr="00BE5101">
        <w:rPr>
          <w:rFonts w:ascii="Book Antiqua" w:hAnsi="Book Antiqua"/>
          <w:sz w:val="24"/>
          <w:szCs w:val="24"/>
        </w:rPr>
        <w:t xml:space="preserve">, Zheng ZM, Li XN, Li ZF, Wang Y, </w:t>
      </w:r>
      <w:proofErr w:type="spellStart"/>
      <w:r w:rsidRPr="00BE5101">
        <w:rPr>
          <w:rFonts w:ascii="Book Antiqua" w:hAnsi="Book Antiqua"/>
          <w:sz w:val="24"/>
          <w:szCs w:val="24"/>
        </w:rPr>
        <w:t>Geng</w:t>
      </w:r>
      <w:proofErr w:type="spellEnd"/>
      <w:r w:rsidRPr="00BE5101">
        <w:rPr>
          <w:rFonts w:ascii="Book Antiqua" w:hAnsi="Book Antiqua"/>
          <w:sz w:val="24"/>
          <w:szCs w:val="24"/>
        </w:rPr>
        <w:t xml:space="preserve"> YF, </w:t>
      </w:r>
      <w:proofErr w:type="spellStart"/>
      <w:r w:rsidRPr="00BE5101">
        <w:rPr>
          <w:rFonts w:ascii="Book Antiqua" w:hAnsi="Book Antiqua"/>
          <w:sz w:val="24"/>
          <w:szCs w:val="24"/>
        </w:rPr>
        <w:t>Bai</w:t>
      </w:r>
      <w:proofErr w:type="spellEnd"/>
      <w:r w:rsidRPr="00BE5101">
        <w:rPr>
          <w:rFonts w:ascii="Book Antiqua" w:hAnsi="Book Antiqua"/>
          <w:sz w:val="24"/>
          <w:szCs w:val="24"/>
        </w:rPr>
        <w:t xml:space="preserve"> L, Zhang XB. MiR-223 modulates multidrug resistance via downregulation of ABCB1 in hepatocellular carcinoma cells.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Biol</w:t>
      </w:r>
      <w:proofErr w:type="spellEnd"/>
      <w:r w:rsidRPr="00BE5101">
        <w:rPr>
          <w:rFonts w:ascii="Book Antiqua" w:hAnsi="Book Antiqua"/>
          <w:i/>
          <w:sz w:val="24"/>
          <w:szCs w:val="24"/>
        </w:rPr>
        <w:t xml:space="preserve"> Med (Maywood)</w:t>
      </w:r>
      <w:r w:rsidRPr="00BE5101">
        <w:rPr>
          <w:rFonts w:ascii="Book Antiqua" w:hAnsi="Book Antiqua"/>
          <w:sz w:val="24"/>
          <w:szCs w:val="24"/>
        </w:rPr>
        <w:t xml:space="preserve"> 2013; </w:t>
      </w:r>
      <w:r w:rsidRPr="00BE5101">
        <w:rPr>
          <w:rFonts w:ascii="Book Antiqua" w:hAnsi="Book Antiqua"/>
          <w:b/>
          <w:sz w:val="24"/>
          <w:szCs w:val="24"/>
        </w:rPr>
        <w:t>238</w:t>
      </w:r>
      <w:r w:rsidRPr="00BE5101">
        <w:rPr>
          <w:rFonts w:ascii="Book Antiqua" w:hAnsi="Book Antiqua"/>
          <w:sz w:val="24"/>
          <w:szCs w:val="24"/>
        </w:rPr>
        <w:t>: 1024-1032 [PMID: 23925649 DOI: 10.1177/1535370213497321]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36 </w:t>
      </w:r>
      <w:r w:rsidRPr="00BE5101">
        <w:rPr>
          <w:rFonts w:ascii="Book Antiqua" w:hAnsi="Book Antiqua"/>
          <w:b/>
          <w:sz w:val="24"/>
          <w:szCs w:val="24"/>
        </w:rPr>
        <w:t>Zheng G</w:t>
      </w:r>
      <w:r w:rsidRPr="00BE5101">
        <w:rPr>
          <w:rFonts w:ascii="Book Antiqua" w:hAnsi="Book Antiqua"/>
          <w:sz w:val="24"/>
          <w:szCs w:val="24"/>
        </w:rPr>
        <w:t xml:space="preserve">, Jia X, Peng C, Deng Y, Yin J, Zhang Z, Li N, Deng M, Liu X, Liu H, Lu M, Wang C, Gu Y, He Z. The miR-491-3p/mTORC2/FOXO1 regulatory loop modulates chemo-sensitivity in human tongue cancer.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6931-6943 [PMID: 25749387 DOI: 10.18632/oncotarget.3165]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37 </w:t>
      </w:r>
      <w:proofErr w:type="spellStart"/>
      <w:r w:rsidRPr="00BE5101">
        <w:rPr>
          <w:rFonts w:ascii="Book Antiqua" w:hAnsi="Book Antiqua"/>
          <w:b/>
          <w:sz w:val="24"/>
          <w:szCs w:val="24"/>
        </w:rPr>
        <w:t>Duan</w:t>
      </w:r>
      <w:proofErr w:type="spellEnd"/>
      <w:r w:rsidRPr="00BE5101">
        <w:rPr>
          <w:rFonts w:ascii="Book Antiqua" w:hAnsi="Book Antiqua"/>
          <w:b/>
          <w:sz w:val="24"/>
          <w:szCs w:val="24"/>
        </w:rPr>
        <w:t xml:space="preserve"> J</w:t>
      </w:r>
      <w:r w:rsidRPr="00BE5101">
        <w:rPr>
          <w:rFonts w:ascii="Book Antiqua" w:hAnsi="Book Antiqua"/>
          <w:sz w:val="24"/>
          <w:szCs w:val="24"/>
        </w:rPr>
        <w:t xml:space="preserve">, Liu J, Liu Y, Huang B, Rao L. miR-491-3p suppresses the growth and invasion of osteosarcoma cells by targeting TSPAN1.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Rep</w:t>
      </w:r>
      <w:r w:rsidRPr="00BE5101">
        <w:rPr>
          <w:rFonts w:ascii="Book Antiqua" w:hAnsi="Book Antiqua"/>
          <w:sz w:val="24"/>
          <w:szCs w:val="24"/>
        </w:rPr>
        <w:t xml:space="preserve"> 2017; </w:t>
      </w:r>
      <w:r w:rsidRPr="00BE5101">
        <w:rPr>
          <w:rFonts w:ascii="Book Antiqua" w:hAnsi="Book Antiqua"/>
          <w:b/>
          <w:sz w:val="24"/>
          <w:szCs w:val="24"/>
        </w:rPr>
        <w:t>16</w:t>
      </w:r>
      <w:r w:rsidRPr="00BE5101">
        <w:rPr>
          <w:rFonts w:ascii="Book Antiqua" w:hAnsi="Book Antiqua"/>
          <w:sz w:val="24"/>
          <w:szCs w:val="24"/>
        </w:rPr>
        <w:t>: 5568-5574 [PMID: 28849017 DOI: 10.3892/mmr.2017.7256]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38 </w:t>
      </w:r>
      <w:r w:rsidRPr="00BE5101">
        <w:rPr>
          <w:rFonts w:ascii="Book Antiqua" w:hAnsi="Book Antiqua"/>
          <w:b/>
          <w:sz w:val="24"/>
          <w:szCs w:val="24"/>
        </w:rPr>
        <w:t>Zhao Y</w:t>
      </w:r>
      <w:r w:rsidRPr="00BE5101">
        <w:rPr>
          <w:rFonts w:ascii="Book Antiqua" w:hAnsi="Book Antiqua"/>
          <w:sz w:val="24"/>
          <w:szCs w:val="24"/>
        </w:rPr>
        <w:t xml:space="preserve">, Qi X, Chen J, Wei W, Yu C, Yan H, Pu M, Li Y, Miao L, Li C, Ren J. The miR-491-3p/Sp3/ABCB1 axis attenuates multidrug resistance of hepatocellular carcinoma. </w:t>
      </w:r>
      <w:r w:rsidRPr="00BE5101">
        <w:rPr>
          <w:rFonts w:ascii="Book Antiqua" w:hAnsi="Book Antiqua"/>
          <w:i/>
          <w:sz w:val="24"/>
          <w:szCs w:val="24"/>
        </w:rPr>
        <w:t>Cancer Lett</w:t>
      </w:r>
      <w:r w:rsidRPr="00BE5101">
        <w:rPr>
          <w:rFonts w:ascii="Book Antiqua" w:hAnsi="Book Antiqua"/>
          <w:sz w:val="24"/>
          <w:szCs w:val="24"/>
        </w:rPr>
        <w:t xml:space="preserve"> 2017; </w:t>
      </w:r>
      <w:r w:rsidRPr="00BE5101">
        <w:rPr>
          <w:rFonts w:ascii="Book Antiqua" w:hAnsi="Book Antiqua"/>
          <w:b/>
          <w:sz w:val="24"/>
          <w:szCs w:val="24"/>
        </w:rPr>
        <w:t>408</w:t>
      </w:r>
      <w:r w:rsidRPr="00BE5101">
        <w:rPr>
          <w:rFonts w:ascii="Book Antiqua" w:hAnsi="Book Antiqua"/>
          <w:sz w:val="24"/>
          <w:szCs w:val="24"/>
        </w:rPr>
        <w:t>: 102-111 [PMID: 28844709 DOI: 10.1016/j.canlet.2017.08.027]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39 </w:t>
      </w:r>
      <w:r w:rsidRPr="00BE5101">
        <w:rPr>
          <w:rFonts w:ascii="Book Antiqua" w:hAnsi="Book Antiqua"/>
          <w:b/>
          <w:sz w:val="24"/>
          <w:szCs w:val="24"/>
        </w:rPr>
        <w:t>Lowery AJ</w:t>
      </w:r>
      <w:r w:rsidRPr="00BE5101">
        <w:rPr>
          <w:rFonts w:ascii="Book Antiqua" w:hAnsi="Book Antiqua"/>
          <w:sz w:val="24"/>
          <w:szCs w:val="24"/>
        </w:rPr>
        <w:t xml:space="preserve">, Miller N, Dwyer RM, </w:t>
      </w:r>
      <w:proofErr w:type="spellStart"/>
      <w:r w:rsidRPr="00BE5101">
        <w:rPr>
          <w:rFonts w:ascii="Book Antiqua" w:hAnsi="Book Antiqua"/>
          <w:sz w:val="24"/>
          <w:szCs w:val="24"/>
        </w:rPr>
        <w:t>Kerin</w:t>
      </w:r>
      <w:proofErr w:type="spellEnd"/>
      <w:r w:rsidRPr="00BE5101">
        <w:rPr>
          <w:rFonts w:ascii="Book Antiqua" w:hAnsi="Book Antiqua"/>
          <w:sz w:val="24"/>
          <w:szCs w:val="24"/>
        </w:rPr>
        <w:t xml:space="preserve"> MJ. Dysregulated miR-183 inhibits migration in breast cancer cells. </w:t>
      </w:r>
      <w:r w:rsidRPr="00BE5101">
        <w:rPr>
          <w:rFonts w:ascii="Book Antiqua" w:hAnsi="Book Antiqua"/>
          <w:i/>
          <w:sz w:val="24"/>
          <w:szCs w:val="24"/>
        </w:rPr>
        <w:t>BMC Cancer</w:t>
      </w:r>
      <w:r w:rsidRPr="00BE5101">
        <w:rPr>
          <w:rFonts w:ascii="Book Antiqua" w:hAnsi="Book Antiqua"/>
          <w:sz w:val="24"/>
          <w:szCs w:val="24"/>
        </w:rPr>
        <w:t xml:space="preserve"> 2010; </w:t>
      </w:r>
      <w:r w:rsidRPr="00BE5101">
        <w:rPr>
          <w:rFonts w:ascii="Book Antiqua" w:hAnsi="Book Antiqua"/>
          <w:b/>
          <w:sz w:val="24"/>
          <w:szCs w:val="24"/>
        </w:rPr>
        <w:t>10</w:t>
      </w:r>
      <w:r w:rsidRPr="00BE5101">
        <w:rPr>
          <w:rFonts w:ascii="Book Antiqua" w:hAnsi="Book Antiqua"/>
          <w:sz w:val="24"/>
          <w:szCs w:val="24"/>
        </w:rPr>
        <w:t>: 502 [PMID: 20858276 DOI: 10.1186/1471-2407-10-502]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40 </w:t>
      </w:r>
      <w:r w:rsidRPr="00BE5101">
        <w:rPr>
          <w:rFonts w:ascii="Book Antiqua" w:hAnsi="Book Antiqua"/>
          <w:b/>
          <w:sz w:val="24"/>
          <w:szCs w:val="24"/>
        </w:rPr>
        <w:t>Wang G</w:t>
      </w:r>
      <w:r w:rsidRPr="00BE5101">
        <w:rPr>
          <w:rFonts w:ascii="Book Antiqua" w:hAnsi="Book Antiqua"/>
          <w:sz w:val="24"/>
          <w:szCs w:val="24"/>
        </w:rPr>
        <w:t xml:space="preserve">, Mao W, Zheng S. MicroRNA-183 regulates Ezrin expression in lung cancer cells. </w:t>
      </w:r>
      <w:r w:rsidRPr="00BE5101">
        <w:rPr>
          <w:rFonts w:ascii="Book Antiqua" w:hAnsi="Book Antiqua"/>
          <w:i/>
          <w:sz w:val="24"/>
          <w:szCs w:val="24"/>
        </w:rPr>
        <w:t>FEBS Lett</w:t>
      </w:r>
      <w:r w:rsidRPr="00BE5101">
        <w:rPr>
          <w:rFonts w:ascii="Book Antiqua" w:hAnsi="Book Antiqua"/>
          <w:sz w:val="24"/>
          <w:szCs w:val="24"/>
        </w:rPr>
        <w:t xml:space="preserve"> 2008; </w:t>
      </w:r>
      <w:r w:rsidRPr="00BE5101">
        <w:rPr>
          <w:rFonts w:ascii="Book Antiqua" w:hAnsi="Book Antiqua"/>
          <w:b/>
          <w:sz w:val="24"/>
          <w:szCs w:val="24"/>
        </w:rPr>
        <w:t>582</w:t>
      </w:r>
      <w:r w:rsidRPr="00BE5101">
        <w:rPr>
          <w:rFonts w:ascii="Book Antiqua" w:hAnsi="Book Antiqua"/>
          <w:sz w:val="24"/>
          <w:szCs w:val="24"/>
        </w:rPr>
        <w:t>: 3663-3668 [PMID: 18840437 DOI: 10.1016/j.febslet.2008.09.051]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41 </w:t>
      </w:r>
      <w:r w:rsidRPr="00BE5101">
        <w:rPr>
          <w:rFonts w:ascii="Book Antiqua" w:hAnsi="Book Antiqua"/>
          <w:b/>
          <w:sz w:val="24"/>
          <w:szCs w:val="24"/>
        </w:rPr>
        <w:t>Li J</w:t>
      </w:r>
      <w:r w:rsidRPr="00BE5101">
        <w:rPr>
          <w:rFonts w:ascii="Book Antiqua" w:hAnsi="Book Antiqua"/>
          <w:sz w:val="24"/>
          <w:szCs w:val="24"/>
        </w:rPr>
        <w:t xml:space="preserve">, Fu H, Xu C, Tie Y, Xing R, Zhu J, Qin Y, Sun Z, Zheng X. miR-183 inhibits TGF-beta1-induced apoptosis by downregulation of PDCD4 expression in human hepatocellular carcinoma cells. </w:t>
      </w:r>
      <w:r w:rsidRPr="00BE5101">
        <w:rPr>
          <w:rFonts w:ascii="Book Antiqua" w:hAnsi="Book Antiqua"/>
          <w:i/>
          <w:sz w:val="24"/>
          <w:szCs w:val="24"/>
        </w:rPr>
        <w:t>BMC Cancer</w:t>
      </w:r>
      <w:r w:rsidRPr="00BE5101">
        <w:rPr>
          <w:rFonts w:ascii="Book Antiqua" w:hAnsi="Book Antiqua"/>
          <w:sz w:val="24"/>
          <w:szCs w:val="24"/>
        </w:rPr>
        <w:t xml:space="preserve"> 2010; </w:t>
      </w:r>
      <w:r w:rsidRPr="00BE5101">
        <w:rPr>
          <w:rFonts w:ascii="Book Antiqua" w:hAnsi="Book Antiqua"/>
          <w:b/>
          <w:sz w:val="24"/>
          <w:szCs w:val="24"/>
        </w:rPr>
        <w:t>10</w:t>
      </w:r>
      <w:r w:rsidRPr="00BE5101">
        <w:rPr>
          <w:rFonts w:ascii="Book Antiqua" w:hAnsi="Book Antiqua"/>
          <w:sz w:val="24"/>
          <w:szCs w:val="24"/>
        </w:rPr>
        <w:t>: 354 [PMID: 20602797 DOI: 10.1186/1471-2407-10-354]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42 </w:t>
      </w:r>
      <w:r w:rsidRPr="00BE5101">
        <w:rPr>
          <w:rFonts w:ascii="Book Antiqua" w:hAnsi="Book Antiqua"/>
          <w:b/>
          <w:sz w:val="24"/>
          <w:szCs w:val="24"/>
        </w:rPr>
        <w:t>Wang XJ</w:t>
      </w:r>
      <w:r w:rsidRPr="00BE5101">
        <w:rPr>
          <w:rFonts w:ascii="Book Antiqua" w:hAnsi="Book Antiqua"/>
          <w:sz w:val="24"/>
          <w:szCs w:val="24"/>
        </w:rPr>
        <w:t xml:space="preserve">, Zhang DL, Fu C, Wei BZ, Li GJ. MiR-183 modulates multi-drug resistance in hepatocellular cancer (HCC) cells via miR-183-IDH2/SOCS6-HIF-1α feedback loop. </w:t>
      </w:r>
      <w:proofErr w:type="spellStart"/>
      <w:r w:rsidRPr="00BE5101">
        <w:rPr>
          <w:rFonts w:ascii="Book Antiqua" w:hAnsi="Book Antiqua"/>
          <w:i/>
          <w:sz w:val="24"/>
          <w:szCs w:val="24"/>
        </w:rPr>
        <w:t>Eur</w:t>
      </w:r>
      <w:proofErr w:type="spellEnd"/>
      <w:r w:rsidRPr="00BE5101">
        <w:rPr>
          <w:rFonts w:ascii="Book Antiqua" w:hAnsi="Book Antiqua"/>
          <w:i/>
          <w:sz w:val="24"/>
          <w:szCs w:val="24"/>
        </w:rPr>
        <w:t xml:space="preserve"> Rev Med </w:t>
      </w:r>
      <w:proofErr w:type="spellStart"/>
      <w:r w:rsidRPr="00BE5101">
        <w:rPr>
          <w:rFonts w:ascii="Book Antiqua" w:hAnsi="Book Antiqua"/>
          <w:i/>
          <w:sz w:val="24"/>
          <w:szCs w:val="24"/>
        </w:rPr>
        <w:t>Pharmacol</w:t>
      </w:r>
      <w:proofErr w:type="spellEnd"/>
      <w:r w:rsidRPr="00BE5101">
        <w:rPr>
          <w:rFonts w:ascii="Book Antiqua" w:hAnsi="Book Antiqua"/>
          <w:i/>
          <w:sz w:val="24"/>
          <w:szCs w:val="24"/>
        </w:rPr>
        <w:t xml:space="preserve"> Sci</w:t>
      </w:r>
      <w:r w:rsidRPr="00BE5101">
        <w:rPr>
          <w:rFonts w:ascii="Book Antiqua" w:hAnsi="Book Antiqua"/>
          <w:sz w:val="24"/>
          <w:szCs w:val="24"/>
        </w:rPr>
        <w:t xml:space="preserve"> 2016; </w:t>
      </w:r>
      <w:r w:rsidRPr="00BE5101">
        <w:rPr>
          <w:rFonts w:ascii="Book Antiqua" w:hAnsi="Book Antiqua"/>
          <w:b/>
          <w:sz w:val="24"/>
          <w:szCs w:val="24"/>
        </w:rPr>
        <w:t>20</w:t>
      </w:r>
      <w:r w:rsidRPr="00BE5101">
        <w:rPr>
          <w:rFonts w:ascii="Book Antiqua" w:hAnsi="Book Antiqua"/>
          <w:sz w:val="24"/>
          <w:szCs w:val="24"/>
        </w:rPr>
        <w:t>: 2020-2027 [PMID: 27249600]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43 </w:t>
      </w:r>
      <w:r w:rsidRPr="00BE5101">
        <w:rPr>
          <w:rFonts w:ascii="Book Antiqua" w:hAnsi="Book Antiqua"/>
          <w:b/>
          <w:sz w:val="24"/>
          <w:szCs w:val="24"/>
        </w:rPr>
        <w:t>Glick D</w:t>
      </w:r>
      <w:r w:rsidRPr="00BE5101">
        <w:rPr>
          <w:rFonts w:ascii="Book Antiqua" w:hAnsi="Book Antiqua"/>
          <w:sz w:val="24"/>
          <w:szCs w:val="24"/>
        </w:rPr>
        <w:t xml:space="preserve">, Barth S, Macleod KF. Autophagy: cellular and molecular mechanisms. </w:t>
      </w:r>
      <w:r w:rsidRPr="00BE5101">
        <w:rPr>
          <w:rFonts w:ascii="Book Antiqua" w:hAnsi="Book Antiqua"/>
          <w:i/>
          <w:sz w:val="24"/>
          <w:szCs w:val="24"/>
        </w:rPr>
        <w:t xml:space="preserve">J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2010; </w:t>
      </w:r>
      <w:r w:rsidRPr="00BE5101">
        <w:rPr>
          <w:rFonts w:ascii="Book Antiqua" w:hAnsi="Book Antiqua"/>
          <w:b/>
          <w:sz w:val="24"/>
          <w:szCs w:val="24"/>
        </w:rPr>
        <w:t>221</w:t>
      </w:r>
      <w:r w:rsidRPr="00BE5101">
        <w:rPr>
          <w:rFonts w:ascii="Book Antiqua" w:hAnsi="Book Antiqua"/>
          <w:sz w:val="24"/>
          <w:szCs w:val="24"/>
        </w:rPr>
        <w:t>: 3-12 [PMID: 20225336 DOI: 10.1002/path.2697]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44 </w:t>
      </w:r>
      <w:proofErr w:type="spellStart"/>
      <w:r w:rsidRPr="00BE5101">
        <w:rPr>
          <w:rFonts w:ascii="Book Antiqua" w:hAnsi="Book Antiqua"/>
          <w:b/>
          <w:sz w:val="24"/>
          <w:szCs w:val="24"/>
        </w:rPr>
        <w:t>Dikic</w:t>
      </w:r>
      <w:proofErr w:type="spellEnd"/>
      <w:r w:rsidRPr="00BE5101">
        <w:rPr>
          <w:rFonts w:ascii="Book Antiqua" w:hAnsi="Book Antiqua"/>
          <w:b/>
          <w:sz w:val="24"/>
          <w:szCs w:val="24"/>
        </w:rPr>
        <w:t xml:space="preserve"> I</w:t>
      </w:r>
      <w:r w:rsidRPr="00BE5101">
        <w:rPr>
          <w:rFonts w:ascii="Book Antiqua" w:hAnsi="Book Antiqua"/>
          <w:sz w:val="24"/>
          <w:szCs w:val="24"/>
        </w:rPr>
        <w:t xml:space="preserve">, </w:t>
      </w:r>
      <w:proofErr w:type="spellStart"/>
      <w:r w:rsidRPr="00BE5101">
        <w:rPr>
          <w:rFonts w:ascii="Book Antiqua" w:hAnsi="Book Antiqua"/>
          <w:sz w:val="24"/>
          <w:szCs w:val="24"/>
        </w:rPr>
        <w:t>Elazar</w:t>
      </w:r>
      <w:proofErr w:type="spellEnd"/>
      <w:r w:rsidRPr="00BE5101">
        <w:rPr>
          <w:rFonts w:ascii="Book Antiqua" w:hAnsi="Book Antiqua"/>
          <w:sz w:val="24"/>
          <w:szCs w:val="24"/>
        </w:rPr>
        <w:t xml:space="preserve"> Z. Mechanism and medical implications of mammalian autophagy. </w:t>
      </w:r>
      <w:r w:rsidRPr="00BE5101">
        <w:rPr>
          <w:rFonts w:ascii="Book Antiqua" w:hAnsi="Book Antiqua"/>
          <w:i/>
          <w:sz w:val="24"/>
          <w:szCs w:val="24"/>
        </w:rPr>
        <w:t xml:space="preserve">Nat Rev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Cell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2018; </w:t>
      </w:r>
      <w:r w:rsidRPr="00BE5101">
        <w:rPr>
          <w:rFonts w:ascii="Book Antiqua" w:hAnsi="Book Antiqua"/>
          <w:b/>
          <w:sz w:val="24"/>
          <w:szCs w:val="24"/>
        </w:rPr>
        <w:t>19</w:t>
      </w:r>
      <w:r w:rsidRPr="00BE5101">
        <w:rPr>
          <w:rFonts w:ascii="Book Antiqua" w:hAnsi="Book Antiqua"/>
          <w:sz w:val="24"/>
          <w:szCs w:val="24"/>
        </w:rPr>
        <w:t>: 349-364 [PMID: 29618831 DOI: 10.1038/s41580-018-0003-4]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45 </w:t>
      </w:r>
      <w:proofErr w:type="spellStart"/>
      <w:r w:rsidRPr="00BE5101">
        <w:rPr>
          <w:rFonts w:ascii="Book Antiqua" w:hAnsi="Book Antiqua"/>
          <w:b/>
          <w:sz w:val="24"/>
          <w:szCs w:val="24"/>
        </w:rPr>
        <w:t>Abada</w:t>
      </w:r>
      <w:proofErr w:type="spellEnd"/>
      <w:r w:rsidRPr="00BE5101">
        <w:rPr>
          <w:rFonts w:ascii="Book Antiqua" w:hAnsi="Book Antiqua"/>
          <w:b/>
          <w:sz w:val="24"/>
          <w:szCs w:val="24"/>
        </w:rPr>
        <w:t xml:space="preserve"> A</w:t>
      </w:r>
      <w:r w:rsidRPr="00BE5101">
        <w:rPr>
          <w:rFonts w:ascii="Book Antiqua" w:hAnsi="Book Antiqua"/>
          <w:sz w:val="24"/>
          <w:szCs w:val="24"/>
        </w:rPr>
        <w:t xml:space="preserve">, </w:t>
      </w:r>
      <w:proofErr w:type="spellStart"/>
      <w:r w:rsidRPr="00BE5101">
        <w:rPr>
          <w:rFonts w:ascii="Book Antiqua" w:hAnsi="Book Antiqua"/>
          <w:sz w:val="24"/>
          <w:szCs w:val="24"/>
        </w:rPr>
        <w:t>Elazar</w:t>
      </w:r>
      <w:proofErr w:type="spellEnd"/>
      <w:r w:rsidRPr="00BE5101">
        <w:rPr>
          <w:rFonts w:ascii="Book Antiqua" w:hAnsi="Book Antiqua"/>
          <w:sz w:val="24"/>
          <w:szCs w:val="24"/>
        </w:rPr>
        <w:t xml:space="preserve"> Z. Getting ready for building: signaling and autophagosome biogenesis. </w:t>
      </w:r>
      <w:r w:rsidRPr="00BE5101">
        <w:rPr>
          <w:rFonts w:ascii="Book Antiqua" w:hAnsi="Book Antiqua"/>
          <w:i/>
          <w:sz w:val="24"/>
          <w:szCs w:val="24"/>
        </w:rPr>
        <w:t>EMBO Rep</w:t>
      </w:r>
      <w:r w:rsidRPr="00BE5101">
        <w:rPr>
          <w:rFonts w:ascii="Book Antiqua" w:hAnsi="Book Antiqua"/>
          <w:sz w:val="24"/>
          <w:szCs w:val="24"/>
        </w:rPr>
        <w:t xml:space="preserve"> 2014; </w:t>
      </w:r>
      <w:r w:rsidRPr="00BE5101">
        <w:rPr>
          <w:rFonts w:ascii="Book Antiqua" w:hAnsi="Book Antiqua"/>
          <w:b/>
          <w:sz w:val="24"/>
          <w:szCs w:val="24"/>
        </w:rPr>
        <w:t>15</w:t>
      </w:r>
      <w:r w:rsidRPr="00BE5101">
        <w:rPr>
          <w:rFonts w:ascii="Book Antiqua" w:hAnsi="Book Antiqua"/>
          <w:sz w:val="24"/>
          <w:szCs w:val="24"/>
        </w:rPr>
        <w:t>: 839-852 [PMID: 25027988 DOI: 10.15252/embr.201439076]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46 </w:t>
      </w:r>
      <w:proofErr w:type="spellStart"/>
      <w:r w:rsidRPr="00BE5101">
        <w:rPr>
          <w:rFonts w:ascii="Book Antiqua" w:hAnsi="Book Antiqua"/>
          <w:b/>
          <w:sz w:val="24"/>
          <w:szCs w:val="24"/>
        </w:rPr>
        <w:t>Klionsky</w:t>
      </w:r>
      <w:proofErr w:type="spellEnd"/>
      <w:r w:rsidRPr="00BE5101">
        <w:rPr>
          <w:rFonts w:ascii="Book Antiqua" w:hAnsi="Book Antiqua"/>
          <w:b/>
          <w:sz w:val="24"/>
          <w:szCs w:val="24"/>
        </w:rPr>
        <w:t xml:space="preserve"> DJ</w:t>
      </w:r>
      <w:r w:rsidRPr="00BE5101">
        <w:rPr>
          <w:rFonts w:ascii="Book Antiqua" w:hAnsi="Book Antiqua"/>
          <w:sz w:val="24"/>
          <w:szCs w:val="24"/>
        </w:rPr>
        <w:t xml:space="preserve">, </w:t>
      </w:r>
      <w:proofErr w:type="spellStart"/>
      <w:r w:rsidRPr="00BE5101">
        <w:rPr>
          <w:rFonts w:ascii="Book Antiqua" w:hAnsi="Book Antiqua"/>
          <w:sz w:val="24"/>
          <w:szCs w:val="24"/>
        </w:rPr>
        <w:t>Abdalla</w:t>
      </w:r>
      <w:proofErr w:type="spellEnd"/>
      <w:r w:rsidRPr="00BE5101">
        <w:rPr>
          <w:rFonts w:ascii="Book Antiqua" w:hAnsi="Book Antiqua"/>
          <w:sz w:val="24"/>
          <w:szCs w:val="24"/>
        </w:rPr>
        <w:t xml:space="preserve"> FC, </w:t>
      </w:r>
      <w:proofErr w:type="spellStart"/>
      <w:r w:rsidRPr="00BE5101">
        <w:rPr>
          <w:rFonts w:ascii="Book Antiqua" w:hAnsi="Book Antiqua"/>
          <w:sz w:val="24"/>
          <w:szCs w:val="24"/>
        </w:rPr>
        <w:t>Abeliovich</w:t>
      </w:r>
      <w:proofErr w:type="spellEnd"/>
      <w:r w:rsidRPr="00BE5101">
        <w:rPr>
          <w:rFonts w:ascii="Book Antiqua" w:hAnsi="Book Antiqua"/>
          <w:sz w:val="24"/>
          <w:szCs w:val="24"/>
        </w:rPr>
        <w:t xml:space="preserve"> H, Abraham RT, Acevedo-</w:t>
      </w:r>
      <w:proofErr w:type="spellStart"/>
      <w:r w:rsidRPr="00BE5101">
        <w:rPr>
          <w:rFonts w:ascii="Book Antiqua" w:hAnsi="Book Antiqua"/>
          <w:sz w:val="24"/>
          <w:szCs w:val="24"/>
        </w:rPr>
        <w:t>Arozena</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Adeli</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Agholme</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Agnello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Agostinis</w:t>
      </w:r>
      <w:proofErr w:type="spellEnd"/>
      <w:r w:rsidRPr="00BE5101">
        <w:rPr>
          <w:rFonts w:ascii="Book Antiqua" w:hAnsi="Book Antiqua"/>
          <w:sz w:val="24"/>
          <w:szCs w:val="24"/>
        </w:rPr>
        <w:t xml:space="preserve"> P, Aguirre-</w:t>
      </w:r>
      <w:proofErr w:type="spellStart"/>
      <w:r w:rsidRPr="00BE5101">
        <w:rPr>
          <w:rFonts w:ascii="Book Antiqua" w:hAnsi="Book Antiqua"/>
          <w:sz w:val="24"/>
          <w:szCs w:val="24"/>
        </w:rPr>
        <w:t>Ghiso</w:t>
      </w:r>
      <w:proofErr w:type="spellEnd"/>
      <w:r w:rsidRPr="00BE5101">
        <w:rPr>
          <w:rFonts w:ascii="Book Antiqua" w:hAnsi="Book Antiqua"/>
          <w:sz w:val="24"/>
          <w:szCs w:val="24"/>
        </w:rPr>
        <w:t xml:space="preserve"> JA, </w:t>
      </w:r>
      <w:proofErr w:type="spellStart"/>
      <w:r w:rsidRPr="00BE5101">
        <w:rPr>
          <w:rFonts w:ascii="Book Antiqua" w:hAnsi="Book Antiqua"/>
          <w:sz w:val="24"/>
          <w:szCs w:val="24"/>
        </w:rPr>
        <w:t>Ahn</w:t>
      </w:r>
      <w:proofErr w:type="spellEnd"/>
      <w:r w:rsidRPr="00BE5101">
        <w:rPr>
          <w:rFonts w:ascii="Book Antiqua" w:hAnsi="Book Antiqua"/>
          <w:sz w:val="24"/>
          <w:szCs w:val="24"/>
        </w:rPr>
        <w:t xml:space="preserve"> HJ, </w:t>
      </w:r>
      <w:proofErr w:type="spellStart"/>
      <w:r w:rsidRPr="00BE5101">
        <w:rPr>
          <w:rFonts w:ascii="Book Antiqua" w:hAnsi="Book Antiqua"/>
          <w:sz w:val="24"/>
          <w:szCs w:val="24"/>
        </w:rPr>
        <w:t>Ait</w:t>
      </w:r>
      <w:proofErr w:type="spellEnd"/>
      <w:r w:rsidRPr="00BE5101">
        <w:rPr>
          <w:rFonts w:ascii="Book Antiqua" w:hAnsi="Book Antiqua"/>
          <w:sz w:val="24"/>
          <w:szCs w:val="24"/>
        </w:rPr>
        <w:t xml:space="preserve">-Mohamed O, </w:t>
      </w:r>
      <w:proofErr w:type="spellStart"/>
      <w:r w:rsidRPr="00BE5101">
        <w:rPr>
          <w:rFonts w:ascii="Book Antiqua" w:hAnsi="Book Antiqua"/>
          <w:sz w:val="24"/>
          <w:szCs w:val="24"/>
        </w:rPr>
        <w:t>Ait</w:t>
      </w:r>
      <w:proofErr w:type="spellEnd"/>
      <w:r w:rsidRPr="00BE5101">
        <w:rPr>
          <w:rFonts w:ascii="Book Antiqua" w:hAnsi="Book Antiqua"/>
          <w:sz w:val="24"/>
          <w:szCs w:val="24"/>
        </w:rPr>
        <w:t xml:space="preserve">-Si-Ali S, </w:t>
      </w:r>
      <w:proofErr w:type="spellStart"/>
      <w:r w:rsidRPr="00BE5101">
        <w:rPr>
          <w:rFonts w:ascii="Book Antiqua" w:hAnsi="Book Antiqua"/>
          <w:sz w:val="24"/>
          <w:szCs w:val="24"/>
        </w:rPr>
        <w:t>Akematsu</w:t>
      </w:r>
      <w:proofErr w:type="spellEnd"/>
      <w:r w:rsidRPr="00BE5101">
        <w:rPr>
          <w:rFonts w:ascii="Book Antiqua" w:hAnsi="Book Antiqua"/>
          <w:sz w:val="24"/>
          <w:szCs w:val="24"/>
        </w:rPr>
        <w:t xml:space="preserve"> T, Akira S, Al-</w:t>
      </w:r>
      <w:proofErr w:type="spellStart"/>
      <w:r w:rsidRPr="00BE5101">
        <w:rPr>
          <w:rFonts w:ascii="Book Antiqua" w:hAnsi="Book Antiqua"/>
          <w:sz w:val="24"/>
          <w:szCs w:val="24"/>
        </w:rPr>
        <w:t>Younes</w:t>
      </w:r>
      <w:proofErr w:type="spellEnd"/>
      <w:r w:rsidRPr="00BE5101">
        <w:rPr>
          <w:rFonts w:ascii="Book Antiqua" w:hAnsi="Book Antiqua"/>
          <w:sz w:val="24"/>
          <w:szCs w:val="24"/>
        </w:rPr>
        <w:t xml:space="preserve"> HM, Al-</w:t>
      </w:r>
      <w:proofErr w:type="spellStart"/>
      <w:r w:rsidRPr="00BE5101">
        <w:rPr>
          <w:rFonts w:ascii="Book Antiqua" w:hAnsi="Book Antiqua"/>
          <w:sz w:val="24"/>
          <w:szCs w:val="24"/>
        </w:rPr>
        <w:t>Zeer</w:t>
      </w:r>
      <w:proofErr w:type="spellEnd"/>
      <w:r w:rsidRPr="00BE5101">
        <w:rPr>
          <w:rFonts w:ascii="Book Antiqua" w:hAnsi="Book Antiqua"/>
          <w:sz w:val="24"/>
          <w:szCs w:val="24"/>
        </w:rPr>
        <w:t xml:space="preserve"> MA, Albert ML, </w:t>
      </w:r>
      <w:proofErr w:type="spellStart"/>
      <w:r w:rsidRPr="00BE5101">
        <w:rPr>
          <w:rFonts w:ascii="Book Antiqua" w:hAnsi="Book Antiqua"/>
          <w:sz w:val="24"/>
          <w:szCs w:val="24"/>
        </w:rPr>
        <w:t>Albin</w:t>
      </w:r>
      <w:proofErr w:type="spellEnd"/>
      <w:r w:rsidRPr="00BE5101">
        <w:rPr>
          <w:rFonts w:ascii="Book Antiqua" w:hAnsi="Book Antiqua"/>
          <w:sz w:val="24"/>
          <w:szCs w:val="24"/>
        </w:rPr>
        <w:t xml:space="preserve"> RL, </w:t>
      </w:r>
      <w:proofErr w:type="spellStart"/>
      <w:r w:rsidRPr="00BE5101">
        <w:rPr>
          <w:rFonts w:ascii="Book Antiqua" w:hAnsi="Book Antiqua"/>
          <w:sz w:val="24"/>
          <w:szCs w:val="24"/>
        </w:rPr>
        <w:t>Alegre-Abarrategui</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Aleo</w:t>
      </w:r>
      <w:proofErr w:type="spellEnd"/>
      <w:r w:rsidRPr="00BE5101">
        <w:rPr>
          <w:rFonts w:ascii="Book Antiqua" w:hAnsi="Book Antiqua"/>
          <w:sz w:val="24"/>
          <w:szCs w:val="24"/>
        </w:rPr>
        <w:t xml:space="preserve"> MF, </w:t>
      </w:r>
      <w:proofErr w:type="spellStart"/>
      <w:r w:rsidRPr="00BE5101">
        <w:rPr>
          <w:rFonts w:ascii="Book Antiqua" w:hAnsi="Book Antiqua"/>
          <w:sz w:val="24"/>
          <w:szCs w:val="24"/>
        </w:rPr>
        <w:t>Alirezaei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Almasan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Almonte-Becerril</w:t>
      </w:r>
      <w:proofErr w:type="spellEnd"/>
      <w:r w:rsidRPr="00BE5101">
        <w:rPr>
          <w:rFonts w:ascii="Book Antiqua" w:hAnsi="Book Antiqua"/>
          <w:sz w:val="24"/>
          <w:szCs w:val="24"/>
        </w:rPr>
        <w:t xml:space="preserve"> M, Amano A, </w:t>
      </w:r>
      <w:proofErr w:type="spellStart"/>
      <w:r w:rsidRPr="00BE5101">
        <w:rPr>
          <w:rFonts w:ascii="Book Antiqua" w:hAnsi="Book Antiqua"/>
          <w:sz w:val="24"/>
          <w:szCs w:val="24"/>
        </w:rPr>
        <w:t>Amaravadi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Amarnath</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Amer</w:t>
      </w:r>
      <w:proofErr w:type="spellEnd"/>
      <w:r w:rsidRPr="00BE5101">
        <w:rPr>
          <w:rFonts w:ascii="Book Antiqua" w:hAnsi="Book Antiqua"/>
          <w:sz w:val="24"/>
          <w:szCs w:val="24"/>
        </w:rPr>
        <w:t xml:space="preserve"> AO, </w:t>
      </w:r>
      <w:proofErr w:type="spellStart"/>
      <w:r w:rsidRPr="00BE5101">
        <w:rPr>
          <w:rFonts w:ascii="Book Antiqua" w:hAnsi="Book Antiqua"/>
          <w:sz w:val="24"/>
          <w:szCs w:val="24"/>
        </w:rPr>
        <w:t>Andrieu-Abadie</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Anantharam</w:t>
      </w:r>
      <w:proofErr w:type="spellEnd"/>
      <w:r w:rsidRPr="00BE5101">
        <w:rPr>
          <w:rFonts w:ascii="Book Antiqua" w:hAnsi="Book Antiqua"/>
          <w:sz w:val="24"/>
          <w:szCs w:val="24"/>
        </w:rPr>
        <w:t xml:space="preserve"> V, Ann DK, </w:t>
      </w:r>
      <w:proofErr w:type="spellStart"/>
      <w:r w:rsidRPr="00BE5101">
        <w:rPr>
          <w:rFonts w:ascii="Book Antiqua" w:hAnsi="Book Antiqua"/>
          <w:sz w:val="24"/>
          <w:szCs w:val="24"/>
        </w:rPr>
        <w:t>Anoopkumar-Dukie</w:t>
      </w:r>
      <w:proofErr w:type="spellEnd"/>
      <w:r w:rsidRPr="00BE5101">
        <w:rPr>
          <w:rFonts w:ascii="Book Antiqua" w:hAnsi="Book Antiqua"/>
          <w:sz w:val="24"/>
          <w:szCs w:val="24"/>
        </w:rPr>
        <w:t xml:space="preserve"> S, Aoki H, </w:t>
      </w:r>
      <w:proofErr w:type="spellStart"/>
      <w:r w:rsidRPr="00BE5101">
        <w:rPr>
          <w:rFonts w:ascii="Book Antiqua" w:hAnsi="Book Antiqua"/>
          <w:sz w:val="24"/>
          <w:szCs w:val="24"/>
        </w:rPr>
        <w:t>Apostolova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Arancia</w:t>
      </w:r>
      <w:proofErr w:type="spellEnd"/>
      <w:r w:rsidRPr="00BE5101">
        <w:rPr>
          <w:rFonts w:ascii="Book Antiqua" w:hAnsi="Book Antiqua"/>
          <w:sz w:val="24"/>
          <w:szCs w:val="24"/>
        </w:rPr>
        <w:t xml:space="preserve"> G, Aris JP, Asanuma K, </w:t>
      </w:r>
      <w:proofErr w:type="spellStart"/>
      <w:r w:rsidRPr="00BE5101">
        <w:rPr>
          <w:rFonts w:ascii="Book Antiqua" w:hAnsi="Book Antiqua"/>
          <w:sz w:val="24"/>
          <w:szCs w:val="24"/>
        </w:rPr>
        <w:t>Asare</w:t>
      </w:r>
      <w:proofErr w:type="spellEnd"/>
      <w:r w:rsidRPr="00BE5101">
        <w:rPr>
          <w:rFonts w:ascii="Book Antiqua" w:hAnsi="Book Antiqua"/>
          <w:sz w:val="24"/>
          <w:szCs w:val="24"/>
        </w:rPr>
        <w:t xml:space="preserve"> NY, </w:t>
      </w:r>
      <w:proofErr w:type="spellStart"/>
      <w:r w:rsidRPr="00BE5101">
        <w:rPr>
          <w:rFonts w:ascii="Book Antiqua" w:hAnsi="Book Antiqua"/>
          <w:sz w:val="24"/>
          <w:szCs w:val="24"/>
        </w:rPr>
        <w:t>Ashida</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Askanas</w:t>
      </w:r>
      <w:proofErr w:type="spellEnd"/>
      <w:r w:rsidRPr="00BE5101">
        <w:rPr>
          <w:rFonts w:ascii="Book Antiqua" w:hAnsi="Book Antiqua"/>
          <w:sz w:val="24"/>
          <w:szCs w:val="24"/>
        </w:rPr>
        <w:t xml:space="preserve"> V, Askew DS, </w:t>
      </w:r>
      <w:proofErr w:type="spellStart"/>
      <w:r w:rsidRPr="00BE5101">
        <w:rPr>
          <w:rFonts w:ascii="Book Antiqua" w:hAnsi="Book Antiqua"/>
          <w:sz w:val="24"/>
          <w:szCs w:val="24"/>
        </w:rPr>
        <w:t>Auberger</w:t>
      </w:r>
      <w:proofErr w:type="spellEnd"/>
      <w:r w:rsidRPr="00BE5101">
        <w:rPr>
          <w:rFonts w:ascii="Book Antiqua" w:hAnsi="Book Antiqua"/>
          <w:sz w:val="24"/>
          <w:szCs w:val="24"/>
        </w:rPr>
        <w:t xml:space="preserve"> P, Baba M, </w:t>
      </w:r>
      <w:proofErr w:type="spellStart"/>
      <w:r w:rsidRPr="00BE5101">
        <w:rPr>
          <w:rFonts w:ascii="Book Antiqua" w:hAnsi="Book Antiqua"/>
          <w:sz w:val="24"/>
          <w:szCs w:val="24"/>
        </w:rPr>
        <w:t>Backues</w:t>
      </w:r>
      <w:proofErr w:type="spellEnd"/>
      <w:r w:rsidRPr="00BE5101">
        <w:rPr>
          <w:rFonts w:ascii="Book Antiqua" w:hAnsi="Book Antiqua"/>
          <w:sz w:val="24"/>
          <w:szCs w:val="24"/>
        </w:rPr>
        <w:t xml:space="preserve"> SK, </w:t>
      </w:r>
      <w:proofErr w:type="spellStart"/>
      <w:r w:rsidRPr="00BE5101">
        <w:rPr>
          <w:rFonts w:ascii="Book Antiqua" w:hAnsi="Book Antiqua"/>
          <w:sz w:val="24"/>
          <w:szCs w:val="24"/>
        </w:rPr>
        <w:t>Baehrecke</w:t>
      </w:r>
      <w:proofErr w:type="spellEnd"/>
      <w:r w:rsidRPr="00BE5101">
        <w:rPr>
          <w:rFonts w:ascii="Book Antiqua" w:hAnsi="Book Antiqua"/>
          <w:sz w:val="24"/>
          <w:szCs w:val="24"/>
        </w:rPr>
        <w:t xml:space="preserve"> EH, Bahr BA, Bai XY, </w:t>
      </w:r>
      <w:proofErr w:type="spellStart"/>
      <w:r w:rsidRPr="00BE5101">
        <w:rPr>
          <w:rFonts w:ascii="Book Antiqua" w:hAnsi="Book Antiqua"/>
          <w:sz w:val="24"/>
          <w:szCs w:val="24"/>
        </w:rPr>
        <w:t>Bailly</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Baiocchi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Baldini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Balduini</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Ballabio</w:t>
      </w:r>
      <w:proofErr w:type="spellEnd"/>
      <w:r w:rsidRPr="00BE5101">
        <w:rPr>
          <w:rFonts w:ascii="Book Antiqua" w:hAnsi="Book Antiqua"/>
          <w:sz w:val="24"/>
          <w:szCs w:val="24"/>
        </w:rPr>
        <w:t xml:space="preserve"> A, Bamber BA, </w:t>
      </w:r>
      <w:proofErr w:type="spellStart"/>
      <w:r w:rsidRPr="00BE5101">
        <w:rPr>
          <w:rFonts w:ascii="Book Antiqua" w:hAnsi="Book Antiqua"/>
          <w:sz w:val="24"/>
          <w:szCs w:val="24"/>
        </w:rPr>
        <w:t>Bampton</w:t>
      </w:r>
      <w:proofErr w:type="spellEnd"/>
      <w:r w:rsidRPr="00BE5101">
        <w:rPr>
          <w:rFonts w:ascii="Book Antiqua" w:hAnsi="Book Antiqua"/>
          <w:sz w:val="24"/>
          <w:szCs w:val="24"/>
        </w:rPr>
        <w:t xml:space="preserve"> ET, </w:t>
      </w:r>
      <w:proofErr w:type="spellStart"/>
      <w:r w:rsidRPr="00BE5101">
        <w:rPr>
          <w:rFonts w:ascii="Book Antiqua" w:hAnsi="Book Antiqua"/>
          <w:sz w:val="24"/>
          <w:szCs w:val="24"/>
        </w:rPr>
        <w:t>Bánhegyi</w:t>
      </w:r>
      <w:proofErr w:type="spellEnd"/>
      <w:r w:rsidRPr="00BE5101">
        <w:rPr>
          <w:rFonts w:ascii="Book Antiqua" w:hAnsi="Book Antiqua"/>
          <w:sz w:val="24"/>
          <w:szCs w:val="24"/>
        </w:rPr>
        <w:t xml:space="preserve"> G, Bartholomew CR, </w:t>
      </w:r>
      <w:proofErr w:type="spellStart"/>
      <w:r w:rsidRPr="00BE5101">
        <w:rPr>
          <w:rFonts w:ascii="Book Antiqua" w:hAnsi="Book Antiqua"/>
          <w:sz w:val="24"/>
          <w:szCs w:val="24"/>
        </w:rPr>
        <w:t>Bassham</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Bast</w:t>
      </w:r>
      <w:proofErr w:type="spellEnd"/>
      <w:r w:rsidRPr="00BE5101">
        <w:rPr>
          <w:rFonts w:ascii="Book Antiqua" w:hAnsi="Book Antiqua"/>
          <w:sz w:val="24"/>
          <w:szCs w:val="24"/>
        </w:rPr>
        <w:t xml:space="preserve"> RC </w:t>
      </w:r>
      <w:proofErr w:type="spellStart"/>
      <w:r w:rsidRPr="00BE5101">
        <w:rPr>
          <w:rFonts w:ascii="Book Antiqua" w:hAnsi="Book Antiqua"/>
          <w:sz w:val="24"/>
          <w:szCs w:val="24"/>
        </w:rPr>
        <w:t>Jr</w:t>
      </w:r>
      <w:proofErr w:type="spellEnd"/>
      <w:r w:rsidRPr="00BE5101">
        <w:rPr>
          <w:rFonts w:ascii="Book Antiqua" w:hAnsi="Book Antiqua"/>
          <w:sz w:val="24"/>
          <w:szCs w:val="24"/>
        </w:rPr>
        <w:t xml:space="preserve">, </w:t>
      </w:r>
      <w:proofErr w:type="spellStart"/>
      <w:r w:rsidRPr="00BE5101">
        <w:rPr>
          <w:rFonts w:ascii="Book Antiqua" w:hAnsi="Book Antiqua"/>
          <w:sz w:val="24"/>
          <w:szCs w:val="24"/>
        </w:rPr>
        <w:t>Batoko</w:t>
      </w:r>
      <w:proofErr w:type="spellEnd"/>
      <w:r w:rsidRPr="00BE5101">
        <w:rPr>
          <w:rFonts w:ascii="Book Antiqua" w:hAnsi="Book Antiqua"/>
          <w:sz w:val="24"/>
          <w:szCs w:val="24"/>
        </w:rPr>
        <w:t xml:space="preserve"> H, Bay BH, Beau I, </w:t>
      </w:r>
      <w:proofErr w:type="spellStart"/>
      <w:r w:rsidRPr="00BE5101">
        <w:rPr>
          <w:rFonts w:ascii="Book Antiqua" w:hAnsi="Book Antiqua"/>
          <w:sz w:val="24"/>
          <w:szCs w:val="24"/>
        </w:rPr>
        <w:t>Béchet</w:t>
      </w:r>
      <w:proofErr w:type="spellEnd"/>
      <w:r w:rsidRPr="00BE5101">
        <w:rPr>
          <w:rFonts w:ascii="Book Antiqua" w:hAnsi="Book Antiqua"/>
          <w:sz w:val="24"/>
          <w:szCs w:val="24"/>
        </w:rPr>
        <w:t xml:space="preserve"> DM, Begley TJ, </w:t>
      </w:r>
      <w:proofErr w:type="spellStart"/>
      <w:r w:rsidRPr="00BE5101">
        <w:rPr>
          <w:rFonts w:ascii="Book Antiqua" w:hAnsi="Book Antiqua"/>
          <w:sz w:val="24"/>
          <w:szCs w:val="24"/>
        </w:rPr>
        <w:t>Behl</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Behrends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Bekri</w:t>
      </w:r>
      <w:proofErr w:type="spellEnd"/>
      <w:r w:rsidRPr="00BE5101">
        <w:rPr>
          <w:rFonts w:ascii="Book Antiqua" w:hAnsi="Book Antiqua"/>
          <w:sz w:val="24"/>
          <w:szCs w:val="24"/>
        </w:rPr>
        <w:t xml:space="preserve"> S, Bellaire B, Bendall LJ, </w:t>
      </w:r>
      <w:proofErr w:type="spellStart"/>
      <w:r w:rsidRPr="00BE5101">
        <w:rPr>
          <w:rFonts w:ascii="Book Antiqua" w:hAnsi="Book Antiqua"/>
          <w:sz w:val="24"/>
          <w:szCs w:val="24"/>
        </w:rPr>
        <w:t>Benetti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Berliocchi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Bernardi</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Bernassola</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Besteiro</w:t>
      </w:r>
      <w:proofErr w:type="spellEnd"/>
      <w:r w:rsidRPr="00BE5101">
        <w:rPr>
          <w:rFonts w:ascii="Book Antiqua" w:hAnsi="Book Antiqua"/>
          <w:sz w:val="24"/>
          <w:szCs w:val="24"/>
        </w:rPr>
        <w:t xml:space="preserve"> S, Bhatia-</w:t>
      </w:r>
      <w:proofErr w:type="spellStart"/>
      <w:r w:rsidRPr="00BE5101">
        <w:rPr>
          <w:rFonts w:ascii="Book Antiqua" w:hAnsi="Book Antiqua"/>
          <w:sz w:val="24"/>
          <w:szCs w:val="24"/>
        </w:rPr>
        <w:t>Kissova</w:t>
      </w:r>
      <w:proofErr w:type="spellEnd"/>
      <w:r w:rsidRPr="00BE5101">
        <w:rPr>
          <w:rFonts w:ascii="Book Antiqua" w:hAnsi="Book Antiqua"/>
          <w:sz w:val="24"/>
          <w:szCs w:val="24"/>
        </w:rPr>
        <w:t xml:space="preserve"> I, Bi X, </w:t>
      </w:r>
      <w:proofErr w:type="spellStart"/>
      <w:r w:rsidRPr="00BE5101">
        <w:rPr>
          <w:rFonts w:ascii="Book Antiqua" w:hAnsi="Book Antiqua"/>
          <w:sz w:val="24"/>
          <w:szCs w:val="24"/>
        </w:rPr>
        <w:t>Biard-Piechaczyk</w:t>
      </w:r>
      <w:proofErr w:type="spellEnd"/>
      <w:r w:rsidRPr="00BE5101">
        <w:rPr>
          <w:rFonts w:ascii="Book Antiqua" w:hAnsi="Book Antiqua"/>
          <w:sz w:val="24"/>
          <w:szCs w:val="24"/>
        </w:rPr>
        <w:t xml:space="preserve"> M, Blum JS, Boise LH, </w:t>
      </w:r>
      <w:proofErr w:type="spellStart"/>
      <w:r w:rsidRPr="00BE5101">
        <w:rPr>
          <w:rFonts w:ascii="Book Antiqua" w:hAnsi="Book Antiqua"/>
          <w:sz w:val="24"/>
          <w:szCs w:val="24"/>
        </w:rPr>
        <w:t>Bonaldo</w:t>
      </w:r>
      <w:proofErr w:type="spellEnd"/>
      <w:r w:rsidRPr="00BE5101">
        <w:rPr>
          <w:rFonts w:ascii="Book Antiqua" w:hAnsi="Book Antiqua"/>
          <w:sz w:val="24"/>
          <w:szCs w:val="24"/>
        </w:rPr>
        <w:t xml:space="preserve"> P, Boone DL, </w:t>
      </w:r>
      <w:proofErr w:type="spellStart"/>
      <w:r w:rsidRPr="00BE5101">
        <w:rPr>
          <w:rFonts w:ascii="Book Antiqua" w:hAnsi="Book Antiqua"/>
          <w:sz w:val="24"/>
          <w:szCs w:val="24"/>
        </w:rPr>
        <w:t>Bornhauser</w:t>
      </w:r>
      <w:proofErr w:type="spellEnd"/>
      <w:r w:rsidRPr="00BE5101">
        <w:rPr>
          <w:rFonts w:ascii="Book Antiqua" w:hAnsi="Book Antiqua"/>
          <w:sz w:val="24"/>
          <w:szCs w:val="24"/>
        </w:rPr>
        <w:t xml:space="preserve"> BC, </w:t>
      </w:r>
      <w:proofErr w:type="spellStart"/>
      <w:r w:rsidRPr="00BE5101">
        <w:rPr>
          <w:rFonts w:ascii="Book Antiqua" w:hAnsi="Book Antiqua"/>
          <w:sz w:val="24"/>
          <w:szCs w:val="24"/>
        </w:rPr>
        <w:t>Bortoluci</w:t>
      </w:r>
      <w:proofErr w:type="spellEnd"/>
      <w:r w:rsidRPr="00BE5101">
        <w:rPr>
          <w:rFonts w:ascii="Book Antiqua" w:hAnsi="Book Antiqua"/>
          <w:sz w:val="24"/>
          <w:szCs w:val="24"/>
        </w:rPr>
        <w:t xml:space="preserve"> KR, </w:t>
      </w:r>
      <w:proofErr w:type="spellStart"/>
      <w:r w:rsidRPr="00BE5101">
        <w:rPr>
          <w:rFonts w:ascii="Book Antiqua" w:hAnsi="Book Antiqua"/>
          <w:sz w:val="24"/>
          <w:szCs w:val="24"/>
        </w:rPr>
        <w:t>Bossis</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Bost</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Bourquin</w:t>
      </w:r>
      <w:proofErr w:type="spellEnd"/>
      <w:r w:rsidRPr="00BE5101">
        <w:rPr>
          <w:rFonts w:ascii="Book Antiqua" w:hAnsi="Book Antiqua"/>
          <w:sz w:val="24"/>
          <w:szCs w:val="24"/>
        </w:rPr>
        <w:t xml:space="preserve"> JP, </w:t>
      </w:r>
      <w:proofErr w:type="spellStart"/>
      <w:r w:rsidRPr="00BE5101">
        <w:rPr>
          <w:rFonts w:ascii="Book Antiqua" w:hAnsi="Book Antiqua"/>
          <w:sz w:val="24"/>
          <w:szCs w:val="24"/>
        </w:rPr>
        <w:t>Boya</w:t>
      </w:r>
      <w:proofErr w:type="spellEnd"/>
      <w:r w:rsidRPr="00BE5101">
        <w:rPr>
          <w:rFonts w:ascii="Book Antiqua" w:hAnsi="Book Antiqua"/>
          <w:sz w:val="24"/>
          <w:szCs w:val="24"/>
        </w:rPr>
        <w:t xml:space="preserve"> P, Boyer-</w:t>
      </w:r>
      <w:proofErr w:type="spellStart"/>
      <w:r w:rsidRPr="00BE5101">
        <w:rPr>
          <w:rFonts w:ascii="Book Antiqua" w:hAnsi="Book Antiqua"/>
          <w:sz w:val="24"/>
          <w:szCs w:val="24"/>
        </w:rPr>
        <w:t>Guittaut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Bozhkov</w:t>
      </w:r>
      <w:proofErr w:type="spellEnd"/>
      <w:r w:rsidRPr="00BE5101">
        <w:rPr>
          <w:rFonts w:ascii="Book Antiqua" w:hAnsi="Book Antiqua"/>
          <w:sz w:val="24"/>
          <w:szCs w:val="24"/>
        </w:rPr>
        <w:t xml:space="preserve"> PV, Brady NR, </w:t>
      </w:r>
      <w:proofErr w:type="spellStart"/>
      <w:r w:rsidRPr="00BE5101">
        <w:rPr>
          <w:rFonts w:ascii="Book Antiqua" w:hAnsi="Book Antiqua"/>
          <w:sz w:val="24"/>
          <w:szCs w:val="24"/>
        </w:rPr>
        <w:t>Brancolini</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Brech</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Brenman</w:t>
      </w:r>
      <w:proofErr w:type="spellEnd"/>
      <w:r w:rsidRPr="00BE5101">
        <w:rPr>
          <w:rFonts w:ascii="Book Antiqua" w:hAnsi="Book Antiqua"/>
          <w:sz w:val="24"/>
          <w:szCs w:val="24"/>
        </w:rPr>
        <w:t xml:space="preserve"> JE, </w:t>
      </w:r>
      <w:proofErr w:type="spellStart"/>
      <w:r w:rsidRPr="00BE5101">
        <w:rPr>
          <w:rFonts w:ascii="Book Antiqua" w:hAnsi="Book Antiqua"/>
          <w:sz w:val="24"/>
          <w:szCs w:val="24"/>
        </w:rPr>
        <w:t>Brennand</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Bresnick</w:t>
      </w:r>
      <w:proofErr w:type="spellEnd"/>
      <w:r w:rsidRPr="00BE5101">
        <w:rPr>
          <w:rFonts w:ascii="Book Antiqua" w:hAnsi="Book Antiqua"/>
          <w:sz w:val="24"/>
          <w:szCs w:val="24"/>
        </w:rPr>
        <w:t xml:space="preserve"> EH, Brest P, Bridges D, Bristol ML, Brookes PS, Brown EJ, </w:t>
      </w:r>
      <w:proofErr w:type="spellStart"/>
      <w:r w:rsidRPr="00BE5101">
        <w:rPr>
          <w:rFonts w:ascii="Book Antiqua" w:hAnsi="Book Antiqua"/>
          <w:sz w:val="24"/>
          <w:szCs w:val="24"/>
        </w:rPr>
        <w:t>Brumell</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t>Brunetti-Pierri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Brunk</w:t>
      </w:r>
      <w:proofErr w:type="spellEnd"/>
      <w:r w:rsidRPr="00BE5101">
        <w:rPr>
          <w:rFonts w:ascii="Book Antiqua" w:hAnsi="Book Antiqua"/>
          <w:sz w:val="24"/>
          <w:szCs w:val="24"/>
        </w:rPr>
        <w:t xml:space="preserve"> UT, </w:t>
      </w:r>
      <w:proofErr w:type="spellStart"/>
      <w:r w:rsidRPr="00BE5101">
        <w:rPr>
          <w:rFonts w:ascii="Book Antiqua" w:hAnsi="Book Antiqua"/>
          <w:sz w:val="24"/>
          <w:szCs w:val="24"/>
        </w:rPr>
        <w:t>Bulman</w:t>
      </w:r>
      <w:proofErr w:type="spellEnd"/>
      <w:r w:rsidRPr="00BE5101">
        <w:rPr>
          <w:rFonts w:ascii="Book Antiqua" w:hAnsi="Book Antiqua"/>
          <w:sz w:val="24"/>
          <w:szCs w:val="24"/>
        </w:rPr>
        <w:t xml:space="preserve"> DE, </w:t>
      </w:r>
      <w:proofErr w:type="spellStart"/>
      <w:r w:rsidRPr="00BE5101">
        <w:rPr>
          <w:rFonts w:ascii="Book Antiqua" w:hAnsi="Book Antiqua"/>
          <w:sz w:val="24"/>
          <w:szCs w:val="24"/>
        </w:rPr>
        <w:t>Bultman</w:t>
      </w:r>
      <w:proofErr w:type="spellEnd"/>
      <w:r w:rsidRPr="00BE5101">
        <w:rPr>
          <w:rFonts w:ascii="Book Antiqua" w:hAnsi="Book Antiqua"/>
          <w:sz w:val="24"/>
          <w:szCs w:val="24"/>
        </w:rPr>
        <w:t xml:space="preserve"> SJ, </w:t>
      </w:r>
      <w:proofErr w:type="spellStart"/>
      <w:r w:rsidRPr="00BE5101">
        <w:rPr>
          <w:rFonts w:ascii="Book Antiqua" w:hAnsi="Book Antiqua"/>
          <w:sz w:val="24"/>
          <w:szCs w:val="24"/>
        </w:rPr>
        <w:t>Bultynck</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Burbulla</w:t>
      </w:r>
      <w:proofErr w:type="spellEnd"/>
      <w:r w:rsidRPr="00BE5101">
        <w:rPr>
          <w:rFonts w:ascii="Book Antiqua" w:hAnsi="Book Antiqua"/>
          <w:sz w:val="24"/>
          <w:szCs w:val="24"/>
        </w:rPr>
        <w:t xml:space="preserve"> LF, </w:t>
      </w:r>
      <w:proofErr w:type="spellStart"/>
      <w:r w:rsidRPr="00BE5101">
        <w:rPr>
          <w:rFonts w:ascii="Book Antiqua" w:hAnsi="Book Antiqua"/>
          <w:sz w:val="24"/>
          <w:szCs w:val="24"/>
        </w:rPr>
        <w:t>Bursch</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Butchar</w:t>
      </w:r>
      <w:proofErr w:type="spellEnd"/>
      <w:r w:rsidRPr="00BE5101">
        <w:rPr>
          <w:rFonts w:ascii="Book Antiqua" w:hAnsi="Book Antiqua"/>
          <w:sz w:val="24"/>
          <w:szCs w:val="24"/>
        </w:rPr>
        <w:t xml:space="preserve"> JP, </w:t>
      </w:r>
      <w:proofErr w:type="spellStart"/>
      <w:r w:rsidRPr="00BE5101">
        <w:rPr>
          <w:rFonts w:ascii="Book Antiqua" w:hAnsi="Book Antiqua"/>
          <w:sz w:val="24"/>
          <w:szCs w:val="24"/>
        </w:rPr>
        <w:t>Buzgariu</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Bydlowski</w:t>
      </w:r>
      <w:proofErr w:type="spellEnd"/>
      <w:r w:rsidRPr="00BE5101">
        <w:rPr>
          <w:rFonts w:ascii="Book Antiqua" w:hAnsi="Book Antiqua"/>
          <w:sz w:val="24"/>
          <w:szCs w:val="24"/>
        </w:rPr>
        <w:t xml:space="preserve"> SP, </w:t>
      </w:r>
      <w:proofErr w:type="spellStart"/>
      <w:r w:rsidRPr="00BE5101">
        <w:rPr>
          <w:rFonts w:ascii="Book Antiqua" w:hAnsi="Book Antiqua"/>
          <w:sz w:val="24"/>
          <w:szCs w:val="24"/>
        </w:rPr>
        <w:t>Cadwell</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Cahová</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Cai</w:t>
      </w:r>
      <w:proofErr w:type="spellEnd"/>
      <w:r w:rsidRPr="00BE5101">
        <w:rPr>
          <w:rFonts w:ascii="Book Antiqua" w:hAnsi="Book Antiqua"/>
          <w:sz w:val="24"/>
          <w:szCs w:val="24"/>
        </w:rPr>
        <w:t xml:space="preserve"> D, Cai J, </w:t>
      </w:r>
      <w:proofErr w:type="spellStart"/>
      <w:r w:rsidRPr="00BE5101">
        <w:rPr>
          <w:rFonts w:ascii="Book Antiqua" w:hAnsi="Book Antiqua"/>
          <w:sz w:val="24"/>
          <w:szCs w:val="24"/>
        </w:rPr>
        <w:t>Cai</w:t>
      </w:r>
      <w:proofErr w:type="spellEnd"/>
      <w:r w:rsidRPr="00BE5101">
        <w:rPr>
          <w:rFonts w:ascii="Book Antiqua" w:hAnsi="Book Antiqua"/>
          <w:sz w:val="24"/>
          <w:szCs w:val="24"/>
        </w:rPr>
        <w:t xml:space="preserve"> Q, </w:t>
      </w:r>
      <w:proofErr w:type="spellStart"/>
      <w:r w:rsidRPr="00BE5101">
        <w:rPr>
          <w:rFonts w:ascii="Book Antiqua" w:hAnsi="Book Antiqua"/>
          <w:sz w:val="24"/>
          <w:szCs w:val="24"/>
        </w:rPr>
        <w:t>Calabretta</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Calvo-</w:t>
      </w:r>
      <w:r w:rsidRPr="00BE5101">
        <w:rPr>
          <w:rFonts w:ascii="Book Antiqua" w:hAnsi="Book Antiqua"/>
          <w:sz w:val="24"/>
          <w:szCs w:val="24"/>
        </w:rPr>
        <w:lastRenderedPageBreak/>
        <w:t>Garrido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Camougrand</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Campanella</w:t>
      </w:r>
      <w:proofErr w:type="spellEnd"/>
      <w:r w:rsidRPr="00BE5101">
        <w:rPr>
          <w:rFonts w:ascii="Book Antiqua" w:hAnsi="Book Antiqua"/>
          <w:sz w:val="24"/>
          <w:szCs w:val="24"/>
        </w:rPr>
        <w:t xml:space="preserve"> M, Campos-Salinas J, Candi E, Cao L, Caplan AB, Carding SR, Cardoso SM, Carew JS, Carlin CR, </w:t>
      </w:r>
      <w:proofErr w:type="spellStart"/>
      <w:r w:rsidRPr="00BE5101">
        <w:rPr>
          <w:rFonts w:ascii="Book Antiqua" w:hAnsi="Book Antiqua"/>
          <w:sz w:val="24"/>
          <w:szCs w:val="24"/>
        </w:rPr>
        <w:t>Carmignac</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Carneiro</w:t>
      </w:r>
      <w:proofErr w:type="spellEnd"/>
      <w:r w:rsidRPr="00BE5101">
        <w:rPr>
          <w:rFonts w:ascii="Book Antiqua" w:hAnsi="Book Antiqua"/>
          <w:sz w:val="24"/>
          <w:szCs w:val="24"/>
        </w:rPr>
        <w:t xml:space="preserve"> LA, </w:t>
      </w:r>
      <w:proofErr w:type="spellStart"/>
      <w:r w:rsidRPr="00BE5101">
        <w:rPr>
          <w:rFonts w:ascii="Book Antiqua" w:hAnsi="Book Antiqua"/>
          <w:sz w:val="24"/>
          <w:szCs w:val="24"/>
        </w:rPr>
        <w:t>Carra</w:t>
      </w:r>
      <w:proofErr w:type="spellEnd"/>
      <w:r w:rsidRPr="00BE5101">
        <w:rPr>
          <w:rFonts w:ascii="Book Antiqua" w:hAnsi="Book Antiqua"/>
          <w:sz w:val="24"/>
          <w:szCs w:val="24"/>
        </w:rPr>
        <w:t xml:space="preserve"> S, Caruso RA, </w:t>
      </w:r>
      <w:proofErr w:type="spellStart"/>
      <w:r w:rsidRPr="00BE5101">
        <w:rPr>
          <w:rFonts w:ascii="Book Antiqua" w:hAnsi="Book Antiqua"/>
          <w:sz w:val="24"/>
          <w:szCs w:val="24"/>
        </w:rPr>
        <w:t>Casari</w:t>
      </w:r>
      <w:proofErr w:type="spellEnd"/>
      <w:r w:rsidRPr="00BE5101">
        <w:rPr>
          <w:rFonts w:ascii="Book Antiqua" w:hAnsi="Book Antiqua"/>
          <w:sz w:val="24"/>
          <w:szCs w:val="24"/>
        </w:rPr>
        <w:t xml:space="preserve"> G, Casas C, </w:t>
      </w:r>
      <w:proofErr w:type="spellStart"/>
      <w:r w:rsidRPr="00BE5101">
        <w:rPr>
          <w:rFonts w:ascii="Book Antiqua" w:hAnsi="Book Antiqua"/>
          <w:sz w:val="24"/>
          <w:szCs w:val="24"/>
        </w:rPr>
        <w:t>Castino</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Cebollero</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Cecconi</w:t>
      </w:r>
      <w:proofErr w:type="spellEnd"/>
      <w:r w:rsidRPr="00BE5101">
        <w:rPr>
          <w:rFonts w:ascii="Book Antiqua" w:hAnsi="Book Antiqua"/>
          <w:sz w:val="24"/>
          <w:szCs w:val="24"/>
        </w:rPr>
        <w:t xml:space="preserve"> F, Celli J, </w:t>
      </w:r>
      <w:proofErr w:type="spellStart"/>
      <w:r w:rsidRPr="00BE5101">
        <w:rPr>
          <w:rFonts w:ascii="Book Antiqua" w:hAnsi="Book Antiqua"/>
          <w:sz w:val="24"/>
          <w:szCs w:val="24"/>
        </w:rPr>
        <w:t>Chaachouay</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Chae</w:t>
      </w:r>
      <w:proofErr w:type="spellEnd"/>
      <w:r w:rsidRPr="00BE5101">
        <w:rPr>
          <w:rFonts w:ascii="Book Antiqua" w:hAnsi="Book Antiqua"/>
          <w:sz w:val="24"/>
          <w:szCs w:val="24"/>
        </w:rPr>
        <w:t xml:space="preserve"> HJ, Chai CY, Chan DC, Chan EY, Chang RC, Che CM, Chen CC, Chen GC, Chen GQ, Chen M, Chen Q, Chen SS, Chen W, Chen X, Chen X, Chen X, Chen YG, Chen Y, Chen Y, Chen YJ, Chen Z, Cheng A, Cheng CH, Cheng Y, Cheong H, Cheong JH, Cherry S, Chess-Williams R, Cheung ZH, Chevet E, Chiang HL, Chiarelli R, Chiba T, Chin LS, </w:t>
      </w:r>
      <w:proofErr w:type="spellStart"/>
      <w:r w:rsidRPr="00BE5101">
        <w:rPr>
          <w:rFonts w:ascii="Book Antiqua" w:hAnsi="Book Antiqua"/>
          <w:sz w:val="24"/>
          <w:szCs w:val="24"/>
        </w:rPr>
        <w:t>Chiou</w:t>
      </w:r>
      <w:proofErr w:type="spellEnd"/>
      <w:r w:rsidRPr="00BE5101">
        <w:rPr>
          <w:rFonts w:ascii="Book Antiqua" w:hAnsi="Book Antiqua"/>
          <w:sz w:val="24"/>
          <w:szCs w:val="24"/>
        </w:rPr>
        <w:t xml:space="preserve"> SH, </w:t>
      </w:r>
      <w:proofErr w:type="spellStart"/>
      <w:r w:rsidRPr="00BE5101">
        <w:rPr>
          <w:rFonts w:ascii="Book Antiqua" w:hAnsi="Book Antiqua"/>
          <w:sz w:val="24"/>
          <w:szCs w:val="24"/>
        </w:rPr>
        <w:t>Chisari</w:t>
      </w:r>
      <w:proofErr w:type="spellEnd"/>
      <w:r w:rsidRPr="00BE5101">
        <w:rPr>
          <w:rFonts w:ascii="Book Antiqua" w:hAnsi="Book Antiqua"/>
          <w:sz w:val="24"/>
          <w:szCs w:val="24"/>
        </w:rPr>
        <w:t xml:space="preserve"> FV, Cho CH, Cho DH, Choi AM, Choi D, Choi KS, Choi ME, </w:t>
      </w:r>
      <w:proofErr w:type="spellStart"/>
      <w:r w:rsidRPr="00BE5101">
        <w:rPr>
          <w:rFonts w:ascii="Book Antiqua" w:hAnsi="Book Antiqua"/>
          <w:sz w:val="24"/>
          <w:szCs w:val="24"/>
        </w:rPr>
        <w:t>Chouaib</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Choubey</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Choubey</w:t>
      </w:r>
      <w:proofErr w:type="spellEnd"/>
      <w:r w:rsidRPr="00BE5101">
        <w:rPr>
          <w:rFonts w:ascii="Book Antiqua" w:hAnsi="Book Antiqua"/>
          <w:sz w:val="24"/>
          <w:szCs w:val="24"/>
        </w:rPr>
        <w:t xml:space="preserve"> V, Chu CT, Chuang TH, </w:t>
      </w:r>
      <w:proofErr w:type="spellStart"/>
      <w:r w:rsidRPr="00BE5101">
        <w:rPr>
          <w:rFonts w:ascii="Book Antiqua" w:hAnsi="Book Antiqua"/>
          <w:sz w:val="24"/>
          <w:szCs w:val="24"/>
        </w:rPr>
        <w:t>Chueh</w:t>
      </w:r>
      <w:proofErr w:type="spellEnd"/>
      <w:r w:rsidRPr="00BE5101">
        <w:rPr>
          <w:rFonts w:ascii="Book Antiqua" w:hAnsi="Book Antiqua"/>
          <w:sz w:val="24"/>
          <w:szCs w:val="24"/>
        </w:rPr>
        <w:t xml:space="preserve"> SH, Chun T, </w:t>
      </w:r>
      <w:proofErr w:type="spellStart"/>
      <w:r w:rsidRPr="00BE5101">
        <w:rPr>
          <w:rFonts w:ascii="Book Antiqua" w:hAnsi="Book Antiqua"/>
          <w:sz w:val="24"/>
          <w:szCs w:val="24"/>
        </w:rPr>
        <w:t>Chwae</w:t>
      </w:r>
      <w:proofErr w:type="spellEnd"/>
      <w:r w:rsidRPr="00BE5101">
        <w:rPr>
          <w:rFonts w:ascii="Book Antiqua" w:hAnsi="Book Antiqua"/>
          <w:sz w:val="24"/>
          <w:szCs w:val="24"/>
        </w:rPr>
        <w:t xml:space="preserve"> YJ, </w:t>
      </w:r>
      <w:proofErr w:type="spellStart"/>
      <w:r w:rsidRPr="00BE5101">
        <w:rPr>
          <w:rFonts w:ascii="Book Antiqua" w:hAnsi="Book Antiqua"/>
          <w:sz w:val="24"/>
          <w:szCs w:val="24"/>
        </w:rPr>
        <w:t>Chye</w:t>
      </w:r>
      <w:proofErr w:type="spellEnd"/>
      <w:r w:rsidRPr="00BE5101">
        <w:rPr>
          <w:rFonts w:ascii="Book Antiqua" w:hAnsi="Book Antiqua"/>
          <w:sz w:val="24"/>
          <w:szCs w:val="24"/>
        </w:rPr>
        <w:t xml:space="preserve"> ML, </w:t>
      </w:r>
      <w:proofErr w:type="spellStart"/>
      <w:r w:rsidRPr="00BE5101">
        <w:rPr>
          <w:rFonts w:ascii="Book Antiqua" w:hAnsi="Book Antiqua"/>
          <w:sz w:val="24"/>
          <w:szCs w:val="24"/>
        </w:rPr>
        <w:t>Ciarcia</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Ciriolo</w:t>
      </w:r>
      <w:proofErr w:type="spellEnd"/>
      <w:r w:rsidRPr="00BE5101">
        <w:rPr>
          <w:rFonts w:ascii="Book Antiqua" w:hAnsi="Book Antiqua"/>
          <w:sz w:val="24"/>
          <w:szCs w:val="24"/>
        </w:rPr>
        <w:t xml:space="preserve"> MR, </w:t>
      </w:r>
      <w:proofErr w:type="spellStart"/>
      <w:r w:rsidRPr="00BE5101">
        <w:rPr>
          <w:rFonts w:ascii="Book Antiqua" w:hAnsi="Book Antiqua"/>
          <w:sz w:val="24"/>
          <w:szCs w:val="24"/>
        </w:rPr>
        <w:t>Clague</w:t>
      </w:r>
      <w:proofErr w:type="spellEnd"/>
      <w:r w:rsidRPr="00BE5101">
        <w:rPr>
          <w:rFonts w:ascii="Book Antiqua" w:hAnsi="Book Antiqua"/>
          <w:sz w:val="24"/>
          <w:szCs w:val="24"/>
        </w:rPr>
        <w:t xml:space="preserve"> MJ, Clark RS, Clarke PG, Clarke R, </w:t>
      </w:r>
      <w:proofErr w:type="spellStart"/>
      <w:r w:rsidRPr="00BE5101">
        <w:rPr>
          <w:rFonts w:ascii="Book Antiqua" w:hAnsi="Book Antiqua"/>
          <w:sz w:val="24"/>
          <w:szCs w:val="24"/>
        </w:rPr>
        <w:t>Codogno</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Coller</w:t>
      </w:r>
      <w:proofErr w:type="spellEnd"/>
      <w:r w:rsidRPr="00BE5101">
        <w:rPr>
          <w:rFonts w:ascii="Book Antiqua" w:hAnsi="Book Antiqua"/>
          <w:sz w:val="24"/>
          <w:szCs w:val="24"/>
        </w:rPr>
        <w:t xml:space="preserve"> HA, Colombo MI, </w:t>
      </w:r>
      <w:proofErr w:type="spellStart"/>
      <w:r w:rsidRPr="00BE5101">
        <w:rPr>
          <w:rFonts w:ascii="Book Antiqua" w:hAnsi="Book Antiqua"/>
          <w:sz w:val="24"/>
          <w:szCs w:val="24"/>
        </w:rPr>
        <w:t>Comincini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Condello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Condorelli</w:t>
      </w:r>
      <w:proofErr w:type="spellEnd"/>
      <w:r w:rsidRPr="00BE5101">
        <w:rPr>
          <w:rFonts w:ascii="Book Antiqua" w:hAnsi="Book Antiqua"/>
          <w:sz w:val="24"/>
          <w:szCs w:val="24"/>
        </w:rPr>
        <w:t xml:space="preserve"> F, Cookson MR, Coombs GH, </w:t>
      </w:r>
      <w:proofErr w:type="spellStart"/>
      <w:r w:rsidRPr="00BE5101">
        <w:rPr>
          <w:rFonts w:ascii="Book Antiqua" w:hAnsi="Book Antiqua"/>
          <w:sz w:val="24"/>
          <w:szCs w:val="24"/>
        </w:rPr>
        <w:t>Coppens</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Corbalan</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Cossart</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Costelli</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Costes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Coto</w:t>
      </w:r>
      <w:proofErr w:type="spellEnd"/>
      <w:r w:rsidRPr="00BE5101">
        <w:rPr>
          <w:rFonts w:ascii="Book Antiqua" w:hAnsi="Book Antiqua"/>
          <w:sz w:val="24"/>
          <w:szCs w:val="24"/>
        </w:rPr>
        <w:t xml:space="preserve">-Montes A, </w:t>
      </w:r>
      <w:proofErr w:type="spellStart"/>
      <w:r w:rsidRPr="00BE5101">
        <w:rPr>
          <w:rFonts w:ascii="Book Antiqua" w:hAnsi="Book Antiqua"/>
          <w:sz w:val="24"/>
          <w:szCs w:val="24"/>
        </w:rPr>
        <w:t>Couve</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Coxon</w:t>
      </w:r>
      <w:proofErr w:type="spellEnd"/>
      <w:r w:rsidRPr="00BE5101">
        <w:rPr>
          <w:rFonts w:ascii="Book Antiqua" w:hAnsi="Book Antiqua"/>
          <w:sz w:val="24"/>
          <w:szCs w:val="24"/>
        </w:rPr>
        <w:t xml:space="preserve"> FP, </w:t>
      </w:r>
      <w:proofErr w:type="spellStart"/>
      <w:r w:rsidRPr="00BE5101">
        <w:rPr>
          <w:rFonts w:ascii="Book Antiqua" w:hAnsi="Book Antiqua"/>
          <w:sz w:val="24"/>
          <w:szCs w:val="24"/>
        </w:rPr>
        <w:t>Cregg</w:t>
      </w:r>
      <w:proofErr w:type="spellEnd"/>
      <w:r w:rsidRPr="00BE5101">
        <w:rPr>
          <w:rFonts w:ascii="Book Antiqua" w:hAnsi="Book Antiqua"/>
          <w:sz w:val="24"/>
          <w:szCs w:val="24"/>
        </w:rPr>
        <w:t xml:space="preserve"> JM, </w:t>
      </w:r>
      <w:proofErr w:type="spellStart"/>
      <w:r w:rsidRPr="00BE5101">
        <w:rPr>
          <w:rFonts w:ascii="Book Antiqua" w:hAnsi="Book Antiqua"/>
          <w:sz w:val="24"/>
          <w:szCs w:val="24"/>
        </w:rPr>
        <w:t>Crespo</w:t>
      </w:r>
      <w:proofErr w:type="spellEnd"/>
      <w:r w:rsidRPr="00BE5101">
        <w:rPr>
          <w:rFonts w:ascii="Book Antiqua" w:hAnsi="Book Antiqua"/>
          <w:sz w:val="24"/>
          <w:szCs w:val="24"/>
        </w:rPr>
        <w:t xml:space="preserve"> JL, </w:t>
      </w:r>
      <w:proofErr w:type="spellStart"/>
      <w:r w:rsidRPr="00BE5101">
        <w:rPr>
          <w:rFonts w:ascii="Book Antiqua" w:hAnsi="Book Antiqua"/>
          <w:sz w:val="24"/>
          <w:szCs w:val="24"/>
        </w:rPr>
        <w:t>Cronjé</w:t>
      </w:r>
      <w:proofErr w:type="spellEnd"/>
      <w:r w:rsidRPr="00BE5101">
        <w:rPr>
          <w:rFonts w:ascii="Book Antiqua" w:hAnsi="Book Antiqua"/>
          <w:sz w:val="24"/>
          <w:szCs w:val="24"/>
        </w:rPr>
        <w:t xml:space="preserve"> MJ, </w:t>
      </w:r>
      <w:proofErr w:type="spellStart"/>
      <w:r w:rsidRPr="00BE5101">
        <w:rPr>
          <w:rFonts w:ascii="Book Antiqua" w:hAnsi="Book Antiqua"/>
          <w:sz w:val="24"/>
          <w:szCs w:val="24"/>
        </w:rPr>
        <w:t>Cuervo</w:t>
      </w:r>
      <w:proofErr w:type="spellEnd"/>
      <w:r w:rsidRPr="00BE5101">
        <w:rPr>
          <w:rFonts w:ascii="Book Antiqua" w:hAnsi="Book Antiqua"/>
          <w:sz w:val="24"/>
          <w:szCs w:val="24"/>
        </w:rPr>
        <w:t xml:space="preserve"> AM, Cullen JJ, </w:t>
      </w:r>
      <w:proofErr w:type="spellStart"/>
      <w:r w:rsidRPr="00BE5101">
        <w:rPr>
          <w:rFonts w:ascii="Book Antiqua" w:hAnsi="Book Antiqua"/>
          <w:sz w:val="24"/>
          <w:szCs w:val="24"/>
        </w:rPr>
        <w:t>Czaja</w:t>
      </w:r>
      <w:proofErr w:type="spellEnd"/>
      <w:r w:rsidRPr="00BE5101">
        <w:rPr>
          <w:rFonts w:ascii="Book Antiqua" w:hAnsi="Book Antiqua"/>
          <w:sz w:val="24"/>
          <w:szCs w:val="24"/>
        </w:rPr>
        <w:t xml:space="preserve"> MJ, </w:t>
      </w:r>
      <w:proofErr w:type="spellStart"/>
      <w:r w:rsidRPr="00BE5101">
        <w:rPr>
          <w:rFonts w:ascii="Book Antiqua" w:hAnsi="Book Antiqua"/>
          <w:sz w:val="24"/>
          <w:szCs w:val="24"/>
        </w:rPr>
        <w:t>D'Amelio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Darfeuille</w:t>
      </w:r>
      <w:proofErr w:type="spellEnd"/>
      <w:r w:rsidRPr="00BE5101">
        <w:rPr>
          <w:rFonts w:ascii="Book Antiqua" w:hAnsi="Book Antiqua"/>
          <w:sz w:val="24"/>
          <w:szCs w:val="24"/>
        </w:rPr>
        <w:t xml:space="preserve">-Michaud A, </w:t>
      </w:r>
      <w:proofErr w:type="spellStart"/>
      <w:r w:rsidRPr="00BE5101">
        <w:rPr>
          <w:rFonts w:ascii="Book Antiqua" w:hAnsi="Book Antiqua"/>
          <w:sz w:val="24"/>
          <w:szCs w:val="24"/>
        </w:rPr>
        <w:t>Davids</w:t>
      </w:r>
      <w:proofErr w:type="spellEnd"/>
      <w:r w:rsidRPr="00BE5101">
        <w:rPr>
          <w:rFonts w:ascii="Book Antiqua" w:hAnsi="Book Antiqua"/>
          <w:sz w:val="24"/>
          <w:szCs w:val="24"/>
        </w:rPr>
        <w:t xml:space="preserve"> LM, Davies FE, De </w:t>
      </w:r>
      <w:proofErr w:type="spellStart"/>
      <w:r w:rsidRPr="00BE5101">
        <w:rPr>
          <w:rFonts w:ascii="Book Antiqua" w:hAnsi="Book Antiqua"/>
          <w:sz w:val="24"/>
          <w:szCs w:val="24"/>
        </w:rPr>
        <w:t>Felici</w:t>
      </w:r>
      <w:proofErr w:type="spellEnd"/>
      <w:r w:rsidRPr="00BE5101">
        <w:rPr>
          <w:rFonts w:ascii="Book Antiqua" w:hAnsi="Book Antiqua"/>
          <w:sz w:val="24"/>
          <w:szCs w:val="24"/>
        </w:rPr>
        <w:t xml:space="preserve"> M, de Groot JF, de </w:t>
      </w:r>
      <w:proofErr w:type="spellStart"/>
      <w:r w:rsidRPr="00BE5101">
        <w:rPr>
          <w:rFonts w:ascii="Book Antiqua" w:hAnsi="Book Antiqua"/>
          <w:sz w:val="24"/>
          <w:szCs w:val="24"/>
        </w:rPr>
        <w:t>Haan</w:t>
      </w:r>
      <w:proofErr w:type="spellEnd"/>
      <w:r w:rsidRPr="00BE5101">
        <w:rPr>
          <w:rFonts w:ascii="Book Antiqua" w:hAnsi="Book Antiqua"/>
          <w:sz w:val="24"/>
          <w:szCs w:val="24"/>
        </w:rPr>
        <w:t xml:space="preserve"> CA, De Martino L, De </w:t>
      </w:r>
      <w:proofErr w:type="spellStart"/>
      <w:r w:rsidRPr="00BE5101">
        <w:rPr>
          <w:rFonts w:ascii="Book Antiqua" w:hAnsi="Book Antiqua"/>
          <w:sz w:val="24"/>
          <w:szCs w:val="24"/>
        </w:rPr>
        <w:t>Milito</w:t>
      </w:r>
      <w:proofErr w:type="spellEnd"/>
      <w:r w:rsidRPr="00BE5101">
        <w:rPr>
          <w:rFonts w:ascii="Book Antiqua" w:hAnsi="Book Antiqua"/>
          <w:sz w:val="24"/>
          <w:szCs w:val="24"/>
        </w:rPr>
        <w:t xml:space="preserve"> A, De Tata V, </w:t>
      </w:r>
      <w:proofErr w:type="spellStart"/>
      <w:r w:rsidRPr="00BE5101">
        <w:rPr>
          <w:rFonts w:ascii="Book Antiqua" w:hAnsi="Book Antiqua"/>
          <w:sz w:val="24"/>
          <w:szCs w:val="24"/>
        </w:rPr>
        <w:t>Debnath</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Degterev</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Dehay</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Delbridge</w:t>
      </w:r>
      <w:proofErr w:type="spellEnd"/>
      <w:r w:rsidRPr="00BE5101">
        <w:rPr>
          <w:rFonts w:ascii="Book Antiqua" w:hAnsi="Book Antiqua"/>
          <w:sz w:val="24"/>
          <w:szCs w:val="24"/>
        </w:rPr>
        <w:t xml:space="preserve"> LM, </w:t>
      </w:r>
      <w:proofErr w:type="spellStart"/>
      <w:r w:rsidRPr="00BE5101">
        <w:rPr>
          <w:rFonts w:ascii="Book Antiqua" w:hAnsi="Book Antiqua"/>
          <w:sz w:val="24"/>
          <w:szCs w:val="24"/>
        </w:rPr>
        <w:t>Demarchi</w:t>
      </w:r>
      <w:proofErr w:type="spellEnd"/>
      <w:r w:rsidRPr="00BE5101">
        <w:rPr>
          <w:rFonts w:ascii="Book Antiqua" w:hAnsi="Book Antiqua"/>
          <w:sz w:val="24"/>
          <w:szCs w:val="24"/>
        </w:rPr>
        <w:t xml:space="preserve"> F, Deng YZ, </w:t>
      </w:r>
      <w:proofErr w:type="spellStart"/>
      <w:r w:rsidRPr="00BE5101">
        <w:rPr>
          <w:rFonts w:ascii="Book Antiqua" w:hAnsi="Book Antiqua"/>
          <w:sz w:val="24"/>
          <w:szCs w:val="24"/>
        </w:rPr>
        <w:t>Dengjel</w:t>
      </w:r>
      <w:proofErr w:type="spellEnd"/>
      <w:r w:rsidRPr="00BE5101">
        <w:rPr>
          <w:rFonts w:ascii="Book Antiqua" w:hAnsi="Book Antiqua"/>
          <w:sz w:val="24"/>
          <w:szCs w:val="24"/>
        </w:rPr>
        <w:t xml:space="preserve"> J, Dent P, Denton D, </w:t>
      </w:r>
      <w:proofErr w:type="spellStart"/>
      <w:r w:rsidRPr="00BE5101">
        <w:rPr>
          <w:rFonts w:ascii="Book Antiqua" w:hAnsi="Book Antiqua"/>
          <w:sz w:val="24"/>
          <w:szCs w:val="24"/>
        </w:rPr>
        <w:t>Deretic</w:t>
      </w:r>
      <w:proofErr w:type="spellEnd"/>
      <w:r w:rsidRPr="00BE5101">
        <w:rPr>
          <w:rFonts w:ascii="Book Antiqua" w:hAnsi="Book Antiqua"/>
          <w:sz w:val="24"/>
          <w:szCs w:val="24"/>
        </w:rPr>
        <w:t xml:space="preserve"> V, Desai SD, Devenish RJ, Di </w:t>
      </w:r>
      <w:proofErr w:type="spellStart"/>
      <w:r w:rsidRPr="00BE5101">
        <w:rPr>
          <w:rFonts w:ascii="Book Antiqua" w:hAnsi="Book Antiqua"/>
          <w:sz w:val="24"/>
          <w:szCs w:val="24"/>
        </w:rPr>
        <w:t>Gioacchino</w:t>
      </w:r>
      <w:proofErr w:type="spellEnd"/>
      <w:r w:rsidRPr="00BE5101">
        <w:rPr>
          <w:rFonts w:ascii="Book Antiqua" w:hAnsi="Book Antiqua"/>
          <w:sz w:val="24"/>
          <w:szCs w:val="24"/>
        </w:rPr>
        <w:t xml:space="preserve"> M, Di Paolo G, Di Pietro C, </w:t>
      </w:r>
      <w:proofErr w:type="spellStart"/>
      <w:r w:rsidRPr="00BE5101">
        <w:rPr>
          <w:rFonts w:ascii="Book Antiqua" w:hAnsi="Book Antiqua"/>
          <w:sz w:val="24"/>
          <w:szCs w:val="24"/>
        </w:rPr>
        <w:t>Díaz</w:t>
      </w:r>
      <w:proofErr w:type="spellEnd"/>
      <w:r w:rsidRPr="00BE5101">
        <w:rPr>
          <w:rFonts w:ascii="Book Antiqua" w:hAnsi="Book Antiqua"/>
          <w:sz w:val="24"/>
          <w:szCs w:val="24"/>
        </w:rPr>
        <w:t xml:space="preserve">-Araya G, </w:t>
      </w:r>
      <w:proofErr w:type="spellStart"/>
      <w:r w:rsidRPr="00BE5101">
        <w:rPr>
          <w:rFonts w:ascii="Book Antiqua" w:hAnsi="Book Antiqua"/>
          <w:sz w:val="24"/>
          <w:szCs w:val="24"/>
        </w:rPr>
        <w:t>Díaz-Laviada</w:t>
      </w:r>
      <w:proofErr w:type="spellEnd"/>
      <w:r w:rsidRPr="00BE5101">
        <w:rPr>
          <w:rFonts w:ascii="Book Antiqua" w:hAnsi="Book Antiqua"/>
          <w:sz w:val="24"/>
          <w:szCs w:val="24"/>
        </w:rPr>
        <w:t xml:space="preserve"> I, Diaz-</w:t>
      </w:r>
      <w:proofErr w:type="spellStart"/>
      <w:r w:rsidRPr="00BE5101">
        <w:rPr>
          <w:rFonts w:ascii="Book Antiqua" w:hAnsi="Book Antiqua"/>
          <w:sz w:val="24"/>
          <w:szCs w:val="24"/>
        </w:rPr>
        <w:t>Meco</w:t>
      </w:r>
      <w:proofErr w:type="spellEnd"/>
      <w:r w:rsidRPr="00BE5101">
        <w:rPr>
          <w:rFonts w:ascii="Book Antiqua" w:hAnsi="Book Antiqua"/>
          <w:sz w:val="24"/>
          <w:szCs w:val="24"/>
        </w:rPr>
        <w:t xml:space="preserve"> MT, Diaz-</w:t>
      </w:r>
      <w:proofErr w:type="spellStart"/>
      <w:r w:rsidRPr="00BE5101">
        <w:rPr>
          <w:rFonts w:ascii="Book Antiqua" w:hAnsi="Book Antiqua"/>
          <w:sz w:val="24"/>
          <w:szCs w:val="24"/>
        </w:rPr>
        <w:t>Nido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Dikic</w:t>
      </w:r>
      <w:proofErr w:type="spellEnd"/>
      <w:r w:rsidRPr="00BE5101">
        <w:rPr>
          <w:rFonts w:ascii="Book Antiqua" w:hAnsi="Book Antiqua"/>
          <w:sz w:val="24"/>
          <w:szCs w:val="24"/>
        </w:rPr>
        <w:t xml:space="preserve"> I, Dinesh-Kumar SP, Ding WX, </w:t>
      </w:r>
      <w:proofErr w:type="spellStart"/>
      <w:r w:rsidRPr="00BE5101">
        <w:rPr>
          <w:rFonts w:ascii="Book Antiqua" w:hAnsi="Book Antiqua"/>
          <w:sz w:val="24"/>
          <w:szCs w:val="24"/>
        </w:rPr>
        <w:t>Distelhorst</w:t>
      </w:r>
      <w:proofErr w:type="spellEnd"/>
      <w:r w:rsidRPr="00BE5101">
        <w:rPr>
          <w:rFonts w:ascii="Book Antiqua" w:hAnsi="Book Antiqua"/>
          <w:sz w:val="24"/>
          <w:szCs w:val="24"/>
        </w:rPr>
        <w:t xml:space="preserve"> CW, </w:t>
      </w:r>
      <w:proofErr w:type="spellStart"/>
      <w:r w:rsidRPr="00BE5101">
        <w:rPr>
          <w:rFonts w:ascii="Book Antiqua" w:hAnsi="Book Antiqua"/>
          <w:sz w:val="24"/>
          <w:szCs w:val="24"/>
        </w:rPr>
        <w:t>Diwan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Djavaheri-Mergny</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Dokudovskaya</w:t>
      </w:r>
      <w:proofErr w:type="spellEnd"/>
      <w:r w:rsidRPr="00BE5101">
        <w:rPr>
          <w:rFonts w:ascii="Book Antiqua" w:hAnsi="Book Antiqua"/>
          <w:sz w:val="24"/>
          <w:szCs w:val="24"/>
        </w:rPr>
        <w:t xml:space="preserve"> S, Dong Z, Dorsey FC, </w:t>
      </w:r>
      <w:proofErr w:type="spellStart"/>
      <w:r w:rsidRPr="00BE5101">
        <w:rPr>
          <w:rFonts w:ascii="Book Antiqua" w:hAnsi="Book Antiqua"/>
          <w:sz w:val="24"/>
          <w:szCs w:val="24"/>
        </w:rPr>
        <w:t>Dosenko</w:t>
      </w:r>
      <w:proofErr w:type="spellEnd"/>
      <w:r w:rsidRPr="00BE5101">
        <w:rPr>
          <w:rFonts w:ascii="Book Antiqua" w:hAnsi="Book Antiqua"/>
          <w:sz w:val="24"/>
          <w:szCs w:val="24"/>
        </w:rPr>
        <w:t xml:space="preserve"> V, Dowling JJ, </w:t>
      </w:r>
      <w:proofErr w:type="spellStart"/>
      <w:r w:rsidRPr="00BE5101">
        <w:rPr>
          <w:rFonts w:ascii="Book Antiqua" w:hAnsi="Book Antiqua"/>
          <w:sz w:val="24"/>
          <w:szCs w:val="24"/>
        </w:rPr>
        <w:t>Doxsey</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Dreux</w:t>
      </w:r>
      <w:proofErr w:type="spellEnd"/>
      <w:r w:rsidRPr="00BE5101">
        <w:rPr>
          <w:rFonts w:ascii="Book Antiqua" w:hAnsi="Book Antiqua"/>
          <w:sz w:val="24"/>
          <w:szCs w:val="24"/>
        </w:rPr>
        <w:t xml:space="preserve"> M, Drew ME, </w:t>
      </w:r>
      <w:proofErr w:type="spellStart"/>
      <w:r w:rsidRPr="00BE5101">
        <w:rPr>
          <w:rFonts w:ascii="Book Antiqua" w:hAnsi="Book Antiqua"/>
          <w:sz w:val="24"/>
          <w:szCs w:val="24"/>
        </w:rPr>
        <w:t>Duan</w:t>
      </w:r>
      <w:proofErr w:type="spellEnd"/>
      <w:r w:rsidRPr="00BE5101">
        <w:rPr>
          <w:rFonts w:ascii="Book Antiqua" w:hAnsi="Book Antiqua"/>
          <w:sz w:val="24"/>
          <w:szCs w:val="24"/>
        </w:rPr>
        <w:t xml:space="preserve"> Q, </w:t>
      </w:r>
      <w:proofErr w:type="spellStart"/>
      <w:r w:rsidRPr="00BE5101">
        <w:rPr>
          <w:rFonts w:ascii="Book Antiqua" w:hAnsi="Book Antiqua"/>
          <w:sz w:val="24"/>
          <w:szCs w:val="24"/>
        </w:rPr>
        <w:t>Duchosal</w:t>
      </w:r>
      <w:proofErr w:type="spellEnd"/>
      <w:r w:rsidRPr="00BE5101">
        <w:rPr>
          <w:rFonts w:ascii="Book Antiqua" w:hAnsi="Book Antiqua"/>
          <w:sz w:val="24"/>
          <w:szCs w:val="24"/>
        </w:rPr>
        <w:t xml:space="preserve"> MA, Duff K, </w:t>
      </w:r>
      <w:proofErr w:type="spellStart"/>
      <w:r w:rsidRPr="00BE5101">
        <w:rPr>
          <w:rFonts w:ascii="Book Antiqua" w:hAnsi="Book Antiqua"/>
          <w:sz w:val="24"/>
          <w:szCs w:val="24"/>
        </w:rPr>
        <w:t>Dugail</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Durbeej</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Duszenko</w:t>
      </w:r>
      <w:proofErr w:type="spellEnd"/>
      <w:r w:rsidRPr="00BE5101">
        <w:rPr>
          <w:rFonts w:ascii="Book Antiqua" w:hAnsi="Book Antiqua"/>
          <w:sz w:val="24"/>
          <w:szCs w:val="24"/>
        </w:rPr>
        <w:t xml:space="preserve"> M, Edelstein CL, </w:t>
      </w:r>
      <w:proofErr w:type="spellStart"/>
      <w:r w:rsidRPr="00BE5101">
        <w:rPr>
          <w:rFonts w:ascii="Book Antiqua" w:hAnsi="Book Antiqua"/>
          <w:sz w:val="24"/>
          <w:szCs w:val="24"/>
        </w:rPr>
        <w:t>Edinger</w:t>
      </w:r>
      <w:proofErr w:type="spellEnd"/>
      <w:r w:rsidRPr="00BE5101">
        <w:rPr>
          <w:rFonts w:ascii="Book Antiqua" w:hAnsi="Book Antiqua"/>
          <w:sz w:val="24"/>
          <w:szCs w:val="24"/>
        </w:rPr>
        <w:t xml:space="preserve"> AL, </w:t>
      </w:r>
      <w:proofErr w:type="spellStart"/>
      <w:r w:rsidRPr="00BE5101">
        <w:rPr>
          <w:rFonts w:ascii="Book Antiqua" w:hAnsi="Book Antiqua"/>
          <w:sz w:val="24"/>
          <w:szCs w:val="24"/>
        </w:rPr>
        <w:t>Egea</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Eichinger</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Eissa</w:t>
      </w:r>
      <w:proofErr w:type="spellEnd"/>
      <w:r w:rsidRPr="00BE5101">
        <w:rPr>
          <w:rFonts w:ascii="Book Antiqua" w:hAnsi="Book Antiqua"/>
          <w:sz w:val="24"/>
          <w:szCs w:val="24"/>
        </w:rPr>
        <w:t xml:space="preserve"> NT, </w:t>
      </w:r>
      <w:proofErr w:type="spellStart"/>
      <w:r w:rsidRPr="00BE5101">
        <w:rPr>
          <w:rFonts w:ascii="Book Antiqua" w:hAnsi="Book Antiqua"/>
          <w:sz w:val="24"/>
          <w:szCs w:val="24"/>
        </w:rPr>
        <w:t>Ekmekcioglu</w:t>
      </w:r>
      <w:proofErr w:type="spellEnd"/>
      <w:r w:rsidRPr="00BE5101">
        <w:rPr>
          <w:rFonts w:ascii="Book Antiqua" w:hAnsi="Book Antiqua"/>
          <w:sz w:val="24"/>
          <w:szCs w:val="24"/>
        </w:rPr>
        <w:t xml:space="preserve"> S, El-</w:t>
      </w:r>
      <w:proofErr w:type="spellStart"/>
      <w:r w:rsidRPr="00BE5101">
        <w:rPr>
          <w:rFonts w:ascii="Book Antiqua" w:hAnsi="Book Antiqua"/>
          <w:sz w:val="24"/>
          <w:szCs w:val="24"/>
        </w:rPr>
        <w:t>Deiry</w:t>
      </w:r>
      <w:proofErr w:type="spellEnd"/>
      <w:r w:rsidRPr="00BE5101">
        <w:rPr>
          <w:rFonts w:ascii="Book Antiqua" w:hAnsi="Book Antiqua"/>
          <w:sz w:val="24"/>
          <w:szCs w:val="24"/>
        </w:rPr>
        <w:t xml:space="preserve"> WS, </w:t>
      </w:r>
      <w:proofErr w:type="spellStart"/>
      <w:r w:rsidRPr="00BE5101">
        <w:rPr>
          <w:rFonts w:ascii="Book Antiqua" w:hAnsi="Book Antiqua"/>
          <w:sz w:val="24"/>
          <w:szCs w:val="24"/>
        </w:rPr>
        <w:t>Elazar</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Elgendy</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Ellerby</w:t>
      </w:r>
      <w:proofErr w:type="spellEnd"/>
      <w:r w:rsidRPr="00BE5101">
        <w:rPr>
          <w:rFonts w:ascii="Book Antiqua" w:hAnsi="Book Antiqua"/>
          <w:sz w:val="24"/>
          <w:szCs w:val="24"/>
        </w:rPr>
        <w:t xml:space="preserve"> LM, </w:t>
      </w:r>
      <w:proofErr w:type="spellStart"/>
      <w:r w:rsidRPr="00BE5101">
        <w:rPr>
          <w:rFonts w:ascii="Book Antiqua" w:hAnsi="Book Antiqua"/>
          <w:sz w:val="24"/>
          <w:szCs w:val="24"/>
        </w:rPr>
        <w:t>Eng</w:t>
      </w:r>
      <w:proofErr w:type="spellEnd"/>
      <w:r w:rsidRPr="00BE5101">
        <w:rPr>
          <w:rFonts w:ascii="Book Antiqua" w:hAnsi="Book Antiqua"/>
          <w:sz w:val="24"/>
          <w:szCs w:val="24"/>
        </w:rPr>
        <w:t xml:space="preserve"> KE, </w:t>
      </w:r>
      <w:proofErr w:type="spellStart"/>
      <w:r w:rsidRPr="00BE5101">
        <w:rPr>
          <w:rFonts w:ascii="Book Antiqua" w:hAnsi="Book Antiqua"/>
          <w:sz w:val="24"/>
          <w:szCs w:val="24"/>
        </w:rPr>
        <w:t>Engelbrecht</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Engelender</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Erenpreisa</w:t>
      </w:r>
      <w:proofErr w:type="spellEnd"/>
      <w:r w:rsidRPr="00BE5101">
        <w:rPr>
          <w:rFonts w:ascii="Book Antiqua" w:hAnsi="Book Antiqua"/>
          <w:sz w:val="24"/>
          <w:szCs w:val="24"/>
        </w:rPr>
        <w:t xml:space="preserve"> J, Escalante R, </w:t>
      </w:r>
      <w:proofErr w:type="spellStart"/>
      <w:r w:rsidRPr="00BE5101">
        <w:rPr>
          <w:rFonts w:ascii="Book Antiqua" w:hAnsi="Book Antiqua"/>
          <w:sz w:val="24"/>
          <w:szCs w:val="24"/>
        </w:rPr>
        <w:t>Esclatine</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Eskelinen</w:t>
      </w:r>
      <w:proofErr w:type="spellEnd"/>
      <w:r w:rsidRPr="00BE5101">
        <w:rPr>
          <w:rFonts w:ascii="Book Antiqua" w:hAnsi="Book Antiqua"/>
          <w:sz w:val="24"/>
          <w:szCs w:val="24"/>
        </w:rPr>
        <w:t xml:space="preserve"> EL, </w:t>
      </w:r>
      <w:proofErr w:type="spellStart"/>
      <w:r w:rsidRPr="00BE5101">
        <w:rPr>
          <w:rFonts w:ascii="Book Antiqua" w:hAnsi="Book Antiqua"/>
          <w:sz w:val="24"/>
          <w:szCs w:val="24"/>
        </w:rPr>
        <w:t>Espert</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Espina</w:t>
      </w:r>
      <w:proofErr w:type="spellEnd"/>
      <w:r w:rsidRPr="00BE5101">
        <w:rPr>
          <w:rFonts w:ascii="Book Antiqua" w:hAnsi="Book Antiqua"/>
          <w:sz w:val="24"/>
          <w:szCs w:val="24"/>
        </w:rPr>
        <w:t xml:space="preserve"> V, Fan H, Fan J, Fan QW, Fan Z, Fang S, Fang Y, </w:t>
      </w:r>
      <w:proofErr w:type="spellStart"/>
      <w:r w:rsidRPr="00BE5101">
        <w:rPr>
          <w:rFonts w:ascii="Book Antiqua" w:hAnsi="Book Antiqua"/>
          <w:sz w:val="24"/>
          <w:szCs w:val="24"/>
        </w:rPr>
        <w:t>Fanto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Fanzani</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Farkas</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Farré</w:t>
      </w:r>
      <w:proofErr w:type="spellEnd"/>
      <w:r w:rsidRPr="00BE5101">
        <w:rPr>
          <w:rFonts w:ascii="Book Antiqua" w:hAnsi="Book Antiqua"/>
          <w:sz w:val="24"/>
          <w:szCs w:val="24"/>
        </w:rPr>
        <w:t xml:space="preserve"> JC, Faure M, </w:t>
      </w:r>
      <w:proofErr w:type="spellStart"/>
      <w:r w:rsidRPr="00BE5101">
        <w:rPr>
          <w:rFonts w:ascii="Book Antiqua" w:hAnsi="Book Antiqua"/>
          <w:sz w:val="24"/>
          <w:szCs w:val="24"/>
        </w:rPr>
        <w:t>Fechheimer</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Feng</w:t>
      </w:r>
      <w:proofErr w:type="spellEnd"/>
      <w:r w:rsidRPr="00BE5101">
        <w:rPr>
          <w:rFonts w:ascii="Book Antiqua" w:hAnsi="Book Antiqua"/>
          <w:sz w:val="24"/>
          <w:szCs w:val="24"/>
        </w:rPr>
        <w:t xml:space="preserve"> CG, Feng J, Feng Q, </w:t>
      </w:r>
      <w:proofErr w:type="spellStart"/>
      <w:r w:rsidRPr="00BE5101">
        <w:rPr>
          <w:rFonts w:ascii="Book Antiqua" w:hAnsi="Book Antiqua"/>
          <w:sz w:val="24"/>
          <w:szCs w:val="24"/>
        </w:rPr>
        <w:t>Feng</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Fésüs</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Feuer</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Figueiredo</w:t>
      </w:r>
      <w:proofErr w:type="spellEnd"/>
      <w:r w:rsidRPr="00BE5101">
        <w:rPr>
          <w:rFonts w:ascii="Book Antiqua" w:hAnsi="Book Antiqua"/>
          <w:sz w:val="24"/>
          <w:szCs w:val="24"/>
        </w:rPr>
        <w:t xml:space="preserve">-Pereira ME, </w:t>
      </w:r>
      <w:proofErr w:type="spellStart"/>
      <w:r w:rsidRPr="00BE5101">
        <w:rPr>
          <w:rFonts w:ascii="Book Antiqua" w:hAnsi="Book Antiqua"/>
          <w:sz w:val="24"/>
          <w:szCs w:val="24"/>
        </w:rPr>
        <w:t>Fimia</w:t>
      </w:r>
      <w:proofErr w:type="spellEnd"/>
      <w:r w:rsidRPr="00BE5101">
        <w:rPr>
          <w:rFonts w:ascii="Book Antiqua" w:hAnsi="Book Antiqua"/>
          <w:sz w:val="24"/>
          <w:szCs w:val="24"/>
        </w:rPr>
        <w:t xml:space="preserve"> GM, </w:t>
      </w:r>
      <w:proofErr w:type="spellStart"/>
      <w:r w:rsidRPr="00BE5101">
        <w:rPr>
          <w:rFonts w:ascii="Book Antiqua" w:hAnsi="Book Antiqua"/>
          <w:sz w:val="24"/>
          <w:szCs w:val="24"/>
        </w:rPr>
        <w:t>Fingar</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Finkbeiner</w:t>
      </w:r>
      <w:proofErr w:type="spellEnd"/>
      <w:r w:rsidRPr="00BE5101">
        <w:rPr>
          <w:rFonts w:ascii="Book Antiqua" w:hAnsi="Book Antiqua"/>
          <w:sz w:val="24"/>
          <w:szCs w:val="24"/>
        </w:rPr>
        <w:t xml:space="preserve"> S, Finkel T, Finley KD, </w:t>
      </w:r>
      <w:proofErr w:type="spellStart"/>
      <w:r w:rsidRPr="00BE5101">
        <w:rPr>
          <w:rFonts w:ascii="Book Antiqua" w:hAnsi="Book Antiqua"/>
          <w:sz w:val="24"/>
          <w:szCs w:val="24"/>
        </w:rPr>
        <w:t>Fiorito</w:t>
      </w:r>
      <w:proofErr w:type="spellEnd"/>
      <w:r w:rsidRPr="00BE5101">
        <w:rPr>
          <w:rFonts w:ascii="Book Antiqua" w:hAnsi="Book Antiqua"/>
          <w:sz w:val="24"/>
          <w:szCs w:val="24"/>
        </w:rPr>
        <w:t xml:space="preserve"> F, Fisher EA, Fisher PB, </w:t>
      </w:r>
      <w:proofErr w:type="spellStart"/>
      <w:r w:rsidRPr="00BE5101">
        <w:rPr>
          <w:rFonts w:ascii="Book Antiqua" w:hAnsi="Book Antiqua"/>
          <w:sz w:val="24"/>
          <w:szCs w:val="24"/>
        </w:rPr>
        <w:t>Flajolet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Florez</w:t>
      </w:r>
      <w:proofErr w:type="spellEnd"/>
      <w:r w:rsidRPr="00BE5101">
        <w:rPr>
          <w:rFonts w:ascii="Book Antiqua" w:hAnsi="Book Antiqua"/>
          <w:sz w:val="24"/>
          <w:szCs w:val="24"/>
        </w:rPr>
        <w:t xml:space="preserve">-McClure ML, Florio S, </w:t>
      </w:r>
      <w:proofErr w:type="spellStart"/>
      <w:r w:rsidRPr="00BE5101">
        <w:rPr>
          <w:rFonts w:ascii="Book Antiqua" w:hAnsi="Book Antiqua"/>
          <w:sz w:val="24"/>
          <w:szCs w:val="24"/>
        </w:rPr>
        <w:t>Fon</w:t>
      </w:r>
      <w:proofErr w:type="spellEnd"/>
      <w:r w:rsidRPr="00BE5101">
        <w:rPr>
          <w:rFonts w:ascii="Book Antiqua" w:hAnsi="Book Antiqua"/>
          <w:sz w:val="24"/>
          <w:szCs w:val="24"/>
        </w:rPr>
        <w:t xml:space="preserve"> EA, </w:t>
      </w:r>
      <w:proofErr w:type="spellStart"/>
      <w:r w:rsidRPr="00BE5101">
        <w:rPr>
          <w:rFonts w:ascii="Book Antiqua" w:hAnsi="Book Antiqua"/>
          <w:sz w:val="24"/>
          <w:szCs w:val="24"/>
        </w:rPr>
        <w:t>Fornai</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Fortunato</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Fotedar</w:t>
      </w:r>
      <w:proofErr w:type="spellEnd"/>
      <w:r w:rsidRPr="00BE5101">
        <w:rPr>
          <w:rFonts w:ascii="Book Antiqua" w:hAnsi="Book Antiqua"/>
          <w:sz w:val="24"/>
          <w:szCs w:val="24"/>
        </w:rPr>
        <w:t xml:space="preserve"> R, Fowler DH, </w:t>
      </w:r>
      <w:r w:rsidRPr="00BE5101">
        <w:rPr>
          <w:rFonts w:ascii="Book Antiqua" w:hAnsi="Book Antiqua"/>
          <w:sz w:val="24"/>
          <w:szCs w:val="24"/>
        </w:rPr>
        <w:lastRenderedPageBreak/>
        <w:t xml:space="preserve">Fox HS, Franco R, Frankel LB, </w:t>
      </w:r>
      <w:proofErr w:type="spellStart"/>
      <w:r w:rsidRPr="00BE5101">
        <w:rPr>
          <w:rFonts w:ascii="Book Antiqua" w:hAnsi="Book Antiqua"/>
          <w:sz w:val="24"/>
          <w:szCs w:val="24"/>
        </w:rPr>
        <w:t>Fransen</w:t>
      </w:r>
      <w:proofErr w:type="spellEnd"/>
      <w:r w:rsidRPr="00BE5101">
        <w:rPr>
          <w:rFonts w:ascii="Book Antiqua" w:hAnsi="Book Antiqua"/>
          <w:sz w:val="24"/>
          <w:szCs w:val="24"/>
        </w:rPr>
        <w:t xml:space="preserve"> M, Fuentes JM, </w:t>
      </w:r>
      <w:proofErr w:type="spellStart"/>
      <w:r w:rsidRPr="00BE5101">
        <w:rPr>
          <w:rFonts w:ascii="Book Antiqua" w:hAnsi="Book Antiqua"/>
          <w:sz w:val="24"/>
          <w:szCs w:val="24"/>
        </w:rPr>
        <w:t>Fueyo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Fujii</w:t>
      </w:r>
      <w:proofErr w:type="spellEnd"/>
      <w:r w:rsidRPr="00BE5101">
        <w:rPr>
          <w:rFonts w:ascii="Book Antiqua" w:hAnsi="Book Antiqua"/>
          <w:sz w:val="24"/>
          <w:szCs w:val="24"/>
        </w:rPr>
        <w:t xml:space="preserve"> J, Fujisaki K, Fujita E, Fukuda M, Furukawa RH, </w:t>
      </w:r>
      <w:proofErr w:type="spellStart"/>
      <w:r w:rsidRPr="00BE5101">
        <w:rPr>
          <w:rFonts w:ascii="Book Antiqua" w:hAnsi="Book Antiqua"/>
          <w:sz w:val="24"/>
          <w:szCs w:val="24"/>
        </w:rPr>
        <w:t>Gaestel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Gailly</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Gajewska</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Galliot</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Galy</w:t>
      </w:r>
      <w:proofErr w:type="spellEnd"/>
      <w:r w:rsidRPr="00BE5101">
        <w:rPr>
          <w:rFonts w:ascii="Book Antiqua" w:hAnsi="Book Antiqua"/>
          <w:sz w:val="24"/>
          <w:szCs w:val="24"/>
        </w:rPr>
        <w:t xml:space="preserve"> V, Ganesh S, </w:t>
      </w:r>
      <w:proofErr w:type="spellStart"/>
      <w:r w:rsidRPr="00BE5101">
        <w:rPr>
          <w:rFonts w:ascii="Book Antiqua" w:hAnsi="Book Antiqua"/>
          <w:sz w:val="24"/>
          <w:szCs w:val="24"/>
        </w:rPr>
        <w:t>Ganetzky</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Ganley</w:t>
      </w:r>
      <w:proofErr w:type="spellEnd"/>
      <w:r w:rsidRPr="00BE5101">
        <w:rPr>
          <w:rFonts w:ascii="Book Antiqua" w:hAnsi="Book Antiqua"/>
          <w:sz w:val="24"/>
          <w:szCs w:val="24"/>
        </w:rPr>
        <w:t xml:space="preserve"> IG, Gao FB, Gao GF, Gao J, Garcia L, Garcia-</w:t>
      </w:r>
      <w:proofErr w:type="spellStart"/>
      <w:r w:rsidRPr="00BE5101">
        <w:rPr>
          <w:rFonts w:ascii="Book Antiqua" w:hAnsi="Book Antiqua"/>
          <w:sz w:val="24"/>
          <w:szCs w:val="24"/>
        </w:rPr>
        <w:t>Manero</w:t>
      </w:r>
      <w:proofErr w:type="spellEnd"/>
      <w:r w:rsidRPr="00BE5101">
        <w:rPr>
          <w:rFonts w:ascii="Book Antiqua" w:hAnsi="Book Antiqua"/>
          <w:sz w:val="24"/>
          <w:szCs w:val="24"/>
        </w:rPr>
        <w:t xml:space="preserve"> G, Garcia-Marcos M, </w:t>
      </w:r>
      <w:proofErr w:type="spellStart"/>
      <w:r w:rsidRPr="00BE5101">
        <w:rPr>
          <w:rFonts w:ascii="Book Antiqua" w:hAnsi="Book Antiqua"/>
          <w:sz w:val="24"/>
          <w:szCs w:val="24"/>
        </w:rPr>
        <w:t>Garmyn</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Gartel</w:t>
      </w:r>
      <w:proofErr w:type="spellEnd"/>
      <w:r w:rsidRPr="00BE5101">
        <w:rPr>
          <w:rFonts w:ascii="Book Antiqua" w:hAnsi="Book Antiqua"/>
          <w:sz w:val="24"/>
          <w:szCs w:val="24"/>
        </w:rPr>
        <w:t xml:space="preserve"> AL, </w:t>
      </w:r>
      <w:proofErr w:type="spellStart"/>
      <w:r w:rsidRPr="00BE5101">
        <w:rPr>
          <w:rFonts w:ascii="Book Antiqua" w:hAnsi="Book Antiqua"/>
          <w:sz w:val="24"/>
          <w:szCs w:val="24"/>
        </w:rPr>
        <w:t>Gatti</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Gautel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Gawriluk</w:t>
      </w:r>
      <w:proofErr w:type="spellEnd"/>
      <w:r w:rsidRPr="00BE5101">
        <w:rPr>
          <w:rFonts w:ascii="Book Antiqua" w:hAnsi="Book Antiqua"/>
          <w:sz w:val="24"/>
          <w:szCs w:val="24"/>
        </w:rPr>
        <w:t xml:space="preserve"> TR, </w:t>
      </w:r>
      <w:proofErr w:type="spellStart"/>
      <w:r w:rsidRPr="00BE5101">
        <w:rPr>
          <w:rFonts w:ascii="Book Antiqua" w:hAnsi="Book Antiqua"/>
          <w:sz w:val="24"/>
          <w:szCs w:val="24"/>
        </w:rPr>
        <w:t>Gegg</w:t>
      </w:r>
      <w:proofErr w:type="spellEnd"/>
      <w:r w:rsidRPr="00BE5101">
        <w:rPr>
          <w:rFonts w:ascii="Book Antiqua" w:hAnsi="Book Antiqua"/>
          <w:sz w:val="24"/>
          <w:szCs w:val="24"/>
        </w:rPr>
        <w:t xml:space="preserve"> ME, </w:t>
      </w:r>
      <w:proofErr w:type="spellStart"/>
      <w:r w:rsidRPr="00BE5101">
        <w:rPr>
          <w:rFonts w:ascii="Book Antiqua" w:hAnsi="Book Antiqua"/>
          <w:sz w:val="24"/>
          <w:szCs w:val="24"/>
        </w:rPr>
        <w:t>Geng</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Germain</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Gestwicki</w:t>
      </w:r>
      <w:proofErr w:type="spellEnd"/>
      <w:r w:rsidRPr="00BE5101">
        <w:rPr>
          <w:rFonts w:ascii="Book Antiqua" w:hAnsi="Book Antiqua"/>
          <w:sz w:val="24"/>
          <w:szCs w:val="24"/>
        </w:rPr>
        <w:t xml:space="preserve"> JE, </w:t>
      </w:r>
      <w:proofErr w:type="spellStart"/>
      <w:r w:rsidRPr="00BE5101">
        <w:rPr>
          <w:rFonts w:ascii="Book Antiqua" w:hAnsi="Book Antiqua"/>
          <w:sz w:val="24"/>
          <w:szCs w:val="24"/>
        </w:rPr>
        <w:t>Gewirtz</w:t>
      </w:r>
      <w:proofErr w:type="spellEnd"/>
      <w:r w:rsidRPr="00BE5101">
        <w:rPr>
          <w:rFonts w:ascii="Book Antiqua" w:hAnsi="Book Antiqua"/>
          <w:sz w:val="24"/>
          <w:szCs w:val="24"/>
        </w:rPr>
        <w:t xml:space="preserve"> DA, Ghavami S, </w:t>
      </w:r>
      <w:proofErr w:type="spellStart"/>
      <w:r w:rsidRPr="00BE5101">
        <w:rPr>
          <w:rFonts w:ascii="Book Antiqua" w:hAnsi="Book Antiqua"/>
          <w:sz w:val="24"/>
          <w:szCs w:val="24"/>
        </w:rPr>
        <w:t>Ghosh</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Giammarioli</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Giatromanolaki</w:t>
      </w:r>
      <w:proofErr w:type="spellEnd"/>
      <w:r w:rsidRPr="00BE5101">
        <w:rPr>
          <w:rFonts w:ascii="Book Antiqua" w:hAnsi="Book Antiqua"/>
          <w:sz w:val="24"/>
          <w:szCs w:val="24"/>
        </w:rPr>
        <w:t xml:space="preserve"> AN, Gibson SB, </w:t>
      </w:r>
      <w:proofErr w:type="spellStart"/>
      <w:r w:rsidRPr="00BE5101">
        <w:rPr>
          <w:rFonts w:ascii="Book Antiqua" w:hAnsi="Book Antiqua"/>
          <w:sz w:val="24"/>
          <w:szCs w:val="24"/>
        </w:rPr>
        <w:t>Gilkerson</w:t>
      </w:r>
      <w:proofErr w:type="spellEnd"/>
      <w:r w:rsidRPr="00BE5101">
        <w:rPr>
          <w:rFonts w:ascii="Book Antiqua" w:hAnsi="Book Antiqua"/>
          <w:sz w:val="24"/>
          <w:szCs w:val="24"/>
        </w:rPr>
        <w:t xml:space="preserve"> RW, Ginger ML, Ginsberg HN, </w:t>
      </w:r>
      <w:proofErr w:type="spellStart"/>
      <w:r w:rsidRPr="00BE5101">
        <w:rPr>
          <w:rFonts w:ascii="Book Antiqua" w:hAnsi="Book Antiqua"/>
          <w:sz w:val="24"/>
          <w:szCs w:val="24"/>
        </w:rPr>
        <w:t>Golab</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Goligorsky</w:t>
      </w:r>
      <w:proofErr w:type="spellEnd"/>
      <w:r w:rsidRPr="00BE5101">
        <w:rPr>
          <w:rFonts w:ascii="Book Antiqua" w:hAnsi="Book Antiqua"/>
          <w:sz w:val="24"/>
          <w:szCs w:val="24"/>
        </w:rPr>
        <w:t xml:space="preserve"> MS, </w:t>
      </w:r>
      <w:proofErr w:type="spellStart"/>
      <w:r w:rsidRPr="00BE5101">
        <w:rPr>
          <w:rFonts w:ascii="Book Antiqua" w:hAnsi="Book Antiqua"/>
          <w:sz w:val="24"/>
          <w:szCs w:val="24"/>
        </w:rPr>
        <w:t>Golstein</w:t>
      </w:r>
      <w:proofErr w:type="spellEnd"/>
      <w:r w:rsidRPr="00BE5101">
        <w:rPr>
          <w:rFonts w:ascii="Book Antiqua" w:hAnsi="Book Antiqua"/>
          <w:sz w:val="24"/>
          <w:szCs w:val="24"/>
        </w:rPr>
        <w:t xml:space="preserve"> P, Gomez-</w:t>
      </w:r>
      <w:proofErr w:type="spellStart"/>
      <w:r w:rsidRPr="00BE5101">
        <w:rPr>
          <w:rFonts w:ascii="Book Antiqua" w:hAnsi="Book Antiqua"/>
          <w:sz w:val="24"/>
          <w:szCs w:val="24"/>
        </w:rPr>
        <w:t>Manzano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Goncu</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Gongora</w:t>
      </w:r>
      <w:proofErr w:type="spellEnd"/>
      <w:r w:rsidRPr="00BE5101">
        <w:rPr>
          <w:rFonts w:ascii="Book Antiqua" w:hAnsi="Book Antiqua"/>
          <w:sz w:val="24"/>
          <w:szCs w:val="24"/>
        </w:rPr>
        <w:t xml:space="preserve"> C, Gonzalez CD, Gonzalez R, González-</w:t>
      </w:r>
      <w:proofErr w:type="spellStart"/>
      <w:r w:rsidRPr="00BE5101">
        <w:rPr>
          <w:rFonts w:ascii="Book Antiqua" w:hAnsi="Book Antiqua"/>
          <w:sz w:val="24"/>
          <w:szCs w:val="24"/>
        </w:rPr>
        <w:t>Estévez</w:t>
      </w:r>
      <w:proofErr w:type="spellEnd"/>
      <w:r w:rsidRPr="00BE5101">
        <w:rPr>
          <w:rFonts w:ascii="Book Antiqua" w:hAnsi="Book Antiqua"/>
          <w:sz w:val="24"/>
          <w:szCs w:val="24"/>
        </w:rPr>
        <w:t xml:space="preserve"> C, González-Polo RA, Gonzalez-Rey E, </w:t>
      </w:r>
      <w:proofErr w:type="spellStart"/>
      <w:r w:rsidRPr="00BE5101">
        <w:rPr>
          <w:rFonts w:ascii="Book Antiqua" w:hAnsi="Book Antiqua"/>
          <w:sz w:val="24"/>
          <w:szCs w:val="24"/>
        </w:rPr>
        <w:t>Gorbunov</w:t>
      </w:r>
      <w:proofErr w:type="spellEnd"/>
      <w:r w:rsidRPr="00BE5101">
        <w:rPr>
          <w:rFonts w:ascii="Book Antiqua" w:hAnsi="Book Antiqua"/>
          <w:sz w:val="24"/>
          <w:szCs w:val="24"/>
        </w:rPr>
        <w:t xml:space="preserve"> NV, </w:t>
      </w:r>
      <w:proofErr w:type="spellStart"/>
      <w:r w:rsidRPr="00BE5101">
        <w:rPr>
          <w:rFonts w:ascii="Book Antiqua" w:hAnsi="Book Antiqua"/>
          <w:sz w:val="24"/>
          <w:szCs w:val="24"/>
        </w:rPr>
        <w:t>Gorski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Goruppi</w:t>
      </w:r>
      <w:proofErr w:type="spellEnd"/>
      <w:r w:rsidRPr="00BE5101">
        <w:rPr>
          <w:rFonts w:ascii="Book Antiqua" w:hAnsi="Book Antiqua"/>
          <w:sz w:val="24"/>
          <w:szCs w:val="24"/>
        </w:rPr>
        <w:t xml:space="preserve"> S, Gottlieb RA, </w:t>
      </w:r>
      <w:proofErr w:type="spellStart"/>
      <w:r w:rsidRPr="00BE5101">
        <w:rPr>
          <w:rFonts w:ascii="Book Antiqua" w:hAnsi="Book Antiqua"/>
          <w:sz w:val="24"/>
          <w:szCs w:val="24"/>
        </w:rPr>
        <w:t>Gozuacik</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Granato</w:t>
      </w:r>
      <w:proofErr w:type="spellEnd"/>
      <w:r w:rsidRPr="00BE5101">
        <w:rPr>
          <w:rFonts w:ascii="Book Antiqua" w:hAnsi="Book Antiqua"/>
          <w:sz w:val="24"/>
          <w:szCs w:val="24"/>
        </w:rPr>
        <w:t xml:space="preserve"> GE, Grant GD, Green KN, </w:t>
      </w:r>
      <w:proofErr w:type="spellStart"/>
      <w:r w:rsidRPr="00BE5101">
        <w:rPr>
          <w:rFonts w:ascii="Book Antiqua" w:hAnsi="Book Antiqua"/>
          <w:sz w:val="24"/>
          <w:szCs w:val="24"/>
        </w:rPr>
        <w:t>Gregorc</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Gros</w:t>
      </w:r>
      <w:proofErr w:type="spellEnd"/>
      <w:r w:rsidRPr="00BE5101">
        <w:rPr>
          <w:rFonts w:ascii="Book Antiqua" w:hAnsi="Book Antiqua"/>
          <w:sz w:val="24"/>
          <w:szCs w:val="24"/>
        </w:rPr>
        <w:t xml:space="preserve"> F, Grose C, Grunt TW, </w:t>
      </w:r>
      <w:proofErr w:type="spellStart"/>
      <w:r w:rsidRPr="00BE5101">
        <w:rPr>
          <w:rFonts w:ascii="Book Antiqua" w:hAnsi="Book Antiqua"/>
          <w:sz w:val="24"/>
          <w:szCs w:val="24"/>
        </w:rPr>
        <w:t>Gual</w:t>
      </w:r>
      <w:proofErr w:type="spellEnd"/>
      <w:r w:rsidRPr="00BE5101">
        <w:rPr>
          <w:rFonts w:ascii="Book Antiqua" w:hAnsi="Book Antiqua"/>
          <w:sz w:val="24"/>
          <w:szCs w:val="24"/>
        </w:rPr>
        <w:t xml:space="preserve"> P, Guan JL, Guan KL, </w:t>
      </w:r>
      <w:proofErr w:type="spellStart"/>
      <w:r w:rsidRPr="00BE5101">
        <w:rPr>
          <w:rFonts w:ascii="Book Antiqua" w:hAnsi="Book Antiqua"/>
          <w:sz w:val="24"/>
          <w:szCs w:val="24"/>
        </w:rPr>
        <w:t>Guichard</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Gukovskaya</w:t>
      </w:r>
      <w:proofErr w:type="spellEnd"/>
      <w:r w:rsidRPr="00BE5101">
        <w:rPr>
          <w:rFonts w:ascii="Book Antiqua" w:hAnsi="Book Antiqua"/>
          <w:sz w:val="24"/>
          <w:szCs w:val="24"/>
        </w:rPr>
        <w:t xml:space="preserve"> AS, </w:t>
      </w:r>
      <w:proofErr w:type="spellStart"/>
      <w:r w:rsidRPr="00BE5101">
        <w:rPr>
          <w:rFonts w:ascii="Book Antiqua" w:hAnsi="Book Antiqua"/>
          <w:sz w:val="24"/>
          <w:szCs w:val="24"/>
        </w:rPr>
        <w:t>Gukovsky</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Gunst</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Gustafsson</w:t>
      </w:r>
      <w:proofErr w:type="spellEnd"/>
      <w:r w:rsidRPr="00BE5101">
        <w:rPr>
          <w:rFonts w:ascii="Book Antiqua" w:hAnsi="Book Antiqua"/>
          <w:sz w:val="24"/>
          <w:szCs w:val="24"/>
        </w:rPr>
        <w:t xml:space="preserve"> AB, </w:t>
      </w:r>
      <w:proofErr w:type="spellStart"/>
      <w:r w:rsidRPr="00BE5101">
        <w:rPr>
          <w:rFonts w:ascii="Book Antiqua" w:hAnsi="Book Antiqua"/>
          <w:sz w:val="24"/>
          <w:szCs w:val="24"/>
        </w:rPr>
        <w:t>Halayko</w:t>
      </w:r>
      <w:proofErr w:type="spellEnd"/>
      <w:r w:rsidRPr="00BE5101">
        <w:rPr>
          <w:rFonts w:ascii="Book Antiqua" w:hAnsi="Book Antiqua"/>
          <w:sz w:val="24"/>
          <w:szCs w:val="24"/>
        </w:rPr>
        <w:t xml:space="preserve"> AJ, Hale AN, </w:t>
      </w:r>
      <w:proofErr w:type="spellStart"/>
      <w:r w:rsidRPr="00BE5101">
        <w:rPr>
          <w:rFonts w:ascii="Book Antiqua" w:hAnsi="Book Antiqua"/>
          <w:sz w:val="24"/>
          <w:szCs w:val="24"/>
        </w:rPr>
        <w:t>Halonen</w:t>
      </w:r>
      <w:proofErr w:type="spellEnd"/>
      <w:r w:rsidRPr="00BE5101">
        <w:rPr>
          <w:rFonts w:ascii="Book Antiqua" w:hAnsi="Book Antiqua"/>
          <w:sz w:val="24"/>
          <w:szCs w:val="24"/>
        </w:rPr>
        <w:t xml:space="preserve"> SK, </w:t>
      </w:r>
      <w:proofErr w:type="spellStart"/>
      <w:r w:rsidRPr="00BE5101">
        <w:rPr>
          <w:rFonts w:ascii="Book Antiqua" w:hAnsi="Book Antiqua"/>
          <w:sz w:val="24"/>
          <w:szCs w:val="24"/>
        </w:rPr>
        <w:t>Hamasaki</w:t>
      </w:r>
      <w:proofErr w:type="spellEnd"/>
      <w:r w:rsidRPr="00BE5101">
        <w:rPr>
          <w:rFonts w:ascii="Book Antiqua" w:hAnsi="Book Antiqua"/>
          <w:sz w:val="24"/>
          <w:szCs w:val="24"/>
        </w:rPr>
        <w:t xml:space="preserve"> M, Han F, Han T, Hancock MK, Hansen M, Harada H, Harada M, Hardt SE, Harper JW, Harris AL, Harris J, Harris SD, Hashimoto M, Haspel JA, Hayashi S, </w:t>
      </w:r>
      <w:proofErr w:type="spellStart"/>
      <w:r w:rsidRPr="00BE5101">
        <w:rPr>
          <w:rFonts w:ascii="Book Antiqua" w:hAnsi="Book Antiqua"/>
          <w:sz w:val="24"/>
          <w:szCs w:val="24"/>
        </w:rPr>
        <w:t>Hazelhurst</w:t>
      </w:r>
      <w:proofErr w:type="spellEnd"/>
      <w:r w:rsidRPr="00BE5101">
        <w:rPr>
          <w:rFonts w:ascii="Book Antiqua" w:hAnsi="Book Antiqua"/>
          <w:sz w:val="24"/>
          <w:szCs w:val="24"/>
        </w:rPr>
        <w:t xml:space="preserve"> LA, He C, He YW, Hébert MJ, Heidenreich KA, </w:t>
      </w:r>
      <w:proofErr w:type="spellStart"/>
      <w:r w:rsidRPr="00BE5101">
        <w:rPr>
          <w:rFonts w:ascii="Book Antiqua" w:hAnsi="Book Antiqua"/>
          <w:sz w:val="24"/>
          <w:szCs w:val="24"/>
        </w:rPr>
        <w:t>Helfrich</w:t>
      </w:r>
      <w:proofErr w:type="spellEnd"/>
      <w:r w:rsidRPr="00BE5101">
        <w:rPr>
          <w:rFonts w:ascii="Book Antiqua" w:hAnsi="Book Antiqua"/>
          <w:sz w:val="24"/>
          <w:szCs w:val="24"/>
        </w:rPr>
        <w:t xml:space="preserve"> MH, </w:t>
      </w:r>
      <w:proofErr w:type="spellStart"/>
      <w:r w:rsidRPr="00BE5101">
        <w:rPr>
          <w:rFonts w:ascii="Book Antiqua" w:hAnsi="Book Antiqua"/>
          <w:sz w:val="24"/>
          <w:szCs w:val="24"/>
        </w:rPr>
        <w:t>Helgason</w:t>
      </w:r>
      <w:proofErr w:type="spellEnd"/>
      <w:r w:rsidRPr="00BE5101">
        <w:rPr>
          <w:rFonts w:ascii="Book Antiqua" w:hAnsi="Book Antiqua"/>
          <w:sz w:val="24"/>
          <w:szCs w:val="24"/>
        </w:rPr>
        <w:t xml:space="preserve"> GV, </w:t>
      </w:r>
      <w:proofErr w:type="spellStart"/>
      <w:r w:rsidRPr="00BE5101">
        <w:rPr>
          <w:rFonts w:ascii="Book Antiqua" w:hAnsi="Book Antiqua"/>
          <w:sz w:val="24"/>
          <w:szCs w:val="24"/>
        </w:rPr>
        <w:t>Henske</w:t>
      </w:r>
      <w:proofErr w:type="spellEnd"/>
      <w:r w:rsidRPr="00BE5101">
        <w:rPr>
          <w:rFonts w:ascii="Book Antiqua" w:hAnsi="Book Antiqua"/>
          <w:sz w:val="24"/>
          <w:szCs w:val="24"/>
        </w:rPr>
        <w:t xml:space="preserve"> EP, Herman B, Herman PK, </w:t>
      </w:r>
      <w:proofErr w:type="spellStart"/>
      <w:r w:rsidRPr="00BE5101">
        <w:rPr>
          <w:rFonts w:ascii="Book Antiqua" w:hAnsi="Book Antiqua"/>
          <w:sz w:val="24"/>
          <w:szCs w:val="24"/>
        </w:rPr>
        <w:t>Hetz</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Hilfiker</w:t>
      </w:r>
      <w:proofErr w:type="spellEnd"/>
      <w:r w:rsidRPr="00BE5101">
        <w:rPr>
          <w:rFonts w:ascii="Book Antiqua" w:hAnsi="Book Antiqua"/>
          <w:sz w:val="24"/>
          <w:szCs w:val="24"/>
        </w:rPr>
        <w:t xml:space="preserve"> S, Hill JA, Hocking LJ, </w:t>
      </w:r>
      <w:proofErr w:type="spellStart"/>
      <w:r w:rsidRPr="00BE5101">
        <w:rPr>
          <w:rFonts w:ascii="Book Antiqua" w:hAnsi="Book Antiqua"/>
          <w:sz w:val="24"/>
          <w:szCs w:val="24"/>
        </w:rPr>
        <w:t>Hofman</w:t>
      </w:r>
      <w:proofErr w:type="spellEnd"/>
      <w:r w:rsidRPr="00BE5101">
        <w:rPr>
          <w:rFonts w:ascii="Book Antiqua" w:hAnsi="Book Antiqua"/>
          <w:sz w:val="24"/>
          <w:szCs w:val="24"/>
        </w:rPr>
        <w:t xml:space="preserve"> P, Hofmann TG, </w:t>
      </w:r>
      <w:proofErr w:type="spellStart"/>
      <w:r w:rsidRPr="00BE5101">
        <w:rPr>
          <w:rFonts w:ascii="Book Antiqua" w:hAnsi="Book Antiqua"/>
          <w:sz w:val="24"/>
          <w:szCs w:val="24"/>
        </w:rPr>
        <w:t>Höhfeld</w:t>
      </w:r>
      <w:proofErr w:type="spellEnd"/>
      <w:r w:rsidRPr="00BE5101">
        <w:rPr>
          <w:rFonts w:ascii="Book Antiqua" w:hAnsi="Book Antiqua"/>
          <w:sz w:val="24"/>
          <w:szCs w:val="24"/>
        </w:rPr>
        <w:t xml:space="preserve"> J, Holyoake TL, Hong MH, Hood DA, </w:t>
      </w:r>
      <w:proofErr w:type="spellStart"/>
      <w:r w:rsidRPr="00BE5101">
        <w:rPr>
          <w:rFonts w:ascii="Book Antiqua" w:hAnsi="Book Antiqua"/>
          <w:sz w:val="24"/>
          <w:szCs w:val="24"/>
        </w:rPr>
        <w:t>Hotamisligil</w:t>
      </w:r>
      <w:proofErr w:type="spellEnd"/>
      <w:r w:rsidRPr="00BE5101">
        <w:rPr>
          <w:rFonts w:ascii="Book Antiqua" w:hAnsi="Book Antiqua"/>
          <w:sz w:val="24"/>
          <w:szCs w:val="24"/>
        </w:rPr>
        <w:t xml:space="preserve"> GS, </w:t>
      </w:r>
      <w:proofErr w:type="spellStart"/>
      <w:r w:rsidRPr="00BE5101">
        <w:rPr>
          <w:rFonts w:ascii="Book Antiqua" w:hAnsi="Book Antiqua"/>
          <w:sz w:val="24"/>
          <w:szCs w:val="24"/>
        </w:rPr>
        <w:t>Houwerzijl</w:t>
      </w:r>
      <w:proofErr w:type="spellEnd"/>
      <w:r w:rsidRPr="00BE5101">
        <w:rPr>
          <w:rFonts w:ascii="Book Antiqua" w:hAnsi="Book Antiqua"/>
          <w:sz w:val="24"/>
          <w:szCs w:val="24"/>
        </w:rPr>
        <w:t xml:space="preserve"> EJ, </w:t>
      </w:r>
      <w:proofErr w:type="spellStart"/>
      <w:r w:rsidRPr="00BE5101">
        <w:rPr>
          <w:rFonts w:ascii="Book Antiqua" w:hAnsi="Book Antiqua"/>
          <w:sz w:val="24"/>
          <w:szCs w:val="24"/>
        </w:rPr>
        <w:t>Høyer</w:t>
      </w:r>
      <w:proofErr w:type="spellEnd"/>
      <w:r w:rsidRPr="00BE5101">
        <w:rPr>
          <w:rFonts w:ascii="Book Antiqua" w:hAnsi="Book Antiqua"/>
          <w:sz w:val="24"/>
          <w:szCs w:val="24"/>
        </w:rPr>
        <w:t xml:space="preserve">-Hansen M, Hu B, Hu CA, Hu HM, Hua Y, Huang C, Huang J, Huang S, Huang WP, Huber TB, Huh WK, Hung TH, </w:t>
      </w:r>
      <w:proofErr w:type="spellStart"/>
      <w:r w:rsidRPr="00BE5101">
        <w:rPr>
          <w:rFonts w:ascii="Book Antiqua" w:hAnsi="Book Antiqua"/>
          <w:sz w:val="24"/>
          <w:szCs w:val="24"/>
        </w:rPr>
        <w:t>Hupp</w:t>
      </w:r>
      <w:proofErr w:type="spellEnd"/>
      <w:r w:rsidRPr="00BE5101">
        <w:rPr>
          <w:rFonts w:ascii="Book Antiqua" w:hAnsi="Book Antiqua"/>
          <w:sz w:val="24"/>
          <w:szCs w:val="24"/>
        </w:rPr>
        <w:t xml:space="preserve"> TR, </w:t>
      </w:r>
      <w:proofErr w:type="spellStart"/>
      <w:r w:rsidRPr="00BE5101">
        <w:rPr>
          <w:rFonts w:ascii="Book Antiqua" w:hAnsi="Book Antiqua"/>
          <w:sz w:val="24"/>
          <w:szCs w:val="24"/>
        </w:rPr>
        <w:t>Hur</w:t>
      </w:r>
      <w:proofErr w:type="spellEnd"/>
      <w:r w:rsidRPr="00BE5101">
        <w:rPr>
          <w:rFonts w:ascii="Book Antiqua" w:hAnsi="Book Antiqua"/>
          <w:sz w:val="24"/>
          <w:szCs w:val="24"/>
        </w:rPr>
        <w:t xml:space="preserve"> GM, Hurley JB, Hussain SN, Hussey PJ, Hwang JJ, Hwang S, Ichihara A, </w:t>
      </w:r>
      <w:proofErr w:type="spellStart"/>
      <w:r w:rsidRPr="00BE5101">
        <w:rPr>
          <w:rFonts w:ascii="Book Antiqua" w:hAnsi="Book Antiqua"/>
          <w:sz w:val="24"/>
          <w:szCs w:val="24"/>
        </w:rPr>
        <w:t>Ilkhanizadeh</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Inoki</w:t>
      </w:r>
      <w:proofErr w:type="spellEnd"/>
      <w:r w:rsidRPr="00BE5101">
        <w:rPr>
          <w:rFonts w:ascii="Book Antiqua" w:hAnsi="Book Antiqua"/>
          <w:sz w:val="24"/>
          <w:szCs w:val="24"/>
        </w:rPr>
        <w:t xml:space="preserve"> K, Into T, </w:t>
      </w:r>
      <w:proofErr w:type="spellStart"/>
      <w:r w:rsidRPr="00BE5101">
        <w:rPr>
          <w:rFonts w:ascii="Book Antiqua" w:hAnsi="Book Antiqua"/>
          <w:sz w:val="24"/>
          <w:szCs w:val="24"/>
        </w:rPr>
        <w:t>Iovane</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Iovanna</w:t>
      </w:r>
      <w:proofErr w:type="spellEnd"/>
      <w:r w:rsidRPr="00BE5101">
        <w:rPr>
          <w:rFonts w:ascii="Book Antiqua" w:hAnsi="Book Antiqua"/>
          <w:sz w:val="24"/>
          <w:szCs w:val="24"/>
        </w:rPr>
        <w:t xml:space="preserve"> JL, </w:t>
      </w:r>
      <w:proofErr w:type="spellStart"/>
      <w:r w:rsidRPr="00BE5101">
        <w:rPr>
          <w:rFonts w:ascii="Book Antiqua" w:hAnsi="Book Antiqua"/>
          <w:sz w:val="24"/>
          <w:szCs w:val="24"/>
        </w:rPr>
        <w:t>Ip</w:t>
      </w:r>
      <w:proofErr w:type="spellEnd"/>
      <w:r w:rsidRPr="00BE5101">
        <w:rPr>
          <w:rFonts w:ascii="Book Antiqua" w:hAnsi="Book Antiqua"/>
          <w:sz w:val="24"/>
          <w:szCs w:val="24"/>
        </w:rPr>
        <w:t xml:space="preserve"> NY, </w:t>
      </w:r>
      <w:proofErr w:type="spellStart"/>
      <w:r w:rsidRPr="00BE5101">
        <w:rPr>
          <w:rFonts w:ascii="Book Antiqua" w:hAnsi="Book Antiqua"/>
          <w:sz w:val="24"/>
          <w:szCs w:val="24"/>
        </w:rPr>
        <w:t>Isaka</w:t>
      </w:r>
      <w:proofErr w:type="spellEnd"/>
      <w:r w:rsidRPr="00BE5101">
        <w:rPr>
          <w:rFonts w:ascii="Book Antiqua" w:hAnsi="Book Antiqua"/>
          <w:sz w:val="24"/>
          <w:szCs w:val="24"/>
        </w:rPr>
        <w:t xml:space="preserve"> Y, Ishida H, </w:t>
      </w:r>
      <w:proofErr w:type="spellStart"/>
      <w:r w:rsidRPr="00BE5101">
        <w:rPr>
          <w:rFonts w:ascii="Book Antiqua" w:hAnsi="Book Antiqua"/>
          <w:sz w:val="24"/>
          <w:szCs w:val="24"/>
        </w:rPr>
        <w:t>Isidoro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Isobe</w:t>
      </w:r>
      <w:proofErr w:type="spellEnd"/>
      <w:r w:rsidRPr="00BE5101">
        <w:rPr>
          <w:rFonts w:ascii="Book Antiqua" w:hAnsi="Book Antiqua"/>
          <w:sz w:val="24"/>
          <w:szCs w:val="24"/>
        </w:rPr>
        <w:t xml:space="preserve"> K, Iwasaki A, </w:t>
      </w:r>
      <w:proofErr w:type="spellStart"/>
      <w:r w:rsidRPr="00BE5101">
        <w:rPr>
          <w:rFonts w:ascii="Book Antiqua" w:hAnsi="Book Antiqua"/>
          <w:sz w:val="24"/>
          <w:szCs w:val="24"/>
        </w:rPr>
        <w:t>Izquierdo</w:t>
      </w:r>
      <w:proofErr w:type="spellEnd"/>
      <w:r w:rsidRPr="00BE5101">
        <w:rPr>
          <w:rFonts w:ascii="Book Antiqua" w:hAnsi="Book Antiqua"/>
          <w:sz w:val="24"/>
          <w:szCs w:val="24"/>
        </w:rPr>
        <w:t xml:space="preserve"> M, Izumi Y, </w:t>
      </w:r>
      <w:proofErr w:type="spellStart"/>
      <w:r w:rsidRPr="00BE5101">
        <w:rPr>
          <w:rFonts w:ascii="Book Antiqua" w:hAnsi="Book Antiqua"/>
          <w:sz w:val="24"/>
          <w:szCs w:val="24"/>
        </w:rPr>
        <w:t>Jaakkola</w:t>
      </w:r>
      <w:proofErr w:type="spellEnd"/>
      <w:r w:rsidRPr="00BE5101">
        <w:rPr>
          <w:rFonts w:ascii="Book Antiqua" w:hAnsi="Book Antiqua"/>
          <w:sz w:val="24"/>
          <w:szCs w:val="24"/>
        </w:rPr>
        <w:t xml:space="preserve"> PM, </w:t>
      </w:r>
      <w:proofErr w:type="spellStart"/>
      <w:r w:rsidRPr="00BE5101">
        <w:rPr>
          <w:rFonts w:ascii="Book Antiqua" w:hAnsi="Book Antiqua"/>
          <w:sz w:val="24"/>
          <w:szCs w:val="24"/>
        </w:rPr>
        <w:t>Jäättelä</w:t>
      </w:r>
      <w:proofErr w:type="spellEnd"/>
      <w:r w:rsidRPr="00BE5101">
        <w:rPr>
          <w:rFonts w:ascii="Book Antiqua" w:hAnsi="Book Antiqua"/>
          <w:sz w:val="24"/>
          <w:szCs w:val="24"/>
        </w:rPr>
        <w:t xml:space="preserve"> M, Jackson GR, Jackson WT, </w:t>
      </w:r>
      <w:proofErr w:type="spellStart"/>
      <w:r w:rsidRPr="00BE5101">
        <w:rPr>
          <w:rFonts w:ascii="Book Antiqua" w:hAnsi="Book Antiqua"/>
          <w:sz w:val="24"/>
          <w:szCs w:val="24"/>
        </w:rPr>
        <w:t>Janji</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Jendrach</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Jeon</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t>Jeung</w:t>
      </w:r>
      <w:proofErr w:type="spellEnd"/>
      <w:r w:rsidRPr="00BE5101">
        <w:rPr>
          <w:rFonts w:ascii="Book Antiqua" w:hAnsi="Book Antiqua"/>
          <w:sz w:val="24"/>
          <w:szCs w:val="24"/>
        </w:rPr>
        <w:t xml:space="preserve"> EB, Jiang H, Jiang H, Jiang JX, Jiang M, Jiang Q, Jiang X, Jiang X, Jiménez A, Jin M, Jin S, Joe CO, Johansen T, Johnson DE, Johnson GV, Jones NL, Joseph B, Joseph SK, </w:t>
      </w:r>
      <w:proofErr w:type="spellStart"/>
      <w:r w:rsidRPr="00BE5101">
        <w:rPr>
          <w:rFonts w:ascii="Book Antiqua" w:hAnsi="Book Antiqua"/>
          <w:sz w:val="24"/>
          <w:szCs w:val="24"/>
        </w:rPr>
        <w:t>Joubert</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Juhász</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Juillerat-Jeanneret</w:t>
      </w:r>
      <w:proofErr w:type="spellEnd"/>
      <w:r w:rsidRPr="00BE5101">
        <w:rPr>
          <w:rFonts w:ascii="Book Antiqua" w:hAnsi="Book Antiqua"/>
          <w:sz w:val="24"/>
          <w:szCs w:val="24"/>
        </w:rPr>
        <w:t xml:space="preserve"> L, Jung CH, Jung YK, </w:t>
      </w:r>
      <w:proofErr w:type="spellStart"/>
      <w:r w:rsidRPr="00BE5101">
        <w:rPr>
          <w:rFonts w:ascii="Book Antiqua" w:hAnsi="Book Antiqua"/>
          <w:sz w:val="24"/>
          <w:szCs w:val="24"/>
        </w:rPr>
        <w:t>Kaarniranta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Kaasik</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Kabuta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Kadowaki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Kagedal</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Kamada</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Kaminskyy</w:t>
      </w:r>
      <w:proofErr w:type="spellEnd"/>
      <w:r w:rsidRPr="00BE5101">
        <w:rPr>
          <w:rFonts w:ascii="Book Antiqua" w:hAnsi="Book Antiqua"/>
          <w:sz w:val="24"/>
          <w:szCs w:val="24"/>
        </w:rPr>
        <w:t xml:space="preserve"> VO, </w:t>
      </w:r>
      <w:proofErr w:type="spellStart"/>
      <w:r w:rsidRPr="00BE5101">
        <w:rPr>
          <w:rFonts w:ascii="Book Antiqua" w:hAnsi="Book Antiqua"/>
          <w:sz w:val="24"/>
          <w:szCs w:val="24"/>
        </w:rPr>
        <w:t>Kampinga</w:t>
      </w:r>
      <w:proofErr w:type="spellEnd"/>
      <w:r w:rsidRPr="00BE5101">
        <w:rPr>
          <w:rFonts w:ascii="Book Antiqua" w:hAnsi="Book Antiqua"/>
          <w:sz w:val="24"/>
          <w:szCs w:val="24"/>
        </w:rPr>
        <w:t xml:space="preserve"> HH, Kanamori H, Kang C, Kang KB, Kang KI, Kang R, Kang YA, </w:t>
      </w:r>
      <w:proofErr w:type="spellStart"/>
      <w:r w:rsidRPr="00BE5101">
        <w:rPr>
          <w:rFonts w:ascii="Book Antiqua" w:hAnsi="Book Antiqua"/>
          <w:sz w:val="24"/>
          <w:szCs w:val="24"/>
        </w:rPr>
        <w:t>Kanki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Kanneganti</w:t>
      </w:r>
      <w:proofErr w:type="spellEnd"/>
      <w:r w:rsidRPr="00BE5101">
        <w:rPr>
          <w:rFonts w:ascii="Book Antiqua" w:hAnsi="Book Antiqua"/>
          <w:sz w:val="24"/>
          <w:szCs w:val="24"/>
        </w:rPr>
        <w:t xml:space="preserve"> TD, </w:t>
      </w:r>
      <w:proofErr w:type="spellStart"/>
      <w:r w:rsidRPr="00BE5101">
        <w:rPr>
          <w:rFonts w:ascii="Book Antiqua" w:hAnsi="Book Antiqua"/>
          <w:sz w:val="24"/>
          <w:szCs w:val="24"/>
        </w:rPr>
        <w:t>Kanno</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Kanthasamy</w:t>
      </w:r>
      <w:proofErr w:type="spellEnd"/>
      <w:r w:rsidRPr="00BE5101">
        <w:rPr>
          <w:rFonts w:ascii="Book Antiqua" w:hAnsi="Book Antiqua"/>
          <w:sz w:val="24"/>
          <w:szCs w:val="24"/>
        </w:rPr>
        <w:t xml:space="preserve"> AG, </w:t>
      </w:r>
      <w:proofErr w:type="spellStart"/>
      <w:r w:rsidRPr="00BE5101">
        <w:rPr>
          <w:rFonts w:ascii="Book Antiqua" w:hAnsi="Book Antiqua"/>
          <w:sz w:val="24"/>
          <w:szCs w:val="24"/>
        </w:rPr>
        <w:t>Kanthasamy</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Karantza</w:t>
      </w:r>
      <w:proofErr w:type="spellEnd"/>
      <w:r w:rsidRPr="00BE5101">
        <w:rPr>
          <w:rFonts w:ascii="Book Antiqua" w:hAnsi="Book Antiqua"/>
          <w:sz w:val="24"/>
          <w:szCs w:val="24"/>
        </w:rPr>
        <w:t xml:space="preserve"> V, Kaushal GP, Kaushik S, Kawazoe Y, </w:t>
      </w:r>
      <w:proofErr w:type="spellStart"/>
      <w:r w:rsidRPr="00BE5101">
        <w:rPr>
          <w:rFonts w:ascii="Book Antiqua" w:hAnsi="Book Antiqua"/>
          <w:sz w:val="24"/>
          <w:szCs w:val="24"/>
        </w:rPr>
        <w:t>Ke</w:t>
      </w:r>
      <w:proofErr w:type="spellEnd"/>
      <w:r w:rsidRPr="00BE5101">
        <w:rPr>
          <w:rFonts w:ascii="Book Antiqua" w:hAnsi="Book Antiqua"/>
          <w:sz w:val="24"/>
          <w:szCs w:val="24"/>
        </w:rPr>
        <w:t xml:space="preserve"> PY, </w:t>
      </w:r>
      <w:proofErr w:type="spellStart"/>
      <w:r w:rsidRPr="00BE5101">
        <w:rPr>
          <w:rFonts w:ascii="Book Antiqua" w:hAnsi="Book Antiqua"/>
          <w:sz w:val="24"/>
          <w:szCs w:val="24"/>
        </w:rPr>
        <w:t>Kehrl</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lastRenderedPageBreak/>
        <w:t>Kelekar</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Kerkhoff</w:t>
      </w:r>
      <w:proofErr w:type="spellEnd"/>
      <w:r w:rsidRPr="00BE5101">
        <w:rPr>
          <w:rFonts w:ascii="Book Antiqua" w:hAnsi="Book Antiqua"/>
          <w:sz w:val="24"/>
          <w:szCs w:val="24"/>
        </w:rPr>
        <w:t xml:space="preserve"> C, Kessel DH, Khalil H, Kiel JA, Kiger AA, </w:t>
      </w:r>
      <w:proofErr w:type="spellStart"/>
      <w:r w:rsidRPr="00BE5101">
        <w:rPr>
          <w:rFonts w:ascii="Book Antiqua" w:hAnsi="Book Antiqua"/>
          <w:sz w:val="24"/>
          <w:szCs w:val="24"/>
        </w:rPr>
        <w:t>Kihara</w:t>
      </w:r>
      <w:proofErr w:type="spellEnd"/>
      <w:r w:rsidRPr="00BE5101">
        <w:rPr>
          <w:rFonts w:ascii="Book Antiqua" w:hAnsi="Book Antiqua"/>
          <w:sz w:val="24"/>
          <w:szCs w:val="24"/>
        </w:rPr>
        <w:t xml:space="preserve"> A, Kim DR, Kim DH, Kim DH, Kim EK, Kim HR, Kim JS, Kim JH, Kim JC, Kim JK, Kim PK, Kim SW, Kim YS, Kim Y, </w:t>
      </w:r>
      <w:proofErr w:type="spellStart"/>
      <w:r w:rsidRPr="00BE5101">
        <w:rPr>
          <w:rFonts w:ascii="Book Antiqua" w:hAnsi="Book Antiqua"/>
          <w:sz w:val="24"/>
          <w:szCs w:val="24"/>
        </w:rPr>
        <w:t>Kimchi</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Kimmelman</w:t>
      </w:r>
      <w:proofErr w:type="spellEnd"/>
      <w:r w:rsidRPr="00BE5101">
        <w:rPr>
          <w:rFonts w:ascii="Book Antiqua" w:hAnsi="Book Antiqua"/>
          <w:sz w:val="24"/>
          <w:szCs w:val="24"/>
        </w:rPr>
        <w:t xml:space="preserve"> AC, King JS, Kinsella TJ, </w:t>
      </w:r>
      <w:proofErr w:type="spellStart"/>
      <w:r w:rsidRPr="00BE5101">
        <w:rPr>
          <w:rFonts w:ascii="Book Antiqua" w:hAnsi="Book Antiqua"/>
          <w:sz w:val="24"/>
          <w:szCs w:val="24"/>
        </w:rPr>
        <w:t>Kirkin</w:t>
      </w:r>
      <w:proofErr w:type="spellEnd"/>
      <w:r w:rsidRPr="00BE5101">
        <w:rPr>
          <w:rFonts w:ascii="Book Antiqua" w:hAnsi="Book Antiqua"/>
          <w:sz w:val="24"/>
          <w:szCs w:val="24"/>
        </w:rPr>
        <w:t xml:space="preserve"> V, Kirshenbaum LA, </w:t>
      </w:r>
      <w:proofErr w:type="spellStart"/>
      <w:r w:rsidRPr="00BE5101">
        <w:rPr>
          <w:rFonts w:ascii="Book Antiqua" w:hAnsi="Book Antiqua"/>
          <w:sz w:val="24"/>
          <w:szCs w:val="24"/>
        </w:rPr>
        <w:t>Kitamoto</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Kitazato</w:t>
      </w:r>
      <w:proofErr w:type="spellEnd"/>
      <w:r w:rsidRPr="00BE5101">
        <w:rPr>
          <w:rFonts w:ascii="Book Antiqua" w:hAnsi="Book Antiqua"/>
          <w:sz w:val="24"/>
          <w:szCs w:val="24"/>
        </w:rPr>
        <w:t xml:space="preserve"> K, Klein L, </w:t>
      </w:r>
      <w:proofErr w:type="spellStart"/>
      <w:r w:rsidRPr="00BE5101">
        <w:rPr>
          <w:rFonts w:ascii="Book Antiqua" w:hAnsi="Book Antiqua"/>
          <w:sz w:val="24"/>
          <w:szCs w:val="24"/>
        </w:rPr>
        <w:t>Klimecki</w:t>
      </w:r>
      <w:proofErr w:type="spellEnd"/>
      <w:r w:rsidRPr="00BE5101">
        <w:rPr>
          <w:rFonts w:ascii="Book Antiqua" w:hAnsi="Book Antiqua"/>
          <w:sz w:val="24"/>
          <w:szCs w:val="24"/>
        </w:rPr>
        <w:t xml:space="preserve"> WT, </w:t>
      </w:r>
      <w:proofErr w:type="spellStart"/>
      <w:r w:rsidRPr="00BE5101">
        <w:rPr>
          <w:rFonts w:ascii="Book Antiqua" w:hAnsi="Book Antiqua"/>
          <w:sz w:val="24"/>
          <w:szCs w:val="24"/>
        </w:rPr>
        <w:t>Klucken</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Knecht</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Ko</w:t>
      </w:r>
      <w:proofErr w:type="spellEnd"/>
      <w:r w:rsidRPr="00BE5101">
        <w:rPr>
          <w:rFonts w:ascii="Book Antiqua" w:hAnsi="Book Antiqua"/>
          <w:sz w:val="24"/>
          <w:szCs w:val="24"/>
        </w:rPr>
        <w:t xml:space="preserve"> BC, Koch JC, Koga H, Koh JY, Koh YH, Koike M, Komatsu M, </w:t>
      </w:r>
      <w:proofErr w:type="spellStart"/>
      <w:r w:rsidRPr="00BE5101">
        <w:rPr>
          <w:rFonts w:ascii="Book Antiqua" w:hAnsi="Book Antiqua"/>
          <w:sz w:val="24"/>
          <w:szCs w:val="24"/>
        </w:rPr>
        <w:t>Kominami</w:t>
      </w:r>
      <w:proofErr w:type="spellEnd"/>
      <w:r w:rsidRPr="00BE5101">
        <w:rPr>
          <w:rFonts w:ascii="Book Antiqua" w:hAnsi="Book Antiqua"/>
          <w:sz w:val="24"/>
          <w:szCs w:val="24"/>
        </w:rPr>
        <w:t xml:space="preserve"> E, Kong HJ, Kong WJ, </w:t>
      </w:r>
      <w:proofErr w:type="spellStart"/>
      <w:r w:rsidRPr="00BE5101">
        <w:rPr>
          <w:rFonts w:ascii="Book Antiqua" w:hAnsi="Book Antiqua"/>
          <w:sz w:val="24"/>
          <w:szCs w:val="24"/>
        </w:rPr>
        <w:t>Korolchuk</w:t>
      </w:r>
      <w:proofErr w:type="spellEnd"/>
      <w:r w:rsidRPr="00BE5101">
        <w:rPr>
          <w:rFonts w:ascii="Book Antiqua" w:hAnsi="Book Antiqua"/>
          <w:sz w:val="24"/>
          <w:szCs w:val="24"/>
        </w:rPr>
        <w:t xml:space="preserve"> VI, </w:t>
      </w:r>
      <w:proofErr w:type="spellStart"/>
      <w:r w:rsidRPr="00BE5101">
        <w:rPr>
          <w:rFonts w:ascii="Book Antiqua" w:hAnsi="Book Antiqua"/>
          <w:sz w:val="24"/>
          <w:szCs w:val="24"/>
        </w:rPr>
        <w:t>Kotake</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Koukourakis</w:t>
      </w:r>
      <w:proofErr w:type="spellEnd"/>
      <w:r w:rsidRPr="00BE5101">
        <w:rPr>
          <w:rFonts w:ascii="Book Antiqua" w:hAnsi="Book Antiqua"/>
          <w:sz w:val="24"/>
          <w:szCs w:val="24"/>
        </w:rPr>
        <w:t xml:space="preserve"> MI, </w:t>
      </w:r>
      <w:proofErr w:type="spellStart"/>
      <w:r w:rsidRPr="00BE5101">
        <w:rPr>
          <w:rFonts w:ascii="Book Antiqua" w:hAnsi="Book Antiqua"/>
          <w:sz w:val="24"/>
          <w:szCs w:val="24"/>
        </w:rPr>
        <w:t>Kouri</w:t>
      </w:r>
      <w:proofErr w:type="spellEnd"/>
      <w:r w:rsidRPr="00BE5101">
        <w:rPr>
          <w:rFonts w:ascii="Book Antiqua" w:hAnsi="Book Antiqua"/>
          <w:sz w:val="24"/>
          <w:szCs w:val="24"/>
        </w:rPr>
        <w:t xml:space="preserve"> Flores JB, </w:t>
      </w:r>
      <w:proofErr w:type="spellStart"/>
      <w:r w:rsidRPr="00BE5101">
        <w:rPr>
          <w:rFonts w:ascii="Book Antiqua" w:hAnsi="Book Antiqua"/>
          <w:sz w:val="24"/>
          <w:szCs w:val="24"/>
        </w:rPr>
        <w:t>Kovács</w:t>
      </w:r>
      <w:proofErr w:type="spellEnd"/>
      <w:r w:rsidRPr="00BE5101">
        <w:rPr>
          <w:rFonts w:ascii="Book Antiqua" w:hAnsi="Book Antiqua"/>
          <w:sz w:val="24"/>
          <w:szCs w:val="24"/>
        </w:rPr>
        <w:t xml:space="preserve"> AL, Kraft C, </w:t>
      </w:r>
      <w:proofErr w:type="spellStart"/>
      <w:r w:rsidRPr="00BE5101">
        <w:rPr>
          <w:rFonts w:ascii="Book Antiqua" w:hAnsi="Book Antiqua"/>
          <w:sz w:val="24"/>
          <w:szCs w:val="24"/>
        </w:rPr>
        <w:t>Krainc</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Krämer</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Kretz</w:t>
      </w:r>
      <w:proofErr w:type="spellEnd"/>
      <w:r w:rsidRPr="00BE5101">
        <w:rPr>
          <w:rFonts w:ascii="Book Antiqua" w:hAnsi="Book Antiqua"/>
          <w:sz w:val="24"/>
          <w:szCs w:val="24"/>
        </w:rPr>
        <w:t xml:space="preserve">-Remy C, </w:t>
      </w:r>
      <w:proofErr w:type="spellStart"/>
      <w:r w:rsidRPr="00BE5101">
        <w:rPr>
          <w:rFonts w:ascii="Book Antiqua" w:hAnsi="Book Antiqua"/>
          <w:sz w:val="24"/>
          <w:szCs w:val="24"/>
        </w:rPr>
        <w:t>Krichevsky</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Kroemer</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Krüger</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Krut</w:t>
      </w:r>
      <w:proofErr w:type="spellEnd"/>
      <w:r w:rsidRPr="00BE5101">
        <w:rPr>
          <w:rFonts w:ascii="Book Antiqua" w:hAnsi="Book Antiqua"/>
          <w:sz w:val="24"/>
          <w:szCs w:val="24"/>
        </w:rPr>
        <w:t xml:space="preserve"> O, </w:t>
      </w:r>
      <w:proofErr w:type="spellStart"/>
      <w:r w:rsidRPr="00BE5101">
        <w:rPr>
          <w:rFonts w:ascii="Book Antiqua" w:hAnsi="Book Antiqua"/>
          <w:sz w:val="24"/>
          <w:szCs w:val="24"/>
        </w:rPr>
        <w:t>Ktistakis</w:t>
      </w:r>
      <w:proofErr w:type="spellEnd"/>
      <w:r w:rsidRPr="00BE5101">
        <w:rPr>
          <w:rFonts w:ascii="Book Antiqua" w:hAnsi="Book Antiqua"/>
          <w:sz w:val="24"/>
          <w:szCs w:val="24"/>
        </w:rPr>
        <w:t xml:space="preserve"> NT, </w:t>
      </w:r>
      <w:proofErr w:type="spellStart"/>
      <w:r w:rsidRPr="00BE5101">
        <w:rPr>
          <w:rFonts w:ascii="Book Antiqua" w:hAnsi="Book Antiqua"/>
          <w:sz w:val="24"/>
          <w:szCs w:val="24"/>
        </w:rPr>
        <w:t>Kuan</w:t>
      </w:r>
      <w:proofErr w:type="spellEnd"/>
      <w:r w:rsidRPr="00BE5101">
        <w:rPr>
          <w:rFonts w:ascii="Book Antiqua" w:hAnsi="Book Antiqua"/>
          <w:sz w:val="24"/>
          <w:szCs w:val="24"/>
        </w:rPr>
        <w:t xml:space="preserve"> CY, </w:t>
      </w:r>
      <w:proofErr w:type="spellStart"/>
      <w:r w:rsidRPr="00BE5101">
        <w:rPr>
          <w:rFonts w:ascii="Book Antiqua" w:hAnsi="Book Antiqua"/>
          <w:sz w:val="24"/>
          <w:szCs w:val="24"/>
        </w:rPr>
        <w:t>Kucharczyk</w:t>
      </w:r>
      <w:proofErr w:type="spellEnd"/>
      <w:r w:rsidRPr="00BE5101">
        <w:rPr>
          <w:rFonts w:ascii="Book Antiqua" w:hAnsi="Book Antiqua"/>
          <w:sz w:val="24"/>
          <w:szCs w:val="24"/>
        </w:rPr>
        <w:t xml:space="preserve"> R, Kumar A, Kumar R, Kumar S, Kundu M, Kung HJ, </w:t>
      </w:r>
      <w:proofErr w:type="spellStart"/>
      <w:r w:rsidRPr="00BE5101">
        <w:rPr>
          <w:rFonts w:ascii="Book Antiqua" w:hAnsi="Book Antiqua"/>
          <w:sz w:val="24"/>
          <w:szCs w:val="24"/>
        </w:rPr>
        <w:t>Kurz</w:t>
      </w:r>
      <w:proofErr w:type="spellEnd"/>
      <w:r w:rsidRPr="00BE5101">
        <w:rPr>
          <w:rFonts w:ascii="Book Antiqua" w:hAnsi="Book Antiqua"/>
          <w:sz w:val="24"/>
          <w:szCs w:val="24"/>
        </w:rPr>
        <w:t xml:space="preserve"> T, Kwon HJ, La </w:t>
      </w:r>
      <w:proofErr w:type="spellStart"/>
      <w:r w:rsidRPr="00BE5101">
        <w:rPr>
          <w:rFonts w:ascii="Book Antiqua" w:hAnsi="Book Antiqua"/>
          <w:sz w:val="24"/>
          <w:szCs w:val="24"/>
        </w:rPr>
        <w:t>Spada</w:t>
      </w:r>
      <w:proofErr w:type="spellEnd"/>
      <w:r w:rsidRPr="00BE5101">
        <w:rPr>
          <w:rFonts w:ascii="Book Antiqua" w:hAnsi="Book Antiqua"/>
          <w:sz w:val="24"/>
          <w:szCs w:val="24"/>
        </w:rPr>
        <w:t xml:space="preserve"> AR, </w:t>
      </w:r>
      <w:proofErr w:type="spellStart"/>
      <w:r w:rsidRPr="00BE5101">
        <w:rPr>
          <w:rFonts w:ascii="Book Antiqua" w:hAnsi="Book Antiqua"/>
          <w:sz w:val="24"/>
          <w:szCs w:val="24"/>
        </w:rPr>
        <w:t>Lafont</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Lamark</w:t>
      </w:r>
      <w:proofErr w:type="spellEnd"/>
      <w:r w:rsidRPr="00BE5101">
        <w:rPr>
          <w:rFonts w:ascii="Book Antiqua" w:hAnsi="Book Antiqua"/>
          <w:sz w:val="24"/>
          <w:szCs w:val="24"/>
        </w:rPr>
        <w:t xml:space="preserve"> T, Landry J, Lane JD, </w:t>
      </w:r>
      <w:proofErr w:type="spellStart"/>
      <w:r w:rsidRPr="00BE5101">
        <w:rPr>
          <w:rFonts w:ascii="Book Antiqua" w:hAnsi="Book Antiqua"/>
          <w:sz w:val="24"/>
          <w:szCs w:val="24"/>
        </w:rPr>
        <w:t>Lapaquette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Laporte</w:t>
      </w:r>
      <w:proofErr w:type="spellEnd"/>
      <w:r w:rsidRPr="00BE5101">
        <w:rPr>
          <w:rFonts w:ascii="Book Antiqua" w:hAnsi="Book Antiqua"/>
          <w:sz w:val="24"/>
          <w:szCs w:val="24"/>
        </w:rPr>
        <w:t xml:space="preserve"> JF, </w:t>
      </w:r>
      <w:proofErr w:type="spellStart"/>
      <w:r w:rsidRPr="00BE5101">
        <w:rPr>
          <w:rFonts w:ascii="Book Antiqua" w:hAnsi="Book Antiqua"/>
          <w:sz w:val="24"/>
          <w:szCs w:val="24"/>
        </w:rPr>
        <w:t>László</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Lavandero</w:t>
      </w:r>
      <w:proofErr w:type="spellEnd"/>
      <w:r w:rsidRPr="00BE5101">
        <w:rPr>
          <w:rFonts w:ascii="Book Antiqua" w:hAnsi="Book Antiqua"/>
          <w:sz w:val="24"/>
          <w:szCs w:val="24"/>
        </w:rPr>
        <w:t xml:space="preserve"> S, Lavoie JN, </w:t>
      </w:r>
      <w:proofErr w:type="spellStart"/>
      <w:r w:rsidRPr="00BE5101">
        <w:rPr>
          <w:rFonts w:ascii="Book Antiqua" w:hAnsi="Book Antiqua"/>
          <w:sz w:val="24"/>
          <w:szCs w:val="24"/>
        </w:rPr>
        <w:t>Layfield</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Lazo</w:t>
      </w:r>
      <w:proofErr w:type="spellEnd"/>
      <w:r w:rsidRPr="00BE5101">
        <w:rPr>
          <w:rFonts w:ascii="Book Antiqua" w:hAnsi="Book Antiqua"/>
          <w:sz w:val="24"/>
          <w:szCs w:val="24"/>
        </w:rPr>
        <w:t xml:space="preserve"> PA, Le W, Le Cam L, Ledbetter DJ, Lee AJ, Lee BW, Lee GM, Lee J, Lee JH, Lee M, Lee MS, Lee SH, </w:t>
      </w:r>
      <w:proofErr w:type="spellStart"/>
      <w:r w:rsidRPr="00BE5101">
        <w:rPr>
          <w:rFonts w:ascii="Book Antiqua" w:hAnsi="Book Antiqua"/>
          <w:sz w:val="24"/>
          <w:szCs w:val="24"/>
        </w:rPr>
        <w:t>Leeuwenburgh</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Legembre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Legouis</w:t>
      </w:r>
      <w:proofErr w:type="spellEnd"/>
      <w:r w:rsidRPr="00BE5101">
        <w:rPr>
          <w:rFonts w:ascii="Book Antiqua" w:hAnsi="Book Antiqua"/>
          <w:sz w:val="24"/>
          <w:szCs w:val="24"/>
        </w:rPr>
        <w:t xml:space="preserve"> R, Lehmann M, Lei HY, Lei QY, </w:t>
      </w:r>
      <w:proofErr w:type="spellStart"/>
      <w:r w:rsidRPr="00BE5101">
        <w:rPr>
          <w:rFonts w:ascii="Book Antiqua" w:hAnsi="Book Antiqua"/>
          <w:sz w:val="24"/>
          <w:szCs w:val="24"/>
        </w:rPr>
        <w:t>Leib</w:t>
      </w:r>
      <w:proofErr w:type="spellEnd"/>
      <w:r w:rsidRPr="00BE5101">
        <w:rPr>
          <w:rFonts w:ascii="Book Antiqua" w:hAnsi="Book Antiqua"/>
          <w:sz w:val="24"/>
          <w:szCs w:val="24"/>
        </w:rPr>
        <w:t xml:space="preserve"> DA, </w:t>
      </w:r>
      <w:proofErr w:type="spellStart"/>
      <w:r w:rsidRPr="00BE5101">
        <w:rPr>
          <w:rFonts w:ascii="Book Antiqua" w:hAnsi="Book Antiqua"/>
          <w:sz w:val="24"/>
          <w:szCs w:val="24"/>
        </w:rPr>
        <w:t>Leiro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Lemasters</w:t>
      </w:r>
      <w:proofErr w:type="spellEnd"/>
      <w:r w:rsidRPr="00BE5101">
        <w:rPr>
          <w:rFonts w:ascii="Book Antiqua" w:hAnsi="Book Antiqua"/>
          <w:sz w:val="24"/>
          <w:szCs w:val="24"/>
        </w:rPr>
        <w:t xml:space="preserve"> JJ, </w:t>
      </w:r>
      <w:proofErr w:type="spellStart"/>
      <w:r w:rsidRPr="00BE5101">
        <w:rPr>
          <w:rFonts w:ascii="Book Antiqua" w:hAnsi="Book Antiqua"/>
          <w:sz w:val="24"/>
          <w:szCs w:val="24"/>
        </w:rPr>
        <w:t>Lemoine</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Lesniak</w:t>
      </w:r>
      <w:proofErr w:type="spellEnd"/>
      <w:r w:rsidRPr="00BE5101">
        <w:rPr>
          <w:rFonts w:ascii="Book Antiqua" w:hAnsi="Book Antiqua"/>
          <w:sz w:val="24"/>
          <w:szCs w:val="24"/>
        </w:rPr>
        <w:t xml:space="preserve"> MS, Lev D, Levenson VV, Levine B, Levy E, Li F, Li JL, Li L, Li S, Li W, Li XJ, Li YB, Li YP, Liang C, Liang Q, Liao YF, </w:t>
      </w:r>
      <w:proofErr w:type="spellStart"/>
      <w:r w:rsidRPr="00BE5101">
        <w:rPr>
          <w:rFonts w:ascii="Book Antiqua" w:hAnsi="Book Antiqua"/>
          <w:sz w:val="24"/>
          <w:szCs w:val="24"/>
        </w:rPr>
        <w:t>Liberski</w:t>
      </w:r>
      <w:proofErr w:type="spellEnd"/>
      <w:r w:rsidRPr="00BE5101">
        <w:rPr>
          <w:rFonts w:ascii="Book Antiqua" w:hAnsi="Book Antiqua"/>
          <w:sz w:val="24"/>
          <w:szCs w:val="24"/>
        </w:rPr>
        <w:t xml:space="preserve"> PP, Lieberman A, Lim HJ, Lim KL, Lim K, Lin CF, Lin FC, Lin J, Lin JD, Lin K, Lin WW, Lin WC, Lin YL, Linden R, </w:t>
      </w:r>
      <w:proofErr w:type="spellStart"/>
      <w:r w:rsidRPr="00BE5101">
        <w:rPr>
          <w:rFonts w:ascii="Book Antiqua" w:hAnsi="Book Antiqua"/>
          <w:sz w:val="24"/>
          <w:szCs w:val="24"/>
        </w:rPr>
        <w:t>Lingor</w:t>
      </w:r>
      <w:proofErr w:type="spellEnd"/>
      <w:r w:rsidRPr="00BE5101">
        <w:rPr>
          <w:rFonts w:ascii="Book Antiqua" w:hAnsi="Book Antiqua"/>
          <w:sz w:val="24"/>
          <w:szCs w:val="24"/>
        </w:rPr>
        <w:t xml:space="preserve"> P, Lippincott-Schwartz J, </w:t>
      </w:r>
      <w:proofErr w:type="spellStart"/>
      <w:r w:rsidRPr="00BE5101">
        <w:rPr>
          <w:rFonts w:ascii="Book Antiqua" w:hAnsi="Book Antiqua"/>
          <w:sz w:val="24"/>
          <w:szCs w:val="24"/>
        </w:rPr>
        <w:t>Lisanti</w:t>
      </w:r>
      <w:proofErr w:type="spellEnd"/>
      <w:r w:rsidRPr="00BE5101">
        <w:rPr>
          <w:rFonts w:ascii="Book Antiqua" w:hAnsi="Book Antiqua"/>
          <w:sz w:val="24"/>
          <w:szCs w:val="24"/>
        </w:rPr>
        <w:t xml:space="preserve"> MP, </w:t>
      </w:r>
      <w:proofErr w:type="spellStart"/>
      <w:r w:rsidRPr="00BE5101">
        <w:rPr>
          <w:rFonts w:ascii="Book Antiqua" w:hAnsi="Book Antiqua"/>
          <w:sz w:val="24"/>
          <w:szCs w:val="24"/>
        </w:rPr>
        <w:t>Liton</w:t>
      </w:r>
      <w:proofErr w:type="spellEnd"/>
      <w:r w:rsidRPr="00BE5101">
        <w:rPr>
          <w:rFonts w:ascii="Book Antiqua" w:hAnsi="Book Antiqua"/>
          <w:sz w:val="24"/>
          <w:szCs w:val="24"/>
        </w:rPr>
        <w:t xml:space="preserve"> PB, Liu B, Liu CF, Liu K, Liu L, Liu QA, Liu W, Liu YC, Liu Y, </w:t>
      </w:r>
      <w:proofErr w:type="spellStart"/>
      <w:r w:rsidRPr="00BE5101">
        <w:rPr>
          <w:rFonts w:ascii="Book Antiqua" w:hAnsi="Book Antiqua"/>
          <w:sz w:val="24"/>
          <w:szCs w:val="24"/>
        </w:rPr>
        <w:t>Lockshin</w:t>
      </w:r>
      <w:proofErr w:type="spellEnd"/>
      <w:r w:rsidRPr="00BE5101">
        <w:rPr>
          <w:rFonts w:ascii="Book Antiqua" w:hAnsi="Book Antiqua"/>
          <w:sz w:val="24"/>
          <w:szCs w:val="24"/>
        </w:rPr>
        <w:t xml:space="preserve"> RA, </w:t>
      </w:r>
      <w:proofErr w:type="spellStart"/>
      <w:r w:rsidRPr="00BE5101">
        <w:rPr>
          <w:rFonts w:ascii="Book Antiqua" w:hAnsi="Book Antiqua"/>
          <w:sz w:val="24"/>
          <w:szCs w:val="24"/>
        </w:rPr>
        <w:t>Lok</w:t>
      </w:r>
      <w:proofErr w:type="spellEnd"/>
      <w:r w:rsidRPr="00BE5101">
        <w:rPr>
          <w:rFonts w:ascii="Book Antiqua" w:hAnsi="Book Antiqua"/>
          <w:sz w:val="24"/>
          <w:szCs w:val="24"/>
        </w:rPr>
        <w:t xml:space="preserve"> CN, </w:t>
      </w:r>
      <w:proofErr w:type="spellStart"/>
      <w:r w:rsidRPr="00BE5101">
        <w:rPr>
          <w:rFonts w:ascii="Book Antiqua" w:hAnsi="Book Antiqua"/>
          <w:sz w:val="24"/>
          <w:szCs w:val="24"/>
        </w:rPr>
        <w:t>Lonial</w:t>
      </w:r>
      <w:proofErr w:type="spellEnd"/>
      <w:r w:rsidRPr="00BE5101">
        <w:rPr>
          <w:rFonts w:ascii="Book Antiqua" w:hAnsi="Book Antiqua"/>
          <w:sz w:val="24"/>
          <w:szCs w:val="24"/>
        </w:rPr>
        <w:t xml:space="preserve"> S, Loos B, Lopez-</w:t>
      </w:r>
      <w:proofErr w:type="spellStart"/>
      <w:r w:rsidRPr="00BE5101">
        <w:rPr>
          <w:rFonts w:ascii="Book Antiqua" w:hAnsi="Book Antiqua"/>
          <w:sz w:val="24"/>
          <w:szCs w:val="24"/>
        </w:rPr>
        <w:t>Berestein</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López-Otín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Lossi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Lotze</w:t>
      </w:r>
      <w:proofErr w:type="spellEnd"/>
      <w:r w:rsidRPr="00BE5101">
        <w:rPr>
          <w:rFonts w:ascii="Book Antiqua" w:hAnsi="Book Antiqua"/>
          <w:sz w:val="24"/>
          <w:szCs w:val="24"/>
        </w:rPr>
        <w:t xml:space="preserve"> MT, </w:t>
      </w:r>
      <w:proofErr w:type="spellStart"/>
      <w:r w:rsidRPr="00BE5101">
        <w:rPr>
          <w:rFonts w:ascii="Book Antiqua" w:hAnsi="Book Antiqua"/>
          <w:sz w:val="24"/>
          <w:szCs w:val="24"/>
        </w:rPr>
        <w:t>Lőw</w:t>
      </w:r>
      <w:proofErr w:type="spellEnd"/>
      <w:r w:rsidRPr="00BE5101">
        <w:rPr>
          <w:rFonts w:ascii="Book Antiqua" w:hAnsi="Book Antiqua"/>
          <w:sz w:val="24"/>
          <w:szCs w:val="24"/>
        </w:rPr>
        <w:t xml:space="preserve"> P, Lu B, Lu B, Lu B, Lu Z, Luciano F, Lukacs NW, Lund AH, Lynch-Day MA, Ma Y, </w:t>
      </w:r>
      <w:proofErr w:type="spellStart"/>
      <w:r w:rsidRPr="00BE5101">
        <w:rPr>
          <w:rFonts w:ascii="Book Antiqua" w:hAnsi="Book Antiqua"/>
          <w:sz w:val="24"/>
          <w:szCs w:val="24"/>
        </w:rPr>
        <w:t>Macian</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MacKeigan</w:t>
      </w:r>
      <w:proofErr w:type="spellEnd"/>
      <w:r w:rsidRPr="00BE5101">
        <w:rPr>
          <w:rFonts w:ascii="Book Antiqua" w:hAnsi="Book Antiqua"/>
          <w:sz w:val="24"/>
          <w:szCs w:val="24"/>
        </w:rPr>
        <w:t xml:space="preserve"> JP, Macleod KF, </w:t>
      </w:r>
      <w:proofErr w:type="spellStart"/>
      <w:r w:rsidRPr="00BE5101">
        <w:rPr>
          <w:rFonts w:ascii="Book Antiqua" w:hAnsi="Book Antiqua"/>
          <w:sz w:val="24"/>
          <w:szCs w:val="24"/>
        </w:rPr>
        <w:t>Madeo</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Maiuri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Maiuri</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Malagoli</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Malicdan</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Malorni</w:t>
      </w:r>
      <w:proofErr w:type="spellEnd"/>
      <w:r w:rsidRPr="00BE5101">
        <w:rPr>
          <w:rFonts w:ascii="Book Antiqua" w:hAnsi="Book Antiqua"/>
          <w:sz w:val="24"/>
          <w:szCs w:val="24"/>
        </w:rPr>
        <w:t xml:space="preserve"> W, Man N, </w:t>
      </w:r>
      <w:proofErr w:type="spellStart"/>
      <w:r w:rsidRPr="00BE5101">
        <w:rPr>
          <w:rFonts w:ascii="Book Antiqua" w:hAnsi="Book Antiqua"/>
          <w:sz w:val="24"/>
          <w:szCs w:val="24"/>
        </w:rPr>
        <w:t>Mandelkow</w:t>
      </w:r>
      <w:proofErr w:type="spellEnd"/>
      <w:r w:rsidRPr="00BE5101">
        <w:rPr>
          <w:rFonts w:ascii="Book Antiqua" w:hAnsi="Book Antiqua"/>
          <w:sz w:val="24"/>
          <w:szCs w:val="24"/>
        </w:rPr>
        <w:t xml:space="preserve"> EM, </w:t>
      </w:r>
      <w:proofErr w:type="spellStart"/>
      <w:r w:rsidRPr="00BE5101">
        <w:rPr>
          <w:rFonts w:ascii="Book Antiqua" w:hAnsi="Book Antiqua"/>
          <w:sz w:val="24"/>
          <w:szCs w:val="24"/>
        </w:rPr>
        <w:t>Manon</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Manov</w:t>
      </w:r>
      <w:proofErr w:type="spellEnd"/>
      <w:r w:rsidRPr="00BE5101">
        <w:rPr>
          <w:rFonts w:ascii="Book Antiqua" w:hAnsi="Book Antiqua"/>
          <w:sz w:val="24"/>
          <w:szCs w:val="24"/>
        </w:rPr>
        <w:t xml:space="preserve"> I, Mao K, Mao X, Mao Z, </w:t>
      </w:r>
      <w:proofErr w:type="spellStart"/>
      <w:r w:rsidRPr="00BE5101">
        <w:rPr>
          <w:rFonts w:ascii="Book Antiqua" w:hAnsi="Book Antiqua"/>
          <w:sz w:val="24"/>
          <w:szCs w:val="24"/>
        </w:rPr>
        <w:t>Marambaud</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Marazziti</w:t>
      </w:r>
      <w:proofErr w:type="spellEnd"/>
      <w:r w:rsidRPr="00BE5101">
        <w:rPr>
          <w:rFonts w:ascii="Book Antiqua" w:hAnsi="Book Antiqua"/>
          <w:sz w:val="24"/>
          <w:szCs w:val="24"/>
        </w:rPr>
        <w:t xml:space="preserve"> D, Marcel YL, </w:t>
      </w:r>
      <w:proofErr w:type="spellStart"/>
      <w:r w:rsidRPr="00BE5101">
        <w:rPr>
          <w:rFonts w:ascii="Book Antiqua" w:hAnsi="Book Antiqua"/>
          <w:sz w:val="24"/>
          <w:szCs w:val="24"/>
        </w:rPr>
        <w:t>Marchbank</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Marchetti</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Marciniak</w:t>
      </w:r>
      <w:proofErr w:type="spellEnd"/>
      <w:r w:rsidRPr="00BE5101">
        <w:rPr>
          <w:rFonts w:ascii="Book Antiqua" w:hAnsi="Book Antiqua"/>
          <w:sz w:val="24"/>
          <w:szCs w:val="24"/>
        </w:rPr>
        <w:t xml:space="preserve"> SJ, </w:t>
      </w:r>
      <w:proofErr w:type="spellStart"/>
      <w:r w:rsidRPr="00BE5101">
        <w:rPr>
          <w:rFonts w:ascii="Book Antiqua" w:hAnsi="Book Antiqua"/>
          <w:sz w:val="24"/>
          <w:szCs w:val="24"/>
        </w:rPr>
        <w:t>Marcondes</w:t>
      </w:r>
      <w:proofErr w:type="spellEnd"/>
      <w:r w:rsidRPr="00BE5101">
        <w:rPr>
          <w:rFonts w:ascii="Book Antiqua" w:hAnsi="Book Antiqua"/>
          <w:sz w:val="24"/>
          <w:szCs w:val="24"/>
        </w:rPr>
        <w:t xml:space="preserve"> M, Mardi M, </w:t>
      </w:r>
      <w:proofErr w:type="spellStart"/>
      <w:r w:rsidRPr="00BE5101">
        <w:rPr>
          <w:rFonts w:ascii="Book Antiqua" w:hAnsi="Book Antiqua"/>
          <w:sz w:val="24"/>
          <w:szCs w:val="24"/>
        </w:rPr>
        <w:t>Marfe</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Mariño</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Markaki</w:t>
      </w:r>
      <w:proofErr w:type="spellEnd"/>
      <w:r w:rsidRPr="00BE5101">
        <w:rPr>
          <w:rFonts w:ascii="Book Antiqua" w:hAnsi="Book Antiqua"/>
          <w:sz w:val="24"/>
          <w:szCs w:val="24"/>
        </w:rPr>
        <w:t xml:space="preserve"> M, Marten MR, Martin SJ, </w:t>
      </w:r>
      <w:proofErr w:type="spellStart"/>
      <w:r w:rsidRPr="00BE5101">
        <w:rPr>
          <w:rFonts w:ascii="Book Antiqua" w:hAnsi="Book Antiqua"/>
          <w:sz w:val="24"/>
          <w:szCs w:val="24"/>
        </w:rPr>
        <w:t>Martinand</w:t>
      </w:r>
      <w:proofErr w:type="spellEnd"/>
      <w:r w:rsidRPr="00BE5101">
        <w:rPr>
          <w:rFonts w:ascii="Book Antiqua" w:hAnsi="Book Antiqua"/>
          <w:sz w:val="24"/>
          <w:szCs w:val="24"/>
        </w:rPr>
        <w:t xml:space="preserve">-Mari C, Martinet W, Martinez-Vicente M, </w:t>
      </w:r>
      <w:proofErr w:type="spellStart"/>
      <w:r w:rsidRPr="00BE5101">
        <w:rPr>
          <w:rFonts w:ascii="Book Antiqua" w:hAnsi="Book Antiqua"/>
          <w:sz w:val="24"/>
          <w:szCs w:val="24"/>
        </w:rPr>
        <w:t>Masini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Matarrese</w:t>
      </w:r>
      <w:proofErr w:type="spellEnd"/>
      <w:r w:rsidRPr="00BE5101">
        <w:rPr>
          <w:rFonts w:ascii="Book Antiqua" w:hAnsi="Book Antiqua"/>
          <w:sz w:val="24"/>
          <w:szCs w:val="24"/>
        </w:rPr>
        <w:t xml:space="preserve"> P, Matsuo S, </w:t>
      </w:r>
      <w:proofErr w:type="spellStart"/>
      <w:r w:rsidRPr="00BE5101">
        <w:rPr>
          <w:rFonts w:ascii="Book Antiqua" w:hAnsi="Book Antiqua"/>
          <w:sz w:val="24"/>
          <w:szCs w:val="24"/>
        </w:rPr>
        <w:t>Matteoni</w:t>
      </w:r>
      <w:proofErr w:type="spellEnd"/>
      <w:r w:rsidRPr="00BE5101">
        <w:rPr>
          <w:rFonts w:ascii="Book Antiqua" w:hAnsi="Book Antiqua"/>
          <w:sz w:val="24"/>
          <w:szCs w:val="24"/>
        </w:rPr>
        <w:t xml:space="preserve"> R, Mayer A, </w:t>
      </w:r>
      <w:proofErr w:type="spellStart"/>
      <w:r w:rsidRPr="00BE5101">
        <w:rPr>
          <w:rFonts w:ascii="Book Antiqua" w:hAnsi="Book Antiqua"/>
          <w:sz w:val="24"/>
          <w:szCs w:val="24"/>
        </w:rPr>
        <w:t>Mazure</w:t>
      </w:r>
      <w:proofErr w:type="spellEnd"/>
      <w:r w:rsidRPr="00BE5101">
        <w:rPr>
          <w:rFonts w:ascii="Book Antiqua" w:hAnsi="Book Antiqua"/>
          <w:sz w:val="24"/>
          <w:szCs w:val="24"/>
        </w:rPr>
        <w:t xml:space="preserve"> NM, </w:t>
      </w:r>
      <w:proofErr w:type="spellStart"/>
      <w:r w:rsidRPr="00BE5101">
        <w:rPr>
          <w:rFonts w:ascii="Book Antiqua" w:hAnsi="Book Antiqua"/>
          <w:sz w:val="24"/>
          <w:szCs w:val="24"/>
        </w:rPr>
        <w:t>McConkey</w:t>
      </w:r>
      <w:proofErr w:type="spellEnd"/>
      <w:r w:rsidRPr="00BE5101">
        <w:rPr>
          <w:rFonts w:ascii="Book Antiqua" w:hAnsi="Book Antiqua"/>
          <w:sz w:val="24"/>
          <w:szCs w:val="24"/>
        </w:rPr>
        <w:t xml:space="preserve"> DJ, McConnell MJ, McDermott C, McDonald C, </w:t>
      </w:r>
      <w:proofErr w:type="spellStart"/>
      <w:r w:rsidRPr="00BE5101">
        <w:rPr>
          <w:rFonts w:ascii="Book Antiqua" w:hAnsi="Book Antiqua"/>
          <w:sz w:val="24"/>
          <w:szCs w:val="24"/>
        </w:rPr>
        <w:t>McInerney</w:t>
      </w:r>
      <w:proofErr w:type="spellEnd"/>
      <w:r w:rsidRPr="00BE5101">
        <w:rPr>
          <w:rFonts w:ascii="Book Antiqua" w:hAnsi="Book Antiqua"/>
          <w:sz w:val="24"/>
          <w:szCs w:val="24"/>
        </w:rPr>
        <w:t xml:space="preserve"> GM, McKenna SL, McLaughlin B, McLean PJ, McMaster CR, </w:t>
      </w:r>
      <w:proofErr w:type="spellStart"/>
      <w:r w:rsidRPr="00BE5101">
        <w:rPr>
          <w:rFonts w:ascii="Book Antiqua" w:hAnsi="Book Antiqua"/>
          <w:sz w:val="24"/>
          <w:szCs w:val="24"/>
        </w:rPr>
        <w:t>McQuibban</w:t>
      </w:r>
      <w:proofErr w:type="spellEnd"/>
      <w:r w:rsidRPr="00BE5101">
        <w:rPr>
          <w:rFonts w:ascii="Book Antiqua" w:hAnsi="Book Antiqua"/>
          <w:sz w:val="24"/>
          <w:szCs w:val="24"/>
        </w:rPr>
        <w:t xml:space="preserve"> GA, Meijer AJ, </w:t>
      </w:r>
      <w:proofErr w:type="spellStart"/>
      <w:r w:rsidRPr="00BE5101">
        <w:rPr>
          <w:rFonts w:ascii="Book Antiqua" w:hAnsi="Book Antiqua"/>
          <w:sz w:val="24"/>
          <w:szCs w:val="24"/>
        </w:rPr>
        <w:t>Meisler</w:t>
      </w:r>
      <w:proofErr w:type="spellEnd"/>
      <w:r w:rsidRPr="00BE5101">
        <w:rPr>
          <w:rFonts w:ascii="Book Antiqua" w:hAnsi="Book Antiqua"/>
          <w:sz w:val="24"/>
          <w:szCs w:val="24"/>
        </w:rPr>
        <w:t xml:space="preserve"> MH, </w:t>
      </w:r>
      <w:proofErr w:type="spellStart"/>
      <w:r w:rsidRPr="00BE5101">
        <w:rPr>
          <w:rFonts w:ascii="Book Antiqua" w:hAnsi="Book Antiqua"/>
          <w:sz w:val="24"/>
          <w:szCs w:val="24"/>
        </w:rPr>
        <w:t>Meléndez</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Melia</w:t>
      </w:r>
      <w:proofErr w:type="spellEnd"/>
      <w:r w:rsidRPr="00BE5101">
        <w:rPr>
          <w:rFonts w:ascii="Book Antiqua" w:hAnsi="Book Antiqua"/>
          <w:sz w:val="24"/>
          <w:szCs w:val="24"/>
        </w:rPr>
        <w:t xml:space="preserve"> TJ, </w:t>
      </w:r>
      <w:proofErr w:type="spellStart"/>
      <w:r w:rsidRPr="00BE5101">
        <w:rPr>
          <w:rFonts w:ascii="Book Antiqua" w:hAnsi="Book Antiqua"/>
          <w:sz w:val="24"/>
          <w:szCs w:val="24"/>
        </w:rPr>
        <w:t>Melino</w:t>
      </w:r>
      <w:proofErr w:type="spellEnd"/>
      <w:r w:rsidRPr="00BE5101">
        <w:rPr>
          <w:rFonts w:ascii="Book Antiqua" w:hAnsi="Book Antiqua"/>
          <w:sz w:val="24"/>
          <w:szCs w:val="24"/>
        </w:rPr>
        <w:t xml:space="preserve"> G, Mena MA, Menendez JA, </w:t>
      </w:r>
      <w:proofErr w:type="spellStart"/>
      <w:r w:rsidRPr="00BE5101">
        <w:rPr>
          <w:rFonts w:ascii="Book Antiqua" w:hAnsi="Book Antiqua"/>
          <w:sz w:val="24"/>
          <w:szCs w:val="24"/>
        </w:rPr>
        <w:t>Menna-Barreto</w:t>
      </w:r>
      <w:proofErr w:type="spellEnd"/>
      <w:r w:rsidRPr="00BE5101">
        <w:rPr>
          <w:rFonts w:ascii="Book Antiqua" w:hAnsi="Book Antiqua"/>
          <w:sz w:val="24"/>
          <w:szCs w:val="24"/>
        </w:rPr>
        <w:t xml:space="preserve"> RF, </w:t>
      </w:r>
      <w:proofErr w:type="spellStart"/>
      <w:r w:rsidRPr="00BE5101">
        <w:rPr>
          <w:rFonts w:ascii="Book Antiqua" w:hAnsi="Book Antiqua"/>
          <w:sz w:val="24"/>
          <w:szCs w:val="24"/>
        </w:rPr>
        <w:t>Menon</w:t>
      </w:r>
      <w:proofErr w:type="spellEnd"/>
      <w:r w:rsidRPr="00BE5101">
        <w:rPr>
          <w:rFonts w:ascii="Book Antiqua" w:hAnsi="Book Antiqua"/>
          <w:sz w:val="24"/>
          <w:szCs w:val="24"/>
        </w:rPr>
        <w:t xml:space="preserve"> MB, Menzies FM, </w:t>
      </w:r>
      <w:r w:rsidRPr="00BE5101">
        <w:rPr>
          <w:rFonts w:ascii="Book Antiqua" w:hAnsi="Book Antiqua"/>
          <w:sz w:val="24"/>
          <w:szCs w:val="24"/>
        </w:rPr>
        <w:lastRenderedPageBreak/>
        <w:t xml:space="preserve">Mercer CA, </w:t>
      </w:r>
      <w:proofErr w:type="spellStart"/>
      <w:r w:rsidRPr="00BE5101">
        <w:rPr>
          <w:rFonts w:ascii="Book Antiqua" w:hAnsi="Book Antiqua"/>
          <w:sz w:val="24"/>
          <w:szCs w:val="24"/>
        </w:rPr>
        <w:t>Merighi</w:t>
      </w:r>
      <w:proofErr w:type="spellEnd"/>
      <w:r w:rsidRPr="00BE5101">
        <w:rPr>
          <w:rFonts w:ascii="Book Antiqua" w:hAnsi="Book Antiqua"/>
          <w:sz w:val="24"/>
          <w:szCs w:val="24"/>
        </w:rPr>
        <w:t xml:space="preserve"> A, Merry DE, </w:t>
      </w:r>
      <w:proofErr w:type="spellStart"/>
      <w:r w:rsidRPr="00BE5101">
        <w:rPr>
          <w:rFonts w:ascii="Book Antiqua" w:hAnsi="Book Antiqua"/>
          <w:sz w:val="24"/>
          <w:szCs w:val="24"/>
        </w:rPr>
        <w:t>Meschini</w:t>
      </w:r>
      <w:proofErr w:type="spellEnd"/>
      <w:r w:rsidRPr="00BE5101">
        <w:rPr>
          <w:rFonts w:ascii="Book Antiqua" w:hAnsi="Book Antiqua"/>
          <w:sz w:val="24"/>
          <w:szCs w:val="24"/>
        </w:rPr>
        <w:t xml:space="preserve"> S, Meyer CG, Meyer TF, Miao CY, Miao JY, </w:t>
      </w:r>
      <w:proofErr w:type="spellStart"/>
      <w:r w:rsidRPr="00BE5101">
        <w:rPr>
          <w:rFonts w:ascii="Book Antiqua" w:hAnsi="Book Antiqua"/>
          <w:sz w:val="24"/>
          <w:szCs w:val="24"/>
        </w:rPr>
        <w:t>Michels</w:t>
      </w:r>
      <w:proofErr w:type="spellEnd"/>
      <w:r w:rsidRPr="00BE5101">
        <w:rPr>
          <w:rFonts w:ascii="Book Antiqua" w:hAnsi="Book Antiqua"/>
          <w:sz w:val="24"/>
          <w:szCs w:val="24"/>
        </w:rPr>
        <w:t xml:space="preserve"> PA, </w:t>
      </w:r>
      <w:proofErr w:type="spellStart"/>
      <w:r w:rsidRPr="00BE5101">
        <w:rPr>
          <w:rFonts w:ascii="Book Antiqua" w:hAnsi="Book Antiqua"/>
          <w:sz w:val="24"/>
          <w:szCs w:val="24"/>
        </w:rPr>
        <w:t>Michiels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Mijaljica</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Milojkovic</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Minucci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Miracco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Miranti</w:t>
      </w:r>
      <w:proofErr w:type="spellEnd"/>
      <w:r w:rsidRPr="00BE5101">
        <w:rPr>
          <w:rFonts w:ascii="Book Antiqua" w:hAnsi="Book Antiqua"/>
          <w:sz w:val="24"/>
          <w:szCs w:val="24"/>
        </w:rPr>
        <w:t xml:space="preserve"> CK, </w:t>
      </w:r>
      <w:proofErr w:type="spellStart"/>
      <w:r w:rsidRPr="00BE5101">
        <w:rPr>
          <w:rFonts w:ascii="Book Antiqua" w:hAnsi="Book Antiqua"/>
          <w:sz w:val="24"/>
          <w:szCs w:val="24"/>
        </w:rPr>
        <w:t>Mitroulis</w:t>
      </w:r>
      <w:proofErr w:type="spellEnd"/>
      <w:r w:rsidRPr="00BE5101">
        <w:rPr>
          <w:rFonts w:ascii="Book Antiqua" w:hAnsi="Book Antiqua"/>
          <w:sz w:val="24"/>
          <w:szCs w:val="24"/>
        </w:rPr>
        <w:t xml:space="preserve"> I, Miyazawa K, </w:t>
      </w:r>
      <w:proofErr w:type="spellStart"/>
      <w:r w:rsidRPr="00BE5101">
        <w:rPr>
          <w:rFonts w:ascii="Book Antiqua" w:hAnsi="Book Antiqua"/>
          <w:sz w:val="24"/>
          <w:szCs w:val="24"/>
        </w:rPr>
        <w:t>Mizushima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Mograbi</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Mohseni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Molero</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Mollereau</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Mollinedo</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Momoi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Monastyrska</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Monick</w:t>
      </w:r>
      <w:proofErr w:type="spellEnd"/>
      <w:r w:rsidRPr="00BE5101">
        <w:rPr>
          <w:rFonts w:ascii="Book Antiqua" w:hAnsi="Book Antiqua"/>
          <w:sz w:val="24"/>
          <w:szCs w:val="24"/>
        </w:rPr>
        <w:t xml:space="preserve"> MM, Monteiro MJ, Moore MN, Mora R, Moreau K, Moreira PI, </w:t>
      </w:r>
      <w:proofErr w:type="spellStart"/>
      <w:r w:rsidRPr="00BE5101">
        <w:rPr>
          <w:rFonts w:ascii="Book Antiqua" w:hAnsi="Book Antiqua"/>
          <w:sz w:val="24"/>
          <w:szCs w:val="24"/>
        </w:rPr>
        <w:t>Moriyasu</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Moscat</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Mostowy</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Mottram</w:t>
      </w:r>
      <w:proofErr w:type="spellEnd"/>
      <w:r w:rsidRPr="00BE5101">
        <w:rPr>
          <w:rFonts w:ascii="Book Antiqua" w:hAnsi="Book Antiqua"/>
          <w:sz w:val="24"/>
          <w:szCs w:val="24"/>
        </w:rPr>
        <w:t xml:space="preserve"> JC, </w:t>
      </w:r>
      <w:proofErr w:type="spellStart"/>
      <w:r w:rsidRPr="00BE5101">
        <w:rPr>
          <w:rFonts w:ascii="Book Antiqua" w:hAnsi="Book Antiqua"/>
          <w:sz w:val="24"/>
          <w:szCs w:val="24"/>
        </w:rPr>
        <w:t>Motyl</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Moussa</w:t>
      </w:r>
      <w:proofErr w:type="spellEnd"/>
      <w:r w:rsidRPr="00BE5101">
        <w:rPr>
          <w:rFonts w:ascii="Book Antiqua" w:hAnsi="Book Antiqua"/>
          <w:sz w:val="24"/>
          <w:szCs w:val="24"/>
        </w:rPr>
        <w:t xml:space="preserve"> CE, Müller S, Muller S, </w:t>
      </w:r>
      <w:proofErr w:type="spellStart"/>
      <w:r w:rsidRPr="00BE5101">
        <w:rPr>
          <w:rFonts w:ascii="Book Antiqua" w:hAnsi="Book Antiqua"/>
          <w:sz w:val="24"/>
          <w:szCs w:val="24"/>
        </w:rPr>
        <w:t>Münger</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Münz</w:t>
      </w:r>
      <w:proofErr w:type="spellEnd"/>
      <w:r w:rsidRPr="00BE5101">
        <w:rPr>
          <w:rFonts w:ascii="Book Antiqua" w:hAnsi="Book Antiqua"/>
          <w:sz w:val="24"/>
          <w:szCs w:val="24"/>
        </w:rPr>
        <w:t xml:space="preserve"> C, Murphy LO, Murphy ME, </w:t>
      </w:r>
      <w:proofErr w:type="spellStart"/>
      <w:r w:rsidRPr="00BE5101">
        <w:rPr>
          <w:rFonts w:ascii="Book Antiqua" w:hAnsi="Book Antiqua"/>
          <w:sz w:val="24"/>
          <w:szCs w:val="24"/>
        </w:rPr>
        <w:t>Musarò</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Mysorekar</w:t>
      </w:r>
      <w:proofErr w:type="spellEnd"/>
      <w:r w:rsidRPr="00BE5101">
        <w:rPr>
          <w:rFonts w:ascii="Book Antiqua" w:hAnsi="Book Antiqua"/>
          <w:sz w:val="24"/>
          <w:szCs w:val="24"/>
        </w:rPr>
        <w:t xml:space="preserve"> I, Nagata E, Nagata K, </w:t>
      </w:r>
      <w:proofErr w:type="spellStart"/>
      <w:r w:rsidRPr="00BE5101">
        <w:rPr>
          <w:rFonts w:ascii="Book Antiqua" w:hAnsi="Book Antiqua"/>
          <w:sz w:val="24"/>
          <w:szCs w:val="24"/>
        </w:rPr>
        <w:t>Nahimana</w:t>
      </w:r>
      <w:proofErr w:type="spellEnd"/>
      <w:r w:rsidRPr="00BE5101">
        <w:rPr>
          <w:rFonts w:ascii="Book Antiqua" w:hAnsi="Book Antiqua"/>
          <w:sz w:val="24"/>
          <w:szCs w:val="24"/>
        </w:rPr>
        <w:t xml:space="preserve"> A, Nair U, Nakagawa T, </w:t>
      </w:r>
      <w:proofErr w:type="spellStart"/>
      <w:r w:rsidRPr="00BE5101">
        <w:rPr>
          <w:rFonts w:ascii="Book Antiqua" w:hAnsi="Book Antiqua"/>
          <w:sz w:val="24"/>
          <w:szCs w:val="24"/>
        </w:rPr>
        <w:t>Nakahira</w:t>
      </w:r>
      <w:proofErr w:type="spellEnd"/>
      <w:r w:rsidRPr="00BE5101">
        <w:rPr>
          <w:rFonts w:ascii="Book Antiqua" w:hAnsi="Book Antiqua"/>
          <w:sz w:val="24"/>
          <w:szCs w:val="24"/>
        </w:rPr>
        <w:t xml:space="preserve"> K, Nakano H, </w:t>
      </w:r>
      <w:proofErr w:type="spellStart"/>
      <w:r w:rsidRPr="00BE5101">
        <w:rPr>
          <w:rFonts w:ascii="Book Antiqua" w:hAnsi="Book Antiqua"/>
          <w:sz w:val="24"/>
          <w:szCs w:val="24"/>
        </w:rPr>
        <w:t>Nakatogawa</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Nanjundan</w:t>
      </w:r>
      <w:proofErr w:type="spellEnd"/>
      <w:r w:rsidRPr="00BE5101">
        <w:rPr>
          <w:rFonts w:ascii="Book Antiqua" w:hAnsi="Book Antiqua"/>
          <w:sz w:val="24"/>
          <w:szCs w:val="24"/>
        </w:rPr>
        <w:t xml:space="preserve"> M, Naqvi NI, Narendra DP, Narita M, Navarro M, </w:t>
      </w:r>
      <w:proofErr w:type="spellStart"/>
      <w:r w:rsidRPr="00BE5101">
        <w:rPr>
          <w:rFonts w:ascii="Book Antiqua" w:hAnsi="Book Antiqua"/>
          <w:sz w:val="24"/>
          <w:szCs w:val="24"/>
        </w:rPr>
        <w:t>Nawrocki</w:t>
      </w:r>
      <w:proofErr w:type="spellEnd"/>
      <w:r w:rsidRPr="00BE5101">
        <w:rPr>
          <w:rFonts w:ascii="Book Antiqua" w:hAnsi="Book Antiqua"/>
          <w:sz w:val="24"/>
          <w:szCs w:val="24"/>
        </w:rPr>
        <w:t xml:space="preserve"> ST, </w:t>
      </w:r>
      <w:proofErr w:type="spellStart"/>
      <w:r w:rsidRPr="00BE5101">
        <w:rPr>
          <w:rFonts w:ascii="Book Antiqua" w:hAnsi="Book Antiqua"/>
          <w:sz w:val="24"/>
          <w:szCs w:val="24"/>
        </w:rPr>
        <w:t>Nazarko</w:t>
      </w:r>
      <w:proofErr w:type="spellEnd"/>
      <w:r w:rsidRPr="00BE5101">
        <w:rPr>
          <w:rFonts w:ascii="Book Antiqua" w:hAnsi="Book Antiqua"/>
          <w:sz w:val="24"/>
          <w:szCs w:val="24"/>
        </w:rPr>
        <w:t xml:space="preserve"> TY, </w:t>
      </w:r>
      <w:proofErr w:type="spellStart"/>
      <w:r w:rsidRPr="00BE5101">
        <w:rPr>
          <w:rFonts w:ascii="Book Antiqua" w:hAnsi="Book Antiqua"/>
          <w:sz w:val="24"/>
          <w:szCs w:val="24"/>
        </w:rPr>
        <w:t>Nemchenko</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Netea</w:t>
      </w:r>
      <w:proofErr w:type="spellEnd"/>
      <w:r w:rsidRPr="00BE5101">
        <w:rPr>
          <w:rFonts w:ascii="Book Antiqua" w:hAnsi="Book Antiqua"/>
          <w:sz w:val="24"/>
          <w:szCs w:val="24"/>
        </w:rPr>
        <w:t xml:space="preserve"> MG, Neufeld TP, Ney PA, </w:t>
      </w:r>
      <w:proofErr w:type="spellStart"/>
      <w:r w:rsidRPr="00BE5101">
        <w:rPr>
          <w:rFonts w:ascii="Book Antiqua" w:hAnsi="Book Antiqua"/>
          <w:sz w:val="24"/>
          <w:szCs w:val="24"/>
        </w:rPr>
        <w:t>Nezis</w:t>
      </w:r>
      <w:proofErr w:type="spellEnd"/>
      <w:r w:rsidRPr="00BE5101">
        <w:rPr>
          <w:rFonts w:ascii="Book Antiqua" w:hAnsi="Book Antiqua"/>
          <w:sz w:val="24"/>
          <w:szCs w:val="24"/>
        </w:rPr>
        <w:t xml:space="preserve"> IP, Nguyen HP, </w:t>
      </w:r>
      <w:proofErr w:type="spellStart"/>
      <w:r w:rsidRPr="00BE5101">
        <w:rPr>
          <w:rFonts w:ascii="Book Antiqua" w:hAnsi="Book Antiqua"/>
          <w:sz w:val="24"/>
          <w:szCs w:val="24"/>
        </w:rPr>
        <w:t>Nie</w:t>
      </w:r>
      <w:proofErr w:type="spellEnd"/>
      <w:r w:rsidRPr="00BE5101">
        <w:rPr>
          <w:rFonts w:ascii="Book Antiqua" w:hAnsi="Book Antiqua"/>
          <w:sz w:val="24"/>
          <w:szCs w:val="24"/>
        </w:rPr>
        <w:t xml:space="preserve"> D, Nishino I, </w:t>
      </w:r>
      <w:proofErr w:type="spellStart"/>
      <w:r w:rsidRPr="00BE5101">
        <w:rPr>
          <w:rFonts w:ascii="Book Antiqua" w:hAnsi="Book Antiqua"/>
          <w:sz w:val="24"/>
          <w:szCs w:val="24"/>
        </w:rPr>
        <w:t>Nislow</w:t>
      </w:r>
      <w:proofErr w:type="spellEnd"/>
      <w:r w:rsidRPr="00BE5101">
        <w:rPr>
          <w:rFonts w:ascii="Book Antiqua" w:hAnsi="Book Antiqua"/>
          <w:sz w:val="24"/>
          <w:szCs w:val="24"/>
        </w:rPr>
        <w:t xml:space="preserve"> C, Nixon RA, Noda T, </w:t>
      </w:r>
      <w:proofErr w:type="spellStart"/>
      <w:r w:rsidRPr="00BE5101">
        <w:rPr>
          <w:rFonts w:ascii="Book Antiqua" w:hAnsi="Book Antiqua"/>
          <w:sz w:val="24"/>
          <w:szCs w:val="24"/>
        </w:rPr>
        <w:t>Noegel</w:t>
      </w:r>
      <w:proofErr w:type="spellEnd"/>
      <w:r w:rsidRPr="00BE5101">
        <w:rPr>
          <w:rFonts w:ascii="Book Antiqua" w:hAnsi="Book Antiqua"/>
          <w:sz w:val="24"/>
          <w:szCs w:val="24"/>
        </w:rPr>
        <w:t xml:space="preserve"> AA, </w:t>
      </w:r>
      <w:proofErr w:type="spellStart"/>
      <w:r w:rsidRPr="00BE5101">
        <w:rPr>
          <w:rFonts w:ascii="Book Antiqua" w:hAnsi="Book Antiqua"/>
          <w:sz w:val="24"/>
          <w:szCs w:val="24"/>
        </w:rPr>
        <w:t>Nogalska</w:t>
      </w:r>
      <w:proofErr w:type="spellEnd"/>
      <w:r w:rsidRPr="00BE5101">
        <w:rPr>
          <w:rFonts w:ascii="Book Antiqua" w:hAnsi="Book Antiqua"/>
          <w:sz w:val="24"/>
          <w:szCs w:val="24"/>
        </w:rPr>
        <w:t xml:space="preserve"> A, Noguchi S, </w:t>
      </w:r>
      <w:proofErr w:type="spellStart"/>
      <w:r w:rsidRPr="00BE5101">
        <w:rPr>
          <w:rFonts w:ascii="Book Antiqua" w:hAnsi="Book Antiqua"/>
          <w:sz w:val="24"/>
          <w:szCs w:val="24"/>
        </w:rPr>
        <w:t>Notterpek</w:t>
      </w:r>
      <w:proofErr w:type="spellEnd"/>
      <w:r w:rsidRPr="00BE5101">
        <w:rPr>
          <w:rFonts w:ascii="Book Antiqua" w:hAnsi="Book Antiqua"/>
          <w:sz w:val="24"/>
          <w:szCs w:val="24"/>
        </w:rPr>
        <w:t xml:space="preserve"> L, Novak I, Nozaki T, </w:t>
      </w:r>
      <w:proofErr w:type="spellStart"/>
      <w:r w:rsidRPr="00BE5101">
        <w:rPr>
          <w:rFonts w:ascii="Book Antiqua" w:hAnsi="Book Antiqua"/>
          <w:sz w:val="24"/>
          <w:szCs w:val="24"/>
        </w:rPr>
        <w:t>Nukina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Nürnberger</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Nyfeler</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Obara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Oberley</w:t>
      </w:r>
      <w:proofErr w:type="spellEnd"/>
      <w:r w:rsidRPr="00BE5101">
        <w:rPr>
          <w:rFonts w:ascii="Book Antiqua" w:hAnsi="Book Antiqua"/>
          <w:sz w:val="24"/>
          <w:szCs w:val="24"/>
        </w:rPr>
        <w:t xml:space="preserve"> TD, </w:t>
      </w:r>
      <w:proofErr w:type="spellStart"/>
      <w:r w:rsidRPr="00BE5101">
        <w:rPr>
          <w:rFonts w:ascii="Book Antiqua" w:hAnsi="Book Antiqua"/>
          <w:sz w:val="24"/>
          <w:szCs w:val="24"/>
        </w:rPr>
        <w:t>Oddo</w:t>
      </w:r>
      <w:proofErr w:type="spellEnd"/>
      <w:r w:rsidRPr="00BE5101">
        <w:rPr>
          <w:rFonts w:ascii="Book Antiqua" w:hAnsi="Book Antiqua"/>
          <w:sz w:val="24"/>
          <w:szCs w:val="24"/>
        </w:rPr>
        <w:t xml:space="preserve"> S, Ogawa M, Ohashi T, Okamoto K, </w:t>
      </w:r>
      <w:proofErr w:type="spellStart"/>
      <w:r w:rsidRPr="00BE5101">
        <w:rPr>
          <w:rFonts w:ascii="Book Antiqua" w:hAnsi="Book Antiqua"/>
          <w:sz w:val="24"/>
          <w:szCs w:val="24"/>
        </w:rPr>
        <w:t>Oleinick</w:t>
      </w:r>
      <w:proofErr w:type="spellEnd"/>
      <w:r w:rsidRPr="00BE5101">
        <w:rPr>
          <w:rFonts w:ascii="Book Antiqua" w:hAnsi="Book Antiqua"/>
          <w:sz w:val="24"/>
          <w:szCs w:val="24"/>
        </w:rPr>
        <w:t xml:space="preserve"> NL, Oliver FJ, Olsen LJ, Olsson S, </w:t>
      </w:r>
      <w:proofErr w:type="spellStart"/>
      <w:r w:rsidRPr="00BE5101">
        <w:rPr>
          <w:rFonts w:ascii="Book Antiqua" w:hAnsi="Book Antiqua"/>
          <w:sz w:val="24"/>
          <w:szCs w:val="24"/>
        </w:rPr>
        <w:t>Opota</w:t>
      </w:r>
      <w:proofErr w:type="spellEnd"/>
      <w:r w:rsidRPr="00BE5101">
        <w:rPr>
          <w:rFonts w:ascii="Book Antiqua" w:hAnsi="Book Antiqua"/>
          <w:sz w:val="24"/>
          <w:szCs w:val="24"/>
        </w:rPr>
        <w:t xml:space="preserve"> O, Osborne TF, Ostrander GK, Otsu K, </w:t>
      </w:r>
      <w:proofErr w:type="spellStart"/>
      <w:r w:rsidRPr="00BE5101">
        <w:rPr>
          <w:rFonts w:ascii="Book Antiqua" w:hAnsi="Book Antiqua"/>
          <w:sz w:val="24"/>
          <w:szCs w:val="24"/>
        </w:rPr>
        <w:t>Ou</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t>Ouimet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Overholtzer</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Ozpolat</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Paganetti</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Pagnini</w:t>
      </w:r>
      <w:proofErr w:type="spellEnd"/>
      <w:r w:rsidRPr="00BE5101">
        <w:rPr>
          <w:rFonts w:ascii="Book Antiqua" w:hAnsi="Book Antiqua"/>
          <w:sz w:val="24"/>
          <w:szCs w:val="24"/>
        </w:rPr>
        <w:t xml:space="preserve"> U, Pallet N, Palmer GE, Palumbo C, Pan T, </w:t>
      </w:r>
      <w:proofErr w:type="spellStart"/>
      <w:r w:rsidRPr="00BE5101">
        <w:rPr>
          <w:rFonts w:ascii="Book Antiqua" w:hAnsi="Book Antiqua"/>
          <w:sz w:val="24"/>
          <w:szCs w:val="24"/>
        </w:rPr>
        <w:t>Panaretakis</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Pandey</w:t>
      </w:r>
      <w:proofErr w:type="spellEnd"/>
      <w:r w:rsidRPr="00BE5101">
        <w:rPr>
          <w:rFonts w:ascii="Book Antiqua" w:hAnsi="Book Antiqua"/>
          <w:sz w:val="24"/>
          <w:szCs w:val="24"/>
        </w:rPr>
        <w:t xml:space="preserve"> UB, </w:t>
      </w:r>
      <w:proofErr w:type="spellStart"/>
      <w:r w:rsidRPr="00BE5101">
        <w:rPr>
          <w:rFonts w:ascii="Book Antiqua" w:hAnsi="Book Antiqua"/>
          <w:sz w:val="24"/>
          <w:szCs w:val="24"/>
        </w:rPr>
        <w:t>Papackova</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Papassideri</w:t>
      </w:r>
      <w:proofErr w:type="spellEnd"/>
      <w:r w:rsidRPr="00BE5101">
        <w:rPr>
          <w:rFonts w:ascii="Book Antiqua" w:hAnsi="Book Antiqua"/>
          <w:sz w:val="24"/>
          <w:szCs w:val="24"/>
        </w:rPr>
        <w:t xml:space="preserve"> I, Paris I, Park J, Park OK, Parys JB, </w:t>
      </w:r>
      <w:proofErr w:type="spellStart"/>
      <w:r w:rsidRPr="00BE5101">
        <w:rPr>
          <w:rFonts w:ascii="Book Antiqua" w:hAnsi="Book Antiqua"/>
          <w:sz w:val="24"/>
          <w:szCs w:val="24"/>
        </w:rPr>
        <w:t>Parzych</w:t>
      </w:r>
      <w:proofErr w:type="spellEnd"/>
      <w:r w:rsidRPr="00BE5101">
        <w:rPr>
          <w:rFonts w:ascii="Book Antiqua" w:hAnsi="Book Antiqua"/>
          <w:sz w:val="24"/>
          <w:szCs w:val="24"/>
        </w:rPr>
        <w:t xml:space="preserve"> KR, </w:t>
      </w:r>
      <w:proofErr w:type="spellStart"/>
      <w:r w:rsidRPr="00BE5101">
        <w:rPr>
          <w:rFonts w:ascii="Book Antiqua" w:hAnsi="Book Antiqua"/>
          <w:sz w:val="24"/>
          <w:szCs w:val="24"/>
        </w:rPr>
        <w:t>Patschan</w:t>
      </w:r>
      <w:proofErr w:type="spellEnd"/>
      <w:r w:rsidRPr="00BE5101">
        <w:rPr>
          <w:rFonts w:ascii="Book Antiqua" w:hAnsi="Book Antiqua"/>
          <w:sz w:val="24"/>
          <w:szCs w:val="24"/>
        </w:rPr>
        <w:t xml:space="preserve"> S, Patterson C, </w:t>
      </w:r>
      <w:proofErr w:type="spellStart"/>
      <w:r w:rsidRPr="00BE5101">
        <w:rPr>
          <w:rFonts w:ascii="Book Antiqua" w:hAnsi="Book Antiqua"/>
          <w:sz w:val="24"/>
          <w:szCs w:val="24"/>
        </w:rPr>
        <w:t>Pattingre</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Pawelek</w:t>
      </w:r>
      <w:proofErr w:type="spellEnd"/>
      <w:r w:rsidRPr="00BE5101">
        <w:rPr>
          <w:rFonts w:ascii="Book Antiqua" w:hAnsi="Book Antiqua"/>
          <w:sz w:val="24"/>
          <w:szCs w:val="24"/>
        </w:rPr>
        <w:t xml:space="preserve"> JM, Peng J, Perlmutter DH, Perrotta I, Perry G, Pervaiz S, Peter M, Peters GJ, Petersen M, </w:t>
      </w:r>
      <w:proofErr w:type="spellStart"/>
      <w:r w:rsidRPr="00BE5101">
        <w:rPr>
          <w:rFonts w:ascii="Book Antiqua" w:hAnsi="Book Antiqua"/>
          <w:sz w:val="24"/>
          <w:szCs w:val="24"/>
        </w:rPr>
        <w:t>Petrovski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Phang</w:t>
      </w:r>
      <w:proofErr w:type="spellEnd"/>
      <w:r w:rsidRPr="00BE5101">
        <w:rPr>
          <w:rFonts w:ascii="Book Antiqua" w:hAnsi="Book Antiqua"/>
          <w:sz w:val="24"/>
          <w:szCs w:val="24"/>
        </w:rPr>
        <w:t xml:space="preserve"> JM, </w:t>
      </w:r>
      <w:proofErr w:type="spellStart"/>
      <w:r w:rsidRPr="00BE5101">
        <w:rPr>
          <w:rFonts w:ascii="Book Antiqua" w:hAnsi="Book Antiqua"/>
          <w:sz w:val="24"/>
          <w:szCs w:val="24"/>
        </w:rPr>
        <w:t>Piacentini</w:t>
      </w:r>
      <w:proofErr w:type="spellEnd"/>
      <w:r w:rsidRPr="00BE5101">
        <w:rPr>
          <w:rFonts w:ascii="Book Antiqua" w:hAnsi="Book Antiqua"/>
          <w:sz w:val="24"/>
          <w:szCs w:val="24"/>
        </w:rPr>
        <w:t xml:space="preserve"> M, Pierre P, </w:t>
      </w:r>
      <w:proofErr w:type="spellStart"/>
      <w:r w:rsidRPr="00BE5101">
        <w:rPr>
          <w:rFonts w:ascii="Book Antiqua" w:hAnsi="Book Antiqua"/>
          <w:sz w:val="24"/>
          <w:szCs w:val="24"/>
        </w:rPr>
        <w:t>Pierrefite</w:t>
      </w:r>
      <w:proofErr w:type="spellEnd"/>
      <w:r w:rsidRPr="00BE5101">
        <w:rPr>
          <w:rFonts w:ascii="Book Antiqua" w:hAnsi="Book Antiqua"/>
          <w:sz w:val="24"/>
          <w:szCs w:val="24"/>
        </w:rPr>
        <w:t xml:space="preserve">-Carle V, </w:t>
      </w:r>
      <w:proofErr w:type="spellStart"/>
      <w:r w:rsidRPr="00BE5101">
        <w:rPr>
          <w:rFonts w:ascii="Book Antiqua" w:hAnsi="Book Antiqua"/>
          <w:sz w:val="24"/>
          <w:szCs w:val="24"/>
        </w:rPr>
        <w:t>Pierron</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Pinkas-Kramarski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Piras</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Piri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Platanias</w:t>
      </w:r>
      <w:proofErr w:type="spellEnd"/>
      <w:r w:rsidRPr="00BE5101">
        <w:rPr>
          <w:rFonts w:ascii="Book Antiqua" w:hAnsi="Book Antiqua"/>
          <w:sz w:val="24"/>
          <w:szCs w:val="24"/>
        </w:rPr>
        <w:t xml:space="preserve"> LC, </w:t>
      </w:r>
      <w:proofErr w:type="spellStart"/>
      <w:r w:rsidRPr="00BE5101">
        <w:rPr>
          <w:rFonts w:ascii="Book Antiqua" w:hAnsi="Book Antiqua"/>
          <w:sz w:val="24"/>
          <w:szCs w:val="24"/>
        </w:rPr>
        <w:t>Pöggeler</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Poirot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Poletti</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Poüs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Pozuelo</w:t>
      </w:r>
      <w:proofErr w:type="spellEnd"/>
      <w:r w:rsidRPr="00BE5101">
        <w:rPr>
          <w:rFonts w:ascii="Book Antiqua" w:hAnsi="Book Antiqua"/>
          <w:sz w:val="24"/>
          <w:szCs w:val="24"/>
        </w:rPr>
        <w:t xml:space="preserve">-Rubio M, </w:t>
      </w:r>
      <w:proofErr w:type="spellStart"/>
      <w:r w:rsidRPr="00BE5101">
        <w:rPr>
          <w:rFonts w:ascii="Book Antiqua" w:hAnsi="Book Antiqua"/>
          <w:sz w:val="24"/>
          <w:szCs w:val="24"/>
        </w:rPr>
        <w:t>Prætorius-Ibba</w:t>
      </w:r>
      <w:proofErr w:type="spellEnd"/>
      <w:r w:rsidRPr="00BE5101">
        <w:rPr>
          <w:rFonts w:ascii="Book Antiqua" w:hAnsi="Book Antiqua"/>
          <w:sz w:val="24"/>
          <w:szCs w:val="24"/>
        </w:rPr>
        <w:t xml:space="preserve"> M, Prasad A, Prescott M, </w:t>
      </w:r>
      <w:proofErr w:type="spellStart"/>
      <w:r w:rsidRPr="00BE5101">
        <w:rPr>
          <w:rFonts w:ascii="Book Antiqua" w:hAnsi="Book Antiqua"/>
          <w:sz w:val="24"/>
          <w:szCs w:val="24"/>
        </w:rPr>
        <w:t>Priault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Produit-Zengaffinen</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Progulske</w:t>
      </w:r>
      <w:proofErr w:type="spellEnd"/>
      <w:r w:rsidRPr="00BE5101">
        <w:rPr>
          <w:rFonts w:ascii="Book Antiqua" w:hAnsi="Book Antiqua"/>
          <w:sz w:val="24"/>
          <w:szCs w:val="24"/>
        </w:rPr>
        <w:t xml:space="preserve">-Fox A, </w:t>
      </w:r>
      <w:proofErr w:type="spellStart"/>
      <w:r w:rsidRPr="00BE5101">
        <w:rPr>
          <w:rFonts w:ascii="Book Antiqua" w:hAnsi="Book Antiqua"/>
          <w:sz w:val="24"/>
          <w:szCs w:val="24"/>
        </w:rPr>
        <w:t>Proikas</w:t>
      </w:r>
      <w:proofErr w:type="spellEnd"/>
      <w:r w:rsidRPr="00BE5101">
        <w:rPr>
          <w:rFonts w:ascii="Book Antiqua" w:hAnsi="Book Antiqua"/>
          <w:sz w:val="24"/>
          <w:szCs w:val="24"/>
        </w:rPr>
        <w:t xml:space="preserve">-Cezanne T, </w:t>
      </w:r>
      <w:proofErr w:type="spellStart"/>
      <w:r w:rsidRPr="00BE5101">
        <w:rPr>
          <w:rFonts w:ascii="Book Antiqua" w:hAnsi="Book Antiqua"/>
          <w:sz w:val="24"/>
          <w:szCs w:val="24"/>
        </w:rPr>
        <w:t>Przedborski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Przyklenk</w:t>
      </w:r>
      <w:proofErr w:type="spellEnd"/>
      <w:r w:rsidRPr="00BE5101">
        <w:rPr>
          <w:rFonts w:ascii="Book Antiqua" w:hAnsi="Book Antiqua"/>
          <w:sz w:val="24"/>
          <w:szCs w:val="24"/>
        </w:rPr>
        <w:t xml:space="preserve"> K, Puertollano R, </w:t>
      </w:r>
      <w:proofErr w:type="spellStart"/>
      <w:r w:rsidRPr="00BE5101">
        <w:rPr>
          <w:rFonts w:ascii="Book Antiqua" w:hAnsi="Book Antiqua"/>
          <w:sz w:val="24"/>
          <w:szCs w:val="24"/>
        </w:rPr>
        <w:t>Puyal</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Qian</w:t>
      </w:r>
      <w:proofErr w:type="spellEnd"/>
      <w:r w:rsidRPr="00BE5101">
        <w:rPr>
          <w:rFonts w:ascii="Book Antiqua" w:hAnsi="Book Antiqua"/>
          <w:sz w:val="24"/>
          <w:szCs w:val="24"/>
        </w:rPr>
        <w:t xml:space="preserve"> SB, Qin L, Qin ZH, </w:t>
      </w:r>
      <w:proofErr w:type="spellStart"/>
      <w:r w:rsidRPr="00BE5101">
        <w:rPr>
          <w:rFonts w:ascii="Book Antiqua" w:hAnsi="Book Antiqua"/>
          <w:sz w:val="24"/>
          <w:szCs w:val="24"/>
        </w:rPr>
        <w:t>Quaggin</w:t>
      </w:r>
      <w:proofErr w:type="spellEnd"/>
      <w:r w:rsidRPr="00BE5101">
        <w:rPr>
          <w:rFonts w:ascii="Book Antiqua" w:hAnsi="Book Antiqua"/>
          <w:sz w:val="24"/>
          <w:szCs w:val="24"/>
        </w:rPr>
        <w:t xml:space="preserve"> SE, </w:t>
      </w:r>
      <w:proofErr w:type="spellStart"/>
      <w:r w:rsidRPr="00BE5101">
        <w:rPr>
          <w:rFonts w:ascii="Book Antiqua" w:hAnsi="Book Antiqua"/>
          <w:sz w:val="24"/>
          <w:szCs w:val="24"/>
        </w:rPr>
        <w:t>Raben</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Rabinowich</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Rabkin</w:t>
      </w:r>
      <w:proofErr w:type="spellEnd"/>
      <w:r w:rsidRPr="00BE5101">
        <w:rPr>
          <w:rFonts w:ascii="Book Antiqua" w:hAnsi="Book Antiqua"/>
          <w:sz w:val="24"/>
          <w:szCs w:val="24"/>
        </w:rPr>
        <w:t xml:space="preserve"> SW, Rahman I, Rami A, Ramm G, Randall G, </w:t>
      </w:r>
      <w:proofErr w:type="spellStart"/>
      <w:r w:rsidRPr="00BE5101">
        <w:rPr>
          <w:rFonts w:ascii="Book Antiqua" w:hAnsi="Book Antiqua"/>
          <w:sz w:val="24"/>
          <w:szCs w:val="24"/>
        </w:rPr>
        <w:t>Randow</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Rao</w:t>
      </w:r>
      <w:proofErr w:type="spellEnd"/>
      <w:r w:rsidRPr="00BE5101">
        <w:rPr>
          <w:rFonts w:ascii="Book Antiqua" w:hAnsi="Book Antiqua"/>
          <w:sz w:val="24"/>
          <w:szCs w:val="24"/>
        </w:rPr>
        <w:t xml:space="preserve"> VA, </w:t>
      </w:r>
      <w:proofErr w:type="spellStart"/>
      <w:r w:rsidRPr="00BE5101">
        <w:rPr>
          <w:rFonts w:ascii="Book Antiqua" w:hAnsi="Book Antiqua"/>
          <w:sz w:val="24"/>
          <w:szCs w:val="24"/>
        </w:rPr>
        <w:t>Rathmell</w:t>
      </w:r>
      <w:proofErr w:type="spellEnd"/>
      <w:r w:rsidRPr="00BE5101">
        <w:rPr>
          <w:rFonts w:ascii="Book Antiqua" w:hAnsi="Book Antiqua"/>
          <w:sz w:val="24"/>
          <w:szCs w:val="24"/>
        </w:rPr>
        <w:t xml:space="preserve"> JC, </w:t>
      </w:r>
      <w:proofErr w:type="spellStart"/>
      <w:r w:rsidRPr="00BE5101">
        <w:rPr>
          <w:rFonts w:ascii="Book Antiqua" w:hAnsi="Book Antiqua"/>
          <w:sz w:val="24"/>
          <w:szCs w:val="24"/>
        </w:rPr>
        <w:t>Ravikumar</w:t>
      </w:r>
      <w:proofErr w:type="spellEnd"/>
      <w:r w:rsidRPr="00BE5101">
        <w:rPr>
          <w:rFonts w:ascii="Book Antiqua" w:hAnsi="Book Antiqua"/>
          <w:sz w:val="24"/>
          <w:szCs w:val="24"/>
        </w:rPr>
        <w:t xml:space="preserve"> B, Ray SK, Reed BH, Reed JC, </w:t>
      </w:r>
      <w:proofErr w:type="spellStart"/>
      <w:r w:rsidRPr="00BE5101">
        <w:rPr>
          <w:rFonts w:ascii="Book Antiqua" w:hAnsi="Book Antiqua"/>
          <w:sz w:val="24"/>
          <w:szCs w:val="24"/>
        </w:rPr>
        <w:t>Reggiori</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Régnier-Vigouroux</w:t>
      </w:r>
      <w:proofErr w:type="spellEnd"/>
      <w:r w:rsidRPr="00BE5101">
        <w:rPr>
          <w:rFonts w:ascii="Book Antiqua" w:hAnsi="Book Antiqua"/>
          <w:sz w:val="24"/>
          <w:szCs w:val="24"/>
        </w:rPr>
        <w:t xml:space="preserve"> A, Reichert AS, </w:t>
      </w:r>
      <w:proofErr w:type="spellStart"/>
      <w:r w:rsidRPr="00BE5101">
        <w:rPr>
          <w:rFonts w:ascii="Book Antiqua" w:hAnsi="Book Antiqua"/>
          <w:sz w:val="24"/>
          <w:szCs w:val="24"/>
        </w:rPr>
        <w:t>Reiners</w:t>
      </w:r>
      <w:proofErr w:type="spellEnd"/>
      <w:r w:rsidRPr="00BE5101">
        <w:rPr>
          <w:rFonts w:ascii="Book Antiqua" w:hAnsi="Book Antiqua"/>
          <w:sz w:val="24"/>
          <w:szCs w:val="24"/>
        </w:rPr>
        <w:t xml:space="preserve"> JJ </w:t>
      </w:r>
      <w:proofErr w:type="spellStart"/>
      <w:r w:rsidRPr="00BE5101">
        <w:rPr>
          <w:rFonts w:ascii="Book Antiqua" w:hAnsi="Book Antiqua"/>
          <w:sz w:val="24"/>
          <w:szCs w:val="24"/>
        </w:rPr>
        <w:t>Jr</w:t>
      </w:r>
      <w:proofErr w:type="spellEnd"/>
      <w:r w:rsidRPr="00BE5101">
        <w:rPr>
          <w:rFonts w:ascii="Book Antiqua" w:hAnsi="Book Antiqua"/>
          <w:sz w:val="24"/>
          <w:szCs w:val="24"/>
        </w:rPr>
        <w:t xml:space="preserve">, Reiter RJ, </w:t>
      </w:r>
      <w:proofErr w:type="spellStart"/>
      <w:r w:rsidRPr="00BE5101">
        <w:rPr>
          <w:rFonts w:ascii="Book Antiqua" w:hAnsi="Book Antiqua"/>
          <w:sz w:val="24"/>
          <w:szCs w:val="24"/>
        </w:rPr>
        <w:t>Ren</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Revuelta</w:t>
      </w:r>
      <w:proofErr w:type="spellEnd"/>
      <w:r w:rsidRPr="00BE5101">
        <w:rPr>
          <w:rFonts w:ascii="Book Antiqua" w:hAnsi="Book Antiqua"/>
          <w:sz w:val="24"/>
          <w:szCs w:val="24"/>
        </w:rPr>
        <w:t xml:space="preserve"> JL, Rhodes CJ, </w:t>
      </w:r>
      <w:proofErr w:type="spellStart"/>
      <w:r w:rsidRPr="00BE5101">
        <w:rPr>
          <w:rFonts w:ascii="Book Antiqua" w:hAnsi="Book Antiqua"/>
          <w:sz w:val="24"/>
          <w:szCs w:val="24"/>
        </w:rPr>
        <w:t>Ritis</w:t>
      </w:r>
      <w:proofErr w:type="spellEnd"/>
      <w:r w:rsidRPr="00BE5101">
        <w:rPr>
          <w:rFonts w:ascii="Book Antiqua" w:hAnsi="Book Antiqua"/>
          <w:sz w:val="24"/>
          <w:szCs w:val="24"/>
        </w:rPr>
        <w:t xml:space="preserve"> K, Rizzo E, Robbins J, Roberge M, Roca H, </w:t>
      </w:r>
      <w:proofErr w:type="spellStart"/>
      <w:r w:rsidRPr="00BE5101">
        <w:rPr>
          <w:rFonts w:ascii="Book Antiqua" w:hAnsi="Book Antiqua"/>
          <w:sz w:val="24"/>
          <w:szCs w:val="24"/>
        </w:rPr>
        <w:t>Roccheri</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Rocchi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Rodemann</w:t>
      </w:r>
      <w:proofErr w:type="spellEnd"/>
      <w:r w:rsidRPr="00BE5101">
        <w:rPr>
          <w:rFonts w:ascii="Book Antiqua" w:hAnsi="Book Antiqua"/>
          <w:sz w:val="24"/>
          <w:szCs w:val="24"/>
        </w:rPr>
        <w:t xml:space="preserve"> HP, Rodríguez de Córdoba S, Rohrer B, </w:t>
      </w:r>
      <w:proofErr w:type="spellStart"/>
      <w:r w:rsidRPr="00BE5101">
        <w:rPr>
          <w:rFonts w:ascii="Book Antiqua" w:hAnsi="Book Antiqua"/>
          <w:sz w:val="24"/>
          <w:szCs w:val="24"/>
        </w:rPr>
        <w:t>Roninson</w:t>
      </w:r>
      <w:proofErr w:type="spellEnd"/>
      <w:r w:rsidRPr="00BE5101">
        <w:rPr>
          <w:rFonts w:ascii="Book Antiqua" w:hAnsi="Book Antiqua"/>
          <w:sz w:val="24"/>
          <w:szCs w:val="24"/>
        </w:rPr>
        <w:t xml:space="preserve"> IB, Rosen K, </w:t>
      </w:r>
      <w:proofErr w:type="spellStart"/>
      <w:r w:rsidRPr="00BE5101">
        <w:rPr>
          <w:rFonts w:ascii="Book Antiqua" w:hAnsi="Book Antiqua"/>
          <w:sz w:val="24"/>
          <w:szCs w:val="24"/>
        </w:rPr>
        <w:t>Rost-Roszkowska</w:t>
      </w:r>
      <w:proofErr w:type="spellEnd"/>
      <w:r w:rsidRPr="00BE5101">
        <w:rPr>
          <w:rFonts w:ascii="Book Antiqua" w:hAnsi="Book Antiqua"/>
          <w:sz w:val="24"/>
          <w:szCs w:val="24"/>
        </w:rPr>
        <w:t xml:space="preserve"> MM, </w:t>
      </w:r>
      <w:proofErr w:type="spellStart"/>
      <w:r w:rsidRPr="00BE5101">
        <w:rPr>
          <w:rFonts w:ascii="Book Antiqua" w:hAnsi="Book Antiqua"/>
          <w:sz w:val="24"/>
          <w:szCs w:val="24"/>
        </w:rPr>
        <w:t>Rouis</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Rouschop</w:t>
      </w:r>
      <w:proofErr w:type="spellEnd"/>
      <w:r w:rsidRPr="00BE5101">
        <w:rPr>
          <w:rFonts w:ascii="Book Antiqua" w:hAnsi="Book Antiqua"/>
          <w:sz w:val="24"/>
          <w:szCs w:val="24"/>
        </w:rPr>
        <w:t xml:space="preserve"> KM, </w:t>
      </w:r>
      <w:proofErr w:type="spellStart"/>
      <w:r w:rsidRPr="00BE5101">
        <w:rPr>
          <w:rFonts w:ascii="Book Antiqua" w:hAnsi="Book Antiqua"/>
          <w:sz w:val="24"/>
          <w:szCs w:val="24"/>
        </w:rPr>
        <w:t>Rovetta</w:t>
      </w:r>
      <w:proofErr w:type="spellEnd"/>
      <w:r w:rsidRPr="00BE5101">
        <w:rPr>
          <w:rFonts w:ascii="Book Antiqua" w:hAnsi="Book Antiqua"/>
          <w:sz w:val="24"/>
          <w:szCs w:val="24"/>
        </w:rPr>
        <w:t xml:space="preserve"> F, Rubin BP, </w:t>
      </w:r>
      <w:proofErr w:type="spellStart"/>
      <w:r w:rsidRPr="00BE5101">
        <w:rPr>
          <w:rFonts w:ascii="Book Antiqua" w:hAnsi="Book Antiqua"/>
          <w:sz w:val="24"/>
          <w:szCs w:val="24"/>
        </w:rPr>
        <w:lastRenderedPageBreak/>
        <w:t>Rubinsztein</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Ruckdeschel</w:t>
      </w:r>
      <w:proofErr w:type="spellEnd"/>
      <w:r w:rsidRPr="00BE5101">
        <w:rPr>
          <w:rFonts w:ascii="Book Antiqua" w:hAnsi="Book Antiqua"/>
          <w:sz w:val="24"/>
          <w:szCs w:val="24"/>
        </w:rPr>
        <w:t xml:space="preserve"> K, Rucker EB 3rd, </w:t>
      </w:r>
      <w:proofErr w:type="spellStart"/>
      <w:r w:rsidRPr="00BE5101">
        <w:rPr>
          <w:rFonts w:ascii="Book Antiqua" w:hAnsi="Book Antiqua"/>
          <w:sz w:val="24"/>
          <w:szCs w:val="24"/>
        </w:rPr>
        <w:t>Rudich</w:t>
      </w:r>
      <w:proofErr w:type="spellEnd"/>
      <w:r w:rsidRPr="00BE5101">
        <w:rPr>
          <w:rFonts w:ascii="Book Antiqua" w:hAnsi="Book Antiqua"/>
          <w:sz w:val="24"/>
          <w:szCs w:val="24"/>
        </w:rPr>
        <w:t xml:space="preserve"> A, Rudolf E, Ruiz-</w:t>
      </w:r>
      <w:proofErr w:type="spellStart"/>
      <w:r w:rsidRPr="00BE5101">
        <w:rPr>
          <w:rFonts w:ascii="Book Antiqua" w:hAnsi="Book Antiqua"/>
          <w:sz w:val="24"/>
          <w:szCs w:val="24"/>
        </w:rPr>
        <w:t>Opazo</w:t>
      </w:r>
      <w:proofErr w:type="spellEnd"/>
      <w:r w:rsidRPr="00BE5101">
        <w:rPr>
          <w:rFonts w:ascii="Book Antiqua" w:hAnsi="Book Antiqua"/>
          <w:sz w:val="24"/>
          <w:szCs w:val="24"/>
        </w:rPr>
        <w:t xml:space="preserve"> N, Russo R, </w:t>
      </w:r>
      <w:proofErr w:type="spellStart"/>
      <w:r w:rsidRPr="00BE5101">
        <w:rPr>
          <w:rFonts w:ascii="Book Antiqua" w:hAnsi="Book Antiqua"/>
          <w:sz w:val="24"/>
          <w:szCs w:val="24"/>
        </w:rPr>
        <w:t>Rusten</w:t>
      </w:r>
      <w:proofErr w:type="spellEnd"/>
      <w:r w:rsidRPr="00BE5101">
        <w:rPr>
          <w:rFonts w:ascii="Book Antiqua" w:hAnsi="Book Antiqua"/>
          <w:sz w:val="24"/>
          <w:szCs w:val="24"/>
        </w:rPr>
        <w:t xml:space="preserve"> TE, Ryan KM, </w:t>
      </w:r>
      <w:proofErr w:type="spellStart"/>
      <w:r w:rsidRPr="00BE5101">
        <w:rPr>
          <w:rFonts w:ascii="Book Antiqua" w:hAnsi="Book Antiqua"/>
          <w:sz w:val="24"/>
          <w:szCs w:val="24"/>
        </w:rPr>
        <w:t>Ryter</w:t>
      </w:r>
      <w:proofErr w:type="spellEnd"/>
      <w:r w:rsidRPr="00BE5101">
        <w:rPr>
          <w:rFonts w:ascii="Book Antiqua" w:hAnsi="Book Antiqua"/>
          <w:sz w:val="24"/>
          <w:szCs w:val="24"/>
        </w:rPr>
        <w:t xml:space="preserve"> SW, Sabatini DM, </w:t>
      </w:r>
      <w:proofErr w:type="spellStart"/>
      <w:r w:rsidRPr="00BE5101">
        <w:rPr>
          <w:rFonts w:ascii="Book Antiqua" w:hAnsi="Book Antiqua"/>
          <w:sz w:val="24"/>
          <w:szCs w:val="24"/>
        </w:rPr>
        <w:t>Sadoshima</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Saha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Saitoh</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Sakagami</w:t>
      </w:r>
      <w:proofErr w:type="spellEnd"/>
      <w:r w:rsidRPr="00BE5101">
        <w:rPr>
          <w:rFonts w:ascii="Book Antiqua" w:hAnsi="Book Antiqua"/>
          <w:sz w:val="24"/>
          <w:szCs w:val="24"/>
        </w:rPr>
        <w:t xml:space="preserve"> H, Sakai Y, </w:t>
      </w:r>
      <w:proofErr w:type="spellStart"/>
      <w:r w:rsidRPr="00BE5101">
        <w:rPr>
          <w:rFonts w:ascii="Book Antiqua" w:hAnsi="Book Antiqua"/>
          <w:sz w:val="24"/>
          <w:szCs w:val="24"/>
        </w:rPr>
        <w:t>Salekdeh</w:t>
      </w:r>
      <w:proofErr w:type="spellEnd"/>
      <w:r w:rsidRPr="00BE5101">
        <w:rPr>
          <w:rFonts w:ascii="Book Antiqua" w:hAnsi="Book Antiqua"/>
          <w:sz w:val="24"/>
          <w:szCs w:val="24"/>
        </w:rPr>
        <w:t xml:space="preserve"> GH, </w:t>
      </w:r>
      <w:proofErr w:type="spellStart"/>
      <w:r w:rsidRPr="00BE5101">
        <w:rPr>
          <w:rFonts w:ascii="Book Antiqua" w:hAnsi="Book Antiqua"/>
          <w:sz w:val="24"/>
          <w:szCs w:val="24"/>
        </w:rPr>
        <w:t>Salomoni</w:t>
      </w:r>
      <w:proofErr w:type="spellEnd"/>
      <w:r w:rsidRPr="00BE5101">
        <w:rPr>
          <w:rFonts w:ascii="Book Antiqua" w:hAnsi="Book Antiqua"/>
          <w:sz w:val="24"/>
          <w:szCs w:val="24"/>
        </w:rPr>
        <w:t xml:space="preserve"> P, Salvaterra PM, Salvesen G, </w:t>
      </w:r>
      <w:proofErr w:type="spellStart"/>
      <w:r w:rsidRPr="00BE5101">
        <w:rPr>
          <w:rFonts w:ascii="Book Antiqua" w:hAnsi="Book Antiqua"/>
          <w:sz w:val="24"/>
          <w:szCs w:val="24"/>
        </w:rPr>
        <w:t>Salvioli</w:t>
      </w:r>
      <w:proofErr w:type="spellEnd"/>
      <w:r w:rsidRPr="00BE5101">
        <w:rPr>
          <w:rFonts w:ascii="Book Antiqua" w:hAnsi="Book Antiqua"/>
          <w:sz w:val="24"/>
          <w:szCs w:val="24"/>
        </w:rPr>
        <w:t xml:space="preserve"> R, Sanchez AM, Sánchez-</w:t>
      </w:r>
      <w:proofErr w:type="spellStart"/>
      <w:r w:rsidRPr="00BE5101">
        <w:rPr>
          <w:rFonts w:ascii="Book Antiqua" w:hAnsi="Book Antiqua"/>
          <w:sz w:val="24"/>
          <w:szCs w:val="24"/>
        </w:rPr>
        <w:t>Alcázar</w:t>
      </w:r>
      <w:proofErr w:type="spellEnd"/>
      <w:r w:rsidRPr="00BE5101">
        <w:rPr>
          <w:rFonts w:ascii="Book Antiqua" w:hAnsi="Book Antiqua"/>
          <w:sz w:val="24"/>
          <w:szCs w:val="24"/>
        </w:rPr>
        <w:t xml:space="preserve"> JA, Sánchez-</w:t>
      </w:r>
      <w:proofErr w:type="spellStart"/>
      <w:r w:rsidRPr="00BE5101">
        <w:rPr>
          <w:rFonts w:ascii="Book Antiqua" w:hAnsi="Book Antiqua"/>
          <w:sz w:val="24"/>
          <w:szCs w:val="24"/>
        </w:rPr>
        <w:t>Prieto</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Sandri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Sankar</w:t>
      </w:r>
      <w:proofErr w:type="spellEnd"/>
      <w:r w:rsidRPr="00BE5101">
        <w:rPr>
          <w:rFonts w:ascii="Book Antiqua" w:hAnsi="Book Antiqua"/>
          <w:sz w:val="24"/>
          <w:szCs w:val="24"/>
        </w:rPr>
        <w:t xml:space="preserve"> U, </w:t>
      </w:r>
      <w:proofErr w:type="spellStart"/>
      <w:r w:rsidRPr="00BE5101">
        <w:rPr>
          <w:rFonts w:ascii="Book Antiqua" w:hAnsi="Book Antiqua"/>
          <w:sz w:val="24"/>
          <w:szCs w:val="24"/>
        </w:rPr>
        <w:t>Sansanwal</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Santambrogio</w:t>
      </w:r>
      <w:proofErr w:type="spellEnd"/>
      <w:r w:rsidRPr="00BE5101">
        <w:rPr>
          <w:rFonts w:ascii="Book Antiqua" w:hAnsi="Book Antiqua"/>
          <w:sz w:val="24"/>
          <w:szCs w:val="24"/>
        </w:rPr>
        <w:t xml:space="preserve"> L, Saran S, </w:t>
      </w:r>
      <w:proofErr w:type="spellStart"/>
      <w:r w:rsidRPr="00BE5101">
        <w:rPr>
          <w:rFonts w:ascii="Book Antiqua" w:hAnsi="Book Antiqua"/>
          <w:sz w:val="24"/>
          <w:szCs w:val="24"/>
        </w:rPr>
        <w:t>Sarkar</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Sarwal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Sasakawa</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Sasnauskiene</w:t>
      </w:r>
      <w:proofErr w:type="spellEnd"/>
      <w:r w:rsidRPr="00BE5101">
        <w:rPr>
          <w:rFonts w:ascii="Book Antiqua" w:hAnsi="Book Antiqua"/>
          <w:sz w:val="24"/>
          <w:szCs w:val="24"/>
        </w:rPr>
        <w:t xml:space="preserve"> A, Sass M, Sato K, Sato M, </w:t>
      </w:r>
      <w:proofErr w:type="spellStart"/>
      <w:r w:rsidRPr="00BE5101">
        <w:rPr>
          <w:rFonts w:ascii="Book Antiqua" w:hAnsi="Book Antiqua"/>
          <w:sz w:val="24"/>
          <w:szCs w:val="24"/>
        </w:rPr>
        <w:t>Schapira</w:t>
      </w:r>
      <w:proofErr w:type="spellEnd"/>
      <w:r w:rsidRPr="00BE5101">
        <w:rPr>
          <w:rFonts w:ascii="Book Antiqua" w:hAnsi="Book Antiqua"/>
          <w:sz w:val="24"/>
          <w:szCs w:val="24"/>
        </w:rPr>
        <w:t xml:space="preserve"> AH, </w:t>
      </w:r>
      <w:proofErr w:type="spellStart"/>
      <w:r w:rsidRPr="00BE5101">
        <w:rPr>
          <w:rFonts w:ascii="Book Antiqua" w:hAnsi="Book Antiqua"/>
          <w:sz w:val="24"/>
          <w:szCs w:val="24"/>
        </w:rPr>
        <w:t>Scharl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Schätzl</w:t>
      </w:r>
      <w:proofErr w:type="spellEnd"/>
      <w:r w:rsidRPr="00BE5101">
        <w:rPr>
          <w:rFonts w:ascii="Book Antiqua" w:hAnsi="Book Antiqua"/>
          <w:sz w:val="24"/>
          <w:szCs w:val="24"/>
        </w:rPr>
        <w:t xml:space="preserve"> HM, </w:t>
      </w:r>
      <w:proofErr w:type="spellStart"/>
      <w:r w:rsidRPr="00BE5101">
        <w:rPr>
          <w:rFonts w:ascii="Book Antiqua" w:hAnsi="Book Antiqua"/>
          <w:sz w:val="24"/>
          <w:szCs w:val="24"/>
        </w:rPr>
        <w:t>Scheper</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Schiaffino</w:t>
      </w:r>
      <w:proofErr w:type="spellEnd"/>
      <w:r w:rsidRPr="00BE5101">
        <w:rPr>
          <w:rFonts w:ascii="Book Antiqua" w:hAnsi="Book Antiqua"/>
          <w:sz w:val="24"/>
          <w:szCs w:val="24"/>
        </w:rPr>
        <w:t xml:space="preserve"> S, Schneider C, Schneider ME, Schneider-Stock R, </w:t>
      </w:r>
      <w:proofErr w:type="spellStart"/>
      <w:r w:rsidRPr="00BE5101">
        <w:rPr>
          <w:rFonts w:ascii="Book Antiqua" w:hAnsi="Book Antiqua"/>
          <w:sz w:val="24"/>
          <w:szCs w:val="24"/>
        </w:rPr>
        <w:t>Schoenlein</w:t>
      </w:r>
      <w:proofErr w:type="spellEnd"/>
      <w:r w:rsidRPr="00BE5101">
        <w:rPr>
          <w:rFonts w:ascii="Book Antiqua" w:hAnsi="Book Antiqua"/>
          <w:sz w:val="24"/>
          <w:szCs w:val="24"/>
        </w:rPr>
        <w:t xml:space="preserve"> PV, </w:t>
      </w:r>
      <w:proofErr w:type="spellStart"/>
      <w:r w:rsidRPr="00BE5101">
        <w:rPr>
          <w:rFonts w:ascii="Book Antiqua" w:hAnsi="Book Antiqua"/>
          <w:sz w:val="24"/>
          <w:szCs w:val="24"/>
        </w:rPr>
        <w:t>Schorderet</w:t>
      </w:r>
      <w:proofErr w:type="spellEnd"/>
      <w:r w:rsidRPr="00BE5101">
        <w:rPr>
          <w:rFonts w:ascii="Book Antiqua" w:hAnsi="Book Antiqua"/>
          <w:sz w:val="24"/>
          <w:szCs w:val="24"/>
        </w:rPr>
        <w:t xml:space="preserve"> DF, </w:t>
      </w:r>
      <w:proofErr w:type="spellStart"/>
      <w:r w:rsidRPr="00BE5101">
        <w:rPr>
          <w:rFonts w:ascii="Book Antiqua" w:hAnsi="Book Antiqua"/>
          <w:sz w:val="24"/>
          <w:szCs w:val="24"/>
        </w:rPr>
        <w:t>Schüller</w:t>
      </w:r>
      <w:proofErr w:type="spellEnd"/>
      <w:r w:rsidRPr="00BE5101">
        <w:rPr>
          <w:rFonts w:ascii="Book Antiqua" w:hAnsi="Book Antiqua"/>
          <w:sz w:val="24"/>
          <w:szCs w:val="24"/>
        </w:rPr>
        <w:t xml:space="preserve"> C, Schwartz GK, </w:t>
      </w:r>
      <w:proofErr w:type="spellStart"/>
      <w:r w:rsidRPr="00BE5101">
        <w:rPr>
          <w:rFonts w:ascii="Book Antiqua" w:hAnsi="Book Antiqua"/>
          <w:sz w:val="24"/>
          <w:szCs w:val="24"/>
        </w:rPr>
        <w:t>Scorrano</w:t>
      </w:r>
      <w:proofErr w:type="spellEnd"/>
      <w:r w:rsidRPr="00BE5101">
        <w:rPr>
          <w:rFonts w:ascii="Book Antiqua" w:hAnsi="Book Antiqua"/>
          <w:sz w:val="24"/>
          <w:szCs w:val="24"/>
        </w:rPr>
        <w:t xml:space="preserve"> L, Sealy L, </w:t>
      </w:r>
      <w:proofErr w:type="spellStart"/>
      <w:r w:rsidRPr="00BE5101">
        <w:rPr>
          <w:rFonts w:ascii="Book Antiqua" w:hAnsi="Book Antiqua"/>
          <w:sz w:val="24"/>
          <w:szCs w:val="24"/>
        </w:rPr>
        <w:t>Seglen</w:t>
      </w:r>
      <w:proofErr w:type="spellEnd"/>
      <w:r w:rsidRPr="00BE5101">
        <w:rPr>
          <w:rFonts w:ascii="Book Antiqua" w:hAnsi="Book Antiqua"/>
          <w:sz w:val="24"/>
          <w:szCs w:val="24"/>
        </w:rPr>
        <w:t xml:space="preserve"> PO, Segura-Aguilar J, </w:t>
      </w:r>
      <w:proofErr w:type="spellStart"/>
      <w:r w:rsidRPr="00BE5101">
        <w:rPr>
          <w:rFonts w:ascii="Book Antiqua" w:hAnsi="Book Antiqua"/>
          <w:sz w:val="24"/>
          <w:szCs w:val="24"/>
        </w:rPr>
        <w:t>Seiliez</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Seleverstov</w:t>
      </w:r>
      <w:proofErr w:type="spellEnd"/>
      <w:r w:rsidRPr="00BE5101">
        <w:rPr>
          <w:rFonts w:ascii="Book Antiqua" w:hAnsi="Book Antiqua"/>
          <w:sz w:val="24"/>
          <w:szCs w:val="24"/>
        </w:rPr>
        <w:t xml:space="preserve"> O, Sell C, </w:t>
      </w:r>
      <w:proofErr w:type="spellStart"/>
      <w:r w:rsidRPr="00BE5101">
        <w:rPr>
          <w:rFonts w:ascii="Book Antiqua" w:hAnsi="Book Antiqua"/>
          <w:sz w:val="24"/>
          <w:szCs w:val="24"/>
        </w:rPr>
        <w:t>Seo</w:t>
      </w:r>
      <w:proofErr w:type="spellEnd"/>
      <w:r w:rsidRPr="00BE5101">
        <w:rPr>
          <w:rFonts w:ascii="Book Antiqua" w:hAnsi="Book Antiqua"/>
          <w:sz w:val="24"/>
          <w:szCs w:val="24"/>
        </w:rPr>
        <w:t xml:space="preserve"> JB, </w:t>
      </w:r>
      <w:proofErr w:type="spellStart"/>
      <w:r w:rsidRPr="00BE5101">
        <w:rPr>
          <w:rFonts w:ascii="Book Antiqua" w:hAnsi="Book Antiqua"/>
          <w:sz w:val="24"/>
          <w:szCs w:val="24"/>
        </w:rPr>
        <w:t>Separovic</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Setaluri</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Setoguchi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Settembre</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Shacka</w:t>
      </w:r>
      <w:proofErr w:type="spellEnd"/>
      <w:r w:rsidRPr="00BE5101">
        <w:rPr>
          <w:rFonts w:ascii="Book Antiqua" w:hAnsi="Book Antiqua"/>
          <w:sz w:val="24"/>
          <w:szCs w:val="24"/>
        </w:rPr>
        <w:t xml:space="preserve"> JJ, Shanmugam M, Shapiro IM, </w:t>
      </w:r>
      <w:proofErr w:type="spellStart"/>
      <w:r w:rsidRPr="00BE5101">
        <w:rPr>
          <w:rFonts w:ascii="Book Antiqua" w:hAnsi="Book Antiqua"/>
          <w:sz w:val="24"/>
          <w:szCs w:val="24"/>
        </w:rPr>
        <w:t>Shaulian</w:t>
      </w:r>
      <w:proofErr w:type="spellEnd"/>
      <w:r w:rsidRPr="00BE5101">
        <w:rPr>
          <w:rFonts w:ascii="Book Antiqua" w:hAnsi="Book Antiqua"/>
          <w:sz w:val="24"/>
          <w:szCs w:val="24"/>
        </w:rPr>
        <w:t xml:space="preserve"> E, Shaw RJ, </w:t>
      </w:r>
      <w:proofErr w:type="spellStart"/>
      <w:r w:rsidRPr="00BE5101">
        <w:rPr>
          <w:rFonts w:ascii="Book Antiqua" w:hAnsi="Book Antiqua"/>
          <w:sz w:val="24"/>
          <w:szCs w:val="24"/>
        </w:rPr>
        <w:t>Shelhamer</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t>Shen</w:t>
      </w:r>
      <w:proofErr w:type="spellEnd"/>
      <w:r w:rsidRPr="00BE5101">
        <w:rPr>
          <w:rFonts w:ascii="Book Antiqua" w:hAnsi="Book Antiqua"/>
          <w:sz w:val="24"/>
          <w:szCs w:val="24"/>
        </w:rPr>
        <w:t xml:space="preserve"> HM, Shen WC, Sheng ZH, Shi Y, Shibuya K, </w:t>
      </w:r>
      <w:proofErr w:type="spellStart"/>
      <w:r w:rsidRPr="00BE5101">
        <w:rPr>
          <w:rFonts w:ascii="Book Antiqua" w:hAnsi="Book Antiqua"/>
          <w:sz w:val="24"/>
          <w:szCs w:val="24"/>
        </w:rPr>
        <w:t>Shidoji</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Shieh</w:t>
      </w:r>
      <w:proofErr w:type="spellEnd"/>
      <w:r w:rsidRPr="00BE5101">
        <w:rPr>
          <w:rFonts w:ascii="Book Antiqua" w:hAnsi="Book Antiqua"/>
          <w:sz w:val="24"/>
          <w:szCs w:val="24"/>
        </w:rPr>
        <w:t xml:space="preserve"> JJ, Shih CM, Shimada Y, Shimizu S, </w:t>
      </w:r>
      <w:proofErr w:type="spellStart"/>
      <w:r w:rsidRPr="00BE5101">
        <w:rPr>
          <w:rFonts w:ascii="Book Antiqua" w:hAnsi="Book Antiqua"/>
          <w:sz w:val="24"/>
          <w:szCs w:val="24"/>
        </w:rPr>
        <w:t>Shintani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Shirihai</w:t>
      </w:r>
      <w:proofErr w:type="spellEnd"/>
      <w:r w:rsidRPr="00BE5101">
        <w:rPr>
          <w:rFonts w:ascii="Book Antiqua" w:hAnsi="Book Antiqua"/>
          <w:sz w:val="24"/>
          <w:szCs w:val="24"/>
        </w:rPr>
        <w:t xml:space="preserve"> OS, Shore GC, </w:t>
      </w:r>
      <w:proofErr w:type="spellStart"/>
      <w:r w:rsidRPr="00BE5101">
        <w:rPr>
          <w:rFonts w:ascii="Book Antiqua" w:hAnsi="Book Antiqua"/>
          <w:sz w:val="24"/>
          <w:szCs w:val="24"/>
        </w:rPr>
        <w:t>Sibirny</w:t>
      </w:r>
      <w:proofErr w:type="spellEnd"/>
      <w:r w:rsidRPr="00BE5101">
        <w:rPr>
          <w:rFonts w:ascii="Book Antiqua" w:hAnsi="Book Antiqua"/>
          <w:sz w:val="24"/>
          <w:szCs w:val="24"/>
        </w:rPr>
        <w:t xml:space="preserve"> AA, </w:t>
      </w:r>
      <w:proofErr w:type="spellStart"/>
      <w:r w:rsidRPr="00BE5101">
        <w:rPr>
          <w:rFonts w:ascii="Book Antiqua" w:hAnsi="Book Antiqua"/>
          <w:sz w:val="24"/>
          <w:szCs w:val="24"/>
        </w:rPr>
        <w:t>Sidhu</w:t>
      </w:r>
      <w:proofErr w:type="spellEnd"/>
      <w:r w:rsidRPr="00BE5101">
        <w:rPr>
          <w:rFonts w:ascii="Book Antiqua" w:hAnsi="Book Antiqua"/>
          <w:sz w:val="24"/>
          <w:szCs w:val="24"/>
        </w:rPr>
        <w:t xml:space="preserve"> SB, </w:t>
      </w:r>
      <w:proofErr w:type="spellStart"/>
      <w:r w:rsidRPr="00BE5101">
        <w:rPr>
          <w:rFonts w:ascii="Book Antiqua" w:hAnsi="Book Antiqua"/>
          <w:sz w:val="24"/>
          <w:szCs w:val="24"/>
        </w:rPr>
        <w:t>Sikorska</w:t>
      </w:r>
      <w:proofErr w:type="spellEnd"/>
      <w:r w:rsidRPr="00BE5101">
        <w:rPr>
          <w:rFonts w:ascii="Book Antiqua" w:hAnsi="Book Antiqua"/>
          <w:sz w:val="24"/>
          <w:szCs w:val="24"/>
        </w:rPr>
        <w:t xml:space="preserve"> B, Silva-</w:t>
      </w:r>
      <w:proofErr w:type="spellStart"/>
      <w:r w:rsidRPr="00BE5101">
        <w:rPr>
          <w:rFonts w:ascii="Book Antiqua" w:hAnsi="Book Antiqua"/>
          <w:sz w:val="24"/>
          <w:szCs w:val="24"/>
        </w:rPr>
        <w:t>Zacarin</w:t>
      </w:r>
      <w:proofErr w:type="spellEnd"/>
      <w:r w:rsidRPr="00BE5101">
        <w:rPr>
          <w:rFonts w:ascii="Book Antiqua" w:hAnsi="Book Antiqua"/>
          <w:sz w:val="24"/>
          <w:szCs w:val="24"/>
        </w:rPr>
        <w:t xml:space="preserve"> EC, Simmons A, Simon AK, Simon HU, Simone C, Simonsen A, Sinclair DA, Singh R, </w:t>
      </w:r>
      <w:proofErr w:type="spellStart"/>
      <w:r w:rsidRPr="00BE5101">
        <w:rPr>
          <w:rFonts w:ascii="Book Antiqua" w:hAnsi="Book Antiqua"/>
          <w:sz w:val="24"/>
          <w:szCs w:val="24"/>
        </w:rPr>
        <w:t>Sinha</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Sinicrope</w:t>
      </w:r>
      <w:proofErr w:type="spellEnd"/>
      <w:r w:rsidRPr="00BE5101">
        <w:rPr>
          <w:rFonts w:ascii="Book Antiqua" w:hAnsi="Book Antiqua"/>
          <w:sz w:val="24"/>
          <w:szCs w:val="24"/>
        </w:rPr>
        <w:t xml:space="preserve"> FA, </w:t>
      </w:r>
      <w:proofErr w:type="spellStart"/>
      <w:r w:rsidRPr="00BE5101">
        <w:rPr>
          <w:rFonts w:ascii="Book Antiqua" w:hAnsi="Book Antiqua"/>
          <w:sz w:val="24"/>
          <w:szCs w:val="24"/>
        </w:rPr>
        <w:t>Sirko</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Siu</w:t>
      </w:r>
      <w:proofErr w:type="spellEnd"/>
      <w:r w:rsidRPr="00BE5101">
        <w:rPr>
          <w:rFonts w:ascii="Book Antiqua" w:hAnsi="Book Antiqua"/>
          <w:sz w:val="24"/>
          <w:szCs w:val="24"/>
        </w:rPr>
        <w:t xml:space="preserve"> PM, </w:t>
      </w:r>
      <w:proofErr w:type="spellStart"/>
      <w:r w:rsidRPr="00BE5101">
        <w:rPr>
          <w:rFonts w:ascii="Book Antiqua" w:hAnsi="Book Antiqua"/>
          <w:sz w:val="24"/>
          <w:szCs w:val="24"/>
        </w:rPr>
        <w:t>Sivridis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Skop</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Skulachev</w:t>
      </w:r>
      <w:proofErr w:type="spellEnd"/>
      <w:r w:rsidRPr="00BE5101">
        <w:rPr>
          <w:rFonts w:ascii="Book Antiqua" w:hAnsi="Book Antiqua"/>
          <w:sz w:val="24"/>
          <w:szCs w:val="24"/>
        </w:rPr>
        <w:t xml:space="preserve"> VP, Slack RS, </w:t>
      </w:r>
      <w:proofErr w:type="spellStart"/>
      <w:r w:rsidRPr="00BE5101">
        <w:rPr>
          <w:rFonts w:ascii="Book Antiqua" w:hAnsi="Book Antiqua"/>
          <w:sz w:val="24"/>
          <w:szCs w:val="24"/>
        </w:rPr>
        <w:t>Smaili</w:t>
      </w:r>
      <w:proofErr w:type="spellEnd"/>
      <w:r w:rsidRPr="00BE5101">
        <w:rPr>
          <w:rFonts w:ascii="Book Antiqua" w:hAnsi="Book Antiqua"/>
          <w:sz w:val="24"/>
          <w:szCs w:val="24"/>
        </w:rPr>
        <w:t xml:space="preserve"> SS, Smith DR, </w:t>
      </w:r>
      <w:proofErr w:type="spellStart"/>
      <w:r w:rsidRPr="00BE5101">
        <w:rPr>
          <w:rFonts w:ascii="Book Antiqua" w:hAnsi="Book Antiqua"/>
          <w:sz w:val="24"/>
          <w:szCs w:val="24"/>
        </w:rPr>
        <w:t>Soengas</w:t>
      </w:r>
      <w:proofErr w:type="spellEnd"/>
      <w:r w:rsidRPr="00BE5101">
        <w:rPr>
          <w:rFonts w:ascii="Book Antiqua" w:hAnsi="Book Antiqua"/>
          <w:sz w:val="24"/>
          <w:szCs w:val="24"/>
        </w:rPr>
        <w:t xml:space="preserve"> MS, </w:t>
      </w:r>
      <w:proofErr w:type="spellStart"/>
      <w:r w:rsidRPr="00BE5101">
        <w:rPr>
          <w:rFonts w:ascii="Book Antiqua" w:hAnsi="Book Antiqua"/>
          <w:sz w:val="24"/>
          <w:szCs w:val="24"/>
        </w:rPr>
        <w:t>Soldati</w:t>
      </w:r>
      <w:proofErr w:type="spellEnd"/>
      <w:r w:rsidRPr="00BE5101">
        <w:rPr>
          <w:rFonts w:ascii="Book Antiqua" w:hAnsi="Book Antiqua"/>
          <w:sz w:val="24"/>
          <w:szCs w:val="24"/>
        </w:rPr>
        <w:t xml:space="preserve"> T, Song X, </w:t>
      </w:r>
      <w:proofErr w:type="spellStart"/>
      <w:r w:rsidRPr="00BE5101">
        <w:rPr>
          <w:rFonts w:ascii="Book Antiqua" w:hAnsi="Book Antiqua"/>
          <w:sz w:val="24"/>
          <w:szCs w:val="24"/>
        </w:rPr>
        <w:t>Sood</w:t>
      </w:r>
      <w:proofErr w:type="spellEnd"/>
      <w:r w:rsidRPr="00BE5101">
        <w:rPr>
          <w:rFonts w:ascii="Book Antiqua" w:hAnsi="Book Antiqua"/>
          <w:sz w:val="24"/>
          <w:szCs w:val="24"/>
        </w:rPr>
        <w:t xml:space="preserve"> AK, Soong TW, </w:t>
      </w:r>
      <w:proofErr w:type="spellStart"/>
      <w:r w:rsidRPr="00BE5101">
        <w:rPr>
          <w:rFonts w:ascii="Book Antiqua" w:hAnsi="Book Antiqua"/>
          <w:sz w:val="24"/>
          <w:szCs w:val="24"/>
        </w:rPr>
        <w:t>Sotgia</w:t>
      </w:r>
      <w:proofErr w:type="spellEnd"/>
      <w:r w:rsidRPr="00BE5101">
        <w:rPr>
          <w:rFonts w:ascii="Book Antiqua" w:hAnsi="Book Antiqua"/>
          <w:sz w:val="24"/>
          <w:szCs w:val="24"/>
        </w:rPr>
        <w:t xml:space="preserve"> F, Spector SA, Spies CD, Springer W, </w:t>
      </w:r>
      <w:proofErr w:type="spellStart"/>
      <w:r w:rsidRPr="00BE5101">
        <w:rPr>
          <w:rFonts w:ascii="Book Antiqua" w:hAnsi="Book Antiqua"/>
          <w:sz w:val="24"/>
          <w:szCs w:val="24"/>
        </w:rPr>
        <w:t>Srinivasula</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Stefanis</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Steffan</w:t>
      </w:r>
      <w:proofErr w:type="spellEnd"/>
      <w:r w:rsidRPr="00BE5101">
        <w:rPr>
          <w:rFonts w:ascii="Book Antiqua" w:hAnsi="Book Antiqua"/>
          <w:sz w:val="24"/>
          <w:szCs w:val="24"/>
        </w:rPr>
        <w:t xml:space="preserve"> JS, </w:t>
      </w:r>
      <w:proofErr w:type="spellStart"/>
      <w:r w:rsidRPr="00BE5101">
        <w:rPr>
          <w:rFonts w:ascii="Book Antiqua" w:hAnsi="Book Antiqua"/>
          <w:sz w:val="24"/>
          <w:szCs w:val="24"/>
        </w:rPr>
        <w:t>Stendel</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Stenmark</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Stephanou</w:t>
      </w:r>
      <w:proofErr w:type="spellEnd"/>
      <w:r w:rsidRPr="00BE5101">
        <w:rPr>
          <w:rFonts w:ascii="Book Antiqua" w:hAnsi="Book Antiqua"/>
          <w:sz w:val="24"/>
          <w:szCs w:val="24"/>
        </w:rPr>
        <w:t xml:space="preserve"> A, Stern ST, Sternberg C, Stork B, </w:t>
      </w:r>
      <w:proofErr w:type="spellStart"/>
      <w:r w:rsidRPr="00BE5101">
        <w:rPr>
          <w:rFonts w:ascii="Book Antiqua" w:hAnsi="Book Antiqua"/>
          <w:sz w:val="24"/>
          <w:szCs w:val="24"/>
        </w:rPr>
        <w:t>Strålfors</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Subauste</w:t>
      </w:r>
      <w:proofErr w:type="spellEnd"/>
      <w:r w:rsidRPr="00BE5101">
        <w:rPr>
          <w:rFonts w:ascii="Book Antiqua" w:hAnsi="Book Antiqua"/>
          <w:sz w:val="24"/>
          <w:szCs w:val="24"/>
        </w:rPr>
        <w:t xml:space="preserve"> CS, Sui X, Sulzer D, Sun J, Sun SY, Sun ZJ, Sung JJ, Suzuki K, Suzuki T, Swanson MS, Swanton C, Sweeney ST, </w:t>
      </w:r>
      <w:proofErr w:type="spellStart"/>
      <w:r w:rsidRPr="00BE5101">
        <w:rPr>
          <w:rFonts w:ascii="Book Antiqua" w:hAnsi="Book Antiqua"/>
          <w:sz w:val="24"/>
          <w:szCs w:val="24"/>
        </w:rPr>
        <w:t>Sy</w:t>
      </w:r>
      <w:proofErr w:type="spellEnd"/>
      <w:r w:rsidRPr="00BE5101">
        <w:rPr>
          <w:rFonts w:ascii="Book Antiqua" w:hAnsi="Book Antiqua"/>
          <w:sz w:val="24"/>
          <w:szCs w:val="24"/>
        </w:rPr>
        <w:t xml:space="preserve"> LK, </w:t>
      </w:r>
      <w:proofErr w:type="spellStart"/>
      <w:r w:rsidRPr="00BE5101">
        <w:rPr>
          <w:rFonts w:ascii="Book Antiqua" w:hAnsi="Book Antiqua"/>
          <w:sz w:val="24"/>
          <w:szCs w:val="24"/>
        </w:rPr>
        <w:t>Szabadkai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Tabas</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Taegtmeyer</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Tafani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Takács-Vellai</w:t>
      </w:r>
      <w:proofErr w:type="spellEnd"/>
      <w:r w:rsidRPr="00BE5101">
        <w:rPr>
          <w:rFonts w:ascii="Book Antiqua" w:hAnsi="Book Antiqua"/>
          <w:sz w:val="24"/>
          <w:szCs w:val="24"/>
        </w:rPr>
        <w:t xml:space="preserve"> K, Takano Y, </w:t>
      </w:r>
      <w:proofErr w:type="spellStart"/>
      <w:r w:rsidRPr="00BE5101">
        <w:rPr>
          <w:rFonts w:ascii="Book Antiqua" w:hAnsi="Book Antiqua"/>
          <w:sz w:val="24"/>
          <w:szCs w:val="24"/>
        </w:rPr>
        <w:t>Takegawa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Takemura</w:t>
      </w:r>
      <w:proofErr w:type="spellEnd"/>
      <w:r w:rsidRPr="00BE5101">
        <w:rPr>
          <w:rFonts w:ascii="Book Antiqua" w:hAnsi="Book Antiqua"/>
          <w:sz w:val="24"/>
          <w:szCs w:val="24"/>
        </w:rPr>
        <w:t xml:space="preserve"> G, Takeshita F, Talbot NJ, Tan KS, Tanaka K, Tanaka K, Tang D, Tang D, Tanida I, </w:t>
      </w:r>
      <w:proofErr w:type="spellStart"/>
      <w:r w:rsidRPr="00BE5101">
        <w:rPr>
          <w:rFonts w:ascii="Book Antiqua" w:hAnsi="Book Antiqua"/>
          <w:sz w:val="24"/>
          <w:szCs w:val="24"/>
        </w:rPr>
        <w:t>Tannous</w:t>
      </w:r>
      <w:proofErr w:type="spellEnd"/>
      <w:r w:rsidRPr="00BE5101">
        <w:rPr>
          <w:rFonts w:ascii="Book Antiqua" w:hAnsi="Book Antiqua"/>
          <w:sz w:val="24"/>
          <w:szCs w:val="24"/>
        </w:rPr>
        <w:t xml:space="preserve"> BA, </w:t>
      </w:r>
      <w:proofErr w:type="spellStart"/>
      <w:r w:rsidRPr="00BE5101">
        <w:rPr>
          <w:rFonts w:ascii="Book Antiqua" w:hAnsi="Book Antiqua"/>
          <w:sz w:val="24"/>
          <w:szCs w:val="24"/>
        </w:rPr>
        <w:t>Tavernarakis</w:t>
      </w:r>
      <w:proofErr w:type="spellEnd"/>
      <w:r w:rsidRPr="00BE5101">
        <w:rPr>
          <w:rFonts w:ascii="Book Antiqua" w:hAnsi="Book Antiqua"/>
          <w:sz w:val="24"/>
          <w:szCs w:val="24"/>
        </w:rPr>
        <w:t xml:space="preserve"> N, Taylor GS, Taylor GA, Taylor JP, Terada LS, </w:t>
      </w:r>
      <w:proofErr w:type="spellStart"/>
      <w:r w:rsidRPr="00BE5101">
        <w:rPr>
          <w:rFonts w:ascii="Book Antiqua" w:hAnsi="Book Antiqua"/>
          <w:sz w:val="24"/>
          <w:szCs w:val="24"/>
        </w:rPr>
        <w:t>Terman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Tettamanti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Thevissen</w:t>
      </w:r>
      <w:proofErr w:type="spellEnd"/>
      <w:r w:rsidRPr="00BE5101">
        <w:rPr>
          <w:rFonts w:ascii="Book Antiqua" w:hAnsi="Book Antiqua"/>
          <w:sz w:val="24"/>
          <w:szCs w:val="24"/>
        </w:rPr>
        <w:t xml:space="preserve"> K, Thompson CB, </w:t>
      </w:r>
      <w:proofErr w:type="spellStart"/>
      <w:r w:rsidRPr="00BE5101">
        <w:rPr>
          <w:rFonts w:ascii="Book Antiqua" w:hAnsi="Book Antiqua"/>
          <w:sz w:val="24"/>
          <w:szCs w:val="24"/>
        </w:rPr>
        <w:t>Thorburn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Thumm</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Tian</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Tian</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Tocchini-Valentini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Tolkovsky</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Tomino</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Tönges</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Tooze</w:t>
      </w:r>
      <w:proofErr w:type="spellEnd"/>
      <w:r w:rsidRPr="00BE5101">
        <w:rPr>
          <w:rFonts w:ascii="Book Antiqua" w:hAnsi="Book Antiqua"/>
          <w:sz w:val="24"/>
          <w:szCs w:val="24"/>
        </w:rPr>
        <w:t xml:space="preserve"> SA, </w:t>
      </w:r>
      <w:proofErr w:type="spellStart"/>
      <w:r w:rsidRPr="00BE5101">
        <w:rPr>
          <w:rFonts w:ascii="Book Antiqua" w:hAnsi="Book Antiqua"/>
          <w:sz w:val="24"/>
          <w:szCs w:val="24"/>
        </w:rPr>
        <w:t>Tournier</w:t>
      </w:r>
      <w:proofErr w:type="spellEnd"/>
      <w:r w:rsidRPr="00BE5101">
        <w:rPr>
          <w:rFonts w:ascii="Book Antiqua" w:hAnsi="Book Antiqua"/>
          <w:sz w:val="24"/>
          <w:szCs w:val="24"/>
        </w:rPr>
        <w:t xml:space="preserve"> C, Tower J, Towns R, </w:t>
      </w:r>
      <w:proofErr w:type="spellStart"/>
      <w:r w:rsidRPr="00BE5101">
        <w:rPr>
          <w:rFonts w:ascii="Book Antiqua" w:hAnsi="Book Antiqua"/>
          <w:sz w:val="24"/>
          <w:szCs w:val="24"/>
        </w:rPr>
        <w:t>Trajkovic</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Travassos</w:t>
      </w:r>
      <w:proofErr w:type="spellEnd"/>
      <w:r w:rsidRPr="00BE5101">
        <w:rPr>
          <w:rFonts w:ascii="Book Antiqua" w:hAnsi="Book Antiqua"/>
          <w:sz w:val="24"/>
          <w:szCs w:val="24"/>
        </w:rPr>
        <w:t xml:space="preserve"> LH, Tsai TF, </w:t>
      </w:r>
      <w:proofErr w:type="spellStart"/>
      <w:r w:rsidRPr="00BE5101">
        <w:rPr>
          <w:rFonts w:ascii="Book Antiqua" w:hAnsi="Book Antiqua"/>
          <w:sz w:val="24"/>
          <w:szCs w:val="24"/>
        </w:rPr>
        <w:t>Tschan</w:t>
      </w:r>
      <w:proofErr w:type="spellEnd"/>
      <w:r w:rsidRPr="00BE5101">
        <w:rPr>
          <w:rFonts w:ascii="Book Antiqua" w:hAnsi="Book Antiqua"/>
          <w:sz w:val="24"/>
          <w:szCs w:val="24"/>
        </w:rPr>
        <w:t xml:space="preserve"> MP, </w:t>
      </w:r>
      <w:proofErr w:type="spellStart"/>
      <w:r w:rsidRPr="00BE5101">
        <w:rPr>
          <w:rFonts w:ascii="Book Antiqua" w:hAnsi="Book Antiqua"/>
          <w:sz w:val="24"/>
          <w:szCs w:val="24"/>
        </w:rPr>
        <w:t>Tsubata</w:t>
      </w:r>
      <w:proofErr w:type="spellEnd"/>
      <w:r w:rsidRPr="00BE5101">
        <w:rPr>
          <w:rFonts w:ascii="Book Antiqua" w:hAnsi="Book Antiqua"/>
          <w:sz w:val="24"/>
          <w:szCs w:val="24"/>
        </w:rPr>
        <w:t xml:space="preserve"> T, Tsung A, Turk B, Turner LS, Tyagi SC, Uchiyama Y, Ueno T, </w:t>
      </w:r>
      <w:proofErr w:type="spellStart"/>
      <w:r w:rsidRPr="00BE5101">
        <w:rPr>
          <w:rFonts w:ascii="Book Antiqua" w:hAnsi="Book Antiqua"/>
          <w:sz w:val="24"/>
          <w:szCs w:val="24"/>
        </w:rPr>
        <w:t>Umekawa</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Umemiya-Shirafuji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Unni</w:t>
      </w:r>
      <w:proofErr w:type="spellEnd"/>
      <w:r w:rsidRPr="00BE5101">
        <w:rPr>
          <w:rFonts w:ascii="Book Antiqua" w:hAnsi="Book Antiqua"/>
          <w:sz w:val="24"/>
          <w:szCs w:val="24"/>
        </w:rPr>
        <w:t xml:space="preserve"> VK, </w:t>
      </w:r>
      <w:proofErr w:type="spellStart"/>
      <w:r w:rsidRPr="00BE5101">
        <w:rPr>
          <w:rFonts w:ascii="Book Antiqua" w:hAnsi="Book Antiqua"/>
          <w:sz w:val="24"/>
          <w:szCs w:val="24"/>
        </w:rPr>
        <w:t>Vaccaro</w:t>
      </w:r>
      <w:proofErr w:type="spellEnd"/>
      <w:r w:rsidRPr="00BE5101">
        <w:rPr>
          <w:rFonts w:ascii="Book Antiqua" w:hAnsi="Book Antiqua"/>
          <w:sz w:val="24"/>
          <w:szCs w:val="24"/>
        </w:rPr>
        <w:t xml:space="preserve"> MI, Valente EM, Van den </w:t>
      </w:r>
      <w:proofErr w:type="spellStart"/>
      <w:r w:rsidRPr="00BE5101">
        <w:rPr>
          <w:rFonts w:ascii="Book Antiqua" w:hAnsi="Book Antiqua"/>
          <w:sz w:val="24"/>
          <w:szCs w:val="24"/>
        </w:rPr>
        <w:t>Berghe</w:t>
      </w:r>
      <w:proofErr w:type="spellEnd"/>
      <w:r w:rsidRPr="00BE5101">
        <w:rPr>
          <w:rFonts w:ascii="Book Antiqua" w:hAnsi="Book Antiqua"/>
          <w:sz w:val="24"/>
          <w:szCs w:val="24"/>
        </w:rPr>
        <w:t xml:space="preserve"> G, van der </w:t>
      </w:r>
      <w:proofErr w:type="spellStart"/>
      <w:r w:rsidRPr="00BE5101">
        <w:rPr>
          <w:rFonts w:ascii="Book Antiqua" w:hAnsi="Book Antiqua"/>
          <w:sz w:val="24"/>
          <w:szCs w:val="24"/>
        </w:rPr>
        <w:t>Klei</w:t>
      </w:r>
      <w:proofErr w:type="spellEnd"/>
      <w:r w:rsidRPr="00BE5101">
        <w:rPr>
          <w:rFonts w:ascii="Book Antiqua" w:hAnsi="Book Antiqua"/>
          <w:sz w:val="24"/>
          <w:szCs w:val="24"/>
        </w:rPr>
        <w:t xml:space="preserve"> IJ, van </w:t>
      </w:r>
      <w:proofErr w:type="spellStart"/>
      <w:r w:rsidRPr="00BE5101">
        <w:rPr>
          <w:rFonts w:ascii="Book Antiqua" w:hAnsi="Book Antiqua"/>
          <w:sz w:val="24"/>
          <w:szCs w:val="24"/>
        </w:rPr>
        <w:t>Doorn</w:t>
      </w:r>
      <w:proofErr w:type="spellEnd"/>
      <w:r w:rsidRPr="00BE5101">
        <w:rPr>
          <w:rFonts w:ascii="Book Antiqua" w:hAnsi="Book Antiqua"/>
          <w:sz w:val="24"/>
          <w:szCs w:val="24"/>
        </w:rPr>
        <w:t xml:space="preserve"> W, van </w:t>
      </w:r>
      <w:proofErr w:type="spellStart"/>
      <w:r w:rsidRPr="00BE5101">
        <w:rPr>
          <w:rFonts w:ascii="Book Antiqua" w:hAnsi="Book Antiqua"/>
          <w:sz w:val="24"/>
          <w:szCs w:val="24"/>
        </w:rPr>
        <w:t>Dyk</w:t>
      </w:r>
      <w:proofErr w:type="spellEnd"/>
      <w:r w:rsidRPr="00BE5101">
        <w:rPr>
          <w:rFonts w:ascii="Book Antiqua" w:hAnsi="Book Antiqua"/>
          <w:sz w:val="24"/>
          <w:szCs w:val="24"/>
        </w:rPr>
        <w:t xml:space="preserve"> LF, van </w:t>
      </w:r>
      <w:proofErr w:type="spellStart"/>
      <w:r w:rsidRPr="00BE5101">
        <w:rPr>
          <w:rFonts w:ascii="Book Antiqua" w:hAnsi="Book Antiqua"/>
          <w:sz w:val="24"/>
          <w:szCs w:val="24"/>
        </w:rPr>
        <w:t>Egmond</w:t>
      </w:r>
      <w:proofErr w:type="spellEnd"/>
      <w:r w:rsidRPr="00BE5101">
        <w:rPr>
          <w:rFonts w:ascii="Book Antiqua" w:hAnsi="Book Antiqua"/>
          <w:sz w:val="24"/>
          <w:szCs w:val="24"/>
        </w:rPr>
        <w:t xml:space="preserve"> M, van </w:t>
      </w:r>
      <w:proofErr w:type="spellStart"/>
      <w:r w:rsidRPr="00BE5101">
        <w:rPr>
          <w:rFonts w:ascii="Book Antiqua" w:hAnsi="Book Antiqua"/>
          <w:sz w:val="24"/>
          <w:szCs w:val="24"/>
        </w:rPr>
        <w:t>Grunsven</w:t>
      </w:r>
      <w:proofErr w:type="spellEnd"/>
      <w:r w:rsidRPr="00BE5101">
        <w:rPr>
          <w:rFonts w:ascii="Book Antiqua" w:hAnsi="Book Antiqua"/>
          <w:sz w:val="24"/>
          <w:szCs w:val="24"/>
        </w:rPr>
        <w:t xml:space="preserve"> LA, </w:t>
      </w:r>
      <w:proofErr w:type="spellStart"/>
      <w:r w:rsidRPr="00BE5101">
        <w:rPr>
          <w:rFonts w:ascii="Book Antiqua" w:hAnsi="Book Antiqua"/>
          <w:sz w:val="24"/>
          <w:szCs w:val="24"/>
        </w:rPr>
        <w:t>Vandenabeele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lastRenderedPageBreak/>
        <w:t>Vandenberghe</w:t>
      </w:r>
      <w:proofErr w:type="spellEnd"/>
      <w:r w:rsidRPr="00BE5101">
        <w:rPr>
          <w:rFonts w:ascii="Book Antiqua" w:hAnsi="Book Antiqua"/>
          <w:sz w:val="24"/>
          <w:szCs w:val="24"/>
        </w:rPr>
        <w:t xml:space="preserve"> WP, </w:t>
      </w:r>
      <w:proofErr w:type="spellStart"/>
      <w:r w:rsidRPr="00BE5101">
        <w:rPr>
          <w:rFonts w:ascii="Book Antiqua" w:hAnsi="Book Antiqua"/>
          <w:sz w:val="24"/>
          <w:szCs w:val="24"/>
        </w:rPr>
        <w:t>Vanhorebeek</w:t>
      </w:r>
      <w:proofErr w:type="spellEnd"/>
      <w:r w:rsidRPr="00BE5101">
        <w:rPr>
          <w:rFonts w:ascii="Book Antiqua" w:hAnsi="Book Antiqua"/>
          <w:sz w:val="24"/>
          <w:szCs w:val="24"/>
        </w:rPr>
        <w:t xml:space="preserve"> I, Vaquero EC, Velasco G, </w:t>
      </w:r>
      <w:proofErr w:type="spellStart"/>
      <w:r w:rsidRPr="00BE5101">
        <w:rPr>
          <w:rFonts w:ascii="Book Antiqua" w:hAnsi="Book Antiqua"/>
          <w:sz w:val="24"/>
          <w:szCs w:val="24"/>
        </w:rPr>
        <w:t>Vellai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Vicencio</w:t>
      </w:r>
      <w:proofErr w:type="spellEnd"/>
      <w:r w:rsidRPr="00BE5101">
        <w:rPr>
          <w:rFonts w:ascii="Book Antiqua" w:hAnsi="Book Antiqua"/>
          <w:sz w:val="24"/>
          <w:szCs w:val="24"/>
        </w:rPr>
        <w:t xml:space="preserve"> JM, </w:t>
      </w:r>
      <w:proofErr w:type="spellStart"/>
      <w:r w:rsidRPr="00BE5101">
        <w:rPr>
          <w:rFonts w:ascii="Book Antiqua" w:hAnsi="Book Antiqua"/>
          <w:sz w:val="24"/>
          <w:szCs w:val="24"/>
        </w:rPr>
        <w:t>Vierstra</w:t>
      </w:r>
      <w:proofErr w:type="spellEnd"/>
      <w:r w:rsidRPr="00BE5101">
        <w:rPr>
          <w:rFonts w:ascii="Book Antiqua" w:hAnsi="Book Antiqua"/>
          <w:sz w:val="24"/>
          <w:szCs w:val="24"/>
        </w:rPr>
        <w:t xml:space="preserve"> RD, Vila M, </w:t>
      </w:r>
      <w:proofErr w:type="spellStart"/>
      <w:r w:rsidRPr="00BE5101">
        <w:rPr>
          <w:rFonts w:ascii="Book Antiqua" w:hAnsi="Book Antiqua"/>
          <w:sz w:val="24"/>
          <w:szCs w:val="24"/>
        </w:rPr>
        <w:t>Vindis</w:t>
      </w:r>
      <w:proofErr w:type="spellEnd"/>
      <w:r w:rsidRPr="00BE5101">
        <w:rPr>
          <w:rFonts w:ascii="Book Antiqua" w:hAnsi="Book Antiqua"/>
          <w:sz w:val="24"/>
          <w:szCs w:val="24"/>
        </w:rPr>
        <w:t xml:space="preserve"> C, Viola G, </w:t>
      </w:r>
      <w:proofErr w:type="spellStart"/>
      <w:r w:rsidRPr="00BE5101">
        <w:rPr>
          <w:rFonts w:ascii="Book Antiqua" w:hAnsi="Book Antiqua"/>
          <w:sz w:val="24"/>
          <w:szCs w:val="24"/>
        </w:rPr>
        <w:t>Viscomi</w:t>
      </w:r>
      <w:proofErr w:type="spellEnd"/>
      <w:r w:rsidRPr="00BE5101">
        <w:rPr>
          <w:rFonts w:ascii="Book Antiqua" w:hAnsi="Book Antiqua"/>
          <w:sz w:val="24"/>
          <w:szCs w:val="24"/>
        </w:rPr>
        <w:t xml:space="preserve"> MT, </w:t>
      </w:r>
      <w:proofErr w:type="spellStart"/>
      <w:r w:rsidRPr="00BE5101">
        <w:rPr>
          <w:rFonts w:ascii="Book Antiqua" w:hAnsi="Book Antiqua"/>
          <w:sz w:val="24"/>
          <w:szCs w:val="24"/>
        </w:rPr>
        <w:t>Voitsekhovskaja</w:t>
      </w:r>
      <w:proofErr w:type="spellEnd"/>
      <w:r w:rsidRPr="00BE5101">
        <w:rPr>
          <w:rFonts w:ascii="Book Antiqua" w:hAnsi="Book Antiqua"/>
          <w:sz w:val="24"/>
          <w:szCs w:val="24"/>
        </w:rPr>
        <w:t xml:space="preserve"> OV, von </w:t>
      </w:r>
      <w:proofErr w:type="spellStart"/>
      <w:r w:rsidRPr="00BE5101">
        <w:rPr>
          <w:rFonts w:ascii="Book Antiqua" w:hAnsi="Book Antiqua"/>
          <w:sz w:val="24"/>
          <w:szCs w:val="24"/>
        </w:rPr>
        <w:t>Haefen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Votruba</w:t>
      </w:r>
      <w:proofErr w:type="spellEnd"/>
      <w:r w:rsidRPr="00BE5101">
        <w:rPr>
          <w:rFonts w:ascii="Book Antiqua" w:hAnsi="Book Antiqua"/>
          <w:sz w:val="24"/>
          <w:szCs w:val="24"/>
        </w:rPr>
        <w:t xml:space="preserve"> M, Wada K, Wade-Martins R, Walker CL, Walsh CM, Walter J, Wan XB, Wang A, Wang C, Wang D, Wang F, Wang F, Wang G, Wang H, Wang HG, Wang HD, Wang J, Wang K, Wang M, Wang RC, Wang X, Wang X, Wang YJ, Wang Y, Wang Z, Wang ZC, Wang Z, </w:t>
      </w:r>
      <w:proofErr w:type="spellStart"/>
      <w:r w:rsidRPr="00BE5101">
        <w:rPr>
          <w:rFonts w:ascii="Book Antiqua" w:hAnsi="Book Antiqua"/>
          <w:sz w:val="24"/>
          <w:szCs w:val="24"/>
        </w:rPr>
        <w:t>Wansink</w:t>
      </w:r>
      <w:proofErr w:type="spellEnd"/>
      <w:r w:rsidRPr="00BE5101">
        <w:rPr>
          <w:rFonts w:ascii="Book Antiqua" w:hAnsi="Book Antiqua"/>
          <w:sz w:val="24"/>
          <w:szCs w:val="24"/>
        </w:rPr>
        <w:t xml:space="preserve"> DG, Ward DM, </w:t>
      </w:r>
      <w:proofErr w:type="spellStart"/>
      <w:r w:rsidRPr="00BE5101">
        <w:rPr>
          <w:rFonts w:ascii="Book Antiqua" w:hAnsi="Book Antiqua"/>
          <w:sz w:val="24"/>
          <w:szCs w:val="24"/>
        </w:rPr>
        <w:t>Watada</w:t>
      </w:r>
      <w:proofErr w:type="spellEnd"/>
      <w:r w:rsidRPr="00BE5101">
        <w:rPr>
          <w:rFonts w:ascii="Book Antiqua" w:hAnsi="Book Antiqua"/>
          <w:sz w:val="24"/>
          <w:szCs w:val="24"/>
        </w:rPr>
        <w:t xml:space="preserve"> H, Waters SL, Webster P, Wei L, </w:t>
      </w:r>
      <w:proofErr w:type="spellStart"/>
      <w:r w:rsidRPr="00BE5101">
        <w:rPr>
          <w:rFonts w:ascii="Book Antiqua" w:hAnsi="Book Antiqua"/>
          <w:sz w:val="24"/>
          <w:szCs w:val="24"/>
        </w:rPr>
        <w:t>Weihl</w:t>
      </w:r>
      <w:proofErr w:type="spellEnd"/>
      <w:r w:rsidRPr="00BE5101">
        <w:rPr>
          <w:rFonts w:ascii="Book Antiqua" w:hAnsi="Book Antiqua"/>
          <w:sz w:val="24"/>
          <w:szCs w:val="24"/>
        </w:rPr>
        <w:t xml:space="preserve"> CC, Weiss WA, Welford SM, Wen LP, Whitehouse CA, Whitton JL, Whitworth AJ, </w:t>
      </w:r>
      <w:proofErr w:type="spellStart"/>
      <w:r w:rsidRPr="00BE5101">
        <w:rPr>
          <w:rFonts w:ascii="Book Antiqua" w:hAnsi="Book Antiqua"/>
          <w:sz w:val="24"/>
          <w:szCs w:val="24"/>
        </w:rPr>
        <w:t>Wileman</w:t>
      </w:r>
      <w:proofErr w:type="spellEnd"/>
      <w:r w:rsidRPr="00BE5101">
        <w:rPr>
          <w:rFonts w:ascii="Book Antiqua" w:hAnsi="Book Antiqua"/>
          <w:sz w:val="24"/>
          <w:szCs w:val="24"/>
        </w:rPr>
        <w:t xml:space="preserve"> T, Wiley JW, Wilkinson S, </w:t>
      </w:r>
      <w:proofErr w:type="spellStart"/>
      <w:r w:rsidRPr="00BE5101">
        <w:rPr>
          <w:rFonts w:ascii="Book Antiqua" w:hAnsi="Book Antiqua"/>
          <w:sz w:val="24"/>
          <w:szCs w:val="24"/>
        </w:rPr>
        <w:t>Willbold</w:t>
      </w:r>
      <w:proofErr w:type="spellEnd"/>
      <w:r w:rsidRPr="00BE5101">
        <w:rPr>
          <w:rFonts w:ascii="Book Antiqua" w:hAnsi="Book Antiqua"/>
          <w:sz w:val="24"/>
          <w:szCs w:val="24"/>
        </w:rPr>
        <w:t xml:space="preserve"> D, Williams RL, Williamson PR, </w:t>
      </w:r>
      <w:proofErr w:type="spellStart"/>
      <w:r w:rsidRPr="00BE5101">
        <w:rPr>
          <w:rFonts w:ascii="Book Antiqua" w:hAnsi="Book Antiqua"/>
          <w:sz w:val="24"/>
          <w:szCs w:val="24"/>
        </w:rPr>
        <w:t>Wouters</w:t>
      </w:r>
      <w:proofErr w:type="spellEnd"/>
      <w:r w:rsidRPr="00BE5101">
        <w:rPr>
          <w:rFonts w:ascii="Book Antiqua" w:hAnsi="Book Antiqua"/>
          <w:sz w:val="24"/>
          <w:szCs w:val="24"/>
        </w:rPr>
        <w:t xml:space="preserve"> BG, Wu C, Wu DC, Wu WK, </w:t>
      </w:r>
      <w:proofErr w:type="spellStart"/>
      <w:r w:rsidRPr="00BE5101">
        <w:rPr>
          <w:rFonts w:ascii="Book Antiqua" w:hAnsi="Book Antiqua"/>
          <w:sz w:val="24"/>
          <w:szCs w:val="24"/>
        </w:rPr>
        <w:t>Wyttenbach</w:t>
      </w:r>
      <w:proofErr w:type="spellEnd"/>
      <w:r w:rsidRPr="00BE5101">
        <w:rPr>
          <w:rFonts w:ascii="Book Antiqua" w:hAnsi="Book Antiqua"/>
          <w:sz w:val="24"/>
          <w:szCs w:val="24"/>
        </w:rPr>
        <w:t xml:space="preserve"> A, Xavier RJ, Xi Z, Xia P, Xiao G,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Z, Xu DZ, Xu J, Xu L, Xu X, Yamamoto A, Yamamoto A, Yamashina S, Yamashita M, Yan X, </w:t>
      </w:r>
      <w:proofErr w:type="spellStart"/>
      <w:r w:rsidRPr="00BE5101">
        <w:rPr>
          <w:rFonts w:ascii="Book Antiqua" w:hAnsi="Book Antiqua"/>
          <w:sz w:val="24"/>
          <w:szCs w:val="24"/>
        </w:rPr>
        <w:t>Yanagida</w:t>
      </w:r>
      <w:proofErr w:type="spellEnd"/>
      <w:r w:rsidRPr="00BE5101">
        <w:rPr>
          <w:rFonts w:ascii="Book Antiqua" w:hAnsi="Book Antiqua"/>
          <w:sz w:val="24"/>
          <w:szCs w:val="24"/>
        </w:rPr>
        <w:t xml:space="preserve"> M, Yang DS, Yang E, Yang JM, Yang SY, Yang W, Yang WY, Yang Z, Yao MC, Yao TP, </w:t>
      </w:r>
      <w:proofErr w:type="spellStart"/>
      <w:r w:rsidRPr="00BE5101">
        <w:rPr>
          <w:rFonts w:ascii="Book Antiqua" w:hAnsi="Book Antiqua"/>
          <w:sz w:val="24"/>
          <w:szCs w:val="24"/>
        </w:rPr>
        <w:t>Yeganeh</w:t>
      </w:r>
      <w:proofErr w:type="spellEnd"/>
      <w:r w:rsidRPr="00BE5101">
        <w:rPr>
          <w:rFonts w:ascii="Book Antiqua" w:hAnsi="Book Antiqua"/>
          <w:sz w:val="24"/>
          <w:szCs w:val="24"/>
        </w:rPr>
        <w:t xml:space="preserve"> B, Yen WL, Yin JJ, Yin XM, </w:t>
      </w:r>
      <w:proofErr w:type="spellStart"/>
      <w:r w:rsidRPr="00BE5101">
        <w:rPr>
          <w:rFonts w:ascii="Book Antiqua" w:hAnsi="Book Antiqua"/>
          <w:sz w:val="24"/>
          <w:szCs w:val="24"/>
        </w:rPr>
        <w:t>Yoo</w:t>
      </w:r>
      <w:proofErr w:type="spellEnd"/>
      <w:r w:rsidRPr="00BE5101">
        <w:rPr>
          <w:rFonts w:ascii="Book Antiqua" w:hAnsi="Book Antiqua"/>
          <w:sz w:val="24"/>
          <w:szCs w:val="24"/>
        </w:rPr>
        <w:t xml:space="preserve"> OJ, Yoon G, Yoon SY, </w:t>
      </w:r>
      <w:proofErr w:type="spellStart"/>
      <w:r w:rsidRPr="00BE5101">
        <w:rPr>
          <w:rFonts w:ascii="Book Antiqua" w:hAnsi="Book Antiqua"/>
          <w:sz w:val="24"/>
          <w:szCs w:val="24"/>
        </w:rPr>
        <w:t>Yorimitsu</w:t>
      </w:r>
      <w:proofErr w:type="spellEnd"/>
      <w:r w:rsidRPr="00BE5101">
        <w:rPr>
          <w:rFonts w:ascii="Book Antiqua" w:hAnsi="Book Antiqua"/>
          <w:sz w:val="24"/>
          <w:szCs w:val="24"/>
        </w:rPr>
        <w:t xml:space="preserve"> T, Yoshikawa Y, </w:t>
      </w:r>
      <w:proofErr w:type="spellStart"/>
      <w:r w:rsidRPr="00BE5101">
        <w:rPr>
          <w:rFonts w:ascii="Book Antiqua" w:hAnsi="Book Antiqua"/>
          <w:sz w:val="24"/>
          <w:szCs w:val="24"/>
        </w:rPr>
        <w:t>Yoshimori</w:t>
      </w:r>
      <w:proofErr w:type="spellEnd"/>
      <w:r w:rsidRPr="00BE5101">
        <w:rPr>
          <w:rFonts w:ascii="Book Antiqua" w:hAnsi="Book Antiqua"/>
          <w:sz w:val="24"/>
          <w:szCs w:val="24"/>
        </w:rPr>
        <w:t xml:space="preserve"> T, Yoshimoto K, You HJ, </w:t>
      </w:r>
      <w:proofErr w:type="spellStart"/>
      <w:r w:rsidRPr="00BE5101">
        <w:rPr>
          <w:rFonts w:ascii="Book Antiqua" w:hAnsi="Book Antiqua"/>
          <w:sz w:val="24"/>
          <w:szCs w:val="24"/>
        </w:rPr>
        <w:t>Youle</w:t>
      </w:r>
      <w:proofErr w:type="spellEnd"/>
      <w:r w:rsidRPr="00BE5101">
        <w:rPr>
          <w:rFonts w:ascii="Book Antiqua" w:hAnsi="Book Antiqua"/>
          <w:sz w:val="24"/>
          <w:szCs w:val="24"/>
        </w:rPr>
        <w:t xml:space="preserve"> RJ, </w:t>
      </w:r>
      <w:proofErr w:type="spellStart"/>
      <w:r w:rsidRPr="00BE5101">
        <w:rPr>
          <w:rFonts w:ascii="Book Antiqua" w:hAnsi="Book Antiqua"/>
          <w:sz w:val="24"/>
          <w:szCs w:val="24"/>
        </w:rPr>
        <w:t>Younes</w:t>
      </w:r>
      <w:proofErr w:type="spellEnd"/>
      <w:r w:rsidRPr="00BE5101">
        <w:rPr>
          <w:rFonts w:ascii="Book Antiqua" w:hAnsi="Book Antiqua"/>
          <w:sz w:val="24"/>
          <w:szCs w:val="24"/>
        </w:rPr>
        <w:t xml:space="preserve"> A, Yu L, Yu L, Yu SW, Yu WH, Yuan ZM, Yue Z, Yun CH, </w:t>
      </w:r>
      <w:proofErr w:type="spellStart"/>
      <w:r w:rsidRPr="00BE5101">
        <w:rPr>
          <w:rFonts w:ascii="Book Antiqua" w:hAnsi="Book Antiqua"/>
          <w:sz w:val="24"/>
          <w:szCs w:val="24"/>
        </w:rPr>
        <w:t>Yuzaki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Zabirnyk</w:t>
      </w:r>
      <w:proofErr w:type="spellEnd"/>
      <w:r w:rsidRPr="00BE5101">
        <w:rPr>
          <w:rFonts w:ascii="Book Antiqua" w:hAnsi="Book Antiqua"/>
          <w:sz w:val="24"/>
          <w:szCs w:val="24"/>
        </w:rPr>
        <w:t xml:space="preserve"> O, Silva-</w:t>
      </w:r>
      <w:proofErr w:type="spellStart"/>
      <w:r w:rsidRPr="00BE5101">
        <w:rPr>
          <w:rFonts w:ascii="Book Antiqua" w:hAnsi="Book Antiqua"/>
          <w:sz w:val="24"/>
          <w:szCs w:val="24"/>
        </w:rPr>
        <w:t>Zacarin</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Zacks</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Zacksenhaus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Zaffaroni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Zakeri</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Zeh</w:t>
      </w:r>
      <w:proofErr w:type="spellEnd"/>
      <w:r w:rsidRPr="00BE5101">
        <w:rPr>
          <w:rFonts w:ascii="Book Antiqua" w:hAnsi="Book Antiqua"/>
          <w:sz w:val="24"/>
          <w:szCs w:val="24"/>
        </w:rPr>
        <w:t xml:space="preserve"> HJ 3rd, Zeitlin SO, Zhang H, Zhang HL, Zhang J, Zhang JP, Zhang L, Zhang L, Zhang MY, Zhang XD, Zhao M, Zhao YF, Zhao Y, Zhao ZJ, </w:t>
      </w:r>
      <w:proofErr w:type="spellStart"/>
      <w:r w:rsidRPr="00BE5101">
        <w:rPr>
          <w:rFonts w:ascii="Book Antiqua" w:hAnsi="Book Antiqua"/>
          <w:sz w:val="24"/>
          <w:szCs w:val="24"/>
        </w:rPr>
        <w:t>Zheng</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Zhivotovsky</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Zhong</w:t>
      </w:r>
      <w:proofErr w:type="spellEnd"/>
      <w:r w:rsidRPr="00BE5101">
        <w:rPr>
          <w:rFonts w:ascii="Book Antiqua" w:hAnsi="Book Antiqua"/>
          <w:sz w:val="24"/>
          <w:szCs w:val="24"/>
        </w:rPr>
        <w:t xml:space="preserve"> Q, Zhou CZ, Zhu C, Zhu WG, Zhu XF, Zhu X, Zhu Y, </w:t>
      </w:r>
      <w:proofErr w:type="spellStart"/>
      <w:r w:rsidRPr="00BE5101">
        <w:rPr>
          <w:rFonts w:ascii="Book Antiqua" w:hAnsi="Book Antiqua"/>
          <w:sz w:val="24"/>
          <w:szCs w:val="24"/>
        </w:rPr>
        <w:t>Zoladek</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Zong</w:t>
      </w:r>
      <w:proofErr w:type="spellEnd"/>
      <w:r w:rsidRPr="00BE5101">
        <w:rPr>
          <w:rFonts w:ascii="Book Antiqua" w:hAnsi="Book Antiqua"/>
          <w:sz w:val="24"/>
          <w:szCs w:val="24"/>
        </w:rPr>
        <w:t xml:space="preserve"> WX, </w:t>
      </w:r>
      <w:proofErr w:type="spellStart"/>
      <w:r w:rsidRPr="00BE5101">
        <w:rPr>
          <w:rFonts w:ascii="Book Antiqua" w:hAnsi="Book Antiqua"/>
          <w:sz w:val="24"/>
          <w:szCs w:val="24"/>
        </w:rPr>
        <w:t>Zorzano</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Zschocke</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Zuckerbraun</w:t>
      </w:r>
      <w:proofErr w:type="spellEnd"/>
      <w:r w:rsidRPr="00BE5101">
        <w:rPr>
          <w:rFonts w:ascii="Book Antiqua" w:hAnsi="Book Antiqua"/>
          <w:sz w:val="24"/>
          <w:szCs w:val="24"/>
        </w:rPr>
        <w:t xml:space="preserve"> B. Guidelines for the use and interpretation of assays for monitoring autophagy. </w:t>
      </w:r>
      <w:r w:rsidRPr="00BE5101">
        <w:rPr>
          <w:rFonts w:ascii="Book Antiqua" w:hAnsi="Book Antiqua"/>
          <w:i/>
          <w:sz w:val="24"/>
          <w:szCs w:val="24"/>
        </w:rPr>
        <w:t>Autophagy</w:t>
      </w:r>
      <w:r w:rsidRPr="00BE5101">
        <w:rPr>
          <w:rFonts w:ascii="Book Antiqua" w:hAnsi="Book Antiqua"/>
          <w:sz w:val="24"/>
          <w:szCs w:val="24"/>
        </w:rPr>
        <w:t xml:space="preserve"> 2012; </w:t>
      </w:r>
      <w:r w:rsidRPr="00BE5101">
        <w:rPr>
          <w:rFonts w:ascii="Book Antiqua" w:hAnsi="Book Antiqua"/>
          <w:b/>
          <w:sz w:val="24"/>
          <w:szCs w:val="24"/>
        </w:rPr>
        <w:t>8</w:t>
      </w:r>
      <w:r w:rsidRPr="00BE5101">
        <w:rPr>
          <w:rFonts w:ascii="Book Antiqua" w:hAnsi="Book Antiqua"/>
          <w:sz w:val="24"/>
          <w:szCs w:val="24"/>
        </w:rPr>
        <w:t>: 445-544 [PMID: 22966490]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47 </w:t>
      </w:r>
      <w:r w:rsidRPr="00BE5101">
        <w:rPr>
          <w:rFonts w:ascii="Book Antiqua" w:hAnsi="Book Antiqua"/>
          <w:b/>
          <w:sz w:val="24"/>
          <w:szCs w:val="24"/>
        </w:rPr>
        <w:t>Liu L</w:t>
      </w:r>
      <w:r w:rsidRPr="00BE5101">
        <w:rPr>
          <w:rFonts w:ascii="Book Antiqua" w:hAnsi="Book Antiqua"/>
          <w:sz w:val="24"/>
          <w:szCs w:val="24"/>
        </w:rPr>
        <w:t xml:space="preserve">, Liao JZ, He XX, Li PY. The role of autophagy in hepatocellular carcinoma: friend or foe.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57707-57722 [PMID: 28915706 DOI: 10.18632/oncotarget.17202]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48 </w:t>
      </w:r>
      <w:r w:rsidRPr="00BE5101">
        <w:rPr>
          <w:rFonts w:ascii="Book Antiqua" w:hAnsi="Book Antiqua"/>
          <w:b/>
          <w:sz w:val="24"/>
          <w:szCs w:val="24"/>
        </w:rPr>
        <w:t>Huang F</w:t>
      </w:r>
      <w:r w:rsidRPr="00BE5101">
        <w:rPr>
          <w:rFonts w:ascii="Book Antiqua" w:hAnsi="Book Antiqua"/>
          <w:sz w:val="24"/>
          <w:szCs w:val="24"/>
        </w:rPr>
        <w:t xml:space="preserve">, Wang BR, Wang YG. Role of autophagy in tumorigenesis, metastasis, targeted therapy and drug resistance of hepatocellular carcinoma. </w:t>
      </w:r>
      <w:r w:rsidRPr="00BE5101">
        <w:rPr>
          <w:rFonts w:ascii="Book Antiqua" w:hAnsi="Book Antiqua"/>
          <w:i/>
          <w:sz w:val="24"/>
          <w:szCs w:val="24"/>
        </w:rPr>
        <w:t>World J Gastroenterol</w:t>
      </w:r>
      <w:r w:rsidRPr="00BE5101">
        <w:rPr>
          <w:rFonts w:ascii="Book Antiqua" w:hAnsi="Book Antiqua"/>
          <w:sz w:val="24"/>
          <w:szCs w:val="24"/>
        </w:rPr>
        <w:t xml:space="preserve"> 2018; </w:t>
      </w:r>
      <w:r w:rsidRPr="00BE5101">
        <w:rPr>
          <w:rFonts w:ascii="Book Antiqua" w:hAnsi="Book Antiqua"/>
          <w:b/>
          <w:sz w:val="24"/>
          <w:szCs w:val="24"/>
        </w:rPr>
        <w:t>24</w:t>
      </w:r>
      <w:r w:rsidRPr="00BE5101">
        <w:rPr>
          <w:rFonts w:ascii="Book Antiqua" w:hAnsi="Book Antiqua"/>
          <w:sz w:val="24"/>
          <w:szCs w:val="24"/>
        </w:rPr>
        <w:t>: 4643-4651 [PMID: 30416312 DOI: 10.3748/wjg.v24.i41.4643]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49 </w:t>
      </w:r>
      <w:r w:rsidRPr="00BE5101">
        <w:rPr>
          <w:rFonts w:ascii="Book Antiqua" w:hAnsi="Book Antiqua"/>
          <w:b/>
          <w:sz w:val="24"/>
          <w:szCs w:val="24"/>
        </w:rPr>
        <w:t>Shi YH</w:t>
      </w:r>
      <w:r w:rsidRPr="00BE5101">
        <w:rPr>
          <w:rFonts w:ascii="Book Antiqua" w:hAnsi="Book Antiqua"/>
          <w:sz w:val="24"/>
          <w:szCs w:val="24"/>
        </w:rPr>
        <w:t xml:space="preserve">, Ding ZB, Zhou J, Hui B, Shi GM, </w:t>
      </w:r>
      <w:proofErr w:type="spellStart"/>
      <w:r w:rsidRPr="00BE5101">
        <w:rPr>
          <w:rFonts w:ascii="Book Antiqua" w:hAnsi="Book Antiqua"/>
          <w:sz w:val="24"/>
          <w:szCs w:val="24"/>
        </w:rPr>
        <w:t>Ke</w:t>
      </w:r>
      <w:proofErr w:type="spellEnd"/>
      <w:r w:rsidRPr="00BE5101">
        <w:rPr>
          <w:rFonts w:ascii="Book Antiqua" w:hAnsi="Book Antiqua"/>
          <w:sz w:val="24"/>
          <w:szCs w:val="24"/>
        </w:rPr>
        <w:t xml:space="preserve"> AW, Wang XY, Dai Z, Peng YF, </w:t>
      </w:r>
      <w:proofErr w:type="spellStart"/>
      <w:r w:rsidRPr="00BE5101">
        <w:rPr>
          <w:rFonts w:ascii="Book Antiqua" w:hAnsi="Book Antiqua"/>
          <w:sz w:val="24"/>
          <w:szCs w:val="24"/>
        </w:rPr>
        <w:t>Gu</w:t>
      </w:r>
      <w:proofErr w:type="spellEnd"/>
      <w:r w:rsidRPr="00BE5101">
        <w:rPr>
          <w:rFonts w:ascii="Book Antiqua" w:hAnsi="Book Antiqua"/>
          <w:sz w:val="24"/>
          <w:szCs w:val="24"/>
        </w:rPr>
        <w:t xml:space="preserve"> CY, </w:t>
      </w:r>
      <w:proofErr w:type="spellStart"/>
      <w:r w:rsidRPr="00BE5101">
        <w:rPr>
          <w:rFonts w:ascii="Book Antiqua" w:hAnsi="Book Antiqua"/>
          <w:sz w:val="24"/>
          <w:szCs w:val="24"/>
        </w:rPr>
        <w:t>Qiu</w:t>
      </w:r>
      <w:proofErr w:type="spellEnd"/>
      <w:r w:rsidRPr="00BE5101">
        <w:rPr>
          <w:rFonts w:ascii="Book Antiqua" w:hAnsi="Book Antiqua"/>
          <w:sz w:val="24"/>
          <w:szCs w:val="24"/>
        </w:rPr>
        <w:t xml:space="preserve"> SJ, Fan J. Targeting autophagy enhances sorafenib lethality for </w:t>
      </w:r>
      <w:r w:rsidRPr="00BE5101">
        <w:rPr>
          <w:rFonts w:ascii="Book Antiqua" w:hAnsi="Book Antiqua"/>
          <w:sz w:val="24"/>
          <w:szCs w:val="24"/>
        </w:rPr>
        <w:lastRenderedPageBreak/>
        <w:t xml:space="preserve">hepatocellular carcinoma via ER stress-related apoptosis. </w:t>
      </w:r>
      <w:r w:rsidRPr="00BE5101">
        <w:rPr>
          <w:rFonts w:ascii="Book Antiqua" w:hAnsi="Book Antiqua"/>
          <w:i/>
          <w:sz w:val="24"/>
          <w:szCs w:val="24"/>
        </w:rPr>
        <w:t>Autophagy</w:t>
      </w:r>
      <w:r w:rsidRPr="00BE5101">
        <w:rPr>
          <w:rFonts w:ascii="Book Antiqua" w:hAnsi="Book Antiqua"/>
          <w:sz w:val="24"/>
          <w:szCs w:val="24"/>
        </w:rPr>
        <w:t xml:space="preserve"> 2011; </w:t>
      </w:r>
      <w:r w:rsidRPr="00BE5101">
        <w:rPr>
          <w:rFonts w:ascii="Book Antiqua" w:hAnsi="Book Antiqua"/>
          <w:b/>
          <w:sz w:val="24"/>
          <w:szCs w:val="24"/>
        </w:rPr>
        <w:t>7</w:t>
      </w:r>
      <w:r w:rsidRPr="00BE5101">
        <w:rPr>
          <w:rFonts w:ascii="Book Antiqua" w:hAnsi="Book Antiqua"/>
          <w:sz w:val="24"/>
          <w:szCs w:val="24"/>
        </w:rPr>
        <w:t>: 1159-1172 [PMID: 21691147 DOI: 10.4161/auto.7.10.16818]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50 </w:t>
      </w:r>
      <w:r w:rsidRPr="00BE5101">
        <w:rPr>
          <w:rFonts w:ascii="Book Antiqua" w:hAnsi="Book Antiqua"/>
          <w:b/>
          <w:sz w:val="24"/>
          <w:szCs w:val="24"/>
        </w:rPr>
        <w:t>Guo XL</w:t>
      </w:r>
      <w:r w:rsidRPr="00BE5101">
        <w:rPr>
          <w:rFonts w:ascii="Book Antiqua" w:hAnsi="Book Antiqua"/>
          <w:sz w:val="24"/>
          <w:szCs w:val="24"/>
        </w:rPr>
        <w:t xml:space="preserve">, Li D, Sun K, Wang J, Liu Y, Song JR, Zhao QD, Zhang SS, Deng WJ, Zhao X, Wu MC, Wei LX. Inhibition of autophagy enhances anticancer effects of </w:t>
      </w:r>
      <w:proofErr w:type="spellStart"/>
      <w:r w:rsidRPr="00BE5101">
        <w:rPr>
          <w:rFonts w:ascii="Book Antiqua" w:hAnsi="Book Antiqua"/>
          <w:sz w:val="24"/>
          <w:szCs w:val="24"/>
        </w:rPr>
        <w:t>bevacizumab</w:t>
      </w:r>
      <w:proofErr w:type="spellEnd"/>
      <w:r w:rsidRPr="00BE5101">
        <w:rPr>
          <w:rFonts w:ascii="Book Antiqua" w:hAnsi="Book Antiqua"/>
          <w:sz w:val="24"/>
          <w:szCs w:val="24"/>
        </w:rPr>
        <w:t xml:space="preserve"> in </w:t>
      </w:r>
      <w:proofErr w:type="spellStart"/>
      <w:r w:rsidRPr="00BE5101">
        <w:rPr>
          <w:rFonts w:ascii="Book Antiqua" w:hAnsi="Book Antiqua"/>
          <w:sz w:val="24"/>
          <w:szCs w:val="24"/>
        </w:rPr>
        <w:t>hepatocarcinoma</w:t>
      </w:r>
      <w:proofErr w:type="spellEnd"/>
      <w:r w:rsidRPr="00BE5101">
        <w:rPr>
          <w:rFonts w:ascii="Book Antiqua" w:hAnsi="Book Antiqua"/>
          <w:sz w:val="24"/>
          <w:szCs w:val="24"/>
        </w:rPr>
        <w:t xml:space="preserve">. </w:t>
      </w:r>
      <w:r w:rsidRPr="00BE5101">
        <w:rPr>
          <w:rFonts w:ascii="Book Antiqua" w:hAnsi="Book Antiqua"/>
          <w:i/>
          <w:sz w:val="24"/>
          <w:szCs w:val="24"/>
        </w:rPr>
        <w:t xml:space="preserve">J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w:t>
      </w:r>
      <w:r w:rsidRPr="00E8408A">
        <w:rPr>
          <w:rFonts w:ascii="Book Antiqua" w:hAnsi="Book Antiqua"/>
          <w:sz w:val="24"/>
          <w:szCs w:val="24"/>
        </w:rPr>
        <w:t>(</w:t>
      </w:r>
      <w:proofErr w:type="spellStart"/>
      <w:r w:rsidRPr="00E8408A">
        <w:rPr>
          <w:rFonts w:ascii="Book Antiqua" w:hAnsi="Book Antiqua"/>
          <w:sz w:val="24"/>
          <w:szCs w:val="24"/>
        </w:rPr>
        <w:t>Berl</w:t>
      </w:r>
      <w:proofErr w:type="spellEnd"/>
      <w:r w:rsidRPr="00E8408A">
        <w:rPr>
          <w:rFonts w:ascii="Book Antiqua" w:hAnsi="Book Antiqua"/>
          <w:sz w:val="24"/>
          <w:szCs w:val="24"/>
        </w:rPr>
        <w:t>)</w:t>
      </w:r>
      <w:r w:rsidRPr="00BE5101">
        <w:rPr>
          <w:rFonts w:ascii="Book Antiqua" w:hAnsi="Book Antiqua"/>
          <w:sz w:val="24"/>
          <w:szCs w:val="24"/>
        </w:rPr>
        <w:t xml:space="preserve"> 2013; </w:t>
      </w:r>
      <w:r w:rsidRPr="00BE5101">
        <w:rPr>
          <w:rFonts w:ascii="Book Antiqua" w:hAnsi="Book Antiqua"/>
          <w:b/>
          <w:sz w:val="24"/>
          <w:szCs w:val="24"/>
        </w:rPr>
        <w:t>91</w:t>
      </w:r>
      <w:r w:rsidRPr="00BE5101">
        <w:rPr>
          <w:rFonts w:ascii="Book Antiqua" w:hAnsi="Book Antiqua"/>
          <w:sz w:val="24"/>
          <w:szCs w:val="24"/>
        </w:rPr>
        <w:t>: 473-483 [PMID: 23052483 DOI: 10.1007/s00109-012-0966-0]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51 </w:t>
      </w:r>
      <w:r w:rsidRPr="00BE5101">
        <w:rPr>
          <w:rFonts w:ascii="Book Antiqua" w:hAnsi="Book Antiqua"/>
          <w:b/>
          <w:sz w:val="24"/>
          <w:szCs w:val="24"/>
        </w:rPr>
        <w:t>Zhang J</w:t>
      </w:r>
      <w:r w:rsidRPr="00BE5101">
        <w:rPr>
          <w:rFonts w:ascii="Book Antiqua" w:hAnsi="Book Antiqua"/>
          <w:sz w:val="24"/>
          <w:szCs w:val="24"/>
        </w:rPr>
        <w:t xml:space="preserve">, Lai W, Li Q, Yu Y, Jin J, </w:t>
      </w:r>
      <w:proofErr w:type="spellStart"/>
      <w:r w:rsidRPr="00BE5101">
        <w:rPr>
          <w:rFonts w:ascii="Book Antiqua" w:hAnsi="Book Antiqua"/>
          <w:sz w:val="24"/>
          <w:szCs w:val="24"/>
        </w:rPr>
        <w:t>Guo</w:t>
      </w:r>
      <w:proofErr w:type="spellEnd"/>
      <w:r w:rsidRPr="00BE5101">
        <w:rPr>
          <w:rFonts w:ascii="Book Antiqua" w:hAnsi="Book Antiqua"/>
          <w:sz w:val="24"/>
          <w:szCs w:val="24"/>
        </w:rPr>
        <w:t xml:space="preserve"> W, Zhou X, Liu X, Wang Y. A novel </w:t>
      </w:r>
      <w:proofErr w:type="spellStart"/>
      <w:r w:rsidRPr="00BE5101">
        <w:rPr>
          <w:rFonts w:ascii="Book Antiqua" w:hAnsi="Book Antiqua"/>
          <w:sz w:val="24"/>
          <w:szCs w:val="24"/>
        </w:rPr>
        <w:t>oncolytic</w:t>
      </w:r>
      <w:proofErr w:type="spellEnd"/>
      <w:r w:rsidRPr="00BE5101">
        <w:rPr>
          <w:rFonts w:ascii="Book Antiqua" w:hAnsi="Book Antiqua"/>
          <w:sz w:val="24"/>
          <w:szCs w:val="24"/>
        </w:rPr>
        <w:t xml:space="preserve"> adenovirus targeting </w:t>
      </w:r>
      <w:proofErr w:type="spellStart"/>
      <w:r w:rsidRPr="00BE5101">
        <w:rPr>
          <w:rFonts w:ascii="Book Antiqua" w:hAnsi="Book Antiqua"/>
          <w:sz w:val="24"/>
          <w:szCs w:val="24"/>
        </w:rPr>
        <w:t>Wnt</w:t>
      </w:r>
      <w:proofErr w:type="spellEnd"/>
      <w:r w:rsidRPr="00BE5101">
        <w:rPr>
          <w:rFonts w:ascii="Book Antiqua" w:hAnsi="Book Antiqua"/>
          <w:sz w:val="24"/>
          <w:szCs w:val="24"/>
        </w:rPr>
        <w:t xml:space="preserve"> signaling effectively inhibits cancer-stem like cell growth via metastasis, apoptosis and autophagy in HCC models.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2017; </w:t>
      </w:r>
      <w:r w:rsidRPr="00BE5101">
        <w:rPr>
          <w:rFonts w:ascii="Book Antiqua" w:hAnsi="Book Antiqua"/>
          <w:b/>
          <w:sz w:val="24"/>
          <w:szCs w:val="24"/>
        </w:rPr>
        <w:t>491</w:t>
      </w:r>
      <w:r w:rsidRPr="00BE5101">
        <w:rPr>
          <w:rFonts w:ascii="Book Antiqua" w:hAnsi="Book Antiqua"/>
          <w:sz w:val="24"/>
          <w:szCs w:val="24"/>
        </w:rPr>
        <w:t>: 469-477 [PMID: 28698142 DOI: 10.1016/j.bbrc.2017.07.041]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52 </w:t>
      </w:r>
      <w:r w:rsidRPr="00BE5101">
        <w:rPr>
          <w:rFonts w:ascii="Book Antiqua" w:hAnsi="Book Antiqua"/>
          <w:b/>
          <w:sz w:val="24"/>
          <w:szCs w:val="24"/>
        </w:rPr>
        <w:t>Gao J</w:t>
      </w:r>
      <w:r w:rsidRPr="00BE5101">
        <w:rPr>
          <w:rFonts w:ascii="Book Antiqua" w:hAnsi="Book Antiqua"/>
          <w:sz w:val="24"/>
          <w:szCs w:val="24"/>
        </w:rPr>
        <w:t xml:space="preserve">, Liu QG. The role of miR-26 in tumors and normal tissues (Review). </w:t>
      </w:r>
      <w:r w:rsidRPr="00BE5101">
        <w:rPr>
          <w:rFonts w:ascii="Book Antiqua" w:hAnsi="Book Antiqua"/>
          <w:i/>
          <w:sz w:val="24"/>
          <w:szCs w:val="24"/>
        </w:rPr>
        <w:t>Oncol Lett</w:t>
      </w:r>
      <w:r w:rsidRPr="00BE5101">
        <w:rPr>
          <w:rFonts w:ascii="Book Antiqua" w:hAnsi="Book Antiqua"/>
          <w:sz w:val="24"/>
          <w:szCs w:val="24"/>
        </w:rPr>
        <w:t xml:space="preserve"> 2011; </w:t>
      </w:r>
      <w:r w:rsidRPr="00BE5101">
        <w:rPr>
          <w:rFonts w:ascii="Book Antiqua" w:hAnsi="Book Antiqua"/>
          <w:b/>
          <w:sz w:val="24"/>
          <w:szCs w:val="24"/>
        </w:rPr>
        <w:t>2</w:t>
      </w:r>
      <w:r w:rsidRPr="00BE5101">
        <w:rPr>
          <w:rFonts w:ascii="Book Antiqua" w:hAnsi="Book Antiqua"/>
          <w:sz w:val="24"/>
          <w:szCs w:val="24"/>
        </w:rPr>
        <w:t>: 1019-1023 [PMID: 22848262 DOI: 10.3892/ol.2011.413]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53 </w:t>
      </w:r>
      <w:r w:rsidRPr="00BE5101">
        <w:rPr>
          <w:rFonts w:ascii="Book Antiqua" w:hAnsi="Book Antiqua"/>
          <w:b/>
          <w:sz w:val="24"/>
          <w:szCs w:val="24"/>
        </w:rPr>
        <w:t>Li Y</w:t>
      </w:r>
      <w:r w:rsidRPr="00BE5101">
        <w:rPr>
          <w:rFonts w:ascii="Book Antiqua" w:hAnsi="Book Antiqua"/>
          <w:sz w:val="24"/>
          <w:szCs w:val="24"/>
        </w:rPr>
        <w:t xml:space="preserve">, Ren M, Zhao Y, Lu X, Wang M, Hu J, Lu G, He S. MicroRNA-26a inhibits proliferation and metastasis of human hepatocellular carcinoma by regulating DNMT3B-MEG3 axis. </w:t>
      </w:r>
      <w:r w:rsidRPr="00BE5101">
        <w:rPr>
          <w:rFonts w:ascii="Book Antiqua" w:hAnsi="Book Antiqua"/>
          <w:i/>
          <w:sz w:val="24"/>
          <w:szCs w:val="24"/>
        </w:rPr>
        <w:t>Oncol Rep</w:t>
      </w:r>
      <w:r w:rsidRPr="00BE5101">
        <w:rPr>
          <w:rFonts w:ascii="Book Antiqua" w:hAnsi="Book Antiqua"/>
          <w:sz w:val="24"/>
          <w:szCs w:val="24"/>
        </w:rPr>
        <w:t xml:space="preserve"> 2017; </w:t>
      </w:r>
      <w:r w:rsidRPr="00BE5101">
        <w:rPr>
          <w:rFonts w:ascii="Book Antiqua" w:hAnsi="Book Antiqua"/>
          <w:b/>
          <w:sz w:val="24"/>
          <w:szCs w:val="24"/>
        </w:rPr>
        <w:t>37</w:t>
      </w:r>
      <w:r w:rsidRPr="00BE5101">
        <w:rPr>
          <w:rFonts w:ascii="Book Antiqua" w:hAnsi="Book Antiqua"/>
          <w:sz w:val="24"/>
          <w:szCs w:val="24"/>
        </w:rPr>
        <w:t>: 3527-3535 [PMID: 28440439 DOI: 10.3892/or.2017.5579]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54 </w:t>
      </w:r>
      <w:r w:rsidRPr="00BE5101">
        <w:rPr>
          <w:rFonts w:ascii="Book Antiqua" w:hAnsi="Book Antiqua"/>
          <w:b/>
          <w:sz w:val="24"/>
          <w:szCs w:val="24"/>
        </w:rPr>
        <w:t>Jin F</w:t>
      </w:r>
      <w:r w:rsidRPr="00BE5101">
        <w:rPr>
          <w:rFonts w:ascii="Book Antiqua" w:hAnsi="Book Antiqua"/>
          <w:sz w:val="24"/>
          <w:szCs w:val="24"/>
        </w:rPr>
        <w:t xml:space="preserve">, Wang Y, Li M, Zhu Y, Liang H, Wang C, Wang F, Zhang CY, Zen K, Li L. MiR-26 enhances </w:t>
      </w:r>
      <w:proofErr w:type="spellStart"/>
      <w:r w:rsidRPr="00BE5101">
        <w:rPr>
          <w:rFonts w:ascii="Book Antiqua" w:hAnsi="Book Antiqua"/>
          <w:sz w:val="24"/>
          <w:szCs w:val="24"/>
        </w:rPr>
        <w:t>chemosensitivity</w:t>
      </w:r>
      <w:proofErr w:type="spellEnd"/>
      <w:r w:rsidRPr="00BE5101">
        <w:rPr>
          <w:rFonts w:ascii="Book Antiqua" w:hAnsi="Book Antiqua"/>
          <w:sz w:val="24"/>
          <w:szCs w:val="24"/>
        </w:rPr>
        <w:t xml:space="preserve"> and promotes apoptosis of hepatocellular carcinoma cells through inhibiting autophagy. </w:t>
      </w:r>
      <w:r w:rsidRPr="00BE5101">
        <w:rPr>
          <w:rFonts w:ascii="Book Antiqua" w:hAnsi="Book Antiqua"/>
          <w:i/>
          <w:sz w:val="24"/>
          <w:szCs w:val="24"/>
        </w:rPr>
        <w:t>Cell Death Dis</w:t>
      </w:r>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e2540 [PMID: 28079894 DOI: 10.1038/cddis.2016.461]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55 </w:t>
      </w:r>
      <w:r w:rsidRPr="00BE5101">
        <w:rPr>
          <w:rFonts w:ascii="Book Antiqua" w:hAnsi="Book Antiqua"/>
          <w:b/>
          <w:sz w:val="24"/>
          <w:szCs w:val="24"/>
        </w:rPr>
        <w:t>Chen J</w:t>
      </w:r>
      <w:r w:rsidRPr="00BE5101">
        <w:rPr>
          <w:rFonts w:ascii="Book Antiqua" w:hAnsi="Book Antiqua"/>
          <w:sz w:val="24"/>
          <w:szCs w:val="24"/>
        </w:rPr>
        <w:t xml:space="preserve">, Shin VY, Siu MT, Ho JC, </w:t>
      </w:r>
      <w:proofErr w:type="spellStart"/>
      <w:r w:rsidRPr="00BE5101">
        <w:rPr>
          <w:rFonts w:ascii="Book Antiqua" w:hAnsi="Book Antiqua"/>
          <w:sz w:val="24"/>
          <w:szCs w:val="24"/>
        </w:rPr>
        <w:t>Cheuk</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Kwong</w:t>
      </w:r>
      <w:proofErr w:type="spellEnd"/>
      <w:r w:rsidRPr="00BE5101">
        <w:rPr>
          <w:rFonts w:ascii="Book Antiqua" w:hAnsi="Book Antiqua"/>
          <w:sz w:val="24"/>
          <w:szCs w:val="24"/>
        </w:rPr>
        <w:t xml:space="preserve"> A. miR-199a-5p confers tumor-suppressive role in triple-negative breast cancer. </w:t>
      </w:r>
      <w:r w:rsidRPr="00BE5101">
        <w:rPr>
          <w:rFonts w:ascii="Book Antiqua" w:hAnsi="Book Antiqua"/>
          <w:i/>
          <w:sz w:val="24"/>
          <w:szCs w:val="24"/>
        </w:rPr>
        <w:t>BMC Cancer</w:t>
      </w:r>
      <w:r w:rsidRPr="00BE5101">
        <w:rPr>
          <w:rFonts w:ascii="Book Antiqua" w:hAnsi="Book Antiqua"/>
          <w:sz w:val="24"/>
          <w:szCs w:val="24"/>
        </w:rPr>
        <w:t xml:space="preserve"> 2016; </w:t>
      </w:r>
      <w:r w:rsidRPr="00BE5101">
        <w:rPr>
          <w:rFonts w:ascii="Book Antiqua" w:hAnsi="Book Antiqua"/>
          <w:b/>
          <w:sz w:val="24"/>
          <w:szCs w:val="24"/>
        </w:rPr>
        <w:t>16</w:t>
      </w:r>
      <w:r w:rsidRPr="00BE5101">
        <w:rPr>
          <w:rFonts w:ascii="Book Antiqua" w:hAnsi="Book Antiqua"/>
          <w:sz w:val="24"/>
          <w:szCs w:val="24"/>
        </w:rPr>
        <w:t>: 887 [PMID: 27842518 DOI: 10.1186/s12885-016-2916-7]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56 </w:t>
      </w:r>
      <w:r w:rsidRPr="00BE5101">
        <w:rPr>
          <w:rFonts w:ascii="Book Antiqua" w:hAnsi="Book Antiqua"/>
          <w:b/>
          <w:sz w:val="24"/>
          <w:szCs w:val="24"/>
        </w:rPr>
        <w:t>Wang C</w:t>
      </w:r>
      <w:r w:rsidRPr="00BE5101">
        <w:rPr>
          <w:rFonts w:ascii="Book Antiqua" w:hAnsi="Book Antiqua"/>
          <w:sz w:val="24"/>
          <w:szCs w:val="24"/>
        </w:rPr>
        <w:t xml:space="preserve">, Ba X, Guo Y, Sun D, Jiang H, Li W, Huang Z, Zhou G, Wu S, Zhang J, Chen J. MicroRNA-199a-5p promotes </w:t>
      </w:r>
      <w:proofErr w:type="spellStart"/>
      <w:r w:rsidRPr="00BE5101">
        <w:rPr>
          <w:rFonts w:ascii="Book Antiqua" w:hAnsi="Book Antiqua"/>
          <w:sz w:val="24"/>
          <w:szCs w:val="24"/>
        </w:rPr>
        <w:t>tumour</w:t>
      </w:r>
      <w:proofErr w:type="spellEnd"/>
      <w:r w:rsidRPr="00BE5101">
        <w:rPr>
          <w:rFonts w:ascii="Book Antiqua" w:hAnsi="Book Antiqua"/>
          <w:sz w:val="24"/>
          <w:szCs w:val="24"/>
        </w:rPr>
        <w:t xml:space="preserve"> growth by dual-targeting PIAS3 and p27 in human osteosarcoma. </w:t>
      </w:r>
      <w:r w:rsidRPr="00BE5101">
        <w:rPr>
          <w:rFonts w:ascii="Book Antiqua" w:hAnsi="Book Antiqua"/>
          <w:i/>
          <w:sz w:val="24"/>
          <w:szCs w:val="24"/>
        </w:rPr>
        <w:t>Sci Rep</w:t>
      </w:r>
      <w:r w:rsidRPr="00BE5101">
        <w:rPr>
          <w:rFonts w:ascii="Book Antiqua" w:hAnsi="Book Antiqua"/>
          <w:sz w:val="24"/>
          <w:szCs w:val="24"/>
        </w:rPr>
        <w:t xml:space="preserve"> 2017; </w:t>
      </w:r>
      <w:r w:rsidRPr="00BE5101">
        <w:rPr>
          <w:rFonts w:ascii="Book Antiqua" w:hAnsi="Book Antiqua"/>
          <w:b/>
          <w:sz w:val="24"/>
          <w:szCs w:val="24"/>
        </w:rPr>
        <w:t>7</w:t>
      </w:r>
      <w:r w:rsidRPr="00BE5101">
        <w:rPr>
          <w:rFonts w:ascii="Book Antiqua" w:hAnsi="Book Antiqua"/>
          <w:sz w:val="24"/>
          <w:szCs w:val="24"/>
        </w:rPr>
        <w:t>: 41456 [PMID: 28120918 DOI: 10.1038/srep41456]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57 </w:t>
      </w:r>
      <w:r w:rsidRPr="00BE5101">
        <w:rPr>
          <w:rFonts w:ascii="Book Antiqua" w:hAnsi="Book Antiqua"/>
          <w:b/>
          <w:sz w:val="24"/>
          <w:szCs w:val="24"/>
        </w:rPr>
        <w:t>Zhan Y</w:t>
      </w:r>
      <w:r w:rsidRPr="00BE5101">
        <w:rPr>
          <w:rFonts w:ascii="Book Antiqua" w:hAnsi="Book Antiqua"/>
          <w:sz w:val="24"/>
          <w:szCs w:val="24"/>
        </w:rPr>
        <w:t xml:space="preserve">, Zheng N, Teng F, Bao L, Liu F, Zhang M, Guo M, Guo W, Ding G, Wang Q. MiR-199a/b-5p inhibits hepatocellular carcinoma progression by post-transcriptionally suppressing ROCK1.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67169-67180 [PMID: 28978024 DOI: 10.18632/oncotarget.18052]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58 </w:t>
      </w:r>
      <w:r w:rsidRPr="00BE5101">
        <w:rPr>
          <w:rFonts w:ascii="Book Antiqua" w:hAnsi="Book Antiqua"/>
          <w:b/>
          <w:sz w:val="24"/>
          <w:szCs w:val="24"/>
        </w:rPr>
        <w:t>Xu N</w:t>
      </w:r>
      <w:r w:rsidRPr="00BE5101">
        <w:rPr>
          <w:rFonts w:ascii="Book Antiqua" w:hAnsi="Book Antiqua"/>
          <w:sz w:val="24"/>
          <w:szCs w:val="24"/>
        </w:rPr>
        <w:t xml:space="preserve">, Zhang J, Shen C, Luo Y, Xia L, </w:t>
      </w:r>
      <w:proofErr w:type="spellStart"/>
      <w:r w:rsidRPr="00BE5101">
        <w:rPr>
          <w:rFonts w:ascii="Book Antiqua" w:hAnsi="Book Antiqua"/>
          <w:sz w:val="24"/>
          <w:szCs w:val="24"/>
        </w:rPr>
        <w:t>Xue</w:t>
      </w:r>
      <w:proofErr w:type="spellEnd"/>
      <w:r w:rsidRPr="00BE5101">
        <w:rPr>
          <w:rFonts w:ascii="Book Antiqua" w:hAnsi="Book Antiqua"/>
          <w:sz w:val="24"/>
          <w:szCs w:val="24"/>
        </w:rPr>
        <w:t xml:space="preserve"> F, Xia Q. Cisplatin-induced downregulation of miR-199a-5p increases drug resistance by activating autophagy in HCC cell.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2012; </w:t>
      </w:r>
      <w:r w:rsidRPr="00BE5101">
        <w:rPr>
          <w:rFonts w:ascii="Book Antiqua" w:hAnsi="Book Antiqua"/>
          <w:b/>
          <w:sz w:val="24"/>
          <w:szCs w:val="24"/>
        </w:rPr>
        <w:t>423</w:t>
      </w:r>
      <w:r w:rsidRPr="00BE5101">
        <w:rPr>
          <w:rFonts w:ascii="Book Antiqua" w:hAnsi="Book Antiqua"/>
          <w:sz w:val="24"/>
          <w:szCs w:val="24"/>
        </w:rPr>
        <w:t>: 826-831 [PMID: 22713463 DOI: 10.1016/j.bbrc.2012.06.048]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59 </w:t>
      </w:r>
      <w:r w:rsidRPr="00BE5101">
        <w:rPr>
          <w:rFonts w:ascii="Book Antiqua" w:hAnsi="Book Antiqua"/>
          <w:b/>
          <w:sz w:val="24"/>
          <w:szCs w:val="24"/>
        </w:rPr>
        <w:t>Wu B</w:t>
      </w:r>
      <w:r w:rsidRPr="00BE5101">
        <w:rPr>
          <w:rFonts w:ascii="Book Antiqua" w:hAnsi="Book Antiqua"/>
          <w:sz w:val="24"/>
          <w:szCs w:val="24"/>
        </w:rPr>
        <w:t xml:space="preserve">, Lei D, Wang L, Yang X, Jia S, Yang Z, Shan C, Yang X, Zhang C, Lu B. MiRNA-101 inhibits oral squamous-cell carcinoma growth and metastasis by targeting zinc finger E-box binding homeobox 1. </w:t>
      </w:r>
      <w:r w:rsidRPr="00BE5101">
        <w:rPr>
          <w:rFonts w:ascii="Book Antiqua" w:hAnsi="Book Antiqua"/>
          <w:i/>
          <w:sz w:val="24"/>
          <w:szCs w:val="24"/>
        </w:rPr>
        <w:t>Am J Cancer Res</w:t>
      </w:r>
      <w:r w:rsidRPr="00BE5101">
        <w:rPr>
          <w:rFonts w:ascii="Book Antiqua" w:hAnsi="Book Antiqua"/>
          <w:sz w:val="24"/>
          <w:szCs w:val="24"/>
        </w:rPr>
        <w:t xml:space="preserve"> 2016; </w:t>
      </w:r>
      <w:r w:rsidRPr="00BE5101">
        <w:rPr>
          <w:rFonts w:ascii="Book Antiqua" w:hAnsi="Book Antiqua"/>
          <w:b/>
          <w:sz w:val="24"/>
          <w:szCs w:val="24"/>
        </w:rPr>
        <w:t>6</w:t>
      </w:r>
      <w:r w:rsidRPr="00BE5101">
        <w:rPr>
          <w:rFonts w:ascii="Book Antiqua" w:hAnsi="Book Antiqua"/>
          <w:sz w:val="24"/>
          <w:szCs w:val="24"/>
        </w:rPr>
        <w:t>: 1396-1407 [PMID: 27429852]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60 </w:t>
      </w:r>
      <w:r w:rsidRPr="00BE5101">
        <w:rPr>
          <w:rFonts w:ascii="Book Antiqua" w:hAnsi="Book Antiqua"/>
          <w:b/>
          <w:sz w:val="24"/>
          <w:szCs w:val="24"/>
        </w:rPr>
        <w:t>Han L</w:t>
      </w:r>
      <w:r w:rsidRPr="00BE5101">
        <w:rPr>
          <w:rFonts w:ascii="Book Antiqua" w:hAnsi="Book Antiqua"/>
          <w:sz w:val="24"/>
          <w:szCs w:val="24"/>
        </w:rPr>
        <w:t xml:space="preserve">, Chen W, Xia Y, Song Y, Zhao Z, Cheng H, Jiang T. MiR-101 inhibits the proliferation and metastasis of lung cancer by targeting zinc finger E-box binding homeobox 1. </w:t>
      </w:r>
      <w:r w:rsidRPr="00BE5101">
        <w:rPr>
          <w:rFonts w:ascii="Book Antiqua" w:hAnsi="Book Antiqua"/>
          <w:i/>
          <w:sz w:val="24"/>
          <w:szCs w:val="24"/>
        </w:rPr>
        <w:t xml:space="preserve">Am J </w:t>
      </w:r>
      <w:proofErr w:type="spellStart"/>
      <w:r w:rsidRPr="00BE5101">
        <w:rPr>
          <w:rFonts w:ascii="Book Antiqua" w:hAnsi="Book Antiqua"/>
          <w:i/>
          <w:sz w:val="24"/>
          <w:szCs w:val="24"/>
        </w:rPr>
        <w:t>Transl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2018; </w:t>
      </w:r>
      <w:r w:rsidRPr="00BE5101">
        <w:rPr>
          <w:rFonts w:ascii="Book Antiqua" w:hAnsi="Book Antiqua"/>
          <w:b/>
          <w:sz w:val="24"/>
          <w:szCs w:val="24"/>
        </w:rPr>
        <w:t>10</w:t>
      </w:r>
      <w:r w:rsidRPr="00BE5101">
        <w:rPr>
          <w:rFonts w:ascii="Book Antiqua" w:hAnsi="Book Antiqua"/>
          <w:sz w:val="24"/>
          <w:szCs w:val="24"/>
        </w:rPr>
        <w:t>: 1172-1183 [PMID: 29736210]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61 </w:t>
      </w:r>
      <w:r w:rsidRPr="00BE5101">
        <w:rPr>
          <w:rFonts w:ascii="Book Antiqua" w:hAnsi="Book Antiqua"/>
          <w:b/>
          <w:sz w:val="24"/>
          <w:szCs w:val="24"/>
        </w:rPr>
        <w:t>Zheng F</w:t>
      </w:r>
      <w:r w:rsidRPr="00BE5101">
        <w:rPr>
          <w:rFonts w:ascii="Book Antiqua" w:hAnsi="Book Antiqua"/>
          <w:sz w:val="24"/>
          <w:szCs w:val="24"/>
        </w:rPr>
        <w:t xml:space="preserve">, Liao YJ, Cai MY, Liu TH, Chen SP, Wu PH, Wu L, </w:t>
      </w:r>
      <w:proofErr w:type="spellStart"/>
      <w:r w:rsidRPr="00BE5101">
        <w:rPr>
          <w:rFonts w:ascii="Book Antiqua" w:hAnsi="Book Antiqua"/>
          <w:sz w:val="24"/>
          <w:szCs w:val="24"/>
        </w:rPr>
        <w:t>Bian</w:t>
      </w:r>
      <w:proofErr w:type="spellEnd"/>
      <w:r w:rsidRPr="00BE5101">
        <w:rPr>
          <w:rFonts w:ascii="Book Antiqua" w:hAnsi="Book Antiqua"/>
          <w:sz w:val="24"/>
          <w:szCs w:val="24"/>
        </w:rPr>
        <w:t xml:space="preserve"> XW, Guan XY, Zeng YX, Yuan YF, Kung HF,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D. Systemic delivery of microRNA-101 potently inhibits hepatocellular carcinoma in vivo by repressing multiple targets. </w:t>
      </w:r>
      <w:proofErr w:type="spellStart"/>
      <w:r w:rsidRPr="00BE5101">
        <w:rPr>
          <w:rFonts w:ascii="Book Antiqua" w:hAnsi="Book Antiqua"/>
          <w:i/>
          <w:sz w:val="24"/>
          <w:szCs w:val="24"/>
        </w:rPr>
        <w:t>PLoS</w:t>
      </w:r>
      <w:proofErr w:type="spellEnd"/>
      <w:r w:rsidRPr="00BE5101">
        <w:rPr>
          <w:rFonts w:ascii="Book Antiqua" w:hAnsi="Book Antiqua"/>
          <w:i/>
          <w:sz w:val="24"/>
          <w:szCs w:val="24"/>
        </w:rPr>
        <w:t xml:space="preserve"> Genet</w:t>
      </w:r>
      <w:r w:rsidRPr="00BE5101">
        <w:rPr>
          <w:rFonts w:ascii="Book Antiqua" w:hAnsi="Book Antiqua"/>
          <w:sz w:val="24"/>
          <w:szCs w:val="24"/>
        </w:rPr>
        <w:t xml:space="preserve"> 2015; </w:t>
      </w:r>
      <w:r w:rsidRPr="00BE5101">
        <w:rPr>
          <w:rFonts w:ascii="Book Antiqua" w:hAnsi="Book Antiqua"/>
          <w:b/>
          <w:sz w:val="24"/>
          <w:szCs w:val="24"/>
        </w:rPr>
        <w:t>11</w:t>
      </w:r>
      <w:r w:rsidRPr="00BE5101">
        <w:rPr>
          <w:rFonts w:ascii="Book Antiqua" w:hAnsi="Book Antiqua"/>
          <w:sz w:val="24"/>
          <w:szCs w:val="24"/>
        </w:rPr>
        <w:t>: e1004873 [PMID: 25693145 DOI: 10.1371/journal.pgen.1004873]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62 </w:t>
      </w:r>
      <w:r w:rsidRPr="00BE5101">
        <w:rPr>
          <w:rFonts w:ascii="Book Antiqua" w:hAnsi="Book Antiqua"/>
          <w:b/>
          <w:sz w:val="24"/>
          <w:szCs w:val="24"/>
        </w:rPr>
        <w:t>Xu Y</w:t>
      </w:r>
      <w:r w:rsidRPr="00BE5101">
        <w:rPr>
          <w:rFonts w:ascii="Book Antiqua" w:hAnsi="Book Antiqua"/>
          <w:sz w:val="24"/>
          <w:szCs w:val="24"/>
        </w:rPr>
        <w:t xml:space="preserve">, An Y, Wang Y, Zhang C, Zhang H, Huang C, Jiang H, Wang X, Li X. miR-101 inhibits autophagy and enhances cisplatin-induced apoptosis in hepatocellular carcinoma cells. </w:t>
      </w:r>
      <w:r w:rsidRPr="00BE5101">
        <w:rPr>
          <w:rFonts w:ascii="Book Antiqua" w:hAnsi="Book Antiqua"/>
          <w:i/>
          <w:sz w:val="24"/>
          <w:szCs w:val="24"/>
        </w:rPr>
        <w:t>Oncol Rep</w:t>
      </w:r>
      <w:r w:rsidRPr="00BE5101">
        <w:rPr>
          <w:rFonts w:ascii="Book Antiqua" w:hAnsi="Book Antiqua"/>
          <w:sz w:val="24"/>
          <w:szCs w:val="24"/>
        </w:rPr>
        <w:t xml:space="preserve"> 2013; </w:t>
      </w:r>
      <w:r w:rsidRPr="00BE5101">
        <w:rPr>
          <w:rFonts w:ascii="Book Antiqua" w:hAnsi="Book Antiqua"/>
          <w:b/>
          <w:sz w:val="24"/>
          <w:szCs w:val="24"/>
        </w:rPr>
        <w:t>29</w:t>
      </w:r>
      <w:r w:rsidRPr="00BE5101">
        <w:rPr>
          <w:rFonts w:ascii="Book Antiqua" w:hAnsi="Book Antiqua"/>
          <w:sz w:val="24"/>
          <w:szCs w:val="24"/>
        </w:rPr>
        <w:t>: 2019-2024 [PMID: 23483142 DOI: 10.3892/or.2013.2338]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63 </w:t>
      </w:r>
      <w:r w:rsidRPr="00BE5101">
        <w:rPr>
          <w:rFonts w:ascii="Book Antiqua" w:hAnsi="Book Antiqua"/>
          <w:b/>
          <w:sz w:val="24"/>
          <w:szCs w:val="24"/>
        </w:rPr>
        <w:t>Yao Y</w:t>
      </w:r>
      <w:r w:rsidRPr="00BE5101">
        <w:rPr>
          <w:rFonts w:ascii="Book Antiqua" w:hAnsi="Book Antiqua"/>
          <w:sz w:val="24"/>
          <w:szCs w:val="24"/>
        </w:rPr>
        <w:t xml:space="preserve">, Li Q, Wang H. MiR-216b suppresses colorectal cancer proliferation, migration, and invasion by targeting SRPK1. </w:t>
      </w:r>
      <w:proofErr w:type="spellStart"/>
      <w:r w:rsidRPr="00BE5101">
        <w:rPr>
          <w:rFonts w:ascii="Book Antiqua" w:hAnsi="Book Antiqua"/>
          <w:i/>
          <w:sz w:val="24"/>
          <w:szCs w:val="24"/>
        </w:rPr>
        <w:t>Onco</w:t>
      </w:r>
      <w:proofErr w:type="spellEnd"/>
      <w:r w:rsidRPr="00BE5101">
        <w:rPr>
          <w:rFonts w:ascii="Book Antiqua" w:hAnsi="Book Antiqua"/>
          <w:i/>
          <w:sz w:val="24"/>
          <w:szCs w:val="24"/>
        </w:rPr>
        <w:t xml:space="preserve"> Targets </w:t>
      </w:r>
      <w:proofErr w:type="spellStart"/>
      <w:r w:rsidRPr="00BE5101">
        <w:rPr>
          <w:rFonts w:ascii="Book Antiqua" w:hAnsi="Book Antiqua"/>
          <w:i/>
          <w:sz w:val="24"/>
          <w:szCs w:val="24"/>
        </w:rPr>
        <w:t>Ther</w:t>
      </w:r>
      <w:proofErr w:type="spellEnd"/>
      <w:r w:rsidRPr="00BE5101">
        <w:rPr>
          <w:rFonts w:ascii="Book Antiqua" w:hAnsi="Book Antiqua"/>
          <w:sz w:val="24"/>
          <w:szCs w:val="24"/>
        </w:rPr>
        <w:t xml:space="preserve"> 2018; </w:t>
      </w:r>
      <w:r w:rsidRPr="00BE5101">
        <w:rPr>
          <w:rFonts w:ascii="Book Antiqua" w:hAnsi="Book Antiqua"/>
          <w:b/>
          <w:sz w:val="24"/>
          <w:szCs w:val="24"/>
        </w:rPr>
        <w:t>11</w:t>
      </w:r>
      <w:r w:rsidRPr="00BE5101">
        <w:rPr>
          <w:rFonts w:ascii="Book Antiqua" w:hAnsi="Book Antiqua"/>
          <w:sz w:val="24"/>
          <w:szCs w:val="24"/>
        </w:rPr>
        <w:t>: 1671-1681 [PMID: 29615842 DOI: 10.2147/OTT.S161835]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64 </w:t>
      </w:r>
      <w:r w:rsidRPr="00BE5101">
        <w:rPr>
          <w:rFonts w:ascii="Book Antiqua" w:hAnsi="Book Antiqua"/>
          <w:b/>
          <w:sz w:val="24"/>
          <w:szCs w:val="24"/>
        </w:rPr>
        <w:t>He S</w:t>
      </w:r>
      <w:r w:rsidRPr="00BE5101">
        <w:rPr>
          <w:rFonts w:ascii="Book Antiqua" w:hAnsi="Book Antiqua"/>
          <w:sz w:val="24"/>
          <w:szCs w:val="24"/>
        </w:rPr>
        <w:t xml:space="preserve">, Liao B, Deng Y, Su C, </w:t>
      </w:r>
      <w:proofErr w:type="spellStart"/>
      <w:r w:rsidRPr="00BE5101">
        <w:rPr>
          <w:rFonts w:ascii="Book Antiqua" w:hAnsi="Book Antiqua"/>
          <w:sz w:val="24"/>
          <w:szCs w:val="24"/>
        </w:rPr>
        <w:t>Tuo</w:t>
      </w:r>
      <w:proofErr w:type="spellEnd"/>
      <w:r w:rsidRPr="00BE5101">
        <w:rPr>
          <w:rFonts w:ascii="Book Antiqua" w:hAnsi="Book Antiqua"/>
          <w:sz w:val="24"/>
          <w:szCs w:val="24"/>
        </w:rPr>
        <w:t xml:space="preserve"> J, Liu J, Yao S, Xu L. MiR-216b inhibits cell proliferation by targeting FOXM1 in cervical cancer cells and is associated with </w:t>
      </w:r>
      <w:r w:rsidRPr="00BE5101">
        <w:rPr>
          <w:rFonts w:ascii="Book Antiqua" w:hAnsi="Book Antiqua"/>
          <w:sz w:val="24"/>
          <w:szCs w:val="24"/>
        </w:rPr>
        <w:lastRenderedPageBreak/>
        <w:t xml:space="preserve">better prognosis. </w:t>
      </w:r>
      <w:r w:rsidRPr="00BE5101">
        <w:rPr>
          <w:rFonts w:ascii="Book Antiqua" w:hAnsi="Book Antiqua"/>
          <w:i/>
          <w:sz w:val="24"/>
          <w:szCs w:val="24"/>
        </w:rPr>
        <w:t>BMC Cancer</w:t>
      </w:r>
      <w:r w:rsidRPr="00BE5101">
        <w:rPr>
          <w:rFonts w:ascii="Book Antiqua" w:hAnsi="Book Antiqua"/>
          <w:sz w:val="24"/>
          <w:szCs w:val="24"/>
        </w:rPr>
        <w:t xml:space="preserve"> 2017; </w:t>
      </w:r>
      <w:r w:rsidRPr="00BE5101">
        <w:rPr>
          <w:rFonts w:ascii="Book Antiqua" w:hAnsi="Book Antiqua"/>
          <w:b/>
          <w:sz w:val="24"/>
          <w:szCs w:val="24"/>
        </w:rPr>
        <w:t>17</w:t>
      </w:r>
      <w:r w:rsidRPr="00BE5101">
        <w:rPr>
          <w:rFonts w:ascii="Book Antiqua" w:hAnsi="Book Antiqua"/>
          <w:sz w:val="24"/>
          <w:szCs w:val="24"/>
        </w:rPr>
        <w:t>: 673 [PMID: 28978307 DOI: 10.1186/s12885-017-3650-5]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65 </w:t>
      </w:r>
      <w:r w:rsidRPr="00BE5101">
        <w:rPr>
          <w:rFonts w:ascii="Book Antiqua" w:hAnsi="Book Antiqua"/>
          <w:b/>
          <w:sz w:val="24"/>
          <w:szCs w:val="24"/>
        </w:rPr>
        <w:t>Liu FY</w:t>
      </w:r>
      <w:r w:rsidRPr="00BE5101">
        <w:rPr>
          <w:rFonts w:ascii="Book Antiqua" w:hAnsi="Book Antiqua"/>
          <w:sz w:val="24"/>
          <w:szCs w:val="24"/>
        </w:rPr>
        <w:t xml:space="preserve">, Zhou SJ, Deng YL, Zhang ZY, Zhang EL, Wu ZB, Huang ZY, Chen XP. MiR-216b is involved in pathogenesis and progression of hepatocellular carcinoma through HBx-miR-216b-IGF2BP2 signaling pathway. </w:t>
      </w:r>
      <w:r w:rsidRPr="00BE5101">
        <w:rPr>
          <w:rFonts w:ascii="Book Antiqua" w:hAnsi="Book Antiqua"/>
          <w:i/>
          <w:sz w:val="24"/>
          <w:szCs w:val="24"/>
        </w:rPr>
        <w:t>Cell Death Dis</w:t>
      </w:r>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e1670 [PMID: 25741595 DOI: 10.1038/cddis.2015.46]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66 </w:t>
      </w:r>
      <w:r w:rsidRPr="00BE5101">
        <w:rPr>
          <w:rFonts w:ascii="Book Antiqua" w:hAnsi="Book Antiqua"/>
          <w:b/>
          <w:sz w:val="24"/>
          <w:szCs w:val="24"/>
        </w:rPr>
        <w:t>Yuan P</w:t>
      </w:r>
      <w:r w:rsidRPr="00BE5101">
        <w:rPr>
          <w:rFonts w:ascii="Book Antiqua" w:hAnsi="Book Antiqua"/>
          <w:sz w:val="24"/>
          <w:szCs w:val="24"/>
        </w:rPr>
        <w:t xml:space="preserve">, Cao W, Zang Q, Li G, Guo X, Fan J. The HIF-2α-MALAT1-miR-216b axis regulates multi-drug resistance of hepatocellular carcinoma cells via modulating autophagy.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2016; </w:t>
      </w:r>
      <w:r w:rsidRPr="00BE5101">
        <w:rPr>
          <w:rFonts w:ascii="Book Antiqua" w:hAnsi="Book Antiqua"/>
          <w:b/>
          <w:sz w:val="24"/>
          <w:szCs w:val="24"/>
        </w:rPr>
        <w:t>478</w:t>
      </w:r>
      <w:r w:rsidRPr="00BE5101">
        <w:rPr>
          <w:rFonts w:ascii="Book Antiqua" w:hAnsi="Book Antiqua"/>
          <w:sz w:val="24"/>
          <w:szCs w:val="24"/>
        </w:rPr>
        <w:t>: 1067-1073 [PMID: 27524242 DOI: 10.1016/j.bbrc.2016.08.065]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67 </w:t>
      </w:r>
      <w:r w:rsidRPr="00BE5101">
        <w:rPr>
          <w:rFonts w:ascii="Book Antiqua" w:hAnsi="Book Antiqua"/>
          <w:b/>
          <w:sz w:val="24"/>
          <w:szCs w:val="24"/>
        </w:rPr>
        <w:t>Xiao P</w:t>
      </w:r>
      <w:r w:rsidRPr="00BE5101">
        <w:rPr>
          <w:rFonts w:ascii="Book Antiqua" w:hAnsi="Book Antiqua"/>
          <w:sz w:val="24"/>
          <w:szCs w:val="24"/>
        </w:rPr>
        <w:t xml:space="preserve">, Liu WL. </w:t>
      </w:r>
      <w:bookmarkStart w:id="171" w:name="OLE_LINK205"/>
      <w:r w:rsidRPr="00BE5101">
        <w:rPr>
          <w:rFonts w:ascii="Book Antiqua" w:hAnsi="Book Antiqua"/>
          <w:sz w:val="24"/>
          <w:szCs w:val="24"/>
        </w:rPr>
        <w:t>MiR-142-3p functions as a potential tumor suppressor directly targeting HMGB1 in non-small-cell lung carcinoma</w:t>
      </w:r>
      <w:bookmarkEnd w:id="171"/>
      <w:r w:rsidRPr="00BE5101">
        <w:rPr>
          <w:rFonts w:ascii="Book Antiqua" w:hAnsi="Book Antiqua"/>
          <w:sz w:val="24"/>
          <w:szCs w:val="24"/>
        </w:rPr>
        <w:t xml:space="preserve">.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2015; </w:t>
      </w:r>
      <w:r w:rsidRPr="00BE5101">
        <w:rPr>
          <w:rFonts w:ascii="Book Antiqua" w:hAnsi="Book Antiqua"/>
          <w:b/>
          <w:sz w:val="24"/>
          <w:szCs w:val="24"/>
        </w:rPr>
        <w:t>8</w:t>
      </w:r>
      <w:r w:rsidRPr="00BE5101">
        <w:rPr>
          <w:rFonts w:ascii="Book Antiqua" w:hAnsi="Book Antiqua"/>
          <w:sz w:val="24"/>
          <w:szCs w:val="24"/>
        </w:rPr>
        <w:t>: 10800-10807 [PMID: 26617792]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68 </w:t>
      </w:r>
      <w:r w:rsidRPr="00BE5101">
        <w:rPr>
          <w:rFonts w:ascii="Book Antiqua" w:hAnsi="Book Antiqua"/>
          <w:b/>
          <w:sz w:val="24"/>
          <w:szCs w:val="24"/>
        </w:rPr>
        <w:t>Gao J</w:t>
      </w:r>
      <w:r w:rsidRPr="00BE5101">
        <w:rPr>
          <w:rFonts w:ascii="Book Antiqua" w:hAnsi="Book Antiqua"/>
          <w:sz w:val="24"/>
          <w:szCs w:val="24"/>
        </w:rPr>
        <w:t xml:space="preserve">, Wu N, Liu X, Xia Y, Chen Y, Li S, Deng Z. MicroRNA-142-3p inhibits cell proliferation and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in ovarian cancer via targeting </w:t>
      </w:r>
      <w:proofErr w:type="spellStart"/>
      <w:r w:rsidRPr="00BE5101">
        <w:rPr>
          <w:rFonts w:ascii="Book Antiqua" w:hAnsi="Book Antiqua"/>
          <w:sz w:val="24"/>
          <w:szCs w:val="24"/>
        </w:rPr>
        <w:t>sirtuin</w:t>
      </w:r>
      <w:proofErr w:type="spellEnd"/>
      <w:r w:rsidRPr="00BE5101">
        <w:rPr>
          <w:rFonts w:ascii="Book Antiqua" w:hAnsi="Book Antiqua"/>
          <w:sz w:val="24"/>
          <w:szCs w:val="24"/>
        </w:rPr>
        <w:t xml:space="preserve"> 1.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Ther</w:t>
      </w:r>
      <w:proofErr w:type="spellEnd"/>
      <w:r w:rsidRPr="00BE5101">
        <w:rPr>
          <w:rFonts w:ascii="Book Antiqua" w:hAnsi="Book Antiqua"/>
          <w:i/>
          <w:sz w:val="24"/>
          <w:szCs w:val="24"/>
        </w:rPr>
        <w:t xml:space="preserve"> Med</w:t>
      </w:r>
      <w:r w:rsidRPr="00BE5101">
        <w:rPr>
          <w:rFonts w:ascii="Book Antiqua" w:hAnsi="Book Antiqua"/>
          <w:sz w:val="24"/>
          <w:szCs w:val="24"/>
        </w:rPr>
        <w:t xml:space="preserve"> 2018; </w:t>
      </w:r>
      <w:r w:rsidRPr="00BE5101">
        <w:rPr>
          <w:rFonts w:ascii="Book Antiqua" w:hAnsi="Book Antiqua"/>
          <w:b/>
          <w:sz w:val="24"/>
          <w:szCs w:val="24"/>
        </w:rPr>
        <w:t>15</w:t>
      </w:r>
      <w:r w:rsidRPr="00BE5101">
        <w:rPr>
          <w:rFonts w:ascii="Book Antiqua" w:hAnsi="Book Antiqua"/>
          <w:sz w:val="24"/>
          <w:szCs w:val="24"/>
        </w:rPr>
        <w:t>: 5205-5214 [PMID: 29904404 DOI: 10.3892/etm.2018.6107]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69 </w:t>
      </w:r>
      <w:r w:rsidRPr="00BE5101">
        <w:rPr>
          <w:rFonts w:ascii="Book Antiqua" w:hAnsi="Book Antiqua"/>
          <w:b/>
          <w:sz w:val="24"/>
          <w:szCs w:val="24"/>
        </w:rPr>
        <w:t>Tsang FH</w:t>
      </w:r>
      <w:r w:rsidRPr="00BE5101">
        <w:rPr>
          <w:rFonts w:ascii="Book Antiqua" w:hAnsi="Book Antiqua"/>
          <w:sz w:val="24"/>
          <w:szCs w:val="24"/>
        </w:rPr>
        <w:t xml:space="preserve">, Au SL, Wei L, Fan DN, Lee JM, Wong CC, Ng IO, Wong CM. MicroRNA-142-3p and microRNA-142-5p are downregulated in hepatocellular carcinoma and exhibit synergistic effects on cell motility. </w:t>
      </w:r>
      <w:r w:rsidRPr="00BE5101">
        <w:rPr>
          <w:rFonts w:ascii="Book Antiqua" w:hAnsi="Book Antiqua"/>
          <w:i/>
          <w:sz w:val="24"/>
          <w:szCs w:val="24"/>
        </w:rPr>
        <w:t>Front Med</w:t>
      </w:r>
      <w:r w:rsidRPr="00BE5101">
        <w:rPr>
          <w:rFonts w:ascii="Book Antiqua" w:hAnsi="Book Antiqua"/>
          <w:sz w:val="24"/>
          <w:szCs w:val="24"/>
        </w:rPr>
        <w:t xml:space="preserve"> 2015; </w:t>
      </w:r>
      <w:r w:rsidRPr="00BE5101">
        <w:rPr>
          <w:rFonts w:ascii="Book Antiqua" w:hAnsi="Book Antiqua"/>
          <w:b/>
          <w:sz w:val="24"/>
          <w:szCs w:val="24"/>
        </w:rPr>
        <w:t>9</w:t>
      </w:r>
      <w:r w:rsidRPr="00BE5101">
        <w:rPr>
          <w:rFonts w:ascii="Book Antiqua" w:hAnsi="Book Antiqua"/>
          <w:sz w:val="24"/>
          <w:szCs w:val="24"/>
        </w:rPr>
        <w:t>: 331-343 [PMID: 26293610 DOI: 10.1007/s11684-015-0409-8]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70 </w:t>
      </w:r>
      <w:r w:rsidRPr="00BE5101">
        <w:rPr>
          <w:rFonts w:ascii="Book Antiqua" w:hAnsi="Book Antiqua"/>
          <w:b/>
          <w:sz w:val="24"/>
          <w:szCs w:val="24"/>
        </w:rPr>
        <w:t>Zhang K</w:t>
      </w:r>
      <w:r w:rsidRPr="00BE5101">
        <w:rPr>
          <w:rFonts w:ascii="Book Antiqua" w:hAnsi="Book Antiqua"/>
          <w:sz w:val="24"/>
          <w:szCs w:val="24"/>
        </w:rPr>
        <w:t xml:space="preserve">, Chen J, Zhou H, Chen Y, </w:t>
      </w:r>
      <w:proofErr w:type="spellStart"/>
      <w:r w:rsidRPr="00BE5101">
        <w:rPr>
          <w:rFonts w:ascii="Book Antiqua" w:hAnsi="Book Antiqua"/>
          <w:sz w:val="24"/>
          <w:szCs w:val="24"/>
        </w:rPr>
        <w:t>Zhi</w:t>
      </w:r>
      <w:proofErr w:type="spellEnd"/>
      <w:r w:rsidRPr="00BE5101">
        <w:rPr>
          <w:rFonts w:ascii="Book Antiqua" w:hAnsi="Book Antiqua"/>
          <w:sz w:val="24"/>
          <w:szCs w:val="24"/>
        </w:rPr>
        <w:t xml:space="preserve"> Y, Zhang B, Chen L, Chu X, Wang R, Zhang C. PU.1/microRNA-142-3p targets ATG5/ATG16L1 to inactivate autophagy and sensitize hepatocellular carcinoma cells to sorafenib. </w:t>
      </w:r>
      <w:r w:rsidRPr="00BE5101">
        <w:rPr>
          <w:rFonts w:ascii="Book Antiqua" w:hAnsi="Book Antiqua"/>
          <w:i/>
          <w:sz w:val="24"/>
          <w:szCs w:val="24"/>
        </w:rPr>
        <w:t>Cell Death Dis</w:t>
      </w:r>
      <w:r w:rsidRPr="00BE5101">
        <w:rPr>
          <w:rFonts w:ascii="Book Antiqua" w:hAnsi="Book Antiqua"/>
          <w:sz w:val="24"/>
          <w:szCs w:val="24"/>
        </w:rPr>
        <w:t xml:space="preserve"> 2018; </w:t>
      </w:r>
      <w:r w:rsidRPr="00BE5101">
        <w:rPr>
          <w:rFonts w:ascii="Book Antiqua" w:hAnsi="Book Antiqua"/>
          <w:b/>
          <w:sz w:val="24"/>
          <w:szCs w:val="24"/>
        </w:rPr>
        <w:t>9</w:t>
      </w:r>
      <w:r w:rsidRPr="00BE5101">
        <w:rPr>
          <w:rFonts w:ascii="Book Antiqua" w:hAnsi="Book Antiqua"/>
          <w:sz w:val="24"/>
          <w:szCs w:val="24"/>
        </w:rPr>
        <w:t>: 312 [PMID: 29472524 DOI: 10.1038/s41419-018-0344-0]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71 </w:t>
      </w:r>
      <w:r w:rsidRPr="00BE5101">
        <w:rPr>
          <w:rFonts w:ascii="Book Antiqua" w:hAnsi="Book Antiqua"/>
          <w:b/>
          <w:sz w:val="24"/>
          <w:szCs w:val="24"/>
        </w:rPr>
        <w:t>Pfeffer SR</w:t>
      </w:r>
      <w:r w:rsidRPr="00BE5101">
        <w:rPr>
          <w:rFonts w:ascii="Book Antiqua" w:hAnsi="Book Antiqua"/>
          <w:sz w:val="24"/>
          <w:szCs w:val="24"/>
        </w:rPr>
        <w:t xml:space="preserve">, Yang CH, Pfeffer LM. The Role of miR-21 in Cancer. </w:t>
      </w:r>
      <w:r w:rsidRPr="00BE5101">
        <w:rPr>
          <w:rFonts w:ascii="Book Antiqua" w:hAnsi="Book Antiqua"/>
          <w:i/>
          <w:sz w:val="24"/>
          <w:szCs w:val="24"/>
        </w:rPr>
        <w:t>Drug Dev Res</w:t>
      </w:r>
      <w:r w:rsidRPr="00BE5101">
        <w:rPr>
          <w:rFonts w:ascii="Book Antiqua" w:hAnsi="Book Antiqua"/>
          <w:sz w:val="24"/>
          <w:szCs w:val="24"/>
        </w:rPr>
        <w:t xml:space="preserve"> 2015; </w:t>
      </w:r>
      <w:r w:rsidRPr="00BE5101">
        <w:rPr>
          <w:rFonts w:ascii="Book Antiqua" w:hAnsi="Book Antiqua"/>
          <w:b/>
          <w:sz w:val="24"/>
          <w:szCs w:val="24"/>
        </w:rPr>
        <w:t>76</w:t>
      </w:r>
      <w:r w:rsidRPr="00BE5101">
        <w:rPr>
          <w:rFonts w:ascii="Book Antiqua" w:hAnsi="Book Antiqua"/>
          <w:sz w:val="24"/>
          <w:szCs w:val="24"/>
        </w:rPr>
        <w:t>: 270-277 [PMID: 26082192 DOI: 10.1002/ddr.21257]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72 </w:t>
      </w:r>
      <w:r w:rsidRPr="00BE5101">
        <w:rPr>
          <w:rFonts w:ascii="Book Antiqua" w:hAnsi="Book Antiqua"/>
          <w:b/>
          <w:sz w:val="24"/>
          <w:szCs w:val="24"/>
        </w:rPr>
        <w:t>Huang CS</w:t>
      </w:r>
      <w:r w:rsidRPr="00BE5101">
        <w:rPr>
          <w:rFonts w:ascii="Book Antiqua" w:hAnsi="Book Antiqua"/>
          <w:sz w:val="24"/>
          <w:szCs w:val="24"/>
        </w:rPr>
        <w:t xml:space="preserve">, Yu W, Cui H, Wang YJ, Zhang L, Han F, Huang T. </w:t>
      </w:r>
      <w:bookmarkStart w:id="172" w:name="OLE_LINK207"/>
      <w:r w:rsidRPr="00BE5101">
        <w:rPr>
          <w:rFonts w:ascii="Book Antiqua" w:hAnsi="Book Antiqua"/>
          <w:sz w:val="24"/>
          <w:szCs w:val="24"/>
        </w:rPr>
        <w:t>Increased expression of miR-21 predicts poor prognosis in patients with hepatocellular carcinoma</w:t>
      </w:r>
      <w:bookmarkEnd w:id="172"/>
      <w:r w:rsidRPr="00BE5101">
        <w:rPr>
          <w:rFonts w:ascii="Book Antiqua" w:hAnsi="Book Antiqua"/>
          <w:sz w:val="24"/>
          <w:szCs w:val="24"/>
        </w:rPr>
        <w:t xml:space="preserve">.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2015; </w:t>
      </w:r>
      <w:r w:rsidRPr="00BE5101">
        <w:rPr>
          <w:rFonts w:ascii="Book Antiqua" w:hAnsi="Book Antiqua"/>
          <w:b/>
          <w:sz w:val="24"/>
          <w:szCs w:val="24"/>
        </w:rPr>
        <w:t>8</w:t>
      </w:r>
      <w:r w:rsidRPr="00BE5101">
        <w:rPr>
          <w:rFonts w:ascii="Book Antiqua" w:hAnsi="Book Antiqua"/>
          <w:sz w:val="24"/>
          <w:szCs w:val="24"/>
        </w:rPr>
        <w:t>: 7234-7238 [PMID: 26261620]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73 </w:t>
      </w:r>
      <w:proofErr w:type="spellStart"/>
      <w:r w:rsidRPr="00BE5101">
        <w:rPr>
          <w:rFonts w:ascii="Book Antiqua" w:hAnsi="Book Antiqua"/>
          <w:b/>
          <w:sz w:val="24"/>
          <w:szCs w:val="24"/>
        </w:rPr>
        <w:t>Wagenaar</w:t>
      </w:r>
      <w:proofErr w:type="spellEnd"/>
      <w:r w:rsidRPr="00BE5101">
        <w:rPr>
          <w:rFonts w:ascii="Book Antiqua" w:hAnsi="Book Antiqua"/>
          <w:b/>
          <w:sz w:val="24"/>
          <w:szCs w:val="24"/>
        </w:rPr>
        <w:t xml:space="preserve"> TR</w:t>
      </w:r>
      <w:r w:rsidRPr="00BE5101">
        <w:rPr>
          <w:rFonts w:ascii="Book Antiqua" w:hAnsi="Book Antiqua"/>
          <w:sz w:val="24"/>
          <w:szCs w:val="24"/>
        </w:rPr>
        <w:t xml:space="preserve">, </w:t>
      </w:r>
      <w:proofErr w:type="spellStart"/>
      <w:r w:rsidRPr="00BE5101">
        <w:rPr>
          <w:rFonts w:ascii="Book Antiqua" w:hAnsi="Book Antiqua"/>
          <w:sz w:val="24"/>
          <w:szCs w:val="24"/>
        </w:rPr>
        <w:t>Zabludoff</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Ahn</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Allerson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Arlt</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Baffa</w:t>
      </w:r>
      <w:proofErr w:type="spellEnd"/>
      <w:r w:rsidRPr="00BE5101">
        <w:rPr>
          <w:rFonts w:ascii="Book Antiqua" w:hAnsi="Book Antiqua"/>
          <w:sz w:val="24"/>
          <w:szCs w:val="24"/>
        </w:rPr>
        <w:t xml:space="preserve"> R, Cao H, Davis S, Garcia-Echeverria C, Gaur R, Huang SM, Jiang L, Kim D, Metz-</w:t>
      </w:r>
      <w:proofErr w:type="spellStart"/>
      <w:r w:rsidRPr="00BE5101">
        <w:rPr>
          <w:rFonts w:ascii="Book Antiqua" w:hAnsi="Book Antiqua"/>
          <w:sz w:val="24"/>
          <w:szCs w:val="24"/>
        </w:rPr>
        <w:t>Weidmann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Pavlicek</w:t>
      </w:r>
      <w:proofErr w:type="spellEnd"/>
      <w:r w:rsidRPr="00BE5101">
        <w:rPr>
          <w:rFonts w:ascii="Book Antiqua" w:hAnsi="Book Antiqua"/>
          <w:sz w:val="24"/>
          <w:szCs w:val="24"/>
        </w:rPr>
        <w:t xml:space="preserve"> A, Pollard J, Reeves J, </w:t>
      </w:r>
      <w:proofErr w:type="spellStart"/>
      <w:r w:rsidRPr="00BE5101">
        <w:rPr>
          <w:rFonts w:ascii="Book Antiqua" w:hAnsi="Book Antiqua"/>
          <w:sz w:val="24"/>
          <w:szCs w:val="24"/>
        </w:rPr>
        <w:t>Rocnik</w:t>
      </w:r>
      <w:proofErr w:type="spellEnd"/>
      <w:r w:rsidRPr="00BE5101">
        <w:rPr>
          <w:rFonts w:ascii="Book Antiqua" w:hAnsi="Book Antiqua"/>
          <w:sz w:val="24"/>
          <w:szCs w:val="24"/>
        </w:rPr>
        <w:t xml:space="preserve"> JL, </w:t>
      </w:r>
      <w:proofErr w:type="spellStart"/>
      <w:r w:rsidRPr="00BE5101">
        <w:rPr>
          <w:rFonts w:ascii="Book Antiqua" w:hAnsi="Book Antiqua"/>
          <w:sz w:val="24"/>
          <w:szCs w:val="24"/>
        </w:rPr>
        <w:t>Scheidler</w:t>
      </w:r>
      <w:proofErr w:type="spellEnd"/>
      <w:r w:rsidRPr="00BE5101">
        <w:rPr>
          <w:rFonts w:ascii="Book Antiqua" w:hAnsi="Book Antiqua"/>
          <w:sz w:val="24"/>
          <w:szCs w:val="24"/>
        </w:rPr>
        <w:t xml:space="preserve"> S, Shi C, Sun F, </w:t>
      </w:r>
      <w:proofErr w:type="spellStart"/>
      <w:r w:rsidRPr="00BE5101">
        <w:rPr>
          <w:rFonts w:ascii="Book Antiqua" w:hAnsi="Book Antiqua"/>
          <w:sz w:val="24"/>
          <w:szCs w:val="24"/>
        </w:rPr>
        <w:t>Tolstykh</w:t>
      </w:r>
      <w:proofErr w:type="spellEnd"/>
      <w:r w:rsidRPr="00BE5101">
        <w:rPr>
          <w:rFonts w:ascii="Book Antiqua" w:hAnsi="Book Antiqua"/>
          <w:sz w:val="24"/>
          <w:szCs w:val="24"/>
        </w:rPr>
        <w:t xml:space="preserve"> T, Weber W, Winter C, Yu E, Yu Q, </w:t>
      </w:r>
      <w:proofErr w:type="spellStart"/>
      <w:r w:rsidRPr="00BE5101">
        <w:rPr>
          <w:rFonts w:ascii="Book Antiqua" w:hAnsi="Book Antiqua"/>
          <w:sz w:val="24"/>
          <w:szCs w:val="24"/>
        </w:rPr>
        <w:t>Zheng</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Wiederschain</w:t>
      </w:r>
      <w:proofErr w:type="spellEnd"/>
      <w:r w:rsidRPr="00BE5101">
        <w:rPr>
          <w:rFonts w:ascii="Book Antiqua" w:hAnsi="Book Antiqua"/>
          <w:sz w:val="24"/>
          <w:szCs w:val="24"/>
        </w:rPr>
        <w:t xml:space="preserve"> D. Anti-miR-21 Suppresses Hepatocellular Carcinoma Growth via Broad Transcriptional Network Deregulation.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Cancer Res</w:t>
      </w:r>
      <w:r w:rsidRPr="00BE5101">
        <w:rPr>
          <w:rFonts w:ascii="Book Antiqua" w:hAnsi="Book Antiqua"/>
          <w:sz w:val="24"/>
          <w:szCs w:val="24"/>
        </w:rPr>
        <w:t xml:space="preserve"> 2015; </w:t>
      </w:r>
      <w:r w:rsidRPr="00BE5101">
        <w:rPr>
          <w:rFonts w:ascii="Book Antiqua" w:hAnsi="Book Antiqua"/>
          <w:b/>
          <w:sz w:val="24"/>
          <w:szCs w:val="24"/>
        </w:rPr>
        <w:t>13</w:t>
      </w:r>
      <w:r w:rsidRPr="00BE5101">
        <w:rPr>
          <w:rFonts w:ascii="Book Antiqua" w:hAnsi="Book Antiqua"/>
          <w:sz w:val="24"/>
          <w:szCs w:val="24"/>
        </w:rPr>
        <w:t>: 1009-1021 [PMID: 25758165 DOI: 10.1158/1541-7786.MCR-14-0703]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74 </w:t>
      </w:r>
      <w:r w:rsidRPr="00BE5101">
        <w:rPr>
          <w:rFonts w:ascii="Book Antiqua" w:hAnsi="Book Antiqua"/>
          <w:b/>
          <w:sz w:val="24"/>
          <w:szCs w:val="24"/>
        </w:rPr>
        <w:t>He C</w:t>
      </w:r>
      <w:r w:rsidRPr="00BE5101">
        <w:rPr>
          <w:rFonts w:ascii="Book Antiqua" w:hAnsi="Book Antiqua"/>
          <w:sz w:val="24"/>
          <w:szCs w:val="24"/>
        </w:rPr>
        <w:t xml:space="preserve">, Dong X, </w:t>
      </w:r>
      <w:proofErr w:type="spellStart"/>
      <w:r w:rsidRPr="00BE5101">
        <w:rPr>
          <w:rFonts w:ascii="Book Antiqua" w:hAnsi="Book Antiqua"/>
          <w:sz w:val="24"/>
          <w:szCs w:val="24"/>
        </w:rPr>
        <w:t>Zhai</w:t>
      </w:r>
      <w:proofErr w:type="spellEnd"/>
      <w:r w:rsidRPr="00BE5101">
        <w:rPr>
          <w:rFonts w:ascii="Book Antiqua" w:hAnsi="Book Antiqua"/>
          <w:sz w:val="24"/>
          <w:szCs w:val="24"/>
        </w:rPr>
        <w:t xml:space="preserve"> B, Jiang X, Dong D, Li B, Jiang H, Xu S, Sun X. MiR-21 mediates sorafenib resistance of hepatocellular carcinoma cells by inhibiting autophagy via the PTEN/</w:t>
      </w:r>
      <w:proofErr w:type="spellStart"/>
      <w:r w:rsidRPr="00BE5101">
        <w:rPr>
          <w:rFonts w:ascii="Book Antiqua" w:hAnsi="Book Antiqua"/>
          <w:sz w:val="24"/>
          <w:szCs w:val="24"/>
        </w:rPr>
        <w:t>Akt</w:t>
      </w:r>
      <w:proofErr w:type="spellEnd"/>
      <w:r w:rsidRPr="00BE5101">
        <w:rPr>
          <w:rFonts w:ascii="Book Antiqua" w:hAnsi="Book Antiqua"/>
          <w:sz w:val="24"/>
          <w:szCs w:val="24"/>
        </w:rPr>
        <w:t xml:space="preserve"> pathway.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28867-28881 [PMID: 26311740 DOI: 10.18632/oncotarget.4814]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75 </w:t>
      </w:r>
      <w:r w:rsidRPr="00BE5101">
        <w:rPr>
          <w:rFonts w:ascii="Book Antiqua" w:hAnsi="Book Antiqua"/>
          <w:b/>
          <w:sz w:val="24"/>
          <w:szCs w:val="24"/>
        </w:rPr>
        <w:t>Li S</w:t>
      </w:r>
      <w:r w:rsidRPr="00BE5101">
        <w:rPr>
          <w:rFonts w:ascii="Book Antiqua" w:hAnsi="Book Antiqua"/>
          <w:sz w:val="24"/>
          <w:szCs w:val="24"/>
        </w:rPr>
        <w:t xml:space="preserve">, Zeng A, Hu Q, Yan W, Liu Y, You Y. miR-423-5p contributes to a malignant phenotype and </w:t>
      </w:r>
      <w:proofErr w:type="spellStart"/>
      <w:r w:rsidRPr="00BE5101">
        <w:rPr>
          <w:rFonts w:ascii="Book Antiqua" w:hAnsi="Book Antiqua"/>
          <w:sz w:val="24"/>
          <w:szCs w:val="24"/>
        </w:rPr>
        <w:t>temozolomide</w:t>
      </w:r>
      <w:proofErr w:type="spellEnd"/>
      <w:r w:rsidRPr="00BE5101">
        <w:rPr>
          <w:rFonts w:ascii="Book Antiqua" w:hAnsi="Book Antiqua"/>
          <w:sz w:val="24"/>
          <w:szCs w:val="24"/>
        </w:rPr>
        <w:t xml:space="preserve">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in </w:t>
      </w:r>
      <w:proofErr w:type="spellStart"/>
      <w:r w:rsidRPr="00BE5101">
        <w:rPr>
          <w:rFonts w:ascii="Book Antiqua" w:hAnsi="Book Antiqua"/>
          <w:sz w:val="24"/>
          <w:szCs w:val="24"/>
        </w:rPr>
        <w:t>glioblastomas</w:t>
      </w:r>
      <w:proofErr w:type="spellEnd"/>
      <w:r w:rsidRPr="00BE5101">
        <w:rPr>
          <w:rFonts w:ascii="Book Antiqua" w:hAnsi="Book Antiqua"/>
          <w:sz w:val="24"/>
          <w:szCs w:val="24"/>
        </w:rPr>
        <w:t xml:space="preserve">. </w:t>
      </w:r>
      <w:r w:rsidRPr="00BE5101">
        <w:rPr>
          <w:rFonts w:ascii="Book Antiqua" w:hAnsi="Book Antiqua"/>
          <w:i/>
          <w:sz w:val="24"/>
          <w:szCs w:val="24"/>
        </w:rPr>
        <w:t>Neuro Oncol</w:t>
      </w:r>
      <w:r w:rsidRPr="00BE5101">
        <w:rPr>
          <w:rFonts w:ascii="Book Antiqua" w:hAnsi="Book Antiqua"/>
          <w:sz w:val="24"/>
          <w:szCs w:val="24"/>
        </w:rPr>
        <w:t xml:space="preserve"> 2017; </w:t>
      </w:r>
      <w:r w:rsidRPr="00BE5101">
        <w:rPr>
          <w:rFonts w:ascii="Book Antiqua" w:hAnsi="Book Antiqua"/>
          <w:b/>
          <w:sz w:val="24"/>
          <w:szCs w:val="24"/>
        </w:rPr>
        <w:t>19</w:t>
      </w:r>
      <w:r w:rsidRPr="00BE5101">
        <w:rPr>
          <w:rFonts w:ascii="Book Antiqua" w:hAnsi="Book Antiqua"/>
          <w:sz w:val="24"/>
          <w:szCs w:val="24"/>
        </w:rPr>
        <w:t>: 55-65 [PMID: 27471108 DOI: 10.1093/</w:t>
      </w:r>
      <w:proofErr w:type="spellStart"/>
      <w:r w:rsidRPr="00BE5101">
        <w:rPr>
          <w:rFonts w:ascii="Book Antiqua" w:hAnsi="Book Antiqua"/>
          <w:sz w:val="24"/>
          <w:szCs w:val="24"/>
        </w:rPr>
        <w:t>neuonc</w:t>
      </w:r>
      <w:proofErr w:type="spellEnd"/>
      <w:r w:rsidRPr="00BE5101">
        <w:rPr>
          <w:rFonts w:ascii="Book Antiqua" w:hAnsi="Book Antiqua"/>
          <w:sz w:val="24"/>
          <w:szCs w:val="24"/>
        </w:rPr>
        <w:t>/now129]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76 </w:t>
      </w:r>
      <w:r w:rsidRPr="00BE5101">
        <w:rPr>
          <w:rFonts w:ascii="Book Antiqua" w:hAnsi="Book Antiqua"/>
          <w:b/>
          <w:sz w:val="24"/>
          <w:szCs w:val="24"/>
        </w:rPr>
        <w:t>Liu J</w:t>
      </w:r>
      <w:r w:rsidRPr="00BE5101">
        <w:rPr>
          <w:rFonts w:ascii="Book Antiqua" w:hAnsi="Book Antiqua"/>
          <w:sz w:val="24"/>
          <w:szCs w:val="24"/>
        </w:rPr>
        <w:t xml:space="preserve">, Wang X, Yang X, Liu Y, Shi Y, </w:t>
      </w:r>
      <w:proofErr w:type="spellStart"/>
      <w:r w:rsidRPr="00BE5101">
        <w:rPr>
          <w:rFonts w:ascii="Book Antiqua" w:hAnsi="Book Antiqua"/>
          <w:sz w:val="24"/>
          <w:szCs w:val="24"/>
        </w:rPr>
        <w:t>Ren</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Guleng</w:t>
      </w:r>
      <w:proofErr w:type="spellEnd"/>
      <w:r w:rsidRPr="00BE5101">
        <w:rPr>
          <w:rFonts w:ascii="Book Antiqua" w:hAnsi="Book Antiqua"/>
          <w:sz w:val="24"/>
          <w:szCs w:val="24"/>
        </w:rPr>
        <w:t xml:space="preserve"> B. miRNA423-5p regulates cell proliferation and invasion by targeting trefoil factor 1 in gastric cancer cells. </w:t>
      </w:r>
      <w:r w:rsidRPr="00BE5101">
        <w:rPr>
          <w:rFonts w:ascii="Book Antiqua" w:hAnsi="Book Antiqua"/>
          <w:i/>
          <w:sz w:val="24"/>
          <w:szCs w:val="24"/>
        </w:rPr>
        <w:t>Cancer Lett</w:t>
      </w:r>
      <w:r w:rsidRPr="00BE5101">
        <w:rPr>
          <w:rFonts w:ascii="Book Antiqua" w:hAnsi="Book Antiqua"/>
          <w:sz w:val="24"/>
          <w:szCs w:val="24"/>
        </w:rPr>
        <w:t xml:space="preserve"> 2014; </w:t>
      </w:r>
      <w:r w:rsidRPr="00BE5101">
        <w:rPr>
          <w:rFonts w:ascii="Book Antiqua" w:hAnsi="Book Antiqua"/>
          <w:b/>
          <w:sz w:val="24"/>
          <w:szCs w:val="24"/>
        </w:rPr>
        <w:t>347</w:t>
      </w:r>
      <w:r w:rsidRPr="00BE5101">
        <w:rPr>
          <w:rFonts w:ascii="Book Antiqua" w:hAnsi="Book Antiqua"/>
          <w:sz w:val="24"/>
          <w:szCs w:val="24"/>
        </w:rPr>
        <w:t>: 98-104 [PMID: 24486742 DOI: 10.1016/j.canlet.2014.01.024]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77 </w:t>
      </w:r>
      <w:r w:rsidRPr="00BE5101">
        <w:rPr>
          <w:rFonts w:ascii="Book Antiqua" w:hAnsi="Book Antiqua"/>
          <w:b/>
          <w:sz w:val="24"/>
          <w:szCs w:val="24"/>
        </w:rPr>
        <w:t>Sun X</w:t>
      </w:r>
      <w:r w:rsidRPr="00BE5101">
        <w:rPr>
          <w:rFonts w:ascii="Book Antiqua" w:hAnsi="Book Antiqua"/>
          <w:sz w:val="24"/>
          <w:szCs w:val="24"/>
        </w:rPr>
        <w:t xml:space="preserve">, Wang M, Liu H, Wang J. MicroRNA-423 enhances the invasiveness of hepatocellular carcinoma via regulation of BRMS1. </w:t>
      </w:r>
      <w:r w:rsidRPr="00BE5101">
        <w:rPr>
          <w:rFonts w:ascii="Book Antiqua" w:hAnsi="Book Antiqua"/>
          <w:i/>
          <w:sz w:val="24"/>
          <w:szCs w:val="24"/>
        </w:rPr>
        <w:t xml:space="preserve">Am J </w:t>
      </w:r>
      <w:proofErr w:type="spellStart"/>
      <w:r w:rsidRPr="00BE5101">
        <w:rPr>
          <w:rFonts w:ascii="Book Antiqua" w:hAnsi="Book Antiqua"/>
          <w:i/>
          <w:sz w:val="24"/>
          <w:szCs w:val="24"/>
        </w:rPr>
        <w:t>Transl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2017; </w:t>
      </w:r>
      <w:r w:rsidRPr="00BE5101">
        <w:rPr>
          <w:rFonts w:ascii="Book Antiqua" w:hAnsi="Book Antiqua"/>
          <w:b/>
          <w:sz w:val="24"/>
          <w:szCs w:val="24"/>
        </w:rPr>
        <w:t>9</w:t>
      </w:r>
      <w:r w:rsidRPr="00BE5101">
        <w:rPr>
          <w:rFonts w:ascii="Book Antiqua" w:hAnsi="Book Antiqua"/>
          <w:sz w:val="24"/>
          <w:szCs w:val="24"/>
        </w:rPr>
        <w:t>: 5576-5584 [PMID: 29312509]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78 </w:t>
      </w:r>
      <w:proofErr w:type="spellStart"/>
      <w:r w:rsidRPr="00BE5101">
        <w:rPr>
          <w:rFonts w:ascii="Book Antiqua" w:hAnsi="Book Antiqua"/>
          <w:b/>
          <w:sz w:val="24"/>
          <w:szCs w:val="24"/>
        </w:rPr>
        <w:t>Stiuso</w:t>
      </w:r>
      <w:proofErr w:type="spellEnd"/>
      <w:r w:rsidRPr="00BE5101">
        <w:rPr>
          <w:rFonts w:ascii="Book Antiqua" w:hAnsi="Book Antiqua"/>
          <w:b/>
          <w:sz w:val="24"/>
          <w:szCs w:val="24"/>
        </w:rPr>
        <w:t xml:space="preserve"> P</w:t>
      </w:r>
      <w:r w:rsidRPr="00BE5101">
        <w:rPr>
          <w:rFonts w:ascii="Book Antiqua" w:hAnsi="Book Antiqua"/>
          <w:sz w:val="24"/>
          <w:szCs w:val="24"/>
        </w:rPr>
        <w:t xml:space="preserve">, Potenza N, Lombardi A, </w:t>
      </w:r>
      <w:proofErr w:type="spellStart"/>
      <w:r w:rsidRPr="00BE5101">
        <w:rPr>
          <w:rFonts w:ascii="Book Antiqua" w:hAnsi="Book Antiqua"/>
          <w:sz w:val="24"/>
          <w:szCs w:val="24"/>
        </w:rPr>
        <w:t>Ferrandino</w:t>
      </w:r>
      <w:proofErr w:type="spellEnd"/>
      <w:r w:rsidRPr="00BE5101">
        <w:rPr>
          <w:rFonts w:ascii="Book Antiqua" w:hAnsi="Book Antiqua"/>
          <w:sz w:val="24"/>
          <w:szCs w:val="24"/>
        </w:rPr>
        <w:t xml:space="preserve"> I, Monaco A, </w:t>
      </w:r>
      <w:proofErr w:type="spellStart"/>
      <w:r w:rsidRPr="00BE5101">
        <w:rPr>
          <w:rFonts w:ascii="Book Antiqua" w:hAnsi="Book Antiqua"/>
          <w:sz w:val="24"/>
          <w:szCs w:val="24"/>
        </w:rPr>
        <w:t>Zappavigna</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Vanacore</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Mosca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Castiello</w:t>
      </w:r>
      <w:proofErr w:type="spellEnd"/>
      <w:r w:rsidRPr="00BE5101">
        <w:rPr>
          <w:rFonts w:ascii="Book Antiqua" w:hAnsi="Book Antiqua"/>
          <w:sz w:val="24"/>
          <w:szCs w:val="24"/>
        </w:rPr>
        <w:t xml:space="preserve"> F, Porto S, </w:t>
      </w:r>
      <w:proofErr w:type="spellStart"/>
      <w:r w:rsidRPr="00BE5101">
        <w:rPr>
          <w:rFonts w:ascii="Book Antiqua" w:hAnsi="Book Antiqua"/>
          <w:sz w:val="24"/>
          <w:szCs w:val="24"/>
        </w:rPr>
        <w:t>Addeo</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Prete</w:t>
      </w:r>
      <w:proofErr w:type="spellEnd"/>
      <w:r w:rsidRPr="00BE5101">
        <w:rPr>
          <w:rFonts w:ascii="Book Antiqua" w:hAnsi="Book Antiqua"/>
          <w:sz w:val="24"/>
          <w:szCs w:val="24"/>
        </w:rPr>
        <w:t xml:space="preserve"> SD, De Vita F, Russo A, </w:t>
      </w:r>
      <w:proofErr w:type="spellStart"/>
      <w:r w:rsidRPr="00BE5101">
        <w:rPr>
          <w:rFonts w:ascii="Book Antiqua" w:hAnsi="Book Antiqua"/>
          <w:sz w:val="24"/>
          <w:szCs w:val="24"/>
        </w:rPr>
        <w:t>Caraglia</w:t>
      </w:r>
      <w:proofErr w:type="spellEnd"/>
      <w:r w:rsidRPr="00BE5101">
        <w:rPr>
          <w:rFonts w:ascii="Book Antiqua" w:hAnsi="Book Antiqua"/>
          <w:sz w:val="24"/>
          <w:szCs w:val="24"/>
        </w:rPr>
        <w:t xml:space="preserve"> M. MicroRNA-423-5p Promotes Autophagy in Cancer Cells and Is Increased in Serum From </w:t>
      </w:r>
      <w:proofErr w:type="spellStart"/>
      <w:r w:rsidRPr="00BE5101">
        <w:rPr>
          <w:rFonts w:ascii="Book Antiqua" w:hAnsi="Book Antiqua"/>
          <w:sz w:val="24"/>
          <w:szCs w:val="24"/>
        </w:rPr>
        <w:t>Hepatocarcinoma</w:t>
      </w:r>
      <w:proofErr w:type="spellEnd"/>
      <w:r w:rsidRPr="00BE5101">
        <w:rPr>
          <w:rFonts w:ascii="Book Antiqua" w:hAnsi="Book Antiqua"/>
          <w:sz w:val="24"/>
          <w:szCs w:val="24"/>
        </w:rPr>
        <w:t xml:space="preserve"> Patients Treated With Sorafenib.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Ther</w:t>
      </w:r>
      <w:proofErr w:type="spellEnd"/>
      <w:r w:rsidRPr="00BE5101">
        <w:rPr>
          <w:rFonts w:ascii="Book Antiqua" w:hAnsi="Book Antiqua"/>
          <w:i/>
          <w:sz w:val="24"/>
          <w:szCs w:val="24"/>
        </w:rPr>
        <w:t xml:space="preserve"> Nucleic Acids</w:t>
      </w:r>
      <w:r w:rsidRPr="00BE5101">
        <w:rPr>
          <w:rFonts w:ascii="Book Antiqua" w:hAnsi="Book Antiqua"/>
          <w:sz w:val="24"/>
          <w:szCs w:val="24"/>
        </w:rPr>
        <w:t xml:space="preserve"> 2015; </w:t>
      </w:r>
      <w:r w:rsidRPr="00BE5101">
        <w:rPr>
          <w:rFonts w:ascii="Book Antiqua" w:hAnsi="Book Antiqua"/>
          <w:b/>
          <w:sz w:val="24"/>
          <w:szCs w:val="24"/>
        </w:rPr>
        <w:t>4</w:t>
      </w:r>
      <w:r w:rsidRPr="00BE5101">
        <w:rPr>
          <w:rFonts w:ascii="Book Antiqua" w:hAnsi="Book Antiqua"/>
          <w:sz w:val="24"/>
          <w:szCs w:val="24"/>
        </w:rPr>
        <w:t>: e233 [PMID: 25782064 DOI: 10.1038/mtna.2015.8]</w:t>
      </w:r>
    </w:p>
    <w:p w:rsidR="003F7763" w:rsidRPr="007E3E34" w:rsidRDefault="003F7763" w:rsidP="007E3E34">
      <w:pPr>
        <w:wordWrap w:val="0"/>
        <w:adjustRightInd w:val="0"/>
        <w:snapToGrid w:val="0"/>
        <w:spacing w:after="0" w:line="360" w:lineRule="auto"/>
        <w:jc w:val="right"/>
        <w:rPr>
          <w:rFonts w:ascii="Book Antiqua" w:hAnsi="Book Antiqua" w:hint="eastAsia"/>
          <w:sz w:val="24"/>
          <w:szCs w:val="24"/>
        </w:rPr>
      </w:pPr>
      <w:bookmarkStart w:id="173" w:name="OLE_LINK62"/>
      <w:bookmarkStart w:id="174" w:name="OLE_LINK63"/>
      <w:bookmarkStart w:id="175" w:name="OLE_LINK68"/>
      <w:bookmarkStart w:id="176" w:name="OLE_LINK115"/>
      <w:bookmarkStart w:id="177" w:name="OLE_LINK93"/>
      <w:bookmarkStart w:id="178" w:name="OLE_LINK96"/>
      <w:bookmarkStart w:id="179" w:name="OLE_LINK140"/>
      <w:bookmarkStart w:id="180" w:name="OLE_LINK112"/>
      <w:bookmarkStart w:id="181" w:name="OLE_LINK161"/>
      <w:bookmarkStart w:id="182" w:name="OLE_LINK174"/>
      <w:bookmarkStart w:id="183" w:name="OLE_LINK183"/>
      <w:bookmarkStart w:id="184" w:name="OLE_LINK194"/>
      <w:bookmarkStart w:id="185" w:name="OLE_LINK173"/>
      <w:bookmarkStart w:id="186" w:name="OLE_LINK192"/>
      <w:bookmarkStart w:id="187" w:name="OLE_LINK224"/>
      <w:bookmarkStart w:id="188" w:name="OLE_LINK243"/>
      <w:bookmarkStart w:id="189" w:name="OLE_LINK337"/>
      <w:bookmarkStart w:id="190" w:name="OLE_LINK212"/>
      <w:bookmarkStart w:id="191" w:name="OLE_LINK244"/>
      <w:bookmarkStart w:id="192" w:name="OLE_LINK214"/>
      <w:bookmarkStart w:id="193" w:name="OLE_LINK220"/>
      <w:bookmarkStart w:id="194" w:name="OLE_LINK228"/>
      <w:bookmarkStart w:id="195" w:name="OLE_LINK100"/>
      <w:bookmarkStart w:id="196" w:name="OLE_LINK154"/>
      <w:bookmarkStart w:id="197" w:name="OLE_LINK177"/>
      <w:bookmarkStart w:id="198" w:name="OLE_LINK305"/>
      <w:bookmarkStart w:id="199" w:name="OLE_LINK445"/>
      <w:r w:rsidRPr="00356DDD">
        <w:rPr>
          <w:rFonts w:ascii="Book Antiqua" w:hAnsi="Book Antiqua"/>
          <w:b/>
          <w:bCs/>
          <w:sz w:val="24"/>
          <w:szCs w:val="24"/>
        </w:rPr>
        <w:t xml:space="preserve">P-Reviewer: </w:t>
      </w:r>
      <w:r w:rsidR="00D008B9" w:rsidRPr="006E2FFF">
        <w:rPr>
          <w:rFonts w:ascii="Book Antiqua" w:hAnsi="Book Antiqua"/>
          <w:bCs/>
          <w:sz w:val="24"/>
          <w:szCs w:val="24"/>
        </w:rPr>
        <w:t>Wang</w:t>
      </w:r>
      <w:r w:rsidR="00D008B9" w:rsidRPr="006E2FFF">
        <w:rPr>
          <w:rFonts w:ascii="Book Antiqua" w:eastAsiaTheme="minorEastAsia" w:hAnsi="Book Antiqua" w:hint="eastAsia"/>
          <w:bCs/>
          <w:sz w:val="24"/>
          <w:szCs w:val="24"/>
          <w:lang w:eastAsia="zh-CN"/>
        </w:rPr>
        <w:t xml:space="preserve"> YG</w:t>
      </w:r>
      <w:r w:rsidRPr="006E2FFF">
        <w:rPr>
          <w:rFonts w:ascii="Book Antiqua" w:hAnsi="Book Antiqua" w:hint="eastAsia"/>
          <w:bCs/>
          <w:sz w:val="24"/>
          <w:szCs w:val="24"/>
        </w:rPr>
        <w:t xml:space="preserve">, </w:t>
      </w:r>
      <w:r w:rsidR="006E2FFF" w:rsidRPr="006E2FFF">
        <w:rPr>
          <w:rFonts w:ascii="Book Antiqua" w:hAnsi="Book Antiqua"/>
          <w:bCs/>
          <w:sz w:val="24"/>
          <w:szCs w:val="24"/>
        </w:rPr>
        <w:t>Yao</w:t>
      </w:r>
      <w:r w:rsidR="006E2FFF" w:rsidRPr="006E2FFF">
        <w:rPr>
          <w:rFonts w:ascii="Book Antiqua" w:eastAsiaTheme="minorEastAsia" w:hAnsi="Book Antiqua" w:hint="eastAsia"/>
          <w:bCs/>
          <w:sz w:val="24"/>
          <w:szCs w:val="24"/>
          <w:lang w:eastAsia="zh-CN"/>
        </w:rPr>
        <w:t xml:space="preserve"> DY</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7E3E34">
        <w:rPr>
          <w:rFonts w:ascii="Book Antiqua" w:eastAsiaTheme="minorEastAsia" w:hAnsi="Book Antiqua" w:hint="eastAsia"/>
          <w:b/>
          <w:bCs/>
          <w:sz w:val="24"/>
          <w:szCs w:val="24"/>
          <w:lang w:eastAsia="zh-CN"/>
        </w:rPr>
        <w:t xml:space="preserve"> </w:t>
      </w:r>
      <w:proofErr w:type="gramStart"/>
      <w:r w:rsidR="007E3E34" w:rsidRPr="007E3E34">
        <w:rPr>
          <w:rFonts w:ascii="Book Antiqua" w:hAnsi="Book Antiqua"/>
          <w:sz w:val="24"/>
          <w:szCs w:val="24"/>
        </w:rPr>
        <w:t>A</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b/>
          <w:bCs/>
          <w:sz w:val="24"/>
          <w:szCs w:val="24"/>
        </w:rPr>
        <w:t>E</w:t>
      </w:r>
      <w:proofErr w:type="gramEnd"/>
      <w:r w:rsidRPr="00356DDD">
        <w:rPr>
          <w:rFonts w:ascii="Book Antiqua" w:hAnsi="Book Antiqua"/>
          <w:b/>
          <w:bCs/>
          <w:sz w:val="24"/>
          <w:szCs w:val="24"/>
        </w:rPr>
        <w:t>-</w:t>
      </w:r>
      <w:bookmarkStart w:id="200" w:name="_GoBack"/>
      <w:bookmarkEnd w:id="200"/>
      <w:r w:rsidRPr="00356DDD">
        <w:rPr>
          <w:rFonts w:ascii="Book Antiqua" w:hAnsi="Book Antiqua"/>
          <w:b/>
          <w:bCs/>
          <w:sz w:val="24"/>
          <w:szCs w:val="24"/>
        </w:rPr>
        <w:t>Editor:</w:t>
      </w:r>
      <w:r w:rsidR="007E3E34" w:rsidRPr="007E3E34">
        <w:rPr>
          <w:rFonts w:ascii="Book Antiqua" w:hAnsi="Book Antiqua" w:hint="eastAsia"/>
          <w:sz w:val="24"/>
          <w:szCs w:val="24"/>
        </w:rPr>
        <w:t xml:space="preserve"> </w:t>
      </w:r>
      <w:r w:rsidR="007E3E34" w:rsidRPr="007E3E34">
        <w:rPr>
          <w:rFonts w:ascii="Book Antiqua" w:hAnsi="Book Antiqua"/>
          <w:sz w:val="24"/>
          <w:szCs w:val="24"/>
        </w:rPr>
        <w:t>Zhang YL</w:t>
      </w:r>
    </w:p>
    <w:p w:rsidR="003F7763" w:rsidRPr="00356DDD" w:rsidRDefault="003F7763" w:rsidP="00282300">
      <w:pPr>
        <w:adjustRightInd w:val="0"/>
        <w:snapToGrid w:val="0"/>
        <w:spacing w:after="0" w:line="360" w:lineRule="auto"/>
        <w:rPr>
          <w:rFonts w:ascii="Arial" w:hAnsi="Arial" w:cs="Arial"/>
          <w:b/>
          <w:bCs/>
          <w:color w:val="2B2B2B"/>
          <w:sz w:val="24"/>
          <w:szCs w:val="24"/>
          <w:shd w:val="clear" w:color="auto" w:fill="FAFAFA"/>
        </w:rPr>
      </w:pPr>
    </w:p>
    <w:p w:rsidR="003F7763" w:rsidRPr="00356DDD" w:rsidRDefault="003F7763" w:rsidP="0028230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2128AC" w:rsidRPr="002128AC">
        <w:rPr>
          <w:rFonts w:ascii="Book Antiqua" w:hAnsi="Book Antiqua" w:cs="Helvetica"/>
          <w:sz w:val="24"/>
          <w:szCs w:val="24"/>
        </w:rPr>
        <w:t>Gastroenterology and Hepatology</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55B1A" w:rsidRPr="00055B1A">
        <w:rPr>
          <w:rFonts w:ascii="Book Antiqua" w:hAnsi="Book Antiqua" w:cs="Helvetica"/>
          <w:sz w:val="24"/>
          <w:szCs w:val="24"/>
        </w:rPr>
        <w:t>Argentina</w:t>
      </w:r>
    </w:p>
    <w:p w:rsidR="003F7763" w:rsidRPr="00356DDD" w:rsidRDefault="003F7763" w:rsidP="0028230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lastRenderedPageBreak/>
        <w:t>Peer-review report classification</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3F7763" w:rsidRPr="00356DDD" w:rsidRDefault="003F7763" w:rsidP="00282300">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CC7F5E" w:rsidRDefault="00CC7F5E" w:rsidP="00282300">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br w:type="page"/>
      </w: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 xml:space="preserve">Table 1 miRNAs and ABC transporter-mediated drug resistance in </w:t>
      </w:r>
      <w:r w:rsidR="00CC7F5E" w:rsidRPr="00CC7F5E">
        <w:rPr>
          <w:rFonts w:ascii="Book Antiqua" w:eastAsia="Book Antiqua" w:hAnsi="Book Antiqua" w:cs="Book Antiqua"/>
          <w:b/>
          <w:sz w:val="24"/>
          <w:szCs w:val="24"/>
        </w:rPr>
        <w:t>hepatocellular carcinoma</w:t>
      </w:r>
      <w:r w:rsidR="00CC7F5E" w:rsidRPr="00484CE0">
        <w:rPr>
          <w:rFonts w:ascii="Book Antiqua" w:eastAsia="Book Antiqua" w:hAnsi="Book Antiqua" w:cs="Book Antiqua"/>
          <w:b/>
          <w:sz w:val="24"/>
          <w:szCs w:val="24"/>
        </w:rPr>
        <w:t xml:space="preserve"> </w:t>
      </w:r>
      <w:r w:rsidRPr="00484CE0">
        <w:rPr>
          <w:rFonts w:ascii="Book Antiqua" w:eastAsia="Book Antiqua" w:hAnsi="Book Antiqua" w:cs="Book Antiqua"/>
          <w:b/>
          <w:sz w:val="24"/>
          <w:szCs w:val="24"/>
        </w:rPr>
        <w:t>cells</w:t>
      </w:r>
    </w:p>
    <w:tbl>
      <w:tblPr>
        <w:tblStyle w:val="TableNormal1"/>
        <w:tblW w:w="0" w:type="auto"/>
        <w:tblCellSpacing w:w="14" w:type="dxa"/>
        <w:tblInd w:w="0" w:type="dxa"/>
        <w:tblBorders>
          <w:bottom w:val="single" w:sz="4" w:space="0" w:color="auto"/>
        </w:tblBorders>
        <w:tblCellMar>
          <w:left w:w="28" w:type="dxa"/>
          <w:right w:w="28" w:type="dxa"/>
        </w:tblCellMar>
        <w:tblLook w:val="0400" w:firstRow="0" w:lastRow="0" w:firstColumn="0" w:lastColumn="0" w:noHBand="0" w:noVBand="1"/>
      </w:tblPr>
      <w:tblGrid>
        <w:gridCol w:w="1028"/>
        <w:gridCol w:w="2436"/>
        <w:gridCol w:w="2863"/>
        <w:gridCol w:w="2078"/>
        <w:gridCol w:w="545"/>
      </w:tblGrid>
      <w:tr w:rsidR="001358F4" w:rsidRPr="00484CE0" w:rsidTr="00517F8D">
        <w:trPr>
          <w:tblCellSpacing w:w="14" w:type="dxa"/>
        </w:trPr>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Expression Level in HCC</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Role in ABC transporter expression and/or function</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Involvement in cell viability and/or drug resistance</w:t>
            </w:r>
          </w:p>
        </w:tc>
        <w:tc>
          <w:tcPr>
            <w:tcW w:w="0" w:type="auto"/>
            <w:tcBorders>
              <w:top w:val="single" w:sz="4" w:space="0" w:color="auto"/>
              <w:bottom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b/>
                <w:sz w:val="24"/>
                <w:szCs w:val="24"/>
              </w:rPr>
            </w:pPr>
            <w:r w:rsidRPr="0090729A">
              <w:rPr>
                <w:rFonts w:ascii="Book Antiqua" w:eastAsia="Book Antiqua" w:hAnsi="Book Antiqua" w:cs="Book Antiqua"/>
                <w:b/>
                <w:sz w:val="24"/>
                <w:szCs w:val="24"/>
              </w:rPr>
              <w:t>Ref.</w:t>
            </w:r>
          </w:p>
        </w:tc>
      </w:tr>
      <w:tr w:rsidR="001358F4" w:rsidRPr="00484CE0" w:rsidTr="000C6357">
        <w:trPr>
          <w:tblCellSpacing w:w="14" w:type="dxa"/>
        </w:trPr>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miR122</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tumors (reduced levels correlate with patient poor prognosis and metastasis) and in human HepG2, HuH-7 and Hep3B HCC cell lines</w:t>
            </w: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miR122-overexpressing HCC cells treated with DOX and vincristine showed reduced levels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mRNA expression, and MRP1 mRNA and protein levels</w:t>
            </w: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r w:rsidRPr="00484CE0">
              <w:rPr>
                <w:rFonts w:ascii="Book Antiqua" w:eastAsia="Book Antiqua" w:hAnsi="Book Antiqua" w:cs="Book Antiqua"/>
                <w:sz w:val="24"/>
                <w:szCs w:val="24"/>
              </w:rPr>
              <w:t>Adenovirus-transduced cells to overexpress miR122 became more sensitive to DOX- and vincristine-induced death</w:t>
            </w:r>
          </w:p>
        </w:tc>
        <w:tc>
          <w:tcPr>
            <w:tcW w:w="0" w:type="auto"/>
            <w:tcBorders>
              <w:top w:val="nil"/>
              <w:bottom w:val="nil"/>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[14]</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miR27a</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Low in drug-resistant Bel-7402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Negatively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Upregulation of miR27a reduced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mRNA and protein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Cells transfected to overexpress miR27a sensitized resistant cells to 5-FU, mitomycin and DOX</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[17]</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miR503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Downregulated in HCC tissues (reduced levels correlate with malignant tumor progression), in HCC cell lines (SMMC-7721, Hep3B, HepG2, </w:t>
            </w:r>
            <w:r w:rsidRPr="00484CE0">
              <w:rPr>
                <w:rFonts w:ascii="Book Antiqua" w:eastAsia="Book Antiqua" w:hAnsi="Book Antiqua" w:cs="Book Antiqua"/>
                <w:sz w:val="24"/>
                <w:szCs w:val="24"/>
              </w:rPr>
              <w:lastRenderedPageBreak/>
              <w:t>MHCC97H and LM3) and  HepG2 resistant  to drugs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Cells transfected to overexpress miR503 showed </w:t>
            </w:r>
            <w:proofErr w:type="spellStart"/>
            <w:r w:rsidRPr="00484CE0">
              <w:rPr>
                <w:rFonts w:ascii="Book Antiqua" w:eastAsia="Book Antiqua" w:hAnsi="Book Antiqua" w:cs="Book Antiqua"/>
                <w:sz w:val="24"/>
                <w:szCs w:val="24"/>
              </w:rPr>
              <w:t>downregulation</w:t>
            </w:r>
            <w:proofErr w:type="spellEnd"/>
            <w:r w:rsidRPr="00484CE0">
              <w:rPr>
                <w:rFonts w:ascii="Book Antiqua" w:eastAsia="Book Antiqua" w:hAnsi="Book Antiqua" w:cs="Book Antiqua"/>
                <w:sz w:val="24"/>
                <w:szCs w:val="24"/>
              </w:rPr>
              <w:t xml:space="preserve"> of both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at mRNA and protein levels, and accumulated more intracellular </w:t>
            </w:r>
            <w:r w:rsidRPr="00484CE0">
              <w:rPr>
                <w:rFonts w:ascii="Book Antiqua" w:eastAsia="Book Antiqua" w:hAnsi="Book Antiqua" w:cs="Book Antiqua"/>
                <w:sz w:val="24"/>
                <w:szCs w:val="24"/>
              </w:rPr>
              <w:lastRenderedPageBreak/>
              <w:t>rhodamine-123 (extruded through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miR503 overexpression restored sensitivity to DOX in HepG2 resistant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[20]</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[19]</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miR375</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highlight w:val="green"/>
              </w:rPr>
            </w:pPr>
            <w:r w:rsidRPr="00484CE0">
              <w:rPr>
                <w:rFonts w:ascii="Book Antiqua" w:eastAsia="Book Antiqua" w:hAnsi="Book Antiqua" w:cs="Book Antiqua"/>
                <w:sz w:val="24"/>
                <w:szCs w:val="24"/>
              </w:rPr>
              <w:t>Downregulated in patient tumor tissues and cells lines (HepG2, HuH-7, Hep3B)</w:t>
            </w:r>
          </w:p>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Delivered within nanoparticles decreased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Delivered within nanoparticles improved DOX antitumor effect, prevented tumor cell growth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in vivo</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[21]</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[24]</w:t>
            </w:r>
          </w:p>
        </w:tc>
      </w:tr>
      <w:tr w:rsidR="001358F4" w:rsidRPr="00484CE0" w:rsidTr="00517F8D">
        <w:trPr>
          <w:trHeight w:val="647"/>
          <w:tblCellSpacing w:w="14" w:type="dxa"/>
        </w:trPr>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miR133a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patient tumor tissues (its low expression correlated with poor differentiated tumors) and in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HepG2, SMMC-77231, Hep3B, HuH-7 HCC cells</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Through its binding to the 3´UTR of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 specifically downregulated MRP1 expression</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miR133a-overexpressing HepG2 cells were more sensitive to DOX-induced death</w:t>
            </w:r>
          </w:p>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p>
        </w:tc>
        <w:tc>
          <w:tcPr>
            <w:tcW w:w="0" w:type="auto"/>
            <w:vMerge w:val="restart"/>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[27]</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[28]</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rHeight w:val="543"/>
          <w:tblCellSpacing w:w="14" w:type="dxa"/>
        </w:trPr>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miR326</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human tissues (its low expression correlated with tumor progression and lymph node metastasis) and in HepG2, SMMC-77231, Hep3B, HuH-7 HCC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Specifically targeted MRP1 expression through its binding to the 3´UTR of </w:t>
            </w:r>
            <w:r w:rsidRPr="00484CE0">
              <w:rPr>
                <w:rFonts w:ascii="Book Antiqua" w:eastAsia="Book Antiqua" w:hAnsi="Book Antiqua" w:cs="Book Antiqua"/>
                <w:i/>
                <w:sz w:val="24"/>
                <w:szCs w:val="24"/>
              </w:rPr>
              <w:t xml:space="preserve">ABCC1 </w:t>
            </w:r>
            <w:r w:rsidRPr="00484CE0">
              <w:rPr>
                <w:rFonts w:ascii="Book Antiqua" w:eastAsia="Book Antiqua" w:hAnsi="Book Antiqua" w:cs="Book Antiqua"/>
                <w:sz w:val="24"/>
                <w:szCs w:val="24"/>
              </w:rPr>
              <w:t xml:space="preserve">gene </w:t>
            </w:r>
            <w:r w:rsidRPr="00484CE0">
              <w:rPr>
                <w:rFonts w:ascii="Book Antiqua" w:eastAsia="Book Antiqua" w:hAnsi="Book Antiqua" w:cs="Book Antiqua"/>
                <w:sz w:val="24"/>
                <w:szCs w:val="24"/>
              </w:rPr>
              <w:br/>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miR326-overexpressing HepG2 cells were more sensitive to DOX than control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[28]</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[31]</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miR223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HCC patient sera and liver biopsies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Through its binding  to the 3´UTR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 xml:space="preserve">gene, it specifically </w:t>
            </w:r>
            <w:proofErr w:type="spellStart"/>
            <w:r w:rsidRPr="00484CE0">
              <w:rPr>
                <w:rFonts w:ascii="Book Antiqua" w:eastAsia="Book Antiqua" w:hAnsi="Book Antiqua" w:cs="Book Antiqua"/>
                <w:sz w:val="24"/>
                <w:szCs w:val="24"/>
              </w:rPr>
              <w:t>downregulated</w:t>
            </w:r>
            <w:proofErr w:type="spellEnd"/>
            <w:r w:rsidRPr="00484CE0">
              <w:rPr>
                <w:rFonts w:ascii="Book Antiqua" w:eastAsia="Book Antiqua" w:hAnsi="Book Antiqua" w:cs="Book Antiqua"/>
                <w:sz w:val="24"/>
                <w:szCs w:val="24"/>
              </w:rPr>
              <w:t xml:space="preserv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miR223 overexpression increased sensitivity to DOX and paclitaxel in SMMC-7721 and HepG2 cells</w:t>
            </w:r>
          </w:p>
        </w:tc>
        <w:tc>
          <w:tcPr>
            <w:tcW w:w="0" w:type="auto"/>
          </w:tcPr>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[34]</w:t>
            </w:r>
          </w:p>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[35]</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miR491-3p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b/>
                <w:color w:val="93C47D"/>
                <w:sz w:val="24"/>
                <w:szCs w:val="24"/>
              </w:rPr>
            </w:pPr>
            <w:r w:rsidRPr="00484CE0">
              <w:rPr>
                <w:rFonts w:ascii="Book Antiqua" w:eastAsia="Book Antiqua" w:hAnsi="Book Antiqua" w:cs="Book Antiqua"/>
                <w:sz w:val="24"/>
                <w:szCs w:val="24"/>
              </w:rPr>
              <w:t>Downregulated in HCC tissues and in human cell lines (Hep3B, Bel-7402 and SMMC-7721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Negatively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Through its </w:t>
            </w:r>
            <w:proofErr w:type="gramStart"/>
            <w:r w:rsidRPr="00484CE0">
              <w:rPr>
                <w:rFonts w:ascii="Book Antiqua" w:eastAsia="Book Antiqua" w:hAnsi="Book Antiqua" w:cs="Book Antiqua"/>
                <w:sz w:val="24"/>
                <w:szCs w:val="24"/>
              </w:rPr>
              <w:t>binding  to</w:t>
            </w:r>
            <w:proofErr w:type="gramEnd"/>
            <w:r w:rsidRPr="00484CE0">
              <w:rPr>
                <w:rFonts w:ascii="Book Antiqua" w:eastAsia="Book Antiqua" w:hAnsi="Book Antiqua" w:cs="Book Antiqua"/>
                <w:sz w:val="24"/>
                <w:szCs w:val="24"/>
              </w:rPr>
              <w:t xml:space="preserve"> the 3´UTR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 xml:space="preserve">gene, it specifically </w:t>
            </w:r>
            <w:proofErr w:type="spellStart"/>
            <w:r w:rsidRPr="00484CE0">
              <w:rPr>
                <w:rFonts w:ascii="Book Antiqua" w:eastAsia="Book Antiqua" w:hAnsi="Book Antiqua" w:cs="Book Antiqua"/>
                <w:sz w:val="24"/>
                <w:szCs w:val="24"/>
              </w:rPr>
              <w:t>downregulated</w:t>
            </w:r>
            <w:proofErr w:type="spellEnd"/>
            <w:r w:rsidRPr="00484CE0">
              <w:rPr>
                <w:rFonts w:ascii="Book Antiqua" w:eastAsia="Book Antiqua" w:hAnsi="Book Antiqua" w:cs="Book Antiqua"/>
                <w:sz w:val="24"/>
                <w:szCs w:val="24"/>
              </w:rPr>
              <w:t xml:space="preserv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and increased DOX  intracellular concentration. Also, miR491-3p downregulated SP3 expression (transcription factor suggested to induce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Conferred sensitivity to DOX and vinblastine</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in Hep3B and SMMC-7721 HCC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[38]</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miR183</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93C47D"/>
                <w:sz w:val="24"/>
                <w:szCs w:val="24"/>
              </w:rPr>
            </w:pPr>
            <w:r w:rsidRPr="00484CE0">
              <w:rPr>
                <w:rFonts w:ascii="Book Antiqua" w:eastAsia="Book Antiqua" w:hAnsi="Book Antiqua" w:cs="Book Antiqua"/>
                <w:sz w:val="24"/>
                <w:szCs w:val="24"/>
              </w:rPr>
              <w:t>Overexpressed in liver tissues and in drug-resistant Bel-7402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Positively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Conferred resistance to 5-FU in Bel-7402 cells</w:t>
            </w:r>
          </w:p>
        </w:tc>
        <w:tc>
          <w:tcPr>
            <w:tcW w:w="0" w:type="auto"/>
          </w:tcPr>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[42]</w:t>
            </w:r>
          </w:p>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[41]</w:t>
            </w:r>
          </w:p>
        </w:tc>
      </w:tr>
    </w:tbl>
    <w:p w:rsidR="001358F4" w:rsidRPr="0090729A"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t xml:space="preserve">miRNA: </w:t>
      </w:r>
      <w:r w:rsidRPr="0090729A">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icroRNA; ABC: ATP-binding cassette; HCC: </w:t>
      </w:r>
      <w:r w:rsidR="0090729A" w:rsidRPr="00484CE0">
        <w:rPr>
          <w:rFonts w:ascii="Book Antiqua" w:eastAsia="Book Antiqua" w:hAnsi="Book Antiqua" w:cs="Book Antiqua"/>
          <w:sz w:val="24"/>
          <w:szCs w:val="24"/>
        </w:rPr>
        <w:t xml:space="preserve">Hepatocellular </w:t>
      </w:r>
      <w:r w:rsidRPr="00484CE0">
        <w:rPr>
          <w:rFonts w:ascii="Book Antiqua" w:eastAsia="Book Antiqua" w:hAnsi="Book Antiqua" w:cs="Book Antiqua"/>
          <w:sz w:val="24"/>
          <w:szCs w:val="24"/>
        </w:rPr>
        <w:t xml:space="preserve">carcinoma; DOX: </w:t>
      </w:r>
      <w:r w:rsidR="0090729A" w:rsidRPr="00484CE0">
        <w:rPr>
          <w:rFonts w:ascii="Book Antiqua" w:eastAsia="Book Antiqua" w:hAnsi="Book Antiqua" w:cs="Book Antiqua"/>
          <w:sz w:val="24"/>
          <w:szCs w:val="24"/>
        </w:rPr>
        <w:t>Doxorubicin</w:t>
      </w:r>
      <w:r w:rsidRPr="00484CE0">
        <w:rPr>
          <w:rFonts w:ascii="Book Antiqua" w:eastAsia="Book Antiqua" w:hAnsi="Book Antiqua" w:cs="Book Antiqua"/>
          <w:sz w:val="24"/>
          <w:szCs w:val="24"/>
        </w:rPr>
        <w:t>; 5-FU: 5-Fluoroacil;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P-glycoprotein;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w:t>
      </w:r>
      <w:r w:rsidR="0090729A" w:rsidRPr="00484CE0">
        <w:rPr>
          <w:rFonts w:ascii="Book Antiqua" w:eastAsia="Book Antiqua" w:hAnsi="Book Antiqua" w:cs="Book Antiqua"/>
          <w:sz w:val="24"/>
          <w:szCs w:val="24"/>
        </w:rPr>
        <w:t xml:space="preserve">Multidrug </w:t>
      </w:r>
      <w:r w:rsidRPr="00484CE0">
        <w:rPr>
          <w:rFonts w:ascii="Book Antiqua" w:eastAsia="Book Antiqua" w:hAnsi="Book Antiqua" w:cs="Book Antiqua"/>
          <w:sz w:val="24"/>
          <w:szCs w:val="24"/>
        </w:rPr>
        <w:t xml:space="preserve">resistance-associated protein 1; 3´-UTR: 3´-untranslated region; MRP2: </w:t>
      </w:r>
      <w:r w:rsidR="0090729A" w:rsidRPr="00484CE0">
        <w:rPr>
          <w:rFonts w:ascii="Book Antiqua" w:eastAsia="Book Antiqua" w:hAnsi="Book Antiqua" w:cs="Book Antiqua"/>
          <w:sz w:val="24"/>
          <w:szCs w:val="24"/>
        </w:rPr>
        <w:t xml:space="preserve">Multidrug </w:t>
      </w:r>
      <w:r w:rsidRPr="00484CE0">
        <w:rPr>
          <w:rFonts w:ascii="Book Antiqua" w:eastAsia="Book Antiqua" w:hAnsi="Book Antiqua" w:cs="Book Antiqua"/>
          <w:sz w:val="24"/>
          <w:szCs w:val="24"/>
        </w:rPr>
        <w:t>resistance-associated protein 2</w:t>
      </w:r>
      <w:r w:rsidR="0090729A">
        <w:rPr>
          <w:rFonts w:ascii="Book Antiqua" w:eastAsiaTheme="minorEastAsia" w:hAnsi="Book Antiqua" w:cs="Book Antiqua" w:hint="eastAsia"/>
          <w:sz w:val="24"/>
          <w:szCs w:val="24"/>
          <w:lang w:eastAsia="zh-CN"/>
        </w:rPr>
        <w:t>.</w:t>
      </w:r>
      <w:r w:rsidRPr="00484CE0">
        <w:rPr>
          <w:rFonts w:ascii="Book Antiqua" w:eastAsia="Book Antiqua" w:hAnsi="Book Antiqua" w:cs="Book Antiqua"/>
          <w:b/>
          <w:sz w:val="24"/>
          <w:szCs w:val="24"/>
        </w:rPr>
        <w:br w:type="page"/>
      </w:r>
    </w:p>
    <w:p w:rsidR="001358F4" w:rsidRPr="00484CE0" w:rsidRDefault="001358F4" w:rsidP="00282300">
      <w:pPr>
        <w:shd w:val="clear" w:color="auto" w:fill="CCE8CF" w:themeFill="background1"/>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 xml:space="preserve">Table 2 miRNAs and autophagy in </w:t>
      </w:r>
      <w:r w:rsidR="0090729A" w:rsidRPr="00CC7F5E">
        <w:rPr>
          <w:rFonts w:ascii="Book Antiqua" w:eastAsia="Book Antiqua" w:hAnsi="Book Antiqua" w:cs="Book Antiqua"/>
          <w:b/>
          <w:sz w:val="24"/>
          <w:szCs w:val="24"/>
        </w:rPr>
        <w:t>hepatocellular carcinoma</w:t>
      </w:r>
      <w:r w:rsidR="0090729A" w:rsidRPr="00484CE0">
        <w:rPr>
          <w:rFonts w:ascii="Book Antiqua" w:eastAsia="Book Antiqua" w:hAnsi="Book Antiqua" w:cs="Book Antiqua"/>
          <w:b/>
          <w:sz w:val="24"/>
          <w:szCs w:val="24"/>
        </w:rPr>
        <w:t xml:space="preserve"> </w:t>
      </w:r>
      <w:r w:rsidRPr="00484CE0">
        <w:rPr>
          <w:rFonts w:ascii="Book Antiqua" w:eastAsia="Book Antiqua" w:hAnsi="Book Antiqua" w:cs="Book Antiqua"/>
          <w:b/>
          <w:sz w:val="24"/>
          <w:szCs w:val="24"/>
        </w:rPr>
        <w:t xml:space="preserve">cell drug resistance </w:t>
      </w:r>
    </w:p>
    <w:tbl>
      <w:tblPr>
        <w:tblStyle w:val="TableNormal1"/>
        <w:tblW w:w="0" w:type="auto"/>
        <w:tblCellSpacing w:w="11" w:type="dxa"/>
        <w:tblInd w:w="22" w:type="dxa"/>
        <w:tblLook w:val="0400" w:firstRow="0" w:lastRow="0" w:firstColumn="0" w:lastColumn="0" w:noHBand="0" w:noVBand="1"/>
      </w:tblPr>
      <w:tblGrid>
        <w:gridCol w:w="1123"/>
        <w:gridCol w:w="2604"/>
        <w:gridCol w:w="2578"/>
        <w:gridCol w:w="2075"/>
        <w:gridCol w:w="480"/>
      </w:tblGrid>
      <w:tr w:rsidR="001358F4" w:rsidRPr="00484CE0" w:rsidTr="000C6357">
        <w:trPr>
          <w:tblCellSpacing w:w="11" w:type="dxa"/>
        </w:trPr>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Expression Level in HCC</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Effect on autophagy</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Involvement in drug resistance</w:t>
            </w:r>
          </w:p>
        </w:tc>
        <w:tc>
          <w:tcPr>
            <w:tcW w:w="0" w:type="auto"/>
            <w:tcBorders>
              <w:top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b/>
                <w:sz w:val="24"/>
                <w:szCs w:val="24"/>
              </w:rPr>
            </w:pPr>
            <w:r w:rsidRPr="0090729A">
              <w:rPr>
                <w:rFonts w:ascii="Book Antiqua" w:eastAsia="Book Antiqua" w:hAnsi="Book Antiqua" w:cs="Book Antiqua"/>
                <w:b/>
                <w:sz w:val="24"/>
                <w:szCs w:val="24"/>
              </w:rPr>
              <w:t>Ref.</w:t>
            </w:r>
          </w:p>
        </w:tc>
      </w:tr>
      <w:tr w:rsidR="001358F4" w:rsidRPr="00484CE0" w:rsidTr="00517F8D">
        <w:trPr>
          <w:tblCellSpacing w:w="11" w:type="dxa"/>
        </w:trPr>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miR26a/b</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tissues and cell lines (HepG2, Hep3B, MHCC97-H and SMCC-7721), also by chemotherapeutic drugs and autophagy inhibitors</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autophagy, by targeting the expression of ULK1, the key initiator of autophagy</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r w:rsidRPr="00484CE0">
              <w:rPr>
                <w:rFonts w:ascii="Book Antiqua" w:eastAsia="Book Antiqua" w:hAnsi="Book Antiqua" w:cs="Book Antiqua"/>
                <w:sz w:val="24"/>
                <w:szCs w:val="24"/>
              </w:rPr>
              <w:t>Sensitized HepG2 cells and tumors to apoptosis induced by DOX through targeting autophagy</w:t>
            </w:r>
          </w:p>
        </w:tc>
        <w:tc>
          <w:tcPr>
            <w:tcW w:w="0" w:type="auto"/>
            <w:tcBorders>
              <w:top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90729A">
              <w:rPr>
                <w:rFonts w:ascii="Book Antiqua" w:eastAsia="Book Antiqua" w:hAnsi="Book Antiqua" w:cs="Book Antiqua"/>
                <w:noProof/>
                <w:sz w:val="24"/>
                <w:szCs w:val="24"/>
                <w:lang w:val="es-AR"/>
              </w:rPr>
              <w:t>[53]</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90729A">
              <w:rPr>
                <w:rFonts w:ascii="Book Antiqua" w:eastAsia="Book Antiqua" w:hAnsi="Book Antiqua" w:cs="Book Antiqua"/>
                <w:noProof/>
                <w:sz w:val="24"/>
                <w:szCs w:val="24"/>
                <w:lang w:val="es-AR"/>
              </w:rPr>
              <w:t>[54]</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miR199a-5p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r w:rsidRPr="00484CE0">
              <w:rPr>
                <w:rFonts w:ascii="Book Antiqua" w:eastAsia="Book Antiqua" w:hAnsi="Book Antiqua" w:cs="Book Antiqua"/>
                <w:sz w:val="24"/>
                <w:szCs w:val="24"/>
              </w:rPr>
              <w:t>Downregulated in HepG2 and HuH-7 cells and tissues, also by chemotherapeutic drugs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cisplatin-induced autophagy, by interacting with the 3´UTR region of ATG7 transcript</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(an autophagy related gene)</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Protected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HepG2 and HuH-7 cells from cisplatin-induced resistance</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[56]</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[58]</w:t>
            </w:r>
          </w:p>
        </w:tc>
      </w:tr>
      <w:tr w:rsidR="001358F4" w:rsidRPr="00484CE0" w:rsidTr="00517F8D">
        <w:trPr>
          <w:trHeight w:val="647"/>
          <w:tblCellSpacing w:w="11" w:type="dxa"/>
        </w:trPr>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miR101</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in cell lines (SMMC-7721, HepG2, Bel-4404, and</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97L) and tissues, associated with distant metastasis and  related to poor prognosis</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autophagy, by reducing  STMN1, RAB5A, ATG4D and mTOR expression (involved in the phagosome formation)</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Sensitized HepG2 cells to apoptosis induced by cisplatin</w:t>
            </w:r>
          </w:p>
        </w:tc>
        <w:tc>
          <w:tcPr>
            <w:tcW w:w="0" w:type="auto"/>
            <w:vMerge w:val="restart"/>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[61]</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[62]</w:t>
            </w:r>
          </w:p>
        </w:tc>
      </w:tr>
      <w:tr w:rsidR="001358F4" w:rsidRPr="00484CE0" w:rsidTr="00517F8D">
        <w:trPr>
          <w:trHeight w:val="543"/>
          <w:tblCellSpacing w:w="11" w:type="dxa"/>
        </w:trPr>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miR216b</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Downregulated in patient plasma and tissues, related to poor </w:t>
            </w:r>
            <w:r w:rsidRPr="00484CE0">
              <w:rPr>
                <w:rFonts w:ascii="Book Antiqua" w:eastAsia="Book Antiqua" w:hAnsi="Book Antiqua" w:cs="Book Antiqua"/>
                <w:sz w:val="24"/>
                <w:szCs w:val="24"/>
              </w:rPr>
              <w:lastRenderedPageBreak/>
              <w:t>prognosis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Inhibited autophagy, by </w:t>
            </w:r>
            <w:proofErr w:type="gramStart"/>
            <w:r w:rsidRPr="00484CE0">
              <w:rPr>
                <w:rFonts w:ascii="Book Antiqua" w:eastAsia="Book Antiqua" w:hAnsi="Book Antiqua" w:cs="Book Antiqua"/>
                <w:sz w:val="24"/>
                <w:szCs w:val="24"/>
              </w:rPr>
              <w:t>targeting .</w:t>
            </w:r>
            <w:proofErr w:type="gramEnd"/>
            <w:r w:rsidRPr="00484CE0">
              <w:rPr>
                <w:rFonts w:ascii="Book Antiqua" w:eastAsia="Book Antiqua" w:hAnsi="Book Antiqua" w:cs="Book Antiqua"/>
                <w:sz w:val="24"/>
                <w:szCs w:val="24"/>
              </w:rPr>
              <w:t xml:space="preserve">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 oncogenic long </w:t>
            </w:r>
            <w:r w:rsidRPr="00484CE0">
              <w:rPr>
                <w:rFonts w:ascii="Book Antiqua" w:eastAsia="Book Antiqua" w:hAnsi="Book Antiqua" w:cs="Book Antiqua"/>
                <w:sz w:val="24"/>
                <w:szCs w:val="24"/>
              </w:rPr>
              <w:lastRenderedPageBreak/>
              <w:t xml:space="preserve">non-coding RNA generally upregulated in HCC that modulates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sz w:val="24"/>
                <w:szCs w:val="24"/>
              </w:rPr>
              <w: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Sensitized BEL-7402/5-FU resistant cells to 5-</w:t>
            </w:r>
            <w:r w:rsidRPr="00484CE0">
              <w:rPr>
                <w:rFonts w:ascii="Book Antiqua" w:eastAsia="Book Antiqua" w:hAnsi="Book Antiqua" w:cs="Book Antiqua"/>
                <w:sz w:val="24"/>
                <w:szCs w:val="24"/>
              </w:rPr>
              <w:lastRenderedPageBreak/>
              <w:t>FU-, DOX- and mitomycin-induced death</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lastRenderedPageBreak/>
              <w:t>[65]</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[66]</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miR142-3p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sz w:val="24"/>
                <w:szCs w:val="24"/>
              </w:rPr>
              <w:t>Downregulated in tissues, also by sorafenib treatment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sorafenib-induced autophagy  by binding to the 3´-UTR of ATG5 and ATG16L1</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Sensitized SMCC-7721 and HepG2 cells to sorafenib-induced death</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[69]</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[70]</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Overexpressed in patient tissues and in drug-resistant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r w:rsidRPr="00484CE0">
              <w:rPr>
                <w:rFonts w:ascii="Book Antiqua" w:eastAsia="Book Antiqua" w:hAnsi="Book Antiqua" w:cs="Book Antiqua"/>
                <w:sz w:val="24"/>
                <w:szCs w:val="24"/>
              </w:rPr>
              <w:t>Inhibited autophagy, and downregulated PTEN pathway</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miR21-dependent autophagy inhibition contributed to sorafenib resistance in Huh7 and HepG2 cells and HCC tumors developed in mice</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[74]</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[73]</w:t>
            </w:r>
          </w:p>
        </w:tc>
      </w:tr>
      <w:tr w:rsidR="001358F4" w:rsidRPr="00484CE0" w:rsidTr="00517F8D">
        <w:trPr>
          <w:tblCellSpacing w:w="11" w:type="dxa"/>
        </w:trPr>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miR423-5p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Overexpressed in tissues, also elevated in serum of sorafenib-treated patients, and secreted in high levels from sorafenib-treated cells</w:t>
            </w: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Induced autophagy</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Proposed as a helpful tool to predict patient response to sorafenib treatment</w:t>
            </w:r>
          </w:p>
        </w:tc>
        <w:tc>
          <w:tcPr>
            <w:tcW w:w="0" w:type="auto"/>
            <w:tcBorders>
              <w:bottom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[77]</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[78]</w:t>
            </w:r>
          </w:p>
        </w:tc>
      </w:tr>
    </w:tbl>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 </w:t>
      </w:r>
      <w:r w:rsidRPr="0090729A">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icroRNA; HCC: </w:t>
      </w:r>
      <w:r w:rsidR="00ED1007" w:rsidRPr="00484CE0">
        <w:rPr>
          <w:rFonts w:ascii="Book Antiqua" w:eastAsia="Book Antiqua" w:hAnsi="Book Antiqua" w:cs="Book Antiqua"/>
          <w:sz w:val="24"/>
          <w:szCs w:val="24"/>
        </w:rPr>
        <w:t xml:space="preserve">Hepatocellular </w:t>
      </w:r>
      <w:r w:rsidRPr="00484CE0">
        <w:rPr>
          <w:rFonts w:ascii="Book Antiqua" w:eastAsia="Book Antiqua" w:hAnsi="Book Antiqua" w:cs="Book Antiqua"/>
          <w:sz w:val="24"/>
          <w:szCs w:val="24"/>
        </w:rPr>
        <w:t xml:space="preserve">carcinoma; ULK1: Unc-51 like autophagy activating kinase; DOX: </w:t>
      </w:r>
      <w:r w:rsidR="00ED1007" w:rsidRPr="00484CE0">
        <w:rPr>
          <w:rFonts w:ascii="Book Antiqua" w:eastAsia="Book Antiqua" w:hAnsi="Book Antiqua" w:cs="Book Antiqua"/>
          <w:sz w:val="24"/>
          <w:szCs w:val="24"/>
        </w:rPr>
        <w:t>Doxorubicin</w:t>
      </w:r>
      <w:r w:rsidRPr="00484CE0">
        <w:rPr>
          <w:rFonts w:ascii="Book Antiqua" w:eastAsia="Book Antiqua" w:hAnsi="Book Antiqua" w:cs="Book Antiqua"/>
          <w:sz w:val="24"/>
          <w:szCs w:val="24"/>
        </w:rPr>
        <w:t>;  3</w:t>
      </w:r>
      <w:r w:rsidR="00ED1007">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-UTR: 3</w:t>
      </w:r>
      <w:r w:rsidR="00ED1007">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-untranslated region; ATG: autophagy-related protein; STMN1: </w:t>
      </w:r>
      <w:proofErr w:type="spellStart"/>
      <w:r w:rsidR="00ED1007" w:rsidRPr="00484CE0">
        <w:rPr>
          <w:rFonts w:ascii="Book Antiqua" w:eastAsia="Book Antiqua" w:hAnsi="Book Antiqua" w:cs="Book Antiqua"/>
          <w:sz w:val="24"/>
          <w:szCs w:val="24"/>
        </w:rPr>
        <w:t>Stathmin</w:t>
      </w:r>
      <w:proofErr w:type="spellEnd"/>
      <w:r w:rsidR="00ED1007"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1; RAB5A: RAS related protein; ATG4D: autophagy-related 4D cysteine peptidase; mTOR: </w:t>
      </w:r>
      <w:r w:rsidR="00ED1007" w:rsidRPr="00484CE0">
        <w:rPr>
          <w:rFonts w:ascii="Book Antiqua" w:eastAsia="Book Antiqua" w:hAnsi="Book Antiqua" w:cs="Book Antiqua"/>
          <w:sz w:val="24"/>
          <w:szCs w:val="24"/>
        </w:rPr>
        <w:t xml:space="preserve">The mammalian </w:t>
      </w:r>
      <w:r w:rsidRPr="00484CE0">
        <w:rPr>
          <w:rFonts w:ascii="Book Antiqua" w:eastAsia="Book Antiqua" w:hAnsi="Book Antiqua" w:cs="Book Antiqua"/>
          <w:sz w:val="24"/>
          <w:szCs w:val="24"/>
        </w:rPr>
        <w:t xml:space="preserve">target </w:t>
      </w:r>
      <w:r w:rsidRPr="00484CE0">
        <w:rPr>
          <w:rFonts w:ascii="Book Antiqua" w:eastAsia="Book Antiqua" w:hAnsi="Book Antiqua" w:cs="Book Antiqua"/>
          <w:sz w:val="24"/>
          <w:szCs w:val="24"/>
        </w:rPr>
        <w:lastRenderedPageBreak/>
        <w:t xml:space="preserve">of rapamycin;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w:t>
      </w:r>
      <w:r w:rsidRPr="00ED1007">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etastasis associated lung adenocarcinoma transcript 1; 5-FU: 5-Fluoroacil; PTEN: </w:t>
      </w:r>
      <w:r w:rsidRPr="00ED1007">
        <w:rPr>
          <w:rFonts w:ascii="Book Antiqua" w:eastAsia="Book Antiqua" w:hAnsi="Book Antiqua" w:cs="Book Antiqua"/>
          <w:caps/>
          <w:sz w:val="24"/>
          <w:szCs w:val="24"/>
        </w:rPr>
        <w:t>p</w:t>
      </w:r>
      <w:r w:rsidRPr="00484CE0">
        <w:rPr>
          <w:rFonts w:ascii="Book Antiqua" w:eastAsia="Book Antiqua" w:hAnsi="Book Antiqua" w:cs="Book Antiqua"/>
          <w:sz w:val="24"/>
          <w:szCs w:val="24"/>
        </w:rPr>
        <w:t xml:space="preserve">hosphatase and </w:t>
      </w:r>
      <w:proofErr w:type="spellStart"/>
      <w:r w:rsidRPr="00484CE0">
        <w:rPr>
          <w:rFonts w:ascii="Book Antiqua" w:eastAsia="Book Antiqua" w:hAnsi="Book Antiqua" w:cs="Book Antiqua"/>
          <w:sz w:val="24"/>
          <w:szCs w:val="24"/>
        </w:rPr>
        <w:t>tensin</w:t>
      </w:r>
      <w:proofErr w:type="spellEnd"/>
      <w:r w:rsidRPr="00484CE0">
        <w:rPr>
          <w:rFonts w:ascii="Book Antiqua" w:eastAsia="Book Antiqua" w:hAnsi="Book Antiqua" w:cs="Book Antiqua"/>
          <w:sz w:val="24"/>
          <w:szCs w:val="24"/>
        </w:rPr>
        <w:t xml:space="preserve"> homologue.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D33E56" w:rsidRPr="00484CE0" w:rsidRDefault="00D33E56" w:rsidP="00282300">
      <w:pPr>
        <w:adjustRightInd w:val="0"/>
        <w:snapToGrid w:val="0"/>
        <w:spacing w:after="0" w:line="360" w:lineRule="auto"/>
        <w:jc w:val="both"/>
        <w:rPr>
          <w:rFonts w:ascii="Book Antiqua" w:hAnsi="Book Antiqua"/>
          <w:sz w:val="24"/>
          <w:szCs w:val="24"/>
        </w:rPr>
      </w:pPr>
    </w:p>
    <w:sectPr w:rsidR="00D33E56" w:rsidRPr="00484CE0" w:rsidSect="0016485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5B" w:rsidRDefault="0006675B">
      <w:pPr>
        <w:spacing w:after="0" w:line="240" w:lineRule="auto"/>
      </w:pPr>
      <w:r>
        <w:separator/>
      </w:r>
    </w:p>
  </w:endnote>
  <w:endnote w:type="continuationSeparator" w:id="0">
    <w:p w:rsidR="0006675B" w:rsidRDefault="000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94" w:rsidRDefault="00877954">
    <w:pPr>
      <w:pBdr>
        <w:top w:val="nil"/>
        <w:left w:val="nil"/>
        <w:bottom w:val="nil"/>
        <w:right w:val="nil"/>
        <w:between w:val="nil"/>
      </w:pBdr>
      <w:tabs>
        <w:tab w:val="center" w:pos="4419"/>
        <w:tab w:val="right" w:pos="8838"/>
      </w:tabs>
      <w:spacing w:after="0" w:line="240" w:lineRule="auto"/>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fldChar w:fldCharType="begin"/>
    </w:r>
    <w:r w:rsidR="006840E2">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7E3E34">
      <w:rPr>
        <w:rFonts w:ascii="Book Antiqua" w:eastAsia="Book Antiqua" w:hAnsi="Book Antiqua" w:cs="Book Antiqua"/>
        <w:noProof/>
        <w:color w:val="000000"/>
        <w:sz w:val="18"/>
        <w:szCs w:val="18"/>
      </w:rPr>
      <w:t>38</w:t>
    </w:r>
    <w:r>
      <w:rPr>
        <w:rFonts w:ascii="Book Antiqua" w:eastAsia="Book Antiqua" w:hAnsi="Book Antiqua" w:cs="Book Antiqua"/>
        <w:color w:val="000000"/>
        <w:sz w:val="18"/>
        <w:szCs w:val="18"/>
      </w:rPr>
      <w:fldChar w:fldCharType="end"/>
    </w:r>
  </w:p>
  <w:p w:rsidR="00EB4294" w:rsidRDefault="000667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5B" w:rsidRDefault="0006675B">
      <w:pPr>
        <w:spacing w:after="0" w:line="240" w:lineRule="auto"/>
      </w:pPr>
      <w:r>
        <w:separator/>
      </w:r>
    </w:p>
  </w:footnote>
  <w:footnote w:type="continuationSeparator" w:id="0">
    <w:p w:rsidR="0006675B" w:rsidRDefault="00066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58F4"/>
    <w:rsid w:val="00004739"/>
    <w:rsid w:val="00055B1A"/>
    <w:rsid w:val="0006675B"/>
    <w:rsid w:val="000C6357"/>
    <w:rsid w:val="000D60A0"/>
    <w:rsid w:val="00100995"/>
    <w:rsid w:val="00114E31"/>
    <w:rsid w:val="001358F4"/>
    <w:rsid w:val="00191E72"/>
    <w:rsid w:val="001C6A2F"/>
    <w:rsid w:val="001D3330"/>
    <w:rsid w:val="001E2AF5"/>
    <w:rsid w:val="001E6E0B"/>
    <w:rsid w:val="00203650"/>
    <w:rsid w:val="002128AC"/>
    <w:rsid w:val="00240086"/>
    <w:rsid w:val="00252F16"/>
    <w:rsid w:val="00273FB7"/>
    <w:rsid w:val="00282300"/>
    <w:rsid w:val="002B0621"/>
    <w:rsid w:val="0032006F"/>
    <w:rsid w:val="00345EF9"/>
    <w:rsid w:val="00347FC9"/>
    <w:rsid w:val="003F7763"/>
    <w:rsid w:val="00424DD1"/>
    <w:rsid w:val="00425D44"/>
    <w:rsid w:val="00455CBE"/>
    <w:rsid w:val="0046598F"/>
    <w:rsid w:val="004761C5"/>
    <w:rsid w:val="00484CE0"/>
    <w:rsid w:val="00485CB6"/>
    <w:rsid w:val="004E28DB"/>
    <w:rsid w:val="004E499F"/>
    <w:rsid w:val="004E633F"/>
    <w:rsid w:val="005C0600"/>
    <w:rsid w:val="005E70E9"/>
    <w:rsid w:val="00604C5E"/>
    <w:rsid w:val="006445D7"/>
    <w:rsid w:val="00644BE1"/>
    <w:rsid w:val="0064665D"/>
    <w:rsid w:val="006565B3"/>
    <w:rsid w:val="00657E82"/>
    <w:rsid w:val="006840E2"/>
    <w:rsid w:val="006B05A3"/>
    <w:rsid w:val="006D4124"/>
    <w:rsid w:val="006E2FFF"/>
    <w:rsid w:val="0071121B"/>
    <w:rsid w:val="00716606"/>
    <w:rsid w:val="00751915"/>
    <w:rsid w:val="00760C4A"/>
    <w:rsid w:val="00776289"/>
    <w:rsid w:val="00784B92"/>
    <w:rsid w:val="007B1818"/>
    <w:rsid w:val="007D5789"/>
    <w:rsid w:val="007E3B07"/>
    <w:rsid w:val="007E3E34"/>
    <w:rsid w:val="007E4510"/>
    <w:rsid w:val="007E5AF0"/>
    <w:rsid w:val="008150E7"/>
    <w:rsid w:val="008675AC"/>
    <w:rsid w:val="00877954"/>
    <w:rsid w:val="008A007A"/>
    <w:rsid w:val="0090729A"/>
    <w:rsid w:val="00914967"/>
    <w:rsid w:val="00947F93"/>
    <w:rsid w:val="00960222"/>
    <w:rsid w:val="009F45EB"/>
    <w:rsid w:val="00A44F5E"/>
    <w:rsid w:val="00A71E20"/>
    <w:rsid w:val="00A82903"/>
    <w:rsid w:val="00A82DA3"/>
    <w:rsid w:val="00A8336D"/>
    <w:rsid w:val="00AB26BC"/>
    <w:rsid w:val="00AD59B2"/>
    <w:rsid w:val="00B225E7"/>
    <w:rsid w:val="00B263AC"/>
    <w:rsid w:val="00B46912"/>
    <w:rsid w:val="00B75164"/>
    <w:rsid w:val="00BA0AA1"/>
    <w:rsid w:val="00BB70CD"/>
    <w:rsid w:val="00C5548A"/>
    <w:rsid w:val="00CB3C78"/>
    <w:rsid w:val="00CC7F5E"/>
    <w:rsid w:val="00D008B9"/>
    <w:rsid w:val="00D11988"/>
    <w:rsid w:val="00D33E56"/>
    <w:rsid w:val="00D45C1E"/>
    <w:rsid w:val="00D869F4"/>
    <w:rsid w:val="00D94BF4"/>
    <w:rsid w:val="00DD47B8"/>
    <w:rsid w:val="00DE5789"/>
    <w:rsid w:val="00E21BEA"/>
    <w:rsid w:val="00E23294"/>
    <w:rsid w:val="00E5385D"/>
    <w:rsid w:val="00EA52CB"/>
    <w:rsid w:val="00ED1007"/>
    <w:rsid w:val="00F25FCA"/>
    <w:rsid w:val="00F53FC3"/>
    <w:rsid w:val="00F935DF"/>
    <w:rsid w:val="00FB18B2"/>
    <w:rsid w:val="00FC55D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8F4"/>
    <w:rPr>
      <w:rFonts w:ascii="Calibri" w:eastAsia="Calibri" w:hAnsi="Calibri" w:cs="Calibri"/>
      <w:lang w:val="en-US" w:eastAsia="es-AR"/>
    </w:rPr>
  </w:style>
  <w:style w:type="paragraph" w:styleId="1">
    <w:name w:val="heading 1"/>
    <w:basedOn w:val="a"/>
    <w:next w:val="a"/>
    <w:link w:val="1Char"/>
    <w:rsid w:val="001358F4"/>
    <w:pPr>
      <w:keepNext/>
      <w:keepLines/>
      <w:spacing w:before="480" w:after="120"/>
      <w:outlineLvl w:val="0"/>
    </w:pPr>
    <w:rPr>
      <w:b/>
      <w:sz w:val="48"/>
      <w:szCs w:val="48"/>
    </w:rPr>
  </w:style>
  <w:style w:type="paragraph" w:styleId="2">
    <w:name w:val="heading 2"/>
    <w:basedOn w:val="a"/>
    <w:next w:val="a"/>
    <w:link w:val="2Char"/>
    <w:rsid w:val="001358F4"/>
    <w:pPr>
      <w:keepNext/>
      <w:keepLines/>
      <w:spacing w:before="360" w:after="80"/>
      <w:outlineLvl w:val="1"/>
    </w:pPr>
    <w:rPr>
      <w:b/>
      <w:sz w:val="36"/>
      <w:szCs w:val="36"/>
    </w:rPr>
  </w:style>
  <w:style w:type="paragraph" w:styleId="3">
    <w:name w:val="heading 3"/>
    <w:basedOn w:val="a"/>
    <w:next w:val="a"/>
    <w:link w:val="3Char"/>
    <w:rsid w:val="001358F4"/>
    <w:pPr>
      <w:keepNext/>
      <w:keepLines/>
      <w:spacing w:before="280" w:after="80"/>
      <w:outlineLvl w:val="2"/>
    </w:pPr>
    <w:rPr>
      <w:b/>
      <w:sz w:val="28"/>
      <w:szCs w:val="28"/>
    </w:rPr>
  </w:style>
  <w:style w:type="paragraph" w:styleId="4">
    <w:name w:val="heading 4"/>
    <w:basedOn w:val="a"/>
    <w:next w:val="a"/>
    <w:link w:val="4Char"/>
    <w:rsid w:val="001358F4"/>
    <w:pPr>
      <w:keepNext/>
      <w:keepLines/>
      <w:spacing w:before="240" w:after="40"/>
      <w:outlineLvl w:val="3"/>
    </w:pPr>
    <w:rPr>
      <w:b/>
      <w:sz w:val="24"/>
      <w:szCs w:val="24"/>
    </w:rPr>
  </w:style>
  <w:style w:type="paragraph" w:styleId="5">
    <w:name w:val="heading 5"/>
    <w:basedOn w:val="a"/>
    <w:next w:val="a"/>
    <w:link w:val="5Char"/>
    <w:rsid w:val="001358F4"/>
    <w:pPr>
      <w:keepNext/>
      <w:keepLines/>
      <w:spacing w:before="220" w:after="40"/>
      <w:outlineLvl w:val="4"/>
    </w:pPr>
    <w:rPr>
      <w:b/>
    </w:rPr>
  </w:style>
  <w:style w:type="paragraph" w:styleId="6">
    <w:name w:val="heading 6"/>
    <w:basedOn w:val="a"/>
    <w:next w:val="a"/>
    <w:link w:val="6Char"/>
    <w:rsid w:val="001358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358F4"/>
    <w:rPr>
      <w:rFonts w:ascii="Calibri" w:eastAsia="Calibri" w:hAnsi="Calibri" w:cs="Calibri"/>
      <w:b/>
      <w:sz w:val="48"/>
      <w:szCs w:val="48"/>
      <w:lang w:val="en-US" w:eastAsia="es-AR"/>
    </w:rPr>
  </w:style>
  <w:style w:type="character" w:customStyle="1" w:styleId="2Char">
    <w:name w:val="标题 2 Char"/>
    <w:basedOn w:val="a0"/>
    <w:link w:val="2"/>
    <w:rsid w:val="001358F4"/>
    <w:rPr>
      <w:rFonts w:ascii="Calibri" w:eastAsia="Calibri" w:hAnsi="Calibri" w:cs="Calibri"/>
      <w:b/>
      <w:sz w:val="36"/>
      <w:szCs w:val="36"/>
      <w:lang w:val="en-US" w:eastAsia="es-AR"/>
    </w:rPr>
  </w:style>
  <w:style w:type="character" w:customStyle="1" w:styleId="3Char">
    <w:name w:val="标题 3 Char"/>
    <w:basedOn w:val="a0"/>
    <w:link w:val="3"/>
    <w:rsid w:val="001358F4"/>
    <w:rPr>
      <w:rFonts w:ascii="Calibri" w:eastAsia="Calibri" w:hAnsi="Calibri" w:cs="Calibri"/>
      <w:b/>
      <w:sz w:val="28"/>
      <w:szCs w:val="28"/>
      <w:lang w:val="en-US" w:eastAsia="es-AR"/>
    </w:rPr>
  </w:style>
  <w:style w:type="character" w:customStyle="1" w:styleId="4Char">
    <w:name w:val="标题 4 Char"/>
    <w:basedOn w:val="a0"/>
    <w:link w:val="4"/>
    <w:rsid w:val="001358F4"/>
    <w:rPr>
      <w:rFonts w:ascii="Calibri" w:eastAsia="Calibri" w:hAnsi="Calibri" w:cs="Calibri"/>
      <w:b/>
      <w:sz w:val="24"/>
      <w:szCs w:val="24"/>
      <w:lang w:val="en-US" w:eastAsia="es-AR"/>
    </w:rPr>
  </w:style>
  <w:style w:type="character" w:customStyle="1" w:styleId="5Char">
    <w:name w:val="标题 5 Char"/>
    <w:basedOn w:val="a0"/>
    <w:link w:val="5"/>
    <w:rsid w:val="001358F4"/>
    <w:rPr>
      <w:rFonts w:ascii="Calibri" w:eastAsia="Calibri" w:hAnsi="Calibri" w:cs="Calibri"/>
      <w:b/>
      <w:lang w:val="en-US" w:eastAsia="es-AR"/>
    </w:rPr>
  </w:style>
  <w:style w:type="character" w:customStyle="1" w:styleId="6Char">
    <w:name w:val="标题 6 Char"/>
    <w:basedOn w:val="a0"/>
    <w:link w:val="6"/>
    <w:rsid w:val="001358F4"/>
    <w:rPr>
      <w:rFonts w:ascii="Calibri" w:eastAsia="Calibri" w:hAnsi="Calibri" w:cs="Calibri"/>
      <w:b/>
      <w:sz w:val="20"/>
      <w:szCs w:val="20"/>
      <w:lang w:val="en-US" w:eastAsia="es-AR"/>
    </w:rPr>
  </w:style>
  <w:style w:type="table" w:customStyle="1" w:styleId="TableNormal1">
    <w:name w:val="Table Normal1"/>
    <w:rsid w:val="001358F4"/>
    <w:rPr>
      <w:rFonts w:ascii="Calibri" w:eastAsia="Calibri" w:hAnsi="Calibri" w:cs="Calibri"/>
      <w:lang w:val="en-US" w:eastAsia="es-AR"/>
    </w:rPr>
    <w:tblPr>
      <w:tblCellMar>
        <w:top w:w="0" w:type="dxa"/>
        <w:left w:w="0" w:type="dxa"/>
        <w:bottom w:w="0" w:type="dxa"/>
        <w:right w:w="0" w:type="dxa"/>
      </w:tblCellMar>
    </w:tblPr>
  </w:style>
  <w:style w:type="paragraph" w:styleId="a3">
    <w:name w:val="Title"/>
    <w:basedOn w:val="a"/>
    <w:next w:val="a"/>
    <w:link w:val="Char"/>
    <w:rsid w:val="001358F4"/>
    <w:pPr>
      <w:keepNext/>
      <w:keepLines/>
      <w:spacing w:before="480" w:after="120"/>
    </w:pPr>
    <w:rPr>
      <w:b/>
      <w:sz w:val="72"/>
      <w:szCs w:val="72"/>
    </w:rPr>
  </w:style>
  <w:style w:type="character" w:customStyle="1" w:styleId="Char">
    <w:name w:val="标题 Char"/>
    <w:basedOn w:val="a0"/>
    <w:link w:val="a3"/>
    <w:rsid w:val="001358F4"/>
    <w:rPr>
      <w:rFonts w:ascii="Calibri" w:eastAsia="Calibri" w:hAnsi="Calibri" w:cs="Calibri"/>
      <w:b/>
      <w:sz w:val="72"/>
      <w:szCs w:val="72"/>
      <w:lang w:val="en-US" w:eastAsia="es-AR"/>
    </w:rPr>
  </w:style>
  <w:style w:type="paragraph" w:styleId="a4">
    <w:name w:val="Subtitle"/>
    <w:basedOn w:val="a"/>
    <w:next w:val="a"/>
    <w:link w:val="Char0"/>
    <w:rsid w:val="001358F4"/>
    <w:pPr>
      <w:keepNext/>
      <w:keepLines/>
      <w:spacing w:before="360" w:after="80"/>
    </w:pPr>
    <w:rPr>
      <w:rFonts w:ascii="Georgia" w:eastAsia="Georgia" w:hAnsi="Georgia" w:cs="Georgia"/>
      <w:i/>
      <w:color w:val="666666"/>
      <w:sz w:val="48"/>
      <w:szCs w:val="48"/>
    </w:rPr>
  </w:style>
  <w:style w:type="character" w:customStyle="1" w:styleId="Char0">
    <w:name w:val="副标题 Char"/>
    <w:basedOn w:val="a0"/>
    <w:link w:val="a4"/>
    <w:rsid w:val="001358F4"/>
    <w:rPr>
      <w:rFonts w:ascii="Georgia" w:eastAsia="Georgia" w:hAnsi="Georgia" w:cs="Georgia"/>
      <w:i/>
      <w:color w:val="666666"/>
      <w:sz w:val="48"/>
      <w:szCs w:val="48"/>
      <w:lang w:val="en-US" w:eastAsia="es-AR"/>
    </w:rPr>
  </w:style>
  <w:style w:type="paragraph" w:styleId="a5">
    <w:name w:val="Balloon Text"/>
    <w:basedOn w:val="a"/>
    <w:link w:val="Char1"/>
    <w:uiPriority w:val="99"/>
    <w:semiHidden/>
    <w:unhideWhenUsed/>
    <w:rsid w:val="001358F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1358F4"/>
    <w:rPr>
      <w:rFonts w:ascii="Tahoma" w:eastAsia="Calibri" w:hAnsi="Tahoma" w:cs="Tahoma"/>
      <w:sz w:val="16"/>
      <w:szCs w:val="16"/>
      <w:lang w:val="en-US" w:eastAsia="es-AR"/>
    </w:rPr>
  </w:style>
  <w:style w:type="paragraph" w:customStyle="1" w:styleId="EndNoteBibliographyTitle">
    <w:name w:val="EndNote Bibliography Title"/>
    <w:basedOn w:val="a"/>
    <w:link w:val="EndNoteBibliographyTitleCar"/>
    <w:rsid w:val="001358F4"/>
    <w:pPr>
      <w:spacing w:after="0"/>
      <w:jc w:val="center"/>
    </w:pPr>
    <w:rPr>
      <w:rFonts w:ascii="Book Antiqua" w:hAnsi="Book Antiqua"/>
      <w:noProof/>
      <w:sz w:val="24"/>
      <w:lang w:val="es-AR"/>
    </w:rPr>
  </w:style>
  <w:style w:type="character" w:customStyle="1" w:styleId="EndNoteBibliographyTitleCar">
    <w:name w:val="EndNote Bibliography Title Car"/>
    <w:basedOn w:val="a0"/>
    <w:link w:val="EndNoteBibliographyTitle"/>
    <w:rsid w:val="001358F4"/>
    <w:rPr>
      <w:rFonts w:ascii="Book Antiqua" w:eastAsia="Calibri" w:hAnsi="Book Antiqua" w:cs="Calibri"/>
      <w:noProof/>
      <w:sz w:val="24"/>
      <w:lang w:eastAsia="es-AR"/>
    </w:rPr>
  </w:style>
  <w:style w:type="paragraph" w:customStyle="1" w:styleId="EndNoteBibliography">
    <w:name w:val="EndNote Bibliography"/>
    <w:basedOn w:val="a"/>
    <w:link w:val="EndNoteBibliographyCar"/>
    <w:rsid w:val="001358F4"/>
    <w:pPr>
      <w:spacing w:line="360" w:lineRule="auto"/>
      <w:jc w:val="both"/>
    </w:pPr>
    <w:rPr>
      <w:rFonts w:ascii="Book Antiqua" w:hAnsi="Book Antiqua"/>
      <w:noProof/>
      <w:sz w:val="24"/>
      <w:lang w:val="es-AR"/>
    </w:rPr>
  </w:style>
  <w:style w:type="character" w:customStyle="1" w:styleId="EndNoteBibliographyCar">
    <w:name w:val="EndNote Bibliography Car"/>
    <w:basedOn w:val="a0"/>
    <w:link w:val="EndNoteBibliography"/>
    <w:rsid w:val="001358F4"/>
    <w:rPr>
      <w:rFonts w:ascii="Book Antiqua" w:eastAsia="Calibri" w:hAnsi="Book Antiqua" w:cs="Calibri"/>
      <w:noProof/>
      <w:sz w:val="24"/>
      <w:lang w:eastAsia="es-AR"/>
    </w:rPr>
  </w:style>
  <w:style w:type="character" w:styleId="a6">
    <w:name w:val="annotation reference"/>
    <w:basedOn w:val="a0"/>
    <w:uiPriority w:val="99"/>
    <w:semiHidden/>
    <w:unhideWhenUsed/>
    <w:rsid w:val="001358F4"/>
    <w:rPr>
      <w:sz w:val="16"/>
      <w:szCs w:val="16"/>
    </w:rPr>
  </w:style>
  <w:style w:type="paragraph" w:styleId="a7">
    <w:name w:val="annotation text"/>
    <w:basedOn w:val="a"/>
    <w:link w:val="Char2"/>
    <w:uiPriority w:val="99"/>
    <w:semiHidden/>
    <w:unhideWhenUsed/>
    <w:rsid w:val="001358F4"/>
    <w:pPr>
      <w:spacing w:line="240" w:lineRule="auto"/>
    </w:pPr>
    <w:rPr>
      <w:sz w:val="20"/>
      <w:szCs w:val="20"/>
    </w:rPr>
  </w:style>
  <w:style w:type="character" w:customStyle="1" w:styleId="Char2">
    <w:name w:val="批注文字 Char"/>
    <w:basedOn w:val="a0"/>
    <w:link w:val="a7"/>
    <w:uiPriority w:val="99"/>
    <w:semiHidden/>
    <w:rsid w:val="001358F4"/>
    <w:rPr>
      <w:rFonts w:ascii="Calibri" w:eastAsia="Calibri" w:hAnsi="Calibri" w:cs="Calibri"/>
      <w:sz w:val="20"/>
      <w:szCs w:val="20"/>
      <w:lang w:val="en-US" w:eastAsia="es-AR"/>
    </w:rPr>
  </w:style>
  <w:style w:type="paragraph" w:styleId="a8">
    <w:name w:val="annotation subject"/>
    <w:basedOn w:val="a7"/>
    <w:next w:val="a7"/>
    <w:link w:val="Char3"/>
    <w:uiPriority w:val="99"/>
    <w:semiHidden/>
    <w:unhideWhenUsed/>
    <w:rsid w:val="001358F4"/>
    <w:rPr>
      <w:b/>
      <w:bCs/>
    </w:rPr>
  </w:style>
  <w:style w:type="character" w:customStyle="1" w:styleId="Char3">
    <w:name w:val="批注主题 Char"/>
    <w:basedOn w:val="Char2"/>
    <w:link w:val="a8"/>
    <w:uiPriority w:val="99"/>
    <w:semiHidden/>
    <w:rsid w:val="001358F4"/>
    <w:rPr>
      <w:rFonts w:ascii="Calibri" w:eastAsia="Calibri" w:hAnsi="Calibri" w:cs="Calibri"/>
      <w:b/>
      <w:bCs/>
      <w:sz w:val="20"/>
      <w:szCs w:val="20"/>
      <w:lang w:val="en-US" w:eastAsia="es-AR"/>
    </w:rPr>
  </w:style>
  <w:style w:type="paragraph" w:styleId="a9">
    <w:name w:val="header"/>
    <w:basedOn w:val="a"/>
    <w:link w:val="Char4"/>
    <w:uiPriority w:val="99"/>
    <w:unhideWhenUsed/>
    <w:rsid w:val="007E5A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9"/>
    <w:uiPriority w:val="99"/>
    <w:rsid w:val="007E5AF0"/>
    <w:rPr>
      <w:rFonts w:ascii="Calibri" w:eastAsia="Calibri" w:hAnsi="Calibri" w:cs="Calibri"/>
      <w:sz w:val="18"/>
      <w:szCs w:val="18"/>
      <w:lang w:val="en-US" w:eastAsia="es-AR"/>
    </w:rPr>
  </w:style>
  <w:style w:type="paragraph" w:styleId="aa">
    <w:name w:val="footer"/>
    <w:basedOn w:val="a"/>
    <w:link w:val="Char5"/>
    <w:uiPriority w:val="99"/>
    <w:unhideWhenUsed/>
    <w:rsid w:val="007E5AF0"/>
    <w:pPr>
      <w:tabs>
        <w:tab w:val="center" w:pos="4153"/>
        <w:tab w:val="right" w:pos="8306"/>
      </w:tabs>
      <w:snapToGrid w:val="0"/>
      <w:spacing w:line="240" w:lineRule="auto"/>
    </w:pPr>
    <w:rPr>
      <w:sz w:val="18"/>
      <w:szCs w:val="18"/>
    </w:rPr>
  </w:style>
  <w:style w:type="character" w:customStyle="1" w:styleId="Char5">
    <w:name w:val="页脚 Char"/>
    <w:basedOn w:val="a0"/>
    <w:link w:val="aa"/>
    <w:uiPriority w:val="99"/>
    <w:rsid w:val="007E5AF0"/>
    <w:rPr>
      <w:rFonts w:ascii="Calibri" w:eastAsia="Calibri" w:hAnsi="Calibri" w:cs="Calibri"/>
      <w:sz w:val="18"/>
      <w:szCs w:val="18"/>
      <w:lang w:val="en-U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8F4"/>
    <w:rPr>
      <w:rFonts w:ascii="Calibri" w:eastAsia="Calibri" w:hAnsi="Calibri" w:cs="Calibri"/>
      <w:lang w:val="en-US" w:eastAsia="es-AR"/>
    </w:rPr>
  </w:style>
  <w:style w:type="paragraph" w:styleId="1">
    <w:name w:val="heading 1"/>
    <w:basedOn w:val="a"/>
    <w:next w:val="a"/>
    <w:link w:val="1Char"/>
    <w:rsid w:val="001358F4"/>
    <w:pPr>
      <w:keepNext/>
      <w:keepLines/>
      <w:spacing w:before="480" w:after="120"/>
      <w:outlineLvl w:val="0"/>
    </w:pPr>
    <w:rPr>
      <w:b/>
      <w:sz w:val="48"/>
      <w:szCs w:val="48"/>
    </w:rPr>
  </w:style>
  <w:style w:type="paragraph" w:styleId="2">
    <w:name w:val="heading 2"/>
    <w:basedOn w:val="a"/>
    <w:next w:val="a"/>
    <w:link w:val="2Char"/>
    <w:rsid w:val="001358F4"/>
    <w:pPr>
      <w:keepNext/>
      <w:keepLines/>
      <w:spacing w:before="360" w:after="80"/>
      <w:outlineLvl w:val="1"/>
    </w:pPr>
    <w:rPr>
      <w:b/>
      <w:sz w:val="36"/>
      <w:szCs w:val="36"/>
    </w:rPr>
  </w:style>
  <w:style w:type="paragraph" w:styleId="3">
    <w:name w:val="heading 3"/>
    <w:basedOn w:val="a"/>
    <w:next w:val="a"/>
    <w:link w:val="3Char"/>
    <w:rsid w:val="001358F4"/>
    <w:pPr>
      <w:keepNext/>
      <w:keepLines/>
      <w:spacing w:before="280" w:after="80"/>
      <w:outlineLvl w:val="2"/>
    </w:pPr>
    <w:rPr>
      <w:b/>
      <w:sz w:val="28"/>
      <w:szCs w:val="28"/>
    </w:rPr>
  </w:style>
  <w:style w:type="paragraph" w:styleId="4">
    <w:name w:val="heading 4"/>
    <w:basedOn w:val="a"/>
    <w:next w:val="a"/>
    <w:link w:val="4Char"/>
    <w:rsid w:val="001358F4"/>
    <w:pPr>
      <w:keepNext/>
      <w:keepLines/>
      <w:spacing w:before="240" w:after="40"/>
      <w:outlineLvl w:val="3"/>
    </w:pPr>
    <w:rPr>
      <w:b/>
      <w:sz w:val="24"/>
      <w:szCs w:val="24"/>
    </w:rPr>
  </w:style>
  <w:style w:type="paragraph" w:styleId="5">
    <w:name w:val="heading 5"/>
    <w:basedOn w:val="a"/>
    <w:next w:val="a"/>
    <w:link w:val="5Char"/>
    <w:rsid w:val="001358F4"/>
    <w:pPr>
      <w:keepNext/>
      <w:keepLines/>
      <w:spacing w:before="220" w:after="40"/>
      <w:outlineLvl w:val="4"/>
    </w:pPr>
    <w:rPr>
      <w:b/>
    </w:rPr>
  </w:style>
  <w:style w:type="paragraph" w:styleId="6">
    <w:name w:val="heading 6"/>
    <w:basedOn w:val="a"/>
    <w:next w:val="a"/>
    <w:link w:val="6Char"/>
    <w:rsid w:val="001358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358F4"/>
    <w:rPr>
      <w:rFonts w:ascii="Calibri" w:eastAsia="Calibri" w:hAnsi="Calibri" w:cs="Calibri"/>
      <w:b/>
      <w:sz w:val="48"/>
      <w:szCs w:val="48"/>
      <w:lang w:val="en-US" w:eastAsia="es-AR"/>
    </w:rPr>
  </w:style>
  <w:style w:type="character" w:customStyle="1" w:styleId="2Char">
    <w:name w:val="标题 2 Char"/>
    <w:basedOn w:val="a0"/>
    <w:link w:val="2"/>
    <w:rsid w:val="001358F4"/>
    <w:rPr>
      <w:rFonts w:ascii="Calibri" w:eastAsia="Calibri" w:hAnsi="Calibri" w:cs="Calibri"/>
      <w:b/>
      <w:sz w:val="36"/>
      <w:szCs w:val="36"/>
      <w:lang w:val="en-US" w:eastAsia="es-AR"/>
    </w:rPr>
  </w:style>
  <w:style w:type="character" w:customStyle="1" w:styleId="3Char">
    <w:name w:val="标题 3 Char"/>
    <w:basedOn w:val="a0"/>
    <w:link w:val="3"/>
    <w:rsid w:val="001358F4"/>
    <w:rPr>
      <w:rFonts w:ascii="Calibri" w:eastAsia="Calibri" w:hAnsi="Calibri" w:cs="Calibri"/>
      <w:b/>
      <w:sz w:val="28"/>
      <w:szCs w:val="28"/>
      <w:lang w:val="en-US" w:eastAsia="es-AR"/>
    </w:rPr>
  </w:style>
  <w:style w:type="character" w:customStyle="1" w:styleId="4Char">
    <w:name w:val="标题 4 Char"/>
    <w:basedOn w:val="a0"/>
    <w:link w:val="4"/>
    <w:rsid w:val="001358F4"/>
    <w:rPr>
      <w:rFonts w:ascii="Calibri" w:eastAsia="Calibri" w:hAnsi="Calibri" w:cs="Calibri"/>
      <w:b/>
      <w:sz w:val="24"/>
      <w:szCs w:val="24"/>
      <w:lang w:val="en-US" w:eastAsia="es-AR"/>
    </w:rPr>
  </w:style>
  <w:style w:type="character" w:customStyle="1" w:styleId="5Char">
    <w:name w:val="标题 5 Char"/>
    <w:basedOn w:val="a0"/>
    <w:link w:val="5"/>
    <w:rsid w:val="001358F4"/>
    <w:rPr>
      <w:rFonts w:ascii="Calibri" w:eastAsia="Calibri" w:hAnsi="Calibri" w:cs="Calibri"/>
      <w:b/>
      <w:lang w:val="en-US" w:eastAsia="es-AR"/>
    </w:rPr>
  </w:style>
  <w:style w:type="character" w:customStyle="1" w:styleId="6Char">
    <w:name w:val="标题 6 Char"/>
    <w:basedOn w:val="a0"/>
    <w:link w:val="6"/>
    <w:rsid w:val="001358F4"/>
    <w:rPr>
      <w:rFonts w:ascii="Calibri" w:eastAsia="Calibri" w:hAnsi="Calibri" w:cs="Calibri"/>
      <w:b/>
      <w:sz w:val="20"/>
      <w:szCs w:val="20"/>
      <w:lang w:val="en-US" w:eastAsia="es-AR"/>
    </w:rPr>
  </w:style>
  <w:style w:type="table" w:customStyle="1" w:styleId="TableNormal1">
    <w:name w:val="Table Normal1"/>
    <w:rsid w:val="001358F4"/>
    <w:rPr>
      <w:rFonts w:ascii="Calibri" w:eastAsia="Calibri" w:hAnsi="Calibri" w:cs="Calibri"/>
      <w:lang w:val="en-US" w:eastAsia="es-AR"/>
    </w:rPr>
    <w:tblPr>
      <w:tblCellMar>
        <w:top w:w="0" w:type="dxa"/>
        <w:left w:w="0" w:type="dxa"/>
        <w:bottom w:w="0" w:type="dxa"/>
        <w:right w:w="0" w:type="dxa"/>
      </w:tblCellMar>
    </w:tblPr>
  </w:style>
  <w:style w:type="paragraph" w:styleId="a3">
    <w:name w:val="Title"/>
    <w:basedOn w:val="a"/>
    <w:next w:val="a"/>
    <w:link w:val="Char"/>
    <w:rsid w:val="001358F4"/>
    <w:pPr>
      <w:keepNext/>
      <w:keepLines/>
      <w:spacing w:before="480" w:after="120"/>
    </w:pPr>
    <w:rPr>
      <w:b/>
      <w:sz w:val="72"/>
      <w:szCs w:val="72"/>
    </w:rPr>
  </w:style>
  <w:style w:type="character" w:customStyle="1" w:styleId="Char">
    <w:name w:val="标题 Char"/>
    <w:basedOn w:val="a0"/>
    <w:link w:val="a3"/>
    <w:rsid w:val="001358F4"/>
    <w:rPr>
      <w:rFonts w:ascii="Calibri" w:eastAsia="Calibri" w:hAnsi="Calibri" w:cs="Calibri"/>
      <w:b/>
      <w:sz w:val="72"/>
      <w:szCs w:val="72"/>
      <w:lang w:val="en-US" w:eastAsia="es-AR"/>
    </w:rPr>
  </w:style>
  <w:style w:type="paragraph" w:styleId="a4">
    <w:name w:val="Subtitle"/>
    <w:basedOn w:val="a"/>
    <w:next w:val="a"/>
    <w:link w:val="Char0"/>
    <w:rsid w:val="001358F4"/>
    <w:pPr>
      <w:keepNext/>
      <w:keepLines/>
      <w:spacing w:before="360" w:after="80"/>
    </w:pPr>
    <w:rPr>
      <w:rFonts w:ascii="Georgia" w:eastAsia="Georgia" w:hAnsi="Georgia" w:cs="Georgia"/>
      <w:i/>
      <w:color w:val="666666"/>
      <w:sz w:val="48"/>
      <w:szCs w:val="48"/>
    </w:rPr>
  </w:style>
  <w:style w:type="character" w:customStyle="1" w:styleId="Char0">
    <w:name w:val="副标题 Char"/>
    <w:basedOn w:val="a0"/>
    <w:link w:val="a4"/>
    <w:rsid w:val="001358F4"/>
    <w:rPr>
      <w:rFonts w:ascii="Georgia" w:eastAsia="Georgia" w:hAnsi="Georgia" w:cs="Georgia"/>
      <w:i/>
      <w:color w:val="666666"/>
      <w:sz w:val="48"/>
      <w:szCs w:val="48"/>
      <w:lang w:val="en-US" w:eastAsia="es-AR"/>
    </w:rPr>
  </w:style>
  <w:style w:type="paragraph" w:styleId="a5">
    <w:name w:val="Balloon Text"/>
    <w:basedOn w:val="a"/>
    <w:link w:val="Char1"/>
    <w:uiPriority w:val="99"/>
    <w:semiHidden/>
    <w:unhideWhenUsed/>
    <w:rsid w:val="001358F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1358F4"/>
    <w:rPr>
      <w:rFonts w:ascii="Tahoma" w:eastAsia="Calibri" w:hAnsi="Tahoma" w:cs="Tahoma"/>
      <w:sz w:val="16"/>
      <w:szCs w:val="16"/>
      <w:lang w:val="en-US" w:eastAsia="es-AR"/>
    </w:rPr>
  </w:style>
  <w:style w:type="paragraph" w:customStyle="1" w:styleId="EndNoteBibliographyTitle">
    <w:name w:val="EndNote Bibliography Title"/>
    <w:basedOn w:val="a"/>
    <w:link w:val="EndNoteBibliographyTitleCar"/>
    <w:rsid w:val="001358F4"/>
    <w:pPr>
      <w:spacing w:after="0"/>
      <w:jc w:val="center"/>
    </w:pPr>
    <w:rPr>
      <w:rFonts w:ascii="Book Antiqua" w:hAnsi="Book Antiqua"/>
      <w:noProof/>
      <w:sz w:val="24"/>
      <w:lang w:val="es-AR"/>
    </w:rPr>
  </w:style>
  <w:style w:type="character" w:customStyle="1" w:styleId="EndNoteBibliographyTitleCar">
    <w:name w:val="EndNote Bibliography Title Car"/>
    <w:basedOn w:val="a0"/>
    <w:link w:val="EndNoteBibliographyTitle"/>
    <w:rsid w:val="001358F4"/>
    <w:rPr>
      <w:rFonts w:ascii="Book Antiqua" w:eastAsia="Calibri" w:hAnsi="Book Antiqua" w:cs="Calibri"/>
      <w:noProof/>
      <w:sz w:val="24"/>
      <w:lang w:eastAsia="es-AR"/>
    </w:rPr>
  </w:style>
  <w:style w:type="paragraph" w:customStyle="1" w:styleId="EndNoteBibliography">
    <w:name w:val="EndNote Bibliography"/>
    <w:basedOn w:val="a"/>
    <w:link w:val="EndNoteBibliographyCar"/>
    <w:rsid w:val="001358F4"/>
    <w:pPr>
      <w:spacing w:line="360" w:lineRule="auto"/>
      <w:jc w:val="both"/>
    </w:pPr>
    <w:rPr>
      <w:rFonts w:ascii="Book Antiqua" w:hAnsi="Book Antiqua"/>
      <w:noProof/>
      <w:sz w:val="24"/>
      <w:lang w:val="es-AR"/>
    </w:rPr>
  </w:style>
  <w:style w:type="character" w:customStyle="1" w:styleId="EndNoteBibliographyCar">
    <w:name w:val="EndNote Bibliography Car"/>
    <w:basedOn w:val="a0"/>
    <w:link w:val="EndNoteBibliography"/>
    <w:rsid w:val="001358F4"/>
    <w:rPr>
      <w:rFonts w:ascii="Book Antiqua" w:eastAsia="Calibri" w:hAnsi="Book Antiqua" w:cs="Calibri"/>
      <w:noProof/>
      <w:sz w:val="24"/>
      <w:lang w:eastAsia="es-AR"/>
    </w:rPr>
  </w:style>
  <w:style w:type="character" w:styleId="a6">
    <w:name w:val="annotation reference"/>
    <w:basedOn w:val="a0"/>
    <w:uiPriority w:val="99"/>
    <w:semiHidden/>
    <w:unhideWhenUsed/>
    <w:rsid w:val="001358F4"/>
    <w:rPr>
      <w:sz w:val="16"/>
      <w:szCs w:val="16"/>
    </w:rPr>
  </w:style>
  <w:style w:type="paragraph" w:styleId="a7">
    <w:name w:val="annotation text"/>
    <w:basedOn w:val="a"/>
    <w:link w:val="Char2"/>
    <w:uiPriority w:val="99"/>
    <w:semiHidden/>
    <w:unhideWhenUsed/>
    <w:rsid w:val="001358F4"/>
    <w:pPr>
      <w:spacing w:line="240" w:lineRule="auto"/>
    </w:pPr>
    <w:rPr>
      <w:sz w:val="20"/>
      <w:szCs w:val="20"/>
    </w:rPr>
  </w:style>
  <w:style w:type="character" w:customStyle="1" w:styleId="Char2">
    <w:name w:val="批注文字 Char"/>
    <w:basedOn w:val="a0"/>
    <w:link w:val="a7"/>
    <w:uiPriority w:val="99"/>
    <w:semiHidden/>
    <w:rsid w:val="001358F4"/>
    <w:rPr>
      <w:rFonts w:ascii="Calibri" w:eastAsia="Calibri" w:hAnsi="Calibri" w:cs="Calibri"/>
      <w:sz w:val="20"/>
      <w:szCs w:val="20"/>
      <w:lang w:val="en-US" w:eastAsia="es-AR"/>
    </w:rPr>
  </w:style>
  <w:style w:type="paragraph" w:styleId="a8">
    <w:name w:val="annotation subject"/>
    <w:basedOn w:val="a7"/>
    <w:next w:val="a7"/>
    <w:link w:val="Char3"/>
    <w:uiPriority w:val="99"/>
    <w:semiHidden/>
    <w:unhideWhenUsed/>
    <w:rsid w:val="001358F4"/>
    <w:rPr>
      <w:b/>
      <w:bCs/>
    </w:rPr>
  </w:style>
  <w:style w:type="character" w:customStyle="1" w:styleId="Char3">
    <w:name w:val="批注主题 Char"/>
    <w:basedOn w:val="Char2"/>
    <w:link w:val="a8"/>
    <w:uiPriority w:val="99"/>
    <w:semiHidden/>
    <w:rsid w:val="001358F4"/>
    <w:rPr>
      <w:rFonts w:ascii="Calibri" w:eastAsia="Calibri" w:hAnsi="Calibri" w:cs="Calibri"/>
      <w:b/>
      <w:bCs/>
      <w:sz w:val="20"/>
      <w:szCs w:val="20"/>
      <w:lang w:val="en-US" w:eastAsia="es-AR"/>
    </w:rPr>
  </w:style>
  <w:style w:type="paragraph" w:styleId="a9">
    <w:name w:val="header"/>
    <w:basedOn w:val="a"/>
    <w:link w:val="Char4"/>
    <w:uiPriority w:val="99"/>
    <w:unhideWhenUsed/>
    <w:rsid w:val="007E5A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9"/>
    <w:uiPriority w:val="99"/>
    <w:rsid w:val="007E5AF0"/>
    <w:rPr>
      <w:rFonts w:ascii="Calibri" w:eastAsia="Calibri" w:hAnsi="Calibri" w:cs="Calibri"/>
      <w:sz w:val="18"/>
      <w:szCs w:val="18"/>
      <w:lang w:val="en-US" w:eastAsia="es-AR"/>
    </w:rPr>
  </w:style>
  <w:style w:type="paragraph" w:styleId="aa">
    <w:name w:val="footer"/>
    <w:basedOn w:val="a"/>
    <w:link w:val="Char5"/>
    <w:uiPriority w:val="99"/>
    <w:unhideWhenUsed/>
    <w:rsid w:val="007E5AF0"/>
    <w:pPr>
      <w:tabs>
        <w:tab w:val="center" w:pos="4153"/>
        <w:tab w:val="right" w:pos="8306"/>
      </w:tabs>
      <w:snapToGrid w:val="0"/>
      <w:spacing w:line="240" w:lineRule="auto"/>
    </w:pPr>
    <w:rPr>
      <w:sz w:val="18"/>
      <w:szCs w:val="18"/>
    </w:rPr>
  </w:style>
  <w:style w:type="character" w:customStyle="1" w:styleId="Char5">
    <w:name w:val="页脚 Char"/>
    <w:basedOn w:val="a0"/>
    <w:link w:val="aa"/>
    <w:uiPriority w:val="99"/>
    <w:rsid w:val="007E5AF0"/>
    <w:rPr>
      <w:rFonts w:ascii="Calibri" w:eastAsia="Calibri" w:hAnsi="Calibri" w:cs="Calibri"/>
      <w:sz w:val="18"/>
      <w:szCs w:val="18"/>
      <w:lang w:val="en-U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a@qb.ffyb.uba.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5590-896A-4D00-BBED-9DFCE238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11745</Words>
  <Characters>66953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lore2</dc:creator>
  <cp:lastModifiedBy>User</cp:lastModifiedBy>
  <cp:revision>5</cp:revision>
  <dcterms:created xsi:type="dcterms:W3CDTF">2019-03-25T04:43:00Z</dcterms:created>
  <dcterms:modified xsi:type="dcterms:W3CDTF">2019-04-24T00:47:00Z</dcterms:modified>
</cp:coreProperties>
</file>