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666B5"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 xml:space="preserve">Name of Journal: </w:t>
      </w:r>
      <w:r w:rsidRPr="00DE0C50">
        <w:rPr>
          <w:rFonts w:ascii="Book Antiqua" w:eastAsia="Book Antiqua" w:hAnsi="Book Antiqua" w:cs="Book Antiqua"/>
          <w:b/>
          <w:i/>
          <w:szCs w:val="24"/>
        </w:rPr>
        <w:t>World Journal of Gastroenterology</w:t>
      </w:r>
    </w:p>
    <w:p w14:paraId="4E4F29D6"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Manuscript NO: 45055</w:t>
      </w:r>
    </w:p>
    <w:p w14:paraId="4E04D454" w14:textId="5062933A" w:rsidR="00B5586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 xml:space="preserve">Manuscript Type: </w:t>
      </w:r>
      <w:r w:rsidR="00DE0C50">
        <w:rPr>
          <w:rFonts w:ascii="Book Antiqua" w:eastAsia="Book Antiqua" w:hAnsi="Book Antiqua" w:cs="Book Antiqua"/>
          <w:b/>
          <w:szCs w:val="24"/>
        </w:rPr>
        <w:t>ORIGINAL ARTICLE</w:t>
      </w:r>
    </w:p>
    <w:p w14:paraId="55A922AD" w14:textId="77777777" w:rsidR="00DE0C50" w:rsidRDefault="00DE0C50" w:rsidP="00DE0C50">
      <w:pPr>
        <w:autoSpaceDE w:val="0"/>
        <w:autoSpaceDN w:val="0"/>
        <w:adjustRightInd w:val="0"/>
        <w:snapToGrid w:val="0"/>
        <w:spacing w:line="360" w:lineRule="auto"/>
        <w:rPr>
          <w:rFonts w:ascii="Book Antiqua" w:eastAsia="Book Antiqua" w:hAnsi="Book Antiqua" w:cs="Book Antiqua"/>
          <w:b/>
          <w:szCs w:val="24"/>
        </w:rPr>
      </w:pPr>
    </w:p>
    <w:p w14:paraId="3A133ACE" w14:textId="02DA8B5B" w:rsidR="00DE0C50" w:rsidRPr="00DE0C50" w:rsidRDefault="0000730B"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Basic Study</w:t>
      </w:r>
    </w:p>
    <w:p w14:paraId="2A526F56" w14:textId="51C03474" w:rsidR="00B55860" w:rsidRDefault="0091558E" w:rsidP="00DE0C50">
      <w:pPr>
        <w:autoSpaceDE w:val="0"/>
        <w:autoSpaceDN w:val="0"/>
        <w:adjustRightInd w:val="0"/>
        <w:snapToGrid w:val="0"/>
        <w:spacing w:line="360" w:lineRule="auto"/>
        <w:rPr>
          <w:rFonts w:ascii="Book Antiqua" w:eastAsia="Book Antiqua" w:hAnsi="Book Antiqua" w:cs="Book Antiqua"/>
          <w:b/>
          <w:szCs w:val="24"/>
        </w:rPr>
      </w:pPr>
      <w:bookmarkStart w:id="0" w:name="OLE_LINK157"/>
      <w:bookmarkStart w:id="1" w:name="OLE_LINK158"/>
      <w:r w:rsidRPr="00DE0C50">
        <w:rPr>
          <w:rFonts w:ascii="Book Antiqua" w:eastAsia="Book Antiqua" w:hAnsi="Book Antiqua" w:cs="Book Antiqua"/>
          <w:b/>
          <w:szCs w:val="24"/>
        </w:rPr>
        <w:t>MicroRNA-596 acts as a tumor suppressor in gastric cancer and is upregulated by promotor demethylation</w:t>
      </w:r>
      <w:bookmarkEnd w:id="0"/>
      <w:bookmarkEnd w:id="1"/>
    </w:p>
    <w:p w14:paraId="1520C62D"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b/>
          <w:szCs w:val="24"/>
        </w:rPr>
      </w:pPr>
    </w:p>
    <w:p w14:paraId="37860165" w14:textId="1765A747" w:rsidR="00B5586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szCs w:val="24"/>
        </w:rPr>
        <w:t xml:space="preserve">Zhang Z </w:t>
      </w:r>
      <w:r w:rsidRPr="00DE0C50">
        <w:rPr>
          <w:rFonts w:ascii="Book Antiqua" w:eastAsia="Book Antiqua" w:hAnsi="Book Antiqua" w:cs="Book Antiqua"/>
          <w:i/>
          <w:szCs w:val="24"/>
        </w:rPr>
        <w:t>et al</w:t>
      </w:r>
      <w:r w:rsidR="0000730B">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Role of </w:t>
      </w:r>
      <w:r w:rsidR="00667170" w:rsidRPr="00DE0C50">
        <w:rPr>
          <w:rFonts w:ascii="Book Antiqua" w:eastAsia="Book Antiqua" w:hAnsi="Book Antiqua" w:cs="Book Antiqua"/>
          <w:szCs w:val="24"/>
        </w:rPr>
        <w:t>miR-596</w:t>
      </w:r>
      <w:r w:rsidRPr="00DE0C50">
        <w:rPr>
          <w:rFonts w:ascii="Book Antiqua" w:eastAsia="Book Antiqua" w:hAnsi="Book Antiqua" w:cs="Book Antiqua"/>
          <w:szCs w:val="24"/>
        </w:rPr>
        <w:t xml:space="preserve"> in </w:t>
      </w:r>
      <w:r w:rsidR="00311B21">
        <w:rPr>
          <w:rFonts w:ascii="Book Antiqua" w:eastAsia="Book Antiqua" w:hAnsi="Book Antiqua" w:cs="Book Antiqua"/>
          <w:szCs w:val="24"/>
        </w:rPr>
        <w:t>GC</w:t>
      </w:r>
    </w:p>
    <w:p w14:paraId="31E5AE02"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2AF060A6" w14:textId="0DA2FC66" w:rsidR="00B5586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szCs w:val="24"/>
        </w:rPr>
        <w:t>Zhen Zhang</w:t>
      </w:r>
      <w:r w:rsidR="0000730B">
        <w:rPr>
          <w:rFonts w:ascii="Book Antiqua" w:eastAsia="Book Antiqua" w:hAnsi="Book Antiqua" w:cs="Book Antiqua"/>
          <w:szCs w:val="24"/>
        </w:rPr>
        <w:t xml:space="preserve">, </w:t>
      </w:r>
      <w:r w:rsidRPr="00DE0C50">
        <w:rPr>
          <w:rFonts w:ascii="Book Antiqua" w:eastAsia="Book Antiqua" w:hAnsi="Book Antiqua" w:cs="Book Antiqua"/>
          <w:szCs w:val="24"/>
        </w:rPr>
        <w:t>Dong-Qiu Dai</w:t>
      </w:r>
    </w:p>
    <w:p w14:paraId="40B988E8"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62B89BCA" w14:textId="77777777"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Zhen</w:t>
      </w:r>
      <w:r w:rsidRPr="00DE0C50">
        <w:rPr>
          <w:rFonts w:ascii="Book Antiqua" w:eastAsia="Book Antiqua" w:hAnsi="Book Antiqua" w:cs="Book Antiqua"/>
          <w:b/>
          <w:spacing w:val="16"/>
          <w:szCs w:val="24"/>
        </w:rPr>
        <w:t xml:space="preserve"> </w:t>
      </w:r>
      <w:r w:rsidRPr="00DE0C50">
        <w:rPr>
          <w:rFonts w:ascii="Book Antiqua" w:eastAsia="Book Antiqua" w:hAnsi="Book Antiqua" w:cs="Book Antiqua"/>
          <w:b/>
          <w:szCs w:val="24"/>
        </w:rPr>
        <w:t>Zhang,</w:t>
      </w:r>
      <w:r w:rsidRPr="00DE0C50">
        <w:rPr>
          <w:rFonts w:ascii="Book Antiqua" w:eastAsia="Book Antiqua" w:hAnsi="Book Antiqua" w:cs="Book Antiqua"/>
          <w:b/>
          <w:spacing w:val="60"/>
          <w:szCs w:val="24"/>
        </w:rPr>
        <w:t xml:space="preserve"> </w:t>
      </w:r>
      <w:r w:rsidRPr="00DE0C50">
        <w:rPr>
          <w:rFonts w:ascii="Book Antiqua" w:eastAsia="Book Antiqua" w:hAnsi="Book Antiqua" w:cs="Book Antiqua"/>
          <w:b/>
          <w:szCs w:val="24"/>
        </w:rPr>
        <w:t>Dong-Qiu</w:t>
      </w:r>
      <w:r w:rsidRPr="00DE0C50">
        <w:rPr>
          <w:rFonts w:ascii="Book Antiqua" w:eastAsia="Book Antiqua" w:hAnsi="Book Antiqua" w:cs="Book Antiqua"/>
          <w:b/>
          <w:spacing w:val="16"/>
          <w:szCs w:val="24"/>
        </w:rPr>
        <w:t xml:space="preserve"> </w:t>
      </w:r>
      <w:r w:rsidRPr="00DE0C50">
        <w:rPr>
          <w:rFonts w:ascii="Book Antiqua" w:eastAsia="Book Antiqua" w:hAnsi="Book Antiqua" w:cs="Book Antiqua"/>
          <w:b/>
          <w:szCs w:val="24"/>
        </w:rPr>
        <w:t>Dai,</w:t>
      </w:r>
      <w:r w:rsidRPr="00DE0C50">
        <w:rPr>
          <w:rFonts w:ascii="Book Antiqua" w:eastAsia="Book Antiqua" w:hAnsi="Book Antiqua" w:cs="Book Antiqua"/>
          <w:b/>
          <w:spacing w:val="16"/>
          <w:szCs w:val="24"/>
        </w:rPr>
        <w:t xml:space="preserve"> </w:t>
      </w:r>
      <w:r w:rsidRPr="00DE0C50">
        <w:rPr>
          <w:rFonts w:ascii="Book Antiqua" w:eastAsia="Book Antiqua" w:hAnsi="Book Antiqua" w:cs="Book Antiqua"/>
          <w:szCs w:val="24"/>
        </w:rPr>
        <w:t>Department</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Gastroenterological</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 xml:space="preserve">Surgery, </w:t>
      </w:r>
      <w:r w:rsidRPr="00DE0C50">
        <w:rPr>
          <w:rFonts w:ascii="Book Antiqua" w:eastAsia="Book Antiqua" w:hAnsi="Book Antiqua" w:cs="Book Antiqua"/>
          <w:spacing w:val="-1"/>
          <w:szCs w:val="24"/>
        </w:rPr>
        <w:t>the Fourth Affi</w:t>
      </w:r>
      <w:r w:rsidRPr="00DE0C50">
        <w:rPr>
          <w:rFonts w:ascii="Book Antiqua" w:eastAsia="Book Antiqua" w:hAnsi="Book Antiqua" w:cs="Book Antiqua"/>
          <w:szCs w:val="24"/>
        </w:rPr>
        <w:t>liated Hospital of China Medical University, Shenyang 110032, Liaoning Province, China</w:t>
      </w:r>
    </w:p>
    <w:p w14:paraId="28C5FA6F"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573AFE85" w14:textId="050CB746"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pacing w:val="-1"/>
          <w:szCs w:val="24"/>
        </w:rPr>
        <w:t>ORCID</w:t>
      </w:r>
      <w:r w:rsidRPr="00DE0C50">
        <w:rPr>
          <w:rFonts w:ascii="Book Antiqua" w:eastAsia="Book Antiqua" w:hAnsi="Book Antiqua" w:cs="Book Antiqua"/>
          <w:b/>
          <w:spacing w:val="183"/>
          <w:szCs w:val="24"/>
        </w:rPr>
        <w:t xml:space="preserve"> </w:t>
      </w:r>
      <w:r w:rsidRPr="00DE0C50">
        <w:rPr>
          <w:rFonts w:ascii="Book Antiqua" w:eastAsia="Book Antiqua" w:hAnsi="Book Antiqua" w:cs="Book Antiqua"/>
          <w:b/>
          <w:spacing w:val="-1"/>
          <w:szCs w:val="24"/>
        </w:rPr>
        <w:t>number:</w:t>
      </w:r>
      <w:r w:rsidRPr="00DE0C50">
        <w:rPr>
          <w:rFonts w:ascii="Book Antiqua" w:eastAsia="Book Antiqua" w:hAnsi="Book Antiqua" w:cs="Book Antiqua"/>
          <w:b/>
          <w:spacing w:val="183"/>
          <w:szCs w:val="24"/>
        </w:rPr>
        <w:t xml:space="preserve"> </w:t>
      </w:r>
      <w:r w:rsidRPr="00DE0C50">
        <w:rPr>
          <w:rFonts w:ascii="Book Antiqua" w:eastAsia="Book Antiqua" w:hAnsi="Book Antiqua" w:cs="Book Antiqua"/>
          <w:spacing w:val="-1"/>
          <w:szCs w:val="24"/>
        </w:rPr>
        <w:t>Z</w:t>
      </w:r>
      <w:r w:rsidRPr="00DE0C50">
        <w:rPr>
          <w:rFonts w:ascii="Book Antiqua" w:eastAsia="Book Antiqua" w:hAnsi="Book Antiqua" w:cs="Book Antiqua"/>
          <w:szCs w:val="24"/>
        </w:rPr>
        <w:t>hen</w:t>
      </w:r>
      <w:r w:rsidRPr="00DE0C50">
        <w:rPr>
          <w:rFonts w:ascii="Book Antiqua" w:eastAsia="Book Antiqua" w:hAnsi="Book Antiqua" w:cs="Book Antiqua"/>
          <w:spacing w:val="184"/>
          <w:szCs w:val="24"/>
        </w:rPr>
        <w:t xml:space="preserve"> </w:t>
      </w:r>
      <w:r w:rsidRPr="00DE0C50">
        <w:rPr>
          <w:rFonts w:ascii="Book Antiqua" w:eastAsia="Book Antiqua" w:hAnsi="Book Antiqua" w:cs="Book Antiqua"/>
          <w:szCs w:val="24"/>
        </w:rPr>
        <w:t>Zhang</w:t>
      </w:r>
      <w:r w:rsidRPr="00DE0C50">
        <w:rPr>
          <w:rFonts w:ascii="Book Antiqua" w:eastAsia="Book Antiqua" w:hAnsi="Book Antiqua" w:cs="Book Antiqua"/>
          <w:spacing w:val="184"/>
          <w:szCs w:val="24"/>
        </w:rPr>
        <w:t xml:space="preserve"> </w:t>
      </w:r>
      <w:r w:rsidRPr="00DE0C50">
        <w:rPr>
          <w:rFonts w:ascii="Book Antiqua" w:eastAsia="Book Antiqua" w:hAnsi="Book Antiqua" w:cs="Book Antiqua"/>
          <w:szCs w:val="24"/>
        </w:rPr>
        <w:t>(0000-0001-6586-4625);</w:t>
      </w:r>
      <w:r w:rsidRPr="00DE0C50">
        <w:rPr>
          <w:rFonts w:ascii="Book Antiqua" w:eastAsia="Book Antiqua" w:hAnsi="Book Antiqua" w:cs="Book Antiqua"/>
          <w:spacing w:val="184"/>
          <w:szCs w:val="24"/>
        </w:rPr>
        <w:t xml:space="preserve"> </w:t>
      </w:r>
      <w:r w:rsidRPr="00DE0C50">
        <w:rPr>
          <w:rFonts w:ascii="Book Antiqua" w:eastAsia="Book Antiqua" w:hAnsi="Book Antiqua" w:cs="Book Antiqua"/>
          <w:szCs w:val="24"/>
        </w:rPr>
        <w:t>Dong-Qiu</w:t>
      </w:r>
      <w:r w:rsidRPr="00DE0C50">
        <w:rPr>
          <w:rFonts w:ascii="Book Antiqua" w:eastAsia="Book Antiqua" w:hAnsi="Book Antiqua" w:cs="Book Antiqua"/>
          <w:spacing w:val="184"/>
          <w:szCs w:val="24"/>
        </w:rPr>
        <w:t xml:space="preserve"> </w:t>
      </w:r>
      <w:r w:rsidRPr="00DE0C50">
        <w:rPr>
          <w:rFonts w:ascii="Book Antiqua" w:eastAsia="Book Antiqua" w:hAnsi="Book Antiqua" w:cs="Book Antiqua"/>
          <w:szCs w:val="24"/>
        </w:rPr>
        <w:t>Dai</w:t>
      </w:r>
      <w:r w:rsidR="0000730B">
        <w:rPr>
          <w:rFonts w:ascii="Book Antiqua" w:eastAsia="Book Antiqua" w:hAnsi="Book Antiqua" w:cs="Book Antiqua"/>
          <w:szCs w:val="24"/>
        </w:rPr>
        <w:t xml:space="preserve"> </w:t>
      </w:r>
      <w:r w:rsidRPr="00DE0C50">
        <w:rPr>
          <w:rFonts w:ascii="Book Antiqua" w:eastAsia="Book Antiqua" w:hAnsi="Book Antiqua" w:cs="Book Antiqua"/>
          <w:szCs w:val="24"/>
        </w:rPr>
        <w:t>(0000-0002-1154-3276).</w:t>
      </w:r>
    </w:p>
    <w:p w14:paraId="53DFB293"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0D430AC9" w14:textId="7D3AE9B1"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Author contributions: </w:t>
      </w:r>
      <w:r w:rsidRPr="00DE0C50">
        <w:rPr>
          <w:rFonts w:ascii="Book Antiqua" w:eastAsia="Book Antiqua" w:hAnsi="Book Antiqua" w:cs="Book Antiqua"/>
          <w:szCs w:val="24"/>
        </w:rPr>
        <w:t>Dai DQ designed this study; Zhang Z performed the experiments and analyzed the data; Dai DQ and Zhang Z drafted the article</w:t>
      </w:r>
      <w:r w:rsidR="00F91B27">
        <w:rPr>
          <w:rFonts w:ascii="Book Antiqua" w:eastAsia="Book Antiqua" w:hAnsi="Book Antiqua" w:cs="Book Antiqua"/>
          <w:szCs w:val="24"/>
        </w:rPr>
        <w:t>,</w:t>
      </w:r>
      <w:r w:rsidRPr="00DE0C50">
        <w:rPr>
          <w:rFonts w:ascii="Book Antiqua" w:eastAsia="Book Antiqua" w:hAnsi="Book Antiqua" w:cs="Book Antiqua"/>
          <w:szCs w:val="24"/>
        </w:rPr>
        <w:t xml:space="preserve"> made critical revisions related to the intellectual content of the manuscript, and approved the final version of the article to be published.</w:t>
      </w:r>
    </w:p>
    <w:p w14:paraId="47D28971"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60018C05" w14:textId="1704DF06"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Supported by </w:t>
      </w:r>
      <w:r w:rsidRPr="00DE0C50">
        <w:rPr>
          <w:rFonts w:ascii="Book Antiqua" w:eastAsia="Book Antiqua" w:hAnsi="Book Antiqua" w:cs="Book Antiqua"/>
          <w:szCs w:val="24"/>
        </w:rPr>
        <w:t>National Natural Science Foundation of China,</w:t>
      </w:r>
      <w:r w:rsidR="0000730B">
        <w:rPr>
          <w:rFonts w:ascii="Book Antiqua" w:eastAsia="Book Antiqua" w:hAnsi="Book Antiqua" w:cs="Book Antiqua"/>
          <w:szCs w:val="24"/>
        </w:rPr>
        <w:t xml:space="preserve"> </w:t>
      </w:r>
      <w:r w:rsidRPr="00DE0C50">
        <w:rPr>
          <w:rFonts w:ascii="Book Antiqua" w:eastAsia="Book Antiqua" w:hAnsi="Book Antiqua" w:cs="Book Antiqua"/>
          <w:szCs w:val="24"/>
        </w:rPr>
        <w:t>No. 30572162; and Natural Science Foundation of Liaoning Province, No. 201602817</w:t>
      </w:r>
      <w:r w:rsidR="0000730B">
        <w:rPr>
          <w:rFonts w:ascii="Book Antiqua" w:eastAsia="Book Antiqua" w:hAnsi="Book Antiqua" w:cs="Book Antiqua"/>
          <w:szCs w:val="24"/>
        </w:rPr>
        <w:t>.</w:t>
      </w:r>
    </w:p>
    <w:p w14:paraId="6D98B92D"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36659533" w14:textId="58242C8D"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Institutional review board statement: </w:t>
      </w:r>
      <w:r w:rsidRPr="00DE0C50">
        <w:rPr>
          <w:rFonts w:ascii="Book Antiqua" w:eastAsia="Book Antiqua" w:hAnsi="Book Antiqua" w:cs="Book Antiqua"/>
          <w:szCs w:val="24"/>
        </w:rPr>
        <w:t xml:space="preserve">All gastric cancer specimens from the patients were taken after informed consent and ethical permission </w:t>
      </w:r>
      <w:r w:rsidR="00F91B27" w:rsidRPr="00DE0C50">
        <w:rPr>
          <w:rFonts w:ascii="Book Antiqua" w:eastAsia="Book Antiqua" w:hAnsi="Book Antiqua" w:cs="Book Antiqua"/>
          <w:szCs w:val="24"/>
        </w:rPr>
        <w:t>w</w:t>
      </w:r>
      <w:r w:rsidR="00F91B27">
        <w:rPr>
          <w:rFonts w:ascii="Book Antiqua" w:eastAsia="Book Antiqua" w:hAnsi="Book Antiqua" w:cs="Book Antiqua"/>
          <w:szCs w:val="24"/>
        </w:rPr>
        <w:t xml:space="preserve">ere </w:t>
      </w:r>
      <w:r w:rsidRPr="00DE0C50">
        <w:rPr>
          <w:rFonts w:ascii="Book Antiqua" w:eastAsia="Book Antiqua" w:hAnsi="Book Antiqua" w:cs="Book Antiqua"/>
          <w:szCs w:val="24"/>
        </w:rPr>
        <w:t>obtained for participation in the study.</w:t>
      </w:r>
    </w:p>
    <w:p w14:paraId="30EC9D68"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7219A941" w14:textId="77777777"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lastRenderedPageBreak/>
        <w:t xml:space="preserve">Conflict-of-interest statement: </w:t>
      </w:r>
      <w:r w:rsidRPr="00DE0C50">
        <w:rPr>
          <w:rFonts w:ascii="Book Antiqua" w:eastAsia="Book Antiqua" w:hAnsi="Book Antiqua" w:cs="Book Antiqua"/>
          <w:szCs w:val="24"/>
        </w:rPr>
        <w:t>The authors declare that there is no conflict of interest related to this study.</w:t>
      </w:r>
    </w:p>
    <w:p w14:paraId="005F696A" w14:textId="77777777" w:rsidR="0000730B"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p>
    <w:p w14:paraId="5D7F19BF" w14:textId="77777777" w:rsidR="00B5586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b/>
          <w:szCs w:val="24"/>
        </w:rPr>
        <w:t xml:space="preserve">Data sharing statement: </w:t>
      </w:r>
      <w:r w:rsidRPr="00DE0C50">
        <w:rPr>
          <w:rFonts w:ascii="Book Antiqua" w:eastAsia="Book Antiqua" w:hAnsi="Book Antiqua" w:cs="Book Antiqua"/>
          <w:szCs w:val="24"/>
        </w:rPr>
        <w:t>No additional data are available.</w:t>
      </w:r>
    </w:p>
    <w:p w14:paraId="675BB7AF" w14:textId="77777777" w:rsidR="0000730B" w:rsidRDefault="0000730B" w:rsidP="0000730B">
      <w:pPr>
        <w:autoSpaceDE w:val="0"/>
        <w:autoSpaceDN w:val="0"/>
        <w:adjustRightInd w:val="0"/>
        <w:snapToGrid w:val="0"/>
        <w:spacing w:line="360" w:lineRule="auto"/>
        <w:rPr>
          <w:rFonts w:ascii="Book Antiqua" w:eastAsia="Book Antiqua" w:hAnsi="Book Antiqua" w:cs="Book Antiqua"/>
          <w:szCs w:val="24"/>
        </w:rPr>
      </w:pPr>
    </w:p>
    <w:p w14:paraId="4B1957D6" w14:textId="77777777" w:rsidR="0000730B" w:rsidRDefault="0000730B" w:rsidP="0000730B">
      <w:pPr>
        <w:adjustRightInd w:val="0"/>
        <w:snapToGrid w:val="0"/>
        <w:spacing w:line="360" w:lineRule="auto"/>
        <w:rPr>
          <w:rFonts w:ascii="Book Antiqua" w:hAnsi="Book Antiqua"/>
        </w:rPr>
      </w:pPr>
      <w:bookmarkStart w:id="2" w:name="OLE_LINK25"/>
      <w:bookmarkStart w:id="3" w:name="OLE_LINK26"/>
      <w:bookmarkStart w:id="4" w:name="OLE_LINK375"/>
      <w:bookmarkStart w:id="5" w:name="OLE_LINK32"/>
      <w:bookmarkStart w:id="6" w:name="OLE_LINK381"/>
      <w:bookmarkStart w:id="7" w:name="OLE_LINK413"/>
      <w:r w:rsidRPr="00A37D48">
        <w:rPr>
          <w:rFonts w:ascii="Book Antiqua" w:hAnsi="Book Antiqua"/>
          <w:b/>
        </w:rPr>
        <w:t xml:space="preserve">Open-Access: </w:t>
      </w:r>
      <w:r w:rsidRPr="00A37D48">
        <w:rPr>
          <w:rFonts w:ascii="Book Antiqua" w:hAnsi="Book Antiqua"/>
        </w:rPr>
        <w:t xml:space="preserve">This is an </w:t>
      </w:r>
      <w:r w:rsidRPr="00A37D48">
        <w:rPr>
          <w:rFonts w:ascii="Book Antiqua" w:hAnsi="Book Antiqua" w:cs="宋体"/>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宋体"/>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D7276">
          <w:rPr>
            <w:rStyle w:val="a3"/>
            <w:rFonts w:ascii="Book Antiqua" w:hAnsi="Book Antiqua"/>
          </w:rPr>
          <w:t>http://creativecommons.org/licenses/by-nc/4.0/</w:t>
        </w:r>
      </w:hyperlink>
    </w:p>
    <w:p w14:paraId="264B9964" w14:textId="77777777" w:rsidR="0000730B" w:rsidRDefault="0000730B" w:rsidP="0000730B">
      <w:pPr>
        <w:adjustRightInd w:val="0"/>
        <w:snapToGrid w:val="0"/>
        <w:spacing w:line="360" w:lineRule="auto"/>
        <w:rPr>
          <w:rFonts w:ascii="Book Antiqua" w:hAnsi="Book Antiqua"/>
        </w:rPr>
      </w:pPr>
    </w:p>
    <w:p w14:paraId="137AEBDA" w14:textId="3D485357" w:rsidR="0000730B" w:rsidRDefault="0000730B" w:rsidP="0091558E">
      <w:pPr>
        <w:autoSpaceDE w:val="0"/>
        <w:autoSpaceDN w:val="0"/>
        <w:adjustRightInd w:val="0"/>
        <w:snapToGrid w:val="0"/>
        <w:spacing w:line="360" w:lineRule="auto"/>
        <w:outlineLvl w:val="0"/>
        <w:rPr>
          <w:rFonts w:ascii="Book Antiqua" w:hAnsi="Book Antiqua"/>
          <w:bCs/>
          <w:color w:val="auto"/>
          <w:szCs w:val="24"/>
        </w:rPr>
      </w:pPr>
      <w:bookmarkStart w:id="8" w:name="OLE_LINK11"/>
      <w:r w:rsidRPr="004F57C6">
        <w:rPr>
          <w:rFonts w:ascii="Book Antiqua" w:hAnsi="Book Antiqua"/>
          <w:b/>
          <w:bCs/>
          <w:color w:val="auto"/>
          <w:szCs w:val="24"/>
          <w:highlight w:val="white"/>
        </w:rPr>
        <w:t>Manuscript source:</w:t>
      </w:r>
      <w:r w:rsidRPr="004F57C6">
        <w:rPr>
          <w:rFonts w:ascii="Book Antiqua" w:hAnsi="Book Antiqua" w:hint="eastAsia"/>
          <w:b/>
          <w:bCs/>
          <w:color w:val="auto"/>
          <w:szCs w:val="24"/>
          <w:highlight w:val="white"/>
        </w:rPr>
        <w:t xml:space="preserve"> </w:t>
      </w:r>
      <w:r w:rsidRPr="004F57C6">
        <w:rPr>
          <w:rFonts w:ascii="Book Antiqua" w:hAnsi="Book Antiqua"/>
          <w:bCs/>
          <w:color w:val="auto"/>
          <w:szCs w:val="24"/>
          <w:highlight w:val="white"/>
        </w:rPr>
        <w:t>Unsolicited manuscript</w:t>
      </w:r>
      <w:bookmarkEnd w:id="2"/>
      <w:bookmarkEnd w:id="3"/>
      <w:bookmarkEnd w:id="4"/>
      <w:bookmarkEnd w:id="5"/>
      <w:bookmarkEnd w:id="6"/>
      <w:bookmarkEnd w:id="7"/>
      <w:bookmarkEnd w:id="8"/>
    </w:p>
    <w:p w14:paraId="69D09049" w14:textId="77777777" w:rsidR="0000730B" w:rsidRPr="00DE0C50" w:rsidRDefault="0000730B" w:rsidP="0000730B">
      <w:pPr>
        <w:autoSpaceDE w:val="0"/>
        <w:autoSpaceDN w:val="0"/>
        <w:adjustRightInd w:val="0"/>
        <w:snapToGrid w:val="0"/>
        <w:spacing w:line="360" w:lineRule="auto"/>
        <w:rPr>
          <w:rFonts w:ascii="Book Antiqua" w:eastAsia="Book Antiqua" w:hAnsi="Book Antiqua" w:cs="Book Antiqua"/>
          <w:szCs w:val="24"/>
        </w:rPr>
      </w:pPr>
    </w:p>
    <w:p w14:paraId="26B29230" w14:textId="468B8A78" w:rsidR="00B55860" w:rsidRPr="00DE0C50" w:rsidRDefault="0000730B"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b/>
          <w:szCs w:val="24"/>
        </w:rPr>
        <w:t>Corresponding author</w:t>
      </w:r>
      <w:r w:rsidR="0091558E" w:rsidRPr="00DE0C50">
        <w:rPr>
          <w:rFonts w:ascii="Book Antiqua" w:eastAsia="Book Antiqua" w:hAnsi="Book Antiqua" w:cs="Book Antiqua"/>
          <w:b/>
          <w:szCs w:val="24"/>
        </w:rPr>
        <w:t>: Dong-Qiu Dai, PhD, Chief Doctor,</w:t>
      </w:r>
      <w:r>
        <w:rPr>
          <w:rFonts w:ascii="Book Antiqua" w:eastAsia="Book Antiqua" w:hAnsi="Book Antiqua" w:cs="Book Antiqua"/>
          <w:b/>
          <w:szCs w:val="24"/>
        </w:rPr>
        <w:t xml:space="preserve"> </w:t>
      </w:r>
      <w:r w:rsidR="0091558E" w:rsidRPr="00DE0C50">
        <w:rPr>
          <w:rFonts w:ascii="Book Antiqua" w:eastAsia="Book Antiqua" w:hAnsi="Book Antiqua" w:cs="Book Antiqua"/>
          <w:b/>
          <w:szCs w:val="24"/>
        </w:rPr>
        <w:t xml:space="preserve">Professor, Surgical </w:t>
      </w:r>
      <w:r w:rsidR="0091558E" w:rsidRPr="00DE0C50">
        <w:rPr>
          <w:rFonts w:ascii="Book Antiqua" w:eastAsia="Book Antiqua" w:hAnsi="Book Antiqua" w:cs="Book Antiqua"/>
          <w:b/>
          <w:spacing w:val="-1"/>
          <w:szCs w:val="24"/>
        </w:rPr>
        <w:t>On</w:t>
      </w:r>
      <w:r w:rsidR="0091558E" w:rsidRPr="00DE0C50">
        <w:rPr>
          <w:rFonts w:ascii="Book Antiqua" w:eastAsia="Book Antiqua" w:hAnsi="Book Antiqua" w:cs="Book Antiqua"/>
          <w:b/>
          <w:szCs w:val="24"/>
        </w:rPr>
        <w:t xml:space="preserve">cologist, </w:t>
      </w:r>
      <w:r w:rsidR="0091558E" w:rsidRPr="00DE0C50">
        <w:rPr>
          <w:rFonts w:ascii="Book Antiqua" w:eastAsia="Book Antiqua" w:hAnsi="Book Antiqua" w:cs="Book Antiqua"/>
          <w:szCs w:val="24"/>
        </w:rPr>
        <w:t xml:space="preserve">Department of Gastroenterological Surgery, the Fourth Affiliated Hospital of China Medical University, 4 Chongshan Road, Shenyang 110032, </w:t>
      </w:r>
      <w:bookmarkStart w:id="9" w:name="OLE_LINK174"/>
      <w:r w:rsidR="0091558E" w:rsidRPr="00DE0C50">
        <w:rPr>
          <w:rFonts w:ascii="Book Antiqua" w:eastAsia="Book Antiqua" w:hAnsi="Book Antiqua" w:cs="Book Antiqua"/>
          <w:szCs w:val="24"/>
        </w:rPr>
        <w:t>Liaoning Province</w:t>
      </w:r>
      <w:bookmarkEnd w:id="9"/>
      <w:r w:rsidR="0091558E" w:rsidRPr="00DE0C50">
        <w:rPr>
          <w:rFonts w:ascii="Book Antiqua" w:eastAsia="Book Antiqua" w:hAnsi="Book Antiqua" w:cs="Book Antiqua"/>
          <w:szCs w:val="24"/>
        </w:rPr>
        <w:t>, China. daidq63@163.com</w:t>
      </w:r>
    </w:p>
    <w:p w14:paraId="2B9EFAE7" w14:textId="77777777"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Telephone: </w:t>
      </w:r>
      <w:r w:rsidRPr="00DE0C50">
        <w:rPr>
          <w:rFonts w:ascii="Book Antiqua" w:eastAsia="Book Antiqua" w:hAnsi="Book Antiqua" w:cs="Book Antiqua"/>
          <w:szCs w:val="24"/>
        </w:rPr>
        <w:t>+86-24-62043110</w:t>
      </w:r>
    </w:p>
    <w:p w14:paraId="724BF7F4" w14:textId="77777777" w:rsidR="0000730B"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Fax: </w:t>
      </w:r>
      <w:r w:rsidRPr="00DE0C50">
        <w:rPr>
          <w:rFonts w:ascii="Book Antiqua" w:eastAsia="Book Antiqua" w:hAnsi="Book Antiqua" w:cs="Book Antiqua"/>
          <w:szCs w:val="24"/>
        </w:rPr>
        <w:t>+86-24-62043110</w:t>
      </w:r>
    </w:p>
    <w:p w14:paraId="0D0C43FE" w14:textId="4ECADFA4" w:rsidR="00B55860" w:rsidRPr="00DE0C50" w:rsidRDefault="00B55860" w:rsidP="00DE0C50">
      <w:pPr>
        <w:autoSpaceDE w:val="0"/>
        <w:autoSpaceDN w:val="0"/>
        <w:adjustRightInd w:val="0"/>
        <w:snapToGrid w:val="0"/>
        <w:spacing w:line="360" w:lineRule="auto"/>
        <w:rPr>
          <w:rFonts w:ascii="Book Antiqua" w:eastAsia="Book Antiqua" w:hAnsi="Book Antiqua" w:cs="Book Antiqua"/>
          <w:szCs w:val="24"/>
        </w:rPr>
      </w:pPr>
    </w:p>
    <w:p w14:paraId="2A99131C"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b/>
          <w:szCs w:val="24"/>
        </w:rPr>
        <w:t xml:space="preserve">Received: </w:t>
      </w:r>
      <w:r w:rsidRPr="00DE0C50">
        <w:rPr>
          <w:rFonts w:ascii="Book Antiqua" w:eastAsia="Book Antiqua" w:hAnsi="Book Antiqua" w:cs="Book Antiqua"/>
          <w:szCs w:val="24"/>
        </w:rPr>
        <w:t>December 11, 2018</w:t>
      </w:r>
    </w:p>
    <w:p w14:paraId="4D7ED69D"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b/>
          <w:szCs w:val="24"/>
        </w:rPr>
        <w:t xml:space="preserve">Peer-review started: </w:t>
      </w:r>
      <w:r w:rsidRPr="00DE0C50">
        <w:rPr>
          <w:rFonts w:ascii="Book Antiqua" w:eastAsia="Book Antiqua" w:hAnsi="Book Antiqua" w:cs="Book Antiqua"/>
          <w:szCs w:val="24"/>
        </w:rPr>
        <w:t>December 11, 2018</w:t>
      </w:r>
    </w:p>
    <w:p w14:paraId="15FC1CC7" w14:textId="73257A88"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b/>
          <w:szCs w:val="24"/>
        </w:rPr>
        <w:t xml:space="preserve">First decision: </w:t>
      </w:r>
      <w:r w:rsidR="0000730B">
        <w:rPr>
          <w:rFonts w:ascii="Book Antiqua" w:eastAsia="Book Antiqua" w:hAnsi="Book Antiqua" w:cs="Book Antiqua"/>
          <w:szCs w:val="24"/>
        </w:rPr>
        <w:t>December 28</w:t>
      </w:r>
      <w:r w:rsidRPr="00DE0C50">
        <w:rPr>
          <w:rFonts w:ascii="Book Antiqua" w:eastAsia="Book Antiqua" w:hAnsi="Book Antiqua" w:cs="Book Antiqua"/>
          <w:szCs w:val="24"/>
        </w:rPr>
        <w:t>, 2018</w:t>
      </w:r>
    </w:p>
    <w:p w14:paraId="03E8CCAC" w14:textId="04CD11FA" w:rsidR="00B55860" w:rsidRPr="0000730B"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Revised:</w:t>
      </w:r>
      <w:r w:rsidR="0000730B">
        <w:rPr>
          <w:rFonts w:ascii="Book Antiqua" w:eastAsia="Book Antiqua" w:hAnsi="Book Antiqua" w:cs="Book Antiqua"/>
          <w:b/>
          <w:szCs w:val="24"/>
        </w:rPr>
        <w:t xml:space="preserve"> </w:t>
      </w:r>
      <w:r w:rsidR="0000730B">
        <w:rPr>
          <w:rFonts w:ascii="Book Antiqua" w:eastAsia="Book Antiqua" w:hAnsi="Book Antiqua" w:cs="Book Antiqua"/>
          <w:szCs w:val="24"/>
        </w:rPr>
        <w:t>January 27, 2019</w:t>
      </w:r>
    </w:p>
    <w:p w14:paraId="150095D0" w14:textId="4C9CA369"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Accepted:</w:t>
      </w:r>
      <w:r w:rsidR="00D024FA" w:rsidRPr="00D024FA">
        <w:t xml:space="preserve"> </w:t>
      </w:r>
      <w:r w:rsidR="00D024FA" w:rsidRPr="00D024FA">
        <w:rPr>
          <w:rFonts w:ascii="Book Antiqua" w:eastAsia="Book Antiqua" w:hAnsi="Book Antiqua" w:cs="Book Antiqua"/>
          <w:szCs w:val="24"/>
        </w:rPr>
        <w:t>January 28, 2019</w:t>
      </w:r>
    </w:p>
    <w:p w14:paraId="5280104C"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Article in press:</w:t>
      </w:r>
    </w:p>
    <w:p w14:paraId="15FE153E"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Published online:</w:t>
      </w:r>
    </w:p>
    <w:p w14:paraId="68A307D5" w14:textId="77777777" w:rsidR="00F91B27" w:rsidRDefault="00F91B27" w:rsidP="0091558E">
      <w:pPr>
        <w:autoSpaceDE w:val="0"/>
        <w:autoSpaceDN w:val="0"/>
        <w:adjustRightInd w:val="0"/>
        <w:snapToGrid w:val="0"/>
        <w:spacing w:line="360" w:lineRule="auto"/>
        <w:outlineLvl w:val="0"/>
        <w:rPr>
          <w:rFonts w:ascii="Book Antiqua" w:eastAsia="Book Antiqua" w:hAnsi="Book Antiqua" w:cs="Book Antiqua"/>
          <w:b/>
          <w:szCs w:val="24"/>
        </w:rPr>
      </w:pPr>
    </w:p>
    <w:p w14:paraId="51706AE4" w14:textId="77777777" w:rsidR="00F91B27" w:rsidRDefault="00F91B27" w:rsidP="0091558E">
      <w:pPr>
        <w:autoSpaceDE w:val="0"/>
        <w:autoSpaceDN w:val="0"/>
        <w:adjustRightInd w:val="0"/>
        <w:snapToGrid w:val="0"/>
        <w:spacing w:line="360" w:lineRule="auto"/>
        <w:outlineLvl w:val="0"/>
        <w:rPr>
          <w:rFonts w:ascii="Book Antiqua" w:eastAsia="Book Antiqua" w:hAnsi="Book Antiqua" w:cs="Book Antiqua"/>
          <w:b/>
          <w:szCs w:val="24"/>
        </w:rPr>
      </w:pPr>
    </w:p>
    <w:p w14:paraId="4F81B900" w14:textId="4A375233"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lastRenderedPageBreak/>
        <w:t>Abstract</w:t>
      </w:r>
    </w:p>
    <w:p w14:paraId="0346BB7A" w14:textId="77777777" w:rsidR="00311B21" w:rsidRDefault="0091558E" w:rsidP="0091558E">
      <w:pPr>
        <w:autoSpaceDE w:val="0"/>
        <w:autoSpaceDN w:val="0"/>
        <w:adjustRightInd w:val="0"/>
        <w:snapToGrid w:val="0"/>
        <w:spacing w:line="360" w:lineRule="auto"/>
        <w:outlineLvl w:val="0"/>
        <w:rPr>
          <w:rFonts w:ascii="Book Antiqua" w:eastAsia="Book Antiqua" w:hAnsi="Book Antiqua" w:cs="Book Antiqua"/>
          <w:b/>
          <w:i/>
          <w:spacing w:val="179"/>
          <w:szCs w:val="24"/>
        </w:rPr>
      </w:pPr>
      <w:r w:rsidRPr="00DE0C50">
        <w:rPr>
          <w:rFonts w:ascii="Book Antiqua" w:eastAsia="Book Antiqua" w:hAnsi="Book Antiqua" w:cs="Book Antiqua"/>
          <w:b/>
          <w:i/>
          <w:spacing w:val="-1"/>
          <w:szCs w:val="24"/>
        </w:rPr>
        <w:t>BACKGROUND</w:t>
      </w:r>
    </w:p>
    <w:p w14:paraId="0F6EEBF0" w14:textId="40749C80"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In</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present</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study,</w:t>
      </w:r>
      <w:r w:rsidRPr="00DE0C50">
        <w:rPr>
          <w:rFonts w:ascii="Book Antiqua" w:eastAsia="Book Antiqua" w:hAnsi="Book Antiqua" w:cs="Book Antiqua"/>
          <w:spacing w:val="29"/>
          <w:szCs w:val="24"/>
        </w:rPr>
        <w:t xml:space="preserve"> </w:t>
      </w:r>
      <w:r w:rsidR="00311B21">
        <w:rPr>
          <w:rFonts w:ascii="Book Antiqua" w:eastAsia="Book Antiqua" w:hAnsi="Book Antiqua" w:cs="Book Antiqua"/>
          <w:szCs w:val="24"/>
        </w:rPr>
        <w:t>w</w:t>
      </w:r>
      <w:r w:rsidRPr="00DE0C50">
        <w:rPr>
          <w:rFonts w:ascii="Book Antiqua" w:eastAsia="Book Antiqua" w:hAnsi="Book Antiqua" w:cs="Book Antiqua"/>
          <w:szCs w:val="24"/>
        </w:rPr>
        <w:t>e</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investigated</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a</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 xml:space="preserve">suppressive </w:t>
      </w:r>
      <w:r w:rsidRPr="00DE0C50">
        <w:rPr>
          <w:rFonts w:ascii="Book Antiqua" w:eastAsia="Book Antiqua" w:hAnsi="Book Antiqua" w:cs="Book Antiqua"/>
          <w:spacing w:val="-1"/>
          <w:szCs w:val="24"/>
        </w:rPr>
        <w:t>role</w:t>
      </w:r>
      <w:r w:rsidRPr="00DE0C50">
        <w:rPr>
          <w:rFonts w:ascii="Book Antiqua" w:eastAsia="Book Antiqua" w:hAnsi="Book Antiqua" w:cs="Book Antiqua"/>
          <w:spacing w:val="24"/>
          <w:szCs w:val="24"/>
        </w:rPr>
        <w:t xml:space="preserve"> </w:t>
      </w:r>
      <w:r w:rsidRPr="00DE0C50">
        <w:rPr>
          <w:rFonts w:ascii="Book Antiqua" w:eastAsia="Book Antiqua" w:hAnsi="Book Antiqua" w:cs="Book Antiqua"/>
          <w:spacing w:val="-1"/>
          <w:szCs w:val="24"/>
        </w:rPr>
        <w:t>of</w:t>
      </w:r>
      <w:r w:rsidRPr="00DE0C50">
        <w:rPr>
          <w:rFonts w:ascii="Book Antiqua" w:eastAsia="Book Antiqua" w:hAnsi="Book Antiqua" w:cs="Book Antiqua"/>
          <w:spacing w:val="24"/>
          <w:szCs w:val="24"/>
        </w:rPr>
        <w:t xml:space="preserve"> </w:t>
      </w:r>
      <w:bookmarkStart w:id="10" w:name="OLE_LINK159"/>
      <w:r w:rsidRPr="00DE0C50">
        <w:rPr>
          <w:rFonts w:ascii="Book Antiqua" w:eastAsia="Book Antiqua" w:hAnsi="Book Antiqua" w:cs="Book Antiqua"/>
          <w:spacing w:val="-1"/>
          <w:szCs w:val="24"/>
        </w:rPr>
        <w:t>microRNA-596</w:t>
      </w:r>
      <w:r w:rsidR="00667170">
        <w:rPr>
          <w:rFonts w:ascii="Book Antiqua" w:eastAsia="Book Antiqua" w:hAnsi="Book Antiqua" w:cs="Book Antiqua"/>
          <w:spacing w:val="-1"/>
          <w:szCs w:val="24"/>
        </w:rPr>
        <w:t xml:space="preserve"> (</w:t>
      </w:r>
      <w:r w:rsidR="00667170" w:rsidRPr="00DE0C50">
        <w:rPr>
          <w:rFonts w:ascii="Book Antiqua" w:eastAsia="Book Antiqua" w:hAnsi="Book Antiqua" w:cs="Book Antiqua"/>
          <w:szCs w:val="24"/>
        </w:rPr>
        <w:t>miR-596</w:t>
      </w:r>
      <w:r w:rsidR="00667170">
        <w:rPr>
          <w:rFonts w:ascii="Book Antiqua" w:eastAsia="Book Antiqua" w:hAnsi="Book Antiqua" w:cs="Book Antiqua"/>
          <w:spacing w:val="-1"/>
          <w:szCs w:val="24"/>
        </w:rPr>
        <w:t>)</w:t>
      </w:r>
      <w:bookmarkEnd w:id="10"/>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gastric</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cancer</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Moreover,</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5"/>
          <w:szCs w:val="24"/>
        </w:rPr>
        <w:t xml:space="preserve"> </w:t>
      </w:r>
      <w:r w:rsidRPr="00DE0C50">
        <w:rPr>
          <w:rFonts w:ascii="Book Antiqua" w:eastAsia="Book Antiqua" w:hAnsi="Book Antiqua" w:cs="Book Antiqua"/>
          <w:szCs w:val="24"/>
        </w:rPr>
        <w:t xml:space="preserve">downregulation </w:t>
      </w:r>
      <w:r w:rsidRPr="00DE0C50">
        <w:rPr>
          <w:rFonts w:ascii="Book Antiqua" w:eastAsia="Book Antiqua" w:hAnsi="Book Antiqua" w:cs="Book Antiqua"/>
          <w:spacing w:val="-1"/>
          <w:szCs w:val="24"/>
        </w:rPr>
        <w:t>of</w:t>
      </w:r>
      <w:r w:rsidRPr="00DE0C50">
        <w:rPr>
          <w:rFonts w:ascii="Book Antiqua" w:eastAsia="Book Antiqua" w:hAnsi="Book Antiqua" w:cs="Book Antiqua"/>
          <w:spacing w:val="70"/>
          <w:szCs w:val="24"/>
        </w:rPr>
        <w:t xml:space="preserve"> </w:t>
      </w:r>
      <w:r w:rsidRPr="00DE0C50">
        <w:rPr>
          <w:rFonts w:ascii="Book Antiqua" w:eastAsia="Book Antiqua" w:hAnsi="Book Antiqua" w:cs="Book Antiqua"/>
          <w:spacing w:val="-1"/>
          <w:szCs w:val="24"/>
        </w:rPr>
        <w:t>miR-596</w:t>
      </w:r>
      <w:r w:rsidRPr="00DE0C50">
        <w:rPr>
          <w:rFonts w:ascii="Book Antiqua" w:eastAsia="Book Antiqua" w:hAnsi="Book Antiqua" w:cs="Book Antiqua"/>
          <w:spacing w:val="70"/>
          <w:szCs w:val="24"/>
        </w:rPr>
        <w:t xml:space="preserve"> </w:t>
      </w:r>
      <w:r w:rsidRPr="00DE0C50">
        <w:rPr>
          <w:rFonts w:ascii="Book Antiqua" w:eastAsia="Book Antiqua" w:hAnsi="Book Antiqua" w:cs="Book Antiqua"/>
          <w:spacing w:val="-1"/>
          <w:szCs w:val="24"/>
        </w:rPr>
        <w:t>in</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associated</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an</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increase</w:t>
      </w:r>
      <w:r w:rsidRPr="00DE0C50">
        <w:rPr>
          <w:rFonts w:ascii="Book Antiqua" w:eastAsia="Book Antiqua" w:hAnsi="Book Antiqua" w:cs="Book Antiqua"/>
          <w:spacing w:val="71"/>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71"/>
          <w:szCs w:val="24"/>
        </w:rPr>
        <w:t xml:space="preserve"> </w:t>
      </w:r>
      <w:bookmarkStart w:id="11" w:name="OLE_LINK155"/>
      <w:bookmarkStart w:id="12" w:name="OLE_LINK156"/>
      <w:r w:rsidRPr="00DE0C50">
        <w:rPr>
          <w:rFonts w:ascii="Book Antiqua" w:eastAsia="Book Antiqua" w:hAnsi="Book Antiqua" w:cs="Book Antiqua"/>
          <w:szCs w:val="24"/>
        </w:rPr>
        <w:t>miR-596</w:t>
      </w:r>
      <w:bookmarkEnd w:id="11"/>
      <w:bookmarkEnd w:id="12"/>
      <w:r w:rsidRPr="00DE0C50">
        <w:rPr>
          <w:rFonts w:ascii="Book Antiqua" w:eastAsia="Book Antiqua" w:hAnsi="Book Antiqua" w:cs="Book Antiqua"/>
          <w:szCs w:val="24"/>
        </w:rPr>
        <w:t xml:space="preserve"> </w:t>
      </w:r>
      <w:r w:rsidRPr="00DE0C50">
        <w:rPr>
          <w:rFonts w:ascii="Book Antiqua" w:eastAsia="Book Antiqua" w:hAnsi="Book Antiqua" w:cs="Book Antiqua"/>
          <w:spacing w:val="-1"/>
          <w:szCs w:val="24"/>
        </w:rPr>
        <w:t>promoter</w:t>
      </w:r>
      <w:r w:rsidRPr="00DE0C50">
        <w:rPr>
          <w:rFonts w:ascii="Book Antiqua" w:eastAsia="Book Antiqua" w:hAnsi="Book Antiqua" w:cs="Book Antiqua"/>
          <w:spacing w:val="127"/>
          <w:szCs w:val="24"/>
        </w:rPr>
        <w:t xml:space="preserve"> </w:t>
      </w:r>
      <w:r w:rsidRPr="00DE0C50">
        <w:rPr>
          <w:rFonts w:ascii="Book Antiqua" w:eastAsia="Book Antiqua" w:hAnsi="Book Antiqua" w:cs="Book Antiqua"/>
          <w:spacing w:val="-1"/>
          <w:szCs w:val="24"/>
        </w:rPr>
        <w:t>methyl</w:t>
      </w:r>
      <w:r w:rsidRPr="00DE0C50">
        <w:rPr>
          <w:rFonts w:ascii="Book Antiqua" w:eastAsia="Book Antiqua" w:hAnsi="Book Antiqua" w:cs="Book Antiqua"/>
          <w:szCs w:val="24"/>
        </w:rPr>
        <w:t>ation.</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We</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also</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established</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controls</w:t>
      </w:r>
      <w:r w:rsidRPr="00DE0C50">
        <w:rPr>
          <w:rFonts w:ascii="Book Antiqua" w:eastAsia="Book Antiqua" w:hAnsi="Book Antiqua" w:cs="Book Antiqua"/>
          <w:spacing w:val="128"/>
          <w:szCs w:val="24"/>
        </w:rPr>
        <w:t xml:space="preserve"> </w:t>
      </w:r>
      <w:r w:rsidRPr="00DE0C50">
        <w:rPr>
          <w:rFonts w:ascii="Book Antiqua" w:eastAsia="Book Antiqua" w:hAnsi="Book Antiqua" w:cs="Book Antiqua"/>
          <w:szCs w:val="24"/>
        </w:rPr>
        <w:t>the expression of peroxiredoxin 1 (PRDX1), which has never been reported before,</w:t>
      </w:r>
      <w:r w:rsidRPr="00DE0C50">
        <w:rPr>
          <w:rFonts w:ascii="Book Antiqua" w:eastAsia="Book Antiqua" w:hAnsi="Book Antiqua" w:cs="Book Antiqua"/>
          <w:noProof/>
          <w:szCs w:val="24"/>
        </w:rPr>
        <mc:AlternateContent>
          <mc:Choice Requires="wps">
            <w:drawing>
              <wp:anchor distT="0" distB="0" distL="0" distR="0" simplePos="0" relativeHeight="6" behindDoc="1" locked="0" layoutInCell="1" allowOverlap="1" wp14:anchorId="39092B95" wp14:editId="2FD9BA3D">
                <wp:simplePos x="0" y="0"/>
                <wp:positionH relativeFrom="page">
                  <wp:posOffset>1124585</wp:posOffset>
                </wp:positionH>
                <wp:positionV relativeFrom="page">
                  <wp:posOffset>8080375</wp:posOffset>
                </wp:positionV>
                <wp:extent cx="5309870" cy="274320"/>
                <wp:effectExtent l="0" t="0" r="0" b="0"/>
                <wp:wrapNone/>
                <wp:docPr id="1033" name="1033"/>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D9C753" id="1033" o:spid="_x0000_s1026" style="position:absolute;margin-left:88.55pt;margin-top:636.25pt;width:418.1pt;height:21.6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7" behindDoc="1" locked="0" layoutInCell="1" allowOverlap="1" wp14:anchorId="4ECA7819" wp14:editId="486E2AED">
                <wp:simplePos x="0" y="0"/>
                <wp:positionH relativeFrom="page">
                  <wp:posOffset>1124585</wp:posOffset>
                </wp:positionH>
                <wp:positionV relativeFrom="page">
                  <wp:posOffset>8354695</wp:posOffset>
                </wp:positionV>
                <wp:extent cx="5309870" cy="277495"/>
                <wp:effectExtent l="0" t="0" r="0" b="0"/>
                <wp:wrapNone/>
                <wp:docPr id="1034" name="1034"/>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6869A0" id="1034" o:spid="_x0000_s1026" style="position:absolute;margin-left:88.55pt;margin-top:657.85pt;width:418.1pt;height:21.8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8" behindDoc="1" locked="0" layoutInCell="1" allowOverlap="1" wp14:anchorId="4571A9C1" wp14:editId="348A1AEB">
                <wp:simplePos x="0" y="0"/>
                <wp:positionH relativeFrom="page">
                  <wp:posOffset>1124585</wp:posOffset>
                </wp:positionH>
                <wp:positionV relativeFrom="page">
                  <wp:posOffset>8632190</wp:posOffset>
                </wp:positionV>
                <wp:extent cx="5309870" cy="274320"/>
                <wp:effectExtent l="0" t="0" r="0" b="0"/>
                <wp:wrapNone/>
                <wp:docPr id="1035" name="1035"/>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B559BE" id="1035" o:spid="_x0000_s1026" style="position:absolute;margin-left:88.55pt;margin-top:679.7pt;width:418.1pt;height:21.6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9" behindDoc="1" locked="0" layoutInCell="1" allowOverlap="1" wp14:anchorId="31377FFD" wp14:editId="3935E5DA">
                <wp:simplePos x="0" y="0"/>
                <wp:positionH relativeFrom="page">
                  <wp:posOffset>1124585</wp:posOffset>
                </wp:positionH>
                <wp:positionV relativeFrom="page">
                  <wp:posOffset>8906510</wp:posOffset>
                </wp:positionV>
                <wp:extent cx="5309870" cy="277495"/>
                <wp:effectExtent l="0" t="0" r="0" b="0"/>
                <wp:wrapNone/>
                <wp:docPr id="1036" name="1036"/>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444C2C" id="1036" o:spid="_x0000_s1026" style="position:absolute;margin-left:88.55pt;margin-top:701.3pt;width:418.1pt;height:21.85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" stroked="f">
                <v:fill opacity="0"/>
                <w10:wrap anchorx="page" anchory="page"/>
              </v:rect>
            </w:pict>
          </mc:Fallback>
        </mc:AlternateContent>
      </w:r>
      <w:r w:rsidR="00311B21">
        <w:rPr>
          <w:rFonts w:ascii="Book Antiqua" w:eastAsia="Book Antiqua" w:hAnsi="Book Antiqua" w:cs="Book Antiqua"/>
          <w:szCs w:val="24"/>
        </w:rPr>
        <w:t xml:space="preserve"> </w:t>
      </w:r>
      <w:r w:rsidRPr="00DE0C50">
        <w:rPr>
          <w:rFonts w:ascii="Book Antiqua" w:eastAsia="Book Antiqua" w:hAnsi="Book Antiqua" w:cs="Book Antiqua"/>
          <w:szCs w:val="24"/>
        </w:rPr>
        <w:t>suggesting that this interaction could play an important role in GC progression.</w:t>
      </w:r>
    </w:p>
    <w:p w14:paraId="31CF17A0" w14:textId="77777777" w:rsidR="00667170" w:rsidRPr="00DE0C50" w:rsidRDefault="00667170" w:rsidP="00DE0C50">
      <w:pPr>
        <w:autoSpaceDE w:val="0"/>
        <w:autoSpaceDN w:val="0"/>
        <w:adjustRightInd w:val="0"/>
        <w:snapToGrid w:val="0"/>
        <w:spacing w:line="360" w:lineRule="auto"/>
        <w:rPr>
          <w:rFonts w:ascii="Book Antiqua" w:eastAsia="Book Antiqua" w:hAnsi="Book Antiqua" w:cs="Book Antiqua"/>
          <w:szCs w:val="24"/>
        </w:rPr>
      </w:pPr>
    </w:p>
    <w:p w14:paraId="2D5E0CF6" w14:textId="2D4F3CE2"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AIM</w:t>
      </w:r>
    </w:p>
    <w:p w14:paraId="1ED3D9E4" w14:textId="77777777" w:rsidR="0066717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To study the potential role and possible regulatory mechanism of </w:t>
      </w:r>
      <w:r w:rsidR="00667170">
        <w:rPr>
          <w:rFonts w:ascii="Book Antiqua" w:eastAsia="Book Antiqua" w:hAnsi="Book Antiqua" w:cs="Book Antiqua"/>
          <w:szCs w:val="24"/>
        </w:rPr>
        <w:t>miR-596</w:t>
      </w:r>
      <w:r w:rsidRPr="00DE0C50">
        <w:rPr>
          <w:rFonts w:ascii="Book Antiqua" w:eastAsia="Book Antiqua" w:hAnsi="Book Antiqua" w:cs="Book Antiqua"/>
          <w:szCs w:val="24"/>
        </w:rPr>
        <w:t xml:space="preserve"> in </w:t>
      </w:r>
      <w:r w:rsidR="00667170">
        <w:rPr>
          <w:rFonts w:ascii="Book Antiqua" w:eastAsia="Book Antiqua" w:hAnsi="Book Antiqua" w:cs="Book Antiqua"/>
          <w:szCs w:val="24"/>
        </w:rPr>
        <w:t>GC</w:t>
      </w:r>
      <w:r w:rsidRPr="00DE0C50">
        <w:rPr>
          <w:rFonts w:ascii="Book Antiqua" w:eastAsia="Book Antiqua" w:hAnsi="Book Antiqua" w:cs="Book Antiqua"/>
          <w:szCs w:val="24"/>
        </w:rPr>
        <w:t>.</w:t>
      </w:r>
    </w:p>
    <w:p w14:paraId="0C240ABE" w14:textId="53DF63B8" w:rsidR="00B55860" w:rsidRPr="00DE0C50" w:rsidRDefault="00B55860" w:rsidP="00DE0C50">
      <w:pPr>
        <w:autoSpaceDE w:val="0"/>
        <w:autoSpaceDN w:val="0"/>
        <w:adjustRightInd w:val="0"/>
        <w:snapToGrid w:val="0"/>
        <w:spacing w:line="360" w:lineRule="auto"/>
        <w:rPr>
          <w:rFonts w:ascii="Book Antiqua" w:eastAsia="Book Antiqua" w:hAnsi="Book Antiqua" w:cs="Book Antiqua"/>
          <w:szCs w:val="24"/>
        </w:rPr>
      </w:pPr>
    </w:p>
    <w:p w14:paraId="5DBCD88A" w14:textId="1BBEB7CF"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METHODS</w:t>
      </w:r>
    </w:p>
    <w:p w14:paraId="19A33F46" w14:textId="407C36A5"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The expression levels of miR-596 and </w:t>
      </w:r>
      <w:r w:rsidR="000301C6">
        <w:rPr>
          <w:rFonts w:ascii="Book Antiqua" w:eastAsia="Book Antiqua" w:hAnsi="Book Antiqua" w:cs="Book Antiqua"/>
          <w:szCs w:val="24"/>
        </w:rPr>
        <w:t>PRDX1</w:t>
      </w:r>
      <w:r w:rsidRPr="00DE0C50">
        <w:rPr>
          <w:rFonts w:ascii="Book Antiqua" w:eastAsia="Book Antiqua" w:hAnsi="Book Antiqua" w:cs="Book Antiqua"/>
          <w:szCs w:val="24"/>
        </w:rPr>
        <w:t xml:space="preserve"> in gastric cancer tissues and cell lines were detected by quantitative real-time PCR (qRT-PCR).</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Western</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blot</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luciferase</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reporter</w:t>
      </w:r>
      <w:r w:rsidRPr="00DE0C50">
        <w:rPr>
          <w:rFonts w:ascii="Book Antiqua" w:eastAsia="Book Antiqua" w:hAnsi="Book Antiqua" w:cs="Book Antiqua"/>
          <w:spacing w:val="13"/>
          <w:szCs w:val="24"/>
        </w:rPr>
        <w:t xml:space="preserve"> </w:t>
      </w:r>
      <w:r w:rsidRPr="00DE0C50">
        <w:rPr>
          <w:rFonts w:ascii="Book Antiqua" w:eastAsia="Book Antiqua" w:hAnsi="Book Antiqua" w:cs="Book Antiqua"/>
          <w:szCs w:val="24"/>
        </w:rPr>
        <w:t>assay</w:t>
      </w:r>
      <w:r w:rsidRPr="00DE0C50">
        <w:rPr>
          <w:rFonts w:ascii="Book Antiqua" w:eastAsia="Book Antiqua" w:hAnsi="Book Antiqua" w:cs="Book Antiqua"/>
          <w:spacing w:val="13"/>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used</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13"/>
          <w:szCs w:val="24"/>
        </w:rPr>
        <w:t xml:space="preserve"> </w:t>
      </w:r>
      <w:r w:rsidRPr="00DE0C50">
        <w:rPr>
          <w:rFonts w:ascii="Book Antiqua" w:eastAsia="Book Antiqua" w:hAnsi="Book Antiqua" w:cs="Book Antiqua"/>
          <w:szCs w:val="24"/>
        </w:rPr>
        <w:t>detect the effect of miR-596 on PRDX1 expression. Then, the proliferation, metastasis</w:t>
      </w:r>
      <w:r w:rsidR="00F91B27">
        <w:rPr>
          <w:rFonts w:ascii="Book Antiqua" w:eastAsia="Book Antiqua" w:hAnsi="Book Antiqua" w:cs="Book Antiqua"/>
          <w:szCs w:val="24"/>
        </w:rPr>
        <w:t>,</w:t>
      </w:r>
      <w:r w:rsidR="000301C6">
        <w:rPr>
          <w:rFonts w:ascii="Book Antiqua" w:eastAsia="Book Antiqua" w:hAnsi="Book Antiqua" w:cs="Book Antiqua"/>
          <w:szCs w:val="24"/>
        </w:rPr>
        <w:t xml:space="preserve"> </w:t>
      </w:r>
      <w:r w:rsidRPr="00DE0C50">
        <w:rPr>
          <w:rFonts w:ascii="Book Antiqua" w:eastAsia="Book Antiqua" w:hAnsi="Book Antiqua" w:cs="Book Antiqua"/>
          <w:spacing w:val="-1"/>
          <w:szCs w:val="24"/>
        </w:rPr>
        <w:t>and</w:t>
      </w:r>
      <w:r w:rsidRPr="00DE0C50">
        <w:rPr>
          <w:rFonts w:ascii="Book Antiqua" w:eastAsia="Book Antiqua" w:hAnsi="Book Antiqua" w:cs="Book Antiqua"/>
          <w:spacing w:val="38"/>
          <w:szCs w:val="24"/>
        </w:rPr>
        <w:t xml:space="preserve"> </w:t>
      </w:r>
      <w:r w:rsidRPr="00DE0C50">
        <w:rPr>
          <w:rFonts w:ascii="Book Antiqua" w:eastAsia="Book Antiqua" w:hAnsi="Book Antiqua" w:cs="Book Antiqua"/>
          <w:spacing w:val="-1"/>
          <w:szCs w:val="24"/>
        </w:rPr>
        <w:t>invasion</w:t>
      </w:r>
      <w:r w:rsidRPr="00DE0C50">
        <w:rPr>
          <w:rFonts w:ascii="Book Antiqua" w:eastAsia="Book Antiqua" w:hAnsi="Book Antiqua" w:cs="Book Antiqua"/>
          <w:spacing w:val="38"/>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transfected</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miR-596 mimic</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were</w:t>
      </w:r>
      <w:r w:rsidR="000301C6">
        <w:rPr>
          <w:rFonts w:ascii="Book Antiqua" w:eastAsia="Book Antiqua" w:hAnsi="Book Antiqua" w:cs="Book Antiqua"/>
          <w:szCs w:val="24"/>
        </w:rPr>
        <w:t xml:space="preserve"> </w:t>
      </w:r>
      <w:r w:rsidRPr="00DE0C50">
        <w:rPr>
          <w:rFonts w:ascii="Book Antiqua" w:eastAsia="Book Antiqua" w:hAnsi="Book Antiqua" w:cs="Book Antiqua"/>
          <w:szCs w:val="24"/>
        </w:rPr>
        <w:t>analyzed</w:t>
      </w:r>
      <w:r w:rsidR="00F91B27">
        <w:rPr>
          <w:rFonts w:ascii="Book Antiqua" w:eastAsia="Book Antiqua" w:hAnsi="Book Antiqua" w:cs="Book Antiqua"/>
          <w:szCs w:val="24"/>
        </w:rPr>
        <w:t>,</w:t>
      </w:r>
      <w:r w:rsidRPr="00DE0C50">
        <w:rPr>
          <w:rFonts w:ascii="Book Antiqua" w:eastAsia="Book Antiqua" w:hAnsi="Book Antiqua" w:cs="Book Antiqua"/>
          <w:szCs w:val="24"/>
        </w:rPr>
        <w:t xml:space="preserve"> respectively</w:t>
      </w:r>
      <w:r w:rsidR="00F91B27">
        <w:rPr>
          <w:rFonts w:ascii="Book Antiqua" w:eastAsia="Book Antiqua" w:hAnsi="Book Antiqua" w:cs="Book Antiqua"/>
          <w:szCs w:val="24"/>
        </w:rPr>
        <w:t>,</w:t>
      </w:r>
      <w:r w:rsidRPr="00DE0C50">
        <w:rPr>
          <w:rFonts w:ascii="Book Antiqua" w:eastAsia="Book Antiqua" w:hAnsi="Book Antiqua" w:cs="Book Antiqua"/>
          <w:szCs w:val="24"/>
        </w:rPr>
        <w:t xml:space="preserve"> by Cell Counting Kit-8 proliferation assay, wound </w:t>
      </w:r>
      <w:r w:rsidRPr="00DE0C50">
        <w:rPr>
          <w:rFonts w:ascii="Book Antiqua" w:eastAsia="Book Antiqua" w:hAnsi="Book Antiqua" w:cs="Book Antiqua"/>
          <w:spacing w:val="-1"/>
          <w:szCs w:val="24"/>
        </w:rPr>
        <w:t>healing assay</w:t>
      </w:r>
      <w:r w:rsidR="00F91B27">
        <w:rPr>
          <w:rFonts w:ascii="Book Antiqua" w:eastAsia="Book Antiqua" w:hAnsi="Book Antiqua" w:cs="Book Antiqua"/>
          <w:spacing w:val="-1"/>
          <w:szCs w:val="24"/>
        </w:rPr>
        <w:t>,</w:t>
      </w:r>
      <w:r w:rsidRPr="00DE0C50">
        <w:rPr>
          <w:rFonts w:ascii="Book Antiqua" w:eastAsia="Book Antiqua" w:hAnsi="Book Antiqua" w:cs="Book Antiqua"/>
          <w:spacing w:val="-1"/>
          <w:szCs w:val="24"/>
        </w:rPr>
        <w:t xml:space="preserve"> and transwell invasion assay. Meanwhile,</w:t>
      </w:r>
      <w:r w:rsidR="000301C6">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 xml:space="preserve">the </w:t>
      </w:r>
      <w:r w:rsidRPr="00DE0C50">
        <w:rPr>
          <w:rFonts w:ascii="Book Antiqua" w:eastAsia="Book Antiqua" w:hAnsi="Book Antiqua" w:cs="Book Antiqua"/>
          <w:szCs w:val="24"/>
        </w:rPr>
        <w:t>methylation status of the promoter CpG islands of miR-596</w:t>
      </w:r>
      <w:r w:rsidR="00F91B27">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in GC cell lines </w:t>
      </w:r>
      <w:r w:rsidR="00F91B27" w:rsidRPr="00DE0C50">
        <w:rPr>
          <w:rFonts w:ascii="Book Antiqua" w:eastAsia="Book Antiqua" w:hAnsi="Book Antiqua" w:cs="Book Antiqua"/>
          <w:szCs w:val="24"/>
        </w:rPr>
        <w:t>w</w:t>
      </w:r>
      <w:r w:rsidR="00F91B27">
        <w:rPr>
          <w:rFonts w:ascii="Book Antiqua" w:eastAsia="Book Antiqua" w:hAnsi="Book Antiqua" w:cs="Book Antiqua"/>
          <w:szCs w:val="24"/>
        </w:rPr>
        <w:t>as</w:t>
      </w:r>
      <w:r w:rsidR="00F91B27"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detected by methylation-specific PCR (MSP).</w:t>
      </w:r>
    </w:p>
    <w:p w14:paraId="362238A5" w14:textId="77777777" w:rsidR="000301C6" w:rsidRPr="00DE0C50" w:rsidRDefault="000301C6" w:rsidP="00DE0C50">
      <w:pPr>
        <w:autoSpaceDE w:val="0"/>
        <w:autoSpaceDN w:val="0"/>
        <w:adjustRightInd w:val="0"/>
        <w:snapToGrid w:val="0"/>
        <w:spacing w:line="360" w:lineRule="auto"/>
        <w:rPr>
          <w:rFonts w:ascii="Book Antiqua" w:eastAsia="Book Antiqua" w:hAnsi="Book Antiqua" w:cs="Book Antiqua"/>
          <w:szCs w:val="24"/>
        </w:rPr>
      </w:pPr>
    </w:p>
    <w:p w14:paraId="26BF20A5" w14:textId="686BFD7D"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RESULTS</w:t>
      </w:r>
    </w:p>
    <w:p w14:paraId="7CB249A9" w14:textId="0A3AEB72" w:rsidR="000301C6"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Expression of miR-596 was decreased and PRDX1 was upregulated in GC </w:t>
      </w:r>
      <w:r w:rsidRPr="00DE0C50">
        <w:rPr>
          <w:rFonts w:ascii="Book Antiqua" w:eastAsia="Book Antiqua" w:hAnsi="Book Antiqua" w:cs="Book Antiqua"/>
          <w:spacing w:val="-1"/>
          <w:szCs w:val="24"/>
        </w:rPr>
        <w:t>tissues and cel</w:t>
      </w:r>
      <w:r w:rsidR="000301C6">
        <w:rPr>
          <w:rFonts w:ascii="Book Antiqua" w:eastAsia="Book Antiqua" w:hAnsi="Book Antiqua" w:cs="Book Antiqua"/>
          <w:szCs w:val="24"/>
        </w:rPr>
        <w:t xml:space="preserve">l lines. </w:t>
      </w:r>
      <w:r w:rsidR="00F91B27">
        <w:rPr>
          <w:rFonts w:ascii="Book Antiqua" w:eastAsia="Book Antiqua" w:hAnsi="Book Antiqua" w:cs="Book Antiqua"/>
          <w:szCs w:val="24"/>
        </w:rPr>
        <w:t>O</w:t>
      </w:r>
      <w:r w:rsidRPr="00DE0C50">
        <w:rPr>
          <w:rFonts w:ascii="Book Antiqua" w:eastAsia="Book Antiqua" w:hAnsi="Book Antiqua" w:cs="Book Antiqua"/>
          <w:szCs w:val="24"/>
        </w:rPr>
        <w:t xml:space="preserve">verexpression of </w:t>
      </w:r>
      <w:r w:rsidRPr="00DE0C50">
        <w:rPr>
          <w:rFonts w:ascii="Book Antiqua" w:eastAsia="Book Antiqua" w:hAnsi="Book Antiqua" w:cs="Book Antiqua"/>
          <w:spacing w:val="-1"/>
          <w:szCs w:val="24"/>
        </w:rPr>
        <w:t>miR-596</w:t>
      </w:r>
      <w:r w:rsidRPr="00DE0C50">
        <w:rPr>
          <w:rFonts w:ascii="Book Antiqua" w:eastAsia="Book Antiqua" w:hAnsi="Book Antiqua" w:cs="Book Antiqua"/>
          <w:spacing w:val="44"/>
          <w:szCs w:val="24"/>
        </w:rPr>
        <w:t xml:space="preserve"> </w:t>
      </w:r>
      <w:r w:rsidRPr="00DE0C50">
        <w:rPr>
          <w:rFonts w:ascii="Book Antiqua" w:eastAsia="Book Antiqua" w:hAnsi="Book Antiqua" w:cs="Book Antiqua"/>
          <w:spacing w:val="-1"/>
          <w:szCs w:val="24"/>
        </w:rPr>
        <w:t>decreased</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expression</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PRDX1</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44"/>
          <w:szCs w:val="24"/>
        </w:rPr>
        <w:t xml:space="preserve"> </w:t>
      </w:r>
      <w:r w:rsidRPr="00DE0C50">
        <w:rPr>
          <w:rFonts w:ascii="Book Antiqua" w:eastAsia="Book Antiqua" w:hAnsi="Book Antiqua" w:cs="Book Antiqua"/>
          <w:szCs w:val="24"/>
        </w:rPr>
        <w:t>luciferase</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reporter</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assays</w:t>
      </w:r>
      <w:r w:rsidR="000301C6">
        <w:rPr>
          <w:rFonts w:ascii="Book Antiqua" w:eastAsia="Book Antiqua" w:hAnsi="Book Antiqua" w:cs="Book Antiqua"/>
          <w:szCs w:val="24"/>
        </w:rPr>
        <w:t xml:space="preserve"> </w:t>
      </w:r>
      <w:r w:rsidRPr="00DE0C50">
        <w:rPr>
          <w:rFonts w:ascii="Book Antiqua" w:eastAsia="Book Antiqua" w:hAnsi="Book Antiqua" w:cs="Book Antiqua"/>
          <w:spacing w:val="-1"/>
          <w:szCs w:val="24"/>
        </w:rPr>
        <w:t>detected</w:t>
      </w:r>
      <w:r w:rsidRPr="00DE0C50">
        <w:rPr>
          <w:rFonts w:ascii="Book Antiqua" w:eastAsia="Book Antiqua" w:hAnsi="Book Antiqua" w:cs="Book Antiqua"/>
          <w:spacing w:val="44"/>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44"/>
          <w:szCs w:val="24"/>
        </w:rPr>
        <w:t xml:space="preserve"> </w:t>
      </w:r>
      <w:r w:rsidRPr="00DE0C50">
        <w:rPr>
          <w:rFonts w:ascii="Book Antiqua" w:eastAsia="Book Antiqua" w:hAnsi="Book Antiqua" w:cs="Book Antiqua"/>
          <w:spacing w:val="-1"/>
          <w:szCs w:val="24"/>
        </w:rPr>
        <w:t>di</w:t>
      </w:r>
      <w:r w:rsidRPr="00DE0C50">
        <w:rPr>
          <w:rFonts w:ascii="Book Antiqua" w:eastAsia="Book Antiqua" w:hAnsi="Book Antiqua" w:cs="Book Antiqua"/>
          <w:szCs w:val="24"/>
        </w:rPr>
        <w:t>rect</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binding</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3'</w:t>
      </w:r>
      <w:r w:rsidR="00F91B27">
        <w:rPr>
          <w:rFonts w:ascii="Book Antiqua" w:eastAsia="Book Antiqua" w:hAnsi="Book Antiqua" w:cs="Book Antiqua"/>
          <w:szCs w:val="24"/>
        </w:rPr>
        <w:t>-untranslated region (</w:t>
      </w:r>
      <w:r w:rsidRPr="00DE0C50">
        <w:rPr>
          <w:rFonts w:ascii="Book Antiqua" w:eastAsia="Book Antiqua" w:hAnsi="Book Antiqua" w:cs="Book Antiqua"/>
          <w:szCs w:val="24"/>
        </w:rPr>
        <w:t>UTR</w:t>
      </w:r>
      <w:r w:rsidR="00F91B27">
        <w:rPr>
          <w:rFonts w:ascii="Book Antiqua" w:eastAsia="Book Antiqua" w:hAnsi="Book Antiqua" w:cs="Book Antiqua"/>
          <w:szCs w:val="24"/>
        </w:rPr>
        <w:t>)</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PRDX1</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zCs w:val="24"/>
        </w:rPr>
        <w:t>transcripts.</w:t>
      </w:r>
      <w:r w:rsidR="000301C6">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Furthermore, we found that overexpression of miR-596 remarkably </w:t>
      </w:r>
      <w:r w:rsidRPr="00DE0C50">
        <w:rPr>
          <w:rFonts w:ascii="Book Antiqua" w:eastAsia="Book Antiqua" w:hAnsi="Book Antiqua" w:cs="Book Antiqua"/>
          <w:spacing w:val="-1"/>
          <w:szCs w:val="24"/>
        </w:rPr>
        <w:lastRenderedPageBreak/>
        <w:t>suppressed</w:t>
      </w:r>
      <w:r w:rsidRPr="00DE0C50">
        <w:rPr>
          <w:rFonts w:ascii="Book Antiqua" w:eastAsia="Book Antiqua" w:hAnsi="Book Antiqua" w:cs="Book Antiqua"/>
          <w:spacing w:val="18"/>
          <w:szCs w:val="24"/>
        </w:rPr>
        <w:t xml:space="preserve"> </w:t>
      </w:r>
      <w:r w:rsidRPr="00DE0C50">
        <w:rPr>
          <w:rFonts w:ascii="Book Antiqua" w:eastAsia="Book Antiqua" w:hAnsi="Book Antiqua" w:cs="Book Antiqua"/>
          <w:spacing w:val="-1"/>
          <w:szCs w:val="24"/>
        </w:rPr>
        <w:t>cell</w:t>
      </w:r>
      <w:r w:rsidRPr="00DE0C50">
        <w:rPr>
          <w:rFonts w:ascii="Book Antiqua" w:eastAsia="Book Antiqua" w:hAnsi="Book Antiqua" w:cs="Book Antiqua"/>
          <w:spacing w:val="18"/>
          <w:szCs w:val="24"/>
        </w:rPr>
        <w:t xml:space="preserve"> </w:t>
      </w:r>
      <w:r w:rsidRPr="00DE0C50">
        <w:rPr>
          <w:rFonts w:ascii="Book Antiqua" w:eastAsia="Book Antiqua" w:hAnsi="Book Antiqua" w:cs="Book Antiqua"/>
          <w:spacing w:val="-1"/>
          <w:szCs w:val="24"/>
        </w:rPr>
        <w:t>prolife</w:t>
      </w:r>
      <w:r w:rsidRPr="00DE0C50">
        <w:rPr>
          <w:rFonts w:ascii="Book Antiqua" w:eastAsia="Book Antiqua" w:hAnsi="Book Antiqua" w:cs="Book Antiqua"/>
          <w:szCs w:val="24"/>
        </w:rPr>
        <w:t>ration,</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migration</w:t>
      </w:r>
      <w:r w:rsidR="00F91B27">
        <w:rPr>
          <w:rFonts w:ascii="Book Antiqua" w:eastAsia="Book Antiqua" w:hAnsi="Book Antiqua" w:cs="Book Antiqua"/>
          <w:szCs w:val="24"/>
        </w:rPr>
        <w:t>,</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invasion</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We</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further</w:t>
      </w:r>
      <w:r w:rsidRPr="00DE0C50">
        <w:rPr>
          <w:rFonts w:ascii="Book Antiqua" w:eastAsia="Book Antiqua" w:hAnsi="Book Antiqua" w:cs="Book Antiqua"/>
          <w:noProof/>
          <w:szCs w:val="24"/>
        </w:rPr>
        <mc:AlternateContent>
          <mc:Choice Requires="wps">
            <w:drawing>
              <wp:anchor distT="0" distB="0" distL="0" distR="0" simplePos="0" relativeHeight="23" behindDoc="1" locked="0" layoutInCell="1" allowOverlap="1" wp14:anchorId="77E564BB" wp14:editId="365663CD">
                <wp:simplePos x="0" y="0"/>
                <wp:positionH relativeFrom="page">
                  <wp:posOffset>1124585</wp:posOffset>
                </wp:positionH>
                <wp:positionV relativeFrom="page">
                  <wp:posOffset>6702425</wp:posOffset>
                </wp:positionV>
                <wp:extent cx="5309870" cy="274320"/>
                <wp:effectExtent l="0" t="0" r="0" b="0"/>
                <wp:wrapNone/>
                <wp:docPr id="1050" name="1050"/>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EC13F4" id="1050" o:spid="_x0000_s1026" style="position:absolute;margin-left:88.55pt;margin-top:527.75pt;width:418.1pt;height:21.6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" stroked="f">
                <v:fill opacity="0"/>
                <w10:wrap anchorx="page" anchory="page"/>
              </v:rect>
            </w:pict>
          </mc:Fallback>
        </mc:AlternateContent>
      </w:r>
      <w:r w:rsidR="000301C6">
        <w:rPr>
          <w:rFonts w:ascii="Book Antiqua" w:eastAsia="Book Antiqua" w:hAnsi="Book Antiqua" w:cs="Book Antiqua"/>
          <w:szCs w:val="24"/>
        </w:rPr>
        <w:t xml:space="preserve"> </w:t>
      </w:r>
      <w:r w:rsidRPr="00DE0C50">
        <w:rPr>
          <w:rFonts w:ascii="Book Antiqua" w:eastAsia="Book Antiqua" w:hAnsi="Book Antiqua" w:cs="Book Antiqua"/>
          <w:spacing w:val="-1"/>
          <w:szCs w:val="24"/>
        </w:rPr>
        <w:t>analyzed</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miR-59</w:t>
      </w:r>
      <w:r w:rsidRPr="00DE0C50">
        <w:rPr>
          <w:rFonts w:ascii="Book Antiqua" w:eastAsia="Book Antiqua" w:hAnsi="Book Antiqua" w:cs="Book Antiqua"/>
          <w:szCs w:val="24"/>
        </w:rPr>
        <w:t>6</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promoter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methylation</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by</w:t>
      </w:r>
      <w:r w:rsidRPr="00DE0C50">
        <w:rPr>
          <w:rFonts w:ascii="Book Antiqua" w:eastAsia="Book Antiqua" w:hAnsi="Book Antiqua" w:cs="Book Antiqua"/>
          <w:spacing w:val="27"/>
          <w:szCs w:val="24"/>
        </w:rPr>
        <w:t xml:space="preserve"> </w:t>
      </w:r>
      <w:r w:rsidR="000301C6">
        <w:rPr>
          <w:rFonts w:ascii="Book Antiqua" w:eastAsia="Book Antiqua" w:hAnsi="Book Antiqua" w:cs="Book Antiqua"/>
          <w:szCs w:val="24"/>
        </w:rPr>
        <w:t xml:space="preserve">MSP </w:t>
      </w:r>
      <w:r w:rsidRPr="00DE0C50">
        <w:rPr>
          <w:rFonts w:ascii="Book Antiqua" w:eastAsia="Book Antiqua" w:hAnsi="Book Antiqua" w:cs="Book Antiqua"/>
          <w:spacing w:val="-1"/>
          <w:szCs w:val="24"/>
        </w:rPr>
        <w:t>and qRT-PCR, and found t</w:t>
      </w:r>
      <w:r w:rsidRPr="00DE0C50">
        <w:rPr>
          <w:rFonts w:ascii="Book Antiqua" w:eastAsia="Book Antiqua" w:hAnsi="Book Antiqua" w:cs="Book Antiqua"/>
          <w:szCs w:val="24"/>
        </w:rPr>
        <w:t xml:space="preserve">he downregulation of miR-596 was associated with promoter methylation status in GC cell lines. Moreover, DNA demethylation and reactivation of miR-596 after treatment with </w:t>
      </w:r>
      <w:r w:rsidR="000E24C8" w:rsidRPr="00A40C43">
        <w:rPr>
          <w:rFonts w:ascii="Book Antiqua" w:eastAsia="Book Antiqua" w:hAnsi="Book Antiqua" w:cs="Book Antiqua"/>
          <w:szCs w:val="24"/>
        </w:rPr>
        <w:t>5-Aza-2’-deoxycytidine</w:t>
      </w:r>
      <w:r w:rsidRPr="00DE0C50">
        <w:rPr>
          <w:rFonts w:ascii="Book Antiqua" w:eastAsia="Book Antiqua" w:hAnsi="Book Antiqua" w:cs="Book Antiqua"/>
          <w:szCs w:val="24"/>
        </w:rPr>
        <w:t xml:space="preserve"> inhibited the proliferative ability of GC cells.</w:t>
      </w:r>
    </w:p>
    <w:p w14:paraId="127DF0A0" w14:textId="0FDE8CC2"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27" behindDoc="1" locked="0" layoutInCell="1" allowOverlap="1" wp14:anchorId="743C825B" wp14:editId="61DAE906">
                <wp:simplePos x="0" y="0"/>
                <wp:positionH relativeFrom="page">
                  <wp:posOffset>2904490</wp:posOffset>
                </wp:positionH>
                <wp:positionV relativeFrom="page">
                  <wp:posOffset>7528560</wp:posOffset>
                </wp:positionV>
                <wp:extent cx="3511550" cy="182880"/>
                <wp:effectExtent l="0" t="0" r="0" b="0"/>
                <wp:wrapNone/>
                <wp:docPr id="1054" name="1054"/>
                <wp:cNvGraphicFramePr/>
                <a:graphic xmlns:a="http://schemas.openxmlformats.org/drawingml/2006/main">
                  <a:graphicData uri="http://schemas.microsoft.com/office/word/2010/wordprocessingShape">
                    <wps:wsp>
                      <wps:cNvSpPr/>
                      <wps:spPr>
                        <a:xfrm>
                          <a:off x="0" y="0"/>
                          <a:ext cx="351155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BDE50B" id="1054" o:spid="_x0000_s1026" style="position:absolute;margin-left:228.7pt;margin-top:592.8pt;width:276.5pt;height:14.4pt;z-index:-5033164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33" behindDoc="1" locked="0" layoutInCell="1" allowOverlap="1" wp14:anchorId="60BA7A6C" wp14:editId="67CAAE50">
                <wp:simplePos x="0" y="0"/>
                <wp:positionH relativeFrom="page">
                  <wp:posOffset>1124585</wp:posOffset>
                </wp:positionH>
                <wp:positionV relativeFrom="page">
                  <wp:posOffset>8354695</wp:posOffset>
                </wp:positionV>
                <wp:extent cx="5309870" cy="277495"/>
                <wp:effectExtent l="0" t="0" r="0" b="0"/>
                <wp:wrapNone/>
                <wp:docPr id="1060" name="1060"/>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4226C8" id="1060" o:spid="_x0000_s1026" style="position:absolute;margin-left:88.55pt;margin-top:657.85pt;width:418.1pt;height:21.85pt;z-index:-5033164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34" behindDoc="1" locked="0" layoutInCell="1" allowOverlap="1" wp14:anchorId="69D7E947" wp14:editId="1B1D3405">
                <wp:simplePos x="0" y="0"/>
                <wp:positionH relativeFrom="page">
                  <wp:posOffset>1143000</wp:posOffset>
                </wp:positionH>
                <wp:positionV relativeFrom="page">
                  <wp:posOffset>8354695</wp:posOffset>
                </wp:positionV>
                <wp:extent cx="2109470" cy="182880"/>
                <wp:effectExtent l="0" t="0" r="0" b="0"/>
                <wp:wrapNone/>
                <wp:docPr id="1061" name="1061"/>
                <wp:cNvGraphicFramePr/>
                <a:graphic xmlns:a="http://schemas.openxmlformats.org/drawingml/2006/main">
                  <a:graphicData uri="http://schemas.microsoft.com/office/word/2010/wordprocessingShape">
                    <wps:wsp>
                      <wps:cNvSpPr/>
                      <wps:spPr>
                        <a:xfrm>
                          <a:off x="0" y="0"/>
                          <a:ext cx="210947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F1708D" id="1061" o:spid="_x0000_s1026" style="position:absolute;margin-left:90pt;margin-top:657.85pt;width:166.1pt;height:14.4pt;z-index:-5033164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" stroked="f">
                <v:fill opacity="0"/>
                <w10:wrap anchorx="page" anchory="page"/>
              </v:rect>
            </w:pict>
          </mc:Fallback>
        </mc:AlternateContent>
      </w:r>
    </w:p>
    <w:p w14:paraId="0484E7F2" w14:textId="5261AC42"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CONCLUSION</w:t>
      </w:r>
    </w:p>
    <w:p w14:paraId="6A0BB5E3" w14:textId="60CE589B" w:rsidR="000301C6"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MiR-596 has a tumor suppressive ro</w:t>
      </w:r>
      <w:r w:rsidRPr="00DE0C50">
        <w:rPr>
          <w:rFonts w:ascii="Book Antiqua" w:eastAsia="Book Antiqua" w:hAnsi="Book Antiqua" w:cs="Book Antiqua"/>
          <w:szCs w:val="24"/>
        </w:rPr>
        <w:t>le in GC and is downregulated partly due to promoter hypermethylation. Furthermore, PRDX1 is one of the putative target genes of miR-596.</w:t>
      </w:r>
    </w:p>
    <w:p w14:paraId="664F1DB1" w14:textId="77777777" w:rsidR="000301C6" w:rsidRDefault="000301C6" w:rsidP="00DE0C50">
      <w:pPr>
        <w:autoSpaceDE w:val="0"/>
        <w:autoSpaceDN w:val="0"/>
        <w:adjustRightInd w:val="0"/>
        <w:snapToGrid w:val="0"/>
        <w:spacing w:line="360" w:lineRule="auto"/>
        <w:rPr>
          <w:rFonts w:ascii="Book Antiqua" w:eastAsia="Book Antiqua" w:hAnsi="Book Antiqua" w:cs="Book Antiqua"/>
          <w:szCs w:val="24"/>
        </w:rPr>
      </w:pPr>
    </w:p>
    <w:p w14:paraId="439C51B3" w14:textId="42C589C2" w:rsidR="00B55860" w:rsidRDefault="0091558E" w:rsidP="0091558E">
      <w:pPr>
        <w:autoSpaceDE w:val="0"/>
        <w:autoSpaceDN w:val="0"/>
        <w:adjustRightInd w:val="0"/>
        <w:snapToGrid w:val="0"/>
        <w:spacing w:line="360" w:lineRule="auto"/>
        <w:outlineLvl w:val="0"/>
        <w:rPr>
          <w:rFonts w:ascii="Book Antiqua" w:eastAsia="Book Antiqua" w:hAnsi="Book Antiqua" w:cs="Book Antiqua"/>
          <w:szCs w:val="24"/>
        </w:rPr>
      </w:pPr>
      <w:r w:rsidRPr="00DE0C50">
        <w:rPr>
          <w:rFonts w:ascii="Book Antiqua" w:eastAsia="Book Antiqua" w:hAnsi="Book Antiqua" w:cs="Book Antiqua"/>
          <w:b/>
          <w:szCs w:val="24"/>
        </w:rPr>
        <w:t>Key</w:t>
      </w:r>
      <w:r w:rsidR="00A606DB">
        <w:rPr>
          <w:rFonts w:ascii="Book Antiqua" w:eastAsia="Book Antiqua" w:hAnsi="Book Antiqua" w:cs="Book Antiqua"/>
          <w:b/>
          <w:szCs w:val="24"/>
        </w:rPr>
        <w:t xml:space="preserve"> </w:t>
      </w:r>
      <w:r w:rsidRPr="00DE0C50">
        <w:rPr>
          <w:rFonts w:ascii="Book Antiqua" w:eastAsia="Book Antiqua" w:hAnsi="Book Antiqua" w:cs="Book Antiqua"/>
          <w:b/>
          <w:szCs w:val="24"/>
        </w:rPr>
        <w:t xml:space="preserve">words: </w:t>
      </w:r>
      <w:r w:rsidRPr="00DE0C50">
        <w:rPr>
          <w:rFonts w:ascii="Book Antiqua" w:eastAsia="Book Antiqua" w:hAnsi="Book Antiqua" w:cs="Book Antiqua"/>
          <w:szCs w:val="24"/>
        </w:rPr>
        <w:t>Gastric cancer</w:t>
      </w:r>
      <w:r w:rsidR="000301C6">
        <w:rPr>
          <w:rFonts w:ascii="Book Antiqua" w:eastAsia="Book Antiqua" w:hAnsi="Book Antiqua" w:cs="Book Antiqua"/>
          <w:szCs w:val="24"/>
        </w:rPr>
        <w:t>; M</w:t>
      </w:r>
      <w:r w:rsidRPr="00DE0C50">
        <w:rPr>
          <w:rFonts w:ascii="Book Antiqua" w:eastAsia="Book Antiqua" w:hAnsi="Book Antiqua" w:cs="Book Antiqua"/>
          <w:szCs w:val="24"/>
        </w:rPr>
        <w:t>icroRNA-596</w:t>
      </w:r>
      <w:r w:rsidR="000301C6">
        <w:rPr>
          <w:rFonts w:ascii="Book Antiqua" w:eastAsia="Book Antiqua" w:hAnsi="Book Antiqua" w:cs="Book Antiqua"/>
          <w:szCs w:val="24"/>
        </w:rPr>
        <w:t>; M</w:t>
      </w:r>
      <w:r w:rsidRPr="00DE0C50">
        <w:rPr>
          <w:rFonts w:ascii="Book Antiqua" w:eastAsia="Book Antiqua" w:hAnsi="Book Antiqua" w:cs="Book Antiqua"/>
          <w:szCs w:val="24"/>
        </w:rPr>
        <w:t>ethylation</w:t>
      </w:r>
      <w:r w:rsidR="000301C6">
        <w:rPr>
          <w:rFonts w:ascii="Book Antiqua" w:eastAsia="Book Antiqua" w:hAnsi="Book Antiqua" w:cs="Book Antiqua"/>
          <w:szCs w:val="24"/>
        </w:rPr>
        <w:t xml:space="preserve">; </w:t>
      </w:r>
      <w:r w:rsidRPr="00DE0C50">
        <w:rPr>
          <w:rFonts w:ascii="Book Antiqua" w:eastAsia="Book Antiqua" w:hAnsi="Book Antiqua" w:cs="Book Antiqua"/>
          <w:szCs w:val="24"/>
        </w:rPr>
        <w:t>Peroxiredoxin 1</w:t>
      </w:r>
    </w:p>
    <w:p w14:paraId="538AF556" w14:textId="77777777" w:rsidR="000301C6" w:rsidRDefault="000301C6" w:rsidP="00DE0C50">
      <w:pPr>
        <w:autoSpaceDE w:val="0"/>
        <w:autoSpaceDN w:val="0"/>
        <w:adjustRightInd w:val="0"/>
        <w:snapToGrid w:val="0"/>
        <w:spacing w:line="360" w:lineRule="auto"/>
        <w:rPr>
          <w:rFonts w:ascii="Book Antiqua" w:eastAsia="Book Antiqua" w:hAnsi="Book Antiqua" w:cs="Book Antiqua"/>
          <w:b/>
          <w:szCs w:val="24"/>
        </w:rPr>
      </w:pPr>
    </w:p>
    <w:p w14:paraId="5EF71BAA" w14:textId="77777777"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 The Author(s) 2019. </w:t>
      </w:r>
      <w:r w:rsidRPr="00DE0C50">
        <w:rPr>
          <w:rFonts w:ascii="Book Antiqua" w:eastAsia="Book Antiqua" w:hAnsi="Book Antiqua" w:cs="Book Antiqua"/>
          <w:szCs w:val="24"/>
        </w:rPr>
        <w:t>Published by Baishideng Publishing Group Inc. All rights reserved.</w:t>
      </w:r>
    </w:p>
    <w:p w14:paraId="4D5029AD" w14:textId="77777777" w:rsidR="000301C6" w:rsidRPr="00DE0C50" w:rsidRDefault="000301C6" w:rsidP="00DE0C50">
      <w:pPr>
        <w:autoSpaceDE w:val="0"/>
        <w:autoSpaceDN w:val="0"/>
        <w:adjustRightInd w:val="0"/>
        <w:snapToGrid w:val="0"/>
        <w:spacing w:line="360" w:lineRule="auto"/>
        <w:rPr>
          <w:rFonts w:ascii="Book Antiqua" w:eastAsia="Book Antiqua" w:hAnsi="Book Antiqua" w:cs="Book Antiqua"/>
          <w:szCs w:val="24"/>
        </w:rPr>
      </w:pPr>
    </w:p>
    <w:p w14:paraId="7B983548" w14:textId="78AF80E7"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b/>
          <w:szCs w:val="24"/>
        </w:rPr>
        <w:t xml:space="preserve">Core tip: </w:t>
      </w:r>
      <w:r w:rsidR="000301C6">
        <w:rPr>
          <w:rFonts w:ascii="Book Antiqua" w:eastAsia="Book Antiqua" w:hAnsi="Book Antiqua" w:cs="Book Antiqua"/>
          <w:szCs w:val="24"/>
        </w:rPr>
        <w:t>In the present study, w</w:t>
      </w:r>
      <w:r w:rsidRPr="00DE0C50">
        <w:rPr>
          <w:rFonts w:ascii="Book Antiqua" w:eastAsia="Book Antiqua" w:hAnsi="Book Antiqua" w:cs="Book Antiqua"/>
          <w:szCs w:val="24"/>
        </w:rPr>
        <w:t>e</w:t>
      </w:r>
      <w:r w:rsidR="00F91B27">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investigated a suppressive role of microRNA-596 </w:t>
      </w:r>
      <w:r w:rsidR="000301C6">
        <w:rPr>
          <w:rFonts w:ascii="Book Antiqua" w:eastAsia="Book Antiqua" w:hAnsi="Book Antiqua" w:cs="Book Antiqua"/>
          <w:szCs w:val="24"/>
        </w:rPr>
        <w:t>(</w:t>
      </w:r>
      <w:r w:rsidR="000301C6" w:rsidRPr="00DE0C50">
        <w:rPr>
          <w:rFonts w:ascii="Book Antiqua" w:eastAsia="Book Antiqua" w:hAnsi="Book Antiqua" w:cs="Book Antiqua"/>
          <w:szCs w:val="24"/>
        </w:rPr>
        <w:t>miR-596</w:t>
      </w:r>
      <w:r w:rsidR="000301C6">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in gastric cancer (GC). </w:t>
      </w:r>
      <w:r w:rsidR="00F91B27">
        <w:rPr>
          <w:rFonts w:ascii="Book Antiqua" w:eastAsia="Book Antiqua" w:hAnsi="Book Antiqua" w:cs="Book Antiqua"/>
          <w:szCs w:val="24"/>
        </w:rPr>
        <w:t>M</w:t>
      </w:r>
      <w:r w:rsidRPr="00DE0C50">
        <w:rPr>
          <w:rFonts w:ascii="Book Antiqua" w:eastAsia="Book Antiqua" w:hAnsi="Book Antiqua" w:cs="Book Antiqua"/>
          <w:szCs w:val="24"/>
        </w:rPr>
        <w:t xml:space="preserve">iR-596 </w:t>
      </w:r>
      <w:r w:rsidR="00F91B27">
        <w:rPr>
          <w:rFonts w:ascii="Book Antiqua" w:eastAsia="Book Antiqua" w:hAnsi="Book Antiqua" w:cs="Book Antiqua"/>
          <w:szCs w:val="24"/>
        </w:rPr>
        <w:t xml:space="preserve">was </w:t>
      </w:r>
      <w:r w:rsidRPr="00DE0C50">
        <w:rPr>
          <w:rFonts w:ascii="Book Antiqua" w:eastAsia="Book Antiqua" w:hAnsi="Book Antiqua" w:cs="Book Antiqua"/>
          <w:spacing w:val="-1"/>
          <w:szCs w:val="24"/>
        </w:rPr>
        <w:t>downregulated</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pacing w:val="-1"/>
          <w:szCs w:val="24"/>
        </w:rPr>
        <w:t>in</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pacing w:val="-1"/>
          <w:szCs w:val="24"/>
        </w:rPr>
        <w:t>huma</w:t>
      </w:r>
      <w:r w:rsidRPr="00DE0C50">
        <w:rPr>
          <w:rFonts w:ascii="Book Antiqua" w:eastAsia="Book Antiqua" w:hAnsi="Book Antiqua" w:cs="Book Antiqua"/>
          <w:szCs w:val="24"/>
        </w:rPr>
        <w:t>n</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specimens</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pacing w:val="-1"/>
          <w:szCs w:val="24"/>
        </w:rPr>
        <w:t>overexpression</w:t>
      </w:r>
      <w:r w:rsidRPr="00DE0C50">
        <w:rPr>
          <w:rFonts w:ascii="Book Antiqua" w:eastAsia="Book Antiqua" w:hAnsi="Book Antiqua" w:cs="Book Antiqua"/>
          <w:spacing w:val="132"/>
          <w:szCs w:val="24"/>
        </w:rPr>
        <w:t xml:space="preserve"> </w:t>
      </w:r>
      <w:r w:rsidRPr="00DE0C50">
        <w:rPr>
          <w:rFonts w:ascii="Book Antiqua" w:eastAsia="Book Antiqua" w:hAnsi="Book Antiqua" w:cs="Book Antiqua"/>
          <w:spacing w:val="-1"/>
          <w:szCs w:val="24"/>
        </w:rPr>
        <w:t>of</w:t>
      </w:r>
      <w:r w:rsidRPr="00DE0C50">
        <w:rPr>
          <w:rFonts w:ascii="Book Antiqua" w:eastAsia="Book Antiqua" w:hAnsi="Book Antiqua" w:cs="Book Antiqua"/>
          <w:spacing w:val="132"/>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133"/>
          <w:szCs w:val="24"/>
        </w:rPr>
        <w:t xml:space="preserve"> </w:t>
      </w:r>
      <w:r w:rsidRPr="00DE0C50">
        <w:rPr>
          <w:rFonts w:ascii="Book Antiqua" w:eastAsia="Book Antiqua" w:hAnsi="Book Antiqua" w:cs="Book Antiqua"/>
          <w:szCs w:val="24"/>
        </w:rPr>
        <w:t>significantly</w:t>
      </w:r>
      <w:r w:rsidRPr="00DE0C50">
        <w:rPr>
          <w:rFonts w:ascii="Book Antiqua" w:eastAsia="Book Antiqua" w:hAnsi="Book Antiqua" w:cs="Book Antiqua"/>
          <w:spacing w:val="133"/>
          <w:szCs w:val="24"/>
        </w:rPr>
        <w:t xml:space="preserve"> </w:t>
      </w:r>
      <w:r w:rsidR="00F91B27" w:rsidRPr="00DE0C50">
        <w:rPr>
          <w:rFonts w:ascii="Book Antiqua" w:eastAsia="Book Antiqua" w:hAnsi="Book Antiqua" w:cs="Book Antiqua"/>
          <w:szCs w:val="24"/>
        </w:rPr>
        <w:t>reduce</w:t>
      </w:r>
      <w:r w:rsidR="00F91B27">
        <w:rPr>
          <w:rFonts w:ascii="Book Antiqua" w:eastAsia="Book Antiqua" w:hAnsi="Book Antiqua" w:cs="Book Antiqua"/>
          <w:szCs w:val="24"/>
        </w:rPr>
        <w:t>d</w:t>
      </w:r>
      <w:r w:rsidR="00F91B27" w:rsidRPr="00DE0C50">
        <w:rPr>
          <w:rFonts w:ascii="Book Antiqua" w:eastAsia="Book Antiqua" w:hAnsi="Book Antiqua" w:cs="Book Antiqua"/>
          <w:spacing w:val="133"/>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133"/>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133"/>
          <w:szCs w:val="24"/>
        </w:rPr>
        <w:t xml:space="preserve"> </w:t>
      </w:r>
      <w:r w:rsidRPr="00DE0C50">
        <w:rPr>
          <w:rFonts w:ascii="Book Antiqua" w:eastAsia="Book Antiqua" w:hAnsi="Book Antiqua" w:cs="Book Antiqua"/>
          <w:szCs w:val="24"/>
        </w:rPr>
        <w:t>proliferation.</w:t>
      </w:r>
      <w:r w:rsidR="000301C6">
        <w:rPr>
          <w:rFonts w:ascii="Book Antiqua" w:eastAsia="Book Antiqua" w:hAnsi="Book Antiqua" w:cs="Book Antiqua"/>
          <w:szCs w:val="24"/>
        </w:rPr>
        <w:t xml:space="preserve"> </w:t>
      </w:r>
      <w:r w:rsidR="00F91B27">
        <w:rPr>
          <w:rFonts w:ascii="Book Antiqua" w:eastAsia="Book Antiqua" w:hAnsi="Book Antiqua" w:cs="Book Antiqua"/>
          <w:szCs w:val="24"/>
        </w:rPr>
        <w:t>D</w:t>
      </w:r>
      <w:r w:rsidRPr="00DE0C50">
        <w:rPr>
          <w:rFonts w:ascii="Book Antiqua" w:eastAsia="Book Antiqua" w:hAnsi="Book Antiqua" w:cs="Book Antiqua"/>
          <w:szCs w:val="24"/>
        </w:rPr>
        <w:t xml:space="preserve">ownregulation of miR-596 in GC cell lines was associated with an increase of miR-596 promoter methylation. We also established that </w:t>
      </w:r>
      <w:r w:rsidRPr="00DE0C50">
        <w:rPr>
          <w:rFonts w:ascii="Book Antiqua" w:eastAsia="Book Antiqua" w:hAnsi="Book Antiqua" w:cs="Book Antiqua"/>
          <w:spacing w:val="-1"/>
          <w:szCs w:val="24"/>
        </w:rPr>
        <w:t>miR-596 controls</w:t>
      </w:r>
      <w:r w:rsidRPr="00DE0C50">
        <w:rPr>
          <w:rFonts w:ascii="Book Antiqua" w:eastAsia="Book Antiqua" w:hAnsi="Book Antiqua" w:cs="Book Antiqua"/>
          <w:szCs w:val="24"/>
        </w:rPr>
        <w:t xml:space="preserve"> the expression of peroxiredoxin 1, which has never </w:t>
      </w:r>
      <w:r w:rsidRPr="00DE0C50">
        <w:rPr>
          <w:rFonts w:ascii="Book Antiqua" w:eastAsia="Book Antiqua" w:hAnsi="Book Antiqua" w:cs="Book Antiqua"/>
          <w:spacing w:val="-1"/>
          <w:szCs w:val="24"/>
        </w:rPr>
        <w:t>been</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reported</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bef</w:t>
      </w:r>
      <w:r w:rsidRPr="00DE0C50">
        <w:rPr>
          <w:rFonts w:ascii="Book Antiqua" w:eastAsia="Book Antiqua" w:hAnsi="Book Antiqua" w:cs="Book Antiqua"/>
          <w:szCs w:val="24"/>
        </w:rPr>
        <w:t>ore,</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suggesting</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this</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interaction</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could</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play</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an</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important</w:t>
      </w:r>
      <w:r w:rsidR="000301C6">
        <w:rPr>
          <w:rFonts w:ascii="Book Antiqua" w:eastAsia="Book Antiqua" w:hAnsi="Book Antiqua" w:cs="Book Antiqua"/>
          <w:szCs w:val="24"/>
        </w:rPr>
        <w:t xml:space="preserve"> </w:t>
      </w:r>
      <w:r w:rsidRPr="00DE0C50">
        <w:rPr>
          <w:rFonts w:ascii="Book Antiqua" w:eastAsia="Book Antiqua" w:hAnsi="Book Antiqua" w:cs="Book Antiqua"/>
          <w:spacing w:val="-1"/>
          <w:szCs w:val="24"/>
        </w:rPr>
        <w:t>role</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in</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GC</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progre</w:t>
      </w:r>
      <w:r w:rsidRPr="00DE0C50">
        <w:rPr>
          <w:rFonts w:ascii="Book Antiqua" w:eastAsia="Book Antiqua" w:hAnsi="Book Antiqua" w:cs="Book Antiqua"/>
          <w:szCs w:val="24"/>
        </w:rPr>
        <w:t>ssion.</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Overall,</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this</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study</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has</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an</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impact</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understanding</w:t>
      </w:r>
      <w:r w:rsidR="000301C6">
        <w:rPr>
          <w:rFonts w:ascii="Book Antiqua" w:eastAsia="Book Antiqua" w:hAnsi="Book Antiqua" w:cs="Book Antiqua"/>
          <w:szCs w:val="24"/>
        </w:rPr>
        <w:t xml:space="preserve"> </w:t>
      </w:r>
      <w:r w:rsidRPr="00DE0C50">
        <w:rPr>
          <w:rFonts w:ascii="Book Antiqua" w:eastAsia="Book Antiqua" w:hAnsi="Book Antiqua" w:cs="Book Antiqua"/>
          <w:szCs w:val="24"/>
        </w:rPr>
        <w:t>the role of miRNAs in cancer progression</w:t>
      </w:r>
      <w:r w:rsidR="000301C6">
        <w:rPr>
          <w:rFonts w:ascii="Book Antiqua" w:eastAsia="Book Antiqua" w:hAnsi="Book Antiqua" w:cs="Book Antiqua"/>
          <w:szCs w:val="24"/>
        </w:rPr>
        <w:t>.</w:t>
      </w:r>
    </w:p>
    <w:p w14:paraId="74D51A2F" w14:textId="77777777" w:rsidR="000301C6" w:rsidRPr="00DE0C50" w:rsidRDefault="000301C6" w:rsidP="00DE0C50">
      <w:pPr>
        <w:autoSpaceDE w:val="0"/>
        <w:autoSpaceDN w:val="0"/>
        <w:adjustRightInd w:val="0"/>
        <w:snapToGrid w:val="0"/>
        <w:spacing w:line="360" w:lineRule="auto"/>
        <w:rPr>
          <w:rFonts w:ascii="Book Antiqua" w:eastAsia="Book Antiqua" w:hAnsi="Book Antiqua" w:cs="Book Antiqua"/>
          <w:szCs w:val="24"/>
        </w:rPr>
      </w:pPr>
    </w:p>
    <w:p w14:paraId="6BA904D8" w14:textId="19ED196A" w:rsidR="00B55860" w:rsidRPr="00DE0C50" w:rsidRDefault="0091558E" w:rsidP="000301C6">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Zhang</w:t>
      </w:r>
      <w:r w:rsidR="000301C6">
        <w:rPr>
          <w:rFonts w:ascii="Book Antiqua" w:eastAsia="Book Antiqua" w:hAnsi="Book Antiqua" w:cs="Book Antiqua"/>
          <w:spacing w:val="-1"/>
          <w:szCs w:val="24"/>
        </w:rPr>
        <w:t xml:space="preserve"> Z, </w:t>
      </w:r>
      <w:r w:rsidRPr="00DE0C50">
        <w:rPr>
          <w:rFonts w:ascii="Book Antiqua" w:eastAsia="Book Antiqua" w:hAnsi="Book Antiqua" w:cs="Book Antiqua"/>
          <w:szCs w:val="24"/>
        </w:rPr>
        <w:t>Dai</w:t>
      </w:r>
      <w:r w:rsidR="000301C6">
        <w:rPr>
          <w:rFonts w:ascii="Book Antiqua" w:eastAsia="Book Antiqua" w:hAnsi="Book Antiqua" w:cs="Book Antiqua"/>
          <w:szCs w:val="24"/>
        </w:rPr>
        <w:t xml:space="preserve"> DQ. </w:t>
      </w:r>
      <w:r w:rsidR="000301C6" w:rsidRPr="00DE0C50">
        <w:rPr>
          <w:rFonts w:ascii="Book Antiqua" w:eastAsia="Book Antiqua" w:hAnsi="Book Antiqua" w:cs="Book Antiqua"/>
          <w:szCs w:val="24"/>
        </w:rPr>
        <w:t>MicroRNA-596</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acts</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as</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a</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tumor</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suppressor</w:t>
      </w:r>
      <w:r w:rsidR="000301C6" w:rsidRPr="00DE0C50">
        <w:rPr>
          <w:rFonts w:ascii="Book Antiqua" w:eastAsia="Book Antiqua" w:hAnsi="Book Antiqua" w:cs="Book Antiqua"/>
          <w:spacing w:val="15"/>
          <w:szCs w:val="24"/>
        </w:rPr>
        <w:t xml:space="preserve"> </w:t>
      </w:r>
      <w:r w:rsidR="000301C6" w:rsidRPr="00DE0C50">
        <w:rPr>
          <w:rFonts w:ascii="Book Antiqua" w:eastAsia="Book Antiqua" w:hAnsi="Book Antiqua" w:cs="Book Antiqua"/>
          <w:szCs w:val="24"/>
        </w:rPr>
        <w:t>in</w:t>
      </w:r>
      <w:r w:rsidR="000301C6">
        <w:rPr>
          <w:rFonts w:ascii="Book Antiqua" w:eastAsia="Book Antiqua" w:hAnsi="Book Antiqua" w:cs="Book Antiqua"/>
          <w:szCs w:val="24"/>
        </w:rPr>
        <w:t xml:space="preserve"> </w:t>
      </w:r>
      <w:r w:rsidR="000301C6" w:rsidRPr="00DE0C50">
        <w:rPr>
          <w:rFonts w:ascii="Book Antiqua" w:eastAsia="Book Antiqua" w:hAnsi="Book Antiqua" w:cs="Book Antiqua"/>
          <w:szCs w:val="24"/>
        </w:rPr>
        <w:t>gastric cancer and is upregulated by promotor demethylation.</w:t>
      </w:r>
      <w:r w:rsidRPr="00DE0C50">
        <w:rPr>
          <w:rFonts w:ascii="Book Antiqua" w:eastAsia="Book Antiqua" w:hAnsi="Book Antiqua" w:cs="Book Antiqua"/>
          <w:szCs w:val="24"/>
        </w:rPr>
        <w:t xml:space="preserve"> </w:t>
      </w:r>
      <w:r w:rsidRPr="00DE0C50">
        <w:rPr>
          <w:rFonts w:ascii="Book Antiqua" w:eastAsia="Book Antiqua" w:hAnsi="Book Antiqua" w:cs="Book Antiqua"/>
          <w:i/>
          <w:szCs w:val="24"/>
        </w:rPr>
        <w:t xml:space="preserve">World J Gastroenterol </w:t>
      </w:r>
      <w:r w:rsidR="000301C6">
        <w:rPr>
          <w:rFonts w:ascii="Book Antiqua" w:eastAsia="Book Antiqua" w:hAnsi="Book Antiqua" w:cs="Book Antiqua"/>
          <w:szCs w:val="24"/>
        </w:rPr>
        <w:t>2019</w:t>
      </w:r>
      <w:r w:rsidRPr="00DE0C50">
        <w:rPr>
          <w:rFonts w:ascii="Book Antiqua" w:eastAsia="Book Antiqua" w:hAnsi="Book Antiqua" w:cs="Book Antiqua"/>
          <w:szCs w:val="24"/>
        </w:rPr>
        <w:t>; In press</w:t>
      </w:r>
    </w:p>
    <w:p w14:paraId="4E2BC40F" w14:textId="0DF0976A"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lastRenderedPageBreak/>
        <w:t>INTRODUCTION</w:t>
      </w:r>
    </w:p>
    <w:p w14:paraId="52DA81CD" w14:textId="36B45DBD"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Gastric</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cancer</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(GC)</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pacing w:val="-1"/>
          <w:szCs w:val="24"/>
        </w:rPr>
        <w:t>is</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one</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most</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common</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digestive</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malignancies</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zCs w:val="24"/>
        </w:rPr>
        <w:t>and</w:t>
      </w:r>
      <w:r w:rsidR="00A606DB">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remains the second most common cause of cancer-related mortality </w:t>
      </w:r>
      <w:r w:rsidRPr="00DE0C50">
        <w:rPr>
          <w:rFonts w:ascii="Book Antiqua" w:eastAsia="Book Antiqua" w:hAnsi="Book Antiqua" w:cs="Book Antiqua"/>
          <w:spacing w:val="-1"/>
          <w:szCs w:val="24"/>
        </w:rPr>
        <w:t>worldwide</w:t>
      </w:r>
      <w:r w:rsidRPr="00A606DB">
        <w:rPr>
          <w:rFonts w:ascii="Book Antiqua" w:eastAsia="Book Antiqua" w:hAnsi="Book Antiqua" w:cs="Book Antiqua"/>
          <w:spacing w:val="-1"/>
          <w:position w:val="6"/>
          <w:szCs w:val="24"/>
          <w:vertAlign w:val="superscript"/>
        </w:rPr>
        <w:t>[1]</w:t>
      </w:r>
      <w:r w:rsidRPr="00DE0C50">
        <w:rPr>
          <w:rFonts w:ascii="Book Antiqua" w:eastAsia="Book Antiqua" w:hAnsi="Book Antiqua" w:cs="Book Antiqua"/>
          <w:spacing w:val="-1"/>
          <w:szCs w:val="24"/>
        </w:rPr>
        <w:t>.</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pacing w:val="-1"/>
          <w:szCs w:val="24"/>
        </w:rPr>
        <w:t>C</w:t>
      </w:r>
      <w:r w:rsidRPr="00DE0C50">
        <w:rPr>
          <w:rFonts w:ascii="Book Antiqua" w:eastAsia="Book Antiqua" w:hAnsi="Book Antiqua" w:cs="Book Antiqua"/>
          <w:szCs w:val="24"/>
        </w:rPr>
        <w:t>urrently,</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most</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patients</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are</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diagnosed</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at</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an</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advanced</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stage,</w:t>
      </w:r>
      <w:r w:rsidR="00A606DB">
        <w:rPr>
          <w:rFonts w:ascii="Book Antiqua" w:eastAsia="Book Antiqua" w:hAnsi="Book Antiqua" w:cs="Book Antiqua"/>
          <w:szCs w:val="24"/>
        </w:rPr>
        <w:t xml:space="preserve"> </w:t>
      </w:r>
      <w:r w:rsidRPr="00DE0C50">
        <w:rPr>
          <w:rFonts w:ascii="Book Antiqua" w:eastAsia="Book Antiqua" w:hAnsi="Book Antiqua" w:cs="Book Antiqua"/>
          <w:spacing w:val="-1"/>
          <w:szCs w:val="24"/>
        </w:rPr>
        <w:t>leading</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to</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a</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low</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cure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rate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a</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low</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5-year</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survival</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rate.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Therefore,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it</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is</w:t>
      </w:r>
      <w:r w:rsidR="00A606DB">
        <w:rPr>
          <w:rFonts w:ascii="Book Antiqua" w:eastAsia="Book Antiqua" w:hAnsi="Book Antiqua" w:cs="Book Antiqua"/>
          <w:szCs w:val="24"/>
        </w:rPr>
        <w:t xml:space="preserve"> </w:t>
      </w:r>
      <w:r w:rsidRPr="00DE0C50">
        <w:rPr>
          <w:rFonts w:ascii="Book Antiqua" w:eastAsia="Book Antiqua" w:hAnsi="Book Antiqua" w:cs="Book Antiqua"/>
          <w:szCs w:val="24"/>
        </w:rPr>
        <w:t>necessary to further study the molecular mechanism of GC and identify more effective biomarkers for the diagnosis and treatment of GC. A greater understanding of these factors will play an important role in early diagnosis and treatment of GC and improvement of prognosis.</w:t>
      </w:r>
    </w:p>
    <w:p w14:paraId="13F53E7F" w14:textId="59B63510" w:rsidR="00B55860" w:rsidRPr="00DE0C50" w:rsidRDefault="00A606DB"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pacing w:val="-1"/>
          <w:szCs w:val="24"/>
        </w:rPr>
        <w:t xml:space="preserve">  </w:t>
      </w:r>
      <w:r w:rsidR="0091558E" w:rsidRPr="00DE0C50">
        <w:rPr>
          <w:rFonts w:ascii="Book Antiqua" w:eastAsia="Book Antiqua" w:hAnsi="Book Antiqua" w:cs="Book Antiqua"/>
          <w:spacing w:val="-1"/>
          <w:szCs w:val="24"/>
        </w:rPr>
        <w:t>MicroRNAs</w:t>
      </w:r>
      <w:r w:rsidR="0091558E" w:rsidRPr="00DE0C50">
        <w:rPr>
          <w:rFonts w:ascii="Book Antiqua" w:eastAsia="Book Antiqua" w:hAnsi="Book Antiqua" w:cs="Book Antiqua"/>
          <w:spacing w:val="50"/>
          <w:szCs w:val="24"/>
        </w:rPr>
        <w:t xml:space="preserve"> </w:t>
      </w:r>
      <w:r w:rsidR="0091558E" w:rsidRPr="00DE0C50">
        <w:rPr>
          <w:rFonts w:ascii="Book Antiqua" w:eastAsia="Book Antiqua" w:hAnsi="Book Antiqua" w:cs="Book Antiqua"/>
          <w:spacing w:val="-1"/>
          <w:szCs w:val="24"/>
        </w:rPr>
        <w:t>(miRNAs)</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are</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a</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class</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endogenous</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non-coding</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RNA</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with</w:t>
      </w:r>
      <w:r w:rsidR="0091558E" w:rsidRPr="00DE0C50">
        <w:rPr>
          <w:rFonts w:ascii="Book Antiqua" w:eastAsia="Book Antiqua" w:hAnsi="Book Antiqua" w:cs="Book Antiqua"/>
          <w:spacing w:val="51"/>
          <w:szCs w:val="24"/>
        </w:rPr>
        <w:t xml:space="preserve"> </w:t>
      </w:r>
      <w:r w:rsidR="0091558E" w:rsidRPr="00DE0C50">
        <w:rPr>
          <w:rFonts w:ascii="Book Antiqua" w:eastAsia="Book Antiqua" w:hAnsi="Book Antiqua" w:cs="Book Antiqua"/>
          <w:szCs w:val="24"/>
        </w:rPr>
        <w:t>a</w: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length</w:t>
      </w:r>
      <w:r w:rsidR="0091558E" w:rsidRPr="00DE0C50">
        <w:rPr>
          <w:rFonts w:ascii="Book Antiqua" w:eastAsia="Book Antiqua" w:hAnsi="Book Antiqua" w:cs="Book Antiqua"/>
          <w:spacing w:val="45"/>
          <w:szCs w:val="24"/>
        </w:rPr>
        <w:t xml:space="preserve"> </w:t>
      </w:r>
      <w:r w:rsidR="0091558E" w:rsidRPr="00DE0C50">
        <w:rPr>
          <w:rFonts w:ascii="Book Antiqua" w:eastAsia="Book Antiqua" w:hAnsi="Book Antiqua" w:cs="Book Antiqua"/>
          <w:spacing w:val="-1"/>
          <w:szCs w:val="24"/>
        </w:rPr>
        <w:t>of</w:t>
      </w:r>
      <w:r w:rsidR="0091558E" w:rsidRPr="00DE0C50">
        <w:rPr>
          <w:rFonts w:ascii="Book Antiqua" w:eastAsia="Book Antiqua" w:hAnsi="Book Antiqua" w:cs="Book Antiqua"/>
          <w:spacing w:val="45"/>
          <w:szCs w:val="24"/>
        </w:rPr>
        <w:t xml:space="preserve"> </w:t>
      </w:r>
      <w:r w:rsidR="0091558E" w:rsidRPr="00DE0C50">
        <w:rPr>
          <w:rFonts w:ascii="Book Antiqua" w:eastAsia="Book Antiqua" w:hAnsi="Book Antiqua" w:cs="Book Antiqua"/>
          <w:spacing w:val="-1"/>
          <w:szCs w:val="24"/>
        </w:rPr>
        <w:t>approxima</w:t>
      </w:r>
      <w:r w:rsidR="0091558E" w:rsidRPr="00DE0C50">
        <w:rPr>
          <w:rFonts w:ascii="Book Antiqua" w:eastAsia="Book Antiqua" w:hAnsi="Book Antiqua" w:cs="Book Antiqua"/>
          <w:szCs w:val="24"/>
        </w:rPr>
        <w:t>tely</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23</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nucleotides,</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which</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can</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bind</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zCs w:val="24"/>
        </w:rPr>
        <w:t>complementary</w:t>
      </w:r>
      <w:r w:rsidR="0091558E" w:rsidRPr="00DE0C50">
        <w:rPr>
          <w:rFonts w:ascii="Book Antiqua" w:eastAsia="Book Antiqua" w:hAnsi="Book Antiqua" w:cs="Book Antiqua"/>
          <w:noProof/>
          <w:szCs w:val="24"/>
        </w:rPr>
        <mc:AlternateContent>
          <mc:Choice Requires="wps">
            <w:drawing>
              <wp:anchor distT="0" distB="0" distL="0" distR="0" simplePos="0" relativeHeight="43" behindDoc="1" locked="0" layoutInCell="1" allowOverlap="1" wp14:anchorId="144D2773" wp14:editId="6EEF312E">
                <wp:simplePos x="0" y="0"/>
                <wp:positionH relativeFrom="page">
                  <wp:posOffset>1124585</wp:posOffset>
                </wp:positionH>
                <wp:positionV relativeFrom="page">
                  <wp:posOffset>9457690</wp:posOffset>
                </wp:positionV>
                <wp:extent cx="5309870" cy="274320"/>
                <wp:effectExtent l="0" t="0" r="0" b="0"/>
                <wp:wrapNone/>
                <wp:docPr id="1070" name="1070"/>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9FD495" id="1070" o:spid="_x0000_s1026" style="position:absolute;margin-left:88.55pt;margin-top:744.7pt;width:418.1pt;height:21.6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44" behindDoc="1" locked="0" layoutInCell="1" allowOverlap="1" wp14:anchorId="693E99B6" wp14:editId="219BB974">
                <wp:simplePos x="0" y="0"/>
                <wp:positionH relativeFrom="page">
                  <wp:posOffset>5355590</wp:posOffset>
                </wp:positionH>
                <wp:positionV relativeFrom="page">
                  <wp:posOffset>9457690</wp:posOffset>
                </wp:positionV>
                <wp:extent cx="1060450" cy="182880"/>
                <wp:effectExtent l="0" t="0" r="0" b="0"/>
                <wp:wrapNone/>
                <wp:docPr id="1071" name="1071"/>
                <wp:cNvGraphicFramePr/>
                <a:graphic xmlns:a="http://schemas.openxmlformats.org/drawingml/2006/main">
                  <a:graphicData uri="http://schemas.microsoft.com/office/word/2010/wordprocessingShape">
                    <wps:wsp>
                      <wps:cNvSpPr/>
                      <wps:spPr>
                        <a:xfrm>
                          <a:off x="0" y="0"/>
                          <a:ext cx="106045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473A1D" id="1071" o:spid="_x0000_s1026" style="position:absolute;margin-left:421.7pt;margin-top:744.7pt;width:83.5pt;height:14.4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zCs w:val="24"/>
        </w:rPr>
        <w:t xml:space="preserve">sequences in the 3'-untranslated regions </w:t>
      </w:r>
      <w:r w:rsidR="00192218">
        <w:rPr>
          <w:rFonts w:ascii="Book Antiqua" w:eastAsia="Book Antiqua" w:hAnsi="Book Antiqua" w:cs="Book Antiqua"/>
          <w:szCs w:val="24"/>
        </w:rPr>
        <w:t xml:space="preserve">(UTRs) </w:t>
      </w:r>
      <w:r w:rsidR="0091558E" w:rsidRPr="00DE0C50">
        <w:rPr>
          <w:rFonts w:ascii="Book Antiqua" w:eastAsia="Book Antiqua" w:hAnsi="Book Antiqua" w:cs="Book Antiqua"/>
          <w:szCs w:val="24"/>
        </w:rPr>
        <w:t xml:space="preserve">of specific mRNAs, resulting in degradation of target mRNAs or inhibition of their translation into functional </w:t>
      </w:r>
      <w:r w:rsidR="0091558E" w:rsidRPr="00DE0C50">
        <w:rPr>
          <w:rFonts w:ascii="Book Antiqua" w:eastAsia="Book Antiqua" w:hAnsi="Book Antiqua" w:cs="Book Antiqua"/>
          <w:spacing w:val="-1"/>
          <w:szCs w:val="24"/>
        </w:rPr>
        <w:t>proteins</w:t>
      </w:r>
      <w:r w:rsidR="0091558E" w:rsidRPr="00A606DB">
        <w:rPr>
          <w:rFonts w:ascii="Book Antiqua" w:eastAsia="Book Antiqua" w:hAnsi="Book Antiqua" w:cs="Book Antiqua"/>
          <w:spacing w:val="-1"/>
          <w:position w:val="6"/>
          <w:szCs w:val="24"/>
          <w:vertAlign w:val="superscript"/>
        </w:rPr>
        <w:t>[</w:t>
      </w:r>
      <w:r w:rsidR="0091558E" w:rsidRPr="00A606DB">
        <w:rPr>
          <w:rFonts w:ascii="Book Antiqua" w:eastAsia="Book Antiqua" w:hAnsi="Book Antiqua" w:cs="Book Antiqua"/>
          <w:spacing w:val="4"/>
          <w:position w:val="6"/>
          <w:szCs w:val="24"/>
          <w:vertAlign w:val="superscript"/>
        </w:rPr>
        <w:t>2</w:t>
      </w:r>
      <w:r w:rsidR="0091558E" w:rsidRPr="00A606DB">
        <w:rPr>
          <w:rFonts w:ascii="Book Antiqua" w:eastAsia="Book Antiqua" w:hAnsi="Book Antiqua" w:cs="Book Antiqua"/>
          <w:spacing w:val="-1"/>
          <w:position w:val="6"/>
          <w:szCs w:val="24"/>
          <w:vertAlign w:val="superscript"/>
        </w:rPr>
        <w:t>]</w:t>
      </w:r>
      <w:r w:rsidR="0091558E" w:rsidRPr="00DE0C50">
        <w:rPr>
          <w:rFonts w:ascii="Book Antiqua" w:eastAsia="Book Antiqua" w:hAnsi="Book Antiqua" w:cs="Book Antiqua"/>
          <w:spacing w:val="-1"/>
          <w:szCs w:val="24"/>
        </w:rPr>
        <w:t>.</w:t>
      </w:r>
      <w:r w:rsidR="0091558E" w:rsidRPr="00DE0C50">
        <w:rPr>
          <w:rFonts w:ascii="Book Antiqua" w:eastAsia="Book Antiqua" w:hAnsi="Book Antiqua" w:cs="Book Antiqua"/>
          <w:spacing w:val="60"/>
          <w:szCs w:val="24"/>
        </w:rPr>
        <w:t xml:space="preserve"> </w:t>
      </w:r>
      <w:r w:rsidR="0091558E" w:rsidRPr="00DE0C50">
        <w:rPr>
          <w:rFonts w:ascii="Book Antiqua" w:eastAsia="Book Antiqua" w:hAnsi="Book Antiqua" w:cs="Book Antiqua"/>
          <w:spacing w:val="-1"/>
          <w:szCs w:val="24"/>
        </w:rPr>
        <w:t>Accu</w:t>
      </w:r>
      <w:r w:rsidR="0091558E" w:rsidRPr="00DE0C50">
        <w:rPr>
          <w:rFonts w:ascii="Book Antiqua" w:eastAsia="Book Antiqua" w:hAnsi="Book Antiqua" w:cs="Book Antiqua"/>
          <w:szCs w:val="24"/>
        </w:rPr>
        <w:t>mulating</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studies</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have</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indicated</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that</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miRNAs</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have</w:t>
      </w:r>
      <w:r w:rsidR="0091558E" w:rsidRPr="00DE0C50">
        <w:rPr>
          <w:rFonts w:ascii="Book Antiqua" w:eastAsia="Book Antiqua" w:hAnsi="Book Antiqua" w:cs="Book Antiqua"/>
          <w:spacing w:val="61"/>
          <w:szCs w:val="24"/>
        </w:rPr>
        <w:t xml:space="preserve"> </w:t>
      </w:r>
      <w:r w:rsidR="0091558E" w:rsidRPr="00DE0C50">
        <w:rPr>
          <w:rFonts w:ascii="Book Antiqua" w:eastAsia="Book Antiqua" w:hAnsi="Book Antiqua" w:cs="Book Antiqua"/>
          <w:szCs w:val="24"/>
        </w:rPr>
        <w:t>been</w: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associated</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pacing w:val="-1"/>
          <w:szCs w:val="24"/>
        </w:rPr>
        <w:t>with</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pacing w:val="-1"/>
          <w:szCs w:val="24"/>
        </w:rPr>
        <w:t>alm</w:t>
      </w:r>
      <w:r w:rsidR="0091558E" w:rsidRPr="00DE0C50">
        <w:rPr>
          <w:rFonts w:ascii="Book Antiqua" w:eastAsia="Book Antiqua" w:hAnsi="Book Antiqua" w:cs="Book Antiqua"/>
          <w:szCs w:val="24"/>
        </w:rPr>
        <w:t>ost</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all</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known</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physiological</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pathological</w:t>
      </w:r>
      <w:r w:rsidR="0091558E" w:rsidRPr="00DE0C50">
        <w:rPr>
          <w:rFonts w:ascii="Book Antiqua" w:eastAsia="Book Antiqua" w:hAnsi="Book Antiqua" w:cs="Book Antiqua"/>
          <w:spacing w:val="40"/>
          <w:szCs w:val="24"/>
        </w:rPr>
        <w:t xml:space="preserve"> </w:t>
      </w:r>
      <w:r w:rsidR="0091558E" w:rsidRPr="00DE0C50">
        <w:rPr>
          <w:rFonts w:ascii="Book Antiqua" w:eastAsia="Book Antiqua" w:hAnsi="Book Antiqua" w:cs="Book Antiqua"/>
          <w:szCs w:val="24"/>
        </w:rPr>
        <w:t>processes,</w:t>
      </w:r>
      <w:r>
        <w:rPr>
          <w:rFonts w:ascii="Book Antiqua" w:eastAsia="Book Antiqua" w:hAnsi="Book Antiqua" w:cs="Book Antiqua"/>
          <w:szCs w:val="24"/>
        </w:rPr>
        <w:t xml:space="preserve"> </w:t>
      </w:r>
      <w:r w:rsidR="0091558E" w:rsidRPr="00DE0C50">
        <w:rPr>
          <w:rFonts w:ascii="Book Antiqua" w:eastAsia="Book Antiqua" w:hAnsi="Book Antiqua" w:cs="Book Antiqua"/>
          <w:szCs w:val="24"/>
        </w:rPr>
        <w:t>including</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cancer</w:t>
      </w:r>
      <w:r w:rsidR="00F17F35">
        <w:rPr>
          <w:rFonts w:ascii="Book Antiqua" w:eastAsia="Book Antiqua" w:hAnsi="Book Antiqua" w:cs="Book Antiqua"/>
          <w:position w:val="6"/>
          <w:szCs w:val="24"/>
          <w:vertAlign w:val="superscript"/>
        </w:rPr>
        <w:t>[3,4]</w:t>
      </w:r>
      <w:r w:rsidR="00F17F35">
        <w:rPr>
          <w:rFonts w:ascii="Book Antiqua" w:eastAsia="Book Antiqua" w:hAnsi="Book Antiqua" w:cs="Book Antiqua"/>
          <w:spacing w:val="14"/>
          <w:szCs w:val="24"/>
        </w:rPr>
        <w:t>.</w:t>
      </w:r>
      <w:r w:rsidR="00F17F35">
        <w:rPr>
          <w:rFonts w:ascii="Book Antiqua" w:eastAsia="Book Antiqua" w:hAnsi="Book Antiqua" w:cs="Book Antiqua"/>
          <w:position w:val="6"/>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addition,</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t>it</w:t>
      </w:r>
      <w:r w:rsidR="0091558E" w:rsidRPr="00DE0C50">
        <w:rPr>
          <w:rFonts w:ascii="Book Antiqua" w:eastAsia="Book Antiqua" w:hAnsi="Book Antiqua" w:cs="Book Antiqua"/>
          <w:spacing w:val="15"/>
          <w:szCs w:val="24"/>
        </w:rPr>
        <w:t xml:space="preserve"> </w:t>
      </w:r>
      <w:r w:rsidR="0091558E" w:rsidRPr="00DE0C50">
        <w:rPr>
          <w:rFonts w:ascii="Book Antiqua" w:eastAsia="Book Antiqua" w:hAnsi="Book Antiqua" w:cs="Book Antiqua"/>
          <w:szCs w:val="24"/>
        </w:rPr>
        <w:t>is</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suggested</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recent</w:t>
      </w:r>
      <w:r w:rsidR="0091558E" w:rsidRPr="00DE0C50">
        <w:rPr>
          <w:rFonts w:ascii="Book Antiqua" w:eastAsia="Book Antiqua" w:hAnsi="Book Antiqua" w:cs="Book Antiqua"/>
          <w:spacing w:val="15"/>
          <w:szCs w:val="24"/>
        </w:rPr>
        <w:t xml:space="preserve"> </w:t>
      </w:r>
      <w:r w:rsidR="0091558E" w:rsidRPr="00DE0C50">
        <w:rPr>
          <w:rFonts w:ascii="Book Antiqua" w:eastAsia="Book Antiqua" w:hAnsi="Book Antiqua" w:cs="Book Antiqua"/>
          <w:szCs w:val="24"/>
        </w:rPr>
        <w:t>studies</w:t>
      </w:r>
      <w:r w:rsidR="0091558E" w:rsidRPr="00DE0C50">
        <w:rPr>
          <w:rFonts w:ascii="Book Antiqua" w:eastAsia="Book Antiqua" w:hAnsi="Book Antiqua" w:cs="Book Antiqua"/>
          <w:spacing w:val="14"/>
          <w:szCs w:val="24"/>
        </w:rPr>
        <w:t xml:space="preserve"> </w:t>
      </w:r>
      <w:r w:rsidR="0091558E" w:rsidRPr="00DE0C50">
        <w:rPr>
          <w:rFonts w:ascii="Book Antiqua" w:eastAsia="Book Antiqua" w:hAnsi="Book Antiqua" w:cs="Book Antiqua"/>
          <w:szCs w:val="24"/>
        </w:rPr>
        <w:t xml:space="preserve">that </w:t>
      </w:r>
      <w:r w:rsidR="0091558E" w:rsidRPr="00DE0C50">
        <w:rPr>
          <w:rFonts w:ascii="Book Antiqua" w:eastAsia="Book Antiqua" w:hAnsi="Book Antiqua" w:cs="Book Antiqua"/>
          <w:spacing w:val="-1"/>
          <w:szCs w:val="24"/>
        </w:rPr>
        <w:t>epigenetic</w:t>
      </w:r>
      <w:r w:rsidR="0091558E" w:rsidRPr="00DE0C50">
        <w:rPr>
          <w:rFonts w:ascii="Book Antiqua" w:eastAsia="Book Antiqua" w:hAnsi="Book Antiqua" w:cs="Book Antiqua"/>
          <w:spacing w:val="122"/>
          <w:szCs w:val="24"/>
        </w:rPr>
        <w:t xml:space="preserve"> </w:t>
      </w:r>
      <w:r w:rsidR="0091558E" w:rsidRPr="00DE0C50">
        <w:rPr>
          <w:rFonts w:ascii="Book Antiqua" w:eastAsia="Book Antiqua" w:hAnsi="Book Antiqua" w:cs="Book Antiqua"/>
          <w:spacing w:val="-1"/>
          <w:szCs w:val="24"/>
        </w:rPr>
        <w:t>mo</w:t>
      </w:r>
      <w:r w:rsidR="0091558E" w:rsidRPr="00DE0C50">
        <w:rPr>
          <w:rFonts w:ascii="Book Antiqua" w:eastAsia="Book Antiqua" w:hAnsi="Book Antiqua" w:cs="Book Antiqua"/>
          <w:szCs w:val="24"/>
        </w:rPr>
        <w:t>dification,</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especially</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DNA</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methylation,</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is</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one</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123"/>
          <w:szCs w:val="24"/>
        </w:rPr>
        <w:t xml:space="preserve"> </w:t>
      </w:r>
      <w:r w:rsidR="0091558E" w:rsidRPr="00DE0C50">
        <w:rPr>
          <w:rFonts w:ascii="Book Antiqua" w:eastAsia="Book Antiqua" w:hAnsi="Book Antiqua" w:cs="Book Antiqua"/>
          <w:szCs w:val="24"/>
        </w:rPr>
        <w:t>many</w: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mechanisms</w:t>
      </w:r>
      <w:r w:rsidR="0091558E" w:rsidRPr="00DE0C50">
        <w:rPr>
          <w:rFonts w:ascii="Book Antiqua" w:eastAsia="Book Antiqua" w:hAnsi="Book Antiqua" w:cs="Book Antiqua"/>
          <w:spacing w:val="20"/>
          <w:szCs w:val="24"/>
        </w:rPr>
        <w:t xml:space="preserve"> </w:t>
      </w:r>
      <w:r w:rsidR="0091558E" w:rsidRPr="00DE0C50">
        <w:rPr>
          <w:rFonts w:ascii="Book Antiqua" w:eastAsia="Book Antiqua" w:hAnsi="Book Antiqua" w:cs="Book Antiqua"/>
          <w:spacing w:val="-1"/>
          <w:szCs w:val="24"/>
        </w:rPr>
        <w:t>of</w:t>
      </w:r>
      <w:r w:rsidR="0091558E" w:rsidRPr="00DE0C50">
        <w:rPr>
          <w:rFonts w:ascii="Book Antiqua" w:eastAsia="Book Antiqua" w:hAnsi="Book Antiqua" w:cs="Book Antiqua"/>
          <w:spacing w:val="20"/>
          <w:szCs w:val="24"/>
        </w:rPr>
        <w:t xml:space="preserve"> </w:t>
      </w:r>
      <w:r w:rsidR="0091558E" w:rsidRPr="00DE0C50">
        <w:rPr>
          <w:rFonts w:ascii="Book Antiqua" w:eastAsia="Book Antiqua" w:hAnsi="Book Antiqua" w:cs="Book Antiqua"/>
          <w:spacing w:val="-1"/>
          <w:szCs w:val="24"/>
        </w:rPr>
        <w:t>miRNA</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suppression</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human</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cancer</w:t>
      </w:r>
      <w:r w:rsidR="0091558E" w:rsidRPr="00A606DB">
        <w:rPr>
          <w:rFonts w:ascii="Book Antiqua" w:eastAsia="Book Antiqua" w:hAnsi="Book Antiqua" w:cs="Book Antiqua"/>
          <w:position w:val="6"/>
          <w:szCs w:val="24"/>
          <w:vertAlign w:val="superscript"/>
        </w:rPr>
        <w:t>[5,6]</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21"/>
          <w:szCs w:val="24"/>
        </w:rPr>
        <w:t xml:space="preserve"> </w:t>
      </w:r>
      <w:r>
        <w:rPr>
          <w:rFonts w:ascii="Book Antiqua" w:eastAsia="Book Antiqua" w:hAnsi="Book Antiqua" w:cs="Book Antiqua"/>
          <w:spacing w:val="-1"/>
          <w:szCs w:val="24"/>
        </w:rPr>
        <w:t>M</w:t>
      </w:r>
      <w:r w:rsidRPr="00DE0C50">
        <w:rPr>
          <w:rFonts w:ascii="Book Antiqua" w:eastAsia="Book Antiqua" w:hAnsi="Book Antiqua" w:cs="Book Antiqua"/>
          <w:spacing w:val="-1"/>
          <w:szCs w:val="24"/>
        </w:rPr>
        <w:t>icroRNA-596</w:t>
      </w:r>
      <w:r>
        <w:rPr>
          <w:rFonts w:ascii="Book Antiqua" w:eastAsia="Book Antiqua" w:hAnsi="Book Antiqua" w:cs="Book Antiqua"/>
          <w:spacing w:val="-1"/>
          <w:szCs w:val="24"/>
        </w:rPr>
        <w:t xml:space="preserve"> (</w:t>
      </w:r>
      <w:r w:rsidRPr="00DE0C50">
        <w:rPr>
          <w:rFonts w:ascii="Book Antiqua" w:eastAsia="Book Antiqua" w:hAnsi="Book Antiqua" w:cs="Book Antiqua"/>
          <w:szCs w:val="24"/>
        </w:rPr>
        <w:t>miR-596</w:t>
      </w:r>
      <w:r>
        <w:rPr>
          <w:rFonts w:ascii="Book Antiqua" w:eastAsia="Book Antiqua" w:hAnsi="Book Antiqua" w:cs="Book Antiqua"/>
          <w:spacing w:val="-1"/>
          <w:szCs w:val="24"/>
        </w:rPr>
        <w:t>)</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is</w:t>
      </w:r>
      <w:r w:rsidR="0091558E" w:rsidRPr="00DE0C50">
        <w:rPr>
          <w:rFonts w:ascii="Book Antiqua" w:eastAsia="Book Antiqua" w:hAnsi="Book Antiqua" w:cs="Book Antiqua"/>
          <w:spacing w:val="21"/>
          <w:szCs w:val="24"/>
        </w:rPr>
        <w:t xml:space="preserve"> </w:t>
      </w:r>
      <w:r w:rsidR="0091558E" w:rsidRPr="00DE0C50">
        <w:rPr>
          <w:rFonts w:ascii="Book Antiqua" w:eastAsia="Book Antiqua" w:hAnsi="Book Antiqua" w:cs="Book Antiqua"/>
          <w:szCs w:val="24"/>
        </w:rPr>
        <w:t>located</w: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on</w:t>
      </w:r>
      <w:r w:rsidR="0091558E" w:rsidRPr="00DE0C50">
        <w:rPr>
          <w:rFonts w:ascii="Book Antiqua" w:eastAsia="Book Antiqua" w:hAnsi="Book Antiqua" w:cs="Book Antiqua"/>
          <w:spacing w:val="30"/>
          <w:szCs w:val="24"/>
        </w:rPr>
        <w:t xml:space="preserve"> </w:t>
      </w:r>
      <w:r w:rsidR="0091558E" w:rsidRPr="00DE0C50">
        <w:rPr>
          <w:rFonts w:ascii="Book Antiqua" w:eastAsia="Book Antiqua" w:hAnsi="Book Antiqua" w:cs="Book Antiqua"/>
          <w:spacing w:val="-1"/>
          <w:szCs w:val="24"/>
        </w:rPr>
        <w:t>human</w:t>
      </w:r>
      <w:r w:rsidR="0091558E" w:rsidRPr="00DE0C50">
        <w:rPr>
          <w:rFonts w:ascii="Book Antiqua" w:eastAsia="Book Antiqua" w:hAnsi="Book Antiqua" w:cs="Book Antiqua"/>
          <w:spacing w:val="30"/>
          <w:szCs w:val="24"/>
        </w:rPr>
        <w:t xml:space="preserve"> </w:t>
      </w:r>
      <w:r w:rsidR="0091558E" w:rsidRPr="00DE0C50">
        <w:rPr>
          <w:rFonts w:ascii="Book Antiqua" w:eastAsia="Book Antiqua" w:hAnsi="Book Antiqua" w:cs="Book Antiqua"/>
          <w:spacing w:val="-1"/>
          <w:szCs w:val="24"/>
        </w:rPr>
        <w:t>chromosom</w:t>
      </w:r>
      <w:r w:rsidR="0091558E" w:rsidRPr="00DE0C50">
        <w:rPr>
          <w:rFonts w:ascii="Book Antiqua" w:eastAsia="Book Antiqua" w:hAnsi="Book Antiqua" w:cs="Book Antiqua"/>
          <w:szCs w:val="24"/>
        </w:rPr>
        <w:t>e</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8p23.3</w:t>
      </w:r>
      <w:r w:rsidR="00192218">
        <w:rPr>
          <w:rFonts w:ascii="Book Antiqua" w:eastAsia="Book Antiqua" w:hAnsi="Book Antiqua" w:cs="Book Antiqua"/>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is</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an</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intergenic</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miRNA</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gene.</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31"/>
          <w:szCs w:val="24"/>
        </w:rPr>
        <w:t xml:space="preserve"> </w:t>
      </w:r>
      <w:r w:rsidR="0091558E" w:rsidRPr="00DE0C50">
        <w:rPr>
          <w:rFonts w:ascii="Book Antiqua" w:eastAsia="Book Antiqua" w:hAnsi="Book Antiqua" w:cs="Book Antiqua"/>
          <w:szCs w:val="24"/>
        </w:rPr>
        <w:t>recent</w:t>
      </w:r>
      <w:r w:rsidR="0091558E" w:rsidRPr="00DE0C50">
        <w:rPr>
          <w:rFonts w:ascii="Book Antiqua" w:eastAsia="Book Antiqua" w:hAnsi="Book Antiqua" w:cs="Book Antiqua"/>
          <w:noProof/>
          <w:szCs w:val="24"/>
        </w:rPr>
        <mc:AlternateContent>
          <mc:Choice Requires="wps">
            <w:drawing>
              <wp:anchor distT="0" distB="0" distL="0" distR="0" simplePos="0" relativeHeight="55" behindDoc="1" locked="0" layoutInCell="1" allowOverlap="1" wp14:anchorId="44908136" wp14:editId="76B9D2F3">
                <wp:simplePos x="0" y="0"/>
                <wp:positionH relativeFrom="page">
                  <wp:posOffset>1124585</wp:posOffset>
                </wp:positionH>
                <wp:positionV relativeFrom="page">
                  <wp:posOffset>2843530</wp:posOffset>
                </wp:positionV>
                <wp:extent cx="5309870" cy="274320"/>
                <wp:effectExtent l="0" t="0" r="0" b="0"/>
                <wp:wrapNone/>
                <wp:docPr id="1082" name="1082"/>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30BB8B" id="1082" o:spid="_x0000_s1026" style="position:absolute;margin-left:88.55pt;margin-top:223.9pt;width:418.1pt;height:21.6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zCs w:val="24"/>
        </w:rPr>
        <w:t>years, studies have found that miR-596 is downregulated in a variety of cancers, such as oral cancer</w:t>
      </w:r>
      <w:r w:rsidR="0091558E" w:rsidRPr="00A606DB">
        <w:rPr>
          <w:rFonts w:ascii="Book Antiqua" w:eastAsia="Book Antiqua" w:hAnsi="Book Antiqua" w:cs="Book Antiqua"/>
          <w:spacing w:val="15"/>
          <w:position w:val="6"/>
          <w:szCs w:val="24"/>
          <w:vertAlign w:val="superscript"/>
        </w:rPr>
        <w:t>[</w:t>
      </w:r>
      <w:r w:rsidR="0091558E" w:rsidRPr="00A606DB">
        <w:rPr>
          <w:rFonts w:ascii="Book Antiqua" w:eastAsia="Book Antiqua" w:hAnsi="Book Antiqua" w:cs="Book Antiqua"/>
          <w:spacing w:val="13"/>
          <w:position w:val="6"/>
          <w:szCs w:val="24"/>
          <w:vertAlign w:val="superscript"/>
        </w:rPr>
        <w:t>7</w:t>
      </w:r>
      <w:r w:rsidR="0091558E" w:rsidRPr="00A606DB">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 endometrial cancer</w:t>
      </w:r>
      <w:r w:rsidR="0091558E" w:rsidRPr="00A606DB">
        <w:rPr>
          <w:rFonts w:ascii="Book Antiqua" w:eastAsia="Book Antiqua" w:hAnsi="Book Antiqua" w:cs="Book Antiqua"/>
          <w:spacing w:val="13"/>
          <w:position w:val="6"/>
          <w:szCs w:val="24"/>
          <w:vertAlign w:val="superscript"/>
        </w:rPr>
        <w:t>[</w:t>
      </w:r>
      <w:r w:rsidR="0091558E" w:rsidRPr="00A606DB">
        <w:rPr>
          <w:rFonts w:ascii="Book Antiqua" w:eastAsia="Book Antiqua" w:hAnsi="Book Antiqua" w:cs="Book Antiqua"/>
          <w:spacing w:val="14"/>
          <w:position w:val="6"/>
          <w:szCs w:val="24"/>
          <w:vertAlign w:val="superscript"/>
        </w:rPr>
        <w:t>8</w:t>
      </w:r>
      <w:r w:rsidR="0091558E" w:rsidRPr="00A606DB">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73"/>
          <w:szCs w:val="24"/>
        </w:rPr>
        <w:t xml:space="preserve"> </w:t>
      </w:r>
      <w:r w:rsidR="0091558E" w:rsidRPr="00DE0C50">
        <w:rPr>
          <w:rFonts w:ascii="Book Antiqua" w:eastAsia="Book Antiqua" w:hAnsi="Book Antiqua" w:cs="Book Antiqua"/>
          <w:szCs w:val="24"/>
        </w:rPr>
        <w:t>melanoma</w:t>
      </w:r>
      <w:r w:rsidR="0091558E" w:rsidRPr="00A606DB">
        <w:rPr>
          <w:rFonts w:ascii="Book Antiqua" w:eastAsia="Book Antiqua" w:hAnsi="Book Antiqua" w:cs="Book Antiqua"/>
          <w:spacing w:val="12"/>
          <w:position w:val="6"/>
          <w:szCs w:val="24"/>
          <w:vertAlign w:val="superscript"/>
        </w:rPr>
        <w:t>[</w:t>
      </w:r>
      <w:r w:rsidR="0091558E" w:rsidRPr="00A606DB">
        <w:rPr>
          <w:rFonts w:ascii="Book Antiqua" w:eastAsia="Book Antiqua" w:hAnsi="Book Antiqua" w:cs="Book Antiqua"/>
          <w:spacing w:val="16"/>
          <w:position w:val="6"/>
          <w:szCs w:val="24"/>
          <w:vertAlign w:val="superscript"/>
        </w:rPr>
        <w:t>9</w:t>
      </w:r>
      <w:r w:rsidR="00192218" w:rsidRPr="00A606DB">
        <w:rPr>
          <w:rFonts w:ascii="Book Antiqua" w:eastAsia="Book Antiqua" w:hAnsi="Book Antiqua" w:cs="Book Antiqua"/>
          <w:position w:val="6"/>
          <w:szCs w:val="24"/>
          <w:vertAlign w:val="superscript"/>
        </w:rPr>
        <w:t>]</w:t>
      </w:r>
      <w:r w:rsidR="00192218" w:rsidRPr="000F713B">
        <w:rPr>
          <w:rFonts w:ascii="Book Antiqua" w:eastAsia="Book Antiqua" w:hAnsi="Book Antiqua" w:cs="Book Antiqua"/>
          <w:spacing w:val="20"/>
          <w:position w:val="6"/>
          <w:szCs w:val="24"/>
        </w:rPr>
        <w:t xml:space="preserve">, </w:t>
      </w:r>
      <w:r w:rsidR="0091558E" w:rsidRPr="00DE0C50">
        <w:rPr>
          <w:rFonts w:ascii="Book Antiqua" w:eastAsia="Book Antiqua" w:hAnsi="Book Antiqua" w:cs="Book Antiqua"/>
          <w:szCs w:val="24"/>
        </w:rPr>
        <w:t>and bladder</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cancer</w:t>
      </w:r>
      <w:r w:rsidR="0091558E" w:rsidRPr="00A606DB">
        <w:rPr>
          <w:rFonts w:ascii="Book Antiqua" w:eastAsia="Book Antiqua" w:hAnsi="Book Antiqua" w:cs="Book Antiqua"/>
          <w:position w:val="6"/>
          <w:szCs w:val="24"/>
          <w:vertAlign w:val="superscript"/>
        </w:rPr>
        <w:t>[</w:t>
      </w:r>
      <w:r w:rsidR="0091558E" w:rsidRPr="00A606DB">
        <w:rPr>
          <w:rFonts w:ascii="Book Antiqua" w:eastAsia="Book Antiqua" w:hAnsi="Book Antiqua" w:cs="Book Antiqua"/>
          <w:spacing w:val="-82"/>
          <w:position w:val="6"/>
          <w:szCs w:val="24"/>
          <w:vertAlign w:val="superscript"/>
        </w:rPr>
        <w:t xml:space="preserve"> </w:t>
      </w:r>
      <w:r w:rsidR="0091558E" w:rsidRPr="00A606DB">
        <w:rPr>
          <w:rFonts w:ascii="Book Antiqua" w:eastAsia="Book Antiqua" w:hAnsi="Book Antiqua" w:cs="Book Antiqua"/>
          <w:position w:val="6"/>
          <w:szCs w:val="24"/>
          <w:vertAlign w:val="superscript"/>
        </w:rPr>
        <w:t>10</w:t>
      </w:r>
      <w:r w:rsidR="0091558E" w:rsidRPr="00A606DB">
        <w:rPr>
          <w:rFonts w:ascii="Book Antiqua" w:eastAsia="Book Antiqua" w:hAnsi="Book Antiqua" w:cs="Book Antiqua"/>
          <w:spacing w:val="-81"/>
          <w:position w:val="6"/>
          <w:szCs w:val="24"/>
          <w:vertAlign w:val="superscript"/>
        </w:rPr>
        <w:t xml:space="preserve"> </w:t>
      </w:r>
      <w:r w:rsidR="0091558E" w:rsidRPr="00A606DB">
        <w:rPr>
          <w:rFonts w:ascii="Book Antiqua" w:eastAsia="Book Antiqua" w:hAnsi="Book Antiqua" w:cs="Book Antiqua"/>
          <w:position w:val="6"/>
          <w:szCs w:val="24"/>
          <w:vertAlign w:val="superscript"/>
        </w:rPr>
        <w:t>,</w:t>
      </w:r>
      <w:r w:rsidR="0091558E" w:rsidRPr="00A606DB">
        <w:rPr>
          <w:rFonts w:ascii="Book Antiqua" w:eastAsia="Book Antiqua" w:hAnsi="Book Antiqua" w:cs="Book Antiqua"/>
          <w:spacing w:val="-83"/>
          <w:position w:val="6"/>
          <w:szCs w:val="24"/>
          <w:vertAlign w:val="superscript"/>
        </w:rPr>
        <w:t xml:space="preserve"> </w:t>
      </w:r>
      <w:r w:rsidR="0091558E" w:rsidRPr="00A606DB">
        <w:rPr>
          <w:rFonts w:ascii="Book Antiqua" w:eastAsia="Book Antiqua" w:hAnsi="Book Antiqua" w:cs="Book Antiqua"/>
          <w:position w:val="6"/>
          <w:szCs w:val="24"/>
          <w:vertAlign w:val="superscript"/>
        </w:rPr>
        <w:t>11</w:t>
      </w:r>
      <w:r w:rsidR="0091558E" w:rsidRPr="00A606DB">
        <w:rPr>
          <w:rFonts w:ascii="Book Antiqua" w:eastAsia="Book Antiqua" w:hAnsi="Book Antiqua" w:cs="Book Antiqua"/>
          <w:spacing w:val="-80"/>
          <w:position w:val="6"/>
          <w:szCs w:val="24"/>
          <w:vertAlign w:val="superscript"/>
        </w:rPr>
        <w:t xml:space="preserve"> </w:t>
      </w:r>
      <w:r w:rsidR="0091558E" w:rsidRPr="00A606DB">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66"/>
          <w:szCs w:val="24"/>
        </w:rPr>
        <w:t xml:space="preserve"> </w:t>
      </w:r>
      <w:r w:rsidR="0091558E" w:rsidRPr="00DE0C50">
        <w:rPr>
          <w:rFonts w:ascii="Book Antiqua" w:eastAsia="Book Antiqua" w:hAnsi="Book Antiqua" w:cs="Book Antiqua"/>
          <w:szCs w:val="24"/>
        </w:rPr>
        <w:t>Additionally,</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miR-596</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was</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previously</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found</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 xml:space="preserve">be </w:t>
      </w:r>
      <w:r w:rsidR="0091558E" w:rsidRPr="00DE0C50">
        <w:rPr>
          <w:rFonts w:ascii="Book Antiqua" w:eastAsia="Book Antiqua" w:hAnsi="Book Antiqua" w:cs="Book Antiqua"/>
          <w:spacing w:val="-1"/>
          <w:szCs w:val="24"/>
        </w:rPr>
        <w:t>silenced</w:t>
      </w:r>
      <w:r w:rsidR="0091558E" w:rsidRPr="00DE0C50">
        <w:rPr>
          <w:rFonts w:ascii="Book Antiqua" w:eastAsia="Book Antiqua" w:hAnsi="Book Antiqua" w:cs="Book Antiqua"/>
          <w:spacing w:val="160"/>
          <w:szCs w:val="24"/>
        </w:rPr>
        <w:t xml:space="preserve"> </w:t>
      </w:r>
      <w:r w:rsidR="0091558E" w:rsidRPr="00DE0C50">
        <w:rPr>
          <w:rFonts w:ascii="Book Antiqua" w:eastAsia="Book Antiqua" w:hAnsi="Book Antiqua" w:cs="Book Antiqua"/>
          <w:spacing w:val="-1"/>
          <w:szCs w:val="24"/>
        </w:rPr>
        <w:t>by</w:t>
      </w:r>
      <w:r w:rsidR="0091558E" w:rsidRPr="00DE0C50">
        <w:rPr>
          <w:rFonts w:ascii="Book Antiqua" w:eastAsia="Book Antiqua" w:hAnsi="Book Antiqua" w:cs="Book Antiqua"/>
          <w:spacing w:val="160"/>
          <w:szCs w:val="24"/>
        </w:rPr>
        <w:t xml:space="preserve"> </w:t>
      </w:r>
      <w:r w:rsidR="0091558E" w:rsidRPr="00DE0C50">
        <w:rPr>
          <w:rFonts w:ascii="Book Antiqua" w:eastAsia="Book Antiqua" w:hAnsi="Book Antiqua" w:cs="Book Antiqua"/>
          <w:spacing w:val="-1"/>
          <w:szCs w:val="24"/>
        </w:rPr>
        <w:t>pro</w:t>
      </w:r>
      <w:r w:rsidR="0091558E" w:rsidRPr="00DE0C50">
        <w:rPr>
          <w:rFonts w:ascii="Book Antiqua" w:eastAsia="Book Antiqua" w:hAnsi="Book Antiqua" w:cs="Book Antiqua"/>
          <w:szCs w:val="24"/>
        </w:rPr>
        <w:t>moter</w:t>
      </w:r>
      <w:r w:rsidR="0091558E" w:rsidRPr="00DE0C50">
        <w:rPr>
          <w:rFonts w:ascii="Book Antiqua" w:eastAsia="Book Antiqua" w:hAnsi="Book Antiqua" w:cs="Book Antiqua"/>
          <w:spacing w:val="161"/>
          <w:szCs w:val="24"/>
        </w:rPr>
        <w:t xml:space="preserve"> </w:t>
      </w:r>
      <w:r w:rsidR="0091558E" w:rsidRPr="00DE0C50">
        <w:rPr>
          <w:rFonts w:ascii="Book Antiqua" w:eastAsia="Book Antiqua" w:hAnsi="Book Antiqua" w:cs="Book Antiqua"/>
          <w:szCs w:val="24"/>
        </w:rPr>
        <w:t>CpG</w:t>
      </w:r>
      <w:r w:rsidR="0091558E" w:rsidRPr="00DE0C50">
        <w:rPr>
          <w:rFonts w:ascii="Book Antiqua" w:eastAsia="Book Antiqua" w:hAnsi="Book Antiqua" w:cs="Book Antiqua"/>
          <w:spacing w:val="161"/>
          <w:szCs w:val="24"/>
        </w:rPr>
        <w:t xml:space="preserve"> </w:t>
      </w:r>
      <w:r w:rsidR="0091558E" w:rsidRPr="00DE0C50">
        <w:rPr>
          <w:rFonts w:ascii="Book Antiqua" w:eastAsia="Book Antiqua" w:hAnsi="Book Antiqua" w:cs="Book Antiqua"/>
          <w:szCs w:val="24"/>
        </w:rPr>
        <w:t>island</w:t>
      </w:r>
      <w:r w:rsidR="0091558E" w:rsidRPr="00DE0C50">
        <w:rPr>
          <w:rFonts w:ascii="Book Antiqua" w:eastAsia="Book Antiqua" w:hAnsi="Book Antiqua" w:cs="Book Antiqua"/>
          <w:spacing w:val="161"/>
          <w:szCs w:val="24"/>
        </w:rPr>
        <w:t xml:space="preserve"> </w:t>
      </w:r>
      <w:r w:rsidR="0091558E" w:rsidRPr="00DE0C50">
        <w:rPr>
          <w:rFonts w:ascii="Book Antiqua" w:eastAsia="Book Antiqua" w:hAnsi="Book Antiqua" w:cs="Book Antiqua"/>
          <w:szCs w:val="24"/>
        </w:rPr>
        <w:t>hypermethylation in</w:t>
      </w:r>
      <w:r w:rsidR="0091558E" w:rsidRPr="00DE0C50">
        <w:rPr>
          <w:rFonts w:ascii="Book Antiqua" w:eastAsia="Book Antiqua" w:hAnsi="Book Antiqua" w:cs="Book Antiqua"/>
          <w:spacing w:val="161"/>
          <w:szCs w:val="24"/>
        </w:rPr>
        <w:t xml:space="preserve"> </w:t>
      </w:r>
      <w:r w:rsidR="0091558E" w:rsidRPr="00DE0C50">
        <w:rPr>
          <w:rFonts w:ascii="Book Antiqua" w:eastAsia="Book Antiqua" w:hAnsi="Book Antiqua" w:cs="Book Antiqua"/>
          <w:szCs w:val="24"/>
        </w:rPr>
        <w:t>hepatocellular</w:t>
      </w:r>
      <w:r w:rsidR="0091558E" w:rsidRPr="00DE0C50">
        <w:rPr>
          <w:rFonts w:ascii="Book Antiqua" w:eastAsia="Book Antiqua" w:hAnsi="Book Antiqua" w:cs="Book Antiqua"/>
          <w:noProof/>
          <w:szCs w:val="24"/>
        </w:rPr>
        <mc:AlternateContent>
          <mc:Choice Requires="wps">
            <w:drawing>
              <wp:anchor distT="0" distB="0" distL="0" distR="0" simplePos="0" relativeHeight="56" behindDoc="1" locked="0" layoutInCell="1" allowOverlap="1" wp14:anchorId="51DEB3E1" wp14:editId="67A7A576">
                <wp:simplePos x="0" y="0"/>
                <wp:positionH relativeFrom="page">
                  <wp:posOffset>1124585</wp:posOffset>
                </wp:positionH>
                <wp:positionV relativeFrom="page">
                  <wp:posOffset>3117850</wp:posOffset>
                </wp:positionV>
                <wp:extent cx="5309870" cy="277495"/>
                <wp:effectExtent l="0" t="0" r="0" b="0"/>
                <wp:wrapNone/>
                <wp:docPr id="1083" name="1083"/>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BC0A22" id="1083" o:spid="_x0000_s1026" style="position:absolute;margin-left:88.55pt;margin-top:245.5pt;width:418.1pt;height:21.85pt;z-index:-503316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58" behindDoc="1" locked="0" layoutInCell="1" allowOverlap="1" wp14:anchorId="34E8B95E" wp14:editId="42B6C33E">
                <wp:simplePos x="0" y="0"/>
                <wp:positionH relativeFrom="page">
                  <wp:posOffset>1124585</wp:posOffset>
                </wp:positionH>
                <wp:positionV relativeFrom="page">
                  <wp:posOffset>3669665</wp:posOffset>
                </wp:positionV>
                <wp:extent cx="5309870" cy="277495"/>
                <wp:effectExtent l="0" t="0" r="0" b="0"/>
                <wp:wrapNone/>
                <wp:docPr id="1085" name="1085"/>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578F43" id="1085" o:spid="_x0000_s1026" style="position:absolute;margin-left:88.55pt;margin-top:288.95pt;width:418.1pt;height:21.85pt;z-index:-503316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59" behindDoc="1" locked="0" layoutInCell="1" allowOverlap="1" wp14:anchorId="54DDD9ED" wp14:editId="5DFE4944">
                <wp:simplePos x="0" y="0"/>
                <wp:positionH relativeFrom="page">
                  <wp:posOffset>1124585</wp:posOffset>
                </wp:positionH>
                <wp:positionV relativeFrom="page">
                  <wp:posOffset>3947160</wp:posOffset>
                </wp:positionV>
                <wp:extent cx="5309870" cy="274320"/>
                <wp:effectExtent l="0" t="0" r="0" b="0"/>
                <wp:wrapNone/>
                <wp:docPr id="1086" name="1086"/>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DDA060" id="1086" o:spid="_x0000_s1026" style="position:absolute;margin-left:88.55pt;margin-top:310.8pt;width:418.1pt;height:21.6pt;z-index:-5033164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carcinoma</w:t>
      </w:r>
      <w:r w:rsidR="0091558E" w:rsidRPr="00A606DB">
        <w:rPr>
          <w:rFonts w:ascii="Book Antiqua" w:eastAsia="Book Antiqua" w:hAnsi="Book Antiqua" w:cs="Book Antiqua"/>
          <w:spacing w:val="-1"/>
          <w:position w:val="6"/>
          <w:szCs w:val="24"/>
          <w:vertAlign w:val="superscript"/>
        </w:rPr>
        <w:t>[12,</w:t>
      </w:r>
      <w:r w:rsidR="0091558E" w:rsidRPr="00A606DB">
        <w:rPr>
          <w:rFonts w:ascii="Book Antiqua" w:eastAsia="Book Antiqua" w:hAnsi="Book Antiqua" w:cs="Book Antiqua"/>
          <w:position w:val="6"/>
          <w:szCs w:val="24"/>
          <w:vertAlign w:val="superscript"/>
        </w:rPr>
        <w:t>13]</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endometrial</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cancer</w:t>
      </w:r>
      <w:r w:rsidR="0091558E" w:rsidRPr="00A606DB">
        <w:rPr>
          <w:rFonts w:ascii="Book Antiqua" w:eastAsia="Book Antiqua" w:hAnsi="Book Antiqua" w:cs="Book Antiqua"/>
          <w:position w:val="6"/>
          <w:szCs w:val="24"/>
          <w:vertAlign w:val="superscript"/>
        </w:rPr>
        <w:t>[14</w:t>
      </w:r>
      <w:r w:rsidR="00192218" w:rsidRPr="00A606DB">
        <w:rPr>
          <w:rFonts w:ascii="Book Antiqua" w:eastAsia="Book Antiqua" w:hAnsi="Book Antiqua" w:cs="Book Antiqua"/>
          <w:position w:val="6"/>
          <w:szCs w:val="24"/>
          <w:vertAlign w:val="superscript"/>
        </w:rPr>
        <w:t>]</w:t>
      </w:r>
      <w:r w:rsidR="00192218">
        <w:rPr>
          <w:rFonts w:ascii="Book Antiqua" w:eastAsia="Book Antiqua" w:hAnsi="Book Antiqua" w:cs="Book Antiqua"/>
          <w:spacing w:val="53"/>
          <w:position w:val="6"/>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oral</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cancer</w:t>
      </w:r>
      <w:r w:rsidR="0091558E" w:rsidRPr="00A606DB">
        <w:rPr>
          <w:rFonts w:ascii="Book Antiqua" w:eastAsia="Book Antiqua" w:hAnsi="Book Antiqua" w:cs="Book Antiqua"/>
          <w:position w:val="6"/>
          <w:szCs w:val="24"/>
          <w:vertAlign w:val="superscript"/>
        </w:rPr>
        <w:t>[7]</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zCs w:val="24"/>
        </w:rPr>
        <w:t>GC, Song</w:t>
      </w:r>
      <w:r w:rsidR="0091558E" w:rsidRPr="00DE0C50">
        <w:rPr>
          <w:rFonts w:ascii="Book Antiqua" w:eastAsia="Book Antiqua" w:hAnsi="Book Antiqua" w:cs="Book Antiqua"/>
          <w:spacing w:val="33"/>
          <w:szCs w:val="24"/>
        </w:rPr>
        <w:t xml:space="preserve"> </w:t>
      </w:r>
      <w:r w:rsidR="0091558E" w:rsidRPr="00A606DB">
        <w:rPr>
          <w:rFonts w:ascii="Book Antiqua" w:eastAsia="Book Antiqua" w:hAnsi="Book Antiqua" w:cs="Book Antiqua"/>
          <w:i/>
          <w:szCs w:val="24"/>
        </w:rPr>
        <w:t>et</w:t>
      </w:r>
      <w:r w:rsidR="0091558E" w:rsidRPr="00A606DB">
        <w:rPr>
          <w:rFonts w:ascii="Book Antiqua" w:eastAsia="Book Antiqua" w:hAnsi="Book Antiqua" w:cs="Book Antiqua"/>
          <w:i/>
          <w:spacing w:val="33"/>
          <w:szCs w:val="24"/>
        </w:rPr>
        <w:t xml:space="preserve"> </w:t>
      </w:r>
      <w:r w:rsidR="0091558E" w:rsidRPr="00A606DB">
        <w:rPr>
          <w:rFonts w:ascii="Book Antiqua" w:eastAsia="Book Antiqua" w:hAnsi="Book Antiqua" w:cs="Book Antiqua"/>
          <w:i/>
          <w:szCs w:val="24"/>
        </w:rPr>
        <w:t>al</w:t>
      </w:r>
      <w:r w:rsidRPr="00A606DB">
        <w:rPr>
          <w:rFonts w:ascii="Book Antiqua" w:eastAsia="Book Antiqua" w:hAnsi="Book Antiqua" w:cs="Book Antiqua"/>
          <w:spacing w:val="10"/>
          <w:position w:val="6"/>
          <w:szCs w:val="24"/>
          <w:vertAlign w:val="superscript"/>
        </w:rPr>
        <w:t>[</w:t>
      </w:r>
      <w:r w:rsidRPr="00A606DB">
        <w:rPr>
          <w:rFonts w:ascii="Book Antiqua" w:eastAsia="Book Antiqua" w:hAnsi="Book Antiqua" w:cs="Book Antiqua"/>
          <w:position w:val="6"/>
          <w:szCs w:val="24"/>
          <w:vertAlign w:val="superscript"/>
        </w:rPr>
        <w:t>1</w:t>
      </w:r>
      <w:r w:rsidRPr="00A606DB">
        <w:rPr>
          <w:rFonts w:ascii="Book Antiqua" w:eastAsia="Book Antiqua" w:hAnsi="Book Antiqua" w:cs="Book Antiqua"/>
          <w:spacing w:val="10"/>
          <w:position w:val="6"/>
          <w:szCs w:val="24"/>
          <w:vertAlign w:val="superscript"/>
        </w:rPr>
        <w:t>5</w:t>
      </w:r>
      <w:r w:rsidRPr="00A606DB">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noProof/>
          <w:szCs w:val="24"/>
        </w:rPr>
        <mc:AlternateContent>
          <mc:Choice Requires="wps">
            <w:drawing>
              <wp:anchor distT="0" distB="0" distL="0" distR="0" simplePos="0" relativeHeight="60" behindDoc="1" locked="0" layoutInCell="1" allowOverlap="1" wp14:anchorId="7F4D8C51" wp14:editId="5D0CFEBA">
                <wp:simplePos x="0" y="0"/>
                <wp:positionH relativeFrom="page">
                  <wp:posOffset>1124585</wp:posOffset>
                </wp:positionH>
                <wp:positionV relativeFrom="page">
                  <wp:posOffset>4221480</wp:posOffset>
                </wp:positionV>
                <wp:extent cx="5309870" cy="274320"/>
                <wp:effectExtent l="0" t="0" r="0" b="0"/>
                <wp:wrapNone/>
                <wp:docPr id="1087" name="1087"/>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5DB343" id="1087" o:spid="_x0000_s1026" style="position:absolute;margin-left:88.55pt;margin-top:332.4pt;width:418.1pt;height:21.6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zCs w:val="24"/>
        </w:rPr>
        <w:t xml:space="preserve">reported that miR-596 </w:t>
      </w:r>
      <w:r w:rsidR="00192218">
        <w:rPr>
          <w:rFonts w:ascii="Book Antiqua" w:eastAsia="Book Antiqua" w:hAnsi="Book Antiqua" w:cs="Book Antiqua"/>
          <w:szCs w:val="24"/>
        </w:rPr>
        <w:t>had</w:t>
      </w:r>
      <w:r w:rsidR="0091558E" w:rsidRPr="00DE0C50">
        <w:rPr>
          <w:rFonts w:ascii="Book Antiqua" w:eastAsia="Book Antiqua" w:hAnsi="Book Antiqua" w:cs="Book Antiqua"/>
          <w:szCs w:val="24"/>
        </w:rPr>
        <w:t xml:space="preserve"> low expression and</w:t>
      </w:r>
      <w:r w:rsidR="00192218">
        <w:rPr>
          <w:rFonts w:ascii="Book Antiqua" w:eastAsia="Book Antiqua" w:hAnsi="Book Antiqua" w:cs="Book Antiqua"/>
          <w:szCs w:val="24"/>
        </w:rPr>
        <w:t xml:space="preserve"> </w:t>
      </w:r>
      <w:r w:rsidR="0091558E" w:rsidRPr="00DE0C50">
        <w:rPr>
          <w:rFonts w:ascii="Book Antiqua" w:eastAsia="Book Antiqua" w:hAnsi="Book Antiqua" w:cs="Book Antiqua"/>
          <w:spacing w:val="-60"/>
          <w:szCs w:val="24"/>
        </w:rPr>
        <w:t xml:space="preserve"> </w:t>
      </w:r>
      <w:r w:rsidR="0091558E" w:rsidRPr="00DE0C50">
        <w:rPr>
          <w:rFonts w:ascii="Book Antiqua" w:eastAsia="Book Antiqua" w:hAnsi="Book Antiqua" w:cs="Book Antiqua"/>
          <w:szCs w:val="24"/>
        </w:rPr>
        <w:t xml:space="preserve">could target CLDN4 to inhibit the invasion of GC cells. However, whether the expression of </w:t>
      </w:r>
      <w:r w:rsidR="0091558E" w:rsidRPr="00DE0C50">
        <w:rPr>
          <w:rFonts w:ascii="Book Antiqua" w:eastAsia="Book Antiqua" w:hAnsi="Book Antiqua" w:cs="Book Antiqua"/>
          <w:spacing w:val="-1"/>
          <w:szCs w:val="24"/>
        </w:rPr>
        <w:t xml:space="preserve">miR-596 </w:t>
      </w:r>
      <w:r w:rsidR="00192218">
        <w:rPr>
          <w:rFonts w:ascii="Book Antiqua" w:eastAsia="Book Antiqua" w:hAnsi="Book Antiqua" w:cs="Book Antiqua"/>
          <w:spacing w:val="-1"/>
          <w:szCs w:val="24"/>
        </w:rPr>
        <w:t>i</w:t>
      </w:r>
      <w:r w:rsidR="00192218" w:rsidRPr="00DE0C50">
        <w:rPr>
          <w:rFonts w:ascii="Book Antiqua" w:eastAsia="Book Antiqua" w:hAnsi="Book Antiqua" w:cs="Book Antiqua"/>
          <w:spacing w:val="-1"/>
          <w:szCs w:val="24"/>
        </w:rPr>
        <w:t xml:space="preserve">s </w:t>
      </w:r>
      <w:r w:rsidR="0091558E" w:rsidRPr="00DE0C50">
        <w:rPr>
          <w:rFonts w:ascii="Book Antiqua" w:eastAsia="Book Antiqua" w:hAnsi="Book Antiqua" w:cs="Book Antiqua"/>
          <w:spacing w:val="-1"/>
          <w:szCs w:val="24"/>
        </w:rPr>
        <w:t>as</w:t>
      </w:r>
      <w:r w:rsidR="0091558E" w:rsidRPr="00DE0C50">
        <w:rPr>
          <w:rFonts w:ascii="Book Antiqua" w:eastAsia="Book Antiqua" w:hAnsi="Book Antiqua" w:cs="Book Antiqua"/>
          <w:szCs w:val="24"/>
        </w:rPr>
        <w:t xml:space="preserve">sociated with promoter methylation alteration in GC </w:t>
      </w:r>
      <w:r w:rsidR="00192218" w:rsidRPr="00DE0C50">
        <w:rPr>
          <w:rFonts w:ascii="Book Antiqua" w:eastAsia="Book Antiqua" w:hAnsi="Book Antiqua" w:cs="Book Antiqua"/>
          <w:szCs w:val="24"/>
        </w:rPr>
        <w:t>remain</w:t>
      </w:r>
      <w:r w:rsidR="00192218" w:rsidRPr="00DE0C50">
        <w:rPr>
          <w:rFonts w:ascii="Book Antiqua" w:eastAsia="Book Antiqua" w:hAnsi="Book Antiqua" w:cs="Book Antiqua"/>
          <w:noProof/>
          <w:szCs w:val="24"/>
        </w:rPr>
        <mc:AlternateContent>
          <mc:Choice Requires="wps">
            <w:drawing>
              <wp:anchor distT="0" distB="0" distL="0" distR="0" simplePos="0" relativeHeight="251662336" behindDoc="1" locked="0" layoutInCell="1" allowOverlap="1" wp14:anchorId="3B263CFD" wp14:editId="44FE9A8A">
                <wp:simplePos x="0" y="0"/>
                <wp:positionH relativeFrom="page">
                  <wp:posOffset>1124585</wp:posOffset>
                </wp:positionH>
                <wp:positionV relativeFrom="page">
                  <wp:posOffset>4495800</wp:posOffset>
                </wp:positionV>
                <wp:extent cx="5309870" cy="277495"/>
                <wp:effectExtent l="0" t="0" r="0" b="0"/>
                <wp:wrapNone/>
                <wp:docPr id="10" name="1088"/>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FEA6F67" id="1088" o:spid="_x0000_s1026" style="position:absolute;left:0;text-align:left;margin-left:88.55pt;margin-top:354pt;width:418.1pt;height:21.8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" stroked="f">
                <v:fill opacity="0"/>
                <w10:wrap anchorx="page" anchory="page"/>
              </v:rect>
            </w:pict>
          </mc:Fallback>
        </mc:AlternateContent>
      </w:r>
      <w:r w:rsidR="00192218" w:rsidRPr="00DE0C50">
        <w:rPr>
          <w:rFonts w:ascii="Book Antiqua" w:eastAsia="Book Antiqua" w:hAnsi="Book Antiqua" w:cs="Book Antiqua"/>
          <w:noProof/>
          <w:szCs w:val="24"/>
        </w:rPr>
        <mc:AlternateContent>
          <mc:Choice Requires="wps">
            <w:drawing>
              <wp:anchor distT="0" distB="0" distL="0" distR="0" simplePos="0" relativeHeight="251663360" behindDoc="1" locked="0" layoutInCell="1" allowOverlap="1" wp14:anchorId="767B77CC" wp14:editId="79AFBAE0">
                <wp:simplePos x="0" y="0"/>
                <wp:positionH relativeFrom="page">
                  <wp:posOffset>1124585</wp:posOffset>
                </wp:positionH>
                <wp:positionV relativeFrom="page">
                  <wp:posOffset>4773295</wp:posOffset>
                </wp:positionV>
                <wp:extent cx="5309870" cy="274320"/>
                <wp:effectExtent l="0" t="0" r="0" b="0"/>
                <wp:wrapNone/>
                <wp:docPr id="11" name="1089"/>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F3D991C" id="1089" o:spid="_x0000_s1026" style="position:absolute;left:0;text-align:left;margin-left:88.55pt;margin-top:375.85pt;width:418.1pt;height:21.6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" stroked="f">
                <v:fill opacity="0"/>
                <w10:wrap anchorx="page" anchory="page"/>
              </v:rect>
            </w:pict>
          </mc:Fallback>
        </mc:AlternateContent>
      </w:r>
      <w:r w:rsidR="00192218" w:rsidRPr="00DE0C50">
        <w:rPr>
          <w:rFonts w:ascii="Book Antiqua" w:eastAsia="Book Antiqua" w:hAnsi="Book Antiqua" w:cs="Book Antiqua"/>
          <w:noProof/>
          <w:szCs w:val="24"/>
        </w:rPr>
        <mc:AlternateContent>
          <mc:Choice Requires="wps">
            <w:drawing>
              <wp:anchor distT="0" distB="0" distL="0" distR="0" simplePos="0" relativeHeight="251664384" behindDoc="1" locked="0" layoutInCell="1" allowOverlap="1" wp14:anchorId="65A1279F" wp14:editId="7279EF87">
                <wp:simplePos x="0" y="0"/>
                <wp:positionH relativeFrom="page">
                  <wp:posOffset>1124585</wp:posOffset>
                </wp:positionH>
                <wp:positionV relativeFrom="page">
                  <wp:posOffset>5047615</wp:posOffset>
                </wp:positionV>
                <wp:extent cx="5309870" cy="277495"/>
                <wp:effectExtent l="0" t="0" r="0" b="0"/>
                <wp:wrapNone/>
                <wp:docPr id="12" name="1090"/>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88CA6B" id="1090" o:spid="_x0000_s1026" style="position:absolute;left:0;text-align:left;margin-left:88.55pt;margin-top:397.45pt;width:418.1pt;height:21.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" stroked="f">
                <v:fill opacity="0"/>
                <w10:wrap anchorx="page" anchory="page"/>
              </v:rect>
            </w:pict>
          </mc:Fallback>
        </mc:AlternateContent>
      </w:r>
      <w:r w:rsidR="00192218">
        <w:rPr>
          <w:rFonts w:ascii="Book Antiqua" w:eastAsia="Book Antiqua" w:hAnsi="Book Antiqua" w:cs="Book Antiqua"/>
          <w:szCs w:val="24"/>
        </w:rPr>
        <w:t xml:space="preserve">s </w:t>
      </w:r>
      <w:r w:rsidR="0091558E" w:rsidRPr="00DE0C50">
        <w:rPr>
          <w:rFonts w:ascii="Book Antiqua" w:eastAsia="Book Antiqua" w:hAnsi="Book Antiqua" w:cs="Book Antiqua"/>
          <w:spacing w:val="-1"/>
          <w:szCs w:val="24"/>
        </w:rPr>
        <w:t>unclear</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pacing w:val="-1"/>
          <w:szCs w:val="24"/>
        </w:rPr>
        <w:t>and</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pacing w:val="-1"/>
          <w:szCs w:val="24"/>
        </w:rPr>
        <w:t>whether</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pacing w:val="-1"/>
          <w:szCs w:val="24"/>
        </w:rPr>
        <w:t>o</w:t>
      </w:r>
      <w:r w:rsidR="0091558E" w:rsidRPr="00DE0C50">
        <w:rPr>
          <w:rFonts w:ascii="Book Antiqua" w:eastAsia="Book Antiqua" w:hAnsi="Book Antiqua" w:cs="Book Antiqua"/>
          <w:szCs w:val="24"/>
        </w:rPr>
        <w:t>ther</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targets</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miR-596</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exist</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GC</w:t>
      </w:r>
      <w:r w:rsidR="00192218">
        <w:rPr>
          <w:rFonts w:ascii="Book Antiqua" w:eastAsia="Book Antiqua" w:hAnsi="Book Antiqua" w:cs="Book Antiqua"/>
          <w:szCs w:val="24"/>
        </w:rPr>
        <w:t xml:space="preserve"> </w:t>
      </w:r>
      <w:r w:rsidR="0091558E" w:rsidRPr="00DE0C50">
        <w:rPr>
          <w:rFonts w:ascii="Book Antiqua" w:eastAsia="Book Antiqua" w:hAnsi="Book Antiqua" w:cs="Book Antiqua"/>
          <w:szCs w:val="24"/>
        </w:rPr>
        <w:t>remains</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zCs w:val="24"/>
        </w:rPr>
        <w:t>be</w:t>
      </w:r>
      <w:r w:rsidR="0091558E" w:rsidRPr="00DE0C50">
        <w:rPr>
          <w:rFonts w:ascii="Book Antiqua" w:eastAsia="Book Antiqua" w:hAnsi="Book Antiqua" w:cs="Book Antiqua"/>
          <w:noProof/>
          <w:szCs w:val="24"/>
        </w:rPr>
        <mc:AlternateContent>
          <mc:Choice Requires="wps">
            <w:drawing>
              <wp:anchor distT="0" distB="0" distL="0" distR="0" simplePos="0" relativeHeight="64" behindDoc="1" locked="0" layoutInCell="1" allowOverlap="1" wp14:anchorId="0EBC79B2" wp14:editId="6F95481A">
                <wp:simplePos x="0" y="0"/>
                <wp:positionH relativeFrom="page">
                  <wp:posOffset>1124585</wp:posOffset>
                </wp:positionH>
                <wp:positionV relativeFrom="page">
                  <wp:posOffset>5325110</wp:posOffset>
                </wp:positionV>
                <wp:extent cx="5309870" cy="274320"/>
                <wp:effectExtent l="0" t="0" r="0" b="0"/>
                <wp:wrapNone/>
                <wp:docPr id="1091" name="1091"/>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D1025A" id="1091" o:spid="_x0000_s1026" style="position:absolute;margin-left:88.55pt;margin-top:419.3pt;width:418.1pt;height:21.6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zCs w:val="24"/>
        </w:rPr>
        <w:t>studied.</w:t>
      </w:r>
    </w:p>
    <w:p w14:paraId="4CA84932" w14:textId="6655C0A1" w:rsidR="0091558E" w:rsidRDefault="00F17F35" w:rsidP="00F17F35">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zCs w:val="24"/>
        </w:rPr>
        <w:lastRenderedPageBreak/>
        <w:t xml:space="preserve">  </w:t>
      </w:r>
      <w:r w:rsidR="0091558E" w:rsidRPr="00DE0C50">
        <w:rPr>
          <w:rFonts w:ascii="Book Antiqua" w:eastAsia="Book Antiqua" w:hAnsi="Book Antiqua" w:cs="Book Antiqua"/>
          <w:szCs w:val="24"/>
        </w:rPr>
        <w:t xml:space="preserve">In this study, we confirmed that the expression of miR-596 was markedly downregulated in GC tissues and cell lines. Upregulation of miR-596 </w:t>
      </w:r>
      <w:r w:rsidR="0091558E" w:rsidRPr="00DE0C50">
        <w:rPr>
          <w:rFonts w:ascii="Book Antiqua" w:eastAsia="Book Antiqua" w:hAnsi="Book Antiqua" w:cs="Book Antiqua"/>
          <w:spacing w:val="-1"/>
          <w:szCs w:val="24"/>
        </w:rPr>
        <w:t>suppressed</w:t>
      </w:r>
      <w:r w:rsidR="0091558E" w:rsidRPr="00DE0C50">
        <w:rPr>
          <w:rFonts w:ascii="Book Antiqua" w:eastAsia="Book Antiqua" w:hAnsi="Book Antiqua" w:cs="Book Antiqua"/>
          <w:spacing w:val="107"/>
          <w:szCs w:val="24"/>
        </w:rPr>
        <w:t xml:space="preserve"> </w:t>
      </w:r>
      <w:r w:rsidR="0091558E" w:rsidRPr="00DE0C50">
        <w:rPr>
          <w:rFonts w:ascii="Book Antiqua" w:eastAsia="Book Antiqua" w:hAnsi="Book Antiqua" w:cs="Book Antiqua"/>
          <w:spacing w:val="-1"/>
          <w:szCs w:val="24"/>
        </w:rPr>
        <w:t>the</w:t>
      </w:r>
      <w:r w:rsidR="0091558E" w:rsidRPr="00DE0C50">
        <w:rPr>
          <w:rFonts w:ascii="Book Antiqua" w:eastAsia="Book Antiqua" w:hAnsi="Book Antiqua" w:cs="Book Antiqua"/>
          <w:spacing w:val="107"/>
          <w:szCs w:val="24"/>
        </w:rPr>
        <w:t xml:space="preserve"> </w:t>
      </w:r>
      <w:r w:rsidR="0091558E" w:rsidRPr="00DE0C50">
        <w:rPr>
          <w:rFonts w:ascii="Book Antiqua" w:eastAsia="Book Antiqua" w:hAnsi="Book Antiqua" w:cs="Book Antiqua"/>
          <w:szCs w:val="24"/>
        </w:rPr>
        <w:t>proliferation,</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migration</w:t>
      </w:r>
      <w:r w:rsidR="00192218">
        <w:rPr>
          <w:rFonts w:ascii="Book Antiqua" w:eastAsia="Book Antiqua" w:hAnsi="Book Antiqua" w:cs="Book Antiqua"/>
          <w:szCs w:val="24"/>
        </w:rPr>
        <w:t>,</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invasion</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GC</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cells.</w:t>
      </w:r>
      <w:r w:rsidR="0091558E" w:rsidRPr="00DE0C50">
        <w:rPr>
          <w:rFonts w:ascii="Book Antiqua" w:eastAsia="Book Antiqua" w:hAnsi="Book Antiqua" w:cs="Book Antiqua"/>
          <w:spacing w:val="108"/>
          <w:szCs w:val="24"/>
        </w:rPr>
        <w:t xml:space="preserve"> </w:t>
      </w:r>
      <w:r w:rsidR="0091558E" w:rsidRPr="00DE0C50">
        <w:rPr>
          <w:rFonts w:ascii="Book Antiqua" w:eastAsia="Book Antiqua" w:hAnsi="Book Antiqua" w:cs="Book Antiqua"/>
          <w:szCs w:val="24"/>
        </w:rPr>
        <w:t>The</w:t>
      </w:r>
      <w:r w:rsidR="0091558E">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decreased</w:t>
      </w:r>
      <w:r w:rsidR="0091558E" w:rsidRPr="00DE0C50">
        <w:rPr>
          <w:rFonts w:ascii="Book Antiqua" w:eastAsia="Book Antiqua" w:hAnsi="Book Antiqua" w:cs="Book Antiqua"/>
          <w:spacing w:val="136"/>
          <w:szCs w:val="24"/>
        </w:rPr>
        <w:t xml:space="preserve"> </w:t>
      </w:r>
      <w:r w:rsidR="0091558E" w:rsidRPr="00DE0C50">
        <w:rPr>
          <w:rFonts w:ascii="Book Antiqua" w:eastAsia="Book Antiqua" w:hAnsi="Book Antiqua" w:cs="Book Antiqua"/>
          <w:spacing w:val="-1"/>
          <w:szCs w:val="24"/>
        </w:rPr>
        <w:t>exp</w:t>
      </w:r>
      <w:r w:rsidR="0091558E" w:rsidRPr="00DE0C50">
        <w:rPr>
          <w:rFonts w:ascii="Book Antiqua" w:eastAsia="Book Antiqua" w:hAnsi="Book Antiqua" w:cs="Book Antiqua"/>
          <w:szCs w:val="24"/>
        </w:rPr>
        <w:t>ression</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of miR-596</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was</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associated</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with</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promoter</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zCs w:val="24"/>
        </w:rPr>
        <w:t>DNA</w:t>
      </w:r>
      <w:r w:rsidR="0091558E">
        <w:rPr>
          <w:rFonts w:ascii="Book Antiqua" w:eastAsia="Book Antiqua" w:hAnsi="Book Antiqua" w:cs="Book Antiqua"/>
          <w:szCs w:val="24"/>
        </w:rPr>
        <w:t xml:space="preserve"> </w:t>
      </w:r>
      <w:r w:rsidR="0091558E" w:rsidRPr="00DE0C50">
        <w:rPr>
          <w:rFonts w:ascii="Book Antiqua" w:eastAsia="Book Antiqua" w:hAnsi="Book Antiqua" w:cs="Book Antiqua"/>
          <w:szCs w:val="24"/>
        </w:rPr>
        <w:t>methylation</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in GC.</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Moreover, it was indicated that peroxiredoxin 1</w:t>
      </w:r>
      <w:r w:rsidR="0091558E">
        <w:rPr>
          <w:rFonts w:ascii="Book Antiqua" w:eastAsia="Book Antiqua" w:hAnsi="Book Antiqua" w:cs="Book Antiqua"/>
          <w:szCs w:val="24"/>
        </w:rPr>
        <w:t xml:space="preserve"> (</w:t>
      </w:r>
      <w:r w:rsidR="0091558E" w:rsidRPr="00DE0C50">
        <w:rPr>
          <w:rFonts w:ascii="Book Antiqua" w:eastAsia="Book Antiqua" w:hAnsi="Book Antiqua" w:cs="Book Antiqua"/>
          <w:szCs w:val="24"/>
        </w:rPr>
        <w:t>PRDX1</w:t>
      </w:r>
      <w:r w:rsidR="0091558E">
        <w:rPr>
          <w:rFonts w:ascii="Book Antiqua" w:eastAsia="Book Antiqua" w:hAnsi="Book Antiqua" w:cs="Book Antiqua"/>
          <w:szCs w:val="24"/>
        </w:rPr>
        <w:t>)</w:t>
      </w:r>
      <w:r w:rsidR="0091558E" w:rsidRPr="00DE0C50">
        <w:rPr>
          <w:rFonts w:ascii="Book Antiqua" w:eastAsia="Book Antiqua" w:hAnsi="Book Antiqua" w:cs="Book Antiqua"/>
          <w:szCs w:val="24"/>
        </w:rPr>
        <w:t xml:space="preserve"> </w:t>
      </w:r>
      <w:r w:rsidR="000F713B">
        <w:rPr>
          <w:rFonts w:ascii="Book Antiqua" w:eastAsia="Book Antiqua" w:hAnsi="Book Antiqua" w:cs="Book Antiqua"/>
          <w:szCs w:val="24"/>
        </w:rPr>
        <w:t>i</w:t>
      </w:r>
      <w:r w:rsidR="0091558E" w:rsidRPr="00DE0C50">
        <w:rPr>
          <w:rFonts w:ascii="Book Antiqua" w:eastAsia="Book Antiqua" w:hAnsi="Book Antiqua" w:cs="Book Antiqua"/>
          <w:szCs w:val="24"/>
        </w:rPr>
        <w:t>s one of the putative target</w:t>
      </w:r>
      <w:r w:rsidR="00192218">
        <w:rPr>
          <w:rFonts w:ascii="Book Antiqua" w:eastAsia="Book Antiqua" w:hAnsi="Book Antiqua" w:cs="Book Antiqua"/>
          <w:szCs w:val="24"/>
        </w:rPr>
        <w:t>s</w:t>
      </w:r>
      <w:r w:rsidR="0091558E" w:rsidRPr="00DE0C50">
        <w:rPr>
          <w:rFonts w:ascii="Book Antiqua" w:eastAsia="Book Antiqua" w:hAnsi="Book Antiqua" w:cs="Book Antiqua"/>
          <w:szCs w:val="24"/>
        </w:rPr>
        <w:t xml:space="preserve"> of miR-596 in GC. All these results suggest that there is a critical role for miR-596 in the pathogenesis of GC and it</w:t>
      </w:r>
      <w:r w:rsidR="0091558E" w:rsidRPr="00DE0C50">
        <w:rPr>
          <w:rFonts w:ascii="Book Antiqua" w:eastAsia="Book Antiqua" w:hAnsi="Book Antiqua" w:cs="Book Antiqua"/>
          <w:spacing w:val="-56"/>
          <w:szCs w:val="24"/>
        </w:rPr>
        <w:t xml:space="preserve"> </w:t>
      </w:r>
      <w:r w:rsidR="0091558E" w:rsidRPr="00DE0C50">
        <w:rPr>
          <w:rFonts w:ascii="Book Antiqua" w:eastAsia="Book Antiqua" w:hAnsi="Book Antiqua" w:cs="Book Antiqua"/>
          <w:szCs w:val="24"/>
        </w:rPr>
        <w:t>may serve as a potential therapeutic target for patients with this disease.</w:t>
      </w:r>
    </w:p>
    <w:p w14:paraId="0C5409AB" w14:textId="6F0CDD73" w:rsidR="00B55860" w:rsidRPr="00DE0C50" w:rsidRDefault="0091558E" w:rsidP="0091558E">
      <w:pPr>
        <w:autoSpaceDE w:val="0"/>
        <w:autoSpaceDN w:val="0"/>
        <w:adjustRightInd w:val="0"/>
        <w:snapToGrid w:val="0"/>
        <w:spacing w:line="360" w:lineRule="auto"/>
        <w:ind w:firstLine="220"/>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66" behindDoc="1" locked="0" layoutInCell="1" allowOverlap="1" wp14:anchorId="4D698205" wp14:editId="63ADEB08">
                <wp:simplePos x="0" y="0"/>
                <wp:positionH relativeFrom="page">
                  <wp:posOffset>3611880</wp:posOffset>
                </wp:positionH>
                <wp:positionV relativeFrom="page">
                  <wp:posOffset>7254240</wp:posOffset>
                </wp:positionV>
                <wp:extent cx="2804160" cy="182880"/>
                <wp:effectExtent l="0" t="0" r="0" b="0"/>
                <wp:wrapNone/>
                <wp:docPr id="1093" name="1093"/>
                <wp:cNvGraphicFramePr/>
                <a:graphic xmlns:a="http://schemas.openxmlformats.org/drawingml/2006/main">
                  <a:graphicData uri="http://schemas.microsoft.com/office/word/2010/wordprocessingShape">
                    <wps:wsp>
                      <wps:cNvSpPr/>
                      <wps:spPr>
                        <a:xfrm>
                          <a:off x="0" y="0"/>
                          <a:ext cx="280416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09B7E3" id="1093" o:spid="_x0000_s1026" style="position:absolute;margin-left:284.4pt;margin-top:571.2pt;width:220.8pt;height:14.4pt;z-index:-503316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67" behindDoc="1" locked="0" layoutInCell="1" allowOverlap="1" wp14:anchorId="221E7D5B" wp14:editId="06BBD1AC">
                <wp:simplePos x="0" y="0"/>
                <wp:positionH relativeFrom="page">
                  <wp:posOffset>1143000</wp:posOffset>
                </wp:positionH>
                <wp:positionV relativeFrom="page">
                  <wp:posOffset>7528560</wp:posOffset>
                </wp:positionV>
                <wp:extent cx="1130935" cy="182880"/>
                <wp:effectExtent l="0" t="0" r="0" b="0"/>
                <wp:wrapNone/>
                <wp:docPr id="1094" name="1094"/>
                <wp:cNvGraphicFramePr/>
                <a:graphic xmlns:a="http://schemas.openxmlformats.org/drawingml/2006/main">
                  <a:graphicData uri="http://schemas.microsoft.com/office/word/2010/wordprocessingShape">
                    <wps:wsp>
                      <wps:cNvSpPr/>
                      <wps:spPr>
                        <a:xfrm>
                          <a:off x="0" y="0"/>
                          <a:ext cx="11309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1698C2" id="1094" o:spid="_x0000_s1026" style="position:absolute;margin-left:90pt;margin-top:592.8pt;width:89.05pt;height:14.4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68" behindDoc="1" locked="0" layoutInCell="1" allowOverlap="1" wp14:anchorId="6E675D24" wp14:editId="0E6D2DFC">
                <wp:simplePos x="0" y="0"/>
                <wp:positionH relativeFrom="page">
                  <wp:posOffset>5288280</wp:posOffset>
                </wp:positionH>
                <wp:positionV relativeFrom="page">
                  <wp:posOffset>7528560</wp:posOffset>
                </wp:positionV>
                <wp:extent cx="1127760" cy="182880"/>
                <wp:effectExtent l="0" t="0" r="0" b="0"/>
                <wp:wrapNone/>
                <wp:docPr id="1095" name="1095"/>
                <wp:cNvGraphicFramePr/>
                <a:graphic xmlns:a="http://schemas.openxmlformats.org/drawingml/2006/main">
                  <a:graphicData uri="http://schemas.microsoft.com/office/word/2010/wordprocessingShape">
                    <wps:wsp>
                      <wps:cNvSpPr/>
                      <wps:spPr>
                        <a:xfrm>
                          <a:off x="0" y="0"/>
                          <a:ext cx="112776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F8A8C2" id="1095" o:spid="_x0000_s1026" style="position:absolute;margin-left:416.4pt;margin-top:592.8pt;width:88.8pt;height:14.4pt;z-index:-503316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69" behindDoc="1" locked="0" layoutInCell="1" allowOverlap="1" wp14:anchorId="0D89D26C" wp14:editId="7B5A43B6">
                <wp:simplePos x="0" y="0"/>
                <wp:positionH relativeFrom="page">
                  <wp:posOffset>1143000</wp:posOffset>
                </wp:positionH>
                <wp:positionV relativeFrom="page">
                  <wp:posOffset>7802880</wp:posOffset>
                </wp:positionV>
                <wp:extent cx="3803650" cy="182880"/>
                <wp:effectExtent l="0" t="0" r="0" b="0"/>
                <wp:wrapNone/>
                <wp:docPr id="1096" name="1096"/>
                <wp:cNvGraphicFramePr/>
                <a:graphic xmlns:a="http://schemas.openxmlformats.org/drawingml/2006/main">
                  <a:graphicData uri="http://schemas.microsoft.com/office/word/2010/wordprocessingShape">
                    <wps:wsp>
                      <wps:cNvSpPr/>
                      <wps:spPr>
                        <a:xfrm>
                          <a:off x="0" y="0"/>
                          <a:ext cx="380365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692DFE" id="1096" o:spid="_x0000_s1026" style="position:absolute;margin-left:90pt;margin-top:614.4pt;width:299.5pt;height:14.4pt;z-index:-5033164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" stroked="f">
                <v:fill opacity="0"/>
                <w10:wrap anchorx="page" anchory="page"/>
              </v:rect>
            </w:pict>
          </mc:Fallback>
        </mc:AlternateContent>
      </w:r>
    </w:p>
    <w:p w14:paraId="0F03AEA1"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MATERIALS AND METHODS</w:t>
      </w:r>
    </w:p>
    <w:p w14:paraId="1B4F113C"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Human tissue samples</w:t>
      </w:r>
    </w:p>
    <w:p w14:paraId="1E2F6D25" w14:textId="20BCB77F"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A total of 55 paired surgically resected G</w:t>
      </w:r>
      <w:r w:rsidRPr="00DE0C50">
        <w:rPr>
          <w:rFonts w:ascii="Book Antiqua" w:eastAsia="Book Antiqua" w:hAnsi="Book Antiqua" w:cs="Book Antiqua"/>
          <w:szCs w:val="24"/>
        </w:rPr>
        <w:t xml:space="preserve">C tissues and adjacent normal gastric tissues, which were diagnosed by an independent pathologist, were collected </w:t>
      </w:r>
      <w:r w:rsidRPr="00DE0C50">
        <w:rPr>
          <w:rFonts w:ascii="Book Antiqua" w:eastAsia="Book Antiqua" w:hAnsi="Book Antiqua" w:cs="Book Antiqua"/>
          <w:spacing w:val="-1"/>
          <w:szCs w:val="24"/>
        </w:rPr>
        <w:t>from</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pacing w:val="-1"/>
          <w:szCs w:val="24"/>
        </w:rPr>
        <w:t>Fourth</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pacing w:val="-1"/>
          <w:szCs w:val="24"/>
        </w:rPr>
        <w:t>A</w:t>
      </w:r>
      <w:r w:rsidRPr="00DE0C50">
        <w:rPr>
          <w:rFonts w:ascii="Book Antiqua" w:eastAsia="Book Antiqua" w:hAnsi="Book Antiqua" w:cs="Book Antiqua"/>
          <w:szCs w:val="24"/>
        </w:rPr>
        <w:t>ffiliated</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Hospital</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China</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Medical</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University,</w:t>
      </w:r>
      <w:r w:rsidRPr="00DE0C50">
        <w:rPr>
          <w:rFonts w:ascii="Book Antiqua" w:eastAsia="Book Antiqua" w:hAnsi="Book Antiqua" w:cs="Book Antiqua"/>
          <w:spacing w:val="53"/>
          <w:szCs w:val="24"/>
        </w:rPr>
        <w:t xml:space="preserve"> </w:t>
      </w:r>
      <w:r w:rsidRPr="00DE0C50">
        <w:rPr>
          <w:rFonts w:ascii="Book Antiqua" w:eastAsia="Book Antiqua" w:hAnsi="Book Antiqua" w:cs="Book Antiqua"/>
          <w:szCs w:val="24"/>
        </w:rPr>
        <w:t>between</w:t>
      </w:r>
      <w:r>
        <w:rPr>
          <w:rFonts w:ascii="Book Antiqua" w:eastAsia="Book Antiqua" w:hAnsi="Book Antiqua" w:cs="Book Antiqua"/>
          <w:szCs w:val="24"/>
        </w:rPr>
        <w:t xml:space="preserve"> </w:t>
      </w:r>
      <w:r w:rsidRPr="00DE0C50">
        <w:rPr>
          <w:rFonts w:ascii="Book Antiqua" w:eastAsia="Book Antiqua" w:hAnsi="Book Antiqua" w:cs="Book Antiqua"/>
          <w:szCs w:val="24"/>
        </w:rPr>
        <w:t>2014</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and 2015. The specimens were pr</w:t>
      </w:r>
      <w:r w:rsidRPr="00DE0C50">
        <w:rPr>
          <w:rFonts w:ascii="Book Antiqua" w:eastAsia="Book Antiqua" w:hAnsi="Book Antiqua" w:cs="Book Antiqua"/>
          <w:szCs w:val="24"/>
        </w:rPr>
        <w:t xml:space="preserve">omptly collected following surgery and all were pathologically confirmed. None of the patients enrolled in this study had previously received preoperative chemotherapy or radiotherapy. </w:t>
      </w:r>
      <w:r w:rsidRPr="00DE0C50">
        <w:rPr>
          <w:rFonts w:ascii="Book Antiqua" w:eastAsia="Book Antiqua" w:hAnsi="Book Antiqua" w:cs="Book Antiqua"/>
          <w:spacing w:val="-1"/>
          <w:szCs w:val="24"/>
        </w:rPr>
        <w:t>Informed</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pacing w:val="-1"/>
          <w:szCs w:val="24"/>
        </w:rPr>
        <w:t>consent</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pacing w:val="-1"/>
          <w:szCs w:val="24"/>
        </w:rPr>
        <w:t>wa</w:t>
      </w:r>
      <w:r w:rsidRPr="00DE0C50">
        <w:rPr>
          <w:rFonts w:ascii="Book Antiqua" w:eastAsia="Book Antiqua" w:hAnsi="Book Antiqua" w:cs="Book Antiqua"/>
          <w:szCs w:val="24"/>
        </w:rPr>
        <w:t>s</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obtained</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from</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all</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patients.</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Medical</w:t>
      </w:r>
      <w:r w:rsidRPr="00DE0C50">
        <w:rPr>
          <w:rFonts w:ascii="Book Antiqua" w:eastAsia="Book Antiqua" w:hAnsi="Book Antiqua" w:cs="Book Antiqua"/>
          <w:spacing w:val="47"/>
          <w:szCs w:val="24"/>
        </w:rPr>
        <w:t xml:space="preserve"> </w:t>
      </w:r>
      <w:r w:rsidRPr="00DE0C50">
        <w:rPr>
          <w:rFonts w:ascii="Book Antiqua" w:eastAsia="Book Antiqua" w:hAnsi="Book Antiqua" w:cs="Book Antiqua"/>
          <w:szCs w:val="24"/>
        </w:rPr>
        <w:t>Association</w:t>
      </w:r>
      <w:r>
        <w:rPr>
          <w:rFonts w:ascii="Book Antiqua" w:eastAsia="Book Antiqua" w:hAnsi="Book Antiqua" w:cs="Book Antiqua"/>
          <w:szCs w:val="24"/>
        </w:rPr>
        <w:t xml:space="preserve"> </w:t>
      </w:r>
      <w:r w:rsidRPr="00DE0C50">
        <w:rPr>
          <w:rFonts w:ascii="Book Antiqua" w:eastAsia="Book Antiqua" w:hAnsi="Book Antiqua" w:cs="Book Antiqua"/>
          <w:spacing w:val="-1"/>
          <w:szCs w:val="24"/>
        </w:rPr>
        <w:t>Ethics</w:t>
      </w:r>
      <w:r w:rsidRPr="00DE0C50">
        <w:rPr>
          <w:rFonts w:ascii="Book Antiqua" w:eastAsia="Book Antiqua" w:hAnsi="Book Antiqua" w:cs="Book Antiqua"/>
          <w:spacing w:val="115"/>
          <w:szCs w:val="24"/>
        </w:rPr>
        <w:t xml:space="preserve"> </w:t>
      </w:r>
      <w:r w:rsidRPr="00DE0C50">
        <w:rPr>
          <w:rFonts w:ascii="Book Antiqua" w:eastAsia="Book Antiqua" w:hAnsi="Book Antiqua" w:cs="Book Antiqua"/>
          <w:spacing w:val="-1"/>
          <w:szCs w:val="24"/>
        </w:rPr>
        <w:t>Committee</w:t>
      </w:r>
      <w:r w:rsidRPr="00DE0C50">
        <w:rPr>
          <w:rFonts w:ascii="Book Antiqua" w:eastAsia="Book Antiqua" w:hAnsi="Book Antiqua" w:cs="Book Antiqua"/>
          <w:spacing w:val="115"/>
          <w:szCs w:val="24"/>
        </w:rPr>
        <w:t xml:space="preserve"> </w:t>
      </w:r>
      <w:r w:rsidRPr="00DE0C50">
        <w:rPr>
          <w:rFonts w:ascii="Book Antiqua" w:eastAsia="Book Antiqua" w:hAnsi="Book Antiqua" w:cs="Book Antiqua"/>
          <w:spacing w:val="-1"/>
          <w:szCs w:val="24"/>
        </w:rPr>
        <w:t>of</w:t>
      </w:r>
      <w:r w:rsidRPr="00DE0C50">
        <w:rPr>
          <w:rFonts w:ascii="Book Antiqua" w:eastAsia="Book Antiqua" w:hAnsi="Book Antiqua" w:cs="Book Antiqua"/>
          <w:spacing w:val="115"/>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Fourth</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Affiliated</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Hospital</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China</w:t>
      </w:r>
      <w:r w:rsidRPr="00DE0C50">
        <w:rPr>
          <w:rFonts w:ascii="Book Antiqua" w:eastAsia="Book Antiqua" w:hAnsi="Book Antiqua" w:cs="Book Antiqua"/>
          <w:spacing w:val="116"/>
          <w:szCs w:val="24"/>
        </w:rPr>
        <w:t xml:space="preserve"> </w:t>
      </w:r>
      <w:r w:rsidRPr="00DE0C50">
        <w:rPr>
          <w:rFonts w:ascii="Book Antiqua" w:eastAsia="Book Antiqua" w:hAnsi="Book Antiqua" w:cs="Book Antiqua"/>
          <w:szCs w:val="24"/>
        </w:rPr>
        <w:t>Medical</w:t>
      </w:r>
      <w:r>
        <w:rPr>
          <w:rFonts w:ascii="Book Antiqua" w:eastAsia="Book Antiqua" w:hAnsi="Book Antiqua" w:cs="Book Antiqua"/>
          <w:szCs w:val="24"/>
        </w:rPr>
        <w:t xml:space="preserve"> </w:t>
      </w:r>
      <w:r w:rsidRPr="00DE0C50">
        <w:rPr>
          <w:rFonts w:ascii="Book Antiqua" w:eastAsia="Book Antiqua" w:hAnsi="Book Antiqua" w:cs="Book Antiqua"/>
          <w:szCs w:val="24"/>
        </w:rPr>
        <w:t>University approved all aspects of the present study in accordance with the Helsinki Declaration.</w:t>
      </w:r>
    </w:p>
    <w:p w14:paraId="3155E861" w14:textId="77777777" w:rsidR="0091558E"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p>
    <w:p w14:paraId="1C7AEC9A"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Gastric cells and culture</w:t>
      </w:r>
    </w:p>
    <w:p w14:paraId="3BF1321A" w14:textId="02CBD60E" w:rsidR="00E5132B"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One</w:t>
      </w:r>
      <w:r w:rsidRPr="00DE0C50">
        <w:rPr>
          <w:rFonts w:ascii="Book Antiqua" w:eastAsia="Book Antiqua" w:hAnsi="Book Antiqua" w:cs="Book Antiqua"/>
          <w:spacing w:val="36"/>
          <w:szCs w:val="24"/>
        </w:rPr>
        <w:t xml:space="preserve"> </w:t>
      </w:r>
      <w:r w:rsidRPr="00DE0C50">
        <w:rPr>
          <w:rFonts w:ascii="Book Antiqua" w:eastAsia="Book Antiqua" w:hAnsi="Book Antiqua" w:cs="Book Antiqua"/>
          <w:szCs w:val="24"/>
        </w:rPr>
        <w:t>immortalized normal gastric cell line (GES-1) and four human GC cell lines (AGS, SGC-7901, MKN-45</w:t>
      </w:r>
      <w:r w:rsidR="00BE0707">
        <w:rPr>
          <w:rFonts w:ascii="Book Antiqua" w:eastAsia="Book Antiqua" w:hAnsi="Book Antiqua" w:cs="Book Antiqua"/>
          <w:szCs w:val="24"/>
        </w:rPr>
        <w:t>,</w:t>
      </w:r>
      <w:r w:rsidRPr="00DE0C50">
        <w:rPr>
          <w:rFonts w:ascii="Book Antiqua" w:eastAsia="Book Antiqua" w:hAnsi="Book Antiqua" w:cs="Book Antiqua"/>
          <w:szCs w:val="24"/>
        </w:rPr>
        <w:t xml:space="preserve"> and MGC803) were obtained from the Institute of Biochemistry and Cell Biology, Chinese Academy of Sciences (Shanghai, China). These cells were cultured </w:t>
      </w:r>
      <w:r w:rsidR="00BE0707">
        <w:rPr>
          <w:rFonts w:ascii="Book Antiqua" w:eastAsia="Book Antiqua" w:hAnsi="Book Antiqua" w:cs="Book Antiqua"/>
          <w:szCs w:val="24"/>
        </w:rPr>
        <w:t>in</w:t>
      </w:r>
      <w:r w:rsidR="00BE0707"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RPMI 1640 mediu</w:t>
      </w:r>
      <w:r>
        <w:rPr>
          <w:rFonts w:ascii="Book Antiqua" w:eastAsia="Book Antiqua" w:hAnsi="Book Antiqua" w:cs="Book Antiqua"/>
          <w:szCs w:val="24"/>
        </w:rPr>
        <w:t>m (Invitrogen, Carlsbad, CA, United States</w:t>
      </w:r>
      <w:r w:rsidRPr="00DE0C50">
        <w:rPr>
          <w:rFonts w:ascii="Book Antiqua" w:eastAsia="Book Antiqua" w:hAnsi="Book Antiqua" w:cs="Book Antiqua"/>
          <w:szCs w:val="24"/>
        </w:rPr>
        <w:t>) containing 10% fetal bovine serum (Invitrogen) in a humidified atmosphere of 5% CO</w:t>
      </w:r>
      <w:r w:rsidRPr="00A40C43">
        <w:rPr>
          <w:rFonts w:ascii="Book Antiqua" w:eastAsia="Book Antiqua" w:hAnsi="Book Antiqua" w:cs="Book Antiqua"/>
          <w:position w:val="-2"/>
          <w:szCs w:val="24"/>
          <w:vertAlign w:val="subscript"/>
        </w:rPr>
        <w:t>2</w:t>
      </w:r>
      <w:r w:rsidRPr="00DE0C50">
        <w:rPr>
          <w:rFonts w:ascii="Book Antiqua" w:eastAsia="Book Antiqua" w:hAnsi="Book Antiqua" w:cs="Book Antiqua"/>
          <w:spacing w:val="20"/>
          <w:position w:val="-2"/>
          <w:szCs w:val="24"/>
        </w:rPr>
        <w:t xml:space="preserve"> </w:t>
      </w:r>
      <w:r w:rsidRPr="00DE0C50">
        <w:rPr>
          <w:rFonts w:ascii="Book Antiqua" w:eastAsia="Book Antiqua" w:hAnsi="Book Antiqua" w:cs="Book Antiqua"/>
          <w:szCs w:val="24"/>
        </w:rPr>
        <w:t xml:space="preserve">at 37 </w:t>
      </w:r>
      <w:r w:rsidR="00E5132B">
        <w:rPr>
          <w:rFonts w:ascii="MS Mincho" w:eastAsia="MS Mincho" w:hAnsi="MS Mincho" w:cs="MS Mincho"/>
          <w:szCs w:val="24"/>
        </w:rPr>
        <w:t>℃</w:t>
      </w:r>
      <w:r w:rsidRPr="00DE0C50">
        <w:rPr>
          <w:rFonts w:ascii="Book Antiqua" w:eastAsia="Book Antiqua" w:hAnsi="Book Antiqua" w:cs="Book Antiqua"/>
          <w:szCs w:val="24"/>
        </w:rPr>
        <w:t>.</w:t>
      </w:r>
    </w:p>
    <w:p w14:paraId="32D3805A" w14:textId="2F1BD534"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70" behindDoc="1" locked="0" layoutInCell="1" allowOverlap="1" wp14:anchorId="50E48C16" wp14:editId="6ADF0247">
                <wp:simplePos x="0" y="0"/>
                <wp:positionH relativeFrom="page">
                  <wp:posOffset>4992370</wp:posOffset>
                </wp:positionH>
                <wp:positionV relativeFrom="page">
                  <wp:posOffset>4773295</wp:posOffset>
                </wp:positionV>
                <wp:extent cx="167640" cy="182880"/>
                <wp:effectExtent l="0" t="0" r="0" b="0"/>
                <wp:wrapNone/>
                <wp:docPr id="1097" name="1097"/>
                <wp:cNvGraphicFramePr/>
                <a:graphic xmlns:a="http://schemas.openxmlformats.org/drawingml/2006/main">
                  <a:graphicData uri="http://schemas.microsoft.com/office/word/2010/wordprocessingShape">
                    <wps:wsp>
                      <wps:cNvSpPr/>
                      <wps:spPr>
                        <a:xfrm>
                          <a:off x="0" y="0"/>
                          <a:ext cx="1676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79CD27" id="1097" o:spid="_x0000_s1026" style="position:absolute;margin-left:393.1pt;margin-top:375.85pt;width:13.2pt;height:14.4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" stroked="f">
                <v:fill opacity="0"/>
                <w10:wrap anchorx="page" anchory="page"/>
              </v:rect>
            </w:pict>
          </mc:Fallback>
        </mc:AlternateContent>
      </w:r>
    </w:p>
    <w:p w14:paraId="76EFBD35" w14:textId="540166A1" w:rsidR="00B55860" w:rsidRPr="00DE0C50" w:rsidRDefault="0091558E" w:rsidP="00DE0C50">
      <w:pPr>
        <w:autoSpaceDE w:val="0"/>
        <w:autoSpaceDN w:val="0"/>
        <w:adjustRightInd w:val="0"/>
        <w:snapToGrid w:val="0"/>
        <w:spacing w:line="360" w:lineRule="auto"/>
        <w:rPr>
          <w:rFonts w:ascii="Book Antiqua" w:eastAsia="Book Antiqua" w:hAnsi="Book Antiqua" w:cs="Book Antiqua"/>
          <w:b/>
          <w:i/>
          <w:szCs w:val="24"/>
        </w:rPr>
      </w:pPr>
      <w:r w:rsidRPr="00DE0C50">
        <w:rPr>
          <w:rFonts w:ascii="Book Antiqua" w:eastAsia="Book Antiqua" w:hAnsi="Book Antiqua" w:cs="Book Antiqua"/>
          <w:b/>
          <w:i/>
          <w:szCs w:val="24"/>
        </w:rPr>
        <w:lastRenderedPageBreak/>
        <w:t xml:space="preserve">RNA isolation and quantitative real-time </w:t>
      </w:r>
      <w:r w:rsidR="00E5132B">
        <w:rPr>
          <w:rFonts w:ascii="Book Antiqua" w:eastAsia="Book Antiqua" w:hAnsi="Book Antiqua" w:cs="Book Antiqua"/>
          <w:b/>
          <w:i/>
          <w:szCs w:val="24"/>
        </w:rPr>
        <w:t>PCR</w:t>
      </w:r>
      <w:r w:rsidR="00DE3108">
        <w:rPr>
          <w:rFonts w:ascii="Book Antiqua" w:eastAsia="Book Antiqua" w:hAnsi="Book Antiqua" w:cs="Book Antiqua"/>
          <w:b/>
          <w:i/>
          <w:szCs w:val="24"/>
        </w:rPr>
        <w:t xml:space="preserve"> </w:t>
      </w:r>
      <w:r w:rsidR="00DE3108" w:rsidRPr="00DE3108">
        <w:rPr>
          <w:rFonts w:ascii="Book Antiqua" w:eastAsia="Book Antiqua" w:hAnsi="Book Antiqua" w:cs="Book Antiqua"/>
          <w:b/>
          <w:i/>
          <w:szCs w:val="24"/>
        </w:rPr>
        <w:t>(qRT-PCR)</w:t>
      </w:r>
    </w:p>
    <w:p w14:paraId="2E7DC7EF" w14:textId="2A9AF134"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Total</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pacing w:val="-1"/>
          <w:szCs w:val="24"/>
        </w:rPr>
        <w:t>RNA</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pacing w:val="-1"/>
          <w:szCs w:val="24"/>
        </w:rPr>
        <w:t>was</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pacing w:val="-1"/>
          <w:szCs w:val="24"/>
        </w:rPr>
        <w:t>extracte</w:t>
      </w:r>
      <w:r w:rsidRPr="00DE0C50">
        <w:rPr>
          <w:rFonts w:ascii="Book Antiqua" w:eastAsia="Book Antiqua" w:hAnsi="Book Antiqua" w:cs="Book Antiqua"/>
          <w:szCs w:val="24"/>
        </w:rPr>
        <w:t>d</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from</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tissues</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or</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cultured</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Trizol</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reagent</w:t>
      </w:r>
      <w:r w:rsidR="00BE0707">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(Invitrogen).</w:t>
      </w:r>
      <w:r w:rsidRPr="00DE0C50">
        <w:rPr>
          <w:rFonts w:ascii="Book Antiqua" w:eastAsia="Book Antiqua" w:hAnsi="Book Antiqua" w:cs="Book Antiqua"/>
          <w:spacing w:val="179"/>
          <w:szCs w:val="24"/>
        </w:rPr>
        <w:t xml:space="preserve"> </w:t>
      </w:r>
      <w:r w:rsidRPr="00DE0C50">
        <w:rPr>
          <w:rFonts w:ascii="Book Antiqua" w:eastAsia="Book Antiqua" w:hAnsi="Book Antiqua" w:cs="Book Antiqua"/>
          <w:spacing w:val="-1"/>
          <w:szCs w:val="24"/>
        </w:rPr>
        <w:t>Accordi</w:t>
      </w:r>
      <w:r w:rsidRPr="00DE0C50">
        <w:rPr>
          <w:rFonts w:ascii="Book Antiqua" w:eastAsia="Book Antiqua" w:hAnsi="Book Antiqua" w:cs="Book Antiqua"/>
          <w:szCs w:val="24"/>
        </w:rPr>
        <w:t>ng</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protocol</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Poly(A)</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Tailing</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Kit</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(Tiangen,</w:t>
      </w:r>
      <w:r w:rsidR="00BE0707">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Beijing,</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pacing w:val="-1"/>
          <w:szCs w:val="24"/>
        </w:rPr>
        <w:t>China),</w:t>
      </w:r>
      <w:r w:rsidRPr="00DE0C50">
        <w:rPr>
          <w:rFonts w:ascii="Book Antiqua" w:eastAsia="Book Antiqua" w:hAnsi="Book Antiqua" w:cs="Book Antiqua"/>
          <w:spacing w:val="28"/>
          <w:szCs w:val="24"/>
        </w:rPr>
        <w:t xml:space="preserve"> </w:t>
      </w:r>
      <w:r w:rsidR="00BE0707">
        <w:rPr>
          <w:rFonts w:ascii="Book Antiqua" w:eastAsia="Book Antiqua" w:hAnsi="Book Antiqua" w:cs="Book Antiqua"/>
          <w:spacing w:val="-1"/>
          <w:szCs w:val="24"/>
        </w:rPr>
        <w:t>p</w:t>
      </w:r>
      <w:r w:rsidR="00BE0707" w:rsidRPr="00DE0C50">
        <w:rPr>
          <w:rFonts w:ascii="Book Antiqua" w:eastAsia="Book Antiqua" w:hAnsi="Book Antiqua" w:cs="Book Antiqua"/>
          <w:spacing w:val="-1"/>
          <w:szCs w:val="24"/>
        </w:rPr>
        <w:t>ol</w:t>
      </w:r>
      <w:r w:rsidR="00BE0707" w:rsidRPr="00DE0C50">
        <w:rPr>
          <w:rFonts w:ascii="Book Antiqua" w:eastAsia="Book Antiqua" w:hAnsi="Book Antiqua" w:cs="Book Antiqua"/>
          <w:szCs w:val="24"/>
        </w:rPr>
        <w:t>y</w:t>
      </w:r>
      <w:r w:rsidR="00BE0707">
        <w:rPr>
          <w:rFonts w:ascii="Book Antiqua" w:eastAsia="Book Antiqua" w:hAnsi="Book Antiqua" w:cs="Book Antiqua"/>
          <w:szCs w:val="24"/>
        </w:rPr>
        <w:t>(</w:t>
      </w:r>
      <w:r w:rsidRPr="00DE0C50">
        <w:rPr>
          <w:rFonts w:ascii="Book Antiqua" w:eastAsia="Book Antiqua" w:hAnsi="Book Antiqua" w:cs="Book Antiqua"/>
          <w:szCs w:val="24"/>
        </w:rPr>
        <w:t>A</w:t>
      </w:r>
      <w:r w:rsidR="00BE0707">
        <w:rPr>
          <w:rFonts w:ascii="Book Antiqua" w:eastAsia="Book Antiqua" w:hAnsi="Book Antiqua" w:cs="Book Antiqua"/>
          <w:szCs w:val="24"/>
        </w:rPr>
        <w:t>)</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tails</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added</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miRNA.</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PrimeScriptTM</w:t>
      </w:r>
      <w:r w:rsidR="00BE0707">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RT</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reagent</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Kit</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wi</w:t>
      </w:r>
      <w:r w:rsidRPr="00DE0C50">
        <w:rPr>
          <w:rFonts w:ascii="Book Antiqua" w:eastAsia="Book Antiqua" w:hAnsi="Book Antiqua" w:cs="Book Antiqua"/>
          <w:szCs w:val="24"/>
        </w:rPr>
        <w:t>th</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gDNA</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Eraser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(Takara,</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Dalian,</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China)</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gene-specific</w:t>
      </w:r>
      <w:r w:rsidR="00BE0707">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primers or random primers were used to generate cDNA. Real-time PCR was </w:t>
      </w:r>
      <w:r w:rsidRPr="00DE0C50">
        <w:rPr>
          <w:rFonts w:ascii="Book Antiqua" w:eastAsia="Book Antiqua" w:hAnsi="Book Antiqua" w:cs="Book Antiqua"/>
          <w:spacing w:val="-1"/>
          <w:szCs w:val="24"/>
        </w:rPr>
        <w:t>performed</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in</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a</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pacing w:val="-1"/>
          <w:szCs w:val="24"/>
        </w:rPr>
        <w:t>Lig</w:t>
      </w:r>
      <w:r w:rsidRPr="00DE0C50">
        <w:rPr>
          <w:rFonts w:ascii="Book Antiqua" w:eastAsia="Book Antiqua" w:hAnsi="Book Antiqua" w:cs="Book Antiqua"/>
          <w:szCs w:val="24"/>
        </w:rPr>
        <w:t>ht</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Cycler</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480</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II</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Real-Time</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PCR</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system</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(Roche</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zCs w:val="24"/>
        </w:rPr>
        <w:t>Diagnostics,</w:t>
      </w:r>
      <w:r w:rsidR="00BE0707">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Basel,</w:t>
      </w:r>
      <w:r w:rsidRPr="00DE0C50">
        <w:rPr>
          <w:rFonts w:ascii="Book Antiqua" w:eastAsia="Book Antiqua" w:hAnsi="Book Antiqua" w:cs="Book Antiqua"/>
          <w:spacing w:val="20"/>
          <w:szCs w:val="24"/>
        </w:rPr>
        <w:t xml:space="preserve"> </w:t>
      </w:r>
      <w:r w:rsidRPr="00DE0C50">
        <w:rPr>
          <w:rFonts w:ascii="Book Antiqua" w:eastAsia="Book Antiqua" w:hAnsi="Book Antiqua" w:cs="Book Antiqua"/>
          <w:spacing w:val="-1"/>
          <w:szCs w:val="24"/>
        </w:rPr>
        <w:t>Switzerland)</w:t>
      </w:r>
      <w:r w:rsidRPr="00DE0C50">
        <w:rPr>
          <w:rFonts w:ascii="Book Antiqua" w:eastAsia="Book Antiqua" w:hAnsi="Book Antiqua" w:cs="Book Antiqua"/>
          <w:spacing w:val="20"/>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21"/>
          <w:szCs w:val="24"/>
        </w:rPr>
        <w:t xml:space="preserve"> </w:t>
      </w:r>
      <w:r w:rsidRPr="00DE0C50">
        <w:rPr>
          <w:rFonts w:ascii="Book Antiqua" w:eastAsia="Book Antiqua" w:hAnsi="Book Antiqua" w:cs="Book Antiqua"/>
          <w:szCs w:val="24"/>
        </w:rPr>
        <w:t>SYBR®</w:t>
      </w:r>
      <w:r w:rsidRPr="00DE0C50">
        <w:rPr>
          <w:rFonts w:ascii="Book Antiqua" w:eastAsia="Book Antiqua" w:hAnsi="Book Antiqua" w:cs="Book Antiqua"/>
          <w:spacing w:val="21"/>
          <w:szCs w:val="24"/>
        </w:rPr>
        <w:t xml:space="preserve"> </w:t>
      </w:r>
      <w:r w:rsidRPr="00DE0C50">
        <w:rPr>
          <w:rFonts w:ascii="Book Antiqua" w:eastAsia="Book Antiqua" w:hAnsi="Book Antiqua" w:cs="Book Antiqua"/>
          <w:szCs w:val="24"/>
        </w:rPr>
        <w:t>Green</w:t>
      </w:r>
      <w:r w:rsidRPr="00DE0C50">
        <w:rPr>
          <w:rFonts w:ascii="Book Antiqua" w:eastAsia="Book Antiqua" w:hAnsi="Book Antiqua" w:cs="Book Antiqua"/>
          <w:spacing w:val="21"/>
          <w:szCs w:val="24"/>
        </w:rPr>
        <w:t xml:space="preserve"> </w:t>
      </w:r>
      <w:r w:rsidRPr="00DE0C50">
        <w:rPr>
          <w:rFonts w:ascii="Book Antiqua" w:eastAsia="Book Antiqua" w:hAnsi="Book Antiqua" w:cs="Book Antiqua"/>
          <w:szCs w:val="24"/>
        </w:rPr>
        <w:t>(Takara).</w:t>
      </w:r>
      <w:r w:rsidRPr="00DE0C50">
        <w:rPr>
          <w:rFonts w:ascii="Book Antiqua" w:eastAsia="Book Antiqua" w:hAnsi="Book Antiqua" w:cs="Book Antiqua"/>
          <w:spacing w:val="21"/>
          <w:szCs w:val="24"/>
        </w:rPr>
        <w:t xml:space="preserve"> </w:t>
      </w:r>
      <w:r w:rsidRPr="00DE0C50">
        <w:rPr>
          <w:rFonts w:ascii="Book Antiqua" w:eastAsia="Book Antiqua" w:hAnsi="Book Antiqua" w:cs="Book Antiqua"/>
          <w:szCs w:val="24"/>
        </w:rPr>
        <w:t>Glyceraldehyde</w:t>
      </w:r>
      <w:r w:rsidRPr="00DE0C50">
        <w:rPr>
          <w:rFonts w:ascii="Book Antiqua" w:eastAsia="Book Antiqua" w:hAnsi="Book Antiqua" w:cs="Book Antiqua"/>
          <w:spacing w:val="21"/>
          <w:szCs w:val="24"/>
        </w:rPr>
        <w:t xml:space="preserve"> </w:t>
      </w:r>
      <w:r w:rsidRPr="00DE0C50">
        <w:rPr>
          <w:rFonts w:ascii="Book Antiqua" w:eastAsia="Book Antiqua" w:hAnsi="Book Antiqua" w:cs="Book Antiqua"/>
          <w:szCs w:val="24"/>
        </w:rPr>
        <w:t>phosphate</w:t>
      </w:r>
      <w:r w:rsidR="00BE0707">
        <w:rPr>
          <w:rFonts w:ascii="Book Antiqua" w:eastAsia="Book Antiqua" w:hAnsi="Book Antiqua" w:cs="Book Antiqua"/>
          <w:szCs w:val="24"/>
        </w:rPr>
        <w:t xml:space="preserve"> </w:t>
      </w:r>
      <w:r w:rsidRPr="00DE0C50">
        <w:rPr>
          <w:rFonts w:ascii="Book Antiqua" w:eastAsia="Book Antiqua" w:hAnsi="Book Antiqua" w:cs="Book Antiqua"/>
          <w:szCs w:val="24"/>
        </w:rPr>
        <w:t>dehydrogenase (GAPDH) and U6 snRNA were employed as endogenous controls for mRNA and miRNA, respectively. The comparative Ct method was used to calculate the relative expression of RNA. Primer sequences are displayed in Table 1.</w:t>
      </w:r>
    </w:p>
    <w:p w14:paraId="47147EA9" w14:textId="77777777" w:rsidR="00E5132B" w:rsidRPr="00DE0C50" w:rsidRDefault="00E5132B" w:rsidP="00DE0C50">
      <w:pPr>
        <w:autoSpaceDE w:val="0"/>
        <w:autoSpaceDN w:val="0"/>
        <w:adjustRightInd w:val="0"/>
        <w:snapToGrid w:val="0"/>
        <w:spacing w:line="360" w:lineRule="auto"/>
        <w:rPr>
          <w:rFonts w:ascii="Book Antiqua" w:eastAsia="Book Antiqua" w:hAnsi="Book Antiqua" w:cs="Book Antiqua"/>
          <w:szCs w:val="24"/>
        </w:rPr>
      </w:pPr>
    </w:p>
    <w:p w14:paraId="2A6BDFDC" w14:textId="15242D50"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 xml:space="preserve">Western </w:t>
      </w:r>
      <w:r w:rsidR="00BE0707" w:rsidRPr="00DE0C50">
        <w:rPr>
          <w:rFonts w:ascii="Book Antiqua" w:eastAsia="Book Antiqua" w:hAnsi="Book Antiqua" w:cs="Book Antiqua"/>
          <w:b/>
          <w:i/>
          <w:szCs w:val="24"/>
        </w:rPr>
        <w:t>blot</w:t>
      </w:r>
      <w:r w:rsidR="00BE0707">
        <w:rPr>
          <w:rFonts w:ascii="Book Antiqua" w:eastAsia="Book Antiqua" w:hAnsi="Book Antiqua" w:cs="Book Antiqua"/>
          <w:b/>
          <w:i/>
          <w:szCs w:val="24"/>
        </w:rPr>
        <w:t xml:space="preserve"> </w:t>
      </w:r>
      <w:r w:rsidRPr="00DE0C50">
        <w:rPr>
          <w:rFonts w:ascii="Book Antiqua" w:eastAsia="Book Antiqua" w:hAnsi="Book Antiqua" w:cs="Book Antiqua"/>
          <w:b/>
          <w:i/>
          <w:szCs w:val="24"/>
        </w:rPr>
        <w:t>analysis</w:t>
      </w:r>
    </w:p>
    <w:p w14:paraId="63A6CA56" w14:textId="27EB0C3D"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Transfected</w:t>
      </w:r>
      <w:r w:rsidRPr="00DE0C50">
        <w:rPr>
          <w:rFonts w:ascii="Book Antiqua" w:eastAsia="Book Antiqua" w:hAnsi="Book Antiqua" w:cs="Book Antiqua"/>
          <w:spacing w:val="49"/>
          <w:szCs w:val="24"/>
        </w:rPr>
        <w:t xml:space="preserve"> </w:t>
      </w:r>
      <w:r w:rsidRPr="00DE0C50">
        <w:rPr>
          <w:rFonts w:ascii="Book Antiqua" w:eastAsia="Book Antiqua" w:hAnsi="Book Antiqua" w:cs="Book Antiqua"/>
          <w:spacing w:val="-1"/>
          <w:szCs w:val="24"/>
        </w:rPr>
        <w:t>cells</w:t>
      </w:r>
      <w:r w:rsidRPr="00DE0C50">
        <w:rPr>
          <w:rFonts w:ascii="Book Antiqua" w:eastAsia="Book Antiqua" w:hAnsi="Book Antiqua" w:cs="Book Antiqua"/>
          <w:spacing w:val="49"/>
          <w:szCs w:val="24"/>
        </w:rPr>
        <w:t xml:space="preserve"> </w:t>
      </w:r>
      <w:r w:rsidRPr="00DE0C50">
        <w:rPr>
          <w:rFonts w:ascii="Book Antiqua" w:eastAsia="Book Antiqua" w:hAnsi="Book Antiqua" w:cs="Book Antiqua"/>
          <w:spacing w:val="-1"/>
          <w:szCs w:val="24"/>
        </w:rPr>
        <w:t>were</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lysed</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lysis</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buffer</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(Beyotime,</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Shanghai,</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China)</w:t>
      </w:r>
      <w:r w:rsidR="000A561C" w:rsidRPr="00DE0C50">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containing</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pacing w:val="-1"/>
          <w:szCs w:val="24"/>
        </w:rPr>
        <w:t>1</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pacing w:val="-1"/>
          <w:szCs w:val="24"/>
        </w:rPr>
        <w:t>m</w:t>
      </w:r>
      <w:r w:rsidR="000A561C">
        <w:rPr>
          <w:rFonts w:ascii="Book Antiqua" w:eastAsia="Book Antiqua" w:hAnsi="Book Antiqua" w:cs="Book Antiqua"/>
          <w:szCs w:val="24"/>
        </w:rPr>
        <w:t>mol/L</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PMSF.</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protein</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concentrations</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measured</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the</w:t>
      </w:r>
      <w:r w:rsidR="000A561C">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bicinchoninic-acid (BCA) protein assay kit (Beyotime). Equal amounts (30 </w:t>
      </w:r>
      <w:r w:rsidR="000A561C">
        <w:rPr>
          <w:rFonts w:ascii="Book Antiqua" w:eastAsia="Book Antiqua" w:hAnsi="Book Antiqua" w:cs="Book Antiqua"/>
          <w:szCs w:val="24"/>
        </w:rPr>
        <w:t>μ</w:t>
      </w:r>
      <w:r w:rsidRPr="00DE0C50">
        <w:rPr>
          <w:rFonts w:ascii="Book Antiqua" w:eastAsia="Book Antiqua" w:hAnsi="Book Antiqua" w:cs="Book Antiqua"/>
          <w:szCs w:val="24"/>
        </w:rPr>
        <w:t xml:space="preserve">g) of protein were separated </w:t>
      </w:r>
      <w:r w:rsidR="00BE0707">
        <w:rPr>
          <w:rFonts w:ascii="Book Antiqua" w:eastAsia="Book Antiqua" w:hAnsi="Book Antiqua" w:cs="Book Antiqua"/>
          <w:szCs w:val="24"/>
        </w:rPr>
        <w:t>by</w:t>
      </w:r>
      <w:r w:rsidR="00BE0707"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15% SDS-PAGE and electro-transferred to </w:t>
      </w:r>
      <w:r w:rsidRPr="00DE0C50">
        <w:rPr>
          <w:rFonts w:ascii="Book Antiqua" w:eastAsia="Book Antiqua" w:hAnsi="Book Antiqua" w:cs="Book Antiqua"/>
          <w:spacing w:val="-1"/>
          <w:szCs w:val="24"/>
        </w:rPr>
        <w:t>PVDF</w:t>
      </w:r>
      <w:r w:rsidRPr="00DE0C50">
        <w:rPr>
          <w:rFonts w:ascii="Book Antiqua" w:eastAsia="Book Antiqua" w:hAnsi="Book Antiqua" w:cs="Book Antiqua"/>
          <w:spacing w:val="81"/>
          <w:szCs w:val="24"/>
        </w:rPr>
        <w:t xml:space="preserve"> </w:t>
      </w:r>
      <w:r w:rsidRPr="00DE0C50">
        <w:rPr>
          <w:rFonts w:ascii="Book Antiqua" w:eastAsia="Book Antiqua" w:hAnsi="Book Antiqua" w:cs="Book Antiqua"/>
          <w:spacing w:val="-1"/>
          <w:szCs w:val="24"/>
        </w:rPr>
        <w:t>membranes</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(Millipore)</w:t>
      </w:r>
      <w:r w:rsidR="00BE0707">
        <w:rPr>
          <w:rFonts w:ascii="Book Antiqua" w:eastAsia="Book Antiqua" w:hAnsi="Book Antiqua" w:cs="Book Antiqua"/>
          <w:szCs w:val="24"/>
        </w:rPr>
        <w:t>, which were then</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incubated</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primary</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antibodies</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against</w:t>
      </w:r>
      <w:r w:rsidR="000A561C">
        <w:rPr>
          <w:rFonts w:ascii="Book Antiqua" w:eastAsia="Book Antiqua" w:hAnsi="Book Antiqua" w:cs="Book Antiqua"/>
          <w:szCs w:val="24"/>
        </w:rPr>
        <w:t xml:space="preserve"> </w:t>
      </w:r>
      <w:r w:rsidRPr="00DE0C50">
        <w:rPr>
          <w:rFonts w:ascii="Book Antiqua" w:eastAsia="Book Antiqua" w:hAnsi="Book Antiqua" w:cs="Book Antiqua"/>
          <w:spacing w:val="-1"/>
          <w:szCs w:val="24"/>
        </w:rPr>
        <w:t>PRDX1</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pacing w:val="-1"/>
          <w:szCs w:val="24"/>
        </w:rPr>
        <w:t>(1:500</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pacing w:val="-1"/>
          <w:szCs w:val="24"/>
        </w:rPr>
        <w:t>dil</w:t>
      </w:r>
      <w:r w:rsidRPr="00DE0C50">
        <w:rPr>
          <w:rFonts w:ascii="Book Antiqua" w:eastAsia="Book Antiqua" w:hAnsi="Book Antiqua" w:cs="Book Antiqua"/>
          <w:szCs w:val="24"/>
        </w:rPr>
        <w:t>ution;</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zCs w:val="24"/>
        </w:rPr>
        <w:t>Proteintech,</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zCs w:val="24"/>
        </w:rPr>
        <w:t>Wuhan,</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zCs w:val="24"/>
        </w:rPr>
        <w:t>China)</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79"/>
          <w:szCs w:val="24"/>
        </w:rPr>
        <w:t xml:space="preserve"> </w:t>
      </w:r>
      <w:r w:rsidRPr="00DE0C50">
        <w:rPr>
          <w:rFonts w:ascii="Book Antiqua" w:eastAsia="Book Antiqua" w:hAnsi="Book Antiqua" w:cs="Book Antiqua"/>
          <w:szCs w:val="24"/>
        </w:rPr>
        <w:t>β-actin</w:t>
      </w:r>
      <w:r w:rsidRPr="00DE0C50">
        <w:rPr>
          <w:rFonts w:ascii="Book Antiqua" w:eastAsia="Book Antiqua" w:hAnsi="Book Antiqua" w:cs="Book Antiqua"/>
          <w:spacing w:val="9"/>
          <w:szCs w:val="24"/>
        </w:rPr>
        <w:t xml:space="preserve"> </w:t>
      </w:r>
      <w:r w:rsidR="000A561C">
        <w:rPr>
          <w:rFonts w:ascii="Book Antiqua" w:eastAsia="宋体" w:hAnsi="Book Antiqua" w:cs="宋体"/>
          <w:spacing w:val="9"/>
          <w:szCs w:val="24"/>
        </w:rPr>
        <w:t>(</w:t>
      </w:r>
      <w:r w:rsidRPr="00DE0C50">
        <w:rPr>
          <w:rFonts w:ascii="Book Antiqua" w:eastAsia="Book Antiqua" w:hAnsi="Book Antiqua" w:cs="Book Antiqua"/>
          <w:szCs w:val="24"/>
        </w:rPr>
        <w:t>1:1000</w:t>
      </w:r>
      <w:r w:rsidR="000A561C">
        <w:rPr>
          <w:rFonts w:ascii="Book Antiqua" w:eastAsia="Book Antiqua" w:hAnsi="Book Antiqua" w:cs="Book Antiqua"/>
          <w:szCs w:val="24"/>
        </w:rPr>
        <w:t xml:space="preserve"> </w:t>
      </w:r>
      <w:r w:rsidRPr="00DE0C50">
        <w:rPr>
          <w:rFonts w:ascii="Book Antiqua" w:eastAsia="Book Antiqua" w:hAnsi="Book Antiqua" w:cs="Book Antiqua"/>
          <w:spacing w:val="-1"/>
          <w:szCs w:val="24"/>
        </w:rPr>
        <w:t>dilution</w:t>
      </w:r>
      <w:r w:rsidR="000A561C">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Prote</w:t>
      </w:r>
      <w:r w:rsidRPr="00DE0C50">
        <w:rPr>
          <w:rFonts w:ascii="Book Antiqua" w:eastAsia="Book Antiqua" w:hAnsi="Book Antiqua" w:cs="Book Antiqua"/>
          <w:szCs w:val="24"/>
        </w:rPr>
        <w:t>intech</w:t>
      </w:r>
      <w:r w:rsidR="000A561C">
        <w:rPr>
          <w:rFonts w:ascii="Book Antiqua" w:eastAsia="Book Antiqua" w:hAnsi="Book Antiqua" w:cs="Book Antiqua"/>
          <w:spacing w:val="9"/>
          <w:szCs w:val="24"/>
        </w:rPr>
        <w:t xml:space="preserve">) </w:t>
      </w:r>
      <w:r w:rsidRPr="00DE0C50">
        <w:rPr>
          <w:rFonts w:ascii="Book Antiqua" w:eastAsia="Book Antiqua" w:hAnsi="Book Antiqua" w:cs="Book Antiqua"/>
          <w:szCs w:val="24"/>
        </w:rPr>
        <w:t>overnight</w:t>
      </w:r>
      <w:r w:rsidR="000A561C">
        <w:rPr>
          <w:rFonts w:ascii="Book Antiqua" w:eastAsia="Book Antiqua" w:hAnsi="Book Antiqua" w:cs="Book Antiqua"/>
          <w:spacing w:val="199"/>
          <w:szCs w:val="24"/>
        </w:rPr>
        <w:t xml:space="preserve"> </w:t>
      </w:r>
      <w:r w:rsidRPr="00DE0C50">
        <w:rPr>
          <w:rFonts w:ascii="Book Antiqua" w:eastAsia="Book Antiqua" w:hAnsi="Book Antiqua" w:cs="Book Antiqua"/>
          <w:szCs w:val="24"/>
        </w:rPr>
        <w:t>at</w:t>
      </w:r>
      <w:r w:rsidR="000A561C">
        <w:rPr>
          <w:rFonts w:ascii="Book Antiqua" w:eastAsia="Book Antiqua" w:hAnsi="Book Antiqua" w:cs="Book Antiqua"/>
          <w:spacing w:val="199"/>
          <w:szCs w:val="24"/>
        </w:rPr>
        <w:t xml:space="preserve"> </w:t>
      </w:r>
      <w:r w:rsidRPr="00DE0C50">
        <w:rPr>
          <w:rFonts w:ascii="Book Antiqua" w:eastAsia="Book Antiqua" w:hAnsi="Book Antiqua" w:cs="Book Antiqua"/>
          <w:szCs w:val="24"/>
        </w:rPr>
        <w:t>4</w:t>
      </w:r>
      <w:r w:rsidR="000A561C">
        <w:rPr>
          <w:rFonts w:ascii="Book Antiqua" w:eastAsia="Book Antiqua" w:hAnsi="Book Antiqua" w:cs="Book Antiqua"/>
          <w:spacing w:val="199"/>
          <w:szCs w:val="24"/>
        </w:rPr>
        <w:t xml:space="preserve"> </w:t>
      </w:r>
      <w:r w:rsidR="00E5132B">
        <w:rPr>
          <w:rFonts w:ascii="MS Mincho" w:eastAsia="MS Mincho" w:hAnsi="MS Mincho" w:cs="MS Mincho"/>
          <w:szCs w:val="24"/>
        </w:rPr>
        <w:t>℃</w:t>
      </w:r>
      <w:r w:rsidR="000A561C">
        <w:rPr>
          <w:rFonts w:ascii="Book Antiqua" w:eastAsia="Book Antiqua" w:hAnsi="Book Antiqua" w:cs="Book Antiqua"/>
          <w:szCs w:val="24"/>
        </w:rPr>
        <w:t xml:space="preserve">. </w:t>
      </w:r>
      <w:r w:rsidRPr="00DE0C50">
        <w:rPr>
          <w:rFonts w:ascii="Book Antiqua" w:eastAsia="Book Antiqua" w:hAnsi="Book Antiqua" w:cs="Book Antiqua"/>
          <w:szCs w:val="24"/>
        </w:rPr>
        <w:t>After</w:t>
      </w:r>
      <w:r w:rsidR="000A561C">
        <w:rPr>
          <w:rFonts w:ascii="Book Antiqua" w:eastAsia="Book Antiqua" w:hAnsi="Book Antiqua" w:cs="Book Antiqua"/>
          <w:spacing w:val="199"/>
          <w:szCs w:val="24"/>
        </w:rPr>
        <w:t xml:space="preserve"> </w:t>
      </w:r>
      <w:r w:rsidRPr="00DE0C50">
        <w:rPr>
          <w:rFonts w:ascii="Book Antiqua" w:eastAsia="Book Antiqua" w:hAnsi="Book Antiqua" w:cs="Book Antiqua"/>
          <w:szCs w:val="24"/>
        </w:rPr>
        <w:t>incubation</w:t>
      </w:r>
      <w:r w:rsidRPr="00DE0C50">
        <w:rPr>
          <w:rFonts w:ascii="Book Antiqua" w:eastAsia="Book Antiqua" w:hAnsi="Book Antiqua" w:cs="Book Antiqua"/>
          <w:spacing w:val="198"/>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noProof/>
          <w:szCs w:val="24"/>
        </w:rPr>
        <mc:AlternateContent>
          <mc:Choice Requires="wps">
            <w:drawing>
              <wp:anchor distT="0" distB="0" distL="0" distR="0" simplePos="0" relativeHeight="71" behindDoc="1" locked="0" layoutInCell="1" allowOverlap="1" wp14:anchorId="08675947" wp14:editId="7FD8B974">
                <wp:simplePos x="0" y="0"/>
                <wp:positionH relativeFrom="page">
                  <wp:posOffset>4337050</wp:posOffset>
                </wp:positionH>
                <wp:positionV relativeFrom="page">
                  <wp:posOffset>2316480</wp:posOffset>
                </wp:positionV>
                <wp:extent cx="2078990" cy="198120"/>
                <wp:effectExtent l="0" t="0" r="0" b="0"/>
                <wp:wrapNone/>
                <wp:docPr id="1098" name="1098"/>
                <wp:cNvGraphicFramePr/>
                <a:graphic xmlns:a="http://schemas.openxmlformats.org/drawingml/2006/main">
                  <a:graphicData uri="http://schemas.microsoft.com/office/word/2010/wordprocessingShape">
                    <wps:wsp>
                      <wps:cNvSpPr/>
                      <wps:spPr>
                        <a:xfrm>
                          <a:off x="0" y="0"/>
                          <a:ext cx="2078990" cy="1981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65E1E9" id="1098" o:spid="_x0000_s1026" style="position:absolute;margin-left:341.5pt;margin-top:182.4pt;width:163.7pt;height:15.6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" stroked="f">
                <v:fill opacity="0"/>
                <w10:wrap anchorx="page" anchory="page"/>
              </v:rect>
            </w:pict>
          </mc:Fallback>
        </mc:AlternateContent>
      </w:r>
      <w:r w:rsidR="000A561C">
        <w:rPr>
          <w:rFonts w:ascii="Book Antiqua" w:eastAsia="Book Antiqua" w:hAnsi="Book Antiqua" w:cs="Book Antiqua"/>
          <w:szCs w:val="24"/>
        </w:rPr>
        <w:t xml:space="preserve"> </w:t>
      </w:r>
      <w:r w:rsidRPr="00DE0C50">
        <w:rPr>
          <w:rFonts w:ascii="Book Antiqua" w:eastAsia="Book Antiqua" w:hAnsi="Book Antiqua" w:cs="Book Antiqua"/>
          <w:spacing w:val="-1"/>
          <w:szCs w:val="24"/>
        </w:rPr>
        <w:t>peroxidase-conju</w:t>
      </w:r>
      <w:r w:rsidRPr="00DE0C50">
        <w:rPr>
          <w:rFonts w:ascii="Book Antiqua" w:eastAsia="Book Antiqua" w:hAnsi="Book Antiqua" w:cs="Book Antiqua"/>
          <w:szCs w:val="24"/>
        </w:rPr>
        <w:t>gated</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affinipure</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goat</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anti-rabbit</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IgG</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or</w:t>
      </w:r>
      <w:r w:rsidRPr="00DE0C50">
        <w:rPr>
          <w:rFonts w:ascii="Book Antiqua" w:eastAsia="Book Antiqua" w:hAnsi="Book Antiqua" w:cs="Book Antiqua"/>
          <w:spacing w:val="185"/>
          <w:szCs w:val="24"/>
        </w:rPr>
        <w:t xml:space="preserve"> </w:t>
      </w:r>
      <w:r w:rsidRPr="00DE0C50">
        <w:rPr>
          <w:rFonts w:ascii="Book Antiqua" w:eastAsia="Book Antiqua" w:hAnsi="Book Antiqua" w:cs="Book Antiqua"/>
          <w:szCs w:val="24"/>
        </w:rPr>
        <w:t>peroxidase</w:t>
      </w:r>
      <w:r w:rsidRPr="00DE0C50">
        <w:rPr>
          <w:rFonts w:ascii="Book Antiqua" w:eastAsia="Book Antiqua" w:hAnsi="Book Antiqua" w:cs="Book Antiqua"/>
          <w:noProof/>
          <w:szCs w:val="24"/>
        </w:rPr>
        <mc:AlternateContent>
          <mc:Choice Requires="wps">
            <w:drawing>
              <wp:anchor distT="0" distB="0" distL="0" distR="0" simplePos="0" relativeHeight="72" behindDoc="1" locked="0" layoutInCell="1" allowOverlap="1" wp14:anchorId="384F8DFA" wp14:editId="5F068CF4">
                <wp:simplePos x="0" y="0"/>
                <wp:positionH relativeFrom="page">
                  <wp:posOffset>1143000</wp:posOffset>
                </wp:positionH>
                <wp:positionV relativeFrom="page">
                  <wp:posOffset>2609215</wp:posOffset>
                </wp:positionV>
                <wp:extent cx="5273040" cy="182880"/>
                <wp:effectExtent l="0" t="0" r="0" b="0"/>
                <wp:wrapNone/>
                <wp:docPr id="1099" name="109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1F7F3B" id="1099" o:spid="_x0000_s1026" style="position:absolute;margin-left:90pt;margin-top:205.45pt;width:415.2pt;height:14.4pt;z-index:-503316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" stroked="f">
                <v:fill opacity="0"/>
                <w10:wrap anchorx="page" anchory="page"/>
              </v:rect>
            </w:pict>
          </mc:Fallback>
        </mc:AlternateContent>
      </w:r>
      <w:r w:rsidRPr="00DE0C50">
        <w:rPr>
          <w:rFonts w:ascii="Book Antiqua" w:eastAsia="Book Antiqua" w:hAnsi="Book Antiqua" w:cs="Book Antiqua"/>
          <w:spacing w:val="-1"/>
          <w:szCs w:val="24"/>
        </w:rPr>
        <w:t>-conjugated</w:t>
      </w:r>
      <w:r w:rsidRPr="00DE0C50">
        <w:rPr>
          <w:rFonts w:ascii="Book Antiqua" w:eastAsia="Book Antiqua" w:hAnsi="Book Antiqua" w:cs="Book Antiqua"/>
          <w:spacing w:val="92"/>
          <w:szCs w:val="24"/>
        </w:rPr>
        <w:t xml:space="preserve"> </w:t>
      </w:r>
      <w:r w:rsidRPr="00DE0C50">
        <w:rPr>
          <w:rFonts w:ascii="Book Antiqua" w:eastAsia="Book Antiqua" w:hAnsi="Book Antiqua" w:cs="Book Antiqua"/>
          <w:spacing w:val="-1"/>
          <w:szCs w:val="24"/>
        </w:rPr>
        <w:t>affi</w:t>
      </w:r>
      <w:r w:rsidRPr="00DE0C50">
        <w:rPr>
          <w:rFonts w:ascii="Book Antiqua" w:eastAsia="Book Antiqua" w:hAnsi="Book Antiqua" w:cs="Book Antiqua"/>
          <w:szCs w:val="24"/>
        </w:rPr>
        <w:t>nipure</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goat</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anti-mouse</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IgG</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(Beyotime),</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bands</w:t>
      </w:r>
      <w:r w:rsidRPr="00DE0C50">
        <w:rPr>
          <w:rFonts w:ascii="Book Antiqua" w:eastAsia="Book Antiqua" w:hAnsi="Book Antiqua" w:cs="Book Antiqua"/>
          <w:spacing w:val="93"/>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noProof/>
          <w:szCs w:val="24"/>
        </w:rPr>
        <mc:AlternateContent>
          <mc:Choice Requires="wps">
            <w:drawing>
              <wp:anchor distT="0" distB="0" distL="0" distR="0" simplePos="0" relativeHeight="73" behindDoc="1" locked="0" layoutInCell="1" allowOverlap="1" wp14:anchorId="195A6461" wp14:editId="3BC99AC1">
                <wp:simplePos x="0" y="0"/>
                <wp:positionH relativeFrom="page">
                  <wp:posOffset>1143000</wp:posOffset>
                </wp:positionH>
                <wp:positionV relativeFrom="page">
                  <wp:posOffset>2886710</wp:posOffset>
                </wp:positionV>
                <wp:extent cx="3255010" cy="182880"/>
                <wp:effectExtent l="0" t="0" r="0" b="0"/>
                <wp:wrapNone/>
                <wp:docPr id="1100" name="1100"/>
                <wp:cNvGraphicFramePr/>
                <a:graphic xmlns:a="http://schemas.openxmlformats.org/drawingml/2006/main">
                  <a:graphicData uri="http://schemas.microsoft.com/office/word/2010/wordprocessingShape">
                    <wps:wsp>
                      <wps:cNvSpPr/>
                      <wps:spPr>
                        <a:xfrm>
                          <a:off x="0" y="0"/>
                          <a:ext cx="325501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FA7800" id="1100" o:spid="_x0000_s1026" style="position:absolute;margin-left:90pt;margin-top:227.3pt;width:256.3pt;height:14.4pt;z-index:-5033164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74" behindDoc="1" locked="0" layoutInCell="1" allowOverlap="1" wp14:anchorId="4042BCD3" wp14:editId="5B52B4E8">
                <wp:simplePos x="0" y="0"/>
                <wp:positionH relativeFrom="page">
                  <wp:posOffset>5155565</wp:posOffset>
                </wp:positionH>
                <wp:positionV relativeFrom="page">
                  <wp:posOffset>2886710</wp:posOffset>
                </wp:positionV>
                <wp:extent cx="0" cy="182880"/>
                <wp:effectExtent l="0" t="0" r="0" b="0"/>
                <wp:wrapNone/>
                <wp:docPr id="1101" name="1101"/>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937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496947" id="1101" o:spid="_x0000_s1026" style="position:absolute;z-index:-503316406;visibility:visible;mso-wrap-style:square;mso-wrap-distance-left:0;mso-wrap-distance-top:0;mso-wrap-distance-right:0;mso-wrap-distance-bottom:0;mso-position-horizontal:absolute;mso-position-horizontal-relative:page;mso-position-vertical:absolute;mso-position-vertical-relative:page" from="405.95pt,227.3pt" to="405.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" filled="t" strokecolor="white" strokeweight="3.1pt">
                <v:fill opacity="0"/>
                <v:stroke endcap="round"/>
                <w10:wrap anchorx="page" anchory="page"/>
              </v:line>
            </w:pict>
          </mc:Fallback>
        </mc:AlternateContent>
      </w:r>
      <w:r w:rsidR="000A561C">
        <w:rPr>
          <w:rFonts w:ascii="Book Antiqua" w:eastAsia="Book Antiqua" w:hAnsi="Book Antiqua" w:cs="Book Antiqua"/>
          <w:szCs w:val="24"/>
        </w:rPr>
        <w:t xml:space="preserve"> </w:t>
      </w:r>
      <w:r w:rsidRPr="00DE0C50">
        <w:rPr>
          <w:rFonts w:ascii="Book Antiqua" w:eastAsia="Book Antiqua" w:hAnsi="Book Antiqua" w:cs="Book Antiqua"/>
          <w:spacing w:val="-1"/>
          <w:szCs w:val="24"/>
        </w:rPr>
        <w:t>visualized</w:t>
      </w:r>
      <w:r w:rsidRPr="00DE0C50">
        <w:rPr>
          <w:rFonts w:ascii="Book Antiqua" w:eastAsia="Book Antiqua" w:hAnsi="Book Antiqua" w:cs="Book Antiqua"/>
          <w:spacing w:val="221"/>
          <w:szCs w:val="24"/>
        </w:rPr>
        <w:t xml:space="preserve"> </w:t>
      </w:r>
      <w:r w:rsidRPr="00DE0C50">
        <w:rPr>
          <w:rFonts w:ascii="Book Antiqua" w:eastAsia="Book Antiqua" w:hAnsi="Book Antiqua" w:cs="Book Antiqua"/>
          <w:spacing w:val="-1"/>
          <w:szCs w:val="24"/>
        </w:rPr>
        <w:t>using</w:t>
      </w:r>
      <w:r w:rsidRPr="00DE0C50">
        <w:rPr>
          <w:rFonts w:ascii="Book Antiqua" w:eastAsia="Book Antiqua" w:hAnsi="Book Antiqua" w:cs="Book Antiqua"/>
          <w:spacing w:val="221"/>
          <w:szCs w:val="24"/>
        </w:rPr>
        <w:t xml:space="preserve"> </w:t>
      </w:r>
      <w:r w:rsidRPr="00DE0C50">
        <w:rPr>
          <w:rFonts w:ascii="Book Antiqua" w:eastAsia="Book Antiqua" w:hAnsi="Book Antiqua" w:cs="Book Antiqua"/>
          <w:spacing w:val="-1"/>
          <w:szCs w:val="24"/>
        </w:rPr>
        <w:t>a</w:t>
      </w:r>
      <w:r w:rsidRPr="00DE0C50">
        <w:rPr>
          <w:rFonts w:ascii="Book Antiqua" w:eastAsia="Book Antiqua" w:hAnsi="Book Antiqua" w:cs="Book Antiqua"/>
          <w:szCs w:val="24"/>
        </w:rPr>
        <w:t>n</w:t>
      </w:r>
      <w:r w:rsidRPr="00DE0C50">
        <w:rPr>
          <w:rFonts w:ascii="Book Antiqua" w:eastAsia="Book Antiqua" w:hAnsi="Book Antiqua" w:cs="Book Antiqua"/>
          <w:spacing w:val="222"/>
          <w:szCs w:val="24"/>
        </w:rPr>
        <w:t xml:space="preserve"> </w:t>
      </w:r>
      <w:r w:rsidRPr="00DE0C50">
        <w:rPr>
          <w:rFonts w:ascii="Book Antiqua" w:eastAsia="Book Antiqua" w:hAnsi="Book Antiqua" w:cs="Book Antiqua"/>
          <w:szCs w:val="24"/>
        </w:rPr>
        <w:t>electrochemiluminescence</w:t>
      </w:r>
      <w:r w:rsidRPr="00DE0C50">
        <w:rPr>
          <w:rFonts w:ascii="Book Antiqua" w:eastAsia="Book Antiqua" w:hAnsi="Book Antiqua" w:cs="Book Antiqua"/>
          <w:spacing w:val="222"/>
          <w:szCs w:val="24"/>
        </w:rPr>
        <w:t xml:space="preserve"> </w:t>
      </w:r>
      <w:r w:rsidRPr="00DE0C50">
        <w:rPr>
          <w:rFonts w:ascii="Book Antiqua" w:eastAsia="Book Antiqua" w:hAnsi="Book Antiqua" w:cs="Book Antiqua"/>
          <w:szCs w:val="24"/>
        </w:rPr>
        <w:t>(ECL)</w:t>
      </w:r>
      <w:r w:rsidRPr="00DE0C50">
        <w:rPr>
          <w:rFonts w:ascii="Book Antiqua" w:eastAsia="Book Antiqua" w:hAnsi="Book Antiqua" w:cs="Book Antiqua"/>
          <w:spacing w:val="222"/>
          <w:szCs w:val="24"/>
        </w:rPr>
        <w:t xml:space="preserve"> </w:t>
      </w:r>
      <w:r w:rsidRPr="00DE0C50">
        <w:rPr>
          <w:rFonts w:ascii="Book Antiqua" w:eastAsia="Book Antiqua" w:hAnsi="Book Antiqua" w:cs="Book Antiqua"/>
          <w:szCs w:val="24"/>
        </w:rPr>
        <w:t>detection</w:t>
      </w:r>
      <w:r w:rsidRPr="00DE0C50">
        <w:rPr>
          <w:rFonts w:ascii="Book Antiqua" w:eastAsia="Book Antiqua" w:hAnsi="Book Antiqua" w:cs="Book Antiqua"/>
          <w:spacing w:val="222"/>
          <w:szCs w:val="24"/>
        </w:rPr>
        <w:t xml:space="preserve"> </w:t>
      </w:r>
      <w:r w:rsidRPr="00DE0C50">
        <w:rPr>
          <w:rFonts w:ascii="Book Antiqua" w:eastAsia="Book Antiqua" w:hAnsi="Book Antiqua" w:cs="Book Antiqua"/>
          <w:szCs w:val="24"/>
        </w:rPr>
        <w:t>kit</w:t>
      </w:r>
      <w:r w:rsidR="000A561C">
        <w:rPr>
          <w:rFonts w:ascii="Book Antiqua" w:eastAsia="Book Antiqua" w:hAnsi="Book Antiqua" w:cs="Book Antiqua"/>
          <w:szCs w:val="24"/>
        </w:rPr>
        <w:t xml:space="preserve"> </w:t>
      </w:r>
      <w:r w:rsidRPr="00DE0C50">
        <w:rPr>
          <w:rFonts w:ascii="Book Antiqua" w:eastAsia="Book Antiqua" w:hAnsi="Book Antiqua" w:cs="Book Antiqua"/>
          <w:szCs w:val="24"/>
        </w:rPr>
        <w:t>(Ther</w:t>
      </w:r>
      <w:r w:rsidR="000A561C">
        <w:rPr>
          <w:rFonts w:ascii="Book Antiqua" w:eastAsia="Book Antiqua" w:hAnsi="Book Antiqua" w:cs="Book Antiqua"/>
          <w:szCs w:val="24"/>
        </w:rPr>
        <w:t>moBiotech Inc, Rockford, IL, United States</w:t>
      </w:r>
      <w:r w:rsidRPr="00DE0C50">
        <w:rPr>
          <w:rFonts w:ascii="Book Antiqua" w:eastAsia="Book Antiqua" w:hAnsi="Book Antiqua" w:cs="Book Antiqua"/>
          <w:szCs w:val="24"/>
        </w:rPr>
        <w:t xml:space="preserve">). Protein bands were scanned and quantified using densitometric software (Bio-Rad, California, </w:t>
      </w:r>
      <w:r w:rsidR="000A561C">
        <w:rPr>
          <w:rFonts w:ascii="Book Antiqua" w:eastAsia="Book Antiqua" w:hAnsi="Book Antiqua" w:cs="Book Antiqua"/>
          <w:szCs w:val="24"/>
        </w:rPr>
        <w:t>United States</w:t>
      </w:r>
      <w:r w:rsidRPr="00DE0C50">
        <w:rPr>
          <w:rFonts w:ascii="Book Antiqua" w:eastAsia="Book Antiqua" w:hAnsi="Book Antiqua" w:cs="Book Antiqua"/>
          <w:szCs w:val="24"/>
        </w:rPr>
        <w:t>).</w:t>
      </w:r>
    </w:p>
    <w:p w14:paraId="6539F9CC" w14:textId="77777777" w:rsidR="000A561C" w:rsidRPr="00DE0C50" w:rsidRDefault="000A561C" w:rsidP="00DE0C50">
      <w:pPr>
        <w:autoSpaceDE w:val="0"/>
        <w:autoSpaceDN w:val="0"/>
        <w:adjustRightInd w:val="0"/>
        <w:snapToGrid w:val="0"/>
        <w:spacing w:line="360" w:lineRule="auto"/>
        <w:rPr>
          <w:rFonts w:ascii="Book Antiqua" w:eastAsia="Book Antiqua" w:hAnsi="Book Antiqua" w:cs="Book Antiqua"/>
          <w:szCs w:val="24"/>
        </w:rPr>
      </w:pPr>
    </w:p>
    <w:p w14:paraId="10AD3EDB"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Transfection</w:t>
      </w:r>
    </w:p>
    <w:p w14:paraId="7A8B14FB" w14:textId="1CEEC785"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Transfections</w:t>
      </w:r>
      <w:r w:rsidRPr="00DE0C50">
        <w:rPr>
          <w:rFonts w:ascii="Book Antiqua" w:eastAsia="Book Antiqua" w:hAnsi="Book Antiqua" w:cs="Book Antiqua"/>
          <w:spacing w:val="177"/>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178"/>
          <w:szCs w:val="24"/>
        </w:rPr>
        <w:t xml:space="preserve"> </w:t>
      </w:r>
      <w:r w:rsidRPr="00DE0C50">
        <w:rPr>
          <w:rFonts w:ascii="Book Antiqua" w:eastAsia="Book Antiqua" w:hAnsi="Book Antiqua" w:cs="Book Antiqua"/>
          <w:szCs w:val="24"/>
        </w:rPr>
        <w:t>performed</w:t>
      </w:r>
      <w:r w:rsidRPr="00DE0C50">
        <w:rPr>
          <w:rFonts w:ascii="Book Antiqua" w:eastAsia="Book Antiqua" w:hAnsi="Book Antiqua" w:cs="Book Antiqua"/>
          <w:spacing w:val="178"/>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179"/>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78"/>
          <w:szCs w:val="24"/>
        </w:rPr>
        <w:t xml:space="preserve"> </w:t>
      </w:r>
      <w:r w:rsidRPr="00DE0C50">
        <w:rPr>
          <w:rFonts w:ascii="Book Antiqua" w:eastAsia="Book Antiqua" w:hAnsi="Book Antiqua" w:cs="Book Antiqua"/>
          <w:szCs w:val="24"/>
        </w:rPr>
        <w:t>Lipofectamine3000</w:t>
      </w:r>
      <w:r w:rsidRPr="00DE0C50">
        <w:rPr>
          <w:rFonts w:ascii="Book Antiqua" w:eastAsia="Book Antiqua" w:hAnsi="Book Antiqua" w:cs="Book Antiqua"/>
          <w:spacing w:val="178"/>
          <w:szCs w:val="24"/>
        </w:rPr>
        <w:t xml:space="preserve"> </w:t>
      </w:r>
      <w:r w:rsidRPr="00DE0C50">
        <w:rPr>
          <w:rFonts w:ascii="Book Antiqua" w:eastAsia="Book Antiqua" w:hAnsi="Book Antiqua" w:cs="Book Antiqua"/>
          <w:szCs w:val="24"/>
        </w:rPr>
        <w:t>Reagent</w:t>
      </w:r>
      <w:r w:rsidR="00A40C43">
        <w:rPr>
          <w:rFonts w:ascii="Book Antiqua" w:eastAsia="Book Antiqua" w:hAnsi="Book Antiqua" w:cs="Book Antiqua"/>
          <w:szCs w:val="24"/>
        </w:rPr>
        <w:t xml:space="preserve"> </w:t>
      </w:r>
      <w:r w:rsidRPr="00DE0C50">
        <w:rPr>
          <w:rFonts w:ascii="Book Antiqua" w:eastAsia="Book Antiqua" w:hAnsi="Book Antiqua" w:cs="Book Antiqua"/>
          <w:spacing w:val="-1"/>
          <w:szCs w:val="24"/>
        </w:rPr>
        <w:t>(Invitrogen)</w:t>
      </w:r>
      <w:r w:rsidRPr="00DE0C50">
        <w:rPr>
          <w:rFonts w:ascii="Book Antiqua" w:eastAsia="Book Antiqua" w:hAnsi="Book Antiqua" w:cs="Book Antiqua"/>
          <w:spacing w:val="11"/>
          <w:szCs w:val="24"/>
        </w:rPr>
        <w:t xml:space="preserve"> </w:t>
      </w:r>
      <w:r w:rsidRPr="00DE0C50">
        <w:rPr>
          <w:rFonts w:ascii="Book Antiqua" w:eastAsia="Book Antiqua" w:hAnsi="Book Antiqua" w:cs="Book Antiqua"/>
          <w:spacing w:val="-1"/>
          <w:szCs w:val="24"/>
        </w:rPr>
        <w:t>accord</w:t>
      </w:r>
      <w:r w:rsidRPr="00DE0C50">
        <w:rPr>
          <w:rFonts w:ascii="Book Antiqua" w:eastAsia="Book Antiqua" w:hAnsi="Book Antiqua" w:cs="Book Antiqua"/>
          <w:szCs w:val="24"/>
        </w:rPr>
        <w:t>ing</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manufacturer’s</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protocol.</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Final</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t>concentrations</w:t>
      </w:r>
      <w:r w:rsidRPr="00DE0C50">
        <w:rPr>
          <w:rFonts w:ascii="Book Antiqua" w:eastAsia="Book Antiqua" w:hAnsi="Book Antiqua" w:cs="Book Antiqua"/>
          <w:spacing w:val="12"/>
          <w:szCs w:val="24"/>
        </w:rPr>
        <w:t xml:space="preserve"> </w:t>
      </w:r>
      <w:r w:rsidRPr="00DE0C50">
        <w:rPr>
          <w:rFonts w:ascii="Book Antiqua" w:eastAsia="Book Antiqua" w:hAnsi="Book Antiqua" w:cs="Book Antiqua"/>
          <w:szCs w:val="24"/>
        </w:rPr>
        <w:lastRenderedPageBreak/>
        <w:t>of</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50</w:t>
      </w:r>
      <w:r w:rsidRPr="00DE0C50">
        <w:rPr>
          <w:rFonts w:ascii="Book Antiqua" w:eastAsia="Book Antiqua" w:hAnsi="Book Antiqua" w:cs="Book Antiqua"/>
          <w:spacing w:val="2"/>
          <w:szCs w:val="24"/>
        </w:rPr>
        <w:t xml:space="preserve"> </w:t>
      </w:r>
      <w:r w:rsidR="00A40C43">
        <w:rPr>
          <w:rFonts w:ascii="Book Antiqua" w:eastAsia="Book Antiqua" w:hAnsi="Book Antiqua" w:cs="Book Antiqua"/>
          <w:spacing w:val="-2"/>
          <w:szCs w:val="24"/>
        </w:rPr>
        <w:t>nmol/L</w:t>
      </w:r>
      <w:r w:rsidRPr="00DE0C50">
        <w:rPr>
          <w:rFonts w:ascii="Book Antiqua" w:eastAsia="Book Antiqua" w:hAnsi="Book Antiqua" w:cs="Book Antiqua"/>
          <w:spacing w:val="-2"/>
          <w:szCs w:val="24"/>
        </w:rPr>
        <w:t xml:space="preserve"> of</w:t>
      </w:r>
      <w:r w:rsidRPr="00DE0C50">
        <w:rPr>
          <w:rFonts w:ascii="Book Antiqua" w:eastAsia="Book Antiqua" w:hAnsi="Book Antiqua" w:cs="Book Antiqua"/>
          <w:spacing w:val="-1"/>
          <w:szCs w:val="24"/>
        </w:rPr>
        <w:t xml:space="preserve"> miR-596 mimic (5'-AAGCCUGCCCGGCUCCUCGGG-3’)/ miR-NC</w:t>
      </w:r>
      <w:r w:rsidRPr="00DE0C50">
        <w:rPr>
          <w:rFonts w:ascii="Book Antiqua" w:eastAsia="Book Antiqua" w:hAnsi="Book Antiqua" w:cs="Book Antiqua"/>
          <w:szCs w:val="24"/>
        </w:rPr>
        <w:t xml:space="preserve"> (5'-UUGUACUA CACAAAAGUACUG-3</w:t>
      </w:r>
      <w:r w:rsidRPr="00DE0C50">
        <w:rPr>
          <w:rFonts w:ascii="Book Antiqua" w:eastAsia="Book Antiqua" w:hAnsi="Book Antiqua" w:cs="Book Antiqua"/>
          <w:spacing w:val="-68"/>
          <w:szCs w:val="24"/>
        </w:rPr>
        <w:t>’</w:t>
      </w:r>
      <w:r w:rsidR="000F713B">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and 0.75 </w:t>
      </w:r>
      <w:r w:rsidR="000A561C">
        <w:rPr>
          <w:rFonts w:ascii="Book Antiqua" w:eastAsia="Book Antiqua" w:hAnsi="Book Antiqua" w:cs="Book Antiqua"/>
          <w:szCs w:val="24"/>
        </w:rPr>
        <w:t>μ</w:t>
      </w:r>
      <w:r w:rsidR="00A40C43">
        <w:rPr>
          <w:rFonts w:ascii="Book Antiqua" w:eastAsia="Book Antiqua" w:hAnsi="Book Antiqua" w:cs="Book Antiqua"/>
          <w:szCs w:val="24"/>
        </w:rPr>
        <w:t>g/mL</w:t>
      </w:r>
      <w:r w:rsidRPr="00DE0C50">
        <w:rPr>
          <w:rFonts w:ascii="Book Antiqua" w:eastAsia="Book Antiqua" w:hAnsi="Book Antiqua" w:cs="Book Antiqua"/>
          <w:szCs w:val="24"/>
        </w:rPr>
        <w:t xml:space="preserve"> plasmids were used for each transfecti</w:t>
      </w:r>
      <w:r w:rsidR="00A40C43">
        <w:rPr>
          <w:rFonts w:ascii="Book Antiqua" w:eastAsia="Book Antiqua" w:hAnsi="Book Antiqua" w:cs="Book Antiqua"/>
          <w:szCs w:val="24"/>
        </w:rPr>
        <w:t>on in a six-well plate with 2 mL</w:t>
      </w:r>
      <w:r w:rsidRPr="00DE0C50">
        <w:rPr>
          <w:rFonts w:ascii="Book Antiqua" w:eastAsia="Book Antiqua" w:hAnsi="Book Antiqua" w:cs="Book Antiqua"/>
          <w:szCs w:val="24"/>
        </w:rPr>
        <w:t xml:space="preserve"> culture medium. Total RNA and protein were collected 48 h after transfection.</w:t>
      </w:r>
    </w:p>
    <w:p w14:paraId="1E19A49A" w14:textId="77777777" w:rsidR="00A40C43" w:rsidRPr="00DE0C50" w:rsidRDefault="00A40C43" w:rsidP="00DE0C50">
      <w:pPr>
        <w:autoSpaceDE w:val="0"/>
        <w:autoSpaceDN w:val="0"/>
        <w:adjustRightInd w:val="0"/>
        <w:snapToGrid w:val="0"/>
        <w:spacing w:line="360" w:lineRule="auto"/>
        <w:rPr>
          <w:rFonts w:ascii="Book Antiqua" w:eastAsia="Book Antiqua" w:hAnsi="Book Antiqua" w:cs="Book Antiqua"/>
          <w:szCs w:val="24"/>
        </w:rPr>
      </w:pPr>
    </w:p>
    <w:p w14:paraId="44B0D64C"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Luciferase reporter assay</w:t>
      </w:r>
    </w:p>
    <w:p w14:paraId="06B78165" w14:textId="09F76E55" w:rsidR="00A40C43" w:rsidRDefault="00A40C43"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zCs w:val="24"/>
        </w:rPr>
        <w:t>M</w:t>
      </w:r>
      <w:r w:rsidR="0091558E" w:rsidRPr="00DE0C50">
        <w:rPr>
          <w:rFonts w:ascii="Book Antiqua" w:eastAsia="Book Antiqua" w:hAnsi="Book Antiqua" w:cs="Book Antiqua"/>
          <w:szCs w:val="24"/>
        </w:rPr>
        <w:t>iR-596 mimic or miR-NC,</w:t>
      </w:r>
      <w:r w:rsidR="0091558E" w:rsidRPr="00DE0C50">
        <w:rPr>
          <w:rFonts w:ascii="Book Antiqua" w:eastAsia="Book Antiqua" w:hAnsi="Book Antiqua" w:cs="Book Antiqua"/>
          <w:spacing w:val="-132"/>
          <w:szCs w:val="24"/>
        </w:rPr>
        <w:t xml:space="preserve"> </w:t>
      </w:r>
      <w:r w:rsidR="0091558E" w:rsidRPr="00DE0C50">
        <w:rPr>
          <w:rFonts w:ascii="Book Antiqua" w:eastAsia="Book Antiqua" w:hAnsi="Book Antiqua" w:cs="Book Antiqua"/>
          <w:szCs w:val="24"/>
        </w:rPr>
        <w:t>reporter construct</w:t>
      </w:r>
      <w:r w:rsidR="00BE0707">
        <w:rPr>
          <w:rFonts w:ascii="Book Antiqua" w:eastAsia="Book Antiqua" w:hAnsi="Book Antiqua" w:cs="Book Antiqua"/>
          <w:szCs w:val="24"/>
        </w:rPr>
        <w:t>,</w:t>
      </w:r>
      <w:r w:rsidR="0091558E" w:rsidRPr="00DE0C50">
        <w:rPr>
          <w:rFonts w:ascii="Book Antiqua" w:eastAsia="Book Antiqua" w:hAnsi="Book Antiqua" w:cs="Book Antiqua"/>
          <w:szCs w:val="24"/>
        </w:rPr>
        <w:t xml:space="preserve"> or control vector</w:t>
      </w:r>
      <w:r w:rsidR="0091558E" w:rsidRPr="00DE0C50">
        <w:rPr>
          <w:rFonts w:ascii="Book Antiqua" w:eastAsia="Book Antiqua" w:hAnsi="Book Antiqua" w:cs="Book Antiqua"/>
          <w:spacing w:val="-132"/>
          <w:szCs w:val="24"/>
        </w:rPr>
        <w:t xml:space="preserve"> </w:t>
      </w:r>
      <w:r w:rsidR="0091558E" w:rsidRPr="00DE0C50">
        <w:rPr>
          <w:rFonts w:ascii="Book Antiqua" w:eastAsia="Book Antiqua" w:hAnsi="Book Antiqua" w:cs="Book Antiqua"/>
          <w:szCs w:val="24"/>
        </w:rPr>
        <w:t>w</w:t>
      </w:r>
      <w:r w:rsidR="000F713B">
        <w:rPr>
          <w:rFonts w:ascii="Book Antiqua" w:eastAsia="Book Antiqua" w:hAnsi="Book Antiqua" w:cs="Book Antiqua"/>
          <w:szCs w:val="24"/>
        </w:rPr>
        <w:t>as</w:t>
      </w:r>
      <w:r w:rsidR="0091558E" w:rsidRPr="00DE0C5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cotransfected</w:t>
      </w:r>
      <w:r w:rsidR="0091558E" w:rsidRPr="00DE0C50">
        <w:rPr>
          <w:rFonts w:ascii="Book Antiqua" w:eastAsia="Book Antiqua" w:hAnsi="Book Antiqua" w:cs="Book Antiqua"/>
          <w:spacing w:val="77"/>
          <w:szCs w:val="24"/>
        </w:rPr>
        <w:t xml:space="preserve"> </w:t>
      </w:r>
      <w:r w:rsidR="0091558E" w:rsidRPr="00DE0C50">
        <w:rPr>
          <w:rFonts w:ascii="Book Antiqua" w:eastAsia="Book Antiqua" w:hAnsi="Book Antiqua" w:cs="Book Antiqua"/>
          <w:spacing w:val="-1"/>
          <w:szCs w:val="24"/>
        </w:rPr>
        <w:t>into</w:t>
      </w:r>
      <w:r w:rsidR="0091558E" w:rsidRPr="00DE0C50">
        <w:rPr>
          <w:rFonts w:ascii="Book Antiqua" w:eastAsia="Book Antiqua" w:hAnsi="Book Antiqua" w:cs="Book Antiqua"/>
          <w:spacing w:val="77"/>
          <w:szCs w:val="24"/>
        </w:rPr>
        <w:t xml:space="preserve"> </w:t>
      </w:r>
      <w:r w:rsidR="0091558E" w:rsidRPr="00DE0C50">
        <w:rPr>
          <w:rFonts w:ascii="Book Antiqua" w:eastAsia="Book Antiqua" w:hAnsi="Book Antiqua" w:cs="Book Antiqua"/>
          <w:spacing w:val="-1"/>
          <w:szCs w:val="24"/>
        </w:rPr>
        <w:t>M</w:t>
      </w:r>
      <w:r w:rsidR="0091558E" w:rsidRPr="00DE0C50">
        <w:rPr>
          <w:rFonts w:ascii="Book Antiqua" w:eastAsia="Book Antiqua" w:hAnsi="Book Antiqua" w:cs="Book Antiqua"/>
          <w:szCs w:val="24"/>
        </w:rPr>
        <w:t>GC-803</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cells</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for</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48 h. Dual</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luciferase</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Reporter</w:t>
      </w:r>
      <w:r w:rsidR="0091558E" w:rsidRPr="00DE0C50">
        <w:rPr>
          <w:rFonts w:ascii="Book Antiqua" w:eastAsia="Book Antiqua" w:hAnsi="Book Antiqua" w:cs="Book Antiqua"/>
          <w:spacing w:val="78"/>
          <w:szCs w:val="24"/>
        </w:rPr>
        <w:t xml:space="preserve"> </w:t>
      </w:r>
      <w:r w:rsidR="0091558E" w:rsidRPr="00DE0C50">
        <w:rPr>
          <w:rFonts w:ascii="Book Antiqua" w:eastAsia="Book Antiqua" w:hAnsi="Book Antiqua" w:cs="Book Antiqua"/>
          <w:szCs w:val="24"/>
        </w:rPr>
        <w:t>Gene</w:t>
      </w:r>
      <w:r w:rsidR="0091558E" w:rsidRPr="00DE0C50">
        <w:rPr>
          <w:rFonts w:ascii="Book Antiqua" w:eastAsia="Book Antiqua" w:hAnsi="Book Antiqua" w:cs="Book Antiqua"/>
          <w:noProof/>
          <w:szCs w:val="24"/>
        </w:rPr>
        <mc:AlternateContent>
          <mc:Choice Requires="wps">
            <w:drawing>
              <wp:anchor distT="0" distB="0" distL="0" distR="0" simplePos="0" relativeHeight="75" behindDoc="1" locked="0" layoutInCell="1" allowOverlap="1" wp14:anchorId="0EF30259" wp14:editId="1BADD08C">
                <wp:simplePos x="0" y="0"/>
                <wp:positionH relativeFrom="page">
                  <wp:posOffset>3325495</wp:posOffset>
                </wp:positionH>
                <wp:positionV relativeFrom="page">
                  <wp:posOffset>6742430</wp:posOffset>
                </wp:positionV>
                <wp:extent cx="0" cy="182880"/>
                <wp:effectExtent l="0" t="0" r="0" b="0"/>
                <wp:wrapNone/>
                <wp:docPr id="1102" name="1102"/>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683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48F7F2" id="1102" o:spid="_x0000_s1026" style="position:absolute;z-index:-503316405;visibility:visible;mso-wrap-style:square;mso-wrap-distance-left:0;mso-wrap-distance-top:0;mso-wrap-distance-right:0;mso-wrap-distance-bottom:0;mso-position-horizontal:absolute;mso-position-horizontal-relative:page;mso-position-vertical:absolute;mso-position-vertical-relative:page" from="261.85pt,530.9pt" to="261.85pt,5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" filled="t" strokecolor="white" strokeweight="2.9pt">
                <v:fill opacity="0"/>
                <v:stroke endcap="round"/>
                <w10:wrap anchorx="page" anchory="page"/>
              </v:line>
            </w:pict>
          </mc:Fallback>
        </mc:AlternateContent>
      </w:r>
      <w:r>
        <w:rPr>
          <w:rFonts w:ascii="Book Antiqua" w:eastAsia="Book Antiqua" w:hAnsi="Book Antiqua" w:cs="Book Antiqua"/>
          <w:szCs w:val="24"/>
        </w:rPr>
        <w:t>M</w:t>
      </w:r>
      <w:r w:rsidR="0091558E" w:rsidRPr="00DE0C50">
        <w:rPr>
          <w:rFonts w:ascii="Book Antiqua" w:eastAsia="Book Antiqua" w:hAnsi="Book Antiqua" w:cs="Book Antiqua"/>
          <w:spacing w:val="-1"/>
          <w:szCs w:val="24"/>
        </w:rPr>
        <w:t>Assay Kit (Tian</w:t>
      </w:r>
      <w:r w:rsidR="0091558E" w:rsidRPr="00DE0C50">
        <w:rPr>
          <w:rFonts w:ascii="Book Antiqua" w:eastAsia="Book Antiqua" w:hAnsi="Book Antiqua" w:cs="Book Antiqua"/>
          <w:szCs w:val="24"/>
        </w:rPr>
        <w:t>gen, Beijing, China) was used to detect luciferase activity. Each</w:t>
      </w:r>
      <w:r w:rsidR="0091558E" w:rsidRPr="00DE0C50">
        <w:rPr>
          <w:rFonts w:ascii="Book Antiqua" w:eastAsia="Book Antiqua" w:hAnsi="Book Antiqua" w:cs="Book Antiqua"/>
          <w:noProof/>
          <w:szCs w:val="24"/>
        </w:rPr>
        <mc:AlternateContent>
          <mc:Choice Requires="wps">
            <w:drawing>
              <wp:anchor distT="0" distB="0" distL="0" distR="0" simplePos="0" relativeHeight="76" behindDoc="1" locked="0" layoutInCell="1" allowOverlap="1" wp14:anchorId="762657E2" wp14:editId="38066ED1">
                <wp:simplePos x="0" y="0"/>
                <wp:positionH relativeFrom="page">
                  <wp:posOffset>6073140</wp:posOffset>
                </wp:positionH>
                <wp:positionV relativeFrom="page">
                  <wp:posOffset>7293610</wp:posOffset>
                </wp:positionV>
                <wp:extent cx="0" cy="182880"/>
                <wp:effectExtent l="0" t="0" r="0" b="0"/>
                <wp:wrapNone/>
                <wp:docPr id="1103" name="1103"/>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937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FD9302" id="1103" o:spid="_x0000_s1026" style="position:absolute;z-index:-503316404;visibility:visible;mso-wrap-style:square;mso-wrap-distance-left:0;mso-wrap-distance-top:0;mso-wrap-distance-right:0;mso-wrap-distance-bottom:0;mso-position-horizontal:absolute;mso-position-horizontal-relative:page;mso-position-vertical:absolute;mso-position-vertical-relative:page" from="478.2pt,574.3pt" to="478.2pt,5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" filled="t" strokecolor="white" strokeweight="3.1pt">
                <v:fill opacity="0"/>
                <v:stroke endcap="round"/>
                <w10:wrap anchorx="page" anchory="page"/>
              </v:line>
            </w:pict>
          </mc:Fallback>
        </mc:AlternateContent>
      </w:r>
      <w:r>
        <w:rPr>
          <w:rFonts w:ascii="Book Antiqua" w:eastAsia="Book Antiqua" w:hAnsi="Book Antiqua" w:cs="Book Antiqua"/>
          <w:szCs w:val="24"/>
        </w:rPr>
        <w:t xml:space="preserve"> </w:t>
      </w:r>
      <w:r w:rsidR="00BE0707">
        <w:rPr>
          <w:rFonts w:ascii="Book Antiqua" w:eastAsia="Book Antiqua" w:hAnsi="Book Antiqua" w:cs="Book Antiqua"/>
          <w:szCs w:val="24"/>
        </w:rPr>
        <w:t>test</w:t>
      </w:r>
      <w:r w:rsidR="00BE0707" w:rsidRPr="00DE0C50">
        <w:rPr>
          <w:rFonts w:ascii="Book Antiqua" w:eastAsia="Book Antiqua" w:hAnsi="Book Antiqua" w:cs="Book Antiqua"/>
          <w:szCs w:val="24"/>
        </w:rPr>
        <w:t xml:space="preserve"> </w:t>
      </w:r>
      <w:r w:rsidR="0091558E" w:rsidRPr="00DE0C50">
        <w:rPr>
          <w:rFonts w:ascii="Book Antiqua" w:eastAsia="Book Antiqua" w:hAnsi="Book Antiqua" w:cs="Book Antiqua"/>
          <w:szCs w:val="24"/>
        </w:rPr>
        <w:t>was repeated three times.</w:t>
      </w:r>
    </w:p>
    <w:p w14:paraId="4C78066A" w14:textId="48EBA83A"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77" behindDoc="1" locked="0" layoutInCell="1" allowOverlap="1" wp14:anchorId="69D60930" wp14:editId="532B584B">
                <wp:simplePos x="0" y="0"/>
                <wp:positionH relativeFrom="page">
                  <wp:posOffset>1951990</wp:posOffset>
                </wp:positionH>
                <wp:positionV relativeFrom="page">
                  <wp:posOffset>7571105</wp:posOffset>
                </wp:positionV>
                <wp:extent cx="0" cy="182880"/>
                <wp:effectExtent l="0" t="0" r="0" b="0"/>
                <wp:wrapNone/>
                <wp:docPr id="1104" name="1104"/>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937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5AB472" id="1104" o:spid="_x0000_s1026" style="position:absolute;z-index:-503316403;visibility:visible;mso-wrap-style:square;mso-wrap-distance-left:0;mso-wrap-distance-top:0;mso-wrap-distance-right:0;mso-wrap-distance-bottom:0;mso-position-horizontal:absolute;mso-position-horizontal-relative:page;mso-position-vertical:absolute;mso-position-vertical-relative:page" from="153.7pt,596.15pt" to="153.7pt,6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" filled="t" strokecolor="white" strokeweight="3.1pt">
                <v:fill opacity="0"/>
                <v:stroke endcap="round"/>
                <w10:wrap anchorx="page" anchory="page"/>
              </v:line>
            </w:pict>
          </mc:Fallback>
        </mc:AlternateContent>
      </w:r>
    </w:p>
    <w:p w14:paraId="339AF31D"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Cell Counting Kit-8 proliferation assay</w:t>
      </w:r>
    </w:p>
    <w:p w14:paraId="1DA3FC87" w14:textId="12B29BC0" w:rsidR="00A40C43" w:rsidRDefault="00BE0707"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pacing w:val="-1"/>
          <w:szCs w:val="24"/>
        </w:rPr>
        <w:t>C</w:t>
      </w:r>
      <w:r w:rsidR="0091558E" w:rsidRPr="00DE0C50">
        <w:rPr>
          <w:rFonts w:ascii="Book Antiqua" w:eastAsia="Book Antiqua" w:hAnsi="Book Antiqua" w:cs="Book Antiqua"/>
          <w:spacing w:val="-1"/>
          <w:szCs w:val="24"/>
        </w:rPr>
        <w:t>ell</w:t>
      </w:r>
      <w:r w:rsidR="0091558E" w:rsidRPr="00DE0C50">
        <w:rPr>
          <w:rFonts w:ascii="Book Antiqua" w:eastAsia="Book Antiqua" w:hAnsi="Book Antiqua" w:cs="Book Antiqua"/>
          <w:spacing w:val="38"/>
          <w:szCs w:val="24"/>
        </w:rPr>
        <w:t xml:space="preserve"> </w:t>
      </w:r>
      <w:r w:rsidR="0091558E" w:rsidRPr="00DE0C50">
        <w:rPr>
          <w:rFonts w:ascii="Book Antiqua" w:eastAsia="Book Antiqua" w:hAnsi="Book Antiqua" w:cs="Book Antiqua"/>
          <w:spacing w:val="-1"/>
          <w:szCs w:val="24"/>
        </w:rPr>
        <w:t>proliferat</w:t>
      </w:r>
      <w:r w:rsidR="0091558E" w:rsidRPr="00DE0C50">
        <w:rPr>
          <w:rFonts w:ascii="Book Antiqua" w:eastAsia="Book Antiqua" w:hAnsi="Book Antiqua" w:cs="Book Antiqua"/>
          <w:szCs w:val="24"/>
        </w:rPr>
        <w:t>ion</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was</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determined</w:t>
      </w:r>
      <w:r w:rsidR="00A40C43">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with</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the</w:t>
      </w:r>
      <w:r w:rsidR="00A40C43">
        <w:rPr>
          <w:rFonts w:ascii="Book Antiqua" w:eastAsia="Book Antiqua" w:hAnsi="Book Antiqua" w:cs="Book Antiqua"/>
          <w:spacing w:val="39"/>
          <w:szCs w:val="24"/>
        </w:rPr>
        <w:t xml:space="preserve"> Cell Counting Kit-8 (</w:t>
      </w:r>
      <w:r w:rsidR="0091558E" w:rsidRPr="00DE0C50">
        <w:rPr>
          <w:rFonts w:ascii="Book Antiqua" w:eastAsia="Book Antiqua" w:hAnsi="Book Antiqua" w:cs="Book Antiqua"/>
          <w:szCs w:val="24"/>
        </w:rPr>
        <w:t>CCK-8</w:t>
      </w:r>
      <w:r w:rsidR="00A40C43">
        <w:rPr>
          <w:rFonts w:ascii="Book Antiqua" w:eastAsia="Book Antiqua" w:hAnsi="Book Antiqua" w:cs="Book Antiqua"/>
          <w:szCs w:val="24"/>
        </w:rPr>
        <w:t>)</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kit</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(Dojindo,</w:t>
      </w:r>
      <w:r w:rsidR="0091558E" w:rsidRPr="00DE0C50">
        <w:rPr>
          <w:rFonts w:ascii="Book Antiqua" w:eastAsia="Book Antiqua" w:hAnsi="Book Antiqua" w:cs="Book Antiqua"/>
          <w:spacing w:val="39"/>
          <w:szCs w:val="24"/>
        </w:rPr>
        <w:t xml:space="preserve"> </w:t>
      </w:r>
      <w:r w:rsidR="0091558E" w:rsidRPr="00DE0C50">
        <w:rPr>
          <w:rFonts w:ascii="Book Antiqua" w:eastAsia="Book Antiqua" w:hAnsi="Book Antiqua" w:cs="Book Antiqua"/>
          <w:szCs w:val="24"/>
        </w:rPr>
        <w:t>Japan);</w:t>
      </w:r>
      <w:r w:rsidR="00A40C43">
        <w:rPr>
          <w:rFonts w:ascii="Book Antiqua" w:eastAsia="Book Antiqua" w:hAnsi="Book Antiqua" w:cs="Book Antiqua"/>
          <w:szCs w:val="24"/>
        </w:rPr>
        <w:t xml:space="preserve"> 3</w:t>
      </w:r>
      <w:r w:rsidR="0091558E" w:rsidRPr="00DE0C50">
        <w:rPr>
          <w:rFonts w:ascii="Book Antiqua" w:eastAsia="Book Antiqua" w:hAnsi="Book Antiqua" w:cs="Book Antiqua"/>
          <w:szCs w:val="24"/>
        </w:rPr>
        <w:t xml:space="preserve">000 cells were seeded into 96-well plates for 24 h and then treated with NC, </w:t>
      </w:r>
      <w:r w:rsidR="0091558E" w:rsidRPr="00DE0C50">
        <w:rPr>
          <w:rFonts w:ascii="Book Antiqua" w:eastAsia="Book Antiqua" w:hAnsi="Book Antiqua" w:cs="Book Antiqua"/>
          <w:spacing w:val="-1"/>
          <w:szCs w:val="24"/>
        </w:rPr>
        <w:t>miR-NC</w:t>
      </w:r>
      <w:r>
        <w:rPr>
          <w:rFonts w:ascii="Book Antiqua" w:eastAsia="Book Antiqua" w:hAnsi="Book Antiqua" w:cs="Book Antiqua"/>
          <w:spacing w:val="-1"/>
          <w:szCs w:val="24"/>
        </w:rPr>
        <w:t>,</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pacing w:val="-1"/>
          <w:szCs w:val="24"/>
        </w:rPr>
        <w:t>or</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pacing w:val="-1"/>
          <w:szCs w:val="24"/>
        </w:rPr>
        <w:t>miR-59</w:t>
      </w:r>
      <w:r w:rsidR="0091558E" w:rsidRPr="00DE0C50">
        <w:rPr>
          <w:rFonts w:ascii="Book Antiqua" w:eastAsia="Book Antiqua" w:hAnsi="Book Antiqua" w:cs="Book Antiqua"/>
          <w:szCs w:val="24"/>
        </w:rPr>
        <w:t>6</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mimic.</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After</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0,</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24,</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48,</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72</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h</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54"/>
          <w:szCs w:val="24"/>
        </w:rPr>
        <w:t xml:space="preserve"> </w:t>
      </w:r>
      <w:r w:rsidR="0091558E" w:rsidRPr="00DE0C50">
        <w:rPr>
          <w:rFonts w:ascii="Book Antiqua" w:eastAsia="Book Antiqua" w:hAnsi="Book Antiqua" w:cs="Book Antiqua"/>
          <w:szCs w:val="24"/>
        </w:rPr>
        <w:t>treatment, 100</w:t>
      </w:r>
      <w:r w:rsidR="0091558E" w:rsidRPr="00DE0C50">
        <w:rPr>
          <w:rFonts w:ascii="Book Antiqua" w:eastAsia="Book Antiqua" w:hAnsi="Book Antiqua" w:cs="Book Antiqua"/>
          <w:spacing w:val="-12"/>
          <w:szCs w:val="24"/>
        </w:rPr>
        <w:t xml:space="preserve"> </w:t>
      </w:r>
      <w:r w:rsidR="000A561C">
        <w:rPr>
          <w:rFonts w:ascii="Book Antiqua" w:eastAsia="Book Antiqua" w:hAnsi="Book Antiqua" w:cs="Book Antiqua"/>
          <w:spacing w:val="6"/>
          <w:szCs w:val="24"/>
        </w:rPr>
        <w:t>μ</w:t>
      </w:r>
      <w:r w:rsidR="0091558E" w:rsidRPr="00DE0C50">
        <w:rPr>
          <w:rFonts w:ascii="Book Antiqua" w:eastAsia="Book Antiqua" w:hAnsi="Book Antiqua" w:cs="Book Antiqua"/>
          <w:noProof/>
          <w:szCs w:val="24"/>
        </w:rPr>
        <mc:AlternateContent>
          <mc:Choice Requires="wps">
            <w:drawing>
              <wp:anchor distT="0" distB="0" distL="0" distR="0" simplePos="0" relativeHeight="79" behindDoc="1" locked="0" layoutInCell="1" allowOverlap="1" wp14:anchorId="2C27CAAF" wp14:editId="0D976E39">
                <wp:simplePos x="0" y="0"/>
                <wp:positionH relativeFrom="page">
                  <wp:posOffset>1143000</wp:posOffset>
                </wp:positionH>
                <wp:positionV relativeFrom="page">
                  <wp:posOffset>8671560</wp:posOffset>
                </wp:positionV>
                <wp:extent cx="5273040" cy="182880"/>
                <wp:effectExtent l="0" t="0" r="0" b="0"/>
                <wp:wrapNone/>
                <wp:docPr id="1106" name="1106"/>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D09DA7" id="1106" o:spid="_x0000_s1026" style="position:absolute;margin-left:90pt;margin-top:682.8pt;width:415.2pt;height:14.4pt;z-index:-5033164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80" behindDoc="1" locked="0" layoutInCell="1" allowOverlap="1" wp14:anchorId="056C4199" wp14:editId="251D4999">
                <wp:simplePos x="0" y="0"/>
                <wp:positionH relativeFrom="page">
                  <wp:posOffset>1143000</wp:posOffset>
                </wp:positionH>
                <wp:positionV relativeFrom="page">
                  <wp:posOffset>8945880</wp:posOffset>
                </wp:positionV>
                <wp:extent cx="5273040" cy="189230"/>
                <wp:effectExtent l="0" t="0" r="0" b="0"/>
                <wp:wrapNone/>
                <wp:docPr id="1107" name="1107"/>
                <wp:cNvGraphicFramePr/>
                <a:graphic xmlns:a="http://schemas.openxmlformats.org/drawingml/2006/main">
                  <a:graphicData uri="http://schemas.microsoft.com/office/word/2010/wordprocessingShape">
                    <wps:wsp>
                      <wps:cNvSpPr/>
                      <wps:spPr>
                        <a:xfrm>
                          <a:off x="0" y="0"/>
                          <a:ext cx="5273040" cy="1892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E0E520" id="1107" o:spid="_x0000_s1026" style="position:absolute;margin-left:90pt;margin-top:704.4pt;width:415.2pt;height:14.9pt;z-index:-50331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" stroked="f">
                <v:fill opacity="0"/>
                <w10:wrap anchorx="page" anchory="page"/>
              </v:rect>
            </w:pict>
          </mc:Fallback>
        </mc:AlternateContent>
      </w:r>
      <w:r w:rsidR="00A40C43">
        <w:rPr>
          <w:rFonts w:ascii="Book Antiqua" w:eastAsia="Book Antiqua" w:hAnsi="Book Antiqua" w:cs="Book Antiqua"/>
          <w:szCs w:val="24"/>
        </w:rPr>
        <w:t xml:space="preserve">L </w:t>
      </w:r>
      <w:r w:rsidR="0091558E" w:rsidRPr="00DE0C50">
        <w:rPr>
          <w:rFonts w:ascii="Book Antiqua" w:eastAsia="Book Antiqua" w:hAnsi="Book Antiqua" w:cs="Book Antiqua"/>
          <w:spacing w:val="-1"/>
          <w:szCs w:val="24"/>
        </w:rPr>
        <w:t>cultural</w:t>
      </w:r>
      <w:r w:rsidR="0091558E" w:rsidRPr="00DE0C50">
        <w:rPr>
          <w:rFonts w:ascii="Book Antiqua" w:eastAsia="Book Antiqua" w:hAnsi="Book Antiqua" w:cs="Book Antiqua"/>
          <w:spacing w:val="52"/>
          <w:szCs w:val="24"/>
        </w:rPr>
        <w:t xml:space="preserve"> </w:t>
      </w:r>
      <w:r w:rsidR="0091558E" w:rsidRPr="00DE0C50">
        <w:rPr>
          <w:rFonts w:ascii="Book Antiqua" w:eastAsia="Book Antiqua" w:hAnsi="Book Antiqua" w:cs="Book Antiqua"/>
          <w:spacing w:val="-1"/>
          <w:szCs w:val="24"/>
        </w:rPr>
        <w:t>supernata</w:t>
      </w:r>
      <w:r w:rsidR="0091558E" w:rsidRPr="00DE0C50">
        <w:rPr>
          <w:rFonts w:ascii="Book Antiqua" w:eastAsia="Book Antiqua" w:hAnsi="Book Antiqua" w:cs="Book Antiqua"/>
          <w:szCs w:val="24"/>
        </w:rPr>
        <w:t>nt</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was</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collected</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another</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96-well</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plate</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then</w:t>
      </w:r>
      <w:r w:rsidR="0091558E" w:rsidRPr="00DE0C50">
        <w:rPr>
          <w:rFonts w:ascii="Book Antiqua" w:eastAsia="Book Antiqua" w:hAnsi="Book Antiqua" w:cs="Book Antiqua"/>
          <w:spacing w:val="53"/>
          <w:szCs w:val="24"/>
        </w:rPr>
        <w:t xml:space="preserve"> </w:t>
      </w:r>
      <w:r w:rsidR="0091558E" w:rsidRPr="00DE0C50">
        <w:rPr>
          <w:rFonts w:ascii="Book Antiqua" w:eastAsia="Book Antiqua" w:hAnsi="Book Antiqua" w:cs="Book Antiqua"/>
          <w:szCs w:val="24"/>
        </w:rPr>
        <w:t>10</w:t>
      </w:r>
      <w:r w:rsidR="0091558E" w:rsidRPr="00DE0C50">
        <w:rPr>
          <w:rFonts w:ascii="Book Antiqua" w:eastAsia="Book Antiqua" w:hAnsi="Book Antiqua" w:cs="Book Antiqua"/>
          <w:spacing w:val="-12"/>
          <w:szCs w:val="24"/>
        </w:rPr>
        <w:t xml:space="preserve"> </w:t>
      </w:r>
      <w:r w:rsidR="000A561C">
        <w:rPr>
          <w:rFonts w:ascii="Book Antiqua" w:eastAsia="Book Antiqua" w:hAnsi="Book Antiqua" w:cs="Book Antiqua"/>
          <w:spacing w:val="6"/>
          <w:szCs w:val="24"/>
        </w:rPr>
        <w:t>μ</w:t>
      </w:r>
      <w:r w:rsidR="0091558E" w:rsidRPr="00DE0C50">
        <w:rPr>
          <w:rFonts w:ascii="Book Antiqua" w:eastAsia="Book Antiqua" w:hAnsi="Book Antiqua" w:cs="Book Antiqua"/>
          <w:noProof/>
          <w:szCs w:val="24"/>
        </w:rPr>
        <mc:AlternateContent>
          <mc:Choice Requires="wps">
            <w:drawing>
              <wp:anchor distT="0" distB="0" distL="0" distR="0" simplePos="0" relativeHeight="81" behindDoc="1" locked="0" layoutInCell="1" allowOverlap="1" wp14:anchorId="6F9D4334" wp14:editId="7F280CCF">
                <wp:simplePos x="0" y="0"/>
                <wp:positionH relativeFrom="page">
                  <wp:posOffset>1143000</wp:posOffset>
                </wp:positionH>
                <wp:positionV relativeFrom="page">
                  <wp:posOffset>9226550</wp:posOffset>
                </wp:positionV>
                <wp:extent cx="5273040" cy="189230"/>
                <wp:effectExtent l="0" t="0" r="0" b="0"/>
                <wp:wrapNone/>
                <wp:docPr id="1108" name="1108"/>
                <wp:cNvGraphicFramePr/>
                <a:graphic xmlns:a="http://schemas.openxmlformats.org/drawingml/2006/main">
                  <a:graphicData uri="http://schemas.microsoft.com/office/word/2010/wordprocessingShape">
                    <wps:wsp>
                      <wps:cNvSpPr/>
                      <wps:spPr>
                        <a:xfrm>
                          <a:off x="0" y="0"/>
                          <a:ext cx="5273040" cy="1892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50100C" id="1108" o:spid="_x0000_s1026" style="position:absolute;margin-left:90pt;margin-top:726.5pt;width:415.2pt;height:14.9pt;z-index:-5033163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" stroked="f">
                <v:fill opacity="0"/>
                <w10:wrap anchorx="page" anchory="page"/>
              </v:rect>
            </w:pict>
          </mc:Fallback>
        </mc:AlternateContent>
      </w:r>
      <w:r w:rsidR="00A40C43">
        <w:rPr>
          <w:rFonts w:ascii="Book Antiqua" w:eastAsia="Book Antiqua" w:hAnsi="Book Antiqua" w:cs="Book Antiqua"/>
          <w:szCs w:val="24"/>
        </w:rPr>
        <w:t xml:space="preserve">L </w:t>
      </w:r>
      <w:r w:rsidR="0091558E" w:rsidRPr="00DE0C50">
        <w:rPr>
          <w:rFonts w:ascii="Book Antiqua" w:eastAsia="Book Antiqua" w:hAnsi="Book Antiqua" w:cs="Book Antiqua"/>
          <w:spacing w:val="-1"/>
          <w:szCs w:val="24"/>
        </w:rPr>
        <w:t>CCK-8 solution w</w:t>
      </w:r>
      <w:r w:rsidR="0091558E" w:rsidRPr="00DE0C50">
        <w:rPr>
          <w:rFonts w:ascii="Book Antiqua" w:eastAsia="Book Antiqua" w:hAnsi="Book Antiqua" w:cs="Book Antiqua"/>
          <w:szCs w:val="24"/>
        </w:rPr>
        <w:t xml:space="preserve">as added for incubation at 37 </w:t>
      </w:r>
      <w:r w:rsidR="00E5132B">
        <w:rPr>
          <w:rFonts w:ascii="MS Mincho" w:eastAsia="MS Mincho" w:hAnsi="MS Mincho" w:cs="MS Mincho"/>
          <w:szCs w:val="24"/>
        </w:rPr>
        <w:t>℃</w:t>
      </w:r>
      <w:r w:rsidR="00A40C43">
        <w:rPr>
          <w:rFonts w:ascii="Book Antiqua" w:eastAsia="Book Antiqua" w:hAnsi="Book Antiqua" w:cs="Book Antiqua"/>
          <w:szCs w:val="24"/>
        </w:rPr>
        <w:t xml:space="preserve"> for 4 </w:t>
      </w:r>
      <w:r w:rsidR="0091558E" w:rsidRPr="00DE0C50">
        <w:rPr>
          <w:rFonts w:ascii="Book Antiqua" w:eastAsia="Book Antiqua" w:hAnsi="Book Antiqua" w:cs="Book Antiqua"/>
          <w:szCs w:val="24"/>
        </w:rPr>
        <w:t>h. The absorbance was</w:t>
      </w:r>
      <w:r w:rsidR="00A40C43">
        <w:rPr>
          <w:rFonts w:ascii="Book Antiqua" w:eastAsia="Book Antiqua" w:hAnsi="Book Antiqua" w:cs="Book Antiqua"/>
          <w:szCs w:val="24"/>
        </w:rPr>
        <w:t xml:space="preserve"> </w:t>
      </w:r>
      <w:r w:rsidR="0091558E" w:rsidRPr="00DE0C50">
        <w:rPr>
          <w:rFonts w:ascii="Book Antiqua" w:eastAsia="Book Antiqua" w:hAnsi="Book Antiqua" w:cs="Book Antiqua"/>
          <w:szCs w:val="24"/>
        </w:rPr>
        <w:t>measured at 450</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nm wavelength using spectrophotometry (BioTek</w:t>
      </w:r>
      <w:r w:rsidR="00A40C43">
        <w:rPr>
          <w:rFonts w:ascii="Book Antiqua" w:eastAsia="Book Antiqua" w:hAnsi="Book Antiqua" w:cs="Book Antiqua"/>
          <w:szCs w:val="24"/>
        </w:rPr>
        <w:t>, United States</w:t>
      </w:r>
      <w:r w:rsidR="0091558E" w:rsidRPr="00DE0C50">
        <w:rPr>
          <w:rFonts w:ascii="Book Antiqua" w:eastAsia="Book Antiqua" w:hAnsi="Book Antiqua" w:cs="Book Antiqua"/>
          <w:szCs w:val="24"/>
        </w:rPr>
        <w:t>).</w:t>
      </w:r>
    </w:p>
    <w:p w14:paraId="601AD973" w14:textId="16BA164A" w:rsidR="00B55860" w:rsidRPr="00DE0C50" w:rsidRDefault="00B55860" w:rsidP="00DE0C50">
      <w:pPr>
        <w:autoSpaceDE w:val="0"/>
        <w:autoSpaceDN w:val="0"/>
        <w:adjustRightInd w:val="0"/>
        <w:snapToGrid w:val="0"/>
        <w:spacing w:line="360" w:lineRule="auto"/>
        <w:rPr>
          <w:rFonts w:ascii="Book Antiqua" w:eastAsia="Book Antiqua" w:hAnsi="Book Antiqua" w:cs="Book Antiqua"/>
          <w:szCs w:val="24"/>
        </w:rPr>
      </w:pPr>
    </w:p>
    <w:p w14:paraId="01150D16" w14:textId="690DC53A"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Wound</w:t>
      </w:r>
      <w:r w:rsidR="00BE0707">
        <w:rPr>
          <w:rFonts w:ascii="Book Antiqua" w:eastAsia="Book Antiqua" w:hAnsi="Book Antiqua" w:cs="Book Antiqua"/>
          <w:b/>
          <w:i/>
          <w:szCs w:val="24"/>
        </w:rPr>
        <w:t xml:space="preserve"> </w:t>
      </w:r>
      <w:r w:rsidRPr="00DE0C50">
        <w:rPr>
          <w:rFonts w:ascii="Book Antiqua" w:eastAsia="Book Antiqua" w:hAnsi="Book Antiqua" w:cs="Book Antiqua"/>
          <w:b/>
          <w:i/>
          <w:szCs w:val="24"/>
        </w:rPr>
        <w:t>healing assay</w:t>
      </w:r>
    </w:p>
    <w:p w14:paraId="4E82D86A" w14:textId="50542FEA" w:rsidR="00A40C43"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Cells were seeded in six</w:t>
      </w:r>
      <w:r w:rsidRPr="00DE0C50">
        <w:rPr>
          <w:rFonts w:ascii="Book Antiqua" w:eastAsia="Book Antiqua" w:hAnsi="Book Antiqua" w:cs="Book Antiqua"/>
          <w:szCs w:val="24"/>
        </w:rPr>
        <w:t>-well plates and treated with NC, miR-NC</w:t>
      </w:r>
      <w:r w:rsidR="00BE0707">
        <w:rPr>
          <w:rFonts w:ascii="Book Antiqua" w:eastAsia="Book Antiqua" w:hAnsi="Book Antiqua" w:cs="Book Antiqua"/>
          <w:szCs w:val="24"/>
        </w:rPr>
        <w:t>,</w:t>
      </w:r>
      <w:r w:rsidRPr="00DE0C50">
        <w:rPr>
          <w:rFonts w:ascii="Book Antiqua" w:eastAsia="Book Antiqua" w:hAnsi="Book Antiqua" w:cs="Book Antiqua"/>
          <w:szCs w:val="24"/>
        </w:rPr>
        <w:t xml:space="preserve"> or miR-596 </w:t>
      </w:r>
      <w:r w:rsidRPr="00DE0C50">
        <w:rPr>
          <w:rFonts w:ascii="Book Antiqua" w:eastAsia="Book Antiqua" w:hAnsi="Book Antiqua" w:cs="Book Antiqua"/>
          <w:spacing w:val="-1"/>
          <w:szCs w:val="24"/>
        </w:rPr>
        <w:t>mimic.</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pacing w:val="-1"/>
          <w:szCs w:val="24"/>
        </w:rPr>
        <w:t>Linear</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pacing w:val="-1"/>
          <w:szCs w:val="24"/>
        </w:rPr>
        <w:t>scratch</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wounds</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created</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on</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monolayers</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a</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sterile</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200</w:t>
      </w:r>
      <w:r w:rsidRPr="00DE0C50">
        <w:rPr>
          <w:rFonts w:ascii="Book Antiqua" w:eastAsia="Book Antiqua" w:hAnsi="Book Antiqua" w:cs="Book Antiqua"/>
          <w:spacing w:val="128"/>
          <w:szCs w:val="24"/>
        </w:rPr>
        <w:t xml:space="preserve"> </w:t>
      </w:r>
      <w:r w:rsidR="000A561C">
        <w:rPr>
          <w:rFonts w:ascii="Book Antiqua" w:eastAsia="Book Antiqua" w:hAnsi="Book Antiqua" w:cs="Book Antiqua"/>
          <w:spacing w:val="6"/>
          <w:szCs w:val="24"/>
        </w:rPr>
        <w:t>μ</w:t>
      </w:r>
      <w:r w:rsidR="00A40C43">
        <w:rPr>
          <w:rFonts w:ascii="Book Antiqua" w:eastAsia="Book Antiqua" w:hAnsi="Book Antiqua" w:cs="Book Antiqua"/>
          <w:szCs w:val="24"/>
        </w:rPr>
        <w:t>L</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pipette</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tip,</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scratched</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areas</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photographed</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at</w:t>
      </w:r>
      <w:r w:rsidRPr="00DE0C50">
        <w:rPr>
          <w:rFonts w:ascii="Book Antiqua" w:eastAsia="Book Antiqua" w:hAnsi="Book Antiqua" w:cs="Book Antiqua"/>
          <w:spacing w:val="80"/>
          <w:szCs w:val="24"/>
        </w:rPr>
        <w:t xml:space="preserve"> </w:t>
      </w:r>
      <w:r w:rsidRPr="00DE0C50">
        <w:rPr>
          <w:rFonts w:ascii="Book Antiqua" w:eastAsia="Book Antiqua" w:hAnsi="Book Antiqua" w:cs="Book Antiqua"/>
          <w:szCs w:val="24"/>
        </w:rPr>
        <w:t>×</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100</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magnification using a Leica DMI3000B computer-assisted micro</w:t>
      </w:r>
      <w:r w:rsidR="00A40C43">
        <w:rPr>
          <w:rFonts w:ascii="Book Antiqua" w:eastAsia="Book Antiqua" w:hAnsi="Book Antiqua" w:cs="Book Antiqua"/>
          <w:szCs w:val="24"/>
        </w:rPr>
        <w:t xml:space="preserve">scope (Leica, Buffalo Grove, </w:t>
      </w:r>
      <w:bookmarkStart w:id="13" w:name="OLE_LINK160"/>
      <w:bookmarkStart w:id="14" w:name="OLE_LINK161"/>
      <w:r w:rsidR="00A40C43">
        <w:rPr>
          <w:rFonts w:ascii="Book Antiqua" w:eastAsia="Book Antiqua" w:hAnsi="Book Antiqua" w:cs="Book Antiqua"/>
          <w:szCs w:val="24"/>
        </w:rPr>
        <w:t>United States</w:t>
      </w:r>
      <w:bookmarkEnd w:id="13"/>
      <w:bookmarkEnd w:id="14"/>
      <w:r w:rsidRPr="00DE0C50">
        <w:rPr>
          <w:rFonts w:ascii="Book Antiqua" w:eastAsia="Book Antiqua" w:hAnsi="Book Antiqua" w:cs="Book Antiqua"/>
          <w:szCs w:val="24"/>
        </w:rPr>
        <w:t xml:space="preserve">). Images were captured at 0, 24, 48, and 72 h after the scratch was made. Images were analyzed using Image-Pro Plus v6.0 image analysis software (Media Cybernetics, Rockville, MD, </w:t>
      </w:r>
      <w:r w:rsidR="00A40C43">
        <w:rPr>
          <w:rFonts w:ascii="Book Antiqua" w:eastAsia="Book Antiqua" w:hAnsi="Book Antiqua" w:cs="Book Antiqua"/>
          <w:szCs w:val="24"/>
        </w:rPr>
        <w:t>United States</w:t>
      </w:r>
      <w:r w:rsidRPr="00DE0C50">
        <w:rPr>
          <w:rFonts w:ascii="Book Antiqua" w:eastAsia="Book Antiqua" w:hAnsi="Book Antiqua" w:cs="Book Antiqua"/>
          <w:szCs w:val="24"/>
        </w:rPr>
        <w:t>).</w:t>
      </w:r>
    </w:p>
    <w:p w14:paraId="683B6975" w14:textId="0CB52D62"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85" behindDoc="1" locked="0" layoutInCell="1" allowOverlap="1" wp14:anchorId="0CD78E47" wp14:editId="4479F403">
                <wp:simplePos x="0" y="0"/>
                <wp:positionH relativeFrom="page">
                  <wp:posOffset>2152015</wp:posOffset>
                </wp:positionH>
                <wp:positionV relativeFrom="page">
                  <wp:posOffset>3130550</wp:posOffset>
                </wp:positionV>
                <wp:extent cx="377825" cy="182880"/>
                <wp:effectExtent l="0" t="0" r="0" b="0"/>
                <wp:wrapNone/>
                <wp:docPr id="1112" name="1112"/>
                <wp:cNvGraphicFramePr/>
                <a:graphic xmlns:a="http://schemas.openxmlformats.org/drawingml/2006/main">
                  <a:graphicData uri="http://schemas.microsoft.com/office/word/2010/wordprocessingShape">
                    <wps:wsp>
                      <wps:cNvSpPr/>
                      <wps:spPr>
                        <a:xfrm>
                          <a:off x="0" y="0"/>
                          <a:ext cx="37782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D57D15" id="1112" o:spid="_x0000_s1026" style="position:absolute;margin-left:169.45pt;margin-top:246.5pt;width:29.75pt;height:14.4pt;z-index:-5033163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" stroked="f">
                <v:fill opacity="0"/>
                <w10:wrap anchorx="page" anchory="page"/>
              </v:rect>
            </w:pict>
          </mc:Fallback>
        </mc:AlternateContent>
      </w:r>
    </w:p>
    <w:p w14:paraId="4A49A58A"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lastRenderedPageBreak/>
        <w:t>In vitro invasion assay</w:t>
      </w:r>
    </w:p>
    <w:p w14:paraId="77E0C469" w14:textId="656E3AFB" w:rsidR="00A40C43"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Transwell plates (BD, Biosciences, </w:t>
      </w:r>
      <w:r w:rsidR="00A40C43">
        <w:rPr>
          <w:rFonts w:ascii="Book Antiqua" w:eastAsia="Book Antiqua" w:hAnsi="Book Antiqua" w:cs="Book Antiqua"/>
          <w:szCs w:val="24"/>
        </w:rPr>
        <w:t>United States</w:t>
      </w:r>
      <w:r w:rsidRPr="00DE0C50">
        <w:rPr>
          <w:rFonts w:ascii="Book Antiqua" w:eastAsia="Book Antiqua" w:hAnsi="Book Antiqua" w:cs="Book Antiqua"/>
          <w:szCs w:val="24"/>
        </w:rPr>
        <w:t xml:space="preserve">) were used for GC cell invasion assay.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bottom</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ch</w:t>
      </w:r>
      <w:r w:rsidRPr="00DE0C50">
        <w:rPr>
          <w:rFonts w:ascii="Book Antiqua" w:eastAsia="Book Antiqua" w:hAnsi="Book Antiqua" w:cs="Book Antiqua"/>
          <w:szCs w:val="24"/>
        </w:rPr>
        <w:t>amber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contained</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complete</w:t>
      </w:r>
      <w:r w:rsidRPr="00DE0C50">
        <w:rPr>
          <w:rFonts w:ascii="Book Antiqua" w:eastAsia="Book Antiqua" w:hAnsi="Book Antiqua" w:cs="Book Antiqua"/>
          <w:spacing w:val="27"/>
          <w:szCs w:val="24"/>
        </w:rPr>
        <w:t xml:space="preserve"> </w:t>
      </w:r>
      <w:r w:rsidR="00BE0707" w:rsidRPr="00DE0C50">
        <w:rPr>
          <w:rFonts w:ascii="Book Antiqua" w:eastAsia="Book Antiqua" w:hAnsi="Book Antiqua" w:cs="Book Antiqua"/>
          <w:szCs w:val="24"/>
        </w:rPr>
        <w:t>medi</w:t>
      </w:r>
      <w:r w:rsidR="00BE0707">
        <w:rPr>
          <w:rFonts w:ascii="Book Antiqua" w:eastAsia="Book Antiqua" w:hAnsi="Book Antiqua" w:cs="Book Antiqua"/>
          <w:szCs w:val="24"/>
        </w:rPr>
        <w:t>um</w:t>
      </w:r>
      <w:r w:rsidR="00BE0707"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upper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chamber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has</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serum-free</w:t>
      </w:r>
      <w:r w:rsidRPr="00DE0C50">
        <w:rPr>
          <w:rFonts w:ascii="Book Antiqua" w:eastAsia="Book Antiqua" w:hAnsi="Book Antiqua" w:cs="Book Antiqua"/>
          <w:spacing w:val="39"/>
          <w:szCs w:val="24"/>
        </w:rPr>
        <w:t xml:space="preserve"> </w:t>
      </w:r>
      <w:r w:rsidR="00BE0707" w:rsidRPr="00DE0C50">
        <w:rPr>
          <w:rFonts w:ascii="Book Antiqua" w:eastAsia="Book Antiqua" w:hAnsi="Book Antiqua" w:cs="Book Antiqua"/>
          <w:szCs w:val="24"/>
        </w:rPr>
        <w:t>medi</w:t>
      </w:r>
      <w:r w:rsidR="00BE0707">
        <w:rPr>
          <w:rFonts w:ascii="Book Antiqua" w:eastAsia="Book Antiqua" w:hAnsi="Book Antiqua" w:cs="Book Antiqua"/>
          <w:szCs w:val="24"/>
        </w:rPr>
        <w:t>um</w:t>
      </w:r>
      <w:r w:rsidRPr="00DE0C50">
        <w:rPr>
          <w:rFonts w:ascii="Book Antiqua" w:eastAsia="Book Antiqua" w:hAnsi="Book Antiqua" w:cs="Book Antiqua"/>
          <w:szCs w:val="24"/>
        </w:rPr>
        <w:t>.</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Matrigel</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(BD)</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added</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to</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RPMI</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1640</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medium</w:t>
      </w:r>
      <w:r w:rsidRPr="00DE0C50">
        <w:rPr>
          <w:rFonts w:ascii="Book Antiqua" w:eastAsia="Book Antiqua" w:hAnsi="Book Antiqua" w:cs="Book Antiqua"/>
          <w:spacing w:val="39"/>
          <w:szCs w:val="24"/>
        </w:rPr>
        <w:t xml:space="preserve"> </w:t>
      </w:r>
      <w:r w:rsidRPr="00DE0C50">
        <w:rPr>
          <w:rFonts w:ascii="Book Antiqua" w:eastAsia="Book Antiqua" w:hAnsi="Book Antiqua" w:cs="Book Antiqua"/>
          <w:szCs w:val="24"/>
        </w:rPr>
        <w:t>for</w:t>
      </w:r>
      <w:r w:rsidR="00A40C43">
        <w:rPr>
          <w:rFonts w:ascii="Book Antiqua" w:eastAsia="Book Antiqua" w:hAnsi="Book Antiqua" w:cs="Book Antiqua"/>
          <w:szCs w:val="24"/>
        </w:rPr>
        <w:t xml:space="preserve"> </w:t>
      </w:r>
      <w:r w:rsidRPr="00DE0C50">
        <w:rPr>
          <w:rFonts w:ascii="Book Antiqua" w:eastAsia="Book Antiqua" w:hAnsi="Book Antiqua" w:cs="Book Antiqua"/>
          <w:spacing w:val="-1"/>
          <w:szCs w:val="24"/>
        </w:rPr>
        <w:t xml:space="preserve">detecting invading cells. After transfection </w:t>
      </w:r>
      <w:r w:rsidR="00BE0707">
        <w:rPr>
          <w:rFonts w:ascii="Book Antiqua" w:eastAsia="Book Antiqua" w:hAnsi="Book Antiqua" w:cs="Book Antiqua"/>
          <w:spacing w:val="-1"/>
          <w:szCs w:val="24"/>
        </w:rPr>
        <w:t>with</w:t>
      </w:r>
      <w:r w:rsidR="00BE0707" w:rsidRPr="00DE0C50">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NC, miR</w:t>
      </w:r>
      <w:r w:rsidRPr="00DE0C50">
        <w:rPr>
          <w:rFonts w:ascii="Book Antiqua" w:eastAsia="Book Antiqua" w:hAnsi="Book Antiqua" w:cs="Book Antiqua"/>
          <w:szCs w:val="24"/>
        </w:rPr>
        <w:t>-NC</w:t>
      </w:r>
      <w:r w:rsidR="00BE0707">
        <w:rPr>
          <w:rFonts w:ascii="Book Antiqua" w:eastAsia="Book Antiqua" w:hAnsi="Book Antiqua" w:cs="Book Antiqua"/>
          <w:szCs w:val="24"/>
        </w:rPr>
        <w:t>,</w:t>
      </w:r>
      <w:r w:rsidRPr="00DE0C50">
        <w:rPr>
          <w:rFonts w:ascii="Book Antiqua" w:eastAsia="Book Antiqua" w:hAnsi="Book Antiqua" w:cs="Book Antiqua"/>
          <w:szCs w:val="24"/>
        </w:rPr>
        <w:t xml:space="preserve"> or miR-596 mimic, GC</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appropriately</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seeded</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into</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culture.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After</w:t>
      </w:r>
      <w:r w:rsidR="00A40C43">
        <w:rPr>
          <w:rFonts w:ascii="Book Antiqua" w:eastAsia="Book Antiqua" w:hAnsi="Book Antiqua" w:cs="Book Antiqua"/>
          <w:spacing w:val="27"/>
          <w:szCs w:val="24"/>
        </w:rPr>
        <w:t xml:space="preserve"> </w:t>
      </w:r>
      <w:r w:rsidRPr="00DE0C50">
        <w:rPr>
          <w:rFonts w:ascii="Book Antiqua" w:eastAsia="Book Antiqua" w:hAnsi="Book Antiqua" w:cs="Book Antiqua"/>
          <w:szCs w:val="24"/>
        </w:rPr>
        <w:t>incubation</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at</w:t>
      </w:r>
      <w:r w:rsidRPr="00DE0C50">
        <w:rPr>
          <w:rFonts w:ascii="Book Antiqua" w:eastAsia="Book Antiqua" w:hAnsi="Book Antiqua" w:cs="Book Antiqua"/>
          <w:noProof/>
          <w:szCs w:val="24"/>
        </w:rPr>
        <mc:AlternateContent>
          <mc:Choice Requires="wps">
            <w:drawing>
              <wp:anchor distT="0" distB="0" distL="0" distR="0" simplePos="0" relativeHeight="90" behindDoc="1" locked="0" layoutInCell="1" allowOverlap="1" wp14:anchorId="208AC9E6" wp14:editId="0770397A">
                <wp:simplePos x="0" y="0"/>
                <wp:positionH relativeFrom="page">
                  <wp:posOffset>1143000</wp:posOffset>
                </wp:positionH>
                <wp:positionV relativeFrom="page">
                  <wp:posOffset>5334000</wp:posOffset>
                </wp:positionV>
                <wp:extent cx="5312410" cy="182880"/>
                <wp:effectExtent l="0" t="0" r="0" b="0"/>
                <wp:wrapNone/>
                <wp:docPr id="1117" name="1117"/>
                <wp:cNvGraphicFramePr/>
                <a:graphic xmlns:a="http://schemas.openxmlformats.org/drawingml/2006/main">
                  <a:graphicData uri="http://schemas.microsoft.com/office/word/2010/wordprocessingShape">
                    <wps:wsp>
                      <wps:cNvSpPr/>
                      <wps:spPr>
                        <a:xfrm>
                          <a:off x="0" y="0"/>
                          <a:ext cx="531241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4D79A0" id="1117" o:spid="_x0000_s1026" style="position:absolute;margin-left:90pt;margin-top:420pt;width:418.3pt;height:14.4pt;z-index:-503316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91" behindDoc="1" locked="0" layoutInCell="1" allowOverlap="1" wp14:anchorId="7759A448" wp14:editId="45004961">
                <wp:simplePos x="0" y="0"/>
                <wp:positionH relativeFrom="page">
                  <wp:posOffset>1143000</wp:posOffset>
                </wp:positionH>
                <wp:positionV relativeFrom="page">
                  <wp:posOffset>5611495</wp:posOffset>
                </wp:positionV>
                <wp:extent cx="5273040" cy="182880"/>
                <wp:effectExtent l="0" t="0" r="0" b="0"/>
                <wp:wrapNone/>
                <wp:docPr id="1118" name="1118"/>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9F9679" id="1118" o:spid="_x0000_s1026" style="position:absolute;margin-left:90pt;margin-top:441.85pt;width:415.2pt;height:14.4pt;z-index:-5033163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" stroked="f">
                <v:fill opacity="0"/>
                <w10:wrap anchorx="page" anchory="page"/>
              </v:rect>
            </w:pict>
          </mc:Fallback>
        </mc:AlternateConten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37</w:t>
      </w:r>
      <w:r w:rsidRPr="00DE0C50">
        <w:rPr>
          <w:rFonts w:ascii="Book Antiqua" w:eastAsia="Book Antiqua" w:hAnsi="Book Antiqua" w:cs="Book Antiqua"/>
          <w:spacing w:val="35"/>
          <w:szCs w:val="24"/>
        </w:rPr>
        <w:t xml:space="preserve"> </w:t>
      </w:r>
      <w:r w:rsidR="00E5132B">
        <w:rPr>
          <w:rFonts w:ascii="MS Mincho" w:eastAsia="MS Mincho" w:hAnsi="MS Mincho" w:cs="MS Mincho"/>
          <w:szCs w:val="24"/>
        </w:rPr>
        <w:t>℃</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24</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h,</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invaded</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were</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fixed</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stained</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Giemsa. The</w:t>
      </w:r>
      <w:r w:rsidRPr="00DE0C50">
        <w:rPr>
          <w:rFonts w:ascii="Book Antiqua" w:eastAsia="Book Antiqua" w:hAnsi="Book Antiqua" w:cs="Book Antiqua"/>
          <w:noProof/>
          <w:szCs w:val="24"/>
        </w:rPr>
        <mc:AlternateContent>
          <mc:Choice Requires="wps">
            <w:drawing>
              <wp:anchor distT="0" distB="0" distL="0" distR="0" simplePos="0" relativeHeight="92" behindDoc="1" locked="0" layoutInCell="1" allowOverlap="1" wp14:anchorId="370BE561" wp14:editId="5E6B9D97">
                <wp:simplePos x="0" y="0"/>
                <wp:positionH relativeFrom="page">
                  <wp:posOffset>1143000</wp:posOffset>
                </wp:positionH>
                <wp:positionV relativeFrom="page">
                  <wp:posOffset>5885815</wp:posOffset>
                </wp:positionV>
                <wp:extent cx="5273040" cy="182880"/>
                <wp:effectExtent l="0" t="0" r="0" b="0"/>
                <wp:wrapNone/>
                <wp:docPr id="1119" name="111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22DF2D" id="1119" o:spid="_x0000_s1026" style="position:absolute;margin-left:90pt;margin-top:463.45pt;width:415.2pt;height:14.4pt;z-index:-503316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" stroked="f">
                <v:fill opacity="0"/>
                <w10:wrap anchorx="page" anchory="page"/>
              </v:rect>
            </w:pict>
          </mc:Fallback>
        </mc:AlternateConten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images of cells were photographed with a microscope (Leica)</w:t>
      </w:r>
      <w:r w:rsidRPr="00DE0C50">
        <w:rPr>
          <w:rFonts w:ascii="Book Antiqua" w:eastAsia="Book Antiqua" w:hAnsi="Book Antiqua" w:cs="Book Antiqua"/>
          <w:spacing w:val="-111"/>
          <w:szCs w:val="24"/>
        </w:rPr>
        <w:t xml:space="preserve"> </w:t>
      </w:r>
      <w:r w:rsidRPr="00DE0C50">
        <w:rPr>
          <w:rFonts w:ascii="Book Antiqua" w:eastAsia="Book Antiqua" w:hAnsi="Book Antiqua" w:cs="Book Antiqua"/>
          <w:szCs w:val="24"/>
        </w:rPr>
        <w:t>at ×</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100 magnification and the cell number counted in three random fields of view. The results </w:t>
      </w:r>
      <w:r w:rsidR="00BE0707">
        <w:rPr>
          <w:rFonts w:ascii="Book Antiqua" w:eastAsia="Book Antiqua" w:hAnsi="Book Antiqua" w:cs="Book Antiqua"/>
          <w:szCs w:val="24"/>
        </w:rPr>
        <w:t>are</w:t>
      </w:r>
      <w:r w:rsidR="00BE0707"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presented as a column graph with statistics.</w:t>
      </w:r>
    </w:p>
    <w:p w14:paraId="719E34C4" w14:textId="5291D18E" w:rsidR="00B55860" w:rsidRPr="00DE0C50" w:rsidRDefault="00B55860" w:rsidP="00DE0C50">
      <w:pPr>
        <w:autoSpaceDE w:val="0"/>
        <w:autoSpaceDN w:val="0"/>
        <w:adjustRightInd w:val="0"/>
        <w:snapToGrid w:val="0"/>
        <w:spacing w:line="360" w:lineRule="auto"/>
        <w:rPr>
          <w:rFonts w:ascii="Book Antiqua" w:eastAsia="Book Antiqua" w:hAnsi="Book Antiqua" w:cs="Book Antiqua"/>
          <w:szCs w:val="24"/>
        </w:rPr>
      </w:pPr>
    </w:p>
    <w:p w14:paraId="5D5B3E16" w14:textId="2DFD64D5"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DNA extraction and</w:t>
      </w:r>
      <w:bookmarkStart w:id="15" w:name="OLE_LINK163"/>
      <w:bookmarkStart w:id="16" w:name="OLE_LINK164"/>
      <w:r w:rsidRPr="00DE0C50">
        <w:rPr>
          <w:rFonts w:ascii="Book Antiqua" w:eastAsia="Book Antiqua" w:hAnsi="Book Antiqua" w:cs="Book Antiqua"/>
          <w:b/>
          <w:i/>
          <w:szCs w:val="24"/>
        </w:rPr>
        <w:t xml:space="preserve"> methylation-specific PCR</w:t>
      </w:r>
      <w:bookmarkEnd w:id="15"/>
      <w:bookmarkEnd w:id="16"/>
      <w:r w:rsidRPr="00DE0C50">
        <w:rPr>
          <w:rFonts w:ascii="Book Antiqua" w:eastAsia="Book Antiqua" w:hAnsi="Book Antiqua" w:cs="Book Antiqua"/>
          <w:b/>
          <w:i/>
          <w:noProof/>
          <w:szCs w:val="24"/>
        </w:rPr>
        <mc:AlternateContent>
          <mc:Choice Requires="wps">
            <w:drawing>
              <wp:anchor distT="0" distB="0" distL="0" distR="0" simplePos="0" relativeHeight="96" behindDoc="1" locked="0" layoutInCell="1" allowOverlap="1" wp14:anchorId="4988988F" wp14:editId="18517C92">
                <wp:simplePos x="0" y="0"/>
                <wp:positionH relativeFrom="page">
                  <wp:posOffset>1143000</wp:posOffset>
                </wp:positionH>
                <wp:positionV relativeFrom="page">
                  <wp:posOffset>7263130</wp:posOffset>
                </wp:positionV>
                <wp:extent cx="3639185" cy="182880"/>
                <wp:effectExtent l="0" t="0" r="0" b="0"/>
                <wp:wrapNone/>
                <wp:docPr id="1123" name="1123"/>
                <wp:cNvGraphicFramePr/>
                <a:graphic xmlns:a="http://schemas.openxmlformats.org/drawingml/2006/main">
                  <a:graphicData uri="http://schemas.microsoft.com/office/word/2010/wordprocessingShape">
                    <wps:wsp>
                      <wps:cNvSpPr/>
                      <wps:spPr>
                        <a:xfrm>
                          <a:off x="0" y="0"/>
                          <a:ext cx="363918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6DF547" id="1123" o:spid="_x0000_s1026" style="position:absolute;margin-left:90pt;margin-top:571.9pt;width:286.55pt;height:14.4pt;z-index:-5033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" stroked="f">
                <v:fill opacity="0"/>
                <w10:wrap anchorx="page" anchory="page"/>
              </v:rect>
            </w:pict>
          </mc:Fallback>
        </mc:AlternateContent>
      </w:r>
      <w:r w:rsidR="00DE3108">
        <w:rPr>
          <w:rFonts w:ascii="Book Antiqua" w:eastAsia="Book Antiqua" w:hAnsi="Book Antiqua" w:cs="Book Antiqua"/>
          <w:b/>
          <w:i/>
          <w:szCs w:val="24"/>
        </w:rPr>
        <w:t xml:space="preserve"> </w:t>
      </w:r>
      <w:r w:rsidR="00DE3108" w:rsidRPr="00DE3108">
        <w:rPr>
          <w:rFonts w:ascii="Book Antiqua" w:eastAsia="Book Antiqua" w:hAnsi="Book Antiqua" w:cs="Book Antiqua"/>
          <w:b/>
          <w:i/>
          <w:szCs w:val="24"/>
        </w:rPr>
        <w:t>(MSP)</w:t>
      </w:r>
    </w:p>
    <w:p w14:paraId="29942A98" w14:textId="38EBEE08"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Genomic</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DNA</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extracted</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from</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cultured</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cell</w:t>
      </w:r>
      <w:r w:rsidR="00BE0707">
        <w:rPr>
          <w:rFonts w:ascii="Book Antiqua" w:eastAsia="Book Antiqua" w:hAnsi="Book Antiqua" w:cs="Book Antiqua"/>
          <w:szCs w:val="24"/>
        </w:rPr>
        <w:t>s</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by</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SDS/proteinase</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K</w:t>
      </w:r>
      <w:r w:rsidRPr="00DE0C50">
        <w:rPr>
          <w:rFonts w:ascii="Book Antiqua" w:eastAsia="Book Antiqua" w:hAnsi="Book Antiqua" w:cs="Book Antiqua"/>
          <w:noProof/>
          <w:szCs w:val="24"/>
        </w:rPr>
        <mc:AlternateContent>
          <mc:Choice Requires="wps">
            <w:drawing>
              <wp:anchor distT="0" distB="0" distL="0" distR="0" simplePos="0" relativeHeight="97" behindDoc="1" locked="0" layoutInCell="1" allowOverlap="1" wp14:anchorId="09249F9F" wp14:editId="5D0C3B2D">
                <wp:simplePos x="0" y="0"/>
                <wp:positionH relativeFrom="page">
                  <wp:posOffset>1143000</wp:posOffset>
                </wp:positionH>
                <wp:positionV relativeFrom="page">
                  <wp:posOffset>7540625</wp:posOffset>
                </wp:positionV>
                <wp:extent cx="5273040" cy="182880"/>
                <wp:effectExtent l="0" t="0" r="0" b="0"/>
                <wp:wrapNone/>
                <wp:docPr id="1124" name="1124"/>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035DDF" id="1124" o:spid="_x0000_s1026" style="position:absolute;margin-left:90pt;margin-top:593.75pt;width:415.2pt;height:14.4pt;z-index:-5033163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" stroked="f">
                <v:fill opacity="0"/>
                <w10:wrap anchorx="page" anchory="page"/>
              </v:rect>
            </w:pict>
          </mc:Fallback>
        </mc:AlternateConten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treatment,</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followed</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by</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phenol–chloroform</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extraction</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223"/>
          <w:szCs w:val="24"/>
        </w:rPr>
        <w:t xml:space="preserve"> </w:t>
      </w:r>
      <w:r w:rsidRPr="00DE0C50">
        <w:rPr>
          <w:rFonts w:ascii="Book Antiqua" w:eastAsia="Book Antiqua" w:hAnsi="Book Antiqua" w:cs="Book Antiqua"/>
          <w:szCs w:val="24"/>
        </w:rPr>
        <w:t>ethanol</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precipitation. The bisulfite treatment was performed using the kit EZ DNA Methylation-</w:t>
      </w:r>
      <w:r w:rsidR="00A40C43">
        <w:rPr>
          <w:rFonts w:ascii="Book Antiqua" w:eastAsia="Book Antiqua" w:hAnsi="Book Antiqua" w:cs="Book Antiqua"/>
          <w:szCs w:val="24"/>
        </w:rPr>
        <w:t>Gold Kit (Zymo Research, CA, United States</w:t>
      </w:r>
      <w:r w:rsidRPr="00DE0C50">
        <w:rPr>
          <w:rFonts w:ascii="Book Antiqua" w:eastAsia="Book Antiqua" w:hAnsi="Book Antiqua" w:cs="Book Antiqua"/>
          <w:szCs w:val="24"/>
        </w:rPr>
        <w:t xml:space="preserve">) according to the </w:t>
      </w:r>
      <w:r w:rsidRPr="00DE0C50">
        <w:rPr>
          <w:rFonts w:ascii="Book Antiqua" w:eastAsia="Book Antiqua" w:hAnsi="Book Antiqua" w:cs="Book Antiqua"/>
          <w:spacing w:val="-1"/>
          <w:szCs w:val="24"/>
        </w:rPr>
        <w:t>manufacturer’s</w:t>
      </w:r>
      <w:r w:rsidRPr="00DE0C50">
        <w:rPr>
          <w:rFonts w:ascii="Book Antiqua" w:eastAsia="Book Antiqua" w:hAnsi="Book Antiqua" w:cs="Book Antiqua"/>
          <w:spacing w:val="13"/>
          <w:szCs w:val="24"/>
        </w:rPr>
        <w:t xml:space="preserve"> </w:t>
      </w:r>
      <w:r w:rsidRPr="00DE0C50">
        <w:rPr>
          <w:rFonts w:ascii="Book Antiqua" w:eastAsia="Book Antiqua" w:hAnsi="Book Antiqua" w:cs="Book Antiqua"/>
          <w:spacing w:val="-1"/>
          <w:szCs w:val="24"/>
        </w:rPr>
        <w:t>p</w:t>
      </w:r>
      <w:r w:rsidRPr="00DE0C50">
        <w:rPr>
          <w:rFonts w:ascii="Book Antiqua" w:eastAsia="Book Antiqua" w:hAnsi="Book Antiqua" w:cs="Book Antiqua"/>
          <w:szCs w:val="24"/>
        </w:rPr>
        <w:t>rotocol.</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methylated</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primer</w:t>
      </w:r>
      <w:r w:rsidR="00BE0707">
        <w:rPr>
          <w:rFonts w:ascii="Book Antiqua" w:eastAsia="Book Antiqua" w:hAnsi="Book Antiqua" w:cs="Book Antiqua"/>
          <w:szCs w:val="24"/>
        </w:rPr>
        <w:t>s</w:t>
      </w:r>
      <w:r w:rsidRPr="00DE0C50">
        <w:rPr>
          <w:rFonts w:ascii="Book Antiqua" w:eastAsia="Book Antiqua" w:hAnsi="Book Antiqua" w:cs="Book Antiqua"/>
          <w:spacing w:val="14"/>
          <w:szCs w:val="24"/>
        </w:rPr>
        <w:t xml:space="preserve"> </w:t>
      </w:r>
      <w:r w:rsidR="00BE0707" w:rsidRPr="00DE0C50">
        <w:rPr>
          <w:rFonts w:ascii="Book Antiqua" w:eastAsia="Book Antiqua" w:hAnsi="Book Antiqua" w:cs="Book Antiqua"/>
          <w:szCs w:val="24"/>
        </w:rPr>
        <w:t>w</w:t>
      </w:r>
      <w:r w:rsidR="00BE0707">
        <w:rPr>
          <w:rFonts w:ascii="Book Antiqua" w:eastAsia="Book Antiqua" w:hAnsi="Book Antiqua" w:cs="Book Antiqua"/>
          <w:szCs w:val="24"/>
        </w:rPr>
        <w:t>ere</w:t>
      </w:r>
      <w:r w:rsidR="00BE0707"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5’-GAG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GTT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CGG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GAT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GTA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TCG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TT-3’</w:t>
      </w:r>
      <w:r w:rsidR="00BE0707">
        <w:rPr>
          <w:rFonts w:ascii="Book Antiqua" w:eastAsia="Book Antiqua" w:hAnsi="Book Antiqua" w:cs="Book Antiqua"/>
          <w:szCs w:val="24"/>
        </w:rPr>
        <w:t xml:space="preserve"> </w:t>
      </w:r>
      <w:r w:rsidRPr="00DE0C50">
        <w:rPr>
          <w:rFonts w:ascii="Book Antiqua" w:eastAsia="Book Antiqua" w:hAnsi="Book Antiqua" w:cs="Book Antiqua"/>
          <w:szCs w:val="24"/>
        </w:rPr>
        <w:t>(</w:t>
      </w:r>
      <w:r w:rsidR="00BE0707">
        <w:rPr>
          <w:rFonts w:ascii="Book Antiqua" w:eastAsia="Book Antiqua" w:hAnsi="Book Antiqua" w:cs="Book Antiqua"/>
          <w:szCs w:val="24"/>
        </w:rPr>
        <w:t>forward</w:t>
      </w:r>
      <w:r w:rsidR="00BE0707" w:rsidRPr="00DE0C50">
        <w:rPr>
          <w:rFonts w:ascii="Book Antiqua" w:eastAsia="Book Antiqua" w:hAnsi="Book Antiqua" w:cs="Book Antiqua"/>
          <w:szCs w:val="24"/>
        </w:rPr>
        <w:t>)</w:t>
      </w:r>
      <w:r w:rsidR="00BE0707">
        <w:rPr>
          <w:rFonts w:ascii="Book Antiqua" w:eastAsia="Book Antiqua" w:hAnsi="Book Antiqua" w:cs="Book Antiqua"/>
          <w:szCs w:val="24"/>
        </w:rPr>
        <w:t xml:space="preserve"> and</w:t>
      </w:r>
      <w:r w:rsidR="00BE0707"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5’-TAA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CTT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CCG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CAA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TAA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CCG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TAT-3’</w:t>
      </w:r>
      <w:r w:rsidR="00BE0707">
        <w:rPr>
          <w:rFonts w:ascii="Book Antiqua" w:eastAsia="Book Antiqua" w:hAnsi="Book Antiqua" w:cs="Book Antiqua"/>
          <w:szCs w:val="24"/>
        </w:rPr>
        <w:t xml:space="preserve"> </w:t>
      </w:r>
      <w:r w:rsidRPr="00DE0C50">
        <w:rPr>
          <w:rFonts w:ascii="Book Antiqua" w:eastAsia="Book Antiqua" w:hAnsi="Book Antiqua" w:cs="Book Antiqua"/>
          <w:szCs w:val="24"/>
        </w:rPr>
        <w:t>(</w:t>
      </w:r>
      <w:r w:rsidR="00BE0707">
        <w:rPr>
          <w:rFonts w:ascii="Book Antiqua" w:eastAsia="Book Antiqua" w:hAnsi="Book Antiqua" w:cs="Book Antiqua"/>
          <w:szCs w:val="24"/>
        </w:rPr>
        <w:t>reverse</w:t>
      </w:r>
      <w:r w:rsidRPr="00DE0C50">
        <w:rPr>
          <w:rFonts w:ascii="Book Antiqua" w:eastAsia="Book Antiqua" w:hAnsi="Book Antiqua" w:cs="Book Antiqua"/>
          <w:szCs w:val="24"/>
        </w:rPr>
        <w:t>),</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which</w:t>
      </w:r>
      <w:r w:rsidR="00A40C43">
        <w:rPr>
          <w:rFonts w:ascii="Book Antiqua" w:eastAsia="Book Antiqua" w:hAnsi="Book Antiqua" w:cs="Book Antiqua"/>
          <w:szCs w:val="24"/>
        </w:rPr>
        <w:t xml:space="preserve"> </w:t>
      </w:r>
      <w:r w:rsidR="00DE3108">
        <w:rPr>
          <w:rFonts w:ascii="Book Antiqua" w:eastAsia="Book Antiqua" w:hAnsi="Book Antiqua" w:cs="Book Antiqua"/>
          <w:szCs w:val="24"/>
        </w:rPr>
        <w:t>result in</w:t>
      </w:r>
      <w:r w:rsidR="00DE3108"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a</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193</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bp</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band;</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unmethylated</w:t>
      </w:r>
      <w:r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primer</w:t>
      </w:r>
      <w:r w:rsidR="00DE3108">
        <w:rPr>
          <w:rFonts w:ascii="Book Antiqua" w:eastAsia="Book Antiqua" w:hAnsi="Book Antiqua" w:cs="Book Antiqua"/>
          <w:szCs w:val="24"/>
        </w:rPr>
        <w:t>s</w:t>
      </w:r>
      <w:r w:rsidRPr="00DE0C50">
        <w:rPr>
          <w:rFonts w:ascii="Book Antiqua" w:eastAsia="Book Antiqua" w:hAnsi="Book Antiqua" w:cs="Book Antiqua"/>
          <w:spacing w:val="82"/>
          <w:szCs w:val="24"/>
        </w:rPr>
        <w:t xml:space="preserve"> </w:t>
      </w:r>
      <w:r w:rsidR="00DE3108" w:rsidRPr="00DE0C50">
        <w:rPr>
          <w:rFonts w:ascii="Book Antiqua" w:eastAsia="Book Antiqua" w:hAnsi="Book Antiqua" w:cs="Book Antiqua"/>
          <w:szCs w:val="24"/>
        </w:rPr>
        <w:t>w</w:t>
      </w:r>
      <w:r w:rsidR="00DE3108">
        <w:rPr>
          <w:rFonts w:ascii="Book Antiqua" w:eastAsia="Book Antiqua" w:hAnsi="Book Antiqua" w:cs="Book Antiqua"/>
          <w:szCs w:val="24"/>
        </w:rPr>
        <w:t>ere</w:t>
      </w:r>
      <w:r w:rsidR="00DE3108" w:rsidRPr="00DE0C50">
        <w:rPr>
          <w:rFonts w:ascii="Book Antiqua" w:eastAsia="Book Antiqua" w:hAnsi="Book Antiqua" w:cs="Book Antiqua"/>
          <w:spacing w:val="82"/>
          <w:szCs w:val="24"/>
        </w:rPr>
        <w:t xml:space="preserve"> </w:t>
      </w:r>
      <w:r w:rsidRPr="00DE0C50">
        <w:rPr>
          <w:rFonts w:ascii="Book Antiqua" w:eastAsia="Book Antiqua" w:hAnsi="Book Antiqua" w:cs="Book Antiqua"/>
          <w:szCs w:val="24"/>
        </w:rPr>
        <w:t>5’-GTG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GAG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GTT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TGG</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GAT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GTA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TTG-3’(</w:t>
      </w:r>
      <w:r w:rsidR="00DE3108">
        <w:rPr>
          <w:rFonts w:ascii="Book Antiqua" w:eastAsia="Book Antiqua" w:hAnsi="Book Antiqua" w:cs="Book Antiqua"/>
          <w:szCs w:val="24"/>
        </w:rPr>
        <w:t>forward</w:t>
      </w:r>
      <w:r w:rsidR="00DE3108" w:rsidRPr="00DE0C50">
        <w:rPr>
          <w:rFonts w:ascii="Book Antiqua" w:eastAsia="Book Antiqua" w:hAnsi="Book Antiqua" w:cs="Book Antiqua"/>
          <w:szCs w:val="24"/>
        </w:rPr>
        <w:t>)</w:t>
      </w:r>
      <w:r w:rsidR="00DE3108">
        <w:rPr>
          <w:rFonts w:ascii="Book Antiqua" w:eastAsia="Book Antiqua" w:hAnsi="Book Antiqua" w:cs="Book Antiqua"/>
          <w:szCs w:val="24"/>
        </w:rPr>
        <w:t xml:space="preserve"> and</w:t>
      </w:r>
      <w:r w:rsidR="00DE3108">
        <w:rPr>
          <w:rFonts w:ascii="Book Antiqua" w:eastAsia="Book Antiqua" w:hAnsi="Book Antiqua" w:cs="Book Antiqua"/>
          <w:spacing w:val="411"/>
          <w:szCs w:val="24"/>
        </w:rPr>
        <w:t xml:space="preserve"> </w:t>
      </w:r>
      <w:r w:rsidRPr="00DE0C50">
        <w:rPr>
          <w:rFonts w:ascii="Book Antiqua" w:eastAsia="Book Antiqua" w:hAnsi="Book Antiqua" w:cs="Book Antiqua"/>
          <w:szCs w:val="24"/>
        </w:rPr>
        <w:t>5’-CTC</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TTA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ACT</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TCC</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ACA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ATA</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ACC</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ATA-3’</w:t>
      </w:r>
      <w:r w:rsidR="00A40C43" w:rsidRPr="00DE0C50">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w:t>
      </w:r>
      <w:r w:rsidR="00DE3108">
        <w:rPr>
          <w:rFonts w:ascii="Book Antiqua" w:eastAsia="Book Antiqua" w:hAnsi="Book Antiqua" w:cs="Book Antiqua"/>
          <w:spacing w:val="-1"/>
          <w:szCs w:val="24"/>
        </w:rPr>
        <w:t>reverse</w:t>
      </w:r>
      <w:r w:rsidRPr="00DE0C50">
        <w:rPr>
          <w:rFonts w:ascii="Book Antiqua" w:eastAsia="Book Antiqua" w:hAnsi="Book Antiqua" w:cs="Book Antiqua"/>
          <w:spacing w:val="-1"/>
          <w:szCs w:val="24"/>
        </w:rPr>
        <w:t xml:space="preserve">), which </w:t>
      </w:r>
      <w:r w:rsidR="00DE3108">
        <w:rPr>
          <w:rFonts w:ascii="Book Antiqua" w:eastAsia="Book Antiqua" w:hAnsi="Book Antiqua" w:cs="Book Antiqua"/>
          <w:szCs w:val="24"/>
        </w:rPr>
        <w:t>result in</w:t>
      </w:r>
      <w:r w:rsidR="00DE3108" w:rsidRPr="00DE0C50" w:rsidDel="00DE3108">
        <w:rPr>
          <w:rFonts w:ascii="Book Antiqua" w:eastAsia="Book Antiqua" w:hAnsi="Book Antiqua" w:cs="Book Antiqua"/>
          <w:spacing w:val="-1"/>
          <w:szCs w:val="24"/>
        </w:rPr>
        <w:t xml:space="preserve"> </w:t>
      </w:r>
      <w:r w:rsidRPr="00DE0C50">
        <w:rPr>
          <w:rFonts w:ascii="Book Antiqua" w:eastAsia="Book Antiqua" w:hAnsi="Book Antiqua" w:cs="Book Antiqua"/>
          <w:spacing w:val="-1"/>
          <w:szCs w:val="24"/>
        </w:rPr>
        <w:t>a 200 bp band. The</w:t>
      </w:r>
      <w:r w:rsidRPr="00DE0C50">
        <w:rPr>
          <w:rFonts w:ascii="Book Antiqua" w:eastAsia="Book Antiqua" w:hAnsi="Book Antiqua" w:cs="Book Antiqua"/>
          <w:szCs w:val="24"/>
        </w:rPr>
        <w:t xml:space="preserve"> PCR reaction conditions were </w:t>
      </w:r>
      <w:r w:rsidRPr="00DE0C50">
        <w:rPr>
          <w:rFonts w:ascii="Book Antiqua" w:eastAsia="Book Antiqua" w:hAnsi="Book Antiqua" w:cs="Book Antiqua"/>
          <w:spacing w:val="-1"/>
          <w:szCs w:val="24"/>
        </w:rPr>
        <w:t>as</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pacing w:val="-1"/>
          <w:szCs w:val="24"/>
        </w:rPr>
        <w:t>follows:</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pacing w:val="-1"/>
          <w:szCs w:val="24"/>
        </w:rPr>
        <w:t>9</w:t>
      </w:r>
      <w:r w:rsidRPr="00DE0C50">
        <w:rPr>
          <w:rFonts w:ascii="Book Antiqua" w:eastAsia="Book Antiqua" w:hAnsi="Book Antiqua" w:cs="Book Antiqua"/>
          <w:szCs w:val="24"/>
        </w:rPr>
        <w:t>4</w:t>
      </w:r>
      <w:r w:rsidRPr="00DE0C50">
        <w:rPr>
          <w:rFonts w:ascii="Book Antiqua" w:eastAsia="Book Antiqua" w:hAnsi="Book Antiqua" w:cs="Book Antiqua"/>
          <w:spacing w:val="8"/>
          <w:szCs w:val="24"/>
        </w:rPr>
        <w:t xml:space="preserve"> </w:t>
      </w:r>
      <w:r w:rsidR="00E5132B">
        <w:rPr>
          <w:rFonts w:ascii="MS Mincho" w:eastAsia="MS Mincho" w:hAnsi="MS Mincho" w:cs="MS Mincho"/>
          <w:szCs w:val="24"/>
        </w:rPr>
        <w:t>℃</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5</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min,</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40</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cycles</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94</w:t>
      </w:r>
      <w:r w:rsidRPr="00DE0C50">
        <w:rPr>
          <w:rFonts w:ascii="Book Antiqua" w:eastAsia="Book Antiqua" w:hAnsi="Book Antiqua" w:cs="Book Antiqua"/>
          <w:spacing w:val="8"/>
          <w:szCs w:val="24"/>
        </w:rPr>
        <w:t xml:space="preserve"> </w:t>
      </w:r>
      <w:r w:rsidR="00E5132B">
        <w:rPr>
          <w:rFonts w:ascii="MS Mincho" w:eastAsia="MS Mincho" w:hAnsi="MS Mincho" w:cs="MS Mincho"/>
          <w:szCs w:val="24"/>
        </w:rPr>
        <w:t>℃</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30</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s,</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56</w:t>
      </w:r>
      <w:r w:rsidRPr="00DE0C50">
        <w:rPr>
          <w:rFonts w:ascii="Book Antiqua" w:eastAsia="Book Antiqua" w:hAnsi="Book Antiqua" w:cs="Book Antiqua"/>
          <w:spacing w:val="8"/>
          <w:szCs w:val="24"/>
        </w:rPr>
        <w:t xml:space="preserve"> </w:t>
      </w:r>
      <w:r w:rsidR="00E5132B">
        <w:rPr>
          <w:rFonts w:ascii="MS Mincho" w:eastAsia="MS Mincho" w:hAnsi="MS Mincho" w:cs="MS Mincho"/>
          <w:szCs w:val="24"/>
        </w:rPr>
        <w:t>℃</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30</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s,</w:t>
      </w:r>
      <w:r w:rsidRPr="00DE0C50">
        <w:rPr>
          <w:rFonts w:ascii="Book Antiqua" w:eastAsia="Book Antiqua" w:hAnsi="Book Antiqua" w:cs="Book Antiqua"/>
          <w:spacing w:val="8"/>
          <w:szCs w:val="24"/>
        </w:rPr>
        <w:t xml:space="preserve"> </w:t>
      </w:r>
      <w:r w:rsidR="00DE3108">
        <w:rPr>
          <w:rFonts w:ascii="Book Antiqua" w:eastAsia="Book Antiqua" w:hAnsi="Book Antiqua" w:cs="Book Antiqua"/>
          <w:spacing w:val="8"/>
          <w:szCs w:val="24"/>
        </w:rPr>
        <w:t xml:space="preserve">and </w:t>
      </w:r>
      <w:r w:rsidRPr="00DE0C50">
        <w:rPr>
          <w:rFonts w:ascii="Book Antiqua" w:eastAsia="Book Antiqua" w:hAnsi="Book Antiqua" w:cs="Book Antiqua"/>
          <w:szCs w:val="24"/>
        </w:rPr>
        <w:t>72</w:t>
      </w:r>
      <w:r w:rsidRPr="00DE0C50">
        <w:rPr>
          <w:rFonts w:ascii="Book Antiqua" w:eastAsia="Book Antiqua" w:hAnsi="Book Antiqua" w:cs="Book Antiqua"/>
          <w:spacing w:val="8"/>
          <w:szCs w:val="24"/>
        </w:rPr>
        <w:t xml:space="preserve"> </w:t>
      </w:r>
      <w:r w:rsidR="00E5132B">
        <w:rPr>
          <w:rFonts w:ascii="MS Mincho" w:eastAsia="MS Mincho" w:hAnsi="MS Mincho" w:cs="MS Mincho"/>
          <w:szCs w:val="24"/>
        </w:rPr>
        <w:t>℃</w:t>
      </w:r>
      <w:r w:rsidRPr="00DE0C50">
        <w:rPr>
          <w:rFonts w:ascii="Book Antiqua" w:eastAsia="Book Antiqua" w:hAnsi="Book Antiqua" w:cs="Book Antiqua"/>
          <w:spacing w:val="8"/>
          <w:szCs w:val="24"/>
        </w:rPr>
        <w:t xml:space="preserve"> </w:t>
      </w:r>
      <w:r w:rsidRPr="00DE0C50">
        <w:rPr>
          <w:rFonts w:ascii="Book Antiqua" w:eastAsia="Book Antiqua" w:hAnsi="Book Antiqua" w:cs="Book Antiqua"/>
          <w:szCs w:val="24"/>
        </w:rPr>
        <w:t>for</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45</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pacing w:val="-1"/>
          <w:szCs w:val="24"/>
        </w:rPr>
        <w:t>s,</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and</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72</w:t>
      </w:r>
      <w:r w:rsidRPr="00DE0C50">
        <w:rPr>
          <w:rFonts w:ascii="Book Antiqua" w:eastAsia="Book Antiqua" w:hAnsi="Book Antiqua" w:cs="Book Antiqua"/>
          <w:spacing w:val="16"/>
          <w:szCs w:val="24"/>
        </w:rPr>
        <w:t xml:space="preserve"> </w:t>
      </w:r>
      <w:r w:rsidR="00E5132B">
        <w:rPr>
          <w:rFonts w:ascii="MS Mincho" w:eastAsia="MS Mincho" w:hAnsi="MS Mincho" w:cs="MS Mincho"/>
          <w:spacing w:val="-1"/>
          <w:szCs w:val="24"/>
        </w:rPr>
        <w:t>℃</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for</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1</w:t>
      </w:r>
      <w:r w:rsidRPr="00DE0C50">
        <w:rPr>
          <w:rFonts w:ascii="Book Antiqua" w:eastAsia="Book Antiqua" w:hAnsi="Book Antiqua" w:cs="Book Antiqua"/>
          <w:szCs w:val="24"/>
        </w:rPr>
        <w:t>0</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min.</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Agarose</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gel</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electrophoresis</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7"/>
          <w:szCs w:val="24"/>
        </w:rPr>
        <w:t xml:space="preserve"> </w:t>
      </w:r>
      <w:r w:rsidR="00CD24C9" w:rsidRPr="00CD24C9">
        <w:rPr>
          <w:rFonts w:ascii="Book Antiqua" w:eastAsia="Book Antiqua" w:hAnsi="Book Antiqua" w:cs="Book Antiqua"/>
          <w:szCs w:val="24"/>
        </w:rPr>
        <w:t xml:space="preserve">ethidium bromide </w:t>
      </w:r>
      <w:r w:rsidRPr="00DE0C50">
        <w:rPr>
          <w:rFonts w:ascii="Book Antiqua" w:eastAsia="Book Antiqua" w:hAnsi="Book Antiqua" w:cs="Book Antiqua"/>
          <w:szCs w:val="24"/>
        </w:rPr>
        <w:t>staining</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were</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then performed. Data from the gels were collected with a laser density </w:t>
      </w:r>
      <w:r w:rsidRPr="00DE0C50">
        <w:rPr>
          <w:rFonts w:ascii="Book Antiqua" w:eastAsia="Book Antiqua" w:hAnsi="Book Antiqua" w:cs="Book Antiqua"/>
          <w:spacing w:val="-1"/>
          <w:szCs w:val="24"/>
        </w:rPr>
        <w:t>scanner</w:t>
      </w:r>
      <w:r w:rsidRPr="00DE0C50">
        <w:rPr>
          <w:rFonts w:ascii="Book Antiqua" w:eastAsia="Book Antiqua" w:hAnsi="Book Antiqua" w:cs="Book Antiqua"/>
          <w:spacing w:val="159"/>
          <w:szCs w:val="24"/>
        </w:rPr>
        <w:t xml:space="preserve"> </w:t>
      </w:r>
      <w:r w:rsidRPr="00DE0C50">
        <w:rPr>
          <w:rFonts w:ascii="Book Antiqua" w:eastAsia="Book Antiqua" w:hAnsi="Book Antiqua" w:cs="Book Antiqua"/>
          <w:spacing w:val="-1"/>
          <w:szCs w:val="24"/>
        </w:rPr>
        <w:t>(Pharmacia</w:t>
      </w:r>
      <w:r w:rsidRPr="00DE0C50">
        <w:rPr>
          <w:rFonts w:ascii="Book Antiqua" w:eastAsia="Book Antiqua" w:hAnsi="Book Antiqua" w:cs="Book Antiqua"/>
          <w:spacing w:val="160"/>
          <w:szCs w:val="24"/>
        </w:rPr>
        <w:t xml:space="preserve"> </w:t>
      </w:r>
      <w:r w:rsidRPr="00DE0C50">
        <w:rPr>
          <w:rFonts w:ascii="Book Antiqua" w:eastAsia="Book Antiqua" w:hAnsi="Book Antiqua" w:cs="Book Antiqua"/>
          <w:szCs w:val="24"/>
        </w:rPr>
        <w:t>LKB</w:t>
      </w:r>
      <w:r w:rsidRPr="00DE0C50">
        <w:rPr>
          <w:rFonts w:ascii="Book Antiqua" w:eastAsia="Book Antiqua" w:hAnsi="Book Antiqua" w:cs="Book Antiqua"/>
          <w:spacing w:val="159"/>
          <w:szCs w:val="24"/>
        </w:rPr>
        <w:t xml:space="preserve"> </w:t>
      </w:r>
      <w:r w:rsidRPr="00DE0C50">
        <w:rPr>
          <w:rFonts w:ascii="Book Antiqua" w:eastAsia="Book Antiqua" w:hAnsi="Book Antiqua" w:cs="Book Antiqua"/>
          <w:szCs w:val="24"/>
        </w:rPr>
        <w:t>Ultroscan)</w:t>
      </w:r>
      <w:r w:rsidRPr="00DE0C50">
        <w:rPr>
          <w:rFonts w:ascii="Book Antiqua" w:eastAsia="Book Antiqua" w:hAnsi="Book Antiqua" w:cs="Book Antiqua"/>
          <w:spacing w:val="160"/>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59"/>
          <w:szCs w:val="24"/>
        </w:rPr>
        <w:t xml:space="preserve"> </w:t>
      </w:r>
      <w:r w:rsidRPr="00DE0C50">
        <w:rPr>
          <w:rFonts w:ascii="Book Antiqua" w:eastAsia="Book Antiqua" w:hAnsi="Book Antiqua" w:cs="Book Antiqua"/>
          <w:szCs w:val="24"/>
        </w:rPr>
        <w:t>subsequently</w:t>
      </w:r>
      <w:r w:rsidRPr="00DE0C50">
        <w:rPr>
          <w:rFonts w:ascii="Book Antiqua" w:eastAsia="Book Antiqua" w:hAnsi="Book Antiqua" w:cs="Book Antiqua"/>
          <w:spacing w:val="160"/>
          <w:szCs w:val="24"/>
        </w:rPr>
        <w:t xml:space="preserve"> </w:t>
      </w:r>
      <w:r w:rsidRPr="00DE0C50">
        <w:rPr>
          <w:rFonts w:ascii="Book Antiqua" w:eastAsia="Book Antiqua" w:hAnsi="Book Antiqua" w:cs="Book Antiqua"/>
          <w:szCs w:val="24"/>
        </w:rPr>
        <w:t>analyzed.</w:t>
      </w:r>
      <w:r w:rsidRPr="00DE0C50">
        <w:rPr>
          <w:rFonts w:ascii="Book Antiqua" w:eastAsia="Book Antiqua" w:hAnsi="Book Antiqua" w:cs="Book Antiqua"/>
          <w:spacing w:val="160"/>
          <w:szCs w:val="24"/>
        </w:rPr>
        <w:t xml:space="preserve"> </w:t>
      </w:r>
      <w:r w:rsidRPr="00DE0C50">
        <w:rPr>
          <w:rFonts w:ascii="Book Antiqua" w:eastAsia="Book Antiqua" w:hAnsi="Book Antiqua" w:cs="Book Antiqua"/>
          <w:szCs w:val="24"/>
        </w:rPr>
        <w:t>All</w:t>
      </w:r>
      <w:r w:rsidR="00A40C43">
        <w:rPr>
          <w:rFonts w:ascii="Book Antiqua" w:eastAsia="Book Antiqua" w:hAnsi="Book Antiqua" w:cs="Book Antiqua"/>
          <w:szCs w:val="24"/>
        </w:rPr>
        <w:t xml:space="preserve"> </w:t>
      </w:r>
      <w:r w:rsidRPr="00DE0C50">
        <w:rPr>
          <w:rFonts w:ascii="Book Antiqua" w:eastAsia="Book Antiqua" w:hAnsi="Book Antiqua" w:cs="Book Antiqua"/>
          <w:spacing w:val="-1"/>
          <w:szCs w:val="24"/>
        </w:rPr>
        <w:t>experiments</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pacing w:val="-1"/>
          <w:szCs w:val="24"/>
        </w:rPr>
        <w:t>were</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pacing w:val="-1"/>
          <w:szCs w:val="24"/>
        </w:rPr>
        <w:t>repea</w:t>
      </w:r>
      <w:r w:rsidRPr="00DE0C50">
        <w:rPr>
          <w:rFonts w:ascii="Book Antiqua" w:eastAsia="Book Antiqua" w:hAnsi="Book Antiqua" w:cs="Book Antiqua"/>
          <w:szCs w:val="24"/>
        </w:rPr>
        <w:t>ted</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three</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times,</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mean</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value</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used</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for</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statistical analysis.</w:t>
      </w:r>
    </w:p>
    <w:p w14:paraId="2989F496" w14:textId="77777777" w:rsidR="00A40C43" w:rsidRPr="00DE0C50" w:rsidRDefault="00A40C43" w:rsidP="00DE0C50">
      <w:pPr>
        <w:autoSpaceDE w:val="0"/>
        <w:autoSpaceDN w:val="0"/>
        <w:adjustRightInd w:val="0"/>
        <w:snapToGrid w:val="0"/>
        <w:spacing w:line="360" w:lineRule="auto"/>
        <w:rPr>
          <w:rFonts w:ascii="Book Antiqua" w:eastAsia="Book Antiqua" w:hAnsi="Book Antiqua" w:cs="Book Antiqua"/>
          <w:szCs w:val="24"/>
        </w:rPr>
      </w:pPr>
    </w:p>
    <w:p w14:paraId="3432E42F" w14:textId="07DC89BE"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bookmarkStart w:id="17" w:name="OLE_LINK165"/>
      <w:r w:rsidRPr="00DE0C50">
        <w:rPr>
          <w:rFonts w:ascii="Book Antiqua" w:eastAsia="Book Antiqua" w:hAnsi="Book Antiqua" w:cs="Book Antiqua"/>
          <w:b/>
          <w:i/>
          <w:szCs w:val="24"/>
        </w:rPr>
        <w:t>5-Aza-2’-deoxycytidine</w:t>
      </w:r>
      <w:bookmarkEnd w:id="17"/>
      <w:r w:rsidRPr="00DE0C50">
        <w:rPr>
          <w:rFonts w:ascii="Book Antiqua" w:eastAsia="Book Antiqua" w:hAnsi="Book Antiqua" w:cs="Book Antiqua"/>
          <w:b/>
          <w:i/>
          <w:szCs w:val="24"/>
        </w:rPr>
        <w:t xml:space="preserve"> </w:t>
      </w:r>
      <w:r w:rsidR="00DE3108" w:rsidRPr="00DE3108">
        <w:rPr>
          <w:rFonts w:ascii="Book Antiqua" w:eastAsia="Book Antiqua" w:hAnsi="Book Antiqua" w:cs="Book Antiqua"/>
          <w:b/>
          <w:i/>
          <w:szCs w:val="24"/>
        </w:rPr>
        <w:t>(5-Aza-dC)</w:t>
      </w:r>
      <w:r w:rsidR="00DE3108">
        <w:rPr>
          <w:rFonts w:ascii="Book Antiqua" w:eastAsia="Book Antiqua" w:hAnsi="Book Antiqua" w:cs="Book Antiqua"/>
          <w:b/>
          <w:i/>
          <w:szCs w:val="24"/>
        </w:rPr>
        <w:t xml:space="preserve"> </w:t>
      </w:r>
      <w:r w:rsidRPr="00DE0C50">
        <w:rPr>
          <w:rFonts w:ascii="Book Antiqua" w:eastAsia="Book Antiqua" w:hAnsi="Book Antiqua" w:cs="Book Antiqua"/>
          <w:b/>
          <w:i/>
          <w:szCs w:val="24"/>
        </w:rPr>
        <w:t>treatment</w:t>
      </w:r>
    </w:p>
    <w:p w14:paraId="276515F0" w14:textId="5CCED388"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lastRenderedPageBreak/>
        <w:t>GC cells were seeded at 5 × 10</w:t>
      </w:r>
      <w:r w:rsidRPr="00DE0C50">
        <w:rPr>
          <w:rFonts w:ascii="Book Antiqua" w:eastAsia="Book Antiqua" w:hAnsi="Book Antiqua" w:cs="Book Antiqua"/>
          <w:szCs w:val="24"/>
          <w:vertAlign w:val="superscript"/>
        </w:rPr>
        <w:t>5</w:t>
      </w:r>
      <w:r w:rsidRPr="00DE0C50">
        <w:rPr>
          <w:rFonts w:ascii="Book Antiqua" w:eastAsia="Book Antiqua" w:hAnsi="Book Antiqua" w:cs="Book Antiqua"/>
          <w:spacing w:val="20"/>
          <w:position w:val="8"/>
          <w:szCs w:val="24"/>
        </w:rPr>
        <w:t xml:space="preserve"> </w:t>
      </w:r>
      <w:r w:rsidRPr="00DE0C50">
        <w:rPr>
          <w:rFonts w:ascii="Book Antiqua" w:eastAsia="Book Antiqua" w:hAnsi="Book Antiqua" w:cs="Book Antiqua"/>
          <w:szCs w:val="24"/>
        </w:rPr>
        <w:t xml:space="preserve">cells per well in six-well culture plates and cultured </w:t>
      </w:r>
      <w:r w:rsidR="00DE3108">
        <w:rPr>
          <w:rFonts w:ascii="Book Antiqua" w:eastAsia="Book Antiqua" w:hAnsi="Book Antiqua" w:cs="Book Antiqua"/>
          <w:szCs w:val="24"/>
        </w:rPr>
        <w:t>in</w:t>
      </w:r>
      <w:r w:rsidR="00DE3108"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RPMI 1640 medium (Invitrogen) containing 10% fetal bovine serum in a humidified atmosphere of 5% CO</w:t>
      </w:r>
      <w:bookmarkStart w:id="18" w:name="OLE_LINK162"/>
      <w:r w:rsidRPr="00A40C43">
        <w:rPr>
          <w:rFonts w:ascii="Book Antiqua" w:eastAsia="Book Antiqua" w:hAnsi="Book Antiqua" w:cs="Book Antiqua"/>
          <w:position w:val="-2"/>
          <w:szCs w:val="24"/>
          <w:vertAlign w:val="subscript"/>
        </w:rPr>
        <w:t>2</w:t>
      </w:r>
      <w:r w:rsidRPr="00A40C43">
        <w:rPr>
          <w:rFonts w:ascii="Book Antiqua" w:eastAsia="Book Antiqua" w:hAnsi="Book Antiqua" w:cs="Book Antiqua"/>
          <w:spacing w:val="20"/>
          <w:position w:val="-2"/>
          <w:szCs w:val="24"/>
          <w:vertAlign w:val="subscript"/>
        </w:rPr>
        <w:t xml:space="preserve"> </w:t>
      </w:r>
      <w:bookmarkEnd w:id="18"/>
      <w:r w:rsidRPr="00DE0C50">
        <w:rPr>
          <w:rFonts w:ascii="Book Antiqua" w:eastAsia="Book Antiqua" w:hAnsi="Book Antiqua" w:cs="Book Antiqua"/>
          <w:szCs w:val="24"/>
        </w:rPr>
        <w:t xml:space="preserve">at 37 </w:t>
      </w:r>
      <w:r w:rsidR="00E5132B">
        <w:rPr>
          <w:rFonts w:ascii="MS Mincho" w:eastAsia="MS Mincho" w:hAnsi="MS Mincho" w:cs="MS Mincho"/>
          <w:szCs w:val="24"/>
        </w:rPr>
        <w:t>℃</w:t>
      </w:r>
      <w:r w:rsidR="00DE3108">
        <w:rPr>
          <w:rFonts w:ascii="Book Antiqua" w:eastAsia="Book Antiqua" w:hAnsi="Book Antiqua" w:cs="Book Antiqua"/>
          <w:szCs w:val="24"/>
        </w:rPr>
        <w:t xml:space="preserve"> </w:t>
      </w:r>
      <w:r w:rsidRPr="00DE0C50">
        <w:rPr>
          <w:rFonts w:ascii="Book Antiqua" w:eastAsia="Book Antiqua" w:hAnsi="Book Antiqua" w:cs="Book Antiqua"/>
          <w:spacing w:val="-1"/>
          <w:szCs w:val="24"/>
        </w:rPr>
        <w:t>for</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24</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h.</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15"/>
          <w:szCs w:val="24"/>
        </w:rPr>
        <w:t xml:space="preserve"> </w:t>
      </w:r>
      <w:r w:rsidRPr="00DE0C50">
        <w:rPr>
          <w:rFonts w:ascii="Book Antiqua" w:eastAsia="Book Antiqua" w:hAnsi="Book Antiqua" w:cs="Book Antiqua"/>
          <w:spacing w:val="-1"/>
          <w:szCs w:val="24"/>
        </w:rPr>
        <w:t>cells</w:t>
      </w:r>
      <w:r w:rsidRPr="00DE0C50">
        <w:rPr>
          <w:rFonts w:ascii="Book Antiqua" w:eastAsia="Book Antiqua" w:hAnsi="Book Antiqua" w:cs="Book Antiqua"/>
          <w:spacing w:val="15"/>
          <w:szCs w:val="24"/>
        </w:rPr>
        <w:t xml:space="preserve"> </w:t>
      </w:r>
      <w:r w:rsidRPr="00DE0C50">
        <w:rPr>
          <w:rFonts w:ascii="Book Antiqua" w:eastAsia="Book Antiqua" w:hAnsi="Book Antiqua" w:cs="Book Antiqua"/>
          <w:spacing w:val="-1"/>
          <w:szCs w:val="24"/>
        </w:rPr>
        <w:t>w</w:t>
      </w:r>
      <w:r w:rsidRPr="00DE0C50">
        <w:rPr>
          <w:rFonts w:ascii="Book Antiqua" w:eastAsia="Book Antiqua" w:hAnsi="Book Antiqua" w:cs="Book Antiqua"/>
          <w:szCs w:val="24"/>
        </w:rPr>
        <w:t>ere</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incubated</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culture</w:t>
      </w:r>
      <w:r w:rsidRPr="00DE0C50">
        <w:rPr>
          <w:rFonts w:ascii="Book Antiqua" w:eastAsia="Book Antiqua" w:hAnsi="Book Antiqua" w:cs="Book Antiqua"/>
          <w:spacing w:val="16"/>
          <w:szCs w:val="24"/>
        </w:rPr>
        <w:t xml:space="preserve"> </w:t>
      </w:r>
      <w:r w:rsidR="00DE3108" w:rsidRPr="00DE0C50">
        <w:rPr>
          <w:rFonts w:ascii="Book Antiqua" w:eastAsia="Book Antiqua" w:hAnsi="Book Antiqua" w:cs="Book Antiqua"/>
          <w:szCs w:val="24"/>
        </w:rPr>
        <w:t>medi</w:t>
      </w:r>
      <w:r w:rsidR="00DE3108">
        <w:rPr>
          <w:rFonts w:ascii="Book Antiqua" w:eastAsia="Book Antiqua" w:hAnsi="Book Antiqua" w:cs="Book Antiqua"/>
          <w:szCs w:val="24"/>
        </w:rPr>
        <w:t>um</w:t>
      </w:r>
      <w:r w:rsidR="00DE3108"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0,</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2.5,</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5</w:t>
      </w:r>
      <w:r w:rsidR="00DE3108">
        <w:rPr>
          <w:rFonts w:ascii="Book Antiqua" w:eastAsia="Book Antiqua" w:hAnsi="Book Antiqua" w:cs="Book Antiqua"/>
          <w:szCs w:val="24"/>
        </w:rPr>
        <w:t>,</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or</w:t>
      </w:r>
      <w:r w:rsidRPr="00DE0C50">
        <w:rPr>
          <w:rFonts w:ascii="Book Antiqua" w:eastAsia="Book Antiqua" w:hAnsi="Book Antiqua" w:cs="Book Antiqua"/>
          <w:spacing w:val="17"/>
          <w:szCs w:val="24"/>
        </w:rPr>
        <w:t xml:space="preserve"> </w:t>
      </w:r>
      <w:r w:rsidRPr="00DE0C50">
        <w:rPr>
          <w:rFonts w:ascii="Book Antiqua" w:eastAsia="Book Antiqua" w:hAnsi="Book Antiqua" w:cs="Book Antiqua"/>
          <w:szCs w:val="24"/>
        </w:rPr>
        <w:t>10</w:t>
      </w:r>
      <w:r w:rsidRPr="00DE0C50">
        <w:rPr>
          <w:rFonts w:ascii="Book Antiqua" w:eastAsia="Book Antiqua" w:hAnsi="Book Antiqua" w:cs="Book Antiqua"/>
          <w:spacing w:val="17"/>
          <w:szCs w:val="24"/>
        </w:rPr>
        <w:t xml:space="preserve"> </w:t>
      </w:r>
      <w:r w:rsidR="000A561C">
        <w:rPr>
          <w:rFonts w:ascii="Book Antiqua" w:eastAsia="Book Antiqua" w:hAnsi="Book Antiqua" w:cs="Book Antiqua"/>
          <w:szCs w:val="24"/>
        </w:rPr>
        <w:t>μ</w:t>
      </w:r>
      <w:r w:rsidR="00A40C43">
        <w:rPr>
          <w:rFonts w:ascii="Book Antiqua" w:eastAsia="Book Antiqua" w:hAnsi="Book Antiqua" w:cs="Book Antiqua"/>
          <w:szCs w:val="24"/>
        </w:rPr>
        <w:t>mol/L</w:t>
      </w:r>
      <w:r w:rsidRPr="00DE0C50">
        <w:rPr>
          <w:rFonts w:ascii="Book Antiqua" w:eastAsia="Book Antiqua" w:hAnsi="Book Antiqua" w:cs="Book Antiqua"/>
          <w:spacing w:val="16"/>
          <w:szCs w:val="24"/>
        </w:rPr>
        <w:t xml:space="preserve"> </w:t>
      </w:r>
      <w:r w:rsidRPr="00DE0C50">
        <w:rPr>
          <w:rFonts w:ascii="Book Antiqua" w:eastAsia="Book Antiqua" w:hAnsi="Book Antiqua" w:cs="Book Antiqua"/>
          <w:szCs w:val="24"/>
        </w:rPr>
        <w:t>of</w:t>
      </w:r>
      <w:r w:rsidR="00DE3108">
        <w:rPr>
          <w:rFonts w:ascii="Book Antiqua" w:eastAsia="Book Antiqua" w:hAnsi="Book Antiqua" w:cs="Book Antiqua"/>
          <w:szCs w:val="24"/>
        </w:rPr>
        <w:t xml:space="preserve"> </w:t>
      </w:r>
      <w:r w:rsidR="00E63842">
        <w:rPr>
          <w:rFonts w:ascii="Book Antiqua" w:eastAsia="Book Antiqua" w:hAnsi="Book Antiqua" w:cs="Book Antiqua"/>
          <w:spacing w:val="-1"/>
          <w:szCs w:val="24"/>
        </w:rPr>
        <w:t>5-Aza-dC</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pacing w:val="-1"/>
          <w:szCs w:val="24"/>
        </w:rPr>
        <w:t>(Sigma,</w:t>
      </w:r>
      <w:r w:rsidRPr="00DE0C50">
        <w:rPr>
          <w:rFonts w:ascii="Book Antiqua" w:eastAsia="Book Antiqua" w:hAnsi="Book Antiqua" w:cs="Book Antiqua"/>
          <w:spacing w:val="6"/>
          <w:szCs w:val="24"/>
        </w:rPr>
        <w:t xml:space="preserve"> </w:t>
      </w:r>
      <w:r w:rsidRPr="00DE0C50">
        <w:rPr>
          <w:rFonts w:ascii="Book Antiqua" w:eastAsia="Book Antiqua" w:hAnsi="Book Antiqua" w:cs="Book Antiqua"/>
          <w:spacing w:val="-1"/>
          <w:szCs w:val="24"/>
        </w:rPr>
        <w:t>Shangha</w:t>
      </w:r>
      <w:r w:rsidRPr="00DE0C50">
        <w:rPr>
          <w:rFonts w:ascii="Book Antiqua" w:eastAsia="Book Antiqua" w:hAnsi="Book Antiqua" w:cs="Book Antiqua"/>
          <w:szCs w:val="24"/>
        </w:rPr>
        <w:t>i,</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China)</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3</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d,</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daily</w:t>
      </w:r>
      <w:r w:rsidRPr="00DE0C50">
        <w:rPr>
          <w:rFonts w:ascii="Book Antiqua" w:eastAsia="Book Antiqua" w:hAnsi="Book Antiqua" w:cs="Book Antiqua"/>
          <w:spacing w:val="7"/>
          <w:szCs w:val="24"/>
        </w:rPr>
        <w:t xml:space="preserve"> </w:t>
      </w:r>
      <w:r w:rsidR="00DE3108" w:rsidRPr="00DE0C50">
        <w:rPr>
          <w:rFonts w:ascii="Book Antiqua" w:eastAsia="Book Antiqua" w:hAnsi="Book Antiqua" w:cs="Book Antiqua"/>
          <w:szCs w:val="24"/>
        </w:rPr>
        <w:t>medi</w:t>
      </w:r>
      <w:r w:rsidR="00DE3108">
        <w:rPr>
          <w:rFonts w:ascii="Book Antiqua" w:eastAsia="Book Antiqua" w:hAnsi="Book Antiqua" w:cs="Book Antiqua"/>
          <w:szCs w:val="24"/>
        </w:rPr>
        <w:t>um</w:t>
      </w:r>
      <w:r w:rsidR="00DE3108" w:rsidRPr="00DE0C50">
        <w:rPr>
          <w:rFonts w:ascii="Book Antiqua" w:eastAsia="Book Antiqua" w:hAnsi="Book Antiqua" w:cs="Book Antiqua"/>
          <w:spacing w:val="7"/>
          <w:szCs w:val="24"/>
        </w:rPr>
        <w:t xml:space="preserve"> </w:t>
      </w:r>
      <w:r w:rsidRPr="00DE0C50">
        <w:rPr>
          <w:rFonts w:ascii="Book Antiqua" w:eastAsia="Book Antiqua" w:hAnsi="Book Antiqua" w:cs="Book Antiqua"/>
          <w:szCs w:val="24"/>
        </w:rPr>
        <w:t>replacement.</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After that, total RNA and DNA were isolated from these treated cells for qRT-PCR and</w:t>
      </w:r>
      <w:r w:rsidR="00DE3108">
        <w:rPr>
          <w:rFonts w:ascii="Book Antiqua" w:eastAsia="Book Antiqua" w:hAnsi="Book Antiqua" w:cs="Book Antiqua"/>
          <w:szCs w:val="24"/>
        </w:rPr>
        <w:t xml:space="preserve"> </w:t>
      </w:r>
      <w:r w:rsidRPr="00DE0C50">
        <w:rPr>
          <w:rFonts w:ascii="Book Antiqua" w:eastAsia="Book Antiqua" w:hAnsi="Book Antiqua" w:cs="Book Antiqua"/>
          <w:szCs w:val="24"/>
        </w:rPr>
        <w:t>MSP analysis, respectively.</w:t>
      </w:r>
    </w:p>
    <w:p w14:paraId="102A8320" w14:textId="77777777" w:rsidR="00A40C43" w:rsidRPr="00DE0C50" w:rsidRDefault="00A40C43" w:rsidP="00DE0C50">
      <w:pPr>
        <w:autoSpaceDE w:val="0"/>
        <w:autoSpaceDN w:val="0"/>
        <w:adjustRightInd w:val="0"/>
        <w:snapToGrid w:val="0"/>
        <w:spacing w:line="360" w:lineRule="auto"/>
        <w:rPr>
          <w:rFonts w:ascii="Book Antiqua" w:eastAsia="Book Antiqua" w:hAnsi="Book Antiqua" w:cs="Book Antiqua"/>
          <w:szCs w:val="24"/>
        </w:rPr>
      </w:pPr>
    </w:p>
    <w:p w14:paraId="6C07557A"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Cell viability assay</w:t>
      </w:r>
    </w:p>
    <w:p w14:paraId="2749B76A" w14:textId="120CEAD9" w:rsidR="00A40C43"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pacing w:val="-1"/>
          <w:szCs w:val="24"/>
        </w:rPr>
        <w:t>GC</w:t>
      </w:r>
      <w:r w:rsidRPr="00DE0C50">
        <w:rPr>
          <w:rFonts w:ascii="Book Antiqua" w:eastAsia="Book Antiqua" w:hAnsi="Book Antiqua" w:cs="Book Antiqua"/>
          <w:spacing w:val="138"/>
          <w:szCs w:val="24"/>
        </w:rPr>
        <w:t xml:space="preserve"> </w:t>
      </w:r>
      <w:r w:rsidRPr="00DE0C50">
        <w:rPr>
          <w:rFonts w:ascii="Book Antiqua" w:eastAsia="Book Antiqua" w:hAnsi="Book Antiqua" w:cs="Book Antiqua"/>
          <w:spacing w:val="-1"/>
          <w:szCs w:val="24"/>
        </w:rPr>
        <w:t>cells</w:t>
      </w:r>
      <w:r w:rsidRPr="00DE0C50">
        <w:rPr>
          <w:rFonts w:ascii="Book Antiqua" w:eastAsia="Book Antiqua" w:hAnsi="Book Antiqua" w:cs="Book Antiqua"/>
          <w:spacing w:val="138"/>
          <w:szCs w:val="24"/>
        </w:rPr>
        <w:t xml:space="preserve"> </w:t>
      </w:r>
      <w:r w:rsidRPr="00DE0C50">
        <w:rPr>
          <w:rFonts w:ascii="Book Antiqua" w:eastAsia="Book Antiqua" w:hAnsi="Book Antiqua" w:cs="Book Antiqua"/>
          <w:spacing w:val="-1"/>
          <w:szCs w:val="24"/>
        </w:rPr>
        <w:t>were</w:t>
      </w:r>
      <w:r w:rsidRPr="00DE0C50">
        <w:rPr>
          <w:rFonts w:ascii="Book Antiqua" w:eastAsia="Book Antiqua" w:hAnsi="Book Antiqua" w:cs="Book Antiqua"/>
          <w:spacing w:val="138"/>
          <w:szCs w:val="24"/>
        </w:rPr>
        <w:t xml:space="preserve"> </w:t>
      </w:r>
      <w:r w:rsidRPr="00DE0C50">
        <w:rPr>
          <w:rFonts w:ascii="Book Antiqua" w:eastAsia="Book Antiqua" w:hAnsi="Book Antiqua" w:cs="Book Antiqua"/>
          <w:spacing w:val="-1"/>
          <w:szCs w:val="24"/>
        </w:rPr>
        <w:t>see</w:t>
      </w:r>
      <w:r w:rsidRPr="00DE0C50">
        <w:rPr>
          <w:rFonts w:ascii="Book Antiqua" w:eastAsia="Book Antiqua" w:hAnsi="Book Antiqua" w:cs="Book Antiqua"/>
          <w:szCs w:val="24"/>
        </w:rPr>
        <w:t>ded</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on</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96-well</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plates</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treated</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different</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concentrations of </w:t>
      </w:r>
      <w:r w:rsidR="00E63842">
        <w:rPr>
          <w:rFonts w:ascii="Book Antiqua" w:eastAsia="Book Antiqua" w:hAnsi="Book Antiqua" w:cs="Book Antiqua"/>
          <w:szCs w:val="24"/>
        </w:rPr>
        <w:t>5-Aza-dC</w:t>
      </w:r>
      <w:r w:rsidRPr="00DE0C50">
        <w:rPr>
          <w:rFonts w:ascii="Book Antiqua" w:eastAsia="Book Antiqua" w:hAnsi="Book Antiqua" w:cs="Book Antiqua"/>
          <w:szCs w:val="24"/>
        </w:rPr>
        <w:t xml:space="preserve"> in triplicate.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After 24, 48,</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72, or 144 h </w:t>
      </w:r>
      <w:r w:rsidR="00DE3108">
        <w:rPr>
          <w:rFonts w:ascii="Book Antiqua" w:eastAsia="Book Antiqua" w:hAnsi="Book Antiqua" w:cs="Book Antiqua"/>
          <w:szCs w:val="24"/>
        </w:rPr>
        <w:t xml:space="preserve">of </w:t>
      </w:r>
      <w:r w:rsidRPr="00DE0C50">
        <w:rPr>
          <w:rFonts w:ascii="Book Antiqua" w:eastAsia="Book Antiqua" w:hAnsi="Book Antiqua" w:cs="Book Antiqua"/>
          <w:szCs w:val="24"/>
        </w:rPr>
        <w:t>incubation, cells were washed using PBS and cu</w:t>
      </w:r>
      <w:r w:rsidR="00A40C43">
        <w:rPr>
          <w:rFonts w:ascii="Book Antiqua" w:eastAsia="Book Antiqua" w:hAnsi="Book Antiqua" w:cs="Book Antiqua"/>
          <w:szCs w:val="24"/>
        </w:rPr>
        <w:t>ltured in 100 mL RPMI 1640, including 10 mL</w:t>
      </w:r>
      <w:r w:rsidRPr="00DE0C50">
        <w:rPr>
          <w:rFonts w:ascii="Book Antiqua" w:eastAsia="Book Antiqua" w:hAnsi="Book Antiqua" w:cs="Book Antiqua"/>
          <w:szCs w:val="24"/>
        </w:rPr>
        <w:t xml:space="preserve"> CCK-8 solution for another 4 h. The absorbance at 450</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nm was measured using spectrophotometry (BioTek).</w:t>
      </w:r>
    </w:p>
    <w:p w14:paraId="3E49A71A" w14:textId="7539F973"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105" behindDoc="1" locked="0" layoutInCell="1" allowOverlap="1" wp14:anchorId="21B80533" wp14:editId="2BAC4BB2">
                <wp:simplePos x="0" y="0"/>
                <wp:positionH relativeFrom="page">
                  <wp:posOffset>1143000</wp:posOffset>
                </wp:positionH>
                <wp:positionV relativeFrom="page">
                  <wp:posOffset>6150610</wp:posOffset>
                </wp:positionV>
                <wp:extent cx="5273040" cy="182880"/>
                <wp:effectExtent l="0" t="0" r="0" b="0"/>
                <wp:wrapNone/>
                <wp:docPr id="1132" name="1132"/>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8CB48D" id="1132" o:spid="_x0000_s1026" style="position:absolute;margin-left:90pt;margin-top:484.3pt;width:415.2pt;height:14.4pt;z-index:-5033163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&#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07" behindDoc="1" locked="0" layoutInCell="1" allowOverlap="1" wp14:anchorId="7F6ADE7F" wp14:editId="4C23B626">
                <wp:simplePos x="0" y="0"/>
                <wp:positionH relativeFrom="page">
                  <wp:posOffset>1143000</wp:posOffset>
                </wp:positionH>
                <wp:positionV relativeFrom="page">
                  <wp:posOffset>6702425</wp:posOffset>
                </wp:positionV>
                <wp:extent cx="5273040" cy="186055"/>
                <wp:effectExtent l="0" t="0" r="0" b="0"/>
                <wp:wrapNone/>
                <wp:docPr id="1134" name="1134"/>
                <wp:cNvGraphicFramePr/>
                <a:graphic xmlns:a="http://schemas.openxmlformats.org/drawingml/2006/main">
                  <a:graphicData uri="http://schemas.microsoft.com/office/word/2010/wordprocessingShape">
                    <wps:wsp>
                      <wps:cNvSpPr/>
                      <wps:spPr>
                        <a:xfrm>
                          <a:off x="0" y="0"/>
                          <a:ext cx="5273040" cy="1860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F88FCBF" id="1134" o:spid="_x0000_s1026" style="position:absolute;left:0;text-align:left;margin-left:90pt;margin-top:527.75pt;width:415.2pt;height:14.65pt;z-index:-5033163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08" behindDoc="1" locked="0" layoutInCell="1" allowOverlap="1" wp14:anchorId="4A7BA8C3" wp14:editId="0506209A">
                <wp:simplePos x="0" y="0"/>
                <wp:positionH relativeFrom="page">
                  <wp:posOffset>1143000</wp:posOffset>
                </wp:positionH>
                <wp:positionV relativeFrom="page">
                  <wp:posOffset>6983095</wp:posOffset>
                </wp:positionV>
                <wp:extent cx="2350135" cy="182880"/>
                <wp:effectExtent l="0" t="0" r="0" b="0"/>
                <wp:wrapNone/>
                <wp:docPr id="1135" name="1135"/>
                <wp:cNvGraphicFramePr/>
                <a:graphic xmlns:a="http://schemas.openxmlformats.org/drawingml/2006/main">
                  <a:graphicData uri="http://schemas.microsoft.com/office/word/2010/wordprocessingShape">
                    <wps:wsp>
                      <wps:cNvSpPr/>
                      <wps:spPr>
                        <a:xfrm>
                          <a:off x="0" y="0"/>
                          <a:ext cx="23501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67FA53" id="1135" o:spid="_x0000_s1026" style="position:absolute;margin-left:90pt;margin-top:549.85pt;width:185.05pt;height:14.4pt;z-index:-5033163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" stroked="f">
                <v:fill opacity="0"/>
                <w10:wrap anchorx="page" anchory="page"/>
              </v:rect>
            </w:pict>
          </mc:Fallback>
        </mc:AlternateContent>
      </w:r>
    </w:p>
    <w:p w14:paraId="2A9C706E"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Statistical analysis</w:t>
      </w:r>
    </w:p>
    <w:p w14:paraId="4E91F996" w14:textId="61127580"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All statistical analyses were performed with SPSS 17.0 software package </w:t>
      </w:r>
      <w:r w:rsidRPr="00DE0C50">
        <w:rPr>
          <w:rFonts w:ascii="Book Antiqua" w:eastAsia="Book Antiqua" w:hAnsi="Book Antiqua" w:cs="Book Antiqua"/>
          <w:spacing w:val="-1"/>
          <w:szCs w:val="24"/>
        </w:rPr>
        <w:t>(SPSS, Chic</w:t>
      </w:r>
      <w:r w:rsidR="00A40C43">
        <w:rPr>
          <w:rFonts w:ascii="Book Antiqua" w:eastAsia="Book Antiqua" w:hAnsi="Book Antiqua" w:cs="Book Antiqua"/>
          <w:spacing w:val="-1"/>
          <w:szCs w:val="24"/>
        </w:rPr>
        <w:t>ago, IL, United States</w:t>
      </w:r>
      <w:r w:rsidRPr="00DE0C50">
        <w:rPr>
          <w:rFonts w:ascii="Book Antiqua" w:eastAsia="Book Antiqua" w:hAnsi="Book Antiqua" w:cs="Book Antiqua"/>
          <w:spacing w:val="-1"/>
          <w:szCs w:val="24"/>
        </w:rPr>
        <w:t xml:space="preserve">). Data are expressed as </w:t>
      </w:r>
      <w:r w:rsidR="00DE3108">
        <w:rPr>
          <w:rFonts w:ascii="Book Antiqua" w:eastAsia="Book Antiqua" w:hAnsi="Book Antiqua" w:cs="Book Antiqua"/>
          <w:spacing w:val="-1"/>
          <w:szCs w:val="24"/>
        </w:rPr>
        <w:t xml:space="preserve">the </w:t>
      </w:r>
      <w:r w:rsidRPr="00DE0C50">
        <w:rPr>
          <w:rFonts w:ascii="Book Antiqua" w:eastAsia="Book Antiqua" w:hAnsi="Book Antiqua" w:cs="Book Antiqua"/>
          <w:spacing w:val="-1"/>
          <w:szCs w:val="24"/>
        </w:rPr>
        <w:t>mean</w:t>
      </w:r>
      <w:r w:rsidRPr="00DE0C50">
        <w:rPr>
          <w:rFonts w:ascii="Book Antiqua" w:eastAsia="Book Antiqua" w:hAnsi="Book Antiqua" w:cs="Book Antiqua"/>
          <w:szCs w:val="24"/>
        </w:rPr>
        <w:t xml:space="preserve"> ± SD. </w:t>
      </w:r>
      <w:r w:rsidRPr="00A40C43">
        <w:rPr>
          <w:rFonts w:ascii="Book Antiqua" w:eastAsia="Book Antiqua" w:hAnsi="Book Antiqua" w:cs="Book Antiqua"/>
          <w:i/>
          <w:szCs w:val="24"/>
        </w:rPr>
        <w:t>χ</w:t>
      </w:r>
      <w:r w:rsidRPr="00A40C43">
        <w:rPr>
          <w:rFonts w:ascii="Book Antiqua" w:eastAsia="Book Antiqua" w:hAnsi="Book Antiqua" w:cs="Book Antiqua"/>
          <w:i/>
          <w:szCs w:val="24"/>
          <w:vertAlign w:val="superscript"/>
        </w:rPr>
        <w:t>2</w:t>
      </w:r>
      <w:r w:rsidRPr="00A40C43">
        <w:rPr>
          <w:rFonts w:ascii="Book Antiqua" w:eastAsia="Book Antiqua" w:hAnsi="Book Antiqua" w:cs="Book Antiqua"/>
          <w:i/>
          <w:spacing w:val="20"/>
          <w:position w:val="8"/>
          <w:szCs w:val="24"/>
        </w:rPr>
        <w:t xml:space="preserve"> </w:t>
      </w:r>
      <w:r w:rsidRPr="00DE0C50">
        <w:rPr>
          <w:rFonts w:ascii="Book Antiqua" w:eastAsia="Book Antiqua" w:hAnsi="Book Antiqua" w:cs="Book Antiqua"/>
          <w:szCs w:val="24"/>
        </w:rPr>
        <w:t xml:space="preserve">test, Student’s </w:t>
      </w:r>
      <w:r w:rsidRPr="00A40C43">
        <w:rPr>
          <w:rFonts w:ascii="Book Antiqua" w:eastAsia="Book Antiqua" w:hAnsi="Book Antiqua" w:cs="Book Antiqua"/>
          <w:i/>
          <w:szCs w:val="24"/>
        </w:rPr>
        <w:t xml:space="preserve">t </w:t>
      </w:r>
      <w:r w:rsidRPr="00DE0C50">
        <w:rPr>
          <w:rFonts w:ascii="Book Antiqua" w:eastAsia="Book Antiqua" w:hAnsi="Book Antiqua" w:cs="Book Antiqua"/>
          <w:szCs w:val="24"/>
        </w:rPr>
        <w:t xml:space="preserve">test, and one-way ANOVA analysis were used </w:t>
      </w:r>
      <w:r w:rsidR="00DE3108">
        <w:rPr>
          <w:rFonts w:ascii="Book Antiqua" w:eastAsia="Book Antiqua" w:hAnsi="Book Antiqua" w:cs="Book Antiqua"/>
          <w:szCs w:val="24"/>
        </w:rPr>
        <w:t xml:space="preserve">for comparisons. </w:t>
      </w:r>
      <w:r w:rsidR="00DE3108" w:rsidRPr="00A40C43">
        <w:rPr>
          <w:rFonts w:ascii="Book Antiqua" w:eastAsia="Book Antiqua" w:hAnsi="Book Antiqua" w:cs="Book Antiqua"/>
          <w:i/>
          <w:szCs w:val="24"/>
        </w:rPr>
        <w:t>P</w:t>
      </w:r>
      <w:r w:rsidR="00DE3108">
        <w:rPr>
          <w:rFonts w:ascii="Book Antiqua" w:eastAsia="Book Antiqua" w:hAnsi="Book Antiqua" w:cs="Book Antiqua"/>
          <w:szCs w:val="24"/>
        </w:rPr>
        <w:t>-</w:t>
      </w:r>
      <w:r w:rsidR="00A40C43">
        <w:rPr>
          <w:rFonts w:ascii="Book Antiqua" w:eastAsia="Book Antiqua" w:hAnsi="Book Antiqua" w:cs="Book Antiqua"/>
          <w:szCs w:val="24"/>
        </w:rPr>
        <w:t xml:space="preserve">values </w:t>
      </w:r>
      <w:r w:rsidRPr="00DE0C50">
        <w:rPr>
          <w:rFonts w:ascii="Book Antiqua" w:eastAsia="Book Antiqua" w:hAnsi="Book Antiqua" w:cs="Book Antiqua"/>
          <w:szCs w:val="24"/>
        </w:rPr>
        <w:t>&lt;</w:t>
      </w:r>
      <w:r w:rsidR="00A40C43">
        <w:rPr>
          <w:rFonts w:ascii="Book Antiqua" w:eastAsia="Book Antiqua" w:hAnsi="Book Antiqua" w:cs="Book Antiqua"/>
          <w:szCs w:val="24"/>
        </w:rPr>
        <w:t xml:space="preserve"> </w:t>
      </w:r>
      <w:r w:rsidRPr="00DE0C50">
        <w:rPr>
          <w:rFonts w:ascii="Book Antiqua" w:eastAsia="Book Antiqua" w:hAnsi="Book Antiqua" w:cs="Book Antiqua"/>
          <w:szCs w:val="24"/>
        </w:rPr>
        <w:t>0.05</w:t>
      </w:r>
      <w:r w:rsidR="00DE3108">
        <w:rPr>
          <w:rFonts w:ascii="Book Antiqua" w:eastAsia="Book Antiqua" w:hAnsi="Book Antiqua" w:cs="Book Antiqua"/>
          <w:szCs w:val="24"/>
        </w:rPr>
        <w:t xml:space="preserve"> were</w:t>
      </w:r>
      <w:r w:rsidRPr="00DE0C50">
        <w:rPr>
          <w:rFonts w:ascii="Book Antiqua" w:eastAsia="Book Antiqua" w:hAnsi="Book Antiqua" w:cs="Book Antiqua"/>
          <w:szCs w:val="24"/>
        </w:rPr>
        <w:t xml:space="preserve"> considered statistically significant.</w:t>
      </w:r>
    </w:p>
    <w:p w14:paraId="1C1D8A56" w14:textId="77777777" w:rsidR="00A40C43" w:rsidRPr="00DE0C50" w:rsidRDefault="00A40C43" w:rsidP="00DE0C50">
      <w:pPr>
        <w:autoSpaceDE w:val="0"/>
        <w:autoSpaceDN w:val="0"/>
        <w:adjustRightInd w:val="0"/>
        <w:snapToGrid w:val="0"/>
        <w:spacing w:line="360" w:lineRule="auto"/>
        <w:rPr>
          <w:rFonts w:ascii="Book Antiqua" w:eastAsia="Book Antiqua" w:hAnsi="Book Antiqua" w:cs="Book Antiqua"/>
          <w:szCs w:val="24"/>
        </w:rPr>
      </w:pPr>
    </w:p>
    <w:p w14:paraId="616BD1E9" w14:textId="77777777" w:rsidR="00A40C43" w:rsidRDefault="0091558E" w:rsidP="00DE0C50">
      <w:pPr>
        <w:autoSpaceDE w:val="0"/>
        <w:autoSpaceDN w:val="0"/>
        <w:adjustRightInd w:val="0"/>
        <w:snapToGrid w:val="0"/>
        <w:spacing w:line="360" w:lineRule="auto"/>
        <w:rPr>
          <w:rFonts w:ascii="Book Antiqua" w:eastAsia="Book Antiqua" w:hAnsi="Book Antiqua" w:cs="Book Antiqua"/>
          <w:b/>
          <w:szCs w:val="24"/>
        </w:rPr>
      </w:pPr>
      <w:r w:rsidRPr="00DE0C50">
        <w:rPr>
          <w:rFonts w:ascii="Book Antiqua" w:eastAsia="Book Antiqua" w:hAnsi="Book Antiqua" w:cs="Book Antiqua"/>
          <w:b/>
          <w:szCs w:val="24"/>
        </w:rPr>
        <w:t>RESULTS</w:t>
      </w:r>
    </w:p>
    <w:p w14:paraId="72E107A6" w14:textId="49BC1B1C" w:rsidR="00B55860" w:rsidRPr="00DE0C50" w:rsidRDefault="0091558E" w:rsidP="00DE0C50">
      <w:pPr>
        <w:autoSpaceDE w:val="0"/>
        <w:autoSpaceDN w:val="0"/>
        <w:adjustRightInd w:val="0"/>
        <w:snapToGrid w:val="0"/>
        <w:spacing w:line="360" w:lineRule="auto"/>
        <w:rPr>
          <w:rFonts w:ascii="Book Antiqua" w:eastAsia="Book Antiqua" w:hAnsi="Book Antiqua" w:cs="Book Antiqua"/>
          <w:b/>
          <w:i/>
          <w:szCs w:val="24"/>
        </w:rPr>
      </w:pPr>
      <w:r w:rsidRPr="00DE0C50">
        <w:rPr>
          <w:rFonts w:ascii="Book Antiqua" w:eastAsia="Book Antiqua" w:hAnsi="Book Antiqua" w:cs="Book Antiqua"/>
          <w:b/>
          <w:i/>
          <w:szCs w:val="24"/>
        </w:rPr>
        <w:t xml:space="preserve">MiR-596 </w:t>
      </w:r>
      <w:r w:rsidR="00FB5F7D">
        <w:rPr>
          <w:rFonts w:ascii="Book Antiqua" w:eastAsia="Book Antiqua" w:hAnsi="Book Antiqua" w:cs="Book Antiqua"/>
          <w:b/>
          <w:i/>
          <w:szCs w:val="24"/>
        </w:rPr>
        <w:t>i</w:t>
      </w:r>
      <w:r w:rsidR="00FB5F7D" w:rsidRPr="00DE0C50">
        <w:rPr>
          <w:rFonts w:ascii="Book Antiqua" w:eastAsia="Book Antiqua" w:hAnsi="Book Antiqua" w:cs="Book Antiqua"/>
          <w:b/>
          <w:i/>
          <w:szCs w:val="24"/>
        </w:rPr>
        <w:t xml:space="preserve">s </w:t>
      </w:r>
      <w:r w:rsidRPr="00DE0C50">
        <w:rPr>
          <w:rFonts w:ascii="Book Antiqua" w:eastAsia="Book Antiqua" w:hAnsi="Book Antiqua" w:cs="Book Antiqua"/>
          <w:b/>
          <w:i/>
          <w:szCs w:val="24"/>
        </w:rPr>
        <w:t>downregulated and PRDX1</w:t>
      </w:r>
      <w:r w:rsidR="000F713B">
        <w:rPr>
          <w:rFonts w:ascii="Book Antiqua" w:eastAsia="Book Antiqua" w:hAnsi="Book Antiqua" w:cs="Book Antiqua"/>
          <w:b/>
          <w:i/>
          <w:szCs w:val="24"/>
        </w:rPr>
        <w:t xml:space="preserve"> </w:t>
      </w:r>
      <w:r w:rsidRPr="00DE0C50">
        <w:rPr>
          <w:rFonts w:ascii="Book Antiqua" w:eastAsia="Book Antiqua" w:hAnsi="Book Antiqua" w:cs="Book Antiqua"/>
          <w:b/>
          <w:i/>
          <w:szCs w:val="24"/>
        </w:rPr>
        <w:t>upregulated in GC tissues and cell lines</w:t>
      </w:r>
    </w:p>
    <w:p w14:paraId="6784E8D2" w14:textId="67F742F2"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In the present study, the levels of miR-596 expression in 55 pairs of GC </w:t>
      </w:r>
      <w:r w:rsidR="006D4428">
        <w:rPr>
          <w:rFonts w:ascii="Book Antiqua" w:eastAsia="Book Antiqua" w:hAnsi="Book Antiqua" w:cs="Book Antiqua"/>
          <w:szCs w:val="24"/>
        </w:rPr>
        <w:t xml:space="preserve">and </w:t>
      </w:r>
      <w:r w:rsidR="006D4428" w:rsidRPr="00DE0C50">
        <w:rPr>
          <w:rFonts w:ascii="Book Antiqua" w:eastAsia="Book Antiqua" w:hAnsi="Book Antiqua" w:cs="Book Antiqua"/>
          <w:szCs w:val="24"/>
        </w:rPr>
        <w:t>normal</w:t>
      </w:r>
      <w:r w:rsidR="006D4428" w:rsidRPr="00DE0C50">
        <w:rPr>
          <w:rFonts w:ascii="Book Antiqua" w:eastAsia="Book Antiqua" w:hAnsi="Book Antiqua" w:cs="Book Antiqua"/>
          <w:spacing w:val="153"/>
          <w:szCs w:val="24"/>
        </w:rPr>
        <w:t xml:space="preserve"> </w:t>
      </w:r>
      <w:r w:rsidR="006D4428" w:rsidRPr="00DE0C50">
        <w:rPr>
          <w:rFonts w:ascii="Book Antiqua" w:eastAsia="Book Antiqua" w:hAnsi="Book Antiqua" w:cs="Book Antiqua"/>
          <w:szCs w:val="24"/>
        </w:rPr>
        <w:t xml:space="preserve">control </w:t>
      </w:r>
      <w:r w:rsidRPr="00DE0C50">
        <w:rPr>
          <w:rFonts w:ascii="Book Antiqua" w:eastAsia="Book Antiqua" w:hAnsi="Book Antiqua" w:cs="Book Antiqua"/>
          <w:szCs w:val="24"/>
        </w:rPr>
        <w:t>tissues</w:t>
      </w:r>
      <w:r w:rsidR="00221E11">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and cell lines were initially assessed using </w:t>
      </w:r>
      <w:bookmarkStart w:id="19" w:name="OLE_LINK166"/>
      <w:bookmarkStart w:id="20" w:name="OLE_LINK167"/>
      <w:r w:rsidR="00221E11" w:rsidRPr="00DE0C50">
        <w:rPr>
          <w:rFonts w:ascii="Book Antiqua" w:eastAsia="Book Antiqua" w:hAnsi="Book Antiqua" w:cs="Book Antiqua"/>
          <w:szCs w:val="24"/>
        </w:rPr>
        <w:t>q</w:t>
      </w:r>
      <w:r w:rsidRPr="00DE0C50">
        <w:rPr>
          <w:rFonts w:ascii="Book Antiqua" w:eastAsia="Book Antiqua" w:hAnsi="Book Antiqua" w:cs="Book Antiqua"/>
          <w:szCs w:val="24"/>
        </w:rPr>
        <w:t>RT-PCR</w:t>
      </w:r>
      <w:bookmarkEnd w:id="19"/>
      <w:bookmarkEnd w:id="20"/>
      <w:r w:rsidRPr="00DE0C50">
        <w:rPr>
          <w:rFonts w:ascii="Book Antiqua" w:eastAsia="Book Antiqua" w:hAnsi="Book Antiqua" w:cs="Book Antiqua"/>
          <w:szCs w:val="24"/>
        </w:rPr>
        <w:t xml:space="preserve">. The results </w:t>
      </w:r>
      <w:r w:rsidRPr="00DE0C50">
        <w:rPr>
          <w:rFonts w:ascii="Book Antiqua" w:eastAsia="Book Antiqua" w:hAnsi="Book Antiqua" w:cs="Book Antiqua"/>
          <w:spacing w:val="-1"/>
          <w:szCs w:val="24"/>
        </w:rPr>
        <w:t>demonstrated</w:t>
      </w:r>
      <w:r w:rsidRPr="00DE0C50">
        <w:rPr>
          <w:rFonts w:ascii="Book Antiqua" w:eastAsia="Book Antiqua" w:hAnsi="Book Antiqua" w:cs="Book Antiqua"/>
          <w:spacing w:val="49"/>
          <w:szCs w:val="24"/>
        </w:rPr>
        <w:t xml:space="preserve"> </w:t>
      </w:r>
      <w:r w:rsidRPr="00DE0C50">
        <w:rPr>
          <w:rFonts w:ascii="Book Antiqua" w:eastAsia="Book Antiqua" w:hAnsi="Book Antiqua" w:cs="Book Antiqua"/>
          <w:spacing w:val="-1"/>
          <w:szCs w:val="24"/>
        </w:rPr>
        <w:t>tha</w:t>
      </w:r>
      <w:r w:rsidRPr="00DE0C50">
        <w:rPr>
          <w:rFonts w:ascii="Book Antiqua" w:eastAsia="Book Antiqua" w:hAnsi="Book Antiqua" w:cs="Book Antiqua"/>
          <w:szCs w:val="24"/>
        </w:rPr>
        <w:t>t</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significantly</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zCs w:val="24"/>
        </w:rPr>
        <w:t>downregulated</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50"/>
          <w:szCs w:val="24"/>
        </w:rPr>
        <w:t xml:space="preserve"> </w:t>
      </w:r>
      <w:r w:rsidRPr="00DE0C50">
        <w:rPr>
          <w:rFonts w:ascii="Book Antiqua" w:eastAsia="Book Antiqua" w:hAnsi="Book Antiqua" w:cs="Book Antiqua"/>
          <w:szCs w:val="24"/>
        </w:rPr>
        <w:t>tissues</w:t>
      </w:r>
      <w:r w:rsidR="00221E11">
        <w:rPr>
          <w:rFonts w:ascii="Book Antiqua" w:eastAsia="Book Antiqua" w:hAnsi="Book Antiqua" w:cs="Book Antiqua"/>
          <w:szCs w:val="24"/>
        </w:rPr>
        <w:t xml:space="preserve"> </w:t>
      </w:r>
      <w:r w:rsidRPr="00DE0C50">
        <w:rPr>
          <w:rFonts w:ascii="Book Antiqua" w:eastAsia="Book Antiqua" w:hAnsi="Book Antiqua" w:cs="Book Antiqua"/>
          <w:spacing w:val="-1"/>
          <w:szCs w:val="24"/>
        </w:rPr>
        <w:t>compared</w:t>
      </w:r>
      <w:r w:rsidRPr="00DE0C50">
        <w:rPr>
          <w:rFonts w:ascii="Book Antiqua" w:eastAsia="Book Antiqua" w:hAnsi="Book Antiqua" w:cs="Book Antiqua"/>
          <w:spacing w:val="152"/>
          <w:szCs w:val="24"/>
        </w:rPr>
        <w:t xml:space="preserve"> </w:t>
      </w:r>
      <w:r w:rsidRPr="00DE0C50">
        <w:rPr>
          <w:rFonts w:ascii="Book Antiqua" w:eastAsia="Book Antiqua" w:hAnsi="Book Antiqua" w:cs="Book Antiqua"/>
          <w:spacing w:val="-1"/>
          <w:szCs w:val="24"/>
        </w:rPr>
        <w:t>with</w:t>
      </w:r>
      <w:r w:rsidRPr="00DE0C50">
        <w:rPr>
          <w:rFonts w:ascii="Book Antiqua" w:eastAsia="Book Antiqua" w:hAnsi="Book Antiqua" w:cs="Book Antiqua"/>
          <w:spacing w:val="152"/>
          <w:szCs w:val="24"/>
        </w:rPr>
        <w:t xml:space="preserve"> </w:t>
      </w:r>
      <w:r w:rsidRPr="00DE0C50">
        <w:rPr>
          <w:rFonts w:ascii="Book Antiqua" w:eastAsia="Book Antiqua" w:hAnsi="Book Antiqua" w:cs="Book Antiqua"/>
          <w:spacing w:val="-1"/>
          <w:szCs w:val="24"/>
        </w:rPr>
        <w:t>pair</w:t>
      </w:r>
      <w:r w:rsidRPr="00DE0C50">
        <w:rPr>
          <w:rFonts w:ascii="Book Antiqua" w:eastAsia="Book Antiqua" w:hAnsi="Book Antiqua" w:cs="Book Antiqua"/>
          <w:szCs w:val="24"/>
        </w:rPr>
        <w:t>ed</w:t>
      </w:r>
      <w:r w:rsidR="00D0297C">
        <w:rPr>
          <w:rFonts w:ascii="Book Antiqua" w:eastAsia="Book Antiqua" w:hAnsi="Book Antiqua" w:cs="Book Antiqua"/>
          <w:szCs w:val="24"/>
        </w:rPr>
        <w:t xml:space="preserve"> </w:t>
      </w:r>
      <w:r w:rsidRPr="00DE0C50">
        <w:rPr>
          <w:rFonts w:ascii="Book Antiqua" w:eastAsia="Book Antiqua" w:hAnsi="Book Antiqua" w:cs="Book Antiqua"/>
          <w:szCs w:val="24"/>
        </w:rPr>
        <w:t>control</w:t>
      </w:r>
      <w:r w:rsidRPr="00DE0C50">
        <w:rPr>
          <w:rFonts w:ascii="Book Antiqua" w:eastAsia="Book Antiqua" w:hAnsi="Book Antiqua" w:cs="Book Antiqua"/>
          <w:spacing w:val="153"/>
          <w:szCs w:val="24"/>
        </w:rPr>
        <w:t xml:space="preserve"> </w:t>
      </w:r>
      <w:r w:rsidRPr="00DE0C50">
        <w:rPr>
          <w:rFonts w:ascii="Book Antiqua" w:eastAsia="Book Antiqua" w:hAnsi="Book Antiqua" w:cs="Book Antiqua"/>
          <w:szCs w:val="24"/>
        </w:rPr>
        <w:t>tissues</w:t>
      </w:r>
      <w:r w:rsidRPr="00DE0C50">
        <w:rPr>
          <w:rFonts w:ascii="Book Antiqua" w:eastAsia="Book Antiqua" w:hAnsi="Book Antiqua" w:cs="Book Antiqua"/>
          <w:spacing w:val="153"/>
          <w:szCs w:val="24"/>
        </w:rPr>
        <w:t xml:space="preserve"> </w:t>
      </w:r>
      <w:r w:rsidR="00221E11">
        <w:rPr>
          <w:rFonts w:ascii="Book Antiqua" w:eastAsia="Book Antiqua" w:hAnsi="Book Antiqua" w:cs="Book Antiqua"/>
          <w:szCs w:val="24"/>
        </w:rPr>
        <w:t xml:space="preserve">(Figure </w:t>
      </w:r>
      <w:r w:rsidRPr="00DE0C50">
        <w:rPr>
          <w:rFonts w:ascii="Book Antiqua" w:eastAsia="Book Antiqua" w:hAnsi="Book Antiqua" w:cs="Book Antiqua"/>
          <w:szCs w:val="24"/>
        </w:rPr>
        <w:t>1A).</w:t>
      </w:r>
      <w:r w:rsidRPr="00DE0C50">
        <w:rPr>
          <w:rFonts w:ascii="Book Antiqua" w:eastAsia="Book Antiqua" w:hAnsi="Book Antiqua" w:cs="Book Antiqua"/>
          <w:spacing w:val="153"/>
          <w:szCs w:val="24"/>
        </w:rPr>
        <w:t xml:space="preserve"> </w:t>
      </w:r>
      <w:r w:rsidRPr="00DE0C50">
        <w:rPr>
          <w:rFonts w:ascii="Book Antiqua" w:eastAsia="Book Antiqua" w:hAnsi="Book Antiqua" w:cs="Book Antiqua"/>
          <w:szCs w:val="24"/>
        </w:rPr>
        <w:t>Furthermore,</w:t>
      </w:r>
      <w:r w:rsidR="00221E11">
        <w:rPr>
          <w:rFonts w:ascii="Book Antiqua" w:eastAsia="Book Antiqua" w:hAnsi="Book Antiqua" w:cs="Book Antiqua"/>
          <w:szCs w:val="24"/>
        </w:rPr>
        <w:t xml:space="preserve"> </w:t>
      </w:r>
      <w:r w:rsidRPr="00DE0C50">
        <w:rPr>
          <w:rFonts w:ascii="Book Antiqua" w:eastAsia="Book Antiqua" w:hAnsi="Book Antiqua" w:cs="Book Antiqua"/>
          <w:spacing w:val="-1"/>
          <w:szCs w:val="24"/>
        </w:rPr>
        <w:t>endogenous</w:t>
      </w:r>
      <w:r w:rsidRPr="00DE0C50">
        <w:rPr>
          <w:rFonts w:ascii="Book Antiqua" w:eastAsia="Book Antiqua" w:hAnsi="Book Antiqua" w:cs="Book Antiqua"/>
          <w:spacing w:val="34"/>
          <w:szCs w:val="24"/>
        </w:rPr>
        <w:t xml:space="preserve"> </w:t>
      </w:r>
      <w:r w:rsidRPr="00DE0C50">
        <w:rPr>
          <w:rFonts w:ascii="Book Antiqua" w:eastAsia="Book Antiqua" w:hAnsi="Book Antiqua" w:cs="Book Antiqua"/>
          <w:spacing w:val="-1"/>
          <w:szCs w:val="24"/>
        </w:rPr>
        <w:t>expre</w:t>
      </w:r>
      <w:r w:rsidRPr="00DE0C50">
        <w:rPr>
          <w:rFonts w:ascii="Book Antiqua" w:eastAsia="Book Antiqua" w:hAnsi="Book Antiqua" w:cs="Book Antiqua"/>
          <w:szCs w:val="24"/>
        </w:rPr>
        <w:t>ssion</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investigated</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different</w:t>
      </w:r>
      <w:r w:rsidRPr="00DE0C50">
        <w:rPr>
          <w:rFonts w:ascii="Book Antiqua" w:eastAsia="Book Antiqua" w:hAnsi="Book Antiqua" w:cs="Book Antiqua"/>
          <w:spacing w:val="36"/>
          <w:szCs w:val="24"/>
        </w:rPr>
        <w:t xml:space="preserve"> </w:t>
      </w:r>
      <w:r w:rsidRPr="00DE0C50">
        <w:rPr>
          <w:rFonts w:ascii="Book Antiqua" w:eastAsia="Book Antiqua" w:hAnsi="Book Antiqua" w:cs="Book Antiqua"/>
          <w:szCs w:val="24"/>
        </w:rPr>
        <w:t>gastric</w:t>
      </w:r>
      <w:r w:rsidRPr="00DE0C50">
        <w:rPr>
          <w:rFonts w:ascii="Book Antiqua" w:eastAsia="Book Antiqua" w:hAnsi="Book Antiqua" w:cs="Book Antiqua"/>
          <w:spacing w:val="35"/>
          <w:szCs w:val="24"/>
        </w:rPr>
        <w:t xml:space="preserve"> </w:t>
      </w:r>
      <w:r w:rsidRPr="00DE0C50">
        <w:rPr>
          <w:rFonts w:ascii="Book Antiqua" w:eastAsia="Book Antiqua" w:hAnsi="Book Antiqua" w:cs="Book Antiqua"/>
          <w:szCs w:val="24"/>
        </w:rPr>
        <w:t>cell</w:t>
      </w:r>
      <w:r w:rsidR="00221E11">
        <w:rPr>
          <w:rFonts w:ascii="Book Antiqua" w:eastAsia="Book Antiqua" w:hAnsi="Book Antiqua" w:cs="Book Antiqua"/>
          <w:szCs w:val="24"/>
        </w:rPr>
        <w:t xml:space="preserve"> </w:t>
      </w:r>
      <w:r w:rsidRPr="00DE0C50">
        <w:rPr>
          <w:rFonts w:ascii="Book Antiqua" w:eastAsia="Book Antiqua" w:hAnsi="Book Antiqua" w:cs="Book Antiqua"/>
          <w:spacing w:val="-1"/>
          <w:szCs w:val="24"/>
        </w:rPr>
        <w:t>lines,</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pacing w:val="-1"/>
          <w:szCs w:val="24"/>
        </w:rPr>
        <w:t>including</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pacing w:val="-1"/>
          <w:szCs w:val="24"/>
        </w:rPr>
        <w:t>AGS,</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SGC-7901,</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GES-1. It</w:t>
      </w:r>
      <w:r w:rsidRPr="00DE0C50">
        <w:rPr>
          <w:rFonts w:ascii="Book Antiqua" w:eastAsia="Book Antiqua" w:hAnsi="Book Antiqua" w:cs="Book Antiqua"/>
          <w:spacing w:val="28"/>
          <w:szCs w:val="24"/>
        </w:rPr>
        <w:t xml:space="preserve"> </w:t>
      </w:r>
      <w:r w:rsidR="006D4428">
        <w:rPr>
          <w:rFonts w:ascii="Book Antiqua" w:eastAsia="Book Antiqua" w:hAnsi="Book Antiqua" w:cs="Book Antiqua"/>
          <w:szCs w:val="24"/>
        </w:rPr>
        <w:t>was</w:t>
      </w:r>
      <w:r w:rsidR="006D4428"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shown</w:t>
      </w:r>
      <w:r w:rsidR="00221E11">
        <w:rPr>
          <w:rFonts w:ascii="Book Antiqua" w:eastAsia="Book Antiqua" w:hAnsi="Book Antiqua" w:cs="Book Antiqua"/>
          <w:szCs w:val="24"/>
        </w:rPr>
        <w:t xml:space="preserve"> </w:t>
      </w:r>
      <w:r w:rsidRPr="00DE0C50">
        <w:rPr>
          <w:rFonts w:ascii="Book Antiqua" w:eastAsia="Book Antiqua" w:hAnsi="Book Antiqua" w:cs="Book Antiqua"/>
          <w:szCs w:val="24"/>
        </w:rPr>
        <w:t>that the GC cell lines (AGS, SGC-7901, MKN-45</w:t>
      </w:r>
      <w:r w:rsidR="006D4428">
        <w:rPr>
          <w:rFonts w:ascii="Book Antiqua" w:eastAsia="Book Antiqua" w:hAnsi="Book Antiqua" w:cs="Book Antiqua"/>
          <w:szCs w:val="24"/>
        </w:rPr>
        <w:t>,</w:t>
      </w:r>
      <w:r w:rsidRPr="00DE0C50">
        <w:rPr>
          <w:rFonts w:ascii="Book Antiqua" w:eastAsia="Book Antiqua" w:hAnsi="Book Antiqua" w:cs="Book Antiqua"/>
          <w:szCs w:val="24"/>
        </w:rPr>
        <w:t xml:space="preserve"> </w:t>
      </w:r>
      <w:r w:rsidRPr="00DE0C50">
        <w:rPr>
          <w:rFonts w:ascii="Book Antiqua" w:eastAsia="Book Antiqua" w:hAnsi="Book Antiqua" w:cs="Book Antiqua"/>
          <w:szCs w:val="24"/>
        </w:rPr>
        <w:lastRenderedPageBreak/>
        <w:t xml:space="preserve">and MGC-803) exhibited </w:t>
      </w:r>
      <w:r w:rsidRPr="00DE0C50">
        <w:rPr>
          <w:rFonts w:ascii="Book Antiqua" w:eastAsia="Book Antiqua" w:hAnsi="Book Antiqua" w:cs="Book Antiqua"/>
          <w:spacing w:val="-1"/>
          <w:szCs w:val="24"/>
        </w:rPr>
        <w:t xml:space="preserve">relatively </w:t>
      </w:r>
      <w:r w:rsidRPr="00DE0C50">
        <w:rPr>
          <w:rFonts w:ascii="Book Antiqua" w:eastAsia="Book Antiqua" w:hAnsi="Book Antiqua" w:cs="Book Antiqua"/>
          <w:szCs w:val="24"/>
        </w:rPr>
        <w:t xml:space="preserve">low miR-596 expression levels compared to </w:t>
      </w:r>
      <w:r w:rsidR="006D4428">
        <w:rPr>
          <w:rFonts w:ascii="Book Antiqua" w:eastAsia="Book Antiqua" w:hAnsi="Book Antiqua" w:cs="Book Antiqua"/>
          <w:szCs w:val="24"/>
        </w:rPr>
        <w:t xml:space="preserve">the </w:t>
      </w:r>
      <w:r w:rsidRPr="00DE0C50">
        <w:rPr>
          <w:rFonts w:ascii="Book Antiqua" w:eastAsia="Book Antiqua" w:hAnsi="Book Antiqua" w:cs="Book Antiqua"/>
          <w:szCs w:val="24"/>
        </w:rPr>
        <w:t>norma</w:t>
      </w:r>
      <w:r w:rsidR="00221E11">
        <w:rPr>
          <w:rFonts w:ascii="Book Antiqua" w:eastAsia="Book Antiqua" w:hAnsi="Book Antiqua" w:cs="Book Antiqua"/>
          <w:szCs w:val="24"/>
        </w:rPr>
        <w:t xml:space="preserve">l gastric cell line GES-1 (Figure </w:t>
      </w:r>
      <w:r w:rsidRPr="00DE0C50">
        <w:rPr>
          <w:rFonts w:ascii="Book Antiqua" w:eastAsia="Book Antiqua" w:hAnsi="Book Antiqua" w:cs="Book Antiqua"/>
          <w:szCs w:val="24"/>
        </w:rPr>
        <w:t xml:space="preserve">1B). In addition, PRDX1 expression was analyzed in 55 paired GC </w:t>
      </w:r>
      <w:r w:rsidR="006D4428">
        <w:rPr>
          <w:rFonts w:ascii="Book Antiqua" w:eastAsia="Book Antiqua" w:hAnsi="Book Antiqua" w:cs="Book Antiqua"/>
          <w:szCs w:val="24"/>
        </w:rPr>
        <w:t xml:space="preserve">and </w:t>
      </w:r>
      <w:r w:rsidR="006D4428" w:rsidRPr="00DE0C50">
        <w:rPr>
          <w:rFonts w:ascii="Book Antiqua" w:eastAsia="Book Antiqua" w:hAnsi="Book Antiqua" w:cs="Book Antiqua"/>
          <w:szCs w:val="24"/>
        </w:rPr>
        <w:t xml:space="preserve">control </w:t>
      </w:r>
      <w:r w:rsidRPr="00DE0C50">
        <w:rPr>
          <w:rFonts w:ascii="Book Antiqua" w:eastAsia="Book Antiqua" w:hAnsi="Book Antiqua" w:cs="Book Antiqua"/>
          <w:szCs w:val="24"/>
        </w:rPr>
        <w:t>ti</w:t>
      </w:r>
      <w:r w:rsidR="00221E11">
        <w:rPr>
          <w:rFonts w:ascii="Book Antiqua" w:eastAsia="Book Antiqua" w:hAnsi="Book Antiqua" w:cs="Book Antiqua"/>
          <w:szCs w:val="24"/>
        </w:rPr>
        <w:t>ssues and cell lines by qRT-PCR</w:t>
      </w:r>
      <w:r w:rsidRPr="00DE0C50">
        <w:rPr>
          <w:rFonts w:ascii="Book Antiqua" w:eastAsia="Book Antiqua" w:hAnsi="Book Antiqua" w:cs="Book Antiqua"/>
          <w:szCs w:val="24"/>
        </w:rPr>
        <w:t xml:space="preserve">. The results indicated that PRDX1 expression was significantly upregulated in GC tissues and cell lines when </w:t>
      </w:r>
      <w:r w:rsidRPr="00DE0C50">
        <w:rPr>
          <w:rFonts w:ascii="Book Antiqua" w:eastAsia="Book Antiqua" w:hAnsi="Book Antiqua" w:cs="Book Antiqua"/>
          <w:spacing w:val="-1"/>
          <w:szCs w:val="24"/>
        </w:rPr>
        <w:t>compared to corr</w:t>
      </w:r>
      <w:r w:rsidRPr="00DE0C50">
        <w:rPr>
          <w:rFonts w:ascii="Book Antiqua" w:eastAsia="Book Antiqua" w:hAnsi="Book Antiqua" w:cs="Book Antiqua"/>
          <w:szCs w:val="24"/>
        </w:rPr>
        <w:t xml:space="preserve">esponding non-tumorous tissue and </w:t>
      </w:r>
      <w:r w:rsidR="006D4428">
        <w:rPr>
          <w:rFonts w:ascii="Book Antiqua" w:eastAsia="Book Antiqua" w:hAnsi="Book Antiqua" w:cs="Book Antiqua"/>
          <w:szCs w:val="24"/>
        </w:rPr>
        <w:t xml:space="preserve">the </w:t>
      </w:r>
      <w:r w:rsidRPr="00DE0C50">
        <w:rPr>
          <w:rFonts w:ascii="Book Antiqua" w:eastAsia="Book Antiqua" w:hAnsi="Book Antiqua" w:cs="Book Antiqua"/>
          <w:szCs w:val="24"/>
        </w:rPr>
        <w:t>norm</w:t>
      </w:r>
      <w:r w:rsidR="00221E11">
        <w:rPr>
          <w:rFonts w:ascii="Book Antiqua" w:eastAsia="Book Antiqua" w:hAnsi="Book Antiqua" w:cs="Book Antiqua"/>
          <w:szCs w:val="24"/>
        </w:rPr>
        <w:t>al gastric cell line GES-1</w:t>
      </w:r>
      <w:r w:rsidR="006D4428">
        <w:rPr>
          <w:rFonts w:ascii="Book Antiqua" w:eastAsia="Book Antiqua" w:hAnsi="Book Antiqua" w:cs="Book Antiqua"/>
          <w:szCs w:val="24"/>
        </w:rPr>
        <w:t xml:space="preserve"> </w:t>
      </w:r>
      <w:r w:rsidR="00221E11">
        <w:rPr>
          <w:rFonts w:ascii="Book Antiqua" w:eastAsia="Book Antiqua" w:hAnsi="Book Antiqua" w:cs="Book Antiqua"/>
          <w:szCs w:val="24"/>
        </w:rPr>
        <w:t xml:space="preserve">(Figure 1C and </w:t>
      </w:r>
      <w:r w:rsidRPr="00DE0C50">
        <w:rPr>
          <w:rFonts w:ascii="Book Antiqua" w:eastAsia="Book Antiqua" w:hAnsi="Book Antiqua" w:cs="Book Antiqua"/>
          <w:szCs w:val="24"/>
        </w:rPr>
        <w:t>D). Moreover, Pearson's correlation analysis revealed that the expression of miR-596 was inversely correlated with</w:t>
      </w:r>
      <w:r w:rsidRPr="00DE0C50">
        <w:rPr>
          <w:rFonts w:ascii="Book Antiqua" w:eastAsia="Book Antiqua" w:hAnsi="Book Antiqua" w:cs="Book Antiqua"/>
          <w:spacing w:val="-53"/>
          <w:szCs w:val="24"/>
        </w:rPr>
        <w:t xml:space="preserve"> </w:t>
      </w:r>
      <w:r w:rsidR="00221E11">
        <w:rPr>
          <w:rFonts w:ascii="Book Antiqua" w:eastAsia="Book Antiqua" w:hAnsi="Book Antiqua" w:cs="Book Antiqua"/>
          <w:szCs w:val="24"/>
        </w:rPr>
        <w:t xml:space="preserve">PRDX1 in GC tissues (Figure </w:t>
      </w:r>
      <w:r w:rsidRPr="00DE0C50">
        <w:rPr>
          <w:rFonts w:ascii="Book Antiqua" w:eastAsia="Book Antiqua" w:hAnsi="Book Antiqua" w:cs="Book Antiqua"/>
          <w:szCs w:val="24"/>
        </w:rPr>
        <w:t>1E). Then</w:t>
      </w:r>
      <w:r w:rsidR="006D4428">
        <w:rPr>
          <w:rFonts w:ascii="Book Antiqua" w:eastAsia="Book Antiqua" w:hAnsi="Book Antiqua" w:cs="Book Antiqua"/>
          <w:szCs w:val="24"/>
        </w:rPr>
        <w:t>,</w:t>
      </w:r>
      <w:r w:rsidRPr="00DE0C50">
        <w:rPr>
          <w:rFonts w:ascii="Book Antiqua" w:eastAsia="Book Antiqua" w:hAnsi="Book Antiqua" w:cs="Book Antiqua"/>
          <w:szCs w:val="24"/>
        </w:rPr>
        <w:t xml:space="preserve"> we further examined the relationship between miR-596 expression and clinicopathological factors in 55</w:t>
      </w:r>
      <w:r w:rsidR="006D4428">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GC tissues by Pearson's </w:t>
      </w:r>
      <w:r w:rsidR="00221E11" w:rsidRPr="00A40C43">
        <w:rPr>
          <w:rFonts w:ascii="Book Antiqua" w:eastAsia="Book Antiqua" w:hAnsi="Book Antiqua" w:cs="Book Antiqua"/>
          <w:i/>
          <w:szCs w:val="24"/>
        </w:rPr>
        <w:t>χ</w:t>
      </w:r>
      <w:r w:rsidR="00221E11" w:rsidRPr="00A40C43">
        <w:rPr>
          <w:rFonts w:ascii="Book Antiqua" w:eastAsia="Book Antiqua" w:hAnsi="Book Antiqua" w:cs="Book Antiqua"/>
          <w:i/>
          <w:szCs w:val="24"/>
          <w:vertAlign w:val="superscript"/>
        </w:rPr>
        <w:t>2</w:t>
      </w:r>
      <w:r w:rsidRPr="00DE0C50">
        <w:rPr>
          <w:rFonts w:ascii="Book Antiqua" w:eastAsia="Book Antiqua" w:hAnsi="Book Antiqua" w:cs="Book Antiqua"/>
          <w:szCs w:val="24"/>
        </w:rPr>
        <w:t xml:space="preserve"> test. </w:t>
      </w:r>
      <w:r w:rsidR="000F713B">
        <w:rPr>
          <w:rFonts w:ascii="Book Antiqua" w:eastAsia="Book Antiqua" w:hAnsi="Book Antiqua" w:cs="Book Antiqua"/>
          <w:szCs w:val="24"/>
        </w:rPr>
        <w:t>M</w:t>
      </w:r>
      <w:r w:rsidRPr="00DE0C50">
        <w:rPr>
          <w:rFonts w:ascii="Book Antiqua" w:eastAsia="Book Antiqua" w:hAnsi="Book Antiqua" w:cs="Book Antiqua"/>
          <w:szCs w:val="24"/>
        </w:rPr>
        <w:t xml:space="preserve">iR-596 expression was significantly related to tumor </w:t>
      </w:r>
      <w:r w:rsidRPr="00DE0C50">
        <w:rPr>
          <w:rFonts w:ascii="Book Antiqua" w:eastAsia="Book Antiqua" w:hAnsi="Book Antiqua" w:cs="Book Antiqua"/>
          <w:spacing w:val="-1"/>
          <w:szCs w:val="24"/>
        </w:rPr>
        <w:t>differentiation grade and TN</w:t>
      </w:r>
      <w:r w:rsidRPr="00DE0C50">
        <w:rPr>
          <w:rFonts w:ascii="Book Antiqua" w:eastAsia="Book Antiqua" w:hAnsi="Book Antiqua" w:cs="Book Antiqua"/>
          <w:szCs w:val="24"/>
        </w:rPr>
        <w:t>M stage, but not with age, sex, tumor size, tumor site, Borrmann type</w:t>
      </w:r>
      <w:r w:rsidR="006D4428">
        <w:rPr>
          <w:rFonts w:ascii="Book Antiqua" w:eastAsia="Book Antiqua" w:hAnsi="Book Antiqua" w:cs="Book Antiqua"/>
          <w:szCs w:val="24"/>
        </w:rPr>
        <w:t>,</w:t>
      </w:r>
      <w:r w:rsidRPr="00DE0C50">
        <w:rPr>
          <w:rFonts w:ascii="Book Antiqua" w:eastAsia="Book Antiqua" w:hAnsi="Book Antiqua" w:cs="Book Antiqua"/>
          <w:szCs w:val="24"/>
        </w:rPr>
        <w:t xml:space="preserve"> or lymph node metastasis</w:t>
      </w:r>
      <w:r w:rsidR="006D4428">
        <w:rPr>
          <w:rFonts w:ascii="Book Antiqua" w:eastAsia="Book Antiqua" w:hAnsi="Book Antiqua" w:cs="Book Antiqua"/>
          <w:szCs w:val="24"/>
        </w:rPr>
        <w:t xml:space="preserve"> </w:t>
      </w:r>
      <w:r w:rsidRPr="00DE0C50">
        <w:rPr>
          <w:rFonts w:ascii="Book Antiqua" w:eastAsia="Book Antiqua" w:hAnsi="Book Antiqua" w:cs="Book Antiqua"/>
          <w:szCs w:val="24"/>
        </w:rPr>
        <w:t>(Table 2).</w:t>
      </w:r>
    </w:p>
    <w:p w14:paraId="51450CE4" w14:textId="77777777" w:rsidR="00221E11" w:rsidRPr="00DE0C50" w:rsidRDefault="00221E11" w:rsidP="00DE0C50">
      <w:pPr>
        <w:autoSpaceDE w:val="0"/>
        <w:autoSpaceDN w:val="0"/>
        <w:adjustRightInd w:val="0"/>
        <w:snapToGrid w:val="0"/>
        <w:spacing w:line="360" w:lineRule="auto"/>
        <w:rPr>
          <w:rFonts w:ascii="Book Antiqua" w:eastAsia="Book Antiqua" w:hAnsi="Book Antiqua" w:cs="Book Antiqua"/>
          <w:szCs w:val="24"/>
        </w:rPr>
      </w:pPr>
    </w:p>
    <w:p w14:paraId="70E4B2ED"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i/>
          <w:szCs w:val="24"/>
        </w:rPr>
      </w:pPr>
      <w:r w:rsidRPr="00DE0C50">
        <w:rPr>
          <w:rFonts w:ascii="Book Antiqua" w:eastAsia="Book Antiqua" w:hAnsi="Book Antiqua" w:cs="Book Antiqua"/>
          <w:b/>
          <w:i/>
          <w:szCs w:val="24"/>
        </w:rPr>
        <w:t>PRDX1 as a putative target of miR-596</w:t>
      </w:r>
    </w:p>
    <w:p w14:paraId="41B97D00" w14:textId="38EEA840" w:rsidR="00B5586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Using three bioinformatic databases (TargetScan, miRWalk</w:t>
      </w:r>
      <w:r w:rsidR="006D4428">
        <w:rPr>
          <w:rFonts w:ascii="Book Antiqua" w:eastAsia="Book Antiqua" w:hAnsi="Book Antiqua" w:cs="Book Antiqua"/>
          <w:szCs w:val="24"/>
        </w:rPr>
        <w:t>,</w:t>
      </w:r>
      <w:r w:rsidRPr="00DE0C50">
        <w:rPr>
          <w:rFonts w:ascii="Book Antiqua" w:eastAsia="Book Antiqua" w:hAnsi="Book Antiqua" w:cs="Book Antiqua"/>
          <w:szCs w:val="24"/>
        </w:rPr>
        <w:t xml:space="preserve"> and miRanda), </w:t>
      </w:r>
      <w:r w:rsidRPr="00DE0C50">
        <w:rPr>
          <w:rFonts w:ascii="Book Antiqua" w:eastAsia="Book Antiqua" w:hAnsi="Book Antiqua" w:cs="Book Antiqua"/>
          <w:spacing w:val="1"/>
          <w:szCs w:val="24"/>
        </w:rPr>
        <w:t>PRD</w:t>
      </w:r>
      <w:r w:rsidRPr="00DE0C50">
        <w:rPr>
          <w:rFonts w:ascii="Book Antiqua" w:eastAsia="Book Antiqua" w:hAnsi="Book Antiqua" w:cs="Book Antiqua"/>
          <w:szCs w:val="24"/>
        </w:rPr>
        <w:t xml:space="preserve">X1 was selected as a predicted target gene of miR-596 (Figure 2A). </w:t>
      </w:r>
      <w:r w:rsidRPr="00DE0C50">
        <w:rPr>
          <w:rFonts w:ascii="Book Antiqua" w:eastAsia="Book Antiqua" w:hAnsi="Book Antiqua" w:cs="Book Antiqua"/>
          <w:spacing w:val="-1"/>
          <w:szCs w:val="24"/>
        </w:rPr>
        <w:t>PRDX1</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pacing w:val="-1"/>
          <w:szCs w:val="24"/>
        </w:rPr>
        <w:t>expression</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pacing w:val="-1"/>
          <w:szCs w:val="24"/>
        </w:rPr>
        <w:t>was</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analyzed</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GC</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GES</w:t>
      </w:r>
      <w:r w:rsidRPr="00DE0C50">
        <w:rPr>
          <w:rFonts w:ascii="Book Antiqua" w:eastAsia="Calibri" w:hAnsi="Book Antiqua" w:cs="Calibri"/>
          <w:szCs w:val="24"/>
        </w:rPr>
        <w:t>-</w:t>
      </w:r>
      <w:r w:rsidRPr="00DE0C50">
        <w:rPr>
          <w:rFonts w:ascii="Book Antiqua" w:eastAsia="Book Antiqua" w:hAnsi="Book Antiqua" w:cs="Book Antiqua"/>
          <w:szCs w:val="24"/>
        </w:rPr>
        <w:t>1</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line</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zCs w:val="24"/>
        </w:rPr>
        <w:t>by</w:t>
      </w:r>
      <w:r w:rsidR="00E63842">
        <w:rPr>
          <w:rFonts w:ascii="Book Antiqua" w:eastAsia="Book Antiqua" w:hAnsi="Book Antiqua" w:cs="Book Antiqua"/>
          <w:szCs w:val="24"/>
        </w:rPr>
        <w:t xml:space="preserve"> </w:t>
      </w:r>
      <w:r w:rsidR="006D4428">
        <w:rPr>
          <w:rFonts w:ascii="Book Antiqua" w:eastAsia="Book Antiqua" w:hAnsi="Book Antiqua" w:cs="Book Antiqua"/>
          <w:spacing w:val="-1"/>
          <w:szCs w:val="24"/>
        </w:rPr>
        <w:t>W</w:t>
      </w:r>
      <w:r w:rsidR="006D4428" w:rsidRPr="00DE0C50">
        <w:rPr>
          <w:rFonts w:ascii="Book Antiqua" w:eastAsia="Book Antiqua" w:hAnsi="Book Antiqua" w:cs="Book Antiqua"/>
          <w:spacing w:val="-1"/>
          <w:szCs w:val="24"/>
        </w:rPr>
        <w:t>estern</w:t>
      </w:r>
      <w:r w:rsidR="006D4428" w:rsidRPr="00DE0C50">
        <w:rPr>
          <w:rFonts w:ascii="Book Antiqua" w:eastAsia="Book Antiqua" w:hAnsi="Book Antiqua" w:cs="Book Antiqua"/>
          <w:spacing w:val="31"/>
          <w:szCs w:val="24"/>
        </w:rPr>
        <w:t xml:space="preserve"> </w:t>
      </w:r>
      <w:r w:rsidRPr="00DE0C50">
        <w:rPr>
          <w:rFonts w:ascii="Book Antiqua" w:eastAsia="Book Antiqua" w:hAnsi="Book Antiqua" w:cs="Book Antiqua"/>
          <w:spacing w:val="-1"/>
          <w:szCs w:val="24"/>
        </w:rPr>
        <w:t>blot.</w:t>
      </w:r>
      <w:r w:rsidRPr="00DE0C50">
        <w:rPr>
          <w:rFonts w:ascii="Book Antiqua" w:eastAsia="Book Antiqua" w:hAnsi="Book Antiqua" w:cs="Book Antiqua"/>
          <w:spacing w:val="31"/>
          <w:szCs w:val="24"/>
        </w:rPr>
        <w:t xml:space="preserve"> </w:t>
      </w:r>
      <w:r w:rsidRPr="00DE0C50">
        <w:rPr>
          <w:rFonts w:ascii="Book Antiqua" w:eastAsia="Book Antiqua" w:hAnsi="Book Antiqua" w:cs="Book Antiqua"/>
          <w:spacing w:val="-1"/>
          <w:szCs w:val="24"/>
        </w:rPr>
        <w:t>T</w:t>
      </w:r>
      <w:r w:rsidRPr="00DE0C50">
        <w:rPr>
          <w:rFonts w:ascii="Book Antiqua" w:eastAsia="Book Antiqua" w:hAnsi="Book Antiqua" w:cs="Book Antiqua"/>
          <w:szCs w:val="24"/>
        </w:rPr>
        <w:t>he</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results</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indicated</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PRDX1</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expression</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was</w:t>
      </w:r>
      <w:r w:rsidRPr="00DE0C50">
        <w:rPr>
          <w:rFonts w:ascii="Book Antiqua" w:eastAsia="Book Antiqua" w:hAnsi="Book Antiqua" w:cs="Book Antiqua"/>
          <w:spacing w:val="32"/>
          <w:szCs w:val="24"/>
        </w:rPr>
        <w:t xml:space="preserve"> </w:t>
      </w:r>
      <w:r w:rsidRPr="00DE0C50">
        <w:rPr>
          <w:rFonts w:ascii="Book Antiqua" w:eastAsia="Book Antiqua" w:hAnsi="Book Antiqua" w:cs="Book Antiqua"/>
          <w:szCs w:val="24"/>
        </w:rPr>
        <w:t>significantly</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upregulated in GC c</w:t>
      </w:r>
      <w:r w:rsidRPr="00DE0C50">
        <w:rPr>
          <w:rFonts w:ascii="Book Antiqua" w:eastAsia="Book Antiqua" w:hAnsi="Book Antiqua" w:cs="Book Antiqua"/>
          <w:szCs w:val="24"/>
        </w:rPr>
        <w:t xml:space="preserve">ell lines when compared to </w:t>
      </w:r>
      <w:r w:rsidR="006D4428">
        <w:rPr>
          <w:rFonts w:ascii="Book Antiqua" w:eastAsia="Book Antiqua" w:hAnsi="Book Antiqua" w:cs="Book Antiqua"/>
          <w:szCs w:val="24"/>
        </w:rPr>
        <w:t xml:space="preserve">the </w:t>
      </w:r>
      <w:r w:rsidRPr="00DE0C50">
        <w:rPr>
          <w:rFonts w:ascii="Book Antiqua" w:eastAsia="Book Antiqua" w:hAnsi="Book Antiqua" w:cs="Book Antiqua"/>
          <w:szCs w:val="24"/>
        </w:rPr>
        <w:t>normal gastric cell lines GES-1</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(Figure 2B). To further validate this prediction, miR-NC or miR-596 mimic </w:t>
      </w:r>
      <w:r w:rsidR="006D4428" w:rsidRPr="00DE0C50">
        <w:rPr>
          <w:rFonts w:ascii="Book Antiqua" w:eastAsia="Book Antiqua" w:hAnsi="Book Antiqua" w:cs="Book Antiqua"/>
          <w:spacing w:val="-1"/>
          <w:szCs w:val="24"/>
        </w:rPr>
        <w:t>w</w:t>
      </w:r>
      <w:r w:rsidR="006D4428">
        <w:rPr>
          <w:rFonts w:ascii="Book Antiqua" w:eastAsia="Book Antiqua" w:hAnsi="Book Antiqua" w:cs="Book Antiqua"/>
          <w:spacing w:val="-1"/>
          <w:szCs w:val="24"/>
        </w:rPr>
        <w:t>as</w:t>
      </w:r>
      <w:r w:rsidR="006D4428" w:rsidRPr="00DE0C50">
        <w:rPr>
          <w:rFonts w:ascii="Book Antiqua" w:eastAsia="Book Antiqua" w:hAnsi="Book Antiqua" w:cs="Book Antiqua"/>
          <w:spacing w:val="13"/>
          <w:szCs w:val="24"/>
        </w:rPr>
        <w:t xml:space="preserve"> </w:t>
      </w:r>
      <w:r w:rsidRPr="00DE0C50">
        <w:rPr>
          <w:rFonts w:ascii="Book Antiqua" w:eastAsia="Book Antiqua" w:hAnsi="Book Antiqua" w:cs="Book Antiqua"/>
          <w:spacing w:val="-1"/>
          <w:szCs w:val="24"/>
        </w:rPr>
        <w:t>co-transfected</w:t>
      </w:r>
      <w:r w:rsidRPr="00DE0C50">
        <w:rPr>
          <w:rFonts w:ascii="Book Antiqua" w:eastAsia="Book Antiqua" w:hAnsi="Book Antiqua" w:cs="Book Antiqua"/>
          <w:spacing w:val="13"/>
          <w:szCs w:val="24"/>
        </w:rPr>
        <w:t xml:space="preserve"> </w:t>
      </w:r>
      <w:r w:rsidRPr="00DE0C50">
        <w:rPr>
          <w:rFonts w:ascii="Book Antiqua" w:eastAsia="Book Antiqua" w:hAnsi="Book Antiqua" w:cs="Book Antiqua"/>
          <w:szCs w:val="24"/>
        </w:rPr>
        <w:t>into</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cultured</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for</w:t>
      </w:r>
      <w:r w:rsidRPr="00DE0C50">
        <w:rPr>
          <w:rFonts w:ascii="Book Antiqua" w:eastAsia="Book Antiqua" w:hAnsi="Book Antiqua" w:cs="Book Antiqua"/>
          <w:spacing w:val="14"/>
          <w:szCs w:val="24"/>
        </w:rPr>
        <w:t xml:space="preserve"> </w:t>
      </w:r>
      <w:r w:rsidRPr="00DE0C50">
        <w:rPr>
          <w:rFonts w:ascii="Book Antiqua" w:eastAsia="Book Antiqua" w:hAnsi="Book Antiqua" w:cs="Book Antiqua"/>
          <w:szCs w:val="24"/>
        </w:rPr>
        <w:t>48</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h.</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pacing w:val="-1"/>
          <w:szCs w:val="24"/>
        </w:rPr>
        <w:t>qRT-PCR</w:t>
      </w:r>
      <w:r w:rsidRPr="00DE0C50">
        <w:rPr>
          <w:rFonts w:ascii="Book Antiqua" w:eastAsia="Book Antiqua" w:hAnsi="Book Antiqua" w:cs="Book Antiqua"/>
          <w:spacing w:val="77"/>
          <w:szCs w:val="24"/>
        </w:rPr>
        <w:t xml:space="preserve"> </w:t>
      </w:r>
      <w:r w:rsidRPr="00DE0C50">
        <w:rPr>
          <w:rFonts w:ascii="Book Antiqua" w:eastAsia="Book Antiqua" w:hAnsi="Book Antiqua" w:cs="Book Antiqua"/>
          <w:spacing w:val="-1"/>
          <w:szCs w:val="24"/>
        </w:rPr>
        <w:t>and</w:t>
      </w:r>
      <w:r w:rsidRPr="00DE0C50">
        <w:rPr>
          <w:rFonts w:ascii="Book Antiqua" w:eastAsia="Book Antiqua" w:hAnsi="Book Antiqua" w:cs="Book Antiqua"/>
          <w:spacing w:val="77"/>
          <w:szCs w:val="24"/>
        </w:rPr>
        <w:t xml:space="preserve"> </w:t>
      </w:r>
      <w:r w:rsidR="006D4428">
        <w:rPr>
          <w:rFonts w:ascii="Book Antiqua" w:eastAsia="Book Antiqua" w:hAnsi="Book Antiqua" w:cs="Book Antiqua"/>
          <w:spacing w:val="-1"/>
          <w:szCs w:val="24"/>
        </w:rPr>
        <w:t>W</w:t>
      </w:r>
      <w:r w:rsidR="006D4428" w:rsidRPr="00DE0C50">
        <w:rPr>
          <w:rFonts w:ascii="Book Antiqua" w:eastAsia="Book Antiqua" w:hAnsi="Book Antiqua" w:cs="Book Antiqua"/>
          <w:spacing w:val="-1"/>
          <w:szCs w:val="24"/>
        </w:rPr>
        <w:t>estern</w:t>
      </w:r>
      <w:r w:rsidR="006D4428" w:rsidRPr="00DE0C50">
        <w:rPr>
          <w:rFonts w:ascii="Book Antiqua" w:eastAsia="Book Antiqua" w:hAnsi="Book Antiqua" w:cs="Book Antiqua"/>
          <w:spacing w:val="77"/>
          <w:szCs w:val="24"/>
        </w:rPr>
        <w:t xml:space="preserve"> </w:t>
      </w:r>
      <w:r w:rsidRPr="00DE0C50">
        <w:rPr>
          <w:rFonts w:ascii="Book Antiqua" w:eastAsia="Book Antiqua" w:hAnsi="Book Antiqua" w:cs="Book Antiqua"/>
          <w:szCs w:val="24"/>
        </w:rPr>
        <w:t>blot</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zCs w:val="24"/>
        </w:rPr>
        <w:t>analysis</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zCs w:val="24"/>
        </w:rPr>
        <w:t>approved</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zCs w:val="24"/>
        </w:rPr>
        <w:t>overexpression</w:t>
      </w:r>
      <w:r w:rsidRPr="00DE0C50">
        <w:rPr>
          <w:rFonts w:ascii="Book Antiqua" w:eastAsia="Book Antiqua" w:hAnsi="Book Antiqua" w:cs="Book Antiqua"/>
          <w:spacing w:val="78"/>
          <w:szCs w:val="24"/>
        </w:rPr>
        <w:t xml:space="preserve"> </w:t>
      </w:r>
      <w:r w:rsidRPr="00DE0C50">
        <w:rPr>
          <w:rFonts w:ascii="Book Antiqua" w:eastAsia="Book Antiqua" w:hAnsi="Book Antiqua" w:cs="Book Antiqua"/>
          <w:szCs w:val="24"/>
        </w:rPr>
        <w:t>of</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miR-596</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pacing w:val="-1"/>
          <w:szCs w:val="24"/>
        </w:rPr>
        <w:t>(Figure</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2C)</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significantly</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inhibited</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PRDX1</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expression</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at</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30"/>
          <w:szCs w:val="24"/>
        </w:rPr>
        <w:t xml:space="preserve"> </w:t>
      </w:r>
      <w:r w:rsidRPr="00DE0C50">
        <w:rPr>
          <w:rFonts w:ascii="Book Antiqua" w:eastAsia="Book Antiqua" w:hAnsi="Book Antiqua" w:cs="Book Antiqua"/>
          <w:szCs w:val="24"/>
        </w:rPr>
        <w:t>mRNA</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and</w:t>
      </w:r>
      <w:r w:rsidRPr="00DE0C50">
        <w:rPr>
          <w:rFonts w:ascii="Book Antiqua" w:eastAsia="Book Antiqua" w:hAnsi="Book Antiqua" w:cs="Book Antiqua"/>
          <w:spacing w:val="138"/>
          <w:szCs w:val="24"/>
        </w:rPr>
        <w:t xml:space="preserve"> </w:t>
      </w:r>
      <w:r w:rsidRPr="00DE0C50">
        <w:rPr>
          <w:rFonts w:ascii="Book Antiqua" w:eastAsia="Book Antiqua" w:hAnsi="Book Antiqua" w:cs="Book Antiqua"/>
          <w:spacing w:val="-1"/>
          <w:szCs w:val="24"/>
        </w:rPr>
        <w:t>protein</w:t>
      </w:r>
      <w:r w:rsidRPr="00DE0C50">
        <w:rPr>
          <w:rFonts w:ascii="Book Antiqua" w:eastAsia="Book Antiqua" w:hAnsi="Book Antiqua" w:cs="Book Antiqua"/>
          <w:spacing w:val="138"/>
          <w:szCs w:val="24"/>
        </w:rPr>
        <w:t xml:space="preserve"> </w:t>
      </w:r>
      <w:r w:rsidRPr="00DE0C50">
        <w:rPr>
          <w:rFonts w:ascii="Book Antiqua" w:eastAsia="Book Antiqua" w:hAnsi="Book Antiqua" w:cs="Book Antiqua"/>
          <w:spacing w:val="-1"/>
          <w:szCs w:val="24"/>
        </w:rPr>
        <w:t>lev</w:t>
      </w:r>
      <w:r w:rsidRPr="00DE0C50">
        <w:rPr>
          <w:rFonts w:ascii="Book Antiqua" w:eastAsia="Book Antiqua" w:hAnsi="Book Antiqua" w:cs="Book Antiqua"/>
          <w:szCs w:val="24"/>
        </w:rPr>
        <w:t>el</w:t>
      </w:r>
      <w:r w:rsidR="006D4428">
        <w:rPr>
          <w:rFonts w:ascii="Book Antiqua" w:eastAsia="Book Antiqua" w:hAnsi="Book Antiqua" w:cs="Book Antiqua"/>
          <w:szCs w:val="24"/>
        </w:rPr>
        <w:t>s</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(Figure</w:t>
      </w:r>
      <w:r w:rsidRPr="00DE0C50">
        <w:rPr>
          <w:rFonts w:ascii="Book Antiqua" w:eastAsia="Book Antiqua" w:hAnsi="Book Antiqua" w:cs="Book Antiqua"/>
          <w:spacing w:val="139"/>
          <w:szCs w:val="24"/>
        </w:rPr>
        <w:t xml:space="preserve"> </w:t>
      </w:r>
      <w:r w:rsidRPr="00DE0C50">
        <w:rPr>
          <w:rFonts w:ascii="Book Antiqua" w:eastAsia="Book Antiqua" w:hAnsi="Book Antiqua" w:cs="Book Antiqua"/>
          <w:szCs w:val="24"/>
        </w:rPr>
        <w:t>2D).</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Fu</w:t>
      </w:r>
      <w:r w:rsidR="006D4428">
        <w:rPr>
          <w:rFonts w:ascii="Book Antiqua" w:eastAsia="Book Antiqua" w:hAnsi="Book Antiqua" w:cs="Book Antiqua"/>
          <w:szCs w:val="24"/>
        </w:rPr>
        <w:t>r</w:t>
      </w:r>
      <w:r w:rsidRPr="00DE0C50">
        <w:rPr>
          <w:rFonts w:ascii="Book Antiqua" w:eastAsia="Book Antiqua" w:hAnsi="Book Antiqua" w:cs="Book Antiqua"/>
          <w:szCs w:val="24"/>
        </w:rPr>
        <w:t>thermore,</w:t>
      </w:r>
      <w:r w:rsidRPr="00DE0C50">
        <w:rPr>
          <w:rFonts w:ascii="Book Antiqua" w:eastAsia="Book Antiqua" w:hAnsi="Book Antiqua" w:cs="Book Antiqua"/>
          <w:spacing w:val="-11"/>
          <w:szCs w:val="24"/>
        </w:rPr>
        <w:t xml:space="preserve"> </w:t>
      </w:r>
      <w:r w:rsidRPr="00DE0C50">
        <w:rPr>
          <w:rFonts w:ascii="Book Antiqua" w:eastAsia="Book Antiqua" w:hAnsi="Book Antiqua" w:cs="Book Antiqua"/>
          <w:szCs w:val="24"/>
        </w:rPr>
        <w:t xml:space="preserve">the luciferase activity of the PRDX1_WT vector was significantly </w:t>
      </w:r>
      <w:r w:rsidRPr="00DE0C50">
        <w:rPr>
          <w:rFonts w:ascii="Book Antiqua" w:eastAsia="Book Antiqua" w:hAnsi="Book Antiqua" w:cs="Book Antiqua"/>
          <w:spacing w:val="-1"/>
          <w:szCs w:val="24"/>
        </w:rPr>
        <w:t>suppressed</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pacing w:val="-1"/>
          <w:szCs w:val="24"/>
        </w:rPr>
        <w:t>by</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45"/>
          <w:szCs w:val="24"/>
        </w:rPr>
        <w:t xml:space="preserve"> </w:t>
      </w:r>
      <w:r w:rsidRPr="00DE0C50">
        <w:rPr>
          <w:rFonts w:ascii="Book Antiqua" w:eastAsia="Book Antiqua" w:hAnsi="Book Antiqua" w:cs="Book Antiqua"/>
          <w:spacing w:val="-1"/>
          <w:szCs w:val="24"/>
        </w:rPr>
        <w:t>miR</w:t>
      </w:r>
      <w:r w:rsidRPr="00DE0C50">
        <w:rPr>
          <w:rFonts w:ascii="Book Antiqua" w:eastAsia="Book Antiqua" w:hAnsi="Book Antiqua" w:cs="Book Antiqua"/>
          <w:szCs w:val="24"/>
        </w:rPr>
        <w:t>-596</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mimic,</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but</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mimic</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could</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not</w:t>
      </w:r>
      <w:r w:rsidRPr="00DE0C50">
        <w:rPr>
          <w:rFonts w:ascii="Book Antiqua" w:eastAsia="Book Antiqua" w:hAnsi="Book Antiqua" w:cs="Book Antiqua"/>
          <w:spacing w:val="46"/>
          <w:szCs w:val="24"/>
        </w:rPr>
        <w:t xml:space="preserve"> </w:t>
      </w:r>
      <w:r w:rsidRPr="00DE0C50">
        <w:rPr>
          <w:rFonts w:ascii="Book Antiqua" w:eastAsia="Book Antiqua" w:hAnsi="Book Antiqua" w:cs="Book Antiqua"/>
          <w:szCs w:val="24"/>
        </w:rPr>
        <w:t>affect the</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luciferase</w:t>
      </w:r>
      <w:r w:rsidRPr="00DE0C50">
        <w:rPr>
          <w:rFonts w:ascii="Book Antiqua" w:eastAsia="Book Antiqua" w:hAnsi="Book Antiqua" w:cs="Book Antiqua"/>
          <w:spacing w:val="42"/>
          <w:szCs w:val="24"/>
        </w:rPr>
        <w:t xml:space="preserve"> </w:t>
      </w:r>
      <w:r w:rsidRPr="00DE0C50">
        <w:rPr>
          <w:rFonts w:ascii="Book Antiqua" w:eastAsia="Book Antiqua" w:hAnsi="Book Antiqua" w:cs="Book Antiqua"/>
          <w:spacing w:val="-1"/>
          <w:szCs w:val="24"/>
        </w:rPr>
        <w:t>activit</w:t>
      </w:r>
      <w:r w:rsidRPr="00DE0C50">
        <w:rPr>
          <w:rFonts w:ascii="Book Antiqua" w:eastAsia="Book Antiqua" w:hAnsi="Book Antiqua" w:cs="Book Antiqua"/>
          <w:szCs w:val="24"/>
        </w:rPr>
        <w:t>y</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PRDX1_MUT</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vector</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or</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miR-NC</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(Figure</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2E).</w:t>
      </w:r>
      <w:r w:rsidRPr="00DE0C50">
        <w:rPr>
          <w:rFonts w:ascii="Book Antiqua" w:eastAsia="Book Antiqua" w:hAnsi="Book Antiqua" w:cs="Book Antiqua"/>
          <w:spacing w:val="43"/>
          <w:szCs w:val="24"/>
        </w:rPr>
        <w:t xml:space="preserve"> </w:t>
      </w:r>
      <w:r w:rsidRPr="00DE0C50">
        <w:rPr>
          <w:rFonts w:ascii="Book Antiqua" w:eastAsia="Book Antiqua" w:hAnsi="Book Antiqua" w:cs="Book Antiqua"/>
          <w:szCs w:val="24"/>
        </w:rPr>
        <w:t>These</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results </w:t>
      </w:r>
      <w:r w:rsidR="006D4428">
        <w:rPr>
          <w:rFonts w:ascii="Book Antiqua" w:eastAsia="Book Antiqua" w:hAnsi="Book Antiqua" w:cs="Book Antiqua"/>
          <w:szCs w:val="24"/>
        </w:rPr>
        <w:t>suggested</w:t>
      </w:r>
      <w:r w:rsidR="006D4428"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that miR-596 may bind directly to PRDX1 and inhibit its expression.</w:t>
      </w:r>
    </w:p>
    <w:p w14:paraId="21DFA8E7" w14:textId="77777777" w:rsidR="00E63842" w:rsidRPr="00D0297C" w:rsidRDefault="00E63842" w:rsidP="00DE0C50">
      <w:pPr>
        <w:autoSpaceDE w:val="0"/>
        <w:autoSpaceDN w:val="0"/>
        <w:adjustRightInd w:val="0"/>
        <w:snapToGrid w:val="0"/>
        <w:spacing w:line="360" w:lineRule="auto"/>
        <w:rPr>
          <w:rFonts w:ascii="Book Antiqua" w:eastAsia="Book Antiqua" w:hAnsi="Book Antiqua" w:cs="Book Antiqua"/>
          <w:szCs w:val="24"/>
        </w:rPr>
      </w:pPr>
    </w:p>
    <w:p w14:paraId="03FD3DF9" w14:textId="36B980E2" w:rsidR="00B55860" w:rsidRPr="00DE0C50" w:rsidRDefault="00E63842" w:rsidP="00DE0C50">
      <w:pPr>
        <w:autoSpaceDE w:val="0"/>
        <w:autoSpaceDN w:val="0"/>
        <w:adjustRightInd w:val="0"/>
        <w:snapToGrid w:val="0"/>
        <w:spacing w:line="360" w:lineRule="auto"/>
        <w:rPr>
          <w:rFonts w:ascii="Book Antiqua" w:eastAsia="Book Antiqua" w:hAnsi="Book Antiqua" w:cs="Book Antiqua"/>
          <w:b/>
          <w:i/>
          <w:szCs w:val="24"/>
        </w:rPr>
      </w:pPr>
      <w:r>
        <w:rPr>
          <w:rFonts w:ascii="Book Antiqua" w:eastAsia="Book Antiqua" w:hAnsi="Book Antiqua" w:cs="Book Antiqua"/>
          <w:b/>
          <w:i/>
          <w:szCs w:val="24"/>
        </w:rPr>
        <w:lastRenderedPageBreak/>
        <w:t>M</w:t>
      </w:r>
      <w:r w:rsidR="0091558E" w:rsidRPr="00DE0C50">
        <w:rPr>
          <w:rFonts w:ascii="Book Antiqua" w:eastAsia="Book Antiqua" w:hAnsi="Book Antiqua" w:cs="Book Antiqua"/>
          <w:b/>
          <w:i/>
          <w:szCs w:val="24"/>
        </w:rPr>
        <w:t xml:space="preserve">iR-596 </w:t>
      </w:r>
      <w:r w:rsidR="006D4428" w:rsidRPr="00DE0C50">
        <w:rPr>
          <w:rFonts w:ascii="Book Antiqua" w:eastAsia="Book Antiqua" w:hAnsi="Book Antiqua" w:cs="Book Antiqua"/>
          <w:b/>
          <w:i/>
          <w:szCs w:val="24"/>
        </w:rPr>
        <w:t>suppresse</w:t>
      </w:r>
      <w:r w:rsidR="006D4428">
        <w:rPr>
          <w:rFonts w:ascii="Book Antiqua" w:eastAsia="Book Antiqua" w:hAnsi="Book Antiqua" w:cs="Book Antiqua"/>
          <w:b/>
          <w:i/>
          <w:szCs w:val="24"/>
        </w:rPr>
        <w:t>s</w:t>
      </w:r>
      <w:r w:rsidR="006D4428" w:rsidRPr="00DE0C50">
        <w:rPr>
          <w:rFonts w:ascii="Book Antiqua" w:eastAsia="Book Antiqua" w:hAnsi="Book Antiqua" w:cs="Book Antiqua"/>
          <w:b/>
          <w:i/>
          <w:szCs w:val="24"/>
        </w:rPr>
        <w:t xml:space="preserve"> </w:t>
      </w:r>
      <w:r w:rsidR="0091558E" w:rsidRPr="00DE0C50">
        <w:rPr>
          <w:rFonts w:ascii="Book Antiqua" w:eastAsia="Book Antiqua" w:hAnsi="Book Antiqua" w:cs="Book Antiqua"/>
          <w:b/>
          <w:i/>
          <w:szCs w:val="24"/>
        </w:rPr>
        <w:t>GC cell proliferation</w:t>
      </w:r>
      <w:r w:rsidR="0091558E" w:rsidRPr="00DE0C50">
        <w:rPr>
          <w:rFonts w:ascii="Book Antiqua" w:eastAsia="Book Antiqua" w:hAnsi="Book Antiqua" w:cs="Book Antiqua"/>
          <w:b/>
          <w:i/>
          <w:noProof/>
          <w:szCs w:val="24"/>
        </w:rPr>
        <mc:AlternateContent>
          <mc:Choice Requires="wps">
            <w:drawing>
              <wp:anchor distT="0" distB="0" distL="0" distR="0" simplePos="0" relativeHeight="109" behindDoc="1" locked="0" layoutInCell="1" allowOverlap="1" wp14:anchorId="571D6CAA" wp14:editId="1EDEA2DB">
                <wp:simplePos x="0" y="0"/>
                <wp:positionH relativeFrom="page">
                  <wp:posOffset>3959225</wp:posOffset>
                </wp:positionH>
                <wp:positionV relativeFrom="page">
                  <wp:posOffset>2843530</wp:posOffset>
                </wp:positionV>
                <wp:extent cx="0" cy="182880"/>
                <wp:effectExtent l="0" t="0" r="0" b="0"/>
                <wp:wrapNone/>
                <wp:docPr id="1136" name="1136"/>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683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E051FA" id="1136" o:spid="_x0000_s1026" style="position:absolute;z-index:-503316371;visibility:visible;mso-wrap-style:square;mso-wrap-distance-left:0;mso-wrap-distance-top:0;mso-wrap-distance-right:0;mso-wrap-distance-bottom:0;mso-position-horizontal:absolute;mso-position-horizontal-relative:page;mso-position-vertical:absolute;mso-position-vertical-relative:page" from="311.75pt,223.9pt" to="311.7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" filled="t" strokecolor="white" strokeweight="2.9pt">
                <v:fill opacity="0"/>
                <v:stroke endcap="round"/>
                <w10:wrap anchorx="page" anchory="page"/>
              </v:line>
            </w:pict>
          </mc:Fallback>
        </mc:AlternateContent>
      </w:r>
    </w:p>
    <w:p w14:paraId="3FB8BC0A" w14:textId="7B2482CB" w:rsidR="00E63842"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To investigate the </w:t>
      </w:r>
      <w:r w:rsidR="006D4428">
        <w:rPr>
          <w:rFonts w:ascii="Book Antiqua" w:eastAsia="Book Antiqua" w:hAnsi="Book Antiqua" w:cs="Book Antiqua"/>
          <w:szCs w:val="24"/>
        </w:rPr>
        <w:t>role</w:t>
      </w:r>
      <w:r w:rsidR="006D4428" w:rsidRPr="00DE0C50">
        <w:rPr>
          <w:rFonts w:ascii="Book Antiqua" w:eastAsia="Book Antiqua" w:hAnsi="Book Antiqua" w:cs="Book Antiqua"/>
          <w:szCs w:val="24"/>
        </w:rPr>
        <w:t xml:space="preserve"> </w:t>
      </w:r>
      <w:r w:rsidRPr="00DE0C50">
        <w:rPr>
          <w:rFonts w:ascii="Book Antiqua" w:eastAsia="Book Antiqua" w:hAnsi="Book Antiqua" w:cs="Book Antiqua"/>
          <w:szCs w:val="24"/>
        </w:rPr>
        <w:t>of miR-596 in GC cell proliferation, we utilized ectopic expression of miR-596 and measured cell growth of two GC cell lines MKN-45</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using</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CCK-8</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method.</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results</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revealed that</w:t>
      </w:r>
      <w:r w:rsidR="006D4428">
        <w:rPr>
          <w:rFonts w:ascii="Book Antiqua" w:eastAsia="Book Antiqua" w:hAnsi="Book Antiqua" w:cs="Book Antiqua"/>
          <w:szCs w:val="24"/>
        </w:rPr>
        <w:t xml:space="preserve"> </w:t>
      </w:r>
      <w:r w:rsidRPr="00DE0C50">
        <w:rPr>
          <w:rFonts w:ascii="Book Antiqua" w:eastAsia="Book Antiqua" w:hAnsi="Book Antiqua" w:cs="Book Antiqua"/>
          <w:spacing w:val="-62"/>
          <w:szCs w:val="24"/>
        </w:rPr>
        <w:t xml:space="preserve"> </w:t>
      </w:r>
      <w:r w:rsidRPr="00DE0C50">
        <w:rPr>
          <w:rFonts w:ascii="Book Antiqua" w:eastAsia="Book Antiqua" w:hAnsi="Book Antiqua" w:cs="Book Antiqua"/>
          <w:szCs w:val="24"/>
        </w:rPr>
        <w:t>cell proliferation was clearly suppressed in MKN-45 (Figure 3A) and MGC-803 (Figure 3B) cells after manipulation of miR-596 mimic at 48 and 72 h, but no significant difference was observed at 24 h.</w:t>
      </w:r>
    </w:p>
    <w:p w14:paraId="253F2C2F" w14:textId="73B39BB4"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111" behindDoc="1" locked="0" layoutInCell="1" allowOverlap="1" wp14:anchorId="276D15B4" wp14:editId="4C693509">
                <wp:simplePos x="0" y="0"/>
                <wp:positionH relativeFrom="page">
                  <wp:posOffset>1143000</wp:posOffset>
                </wp:positionH>
                <wp:positionV relativeFrom="page">
                  <wp:posOffset>3395345</wp:posOffset>
                </wp:positionV>
                <wp:extent cx="5273040" cy="182880"/>
                <wp:effectExtent l="0" t="0" r="0" b="0"/>
                <wp:wrapNone/>
                <wp:docPr id="1138" name="1138"/>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AC823B2" id="1138" o:spid="_x0000_s1026" style="position:absolute;left:0;text-align:left;margin-left:90pt;margin-top:267.35pt;width:415.2pt;height:14.4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&#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2" behindDoc="1" locked="0" layoutInCell="1" allowOverlap="1" wp14:anchorId="04826C9C" wp14:editId="1A8D45E3">
                <wp:simplePos x="0" y="0"/>
                <wp:positionH relativeFrom="page">
                  <wp:posOffset>1143000</wp:posOffset>
                </wp:positionH>
                <wp:positionV relativeFrom="page">
                  <wp:posOffset>3669665</wp:posOffset>
                </wp:positionV>
                <wp:extent cx="5273040" cy="182880"/>
                <wp:effectExtent l="0" t="0" r="0" b="0"/>
                <wp:wrapNone/>
                <wp:docPr id="1139" name="113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06AA80" id="1139" o:spid="_x0000_s1026" style="position:absolute;margin-left:90pt;margin-top:288.95pt;width:415.2pt;height:14.4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&#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3" behindDoc="1" locked="0" layoutInCell="1" allowOverlap="1" wp14:anchorId="38BEC532" wp14:editId="099FDDB1">
                <wp:simplePos x="0" y="0"/>
                <wp:positionH relativeFrom="page">
                  <wp:posOffset>1143000</wp:posOffset>
                </wp:positionH>
                <wp:positionV relativeFrom="page">
                  <wp:posOffset>3947160</wp:posOffset>
                </wp:positionV>
                <wp:extent cx="4178935" cy="182880"/>
                <wp:effectExtent l="0" t="0" r="0" b="0"/>
                <wp:wrapNone/>
                <wp:docPr id="1140" name="1140"/>
                <wp:cNvGraphicFramePr/>
                <a:graphic xmlns:a="http://schemas.openxmlformats.org/drawingml/2006/main">
                  <a:graphicData uri="http://schemas.microsoft.com/office/word/2010/wordprocessingShape">
                    <wps:wsp>
                      <wps:cNvSpPr/>
                      <wps:spPr>
                        <a:xfrm>
                          <a:off x="0" y="0"/>
                          <a:ext cx="41789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1BDC6D" id="1140" o:spid="_x0000_s1026" style="position:absolute;margin-left:90pt;margin-top:310.8pt;width:329.05pt;height:14.4pt;z-index:-5033163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4" behindDoc="1" locked="0" layoutInCell="1" allowOverlap="1" wp14:anchorId="55089090" wp14:editId="449EC62B">
                <wp:simplePos x="0" y="0"/>
                <wp:positionH relativeFrom="page">
                  <wp:posOffset>6080760</wp:posOffset>
                </wp:positionH>
                <wp:positionV relativeFrom="page">
                  <wp:posOffset>3947160</wp:posOffset>
                </wp:positionV>
                <wp:extent cx="335280" cy="182880"/>
                <wp:effectExtent l="0" t="0" r="0" b="0"/>
                <wp:wrapNone/>
                <wp:docPr id="1141" name="1141"/>
                <wp:cNvGraphicFramePr/>
                <a:graphic xmlns:a="http://schemas.openxmlformats.org/drawingml/2006/main">
                  <a:graphicData uri="http://schemas.microsoft.com/office/word/2010/wordprocessingShape">
                    <wps:wsp>
                      <wps:cNvSpPr/>
                      <wps:spPr>
                        <a:xfrm>
                          <a:off x="0" y="0"/>
                          <a:ext cx="33528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01921E" id="1141" o:spid="_x0000_s1026" style="position:absolute;margin-left:478.8pt;margin-top:310.8pt;width:26.4pt;height:14.4pt;z-index:-5033163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5" behindDoc="1" locked="0" layoutInCell="1" allowOverlap="1" wp14:anchorId="1A254201" wp14:editId="2261E6CC">
                <wp:simplePos x="0" y="0"/>
                <wp:positionH relativeFrom="page">
                  <wp:posOffset>1143000</wp:posOffset>
                </wp:positionH>
                <wp:positionV relativeFrom="page">
                  <wp:posOffset>4221480</wp:posOffset>
                </wp:positionV>
                <wp:extent cx="743585" cy="182880"/>
                <wp:effectExtent l="0" t="0" r="0" b="0"/>
                <wp:wrapNone/>
                <wp:docPr id="1142" name="1142"/>
                <wp:cNvGraphicFramePr/>
                <a:graphic xmlns:a="http://schemas.openxmlformats.org/drawingml/2006/main">
                  <a:graphicData uri="http://schemas.microsoft.com/office/word/2010/wordprocessingShape">
                    <wps:wsp>
                      <wps:cNvSpPr/>
                      <wps:spPr>
                        <a:xfrm>
                          <a:off x="0" y="0"/>
                          <a:ext cx="74358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A28C7F" id="1142" o:spid="_x0000_s1026" style="position:absolute;margin-left:90pt;margin-top:332.4pt;width:58.55pt;height:14.4pt;z-index:-5033163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6" behindDoc="1" locked="0" layoutInCell="1" allowOverlap="1" wp14:anchorId="20DFF00F" wp14:editId="4A094205">
                <wp:simplePos x="0" y="0"/>
                <wp:positionH relativeFrom="page">
                  <wp:posOffset>2587625</wp:posOffset>
                </wp:positionH>
                <wp:positionV relativeFrom="page">
                  <wp:posOffset>4221480</wp:posOffset>
                </wp:positionV>
                <wp:extent cx="3828415" cy="182880"/>
                <wp:effectExtent l="0" t="0" r="0" b="0"/>
                <wp:wrapNone/>
                <wp:docPr id="1143" name="1143"/>
                <wp:cNvGraphicFramePr/>
                <a:graphic xmlns:a="http://schemas.openxmlformats.org/drawingml/2006/main">
                  <a:graphicData uri="http://schemas.microsoft.com/office/word/2010/wordprocessingShape">
                    <wps:wsp>
                      <wps:cNvSpPr/>
                      <wps:spPr>
                        <a:xfrm>
                          <a:off x="0" y="0"/>
                          <a:ext cx="382841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9AF6A0" id="1143" o:spid="_x0000_s1026" style="position:absolute;margin-left:203.75pt;margin-top:332.4pt;width:301.45pt;height:14.4pt;z-index:-503316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17" behindDoc="1" locked="0" layoutInCell="1" allowOverlap="1" wp14:anchorId="60369A19" wp14:editId="29C29A95">
                <wp:simplePos x="0" y="0"/>
                <wp:positionH relativeFrom="page">
                  <wp:posOffset>1143000</wp:posOffset>
                </wp:positionH>
                <wp:positionV relativeFrom="page">
                  <wp:posOffset>4495800</wp:posOffset>
                </wp:positionV>
                <wp:extent cx="3535680" cy="182880"/>
                <wp:effectExtent l="0" t="0" r="0" b="0"/>
                <wp:wrapNone/>
                <wp:docPr id="1144" name="1144"/>
                <wp:cNvGraphicFramePr/>
                <a:graphic xmlns:a="http://schemas.openxmlformats.org/drawingml/2006/main">
                  <a:graphicData uri="http://schemas.microsoft.com/office/word/2010/wordprocessingShape">
                    <wps:wsp>
                      <wps:cNvSpPr/>
                      <wps:spPr>
                        <a:xfrm>
                          <a:off x="0" y="0"/>
                          <a:ext cx="353568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2FB94B" id="1144" o:spid="_x0000_s1026" style="position:absolute;margin-left:90pt;margin-top:354pt;width:278.4pt;height:14.4pt;z-index:-5033163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" stroked="f">
                <v:fill opacity="0"/>
                <w10:wrap anchorx="page" anchory="page"/>
              </v:rect>
            </w:pict>
          </mc:Fallback>
        </mc:AlternateContent>
      </w:r>
    </w:p>
    <w:p w14:paraId="038EDFCB" w14:textId="26166931" w:rsidR="00B55860" w:rsidRPr="00DE0C50" w:rsidRDefault="00E63842" w:rsidP="00DE0C50">
      <w:pPr>
        <w:autoSpaceDE w:val="0"/>
        <w:autoSpaceDN w:val="0"/>
        <w:adjustRightInd w:val="0"/>
        <w:snapToGrid w:val="0"/>
        <w:spacing w:line="360" w:lineRule="auto"/>
        <w:rPr>
          <w:rFonts w:ascii="Book Antiqua" w:eastAsia="Book Antiqua" w:hAnsi="Book Antiqua" w:cs="Book Antiqua"/>
          <w:b/>
          <w:i/>
          <w:szCs w:val="24"/>
        </w:rPr>
      </w:pPr>
      <w:r>
        <w:rPr>
          <w:rFonts w:ascii="Book Antiqua" w:eastAsia="Book Antiqua" w:hAnsi="Book Antiqua" w:cs="Book Antiqua"/>
          <w:b/>
          <w:i/>
          <w:szCs w:val="24"/>
        </w:rPr>
        <w:t>M</w:t>
      </w:r>
      <w:r w:rsidR="0091558E" w:rsidRPr="00DE0C50">
        <w:rPr>
          <w:rFonts w:ascii="Book Antiqua" w:eastAsia="Book Antiqua" w:hAnsi="Book Antiqua" w:cs="Book Antiqua"/>
          <w:b/>
          <w:i/>
          <w:szCs w:val="24"/>
        </w:rPr>
        <w:t>iR-596 inhibits GC cell migration and invasion</w:t>
      </w:r>
    </w:p>
    <w:p w14:paraId="01418FEE" w14:textId="7237D9C8" w:rsidR="00E63842"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To further evaluate the role of miR-596 </w:t>
      </w:r>
      <w:r w:rsidR="006D4428">
        <w:rPr>
          <w:rFonts w:ascii="Book Antiqua" w:eastAsia="Book Antiqua" w:hAnsi="Book Antiqua" w:cs="Book Antiqua"/>
          <w:szCs w:val="24"/>
        </w:rPr>
        <w:t>i</w:t>
      </w:r>
      <w:r w:rsidR="006D4428" w:rsidRPr="00DE0C50">
        <w:rPr>
          <w:rFonts w:ascii="Book Antiqua" w:eastAsia="Book Antiqua" w:hAnsi="Book Antiqua" w:cs="Book Antiqua"/>
          <w:szCs w:val="24"/>
        </w:rPr>
        <w:t xml:space="preserve">n </w:t>
      </w:r>
      <w:r w:rsidRPr="00DE0C50">
        <w:rPr>
          <w:rFonts w:ascii="Book Antiqua" w:eastAsia="Book Antiqua" w:hAnsi="Book Antiqua" w:cs="Book Antiqua"/>
          <w:szCs w:val="24"/>
        </w:rPr>
        <w:t xml:space="preserve">the progression and metastasis of </w:t>
      </w:r>
      <w:r w:rsidRPr="00DE0C50">
        <w:rPr>
          <w:rFonts w:ascii="Book Antiqua" w:eastAsia="Book Antiqua" w:hAnsi="Book Antiqua" w:cs="Book Antiqua"/>
          <w:spacing w:val="-1"/>
          <w:szCs w:val="24"/>
        </w:rPr>
        <w:t>GC,</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pacing w:val="-1"/>
          <w:szCs w:val="24"/>
        </w:rPr>
        <w:t>we</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pacing w:val="-1"/>
          <w:szCs w:val="24"/>
        </w:rPr>
        <w:t>performe</w:t>
      </w:r>
      <w:r w:rsidRPr="00DE0C50">
        <w:rPr>
          <w:rFonts w:ascii="Book Antiqua" w:eastAsia="Book Antiqua" w:hAnsi="Book Antiqua" w:cs="Book Antiqua"/>
          <w:szCs w:val="24"/>
        </w:rPr>
        <w:t>d</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wound</w:t>
      </w:r>
      <w:r w:rsidR="006D4428">
        <w:rPr>
          <w:rFonts w:ascii="Book Antiqua" w:eastAsia="Book Antiqua" w:hAnsi="Book Antiqua" w:cs="Book Antiqua"/>
          <w:szCs w:val="24"/>
        </w:rPr>
        <w:t xml:space="preserve"> </w:t>
      </w:r>
      <w:r w:rsidRPr="00DE0C50">
        <w:rPr>
          <w:rFonts w:ascii="Book Antiqua" w:eastAsia="Book Antiqua" w:hAnsi="Book Antiqua" w:cs="Book Antiqua"/>
          <w:szCs w:val="24"/>
        </w:rPr>
        <w:t>healing</w:t>
      </w:r>
      <w:r w:rsidRPr="00DE0C50">
        <w:rPr>
          <w:rFonts w:ascii="Book Antiqua" w:eastAsia="Book Antiqua" w:hAnsi="Book Antiqua" w:cs="Book Antiqua"/>
          <w:spacing w:val="11"/>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Transwell</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invasion</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assays</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10"/>
          <w:szCs w:val="24"/>
        </w:rPr>
        <w:t xml:space="preserve"> </w:t>
      </w:r>
      <w:r w:rsidRPr="00DE0C50">
        <w:rPr>
          <w:rFonts w:ascii="Book Antiqua" w:eastAsia="Book Antiqua" w:hAnsi="Book Antiqua" w:cs="Book Antiqua"/>
          <w:szCs w:val="24"/>
        </w:rPr>
        <w:t>MKN-45</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and</w:t>
      </w:r>
      <w:r w:rsidRPr="00DE0C50">
        <w:rPr>
          <w:rFonts w:ascii="Book Antiqua" w:eastAsia="Book Antiqua" w:hAnsi="Book Antiqua" w:cs="Book Antiqua"/>
          <w:spacing w:val="4"/>
          <w:szCs w:val="24"/>
        </w:rPr>
        <w:t xml:space="preserve"> </w:t>
      </w:r>
      <w:r w:rsidRPr="00DE0C50">
        <w:rPr>
          <w:rFonts w:ascii="Book Antiqua" w:eastAsia="Book Antiqua" w:hAnsi="Book Antiqua" w:cs="Book Antiqua"/>
          <w:spacing w:val="-1"/>
          <w:szCs w:val="24"/>
        </w:rPr>
        <w:t>MGC-803</w:t>
      </w:r>
      <w:r w:rsidRPr="00DE0C50">
        <w:rPr>
          <w:rFonts w:ascii="Book Antiqua" w:eastAsia="Book Antiqua" w:hAnsi="Book Antiqua" w:cs="Book Antiqua"/>
          <w:spacing w:val="4"/>
          <w:szCs w:val="24"/>
        </w:rPr>
        <w:t xml:space="preserve"> </w:t>
      </w:r>
      <w:r w:rsidRPr="00DE0C50">
        <w:rPr>
          <w:rFonts w:ascii="Book Antiqua" w:eastAsia="Book Antiqua" w:hAnsi="Book Antiqua" w:cs="Book Antiqua"/>
          <w:spacing w:val="-1"/>
          <w:szCs w:val="24"/>
        </w:rPr>
        <w:t>cells</w:t>
      </w:r>
      <w:r w:rsidRPr="00DE0C50">
        <w:rPr>
          <w:rFonts w:ascii="Book Antiqua" w:eastAsia="Book Antiqua" w:hAnsi="Book Antiqua" w:cs="Book Antiqua"/>
          <w:spacing w:val="4"/>
          <w:szCs w:val="24"/>
        </w:rPr>
        <w:t xml:space="preserve"> </w:t>
      </w:r>
      <w:r w:rsidRPr="00DE0C50">
        <w:rPr>
          <w:rFonts w:ascii="Book Antiqua" w:eastAsia="Book Antiqua" w:hAnsi="Book Antiqua" w:cs="Book Antiqua"/>
          <w:spacing w:val="-1"/>
          <w:szCs w:val="24"/>
        </w:rPr>
        <w:t>tran</w:t>
      </w:r>
      <w:r w:rsidRPr="00DE0C50">
        <w:rPr>
          <w:rFonts w:ascii="Book Antiqua" w:eastAsia="Book Antiqua" w:hAnsi="Book Antiqua" w:cs="Book Antiqua"/>
          <w:szCs w:val="24"/>
        </w:rPr>
        <w:t>sfected</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miR-NC</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or</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mimic.</w:t>
      </w:r>
      <w:r w:rsidRPr="00DE0C50">
        <w:rPr>
          <w:rFonts w:ascii="Book Antiqua" w:eastAsia="Book Antiqua" w:hAnsi="Book Antiqua" w:cs="Book Antiqua"/>
          <w:spacing w:val="5"/>
          <w:szCs w:val="24"/>
        </w:rPr>
        <w:t xml:space="preserve"> </w:t>
      </w:r>
      <w:r w:rsidR="006D4428">
        <w:rPr>
          <w:rFonts w:ascii="Book Antiqua" w:eastAsia="Book Antiqua" w:hAnsi="Book Antiqua" w:cs="Book Antiqua"/>
          <w:szCs w:val="24"/>
        </w:rPr>
        <w:t>T</w:t>
      </w:r>
      <w:r w:rsidRPr="00DE0C50">
        <w:rPr>
          <w:rFonts w:ascii="Book Antiqua" w:eastAsia="Book Antiqua" w:hAnsi="Book Antiqua" w:cs="Book Antiqua"/>
          <w:szCs w:val="24"/>
        </w:rPr>
        <w:t xml:space="preserve">ransfection with miR-596 mimic significantly suppressed cell </w:t>
      </w:r>
      <w:r w:rsidR="00E63842">
        <w:rPr>
          <w:rFonts w:ascii="Book Antiqua" w:eastAsia="Book Antiqua" w:hAnsi="Book Antiqua" w:cs="Book Antiqua"/>
          <w:szCs w:val="24"/>
        </w:rPr>
        <w:t xml:space="preserve">migration (Figure 4A and </w:t>
      </w:r>
      <w:r w:rsidRPr="00DE0C50">
        <w:rPr>
          <w:rFonts w:ascii="Book Antiqua" w:eastAsia="Book Antiqua" w:hAnsi="Book Antiqua" w:cs="Book Antiqua"/>
          <w:szCs w:val="24"/>
        </w:rPr>
        <w:t>B) and invasion (Figure 4C) in the MKN-45 and MGC-803 cells compared to the NC and miR-NC groups.</w:t>
      </w:r>
    </w:p>
    <w:p w14:paraId="2F13BD21" w14:textId="179E9964"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123" behindDoc="1" locked="0" layoutInCell="1" allowOverlap="1" wp14:anchorId="41354EC5" wp14:editId="3A6F4541">
                <wp:simplePos x="0" y="0"/>
                <wp:positionH relativeFrom="page">
                  <wp:posOffset>1143000</wp:posOffset>
                </wp:positionH>
                <wp:positionV relativeFrom="page">
                  <wp:posOffset>6424930</wp:posOffset>
                </wp:positionV>
                <wp:extent cx="814070" cy="182880"/>
                <wp:effectExtent l="0" t="0" r="0" b="0"/>
                <wp:wrapNone/>
                <wp:docPr id="1150" name="1150"/>
                <wp:cNvGraphicFramePr/>
                <a:graphic xmlns:a="http://schemas.openxmlformats.org/drawingml/2006/main">
                  <a:graphicData uri="http://schemas.microsoft.com/office/word/2010/wordprocessingShape">
                    <wps:wsp>
                      <wps:cNvSpPr/>
                      <wps:spPr>
                        <a:xfrm>
                          <a:off x="0" y="0"/>
                          <a:ext cx="81407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6F7785B" id="1150" o:spid="_x0000_s1026" style="position:absolute;left:0;text-align:left;margin-left:90pt;margin-top:505.9pt;width:64.1pt;height:14.4pt;z-index:-5033163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24" behindDoc="1" locked="0" layoutInCell="1" allowOverlap="1" wp14:anchorId="02788F0E" wp14:editId="6614AB1B">
                <wp:simplePos x="0" y="0"/>
                <wp:positionH relativeFrom="page">
                  <wp:posOffset>4039870</wp:posOffset>
                </wp:positionH>
                <wp:positionV relativeFrom="page">
                  <wp:posOffset>6424930</wp:posOffset>
                </wp:positionV>
                <wp:extent cx="0" cy="182880"/>
                <wp:effectExtent l="0" t="0" r="0" b="0"/>
                <wp:wrapNone/>
                <wp:docPr id="1151" name="1151"/>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5207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13B2E3" id="1151" o:spid="_x0000_s1026" style="position:absolute;z-index:-503316356;visibility:visible;mso-wrap-style:square;mso-wrap-distance-left:0;mso-wrap-distance-top:0;mso-wrap-distance-right:0;mso-wrap-distance-bottom:0;mso-position-horizontal:absolute;mso-position-horizontal-relative:page;mso-position-vertical:absolute;mso-position-vertical-relative:page" from="318.1pt,505.9pt" to="318.1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" filled="t" strokecolor="white" strokeweight="4.1pt">
                <v:fill opacity="0"/>
                <v:stroke endcap="round"/>
                <w10:wrap anchorx="page" anchory="page"/>
              </v:line>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25" behindDoc="1" locked="0" layoutInCell="1" allowOverlap="1" wp14:anchorId="41F50C4B" wp14:editId="70E56FC9">
                <wp:simplePos x="0" y="0"/>
                <wp:positionH relativeFrom="page">
                  <wp:posOffset>4837430</wp:posOffset>
                </wp:positionH>
                <wp:positionV relativeFrom="page">
                  <wp:posOffset>6424930</wp:posOffset>
                </wp:positionV>
                <wp:extent cx="1578610" cy="182880"/>
                <wp:effectExtent l="0" t="0" r="0" b="0"/>
                <wp:wrapNone/>
                <wp:docPr id="1152" name="1152"/>
                <wp:cNvGraphicFramePr/>
                <a:graphic xmlns:a="http://schemas.openxmlformats.org/drawingml/2006/main">
                  <a:graphicData uri="http://schemas.microsoft.com/office/word/2010/wordprocessingShape">
                    <wps:wsp>
                      <wps:cNvSpPr/>
                      <wps:spPr>
                        <a:xfrm>
                          <a:off x="0" y="0"/>
                          <a:ext cx="157861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77574B" id="1152" o:spid="_x0000_s1026" style="position:absolute;margin-left:380.9pt;margin-top:505.9pt;width:124.3pt;height:14.4pt;z-index:-5033163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26" behindDoc="1" locked="0" layoutInCell="1" allowOverlap="1" wp14:anchorId="2CFE6A5B" wp14:editId="3742F41C">
                <wp:simplePos x="0" y="0"/>
                <wp:positionH relativeFrom="page">
                  <wp:posOffset>1143000</wp:posOffset>
                </wp:positionH>
                <wp:positionV relativeFrom="page">
                  <wp:posOffset>6702425</wp:posOffset>
                </wp:positionV>
                <wp:extent cx="3843655" cy="182880"/>
                <wp:effectExtent l="0" t="0" r="0" b="0"/>
                <wp:wrapNone/>
                <wp:docPr id="1153" name="1153"/>
                <wp:cNvGraphicFramePr/>
                <a:graphic xmlns:a="http://schemas.openxmlformats.org/drawingml/2006/main">
                  <a:graphicData uri="http://schemas.microsoft.com/office/word/2010/wordprocessingShape">
                    <wps:wsp>
                      <wps:cNvSpPr/>
                      <wps:spPr>
                        <a:xfrm>
                          <a:off x="0" y="0"/>
                          <a:ext cx="384365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6EBD19" id="1153" o:spid="_x0000_s1026" style="position:absolute;margin-left:90pt;margin-top:527.75pt;width:302.65pt;height:14.4pt;z-index:-503316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" stroked="f">
                <v:fill opacity="0"/>
                <w10:wrap anchorx="page" anchory="page"/>
              </v:rect>
            </w:pict>
          </mc:Fallback>
        </mc:AlternateContent>
      </w:r>
    </w:p>
    <w:p w14:paraId="234B7534" w14:textId="7CC86F97" w:rsidR="00B55860" w:rsidRPr="00DE0C50" w:rsidRDefault="00E63842" w:rsidP="00DE0C50">
      <w:pPr>
        <w:autoSpaceDE w:val="0"/>
        <w:autoSpaceDN w:val="0"/>
        <w:adjustRightInd w:val="0"/>
        <w:snapToGrid w:val="0"/>
        <w:spacing w:line="360" w:lineRule="auto"/>
        <w:rPr>
          <w:rFonts w:ascii="Book Antiqua" w:eastAsia="Book Antiqua" w:hAnsi="Book Antiqua" w:cs="Book Antiqua"/>
          <w:b/>
          <w:i/>
          <w:szCs w:val="24"/>
        </w:rPr>
      </w:pPr>
      <w:r>
        <w:rPr>
          <w:rFonts w:ascii="Book Antiqua" w:eastAsia="Book Antiqua" w:hAnsi="Book Antiqua" w:cs="Book Antiqua"/>
          <w:b/>
          <w:i/>
          <w:szCs w:val="24"/>
        </w:rPr>
        <w:t>M</w:t>
      </w:r>
      <w:r w:rsidR="0091558E" w:rsidRPr="00DE0C50">
        <w:rPr>
          <w:rFonts w:ascii="Book Antiqua" w:eastAsia="Book Antiqua" w:hAnsi="Book Antiqua" w:cs="Book Antiqua"/>
          <w:b/>
          <w:i/>
          <w:szCs w:val="24"/>
        </w:rPr>
        <w:t>iR-596 is regulated by epigenetic mechanisms in GC</w:t>
      </w:r>
    </w:p>
    <w:p w14:paraId="0657D12C" w14:textId="714F8127" w:rsidR="00E63842"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First, to detect whether low expression of miR-596 is related to DNA methylation, we detected the DNA methylation status of miR-596 promoter region in GC cell lines. Data from our MSP analysis displayed that </w:t>
      </w:r>
      <w:r w:rsidR="006D4428">
        <w:rPr>
          <w:rFonts w:ascii="Book Antiqua" w:eastAsia="Book Antiqua" w:hAnsi="Book Antiqua" w:cs="Book Antiqua"/>
          <w:szCs w:val="24"/>
        </w:rPr>
        <w:t xml:space="preserve">there </w:t>
      </w:r>
      <w:r w:rsidRPr="00DE0C50">
        <w:rPr>
          <w:rFonts w:ascii="Book Antiqua" w:eastAsia="Book Antiqua" w:hAnsi="Book Antiqua" w:cs="Book Antiqua"/>
          <w:szCs w:val="24"/>
        </w:rPr>
        <w:t xml:space="preserve">was a significant negative correlation between miR-596 promoter methylation and expression levels in GC cell lines (Figure 5A). Meanwhile, we treated the </w:t>
      </w:r>
      <w:r w:rsidRPr="00DE0C50">
        <w:rPr>
          <w:rFonts w:ascii="Book Antiqua" w:eastAsia="Book Antiqua" w:hAnsi="Book Antiqua" w:cs="Book Antiqua"/>
          <w:spacing w:val="-1"/>
          <w:szCs w:val="24"/>
        </w:rPr>
        <w:t>miR-596-</w:t>
      </w:r>
      <w:r w:rsidR="006D4428" w:rsidRPr="00DE0C50">
        <w:rPr>
          <w:rFonts w:ascii="Book Antiqua" w:eastAsia="Book Antiqua" w:hAnsi="Book Antiqua" w:cs="Book Antiqua"/>
          <w:spacing w:val="-1"/>
          <w:szCs w:val="24"/>
        </w:rPr>
        <w:t>silenc</w:t>
      </w:r>
      <w:r w:rsidR="006D4428">
        <w:rPr>
          <w:rFonts w:ascii="Book Antiqua" w:eastAsia="Book Antiqua" w:hAnsi="Book Antiqua" w:cs="Book Antiqua"/>
          <w:spacing w:val="-1"/>
          <w:szCs w:val="24"/>
        </w:rPr>
        <w:t>ed</w:t>
      </w:r>
      <w:r w:rsidR="006D4428" w:rsidRPr="00DE0C50">
        <w:rPr>
          <w:rFonts w:ascii="Book Antiqua" w:eastAsia="Book Antiqua" w:hAnsi="Book Antiqua" w:cs="Book Antiqua"/>
          <w:spacing w:val="27"/>
          <w:szCs w:val="24"/>
        </w:rPr>
        <w:t xml:space="preserve"> </w:t>
      </w:r>
      <w:r w:rsidRPr="00DE0C50">
        <w:rPr>
          <w:rFonts w:ascii="Book Antiqua" w:eastAsia="Book Antiqua" w:hAnsi="Book Antiqua" w:cs="Book Antiqua"/>
          <w:spacing w:val="-1"/>
          <w:szCs w:val="24"/>
        </w:rPr>
        <w:t>ce</w:t>
      </w:r>
      <w:r w:rsidRPr="00DE0C50">
        <w:rPr>
          <w:rFonts w:ascii="Book Antiqua" w:eastAsia="Book Antiqua" w:hAnsi="Book Antiqua" w:cs="Book Antiqua"/>
          <w:szCs w:val="24"/>
        </w:rPr>
        <w:t>ll</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lines,</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28"/>
          <w:szCs w:val="24"/>
        </w:rPr>
        <w:t xml:space="preserve"> </w:t>
      </w:r>
      <w:r w:rsidRPr="00DE0C50">
        <w:rPr>
          <w:rFonts w:ascii="Book Antiqua" w:eastAsia="Book Antiqua" w:hAnsi="Book Antiqua" w:cs="Book Antiqua"/>
          <w:szCs w:val="24"/>
        </w:rPr>
        <w:t>demethylating</w:t>
      </w:r>
      <w:r w:rsidRPr="00DE0C50">
        <w:rPr>
          <w:rFonts w:ascii="Book Antiqua" w:eastAsia="Book Antiqua" w:hAnsi="Book Antiqua" w:cs="Book Antiqua"/>
          <w:noProof/>
          <w:szCs w:val="24"/>
        </w:rPr>
        <mc:AlternateContent>
          <mc:Choice Requires="wps">
            <w:drawing>
              <wp:anchor distT="0" distB="0" distL="0" distR="0" simplePos="0" relativeHeight="130" behindDoc="1" locked="0" layoutInCell="1" allowOverlap="1" wp14:anchorId="1F46CB59" wp14:editId="121AA14B">
                <wp:simplePos x="0" y="0"/>
                <wp:positionH relativeFrom="page">
                  <wp:posOffset>1143000</wp:posOffset>
                </wp:positionH>
                <wp:positionV relativeFrom="page">
                  <wp:posOffset>8354695</wp:posOffset>
                </wp:positionV>
                <wp:extent cx="5273040" cy="182880"/>
                <wp:effectExtent l="0" t="0" r="0" b="0"/>
                <wp:wrapNone/>
                <wp:docPr id="1157" name="1157"/>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11B3D61" id="1157" o:spid="_x0000_s1026" style="position:absolute;left:0;text-align:left;margin-left:90pt;margin-top:657.85pt;width:415.2pt;height:14.4pt;z-index:-503316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32" behindDoc="1" locked="0" layoutInCell="1" allowOverlap="1" wp14:anchorId="68765EA5" wp14:editId="39D95BEE">
                <wp:simplePos x="0" y="0"/>
                <wp:positionH relativeFrom="page">
                  <wp:posOffset>1143000</wp:posOffset>
                </wp:positionH>
                <wp:positionV relativeFrom="page">
                  <wp:posOffset>8906510</wp:posOffset>
                </wp:positionV>
                <wp:extent cx="5273040" cy="182880"/>
                <wp:effectExtent l="0" t="0" r="0" b="0"/>
                <wp:wrapNone/>
                <wp:docPr id="1159" name="115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47BD48" id="1159" o:spid="_x0000_s1026" style="position:absolute;margin-left:90pt;margin-top:701.3pt;width:415.2pt;height:14.4pt;z-index:-503316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" stroked="f">
                <v:fill opacity="0"/>
                <w10:wrap anchorx="page" anchory="page"/>
              </v:rect>
            </w:pict>
          </mc:Fallback>
        </mc:AlternateConten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agent</w:t>
      </w:r>
      <w:r w:rsidR="006D4428">
        <w:rPr>
          <w:rFonts w:ascii="Book Antiqua" w:eastAsia="Book Antiqua" w:hAnsi="Book Antiqua" w:cs="Book Antiqua"/>
          <w:spacing w:val="-1"/>
          <w:szCs w:val="24"/>
        </w:rPr>
        <w:t xml:space="preserve"> </w:t>
      </w:r>
      <w:r w:rsidR="00E63842">
        <w:rPr>
          <w:rFonts w:ascii="Book Antiqua" w:eastAsia="Book Antiqua" w:hAnsi="Book Antiqua" w:cs="Book Antiqua"/>
          <w:spacing w:val="-1"/>
          <w:szCs w:val="24"/>
        </w:rPr>
        <w:t>5-Aza-dC</w:t>
      </w:r>
      <w:r w:rsidRPr="00DE0C50">
        <w:rPr>
          <w:rFonts w:ascii="Book Antiqua" w:eastAsia="Book Antiqua" w:hAnsi="Book Antiqua" w:cs="Book Antiqua"/>
          <w:spacing w:val="-1"/>
          <w:szCs w:val="24"/>
        </w:rPr>
        <w:t>,</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pacing w:val="-1"/>
          <w:szCs w:val="24"/>
        </w:rPr>
        <w:t>to</w:t>
      </w:r>
      <w:r w:rsidRPr="00DE0C50">
        <w:rPr>
          <w:rFonts w:ascii="Book Antiqua" w:eastAsia="Book Antiqua" w:hAnsi="Book Antiqua" w:cs="Book Antiqua"/>
          <w:spacing w:val="26"/>
          <w:szCs w:val="24"/>
        </w:rPr>
        <w:t xml:space="preserve"> </w:t>
      </w:r>
      <w:r w:rsidRPr="00DE0C50">
        <w:rPr>
          <w:rFonts w:ascii="Book Antiqua" w:eastAsia="Book Antiqua" w:hAnsi="Book Antiqua" w:cs="Book Antiqua"/>
          <w:szCs w:val="24"/>
        </w:rPr>
        <w:t>confirm</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whether</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expression</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could</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be</w:t>
      </w:r>
      <w:r w:rsidRPr="00DE0C50">
        <w:rPr>
          <w:rFonts w:ascii="Book Antiqua" w:eastAsia="Book Antiqua" w:hAnsi="Book Antiqua" w:cs="Book Antiqua"/>
          <w:spacing w:val="27"/>
          <w:szCs w:val="24"/>
        </w:rPr>
        <w:t xml:space="preserve"> </w:t>
      </w:r>
      <w:r w:rsidRPr="00DE0C50">
        <w:rPr>
          <w:rFonts w:ascii="Book Antiqua" w:eastAsia="Book Antiqua" w:hAnsi="Book Antiqua" w:cs="Book Antiqua"/>
          <w:szCs w:val="24"/>
        </w:rPr>
        <w:t>restarted.</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We</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observed</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that</w:t>
      </w:r>
      <w:r w:rsidRPr="00DE0C50">
        <w:rPr>
          <w:rFonts w:ascii="Book Antiqua" w:eastAsia="Book Antiqua" w:hAnsi="Book Antiqua" w:cs="Book Antiqua"/>
          <w:spacing w:val="51"/>
          <w:szCs w:val="24"/>
        </w:rPr>
        <w:t xml:space="preserve"> </w:t>
      </w:r>
      <w:r w:rsidRPr="00DE0C50">
        <w:rPr>
          <w:rFonts w:ascii="Book Antiqua" w:eastAsia="Book Antiqua" w:hAnsi="Book Antiqua" w:cs="Book Antiqua"/>
          <w:spacing w:val="-1"/>
          <w:szCs w:val="24"/>
        </w:rPr>
        <w:t>th</w:t>
      </w:r>
      <w:r w:rsidRPr="00DE0C50">
        <w:rPr>
          <w:rFonts w:ascii="Book Antiqua" w:eastAsia="Book Antiqua" w:hAnsi="Book Antiqua" w:cs="Book Antiqua"/>
          <w:szCs w:val="24"/>
        </w:rPr>
        <w:t>e</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methylation</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status</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miR-596</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promoter</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region</w:t>
      </w:r>
      <w:r w:rsidRPr="00DE0C50">
        <w:rPr>
          <w:rFonts w:ascii="Book Antiqua" w:eastAsia="Book Antiqua" w:hAnsi="Book Antiqua" w:cs="Book Antiqua"/>
          <w:spacing w:val="52"/>
          <w:szCs w:val="24"/>
        </w:rPr>
        <w:t xml:space="preserve"> </w:t>
      </w:r>
      <w:r w:rsidRPr="00DE0C50">
        <w:rPr>
          <w:rFonts w:ascii="Book Antiqua" w:eastAsia="Book Antiqua" w:hAnsi="Book Antiqua" w:cs="Book Antiqua"/>
          <w:szCs w:val="24"/>
        </w:rPr>
        <w:t>was</w:t>
      </w:r>
      <w:r w:rsidR="00E63842">
        <w:rPr>
          <w:rFonts w:ascii="Book Antiqua" w:eastAsia="Book Antiqua" w:hAnsi="Book Antiqua" w:cs="Book Antiqua"/>
          <w:szCs w:val="24"/>
        </w:rPr>
        <w:t xml:space="preserve"> </w:t>
      </w:r>
      <w:r w:rsidRPr="00DE0C50">
        <w:rPr>
          <w:rFonts w:ascii="Book Antiqua" w:eastAsia="Book Antiqua" w:hAnsi="Book Antiqua" w:cs="Book Antiqua"/>
          <w:spacing w:val="-1"/>
          <w:szCs w:val="24"/>
        </w:rPr>
        <w:t>significantly</w:t>
      </w:r>
      <w:r w:rsidRPr="00DE0C50">
        <w:rPr>
          <w:rFonts w:ascii="Book Antiqua" w:eastAsia="Book Antiqua" w:hAnsi="Book Antiqua" w:cs="Book Antiqua"/>
          <w:spacing w:val="40"/>
          <w:szCs w:val="24"/>
        </w:rPr>
        <w:t xml:space="preserve"> </w:t>
      </w:r>
      <w:r w:rsidRPr="00DE0C50">
        <w:rPr>
          <w:rFonts w:ascii="Book Antiqua" w:eastAsia="Book Antiqua" w:hAnsi="Book Antiqua" w:cs="Book Antiqua"/>
          <w:spacing w:val="-1"/>
          <w:szCs w:val="24"/>
        </w:rPr>
        <w:t>decre</w:t>
      </w:r>
      <w:r w:rsidRPr="00DE0C50">
        <w:rPr>
          <w:rFonts w:ascii="Book Antiqua" w:eastAsia="Book Antiqua" w:hAnsi="Book Antiqua" w:cs="Book Antiqua"/>
          <w:szCs w:val="24"/>
        </w:rPr>
        <w:t>ased</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in</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after</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treatment</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noProof/>
          <w:szCs w:val="24"/>
        </w:rPr>
        <mc:AlternateContent>
          <mc:Choice Requires="wps">
            <w:drawing>
              <wp:anchor distT="0" distB="0" distL="0" distR="0" simplePos="0" relativeHeight="135" behindDoc="1" locked="0" layoutInCell="1" allowOverlap="1" wp14:anchorId="168D97AB" wp14:editId="51003E08">
                <wp:simplePos x="0" y="0"/>
                <wp:positionH relativeFrom="page">
                  <wp:posOffset>1143000</wp:posOffset>
                </wp:positionH>
                <wp:positionV relativeFrom="page">
                  <wp:posOffset>914400</wp:posOffset>
                </wp:positionV>
                <wp:extent cx="5273040" cy="182880"/>
                <wp:effectExtent l="0" t="0" r="0" b="0"/>
                <wp:wrapNone/>
                <wp:docPr id="1162" name="1162"/>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F02CD1" id="1162" o:spid="_x0000_s1026" style="position:absolute;margin-left:90pt;margin-top:1in;width:415.2pt;height:14.4pt;z-index:-5033163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" stroked="f">
                <v:fill opacity="0"/>
                <w10:wrap anchorx="page" anchory="page"/>
              </v:rect>
            </w:pict>
          </mc:Fallback>
        </mc:AlternateContent>
      </w:r>
      <w:r w:rsidR="00E63842">
        <w:rPr>
          <w:rFonts w:ascii="Book Antiqua" w:eastAsia="Book Antiqua" w:hAnsi="Book Antiqua" w:cs="Book Antiqua"/>
          <w:szCs w:val="24"/>
        </w:rPr>
        <w:t xml:space="preserve"> </w:t>
      </w:r>
      <w:r w:rsidR="00E63842">
        <w:rPr>
          <w:rFonts w:ascii="Book Antiqua" w:eastAsia="Book Antiqua" w:hAnsi="Book Antiqua" w:cs="Book Antiqua"/>
          <w:spacing w:val="-1"/>
          <w:szCs w:val="24"/>
        </w:rPr>
        <w:t>5-Aza-dC</w:t>
      </w:r>
      <w:r w:rsidRPr="00DE0C50">
        <w:rPr>
          <w:rFonts w:ascii="Book Antiqua" w:eastAsia="Book Antiqua" w:hAnsi="Book Antiqua" w:cs="Book Antiqua"/>
          <w:spacing w:val="-1"/>
          <w:szCs w:val="24"/>
        </w:rPr>
        <w:t>, the expression of miR-596 was obviously increased, and the highest</w:t>
      </w:r>
      <w:r w:rsidRPr="00DE0C50">
        <w:rPr>
          <w:rFonts w:ascii="Book Antiqua" w:eastAsia="Book Antiqua" w:hAnsi="Book Antiqua" w:cs="Book Antiqua"/>
          <w:szCs w:val="24"/>
        </w:rPr>
        <w:t xml:space="preserve"> expression occurred at a concentration of 5 </w:t>
      </w:r>
      <w:r w:rsidR="000A561C">
        <w:rPr>
          <w:rFonts w:ascii="Book Antiqua" w:eastAsia="Book Antiqua" w:hAnsi="Book Antiqua" w:cs="Book Antiqua"/>
          <w:szCs w:val="24"/>
        </w:rPr>
        <w:t>μ</w:t>
      </w:r>
      <w:r w:rsidR="00E63842">
        <w:rPr>
          <w:rFonts w:ascii="Book Antiqua" w:eastAsia="Book Antiqua" w:hAnsi="Book Antiqua" w:cs="Book Antiqua"/>
          <w:szCs w:val="24"/>
        </w:rPr>
        <w:t>mol/L</w:t>
      </w:r>
      <w:r w:rsidRPr="00DE0C50">
        <w:rPr>
          <w:rFonts w:ascii="Book Antiqua" w:eastAsia="Book Antiqua" w:hAnsi="Book Antiqua" w:cs="Book Antiqua"/>
          <w:szCs w:val="24"/>
        </w:rPr>
        <w:t xml:space="preserve"> (Figure 5B). Moreover, it was found that the expression of PRDX1 mRNA was slightly upregulated in MKN-45</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cells</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after</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treatment</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spacing w:val="5"/>
          <w:szCs w:val="24"/>
        </w:rPr>
        <w:t xml:space="preserve"> </w:t>
      </w:r>
      <w:r w:rsidR="00E63842">
        <w:rPr>
          <w:rFonts w:ascii="Book Antiqua" w:eastAsia="Book Antiqua" w:hAnsi="Book Antiqua" w:cs="Book Antiqua"/>
          <w:szCs w:val="24"/>
        </w:rPr>
        <w:t>5-Aza-dC</w:t>
      </w:r>
      <w:r w:rsidRPr="00DE0C50">
        <w:rPr>
          <w:rFonts w:ascii="Book Antiqua" w:eastAsia="Book Antiqua" w:hAnsi="Book Antiqua" w:cs="Book Antiqua"/>
          <w:szCs w:val="24"/>
        </w:rPr>
        <w:t>,</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but</w:t>
      </w:r>
      <w:r w:rsidRPr="00DE0C50">
        <w:rPr>
          <w:rFonts w:ascii="Book Antiqua" w:eastAsia="Book Antiqua" w:hAnsi="Book Antiqua" w:cs="Book Antiqua"/>
          <w:spacing w:val="5"/>
          <w:szCs w:val="24"/>
        </w:rPr>
        <w:t xml:space="preserve"> </w:t>
      </w:r>
      <w:r w:rsidRPr="00DE0C50">
        <w:rPr>
          <w:rFonts w:ascii="Book Antiqua" w:eastAsia="Book Antiqua" w:hAnsi="Book Antiqua" w:cs="Book Antiqua"/>
          <w:szCs w:val="24"/>
        </w:rPr>
        <w:t xml:space="preserve">the expression of PRDX1 </w:t>
      </w:r>
      <w:r w:rsidRPr="00DE0C50">
        <w:rPr>
          <w:rFonts w:ascii="Book Antiqua" w:eastAsia="Book Antiqua" w:hAnsi="Book Antiqua" w:cs="Book Antiqua"/>
          <w:szCs w:val="24"/>
        </w:rPr>
        <w:lastRenderedPageBreak/>
        <w:t>protein was significantly downregulated (Figure 5C). MSP products were sequenced, which confirmed that sodium bisulfite modification was sufficient for DNA (Figure 5D).</w:t>
      </w:r>
    </w:p>
    <w:p w14:paraId="1A1A1BCE" w14:textId="72004977"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136" behindDoc="1" locked="0" layoutInCell="1" allowOverlap="1" wp14:anchorId="11589A9E" wp14:editId="0F304D7C">
                <wp:simplePos x="0" y="0"/>
                <wp:positionH relativeFrom="page">
                  <wp:posOffset>1143000</wp:posOffset>
                </wp:positionH>
                <wp:positionV relativeFrom="page">
                  <wp:posOffset>1188720</wp:posOffset>
                </wp:positionV>
                <wp:extent cx="5273040" cy="182880"/>
                <wp:effectExtent l="0" t="0" r="0" b="0"/>
                <wp:wrapNone/>
                <wp:docPr id="1163" name="1163"/>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228865" id="1163" o:spid="_x0000_s1026" style="position:absolute;margin-left:90pt;margin-top:93.6pt;width:415.2pt;height:14.4pt;z-index:-503316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37" behindDoc="1" locked="0" layoutInCell="1" allowOverlap="1" wp14:anchorId="4B19365C" wp14:editId="214736A0">
                <wp:simplePos x="0" y="0"/>
                <wp:positionH relativeFrom="page">
                  <wp:posOffset>1143000</wp:posOffset>
                </wp:positionH>
                <wp:positionV relativeFrom="page">
                  <wp:posOffset>1466215</wp:posOffset>
                </wp:positionV>
                <wp:extent cx="5273040" cy="182880"/>
                <wp:effectExtent l="0" t="0" r="0" b="0"/>
                <wp:wrapNone/>
                <wp:docPr id="1164" name="1164"/>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221BE0" id="1164" o:spid="_x0000_s1026" style="position:absolute;margin-left:90pt;margin-top:115.45pt;width:415.2pt;height:14.4pt;z-index:-5033163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&#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38" behindDoc="1" locked="0" layoutInCell="1" allowOverlap="1" wp14:anchorId="44074B60" wp14:editId="66E38501">
                <wp:simplePos x="0" y="0"/>
                <wp:positionH relativeFrom="page">
                  <wp:posOffset>1143000</wp:posOffset>
                </wp:positionH>
                <wp:positionV relativeFrom="page">
                  <wp:posOffset>1740535</wp:posOffset>
                </wp:positionV>
                <wp:extent cx="5273040" cy="182880"/>
                <wp:effectExtent l="0" t="0" r="0" b="0"/>
                <wp:wrapNone/>
                <wp:docPr id="1165" name="1165"/>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98EB051" id="1165" o:spid="_x0000_s1026" style="position:absolute;margin-left:90pt;margin-top:137.05pt;width:415.2pt;height:14.4pt;z-index:-5033163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&#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39" behindDoc="1" locked="0" layoutInCell="1" allowOverlap="1" wp14:anchorId="41725D1E" wp14:editId="5B6B1500">
                <wp:simplePos x="0" y="0"/>
                <wp:positionH relativeFrom="page">
                  <wp:posOffset>1143000</wp:posOffset>
                </wp:positionH>
                <wp:positionV relativeFrom="page">
                  <wp:posOffset>2018030</wp:posOffset>
                </wp:positionV>
                <wp:extent cx="5273040" cy="182880"/>
                <wp:effectExtent l="0" t="0" r="0" b="0"/>
                <wp:wrapNone/>
                <wp:docPr id="1166" name="1166"/>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8F6570" id="1166" o:spid="_x0000_s1026" style="position:absolute;margin-left:90pt;margin-top:158.9pt;width:415.2pt;height:14.4pt;z-index:-5033163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40" behindDoc="1" locked="0" layoutInCell="1" allowOverlap="1" wp14:anchorId="36117751" wp14:editId="571B41DB">
                <wp:simplePos x="0" y="0"/>
                <wp:positionH relativeFrom="page">
                  <wp:posOffset>1143000</wp:posOffset>
                </wp:positionH>
                <wp:positionV relativeFrom="page">
                  <wp:posOffset>2292350</wp:posOffset>
                </wp:positionV>
                <wp:extent cx="5273040" cy="182880"/>
                <wp:effectExtent l="0" t="0" r="0" b="0"/>
                <wp:wrapNone/>
                <wp:docPr id="1167" name="1167"/>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DD2446" id="1167" o:spid="_x0000_s1026" style="position:absolute;margin-left:90pt;margin-top:180.5pt;width:415.2pt;height:14.4pt;z-index:-5033163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41" behindDoc="1" locked="0" layoutInCell="1" allowOverlap="1" wp14:anchorId="4BBA49D2" wp14:editId="44AEE045">
                <wp:simplePos x="0" y="0"/>
                <wp:positionH relativeFrom="page">
                  <wp:posOffset>1143000</wp:posOffset>
                </wp:positionH>
                <wp:positionV relativeFrom="page">
                  <wp:posOffset>2569210</wp:posOffset>
                </wp:positionV>
                <wp:extent cx="5273040" cy="182880"/>
                <wp:effectExtent l="0" t="0" r="0" b="0"/>
                <wp:wrapNone/>
                <wp:docPr id="1168" name="1168"/>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B3A24D" id="1168" o:spid="_x0000_s1026" style="position:absolute;margin-left:90pt;margin-top:202.3pt;width:415.2pt;height:14.4pt;z-index:-5033163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42" behindDoc="1" locked="0" layoutInCell="1" allowOverlap="1" wp14:anchorId="03DE8EE3" wp14:editId="0C1C4973">
                <wp:simplePos x="0" y="0"/>
                <wp:positionH relativeFrom="page">
                  <wp:posOffset>1143000</wp:posOffset>
                </wp:positionH>
                <wp:positionV relativeFrom="page">
                  <wp:posOffset>2843530</wp:posOffset>
                </wp:positionV>
                <wp:extent cx="3389630" cy="182880"/>
                <wp:effectExtent l="0" t="0" r="0" b="0"/>
                <wp:wrapNone/>
                <wp:docPr id="1169" name="1169"/>
                <wp:cNvGraphicFramePr/>
                <a:graphic xmlns:a="http://schemas.openxmlformats.org/drawingml/2006/main">
                  <a:graphicData uri="http://schemas.microsoft.com/office/word/2010/wordprocessingShape">
                    <wps:wsp>
                      <wps:cNvSpPr/>
                      <wps:spPr>
                        <a:xfrm>
                          <a:off x="0" y="0"/>
                          <a:ext cx="338963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6A8835" id="1169" o:spid="_x0000_s1026" style="position:absolute;margin-left:90pt;margin-top:223.9pt;width:266.9pt;height:14.4pt;z-index:-5033163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" stroked="f">
                <v:fill opacity="0"/>
                <w10:wrap anchorx="page" anchory="page"/>
              </v:rect>
            </w:pict>
          </mc:Fallback>
        </mc:AlternateContent>
      </w:r>
    </w:p>
    <w:p w14:paraId="76A971B8" w14:textId="48C889A4" w:rsidR="00B55860" w:rsidRPr="00DE0C50" w:rsidRDefault="00E63842" w:rsidP="0091558E">
      <w:pPr>
        <w:autoSpaceDE w:val="0"/>
        <w:autoSpaceDN w:val="0"/>
        <w:adjustRightInd w:val="0"/>
        <w:snapToGrid w:val="0"/>
        <w:spacing w:line="360" w:lineRule="auto"/>
        <w:outlineLvl w:val="0"/>
        <w:rPr>
          <w:rFonts w:ascii="Book Antiqua" w:eastAsia="Book Antiqua" w:hAnsi="Book Antiqua" w:cs="Book Antiqua"/>
          <w:b/>
          <w:i/>
          <w:szCs w:val="24"/>
        </w:rPr>
      </w:pPr>
      <w:r>
        <w:rPr>
          <w:rFonts w:ascii="Book Antiqua" w:eastAsia="Book Antiqua" w:hAnsi="Book Antiqua" w:cs="Book Antiqua"/>
          <w:b/>
          <w:i/>
          <w:szCs w:val="24"/>
        </w:rPr>
        <w:t>5-Aza-dC</w:t>
      </w:r>
      <w:r w:rsidR="0091558E" w:rsidRPr="00DE0C50">
        <w:rPr>
          <w:rFonts w:ascii="Book Antiqua" w:eastAsia="Book Antiqua" w:hAnsi="Book Antiqua" w:cs="Book Antiqua"/>
          <w:b/>
          <w:i/>
          <w:szCs w:val="24"/>
        </w:rPr>
        <w:t xml:space="preserve"> treatment decreases proliferation in GC cell lines</w:t>
      </w:r>
    </w:p>
    <w:p w14:paraId="100F5B2F" w14:textId="76C59FB8" w:rsidR="00E63842"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 xml:space="preserve">To evaluate whether </w:t>
      </w:r>
      <w:r w:rsidR="00E63842">
        <w:rPr>
          <w:rFonts w:ascii="Book Antiqua" w:eastAsia="Book Antiqua" w:hAnsi="Book Antiqua" w:cs="Book Antiqua"/>
          <w:szCs w:val="24"/>
        </w:rPr>
        <w:t>5-Aza-dC</w:t>
      </w:r>
      <w:r w:rsidRPr="00DE0C50">
        <w:rPr>
          <w:rFonts w:ascii="Book Antiqua" w:eastAsia="Book Antiqua" w:hAnsi="Book Antiqua" w:cs="Book Antiqua"/>
          <w:szCs w:val="24"/>
        </w:rPr>
        <w:t xml:space="preserve"> treatment affects GC cell growth, we analyzed </w:t>
      </w:r>
      <w:r w:rsidR="006D4428">
        <w:rPr>
          <w:rFonts w:ascii="Book Antiqua" w:eastAsia="Book Antiqua" w:hAnsi="Book Antiqua" w:cs="Book Antiqua"/>
          <w:szCs w:val="24"/>
        </w:rPr>
        <w:t xml:space="preserve">the </w:t>
      </w:r>
      <w:r w:rsidRPr="00DE0C50">
        <w:rPr>
          <w:rFonts w:ascii="Book Antiqua" w:eastAsia="Book Antiqua" w:hAnsi="Book Antiqua" w:cs="Book Antiqua"/>
          <w:spacing w:val="-1"/>
          <w:szCs w:val="24"/>
        </w:rPr>
        <w:t>proliferation</w:t>
      </w:r>
      <w:r w:rsidRPr="00DE0C50">
        <w:rPr>
          <w:rFonts w:ascii="Book Antiqua" w:eastAsia="Book Antiqua" w:hAnsi="Book Antiqua" w:cs="Book Antiqua"/>
          <w:szCs w:val="24"/>
        </w:rPr>
        <w:t xml:space="preserve"> </w:t>
      </w:r>
      <w:r w:rsidR="006D4428">
        <w:rPr>
          <w:rFonts w:ascii="Book Antiqua" w:eastAsia="Book Antiqua" w:hAnsi="Book Antiqua" w:cs="Book Antiqua"/>
          <w:szCs w:val="24"/>
        </w:rPr>
        <w:t>of</w:t>
      </w:r>
      <w:r w:rsidR="006D4428"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MKN-45</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(Figure</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6A)</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and</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MGC-803</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(Figure</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6B)</w:t>
      </w:r>
      <w:r w:rsidRPr="00DE0C50">
        <w:rPr>
          <w:rFonts w:ascii="Book Antiqua" w:eastAsia="Book Antiqua" w:hAnsi="Book Antiqua" w:cs="Book Antiqua"/>
          <w:spacing w:val="33"/>
          <w:szCs w:val="24"/>
        </w:rPr>
        <w:t xml:space="preserve"> </w:t>
      </w:r>
      <w:r w:rsidR="006D4428">
        <w:rPr>
          <w:rFonts w:ascii="Book Antiqua" w:eastAsia="Book Antiqua" w:hAnsi="Book Antiqua" w:cs="Book Antiqua"/>
          <w:spacing w:val="33"/>
          <w:szCs w:val="24"/>
        </w:rPr>
        <w:t xml:space="preserve">cells </w:t>
      </w:r>
      <w:r w:rsidRPr="00DE0C50">
        <w:rPr>
          <w:rFonts w:ascii="Book Antiqua" w:eastAsia="Book Antiqua" w:hAnsi="Book Antiqua" w:cs="Book Antiqua"/>
          <w:szCs w:val="24"/>
        </w:rPr>
        <w:t>treated</w:t>
      </w:r>
      <w:r w:rsidRPr="00DE0C50">
        <w:rPr>
          <w:rFonts w:ascii="Book Antiqua" w:eastAsia="Book Antiqua" w:hAnsi="Book Antiqua" w:cs="Book Antiqua"/>
          <w:spacing w:val="33"/>
          <w:szCs w:val="24"/>
        </w:rPr>
        <w:t xml:space="preserve"> </w:t>
      </w:r>
      <w:r w:rsidRPr="00DE0C50">
        <w:rPr>
          <w:rFonts w:ascii="Book Antiqua" w:eastAsia="Book Antiqua" w:hAnsi="Book Antiqua" w:cs="Book Antiqua"/>
          <w:szCs w:val="24"/>
        </w:rPr>
        <w:t>with</w:t>
      </w:r>
      <w:r w:rsidRPr="00DE0C50">
        <w:rPr>
          <w:rFonts w:ascii="Book Antiqua" w:eastAsia="Book Antiqua" w:hAnsi="Book Antiqua" w:cs="Book Antiqua"/>
          <w:noProof/>
          <w:szCs w:val="24"/>
        </w:rPr>
        <mc:AlternateContent>
          <mc:Choice Requires="wps">
            <w:drawing>
              <wp:anchor distT="0" distB="0" distL="0" distR="0" simplePos="0" relativeHeight="144" behindDoc="1" locked="0" layoutInCell="1" allowOverlap="1" wp14:anchorId="735F3D23" wp14:editId="168D5779">
                <wp:simplePos x="0" y="0"/>
                <wp:positionH relativeFrom="page">
                  <wp:posOffset>3950335</wp:posOffset>
                </wp:positionH>
                <wp:positionV relativeFrom="page">
                  <wp:posOffset>3669665</wp:posOffset>
                </wp:positionV>
                <wp:extent cx="478790" cy="182880"/>
                <wp:effectExtent l="0" t="0" r="0" b="0"/>
                <wp:wrapNone/>
                <wp:docPr id="1171" name="1171"/>
                <wp:cNvGraphicFramePr/>
                <a:graphic xmlns:a="http://schemas.openxmlformats.org/drawingml/2006/main">
                  <a:graphicData uri="http://schemas.microsoft.com/office/word/2010/wordprocessingShape">
                    <wps:wsp>
                      <wps:cNvSpPr/>
                      <wps:spPr>
                        <a:xfrm>
                          <a:off x="0" y="0"/>
                          <a:ext cx="4787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4E00641" id="1171" o:spid="_x0000_s1026" style="position:absolute;left:0;text-align:left;margin-left:311.05pt;margin-top:288.95pt;width:37.7pt;height:14.4pt;z-index:-50331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46" behindDoc="1" locked="0" layoutInCell="1" allowOverlap="1" wp14:anchorId="7C69D3AD" wp14:editId="2AE8A9BD">
                <wp:simplePos x="0" y="0"/>
                <wp:positionH relativeFrom="page">
                  <wp:posOffset>1143000</wp:posOffset>
                </wp:positionH>
                <wp:positionV relativeFrom="page">
                  <wp:posOffset>3947160</wp:posOffset>
                </wp:positionV>
                <wp:extent cx="1774190" cy="182880"/>
                <wp:effectExtent l="0" t="0" r="0" b="0"/>
                <wp:wrapNone/>
                <wp:docPr id="1173" name="1173"/>
                <wp:cNvGraphicFramePr/>
                <a:graphic xmlns:a="http://schemas.openxmlformats.org/drawingml/2006/main">
                  <a:graphicData uri="http://schemas.microsoft.com/office/word/2010/wordprocessingShape">
                    <wps:wsp>
                      <wps:cNvSpPr/>
                      <wps:spPr>
                        <a:xfrm>
                          <a:off x="0" y="0"/>
                          <a:ext cx="17741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F10F14E" id="1173" o:spid="_x0000_s1026" style="position:absolute;left:0;text-align:left;margin-left:90pt;margin-top:310.8pt;width:139.7pt;height:14.4pt;z-index:-5033163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" stroked="f">
                <v:fill opacity="0"/>
                <w10:wrap anchorx="page" anchory="page"/>
              </v:rect>
            </w:pict>
          </mc:Fallback>
        </mc:AlternateContent>
      </w:r>
      <w:r w:rsidRPr="00DE0C50">
        <w:rPr>
          <w:rFonts w:ascii="Book Antiqua" w:eastAsia="Book Antiqua" w:hAnsi="Book Antiqua" w:cs="Book Antiqua"/>
          <w:noProof/>
          <w:szCs w:val="24"/>
        </w:rPr>
        <mc:AlternateContent>
          <mc:Choice Requires="wps">
            <w:drawing>
              <wp:anchor distT="0" distB="0" distL="0" distR="0" simplePos="0" relativeHeight="148" behindDoc="1" locked="0" layoutInCell="1" allowOverlap="1" wp14:anchorId="0334B262" wp14:editId="44D2B736">
                <wp:simplePos x="0" y="0"/>
                <wp:positionH relativeFrom="page">
                  <wp:posOffset>5513705</wp:posOffset>
                </wp:positionH>
                <wp:positionV relativeFrom="page">
                  <wp:posOffset>3947160</wp:posOffset>
                </wp:positionV>
                <wp:extent cx="902335" cy="182880"/>
                <wp:effectExtent l="0" t="0" r="0" b="0"/>
                <wp:wrapNone/>
                <wp:docPr id="1175" name="1175"/>
                <wp:cNvGraphicFramePr/>
                <a:graphic xmlns:a="http://schemas.openxmlformats.org/drawingml/2006/main">
                  <a:graphicData uri="http://schemas.microsoft.com/office/word/2010/wordprocessingShape">
                    <wps:wsp>
                      <wps:cNvSpPr/>
                      <wps:spPr>
                        <a:xfrm>
                          <a:off x="0" y="0"/>
                          <a:ext cx="9023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A8F6E03" id="1175" o:spid="_x0000_s1026" style="position:absolute;left:0;text-align:left;margin-left:434.15pt;margin-top:310.8pt;width:71.05pt;height:14.4pt;z-index:-5033163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" stroked="f">
                <v:fill opacity="0"/>
                <w10:wrap anchorx="page" anchory="page"/>
              </v:rect>
            </w:pict>
          </mc:Fallback>
        </mc:AlternateContent>
      </w:r>
      <w:r w:rsidR="00E63842">
        <w:rPr>
          <w:rFonts w:ascii="Book Antiqua" w:eastAsia="Book Antiqua" w:hAnsi="Book Antiqua" w:cs="Book Antiqua"/>
          <w:szCs w:val="24"/>
        </w:rPr>
        <w:t xml:space="preserve"> </w:t>
      </w:r>
      <w:r w:rsidR="00E63842">
        <w:rPr>
          <w:rFonts w:ascii="Book Antiqua" w:eastAsia="Book Antiqua" w:hAnsi="Book Antiqua" w:cs="Book Antiqua"/>
          <w:spacing w:val="-1"/>
          <w:szCs w:val="24"/>
        </w:rPr>
        <w:t>5-Aza-dC</w:t>
      </w:r>
      <w:r w:rsidRPr="00DE0C50">
        <w:rPr>
          <w:rFonts w:ascii="Book Antiqua" w:eastAsia="Book Antiqua" w:hAnsi="Book Antiqua" w:cs="Book Antiqua"/>
          <w:spacing w:val="-1"/>
          <w:szCs w:val="24"/>
        </w:rPr>
        <w:t>.</w:t>
      </w:r>
      <w:r w:rsidRPr="00DE0C50">
        <w:rPr>
          <w:rFonts w:ascii="Book Antiqua" w:eastAsia="Book Antiqua" w:hAnsi="Book Antiqua" w:cs="Book Antiqua"/>
          <w:spacing w:val="18"/>
          <w:szCs w:val="24"/>
        </w:rPr>
        <w:t xml:space="preserve"> </w:t>
      </w:r>
      <w:r w:rsidRPr="00DE0C50">
        <w:rPr>
          <w:rFonts w:ascii="Book Antiqua" w:eastAsia="Book Antiqua" w:hAnsi="Book Antiqua" w:cs="Book Antiqua"/>
          <w:spacing w:val="-1"/>
          <w:szCs w:val="24"/>
        </w:rPr>
        <w:t>The</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results</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of</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CCK-8</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assay</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showed</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20"/>
          <w:szCs w:val="24"/>
        </w:rPr>
        <w:t xml:space="preserve"> </w:t>
      </w:r>
      <w:r w:rsidRPr="00DE0C50">
        <w:rPr>
          <w:rFonts w:ascii="Book Antiqua" w:eastAsia="Book Antiqua" w:hAnsi="Book Antiqua" w:cs="Book Antiqua"/>
          <w:szCs w:val="24"/>
        </w:rPr>
        <w:t>the</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cell</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inhibition</w:t>
      </w:r>
      <w:r w:rsidRPr="00DE0C50">
        <w:rPr>
          <w:rFonts w:ascii="Book Antiqua" w:eastAsia="Book Antiqua" w:hAnsi="Book Antiqua" w:cs="Book Antiqua"/>
          <w:spacing w:val="19"/>
          <w:szCs w:val="24"/>
        </w:rPr>
        <w:t xml:space="preserve"> </w:t>
      </w:r>
      <w:r w:rsidRPr="00DE0C50">
        <w:rPr>
          <w:rFonts w:ascii="Book Antiqua" w:eastAsia="Book Antiqua" w:hAnsi="Book Antiqua" w:cs="Book Antiqua"/>
          <w:szCs w:val="24"/>
        </w:rPr>
        <w:t>rate</w:t>
      </w:r>
      <w:r w:rsidR="00E63842">
        <w:rPr>
          <w:rFonts w:ascii="Book Antiqua" w:eastAsia="Book Antiqua" w:hAnsi="Book Antiqua" w:cs="Book Antiqua"/>
          <w:szCs w:val="24"/>
        </w:rPr>
        <w:t xml:space="preserve"> </w:t>
      </w:r>
      <w:r w:rsidRPr="00DE0C50">
        <w:rPr>
          <w:rFonts w:ascii="Book Antiqua" w:eastAsia="Book Antiqua" w:hAnsi="Book Antiqua" w:cs="Book Antiqua"/>
          <w:szCs w:val="24"/>
        </w:rPr>
        <w:t xml:space="preserve">was significantly increased as the </w:t>
      </w:r>
      <w:r w:rsidR="00E63842">
        <w:rPr>
          <w:rFonts w:ascii="Book Antiqua" w:eastAsia="Book Antiqua" w:hAnsi="Book Antiqua" w:cs="Book Antiqua"/>
          <w:szCs w:val="24"/>
        </w:rPr>
        <w:t>5-Aza-dC</w:t>
      </w:r>
      <w:r w:rsidRPr="00DE0C50">
        <w:rPr>
          <w:rFonts w:ascii="Book Antiqua" w:eastAsia="Book Antiqua" w:hAnsi="Book Antiqua" w:cs="Book Antiqua"/>
          <w:szCs w:val="24"/>
        </w:rPr>
        <w:t xml:space="preserve"> concentration or the culture time was increased as compared with the untreated control group.</w:t>
      </w:r>
    </w:p>
    <w:p w14:paraId="42BE1E70" w14:textId="3191147D"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noProof/>
          <w:szCs w:val="24"/>
        </w:rPr>
        <mc:AlternateContent>
          <mc:Choice Requires="wps">
            <w:drawing>
              <wp:anchor distT="0" distB="0" distL="0" distR="0" simplePos="0" relativeHeight="151" behindDoc="1" locked="0" layoutInCell="1" allowOverlap="1" wp14:anchorId="18F348EE" wp14:editId="25CBD594">
                <wp:simplePos x="0" y="0"/>
                <wp:positionH relativeFrom="page">
                  <wp:posOffset>1143000</wp:posOffset>
                </wp:positionH>
                <wp:positionV relativeFrom="page">
                  <wp:posOffset>4773295</wp:posOffset>
                </wp:positionV>
                <wp:extent cx="4136390" cy="182880"/>
                <wp:effectExtent l="0" t="0" r="0" b="0"/>
                <wp:wrapNone/>
                <wp:docPr id="1178" name="1178"/>
                <wp:cNvGraphicFramePr/>
                <a:graphic xmlns:a="http://schemas.openxmlformats.org/drawingml/2006/main">
                  <a:graphicData uri="http://schemas.microsoft.com/office/word/2010/wordprocessingShape">
                    <wps:wsp>
                      <wps:cNvSpPr/>
                      <wps:spPr>
                        <a:xfrm>
                          <a:off x="0" y="0"/>
                          <a:ext cx="41363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2203550" id="1178" o:spid="_x0000_s1026" style="position:absolute;left:0;text-align:left;margin-left:90pt;margin-top:375.85pt;width:325.7pt;height:14.4pt;z-index:-5033163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" stroked="f">
                <v:fill opacity="0"/>
                <w10:wrap anchorx="page" anchory="page"/>
              </v:rect>
            </w:pict>
          </mc:Fallback>
        </mc:AlternateContent>
      </w:r>
    </w:p>
    <w:p w14:paraId="12A298B7" w14:textId="77777777" w:rsidR="00B55860" w:rsidRPr="00DE0C50"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t>DISCUSSION</w:t>
      </w:r>
    </w:p>
    <w:p w14:paraId="02C958C9" w14:textId="5FD214CB" w:rsidR="00B55860" w:rsidRPr="00DE0C50" w:rsidRDefault="0091558E" w:rsidP="00DE0C50">
      <w:pPr>
        <w:autoSpaceDE w:val="0"/>
        <w:autoSpaceDN w:val="0"/>
        <w:adjustRightInd w:val="0"/>
        <w:snapToGrid w:val="0"/>
        <w:spacing w:line="360" w:lineRule="auto"/>
        <w:rPr>
          <w:rFonts w:ascii="Book Antiqua" w:eastAsia="Book Antiqua" w:hAnsi="Book Antiqua" w:cs="Book Antiqua"/>
          <w:szCs w:val="24"/>
        </w:rPr>
      </w:pPr>
      <w:r w:rsidRPr="00DE0C50">
        <w:rPr>
          <w:rFonts w:ascii="Book Antiqua" w:eastAsia="Book Antiqua" w:hAnsi="Book Antiqua" w:cs="Book Antiqua"/>
          <w:szCs w:val="24"/>
        </w:rPr>
        <w:t>Accumulating</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evidence</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has</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demonstrated</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that</w:t>
      </w:r>
      <w:r w:rsidRPr="00DE0C50">
        <w:rPr>
          <w:rFonts w:ascii="Book Antiqua" w:eastAsia="Book Antiqua" w:hAnsi="Book Antiqua" w:cs="Book Antiqua"/>
          <w:spacing w:val="-133"/>
          <w:szCs w:val="24"/>
        </w:rPr>
        <w:t xml:space="preserve"> </w:t>
      </w:r>
      <w:r w:rsidRPr="00DE0C50">
        <w:rPr>
          <w:rFonts w:ascii="Book Antiqua" w:eastAsia="Book Antiqua" w:hAnsi="Book Antiqua" w:cs="Book Antiqua"/>
          <w:szCs w:val="24"/>
        </w:rPr>
        <w:t>miRNAs</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may</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play</w:t>
      </w:r>
      <w:r w:rsidRPr="00DE0C50">
        <w:rPr>
          <w:rFonts w:ascii="Book Antiqua" w:eastAsia="Book Antiqua" w:hAnsi="Book Antiqua" w:cs="Book Antiqua"/>
          <w:spacing w:val="9"/>
          <w:szCs w:val="24"/>
        </w:rPr>
        <w:t xml:space="preserve"> </w:t>
      </w:r>
      <w:r w:rsidRPr="00DE0C50">
        <w:rPr>
          <w:rFonts w:ascii="Book Antiqua" w:eastAsia="Book Antiqua" w:hAnsi="Book Antiqua" w:cs="Book Antiqua"/>
          <w:szCs w:val="24"/>
        </w:rPr>
        <w:t>an important role in GC initiation and development</w:t>
      </w:r>
      <w:r w:rsidRPr="00E63842">
        <w:rPr>
          <w:rFonts w:ascii="Book Antiqua" w:eastAsia="Book Antiqua" w:hAnsi="Book Antiqua" w:cs="Book Antiqua"/>
          <w:position w:val="6"/>
          <w:szCs w:val="24"/>
          <w:vertAlign w:val="superscript"/>
        </w:rPr>
        <w:t>[16,17]</w:t>
      </w:r>
      <w:r w:rsidRPr="00DE0C50">
        <w:rPr>
          <w:rFonts w:ascii="Book Antiqua" w:eastAsia="Book Antiqua" w:hAnsi="Book Antiqua" w:cs="Book Antiqua"/>
          <w:szCs w:val="24"/>
        </w:rPr>
        <w:t>. In</w:t>
      </w:r>
      <w:r w:rsidRPr="00DE0C50">
        <w:rPr>
          <w:rFonts w:ascii="Book Antiqua" w:eastAsia="Book Antiqua" w:hAnsi="Book Antiqua" w:cs="Book Antiqua"/>
          <w:spacing w:val="-29"/>
          <w:szCs w:val="24"/>
        </w:rPr>
        <w:t xml:space="preserve"> </w:t>
      </w:r>
      <w:r w:rsidRPr="00DE0C50">
        <w:rPr>
          <w:rFonts w:ascii="Book Antiqua" w:eastAsia="Book Antiqua" w:hAnsi="Book Antiqua" w:cs="Book Antiqua"/>
          <w:szCs w:val="24"/>
        </w:rPr>
        <w:t>the present study, we found that miR-596 expression was significantly decreased in GC tissue and cell lines. Moreover, artificial</w:t>
      </w:r>
      <w:r w:rsidRPr="00DE0C50">
        <w:rPr>
          <w:rFonts w:ascii="Book Antiqua" w:eastAsia="Book Antiqua" w:hAnsi="Book Antiqua" w:cs="Book Antiqua"/>
          <w:spacing w:val="-41"/>
          <w:szCs w:val="24"/>
        </w:rPr>
        <w:t xml:space="preserve"> </w:t>
      </w:r>
      <w:r w:rsidRPr="00DE0C50">
        <w:rPr>
          <w:rFonts w:ascii="Book Antiqua" w:eastAsia="Book Antiqua" w:hAnsi="Book Antiqua" w:cs="Book Antiqua"/>
          <w:szCs w:val="24"/>
        </w:rPr>
        <w:t>ectopic expression of miR-596 potentially suppressed GC cell proliferation, migration</w:t>
      </w:r>
      <w:r w:rsidR="006D4428">
        <w:rPr>
          <w:rFonts w:ascii="Book Antiqua" w:eastAsia="Book Antiqua" w:hAnsi="Book Antiqua" w:cs="Book Antiqua"/>
          <w:szCs w:val="24"/>
        </w:rPr>
        <w:t>,</w:t>
      </w:r>
      <w:r w:rsidRPr="00DE0C50">
        <w:rPr>
          <w:rFonts w:ascii="Book Antiqua" w:eastAsia="Book Antiqua" w:hAnsi="Book Antiqua" w:cs="Book Antiqua"/>
          <w:szCs w:val="24"/>
        </w:rPr>
        <w:t xml:space="preserve"> and invasion. This indicates that miR-596 may function as a tumor suppressor in GC and that miR-596 expression may contribute to the development of GC.</w:t>
      </w:r>
    </w:p>
    <w:p w14:paraId="52C9A58A" w14:textId="600CF5BD" w:rsidR="00B55860" w:rsidRPr="00DE0C50" w:rsidRDefault="00E63842"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pacing w:val="-1"/>
          <w:szCs w:val="24"/>
        </w:rPr>
        <w:t xml:space="preserve">  </w:t>
      </w:r>
      <w:r w:rsidR="0091558E" w:rsidRPr="00DE0C50">
        <w:rPr>
          <w:rFonts w:ascii="Book Antiqua" w:eastAsia="Book Antiqua" w:hAnsi="Book Antiqua" w:cs="Book Antiqua"/>
          <w:spacing w:val="-1"/>
          <w:szCs w:val="24"/>
        </w:rPr>
        <w:t>MiRNAs</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pacing w:val="-1"/>
          <w:szCs w:val="24"/>
        </w:rPr>
        <w:t>are</w:t>
      </w:r>
      <w:r w:rsidR="0091558E" w:rsidRPr="00DE0C50">
        <w:rPr>
          <w:rFonts w:ascii="Book Antiqua" w:eastAsia="Book Antiqua" w:hAnsi="Book Antiqua" w:cs="Book Antiqua"/>
          <w:spacing w:val="25"/>
          <w:szCs w:val="24"/>
        </w:rPr>
        <w:t xml:space="preserve"> </w:t>
      </w:r>
      <w:r w:rsidR="0091558E" w:rsidRPr="00DE0C50">
        <w:rPr>
          <w:rFonts w:ascii="Book Antiqua" w:eastAsia="Book Antiqua" w:hAnsi="Book Antiqua" w:cs="Book Antiqua"/>
          <w:spacing w:val="-1"/>
          <w:szCs w:val="24"/>
        </w:rPr>
        <w:t>dysregul</w:t>
      </w:r>
      <w:r w:rsidR="0091558E" w:rsidRPr="00DE0C50">
        <w:rPr>
          <w:rFonts w:ascii="Book Antiqua" w:eastAsia="Book Antiqua" w:hAnsi="Book Antiqua" w:cs="Book Antiqua"/>
          <w:szCs w:val="24"/>
        </w:rPr>
        <w:t>ated</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nearly</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all</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human</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tumours</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can</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function</w:t>
      </w:r>
      <w:r w:rsidR="0091558E" w:rsidRPr="00DE0C50">
        <w:rPr>
          <w:rFonts w:ascii="Book Antiqua" w:eastAsia="Book Antiqua" w:hAnsi="Book Antiqua" w:cs="Book Antiqua"/>
          <w:spacing w:val="26"/>
          <w:szCs w:val="24"/>
        </w:rPr>
        <w:t xml:space="preserve"> </w:t>
      </w:r>
      <w:r w:rsidR="0091558E" w:rsidRPr="00DE0C50">
        <w:rPr>
          <w:rFonts w:ascii="Book Antiqua" w:eastAsia="Book Antiqua" w:hAnsi="Book Antiqua" w:cs="Book Antiqua"/>
          <w:szCs w:val="24"/>
        </w:rPr>
        <w:t>as</w:t>
      </w:r>
      <w:r w:rsidR="0091558E" w:rsidRPr="00DE0C50">
        <w:rPr>
          <w:rFonts w:ascii="Book Antiqua" w:eastAsia="Book Antiqua" w:hAnsi="Book Antiqua" w:cs="Book Antiqua"/>
          <w:noProof/>
          <w:szCs w:val="24"/>
        </w:rPr>
        <mc:AlternateContent>
          <mc:Choice Requires="wps">
            <w:drawing>
              <wp:anchor distT="0" distB="0" distL="0" distR="0" simplePos="0" relativeHeight="152" behindDoc="1" locked="0" layoutInCell="1" allowOverlap="1" wp14:anchorId="1745BCA2" wp14:editId="69626199">
                <wp:simplePos x="0" y="0"/>
                <wp:positionH relativeFrom="page">
                  <wp:posOffset>1143000</wp:posOffset>
                </wp:positionH>
                <wp:positionV relativeFrom="page">
                  <wp:posOffset>7802880</wp:posOffset>
                </wp:positionV>
                <wp:extent cx="5273040" cy="182880"/>
                <wp:effectExtent l="0" t="0" r="0" b="0"/>
                <wp:wrapNone/>
                <wp:docPr id="1179" name="117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57F0F7" id="1179" o:spid="_x0000_s1026" style="position:absolute;margin-left:90pt;margin-top:614.4pt;width:415.2pt;height:14.4pt;z-index:-503316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" stroked="f">
                <v:fill opacity="0"/>
                <w10:wrap anchorx="page" anchory="page"/>
              </v:rect>
            </w:pict>
          </mc:Fallback>
        </mc:AlternateContent>
      </w:r>
      <w:r w:rsidR="00960134">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either tumour suppressors or oncogenes, depending on their target transc</w:t>
      </w:r>
      <w:r w:rsidR="0091558E" w:rsidRPr="00DE0C50">
        <w:rPr>
          <w:rFonts w:ascii="Book Antiqua" w:eastAsia="Book Antiqua" w:hAnsi="Book Antiqua" w:cs="Book Antiqua"/>
          <w:szCs w:val="24"/>
        </w:rPr>
        <w:t>ripts</w:t>
      </w:r>
      <w:r w:rsidR="0091558E" w:rsidRPr="00960134">
        <w:rPr>
          <w:rFonts w:ascii="Book Antiqua" w:eastAsia="Book Antiqua" w:hAnsi="Book Antiqua" w:cs="Book Antiqua"/>
          <w:spacing w:val="-1"/>
          <w:position w:val="6"/>
          <w:szCs w:val="24"/>
          <w:vertAlign w:val="superscript"/>
        </w:rPr>
        <w:t>[1</w:t>
      </w:r>
      <w:r w:rsidR="00960134">
        <w:rPr>
          <w:rFonts w:ascii="Book Antiqua" w:eastAsia="Book Antiqua" w:hAnsi="Book Antiqua" w:cs="Book Antiqua"/>
          <w:spacing w:val="-1"/>
          <w:position w:val="6"/>
          <w:szCs w:val="24"/>
          <w:vertAlign w:val="superscript"/>
        </w:rPr>
        <w:t>8,</w:t>
      </w:r>
      <w:r w:rsidR="0091558E" w:rsidRPr="00960134">
        <w:rPr>
          <w:rFonts w:ascii="Book Antiqua" w:eastAsia="Book Antiqua" w:hAnsi="Book Antiqua" w:cs="Book Antiqua"/>
          <w:spacing w:val="-1"/>
          <w:position w:val="6"/>
          <w:szCs w:val="24"/>
          <w:vertAlign w:val="superscript"/>
        </w:rPr>
        <w:t>19]</w:t>
      </w:r>
      <w:r w:rsidR="0091558E" w:rsidRPr="00DE0C50">
        <w:rPr>
          <w:rFonts w:ascii="Book Antiqua" w:eastAsia="Book Antiqua" w:hAnsi="Book Antiqua" w:cs="Book Antiqua"/>
          <w:spacing w:val="-1"/>
          <w:szCs w:val="24"/>
        </w:rPr>
        <w:t>.</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pacing w:val="-1"/>
          <w:szCs w:val="24"/>
        </w:rPr>
        <w:t>They</w:t>
      </w:r>
      <w:r w:rsidR="0091558E" w:rsidRPr="00DE0C50">
        <w:rPr>
          <w:rFonts w:ascii="Book Antiqua" w:eastAsia="Book Antiqua" w:hAnsi="Book Antiqua" w:cs="Book Antiqua"/>
          <w:spacing w:val="137"/>
          <w:szCs w:val="24"/>
        </w:rPr>
        <w:t xml:space="preserve"> </w:t>
      </w:r>
      <w:r w:rsidR="0091558E" w:rsidRPr="00DE0C50">
        <w:rPr>
          <w:rFonts w:ascii="Book Antiqua" w:eastAsia="Book Antiqua" w:hAnsi="Book Antiqua" w:cs="Book Antiqua"/>
          <w:spacing w:val="-1"/>
          <w:szCs w:val="24"/>
        </w:rPr>
        <w:t>wo</w:t>
      </w:r>
      <w:r w:rsidR="0091558E" w:rsidRPr="00DE0C50">
        <w:rPr>
          <w:rFonts w:ascii="Book Antiqua" w:eastAsia="Book Antiqua" w:hAnsi="Book Antiqua" w:cs="Book Antiqua"/>
          <w:szCs w:val="24"/>
        </w:rPr>
        <w:t>rk</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by</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binding</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complementary</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sequences</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138"/>
          <w:szCs w:val="24"/>
        </w:rPr>
        <w:t xml:space="preserve"> </w:t>
      </w:r>
      <w:r w:rsidR="0091558E" w:rsidRPr="00DE0C50">
        <w:rPr>
          <w:rFonts w:ascii="Book Antiqua" w:eastAsia="Book Antiqua" w:hAnsi="Book Antiqua" w:cs="Book Antiqua"/>
          <w:szCs w:val="24"/>
        </w:rPr>
        <w:t>the</w:t>
      </w:r>
      <w:r w:rsidR="00960134">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3'-</w:t>
      </w:r>
      <w:r w:rsidR="006D4428">
        <w:rPr>
          <w:rFonts w:ascii="Book Antiqua" w:eastAsia="Book Antiqua" w:hAnsi="Book Antiqua" w:cs="Book Antiqua"/>
          <w:spacing w:val="-1"/>
          <w:szCs w:val="24"/>
        </w:rPr>
        <w:t>UTRs</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specific</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mRNAs,</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leading</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translation</w:t>
      </w:r>
      <w:r w:rsidR="0091558E" w:rsidRPr="00DE0C50">
        <w:rPr>
          <w:rFonts w:ascii="Book Antiqua" w:eastAsia="Book Antiqua" w:hAnsi="Book Antiqua" w:cs="Book Antiqua"/>
          <w:spacing w:val="41"/>
          <w:szCs w:val="24"/>
        </w:rPr>
        <w:t xml:space="preserve"> </w:t>
      </w:r>
      <w:r w:rsidR="0091558E" w:rsidRPr="00DE0C50">
        <w:rPr>
          <w:rFonts w:ascii="Book Antiqua" w:eastAsia="Book Antiqua" w:hAnsi="Book Antiqua" w:cs="Book Antiqua"/>
          <w:szCs w:val="24"/>
        </w:rPr>
        <w:t>inhibition</w:t>
      </w:r>
      <w:r w:rsidR="0091558E" w:rsidRPr="00960134">
        <w:rPr>
          <w:rFonts w:ascii="Book Antiqua" w:eastAsia="Book Antiqua" w:hAnsi="Book Antiqua" w:cs="Book Antiqua"/>
          <w:position w:val="6"/>
          <w:szCs w:val="24"/>
          <w:vertAlign w:val="superscript"/>
        </w:rPr>
        <w:t>[20]</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13"/>
          <w:szCs w:val="24"/>
        </w:rPr>
        <w:t xml:space="preserve"> </w:t>
      </w:r>
      <w:r w:rsidR="0091558E" w:rsidRPr="00DE0C50">
        <w:rPr>
          <w:rFonts w:ascii="Book Antiqua" w:eastAsia="Book Antiqua" w:hAnsi="Book Antiqua" w:cs="Book Antiqua"/>
          <w:szCs w:val="24"/>
        </w:rPr>
        <w:t xml:space="preserve">Moreover, due to a non-strict hybridization of the seed match region, one </w:t>
      </w:r>
      <w:r w:rsidR="0091558E" w:rsidRPr="00DE0C50">
        <w:rPr>
          <w:rFonts w:ascii="Book Antiqua" w:eastAsia="Book Antiqua" w:hAnsi="Book Antiqua" w:cs="Book Antiqua"/>
          <w:spacing w:val="-1"/>
          <w:szCs w:val="24"/>
        </w:rPr>
        <w:t>miRNA</w:t>
      </w:r>
      <w:r w:rsidR="0091558E" w:rsidRPr="00DE0C50">
        <w:rPr>
          <w:rFonts w:ascii="Book Antiqua" w:eastAsia="Book Antiqua" w:hAnsi="Book Antiqua" w:cs="Book Antiqua"/>
          <w:spacing w:val="140"/>
          <w:szCs w:val="24"/>
        </w:rPr>
        <w:t xml:space="preserve"> </w:t>
      </w:r>
      <w:r w:rsidR="0091558E" w:rsidRPr="00DE0C50">
        <w:rPr>
          <w:rFonts w:ascii="Book Antiqua" w:eastAsia="Book Antiqua" w:hAnsi="Book Antiqua" w:cs="Book Antiqua"/>
          <w:spacing w:val="-1"/>
          <w:szCs w:val="24"/>
        </w:rPr>
        <w:t>can</w:t>
      </w:r>
      <w:r w:rsidR="0091558E" w:rsidRPr="00DE0C50">
        <w:rPr>
          <w:rFonts w:ascii="Book Antiqua" w:eastAsia="Book Antiqua" w:hAnsi="Book Antiqua" w:cs="Book Antiqua"/>
          <w:spacing w:val="140"/>
          <w:szCs w:val="24"/>
        </w:rPr>
        <w:t xml:space="preserve"> </w:t>
      </w:r>
      <w:r w:rsidR="0091558E" w:rsidRPr="00DE0C50">
        <w:rPr>
          <w:rFonts w:ascii="Book Antiqua" w:eastAsia="Book Antiqua" w:hAnsi="Book Antiqua" w:cs="Book Antiqua"/>
          <w:spacing w:val="-1"/>
          <w:szCs w:val="24"/>
        </w:rPr>
        <w:t>bind</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multiple</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mRNA</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targets,</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allowing</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simultaneous</w:t>
      </w:r>
      <w:r w:rsidR="0091558E" w:rsidRPr="00DE0C50">
        <w:rPr>
          <w:rFonts w:ascii="Book Antiqua" w:eastAsia="Book Antiqua" w:hAnsi="Book Antiqua" w:cs="Book Antiqua"/>
          <w:noProof/>
          <w:szCs w:val="24"/>
        </w:rPr>
        <mc:AlternateContent>
          <mc:Choice Requires="wps">
            <w:drawing>
              <wp:anchor distT="0" distB="0" distL="0" distR="0" simplePos="0" relativeHeight="157" behindDoc="1" locked="0" layoutInCell="1" allowOverlap="1" wp14:anchorId="70605918" wp14:editId="4749A1A1">
                <wp:simplePos x="0" y="0"/>
                <wp:positionH relativeFrom="page">
                  <wp:posOffset>1143000</wp:posOffset>
                </wp:positionH>
                <wp:positionV relativeFrom="page">
                  <wp:posOffset>9183370</wp:posOffset>
                </wp:positionV>
                <wp:extent cx="5273040" cy="182880"/>
                <wp:effectExtent l="0" t="0" r="0" b="0"/>
                <wp:wrapNone/>
                <wp:docPr id="1184" name="1184"/>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7E07AB4" id="1184" o:spid="_x0000_s1026" style="position:absolute;left:0;text-align:left;margin-left:90pt;margin-top:723.1pt;width:415.2pt;height:14.4pt;z-index:-5033163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" stroked="f">
                <v:fill opacity="0"/>
                <w10:wrap anchorx="page" anchory="page"/>
              </v:rect>
            </w:pict>
          </mc:Fallback>
        </mc:AlternateContent>
      </w:r>
      <w:r w:rsidR="00421B4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downregulation</w:t>
      </w:r>
      <w:r w:rsidR="0091558E" w:rsidRPr="00DE0C50">
        <w:rPr>
          <w:rFonts w:ascii="Book Antiqua" w:eastAsia="Book Antiqua" w:hAnsi="Book Antiqua" w:cs="Book Antiqua"/>
          <w:spacing w:val="18"/>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multiple</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target</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mRNAs.</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Similarly,</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multiple</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miRNAs</w:t>
      </w:r>
      <w:r w:rsidR="0091558E" w:rsidRPr="00DE0C50">
        <w:rPr>
          <w:rFonts w:ascii="Book Antiqua" w:eastAsia="Book Antiqua" w:hAnsi="Book Antiqua" w:cs="Book Antiqua"/>
          <w:spacing w:val="19"/>
          <w:szCs w:val="24"/>
        </w:rPr>
        <w:t xml:space="preserve"> </w:t>
      </w:r>
      <w:r w:rsidR="0091558E" w:rsidRPr="00DE0C50">
        <w:rPr>
          <w:rFonts w:ascii="Book Antiqua" w:eastAsia="Book Antiqua" w:hAnsi="Book Antiqua" w:cs="Book Antiqua"/>
          <w:szCs w:val="24"/>
        </w:rPr>
        <w:t>can</w:t>
      </w:r>
      <w:r w:rsidR="006D4428">
        <w:rPr>
          <w:rFonts w:ascii="Book Antiqua" w:eastAsia="Book Antiqua" w:hAnsi="Book Antiqua" w:cs="Book Antiqua"/>
          <w:szCs w:val="24"/>
        </w:rPr>
        <w:t xml:space="preserve"> </w:t>
      </w:r>
      <w:r w:rsidR="0091558E" w:rsidRPr="00DE0C50">
        <w:rPr>
          <w:rFonts w:ascii="Book Antiqua" w:eastAsia="Book Antiqua" w:hAnsi="Book Antiqua" w:cs="Book Antiqua"/>
          <w:szCs w:val="24"/>
        </w:rPr>
        <w:t>bind to the same mRNA target and enhance translational repression</w:t>
      </w:r>
      <w:r w:rsidR="0091558E" w:rsidRPr="00421B40">
        <w:rPr>
          <w:rFonts w:ascii="Book Antiqua" w:eastAsia="Book Antiqua" w:hAnsi="Book Antiqua" w:cs="Book Antiqua"/>
          <w:position w:val="6"/>
          <w:szCs w:val="24"/>
          <w:vertAlign w:val="superscript"/>
        </w:rPr>
        <w:t>[21,22]</w:t>
      </w:r>
      <w:r w:rsidR="0091558E" w:rsidRPr="00DE0C50">
        <w:rPr>
          <w:rFonts w:ascii="Book Antiqua" w:eastAsia="Book Antiqua" w:hAnsi="Book Antiqua" w:cs="Book Antiqua"/>
          <w:szCs w:val="24"/>
        </w:rPr>
        <w:t xml:space="preserve">. In our research, bioinformatic analysis show that </w:t>
      </w:r>
      <w:r w:rsidR="00421B40">
        <w:rPr>
          <w:rFonts w:ascii="Book Antiqua" w:eastAsia="Book Antiqua" w:hAnsi="Book Antiqua" w:cs="Book Antiqua"/>
          <w:szCs w:val="24"/>
        </w:rPr>
        <w:t>PRDX1</w:t>
      </w:r>
      <w:r w:rsidR="0091558E" w:rsidRPr="00DE0C50">
        <w:rPr>
          <w:rFonts w:ascii="Book Antiqua" w:eastAsia="Book Antiqua" w:hAnsi="Book Antiqua" w:cs="Book Antiqua"/>
          <w:szCs w:val="24"/>
        </w:rPr>
        <w:t xml:space="preserve"> is a potential target of miR-596. PRDX1 belongs to the peroxiredoxin family and is</w:t>
      </w:r>
      <w:r w:rsidR="0091558E" w:rsidRPr="00DE0C50">
        <w:rPr>
          <w:rFonts w:ascii="Book Antiqua" w:eastAsia="Book Antiqua" w:hAnsi="Book Antiqua" w:cs="Book Antiqua"/>
          <w:noProof/>
          <w:szCs w:val="24"/>
        </w:rPr>
        <mc:AlternateContent>
          <mc:Choice Requires="wps">
            <w:drawing>
              <wp:anchor distT="0" distB="0" distL="0" distR="0" simplePos="0" relativeHeight="159" behindDoc="1" locked="0" layoutInCell="1" allowOverlap="1" wp14:anchorId="2BBAF5A5" wp14:editId="3E6E8FC3">
                <wp:simplePos x="0" y="0"/>
                <wp:positionH relativeFrom="page">
                  <wp:posOffset>1143000</wp:posOffset>
                </wp:positionH>
                <wp:positionV relativeFrom="page">
                  <wp:posOffset>914400</wp:posOffset>
                </wp:positionV>
                <wp:extent cx="4745990" cy="182880"/>
                <wp:effectExtent l="0" t="0" r="0" b="0"/>
                <wp:wrapNone/>
                <wp:docPr id="1186" name="1186"/>
                <wp:cNvGraphicFramePr/>
                <a:graphic xmlns:a="http://schemas.openxmlformats.org/drawingml/2006/main">
                  <a:graphicData uri="http://schemas.microsoft.com/office/word/2010/wordprocessingShape">
                    <wps:wsp>
                      <wps:cNvSpPr/>
                      <wps:spPr>
                        <a:xfrm>
                          <a:off x="0" y="0"/>
                          <a:ext cx="47459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8F7075" id="1186" o:spid="_x0000_s1026" style="position:absolute;margin-left:90pt;margin-top:1in;width:373.7pt;height:14.4pt;z-index:-5033163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0" behindDoc="1" locked="0" layoutInCell="1" allowOverlap="1" wp14:anchorId="328DF6FE" wp14:editId="0B494F3C">
                <wp:simplePos x="0" y="0"/>
                <wp:positionH relativeFrom="page">
                  <wp:posOffset>6187440</wp:posOffset>
                </wp:positionH>
                <wp:positionV relativeFrom="page">
                  <wp:posOffset>914400</wp:posOffset>
                </wp:positionV>
                <wp:extent cx="228600" cy="182880"/>
                <wp:effectExtent l="0" t="0" r="0" b="0"/>
                <wp:wrapNone/>
                <wp:docPr id="1187" name="1187"/>
                <wp:cNvGraphicFramePr/>
                <a:graphic xmlns:a="http://schemas.openxmlformats.org/drawingml/2006/main">
                  <a:graphicData uri="http://schemas.microsoft.com/office/word/2010/wordprocessingShape">
                    <wps:wsp>
                      <wps:cNvSpPr/>
                      <wps:spPr>
                        <a:xfrm>
                          <a:off x="0" y="0"/>
                          <a:ext cx="22860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5CC20D" id="1187" o:spid="_x0000_s1026" style="position:absolute;margin-left:487.2pt;margin-top:1in;width:18pt;height:14.4pt;z-index:-5033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1" behindDoc="1" locked="0" layoutInCell="1" allowOverlap="1" wp14:anchorId="167165ED" wp14:editId="175FE042">
                <wp:simplePos x="0" y="0"/>
                <wp:positionH relativeFrom="page">
                  <wp:posOffset>1143000</wp:posOffset>
                </wp:positionH>
                <wp:positionV relativeFrom="page">
                  <wp:posOffset>1188720</wp:posOffset>
                </wp:positionV>
                <wp:extent cx="5273040" cy="182880"/>
                <wp:effectExtent l="0" t="0" r="0" b="0"/>
                <wp:wrapNone/>
                <wp:docPr id="1188" name="1188"/>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C6255A" id="1188" o:spid="_x0000_s1026" style="position:absolute;margin-left:90pt;margin-top:93.6pt;width:415.2pt;height:14.4pt;z-index:-5033163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2" behindDoc="1" locked="0" layoutInCell="1" allowOverlap="1" wp14:anchorId="542B0F6E" wp14:editId="12FBC56E">
                <wp:simplePos x="0" y="0"/>
                <wp:positionH relativeFrom="page">
                  <wp:posOffset>1143000</wp:posOffset>
                </wp:positionH>
                <wp:positionV relativeFrom="page">
                  <wp:posOffset>1466215</wp:posOffset>
                </wp:positionV>
                <wp:extent cx="5273040" cy="182880"/>
                <wp:effectExtent l="0" t="0" r="0" b="0"/>
                <wp:wrapNone/>
                <wp:docPr id="1189" name="118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81FBEC" id="1189" o:spid="_x0000_s1026" style="position:absolute;margin-left:90pt;margin-top:115.45pt;width:415.2pt;height:14.4pt;z-index:-5033163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" stroked="f">
                <v:fill opacity="0"/>
                <w10:wrap anchorx="page" anchory="page"/>
              </v:rect>
            </w:pict>
          </mc:Fallback>
        </mc:AlternateContent>
      </w:r>
      <w:r w:rsidR="00421B4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composed</w:t>
      </w:r>
      <w:r w:rsidR="0091558E" w:rsidRPr="00DE0C50">
        <w:rPr>
          <w:rFonts w:ascii="Book Antiqua" w:eastAsia="Book Antiqua" w:hAnsi="Book Antiqua" w:cs="Book Antiqua"/>
          <w:spacing w:val="23"/>
          <w:szCs w:val="24"/>
        </w:rPr>
        <w:t xml:space="preserve"> </w:t>
      </w:r>
      <w:r w:rsidR="0091558E" w:rsidRPr="00DE0C50">
        <w:rPr>
          <w:rFonts w:ascii="Book Antiqua" w:eastAsia="Book Antiqua" w:hAnsi="Book Antiqua" w:cs="Book Antiqua"/>
          <w:spacing w:val="-1"/>
          <w:szCs w:val="24"/>
        </w:rPr>
        <w:t>of</w:t>
      </w:r>
      <w:r w:rsidR="0091558E" w:rsidRPr="00DE0C50">
        <w:rPr>
          <w:rFonts w:ascii="Book Antiqua" w:eastAsia="Book Antiqua" w:hAnsi="Book Antiqua" w:cs="Book Antiqua"/>
          <w:spacing w:val="23"/>
          <w:szCs w:val="24"/>
        </w:rPr>
        <w:t xml:space="preserve"> </w:t>
      </w:r>
      <w:r w:rsidR="0091558E" w:rsidRPr="00DE0C50">
        <w:rPr>
          <w:rFonts w:ascii="Book Antiqua" w:eastAsia="Book Antiqua" w:hAnsi="Book Antiqua" w:cs="Book Antiqua"/>
          <w:spacing w:val="-1"/>
          <w:szCs w:val="24"/>
        </w:rPr>
        <w:t>thiol-</w:t>
      </w:r>
      <w:r w:rsidR="0091558E" w:rsidRPr="00DE0C50">
        <w:rPr>
          <w:rFonts w:ascii="Book Antiqua" w:eastAsia="Book Antiqua" w:hAnsi="Book Antiqua" w:cs="Book Antiqua"/>
          <w:szCs w:val="24"/>
        </w:rPr>
        <w:t>specific</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t>antioxidant</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lastRenderedPageBreak/>
        <w:t>enzymes,</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t>which</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t>can</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t>reduce</w:t>
      </w:r>
      <w:r w:rsidR="0091558E" w:rsidRPr="00DE0C50">
        <w:rPr>
          <w:rFonts w:ascii="Book Antiqua" w:eastAsia="Book Antiqua" w:hAnsi="Book Antiqua" w:cs="Book Antiqua"/>
          <w:spacing w:val="24"/>
          <w:szCs w:val="24"/>
        </w:rPr>
        <w:t xml:space="preserve"> </w:t>
      </w:r>
      <w:r w:rsidR="0091558E" w:rsidRPr="00DE0C50">
        <w:rPr>
          <w:rFonts w:ascii="Book Antiqua" w:eastAsia="Book Antiqua" w:hAnsi="Book Antiqua" w:cs="Book Antiqua"/>
          <w:szCs w:val="24"/>
        </w:rPr>
        <w:t>H</w:t>
      </w:r>
      <w:r w:rsidR="0091558E" w:rsidRPr="00421B40">
        <w:rPr>
          <w:rFonts w:ascii="Book Antiqua" w:eastAsia="Book Antiqua" w:hAnsi="Book Antiqua" w:cs="Book Antiqua"/>
          <w:position w:val="-2"/>
          <w:szCs w:val="24"/>
          <w:vertAlign w:val="subscript"/>
        </w:rPr>
        <w:t>2</w:t>
      </w:r>
      <w:r w:rsidR="0091558E" w:rsidRPr="00DE0C50">
        <w:rPr>
          <w:rFonts w:ascii="Book Antiqua" w:eastAsia="Book Antiqua" w:hAnsi="Book Antiqua" w:cs="Book Antiqua"/>
          <w:szCs w:val="24"/>
        </w:rPr>
        <w:t>O</w:t>
      </w:r>
      <w:r w:rsidR="0091558E" w:rsidRPr="00421B40">
        <w:rPr>
          <w:rFonts w:ascii="Book Antiqua" w:eastAsia="Book Antiqua" w:hAnsi="Book Antiqua" w:cs="Book Antiqua"/>
          <w:position w:val="-2"/>
          <w:szCs w:val="24"/>
          <w:vertAlign w:val="subscript"/>
        </w:rPr>
        <w:t>2</w:t>
      </w:r>
      <w:r w:rsidR="0091558E" w:rsidRPr="00DE0C50">
        <w:rPr>
          <w:rFonts w:ascii="Book Antiqua" w:eastAsia="Book Antiqua" w:hAnsi="Book Antiqua" w:cs="Book Antiqua"/>
          <w:spacing w:val="20"/>
          <w:position w:val="-2"/>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noProof/>
          <w:szCs w:val="24"/>
        </w:rPr>
        <mc:AlternateContent>
          <mc:Choice Requires="wps">
            <w:drawing>
              <wp:anchor distT="0" distB="0" distL="0" distR="0" simplePos="0" relativeHeight="163" behindDoc="1" locked="0" layoutInCell="1" allowOverlap="1" wp14:anchorId="5FD1D7F6" wp14:editId="1056F1C1">
                <wp:simplePos x="0" y="0"/>
                <wp:positionH relativeFrom="page">
                  <wp:posOffset>1143000</wp:posOffset>
                </wp:positionH>
                <wp:positionV relativeFrom="page">
                  <wp:posOffset>1740535</wp:posOffset>
                </wp:positionV>
                <wp:extent cx="5273040" cy="182880"/>
                <wp:effectExtent l="0" t="0" r="0" b="0"/>
                <wp:wrapNone/>
                <wp:docPr id="1190" name="1190"/>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39AFDB" id="1190" o:spid="_x0000_s1026" style="position:absolute;margin-left:90pt;margin-top:137.05pt;width:415.2pt;height:14.4pt;z-index:-5033163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" stroked="f">
                <v:fill opacity="0"/>
                <w10:wrap anchorx="page" anchory="page"/>
              </v:rect>
            </w:pict>
          </mc:Fallback>
        </mc:AlternateContent>
      </w:r>
      <w:r w:rsidR="00421B40">
        <w:rPr>
          <w:rFonts w:ascii="Book Antiqua" w:eastAsia="Book Antiqua" w:hAnsi="Book Antiqua" w:cs="Book Antiqua"/>
          <w:szCs w:val="24"/>
        </w:rPr>
        <w:t xml:space="preserve"> </w:t>
      </w:r>
      <w:r w:rsidR="0091558E" w:rsidRPr="00DE0C50">
        <w:rPr>
          <w:rFonts w:ascii="Book Antiqua" w:eastAsia="Book Antiqua" w:hAnsi="Book Antiqua" w:cs="Book Antiqua"/>
          <w:szCs w:val="24"/>
        </w:rPr>
        <w:t>alkyl hydroperoxide</w:t>
      </w:r>
      <w:r w:rsidR="0091558E" w:rsidRPr="00421B40">
        <w:rPr>
          <w:rFonts w:ascii="Book Antiqua" w:eastAsia="Book Antiqua" w:hAnsi="Book Antiqua" w:cs="Book Antiqua"/>
          <w:position w:val="6"/>
          <w:szCs w:val="24"/>
          <w:vertAlign w:val="superscript"/>
        </w:rPr>
        <w:t>[23]</w:t>
      </w:r>
      <w:r w:rsidR="0091558E" w:rsidRPr="00DE0C50">
        <w:rPr>
          <w:rFonts w:ascii="Book Antiqua" w:eastAsia="Book Antiqua" w:hAnsi="Book Antiqua" w:cs="Book Antiqua"/>
          <w:szCs w:val="24"/>
        </w:rPr>
        <w:t>, and is related to the reduction of oxidative damage</w:t>
      </w:r>
      <w:r w:rsidR="0091558E" w:rsidRPr="00421B40">
        <w:rPr>
          <w:rFonts w:ascii="Book Antiqua" w:eastAsia="Book Antiqua" w:hAnsi="Book Antiqua" w:cs="Book Antiqua"/>
          <w:spacing w:val="14"/>
          <w:position w:val="6"/>
          <w:szCs w:val="24"/>
          <w:vertAlign w:val="superscript"/>
        </w:rPr>
        <w:t>[</w:t>
      </w:r>
      <w:r w:rsidR="0091558E" w:rsidRPr="00421B40">
        <w:rPr>
          <w:rFonts w:ascii="Book Antiqua" w:eastAsia="Book Antiqua" w:hAnsi="Book Antiqua" w:cs="Book Antiqua"/>
          <w:position w:val="6"/>
          <w:szCs w:val="24"/>
          <w:vertAlign w:val="superscript"/>
        </w:rPr>
        <w:t>2</w:t>
      </w:r>
      <w:r w:rsidR="0091558E" w:rsidRPr="00421B40">
        <w:rPr>
          <w:rFonts w:ascii="Book Antiqua" w:eastAsia="Book Antiqua" w:hAnsi="Book Antiqua" w:cs="Book Antiqua"/>
          <w:spacing w:val="18"/>
          <w:position w:val="6"/>
          <w:szCs w:val="24"/>
          <w:vertAlign w:val="superscript"/>
        </w:rPr>
        <w:t>4</w:t>
      </w:r>
      <w:r w:rsidR="0091558E" w:rsidRPr="00421B40">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 PRDX1 overexpression was associated with tumor growth and poor prognosis in numerous cancers including</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breast cancer</w:t>
      </w:r>
      <w:r w:rsidR="0091558E" w:rsidRPr="00421B40">
        <w:rPr>
          <w:rFonts w:ascii="Book Antiqua" w:eastAsia="Book Antiqua" w:hAnsi="Book Antiqua" w:cs="Book Antiqua"/>
          <w:position w:val="6"/>
          <w:szCs w:val="24"/>
          <w:vertAlign w:val="superscript"/>
        </w:rPr>
        <w:t>[25]</w:t>
      </w:r>
      <w:r w:rsidR="0091558E" w:rsidRPr="00DE0C50">
        <w:rPr>
          <w:rFonts w:ascii="Book Antiqua" w:eastAsia="Book Antiqua" w:hAnsi="Book Antiqua" w:cs="Book Antiqua"/>
          <w:szCs w:val="24"/>
        </w:rPr>
        <w:t>, lung cancer</w:t>
      </w:r>
      <w:r w:rsidR="0091558E" w:rsidRPr="00421B40">
        <w:rPr>
          <w:rFonts w:ascii="Book Antiqua" w:eastAsia="Book Antiqua" w:hAnsi="Book Antiqua" w:cs="Book Antiqua"/>
          <w:position w:val="6"/>
          <w:szCs w:val="24"/>
          <w:vertAlign w:val="superscript"/>
        </w:rPr>
        <w:t>[26]</w:t>
      </w:r>
      <w:r w:rsidR="0091558E" w:rsidRPr="00DE0C50">
        <w:rPr>
          <w:rFonts w:ascii="Book Antiqua" w:eastAsia="Book Antiqua" w:hAnsi="Book Antiqua" w:cs="Book Antiqua"/>
          <w:szCs w:val="24"/>
        </w:rPr>
        <w:t xml:space="preserve">, </w:t>
      </w:r>
      <w:r w:rsidR="006D4428">
        <w:rPr>
          <w:rFonts w:ascii="Book Antiqua" w:eastAsia="Book Antiqua" w:hAnsi="Book Antiqua" w:cs="Book Antiqua"/>
          <w:szCs w:val="24"/>
        </w:rPr>
        <w:t xml:space="preserve">and </w:t>
      </w:r>
      <w:r w:rsidR="0091558E" w:rsidRPr="00DE0C50">
        <w:rPr>
          <w:rFonts w:ascii="Book Antiqua" w:eastAsia="Book Antiqua" w:hAnsi="Book Antiqua" w:cs="Book Antiqua"/>
          <w:szCs w:val="24"/>
        </w:rPr>
        <w:t>esophageal squamous</w:t>
      </w:r>
      <w:r w:rsidR="0091558E" w:rsidRPr="00DE0C50">
        <w:rPr>
          <w:rFonts w:ascii="Book Antiqua" w:eastAsia="Book Antiqua" w:hAnsi="Book Antiqua" w:cs="Book Antiqua"/>
          <w:spacing w:val="-67"/>
          <w:szCs w:val="24"/>
        </w:rPr>
        <w:t xml:space="preserve"> </w:t>
      </w:r>
      <w:r w:rsidR="0091558E" w:rsidRPr="00DE0C50">
        <w:rPr>
          <w:rFonts w:ascii="Book Antiqua" w:eastAsia="Book Antiqua" w:hAnsi="Book Antiqua" w:cs="Book Antiqua"/>
          <w:szCs w:val="24"/>
        </w:rPr>
        <w:t>cell</w:t>
      </w:r>
      <w:r w:rsidR="0091558E" w:rsidRPr="00DE0C50">
        <w:rPr>
          <w:rFonts w:ascii="Book Antiqua" w:eastAsia="Book Antiqua" w:hAnsi="Book Antiqua" w:cs="Book Antiqua"/>
          <w:spacing w:val="-67"/>
          <w:szCs w:val="24"/>
        </w:rPr>
        <w:t xml:space="preserve"> </w:t>
      </w:r>
      <w:r w:rsidR="0091558E" w:rsidRPr="00DE0C50">
        <w:rPr>
          <w:rFonts w:ascii="Book Antiqua" w:eastAsia="Book Antiqua" w:hAnsi="Book Antiqua" w:cs="Book Antiqua"/>
          <w:szCs w:val="24"/>
        </w:rPr>
        <w:t>cancer</w:t>
      </w:r>
      <w:r w:rsidR="0091558E" w:rsidRPr="00421B40">
        <w:rPr>
          <w:rFonts w:ascii="Book Antiqua" w:eastAsia="Book Antiqua" w:hAnsi="Book Antiqua" w:cs="Book Antiqua"/>
          <w:spacing w:val="9"/>
          <w:position w:val="6"/>
          <w:szCs w:val="24"/>
          <w:vertAlign w:val="superscript"/>
        </w:rPr>
        <w:t>[</w:t>
      </w:r>
      <w:r w:rsidR="0091558E" w:rsidRPr="00421B40">
        <w:rPr>
          <w:rFonts w:ascii="Book Antiqua" w:eastAsia="Book Antiqua" w:hAnsi="Book Antiqua" w:cs="Book Antiqua"/>
          <w:position w:val="6"/>
          <w:szCs w:val="24"/>
          <w:vertAlign w:val="superscript"/>
        </w:rPr>
        <w:t>2</w:t>
      </w:r>
      <w:r w:rsidR="0091558E" w:rsidRPr="00421B40">
        <w:rPr>
          <w:rFonts w:ascii="Book Antiqua" w:eastAsia="Book Antiqua" w:hAnsi="Book Antiqua" w:cs="Book Antiqua"/>
          <w:spacing w:val="7"/>
          <w:position w:val="6"/>
          <w:szCs w:val="24"/>
          <w:vertAlign w:val="superscript"/>
        </w:rPr>
        <w:t>7</w:t>
      </w:r>
      <w:r w:rsidR="0091558E" w:rsidRPr="00421B40">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 However, the expression profile and potential role of PRDX1 in GC remain to be investigated. In this study, we found that the expression of PRDX1 was substantially upregulated in cancer tissues and cell lines by qRT-PCR and was inversely correlated with</w:t>
      </w:r>
      <w:r w:rsidR="0091558E" w:rsidRPr="00DE0C50">
        <w:rPr>
          <w:rFonts w:ascii="Book Antiqua" w:eastAsia="Book Antiqua" w:hAnsi="Book Antiqua" w:cs="Book Antiqua"/>
          <w:spacing w:val="-16"/>
          <w:szCs w:val="24"/>
        </w:rPr>
        <w:t xml:space="preserve"> </w:t>
      </w:r>
      <w:r w:rsidR="0091558E" w:rsidRPr="00DE0C50">
        <w:rPr>
          <w:rFonts w:ascii="Book Antiqua" w:eastAsia="Book Antiqua" w:hAnsi="Book Antiqua" w:cs="Book Antiqua"/>
          <w:szCs w:val="24"/>
        </w:rPr>
        <w:t>miR-596</w:t>
      </w:r>
      <w:r w:rsidR="00421B40">
        <w:rPr>
          <w:rFonts w:ascii="Book Antiqua" w:eastAsia="Book Antiqua" w:hAnsi="Book Antiqua" w:cs="Book Antiqua"/>
          <w:szCs w:val="24"/>
        </w:rPr>
        <w:t xml:space="preserve"> in GC tissues. Additionally, t</w:t>
      </w:r>
      <w:r w:rsidR="0091558E" w:rsidRPr="00DE0C50">
        <w:rPr>
          <w:rFonts w:ascii="Book Antiqua" w:eastAsia="Book Antiqua" w:hAnsi="Book Antiqua" w:cs="Book Antiqua"/>
          <w:szCs w:val="24"/>
        </w:rPr>
        <w:t xml:space="preserve">he results showed that overexpression of miR-596 decreased the expression of PRDX1 and luciferase reporter assays </w:t>
      </w:r>
      <w:r w:rsidR="0091558E" w:rsidRPr="00DE0C50">
        <w:rPr>
          <w:rFonts w:ascii="Book Antiqua" w:eastAsia="Book Antiqua" w:hAnsi="Book Antiqua" w:cs="Book Antiqua"/>
          <w:spacing w:val="-1"/>
          <w:szCs w:val="24"/>
        </w:rPr>
        <w:t>detected the direct binding of miR-596 to the 3'</w:t>
      </w:r>
      <w:r w:rsidR="006D4428">
        <w:rPr>
          <w:rFonts w:ascii="Book Antiqua" w:eastAsia="Book Antiqua" w:hAnsi="Book Antiqua" w:cs="Book Antiqua"/>
          <w:spacing w:val="-1"/>
          <w:szCs w:val="24"/>
        </w:rPr>
        <w:t>-</w:t>
      </w:r>
      <w:r w:rsidR="0091558E" w:rsidRPr="00DE0C50">
        <w:rPr>
          <w:rFonts w:ascii="Book Antiqua" w:eastAsia="Book Antiqua" w:hAnsi="Book Antiqua" w:cs="Book Antiqua"/>
          <w:spacing w:val="-1"/>
          <w:szCs w:val="24"/>
        </w:rPr>
        <w:t>UTR of PRDX1 transcri</w:t>
      </w:r>
      <w:r w:rsidR="0091558E" w:rsidRPr="00DE0C50">
        <w:rPr>
          <w:rFonts w:ascii="Book Antiqua" w:eastAsia="Book Antiqua" w:hAnsi="Book Antiqua" w:cs="Book Antiqua"/>
          <w:szCs w:val="24"/>
        </w:rPr>
        <w:t>pts. Our results provided a theoretical basis for further study of the mechanism of miR-596 and PRDX1 in GC.</w:t>
      </w:r>
      <w:r w:rsidR="0091558E" w:rsidRPr="00DE0C50">
        <w:rPr>
          <w:rFonts w:ascii="Book Antiqua" w:eastAsia="Book Antiqua" w:hAnsi="Book Antiqua" w:cs="Book Antiqua"/>
          <w:noProof/>
          <w:szCs w:val="24"/>
        </w:rPr>
        <mc:AlternateContent>
          <mc:Choice Requires="wps">
            <w:drawing>
              <wp:anchor distT="0" distB="0" distL="0" distR="0" simplePos="0" relativeHeight="164" behindDoc="1" locked="0" layoutInCell="1" allowOverlap="1" wp14:anchorId="7285367A" wp14:editId="7B87DD74">
                <wp:simplePos x="0" y="0"/>
                <wp:positionH relativeFrom="page">
                  <wp:posOffset>1143000</wp:posOffset>
                </wp:positionH>
                <wp:positionV relativeFrom="page">
                  <wp:posOffset>2018030</wp:posOffset>
                </wp:positionV>
                <wp:extent cx="1447800" cy="182880"/>
                <wp:effectExtent l="0" t="0" r="0" b="0"/>
                <wp:wrapNone/>
                <wp:docPr id="1191" name="1191"/>
                <wp:cNvGraphicFramePr/>
                <a:graphic xmlns:a="http://schemas.openxmlformats.org/drawingml/2006/main">
                  <a:graphicData uri="http://schemas.microsoft.com/office/word/2010/wordprocessingShape">
                    <wps:wsp>
                      <wps:cNvSpPr/>
                      <wps:spPr>
                        <a:xfrm>
                          <a:off x="0" y="0"/>
                          <a:ext cx="144780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B8CEFB" id="1191" o:spid="_x0000_s1026" style="position:absolute;margin-left:90pt;margin-top:158.9pt;width:114pt;height:14.4pt;z-index:-503316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5" behindDoc="1" locked="0" layoutInCell="1" allowOverlap="1" wp14:anchorId="2647A427" wp14:editId="25712D22">
                <wp:simplePos x="0" y="0"/>
                <wp:positionH relativeFrom="page">
                  <wp:posOffset>2761615</wp:posOffset>
                </wp:positionH>
                <wp:positionV relativeFrom="page">
                  <wp:posOffset>2018030</wp:posOffset>
                </wp:positionV>
                <wp:extent cx="3654425" cy="182880"/>
                <wp:effectExtent l="0" t="0" r="0" b="0"/>
                <wp:wrapNone/>
                <wp:docPr id="1192" name="1192"/>
                <wp:cNvGraphicFramePr/>
                <a:graphic xmlns:a="http://schemas.openxmlformats.org/drawingml/2006/main">
                  <a:graphicData uri="http://schemas.microsoft.com/office/word/2010/wordprocessingShape">
                    <wps:wsp>
                      <wps:cNvSpPr/>
                      <wps:spPr>
                        <a:xfrm>
                          <a:off x="0" y="0"/>
                          <a:ext cx="365442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EB8DA0" id="1192" o:spid="_x0000_s1026" style="position:absolute;margin-left:217.45pt;margin-top:158.9pt;width:287.75pt;height:14.4pt;z-index:-5033163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&#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6" behindDoc="1" locked="0" layoutInCell="1" allowOverlap="1" wp14:anchorId="01DD3757" wp14:editId="1EA0AABF">
                <wp:simplePos x="0" y="0"/>
                <wp:positionH relativeFrom="page">
                  <wp:posOffset>1334770</wp:posOffset>
                </wp:positionH>
                <wp:positionV relativeFrom="page">
                  <wp:posOffset>2292350</wp:posOffset>
                </wp:positionV>
                <wp:extent cx="5081270" cy="182880"/>
                <wp:effectExtent l="0" t="0" r="0" b="0"/>
                <wp:wrapNone/>
                <wp:docPr id="1193" name="1193"/>
                <wp:cNvGraphicFramePr/>
                <a:graphic xmlns:a="http://schemas.openxmlformats.org/drawingml/2006/main">
                  <a:graphicData uri="http://schemas.microsoft.com/office/word/2010/wordprocessingShape">
                    <wps:wsp>
                      <wps:cNvSpPr/>
                      <wps:spPr>
                        <a:xfrm>
                          <a:off x="0" y="0"/>
                          <a:ext cx="508127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A9FF29" id="1193" o:spid="_x0000_s1026" style="position:absolute;margin-left:105.1pt;margin-top:180.5pt;width:400.1pt;height:14.4pt;z-index:-503316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7" behindDoc="1" locked="0" layoutInCell="1" allowOverlap="1" wp14:anchorId="14C32653" wp14:editId="1DA20CD4">
                <wp:simplePos x="0" y="0"/>
                <wp:positionH relativeFrom="page">
                  <wp:posOffset>1143000</wp:posOffset>
                </wp:positionH>
                <wp:positionV relativeFrom="page">
                  <wp:posOffset>2569210</wp:posOffset>
                </wp:positionV>
                <wp:extent cx="3910330" cy="182880"/>
                <wp:effectExtent l="0" t="0" r="0" b="0"/>
                <wp:wrapNone/>
                <wp:docPr id="1194" name="1194"/>
                <wp:cNvGraphicFramePr/>
                <a:graphic xmlns:a="http://schemas.openxmlformats.org/drawingml/2006/main">
                  <a:graphicData uri="http://schemas.microsoft.com/office/word/2010/wordprocessingShape">
                    <wps:wsp>
                      <wps:cNvSpPr/>
                      <wps:spPr>
                        <a:xfrm>
                          <a:off x="0" y="0"/>
                          <a:ext cx="391033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121B9B" id="1194" o:spid="_x0000_s1026" style="position:absolute;margin-left:90pt;margin-top:202.3pt;width:307.9pt;height:14.4pt;z-index:-5033163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8" behindDoc="1" locked="0" layoutInCell="1" allowOverlap="1" wp14:anchorId="6CD2F036" wp14:editId="73564798">
                <wp:simplePos x="0" y="0"/>
                <wp:positionH relativeFrom="page">
                  <wp:posOffset>5227320</wp:posOffset>
                </wp:positionH>
                <wp:positionV relativeFrom="page">
                  <wp:posOffset>2569210</wp:posOffset>
                </wp:positionV>
                <wp:extent cx="981710" cy="182880"/>
                <wp:effectExtent l="0" t="0" r="0" b="0"/>
                <wp:wrapNone/>
                <wp:docPr id="1195" name="1195"/>
                <wp:cNvGraphicFramePr/>
                <a:graphic xmlns:a="http://schemas.openxmlformats.org/drawingml/2006/main">
                  <a:graphicData uri="http://schemas.microsoft.com/office/word/2010/wordprocessingShape">
                    <wps:wsp>
                      <wps:cNvSpPr/>
                      <wps:spPr>
                        <a:xfrm>
                          <a:off x="0" y="0"/>
                          <a:ext cx="98171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AABDDC" id="1195" o:spid="_x0000_s1026" style="position:absolute;margin-left:411.6pt;margin-top:202.3pt;width:77.3pt;height:14.4pt;z-index:-503316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69" behindDoc="1" locked="0" layoutInCell="1" allowOverlap="1" wp14:anchorId="50057559" wp14:editId="7C73BD28">
                <wp:simplePos x="0" y="0"/>
                <wp:positionH relativeFrom="page">
                  <wp:posOffset>6397625</wp:posOffset>
                </wp:positionH>
                <wp:positionV relativeFrom="page">
                  <wp:posOffset>2569210</wp:posOffset>
                </wp:positionV>
                <wp:extent cx="0" cy="182880"/>
                <wp:effectExtent l="0" t="0" r="0" b="0"/>
                <wp:wrapNone/>
                <wp:docPr id="1196" name="1196"/>
                <wp:cNvGraphicFramePr/>
                <a:graphic xmlns:a="http://schemas.openxmlformats.org/drawingml/2006/main">
                  <a:graphicData uri="http://schemas.microsoft.com/office/word/2010/wordprocessingShape">
                    <wps:wsp>
                      <wps:cNvCnPr/>
                      <wps:spPr>
                        <a:xfrm>
                          <a:off x="0" y="0"/>
                          <a:ext cx="0" cy="182880"/>
                        </a:xfrm>
                        <a:prstGeom prst="line">
                          <a:avLst/>
                        </a:prstGeom>
                        <a:solidFill>
                          <a:srgbClr val="FFFFFF">
                            <a:alpha val="0"/>
                          </a:srgbClr>
                        </a:solidFill>
                        <a:ln w="3683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32B1D7" id="1196" o:spid="_x0000_s1026" style="position:absolute;z-index:-503316311;visibility:visible;mso-wrap-style:square;mso-wrap-distance-left:0;mso-wrap-distance-top:0;mso-wrap-distance-right:0;mso-wrap-distance-bottom:0;mso-position-horizontal:absolute;mso-position-horizontal-relative:page;mso-position-vertical:absolute;mso-position-vertical-relative:page" from="503.75pt,202.3pt" to="503.7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" filled="t" strokecolor="white" strokeweight="2.9pt">
                <v:fill opacity="0"/>
                <v:stroke endcap="round"/>
                <w10:wrap anchorx="page" anchory="page"/>
              </v:line>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0" behindDoc="1" locked="0" layoutInCell="1" allowOverlap="1" wp14:anchorId="7F2CA1F6" wp14:editId="6E4E5313">
                <wp:simplePos x="0" y="0"/>
                <wp:positionH relativeFrom="page">
                  <wp:posOffset>1143000</wp:posOffset>
                </wp:positionH>
                <wp:positionV relativeFrom="page">
                  <wp:posOffset>2843530</wp:posOffset>
                </wp:positionV>
                <wp:extent cx="2346960" cy="182880"/>
                <wp:effectExtent l="0" t="0" r="0" b="0"/>
                <wp:wrapNone/>
                <wp:docPr id="1197" name="1197"/>
                <wp:cNvGraphicFramePr/>
                <a:graphic xmlns:a="http://schemas.openxmlformats.org/drawingml/2006/main">
                  <a:graphicData uri="http://schemas.microsoft.com/office/word/2010/wordprocessingShape">
                    <wps:wsp>
                      <wps:cNvSpPr/>
                      <wps:spPr>
                        <a:xfrm>
                          <a:off x="0" y="0"/>
                          <a:ext cx="234696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37FCDA" id="1197" o:spid="_x0000_s1026" style="position:absolute;margin-left:90pt;margin-top:223.9pt;width:184.8pt;height:14.4pt;z-index:-5033163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&#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1" behindDoc="1" locked="0" layoutInCell="1" allowOverlap="1" wp14:anchorId="4DD5F1B8" wp14:editId="23A6F663">
                <wp:simplePos x="0" y="0"/>
                <wp:positionH relativeFrom="page">
                  <wp:posOffset>3669665</wp:posOffset>
                </wp:positionH>
                <wp:positionV relativeFrom="page">
                  <wp:posOffset>2843530</wp:posOffset>
                </wp:positionV>
                <wp:extent cx="2746375" cy="182880"/>
                <wp:effectExtent l="0" t="0" r="0" b="0"/>
                <wp:wrapNone/>
                <wp:docPr id="1198" name="1198"/>
                <wp:cNvGraphicFramePr/>
                <a:graphic xmlns:a="http://schemas.openxmlformats.org/drawingml/2006/main">
                  <a:graphicData uri="http://schemas.microsoft.com/office/word/2010/wordprocessingShape">
                    <wps:wsp>
                      <wps:cNvSpPr/>
                      <wps:spPr>
                        <a:xfrm>
                          <a:off x="0" y="0"/>
                          <a:ext cx="274637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7F15A0" id="1198" o:spid="_x0000_s1026" style="position:absolute;margin-left:288.95pt;margin-top:223.9pt;width:216.25pt;height:14.4pt;z-index:-5033163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2" behindDoc="1" locked="0" layoutInCell="1" allowOverlap="1" wp14:anchorId="574705EF" wp14:editId="5ABB9716">
                <wp:simplePos x="0" y="0"/>
                <wp:positionH relativeFrom="page">
                  <wp:posOffset>1143000</wp:posOffset>
                </wp:positionH>
                <wp:positionV relativeFrom="page">
                  <wp:posOffset>3117850</wp:posOffset>
                </wp:positionV>
                <wp:extent cx="5273040" cy="182880"/>
                <wp:effectExtent l="0" t="0" r="0" b="0"/>
                <wp:wrapNone/>
                <wp:docPr id="1199" name="1199"/>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F61AA9" id="1199" o:spid="_x0000_s1026" style="position:absolute;margin-left:90pt;margin-top:245.5pt;width:415.2pt;height:14.4pt;z-index:-5033163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&#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3" behindDoc="1" locked="0" layoutInCell="1" allowOverlap="1" wp14:anchorId="69A00B18" wp14:editId="3BD68B55">
                <wp:simplePos x="0" y="0"/>
                <wp:positionH relativeFrom="page">
                  <wp:posOffset>1143000</wp:posOffset>
                </wp:positionH>
                <wp:positionV relativeFrom="page">
                  <wp:posOffset>3395345</wp:posOffset>
                </wp:positionV>
                <wp:extent cx="5273040" cy="182880"/>
                <wp:effectExtent l="0" t="0" r="0" b="0"/>
                <wp:wrapNone/>
                <wp:docPr id="1200" name="1200"/>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E9A33C" id="1200" o:spid="_x0000_s1026" style="position:absolute;margin-left:90pt;margin-top:267.35pt;width:415.2pt;height:14.4pt;z-index:-5033163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Miyw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4" behindDoc="1" locked="0" layoutInCell="1" allowOverlap="1" wp14:anchorId="30AC2022" wp14:editId="5659938A">
                <wp:simplePos x="0" y="0"/>
                <wp:positionH relativeFrom="page">
                  <wp:posOffset>1143000</wp:posOffset>
                </wp:positionH>
                <wp:positionV relativeFrom="page">
                  <wp:posOffset>3669665</wp:posOffset>
                </wp:positionV>
                <wp:extent cx="5273040" cy="182880"/>
                <wp:effectExtent l="0" t="0" r="0" b="0"/>
                <wp:wrapNone/>
                <wp:docPr id="1201" name="1201"/>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F5EC63" id="1201" o:spid="_x0000_s1026" style="position:absolute;margin-left:90pt;margin-top:288.95pt;width:415.2pt;height:14.4pt;z-index:-5033163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kAyw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5" behindDoc="1" locked="0" layoutInCell="1" allowOverlap="1" wp14:anchorId="457DF125" wp14:editId="0B98F462">
                <wp:simplePos x="0" y="0"/>
                <wp:positionH relativeFrom="page">
                  <wp:posOffset>1143000</wp:posOffset>
                </wp:positionH>
                <wp:positionV relativeFrom="page">
                  <wp:posOffset>3947160</wp:posOffset>
                </wp:positionV>
                <wp:extent cx="5273040" cy="182880"/>
                <wp:effectExtent l="0" t="0" r="0" b="0"/>
                <wp:wrapNone/>
                <wp:docPr id="1202" name="1202"/>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2A20A4" id="1202" o:spid="_x0000_s1026" style="position:absolute;margin-left:90pt;margin-top:310.8pt;width:415.2pt;height:14.4pt;z-index:-5033163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dmyw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6" behindDoc="1" locked="0" layoutInCell="1" allowOverlap="1" wp14:anchorId="05E40236" wp14:editId="17358459">
                <wp:simplePos x="0" y="0"/>
                <wp:positionH relativeFrom="page">
                  <wp:posOffset>1143000</wp:posOffset>
                </wp:positionH>
                <wp:positionV relativeFrom="page">
                  <wp:posOffset>4221480</wp:posOffset>
                </wp:positionV>
                <wp:extent cx="3514090" cy="182880"/>
                <wp:effectExtent l="0" t="0" r="0" b="0"/>
                <wp:wrapNone/>
                <wp:docPr id="1203" name="1203"/>
                <wp:cNvGraphicFramePr/>
                <a:graphic xmlns:a="http://schemas.openxmlformats.org/drawingml/2006/main">
                  <a:graphicData uri="http://schemas.microsoft.com/office/word/2010/wordprocessingShape">
                    <wps:wsp>
                      <wps:cNvSpPr/>
                      <wps:spPr>
                        <a:xfrm>
                          <a:off x="0" y="0"/>
                          <a:ext cx="35140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F45983" id="1203" o:spid="_x0000_s1026" style="position:absolute;margin-left:90pt;margin-top:332.4pt;width:276.7pt;height:14.4pt;z-index:-50331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7" behindDoc="1" locked="0" layoutInCell="1" allowOverlap="1" wp14:anchorId="7B22FCAE" wp14:editId="0844A1D1">
                <wp:simplePos x="0" y="0"/>
                <wp:positionH relativeFrom="page">
                  <wp:posOffset>2429510</wp:posOffset>
                </wp:positionH>
                <wp:positionV relativeFrom="page">
                  <wp:posOffset>4495800</wp:posOffset>
                </wp:positionV>
                <wp:extent cx="3986530" cy="182880"/>
                <wp:effectExtent l="0" t="0" r="0" b="0"/>
                <wp:wrapNone/>
                <wp:docPr id="1204" name="1204"/>
                <wp:cNvGraphicFramePr/>
                <a:graphic xmlns:a="http://schemas.openxmlformats.org/drawingml/2006/main">
                  <a:graphicData uri="http://schemas.microsoft.com/office/word/2010/wordprocessingShape">
                    <wps:wsp>
                      <wps:cNvSpPr/>
                      <wps:spPr>
                        <a:xfrm>
                          <a:off x="0" y="0"/>
                          <a:ext cx="398653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FCF467" id="1204" o:spid="_x0000_s1026" style="position:absolute;margin-left:191.3pt;margin-top:354pt;width:313.9pt;height:14.4pt;z-index:-5033163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8" behindDoc="1" locked="0" layoutInCell="1" allowOverlap="1" wp14:anchorId="4C00731E" wp14:editId="484D1579">
                <wp:simplePos x="0" y="0"/>
                <wp:positionH relativeFrom="page">
                  <wp:posOffset>1143000</wp:posOffset>
                </wp:positionH>
                <wp:positionV relativeFrom="page">
                  <wp:posOffset>4773295</wp:posOffset>
                </wp:positionV>
                <wp:extent cx="5273040" cy="182880"/>
                <wp:effectExtent l="0" t="0" r="0" b="0"/>
                <wp:wrapNone/>
                <wp:docPr id="1205" name="1205"/>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2CC470" id="1205" o:spid="_x0000_s1026" style="position:absolute;margin-left:90pt;margin-top:375.85pt;width:415.2pt;height:14.4pt;z-index:-503316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79" behindDoc="1" locked="0" layoutInCell="1" allowOverlap="1" wp14:anchorId="503D990D" wp14:editId="6625563F">
                <wp:simplePos x="0" y="0"/>
                <wp:positionH relativeFrom="page">
                  <wp:posOffset>1143000</wp:posOffset>
                </wp:positionH>
                <wp:positionV relativeFrom="page">
                  <wp:posOffset>5047615</wp:posOffset>
                </wp:positionV>
                <wp:extent cx="1856105" cy="182880"/>
                <wp:effectExtent l="0" t="0" r="0" b="0"/>
                <wp:wrapNone/>
                <wp:docPr id="1206" name="1206"/>
                <wp:cNvGraphicFramePr/>
                <a:graphic xmlns:a="http://schemas.openxmlformats.org/drawingml/2006/main">
                  <a:graphicData uri="http://schemas.microsoft.com/office/word/2010/wordprocessingShape">
                    <wps:wsp>
                      <wps:cNvSpPr/>
                      <wps:spPr>
                        <a:xfrm>
                          <a:off x="0" y="0"/>
                          <a:ext cx="185610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E95B93" id="1206" o:spid="_x0000_s1026" style="position:absolute;margin-left:90pt;margin-top:397.45pt;width:146.15pt;height:14.4pt;z-index:-5033163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" stroked="f">
                <v:fill opacity="0"/>
                <w10:wrap anchorx="page" anchory="page"/>
              </v:rect>
            </w:pict>
          </mc:Fallback>
        </mc:AlternateContent>
      </w:r>
    </w:p>
    <w:p w14:paraId="5A6CE5A5" w14:textId="03F76378" w:rsidR="00B55860" w:rsidRPr="00DE0C50" w:rsidRDefault="00421B40" w:rsidP="00DE0C50">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pacing w:val="-1"/>
          <w:szCs w:val="24"/>
        </w:rPr>
        <w:t xml:space="preserve">  </w:t>
      </w:r>
      <w:r w:rsidR="0091558E" w:rsidRPr="00DE0C50">
        <w:rPr>
          <w:rFonts w:ascii="Book Antiqua" w:eastAsia="Book Antiqua" w:hAnsi="Book Antiqua" w:cs="Book Antiqua"/>
          <w:spacing w:val="-1"/>
          <w:szCs w:val="24"/>
        </w:rPr>
        <w:t>Previous</w:t>
      </w:r>
      <w:r w:rsidR="0091558E" w:rsidRPr="00DE0C50">
        <w:rPr>
          <w:rFonts w:ascii="Book Antiqua" w:eastAsia="Book Antiqua" w:hAnsi="Book Antiqua" w:cs="Book Antiqua"/>
          <w:spacing w:val="140"/>
          <w:szCs w:val="24"/>
        </w:rPr>
        <w:t xml:space="preserve"> </w:t>
      </w:r>
      <w:r w:rsidR="0091558E" w:rsidRPr="00DE0C50">
        <w:rPr>
          <w:rFonts w:ascii="Book Antiqua" w:eastAsia="Book Antiqua" w:hAnsi="Book Antiqua" w:cs="Book Antiqua"/>
          <w:spacing w:val="-1"/>
          <w:szCs w:val="24"/>
        </w:rPr>
        <w:t>studies</w:t>
      </w:r>
      <w:r w:rsidR="0091558E" w:rsidRPr="00DE0C50">
        <w:rPr>
          <w:rFonts w:ascii="Book Antiqua" w:eastAsia="Book Antiqua" w:hAnsi="Book Antiqua" w:cs="Book Antiqua"/>
          <w:spacing w:val="140"/>
          <w:szCs w:val="24"/>
        </w:rPr>
        <w:t xml:space="preserve"> </w:t>
      </w:r>
      <w:r w:rsidR="0091558E" w:rsidRPr="00DE0C50">
        <w:rPr>
          <w:rFonts w:ascii="Book Antiqua" w:eastAsia="Book Antiqua" w:hAnsi="Book Antiqua" w:cs="Book Antiqua"/>
          <w:szCs w:val="24"/>
        </w:rPr>
        <w:t>showed</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that</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transcription</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miRNAs</w:t>
      </w:r>
      <w:r w:rsidR="0091558E" w:rsidRPr="00DE0C50">
        <w:rPr>
          <w:rFonts w:ascii="Book Antiqua" w:eastAsia="Book Antiqua" w:hAnsi="Book Antiqua" w:cs="Book Antiqua"/>
          <w:spacing w:val="141"/>
          <w:szCs w:val="24"/>
        </w:rPr>
        <w:t xml:space="preserve"> </w:t>
      </w:r>
      <w:r w:rsidR="0091558E" w:rsidRPr="00DE0C50">
        <w:rPr>
          <w:rFonts w:ascii="Book Antiqua" w:eastAsia="Book Antiqua" w:hAnsi="Book Antiqua" w:cs="Book Antiqua"/>
          <w:szCs w:val="24"/>
        </w:rPr>
        <w:t>can</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also</w:t>
      </w:r>
      <w:r w:rsidR="0091558E" w:rsidRPr="00DE0C50">
        <w:rPr>
          <w:rFonts w:ascii="Book Antiqua" w:eastAsia="Book Antiqua" w:hAnsi="Book Antiqua" w:cs="Book Antiqua"/>
          <w:spacing w:val="142"/>
          <w:szCs w:val="24"/>
        </w:rPr>
        <w:t xml:space="preserve"> </w:t>
      </w:r>
      <w:r w:rsidR="0091558E" w:rsidRPr="00DE0C50">
        <w:rPr>
          <w:rFonts w:ascii="Book Antiqua" w:eastAsia="Book Antiqua" w:hAnsi="Book Antiqua" w:cs="Book Antiqua"/>
          <w:szCs w:val="24"/>
        </w:rPr>
        <w:t>be</w:t>
      </w:r>
      <w:r w:rsidR="0091558E" w:rsidRPr="00DE0C50">
        <w:rPr>
          <w:rFonts w:ascii="Book Antiqua" w:eastAsia="Book Antiqua" w:hAnsi="Book Antiqua" w:cs="Book Antiqua"/>
          <w:noProof/>
          <w:szCs w:val="24"/>
        </w:rPr>
        <mc:AlternateContent>
          <mc:Choice Requires="wps">
            <w:drawing>
              <wp:anchor distT="0" distB="0" distL="0" distR="0" simplePos="0" relativeHeight="180" behindDoc="1" locked="0" layoutInCell="1" allowOverlap="1" wp14:anchorId="416A9683" wp14:editId="311D0173">
                <wp:simplePos x="0" y="0"/>
                <wp:positionH relativeFrom="page">
                  <wp:posOffset>1124585</wp:posOffset>
                </wp:positionH>
                <wp:positionV relativeFrom="page">
                  <wp:posOffset>5325110</wp:posOffset>
                </wp:positionV>
                <wp:extent cx="5309870" cy="274320"/>
                <wp:effectExtent l="0" t="0" r="0" b="0"/>
                <wp:wrapNone/>
                <wp:docPr id="1207" name="1207"/>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C6E39B" id="1207" o:spid="_x0000_s1026" style="position:absolute;margin-left:88.55pt;margin-top:419.3pt;width:418.1pt;height:21.6pt;z-index:-5033163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1" behindDoc="1" locked="0" layoutInCell="1" allowOverlap="1" wp14:anchorId="40CD54CC" wp14:editId="203ADC8B">
                <wp:simplePos x="0" y="0"/>
                <wp:positionH relativeFrom="page">
                  <wp:posOffset>1143000</wp:posOffset>
                </wp:positionH>
                <wp:positionV relativeFrom="page">
                  <wp:posOffset>5325110</wp:posOffset>
                </wp:positionV>
                <wp:extent cx="5273040" cy="182880"/>
                <wp:effectExtent l="0" t="0" r="0" b="0"/>
                <wp:wrapNone/>
                <wp:docPr id="1208" name="1208"/>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160458" id="1208" o:spid="_x0000_s1026" style="position:absolute;margin-left:90pt;margin-top:419.3pt;width:415.2pt;height:14.4pt;z-index:-5033162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Dqyw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epigenetically</w:t>
      </w:r>
      <w:r w:rsidR="0091558E" w:rsidRPr="00DE0C50">
        <w:rPr>
          <w:rFonts w:ascii="Book Antiqua" w:eastAsia="Book Antiqua" w:hAnsi="Book Antiqua" w:cs="Book Antiqua"/>
          <w:spacing w:val="150"/>
          <w:szCs w:val="24"/>
        </w:rPr>
        <w:t xml:space="preserve"> </w:t>
      </w:r>
      <w:r w:rsidR="0091558E" w:rsidRPr="00DE0C50">
        <w:rPr>
          <w:rFonts w:ascii="Book Antiqua" w:eastAsia="Book Antiqua" w:hAnsi="Book Antiqua" w:cs="Book Antiqua"/>
          <w:spacing w:val="-1"/>
          <w:szCs w:val="24"/>
        </w:rPr>
        <w:t>reg</w:t>
      </w:r>
      <w:r w:rsidR="0091558E" w:rsidRPr="00DE0C50">
        <w:rPr>
          <w:rFonts w:ascii="Book Antiqua" w:eastAsia="Book Antiqua" w:hAnsi="Book Antiqua" w:cs="Book Antiqua"/>
          <w:szCs w:val="24"/>
        </w:rPr>
        <w:t>ulated</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by</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methylation</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CpG</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islands</w:t>
      </w:r>
      <w:r w:rsidR="0091558E" w:rsidRPr="00421B40">
        <w:rPr>
          <w:rFonts w:ascii="Book Antiqua" w:eastAsia="Book Antiqua" w:hAnsi="Book Antiqua" w:cs="Book Antiqua"/>
          <w:position w:val="6"/>
          <w:szCs w:val="24"/>
          <w:vertAlign w:val="superscript"/>
        </w:rPr>
        <w:t>[2</w:t>
      </w:r>
      <w:r w:rsidRPr="00421B40">
        <w:rPr>
          <w:rFonts w:ascii="Book Antiqua" w:eastAsia="Book Antiqua" w:hAnsi="Book Antiqua" w:cs="Book Antiqua"/>
          <w:position w:val="6"/>
          <w:szCs w:val="24"/>
          <w:vertAlign w:val="superscript"/>
        </w:rPr>
        <w:t>8,</w:t>
      </w:r>
      <w:r w:rsidR="0091558E" w:rsidRPr="00421B40">
        <w:rPr>
          <w:rFonts w:ascii="Book Antiqua" w:eastAsia="Book Antiqua" w:hAnsi="Book Antiqua" w:cs="Book Antiqua"/>
          <w:position w:val="6"/>
          <w:szCs w:val="24"/>
          <w:vertAlign w:val="superscript"/>
        </w:rPr>
        <w:t>29]</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151"/>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noProof/>
          <w:szCs w:val="24"/>
        </w:rPr>
        <mc:AlternateContent>
          <mc:Choice Requires="wps">
            <w:drawing>
              <wp:anchor distT="0" distB="0" distL="0" distR="0" simplePos="0" relativeHeight="182" behindDoc="1" locked="0" layoutInCell="1" allowOverlap="1" wp14:anchorId="0D2B9073" wp14:editId="5B5137FC">
                <wp:simplePos x="0" y="0"/>
                <wp:positionH relativeFrom="page">
                  <wp:posOffset>1124585</wp:posOffset>
                </wp:positionH>
                <wp:positionV relativeFrom="page">
                  <wp:posOffset>5599430</wp:posOffset>
                </wp:positionV>
                <wp:extent cx="5309870" cy="277495"/>
                <wp:effectExtent l="0" t="0" r="0" b="0"/>
                <wp:wrapNone/>
                <wp:docPr id="1209" name="1209"/>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A85662" id="1209" o:spid="_x0000_s1026" style="position:absolute;margin-left:88.55pt;margin-top:440.9pt;width:418.1pt;height:21.85pt;z-index:-5033162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3" behindDoc="1" locked="0" layoutInCell="1" allowOverlap="1" wp14:anchorId="55DD9ED4" wp14:editId="32231484">
                <wp:simplePos x="0" y="0"/>
                <wp:positionH relativeFrom="page">
                  <wp:posOffset>1143000</wp:posOffset>
                </wp:positionH>
                <wp:positionV relativeFrom="page">
                  <wp:posOffset>5599430</wp:posOffset>
                </wp:positionV>
                <wp:extent cx="4431665" cy="182880"/>
                <wp:effectExtent l="0" t="0" r="0" b="0"/>
                <wp:wrapNone/>
                <wp:docPr id="1210" name="1210"/>
                <wp:cNvGraphicFramePr/>
                <a:graphic xmlns:a="http://schemas.openxmlformats.org/drawingml/2006/main">
                  <a:graphicData uri="http://schemas.microsoft.com/office/word/2010/wordprocessingShape">
                    <wps:wsp>
                      <wps:cNvSpPr/>
                      <wps:spPr>
                        <a:xfrm>
                          <a:off x="0" y="0"/>
                          <a:ext cx="443166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113152" id="1210" o:spid="_x0000_s1026" style="position:absolute;margin-left:90pt;margin-top:440.9pt;width:348.95pt;height:14.4pt;z-index:-5033162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4" behindDoc="1" locked="0" layoutInCell="1" allowOverlap="1" wp14:anchorId="06D6DC35" wp14:editId="7BCA7EF8">
                <wp:simplePos x="0" y="0"/>
                <wp:positionH relativeFrom="page">
                  <wp:posOffset>6104890</wp:posOffset>
                </wp:positionH>
                <wp:positionV relativeFrom="page">
                  <wp:posOffset>5599430</wp:posOffset>
                </wp:positionV>
                <wp:extent cx="311150" cy="182880"/>
                <wp:effectExtent l="0" t="0" r="0" b="0"/>
                <wp:wrapNone/>
                <wp:docPr id="1211" name="1211"/>
                <wp:cNvGraphicFramePr/>
                <a:graphic xmlns:a="http://schemas.openxmlformats.org/drawingml/2006/main">
                  <a:graphicData uri="http://schemas.microsoft.com/office/word/2010/wordprocessingShape">
                    <wps:wsp>
                      <wps:cNvSpPr/>
                      <wps:spPr>
                        <a:xfrm>
                          <a:off x="0" y="0"/>
                          <a:ext cx="31115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17914A" id="1211" o:spid="_x0000_s1026" style="position:absolute;margin-left:480.7pt;margin-top:440.9pt;width:24.5pt;height:14.4pt;z-index:-503316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addition, DNA</w:t>
      </w:r>
      <w:r w:rsidR="0091558E" w:rsidRPr="00DE0C50">
        <w:rPr>
          <w:rFonts w:ascii="Book Antiqua" w:eastAsia="Book Antiqua" w:hAnsi="Book Antiqua" w:cs="Book Antiqua"/>
          <w:spacing w:val="281"/>
          <w:szCs w:val="24"/>
        </w:rPr>
        <w:t xml:space="preserve"> </w:t>
      </w:r>
      <w:r w:rsidR="0091558E" w:rsidRPr="00DE0C50">
        <w:rPr>
          <w:rFonts w:ascii="Book Antiqua" w:eastAsia="Book Antiqua" w:hAnsi="Book Antiqua" w:cs="Book Antiqua"/>
          <w:spacing w:val="-1"/>
          <w:szCs w:val="24"/>
        </w:rPr>
        <w:t>met</w:t>
      </w:r>
      <w:r w:rsidR="0091558E" w:rsidRPr="00DE0C50">
        <w:rPr>
          <w:rFonts w:ascii="Book Antiqua" w:eastAsia="Book Antiqua" w:hAnsi="Book Antiqua" w:cs="Book Antiqua"/>
          <w:szCs w:val="24"/>
        </w:rPr>
        <w:t>hylation is</w:t>
      </w:r>
      <w:r w:rsidR="0091558E" w:rsidRPr="00DE0C50">
        <w:rPr>
          <w:rFonts w:ascii="Book Antiqua" w:eastAsia="Book Antiqua" w:hAnsi="Book Antiqua" w:cs="Book Antiqua"/>
          <w:spacing w:val="282"/>
          <w:szCs w:val="24"/>
        </w:rPr>
        <w:t xml:space="preserve"> </w:t>
      </w:r>
      <w:r w:rsidR="0091558E" w:rsidRPr="00DE0C50">
        <w:rPr>
          <w:rFonts w:ascii="Book Antiqua" w:eastAsia="Book Antiqua" w:hAnsi="Book Antiqua" w:cs="Book Antiqua"/>
          <w:szCs w:val="24"/>
        </w:rPr>
        <w:t>a reversible signal,</w:t>
      </w:r>
      <w:r w:rsidR="0091558E" w:rsidRPr="00DE0C50">
        <w:rPr>
          <w:rFonts w:ascii="Book Antiqua" w:eastAsia="Book Antiqua" w:hAnsi="Book Antiqua" w:cs="Book Antiqua"/>
          <w:spacing w:val="282"/>
          <w:szCs w:val="24"/>
        </w:rPr>
        <w:t xml:space="preserve"> </w:t>
      </w:r>
      <w:r w:rsidR="0091558E" w:rsidRPr="00DE0C50">
        <w:rPr>
          <w:rFonts w:ascii="Book Antiqua" w:eastAsia="Book Antiqua" w:hAnsi="Book Antiqua" w:cs="Book Antiqua"/>
          <w:szCs w:val="24"/>
        </w:rPr>
        <w:t>similar</w:t>
      </w:r>
      <w:r w:rsidR="0091558E" w:rsidRPr="00DE0C50">
        <w:rPr>
          <w:rFonts w:ascii="Book Antiqua" w:eastAsia="Book Antiqua" w:hAnsi="Book Antiqua" w:cs="Book Antiqua"/>
          <w:spacing w:val="282"/>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282"/>
          <w:szCs w:val="24"/>
        </w:rPr>
        <w:t xml:space="preserve"> </w:t>
      </w:r>
      <w:r w:rsidR="0091558E" w:rsidRPr="00DE0C50">
        <w:rPr>
          <w:rFonts w:ascii="Book Antiqua" w:eastAsia="Book Antiqua" w:hAnsi="Book Antiqua" w:cs="Book Antiqua"/>
          <w:szCs w:val="24"/>
        </w:rPr>
        <w:t>other</w:t>
      </w:r>
      <w:r w:rsidR="0091558E" w:rsidRPr="00DE0C50">
        <w:rPr>
          <w:rFonts w:ascii="Book Antiqua" w:eastAsia="Book Antiqua" w:hAnsi="Book Antiqua" w:cs="Book Antiqua"/>
          <w:noProof/>
          <w:szCs w:val="24"/>
        </w:rPr>
        <mc:AlternateContent>
          <mc:Choice Requires="wps">
            <w:drawing>
              <wp:anchor distT="0" distB="0" distL="0" distR="0" simplePos="0" relativeHeight="185" behindDoc="1" locked="0" layoutInCell="1" allowOverlap="1" wp14:anchorId="2275E642" wp14:editId="200F36B0">
                <wp:simplePos x="0" y="0"/>
                <wp:positionH relativeFrom="page">
                  <wp:posOffset>1124585</wp:posOffset>
                </wp:positionH>
                <wp:positionV relativeFrom="page">
                  <wp:posOffset>5876290</wp:posOffset>
                </wp:positionV>
                <wp:extent cx="5309870" cy="274320"/>
                <wp:effectExtent l="0" t="0" r="0" b="0"/>
                <wp:wrapNone/>
                <wp:docPr id="1212" name="1212"/>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930B2A" id="1212" o:spid="_x0000_s1026" style="position:absolute;margin-left:88.55pt;margin-top:462.7pt;width:418.1pt;height:21.6pt;z-index:-5033162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6" behindDoc="1" locked="0" layoutInCell="1" allowOverlap="1" wp14:anchorId="02B1C712" wp14:editId="792EBBCD">
                <wp:simplePos x="0" y="0"/>
                <wp:positionH relativeFrom="page">
                  <wp:posOffset>1143000</wp:posOffset>
                </wp:positionH>
                <wp:positionV relativeFrom="page">
                  <wp:posOffset>5876290</wp:posOffset>
                </wp:positionV>
                <wp:extent cx="5273040" cy="182880"/>
                <wp:effectExtent l="0" t="0" r="0" b="0"/>
                <wp:wrapNone/>
                <wp:docPr id="1213" name="1213"/>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18CF9C" id="1213" o:spid="_x0000_s1026" style="position:absolute;margin-left:90pt;margin-top:462.7pt;width:415.2pt;height:14.4pt;z-index:-5033162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" stroked="f">
                <v:fill opacity="0"/>
                <w10:wrap anchorx="page" anchory="page"/>
              </v:rect>
            </w:pict>
          </mc:Fallback>
        </mc:AlternateContent>
      </w:r>
      <w:r>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ph</w:t>
      </w:r>
      <w:r w:rsidR="0091558E" w:rsidRPr="00DE0C50">
        <w:rPr>
          <w:rFonts w:ascii="Book Antiqua" w:eastAsia="Book Antiqua" w:hAnsi="Book Antiqua" w:cs="Book Antiqua"/>
          <w:szCs w:val="24"/>
        </w:rPr>
        <w:t>ysiological biochemical modifications</w:t>
      </w:r>
      <w:r w:rsidR="0091558E" w:rsidRPr="00421B40">
        <w:rPr>
          <w:rFonts w:ascii="Book Antiqua" w:eastAsia="Book Antiqua" w:hAnsi="Book Antiqua" w:cs="Book Antiqua"/>
          <w:position w:val="6"/>
          <w:szCs w:val="24"/>
          <w:vertAlign w:val="superscript"/>
        </w:rPr>
        <w:t>[30]</w:t>
      </w:r>
      <w:r w:rsidR="0091558E" w:rsidRPr="00DE0C50">
        <w:rPr>
          <w:rFonts w:ascii="Book Antiqua" w:eastAsia="Book Antiqua" w:hAnsi="Book Antiqua" w:cs="Book Antiqua"/>
          <w:szCs w:val="24"/>
        </w:rPr>
        <w:t>. The silencing of tumor suppressor</w:t>
      </w:r>
      <w:r w:rsidR="0091558E" w:rsidRPr="00DE0C50">
        <w:rPr>
          <w:rFonts w:ascii="Book Antiqua" w:eastAsia="Book Antiqua" w:hAnsi="Book Antiqua" w:cs="Book Antiqua"/>
          <w:noProof/>
          <w:szCs w:val="24"/>
        </w:rPr>
        <mc:AlternateContent>
          <mc:Choice Requires="wps">
            <w:drawing>
              <wp:anchor distT="0" distB="0" distL="0" distR="0" simplePos="0" relativeHeight="187" behindDoc="1" locked="0" layoutInCell="1" allowOverlap="1" wp14:anchorId="10E7A582" wp14:editId="21C5245A">
                <wp:simplePos x="0" y="0"/>
                <wp:positionH relativeFrom="page">
                  <wp:posOffset>1124585</wp:posOffset>
                </wp:positionH>
                <wp:positionV relativeFrom="page">
                  <wp:posOffset>6150610</wp:posOffset>
                </wp:positionV>
                <wp:extent cx="5309870" cy="274320"/>
                <wp:effectExtent l="0" t="0" r="0" b="0"/>
                <wp:wrapNone/>
                <wp:docPr id="1214" name="1214"/>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0BCB3A" id="1214" o:spid="_x0000_s1026" style="position:absolute;margin-left:88.55pt;margin-top:484.3pt;width:418.1pt;height:21.6pt;z-index:-5033162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8" behindDoc="1" locked="0" layoutInCell="1" allowOverlap="1" wp14:anchorId="2310460C" wp14:editId="425BFA6C">
                <wp:simplePos x="0" y="0"/>
                <wp:positionH relativeFrom="page">
                  <wp:posOffset>1143000</wp:posOffset>
                </wp:positionH>
                <wp:positionV relativeFrom="page">
                  <wp:posOffset>6150610</wp:posOffset>
                </wp:positionV>
                <wp:extent cx="2712720" cy="182880"/>
                <wp:effectExtent l="0" t="0" r="0" b="0"/>
                <wp:wrapNone/>
                <wp:docPr id="1215" name="1215"/>
                <wp:cNvGraphicFramePr/>
                <a:graphic xmlns:a="http://schemas.openxmlformats.org/drawingml/2006/main">
                  <a:graphicData uri="http://schemas.microsoft.com/office/word/2010/wordprocessingShape">
                    <wps:wsp>
                      <wps:cNvSpPr/>
                      <wps:spPr>
                        <a:xfrm>
                          <a:off x="0" y="0"/>
                          <a:ext cx="271272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5D7AFA" id="1215" o:spid="_x0000_s1026" style="position:absolute;margin-left:90pt;margin-top:484.3pt;width:213.6pt;height:14.4pt;z-index:-5033162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89" behindDoc="1" locked="0" layoutInCell="1" allowOverlap="1" wp14:anchorId="5DA2E6B0" wp14:editId="4D78C587">
                <wp:simplePos x="0" y="0"/>
                <wp:positionH relativeFrom="page">
                  <wp:posOffset>4026535</wp:posOffset>
                </wp:positionH>
                <wp:positionV relativeFrom="page">
                  <wp:posOffset>6150610</wp:posOffset>
                </wp:positionV>
                <wp:extent cx="2389505" cy="182880"/>
                <wp:effectExtent l="0" t="0" r="0" b="0"/>
                <wp:wrapNone/>
                <wp:docPr id="1216" name="1216"/>
                <wp:cNvGraphicFramePr/>
                <a:graphic xmlns:a="http://schemas.openxmlformats.org/drawingml/2006/main">
                  <a:graphicData uri="http://schemas.microsoft.com/office/word/2010/wordprocessingShape">
                    <wps:wsp>
                      <wps:cNvSpPr/>
                      <wps:spPr>
                        <a:xfrm>
                          <a:off x="0" y="0"/>
                          <a:ext cx="238950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8446BC" id="1216" o:spid="_x0000_s1026" style="position:absolute;margin-left:317.05pt;margin-top:484.3pt;width:188.15pt;height:14.4pt;z-index:-5033162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genes</w:t>
      </w:r>
      <w:r w:rsidR="0091558E" w:rsidRPr="00DE0C50">
        <w:rPr>
          <w:rFonts w:ascii="Book Antiqua" w:eastAsia="Book Antiqua" w:hAnsi="Book Antiqua" w:cs="Book Antiqua"/>
          <w:spacing w:val="200"/>
          <w:szCs w:val="24"/>
        </w:rPr>
        <w:t xml:space="preserve"> </w:t>
      </w:r>
      <w:r w:rsidR="0091558E" w:rsidRPr="00DE0C50">
        <w:rPr>
          <w:rFonts w:ascii="Book Antiqua" w:eastAsia="Book Antiqua" w:hAnsi="Book Antiqua" w:cs="Book Antiqua"/>
          <w:spacing w:val="-1"/>
          <w:szCs w:val="24"/>
        </w:rPr>
        <w:t>is</w:t>
      </w:r>
      <w:r w:rsidR="0091558E" w:rsidRPr="00DE0C50">
        <w:rPr>
          <w:rFonts w:ascii="Book Antiqua" w:eastAsia="Book Antiqua" w:hAnsi="Book Antiqua" w:cs="Book Antiqua"/>
          <w:spacing w:val="200"/>
          <w:szCs w:val="24"/>
        </w:rPr>
        <w:t xml:space="preserve"> </w:t>
      </w:r>
      <w:r w:rsidR="0091558E" w:rsidRPr="00DE0C50">
        <w:rPr>
          <w:rFonts w:ascii="Book Antiqua" w:eastAsia="Book Antiqua" w:hAnsi="Book Antiqua" w:cs="Book Antiqua"/>
          <w:spacing w:val="-1"/>
          <w:szCs w:val="24"/>
        </w:rPr>
        <w:t>closely</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related</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to</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DNA</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hypermethylation</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can</w:t>
      </w:r>
      <w:r w:rsidR="0091558E" w:rsidRPr="00DE0C50">
        <w:rPr>
          <w:rFonts w:ascii="Book Antiqua" w:eastAsia="Book Antiqua" w:hAnsi="Book Antiqua" w:cs="Book Antiqua"/>
          <w:spacing w:val="201"/>
          <w:szCs w:val="24"/>
        </w:rPr>
        <w:t xml:space="preserve"> </w:t>
      </w:r>
      <w:r w:rsidR="0091558E" w:rsidRPr="00DE0C50">
        <w:rPr>
          <w:rFonts w:ascii="Book Antiqua" w:eastAsia="Book Antiqua" w:hAnsi="Book Antiqua" w:cs="Book Antiqua"/>
          <w:szCs w:val="24"/>
        </w:rPr>
        <w:t>be</w:t>
      </w:r>
      <w:r w:rsidR="0091558E" w:rsidRPr="00DE0C50">
        <w:rPr>
          <w:rFonts w:ascii="Book Antiqua" w:eastAsia="Book Antiqua" w:hAnsi="Book Antiqua" w:cs="Book Antiqua"/>
          <w:noProof/>
          <w:szCs w:val="24"/>
        </w:rPr>
        <mc:AlternateContent>
          <mc:Choice Requires="wps">
            <w:drawing>
              <wp:anchor distT="0" distB="0" distL="0" distR="0" simplePos="0" relativeHeight="190" behindDoc="1" locked="0" layoutInCell="1" allowOverlap="1" wp14:anchorId="2D3EB2D9" wp14:editId="595FEA66">
                <wp:simplePos x="0" y="0"/>
                <wp:positionH relativeFrom="page">
                  <wp:posOffset>1124585</wp:posOffset>
                </wp:positionH>
                <wp:positionV relativeFrom="page">
                  <wp:posOffset>6424930</wp:posOffset>
                </wp:positionV>
                <wp:extent cx="5309870" cy="277495"/>
                <wp:effectExtent l="0" t="0" r="0" b="0"/>
                <wp:wrapNone/>
                <wp:docPr id="1217" name="1217"/>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24B81F" id="1217" o:spid="_x0000_s1026" style="position:absolute;margin-left:88.55pt;margin-top:505.9pt;width:418.1pt;height:21.85pt;z-index:-5033162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zCs w:val="24"/>
        </w:rPr>
        <w:t>effectively</w:t>
      </w:r>
      <w:r w:rsidR="0091558E" w:rsidRPr="00DE0C50">
        <w:rPr>
          <w:rFonts w:ascii="Book Antiqua" w:eastAsia="Book Antiqua" w:hAnsi="Book Antiqua" w:cs="Book Antiqua"/>
          <w:spacing w:val="-30"/>
          <w:szCs w:val="24"/>
        </w:rPr>
        <w:t xml:space="preserve"> </w:t>
      </w:r>
      <w:r w:rsidR="0091558E" w:rsidRPr="00DE0C50">
        <w:rPr>
          <w:rFonts w:ascii="Book Antiqua" w:eastAsia="Book Antiqua" w:hAnsi="Book Antiqua" w:cs="Book Antiqua"/>
          <w:szCs w:val="24"/>
        </w:rPr>
        <w:t>reversed by DNA methyltransferase inhibitors, thereby inhibiting tumor growth</w:t>
      </w:r>
      <w:r w:rsidR="0091558E" w:rsidRPr="00AD28B0">
        <w:rPr>
          <w:rFonts w:ascii="Book Antiqua" w:eastAsia="Book Antiqua" w:hAnsi="Book Antiqua" w:cs="Book Antiqua"/>
          <w:position w:val="6"/>
          <w:szCs w:val="24"/>
          <w:vertAlign w:val="superscript"/>
        </w:rPr>
        <w:t>[31]</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30"/>
          <w:szCs w:val="24"/>
        </w:rPr>
        <w:t xml:space="preserve"> </w:t>
      </w:r>
      <w:r w:rsidR="0091558E" w:rsidRPr="00DE0C50">
        <w:rPr>
          <w:rFonts w:ascii="Book Antiqua" w:eastAsia="Book Antiqua" w:hAnsi="Book Antiqua" w:cs="Book Antiqua"/>
          <w:szCs w:val="24"/>
        </w:rPr>
        <w:t xml:space="preserve">In </w:t>
      </w:r>
      <w:r w:rsidR="006D4428">
        <w:rPr>
          <w:rFonts w:ascii="Book Antiqua" w:eastAsia="Book Antiqua" w:hAnsi="Book Antiqua" w:cs="Book Antiqua"/>
          <w:szCs w:val="24"/>
        </w:rPr>
        <w:t>the</w:t>
      </w:r>
      <w:r w:rsidR="006D4428" w:rsidRPr="00DE0C50">
        <w:rPr>
          <w:rFonts w:ascii="Book Antiqua" w:eastAsia="Book Antiqua" w:hAnsi="Book Antiqua" w:cs="Book Antiqua"/>
          <w:szCs w:val="24"/>
        </w:rPr>
        <w:t xml:space="preserve"> </w:t>
      </w:r>
      <w:r w:rsidR="0091558E" w:rsidRPr="00DE0C50">
        <w:rPr>
          <w:rFonts w:ascii="Book Antiqua" w:eastAsia="Book Antiqua" w:hAnsi="Book Antiqua" w:cs="Book Antiqua"/>
          <w:szCs w:val="24"/>
        </w:rPr>
        <w:t xml:space="preserve">present research, DNA methylation analysis by MSP indicated that there was a markedly negative correlation between miR-596 </w:t>
      </w:r>
      <w:r w:rsidR="0091558E" w:rsidRPr="00DE0C50">
        <w:rPr>
          <w:rFonts w:ascii="Book Antiqua" w:eastAsia="Book Antiqua" w:hAnsi="Book Antiqua" w:cs="Book Antiqua"/>
          <w:spacing w:val="-1"/>
          <w:szCs w:val="24"/>
        </w:rPr>
        <w:t>promoter</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pacing w:val="-1"/>
          <w:szCs w:val="24"/>
        </w:rPr>
        <w:t>methyl</w:t>
      </w:r>
      <w:r w:rsidR="0091558E" w:rsidRPr="00DE0C50">
        <w:rPr>
          <w:rFonts w:ascii="Book Antiqua" w:eastAsia="Book Antiqua" w:hAnsi="Book Antiqua" w:cs="Book Antiqua"/>
          <w:szCs w:val="24"/>
        </w:rPr>
        <w:t>ation</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expression</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levels</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GC</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cell</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lines.</w:t>
      </w:r>
      <w:r w:rsidR="0091558E" w:rsidRPr="00DE0C50">
        <w:rPr>
          <w:rFonts w:ascii="Book Antiqua" w:eastAsia="Book Antiqua" w:hAnsi="Book Antiqua" w:cs="Book Antiqua"/>
          <w:spacing w:val="48"/>
          <w:szCs w:val="24"/>
        </w:rPr>
        <w:t xml:space="preserve"> </w:t>
      </w:r>
      <w:r w:rsidR="0091558E" w:rsidRPr="00DE0C50">
        <w:rPr>
          <w:rFonts w:ascii="Book Antiqua" w:eastAsia="Book Antiqua" w:hAnsi="Book Antiqua" w:cs="Book Antiqua"/>
          <w:szCs w:val="24"/>
        </w:rPr>
        <w:t>Furthermore,</w:t>
      </w:r>
      <w:r w:rsidR="0091558E" w:rsidRPr="00DE0C50">
        <w:rPr>
          <w:rFonts w:ascii="Book Antiqua" w:eastAsia="Book Antiqua" w:hAnsi="Book Antiqua" w:cs="Book Antiqua"/>
          <w:noProof/>
          <w:szCs w:val="24"/>
        </w:rPr>
        <mc:AlternateContent>
          <mc:Choice Requires="wps">
            <w:drawing>
              <wp:anchor distT="0" distB="0" distL="0" distR="0" simplePos="0" relativeHeight="192" behindDoc="1" locked="0" layoutInCell="1" allowOverlap="1" wp14:anchorId="1D29350B" wp14:editId="50E4B60B">
                <wp:simplePos x="0" y="0"/>
                <wp:positionH relativeFrom="page">
                  <wp:posOffset>1124585</wp:posOffset>
                </wp:positionH>
                <wp:positionV relativeFrom="page">
                  <wp:posOffset>6702425</wp:posOffset>
                </wp:positionV>
                <wp:extent cx="5309870" cy="274320"/>
                <wp:effectExtent l="0" t="0" r="0" b="0"/>
                <wp:wrapNone/>
                <wp:docPr id="1219" name="1219"/>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755767" id="1219" o:spid="_x0000_s1026" style="position:absolute;margin-left:88.55pt;margin-top:527.75pt;width:418.1pt;height:21.6pt;z-index:-5033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3" behindDoc="1" locked="0" layoutInCell="1" allowOverlap="1" wp14:anchorId="7128B609" wp14:editId="41DC62A4">
                <wp:simplePos x="0" y="0"/>
                <wp:positionH relativeFrom="page">
                  <wp:posOffset>1143000</wp:posOffset>
                </wp:positionH>
                <wp:positionV relativeFrom="page">
                  <wp:posOffset>6702425</wp:posOffset>
                </wp:positionV>
                <wp:extent cx="5273040" cy="182880"/>
                <wp:effectExtent l="0" t="0" r="0" b="0"/>
                <wp:wrapNone/>
                <wp:docPr id="1220" name="1220"/>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EFBC22" id="1220" o:spid="_x0000_s1026" style="position:absolute;margin-left:90pt;margin-top:527.75pt;width:415.2pt;height:14.4pt;z-index:-5033162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l8yw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4" behindDoc="1" locked="0" layoutInCell="1" allowOverlap="1" wp14:anchorId="3EC112A8" wp14:editId="0FF59226">
                <wp:simplePos x="0" y="0"/>
                <wp:positionH relativeFrom="page">
                  <wp:posOffset>1124585</wp:posOffset>
                </wp:positionH>
                <wp:positionV relativeFrom="page">
                  <wp:posOffset>6976745</wp:posOffset>
                </wp:positionV>
                <wp:extent cx="5309870" cy="277495"/>
                <wp:effectExtent l="0" t="0" r="0" b="0"/>
                <wp:wrapNone/>
                <wp:docPr id="1221" name="1221"/>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1A6235" id="1221" o:spid="_x0000_s1026" style="position:absolute;margin-left:88.55pt;margin-top:549.35pt;width:418.1pt;height:21.85pt;z-index:-5033162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5" behindDoc="1" locked="0" layoutInCell="1" allowOverlap="1" wp14:anchorId="5AF46A7C" wp14:editId="6DA5F71A">
                <wp:simplePos x="0" y="0"/>
                <wp:positionH relativeFrom="page">
                  <wp:posOffset>1143000</wp:posOffset>
                </wp:positionH>
                <wp:positionV relativeFrom="page">
                  <wp:posOffset>6976745</wp:posOffset>
                </wp:positionV>
                <wp:extent cx="999490" cy="182880"/>
                <wp:effectExtent l="0" t="0" r="0" b="0"/>
                <wp:wrapNone/>
                <wp:docPr id="1222" name="1222"/>
                <wp:cNvGraphicFramePr/>
                <a:graphic xmlns:a="http://schemas.openxmlformats.org/drawingml/2006/main">
                  <a:graphicData uri="http://schemas.microsoft.com/office/word/2010/wordprocessingShape">
                    <wps:wsp>
                      <wps:cNvSpPr/>
                      <wps:spPr>
                        <a:xfrm>
                          <a:off x="0" y="0"/>
                          <a:ext cx="9994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F10EFF" id="1222" o:spid="_x0000_s1026" style="position:absolute;margin-left:90pt;margin-top:549.35pt;width:78.7pt;height:14.4pt;z-index:-5033162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6" behindDoc="1" locked="0" layoutInCell="1" allowOverlap="1" wp14:anchorId="13059B68" wp14:editId="59279B1A">
                <wp:simplePos x="0" y="0"/>
                <wp:positionH relativeFrom="page">
                  <wp:posOffset>2377440</wp:posOffset>
                </wp:positionH>
                <wp:positionV relativeFrom="page">
                  <wp:posOffset>6976745</wp:posOffset>
                </wp:positionV>
                <wp:extent cx="4038600" cy="182880"/>
                <wp:effectExtent l="0" t="0" r="0" b="0"/>
                <wp:wrapNone/>
                <wp:docPr id="1223" name="1223"/>
                <wp:cNvGraphicFramePr/>
                <a:graphic xmlns:a="http://schemas.openxmlformats.org/drawingml/2006/main">
                  <a:graphicData uri="http://schemas.microsoft.com/office/word/2010/wordprocessingShape">
                    <wps:wsp>
                      <wps:cNvSpPr/>
                      <wps:spPr>
                        <a:xfrm>
                          <a:off x="0" y="0"/>
                          <a:ext cx="403860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359A88" id="1223" o:spid="_x0000_s1026" style="position:absolute;margin-left:187.2pt;margin-top:549.35pt;width:318pt;height:14.4pt;z-index:-5033162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7" behindDoc="1" locked="0" layoutInCell="1" allowOverlap="1" wp14:anchorId="5F7628BC" wp14:editId="53058A8A">
                <wp:simplePos x="0" y="0"/>
                <wp:positionH relativeFrom="page">
                  <wp:posOffset>1124585</wp:posOffset>
                </wp:positionH>
                <wp:positionV relativeFrom="page">
                  <wp:posOffset>7254240</wp:posOffset>
                </wp:positionV>
                <wp:extent cx="5309870" cy="274320"/>
                <wp:effectExtent l="0" t="0" r="0" b="0"/>
                <wp:wrapNone/>
                <wp:docPr id="1224" name="1224"/>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24F767" id="1224" o:spid="_x0000_s1026" style="position:absolute;margin-left:88.55pt;margin-top:571.2pt;width:418.1pt;height:21.6pt;z-index:-503316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198" behindDoc="1" locked="0" layoutInCell="1" allowOverlap="1" wp14:anchorId="16A0AC99" wp14:editId="2D0A229B">
                <wp:simplePos x="0" y="0"/>
                <wp:positionH relativeFrom="page">
                  <wp:posOffset>1143000</wp:posOffset>
                </wp:positionH>
                <wp:positionV relativeFrom="page">
                  <wp:posOffset>7254240</wp:posOffset>
                </wp:positionV>
                <wp:extent cx="5273040" cy="182880"/>
                <wp:effectExtent l="0" t="0" r="0" b="0"/>
                <wp:wrapNone/>
                <wp:docPr id="1225" name="1225"/>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9124FC" id="1225" o:spid="_x0000_s1026" style="position:absolute;margin-left:90pt;margin-top:571.2pt;width:415.2pt;height:14.4pt;z-index:-5033162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0" behindDoc="1" locked="0" layoutInCell="1" allowOverlap="1" wp14:anchorId="397FB3F9" wp14:editId="421682C9">
                <wp:simplePos x="0" y="0"/>
                <wp:positionH relativeFrom="page">
                  <wp:posOffset>1143000</wp:posOffset>
                </wp:positionH>
                <wp:positionV relativeFrom="page">
                  <wp:posOffset>7528560</wp:posOffset>
                </wp:positionV>
                <wp:extent cx="5273040" cy="182880"/>
                <wp:effectExtent l="0" t="0" r="0" b="0"/>
                <wp:wrapNone/>
                <wp:docPr id="1227" name="1227"/>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895DFA" id="1227" o:spid="_x0000_s1026" style="position:absolute;margin-left:90pt;margin-top:592.8pt;width:415.2pt;height:14.4pt;z-index:-503316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treatment</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pacing w:val="-1"/>
          <w:szCs w:val="24"/>
        </w:rPr>
        <w:t>with</w:t>
      </w:r>
      <w:r w:rsidR="0091558E" w:rsidRPr="00DE0C50">
        <w:rPr>
          <w:rFonts w:ascii="Book Antiqua" w:eastAsia="Book Antiqua" w:hAnsi="Book Antiqua" w:cs="Book Antiqua"/>
          <w:spacing w:val="46"/>
          <w:szCs w:val="24"/>
        </w:rPr>
        <w:t xml:space="preserve"> </w:t>
      </w:r>
      <w:r w:rsidR="0091558E" w:rsidRPr="00DE0C50">
        <w:rPr>
          <w:rFonts w:ascii="Book Antiqua" w:eastAsia="Book Antiqua" w:hAnsi="Book Antiqua" w:cs="Book Antiqua"/>
          <w:spacing w:val="-1"/>
          <w:szCs w:val="24"/>
        </w:rPr>
        <w:t>t</w:t>
      </w:r>
      <w:r w:rsidR="0091558E" w:rsidRPr="00DE0C50">
        <w:rPr>
          <w:rFonts w:ascii="Book Antiqua" w:eastAsia="Book Antiqua" w:hAnsi="Book Antiqua" w:cs="Book Antiqua"/>
          <w:szCs w:val="24"/>
        </w:rPr>
        <w:t>he</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demethylating</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agent</w:t>
      </w:r>
      <w:r w:rsidR="0091558E" w:rsidRPr="00DE0C50">
        <w:rPr>
          <w:rFonts w:ascii="Book Antiqua" w:eastAsia="Book Antiqua" w:hAnsi="Book Antiqua" w:cs="Book Antiqua"/>
          <w:spacing w:val="47"/>
          <w:szCs w:val="24"/>
        </w:rPr>
        <w:t xml:space="preserve"> </w:t>
      </w:r>
      <w:r w:rsidR="00E63842">
        <w:rPr>
          <w:rFonts w:ascii="Book Antiqua" w:eastAsia="Book Antiqua" w:hAnsi="Book Antiqua" w:cs="Book Antiqua"/>
          <w:szCs w:val="24"/>
        </w:rPr>
        <w:t>5-Aza-dC</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raised</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the</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expression</w:t>
      </w:r>
      <w:r w:rsidR="0091558E" w:rsidRPr="00DE0C50">
        <w:rPr>
          <w:rFonts w:ascii="Book Antiqua" w:eastAsia="Book Antiqua" w:hAnsi="Book Antiqua" w:cs="Book Antiqua"/>
          <w:spacing w:val="47"/>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noProof/>
          <w:szCs w:val="24"/>
        </w:rPr>
        <mc:AlternateContent>
          <mc:Choice Requires="wps">
            <w:drawing>
              <wp:anchor distT="0" distB="0" distL="0" distR="0" simplePos="0" relativeHeight="201" behindDoc="1" locked="0" layoutInCell="1" allowOverlap="1" wp14:anchorId="6817A0DB" wp14:editId="6D82EA6A">
                <wp:simplePos x="0" y="0"/>
                <wp:positionH relativeFrom="page">
                  <wp:posOffset>1124585</wp:posOffset>
                </wp:positionH>
                <wp:positionV relativeFrom="page">
                  <wp:posOffset>7802880</wp:posOffset>
                </wp:positionV>
                <wp:extent cx="5309870" cy="277495"/>
                <wp:effectExtent l="0" t="0" r="0" b="0"/>
                <wp:wrapNone/>
                <wp:docPr id="1228" name="1228"/>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2F032D" id="1228" o:spid="_x0000_s1026" style="position:absolute;margin-left:88.55pt;margin-top:614.4pt;width:418.1pt;height:21.85pt;z-index:-5033162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2" behindDoc="1" locked="0" layoutInCell="1" allowOverlap="1" wp14:anchorId="5267E42F" wp14:editId="76A9CCB1">
                <wp:simplePos x="0" y="0"/>
                <wp:positionH relativeFrom="page">
                  <wp:posOffset>1143000</wp:posOffset>
                </wp:positionH>
                <wp:positionV relativeFrom="page">
                  <wp:posOffset>7802880</wp:posOffset>
                </wp:positionV>
                <wp:extent cx="1380490" cy="182880"/>
                <wp:effectExtent l="0" t="0" r="0" b="0"/>
                <wp:wrapNone/>
                <wp:docPr id="1229" name="1229"/>
                <wp:cNvGraphicFramePr/>
                <a:graphic xmlns:a="http://schemas.openxmlformats.org/drawingml/2006/main">
                  <a:graphicData uri="http://schemas.microsoft.com/office/word/2010/wordprocessingShape">
                    <wps:wsp>
                      <wps:cNvSpPr/>
                      <wps:spPr>
                        <a:xfrm>
                          <a:off x="0" y="0"/>
                          <a:ext cx="13804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20A1BE" id="1229" o:spid="_x0000_s1026" style="position:absolute;margin-left:90pt;margin-top:614.4pt;width:108.7pt;height:14.4pt;z-index:-5033162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3" behindDoc="1" locked="0" layoutInCell="1" allowOverlap="1" wp14:anchorId="6B1E9889" wp14:editId="0FCEB1E3">
                <wp:simplePos x="0" y="0"/>
                <wp:positionH relativeFrom="page">
                  <wp:posOffset>3947160</wp:posOffset>
                </wp:positionH>
                <wp:positionV relativeFrom="page">
                  <wp:posOffset>7802880</wp:posOffset>
                </wp:positionV>
                <wp:extent cx="2468880" cy="182880"/>
                <wp:effectExtent l="0" t="0" r="0" b="0"/>
                <wp:wrapNone/>
                <wp:docPr id="1230" name="1230"/>
                <wp:cNvGraphicFramePr/>
                <a:graphic xmlns:a="http://schemas.openxmlformats.org/drawingml/2006/main">
                  <a:graphicData uri="http://schemas.microsoft.com/office/word/2010/wordprocessingShape">
                    <wps:wsp>
                      <wps:cNvSpPr/>
                      <wps:spPr>
                        <a:xfrm>
                          <a:off x="0" y="0"/>
                          <a:ext cx="246888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416620" id="1230" o:spid="_x0000_s1026" style="position:absolute;margin-left:310.8pt;margin-top:614.4pt;width:194.4pt;height:14.4pt;z-index:-5033162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miR-596</w:t>
      </w:r>
      <w:r w:rsidR="0091558E" w:rsidRPr="00DE0C50">
        <w:rPr>
          <w:rFonts w:ascii="Book Antiqua" w:eastAsia="Book Antiqua" w:hAnsi="Book Antiqua" w:cs="Book Antiqua"/>
          <w:spacing w:val="11"/>
          <w:szCs w:val="24"/>
        </w:rPr>
        <w:t xml:space="preserve"> </w:t>
      </w:r>
      <w:r w:rsidR="0091558E" w:rsidRPr="00DE0C50">
        <w:rPr>
          <w:rFonts w:ascii="Book Antiqua" w:eastAsia="Book Antiqua" w:hAnsi="Book Antiqua" w:cs="Book Antiqua"/>
          <w:spacing w:val="-1"/>
          <w:szCs w:val="24"/>
        </w:rPr>
        <w:t>in</w:t>
      </w:r>
      <w:r w:rsidR="0091558E" w:rsidRPr="00DE0C50">
        <w:rPr>
          <w:rFonts w:ascii="Book Antiqua" w:eastAsia="Book Antiqua" w:hAnsi="Book Antiqua" w:cs="Book Antiqua"/>
          <w:spacing w:val="11"/>
          <w:szCs w:val="24"/>
        </w:rPr>
        <w:t xml:space="preserve"> </w:t>
      </w:r>
      <w:r w:rsidR="0091558E" w:rsidRPr="00DE0C50">
        <w:rPr>
          <w:rFonts w:ascii="Book Antiqua" w:eastAsia="Book Antiqua" w:hAnsi="Book Antiqua" w:cs="Book Antiqua"/>
          <w:spacing w:val="-1"/>
          <w:szCs w:val="24"/>
        </w:rPr>
        <w:t>GC</w:t>
      </w:r>
      <w:r w:rsidR="0091558E" w:rsidRPr="00DE0C50">
        <w:rPr>
          <w:rFonts w:ascii="Book Antiqua" w:eastAsia="Book Antiqua" w:hAnsi="Book Antiqua" w:cs="Book Antiqua"/>
          <w:spacing w:val="11"/>
          <w:szCs w:val="24"/>
        </w:rPr>
        <w:t xml:space="preserve"> </w:t>
      </w:r>
      <w:r w:rsidR="0091558E" w:rsidRPr="00DE0C50">
        <w:rPr>
          <w:rFonts w:ascii="Book Antiqua" w:eastAsia="Book Antiqua" w:hAnsi="Book Antiqua" w:cs="Book Antiqua"/>
          <w:spacing w:val="-1"/>
          <w:szCs w:val="24"/>
        </w:rPr>
        <w:t>cell</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lines.</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In</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addition,</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the</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expression</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of</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its</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target</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gene</w:t>
      </w:r>
      <w:r w:rsidR="0091558E" w:rsidRPr="00DE0C50">
        <w:rPr>
          <w:rFonts w:ascii="Book Antiqua" w:eastAsia="Book Antiqua" w:hAnsi="Book Antiqua" w:cs="Book Antiqua"/>
          <w:spacing w:val="12"/>
          <w:szCs w:val="24"/>
        </w:rPr>
        <w:t xml:space="preserve"> </w:t>
      </w:r>
      <w:r w:rsidR="0091558E" w:rsidRPr="00DE0C50">
        <w:rPr>
          <w:rFonts w:ascii="Book Antiqua" w:eastAsia="Book Antiqua" w:hAnsi="Book Antiqua" w:cs="Book Antiqua"/>
          <w:szCs w:val="24"/>
        </w:rPr>
        <w:t>PRDX1</w:t>
      </w:r>
      <w:r w:rsidR="0091558E" w:rsidRPr="00DE0C50">
        <w:rPr>
          <w:rFonts w:ascii="Book Antiqua" w:eastAsia="Book Antiqua" w:hAnsi="Book Antiqua" w:cs="Book Antiqua"/>
          <w:noProof/>
          <w:szCs w:val="24"/>
        </w:rPr>
        <mc:AlternateContent>
          <mc:Choice Requires="wps">
            <w:drawing>
              <wp:anchor distT="0" distB="0" distL="0" distR="0" simplePos="0" relativeHeight="204" behindDoc="1" locked="0" layoutInCell="1" allowOverlap="1" wp14:anchorId="078B1D85" wp14:editId="7EF838CD">
                <wp:simplePos x="0" y="0"/>
                <wp:positionH relativeFrom="page">
                  <wp:posOffset>1124585</wp:posOffset>
                </wp:positionH>
                <wp:positionV relativeFrom="page">
                  <wp:posOffset>8080375</wp:posOffset>
                </wp:positionV>
                <wp:extent cx="5309870" cy="274320"/>
                <wp:effectExtent l="0" t="0" r="0" b="0"/>
                <wp:wrapNone/>
                <wp:docPr id="1231" name="1231"/>
                <wp:cNvGraphicFramePr/>
                <a:graphic xmlns:a="http://schemas.openxmlformats.org/drawingml/2006/main">
                  <a:graphicData uri="http://schemas.microsoft.com/office/word/2010/wordprocessingShape">
                    <wps:wsp>
                      <wps:cNvSpPr/>
                      <wps:spPr>
                        <a:xfrm>
                          <a:off x="0" y="0"/>
                          <a:ext cx="5309870" cy="2743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2A14C5" id="1231" o:spid="_x0000_s1026" style="position:absolute;margin-left:88.55pt;margin-top:636.25pt;width:418.1pt;height:21.6pt;z-index:-5033162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5" behindDoc="1" locked="0" layoutInCell="1" allowOverlap="1" wp14:anchorId="13A8073D" wp14:editId="302A5EE4">
                <wp:simplePos x="0" y="0"/>
                <wp:positionH relativeFrom="page">
                  <wp:posOffset>1143000</wp:posOffset>
                </wp:positionH>
                <wp:positionV relativeFrom="page">
                  <wp:posOffset>8080375</wp:posOffset>
                </wp:positionV>
                <wp:extent cx="2572385" cy="182880"/>
                <wp:effectExtent l="0" t="0" r="0" b="0"/>
                <wp:wrapNone/>
                <wp:docPr id="1232" name="1232"/>
                <wp:cNvGraphicFramePr/>
                <a:graphic xmlns:a="http://schemas.openxmlformats.org/drawingml/2006/main">
                  <a:graphicData uri="http://schemas.microsoft.com/office/word/2010/wordprocessingShape">
                    <wps:wsp>
                      <wps:cNvSpPr/>
                      <wps:spPr>
                        <a:xfrm>
                          <a:off x="0" y="0"/>
                          <a:ext cx="257238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9A1B42" id="1232" o:spid="_x0000_s1026" style="position:absolute;margin-left:90pt;margin-top:636.25pt;width:202.55pt;height:14.4pt;z-index:-5033162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zCs w:val="24"/>
        </w:rPr>
        <w:t>protein was significantly downregulated. These results show</w:t>
      </w:r>
      <w:r w:rsidR="006D4428">
        <w:rPr>
          <w:rFonts w:ascii="Book Antiqua" w:eastAsia="Book Antiqua" w:hAnsi="Book Antiqua" w:cs="Book Antiqua"/>
          <w:szCs w:val="24"/>
        </w:rPr>
        <w:t>ed</w:t>
      </w:r>
      <w:r w:rsidR="0091558E" w:rsidRPr="00DE0C50">
        <w:rPr>
          <w:rFonts w:ascii="Book Antiqua" w:eastAsia="Book Antiqua" w:hAnsi="Book Antiqua" w:cs="Book Antiqua"/>
          <w:szCs w:val="24"/>
        </w:rPr>
        <w:t xml:space="preserve"> that the downregulation of miR-596 in GC is attribute</w:t>
      </w:r>
      <w:r w:rsidR="006D4428">
        <w:rPr>
          <w:rFonts w:ascii="Book Antiqua" w:eastAsia="Book Antiqua" w:hAnsi="Book Antiqua" w:cs="Book Antiqua"/>
          <w:szCs w:val="24"/>
        </w:rPr>
        <w:t>d</w:t>
      </w:r>
      <w:r w:rsidR="0091558E" w:rsidRPr="00DE0C50">
        <w:rPr>
          <w:rFonts w:ascii="Book Antiqua" w:eastAsia="Book Antiqua" w:hAnsi="Book Antiqua" w:cs="Book Antiqua"/>
          <w:szCs w:val="24"/>
        </w:rPr>
        <w:t>, at least in part, to the hypermethylation of CpG sequences in its promoter.</w:t>
      </w:r>
      <w:r w:rsidR="0091558E" w:rsidRPr="00DE0C50">
        <w:rPr>
          <w:rFonts w:ascii="Book Antiqua" w:eastAsia="Book Antiqua" w:hAnsi="Book Antiqua" w:cs="Book Antiqua"/>
          <w:noProof/>
          <w:szCs w:val="24"/>
        </w:rPr>
        <mc:AlternateContent>
          <mc:Choice Requires="wps">
            <w:drawing>
              <wp:anchor distT="0" distB="0" distL="0" distR="0" simplePos="0" relativeHeight="206" behindDoc="1" locked="0" layoutInCell="1" allowOverlap="1" wp14:anchorId="64871F5A" wp14:editId="2ECAA753">
                <wp:simplePos x="0" y="0"/>
                <wp:positionH relativeFrom="page">
                  <wp:posOffset>1124585</wp:posOffset>
                </wp:positionH>
                <wp:positionV relativeFrom="page">
                  <wp:posOffset>8354695</wp:posOffset>
                </wp:positionV>
                <wp:extent cx="5309870" cy="277495"/>
                <wp:effectExtent l="0" t="0" r="0" b="0"/>
                <wp:wrapNone/>
                <wp:docPr id="1233" name="1233"/>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BA27EB" id="1233" o:spid="_x0000_s1026" style="position:absolute;margin-left:88.55pt;margin-top:657.85pt;width:418.1pt;height:21.85pt;z-index:-5033162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7" behindDoc="1" locked="0" layoutInCell="1" allowOverlap="1" wp14:anchorId="2F81D6A6" wp14:editId="23145A53">
                <wp:simplePos x="0" y="0"/>
                <wp:positionH relativeFrom="page">
                  <wp:posOffset>4273550</wp:posOffset>
                </wp:positionH>
                <wp:positionV relativeFrom="page">
                  <wp:posOffset>8354695</wp:posOffset>
                </wp:positionV>
                <wp:extent cx="2142490" cy="182880"/>
                <wp:effectExtent l="0" t="0" r="0" b="0"/>
                <wp:wrapNone/>
                <wp:docPr id="1234" name="1234"/>
                <wp:cNvGraphicFramePr/>
                <a:graphic xmlns:a="http://schemas.openxmlformats.org/drawingml/2006/main">
                  <a:graphicData uri="http://schemas.microsoft.com/office/word/2010/wordprocessingShape">
                    <wps:wsp>
                      <wps:cNvSpPr/>
                      <wps:spPr>
                        <a:xfrm>
                          <a:off x="0" y="0"/>
                          <a:ext cx="21424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A7B7C4" id="1234" o:spid="_x0000_s1026" style="position:absolute;margin-left:336.5pt;margin-top:657.85pt;width:168.7pt;height:14.4pt;z-index:-5033162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09" behindDoc="1" locked="0" layoutInCell="1" allowOverlap="1" wp14:anchorId="254ACBA0" wp14:editId="3E1A0B6A">
                <wp:simplePos x="0" y="0"/>
                <wp:positionH relativeFrom="page">
                  <wp:posOffset>1143000</wp:posOffset>
                </wp:positionH>
                <wp:positionV relativeFrom="page">
                  <wp:posOffset>8632190</wp:posOffset>
                </wp:positionV>
                <wp:extent cx="5273040" cy="182880"/>
                <wp:effectExtent l="0" t="0" r="0" b="0"/>
                <wp:wrapNone/>
                <wp:docPr id="1236" name="1236"/>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B3B8B28" id="1236" o:spid="_x0000_s1026" style="position:absolute;left:0;text-align:left;margin-left:90pt;margin-top:679.7pt;width:415.2pt;height:14.4pt;z-index:-503316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0" behindDoc="1" locked="0" layoutInCell="1" allowOverlap="1" wp14:anchorId="5EB4567E" wp14:editId="47671663">
                <wp:simplePos x="0" y="0"/>
                <wp:positionH relativeFrom="page">
                  <wp:posOffset>1124585</wp:posOffset>
                </wp:positionH>
                <wp:positionV relativeFrom="page">
                  <wp:posOffset>8906510</wp:posOffset>
                </wp:positionV>
                <wp:extent cx="5309870" cy="277495"/>
                <wp:effectExtent l="0" t="0" r="0" b="0"/>
                <wp:wrapNone/>
                <wp:docPr id="1237" name="1237"/>
                <wp:cNvGraphicFramePr/>
                <a:graphic xmlns:a="http://schemas.openxmlformats.org/drawingml/2006/main">
                  <a:graphicData uri="http://schemas.microsoft.com/office/word/2010/wordprocessingShape">
                    <wps:wsp>
                      <wps:cNvSpPr/>
                      <wps:spPr>
                        <a:xfrm>
                          <a:off x="0" y="0"/>
                          <a:ext cx="5309870" cy="277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55F431" id="1237" o:spid="_x0000_s1026" style="position:absolute;margin-left:88.55pt;margin-top:701.3pt;width:418.1pt;height:21.85pt;z-index:-503316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" stroked="f">
                <v:fill opacity="0"/>
                <w10:wrap anchorx="page" anchory="page"/>
              </v:rect>
            </w:pict>
          </mc:Fallback>
        </mc:AlternateContent>
      </w:r>
      <w:bookmarkStart w:id="21" w:name="_GoBack"/>
      <w:bookmarkEnd w:id="21"/>
    </w:p>
    <w:p w14:paraId="4239EEA4" w14:textId="546A546E" w:rsidR="0048156C" w:rsidRDefault="00F17F35" w:rsidP="00F17F35">
      <w:pPr>
        <w:autoSpaceDE w:val="0"/>
        <w:autoSpaceDN w:val="0"/>
        <w:adjustRightInd w:val="0"/>
        <w:snapToGrid w:val="0"/>
        <w:spacing w:line="360" w:lineRule="auto"/>
        <w:rPr>
          <w:rFonts w:ascii="Book Antiqua" w:eastAsia="Book Antiqua" w:hAnsi="Book Antiqua" w:cs="Book Antiqua"/>
          <w:szCs w:val="24"/>
        </w:rPr>
      </w:pPr>
      <w:r>
        <w:rPr>
          <w:rFonts w:ascii="Book Antiqua" w:eastAsia="Book Antiqua" w:hAnsi="Book Antiqua" w:cs="Book Antiqua"/>
          <w:spacing w:val="-1"/>
          <w:szCs w:val="24"/>
        </w:rPr>
        <w:t xml:space="preserve">  </w:t>
      </w:r>
      <w:r w:rsidR="00E63842">
        <w:rPr>
          <w:rFonts w:ascii="Book Antiqua" w:eastAsia="Book Antiqua" w:hAnsi="Book Antiqua" w:cs="Book Antiqua"/>
          <w:spacing w:val="-1"/>
          <w:szCs w:val="24"/>
        </w:rPr>
        <w:t>5-Aza-dC</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pacing w:val="-1"/>
          <w:szCs w:val="24"/>
        </w:rPr>
        <w:t>as</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pacing w:val="-1"/>
          <w:szCs w:val="24"/>
        </w:rPr>
        <w:t>a</w:t>
      </w:r>
      <w:r w:rsidR="0091558E" w:rsidRPr="00DE0C50">
        <w:rPr>
          <w:rFonts w:ascii="Book Antiqua" w:eastAsia="Book Antiqua" w:hAnsi="Book Antiqua" w:cs="Book Antiqua"/>
          <w:spacing w:val="33"/>
          <w:szCs w:val="24"/>
        </w:rPr>
        <w:t xml:space="preserve"> </w:t>
      </w:r>
      <w:r w:rsidR="0091558E" w:rsidRPr="00DE0C50">
        <w:rPr>
          <w:rFonts w:ascii="Book Antiqua" w:eastAsia="Book Antiqua" w:hAnsi="Book Antiqua" w:cs="Book Antiqua"/>
          <w:spacing w:val="-1"/>
          <w:szCs w:val="24"/>
        </w:rPr>
        <w:t>demeth</w:t>
      </w:r>
      <w:r w:rsidR="0091558E" w:rsidRPr="00DE0C50">
        <w:rPr>
          <w:rFonts w:ascii="Book Antiqua" w:eastAsia="Book Antiqua" w:hAnsi="Book Antiqua" w:cs="Book Antiqua"/>
          <w:szCs w:val="24"/>
        </w:rPr>
        <w:t>ylating</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agent</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has</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been</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recently</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used</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for</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treatment</w:t>
      </w:r>
      <w:r w:rsidR="0091558E" w:rsidRPr="00DE0C50">
        <w:rPr>
          <w:rFonts w:ascii="Book Antiqua" w:eastAsia="Book Antiqua" w:hAnsi="Book Antiqua" w:cs="Book Antiqua"/>
          <w:spacing w:val="34"/>
          <w:szCs w:val="24"/>
        </w:rPr>
        <w:t xml:space="preserve"> </w:t>
      </w:r>
      <w:r w:rsidR="0091558E" w:rsidRPr="00DE0C50">
        <w:rPr>
          <w:rFonts w:ascii="Book Antiqua" w:eastAsia="Book Antiqua" w:hAnsi="Book Antiqua" w:cs="Book Antiqua"/>
          <w:szCs w:val="24"/>
        </w:rPr>
        <w:t>of</w: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pacing w:val="-1"/>
          <w:szCs w:val="24"/>
        </w:rPr>
        <w:t>myelodysplastic</w:t>
      </w:r>
      <w:r w:rsidR="0091558E" w:rsidRPr="00DE0C50">
        <w:rPr>
          <w:rFonts w:ascii="Book Antiqua" w:eastAsia="Book Antiqua" w:hAnsi="Book Antiqua" w:cs="Book Antiqua"/>
          <w:spacing w:val="71"/>
          <w:szCs w:val="24"/>
        </w:rPr>
        <w:t xml:space="preserve"> </w:t>
      </w:r>
      <w:r w:rsidR="0091558E" w:rsidRPr="00DE0C50">
        <w:rPr>
          <w:rFonts w:ascii="Book Antiqua" w:eastAsia="Book Antiqua" w:hAnsi="Book Antiqua" w:cs="Book Antiqua"/>
          <w:spacing w:val="-1"/>
          <w:szCs w:val="24"/>
        </w:rPr>
        <w:t>sy</w:t>
      </w:r>
      <w:r w:rsidR="0091558E" w:rsidRPr="00DE0C50">
        <w:rPr>
          <w:rFonts w:ascii="Book Antiqua" w:eastAsia="Book Antiqua" w:hAnsi="Book Antiqua" w:cs="Book Antiqua"/>
          <w:szCs w:val="24"/>
        </w:rPr>
        <w:t>ndromes</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t>and</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t>acute</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t>myelomonocytic</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lastRenderedPageBreak/>
        <w:t>leukemia</w:t>
      </w:r>
      <w:r w:rsidR="0091558E" w:rsidRPr="00AD28B0">
        <w:rPr>
          <w:rFonts w:ascii="Book Antiqua" w:eastAsia="Book Antiqua" w:hAnsi="Book Antiqua" w:cs="Book Antiqua"/>
          <w:spacing w:val="11"/>
          <w:position w:val="6"/>
          <w:szCs w:val="24"/>
          <w:vertAlign w:val="superscript"/>
        </w:rPr>
        <w:t>[</w:t>
      </w:r>
      <w:r w:rsidR="0091558E" w:rsidRPr="00AD28B0">
        <w:rPr>
          <w:rFonts w:ascii="Book Antiqua" w:eastAsia="Book Antiqua" w:hAnsi="Book Antiqua" w:cs="Book Antiqua"/>
          <w:position w:val="6"/>
          <w:szCs w:val="24"/>
          <w:vertAlign w:val="superscript"/>
        </w:rPr>
        <w:t>3</w:t>
      </w:r>
      <w:r w:rsidR="0091558E" w:rsidRPr="00AD28B0">
        <w:rPr>
          <w:rFonts w:ascii="Book Antiqua" w:eastAsia="Book Antiqua" w:hAnsi="Book Antiqua" w:cs="Book Antiqua"/>
          <w:spacing w:val="14"/>
          <w:position w:val="6"/>
          <w:szCs w:val="24"/>
          <w:vertAlign w:val="superscript"/>
        </w:rPr>
        <w:t>2</w:t>
      </w:r>
      <w:r w:rsidR="0091558E" w:rsidRPr="00AD28B0">
        <w:rPr>
          <w:rFonts w:ascii="Book Antiqua" w:eastAsia="Book Antiqua" w:hAnsi="Book Antiqua" w:cs="Book Antiqua"/>
          <w:position w:val="6"/>
          <w:szCs w:val="24"/>
          <w:vertAlign w:val="superscript"/>
        </w:rPr>
        <w:t>]</w:t>
      </w:r>
      <w:r w:rsidR="0091558E" w:rsidRPr="00DE0C50">
        <w:rPr>
          <w:rFonts w:ascii="Book Antiqua" w:eastAsia="Book Antiqua" w:hAnsi="Book Antiqua" w:cs="Book Antiqua"/>
          <w:szCs w:val="24"/>
        </w:rPr>
        <w:t>.</w:t>
      </w:r>
      <w:r w:rsidR="0091558E" w:rsidRPr="00DE0C50">
        <w:rPr>
          <w:rFonts w:ascii="Book Antiqua" w:eastAsia="Book Antiqua" w:hAnsi="Book Antiqua" w:cs="Book Antiqua"/>
          <w:spacing w:val="72"/>
          <w:szCs w:val="24"/>
        </w:rPr>
        <w:t xml:space="preserve"> </w:t>
      </w:r>
      <w:r w:rsidR="0091558E" w:rsidRPr="00DE0C50">
        <w:rPr>
          <w:rFonts w:ascii="Book Antiqua" w:eastAsia="Book Antiqua" w:hAnsi="Book Antiqua" w:cs="Book Antiqua"/>
          <w:szCs w:val="24"/>
        </w:rPr>
        <w:t>The</w:t>
      </w:r>
      <w:r w:rsidR="0091558E" w:rsidRPr="00DE0C50">
        <w:rPr>
          <w:rFonts w:ascii="Book Antiqua" w:eastAsia="Book Antiqua" w:hAnsi="Book Antiqua" w:cs="Book Antiqua"/>
          <w:noProof/>
          <w:szCs w:val="24"/>
        </w:rPr>
        <mc:AlternateContent>
          <mc:Choice Requires="wps">
            <w:drawing>
              <wp:anchor distT="0" distB="0" distL="0" distR="0" simplePos="0" relativeHeight="213" behindDoc="1" locked="0" layoutInCell="1" allowOverlap="1" wp14:anchorId="361AB36D" wp14:editId="396233E4">
                <wp:simplePos x="0" y="0"/>
                <wp:positionH relativeFrom="page">
                  <wp:posOffset>1143000</wp:posOffset>
                </wp:positionH>
                <wp:positionV relativeFrom="page">
                  <wp:posOffset>9457690</wp:posOffset>
                </wp:positionV>
                <wp:extent cx="4712335" cy="182880"/>
                <wp:effectExtent l="0" t="0" r="0" b="0"/>
                <wp:wrapNone/>
                <wp:docPr id="1240" name="1240"/>
                <wp:cNvGraphicFramePr/>
                <a:graphic xmlns:a="http://schemas.openxmlformats.org/drawingml/2006/main">
                  <a:graphicData uri="http://schemas.microsoft.com/office/word/2010/wordprocessingShape">
                    <wps:wsp>
                      <wps:cNvSpPr/>
                      <wps:spPr>
                        <a:xfrm>
                          <a:off x="0" y="0"/>
                          <a:ext cx="47123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3EA940" id="1240" o:spid="_x0000_s1026" style="position:absolute;margin-left:90pt;margin-top:744.7pt;width:371.05pt;height:14.4pt;z-index:-503316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4" behindDoc="1" locked="0" layoutInCell="1" allowOverlap="1" wp14:anchorId="076D7CC3" wp14:editId="0E57EA88">
                <wp:simplePos x="0" y="0"/>
                <wp:positionH relativeFrom="page">
                  <wp:posOffset>6041390</wp:posOffset>
                </wp:positionH>
                <wp:positionV relativeFrom="page">
                  <wp:posOffset>9457690</wp:posOffset>
                </wp:positionV>
                <wp:extent cx="374650" cy="182880"/>
                <wp:effectExtent l="0" t="0" r="0" b="0"/>
                <wp:wrapNone/>
                <wp:docPr id="1241" name="1241"/>
                <wp:cNvGraphicFramePr/>
                <a:graphic xmlns:a="http://schemas.openxmlformats.org/drawingml/2006/main">
                  <a:graphicData uri="http://schemas.microsoft.com/office/word/2010/wordprocessingShape">
                    <wps:wsp>
                      <wps:cNvSpPr/>
                      <wps:spPr>
                        <a:xfrm>
                          <a:off x="0" y="0"/>
                          <a:ext cx="37465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B393AB" id="1241" o:spid="_x0000_s1026" style="position:absolute;margin-left:475.7pt;margin-top:744.7pt;width:29.5pt;height:14.4pt;z-index:-503316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" stroked="f">
                <v:fill opacity="0"/>
                <w10:wrap anchorx="page" anchory="page"/>
              </v:rect>
            </w:pict>
          </mc:Fallback>
        </mc:AlternateContent>
      </w:r>
      <w:r w:rsidR="00AD28B0">
        <w:rPr>
          <w:rFonts w:ascii="Book Antiqua" w:eastAsia="Book Antiqua" w:hAnsi="Book Antiqua" w:cs="Book Antiqua"/>
          <w:szCs w:val="24"/>
        </w:rPr>
        <w:t xml:space="preserve"> </w:t>
      </w:r>
      <w:r w:rsidR="0091558E" w:rsidRPr="00DE0C50">
        <w:rPr>
          <w:rFonts w:ascii="Book Antiqua" w:eastAsia="Book Antiqua" w:hAnsi="Book Antiqua" w:cs="Book Antiqua"/>
          <w:szCs w:val="24"/>
        </w:rPr>
        <w:t xml:space="preserve">main mechanism of </w:t>
      </w:r>
      <w:r w:rsidR="00E63842">
        <w:rPr>
          <w:rFonts w:ascii="Book Antiqua" w:eastAsia="Book Antiqua" w:hAnsi="Book Antiqua" w:cs="Book Antiqua"/>
          <w:szCs w:val="24"/>
        </w:rPr>
        <w:t>5-Aza-dC</w:t>
      </w:r>
      <w:r w:rsidR="0091558E" w:rsidRPr="00DE0C50">
        <w:rPr>
          <w:rFonts w:ascii="Book Antiqua" w:eastAsia="Book Antiqua" w:hAnsi="Book Antiqua" w:cs="Book Antiqua"/>
          <w:szCs w:val="24"/>
        </w:rPr>
        <w:t xml:space="preserve"> is to reduce its activity by binding to DNA methyltransferase I (DNMT1), selectively induce DNMT degradation, and inhibit tumor growth by inducing apoptosis, affecting cell cycle and cytotoxicity</w:t>
      </w:r>
      <w:r w:rsidR="0091558E" w:rsidRPr="00AD28B0">
        <w:rPr>
          <w:rFonts w:ascii="Book Antiqua" w:eastAsia="Book Antiqua" w:hAnsi="Book Antiqua" w:cs="Book Antiqua"/>
          <w:position w:val="6"/>
          <w:szCs w:val="24"/>
          <w:vertAlign w:val="superscript"/>
        </w:rPr>
        <w:t>[33]</w:t>
      </w:r>
      <w:r w:rsidR="0091558E" w:rsidRPr="00DE0C50">
        <w:rPr>
          <w:rFonts w:ascii="Book Antiqua" w:eastAsia="Book Antiqua" w:hAnsi="Book Antiqua" w:cs="Book Antiqua"/>
          <w:szCs w:val="24"/>
        </w:rPr>
        <w:t xml:space="preserve">. Moreover, </w:t>
      </w:r>
      <w:r w:rsidR="00E63842">
        <w:rPr>
          <w:rFonts w:ascii="Book Antiqua" w:eastAsia="Book Antiqua" w:hAnsi="Book Antiqua" w:cs="Book Antiqua"/>
          <w:szCs w:val="24"/>
        </w:rPr>
        <w:t>5-Aza-dC</w:t>
      </w:r>
      <w:r w:rsidR="0091558E" w:rsidRPr="00DE0C50">
        <w:rPr>
          <w:rFonts w:ascii="Book Antiqua" w:eastAsia="Book Antiqua" w:hAnsi="Book Antiqua" w:cs="Book Antiqua"/>
          <w:szCs w:val="24"/>
        </w:rPr>
        <w:t xml:space="preserve"> is cytotoxic at high concentrations and demethylated at low concentrations</w:t>
      </w:r>
      <w:r w:rsidR="0091558E" w:rsidRPr="00AD28B0">
        <w:rPr>
          <w:rFonts w:ascii="Book Antiqua" w:eastAsia="Book Antiqua" w:hAnsi="Book Antiqua" w:cs="Book Antiqua"/>
          <w:position w:val="6"/>
          <w:szCs w:val="24"/>
          <w:vertAlign w:val="superscript"/>
        </w:rPr>
        <w:t>[34]</w:t>
      </w:r>
      <w:r w:rsidR="0091558E" w:rsidRPr="00DE0C50">
        <w:rPr>
          <w:rFonts w:ascii="Book Antiqua" w:eastAsia="Book Antiqua" w:hAnsi="Book Antiqua" w:cs="Book Antiqua"/>
          <w:szCs w:val="24"/>
        </w:rPr>
        <w:t xml:space="preserve">. Therefore, our study suggested that </w:t>
      </w:r>
      <w:r w:rsidR="0091558E" w:rsidRPr="00DE0C50">
        <w:rPr>
          <w:rFonts w:ascii="Book Antiqua" w:eastAsia="Book Antiqua" w:hAnsi="Book Antiqua" w:cs="Book Antiqua"/>
          <w:spacing w:val="1"/>
          <w:szCs w:val="24"/>
        </w:rPr>
        <w:t>the inhib</w:t>
      </w:r>
      <w:r w:rsidR="0091558E" w:rsidRPr="00DE0C50">
        <w:rPr>
          <w:rFonts w:ascii="Book Antiqua" w:eastAsia="Book Antiqua" w:hAnsi="Book Antiqua" w:cs="Book Antiqua"/>
          <w:szCs w:val="24"/>
        </w:rPr>
        <w:t xml:space="preserve">itory effect of </w:t>
      </w:r>
      <w:r w:rsidR="00E63842">
        <w:rPr>
          <w:rFonts w:ascii="Book Antiqua" w:eastAsia="Book Antiqua" w:hAnsi="Book Antiqua" w:cs="Book Antiqua"/>
          <w:szCs w:val="24"/>
        </w:rPr>
        <w:t>5-Aza-dC</w:t>
      </w:r>
      <w:r w:rsidR="0091558E" w:rsidRPr="00DE0C50">
        <w:rPr>
          <w:rFonts w:ascii="Book Antiqua" w:eastAsia="Book Antiqua" w:hAnsi="Book Antiqua" w:cs="Book Antiqua"/>
          <w:szCs w:val="24"/>
        </w:rPr>
        <w:t xml:space="preserve"> on the proliferative ability of GC cells may be due in part to the demethylation and reactivation of miR-596.</w:t>
      </w:r>
      <w:r w:rsidR="0091558E" w:rsidRPr="00DE0C50">
        <w:rPr>
          <w:rFonts w:ascii="Book Antiqua" w:eastAsia="Book Antiqua" w:hAnsi="Book Antiqua" w:cs="Book Antiqua"/>
          <w:noProof/>
          <w:szCs w:val="24"/>
        </w:rPr>
        <mc:AlternateContent>
          <mc:Choice Requires="wps">
            <w:drawing>
              <wp:anchor distT="0" distB="0" distL="0" distR="0" simplePos="0" relativeHeight="215" behindDoc="1" locked="0" layoutInCell="1" allowOverlap="1" wp14:anchorId="5DCD24E4" wp14:editId="220D3597">
                <wp:simplePos x="0" y="0"/>
                <wp:positionH relativeFrom="page">
                  <wp:posOffset>1143000</wp:posOffset>
                </wp:positionH>
                <wp:positionV relativeFrom="page">
                  <wp:posOffset>914400</wp:posOffset>
                </wp:positionV>
                <wp:extent cx="5273040" cy="182880"/>
                <wp:effectExtent l="0" t="0" r="0" b="0"/>
                <wp:wrapNone/>
                <wp:docPr id="1242" name="1242"/>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86AD12" id="1242" o:spid="_x0000_s1026" style="position:absolute;margin-left:90pt;margin-top:1in;width:415.2pt;height:14.4pt;z-index:-503316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6" behindDoc="1" locked="0" layoutInCell="1" allowOverlap="1" wp14:anchorId="6FCDB7DF" wp14:editId="4213D3EF">
                <wp:simplePos x="0" y="0"/>
                <wp:positionH relativeFrom="page">
                  <wp:posOffset>1143000</wp:posOffset>
                </wp:positionH>
                <wp:positionV relativeFrom="page">
                  <wp:posOffset>1188720</wp:posOffset>
                </wp:positionV>
                <wp:extent cx="5273040" cy="182880"/>
                <wp:effectExtent l="0" t="0" r="0" b="0"/>
                <wp:wrapNone/>
                <wp:docPr id="1243" name="1243"/>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F368F9" id="1243" o:spid="_x0000_s1026" style="position:absolute;margin-left:90pt;margin-top:93.6pt;width:415.2pt;height:14.4pt;z-index:-503316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7" behindDoc="1" locked="0" layoutInCell="1" allowOverlap="1" wp14:anchorId="0DB63D49" wp14:editId="2359DB9C">
                <wp:simplePos x="0" y="0"/>
                <wp:positionH relativeFrom="page">
                  <wp:posOffset>1143000</wp:posOffset>
                </wp:positionH>
                <wp:positionV relativeFrom="page">
                  <wp:posOffset>1466215</wp:posOffset>
                </wp:positionV>
                <wp:extent cx="5273040" cy="182880"/>
                <wp:effectExtent l="0" t="0" r="0" b="0"/>
                <wp:wrapNone/>
                <wp:docPr id="1244" name="1244"/>
                <wp:cNvGraphicFramePr/>
                <a:graphic xmlns:a="http://schemas.openxmlformats.org/drawingml/2006/main">
                  <a:graphicData uri="http://schemas.microsoft.com/office/word/2010/wordprocessingShape">
                    <wps:wsp>
                      <wps:cNvSpPr/>
                      <wps:spPr>
                        <a:xfrm>
                          <a:off x="0" y="0"/>
                          <a:ext cx="527304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F0CAC1" id="1244" o:spid="_x0000_s1026" style="position:absolute;margin-left:90pt;margin-top:115.45pt;width:415.2pt;height:14.4pt;z-index:-503316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&#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8" behindDoc="1" locked="0" layoutInCell="1" allowOverlap="1" wp14:anchorId="494AAB17" wp14:editId="50926CC4">
                <wp:simplePos x="0" y="0"/>
                <wp:positionH relativeFrom="page">
                  <wp:posOffset>1143000</wp:posOffset>
                </wp:positionH>
                <wp:positionV relativeFrom="page">
                  <wp:posOffset>1740535</wp:posOffset>
                </wp:positionV>
                <wp:extent cx="847090" cy="182880"/>
                <wp:effectExtent l="0" t="0" r="0" b="0"/>
                <wp:wrapNone/>
                <wp:docPr id="1245" name="1245"/>
                <wp:cNvGraphicFramePr/>
                <a:graphic xmlns:a="http://schemas.openxmlformats.org/drawingml/2006/main">
                  <a:graphicData uri="http://schemas.microsoft.com/office/word/2010/wordprocessingShape">
                    <wps:wsp>
                      <wps:cNvSpPr/>
                      <wps:spPr>
                        <a:xfrm>
                          <a:off x="0" y="0"/>
                          <a:ext cx="84709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FD9538" id="1245" o:spid="_x0000_s1026" style="position:absolute;margin-left:90pt;margin-top:137.05pt;width:66.7pt;height:14.4pt;z-index:-503316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19" behindDoc="1" locked="0" layoutInCell="1" allowOverlap="1" wp14:anchorId="1C638C1F" wp14:editId="320350D6">
                <wp:simplePos x="0" y="0"/>
                <wp:positionH relativeFrom="page">
                  <wp:posOffset>2160905</wp:posOffset>
                </wp:positionH>
                <wp:positionV relativeFrom="page">
                  <wp:posOffset>1740535</wp:posOffset>
                </wp:positionV>
                <wp:extent cx="4255135" cy="182880"/>
                <wp:effectExtent l="0" t="0" r="0" b="0"/>
                <wp:wrapNone/>
                <wp:docPr id="1246" name="1246"/>
                <wp:cNvGraphicFramePr/>
                <a:graphic xmlns:a="http://schemas.openxmlformats.org/drawingml/2006/main">
                  <a:graphicData uri="http://schemas.microsoft.com/office/word/2010/wordprocessingShape">
                    <wps:wsp>
                      <wps:cNvSpPr/>
                      <wps:spPr>
                        <a:xfrm>
                          <a:off x="0" y="0"/>
                          <a:ext cx="425513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A8ED4F" id="1246" o:spid="_x0000_s1026" style="position:absolute;margin-left:170.15pt;margin-top:137.05pt;width:335.05pt;height:14.4pt;z-index:-503316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&#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20" behindDoc="1" locked="0" layoutInCell="1" allowOverlap="1" wp14:anchorId="4440F7D6" wp14:editId="0B709B45">
                <wp:simplePos x="0" y="0"/>
                <wp:positionH relativeFrom="page">
                  <wp:posOffset>1143000</wp:posOffset>
                </wp:positionH>
                <wp:positionV relativeFrom="page">
                  <wp:posOffset>2018030</wp:posOffset>
                </wp:positionV>
                <wp:extent cx="2526665" cy="182880"/>
                <wp:effectExtent l="0" t="0" r="0" b="0"/>
                <wp:wrapNone/>
                <wp:docPr id="1247" name="1247"/>
                <wp:cNvGraphicFramePr/>
                <a:graphic xmlns:a="http://schemas.openxmlformats.org/drawingml/2006/main">
                  <a:graphicData uri="http://schemas.microsoft.com/office/word/2010/wordprocessingShape">
                    <wps:wsp>
                      <wps:cNvSpPr/>
                      <wps:spPr>
                        <a:xfrm>
                          <a:off x="0" y="0"/>
                          <a:ext cx="252666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6DA2D3" id="1247" o:spid="_x0000_s1026" style="position:absolute;margin-left:90pt;margin-top:158.9pt;width:198.95pt;height:14.4pt;z-index:-503316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&#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21" behindDoc="1" locked="0" layoutInCell="1" allowOverlap="1" wp14:anchorId="7A016753" wp14:editId="22E5E360">
                <wp:simplePos x="0" y="0"/>
                <wp:positionH relativeFrom="page">
                  <wp:posOffset>3840480</wp:posOffset>
                </wp:positionH>
                <wp:positionV relativeFrom="page">
                  <wp:posOffset>2018030</wp:posOffset>
                </wp:positionV>
                <wp:extent cx="2575560" cy="182880"/>
                <wp:effectExtent l="0" t="0" r="0" b="0"/>
                <wp:wrapNone/>
                <wp:docPr id="1248" name="1248"/>
                <wp:cNvGraphicFramePr/>
                <a:graphic xmlns:a="http://schemas.openxmlformats.org/drawingml/2006/main">
                  <a:graphicData uri="http://schemas.microsoft.com/office/word/2010/wordprocessingShape">
                    <wps:wsp>
                      <wps:cNvSpPr/>
                      <wps:spPr>
                        <a:xfrm>
                          <a:off x="0" y="0"/>
                          <a:ext cx="257556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9FCCB9" id="1248" o:spid="_x0000_s1026" style="position:absolute;margin-left:302.4pt;margin-top:158.9pt;width:202.8pt;height:14.4pt;z-index:-503316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22" behindDoc="1" locked="0" layoutInCell="1" allowOverlap="1" wp14:anchorId="6850960A" wp14:editId="7698F85D">
                <wp:simplePos x="0" y="0"/>
                <wp:positionH relativeFrom="page">
                  <wp:posOffset>1143000</wp:posOffset>
                </wp:positionH>
                <wp:positionV relativeFrom="page">
                  <wp:posOffset>2292350</wp:posOffset>
                </wp:positionV>
                <wp:extent cx="2792095" cy="182880"/>
                <wp:effectExtent l="0" t="0" r="0" b="0"/>
                <wp:wrapNone/>
                <wp:docPr id="1249" name="1249"/>
                <wp:cNvGraphicFramePr/>
                <a:graphic xmlns:a="http://schemas.openxmlformats.org/drawingml/2006/main">
                  <a:graphicData uri="http://schemas.microsoft.com/office/word/2010/wordprocessingShape">
                    <wps:wsp>
                      <wps:cNvSpPr/>
                      <wps:spPr>
                        <a:xfrm>
                          <a:off x="0" y="0"/>
                          <a:ext cx="279209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4F99ED" id="1249" o:spid="_x0000_s1026" style="position:absolute;margin-left:90pt;margin-top:180.5pt;width:219.85pt;height:14.4pt;z-index:-503316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23" behindDoc="1" locked="0" layoutInCell="1" allowOverlap="1" wp14:anchorId="657CF5DA" wp14:editId="05F0A5F5">
                <wp:simplePos x="0" y="0"/>
                <wp:positionH relativeFrom="page">
                  <wp:posOffset>4824730</wp:posOffset>
                </wp:positionH>
                <wp:positionV relativeFrom="page">
                  <wp:posOffset>2292350</wp:posOffset>
                </wp:positionV>
                <wp:extent cx="1591310" cy="182880"/>
                <wp:effectExtent l="0" t="0" r="0" b="0"/>
                <wp:wrapNone/>
                <wp:docPr id="1250" name="1250"/>
                <wp:cNvGraphicFramePr/>
                <a:graphic xmlns:a="http://schemas.openxmlformats.org/drawingml/2006/main">
                  <a:graphicData uri="http://schemas.microsoft.com/office/word/2010/wordprocessingShape">
                    <wps:wsp>
                      <wps:cNvSpPr/>
                      <wps:spPr>
                        <a:xfrm>
                          <a:off x="0" y="0"/>
                          <a:ext cx="1591310"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7D9859" id="1250" o:spid="_x0000_s1026" style="position:absolute;margin-left:379.9pt;margin-top:180.5pt;width:125.3pt;height:14.4pt;z-index:-503316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" stroked="f">
                <v:fill opacity="0"/>
                <w10:wrap anchorx="page" anchory="page"/>
              </v:rect>
            </w:pict>
          </mc:Fallback>
        </mc:AlternateContent>
      </w:r>
      <w:r w:rsidR="0091558E" w:rsidRPr="00DE0C50">
        <w:rPr>
          <w:rFonts w:ascii="Book Antiqua" w:eastAsia="Book Antiqua" w:hAnsi="Book Antiqua" w:cs="Book Antiqua"/>
          <w:noProof/>
          <w:szCs w:val="24"/>
        </w:rPr>
        <mc:AlternateContent>
          <mc:Choice Requires="wps">
            <w:drawing>
              <wp:anchor distT="0" distB="0" distL="0" distR="0" simplePos="0" relativeHeight="224" behindDoc="1" locked="0" layoutInCell="1" allowOverlap="1" wp14:anchorId="7C1B61D8" wp14:editId="4185A45D">
                <wp:simplePos x="0" y="0"/>
                <wp:positionH relativeFrom="page">
                  <wp:posOffset>1143000</wp:posOffset>
                </wp:positionH>
                <wp:positionV relativeFrom="page">
                  <wp:posOffset>2569210</wp:posOffset>
                </wp:positionV>
                <wp:extent cx="4324985" cy="182880"/>
                <wp:effectExtent l="0" t="0" r="0" b="0"/>
                <wp:wrapNone/>
                <wp:docPr id="1251" name="1251"/>
                <wp:cNvGraphicFramePr/>
                <a:graphic xmlns:a="http://schemas.openxmlformats.org/drawingml/2006/main">
                  <a:graphicData uri="http://schemas.microsoft.com/office/word/2010/wordprocessingShape">
                    <wps:wsp>
                      <wps:cNvSpPr/>
                      <wps:spPr>
                        <a:xfrm>
                          <a:off x="0" y="0"/>
                          <a:ext cx="4324985" cy="1828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7BD11D" id="1251" o:spid="_x0000_s1026" style="position:absolute;margin-left:90pt;margin-top:202.3pt;width:340.55pt;height:14.4pt;z-index:-5033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" stroked="f">
                <v:fill opacity="0"/>
                <w10:wrap anchorx="page" anchory="page"/>
              </v:rect>
            </w:pict>
          </mc:Fallback>
        </mc:AlternateContent>
      </w:r>
    </w:p>
    <w:p w14:paraId="06057FC0" w14:textId="44EB5DA7" w:rsidR="0048156C" w:rsidRDefault="0048156C" w:rsidP="0048156C">
      <w:pPr>
        <w:autoSpaceDE w:val="0"/>
        <w:autoSpaceDN w:val="0"/>
        <w:adjustRightInd w:val="0"/>
        <w:snapToGrid w:val="0"/>
        <w:spacing w:line="360" w:lineRule="auto"/>
        <w:ind w:firstLine="240"/>
        <w:rPr>
          <w:rFonts w:ascii="Book Antiqua" w:hAnsi="Book Antiqua" w:cs="Book Antiqua"/>
          <w:szCs w:val="24"/>
          <w:shd w:val="clear" w:color="auto" w:fill="FFFFFF"/>
        </w:rPr>
      </w:pPr>
      <w:r w:rsidRPr="0048156C">
        <w:rPr>
          <w:rFonts w:ascii="Book Antiqua" w:hAnsi="Book Antiqua" w:cs="Book Antiqua"/>
          <w:szCs w:val="24"/>
          <w:shd w:val="clear" w:color="auto" w:fill="FFFFFF"/>
        </w:rPr>
        <w:t xml:space="preserve">In conclusion, our current study demonstrated that the expression of miR-596 </w:t>
      </w:r>
      <w:r w:rsidR="00857F5A">
        <w:rPr>
          <w:rFonts w:ascii="Book Antiqua" w:hAnsi="Book Antiqua" w:cs="Book Antiqua"/>
          <w:szCs w:val="24"/>
          <w:shd w:val="clear" w:color="auto" w:fill="FFFFFF"/>
        </w:rPr>
        <w:t>was</w:t>
      </w:r>
      <w:r w:rsidR="00857F5A" w:rsidRPr="0048156C">
        <w:rPr>
          <w:rFonts w:ascii="Book Antiqua" w:hAnsi="Book Antiqua" w:cs="Book Antiqua"/>
          <w:szCs w:val="24"/>
          <w:shd w:val="clear" w:color="auto" w:fill="FFFFFF"/>
        </w:rPr>
        <w:t xml:space="preserve"> </w:t>
      </w:r>
      <w:r w:rsidRPr="0048156C">
        <w:rPr>
          <w:rFonts w:ascii="Book Antiqua" w:hAnsi="Book Antiqua" w:cs="Book Antiqua"/>
          <w:szCs w:val="24"/>
          <w:shd w:val="clear" w:color="auto" w:fill="FFFFFF"/>
        </w:rPr>
        <w:t xml:space="preserve">downregulated in GC cells and GC tissues. The </w:t>
      </w:r>
      <w:r w:rsidRPr="006D28B9">
        <w:rPr>
          <w:rFonts w:ascii="Book Antiqua" w:hAnsi="Book Antiqua" w:cs="Book Antiqua"/>
          <w:i/>
          <w:szCs w:val="24"/>
          <w:shd w:val="clear" w:color="auto" w:fill="FFFFFF"/>
        </w:rPr>
        <w:t xml:space="preserve">in vitro </w:t>
      </w:r>
      <w:r w:rsidRPr="0048156C">
        <w:rPr>
          <w:rFonts w:ascii="Book Antiqua" w:hAnsi="Book Antiqua" w:cs="Book Antiqua"/>
          <w:szCs w:val="24"/>
          <w:shd w:val="clear" w:color="auto" w:fill="FFFFFF"/>
        </w:rPr>
        <w:t>data further suggested that miR-596 expression was able to inhibit GC cell growth, migration</w:t>
      </w:r>
      <w:r w:rsidR="00857F5A">
        <w:rPr>
          <w:rFonts w:ascii="Book Antiqua" w:hAnsi="Book Antiqua" w:cs="Book Antiqua"/>
          <w:szCs w:val="24"/>
          <w:shd w:val="clear" w:color="auto" w:fill="FFFFFF"/>
        </w:rPr>
        <w:t>,</w:t>
      </w:r>
      <w:r w:rsidRPr="0048156C">
        <w:rPr>
          <w:rFonts w:ascii="Book Antiqua" w:hAnsi="Book Antiqua" w:cs="Book Antiqua"/>
          <w:szCs w:val="24"/>
          <w:shd w:val="clear" w:color="auto" w:fill="FFFFFF"/>
        </w:rPr>
        <w:t xml:space="preserve"> and invasion. Furthermore,</w:t>
      </w:r>
      <w:bookmarkStart w:id="22" w:name="OLE_LINK52"/>
      <w:r w:rsidRPr="0048156C">
        <w:rPr>
          <w:rFonts w:ascii="Book Antiqua" w:hAnsi="Book Antiqua" w:cs="Book Antiqua"/>
          <w:szCs w:val="24"/>
          <w:shd w:val="clear" w:color="auto" w:fill="FFFFFF"/>
        </w:rPr>
        <w:t xml:space="preserve"> miR-596 expression was regulated by epigenetic mechanisms. The downregulation of miR-596 was associated with promoter methylation status in GC cell lines. DNA demethylation and reactivation of miR-596 after treatment with 5-Aza-dC inhibited the proliferative ability of GC cells. Moreover, we identified that PRDX1</w:t>
      </w:r>
      <w:r w:rsidRPr="0048156C">
        <w:rPr>
          <w:rFonts w:ascii="Book Antiqua" w:hAnsi="Book Antiqua" w:cs="Book Antiqua"/>
          <w:bCs/>
          <w:kern w:val="3"/>
          <w:szCs w:val="24"/>
          <w:lang w:bidi="ar"/>
        </w:rPr>
        <w:t xml:space="preserve"> is one of the putative target genes of miR-596. </w:t>
      </w:r>
      <w:r w:rsidRPr="0048156C">
        <w:rPr>
          <w:rFonts w:ascii="Book Antiqua" w:hAnsi="Book Antiqua" w:cs="Book Antiqua"/>
          <w:szCs w:val="24"/>
          <w:shd w:val="clear" w:color="auto" w:fill="FFFFFF"/>
        </w:rPr>
        <w:t>Our results further emphasize that miR-596 functions as a crucial tumor suppressor that is regulated by epigenetic mechanisms in GC and may offer a promising novel therapeutic approach for GC. Nonetheless, more studies are required to determine the precise mechanism of miR-596 in the progression of GC.</w:t>
      </w:r>
    </w:p>
    <w:p w14:paraId="1AEC336D" w14:textId="77777777" w:rsidR="00AB7161" w:rsidRPr="0048156C" w:rsidRDefault="00AB7161" w:rsidP="0048156C">
      <w:pPr>
        <w:autoSpaceDE w:val="0"/>
        <w:autoSpaceDN w:val="0"/>
        <w:adjustRightInd w:val="0"/>
        <w:snapToGrid w:val="0"/>
        <w:spacing w:line="360" w:lineRule="auto"/>
        <w:ind w:firstLine="240"/>
        <w:rPr>
          <w:rFonts w:ascii="Book Antiqua" w:eastAsia="Book Antiqua" w:hAnsi="Book Antiqua" w:cs="Book Antiqua"/>
          <w:szCs w:val="24"/>
        </w:rPr>
      </w:pPr>
    </w:p>
    <w:bookmarkEnd w:id="22"/>
    <w:p w14:paraId="1C02AA2A" w14:textId="77777777" w:rsidR="0048156C" w:rsidRPr="0029507C" w:rsidRDefault="0048156C" w:rsidP="0048156C">
      <w:pPr>
        <w:adjustRightInd w:val="0"/>
        <w:snapToGrid w:val="0"/>
        <w:spacing w:line="360" w:lineRule="auto"/>
        <w:rPr>
          <w:rFonts w:ascii="Book Antiqua" w:hAnsi="Book Antiqua" w:cs="Book Antiqua"/>
          <w:b/>
          <w:bCs/>
          <w:kern w:val="44"/>
          <w:shd w:val="clear" w:color="auto" w:fill="FFFFFF"/>
        </w:rPr>
      </w:pPr>
      <w:r w:rsidRPr="0029507C">
        <w:rPr>
          <w:rFonts w:ascii="Book Antiqua" w:hAnsi="Book Antiqua" w:cs="Book Antiqua"/>
          <w:b/>
          <w:bCs/>
          <w:kern w:val="44"/>
          <w:shd w:val="clear" w:color="auto" w:fill="FFFFFF"/>
        </w:rPr>
        <w:t xml:space="preserve">ARTICLE HIGHLIGHTS </w:t>
      </w:r>
    </w:p>
    <w:p w14:paraId="2D46D6B0"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Research background</w:t>
      </w:r>
    </w:p>
    <w:p w14:paraId="11A6F814" w14:textId="673EB864" w:rsidR="0048156C" w:rsidRPr="0029507C" w:rsidRDefault="0048156C" w:rsidP="0048156C">
      <w:pPr>
        <w:adjustRightInd w:val="0"/>
        <w:snapToGrid w:val="0"/>
        <w:spacing w:line="360" w:lineRule="auto"/>
        <w:rPr>
          <w:rFonts w:ascii="Book Antiqua" w:hAnsi="Book Antiqua" w:cs="Book Antiqua"/>
          <w:bCs/>
          <w:kern w:val="3"/>
          <w:lang w:bidi="ar"/>
        </w:rPr>
      </w:pPr>
      <w:r w:rsidRPr="0029507C">
        <w:rPr>
          <w:rFonts w:ascii="Book Antiqua" w:hAnsi="Book Antiqua" w:cs="Book Antiqua"/>
          <w:bCs/>
          <w:kern w:val="3"/>
          <w:lang w:bidi="ar"/>
        </w:rPr>
        <w:t>Gastric cancer (GC) is one of the most common digestive malignancies and remains the second most common cause of cancer-related mortality worldwide.</w:t>
      </w:r>
      <w:r w:rsidR="004F6B4E">
        <w:rPr>
          <w:rFonts w:ascii="Book Antiqua" w:hAnsi="Book Antiqua" w:cs="Book Antiqua"/>
          <w:bCs/>
          <w:kern w:val="3"/>
          <w:lang w:bidi="ar"/>
        </w:rPr>
        <w:t xml:space="preserve"> </w:t>
      </w:r>
      <w:r w:rsidRPr="0029507C">
        <w:rPr>
          <w:rFonts w:ascii="Book Antiqua" w:hAnsi="Book Antiqua" w:cs="Book Antiqua"/>
          <w:bCs/>
          <w:kern w:val="3"/>
          <w:lang w:bidi="ar"/>
        </w:rPr>
        <w:t>Currently, most patients are diagnosed at an advanced stage, leading to a low cure rate and a low 5-year survival rate. Therefore, it is necessary to further study the molecular mechanism of GC and identify more effective biomarkers for the diagnosis and treatment of GC.</w:t>
      </w:r>
    </w:p>
    <w:p w14:paraId="4D87DE72"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p>
    <w:p w14:paraId="706DAAAE"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lastRenderedPageBreak/>
        <w:t>Research motivation</w:t>
      </w:r>
    </w:p>
    <w:p w14:paraId="3A39CB4C" w14:textId="70C4071A" w:rsidR="0048156C" w:rsidRPr="0029507C" w:rsidRDefault="0048156C" w:rsidP="0048156C">
      <w:pPr>
        <w:adjustRightInd w:val="0"/>
        <w:snapToGrid w:val="0"/>
        <w:spacing w:line="360" w:lineRule="auto"/>
        <w:rPr>
          <w:rFonts w:ascii="Book Antiqua" w:hAnsi="Book Antiqua" w:cs="Book Antiqua"/>
          <w:bCs/>
          <w:kern w:val="3"/>
          <w:lang w:bidi="ar"/>
        </w:rPr>
      </w:pPr>
      <w:r w:rsidRPr="0029507C">
        <w:rPr>
          <w:rFonts w:ascii="Book Antiqua" w:hAnsi="Book Antiqua" w:cs="Book Antiqua"/>
          <w:bCs/>
          <w:kern w:val="3"/>
          <w:lang w:bidi="ar"/>
        </w:rPr>
        <w:t xml:space="preserve">Accumulating studies have indicated that </w:t>
      </w:r>
      <w:r w:rsidR="004F6B4E">
        <w:rPr>
          <w:rFonts w:ascii="Book Antiqua" w:hAnsi="Book Antiqua" w:cs="Book Antiqua"/>
          <w:bCs/>
          <w:kern w:val="3"/>
          <w:lang w:bidi="ar"/>
        </w:rPr>
        <w:t>microRNAs (</w:t>
      </w:r>
      <w:r w:rsidRPr="0029507C">
        <w:rPr>
          <w:rFonts w:ascii="Book Antiqua" w:hAnsi="Book Antiqua" w:cs="Book Antiqua"/>
          <w:bCs/>
          <w:kern w:val="3"/>
          <w:lang w:bidi="ar"/>
        </w:rPr>
        <w:t>miRNAs</w:t>
      </w:r>
      <w:r w:rsidR="004F6B4E">
        <w:rPr>
          <w:rFonts w:ascii="Book Antiqua" w:hAnsi="Book Antiqua" w:cs="Book Antiqua"/>
          <w:bCs/>
          <w:kern w:val="3"/>
          <w:lang w:bidi="ar"/>
        </w:rPr>
        <w:t>)</w:t>
      </w:r>
      <w:r w:rsidRPr="0029507C">
        <w:rPr>
          <w:rFonts w:ascii="Book Antiqua" w:hAnsi="Book Antiqua" w:cs="Book Antiqua"/>
          <w:bCs/>
          <w:kern w:val="3"/>
          <w:lang w:bidi="ar"/>
        </w:rPr>
        <w:t xml:space="preserve"> have been associated with almost all known physiological and pathological processes, including </w:t>
      </w:r>
      <w:r w:rsidRPr="0029507C">
        <w:rPr>
          <w:rFonts w:ascii="Book Antiqua" w:hAnsi="Book Antiqua" w:cs="Book Antiqua"/>
          <w:shd w:val="clear" w:color="auto" w:fill="FFFFFF"/>
        </w:rPr>
        <w:t>cancer. I</w:t>
      </w:r>
      <w:r w:rsidRPr="0029507C">
        <w:rPr>
          <w:rFonts w:ascii="Book Antiqua" w:hAnsi="Book Antiqua" w:cs="Book Antiqua"/>
          <w:bCs/>
          <w:kern w:val="3"/>
          <w:lang w:bidi="ar"/>
        </w:rPr>
        <w:t>n addition, it is suggested in recent studies that epigenetic modification, especially DNA methylation, is one of many mechanisms of miRNA suppression in human cancer. A greater understanding of these factors will play an important role in early diagnosis and treatment of GC and improvement of prognosis.</w:t>
      </w:r>
    </w:p>
    <w:p w14:paraId="563906A3" w14:textId="77777777" w:rsidR="0048156C" w:rsidRPr="0029507C" w:rsidRDefault="0048156C" w:rsidP="0048156C">
      <w:pPr>
        <w:adjustRightInd w:val="0"/>
        <w:snapToGrid w:val="0"/>
        <w:spacing w:line="360" w:lineRule="auto"/>
        <w:rPr>
          <w:rFonts w:ascii="Book Antiqua" w:hAnsi="Book Antiqua" w:cs="Book Antiqua"/>
          <w:bCs/>
          <w:kern w:val="3"/>
          <w:lang w:bidi="ar"/>
        </w:rPr>
      </w:pPr>
    </w:p>
    <w:p w14:paraId="64C087DC"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 xml:space="preserve">Research objectives </w:t>
      </w:r>
    </w:p>
    <w:p w14:paraId="4928EB4C" w14:textId="3D96E510" w:rsidR="0048156C" w:rsidRDefault="0048156C" w:rsidP="0048156C">
      <w:pPr>
        <w:adjustRightInd w:val="0"/>
        <w:snapToGrid w:val="0"/>
        <w:spacing w:line="360" w:lineRule="auto"/>
        <w:rPr>
          <w:rFonts w:ascii="Book Antiqua" w:hAnsi="Book Antiqua" w:cs="Book Antiqua"/>
          <w:bCs/>
          <w:kern w:val="3"/>
          <w:lang w:bidi="ar"/>
        </w:rPr>
      </w:pPr>
      <w:r w:rsidRPr="0029507C">
        <w:rPr>
          <w:rFonts w:ascii="Book Antiqua" w:hAnsi="Book Antiqua" w:cs="Book Antiqua"/>
          <w:bCs/>
          <w:kern w:val="3"/>
          <w:lang w:bidi="ar"/>
        </w:rPr>
        <w:t>To study the potential role and possible regulatory mechanism of microRNA-596</w:t>
      </w:r>
      <w:r w:rsidR="004F6B4E">
        <w:rPr>
          <w:rFonts w:ascii="Book Antiqua" w:hAnsi="Book Antiqua" w:cs="Book Antiqua"/>
          <w:bCs/>
          <w:kern w:val="3"/>
          <w:lang w:bidi="ar"/>
        </w:rPr>
        <w:t xml:space="preserve"> (</w:t>
      </w:r>
      <w:r w:rsidR="004F6B4E" w:rsidRPr="0029507C">
        <w:rPr>
          <w:rFonts w:ascii="Book Antiqua" w:hAnsi="Book Antiqua" w:cs="Book Antiqua"/>
          <w:bCs/>
          <w:kern w:val="3"/>
          <w:lang w:bidi="ar"/>
        </w:rPr>
        <w:t>miR-596</w:t>
      </w:r>
      <w:r w:rsidR="004F6B4E">
        <w:rPr>
          <w:rFonts w:ascii="Book Antiqua" w:hAnsi="Book Antiqua" w:cs="Book Antiqua"/>
          <w:bCs/>
          <w:kern w:val="3"/>
          <w:lang w:bidi="ar"/>
        </w:rPr>
        <w:t>)</w:t>
      </w:r>
      <w:r w:rsidRPr="0029507C">
        <w:rPr>
          <w:rFonts w:ascii="Book Antiqua" w:hAnsi="Book Antiqua" w:cs="Book Antiqua"/>
          <w:bCs/>
          <w:kern w:val="3"/>
          <w:lang w:bidi="ar"/>
        </w:rPr>
        <w:t xml:space="preserve"> in </w:t>
      </w:r>
      <w:r w:rsidR="004F6B4E">
        <w:rPr>
          <w:rFonts w:ascii="Book Antiqua" w:hAnsi="Book Antiqua" w:cs="Book Antiqua"/>
          <w:bCs/>
          <w:kern w:val="3"/>
          <w:lang w:bidi="ar"/>
        </w:rPr>
        <w:t>GC</w:t>
      </w:r>
      <w:r w:rsidRPr="0029507C">
        <w:rPr>
          <w:rFonts w:ascii="Book Antiqua" w:hAnsi="Book Antiqua" w:cs="Book Antiqua"/>
          <w:bCs/>
          <w:kern w:val="3"/>
          <w:lang w:bidi="ar"/>
        </w:rPr>
        <w:t>, and whether other targets of miR-596 exist in GC.</w:t>
      </w:r>
    </w:p>
    <w:p w14:paraId="60DE6E7A" w14:textId="77777777" w:rsidR="004F6B4E" w:rsidRPr="0029507C" w:rsidRDefault="004F6B4E" w:rsidP="0048156C">
      <w:pPr>
        <w:adjustRightInd w:val="0"/>
        <w:snapToGrid w:val="0"/>
        <w:spacing w:line="360" w:lineRule="auto"/>
        <w:rPr>
          <w:rFonts w:ascii="Book Antiqua" w:hAnsi="Book Antiqua" w:cs="Book Antiqua"/>
          <w:bCs/>
          <w:kern w:val="3"/>
          <w:lang w:bidi="ar"/>
        </w:rPr>
      </w:pPr>
    </w:p>
    <w:p w14:paraId="41D79D6C"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Research methods</w:t>
      </w:r>
    </w:p>
    <w:p w14:paraId="07BF17C6" w14:textId="175674B3" w:rsidR="0048156C" w:rsidRPr="0029507C" w:rsidRDefault="0048156C" w:rsidP="0048156C">
      <w:pPr>
        <w:adjustRightInd w:val="0"/>
        <w:snapToGrid w:val="0"/>
        <w:spacing w:line="360" w:lineRule="auto"/>
        <w:rPr>
          <w:rFonts w:ascii="Book Antiqua" w:hAnsi="Book Antiqua" w:cs="Book Antiqua"/>
          <w:b/>
          <w:bCs/>
          <w:kern w:val="44"/>
          <w:shd w:val="clear" w:color="auto" w:fill="FFFFFF"/>
        </w:rPr>
      </w:pPr>
      <w:r w:rsidRPr="0029507C">
        <w:rPr>
          <w:rFonts w:ascii="Book Antiqua" w:hAnsi="Book Antiqua" w:cs="Book Antiqua"/>
          <w:bCs/>
          <w:kern w:val="3"/>
          <w:lang w:bidi="ar"/>
        </w:rPr>
        <w:t xml:space="preserve">In the present study, the levels of miR-596 expression in 55 pairs of GC </w:t>
      </w:r>
      <w:r w:rsidR="00857F5A">
        <w:rPr>
          <w:rFonts w:ascii="Book Antiqua" w:hAnsi="Book Antiqua" w:cs="Book Antiqua"/>
          <w:bCs/>
          <w:kern w:val="3"/>
          <w:lang w:bidi="ar"/>
        </w:rPr>
        <w:t xml:space="preserve">and normal control </w:t>
      </w:r>
      <w:r w:rsidRPr="0029507C">
        <w:rPr>
          <w:rFonts w:ascii="Book Antiqua" w:hAnsi="Book Antiqua" w:cs="Book Antiqua"/>
          <w:bCs/>
          <w:kern w:val="3"/>
          <w:lang w:bidi="ar"/>
        </w:rPr>
        <w:t xml:space="preserve">tissues and cell lines were initially assessed using </w:t>
      </w:r>
      <w:r w:rsidR="004F6B4E">
        <w:rPr>
          <w:rFonts w:ascii="Book Antiqua" w:hAnsi="Book Antiqua" w:cs="Book Antiqua"/>
          <w:bCs/>
          <w:kern w:val="3"/>
          <w:lang w:bidi="ar"/>
        </w:rPr>
        <w:t>quantitative real-time (qRT-</w:t>
      </w:r>
      <w:r w:rsidRPr="0029507C">
        <w:rPr>
          <w:rFonts w:ascii="Book Antiqua" w:hAnsi="Book Antiqua" w:cs="Book Antiqua"/>
          <w:bCs/>
          <w:kern w:val="3"/>
          <w:lang w:bidi="ar"/>
        </w:rPr>
        <w:t>PCR</w:t>
      </w:r>
      <w:r w:rsidR="004F6B4E">
        <w:rPr>
          <w:rFonts w:ascii="Book Antiqua" w:hAnsi="Book Antiqua" w:cs="Book Antiqua"/>
          <w:bCs/>
          <w:kern w:val="3"/>
          <w:lang w:bidi="ar"/>
        </w:rPr>
        <w:t>)</w:t>
      </w:r>
      <w:r w:rsidRPr="0029507C">
        <w:rPr>
          <w:rFonts w:ascii="Book Antiqua" w:hAnsi="Book Antiqua" w:cs="Book Antiqua"/>
          <w:bCs/>
          <w:kern w:val="3"/>
          <w:lang w:bidi="ar"/>
        </w:rPr>
        <w:t xml:space="preserve">. </w:t>
      </w:r>
      <w:r w:rsidR="00857F5A">
        <w:rPr>
          <w:rFonts w:ascii="Book Antiqua" w:hAnsi="Book Antiqua" w:cs="Book Antiqua"/>
          <w:bCs/>
          <w:kern w:val="3"/>
          <w:lang w:bidi="ar"/>
        </w:rPr>
        <w:t>W</w:t>
      </w:r>
      <w:r w:rsidR="00857F5A" w:rsidRPr="0029507C">
        <w:rPr>
          <w:rFonts w:ascii="Book Antiqua" w:hAnsi="Book Antiqua" w:cs="Book Antiqua"/>
          <w:bCs/>
          <w:kern w:val="3"/>
          <w:lang w:bidi="ar"/>
        </w:rPr>
        <w:t xml:space="preserve">e </w:t>
      </w:r>
      <w:r w:rsidRPr="0029507C">
        <w:rPr>
          <w:rFonts w:ascii="Book Antiqua" w:hAnsi="Book Antiqua" w:cs="Book Antiqua"/>
          <w:bCs/>
          <w:kern w:val="3"/>
          <w:lang w:bidi="ar"/>
        </w:rPr>
        <w:t xml:space="preserve">further examined the relationship between miR-596 expression and clinicopathological factors in 55 GC tissues by Pearson's </w:t>
      </w:r>
      <w:r w:rsidRPr="004F6B4E">
        <w:rPr>
          <w:rFonts w:ascii="Book Antiqua" w:hAnsi="Book Antiqua" w:cs="Book Antiqua"/>
          <w:bCs/>
          <w:i/>
          <w:kern w:val="3"/>
          <w:lang w:bidi="ar"/>
        </w:rPr>
        <w:t>χ</w:t>
      </w:r>
      <w:r w:rsidRPr="004F6B4E">
        <w:rPr>
          <w:rFonts w:ascii="Book Antiqua" w:hAnsi="Book Antiqua" w:cs="Book Antiqua"/>
          <w:bCs/>
          <w:i/>
          <w:kern w:val="3"/>
          <w:vertAlign w:val="superscript"/>
          <w:lang w:bidi="ar"/>
        </w:rPr>
        <w:t>2</w:t>
      </w:r>
      <w:r w:rsidRPr="0029507C">
        <w:rPr>
          <w:rFonts w:ascii="Book Antiqua" w:hAnsi="Book Antiqua" w:cs="Book Antiqua"/>
          <w:bCs/>
          <w:kern w:val="3"/>
          <w:lang w:bidi="ar"/>
        </w:rPr>
        <w:t xml:space="preserve"> test. In addition, </w:t>
      </w:r>
      <w:r w:rsidR="004F6B4E">
        <w:rPr>
          <w:rFonts w:ascii="Book Antiqua" w:hAnsi="Book Antiqua" w:cs="Book Antiqua"/>
          <w:bCs/>
          <w:kern w:val="3"/>
          <w:lang w:bidi="ar"/>
        </w:rPr>
        <w:t>p</w:t>
      </w:r>
      <w:r w:rsidR="004F6B4E" w:rsidRPr="004F6B4E">
        <w:rPr>
          <w:rFonts w:ascii="Book Antiqua" w:hAnsi="Book Antiqua" w:cs="Book Antiqua"/>
          <w:bCs/>
          <w:kern w:val="3"/>
          <w:lang w:bidi="ar"/>
        </w:rPr>
        <w:t>eroxiredoxin</w:t>
      </w:r>
      <w:r w:rsidR="004F6B4E">
        <w:rPr>
          <w:rFonts w:ascii="Book Antiqua" w:hAnsi="Book Antiqua" w:cs="Book Antiqua"/>
          <w:bCs/>
          <w:kern w:val="3"/>
          <w:lang w:bidi="ar"/>
        </w:rPr>
        <w:t xml:space="preserve"> 1 (</w:t>
      </w:r>
      <w:r w:rsidRPr="0029507C">
        <w:rPr>
          <w:rFonts w:ascii="Book Antiqua" w:hAnsi="Book Antiqua" w:cs="Book Antiqua"/>
          <w:bCs/>
          <w:kern w:val="3"/>
          <w:lang w:bidi="ar"/>
        </w:rPr>
        <w:t>PRDX1</w:t>
      </w:r>
      <w:r w:rsidR="004F6B4E">
        <w:rPr>
          <w:rFonts w:ascii="Book Antiqua" w:hAnsi="Book Antiqua" w:cs="Book Antiqua"/>
          <w:bCs/>
          <w:kern w:val="3"/>
          <w:lang w:bidi="ar"/>
        </w:rPr>
        <w:t>)</w:t>
      </w:r>
      <w:r w:rsidRPr="0029507C">
        <w:rPr>
          <w:rFonts w:ascii="Book Antiqua" w:hAnsi="Book Antiqua" w:cs="Book Antiqua"/>
          <w:bCs/>
          <w:kern w:val="3"/>
          <w:lang w:bidi="ar"/>
        </w:rPr>
        <w:t xml:space="preserve"> expression was analyzed in 55 paired GC</w:t>
      </w:r>
      <w:r w:rsidR="00857F5A">
        <w:rPr>
          <w:rFonts w:ascii="Book Antiqua" w:hAnsi="Book Antiqua" w:cs="Book Antiqua"/>
          <w:bCs/>
          <w:kern w:val="3"/>
          <w:lang w:bidi="ar"/>
        </w:rPr>
        <w:t xml:space="preserve"> and</w:t>
      </w:r>
      <w:r w:rsidR="00D0297C">
        <w:rPr>
          <w:rFonts w:ascii="Book Antiqua" w:hAnsi="Book Antiqua" w:cs="Book Antiqua"/>
          <w:bCs/>
          <w:kern w:val="3"/>
          <w:lang w:bidi="ar"/>
        </w:rPr>
        <w:t xml:space="preserve"> </w:t>
      </w:r>
      <w:r w:rsidR="00857F5A">
        <w:rPr>
          <w:rFonts w:ascii="Book Antiqua" w:hAnsi="Book Antiqua" w:cs="Book Antiqua"/>
          <w:bCs/>
          <w:kern w:val="3"/>
          <w:lang w:bidi="ar"/>
        </w:rPr>
        <w:t>control</w:t>
      </w:r>
      <w:r w:rsidRPr="0029507C">
        <w:rPr>
          <w:rFonts w:ascii="Book Antiqua" w:hAnsi="Book Antiqua" w:cs="Book Antiqua"/>
          <w:bCs/>
          <w:kern w:val="3"/>
          <w:lang w:bidi="ar"/>
        </w:rPr>
        <w:t xml:space="preserve"> tissues and cell lines by qRT-PCR. Western blot and luciferase reporter assay were used to detect the effect of miR-596 on PRDX1 expression. Then, the proliferation, metastasis</w:t>
      </w:r>
      <w:r w:rsidR="00857F5A">
        <w:rPr>
          <w:rFonts w:ascii="Book Antiqua" w:hAnsi="Book Antiqua" w:cs="Book Antiqua"/>
          <w:bCs/>
          <w:kern w:val="3"/>
          <w:lang w:bidi="ar"/>
        </w:rPr>
        <w:t>,</w:t>
      </w:r>
      <w:r w:rsidRPr="0029507C">
        <w:rPr>
          <w:rFonts w:ascii="Book Antiqua" w:hAnsi="Book Antiqua" w:cs="Book Antiqua"/>
          <w:bCs/>
          <w:kern w:val="3"/>
          <w:lang w:bidi="ar"/>
        </w:rPr>
        <w:t xml:space="preserve"> and invasion</w:t>
      </w:r>
      <w:r w:rsidR="00857F5A">
        <w:rPr>
          <w:rFonts w:ascii="Book Antiqua" w:hAnsi="Book Antiqua" w:cs="Book Antiqua"/>
          <w:bCs/>
          <w:kern w:val="3"/>
          <w:lang w:bidi="ar"/>
        </w:rPr>
        <w:t xml:space="preserve"> </w:t>
      </w:r>
      <w:r w:rsidRPr="0029507C">
        <w:rPr>
          <w:rFonts w:ascii="Book Antiqua" w:hAnsi="Book Antiqua" w:cs="Book Antiqua"/>
          <w:bCs/>
          <w:kern w:val="3"/>
          <w:lang w:bidi="ar"/>
        </w:rPr>
        <w:t>of GC cells transfected with miR-596 mimic were analyzed</w:t>
      </w:r>
      <w:r w:rsidR="00857F5A">
        <w:rPr>
          <w:rFonts w:ascii="Book Antiqua" w:hAnsi="Book Antiqua" w:cs="Book Antiqua"/>
          <w:bCs/>
          <w:kern w:val="3"/>
          <w:lang w:bidi="ar"/>
        </w:rPr>
        <w:t>,</w:t>
      </w:r>
      <w:r w:rsidRPr="0029507C">
        <w:rPr>
          <w:rFonts w:ascii="Book Antiqua" w:hAnsi="Book Antiqua" w:cs="Book Antiqua"/>
          <w:bCs/>
          <w:kern w:val="3"/>
          <w:lang w:bidi="ar"/>
        </w:rPr>
        <w:t xml:space="preserve"> respectively</w:t>
      </w:r>
      <w:r w:rsidR="00857F5A">
        <w:rPr>
          <w:rFonts w:ascii="Book Antiqua" w:hAnsi="Book Antiqua" w:cs="Book Antiqua"/>
          <w:bCs/>
          <w:kern w:val="3"/>
          <w:lang w:bidi="ar"/>
        </w:rPr>
        <w:t>,</w:t>
      </w:r>
      <w:r w:rsidRPr="0029507C">
        <w:rPr>
          <w:rFonts w:ascii="Book Antiqua" w:hAnsi="Book Antiqua" w:cs="Book Antiqua"/>
          <w:bCs/>
          <w:kern w:val="3"/>
          <w:lang w:bidi="ar"/>
        </w:rPr>
        <w:t xml:space="preserve"> by Cell Counting Kit-8 proliferation assay, wound healing assay</w:t>
      </w:r>
      <w:r w:rsidR="00857F5A">
        <w:rPr>
          <w:rFonts w:ascii="Book Antiqua" w:hAnsi="Book Antiqua" w:cs="Book Antiqua"/>
          <w:bCs/>
          <w:kern w:val="3"/>
          <w:lang w:bidi="ar"/>
        </w:rPr>
        <w:t>,</w:t>
      </w:r>
      <w:r w:rsidRPr="0029507C">
        <w:rPr>
          <w:rFonts w:ascii="Book Antiqua" w:hAnsi="Book Antiqua" w:cs="Book Antiqua"/>
          <w:bCs/>
          <w:kern w:val="3"/>
          <w:lang w:bidi="ar"/>
        </w:rPr>
        <w:t xml:space="preserve"> and transwell invasion assay. The methylation status of the promoter CpG islands of miR-596</w:t>
      </w:r>
      <w:r w:rsidR="00857F5A">
        <w:rPr>
          <w:rFonts w:ascii="Book Antiqua" w:hAnsi="Book Antiqua" w:cs="Book Antiqua"/>
          <w:bCs/>
          <w:kern w:val="3"/>
          <w:lang w:bidi="ar"/>
        </w:rPr>
        <w:t xml:space="preserve"> </w:t>
      </w:r>
      <w:r w:rsidRPr="0029507C">
        <w:rPr>
          <w:rFonts w:ascii="Book Antiqua" w:hAnsi="Book Antiqua" w:cs="Book Antiqua"/>
          <w:bCs/>
          <w:kern w:val="3"/>
          <w:lang w:bidi="ar"/>
        </w:rPr>
        <w:t xml:space="preserve">in GC cell lines </w:t>
      </w:r>
      <w:r w:rsidR="00857F5A" w:rsidRPr="0029507C">
        <w:rPr>
          <w:rFonts w:ascii="Book Antiqua" w:hAnsi="Book Antiqua" w:cs="Book Antiqua"/>
          <w:bCs/>
          <w:kern w:val="3"/>
          <w:lang w:bidi="ar"/>
        </w:rPr>
        <w:t>w</w:t>
      </w:r>
      <w:r w:rsidR="00857F5A">
        <w:rPr>
          <w:rFonts w:ascii="Book Antiqua" w:hAnsi="Book Antiqua" w:cs="Book Antiqua"/>
          <w:bCs/>
          <w:kern w:val="3"/>
          <w:lang w:bidi="ar"/>
        </w:rPr>
        <w:t>as</w:t>
      </w:r>
      <w:r w:rsidR="00857F5A" w:rsidRPr="0029507C">
        <w:rPr>
          <w:rFonts w:ascii="Book Antiqua" w:hAnsi="Book Antiqua" w:cs="Book Antiqua"/>
          <w:bCs/>
          <w:kern w:val="3"/>
          <w:lang w:bidi="ar"/>
        </w:rPr>
        <w:t xml:space="preserve"> </w:t>
      </w:r>
      <w:r w:rsidRPr="0029507C">
        <w:rPr>
          <w:rFonts w:ascii="Book Antiqua" w:hAnsi="Book Antiqua" w:cs="Book Antiqua"/>
          <w:bCs/>
          <w:kern w:val="3"/>
          <w:lang w:bidi="ar"/>
        </w:rPr>
        <w:t xml:space="preserve">detected by methylation-specific PCR. </w:t>
      </w:r>
      <w:r w:rsidRPr="0029507C">
        <w:rPr>
          <w:rFonts w:ascii="Book Antiqua" w:hAnsi="Book Antiqua" w:cs="Book Antiqua"/>
          <w:shd w:val="clear" w:color="auto" w:fill="FFFFFF"/>
        </w:rPr>
        <w:t xml:space="preserve">Meanwhile, we treated </w:t>
      </w:r>
      <w:r w:rsidRPr="0029507C">
        <w:rPr>
          <w:rFonts w:ascii="Book Antiqua" w:hAnsi="Book Antiqua" w:cs="Book Antiqua"/>
          <w:bCs/>
          <w:kern w:val="3"/>
          <w:lang w:bidi="ar"/>
        </w:rPr>
        <w:t>GC</w:t>
      </w:r>
      <w:r w:rsidRPr="0029507C">
        <w:rPr>
          <w:rFonts w:ascii="Book Antiqua" w:hAnsi="Book Antiqua" w:cs="Book Antiqua"/>
          <w:shd w:val="clear" w:color="auto" w:fill="FFFFFF"/>
        </w:rPr>
        <w:t xml:space="preserve"> cells</w:t>
      </w:r>
      <w:r w:rsidR="00857F5A">
        <w:rPr>
          <w:rFonts w:ascii="Book Antiqua" w:hAnsi="Book Antiqua" w:cs="Book Antiqua"/>
          <w:shd w:val="clear" w:color="auto" w:fill="FFFFFF"/>
        </w:rPr>
        <w:t xml:space="preserve"> </w:t>
      </w:r>
      <w:r w:rsidRPr="0029507C">
        <w:rPr>
          <w:rFonts w:ascii="Book Antiqua" w:hAnsi="Book Antiqua" w:cs="Book Antiqua"/>
          <w:shd w:val="clear" w:color="auto" w:fill="FFFFFF"/>
        </w:rPr>
        <w:t>with the demethylating agent</w:t>
      </w:r>
      <w:r w:rsidR="00D0297C">
        <w:rPr>
          <w:rFonts w:ascii="Book Antiqua" w:hAnsi="Book Antiqua" w:cs="Book Antiqua"/>
          <w:shd w:val="clear" w:color="auto" w:fill="FFFFFF"/>
        </w:rPr>
        <w:t xml:space="preserve"> </w:t>
      </w:r>
      <w:r w:rsidR="000E24C8" w:rsidRPr="00A40C43">
        <w:rPr>
          <w:rFonts w:ascii="Book Antiqua" w:eastAsia="Book Antiqua" w:hAnsi="Book Antiqua" w:cs="Book Antiqua"/>
          <w:szCs w:val="24"/>
        </w:rPr>
        <w:t>5-Aza-2’-deoxycytidine</w:t>
      </w:r>
      <w:r w:rsidR="000E24C8">
        <w:rPr>
          <w:rFonts w:ascii="Book Antiqua" w:hAnsi="Book Antiqua" w:cs="Book Antiqua"/>
          <w:shd w:val="clear" w:color="auto" w:fill="FFFFFF"/>
        </w:rPr>
        <w:t xml:space="preserve"> (</w:t>
      </w:r>
      <w:r w:rsidRPr="0029507C">
        <w:rPr>
          <w:rFonts w:ascii="Book Antiqua" w:hAnsi="Book Antiqua" w:cs="Book Antiqua"/>
          <w:shd w:val="clear" w:color="auto" w:fill="FFFFFF"/>
        </w:rPr>
        <w:t>5-Aza-dC</w:t>
      </w:r>
      <w:r w:rsidR="00857F5A">
        <w:rPr>
          <w:rFonts w:ascii="Book Antiqua" w:hAnsi="Book Antiqua" w:cs="Book Antiqua"/>
          <w:shd w:val="clear" w:color="auto" w:fill="FFFFFF"/>
        </w:rPr>
        <w:t xml:space="preserve">) </w:t>
      </w:r>
      <w:r w:rsidRPr="0029507C">
        <w:rPr>
          <w:rFonts w:ascii="Book Antiqua" w:hAnsi="Book Antiqua" w:cs="Book Antiqua"/>
          <w:shd w:val="clear" w:color="auto" w:fill="FFFFFF"/>
        </w:rPr>
        <w:t xml:space="preserve">to confirm whether miR-596 expression could be restarted. </w:t>
      </w:r>
      <w:bookmarkStart w:id="23" w:name="OLE_LINK28"/>
      <w:r w:rsidRPr="0029507C">
        <w:rPr>
          <w:rFonts w:ascii="Book Antiqua" w:hAnsi="Book Antiqua" w:cs="Book Antiqua"/>
          <w:shd w:val="clear" w:color="auto" w:fill="FFFFFF"/>
        </w:rPr>
        <w:t xml:space="preserve">Finally, </w:t>
      </w:r>
      <w:r w:rsidR="000E24C8">
        <w:rPr>
          <w:rFonts w:ascii="Book Antiqua" w:hAnsi="Book Antiqua" w:cs="Book Antiqua"/>
          <w:shd w:val="clear" w:color="auto" w:fill="FFFFFF"/>
        </w:rPr>
        <w:t>in order to evaluate whether 5-A</w:t>
      </w:r>
      <w:r w:rsidRPr="0029507C">
        <w:rPr>
          <w:rFonts w:ascii="Book Antiqua" w:hAnsi="Book Antiqua" w:cs="Book Antiqua"/>
          <w:shd w:val="clear" w:color="auto" w:fill="FFFFFF"/>
        </w:rPr>
        <w:t xml:space="preserve">za-dC </w:t>
      </w:r>
      <w:r w:rsidRPr="0029507C">
        <w:rPr>
          <w:rFonts w:ascii="Book Antiqua" w:hAnsi="Book Antiqua" w:cs="Book Antiqua"/>
          <w:bCs/>
          <w:kern w:val="3"/>
          <w:lang w:bidi="ar"/>
        </w:rPr>
        <w:t>treatment</w:t>
      </w:r>
      <w:r w:rsidRPr="0029507C">
        <w:rPr>
          <w:rFonts w:ascii="Book Antiqua" w:hAnsi="Book Antiqua" w:cs="Book Antiqua"/>
          <w:bCs/>
          <w:i/>
          <w:iCs/>
          <w:kern w:val="3"/>
          <w:lang w:bidi="ar"/>
        </w:rPr>
        <w:t xml:space="preserve"> </w:t>
      </w:r>
      <w:r w:rsidRPr="0029507C">
        <w:rPr>
          <w:rFonts w:ascii="Book Antiqua" w:hAnsi="Book Antiqua" w:cs="Book Antiqua"/>
          <w:shd w:val="clear" w:color="auto" w:fill="FFFFFF"/>
        </w:rPr>
        <w:t xml:space="preserve">affects </w:t>
      </w:r>
      <w:r w:rsidRPr="0029507C">
        <w:rPr>
          <w:rFonts w:ascii="Book Antiqua" w:hAnsi="Book Antiqua" w:cs="Book Antiqua"/>
          <w:bCs/>
          <w:kern w:val="3"/>
          <w:lang w:bidi="ar"/>
        </w:rPr>
        <w:t>GC</w:t>
      </w:r>
      <w:r w:rsidRPr="0029507C">
        <w:rPr>
          <w:rFonts w:ascii="Book Antiqua" w:hAnsi="Book Antiqua" w:cs="Book Antiqua"/>
          <w:shd w:val="clear" w:color="auto" w:fill="FFFFFF"/>
        </w:rPr>
        <w:t xml:space="preserve"> cell growth, we analyzed </w:t>
      </w:r>
      <w:r w:rsidR="00857F5A">
        <w:rPr>
          <w:rFonts w:ascii="Book Antiqua" w:hAnsi="Book Antiqua" w:cs="Book Antiqua"/>
          <w:shd w:val="clear" w:color="auto" w:fill="FFFFFF"/>
        </w:rPr>
        <w:t xml:space="preserve">the </w:t>
      </w:r>
      <w:r w:rsidRPr="0029507C">
        <w:rPr>
          <w:rFonts w:ascii="Book Antiqua" w:hAnsi="Book Antiqua" w:cs="Book Antiqua"/>
          <w:shd w:val="clear" w:color="auto" w:fill="FFFFFF"/>
        </w:rPr>
        <w:t>proliferation </w:t>
      </w:r>
      <w:r w:rsidR="00857F5A">
        <w:rPr>
          <w:rFonts w:ascii="Book Antiqua" w:hAnsi="Book Antiqua" w:cs="Book Antiqua"/>
          <w:shd w:val="clear" w:color="auto" w:fill="FFFFFF"/>
        </w:rPr>
        <w:t>of</w:t>
      </w:r>
      <w:r w:rsidR="00857F5A" w:rsidRPr="0029507C">
        <w:rPr>
          <w:rFonts w:ascii="Book Antiqua" w:hAnsi="Book Antiqua" w:cs="Book Antiqua"/>
          <w:shd w:val="clear" w:color="auto" w:fill="FFFFFF"/>
        </w:rPr>
        <w:t xml:space="preserve"> </w:t>
      </w:r>
      <w:r w:rsidRPr="0029507C">
        <w:rPr>
          <w:rFonts w:ascii="Book Antiqua" w:hAnsi="Book Antiqua" w:cs="Book Antiqua"/>
          <w:bCs/>
          <w:kern w:val="3"/>
          <w:lang w:bidi="ar"/>
        </w:rPr>
        <w:t>GC</w:t>
      </w:r>
      <w:r w:rsidRPr="0029507C">
        <w:rPr>
          <w:rFonts w:ascii="Book Antiqua" w:hAnsi="Book Antiqua" w:cs="Book Antiqua"/>
          <w:shd w:val="clear" w:color="auto" w:fill="FFFFFF"/>
        </w:rPr>
        <w:t xml:space="preserve"> cell</w:t>
      </w:r>
      <w:r w:rsidR="006D28B9">
        <w:rPr>
          <w:rFonts w:ascii="Book Antiqua" w:hAnsi="Book Antiqua" w:cs="Book Antiqua"/>
          <w:shd w:val="clear" w:color="auto" w:fill="FFFFFF"/>
        </w:rPr>
        <w:t xml:space="preserve">s treated </w:t>
      </w:r>
      <w:r w:rsidR="006D28B9">
        <w:rPr>
          <w:rFonts w:ascii="Book Antiqua" w:hAnsi="Book Antiqua" w:cs="Book Antiqua"/>
          <w:shd w:val="clear" w:color="auto" w:fill="FFFFFF"/>
        </w:rPr>
        <w:lastRenderedPageBreak/>
        <w:t>with 5-A</w:t>
      </w:r>
      <w:r w:rsidRPr="0029507C">
        <w:rPr>
          <w:rFonts w:ascii="Book Antiqua" w:hAnsi="Book Antiqua" w:cs="Book Antiqua"/>
          <w:shd w:val="clear" w:color="auto" w:fill="FFFFFF"/>
        </w:rPr>
        <w:t>za-dC.</w:t>
      </w:r>
    </w:p>
    <w:bookmarkEnd w:id="23"/>
    <w:p w14:paraId="48FFAABF"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p>
    <w:p w14:paraId="1346347C"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Research results</w:t>
      </w:r>
    </w:p>
    <w:p w14:paraId="07583D63" w14:textId="6AC7C70C" w:rsidR="0048156C" w:rsidRDefault="0048156C" w:rsidP="0048156C">
      <w:pPr>
        <w:pStyle w:val="1"/>
        <w:widowControl/>
        <w:shd w:val="clear" w:color="auto" w:fill="FFFFFF"/>
        <w:adjustRightInd w:val="0"/>
        <w:snapToGrid w:val="0"/>
        <w:spacing w:beforeAutospacing="0" w:afterAutospacing="0" w:line="360" w:lineRule="auto"/>
        <w:jc w:val="both"/>
        <w:rPr>
          <w:rFonts w:ascii="Book Antiqua" w:hAnsi="Book Antiqua" w:cs="Book Antiqua" w:hint="default"/>
          <w:b w:val="0"/>
          <w:bCs/>
          <w:kern w:val="3"/>
          <w:sz w:val="24"/>
          <w:szCs w:val="24"/>
          <w:lang w:bidi="ar"/>
        </w:rPr>
      </w:pPr>
      <w:r w:rsidRPr="0029507C">
        <w:rPr>
          <w:rFonts w:ascii="Book Antiqua" w:hAnsi="Book Antiqua" w:cs="Book Antiqua" w:hint="default"/>
          <w:b w:val="0"/>
          <w:color w:val="000000"/>
          <w:sz w:val="24"/>
          <w:szCs w:val="24"/>
          <w:shd w:val="clear" w:color="auto" w:fill="FFFFFF"/>
        </w:rPr>
        <w:t xml:space="preserve">Our current study demonstrated that the expression of miR-596 </w:t>
      </w:r>
      <w:r w:rsidR="00857F5A">
        <w:rPr>
          <w:rFonts w:ascii="Book Antiqua" w:hAnsi="Book Antiqua" w:cs="Book Antiqua" w:hint="default"/>
          <w:b w:val="0"/>
          <w:color w:val="000000"/>
          <w:sz w:val="24"/>
          <w:szCs w:val="24"/>
          <w:shd w:val="clear" w:color="auto" w:fill="FFFFFF"/>
        </w:rPr>
        <w:t>was</w:t>
      </w:r>
      <w:r w:rsidR="00857F5A" w:rsidRPr="0029507C">
        <w:rPr>
          <w:rFonts w:ascii="Book Antiqua" w:hAnsi="Book Antiqua" w:cs="Book Antiqua" w:hint="default"/>
          <w:b w:val="0"/>
          <w:color w:val="000000"/>
          <w:sz w:val="24"/>
          <w:szCs w:val="24"/>
          <w:shd w:val="clear" w:color="auto" w:fill="FFFFFF"/>
        </w:rPr>
        <w:t xml:space="preserve"> </w:t>
      </w:r>
      <w:r w:rsidRPr="0029507C">
        <w:rPr>
          <w:rFonts w:ascii="Book Antiqua" w:hAnsi="Book Antiqua" w:cs="Book Antiqua" w:hint="default"/>
          <w:b w:val="0"/>
          <w:color w:val="000000"/>
          <w:sz w:val="24"/>
          <w:szCs w:val="24"/>
          <w:shd w:val="clear" w:color="auto" w:fill="FFFFFF"/>
        </w:rPr>
        <w:t xml:space="preserve">downregulated in GC cells and GC tissues. The </w:t>
      </w:r>
      <w:r w:rsidRPr="00455518">
        <w:rPr>
          <w:rFonts w:ascii="Book Antiqua" w:hAnsi="Book Antiqua" w:cs="Book Antiqua" w:hint="default"/>
          <w:b w:val="0"/>
          <w:i/>
          <w:color w:val="000000"/>
          <w:sz w:val="24"/>
          <w:szCs w:val="24"/>
          <w:shd w:val="clear" w:color="auto" w:fill="FFFFFF"/>
        </w:rPr>
        <w:t>in vitro</w:t>
      </w:r>
      <w:r w:rsidRPr="0029507C">
        <w:rPr>
          <w:rFonts w:ascii="Book Antiqua" w:hAnsi="Book Antiqua" w:cs="Book Antiqua" w:hint="default"/>
          <w:b w:val="0"/>
          <w:color w:val="000000"/>
          <w:sz w:val="24"/>
          <w:szCs w:val="24"/>
          <w:shd w:val="clear" w:color="auto" w:fill="FFFFFF"/>
        </w:rPr>
        <w:t xml:space="preserve"> data further suggested that miR-596 expression was able to inhibit GC cell growth, migration</w:t>
      </w:r>
      <w:r w:rsidR="00857F5A">
        <w:rPr>
          <w:rFonts w:ascii="Book Antiqua" w:hAnsi="Book Antiqua" w:cs="Book Antiqua" w:hint="default"/>
          <w:b w:val="0"/>
          <w:color w:val="000000"/>
          <w:sz w:val="24"/>
          <w:szCs w:val="24"/>
          <w:shd w:val="clear" w:color="auto" w:fill="FFFFFF"/>
        </w:rPr>
        <w:t>,</w:t>
      </w:r>
      <w:r w:rsidRPr="0029507C">
        <w:rPr>
          <w:rFonts w:ascii="Book Antiqua" w:hAnsi="Book Antiqua" w:cs="Book Antiqua" w:hint="default"/>
          <w:b w:val="0"/>
          <w:color w:val="000000"/>
          <w:sz w:val="24"/>
          <w:szCs w:val="24"/>
          <w:shd w:val="clear" w:color="auto" w:fill="FFFFFF"/>
        </w:rPr>
        <w:t xml:space="preserve"> and invasion. Furthermore, miR-596 expression was regulated by epigenetic mechanisms. Moreover, we identified that PRDX1</w:t>
      </w:r>
      <w:r w:rsidRPr="0029507C">
        <w:rPr>
          <w:rFonts w:ascii="Book Antiqua" w:hAnsi="Book Antiqua" w:cs="Book Antiqua" w:hint="default"/>
          <w:b w:val="0"/>
          <w:bCs/>
          <w:kern w:val="3"/>
          <w:sz w:val="24"/>
          <w:szCs w:val="24"/>
          <w:lang w:bidi="ar"/>
        </w:rPr>
        <w:t xml:space="preserve"> is one of the putative target genes of miR-596.</w:t>
      </w:r>
    </w:p>
    <w:p w14:paraId="4D21F2BF" w14:textId="77777777" w:rsidR="006D28B9" w:rsidRPr="006D28B9" w:rsidRDefault="006D28B9" w:rsidP="006D28B9">
      <w:pPr>
        <w:rPr>
          <w:lang w:bidi="ar"/>
        </w:rPr>
      </w:pPr>
    </w:p>
    <w:p w14:paraId="5F37A540"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Research conclusions</w:t>
      </w:r>
    </w:p>
    <w:p w14:paraId="74CB817B" w14:textId="6F854193" w:rsidR="0048156C" w:rsidRPr="0029507C" w:rsidRDefault="006D28B9" w:rsidP="0048156C">
      <w:pPr>
        <w:adjustRightInd w:val="0"/>
        <w:snapToGrid w:val="0"/>
        <w:spacing w:line="360" w:lineRule="auto"/>
        <w:rPr>
          <w:rFonts w:ascii="Book Antiqua" w:hAnsi="Book Antiqua" w:cs="Book Antiqua"/>
          <w:bCs/>
          <w:kern w:val="3"/>
          <w:lang w:bidi="ar"/>
        </w:rPr>
      </w:pPr>
      <w:r>
        <w:rPr>
          <w:rFonts w:ascii="Book Antiqua" w:hAnsi="Book Antiqua" w:cs="Book Antiqua"/>
          <w:bCs/>
          <w:kern w:val="3"/>
          <w:lang w:bidi="ar"/>
        </w:rPr>
        <w:t>In the present study, w</w:t>
      </w:r>
      <w:r w:rsidR="0048156C" w:rsidRPr="0029507C">
        <w:rPr>
          <w:rFonts w:ascii="Book Antiqua" w:hAnsi="Book Antiqua" w:cs="Book Antiqua"/>
          <w:bCs/>
          <w:kern w:val="3"/>
          <w:lang w:bidi="ar"/>
        </w:rPr>
        <w:t xml:space="preserve">e have investigated a suppressive role of microRNA-596 in </w:t>
      </w:r>
      <w:r>
        <w:rPr>
          <w:rFonts w:ascii="Book Antiqua" w:hAnsi="Book Antiqua" w:cs="Book Antiqua"/>
          <w:bCs/>
          <w:kern w:val="3"/>
          <w:lang w:bidi="ar"/>
        </w:rPr>
        <w:t>GC</w:t>
      </w:r>
      <w:r w:rsidR="0048156C" w:rsidRPr="0029507C">
        <w:rPr>
          <w:rFonts w:ascii="Book Antiqua" w:hAnsi="Book Antiqua" w:cs="Book Antiqua"/>
          <w:bCs/>
          <w:kern w:val="3"/>
          <w:lang w:bidi="ar"/>
        </w:rPr>
        <w:t xml:space="preserve">. We reported that miR-596 </w:t>
      </w:r>
      <w:r w:rsidR="00857F5A">
        <w:rPr>
          <w:rFonts w:ascii="Book Antiqua" w:hAnsi="Book Antiqua" w:cs="Book Antiqua"/>
          <w:bCs/>
          <w:kern w:val="3"/>
          <w:lang w:bidi="ar"/>
        </w:rPr>
        <w:t>was</w:t>
      </w:r>
      <w:r w:rsidR="00857F5A" w:rsidRPr="0029507C">
        <w:rPr>
          <w:rFonts w:ascii="Book Antiqua" w:hAnsi="Book Antiqua" w:cs="Book Antiqua"/>
          <w:bCs/>
          <w:kern w:val="3"/>
          <w:lang w:bidi="ar"/>
        </w:rPr>
        <w:t xml:space="preserve"> </w:t>
      </w:r>
      <w:r w:rsidR="0048156C" w:rsidRPr="0029507C">
        <w:rPr>
          <w:rFonts w:ascii="Book Antiqua" w:hAnsi="Book Antiqua" w:cs="Book Antiqua"/>
          <w:bCs/>
          <w:kern w:val="3"/>
          <w:lang w:bidi="ar"/>
        </w:rPr>
        <w:t xml:space="preserve">downregulated in human specimens of GC and GC cell lines, and that overexpression of miR-596 significantly </w:t>
      </w:r>
      <w:r w:rsidR="00857F5A" w:rsidRPr="0029507C">
        <w:rPr>
          <w:rFonts w:ascii="Book Antiqua" w:hAnsi="Book Antiqua" w:cs="Book Antiqua"/>
          <w:bCs/>
          <w:kern w:val="3"/>
          <w:lang w:bidi="ar"/>
        </w:rPr>
        <w:t>reduce</w:t>
      </w:r>
      <w:r w:rsidR="00857F5A">
        <w:rPr>
          <w:rFonts w:ascii="Book Antiqua" w:hAnsi="Book Antiqua" w:cs="Book Antiqua"/>
          <w:bCs/>
          <w:kern w:val="3"/>
          <w:lang w:bidi="ar"/>
        </w:rPr>
        <w:t>d</w:t>
      </w:r>
      <w:r w:rsidR="00857F5A" w:rsidRPr="0029507C">
        <w:rPr>
          <w:rFonts w:ascii="Book Antiqua" w:hAnsi="Book Antiqua" w:cs="Book Antiqua"/>
          <w:bCs/>
          <w:kern w:val="3"/>
          <w:lang w:bidi="ar"/>
        </w:rPr>
        <w:t xml:space="preserve"> </w:t>
      </w:r>
      <w:r w:rsidR="0048156C" w:rsidRPr="0029507C">
        <w:rPr>
          <w:rFonts w:ascii="Book Antiqua" w:hAnsi="Book Antiqua" w:cs="Book Antiqua"/>
          <w:bCs/>
          <w:kern w:val="3"/>
          <w:lang w:bidi="ar"/>
        </w:rPr>
        <w:t xml:space="preserve">GC cell proliferation. Moreover, the downregulation of miR-596 in GC cell lines was associated with an increase of miR-596 promoter methylation. We also established that miR-596 controls the expression of </w:t>
      </w:r>
      <w:r>
        <w:rPr>
          <w:rFonts w:ascii="Book Antiqua" w:hAnsi="Book Antiqua" w:cs="Book Antiqua"/>
          <w:bCs/>
          <w:kern w:val="3"/>
          <w:lang w:bidi="ar"/>
        </w:rPr>
        <w:t>PRDX1</w:t>
      </w:r>
      <w:r w:rsidR="0048156C" w:rsidRPr="0029507C">
        <w:rPr>
          <w:rFonts w:ascii="Book Antiqua" w:hAnsi="Book Antiqua" w:cs="Book Antiqua"/>
          <w:bCs/>
          <w:kern w:val="3"/>
          <w:lang w:bidi="ar"/>
        </w:rPr>
        <w:t>, which has never been reported before, suggesting that this interaction could play an important role in GC progression.</w:t>
      </w:r>
    </w:p>
    <w:p w14:paraId="3E3347D7" w14:textId="77777777" w:rsidR="0048156C" w:rsidRPr="0029507C" w:rsidRDefault="0048156C" w:rsidP="0048156C">
      <w:pPr>
        <w:adjustRightInd w:val="0"/>
        <w:snapToGrid w:val="0"/>
        <w:spacing w:line="360" w:lineRule="auto"/>
        <w:rPr>
          <w:rFonts w:ascii="Book Antiqua" w:hAnsi="Book Antiqua" w:cs="Book Antiqua"/>
          <w:bCs/>
          <w:kern w:val="3"/>
          <w:lang w:bidi="ar"/>
        </w:rPr>
      </w:pPr>
    </w:p>
    <w:p w14:paraId="5057DC32" w14:textId="77777777" w:rsidR="0048156C" w:rsidRPr="0029507C" w:rsidRDefault="0048156C" w:rsidP="0048156C">
      <w:pPr>
        <w:adjustRightInd w:val="0"/>
        <w:snapToGrid w:val="0"/>
        <w:spacing w:line="360" w:lineRule="auto"/>
        <w:rPr>
          <w:rFonts w:ascii="Book Antiqua" w:hAnsi="Book Antiqua" w:cs="Book Antiqua"/>
          <w:b/>
          <w:bCs/>
          <w:i/>
          <w:iCs/>
          <w:kern w:val="44"/>
          <w:shd w:val="clear" w:color="auto" w:fill="FFFFFF"/>
        </w:rPr>
      </w:pPr>
      <w:r w:rsidRPr="0029507C">
        <w:rPr>
          <w:rFonts w:ascii="Book Antiqua" w:hAnsi="Book Antiqua" w:cs="Book Antiqua"/>
          <w:b/>
          <w:bCs/>
          <w:i/>
          <w:iCs/>
          <w:kern w:val="44"/>
          <w:shd w:val="clear" w:color="auto" w:fill="FFFFFF"/>
        </w:rPr>
        <w:t>Research perspectives</w:t>
      </w:r>
    </w:p>
    <w:p w14:paraId="11D0E21D" w14:textId="6631953E" w:rsidR="00B55860" w:rsidRPr="006D28B9" w:rsidRDefault="0048156C" w:rsidP="00AB7161">
      <w:pPr>
        <w:autoSpaceDE w:val="0"/>
        <w:autoSpaceDN w:val="0"/>
        <w:adjustRightInd w:val="0"/>
        <w:snapToGrid w:val="0"/>
        <w:spacing w:line="360" w:lineRule="auto"/>
        <w:rPr>
          <w:rFonts w:ascii="Book Antiqua" w:eastAsia="Book Antiqua" w:hAnsi="Book Antiqua" w:cs="Book Antiqua"/>
          <w:szCs w:val="24"/>
        </w:rPr>
      </w:pPr>
      <w:r w:rsidRPr="006D28B9">
        <w:rPr>
          <w:rFonts w:ascii="Book Antiqua" w:hAnsi="Book Antiqua" w:cs="Book Antiqua"/>
          <w:szCs w:val="24"/>
          <w:shd w:val="clear" w:color="auto" w:fill="FFFFFF"/>
        </w:rPr>
        <w:t>Our results further emphasize that miR-596 functions as a crucial tumor suppressor that is regulated by epigenetic mechanisms in GC and may offer a promising novel therapeutic approach for GC. Nonetheless, more studies are required to determine the precise mechanism of miR-596 in the progression of GC.</w:t>
      </w:r>
    </w:p>
    <w:p w14:paraId="43FE5DE9" w14:textId="77777777" w:rsidR="006D28B9" w:rsidRDefault="006D28B9">
      <w:pPr>
        <w:widowControl/>
        <w:jc w:val="left"/>
        <w:rPr>
          <w:rFonts w:ascii="Book Antiqua" w:eastAsia="Book Antiqua" w:hAnsi="Book Antiqua" w:cs="Book Antiqua"/>
          <w:b/>
          <w:szCs w:val="24"/>
        </w:rPr>
      </w:pPr>
      <w:r>
        <w:rPr>
          <w:rFonts w:ascii="Book Antiqua" w:eastAsia="Book Antiqua" w:hAnsi="Book Antiqua" w:cs="Book Antiqua"/>
          <w:b/>
          <w:szCs w:val="24"/>
        </w:rPr>
        <w:br w:type="page"/>
      </w:r>
    </w:p>
    <w:p w14:paraId="06DB40DA" w14:textId="77777777" w:rsidR="00BB37EC" w:rsidRDefault="0091558E" w:rsidP="0091558E">
      <w:pPr>
        <w:autoSpaceDE w:val="0"/>
        <w:autoSpaceDN w:val="0"/>
        <w:adjustRightInd w:val="0"/>
        <w:snapToGrid w:val="0"/>
        <w:spacing w:line="360" w:lineRule="auto"/>
        <w:outlineLvl w:val="0"/>
        <w:rPr>
          <w:rFonts w:ascii="Book Antiqua" w:eastAsia="Book Antiqua" w:hAnsi="Book Antiqua" w:cs="Book Antiqua"/>
          <w:b/>
          <w:szCs w:val="24"/>
        </w:rPr>
      </w:pPr>
      <w:r w:rsidRPr="00DE0C50">
        <w:rPr>
          <w:rFonts w:ascii="Book Antiqua" w:eastAsia="Book Antiqua" w:hAnsi="Book Antiqua" w:cs="Book Antiqua"/>
          <w:b/>
          <w:szCs w:val="24"/>
        </w:rPr>
        <w:lastRenderedPageBreak/>
        <w:t>REFERENCES</w:t>
      </w:r>
    </w:p>
    <w:p w14:paraId="76ED0674" w14:textId="73D0EA2A"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1 </w:t>
      </w:r>
      <w:r w:rsidRPr="008C4A98">
        <w:rPr>
          <w:rFonts w:ascii="Book Antiqua" w:eastAsia="Book Antiqua" w:hAnsi="Book Antiqua" w:cs="Book Antiqua"/>
          <w:b/>
          <w:bCs/>
          <w:szCs w:val="24"/>
        </w:rPr>
        <w:t>Global Burden of Disease Cancer Collaboration</w:t>
      </w:r>
      <w:r w:rsidRPr="008C4A98">
        <w:rPr>
          <w:rFonts w:ascii="Book Antiqua" w:eastAsia="Book Antiqua" w:hAnsi="Book Antiqua" w:cs="Book Antiqua"/>
          <w:szCs w:val="24"/>
        </w:rPr>
        <w:t>,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8C4A98">
        <w:rPr>
          <w:rFonts w:ascii="Book Antiqua" w:eastAsia="Book Antiqua" w:hAnsi="Book Antiqua" w:cs="Book Antiqua"/>
          <w:i/>
          <w:iCs/>
          <w:szCs w:val="24"/>
        </w:rPr>
        <w:t>JAMA Oncol</w:t>
      </w:r>
      <w:r w:rsidRPr="008C4A98">
        <w:rPr>
          <w:rFonts w:ascii="Book Antiqua" w:eastAsia="Book Antiqua" w:hAnsi="Book Antiqua" w:cs="Book Antiqua"/>
          <w:szCs w:val="24"/>
        </w:rPr>
        <w:t> 2015; </w:t>
      </w:r>
      <w:r w:rsidRPr="008C4A98">
        <w:rPr>
          <w:rFonts w:ascii="Book Antiqua" w:eastAsia="Book Antiqua" w:hAnsi="Book Antiqua" w:cs="Book Antiqua"/>
          <w:b/>
          <w:bCs/>
          <w:szCs w:val="24"/>
        </w:rPr>
        <w:t>1</w:t>
      </w:r>
      <w:r w:rsidRPr="008C4A98">
        <w:rPr>
          <w:rFonts w:ascii="Book Antiqua" w:eastAsia="Book Antiqua" w:hAnsi="Book Antiqua" w:cs="Book Antiqua"/>
          <w:szCs w:val="24"/>
        </w:rPr>
        <w:t>: 505-527 [PMID: 26181261 DOI: 10.1001/jamaoncol.2015.0735]</w:t>
      </w:r>
    </w:p>
    <w:p w14:paraId="7E1D88D9"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2 </w:t>
      </w:r>
      <w:r w:rsidRPr="008C4A98">
        <w:rPr>
          <w:rFonts w:ascii="Book Antiqua" w:eastAsia="Book Antiqua" w:hAnsi="Book Antiqua" w:cs="Book Antiqua"/>
          <w:b/>
          <w:bCs/>
          <w:szCs w:val="24"/>
        </w:rPr>
        <w:t>Bartel DP</w:t>
      </w:r>
      <w:r w:rsidRPr="008C4A98">
        <w:rPr>
          <w:rFonts w:ascii="Book Antiqua" w:eastAsia="Book Antiqua" w:hAnsi="Book Antiqua" w:cs="Book Antiqua"/>
          <w:szCs w:val="24"/>
        </w:rPr>
        <w:t>. MicroRNAs: target recognition and regulatory functions. </w:t>
      </w:r>
      <w:r w:rsidRPr="008C4A98">
        <w:rPr>
          <w:rFonts w:ascii="Book Antiqua" w:eastAsia="Book Antiqua" w:hAnsi="Book Antiqua" w:cs="Book Antiqua"/>
          <w:i/>
          <w:iCs/>
          <w:szCs w:val="24"/>
        </w:rPr>
        <w:t>Cell</w:t>
      </w:r>
      <w:r w:rsidRPr="008C4A98">
        <w:rPr>
          <w:rFonts w:ascii="Book Antiqua" w:eastAsia="Book Antiqua" w:hAnsi="Book Antiqua" w:cs="Book Antiqua"/>
          <w:szCs w:val="24"/>
        </w:rPr>
        <w:t> 2009; </w:t>
      </w:r>
      <w:r w:rsidRPr="008C4A98">
        <w:rPr>
          <w:rFonts w:ascii="Book Antiqua" w:eastAsia="Book Antiqua" w:hAnsi="Book Antiqua" w:cs="Book Antiqua"/>
          <w:b/>
          <w:bCs/>
          <w:szCs w:val="24"/>
        </w:rPr>
        <w:t>136</w:t>
      </w:r>
      <w:r w:rsidRPr="008C4A98">
        <w:rPr>
          <w:rFonts w:ascii="Book Antiqua" w:eastAsia="Book Antiqua" w:hAnsi="Book Antiqua" w:cs="Book Antiqua"/>
          <w:szCs w:val="24"/>
        </w:rPr>
        <w:t>: 215-233 [PMID: 19167326 DOI: 10.1016/j.cell.2009.01.002]</w:t>
      </w:r>
    </w:p>
    <w:p w14:paraId="4E17DEA6"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3 </w:t>
      </w:r>
      <w:r w:rsidRPr="008C4A98">
        <w:rPr>
          <w:rFonts w:ascii="Book Antiqua" w:eastAsia="Book Antiqua" w:hAnsi="Book Antiqua" w:cs="Book Antiqua"/>
          <w:b/>
          <w:bCs/>
          <w:szCs w:val="24"/>
        </w:rPr>
        <w:t>Lujambio A</w:t>
      </w:r>
      <w:r w:rsidRPr="008C4A98">
        <w:rPr>
          <w:rFonts w:ascii="Book Antiqua" w:eastAsia="Book Antiqua" w:hAnsi="Book Antiqua" w:cs="Book Antiqua"/>
          <w:szCs w:val="24"/>
        </w:rPr>
        <w:t>, Lowe SW. The microcosmos of cancer. </w:t>
      </w:r>
      <w:r w:rsidRPr="008C4A98">
        <w:rPr>
          <w:rFonts w:ascii="Book Antiqua" w:eastAsia="Book Antiqua" w:hAnsi="Book Antiqua" w:cs="Book Antiqua"/>
          <w:i/>
          <w:iCs/>
          <w:szCs w:val="24"/>
        </w:rPr>
        <w:t>Nature</w:t>
      </w:r>
      <w:r w:rsidRPr="008C4A98">
        <w:rPr>
          <w:rFonts w:ascii="Book Antiqua" w:eastAsia="Book Antiqua" w:hAnsi="Book Antiqua" w:cs="Book Antiqua"/>
          <w:szCs w:val="24"/>
        </w:rPr>
        <w:t> 2012; </w:t>
      </w:r>
      <w:r w:rsidRPr="008C4A98">
        <w:rPr>
          <w:rFonts w:ascii="Book Antiqua" w:eastAsia="Book Antiqua" w:hAnsi="Book Antiqua" w:cs="Book Antiqua"/>
          <w:b/>
          <w:bCs/>
          <w:szCs w:val="24"/>
        </w:rPr>
        <w:t>482</w:t>
      </w:r>
      <w:r w:rsidRPr="008C4A98">
        <w:rPr>
          <w:rFonts w:ascii="Book Antiqua" w:eastAsia="Book Antiqua" w:hAnsi="Book Antiqua" w:cs="Book Antiqua"/>
          <w:szCs w:val="24"/>
        </w:rPr>
        <w:t>: 347-355 [PMID: 22337054 DOI: 10.1038/nature10888]</w:t>
      </w:r>
    </w:p>
    <w:p w14:paraId="04C55CDA"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4 </w:t>
      </w:r>
      <w:r w:rsidRPr="008C4A98">
        <w:rPr>
          <w:rFonts w:ascii="Book Antiqua" w:eastAsia="Book Antiqua" w:hAnsi="Book Antiqua" w:cs="Book Antiqua"/>
          <w:b/>
          <w:bCs/>
          <w:szCs w:val="24"/>
        </w:rPr>
        <w:t>Mendell JT</w:t>
      </w:r>
      <w:r w:rsidRPr="008C4A98">
        <w:rPr>
          <w:rFonts w:ascii="Book Antiqua" w:eastAsia="Book Antiqua" w:hAnsi="Book Antiqua" w:cs="Book Antiqua"/>
          <w:szCs w:val="24"/>
        </w:rPr>
        <w:t xml:space="preserve">, Olson EN. MicroRNAs in stress signaling and human </w:t>
      </w:r>
      <w:r w:rsidRPr="008C4A98">
        <w:rPr>
          <w:rFonts w:ascii="Book Antiqua" w:eastAsia="Book Antiqua" w:hAnsi="Book Antiqua" w:cs="Book Antiqua"/>
          <w:szCs w:val="24"/>
        </w:rPr>
        <w:lastRenderedPageBreak/>
        <w:t>disease. </w:t>
      </w:r>
      <w:r w:rsidRPr="008C4A98">
        <w:rPr>
          <w:rFonts w:ascii="Book Antiqua" w:eastAsia="Book Antiqua" w:hAnsi="Book Antiqua" w:cs="Book Antiqua"/>
          <w:i/>
          <w:iCs/>
          <w:szCs w:val="24"/>
        </w:rPr>
        <w:t>Cell</w:t>
      </w:r>
      <w:r w:rsidRPr="008C4A98">
        <w:rPr>
          <w:rFonts w:ascii="Book Antiqua" w:eastAsia="Book Antiqua" w:hAnsi="Book Antiqua" w:cs="Book Antiqua"/>
          <w:szCs w:val="24"/>
        </w:rPr>
        <w:t> 2012; </w:t>
      </w:r>
      <w:r w:rsidRPr="008C4A98">
        <w:rPr>
          <w:rFonts w:ascii="Book Antiqua" w:eastAsia="Book Antiqua" w:hAnsi="Book Antiqua" w:cs="Book Antiqua"/>
          <w:b/>
          <w:bCs/>
          <w:szCs w:val="24"/>
        </w:rPr>
        <w:t>148</w:t>
      </w:r>
      <w:r w:rsidRPr="008C4A98">
        <w:rPr>
          <w:rFonts w:ascii="Book Antiqua" w:eastAsia="Book Antiqua" w:hAnsi="Book Antiqua" w:cs="Book Antiqua"/>
          <w:szCs w:val="24"/>
        </w:rPr>
        <w:t>: 1172-1187 [PMID: 22424228 DOI: 10.1016/j.cell.2012.02.005]</w:t>
      </w:r>
    </w:p>
    <w:p w14:paraId="2287C2CE"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5 </w:t>
      </w:r>
      <w:r w:rsidRPr="008C4A98">
        <w:rPr>
          <w:rFonts w:ascii="Book Antiqua" w:eastAsia="Book Antiqua" w:hAnsi="Book Antiqua" w:cs="Book Antiqua"/>
          <w:b/>
          <w:bCs/>
          <w:szCs w:val="24"/>
        </w:rPr>
        <w:t>Lopez-Serra P</w:t>
      </w:r>
      <w:r w:rsidRPr="008C4A98">
        <w:rPr>
          <w:rFonts w:ascii="Book Antiqua" w:eastAsia="Book Antiqua" w:hAnsi="Book Antiqua" w:cs="Book Antiqua"/>
          <w:szCs w:val="24"/>
        </w:rPr>
        <w:t>, Esteller M. DNA methylation-associated silencing of tumor-suppressor microRNAs in cancer. </w:t>
      </w:r>
      <w:r w:rsidRPr="008C4A98">
        <w:rPr>
          <w:rFonts w:ascii="Book Antiqua" w:eastAsia="Book Antiqua" w:hAnsi="Book Antiqua" w:cs="Book Antiqua"/>
          <w:i/>
          <w:iCs/>
          <w:szCs w:val="24"/>
        </w:rPr>
        <w:t>Oncogene</w:t>
      </w:r>
      <w:r w:rsidRPr="008C4A98">
        <w:rPr>
          <w:rFonts w:ascii="Book Antiqua" w:eastAsia="Book Antiqua" w:hAnsi="Book Antiqua" w:cs="Book Antiqua"/>
          <w:szCs w:val="24"/>
        </w:rPr>
        <w:t> 2012; </w:t>
      </w:r>
      <w:r w:rsidRPr="008C4A98">
        <w:rPr>
          <w:rFonts w:ascii="Book Antiqua" w:eastAsia="Book Antiqua" w:hAnsi="Book Antiqua" w:cs="Book Antiqua"/>
          <w:b/>
          <w:bCs/>
          <w:szCs w:val="24"/>
        </w:rPr>
        <w:t>31</w:t>
      </w:r>
      <w:r w:rsidRPr="008C4A98">
        <w:rPr>
          <w:rFonts w:ascii="Book Antiqua" w:eastAsia="Book Antiqua" w:hAnsi="Book Antiqua" w:cs="Book Antiqua"/>
          <w:szCs w:val="24"/>
        </w:rPr>
        <w:t>: 1609-1622 [PMID: 21860412 DOI: 10.1038/onc.2011.354]</w:t>
      </w:r>
    </w:p>
    <w:p w14:paraId="4D4927BC"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6 </w:t>
      </w:r>
      <w:r w:rsidRPr="008C4A98">
        <w:rPr>
          <w:rFonts w:ascii="Book Antiqua" w:eastAsia="Book Antiqua" w:hAnsi="Book Antiqua" w:cs="Book Antiqua"/>
          <w:b/>
          <w:bCs/>
          <w:szCs w:val="24"/>
        </w:rPr>
        <w:t>Lujambio A</w:t>
      </w:r>
      <w:r w:rsidRPr="008C4A98">
        <w:rPr>
          <w:rFonts w:ascii="Book Antiqua" w:eastAsia="Book Antiqua" w:hAnsi="Book Antiqua" w:cs="Book Antiqua"/>
          <w:szCs w:val="24"/>
        </w:rPr>
        <w:t>, Esteller M. CpG island hypermethylation of tumor suppressor microRNAs in human cancer. </w:t>
      </w:r>
      <w:r w:rsidRPr="008C4A98">
        <w:rPr>
          <w:rFonts w:ascii="Book Antiqua" w:eastAsia="Book Antiqua" w:hAnsi="Book Antiqua" w:cs="Book Antiqua"/>
          <w:i/>
          <w:iCs/>
          <w:szCs w:val="24"/>
        </w:rPr>
        <w:t>Cell Cycle</w:t>
      </w:r>
      <w:r w:rsidRPr="008C4A98">
        <w:rPr>
          <w:rFonts w:ascii="Book Antiqua" w:eastAsia="Book Antiqua" w:hAnsi="Book Antiqua" w:cs="Book Antiqua"/>
          <w:szCs w:val="24"/>
        </w:rPr>
        <w:t> 2007; </w:t>
      </w:r>
      <w:r w:rsidRPr="008C4A98">
        <w:rPr>
          <w:rFonts w:ascii="Book Antiqua" w:eastAsia="Book Antiqua" w:hAnsi="Book Antiqua" w:cs="Book Antiqua"/>
          <w:b/>
          <w:bCs/>
          <w:szCs w:val="24"/>
        </w:rPr>
        <w:t>6</w:t>
      </w:r>
      <w:r w:rsidRPr="008C4A98">
        <w:rPr>
          <w:rFonts w:ascii="Book Antiqua" w:eastAsia="Book Antiqua" w:hAnsi="Book Antiqua" w:cs="Book Antiqua"/>
          <w:szCs w:val="24"/>
        </w:rPr>
        <w:t>: 1455-1459 [PMID: 17581274]</w:t>
      </w:r>
    </w:p>
    <w:p w14:paraId="0A863B68"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7 </w:t>
      </w:r>
      <w:r w:rsidRPr="008C4A98">
        <w:rPr>
          <w:rFonts w:ascii="Book Antiqua" w:eastAsia="Book Antiqua" w:hAnsi="Book Antiqua" w:cs="Book Antiqua"/>
          <w:b/>
          <w:bCs/>
          <w:szCs w:val="24"/>
        </w:rPr>
        <w:t>Endo H</w:t>
      </w:r>
      <w:r w:rsidRPr="008C4A98">
        <w:rPr>
          <w:rFonts w:ascii="Book Antiqua" w:eastAsia="Book Antiqua" w:hAnsi="Book Antiqua" w:cs="Book Antiqua"/>
          <w:szCs w:val="24"/>
        </w:rPr>
        <w:t>, Muramatsu T, Furuta M, Uzawa N, Pimkhaokham A, Amagasa T, Inazawa J, Kozaki K. Potential of tumor-suppressive miR-596 targeting LGALS3BP as a therapeutic agent in oral cancer. </w:t>
      </w:r>
      <w:r w:rsidRPr="008C4A98">
        <w:rPr>
          <w:rFonts w:ascii="Book Antiqua" w:eastAsia="Book Antiqua" w:hAnsi="Book Antiqua" w:cs="Book Antiqua"/>
          <w:i/>
          <w:iCs/>
          <w:szCs w:val="24"/>
        </w:rPr>
        <w:t>Carcinogenesis</w:t>
      </w:r>
      <w:r w:rsidRPr="008C4A98">
        <w:rPr>
          <w:rFonts w:ascii="Book Antiqua" w:eastAsia="Book Antiqua" w:hAnsi="Book Antiqua" w:cs="Book Antiqua"/>
          <w:szCs w:val="24"/>
        </w:rPr>
        <w:t> 2013; </w:t>
      </w:r>
      <w:r w:rsidRPr="008C4A98">
        <w:rPr>
          <w:rFonts w:ascii="Book Antiqua" w:eastAsia="Book Antiqua" w:hAnsi="Book Antiqua" w:cs="Book Antiqua"/>
          <w:b/>
          <w:bCs/>
          <w:szCs w:val="24"/>
        </w:rPr>
        <w:t>34</w:t>
      </w:r>
      <w:r w:rsidRPr="008C4A98">
        <w:rPr>
          <w:rFonts w:ascii="Book Antiqua" w:eastAsia="Book Antiqua" w:hAnsi="Book Antiqua" w:cs="Book Antiqua"/>
          <w:szCs w:val="24"/>
        </w:rPr>
        <w:t>: 560-569 [PMID: 23233740 DOI: 10.1093/carcin/bgs376]</w:t>
      </w:r>
    </w:p>
    <w:p w14:paraId="5AA1ABAB"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8 </w:t>
      </w:r>
      <w:r w:rsidRPr="008C4A98">
        <w:rPr>
          <w:rFonts w:ascii="Book Antiqua" w:eastAsia="Book Antiqua" w:hAnsi="Book Antiqua" w:cs="Book Antiqua"/>
          <w:b/>
          <w:bCs/>
          <w:szCs w:val="24"/>
        </w:rPr>
        <w:t>Ma M</w:t>
      </w:r>
      <w:r w:rsidRPr="008C4A98">
        <w:rPr>
          <w:rFonts w:ascii="Book Antiqua" w:eastAsia="Book Antiqua" w:hAnsi="Book Antiqua" w:cs="Book Antiqua"/>
          <w:szCs w:val="24"/>
        </w:rPr>
        <w:t>, Yang J, Wang B, Zhao Z, Xi JJ. High-Throughput Identification of miR-596 Inducing p53-Mediated Apoptosis in HeLa and HCT116 Cells Using Cell Microarray. </w:t>
      </w:r>
      <w:r w:rsidRPr="008C4A98">
        <w:rPr>
          <w:rFonts w:ascii="Book Antiqua" w:eastAsia="Book Antiqua" w:hAnsi="Book Antiqua" w:cs="Book Antiqua"/>
          <w:i/>
          <w:iCs/>
          <w:szCs w:val="24"/>
        </w:rPr>
        <w:t>SLAS Technol</w:t>
      </w:r>
      <w:r w:rsidRPr="008C4A98">
        <w:rPr>
          <w:rFonts w:ascii="Book Antiqua" w:eastAsia="Book Antiqua" w:hAnsi="Book Antiqua" w:cs="Book Antiqua"/>
          <w:szCs w:val="24"/>
        </w:rPr>
        <w:t> 2017; </w:t>
      </w:r>
      <w:r w:rsidRPr="008C4A98">
        <w:rPr>
          <w:rFonts w:ascii="Book Antiqua" w:eastAsia="Book Antiqua" w:hAnsi="Book Antiqua" w:cs="Book Antiqua"/>
          <w:b/>
          <w:bCs/>
          <w:szCs w:val="24"/>
        </w:rPr>
        <w:t>22</w:t>
      </w:r>
      <w:r w:rsidRPr="008C4A98">
        <w:rPr>
          <w:rFonts w:ascii="Book Antiqua" w:eastAsia="Book Antiqua" w:hAnsi="Book Antiqua" w:cs="Book Antiqua"/>
          <w:szCs w:val="24"/>
        </w:rPr>
        <w:t>: 636-645 [PMID: 28732184 DOI: 10.1177/2472630317720870]</w:t>
      </w:r>
    </w:p>
    <w:p w14:paraId="0743A361"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9 </w:t>
      </w:r>
      <w:r w:rsidRPr="008C4A98">
        <w:rPr>
          <w:rFonts w:ascii="Book Antiqua" w:eastAsia="Book Antiqua" w:hAnsi="Book Antiqua" w:cs="Book Antiqua"/>
          <w:b/>
          <w:bCs/>
          <w:szCs w:val="24"/>
        </w:rPr>
        <w:t>Liu SM</w:t>
      </w:r>
      <w:r w:rsidRPr="008C4A98">
        <w:rPr>
          <w:rFonts w:ascii="Book Antiqua" w:eastAsia="Book Antiqua" w:hAnsi="Book Antiqua" w:cs="Book Antiqua"/>
          <w:szCs w:val="24"/>
        </w:rPr>
        <w:t>, Lin CH, Lu J, Lin IY, Tsai MS, Chen MH, Ma N. miR-596 Modulates Melanoma Growth by Regulating Cell Survival and Death. </w:t>
      </w:r>
      <w:r w:rsidRPr="008C4A98">
        <w:rPr>
          <w:rFonts w:ascii="Book Antiqua" w:eastAsia="Book Antiqua" w:hAnsi="Book Antiqua" w:cs="Book Antiqua"/>
          <w:i/>
          <w:iCs/>
          <w:szCs w:val="24"/>
        </w:rPr>
        <w:t>J Invest Dermatol</w:t>
      </w:r>
      <w:r w:rsidRPr="008C4A98">
        <w:rPr>
          <w:rFonts w:ascii="Book Antiqua" w:eastAsia="Book Antiqua" w:hAnsi="Book Antiqua" w:cs="Book Antiqua"/>
          <w:szCs w:val="24"/>
        </w:rPr>
        <w:t> 2018; </w:t>
      </w:r>
      <w:r w:rsidRPr="008C4A98">
        <w:rPr>
          <w:rFonts w:ascii="Book Antiqua" w:eastAsia="Book Antiqua" w:hAnsi="Book Antiqua" w:cs="Book Antiqua"/>
          <w:b/>
          <w:bCs/>
          <w:szCs w:val="24"/>
        </w:rPr>
        <w:t>138</w:t>
      </w:r>
      <w:r w:rsidRPr="008C4A98">
        <w:rPr>
          <w:rFonts w:ascii="Book Antiqua" w:eastAsia="Book Antiqua" w:hAnsi="Book Antiqua" w:cs="Book Antiqua"/>
          <w:szCs w:val="24"/>
        </w:rPr>
        <w:t>: 911-921 [PMID: 29183729 DOI: 10.1016/j.jid.2017.11.016]</w:t>
      </w:r>
    </w:p>
    <w:p w14:paraId="48DF7510"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10 </w:t>
      </w:r>
      <w:r w:rsidRPr="008C4A98">
        <w:rPr>
          <w:rFonts w:ascii="Book Antiqua" w:eastAsia="Book Antiqua" w:hAnsi="Book Antiqua" w:cs="Book Antiqua"/>
          <w:b/>
          <w:bCs/>
          <w:szCs w:val="24"/>
        </w:rPr>
        <w:t>Olivieri M</w:t>
      </w:r>
      <w:r w:rsidRPr="008C4A98">
        <w:rPr>
          <w:rFonts w:ascii="Book Antiqua" w:eastAsia="Book Antiqua" w:hAnsi="Book Antiqua" w:cs="Book Antiqua"/>
          <w:szCs w:val="24"/>
        </w:rPr>
        <w:t>, Ferro M, Terreri S, Durso M, Romanelli A, Avitabile C, De Cobelli O, Messere A, Bruzzese D, Vannini I, Marinelli L, Novellino E, Zhang W, Incoronato M, Ilardi G, Staibano S, Marra L, Franco R, Perdonà S, Terracciano D, Czerniak B, Liguori GL, Colonna V, Fabbri M, Febbraio F, Calin GA, Cimmino A. Long non-coding RNA containing ultraconserved genomic region 8 promotes bladder cancer tumorigenesis. </w:t>
      </w:r>
      <w:r w:rsidRPr="008C4A98">
        <w:rPr>
          <w:rFonts w:ascii="Book Antiqua" w:eastAsia="Book Antiqua" w:hAnsi="Book Antiqua" w:cs="Book Antiqua"/>
          <w:i/>
          <w:iCs/>
          <w:szCs w:val="24"/>
        </w:rPr>
        <w:t>Oncotarget</w:t>
      </w:r>
      <w:r w:rsidRPr="008C4A98">
        <w:rPr>
          <w:rFonts w:ascii="Book Antiqua" w:eastAsia="Book Antiqua" w:hAnsi="Book Antiqua" w:cs="Book Antiqua"/>
          <w:szCs w:val="24"/>
        </w:rPr>
        <w:t> 2016; </w:t>
      </w:r>
      <w:r w:rsidRPr="008C4A98">
        <w:rPr>
          <w:rFonts w:ascii="Book Antiqua" w:eastAsia="Book Antiqua" w:hAnsi="Book Antiqua" w:cs="Book Antiqua"/>
          <w:b/>
          <w:bCs/>
          <w:szCs w:val="24"/>
        </w:rPr>
        <w:t>7</w:t>
      </w:r>
      <w:r w:rsidRPr="008C4A98">
        <w:rPr>
          <w:rFonts w:ascii="Book Antiqua" w:eastAsia="Book Antiqua" w:hAnsi="Book Antiqua" w:cs="Book Antiqua"/>
          <w:szCs w:val="24"/>
        </w:rPr>
        <w:t>: 20636-20654 [PMID: 26943042 DOI: 10.18632/oncotarget.7833]</w:t>
      </w:r>
    </w:p>
    <w:p w14:paraId="3F9AC2D3"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11 </w:t>
      </w:r>
      <w:r w:rsidRPr="008C4A98">
        <w:rPr>
          <w:rFonts w:ascii="Book Antiqua" w:eastAsia="Book Antiqua" w:hAnsi="Book Antiqua" w:cs="Book Antiqua"/>
          <w:b/>
          <w:bCs/>
          <w:szCs w:val="24"/>
        </w:rPr>
        <w:t>Terreri S</w:t>
      </w:r>
      <w:r w:rsidRPr="008C4A98">
        <w:rPr>
          <w:rFonts w:ascii="Book Antiqua" w:eastAsia="Book Antiqua" w:hAnsi="Book Antiqua" w:cs="Book Antiqua"/>
          <w:szCs w:val="24"/>
        </w:rPr>
        <w:t xml:space="preserve">, Durso M, Colonna V, Romanelli A, Terracciano D, Ferro M, Perdonà S, Castaldo L, Febbraio F, de Nigris F, Cimmino A. New Cross-Talk Layer between Ultraconserved Non-Coding RNAs, MicroRNAs and </w:t>
      </w:r>
      <w:r w:rsidRPr="008C4A98">
        <w:rPr>
          <w:rFonts w:ascii="Book Antiqua" w:eastAsia="Book Antiqua" w:hAnsi="Book Antiqua" w:cs="Book Antiqua"/>
          <w:szCs w:val="24"/>
        </w:rPr>
        <w:lastRenderedPageBreak/>
        <w:t>Polycomb Protein YY1 in Bladder Cancer. </w:t>
      </w:r>
      <w:r w:rsidRPr="008C4A98">
        <w:rPr>
          <w:rFonts w:ascii="Book Antiqua" w:eastAsia="Book Antiqua" w:hAnsi="Book Antiqua" w:cs="Book Antiqua"/>
          <w:i/>
          <w:iCs/>
          <w:szCs w:val="24"/>
        </w:rPr>
        <w:t>Genes (Basel)</w:t>
      </w:r>
      <w:r w:rsidRPr="008C4A98">
        <w:rPr>
          <w:rFonts w:ascii="Book Antiqua" w:eastAsia="Book Antiqua" w:hAnsi="Book Antiqua" w:cs="Book Antiqua"/>
          <w:szCs w:val="24"/>
        </w:rPr>
        <w:t> 2016; </w:t>
      </w:r>
      <w:r w:rsidRPr="008C4A98">
        <w:rPr>
          <w:rFonts w:ascii="Book Antiqua" w:eastAsia="Book Antiqua" w:hAnsi="Book Antiqua" w:cs="Book Antiqua"/>
          <w:b/>
          <w:bCs/>
          <w:szCs w:val="24"/>
        </w:rPr>
        <w:t>7</w:t>
      </w:r>
      <w:r w:rsidRPr="008C4A98">
        <w:rPr>
          <w:rFonts w:ascii="Book Antiqua" w:eastAsia="Book Antiqua" w:hAnsi="Book Antiqua" w:cs="Book Antiqua"/>
          <w:szCs w:val="24"/>
        </w:rPr>
        <w:t>: [PMID: 27983635 DOI: 10.3390/genes7120127]</w:t>
      </w:r>
    </w:p>
    <w:p w14:paraId="2F30F497"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12 </w:t>
      </w:r>
      <w:r w:rsidRPr="008C4A98">
        <w:rPr>
          <w:rFonts w:ascii="Book Antiqua" w:eastAsia="Book Antiqua" w:hAnsi="Book Antiqua" w:cs="Book Antiqua"/>
          <w:b/>
          <w:bCs/>
          <w:szCs w:val="24"/>
        </w:rPr>
        <w:t>Anwar SL</w:t>
      </w:r>
      <w:r w:rsidRPr="008C4A98">
        <w:rPr>
          <w:rFonts w:ascii="Book Antiqua" w:eastAsia="Book Antiqua" w:hAnsi="Book Antiqua" w:cs="Book Antiqua"/>
          <w:szCs w:val="24"/>
        </w:rPr>
        <w:t>, Albat C, Krech T, Hasemeier B, Schipper E, Schweitzer N, Vogel A, Kreipe H, Lehmann U. Concordant hypermethylation of intergenic microRNA genes in human hepatocellular carcinoma as new diagnostic and prognostic marker. </w:t>
      </w:r>
      <w:r w:rsidRPr="008C4A98">
        <w:rPr>
          <w:rFonts w:ascii="Book Antiqua" w:eastAsia="Book Antiqua" w:hAnsi="Book Antiqua" w:cs="Book Antiqua"/>
          <w:i/>
          <w:iCs/>
          <w:szCs w:val="24"/>
        </w:rPr>
        <w:t>Int J Cancer</w:t>
      </w:r>
      <w:r w:rsidRPr="008C4A98">
        <w:rPr>
          <w:rFonts w:ascii="Book Antiqua" w:eastAsia="Book Antiqua" w:hAnsi="Book Antiqua" w:cs="Book Antiqua"/>
          <w:szCs w:val="24"/>
        </w:rPr>
        <w:t> 2013; </w:t>
      </w:r>
      <w:r w:rsidRPr="008C4A98">
        <w:rPr>
          <w:rFonts w:ascii="Book Antiqua" w:eastAsia="Book Antiqua" w:hAnsi="Book Antiqua" w:cs="Book Antiqua"/>
          <w:b/>
          <w:bCs/>
          <w:szCs w:val="24"/>
        </w:rPr>
        <w:t>133</w:t>
      </w:r>
      <w:r w:rsidRPr="008C4A98">
        <w:rPr>
          <w:rFonts w:ascii="Book Antiqua" w:eastAsia="Book Antiqua" w:hAnsi="Book Antiqua" w:cs="Book Antiqua"/>
          <w:szCs w:val="24"/>
        </w:rPr>
        <w:t>: 660-670 [PMID: 23364900 DOI: 10.1002/ijc.28068]</w:t>
      </w:r>
    </w:p>
    <w:p w14:paraId="042419D4"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13 </w:t>
      </w:r>
      <w:r w:rsidRPr="008C4A98">
        <w:rPr>
          <w:rFonts w:ascii="Book Antiqua" w:eastAsia="Book Antiqua" w:hAnsi="Book Antiqua" w:cs="Book Antiqua"/>
          <w:b/>
          <w:bCs/>
          <w:szCs w:val="24"/>
        </w:rPr>
        <w:t>Potapova A</w:t>
      </w:r>
      <w:r w:rsidRPr="008C4A98">
        <w:rPr>
          <w:rFonts w:ascii="Book Antiqua" w:eastAsia="Book Antiqua" w:hAnsi="Book Antiqua" w:cs="Book Antiqua"/>
          <w:szCs w:val="24"/>
        </w:rPr>
        <w:t>, Albat C, Hasemeier B, Haeussler K, Lamprecht S, Suerbaum S, Kreipe H, Lehmann U. Systematic cross-validation of 454 sequencing and pyrosequencing for the exact quantification of DNA methylation patterns with single CpG resolution. </w:t>
      </w:r>
      <w:r w:rsidRPr="008C4A98">
        <w:rPr>
          <w:rFonts w:ascii="Book Antiqua" w:eastAsia="Book Antiqua" w:hAnsi="Book Antiqua" w:cs="Book Antiqua"/>
          <w:i/>
          <w:iCs/>
          <w:szCs w:val="24"/>
        </w:rPr>
        <w:t>BMC Biotechnol</w:t>
      </w:r>
      <w:r w:rsidRPr="008C4A98">
        <w:rPr>
          <w:rFonts w:ascii="Book Antiqua" w:eastAsia="Book Antiqua" w:hAnsi="Book Antiqua" w:cs="Book Antiqua"/>
          <w:szCs w:val="24"/>
        </w:rPr>
        <w:t> 2011; </w:t>
      </w:r>
      <w:r w:rsidRPr="008C4A98">
        <w:rPr>
          <w:rFonts w:ascii="Book Antiqua" w:eastAsia="Book Antiqua" w:hAnsi="Book Antiqua" w:cs="Book Antiqua"/>
          <w:b/>
          <w:bCs/>
          <w:szCs w:val="24"/>
        </w:rPr>
        <w:t>11</w:t>
      </w:r>
      <w:r w:rsidRPr="008C4A98">
        <w:rPr>
          <w:rFonts w:ascii="Book Antiqua" w:eastAsia="Book Antiqua" w:hAnsi="Book Antiqua" w:cs="Book Antiqua"/>
          <w:szCs w:val="24"/>
        </w:rPr>
        <w:t>: 6 [PMID: 21235780 DOI: 10.1186/1472-6750-11-6]</w:t>
      </w:r>
    </w:p>
    <w:p w14:paraId="77FF8CBD"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14 </w:t>
      </w:r>
      <w:r w:rsidRPr="008C4A98">
        <w:rPr>
          <w:rFonts w:ascii="Book Antiqua" w:eastAsia="Book Antiqua" w:hAnsi="Book Antiqua" w:cs="Book Antiqua"/>
          <w:b/>
          <w:bCs/>
          <w:szCs w:val="24"/>
        </w:rPr>
        <w:t>Huang YW</w:t>
      </w:r>
      <w:r w:rsidRPr="008C4A98">
        <w:rPr>
          <w:rFonts w:ascii="Book Antiqua" w:eastAsia="Book Antiqua" w:hAnsi="Book Antiqua" w:cs="Book Antiqua"/>
          <w:szCs w:val="24"/>
        </w:rPr>
        <w:t>, Kuo CT, Chen JH, Goodfellow PJ, Huang TH, Rader JS, Uyar DS. Hypermethylation of miR-203 in endometrial carcinomas. </w:t>
      </w:r>
      <w:r w:rsidRPr="008C4A98">
        <w:rPr>
          <w:rFonts w:ascii="Book Antiqua" w:eastAsia="Book Antiqua" w:hAnsi="Book Antiqua" w:cs="Book Antiqua"/>
          <w:i/>
          <w:iCs/>
          <w:szCs w:val="24"/>
        </w:rPr>
        <w:t>Gynecol Oncol</w:t>
      </w:r>
      <w:r w:rsidRPr="008C4A98">
        <w:rPr>
          <w:rFonts w:ascii="Book Antiqua" w:eastAsia="Book Antiqua" w:hAnsi="Book Antiqua" w:cs="Book Antiqua"/>
          <w:szCs w:val="24"/>
        </w:rPr>
        <w:t> 2014; </w:t>
      </w:r>
      <w:r w:rsidRPr="008C4A98">
        <w:rPr>
          <w:rFonts w:ascii="Book Antiqua" w:eastAsia="Book Antiqua" w:hAnsi="Book Antiqua" w:cs="Book Antiqua"/>
          <w:b/>
          <w:bCs/>
          <w:szCs w:val="24"/>
        </w:rPr>
        <w:t>133</w:t>
      </w:r>
      <w:r w:rsidRPr="008C4A98">
        <w:rPr>
          <w:rFonts w:ascii="Book Antiqua" w:eastAsia="Book Antiqua" w:hAnsi="Book Antiqua" w:cs="Book Antiqua"/>
          <w:szCs w:val="24"/>
        </w:rPr>
        <w:t>: 340-345 [PMID: 24530564 DOI: 10.1016/j.ygyno.2014.02.009]</w:t>
      </w:r>
    </w:p>
    <w:p w14:paraId="21C72DBE"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15 </w:t>
      </w:r>
      <w:r w:rsidRPr="008C4A98">
        <w:rPr>
          <w:rFonts w:ascii="Book Antiqua" w:eastAsia="Book Antiqua" w:hAnsi="Book Antiqua" w:cs="Book Antiqua"/>
          <w:b/>
          <w:bCs/>
          <w:szCs w:val="24"/>
        </w:rPr>
        <w:t>Song YX</w:t>
      </w:r>
      <w:r w:rsidRPr="008C4A98">
        <w:rPr>
          <w:rFonts w:ascii="Book Antiqua" w:eastAsia="Book Antiqua" w:hAnsi="Book Antiqua" w:cs="Book Antiqua"/>
          <w:szCs w:val="24"/>
        </w:rPr>
        <w:t>, Sun JX, Zhao JH, Yang YC, Shi JX, Wu ZH, Chen XW, Gao P, Miao ZF, Wang ZN. Non-coding RNAs participate in the regulatory network of CLDN4 via ceRNA mediated miRNA evasion. </w:t>
      </w:r>
      <w:r w:rsidRPr="008C4A98">
        <w:rPr>
          <w:rFonts w:ascii="Book Antiqua" w:eastAsia="Book Antiqua" w:hAnsi="Book Antiqua" w:cs="Book Antiqua"/>
          <w:i/>
          <w:iCs/>
          <w:szCs w:val="24"/>
        </w:rPr>
        <w:t>Nat Commun</w:t>
      </w:r>
      <w:r w:rsidRPr="008C4A98">
        <w:rPr>
          <w:rFonts w:ascii="Book Antiqua" w:eastAsia="Book Antiqua" w:hAnsi="Book Antiqua" w:cs="Book Antiqua"/>
          <w:szCs w:val="24"/>
        </w:rPr>
        <w:t> 2017; </w:t>
      </w:r>
      <w:r w:rsidRPr="008C4A98">
        <w:rPr>
          <w:rFonts w:ascii="Book Antiqua" w:eastAsia="Book Antiqua" w:hAnsi="Book Antiqua" w:cs="Book Antiqua"/>
          <w:b/>
          <w:bCs/>
          <w:szCs w:val="24"/>
        </w:rPr>
        <w:t>8</w:t>
      </w:r>
      <w:r w:rsidRPr="008C4A98">
        <w:rPr>
          <w:rFonts w:ascii="Book Antiqua" w:eastAsia="Book Antiqua" w:hAnsi="Book Antiqua" w:cs="Book Antiqua"/>
          <w:szCs w:val="24"/>
        </w:rPr>
        <w:t>: 289 [PMID: 28819095 DOI: 10.1038/s41467-017-00304-1]</w:t>
      </w:r>
    </w:p>
    <w:p w14:paraId="713287E5"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16 </w:t>
      </w:r>
      <w:r w:rsidRPr="008C4A98">
        <w:rPr>
          <w:rFonts w:ascii="Book Antiqua" w:eastAsia="Book Antiqua" w:hAnsi="Book Antiqua" w:cs="Book Antiqua"/>
          <w:b/>
          <w:bCs/>
          <w:szCs w:val="24"/>
        </w:rPr>
        <w:t>Ueda T</w:t>
      </w:r>
      <w:r w:rsidRPr="008C4A98">
        <w:rPr>
          <w:rFonts w:ascii="Book Antiqua" w:eastAsia="Book Antiqua" w:hAnsi="Book Antiqua" w:cs="Book Antiqua"/>
          <w:szCs w:val="24"/>
        </w:rPr>
        <w:t>, Volinia S, Okumura H, Shimizu M, Taccioli C, Rossi S, Alder H, Liu CG, Oue N, Yasui W, Yoshida K, Sasaki H, Nomura S, Seto Y, Kaminishi M, Calin GA, Croce CM. Relation between microRNA expression and progression and prognosis of gastric cancer: a microRNA expression analysis. </w:t>
      </w:r>
      <w:r w:rsidRPr="008C4A98">
        <w:rPr>
          <w:rFonts w:ascii="Book Antiqua" w:eastAsia="Book Antiqua" w:hAnsi="Book Antiqua" w:cs="Book Antiqua"/>
          <w:i/>
          <w:iCs/>
          <w:szCs w:val="24"/>
        </w:rPr>
        <w:t>Lancet Oncol</w:t>
      </w:r>
      <w:r w:rsidRPr="008C4A98">
        <w:rPr>
          <w:rFonts w:ascii="Book Antiqua" w:eastAsia="Book Antiqua" w:hAnsi="Book Antiqua" w:cs="Book Antiqua"/>
          <w:szCs w:val="24"/>
        </w:rPr>
        <w:t> 2010; </w:t>
      </w:r>
      <w:r w:rsidRPr="008C4A98">
        <w:rPr>
          <w:rFonts w:ascii="Book Antiqua" w:eastAsia="Book Antiqua" w:hAnsi="Book Antiqua" w:cs="Book Antiqua"/>
          <w:b/>
          <w:bCs/>
          <w:szCs w:val="24"/>
        </w:rPr>
        <w:t>11</w:t>
      </w:r>
      <w:r w:rsidRPr="008C4A98">
        <w:rPr>
          <w:rFonts w:ascii="Book Antiqua" w:eastAsia="Book Antiqua" w:hAnsi="Book Antiqua" w:cs="Book Antiqua"/>
          <w:szCs w:val="24"/>
        </w:rPr>
        <w:t>: 136-146 [PMID: 20022810 DOI: 10.1016/S1470-2045(09)70343-2]</w:t>
      </w:r>
    </w:p>
    <w:p w14:paraId="3A944D09"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17 </w:t>
      </w:r>
      <w:r w:rsidRPr="008C4A98">
        <w:rPr>
          <w:rFonts w:ascii="Book Antiqua" w:eastAsia="Book Antiqua" w:hAnsi="Book Antiqua" w:cs="Book Antiqua"/>
          <w:b/>
          <w:bCs/>
          <w:szCs w:val="24"/>
        </w:rPr>
        <w:t>Kiga K</w:t>
      </w:r>
      <w:r w:rsidRPr="008C4A98">
        <w:rPr>
          <w:rFonts w:ascii="Book Antiqua" w:eastAsia="Book Antiqua" w:hAnsi="Book Antiqua" w:cs="Book Antiqua"/>
          <w:szCs w:val="24"/>
        </w:rPr>
        <w:t>, Mimuro H, Suzuki M, Shinozaki-Ushiku A, Kobayashi T, Sanada T, Kim M, Ogawa M, Iwasaki YW, Kayo H, Fukuda-Yuzawa Y, Yashiro M, Fukayama M, Fukao T, Sasakawa C. Epigenetic silencing of miR-210 increases the proliferation of gastric epithelium during chronic Helicobacter pylori infection. </w:t>
      </w:r>
      <w:r w:rsidRPr="008C4A98">
        <w:rPr>
          <w:rFonts w:ascii="Book Antiqua" w:eastAsia="Book Antiqua" w:hAnsi="Book Antiqua" w:cs="Book Antiqua"/>
          <w:i/>
          <w:iCs/>
          <w:szCs w:val="24"/>
        </w:rPr>
        <w:t>Nat Commun</w:t>
      </w:r>
      <w:r w:rsidRPr="008C4A98">
        <w:rPr>
          <w:rFonts w:ascii="Book Antiqua" w:eastAsia="Book Antiqua" w:hAnsi="Book Antiqua" w:cs="Book Antiqua"/>
          <w:szCs w:val="24"/>
        </w:rPr>
        <w:t> 2014; </w:t>
      </w:r>
      <w:r w:rsidRPr="008C4A98">
        <w:rPr>
          <w:rFonts w:ascii="Book Antiqua" w:eastAsia="Book Antiqua" w:hAnsi="Book Antiqua" w:cs="Book Antiqua"/>
          <w:b/>
          <w:bCs/>
          <w:szCs w:val="24"/>
        </w:rPr>
        <w:t>5</w:t>
      </w:r>
      <w:r w:rsidRPr="008C4A98">
        <w:rPr>
          <w:rFonts w:ascii="Book Antiqua" w:eastAsia="Book Antiqua" w:hAnsi="Book Antiqua" w:cs="Book Antiqua"/>
          <w:szCs w:val="24"/>
        </w:rPr>
        <w:t>: 4497 [PMID: 25187177 DOI: 10.1038/ncomms5497]</w:t>
      </w:r>
    </w:p>
    <w:p w14:paraId="665C1B06"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lastRenderedPageBreak/>
        <w:t>18 </w:t>
      </w:r>
      <w:r w:rsidRPr="008C4A98">
        <w:rPr>
          <w:rFonts w:ascii="Book Antiqua" w:eastAsia="Book Antiqua" w:hAnsi="Book Antiqua" w:cs="Book Antiqua"/>
          <w:b/>
          <w:bCs/>
          <w:szCs w:val="24"/>
        </w:rPr>
        <w:t>Di Leva G</w:t>
      </w:r>
      <w:r w:rsidRPr="008C4A98">
        <w:rPr>
          <w:rFonts w:ascii="Book Antiqua" w:eastAsia="Book Antiqua" w:hAnsi="Book Antiqua" w:cs="Book Antiqua"/>
          <w:szCs w:val="24"/>
        </w:rPr>
        <w:t>, Garofalo M, Croce CM. MicroRNAs in cancer. </w:t>
      </w:r>
      <w:r w:rsidRPr="008C4A98">
        <w:rPr>
          <w:rFonts w:ascii="Book Antiqua" w:eastAsia="Book Antiqua" w:hAnsi="Book Antiqua" w:cs="Book Antiqua"/>
          <w:i/>
          <w:iCs/>
          <w:szCs w:val="24"/>
        </w:rPr>
        <w:t>Annu Rev Pathol</w:t>
      </w:r>
      <w:r w:rsidRPr="008C4A98">
        <w:rPr>
          <w:rFonts w:ascii="Book Antiqua" w:eastAsia="Book Antiqua" w:hAnsi="Book Antiqua" w:cs="Book Antiqua"/>
          <w:szCs w:val="24"/>
        </w:rPr>
        <w:t> 2014; </w:t>
      </w:r>
      <w:r w:rsidRPr="008C4A98">
        <w:rPr>
          <w:rFonts w:ascii="Book Antiqua" w:eastAsia="Book Antiqua" w:hAnsi="Book Antiqua" w:cs="Book Antiqua"/>
          <w:b/>
          <w:bCs/>
          <w:szCs w:val="24"/>
        </w:rPr>
        <w:t>9</w:t>
      </w:r>
      <w:r w:rsidRPr="008C4A98">
        <w:rPr>
          <w:rFonts w:ascii="Book Antiqua" w:eastAsia="Book Antiqua" w:hAnsi="Book Antiqua" w:cs="Book Antiqua"/>
          <w:szCs w:val="24"/>
        </w:rPr>
        <w:t>: 287-314 [PMID: 24079833 DOI: 10.1146/annurev-pathol-012513-104715]</w:t>
      </w:r>
    </w:p>
    <w:p w14:paraId="76859D54"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19 </w:t>
      </w:r>
      <w:r w:rsidRPr="008C4A98">
        <w:rPr>
          <w:rFonts w:ascii="Book Antiqua" w:eastAsia="Book Antiqua" w:hAnsi="Book Antiqua" w:cs="Book Antiqua"/>
          <w:b/>
          <w:bCs/>
          <w:szCs w:val="24"/>
        </w:rPr>
        <w:t>Kwan JY</w:t>
      </w:r>
      <w:r w:rsidRPr="008C4A98">
        <w:rPr>
          <w:rFonts w:ascii="Book Antiqua" w:eastAsia="Book Antiqua" w:hAnsi="Book Antiqua" w:cs="Book Antiqua"/>
          <w:szCs w:val="24"/>
        </w:rPr>
        <w:t>, Psarianos P, Bruce JP, Yip KW, Liu FF. The complexity of microRNAs in human cancer. </w:t>
      </w:r>
      <w:r w:rsidRPr="008C4A98">
        <w:rPr>
          <w:rFonts w:ascii="Book Antiqua" w:eastAsia="Book Antiqua" w:hAnsi="Book Antiqua" w:cs="Book Antiqua"/>
          <w:i/>
          <w:iCs/>
          <w:szCs w:val="24"/>
        </w:rPr>
        <w:t>J Radiat Res</w:t>
      </w:r>
      <w:r w:rsidRPr="008C4A98">
        <w:rPr>
          <w:rFonts w:ascii="Book Antiqua" w:eastAsia="Book Antiqua" w:hAnsi="Book Antiqua" w:cs="Book Antiqua"/>
          <w:szCs w:val="24"/>
        </w:rPr>
        <w:t> 2016; </w:t>
      </w:r>
      <w:r w:rsidRPr="008C4A98">
        <w:rPr>
          <w:rFonts w:ascii="Book Antiqua" w:eastAsia="Book Antiqua" w:hAnsi="Book Antiqua" w:cs="Book Antiqua"/>
          <w:b/>
          <w:bCs/>
          <w:szCs w:val="24"/>
        </w:rPr>
        <w:t xml:space="preserve">57 </w:t>
      </w:r>
      <w:r w:rsidRPr="00A92F81">
        <w:rPr>
          <w:rFonts w:ascii="Book Antiqua" w:eastAsia="Book Antiqua" w:hAnsi="Book Antiqua" w:cs="Book Antiqua"/>
          <w:bCs/>
          <w:szCs w:val="24"/>
        </w:rPr>
        <w:t>Suppl 1</w:t>
      </w:r>
      <w:r w:rsidRPr="008C4A98">
        <w:rPr>
          <w:rFonts w:ascii="Book Antiqua" w:eastAsia="Book Antiqua" w:hAnsi="Book Antiqua" w:cs="Book Antiqua"/>
          <w:szCs w:val="24"/>
        </w:rPr>
        <w:t>: i106-i111 [PMID: 26983984 DOI: 10.1093/jrr/rrw009]</w:t>
      </w:r>
    </w:p>
    <w:p w14:paraId="7EF18BC9"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20 </w:t>
      </w:r>
      <w:r w:rsidRPr="008C4A98">
        <w:rPr>
          <w:rFonts w:ascii="Book Antiqua" w:eastAsia="Book Antiqua" w:hAnsi="Book Antiqua" w:cs="Book Antiqua"/>
          <w:b/>
          <w:bCs/>
          <w:szCs w:val="24"/>
        </w:rPr>
        <w:t>Gu S</w:t>
      </w:r>
      <w:r w:rsidRPr="008C4A98">
        <w:rPr>
          <w:rFonts w:ascii="Book Antiqua" w:eastAsia="Book Antiqua" w:hAnsi="Book Antiqua" w:cs="Book Antiqua"/>
          <w:szCs w:val="24"/>
        </w:rPr>
        <w:t>, Jin L, Zhang F, Sarnow P, Kay MA. Biological basis for restriction of microRNA targets to the 3' untranslated region in mammalian mRNAs. </w:t>
      </w:r>
      <w:r w:rsidRPr="008C4A98">
        <w:rPr>
          <w:rFonts w:ascii="Book Antiqua" w:eastAsia="Book Antiqua" w:hAnsi="Book Antiqua" w:cs="Book Antiqua"/>
          <w:i/>
          <w:iCs/>
          <w:szCs w:val="24"/>
        </w:rPr>
        <w:t>Nat Struct Mol Biol</w:t>
      </w:r>
      <w:r w:rsidRPr="008C4A98">
        <w:rPr>
          <w:rFonts w:ascii="Book Antiqua" w:eastAsia="Book Antiqua" w:hAnsi="Book Antiqua" w:cs="Book Antiqua"/>
          <w:szCs w:val="24"/>
        </w:rPr>
        <w:t> 2009; </w:t>
      </w:r>
      <w:r w:rsidRPr="008C4A98">
        <w:rPr>
          <w:rFonts w:ascii="Book Antiqua" w:eastAsia="Book Antiqua" w:hAnsi="Book Antiqua" w:cs="Book Antiqua"/>
          <w:b/>
          <w:bCs/>
          <w:szCs w:val="24"/>
        </w:rPr>
        <w:t>16</w:t>
      </w:r>
      <w:r w:rsidRPr="008C4A98">
        <w:rPr>
          <w:rFonts w:ascii="Book Antiqua" w:eastAsia="Book Antiqua" w:hAnsi="Book Antiqua" w:cs="Book Antiqua"/>
          <w:szCs w:val="24"/>
        </w:rPr>
        <w:t>: 144-150 [PMID: 19182800 DOI: 10.1038/nsmb.1552]</w:t>
      </w:r>
    </w:p>
    <w:p w14:paraId="138C89FF"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21 </w:t>
      </w:r>
      <w:r w:rsidRPr="008C4A98">
        <w:rPr>
          <w:rFonts w:ascii="Book Antiqua" w:eastAsia="Book Antiqua" w:hAnsi="Book Antiqua" w:cs="Book Antiqua"/>
          <w:b/>
          <w:bCs/>
          <w:szCs w:val="24"/>
        </w:rPr>
        <w:t>Ameres SL</w:t>
      </w:r>
      <w:r w:rsidRPr="008C4A98">
        <w:rPr>
          <w:rFonts w:ascii="Book Antiqua" w:eastAsia="Book Antiqua" w:hAnsi="Book Antiqua" w:cs="Book Antiqua"/>
          <w:szCs w:val="24"/>
        </w:rPr>
        <w:t>, Zamore PD. Diversifying microRNA sequence and function. </w:t>
      </w:r>
      <w:r w:rsidRPr="008C4A98">
        <w:rPr>
          <w:rFonts w:ascii="Book Antiqua" w:eastAsia="Book Antiqua" w:hAnsi="Book Antiqua" w:cs="Book Antiqua"/>
          <w:i/>
          <w:iCs/>
          <w:szCs w:val="24"/>
        </w:rPr>
        <w:t>Nat Rev Mol Cell Biol</w:t>
      </w:r>
      <w:r w:rsidRPr="008C4A98">
        <w:rPr>
          <w:rFonts w:ascii="Book Antiqua" w:eastAsia="Book Antiqua" w:hAnsi="Book Antiqua" w:cs="Book Antiqua"/>
          <w:szCs w:val="24"/>
        </w:rPr>
        <w:t> 2013; </w:t>
      </w:r>
      <w:r w:rsidRPr="008C4A98">
        <w:rPr>
          <w:rFonts w:ascii="Book Antiqua" w:eastAsia="Book Antiqua" w:hAnsi="Book Antiqua" w:cs="Book Antiqua"/>
          <w:b/>
          <w:bCs/>
          <w:szCs w:val="24"/>
        </w:rPr>
        <w:t>14</w:t>
      </w:r>
      <w:r w:rsidRPr="008C4A98">
        <w:rPr>
          <w:rFonts w:ascii="Book Antiqua" w:eastAsia="Book Antiqua" w:hAnsi="Book Antiqua" w:cs="Book Antiqua"/>
          <w:szCs w:val="24"/>
        </w:rPr>
        <w:t>: 475-488 [PMID: 23800994 DOI: 10.1038/nrm3611]</w:t>
      </w:r>
    </w:p>
    <w:p w14:paraId="1196A560"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22 </w:t>
      </w:r>
      <w:r w:rsidRPr="008C4A98">
        <w:rPr>
          <w:rFonts w:ascii="Book Antiqua" w:eastAsia="Book Antiqua" w:hAnsi="Book Antiqua" w:cs="Book Antiqua"/>
          <w:b/>
          <w:bCs/>
          <w:szCs w:val="24"/>
        </w:rPr>
        <w:t>Pinweha P</w:t>
      </w:r>
      <w:r w:rsidRPr="008C4A98">
        <w:rPr>
          <w:rFonts w:ascii="Book Antiqua" w:eastAsia="Book Antiqua" w:hAnsi="Book Antiqua" w:cs="Book Antiqua"/>
          <w:szCs w:val="24"/>
        </w:rPr>
        <w:t>, Rattanapornsompong K, Charoensawan V, Jitrapakdee S. MicroRNAs and oncogenic transcriptional regulatory networks controlling metabolic reprogramming in cancers. </w:t>
      </w:r>
      <w:r w:rsidRPr="008C4A98">
        <w:rPr>
          <w:rFonts w:ascii="Book Antiqua" w:eastAsia="Book Antiqua" w:hAnsi="Book Antiqua" w:cs="Book Antiqua"/>
          <w:i/>
          <w:iCs/>
          <w:szCs w:val="24"/>
        </w:rPr>
        <w:t>Comput Struct Biotechnol J</w:t>
      </w:r>
      <w:r w:rsidRPr="008C4A98">
        <w:rPr>
          <w:rFonts w:ascii="Book Antiqua" w:eastAsia="Book Antiqua" w:hAnsi="Book Antiqua" w:cs="Book Antiqua"/>
          <w:szCs w:val="24"/>
        </w:rPr>
        <w:t> 2016; </w:t>
      </w:r>
      <w:r w:rsidRPr="008C4A98">
        <w:rPr>
          <w:rFonts w:ascii="Book Antiqua" w:eastAsia="Book Antiqua" w:hAnsi="Book Antiqua" w:cs="Book Antiqua"/>
          <w:b/>
          <w:bCs/>
          <w:szCs w:val="24"/>
        </w:rPr>
        <w:t>14</w:t>
      </w:r>
      <w:r w:rsidRPr="008C4A98">
        <w:rPr>
          <w:rFonts w:ascii="Book Antiqua" w:eastAsia="Book Antiqua" w:hAnsi="Book Antiqua" w:cs="Book Antiqua"/>
          <w:szCs w:val="24"/>
        </w:rPr>
        <w:t>: 223-233 [PMID: 27358718 DOI: 10.1016/j.csbj.2016.05.005]</w:t>
      </w:r>
    </w:p>
    <w:p w14:paraId="5B530E05"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23 </w:t>
      </w:r>
      <w:r w:rsidRPr="008C4A98">
        <w:rPr>
          <w:rFonts w:ascii="Book Antiqua" w:eastAsia="Book Antiqua" w:hAnsi="Book Antiqua" w:cs="Book Antiqua"/>
          <w:b/>
          <w:bCs/>
          <w:szCs w:val="24"/>
        </w:rPr>
        <w:t>Kim JH</w:t>
      </w:r>
      <w:r w:rsidRPr="008C4A98">
        <w:rPr>
          <w:rFonts w:ascii="Book Antiqua" w:eastAsia="Book Antiqua" w:hAnsi="Book Antiqua" w:cs="Book Antiqua"/>
          <w:szCs w:val="24"/>
        </w:rPr>
        <w:t>, Lee JM, Lee HN, Kim EK, Ha B, Ahn SM, Jang HH, Lee SY. RNA-binding properties and RNA chaperone activity of human peroxiredoxin 1. </w:t>
      </w:r>
      <w:r w:rsidRPr="008C4A98">
        <w:rPr>
          <w:rFonts w:ascii="Book Antiqua" w:eastAsia="Book Antiqua" w:hAnsi="Book Antiqua" w:cs="Book Antiqua"/>
          <w:i/>
          <w:iCs/>
          <w:szCs w:val="24"/>
        </w:rPr>
        <w:t>Biochem Biophys Res Commun</w:t>
      </w:r>
      <w:r w:rsidRPr="008C4A98">
        <w:rPr>
          <w:rFonts w:ascii="Book Antiqua" w:eastAsia="Book Antiqua" w:hAnsi="Book Antiqua" w:cs="Book Antiqua"/>
          <w:szCs w:val="24"/>
        </w:rPr>
        <w:t> 2012; </w:t>
      </w:r>
      <w:r w:rsidRPr="008C4A98">
        <w:rPr>
          <w:rFonts w:ascii="Book Antiqua" w:eastAsia="Book Antiqua" w:hAnsi="Book Antiqua" w:cs="Book Antiqua"/>
          <w:b/>
          <w:bCs/>
          <w:szCs w:val="24"/>
        </w:rPr>
        <w:t>425</w:t>
      </w:r>
      <w:r w:rsidRPr="008C4A98">
        <w:rPr>
          <w:rFonts w:ascii="Book Antiqua" w:eastAsia="Book Antiqua" w:hAnsi="Book Antiqua" w:cs="Book Antiqua"/>
          <w:szCs w:val="24"/>
        </w:rPr>
        <w:t>: 730-734 [PMID: 22877757 DOI: 10.1016/j.bbrc.2012.07.142]</w:t>
      </w:r>
    </w:p>
    <w:p w14:paraId="1C4DADDC"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24 </w:t>
      </w:r>
      <w:r w:rsidRPr="008C4A98">
        <w:rPr>
          <w:rFonts w:ascii="Book Antiqua" w:eastAsia="Book Antiqua" w:hAnsi="Book Antiqua" w:cs="Book Antiqua"/>
          <w:b/>
          <w:bCs/>
          <w:szCs w:val="24"/>
        </w:rPr>
        <w:t>Aeby E</w:t>
      </w:r>
      <w:r w:rsidRPr="008C4A98">
        <w:rPr>
          <w:rFonts w:ascii="Book Antiqua" w:eastAsia="Book Antiqua" w:hAnsi="Book Antiqua" w:cs="Book Antiqua"/>
          <w:szCs w:val="24"/>
        </w:rPr>
        <w:t>, Ahmed W, Redon S, Simanis V, Lingner J. Peroxiredoxin 1 Protects Telomeres from Oxidative Damage and Preserves Telomeric DNA for Extension by Telomerase. </w:t>
      </w:r>
      <w:r w:rsidRPr="008C4A98">
        <w:rPr>
          <w:rFonts w:ascii="Book Antiqua" w:eastAsia="Book Antiqua" w:hAnsi="Book Antiqua" w:cs="Book Antiqua"/>
          <w:i/>
          <w:iCs/>
          <w:szCs w:val="24"/>
        </w:rPr>
        <w:t>Cell Rep</w:t>
      </w:r>
      <w:r w:rsidRPr="008C4A98">
        <w:rPr>
          <w:rFonts w:ascii="Book Antiqua" w:eastAsia="Book Antiqua" w:hAnsi="Book Antiqua" w:cs="Book Antiqua"/>
          <w:szCs w:val="24"/>
        </w:rPr>
        <w:t> 2016; </w:t>
      </w:r>
      <w:r w:rsidRPr="008C4A98">
        <w:rPr>
          <w:rFonts w:ascii="Book Antiqua" w:eastAsia="Book Antiqua" w:hAnsi="Book Antiqua" w:cs="Book Antiqua"/>
          <w:b/>
          <w:bCs/>
          <w:szCs w:val="24"/>
        </w:rPr>
        <w:t>17</w:t>
      </w:r>
      <w:r w:rsidRPr="008C4A98">
        <w:rPr>
          <w:rFonts w:ascii="Book Antiqua" w:eastAsia="Book Antiqua" w:hAnsi="Book Antiqua" w:cs="Book Antiqua"/>
          <w:szCs w:val="24"/>
        </w:rPr>
        <w:t>: 3107-3114 [PMID: 28009281 DOI: 10.1016/j.celrep.2016.11.071]</w:t>
      </w:r>
    </w:p>
    <w:p w14:paraId="6B1394CE"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25 </w:t>
      </w:r>
      <w:r w:rsidRPr="008C4A98">
        <w:rPr>
          <w:rFonts w:ascii="Book Antiqua" w:eastAsia="Book Antiqua" w:hAnsi="Book Antiqua" w:cs="Book Antiqua"/>
          <w:b/>
          <w:bCs/>
          <w:szCs w:val="24"/>
        </w:rPr>
        <w:t>Cha MK</w:t>
      </w:r>
      <w:r w:rsidRPr="008C4A98">
        <w:rPr>
          <w:rFonts w:ascii="Book Antiqua" w:eastAsia="Book Antiqua" w:hAnsi="Book Antiqua" w:cs="Book Antiqua"/>
          <w:szCs w:val="24"/>
        </w:rPr>
        <w:t>, Suh KH, Kim IH. Overexpression of peroxiredoxin I and thioredoxin1 in human breast carcinoma. </w:t>
      </w:r>
      <w:r w:rsidRPr="008C4A98">
        <w:rPr>
          <w:rFonts w:ascii="Book Antiqua" w:eastAsia="Book Antiqua" w:hAnsi="Book Antiqua" w:cs="Book Antiqua"/>
          <w:i/>
          <w:iCs/>
          <w:szCs w:val="24"/>
        </w:rPr>
        <w:t>J Exp Clin Cancer Res</w:t>
      </w:r>
      <w:r w:rsidRPr="008C4A98">
        <w:rPr>
          <w:rFonts w:ascii="Book Antiqua" w:eastAsia="Book Antiqua" w:hAnsi="Book Antiqua" w:cs="Book Antiqua"/>
          <w:szCs w:val="24"/>
        </w:rPr>
        <w:t> 2009; </w:t>
      </w:r>
      <w:r w:rsidRPr="008C4A98">
        <w:rPr>
          <w:rFonts w:ascii="Book Antiqua" w:eastAsia="Book Antiqua" w:hAnsi="Book Antiqua" w:cs="Book Antiqua"/>
          <w:b/>
          <w:bCs/>
          <w:szCs w:val="24"/>
        </w:rPr>
        <w:t>28</w:t>
      </w:r>
      <w:r w:rsidRPr="008C4A98">
        <w:rPr>
          <w:rFonts w:ascii="Book Antiqua" w:eastAsia="Book Antiqua" w:hAnsi="Book Antiqua" w:cs="Book Antiqua"/>
          <w:szCs w:val="24"/>
        </w:rPr>
        <w:t>: 93 [PMID: 19566940 DOI: 10.1186/1756-9966-28-93]</w:t>
      </w:r>
    </w:p>
    <w:p w14:paraId="69409267"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26 </w:t>
      </w:r>
      <w:r w:rsidRPr="008C4A98">
        <w:rPr>
          <w:rFonts w:ascii="Book Antiqua" w:eastAsia="Book Antiqua" w:hAnsi="Book Antiqua" w:cs="Book Antiqua"/>
          <w:b/>
          <w:bCs/>
          <w:szCs w:val="24"/>
        </w:rPr>
        <w:t>Jiang H</w:t>
      </w:r>
      <w:r w:rsidRPr="008C4A98">
        <w:rPr>
          <w:rFonts w:ascii="Book Antiqua" w:eastAsia="Book Antiqua" w:hAnsi="Book Antiqua" w:cs="Book Antiqua"/>
          <w:szCs w:val="24"/>
        </w:rPr>
        <w:t>, Wu L, Mishra M, Chawsheen HA, Wei Q. Expression of peroxiredoxin 1 and 4 promotes human lung cancer malignancy. </w:t>
      </w:r>
      <w:r w:rsidRPr="008C4A98">
        <w:rPr>
          <w:rFonts w:ascii="Book Antiqua" w:eastAsia="Book Antiqua" w:hAnsi="Book Antiqua" w:cs="Book Antiqua"/>
          <w:i/>
          <w:iCs/>
          <w:szCs w:val="24"/>
        </w:rPr>
        <w:t>Am J Cancer Res</w:t>
      </w:r>
      <w:r w:rsidRPr="008C4A98">
        <w:rPr>
          <w:rFonts w:ascii="Book Antiqua" w:eastAsia="Book Antiqua" w:hAnsi="Book Antiqua" w:cs="Book Antiqua"/>
          <w:szCs w:val="24"/>
        </w:rPr>
        <w:t> 2014; </w:t>
      </w:r>
      <w:r w:rsidRPr="008C4A98">
        <w:rPr>
          <w:rFonts w:ascii="Book Antiqua" w:eastAsia="Book Antiqua" w:hAnsi="Book Antiqua" w:cs="Book Antiqua"/>
          <w:b/>
          <w:bCs/>
          <w:szCs w:val="24"/>
        </w:rPr>
        <w:t>4</w:t>
      </w:r>
      <w:r w:rsidRPr="008C4A98">
        <w:rPr>
          <w:rFonts w:ascii="Book Antiqua" w:eastAsia="Book Antiqua" w:hAnsi="Book Antiqua" w:cs="Book Antiqua"/>
          <w:szCs w:val="24"/>
        </w:rPr>
        <w:t>: 445-460 [PMID: 25232487]</w:t>
      </w:r>
    </w:p>
    <w:p w14:paraId="6D3D6516"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lastRenderedPageBreak/>
        <w:t>27 </w:t>
      </w:r>
      <w:r w:rsidRPr="008C4A98">
        <w:rPr>
          <w:rFonts w:ascii="Book Antiqua" w:eastAsia="Book Antiqua" w:hAnsi="Book Antiqua" w:cs="Book Antiqua"/>
          <w:b/>
          <w:bCs/>
          <w:szCs w:val="24"/>
        </w:rPr>
        <w:t>Gong F</w:t>
      </w:r>
      <w:r w:rsidRPr="008C4A98">
        <w:rPr>
          <w:rFonts w:ascii="Book Antiqua" w:eastAsia="Book Antiqua" w:hAnsi="Book Antiqua" w:cs="Book Antiqua"/>
          <w:szCs w:val="24"/>
        </w:rPr>
        <w:t>, Hou G, Liu H, Zhang M. Peroxiredoxin 1 promotes tumorigenesis through regulating the activity of mTOR/p70S6K pathway in esophageal squamous cell carcinoma. </w:t>
      </w:r>
      <w:r w:rsidRPr="008C4A98">
        <w:rPr>
          <w:rFonts w:ascii="Book Antiqua" w:eastAsia="Book Antiqua" w:hAnsi="Book Antiqua" w:cs="Book Antiqua"/>
          <w:i/>
          <w:iCs/>
          <w:szCs w:val="24"/>
        </w:rPr>
        <w:t>Med Oncol</w:t>
      </w:r>
      <w:r w:rsidRPr="008C4A98">
        <w:rPr>
          <w:rFonts w:ascii="Book Antiqua" w:eastAsia="Book Antiqua" w:hAnsi="Book Antiqua" w:cs="Book Antiqua"/>
          <w:szCs w:val="24"/>
        </w:rPr>
        <w:t> 2015; </w:t>
      </w:r>
      <w:r w:rsidRPr="008C4A98">
        <w:rPr>
          <w:rFonts w:ascii="Book Antiqua" w:eastAsia="Book Antiqua" w:hAnsi="Book Antiqua" w:cs="Book Antiqua"/>
          <w:b/>
          <w:bCs/>
          <w:szCs w:val="24"/>
        </w:rPr>
        <w:t>32</w:t>
      </w:r>
      <w:r w:rsidRPr="008C4A98">
        <w:rPr>
          <w:rFonts w:ascii="Book Antiqua" w:eastAsia="Book Antiqua" w:hAnsi="Book Antiqua" w:cs="Book Antiqua"/>
          <w:szCs w:val="24"/>
        </w:rPr>
        <w:t>: 455 [PMID: 25579166 DOI: 10.1007/s12032-014-0455-0]</w:t>
      </w:r>
    </w:p>
    <w:p w14:paraId="675BFDDE"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28 </w:t>
      </w:r>
      <w:r w:rsidRPr="008C4A98">
        <w:rPr>
          <w:rFonts w:ascii="Book Antiqua" w:eastAsia="Book Antiqua" w:hAnsi="Book Antiqua" w:cs="Book Antiqua"/>
          <w:b/>
          <w:bCs/>
          <w:szCs w:val="24"/>
        </w:rPr>
        <w:t>Poddar S</w:t>
      </w:r>
      <w:r w:rsidRPr="008C4A98">
        <w:rPr>
          <w:rFonts w:ascii="Book Antiqua" w:eastAsia="Book Antiqua" w:hAnsi="Book Antiqua" w:cs="Book Antiqua"/>
          <w:szCs w:val="24"/>
        </w:rPr>
        <w:t>, Kesharwani D, Datta M. Interplay between the miRNome and the epigenetic machinery: Implications in health and disease. </w:t>
      </w:r>
      <w:r w:rsidRPr="008C4A98">
        <w:rPr>
          <w:rFonts w:ascii="Book Antiqua" w:eastAsia="Book Antiqua" w:hAnsi="Book Antiqua" w:cs="Book Antiqua"/>
          <w:i/>
          <w:iCs/>
          <w:szCs w:val="24"/>
        </w:rPr>
        <w:t>J Cell Physiol</w:t>
      </w:r>
      <w:r w:rsidRPr="008C4A98">
        <w:rPr>
          <w:rFonts w:ascii="Book Antiqua" w:eastAsia="Book Antiqua" w:hAnsi="Book Antiqua" w:cs="Book Antiqua"/>
          <w:szCs w:val="24"/>
        </w:rPr>
        <w:t> 2017; </w:t>
      </w:r>
      <w:r w:rsidRPr="008C4A98">
        <w:rPr>
          <w:rFonts w:ascii="Book Antiqua" w:eastAsia="Book Antiqua" w:hAnsi="Book Antiqua" w:cs="Book Antiqua"/>
          <w:b/>
          <w:bCs/>
          <w:szCs w:val="24"/>
        </w:rPr>
        <w:t>232</w:t>
      </w:r>
      <w:r w:rsidRPr="008C4A98">
        <w:rPr>
          <w:rFonts w:ascii="Book Antiqua" w:eastAsia="Book Antiqua" w:hAnsi="Book Antiqua" w:cs="Book Antiqua"/>
          <w:szCs w:val="24"/>
        </w:rPr>
        <w:t>: 2938-2945 [PMID: 28112397 DOI: 10.1002/jcp.25819]</w:t>
      </w:r>
    </w:p>
    <w:p w14:paraId="4F2717AC"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29 </w:t>
      </w:r>
      <w:r w:rsidRPr="008C4A98">
        <w:rPr>
          <w:rFonts w:ascii="Book Antiqua" w:eastAsia="Book Antiqua" w:hAnsi="Book Antiqua" w:cs="Book Antiqua"/>
          <w:b/>
          <w:bCs/>
          <w:szCs w:val="24"/>
        </w:rPr>
        <w:t>Suzuki H</w:t>
      </w:r>
      <w:r w:rsidRPr="008C4A98">
        <w:rPr>
          <w:rFonts w:ascii="Book Antiqua" w:eastAsia="Book Antiqua" w:hAnsi="Book Antiqua" w:cs="Book Antiqua"/>
          <w:szCs w:val="24"/>
        </w:rPr>
        <w:t>, Yamamoto E, Nojima M, Kai M, Yamano HO, Yoshikawa K, Kimura T, Kudo T, Harada E, Sugai T, Takamaru H, Niinuma T, Maruyama R, Yamamoto H, Tokino T, Imai K, Toyota M, Shinomura Y. Methylation-associated silencing of microRNA-34b/c in gastric cancer and its involvement in an epigenetic field defect. </w:t>
      </w:r>
      <w:r w:rsidRPr="008C4A98">
        <w:rPr>
          <w:rFonts w:ascii="Book Antiqua" w:eastAsia="Book Antiqua" w:hAnsi="Book Antiqua" w:cs="Book Antiqua"/>
          <w:i/>
          <w:iCs/>
          <w:szCs w:val="24"/>
        </w:rPr>
        <w:t>Carcinogenesis</w:t>
      </w:r>
      <w:r w:rsidRPr="008C4A98">
        <w:rPr>
          <w:rFonts w:ascii="Book Antiqua" w:eastAsia="Book Antiqua" w:hAnsi="Book Antiqua" w:cs="Book Antiqua"/>
          <w:szCs w:val="24"/>
        </w:rPr>
        <w:t> 2010; </w:t>
      </w:r>
      <w:r w:rsidRPr="008C4A98">
        <w:rPr>
          <w:rFonts w:ascii="Book Antiqua" w:eastAsia="Book Antiqua" w:hAnsi="Book Antiqua" w:cs="Book Antiqua"/>
          <w:b/>
          <w:bCs/>
          <w:szCs w:val="24"/>
        </w:rPr>
        <w:t>31</w:t>
      </w:r>
      <w:r w:rsidRPr="008C4A98">
        <w:rPr>
          <w:rFonts w:ascii="Book Antiqua" w:eastAsia="Book Antiqua" w:hAnsi="Book Antiqua" w:cs="Book Antiqua"/>
          <w:szCs w:val="24"/>
        </w:rPr>
        <w:t>: 2066-2073 [PMID: 20924086 DOI: 10.1093/carcin/bgq203]</w:t>
      </w:r>
    </w:p>
    <w:p w14:paraId="29C3FC26" w14:textId="384A1E68"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30 </w:t>
      </w:r>
      <w:r w:rsidRPr="008C4A98">
        <w:rPr>
          <w:rFonts w:ascii="Book Antiqua" w:eastAsia="Book Antiqua" w:hAnsi="Book Antiqua" w:cs="Book Antiqua"/>
          <w:b/>
          <w:bCs/>
          <w:szCs w:val="24"/>
        </w:rPr>
        <w:t>Ramchandani S</w:t>
      </w:r>
      <w:r w:rsidRPr="008C4A98">
        <w:rPr>
          <w:rFonts w:ascii="Book Antiqua" w:eastAsia="Book Antiqua" w:hAnsi="Book Antiqua" w:cs="Book Antiqua"/>
          <w:szCs w:val="24"/>
        </w:rPr>
        <w:t>, Bhattacharya SK, Cervoni N, Szyf M. DNA methylation is a reversible biological signal. </w:t>
      </w:r>
      <w:r w:rsidR="00B60A4C">
        <w:rPr>
          <w:rFonts w:ascii="Book Antiqua" w:eastAsia="Book Antiqua" w:hAnsi="Book Antiqua" w:cs="Book Antiqua"/>
          <w:i/>
          <w:iCs/>
          <w:szCs w:val="24"/>
        </w:rPr>
        <w:t>Proc Natl Acad Sci US</w:t>
      </w:r>
      <w:r w:rsidRPr="008C4A98">
        <w:rPr>
          <w:rFonts w:ascii="Book Antiqua" w:eastAsia="Book Antiqua" w:hAnsi="Book Antiqua" w:cs="Book Antiqua"/>
          <w:i/>
          <w:iCs/>
          <w:szCs w:val="24"/>
        </w:rPr>
        <w:t>A</w:t>
      </w:r>
      <w:r w:rsidRPr="008C4A98">
        <w:rPr>
          <w:rFonts w:ascii="Book Antiqua" w:eastAsia="Book Antiqua" w:hAnsi="Book Antiqua" w:cs="Book Antiqua"/>
          <w:szCs w:val="24"/>
        </w:rPr>
        <w:t> 1999; </w:t>
      </w:r>
      <w:r w:rsidRPr="008C4A98">
        <w:rPr>
          <w:rFonts w:ascii="Book Antiqua" w:eastAsia="Book Antiqua" w:hAnsi="Book Antiqua" w:cs="Book Antiqua"/>
          <w:b/>
          <w:bCs/>
          <w:szCs w:val="24"/>
        </w:rPr>
        <w:t>96</w:t>
      </w:r>
      <w:r w:rsidRPr="008C4A98">
        <w:rPr>
          <w:rFonts w:ascii="Book Antiqua" w:eastAsia="Book Antiqua" w:hAnsi="Book Antiqua" w:cs="Book Antiqua"/>
          <w:szCs w:val="24"/>
        </w:rPr>
        <w:t>: 6107-6112 [PMID: 10339549]</w:t>
      </w:r>
    </w:p>
    <w:p w14:paraId="5EAD0F66"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31 </w:t>
      </w:r>
      <w:r w:rsidRPr="008C4A98">
        <w:rPr>
          <w:rFonts w:ascii="Book Antiqua" w:eastAsia="Book Antiqua" w:hAnsi="Book Antiqua" w:cs="Book Antiqua"/>
          <w:b/>
          <w:bCs/>
          <w:szCs w:val="24"/>
        </w:rPr>
        <w:t>Lyko F</w:t>
      </w:r>
      <w:r w:rsidRPr="008C4A98">
        <w:rPr>
          <w:rFonts w:ascii="Book Antiqua" w:eastAsia="Book Antiqua" w:hAnsi="Book Antiqua" w:cs="Book Antiqua"/>
          <w:szCs w:val="24"/>
        </w:rPr>
        <w:t>, Brown R. DNA methyltransferase inhibitors and the development of epigenetic cancer therapies. </w:t>
      </w:r>
      <w:r w:rsidRPr="008C4A98">
        <w:rPr>
          <w:rFonts w:ascii="Book Antiqua" w:eastAsia="Book Antiqua" w:hAnsi="Book Antiqua" w:cs="Book Antiqua"/>
          <w:i/>
          <w:iCs/>
          <w:szCs w:val="24"/>
        </w:rPr>
        <w:t>J Natl Cancer Inst</w:t>
      </w:r>
      <w:r w:rsidRPr="008C4A98">
        <w:rPr>
          <w:rFonts w:ascii="Book Antiqua" w:eastAsia="Book Antiqua" w:hAnsi="Book Antiqua" w:cs="Book Antiqua"/>
          <w:szCs w:val="24"/>
        </w:rPr>
        <w:t> 2005; </w:t>
      </w:r>
      <w:r w:rsidRPr="008C4A98">
        <w:rPr>
          <w:rFonts w:ascii="Book Antiqua" w:eastAsia="Book Antiqua" w:hAnsi="Book Antiqua" w:cs="Book Antiqua"/>
          <w:b/>
          <w:bCs/>
          <w:szCs w:val="24"/>
        </w:rPr>
        <w:t>97</w:t>
      </w:r>
      <w:r w:rsidRPr="008C4A98">
        <w:rPr>
          <w:rFonts w:ascii="Book Antiqua" w:eastAsia="Book Antiqua" w:hAnsi="Book Antiqua" w:cs="Book Antiqua"/>
          <w:szCs w:val="24"/>
        </w:rPr>
        <w:t>: 1498-1506 [PMID: 16234563 DOI: 10.1093/jnci/dji311]</w:t>
      </w:r>
    </w:p>
    <w:p w14:paraId="3034B4D7"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32 </w:t>
      </w:r>
      <w:r w:rsidRPr="008C4A98">
        <w:rPr>
          <w:rFonts w:ascii="Book Antiqua" w:eastAsia="Book Antiqua" w:hAnsi="Book Antiqua" w:cs="Book Antiqua"/>
          <w:b/>
          <w:bCs/>
          <w:szCs w:val="24"/>
        </w:rPr>
        <w:t>Das PM</w:t>
      </w:r>
      <w:r w:rsidRPr="008C4A98">
        <w:rPr>
          <w:rFonts w:ascii="Book Antiqua" w:eastAsia="Book Antiqua" w:hAnsi="Book Antiqua" w:cs="Book Antiqua"/>
          <w:szCs w:val="24"/>
        </w:rPr>
        <w:t>, Singal R. DNA methylation and cancer. </w:t>
      </w:r>
      <w:r w:rsidRPr="008C4A98">
        <w:rPr>
          <w:rFonts w:ascii="Book Antiqua" w:eastAsia="Book Antiqua" w:hAnsi="Book Antiqua" w:cs="Book Antiqua"/>
          <w:i/>
          <w:iCs/>
          <w:szCs w:val="24"/>
        </w:rPr>
        <w:t>J Clin Oncol</w:t>
      </w:r>
      <w:r w:rsidRPr="008C4A98">
        <w:rPr>
          <w:rFonts w:ascii="Book Antiqua" w:eastAsia="Book Antiqua" w:hAnsi="Book Antiqua" w:cs="Book Antiqua"/>
          <w:szCs w:val="24"/>
        </w:rPr>
        <w:t> 2004; </w:t>
      </w:r>
      <w:r w:rsidRPr="008C4A98">
        <w:rPr>
          <w:rFonts w:ascii="Book Antiqua" w:eastAsia="Book Antiqua" w:hAnsi="Book Antiqua" w:cs="Book Antiqua"/>
          <w:b/>
          <w:bCs/>
          <w:szCs w:val="24"/>
        </w:rPr>
        <w:t>22</w:t>
      </w:r>
      <w:r w:rsidRPr="008C4A98">
        <w:rPr>
          <w:rFonts w:ascii="Book Antiqua" w:eastAsia="Book Antiqua" w:hAnsi="Book Antiqua" w:cs="Book Antiqua"/>
          <w:szCs w:val="24"/>
        </w:rPr>
        <w:t>: 4632-4642 [PMID: 15542813 DOI: 10.1200/jco.2004.07.151]</w:t>
      </w:r>
    </w:p>
    <w:p w14:paraId="710A6E73"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33 </w:t>
      </w:r>
      <w:r w:rsidRPr="008C4A98">
        <w:rPr>
          <w:rFonts w:ascii="Book Antiqua" w:eastAsia="Book Antiqua" w:hAnsi="Book Antiqua" w:cs="Book Antiqua"/>
          <w:b/>
          <w:bCs/>
          <w:szCs w:val="24"/>
        </w:rPr>
        <w:t>Mai A</w:t>
      </w:r>
      <w:r w:rsidRPr="008C4A98">
        <w:rPr>
          <w:rFonts w:ascii="Book Antiqua" w:eastAsia="Book Antiqua" w:hAnsi="Book Antiqua" w:cs="Book Antiqua"/>
          <w:szCs w:val="24"/>
        </w:rPr>
        <w:t>, Altucci L. Epi-drugs to fight cancer: from chemistry to cancer treatment, the road ahead. </w:t>
      </w:r>
      <w:r w:rsidRPr="008C4A98">
        <w:rPr>
          <w:rFonts w:ascii="Book Antiqua" w:eastAsia="Book Antiqua" w:hAnsi="Book Antiqua" w:cs="Book Antiqua"/>
          <w:i/>
          <w:iCs/>
          <w:szCs w:val="24"/>
        </w:rPr>
        <w:t>Int J Biochem Cell Biol</w:t>
      </w:r>
      <w:r w:rsidRPr="008C4A98">
        <w:rPr>
          <w:rFonts w:ascii="Book Antiqua" w:eastAsia="Book Antiqua" w:hAnsi="Book Antiqua" w:cs="Book Antiqua"/>
          <w:szCs w:val="24"/>
        </w:rPr>
        <w:t> 2009; </w:t>
      </w:r>
      <w:r w:rsidRPr="008C4A98">
        <w:rPr>
          <w:rFonts w:ascii="Book Antiqua" w:eastAsia="Book Antiqua" w:hAnsi="Book Antiqua" w:cs="Book Antiqua"/>
          <w:b/>
          <w:bCs/>
          <w:szCs w:val="24"/>
        </w:rPr>
        <w:t>41</w:t>
      </w:r>
      <w:r w:rsidRPr="008C4A98">
        <w:rPr>
          <w:rFonts w:ascii="Book Antiqua" w:eastAsia="Book Antiqua" w:hAnsi="Book Antiqua" w:cs="Book Antiqua"/>
          <w:szCs w:val="24"/>
        </w:rPr>
        <w:t>: 199-213 [PMID: 18790076 DOI: 10.1016/j.biocel.2008.08.020]</w:t>
      </w:r>
    </w:p>
    <w:p w14:paraId="383C2385" w14:textId="77777777" w:rsidR="008C4A98" w:rsidRPr="008C4A98" w:rsidRDefault="008C4A98" w:rsidP="008C4A98">
      <w:pPr>
        <w:autoSpaceDE w:val="0"/>
        <w:autoSpaceDN w:val="0"/>
        <w:adjustRightInd w:val="0"/>
        <w:snapToGrid w:val="0"/>
        <w:spacing w:line="360" w:lineRule="auto"/>
        <w:outlineLvl w:val="0"/>
        <w:rPr>
          <w:rFonts w:ascii="Book Antiqua" w:eastAsia="Book Antiqua" w:hAnsi="Book Antiqua" w:cs="Book Antiqua"/>
          <w:szCs w:val="24"/>
        </w:rPr>
      </w:pPr>
      <w:r w:rsidRPr="008C4A98">
        <w:rPr>
          <w:rFonts w:ascii="Book Antiqua" w:eastAsia="Book Antiqua" w:hAnsi="Book Antiqua" w:cs="Book Antiqua"/>
          <w:szCs w:val="24"/>
        </w:rPr>
        <w:t>34 </w:t>
      </w:r>
      <w:r w:rsidRPr="008C4A98">
        <w:rPr>
          <w:rFonts w:ascii="Book Antiqua" w:eastAsia="Book Antiqua" w:hAnsi="Book Antiqua" w:cs="Book Antiqua"/>
          <w:b/>
          <w:bCs/>
          <w:szCs w:val="24"/>
        </w:rPr>
        <w:t>Muraki Y</w:t>
      </w:r>
      <w:r w:rsidRPr="008C4A98">
        <w:rPr>
          <w:rFonts w:ascii="Book Antiqua" w:eastAsia="Book Antiqua" w:hAnsi="Book Antiqua" w:cs="Book Antiqua"/>
          <w:szCs w:val="24"/>
        </w:rPr>
        <w:t>, Banno K, Yanokura M, Kobayashi Y, Kawaguchi M, Nomura H, Hirasawa A, Susumu N, Aoki D. Epigenetic DNA hypermethylation: clinical applications in endometrial cancer (Review). </w:t>
      </w:r>
      <w:r w:rsidRPr="008C4A98">
        <w:rPr>
          <w:rFonts w:ascii="Book Antiqua" w:eastAsia="Book Antiqua" w:hAnsi="Book Antiqua" w:cs="Book Antiqua"/>
          <w:i/>
          <w:iCs/>
          <w:szCs w:val="24"/>
        </w:rPr>
        <w:t>Oncol Rep</w:t>
      </w:r>
      <w:r w:rsidRPr="008C4A98">
        <w:rPr>
          <w:rFonts w:ascii="Book Antiqua" w:eastAsia="Book Antiqua" w:hAnsi="Book Antiqua" w:cs="Book Antiqua"/>
          <w:szCs w:val="24"/>
        </w:rPr>
        <w:t> 2009; </w:t>
      </w:r>
      <w:r w:rsidRPr="008C4A98">
        <w:rPr>
          <w:rFonts w:ascii="Book Antiqua" w:eastAsia="Book Antiqua" w:hAnsi="Book Antiqua" w:cs="Book Antiqua"/>
          <w:b/>
          <w:bCs/>
          <w:szCs w:val="24"/>
        </w:rPr>
        <w:t>22</w:t>
      </w:r>
      <w:r w:rsidRPr="008C4A98">
        <w:rPr>
          <w:rFonts w:ascii="Book Antiqua" w:eastAsia="Book Antiqua" w:hAnsi="Book Antiqua" w:cs="Book Antiqua"/>
          <w:szCs w:val="24"/>
        </w:rPr>
        <w:t>: 967-972 [PMID: 19787208]</w:t>
      </w:r>
    </w:p>
    <w:p w14:paraId="157F209E" w14:textId="43BCF2D6" w:rsidR="00B55860" w:rsidRDefault="00B55860" w:rsidP="0091558E">
      <w:pPr>
        <w:autoSpaceDE w:val="0"/>
        <w:autoSpaceDN w:val="0"/>
        <w:adjustRightInd w:val="0"/>
        <w:snapToGrid w:val="0"/>
        <w:spacing w:line="360" w:lineRule="auto"/>
        <w:outlineLvl w:val="0"/>
        <w:rPr>
          <w:rFonts w:ascii="Book Antiqua" w:eastAsia="Book Antiqua" w:hAnsi="Book Antiqua" w:cs="Book Antiqua"/>
          <w:szCs w:val="24"/>
        </w:rPr>
      </w:pPr>
    </w:p>
    <w:p w14:paraId="3187F8B6" w14:textId="36A68BA7" w:rsidR="00A92F81" w:rsidRDefault="00A92F81" w:rsidP="00A92F81">
      <w:pPr>
        <w:wordWrap w:val="0"/>
        <w:snapToGrid w:val="0"/>
        <w:spacing w:line="360" w:lineRule="auto"/>
        <w:jc w:val="right"/>
        <w:rPr>
          <w:rFonts w:ascii="Book Antiqua" w:hAnsi="Book Antiqua"/>
          <w:b/>
          <w:bCs/>
        </w:rPr>
      </w:pPr>
      <w:bookmarkStart w:id="24" w:name="OLE_LINK148"/>
      <w:bookmarkStart w:id="25" w:name="OLE_LINK320"/>
      <w:bookmarkStart w:id="26" w:name="OLE_LINK387"/>
      <w:bookmarkStart w:id="27" w:name="OLE_LINK254"/>
      <w:bookmarkStart w:id="28" w:name="OLE_LINK149"/>
      <w:bookmarkStart w:id="29" w:name="OLE_LINK225"/>
      <w:bookmarkStart w:id="30" w:name="OLE_LINK207"/>
      <w:bookmarkStart w:id="31" w:name="OLE_LINK226"/>
      <w:bookmarkStart w:id="32" w:name="OLE_LINK212"/>
      <w:bookmarkStart w:id="33" w:name="OLE_LINK250"/>
      <w:bookmarkStart w:id="34" w:name="OLE_LINK281"/>
      <w:bookmarkStart w:id="35" w:name="OLE_LINK282"/>
      <w:bookmarkStart w:id="36" w:name="OLE_LINK313"/>
      <w:bookmarkStart w:id="37" w:name="OLE_LINK304"/>
      <w:bookmarkStart w:id="38" w:name="OLE_LINK321"/>
      <w:bookmarkStart w:id="39" w:name="OLE_LINK385"/>
      <w:bookmarkStart w:id="40" w:name="OLE_LINK400"/>
      <w:bookmarkStart w:id="41" w:name="OLE_LINK346"/>
      <w:bookmarkStart w:id="42" w:name="OLE_LINK371"/>
      <w:bookmarkStart w:id="43" w:name="OLE_LINK334"/>
      <w:bookmarkStart w:id="44" w:name="OLE_LINK1830"/>
      <w:bookmarkStart w:id="45" w:name="OLE_LINK457"/>
      <w:bookmarkStart w:id="46" w:name="OLE_LINK288"/>
      <w:bookmarkStart w:id="47" w:name="OLE_LINK384"/>
      <w:bookmarkStart w:id="48" w:name="OLE_LINK379"/>
      <w:bookmarkStart w:id="49" w:name="OLE_LINK303"/>
      <w:bookmarkStart w:id="50" w:name="OLE_LINK450"/>
      <w:bookmarkStart w:id="51" w:name="OLE_LINK489"/>
      <w:bookmarkStart w:id="52" w:name="OLE_LINK535"/>
      <w:bookmarkStart w:id="53" w:name="OLE_LINK648"/>
      <w:bookmarkStart w:id="54" w:name="OLE_LINK686"/>
      <w:bookmarkStart w:id="55" w:name="OLE_LINK471"/>
      <w:bookmarkStart w:id="56" w:name="OLE_LINK462"/>
      <w:bookmarkStart w:id="57" w:name="OLE_LINK519"/>
      <w:bookmarkStart w:id="58" w:name="OLE_LINK575"/>
      <w:bookmarkStart w:id="59" w:name="OLE_LINK491"/>
      <w:bookmarkStart w:id="60" w:name="OLE_LINK532"/>
      <w:bookmarkStart w:id="61" w:name="OLE_LINK572"/>
      <w:bookmarkStart w:id="62" w:name="OLE_LINK574"/>
      <w:bookmarkStart w:id="63" w:name="OLE_LINK480"/>
      <w:bookmarkStart w:id="64" w:name="OLE_LINK567"/>
      <w:bookmarkStart w:id="65" w:name="OLE_LINK2700"/>
      <w:bookmarkStart w:id="66" w:name="OLE_LINK581"/>
      <w:bookmarkStart w:id="67" w:name="OLE_LINK639"/>
      <w:bookmarkStart w:id="68" w:name="OLE_LINK688"/>
      <w:bookmarkStart w:id="69" w:name="OLE_LINK722"/>
      <w:bookmarkStart w:id="70" w:name="OLE_LINK542"/>
      <w:bookmarkStart w:id="71" w:name="OLE_LINK589"/>
      <w:bookmarkStart w:id="72" w:name="OLE_LINK582"/>
      <w:bookmarkStart w:id="73" w:name="OLE_LINK640"/>
      <w:bookmarkStart w:id="74" w:name="OLE_LINK714"/>
      <w:bookmarkStart w:id="75" w:name="OLE_LINK593"/>
      <w:bookmarkStart w:id="76" w:name="OLE_LINK716"/>
      <w:bookmarkStart w:id="77" w:name="OLE_LINK770"/>
      <w:bookmarkStart w:id="78" w:name="OLE_LINK801"/>
      <w:bookmarkStart w:id="79" w:name="OLE_LINK660"/>
      <w:bookmarkStart w:id="80" w:name="OLE_LINK781"/>
      <w:bookmarkStart w:id="81" w:name="OLE_LINK833"/>
      <w:bookmarkStart w:id="82" w:name="OLE_LINK642"/>
      <w:bookmarkStart w:id="83" w:name="OLE_LINK700"/>
      <w:bookmarkStart w:id="84" w:name="OLE_LINK792"/>
      <w:bookmarkStart w:id="85" w:name="OLE_LINK2882"/>
      <w:bookmarkStart w:id="86" w:name="OLE_LINK836"/>
      <w:bookmarkStart w:id="87" w:name="OLE_LINK889"/>
      <w:bookmarkStart w:id="88" w:name="OLE_LINK782"/>
      <w:bookmarkStart w:id="89" w:name="OLE_LINK826"/>
      <w:bookmarkStart w:id="90" w:name="OLE_LINK865"/>
      <w:bookmarkStart w:id="91" w:name="OLE_LINK856"/>
      <w:bookmarkStart w:id="92" w:name="OLE_LINK908"/>
      <w:bookmarkStart w:id="93" w:name="OLE_LINK980"/>
      <w:bookmarkStart w:id="94" w:name="OLE_LINK1018"/>
      <w:bookmarkStart w:id="95" w:name="OLE_LINK1049"/>
      <w:bookmarkStart w:id="96" w:name="OLE_LINK1076"/>
      <w:bookmarkStart w:id="97" w:name="OLE_LINK1106"/>
      <w:bookmarkStart w:id="98" w:name="OLE_LINK891"/>
      <w:bookmarkStart w:id="99" w:name="OLE_LINK943"/>
      <w:bookmarkStart w:id="100" w:name="OLE_LINK981"/>
      <w:bookmarkStart w:id="101" w:name="OLE_LINK1030"/>
      <w:bookmarkStart w:id="102" w:name="OLE_LINK847"/>
      <w:bookmarkStart w:id="103" w:name="OLE_LINK909"/>
      <w:bookmarkStart w:id="104" w:name="OLE_LINK906"/>
      <w:bookmarkStart w:id="105" w:name="OLE_LINK992"/>
      <w:bookmarkStart w:id="106" w:name="OLE_LINK993"/>
      <w:bookmarkStart w:id="107" w:name="OLE_LINK1052"/>
      <w:bookmarkStart w:id="108" w:name="OLE_LINK946"/>
      <w:bookmarkStart w:id="109" w:name="OLE_LINK911"/>
      <w:bookmarkStart w:id="110" w:name="OLE_LINK930"/>
      <w:bookmarkStart w:id="111" w:name="OLE_LINK1059"/>
      <w:bookmarkStart w:id="112" w:name="OLE_LINK1174"/>
      <w:bookmarkStart w:id="113" w:name="OLE_LINK1137"/>
      <w:bookmarkStart w:id="114" w:name="OLE_LINK1167"/>
      <w:bookmarkStart w:id="115" w:name="OLE_LINK1200"/>
      <w:bookmarkStart w:id="116" w:name="OLE_LINK1241"/>
      <w:bookmarkStart w:id="117" w:name="OLE_LINK1288"/>
      <w:bookmarkStart w:id="118" w:name="OLE_LINK1056"/>
      <w:bookmarkStart w:id="119" w:name="OLE_LINK1158"/>
      <w:bookmarkStart w:id="120" w:name="OLE_LINK1175"/>
      <w:bookmarkStart w:id="121" w:name="OLE_LINK1074"/>
      <w:bookmarkStart w:id="122" w:name="OLE_LINK1169"/>
      <w:bookmarkStart w:id="123" w:name="OLE_LINK33"/>
      <w:bookmarkStart w:id="124" w:name="OLE_LINK34"/>
      <w:bookmarkStart w:id="125" w:name="OLE_LINK386"/>
      <w:r w:rsidRPr="004F57C6">
        <w:rPr>
          <w:rFonts w:ascii="Book Antiqua" w:hAnsi="Book Antiqua"/>
          <w:b/>
          <w:bCs/>
        </w:rPr>
        <w:t>P-Reviewer:</w:t>
      </w:r>
      <w:r w:rsidRPr="004F57C6">
        <w:rPr>
          <w:rFonts w:ascii="Book Antiqua" w:hAnsi="Book Antiqua" w:hint="eastAsia"/>
          <w:b/>
          <w:bCs/>
        </w:rPr>
        <w:t xml:space="preserve"> </w:t>
      </w:r>
      <w:r>
        <w:rPr>
          <w:rFonts w:ascii="Book Antiqua" w:hAnsi="Book Antiqua"/>
          <w:bCs/>
        </w:rPr>
        <w:t>Dalay N, Kopljar M</w:t>
      </w:r>
    </w:p>
    <w:p w14:paraId="485D2C6B" w14:textId="3E3E02E3" w:rsidR="00A92F81" w:rsidRPr="0053246E" w:rsidRDefault="00A92F81" w:rsidP="00455518">
      <w:pPr>
        <w:wordWrap w:val="0"/>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00857F5A">
        <w:rPr>
          <w:rFonts w:ascii="Book Antiqua" w:hAnsi="Book Antiqua"/>
        </w:rPr>
        <w:t xml:space="preserve">Wang TQ </w:t>
      </w:r>
      <w:r w:rsidRPr="004F57C6">
        <w:rPr>
          <w:rFonts w:ascii="Book Antiqua" w:hAnsi="Book Antiqua"/>
          <w:b/>
          <w:bCs/>
        </w:rPr>
        <w:t>E-Editor:</w:t>
      </w:r>
    </w:p>
    <w:p w14:paraId="397DD798" w14:textId="77777777" w:rsidR="00A92F81" w:rsidRPr="004F57C6" w:rsidRDefault="00A92F81" w:rsidP="00A92F81">
      <w:pPr>
        <w:shd w:val="clear" w:color="auto" w:fill="FFFFFF"/>
        <w:snapToGrid w:val="0"/>
        <w:spacing w:line="360" w:lineRule="auto"/>
        <w:rPr>
          <w:rFonts w:ascii="Book Antiqua" w:hAnsi="Book Antiqua" w:cs="Helvetica"/>
          <w:b/>
        </w:rPr>
      </w:pPr>
      <w:bookmarkStart w:id="126" w:name="OLE_LINK880"/>
      <w:bookmarkStart w:id="127" w:name="OLE_LINK88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4F57C6">
        <w:rPr>
          <w:rFonts w:ascii="Book Antiqua" w:hAnsi="Book Antiqua" w:cs="Helvetica"/>
          <w:b/>
        </w:rPr>
        <w:lastRenderedPageBreak/>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2BC4AA14" w14:textId="77777777" w:rsidR="00A92F81" w:rsidRPr="004F57C6" w:rsidRDefault="00A92F81" w:rsidP="00A92F81">
      <w:pPr>
        <w:shd w:val="clear" w:color="auto" w:fill="FFFFFF"/>
        <w:snapToGrid w:val="0"/>
        <w:spacing w:line="360" w:lineRule="auto"/>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China</w:t>
      </w:r>
    </w:p>
    <w:p w14:paraId="32BD7C29" w14:textId="77777777" w:rsidR="00A92F81" w:rsidRPr="004F57C6" w:rsidRDefault="00A92F81" w:rsidP="00A92F81">
      <w:pPr>
        <w:shd w:val="clear" w:color="auto" w:fill="FFFFFF"/>
        <w:snapToGrid w:val="0"/>
        <w:spacing w:line="360" w:lineRule="auto"/>
        <w:rPr>
          <w:rFonts w:ascii="Book Antiqua" w:hAnsi="Book Antiqua" w:cs="Helvetica"/>
          <w:b/>
        </w:rPr>
      </w:pPr>
      <w:r w:rsidRPr="004F57C6">
        <w:rPr>
          <w:rFonts w:ascii="Book Antiqua" w:hAnsi="Book Antiqua" w:cs="Helvetica"/>
          <w:b/>
        </w:rPr>
        <w:t>Peer-review report classification</w:t>
      </w:r>
    </w:p>
    <w:p w14:paraId="2A5101E5" w14:textId="77777777" w:rsidR="00A92F81" w:rsidRPr="004F57C6" w:rsidRDefault="00A92F81" w:rsidP="00A92F81">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0</w:t>
      </w:r>
    </w:p>
    <w:p w14:paraId="00C26F3C" w14:textId="77777777" w:rsidR="00A92F81" w:rsidRPr="004F57C6" w:rsidRDefault="00A92F81" w:rsidP="00A92F81">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B</w:t>
      </w:r>
    </w:p>
    <w:p w14:paraId="3E31F763" w14:textId="26BBEFF9" w:rsidR="00A92F81" w:rsidRPr="004F57C6" w:rsidRDefault="00A92F81" w:rsidP="00A92F81">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C (Good): </w:t>
      </w:r>
      <w:r>
        <w:rPr>
          <w:rFonts w:ascii="Book Antiqua" w:hAnsi="Book Antiqua" w:cs="Helvetica" w:hint="eastAsia"/>
        </w:rPr>
        <w:t>C</w:t>
      </w:r>
    </w:p>
    <w:p w14:paraId="1DEC5959" w14:textId="77777777" w:rsidR="00A92F81" w:rsidRPr="004F57C6" w:rsidRDefault="00A92F81" w:rsidP="00A92F81">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7BA7EA35" w14:textId="572F5BE1" w:rsidR="008C4A98" w:rsidRPr="00CA78EC" w:rsidRDefault="00A92F81" w:rsidP="00CA78EC">
      <w:pPr>
        <w:snapToGrid w:val="0"/>
        <w:spacing w:line="360" w:lineRule="auto"/>
        <w:rPr>
          <w:rFonts w:ascii="Book Antiqua" w:hAnsi="Book Antiqua"/>
          <w:b/>
          <w:iCs/>
        </w:rPr>
      </w:pPr>
      <w:r w:rsidRPr="004F57C6">
        <w:rPr>
          <w:rFonts w:ascii="Book Antiqua" w:hAnsi="Book Antiqua" w:cs="Helvetica"/>
        </w:rPr>
        <w:t xml:space="preserve">Grade E (Poor): </w:t>
      </w:r>
      <w:r w:rsidRPr="004F57C6">
        <w:rPr>
          <w:rFonts w:ascii="Book Antiqua" w:hAnsi="Book Antiqua" w:cs="Helvetica" w:hint="eastAsia"/>
        </w:rPr>
        <w:t>0</w:t>
      </w:r>
      <w:bookmarkEnd w:id="123"/>
      <w:bookmarkEnd w:id="124"/>
      <w:bookmarkEnd w:id="125"/>
      <w:bookmarkEnd w:id="126"/>
      <w:bookmarkEnd w:id="127"/>
    </w:p>
    <w:p w14:paraId="236F7B55" w14:textId="3DF88840" w:rsidR="00CA78EC" w:rsidRDefault="00BB37EC">
      <w:pPr>
        <w:widowControl/>
        <w:jc w:val="left"/>
        <w:rPr>
          <w:rFonts w:ascii="Book Antiqua" w:eastAsia="Book Antiqua" w:hAnsi="Book Antiqua" w:cs="Book Antiqua"/>
          <w:szCs w:val="24"/>
        </w:rPr>
      </w:pPr>
      <w:r w:rsidRPr="008C4A98">
        <w:rPr>
          <w:rFonts w:ascii="Book Antiqua" w:eastAsia="Book Antiqua" w:hAnsi="Book Antiqua" w:cs="Book Antiqua"/>
          <w:szCs w:val="24"/>
        </w:rPr>
        <w:br w:type="page"/>
      </w:r>
    </w:p>
    <w:p w14:paraId="79C272E3" w14:textId="3DEB476B" w:rsidR="00BB37EC" w:rsidRDefault="00CA78EC" w:rsidP="00CA78EC">
      <w:pPr>
        <w:widowControl/>
        <w:adjustRightInd w:val="0"/>
        <w:snapToGrid w:val="0"/>
        <w:spacing w:line="360" w:lineRule="auto"/>
        <w:rPr>
          <w:rFonts w:ascii="Book Antiqua" w:eastAsia="Book Antiqua" w:hAnsi="Book Antiqua" w:cs="Book Antiqua"/>
          <w:b/>
          <w:szCs w:val="24"/>
        </w:rPr>
      </w:pPr>
      <w:r>
        <w:rPr>
          <w:rFonts w:ascii="Book Antiqua" w:hAnsi="Book Antiqua" w:cs="Book Antiqua"/>
          <w:b/>
          <w:kern w:val="3"/>
          <w:lang w:bidi="ar"/>
        </w:rPr>
        <w:lastRenderedPageBreak/>
        <w:t xml:space="preserve">Figure 1 </w:t>
      </w:r>
      <w:r w:rsidRPr="005417AC">
        <w:rPr>
          <w:rFonts w:ascii="Book Antiqua" w:hAnsi="Book Antiqua" w:cs="Book Antiqua"/>
          <w:b/>
          <w:kern w:val="3"/>
          <w:lang w:bidi="ar"/>
        </w:rPr>
        <w:t>Mi</w:t>
      </w:r>
      <w:r>
        <w:rPr>
          <w:rFonts w:ascii="Book Antiqua" w:hAnsi="Book Antiqua" w:cs="Book Antiqua"/>
          <w:b/>
          <w:kern w:val="3"/>
          <w:lang w:bidi="ar"/>
        </w:rPr>
        <w:t>cro</w:t>
      </w:r>
      <w:r w:rsidRPr="005417AC">
        <w:rPr>
          <w:rFonts w:ascii="Book Antiqua" w:hAnsi="Book Antiqua" w:cs="Book Antiqua"/>
          <w:b/>
          <w:kern w:val="3"/>
          <w:lang w:bidi="ar"/>
        </w:rPr>
        <w:t>R</w:t>
      </w:r>
      <w:r>
        <w:rPr>
          <w:rFonts w:ascii="Book Antiqua" w:hAnsi="Book Antiqua" w:cs="Book Antiqua"/>
          <w:b/>
          <w:kern w:val="3"/>
          <w:lang w:bidi="ar"/>
        </w:rPr>
        <w:t>NA</w:t>
      </w:r>
      <w:r w:rsidRPr="005417AC">
        <w:rPr>
          <w:rFonts w:ascii="Book Antiqua" w:hAnsi="Book Antiqua" w:cs="Book Antiqua"/>
          <w:b/>
          <w:kern w:val="3"/>
          <w:lang w:bidi="ar"/>
        </w:rPr>
        <w:t xml:space="preserve">-596 </w:t>
      </w:r>
      <w:r w:rsidR="00EE3102">
        <w:rPr>
          <w:rFonts w:ascii="Book Antiqua" w:hAnsi="Book Antiqua" w:cs="Book Antiqua"/>
          <w:b/>
          <w:kern w:val="3"/>
          <w:lang w:bidi="ar"/>
        </w:rPr>
        <w:t>i</w:t>
      </w:r>
      <w:r w:rsidR="00EE3102" w:rsidRPr="005417AC">
        <w:rPr>
          <w:rFonts w:ascii="Book Antiqua" w:hAnsi="Book Antiqua" w:cs="Book Antiqua"/>
          <w:b/>
          <w:kern w:val="3"/>
          <w:lang w:bidi="ar"/>
        </w:rPr>
        <w:t xml:space="preserve">s </w:t>
      </w:r>
      <w:r w:rsidRPr="005417AC">
        <w:rPr>
          <w:rFonts w:ascii="Book Antiqua" w:hAnsi="Book Antiqua" w:cs="Book Antiqua"/>
          <w:b/>
          <w:kern w:val="3"/>
          <w:lang w:bidi="ar"/>
        </w:rPr>
        <w:t>downregulated</w:t>
      </w:r>
      <w:r>
        <w:rPr>
          <w:rFonts w:ascii="Book Antiqua" w:hAnsi="Book Antiqua" w:cs="Book Antiqua"/>
          <w:b/>
          <w:kern w:val="3"/>
          <w:lang w:bidi="ar"/>
        </w:rPr>
        <w:t xml:space="preserve"> and p</w:t>
      </w:r>
      <w:r w:rsidRPr="00CA78EC">
        <w:rPr>
          <w:rFonts w:ascii="Book Antiqua" w:hAnsi="Book Antiqua" w:cs="Book Antiqua"/>
          <w:b/>
          <w:kern w:val="3"/>
          <w:lang w:bidi="ar"/>
        </w:rPr>
        <w:t>eroxiredoxin 1</w:t>
      </w:r>
      <w:r w:rsidR="00455518">
        <w:rPr>
          <w:rFonts w:ascii="Book Antiqua" w:hAnsi="Book Antiqua" w:cs="Book Antiqua"/>
          <w:b/>
          <w:kern w:val="3"/>
          <w:lang w:bidi="ar"/>
        </w:rPr>
        <w:t xml:space="preserve"> </w:t>
      </w:r>
      <w:r>
        <w:rPr>
          <w:rFonts w:ascii="Book Antiqua" w:hAnsi="Book Antiqua" w:cs="Book Antiqua"/>
          <w:b/>
          <w:kern w:val="3"/>
          <w:lang w:bidi="ar"/>
        </w:rPr>
        <w:t>upregulated in gastric cancer</w:t>
      </w:r>
      <w:r w:rsidRPr="005417AC">
        <w:rPr>
          <w:rFonts w:ascii="Book Antiqua" w:hAnsi="Book Antiqua" w:cs="Book Antiqua"/>
          <w:b/>
          <w:kern w:val="3"/>
          <w:lang w:bidi="ar"/>
        </w:rPr>
        <w:t xml:space="preserve"> tissues and cell lines.</w:t>
      </w:r>
      <w:r w:rsidRPr="005417AC">
        <w:rPr>
          <w:rFonts w:ascii="Book Antiqua" w:hAnsi="Book Antiqua" w:cs="Book Antiqua"/>
          <w:bCs/>
          <w:i/>
          <w:iCs/>
          <w:kern w:val="3"/>
          <w:lang w:bidi="ar"/>
        </w:rPr>
        <w:t xml:space="preserve"> </w:t>
      </w:r>
      <w:r w:rsidR="00EE3102">
        <w:rPr>
          <w:rFonts w:ascii="Book Antiqua" w:hAnsi="Book Antiqua" w:cs="Book Antiqua"/>
          <w:bCs/>
          <w:kern w:val="3"/>
          <w:lang w:bidi="ar"/>
        </w:rPr>
        <w:t xml:space="preserve">A and B: </w:t>
      </w:r>
      <w:r w:rsidRPr="005417AC">
        <w:rPr>
          <w:rFonts w:ascii="Book Antiqua" w:hAnsi="Book Antiqua" w:cs="Book Antiqua"/>
          <w:bCs/>
          <w:kern w:val="3"/>
          <w:lang w:bidi="ar"/>
        </w:rPr>
        <w:t xml:space="preserve">Expression of miR-596 in 55 pairs of </w:t>
      </w:r>
      <w:r w:rsidR="00E10825" w:rsidRPr="00E10825">
        <w:rPr>
          <w:rFonts w:ascii="Book Antiqua" w:hAnsi="Book Antiqua" w:cs="Book Antiqua"/>
          <w:bCs/>
          <w:kern w:val="3"/>
          <w:lang w:bidi="ar"/>
        </w:rPr>
        <w:t xml:space="preserve">gastric cancer </w:t>
      </w:r>
      <w:r w:rsidR="00E10825">
        <w:rPr>
          <w:rFonts w:ascii="Book Antiqua" w:hAnsi="Book Antiqua" w:cs="Book Antiqua"/>
          <w:bCs/>
          <w:kern w:val="3"/>
          <w:lang w:bidi="ar"/>
        </w:rPr>
        <w:t>(</w:t>
      </w:r>
      <w:r w:rsidRPr="005417AC">
        <w:rPr>
          <w:rFonts w:ascii="Book Antiqua" w:hAnsi="Book Antiqua" w:cs="Book Antiqua"/>
          <w:bCs/>
          <w:kern w:val="3"/>
          <w:lang w:bidi="ar"/>
        </w:rPr>
        <w:t>GC</w:t>
      </w:r>
      <w:r w:rsidR="00E10825">
        <w:rPr>
          <w:rFonts w:ascii="Book Antiqua" w:hAnsi="Book Antiqua" w:cs="Book Antiqua"/>
          <w:bCs/>
          <w:kern w:val="3"/>
          <w:lang w:bidi="ar"/>
        </w:rPr>
        <w:t>)</w:t>
      </w:r>
      <w:r w:rsidR="00EE3102">
        <w:rPr>
          <w:rFonts w:ascii="Book Antiqua" w:hAnsi="Book Antiqua" w:cs="Book Antiqua"/>
          <w:bCs/>
          <w:kern w:val="3"/>
          <w:lang w:bidi="ar"/>
        </w:rPr>
        <w:t xml:space="preserve"> and </w:t>
      </w:r>
      <w:r w:rsidR="00EE3102" w:rsidRPr="005417AC">
        <w:rPr>
          <w:rFonts w:ascii="Book Antiqua" w:hAnsi="Book Antiqua" w:cs="Book Antiqua"/>
          <w:bCs/>
          <w:kern w:val="3"/>
          <w:lang w:bidi="ar"/>
        </w:rPr>
        <w:t>non-tumor</w:t>
      </w:r>
      <w:r w:rsidR="00EE3102">
        <w:rPr>
          <w:rFonts w:ascii="Book Antiqua" w:hAnsi="Book Antiqua" w:cs="Book Antiqua"/>
          <w:bCs/>
          <w:kern w:val="3"/>
          <w:lang w:bidi="ar"/>
        </w:rPr>
        <w:t xml:space="preserve"> </w:t>
      </w:r>
      <w:r w:rsidRPr="005417AC">
        <w:rPr>
          <w:rFonts w:ascii="Book Antiqua" w:hAnsi="Book Antiqua" w:cs="Book Antiqua"/>
          <w:bCs/>
          <w:kern w:val="3"/>
          <w:lang w:bidi="ar"/>
        </w:rPr>
        <w:t xml:space="preserve">tissues (A) and human GC cells (B). </w:t>
      </w:r>
      <w:r w:rsidR="00EE3102">
        <w:rPr>
          <w:rFonts w:ascii="Book Antiqua" w:hAnsi="Book Antiqua" w:cs="Book Antiqua"/>
          <w:bCs/>
          <w:kern w:val="3"/>
          <w:lang w:bidi="ar"/>
        </w:rPr>
        <w:t xml:space="preserve">C and D: </w:t>
      </w:r>
      <w:r w:rsidRPr="005417AC">
        <w:rPr>
          <w:rFonts w:ascii="Book Antiqua" w:hAnsi="Book Antiqua" w:cs="Book Antiqua"/>
          <w:bCs/>
          <w:kern w:val="3"/>
          <w:lang w:bidi="ar"/>
        </w:rPr>
        <w:t xml:space="preserve">Expression of </w:t>
      </w:r>
      <w:r w:rsidR="00E10825" w:rsidRPr="00E10825">
        <w:rPr>
          <w:rFonts w:ascii="Book Antiqua" w:hAnsi="Book Antiqua" w:cs="Book Antiqua"/>
          <w:bCs/>
          <w:kern w:val="3"/>
          <w:lang w:bidi="ar"/>
        </w:rPr>
        <w:t>peroxiredoxin 1</w:t>
      </w:r>
      <w:r w:rsidR="00E10825">
        <w:rPr>
          <w:rFonts w:ascii="Book Antiqua" w:hAnsi="Book Antiqua" w:cs="Book Antiqua"/>
          <w:bCs/>
          <w:kern w:val="3"/>
          <w:lang w:bidi="ar"/>
        </w:rPr>
        <w:t xml:space="preserve"> (</w:t>
      </w:r>
      <w:r w:rsidRPr="005417AC">
        <w:rPr>
          <w:rFonts w:ascii="Book Antiqua" w:hAnsi="Book Antiqua" w:cs="Book Antiqua"/>
          <w:bCs/>
          <w:kern w:val="3"/>
          <w:lang w:bidi="ar"/>
        </w:rPr>
        <w:t>PRDX1</w:t>
      </w:r>
      <w:r w:rsidR="00E10825">
        <w:rPr>
          <w:rFonts w:ascii="Book Antiqua" w:hAnsi="Book Antiqua" w:cs="Book Antiqua"/>
          <w:bCs/>
          <w:kern w:val="3"/>
          <w:lang w:bidi="ar"/>
        </w:rPr>
        <w:t>)</w:t>
      </w:r>
      <w:r w:rsidRPr="005417AC">
        <w:rPr>
          <w:rFonts w:ascii="Book Antiqua" w:hAnsi="Book Antiqua" w:cs="Book Antiqua"/>
          <w:bCs/>
          <w:kern w:val="3"/>
          <w:lang w:bidi="ar"/>
        </w:rPr>
        <w:t xml:space="preserve"> mRNA in 55 GC samples and corresponding non-</w:t>
      </w:r>
      <w:bookmarkStart w:id="128" w:name="OLE_LINK133"/>
      <w:r w:rsidRPr="005417AC">
        <w:rPr>
          <w:rFonts w:ascii="Book Antiqua" w:hAnsi="Book Antiqua" w:cs="Book Antiqua"/>
          <w:bCs/>
          <w:kern w:val="3"/>
          <w:lang w:bidi="ar"/>
        </w:rPr>
        <w:t>tumor tissue</w:t>
      </w:r>
      <w:bookmarkEnd w:id="128"/>
      <w:r w:rsidRPr="005417AC">
        <w:rPr>
          <w:rFonts w:ascii="Book Antiqua" w:hAnsi="Book Antiqua" w:cs="Book Antiqua"/>
          <w:bCs/>
          <w:kern w:val="3"/>
          <w:lang w:bidi="ar"/>
        </w:rPr>
        <w:t xml:space="preserve">s (C) </w:t>
      </w:r>
      <w:bookmarkStart w:id="129" w:name="OLE_LINK126"/>
      <w:r w:rsidRPr="005417AC">
        <w:rPr>
          <w:rFonts w:ascii="Book Antiqua" w:hAnsi="Book Antiqua" w:cs="Book Antiqua"/>
          <w:bCs/>
          <w:kern w:val="3"/>
          <w:lang w:bidi="ar"/>
        </w:rPr>
        <w:t>and human GC cells</w:t>
      </w:r>
      <w:bookmarkEnd w:id="129"/>
      <w:r w:rsidRPr="005417AC">
        <w:rPr>
          <w:rFonts w:ascii="Book Antiqua" w:hAnsi="Book Antiqua" w:cs="Book Antiqua"/>
          <w:bCs/>
          <w:kern w:val="3"/>
          <w:lang w:bidi="ar"/>
        </w:rPr>
        <w:t xml:space="preserve"> (D). </w:t>
      </w:r>
      <w:r w:rsidR="00621EFE">
        <w:rPr>
          <w:rFonts w:ascii="Book Antiqua" w:hAnsi="Book Antiqua" w:cs="Book Antiqua"/>
          <w:bCs/>
          <w:kern w:val="3"/>
          <w:lang w:bidi="ar"/>
        </w:rPr>
        <w:t xml:space="preserve">E: </w:t>
      </w:r>
      <w:r w:rsidRPr="005417AC">
        <w:rPr>
          <w:rFonts w:ascii="Book Antiqua" w:hAnsi="Book Antiqua" w:cs="Book Antiqua"/>
          <w:bCs/>
          <w:kern w:val="3"/>
          <w:lang w:bidi="ar"/>
        </w:rPr>
        <w:t>Pearson's correlation analysis of the relative expression levels of miR</w:t>
      </w:r>
      <w:r w:rsidRPr="005417AC">
        <w:rPr>
          <w:rFonts w:ascii="Calibri" w:eastAsia="Calibri" w:hAnsi="Calibri" w:cs="Calibri"/>
          <w:bCs/>
          <w:kern w:val="3"/>
          <w:lang w:bidi="ar"/>
        </w:rPr>
        <w:t>‑</w:t>
      </w:r>
      <w:r w:rsidRPr="005417AC">
        <w:rPr>
          <w:rFonts w:ascii="Book Antiqua" w:hAnsi="Book Antiqua" w:cs="Book Antiqua"/>
          <w:bCs/>
          <w:kern w:val="3"/>
          <w:lang w:bidi="ar"/>
        </w:rPr>
        <w:t xml:space="preserve">596 and the relative PRDX1 mRNA expression levels in the same set of patients. β-actin was used as an internal control. </w:t>
      </w:r>
      <w:r w:rsidRPr="005417AC">
        <w:rPr>
          <w:rFonts w:ascii="Book Antiqua" w:hAnsi="Book Antiqua" w:cs="Book Antiqua"/>
          <w:bCs/>
          <w:kern w:val="3"/>
          <w:vertAlign w:val="superscript"/>
          <w:lang w:bidi="ar"/>
        </w:rPr>
        <w:t>a</w:t>
      </w:r>
      <w:r w:rsidRPr="00E10825">
        <w:rPr>
          <w:rFonts w:ascii="Book Antiqua" w:hAnsi="Book Antiqua" w:cs="Book Antiqua"/>
          <w:bCs/>
          <w:i/>
          <w:kern w:val="3"/>
          <w:lang w:bidi="ar"/>
        </w:rPr>
        <w:t>P</w:t>
      </w:r>
      <w:r w:rsidR="00E10825" w:rsidRPr="00E10825">
        <w:rPr>
          <w:rFonts w:ascii="Book Antiqua" w:hAnsi="Book Antiqua" w:cs="Book Antiqua"/>
          <w:bCs/>
          <w:i/>
          <w:kern w:val="3"/>
          <w:lang w:bidi="ar"/>
        </w:rPr>
        <w:t xml:space="preserve"> </w:t>
      </w:r>
      <w:r w:rsidRPr="005417AC">
        <w:rPr>
          <w:rFonts w:ascii="Book Antiqua" w:hAnsi="Book Antiqua" w:cs="Book Antiqua"/>
          <w:bCs/>
          <w:kern w:val="3"/>
          <w:lang w:bidi="ar"/>
        </w:rPr>
        <w:t>&lt;</w:t>
      </w:r>
      <w:r w:rsidR="00E10825">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E10825">
        <w:rPr>
          <w:rFonts w:ascii="Book Antiqua" w:hAnsi="Book Antiqua" w:cs="Book Antiqua"/>
          <w:bCs/>
          <w:i/>
          <w:kern w:val="3"/>
          <w:lang w:bidi="ar"/>
        </w:rPr>
        <w:t>P</w:t>
      </w:r>
      <w:r w:rsidR="00E10825" w:rsidRPr="00E10825">
        <w:rPr>
          <w:rFonts w:ascii="Book Antiqua" w:hAnsi="Book Antiqua" w:cs="Book Antiqua"/>
          <w:bCs/>
          <w:i/>
          <w:kern w:val="3"/>
          <w:lang w:bidi="ar"/>
        </w:rPr>
        <w:t xml:space="preserve"> </w:t>
      </w:r>
      <w:r w:rsidRPr="005417AC">
        <w:rPr>
          <w:rFonts w:ascii="Book Antiqua" w:hAnsi="Book Antiqua" w:cs="Book Antiqua"/>
          <w:bCs/>
          <w:kern w:val="3"/>
          <w:lang w:bidi="ar"/>
        </w:rPr>
        <w:t>&lt;</w:t>
      </w:r>
      <w:r w:rsidR="00E10825">
        <w:rPr>
          <w:rFonts w:ascii="Book Antiqua" w:hAnsi="Book Antiqua" w:cs="Book Antiqua"/>
          <w:bCs/>
          <w:kern w:val="3"/>
          <w:lang w:bidi="ar"/>
        </w:rPr>
        <w:t xml:space="preserve"> </w:t>
      </w:r>
      <w:r w:rsidRPr="005417AC">
        <w:rPr>
          <w:rFonts w:ascii="Book Antiqua" w:hAnsi="Book Antiqua" w:cs="Book Antiqua"/>
          <w:bCs/>
          <w:kern w:val="3"/>
          <w:lang w:bidi="ar"/>
        </w:rPr>
        <w:t xml:space="preserve">0.01, </w:t>
      </w:r>
      <w:r w:rsidRPr="005417AC">
        <w:rPr>
          <w:rFonts w:ascii="Book Antiqua" w:hAnsi="Book Antiqua" w:cs="Book Antiqua"/>
          <w:bCs/>
          <w:kern w:val="3"/>
          <w:vertAlign w:val="superscript"/>
          <w:lang w:bidi="ar"/>
        </w:rPr>
        <w:t>c</w:t>
      </w:r>
      <w:r w:rsidRPr="00E10825">
        <w:rPr>
          <w:rFonts w:ascii="Book Antiqua" w:hAnsi="Book Antiqua" w:cs="Book Antiqua"/>
          <w:bCs/>
          <w:i/>
          <w:kern w:val="3"/>
          <w:lang w:bidi="ar"/>
        </w:rPr>
        <w:t>P</w:t>
      </w:r>
      <w:r w:rsidR="00E10825">
        <w:rPr>
          <w:rFonts w:ascii="Book Antiqua" w:hAnsi="Book Antiqua" w:cs="Book Antiqua"/>
          <w:bCs/>
          <w:kern w:val="3"/>
          <w:lang w:bidi="ar"/>
        </w:rPr>
        <w:t xml:space="preserve"> </w:t>
      </w:r>
      <w:r w:rsidRPr="005417AC">
        <w:rPr>
          <w:rFonts w:ascii="Book Antiqua" w:hAnsi="Book Antiqua" w:cs="Book Antiqua"/>
          <w:bCs/>
          <w:kern w:val="3"/>
          <w:lang w:bidi="ar"/>
        </w:rPr>
        <w:t>&lt;</w:t>
      </w:r>
      <w:r w:rsidR="00E10825">
        <w:rPr>
          <w:rFonts w:ascii="Book Antiqua" w:hAnsi="Book Antiqua" w:cs="Book Antiqua"/>
          <w:bCs/>
          <w:kern w:val="3"/>
          <w:lang w:bidi="ar"/>
        </w:rPr>
        <w:t xml:space="preserve"> </w:t>
      </w:r>
      <w:r w:rsidRPr="005417AC">
        <w:rPr>
          <w:rFonts w:ascii="Book Antiqua" w:hAnsi="Book Antiqua" w:cs="Book Antiqua"/>
          <w:bCs/>
          <w:kern w:val="3"/>
          <w:lang w:bidi="ar"/>
        </w:rPr>
        <w:t xml:space="preserve">0.001 </w:t>
      </w:r>
      <w:r w:rsidR="00E10825">
        <w:rPr>
          <w:rFonts w:ascii="Book Antiqua" w:hAnsi="Book Antiqua" w:cs="Book Antiqua"/>
          <w:bCs/>
          <w:i/>
          <w:kern w:val="3"/>
          <w:lang w:bidi="ar"/>
        </w:rPr>
        <w:t xml:space="preserve">vs </w:t>
      </w:r>
      <w:r w:rsidRPr="005417AC">
        <w:rPr>
          <w:rFonts w:ascii="Book Antiqua" w:hAnsi="Book Antiqua" w:cs="Book Antiqua"/>
          <w:bCs/>
          <w:kern w:val="3"/>
          <w:lang w:bidi="ar"/>
        </w:rPr>
        <w:t xml:space="preserve">non-tumor tissues or </w:t>
      </w:r>
      <w:bookmarkStart w:id="130" w:name="OLE_LINK173"/>
      <w:r w:rsidRPr="005417AC">
        <w:rPr>
          <w:rFonts w:ascii="Book Antiqua" w:hAnsi="Book Antiqua" w:cs="Book Antiqua"/>
          <w:bCs/>
          <w:kern w:val="3"/>
          <w:lang w:bidi="ar"/>
        </w:rPr>
        <w:t>GES-1</w:t>
      </w:r>
      <w:bookmarkEnd w:id="130"/>
      <w:r w:rsidRPr="005417AC">
        <w:rPr>
          <w:rFonts w:ascii="Book Antiqua" w:hAnsi="Book Antiqua" w:cs="Book Antiqua"/>
          <w:bCs/>
          <w:kern w:val="3"/>
          <w:lang w:bidi="ar"/>
        </w:rPr>
        <w:t>.</w:t>
      </w:r>
      <w:r>
        <w:rPr>
          <w:rFonts w:ascii="Book Antiqua" w:hAnsi="Book Antiqua"/>
          <w:noProof/>
        </w:rPr>
        <w:drawing>
          <wp:anchor distT="0" distB="0" distL="114300" distR="114300" simplePos="0" relativeHeight="251658240" behindDoc="0" locked="0" layoutInCell="1" allowOverlap="1" wp14:anchorId="6D93228C" wp14:editId="228406DF">
            <wp:simplePos x="0" y="0"/>
            <wp:positionH relativeFrom="column">
              <wp:posOffset>0</wp:posOffset>
            </wp:positionH>
            <wp:positionV relativeFrom="paragraph">
              <wp:posOffset>0</wp:posOffset>
            </wp:positionV>
            <wp:extent cx="5041900" cy="3596150"/>
            <wp:effectExtent l="0" t="0" r="0" b="0"/>
            <wp:wrapTopAndBottom/>
            <wp:docPr id="1" name="图片 1" descr="1616EADD-7BA3-4D3F-9A5D-516050976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16EADD-7BA3-4D3F-9A5D-516050976D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359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DD4">
        <w:rPr>
          <w:rFonts w:ascii="Book Antiqua" w:hAnsi="Book Antiqua" w:cs="Book Antiqua"/>
          <w:bCs/>
          <w:kern w:val="3"/>
          <w:lang w:bidi="ar"/>
        </w:rPr>
        <w:t xml:space="preserve"> PRDX1: P</w:t>
      </w:r>
      <w:r w:rsidR="007A2DD4" w:rsidRPr="00E10825">
        <w:rPr>
          <w:rFonts w:ascii="Book Antiqua" w:hAnsi="Book Antiqua" w:cs="Book Antiqua"/>
          <w:bCs/>
          <w:kern w:val="3"/>
          <w:lang w:bidi="ar"/>
        </w:rPr>
        <w:t>eroxiredoxin 1</w:t>
      </w:r>
      <w:r w:rsidR="007A2DD4">
        <w:rPr>
          <w:rFonts w:ascii="Book Antiqua" w:hAnsi="Book Antiqua" w:cs="Book Antiqua"/>
          <w:bCs/>
          <w:kern w:val="3"/>
          <w:lang w:bidi="ar"/>
        </w:rPr>
        <w:t>; MiR-596: MicroRNA-596.</w:t>
      </w:r>
    </w:p>
    <w:p w14:paraId="1D96D1BA" w14:textId="1570B08B" w:rsidR="007A2DD4" w:rsidRDefault="00CA78EC">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7BC0B0EC" w14:textId="2B752BE6" w:rsidR="00CA78EC" w:rsidRDefault="000220D7" w:rsidP="000220D7">
      <w:pPr>
        <w:widowControl/>
        <w:adjustRightInd w:val="0"/>
        <w:snapToGrid w:val="0"/>
        <w:spacing w:line="360" w:lineRule="auto"/>
        <w:rPr>
          <w:rFonts w:ascii="Book Antiqua" w:hAnsi="Book Antiqua" w:cs="Book Antiqua"/>
          <w:b/>
          <w:kern w:val="3"/>
          <w:szCs w:val="24"/>
          <w:lang w:bidi="ar"/>
        </w:rPr>
      </w:pPr>
      <w:r w:rsidRPr="005417AC">
        <w:rPr>
          <w:rFonts w:ascii="Book Antiqua" w:hAnsi="Book Antiqua"/>
          <w:noProof/>
          <w:kern w:val="3"/>
        </w:rPr>
        <w:lastRenderedPageBreak/>
        <w:drawing>
          <wp:anchor distT="0" distB="0" distL="114300" distR="114300" simplePos="0" relativeHeight="251660288" behindDoc="0" locked="0" layoutInCell="1" allowOverlap="1" wp14:anchorId="217A053A" wp14:editId="60ECF648">
            <wp:simplePos x="0" y="0"/>
            <wp:positionH relativeFrom="column">
              <wp:posOffset>-25400</wp:posOffset>
            </wp:positionH>
            <wp:positionV relativeFrom="paragraph">
              <wp:posOffset>2341245</wp:posOffset>
            </wp:positionV>
            <wp:extent cx="5041900" cy="201676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7AC">
        <w:rPr>
          <w:rFonts w:ascii="Book Antiqua" w:hAnsi="Book Antiqua" w:cs="Book Antiqua"/>
          <w:b/>
          <w:kern w:val="3"/>
          <w:lang w:bidi="ar"/>
        </w:rPr>
        <w:t xml:space="preserve">Figure 2 </w:t>
      </w:r>
      <w:r>
        <w:rPr>
          <w:rFonts w:ascii="Book Antiqua" w:hAnsi="Book Antiqua" w:cs="Book Antiqua"/>
          <w:b/>
          <w:kern w:val="3"/>
          <w:lang w:bidi="ar"/>
        </w:rPr>
        <w:t>P</w:t>
      </w:r>
      <w:r w:rsidRPr="00BD285D">
        <w:rPr>
          <w:rFonts w:ascii="Book Antiqua" w:hAnsi="Book Antiqua" w:cs="Book Antiqua"/>
          <w:b/>
          <w:kern w:val="3"/>
          <w:lang w:bidi="ar"/>
        </w:rPr>
        <w:t>eroxiredoxin 1</w:t>
      </w:r>
      <w:r w:rsidRPr="005417AC">
        <w:rPr>
          <w:rFonts w:ascii="Book Antiqua" w:hAnsi="Book Antiqua" w:cs="Book Antiqua"/>
          <w:b/>
          <w:kern w:val="3"/>
          <w:lang w:bidi="ar"/>
        </w:rPr>
        <w:t xml:space="preserve"> as a putative target of mi</w:t>
      </w:r>
      <w:r>
        <w:rPr>
          <w:rFonts w:ascii="Book Antiqua" w:hAnsi="Book Antiqua" w:cs="Book Antiqua"/>
          <w:b/>
          <w:kern w:val="3"/>
          <w:lang w:bidi="ar"/>
        </w:rPr>
        <w:t>cro</w:t>
      </w:r>
      <w:r w:rsidRPr="005417AC">
        <w:rPr>
          <w:rFonts w:ascii="Book Antiqua" w:hAnsi="Book Antiqua" w:cs="Book Antiqua"/>
          <w:b/>
          <w:kern w:val="3"/>
          <w:lang w:bidi="ar"/>
        </w:rPr>
        <w:t>R</w:t>
      </w:r>
      <w:r>
        <w:rPr>
          <w:rFonts w:ascii="Book Antiqua" w:hAnsi="Book Antiqua" w:cs="Book Antiqua"/>
          <w:b/>
          <w:kern w:val="3"/>
          <w:lang w:bidi="ar"/>
        </w:rPr>
        <w:t>NA-596 in gastric cancer</w:t>
      </w:r>
      <w:r w:rsidRPr="005417AC">
        <w:rPr>
          <w:rFonts w:ascii="Book Antiqua" w:hAnsi="Book Antiqua" w:cs="Book Antiqua"/>
          <w:b/>
          <w:kern w:val="3"/>
          <w:lang w:bidi="ar"/>
        </w:rPr>
        <w:t xml:space="preserve"> cells. </w:t>
      </w:r>
      <w:r w:rsidR="00621EFE" w:rsidRPr="00621EFE">
        <w:rPr>
          <w:rFonts w:ascii="Book Antiqua" w:hAnsi="Book Antiqua" w:cs="Book Antiqua"/>
          <w:kern w:val="3"/>
          <w:lang w:bidi="ar"/>
        </w:rPr>
        <w:t xml:space="preserve">A: </w:t>
      </w:r>
      <w:r w:rsidRPr="005417AC">
        <w:rPr>
          <w:rFonts w:ascii="Book Antiqua" w:hAnsi="Book Antiqua" w:cs="Book Antiqua"/>
          <w:bCs/>
          <w:kern w:val="3"/>
          <w:lang w:bidi="ar"/>
        </w:rPr>
        <w:t xml:space="preserve">The predicted binding sites for </w:t>
      </w:r>
      <w:r w:rsidRPr="00BD285D">
        <w:rPr>
          <w:rFonts w:ascii="Book Antiqua" w:hAnsi="Book Antiqua" w:cs="Book Antiqua"/>
          <w:bCs/>
          <w:kern w:val="3"/>
          <w:lang w:bidi="ar"/>
        </w:rPr>
        <w:t>microRNA-596</w:t>
      </w:r>
      <w:r>
        <w:rPr>
          <w:rFonts w:ascii="Book Antiqua" w:hAnsi="Book Antiqua" w:cs="Book Antiqua"/>
          <w:bCs/>
          <w:kern w:val="3"/>
          <w:lang w:bidi="ar"/>
        </w:rPr>
        <w:t xml:space="preserve"> (</w:t>
      </w:r>
      <w:r w:rsidRPr="005417AC">
        <w:rPr>
          <w:rFonts w:ascii="Book Antiqua" w:hAnsi="Book Antiqua" w:cs="Book Antiqua"/>
          <w:bCs/>
          <w:kern w:val="3"/>
          <w:lang w:bidi="ar"/>
        </w:rPr>
        <w:t>miR-596</w:t>
      </w:r>
      <w:r>
        <w:rPr>
          <w:rFonts w:ascii="Book Antiqua" w:hAnsi="Book Antiqua" w:cs="Book Antiqua"/>
          <w:bCs/>
          <w:kern w:val="3"/>
          <w:lang w:bidi="ar"/>
        </w:rPr>
        <w:t>)</w:t>
      </w:r>
      <w:r w:rsidRPr="005417AC">
        <w:rPr>
          <w:rFonts w:ascii="Book Antiqua" w:hAnsi="Book Antiqua" w:cs="Book Antiqua"/>
          <w:bCs/>
          <w:kern w:val="3"/>
          <w:lang w:bidi="ar"/>
        </w:rPr>
        <w:t xml:space="preserve"> in the 3'</w:t>
      </w:r>
      <w:r w:rsidR="00266BFC">
        <w:rPr>
          <w:rFonts w:ascii="Book Antiqua" w:hAnsi="Book Antiqua" w:cs="Book Antiqua"/>
          <w:bCs/>
          <w:kern w:val="3"/>
          <w:lang w:bidi="ar"/>
        </w:rPr>
        <w:t>-</w:t>
      </w:r>
      <w:r w:rsidRPr="005417AC">
        <w:rPr>
          <w:rFonts w:ascii="Book Antiqua" w:hAnsi="Book Antiqua" w:cs="Book Antiqua"/>
          <w:bCs/>
          <w:kern w:val="3"/>
          <w:lang w:bidi="ar"/>
        </w:rPr>
        <w:t xml:space="preserve">UTR of </w:t>
      </w:r>
      <w:r>
        <w:rPr>
          <w:rFonts w:ascii="Book Antiqua" w:hAnsi="Book Antiqua" w:cs="Book Antiqua"/>
          <w:bCs/>
          <w:kern w:val="3"/>
          <w:lang w:bidi="ar"/>
        </w:rPr>
        <w:t>p</w:t>
      </w:r>
      <w:r w:rsidRPr="00BD285D">
        <w:rPr>
          <w:rFonts w:ascii="Book Antiqua" w:hAnsi="Book Antiqua" w:cs="Book Antiqua"/>
          <w:bCs/>
          <w:kern w:val="3"/>
          <w:lang w:bidi="ar"/>
        </w:rPr>
        <w:t>eroxiredoxin 1</w:t>
      </w:r>
      <w:r>
        <w:rPr>
          <w:rFonts w:ascii="Book Antiqua" w:hAnsi="Book Antiqua" w:cs="Book Antiqua"/>
          <w:bCs/>
          <w:kern w:val="3"/>
          <w:lang w:bidi="ar"/>
        </w:rPr>
        <w:t xml:space="preserve"> (</w:t>
      </w:r>
      <w:r w:rsidRPr="005417AC">
        <w:rPr>
          <w:rFonts w:ascii="Book Antiqua" w:hAnsi="Book Antiqua" w:cs="Book Antiqua"/>
          <w:bCs/>
          <w:kern w:val="3"/>
          <w:lang w:bidi="ar"/>
        </w:rPr>
        <w:t>PRDX1</w:t>
      </w:r>
      <w:r>
        <w:rPr>
          <w:rFonts w:ascii="Book Antiqua" w:hAnsi="Book Antiqua" w:cs="Book Antiqua"/>
          <w:bCs/>
          <w:kern w:val="3"/>
          <w:lang w:bidi="ar"/>
        </w:rPr>
        <w:t>)</w:t>
      </w:r>
      <w:r w:rsidRPr="005417AC">
        <w:rPr>
          <w:rFonts w:ascii="Book Antiqua" w:hAnsi="Book Antiqua" w:cs="Book Antiqua"/>
          <w:bCs/>
          <w:kern w:val="3"/>
          <w:lang w:bidi="ar"/>
        </w:rPr>
        <w:t xml:space="preserve">. </w:t>
      </w:r>
      <w:r w:rsidR="00621EFE">
        <w:rPr>
          <w:rFonts w:ascii="Book Antiqua" w:hAnsi="Book Antiqua" w:cs="Book Antiqua"/>
          <w:bCs/>
          <w:kern w:val="3"/>
          <w:lang w:bidi="ar"/>
        </w:rPr>
        <w:t xml:space="preserve">B: </w:t>
      </w:r>
      <w:r w:rsidRPr="005417AC">
        <w:rPr>
          <w:rFonts w:ascii="Book Antiqua" w:hAnsi="Book Antiqua" w:cs="Book Antiqua"/>
          <w:bCs/>
          <w:kern w:val="3"/>
          <w:lang w:bidi="ar"/>
        </w:rPr>
        <w:t xml:space="preserve">Expression of PRDX1 protein in human </w:t>
      </w:r>
      <w:r>
        <w:rPr>
          <w:rFonts w:ascii="Book Antiqua" w:hAnsi="Book Antiqua" w:cs="Book Antiqua"/>
          <w:bCs/>
          <w:kern w:val="3"/>
          <w:lang w:bidi="ar"/>
        </w:rPr>
        <w:t>gastric cancer (</w:t>
      </w:r>
      <w:r w:rsidRPr="005417AC">
        <w:rPr>
          <w:rFonts w:ascii="Book Antiqua" w:hAnsi="Book Antiqua" w:cs="Book Antiqua"/>
          <w:bCs/>
          <w:kern w:val="3"/>
          <w:lang w:bidi="ar"/>
        </w:rPr>
        <w:t>GC</w:t>
      </w:r>
      <w:r>
        <w:rPr>
          <w:rFonts w:ascii="Book Antiqua" w:hAnsi="Book Antiqua" w:cs="Book Antiqua"/>
          <w:bCs/>
          <w:kern w:val="3"/>
          <w:lang w:bidi="ar"/>
        </w:rPr>
        <w:t>)</w:t>
      </w:r>
      <w:r w:rsidRPr="005417AC">
        <w:rPr>
          <w:rFonts w:ascii="Book Antiqua" w:hAnsi="Book Antiqua" w:cs="Book Antiqua"/>
          <w:bCs/>
          <w:kern w:val="3"/>
          <w:lang w:bidi="ar"/>
        </w:rPr>
        <w:t xml:space="preserve"> cells. </w:t>
      </w:r>
      <w:bookmarkStart w:id="131" w:name="OLE_LINK72"/>
      <w:bookmarkStart w:id="132" w:name="OLE_LINK70"/>
      <w:r w:rsidR="00621EFE">
        <w:rPr>
          <w:rFonts w:ascii="Book Antiqua" w:hAnsi="Book Antiqua" w:cs="Book Antiqua"/>
          <w:bCs/>
          <w:kern w:val="3"/>
          <w:lang w:bidi="ar"/>
        </w:rPr>
        <w:t xml:space="preserve">C: </w:t>
      </w:r>
      <w:r>
        <w:rPr>
          <w:rFonts w:ascii="Book Antiqua" w:hAnsi="Book Antiqua" w:cs="Book Antiqua"/>
          <w:bCs/>
          <w:kern w:val="3"/>
          <w:lang w:bidi="ar"/>
        </w:rPr>
        <w:t>Quantitative real-time PCR (</w:t>
      </w:r>
      <w:r w:rsidRPr="005417AC">
        <w:rPr>
          <w:rFonts w:ascii="Book Antiqua" w:hAnsi="Book Antiqua" w:cs="Book Antiqua"/>
          <w:bCs/>
          <w:kern w:val="3"/>
          <w:lang w:bidi="ar"/>
        </w:rPr>
        <w:t>qRT-PCR</w:t>
      </w:r>
      <w:r>
        <w:rPr>
          <w:rFonts w:ascii="Book Antiqua" w:hAnsi="Book Antiqua" w:cs="Book Antiqua"/>
          <w:bCs/>
          <w:kern w:val="3"/>
          <w:lang w:bidi="ar"/>
        </w:rPr>
        <w:t>)</w:t>
      </w:r>
      <w:r w:rsidRPr="005417AC">
        <w:rPr>
          <w:rFonts w:ascii="Book Antiqua" w:hAnsi="Book Antiqua" w:cs="Book Antiqua"/>
          <w:bCs/>
          <w:kern w:val="3"/>
          <w:lang w:bidi="ar"/>
        </w:rPr>
        <w:t xml:space="preserve"> </w:t>
      </w:r>
      <w:r w:rsidR="00266BFC">
        <w:rPr>
          <w:rFonts w:ascii="Book Antiqua" w:hAnsi="Book Antiqua" w:cs="Book Antiqua"/>
          <w:bCs/>
          <w:kern w:val="3"/>
          <w:lang w:bidi="ar"/>
        </w:rPr>
        <w:t xml:space="preserve">for </w:t>
      </w:r>
      <w:r w:rsidR="00266BFC" w:rsidRPr="005417AC">
        <w:rPr>
          <w:rFonts w:ascii="Book Antiqua" w:hAnsi="Book Antiqua" w:cs="Book Antiqua"/>
          <w:bCs/>
          <w:kern w:val="3"/>
          <w:lang w:bidi="ar"/>
        </w:rPr>
        <w:t>determin</w:t>
      </w:r>
      <w:r w:rsidR="00266BFC">
        <w:rPr>
          <w:rFonts w:ascii="Book Antiqua" w:hAnsi="Book Antiqua" w:cs="Book Antiqua"/>
          <w:bCs/>
          <w:kern w:val="3"/>
          <w:lang w:bidi="ar"/>
        </w:rPr>
        <w:t>ing</w:t>
      </w:r>
      <w:r w:rsidR="00266BFC" w:rsidRPr="005417AC">
        <w:rPr>
          <w:rFonts w:ascii="Book Antiqua" w:hAnsi="Book Antiqua" w:cs="Book Antiqua"/>
          <w:bCs/>
          <w:kern w:val="3"/>
          <w:lang w:bidi="ar"/>
        </w:rPr>
        <w:t xml:space="preserve"> </w:t>
      </w:r>
      <w:r w:rsidRPr="005417AC">
        <w:rPr>
          <w:rFonts w:ascii="Book Antiqua" w:hAnsi="Book Antiqua" w:cs="Book Antiqua"/>
          <w:bCs/>
          <w:kern w:val="3"/>
          <w:lang w:bidi="ar"/>
        </w:rPr>
        <w:t xml:space="preserve">miR-596 expression in MKN-45 and MGC-803 cells transfected with miR-NC or miR-596 mimic. </w:t>
      </w:r>
      <w:r w:rsidR="00621EFE">
        <w:rPr>
          <w:rFonts w:ascii="Book Antiqua" w:hAnsi="Book Antiqua" w:cs="Book Antiqua"/>
          <w:bCs/>
          <w:kern w:val="3"/>
          <w:lang w:bidi="ar"/>
        </w:rPr>
        <w:t xml:space="preserve">D: </w:t>
      </w:r>
      <w:r w:rsidRPr="005417AC">
        <w:rPr>
          <w:rFonts w:ascii="Book Antiqua" w:hAnsi="Book Antiqua" w:cs="Book Antiqua"/>
          <w:bCs/>
          <w:kern w:val="3"/>
          <w:lang w:bidi="ar"/>
        </w:rPr>
        <w:t>PRDX1 mRNA</w:t>
      </w:r>
      <w:r w:rsidR="00455518">
        <w:rPr>
          <w:rFonts w:ascii="Book Antiqua" w:hAnsi="Book Antiqua" w:cs="Book Antiqua"/>
          <w:bCs/>
          <w:kern w:val="3"/>
          <w:lang w:bidi="ar"/>
        </w:rPr>
        <w:t xml:space="preserve"> </w:t>
      </w:r>
      <w:r w:rsidRPr="005417AC">
        <w:rPr>
          <w:rFonts w:ascii="Book Antiqua" w:hAnsi="Book Antiqua" w:cs="Book Antiqua"/>
          <w:bCs/>
          <w:kern w:val="3"/>
          <w:lang w:bidi="ar"/>
        </w:rPr>
        <w:t xml:space="preserve">and protein expression </w:t>
      </w:r>
      <w:bookmarkEnd w:id="131"/>
      <w:r w:rsidRPr="005417AC">
        <w:rPr>
          <w:rFonts w:ascii="Book Antiqua" w:hAnsi="Book Antiqua" w:cs="Book Antiqua"/>
          <w:bCs/>
          <w:kern w:val="3"/>
          <w:lang w:bidi="ar"/>
        </w:rPr>
        <w:t>in MKN-45 and MGC-803 cells transfected with miR-NC or miR-596 mimic.</w:t>
      </w:r>
      <w:bookmarkEnd w:id="132"/>
      <w:r w:rsidR="00266BFC">
        <w:rPr>
          <w:rFonts w:ascii="Book Antiqua" w:hAnsi="Book Antiqua" w:cs="Book Antiqua"/>
          <w:bCs/>
          <w:kern w:val="3"/>
          <w:lang w:bidi="ar"/>
        </w:rPr>
        <w:t xml:space="preserve"> </w:t>
      </w:r>
      <w:r w:rsidRPr="005417AC">
        <w:rPr>
          <w:rFonts w:ascii="Book Antiqua" w:hAnsi="Book Antiqua" w:cs="Book Antiqua"/>
          <w:bCs/>
          <w:kern w:val="3"/>
          <w:lang w:bidi="ar"/>
        </w:rPr>
        <w:t>β-actin was used as an internal control.</w:t>
      </w:r>
      <w:r w:rsidRPr="005417AC">
        <w:rPr>
          <w:rFonts w:ascii="Book Antiqua" w:hAnsi="Book Antiqua" w:cs="Book Antiqua"/>
          <w:color w:val="737373"/>
        </w:rPr>
        <w:t> </w:t>
      </w:r>
      <w:r w:rsidR="00266BFC">
        <w:rPr>
          <w:rFonts w:ascii="Book Antiqua" w:hAnsi="Book Antiqua" w:cs="Book Antiqua"/>
          <w:bCs/>
          <w:kern w:val="3"/>
          <w:lang w:bidi="ar"/>
        </w:rPr>
        <w:t xml:space="preserve">E: </w:t>
      </w:r>
      <w:r w:rsidRPr="005417AC">
        <w:rPr>
          <w:rFonts w:ascii="Book Antiqua" w:hAnsi="Book Antiqua" w:cs="Book Antiqua"/>
          <w:bCs/>
          <w:kern w:val="3"/>
          <w:lang w:bidi="ar"/>
        </w:rPr>
        <w:t>Relative luciferase activity of PRDX1 in wild-type</w:t>
      </w:r>
      <w:r w:rsidR="00621EFE">
        <w:rPr>
          <w:rFonts w:ascii="Book Antiqua" w:hAnsi="Book Antiqua" w:cs="Book Antiqua"/>
          <w:bCs/>
          <w:kern w:val="3"/>
          <w:lang w:bidi="ar"/>
        </w:rPr>
        <w:t xml:space="preserve"> </w:t>
      </w:r>
      <w:r w:rsidRPr="005417AC">
        <w:rPr>
          <w:rFonts w:ascii="Book Antiqua" w:hAnsi="Book Antiqua" w:cs="Book Antiqua"/>
          <w:bCs/>
          <w:kern w:val="3"/>
          <w:lang w:bidi="ar"/>
        </w:rPr>
        <w:t>(WT-UTR) or mutant (MUT-UTR).</w:t>
      </w:r>
      <w:r w:rsidR="00F17F35">
        <w:rPr>
          <w:rFonts w:ascii="Book Antiqua" w:hAnsi="Book Antiqua" w:cs="Book Antiqua"/>
          <w:bCs/>
          <w:kern w:val="3"/>
          <w:lang w:bidi="ar"/>
        </w:rPr>
        <w:t xml:space="preserve"> </w:t>
      </w:r>
      <w:r w:rsidRPr="005417AC">
        <w:rPr>
          <w:rFonts w:ascii="Book Antiqua" w:hAnsi="Book Antiqua" w:cs="Book Antiqua"/>
          <w:bCs/>
          <w:kern w:val="3"/>
          <w:vertAlign w:val="superscript"/>
          <w:lang w:bidi="ar"/>
        </w:rPr>
        <w:t>a</w:t>
      </w:r>
      <w:r w:rsidRPr="00BD285D">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BD285D">
        <w:rPr>
          <w:rFonts w:ascii="Book Antiqua" w:hAnsi="Book Antiqua" w:cs="Book Antiqua"/>
          <w:bCs/>
          <w:i/>
          <w:kern w:val="3"/>
          <w:lang w:bidi="ar"/>
        </w:rPr>
        <w:t xml:space="preserve">P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0.01, </w:t>
      </w:r>
      <w:r w:rsidRPr="005417AC">
        <w:rPr>
          <w:rFonts w:ascii="Book Antiqua" w:hAnsi="Book Antiqua" w:cs="Book Antiqua"/>
          <w:bCs/>
          <w:kern w:val="3"/>
          <w:vertAlign w:val="superscript"/>
          <w:lang w:bidi="ar"/>
        </w:rPr>
        <w:t>c</w:t>
      </w:r>
      <w:r w:rsidRPr="00BD285D">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0.001 </w:t>
      </w:r>
      <w:r>
        <w:rPr>
          <w:rFonts w:ascii="Book Antiqua" w:hAnsi="Book Antiqua" w:cs="Book Antiqua"/>
          <w:bCs/>
          <w:i/>
          <w:kern w:val="3"/>
          <w:lang w:bidi="ar"/>
        </w:rPr>
        <w:t>vs</w:t>
      </w:r>
      <w:r>
        <w:rPr>
          <w:rFonts w:ascii="Book Antiqua" w:hAnsi="Book Antiqua" w:cs="Book Antiqua"/>
          <w:bCs/>
          <w:kern w:val="3"/>
          <w:lang w:bidi="ar"/>
        </w:rPr>
        <w:t xml:space="preserve"> miR-NC. </w:t>
      </w:r>
      <w:r w:rsidRPr="00762F3E">
        <w:rPr>
          <w:rFonts w:ascii="Book Antiqua" w:hAnsi="Book Antiqua" w:cs="Book Antiqua"/>
          <w:bCs/>
          <w:kern w:val="3"/>
          <w:lang w:bidi="ar"/>
        </w:rPr>
        <w:t>PRDX1: Peroxiredoxin 1; MiR-596: MicroRNA-596.</w:t>
      </w:r>
      <w:r w:rsidR="007A2DD4">
        <w:rPr>
          <w:rFonts w:ascii="Book Antiqua" w:hAnsi="Book Antiqua"/>
          <w:bCs/>
          <w:noProof/>
          <w:kern w:val="3"/>
        </w:rPr>
        <w:drawing>
          <wp:anchor distT="0" distB="0" distL="114300" distR="114300" simplePos="0" relativeHeight="251659264" behindDoc="0" locked="0" layoutInCell="1" allowOverlap="1" wp14:anchorId="6FBF705D" wp14:editId="3EDC38C0">
            <wp:simplePos x="0" y="0"/>
            <wp:positionH relativeFrom="column">
              <wp:posOffset>0</wp:posOffset>
            </wp:positionH>
            <wp:positionV relativeFrom="paragraph">
              <wp:posOffset>0</wp:posOffset>
            </wp:positionV>
            <wp:extent cx="5041900" cy="2308340"/>
            <wp:effectExtent l="0" t="0" r="0" b="0"/>
            <wp:wrapTopAndBottom/>
            <wp:docPr id="2" name="图片 2" descr="87983AFE-B1C1-41E4-8EB3-40FDD3FC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7983AFE-B1C1-41E4-8EB3-40FDD3FC5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900" cy="230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217B4" w14:textId="60E4723E" w:rsidR="002A6379" w:rsidRDefault="002A6379">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36FFA810" w14:textId="0FF1A5FC" w:rsidR="007A2DD4" w:rsidRDefault="002A6379">
      <w:pPr>
        <w:widowControl/>
        <w:jc w:val="left"/>
        <w:rPr>
          <w:rFonts w:ascii="Book Antiqua" w:hAnsi="Book Antiqua" w:cs="Book Antiqua"/>
          <w:b/>
          <w:kern w:val="3"/>
          <w:szCs w:val="24"/>
          <w:lang w:bidi="ar"/>
        </w:rPr>
      </w:pPr>
      <w:r w:rsidRPr="005417AC">
        <w:rPr>
          <w:rFonts w:ascii="Book Antiqua" w:hAnsi="Book Antiqua" w:cs="Book Antiqua"/>
          <w:b/>
          <w:noProof/>
          <w:kern w:val="3"/>
        </w:rPr>
        <w:lastRenderedPageBreak/>
        <w:drawing>
          <wp:inline distT="0" distB="0" distL="0" distR="0" wp14:anchorId="6CDF8343" wp14:editId="59F362F1">
            <wp:extent cx="5041900" cy="17616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900" cy="1761628"/>
                    </a:xfrm>
                    <a:prstGeom prst="rect">
                      <a:avLst/>
                    </a:prstGeom>
                    <a:noFill/>
                    <a:ln>
                      <a:noFill/>
                    </a:ln>
                  </pic:spPr>
                </pic:pic>
              </a:graphicData>
            </a:graphic>
          </wp:inline>
        </w:drawing>
      </w:r>
    </w:p>
    <w:p w14:paraId="692799C8" w14:textId="22E9A863" w:rsidR="002A6379" w:rsidRDefault="002A6379" w:rsidP="002A6379">
      <w:pPr>
        <w:widowControl/>
        <w:adjustRightInd w:val="0"/>
        <w:snapToGrid w:val="0"/>
        <w:spacing w:line="360" w:lineRule="auto"/>
        <w:rPr>
          <w:rFonts w:ascii="Book Antiqua" w:hAnsi="Book Antiqua" w:cs="Book Antiqua"/>
          <w:shd w:val="clear" w:color="auto" w:fill="FFFFFF"/>
        </w:rPr>
      </w:pPr>
      <w:r>
        <w:rPr>
          <w:rFonts w:ascii="Book Antiqua" w:hAnsi="Book Antiqua" w:cs="Book Antiqua"/>
          <w:b/>
          <w:kern w:val="3"/>
          <w:lang w:bidi="ar"/>
        </w:rPr>
        <w:t>Figure 3 M</w:t>
      </w:r>
      <w:r w:rsidRPr="005417AC">
        <w:rPr>
          <w:rFonts w:ascii="Book Antiqua" w:hAnsi="Book Antiqua" w:cs="Book Antiqua"/>
          <w:b/>
          <w:kern w:val="3"/>
          <w:lang w:bidi="ar"/>
        </w:rPr>
        <w:t>i</w:t>
      </w:r>
      <w:r>
        <w:rPr>
          <w:rFonts w:ascii="Book Antiqua" w:hAnsi="Book Antiqua" w:cs="Book Antiqua"/>
          <w:b/>
          <w:kern w:val="3"/>
          <w:lang w:bidi="ar"/>
        </w:rPr>
        <w:t>cro</w:t>
      </w:r>
      <w:r w:rsidRPr="005417AC">
        <w:rPr>
          <w:rFonts w:ascii="Book Antiqua" w:hAnsi="Book Antiqua" w:cs="Book Antiqua"/>
          <w:b/>
          <w:kern w:val="3"/>
          <w:lang w:bidi="ar"/>
        </w:rPr>
        <w:t>R</w:t>
      </w:r>
      <w:r>
        <w:rPr>
          <w:rFonts w:ascii="Book Antiqua" w:hAnsi="Book Antiqua" w:cs="Book Antiqua"/>
          <w:b/>
          <w:kern w:val="3"/>
          <w:lang w:bidi="ar"/>
        </w:rPr>
        <w:t xml:space="preserve">NA-596 </w:t>
      </w:r>
      <w:r w:rsidR="00266BFC">
        <w:rPr>
          <w:rFonts w:ascii="Book Antiqua" w:hAnsi="Book Antiqua" w:cs="Book Antiqua"/>
          <w:b/>
          <w:kern w:val="3"/>
          <w:lang w:bidi="ar"/>
        </w:rPr>
        <w:t xml:space="preserve">suppresses </w:t>
      </w:r>
      <w:r>
        <w:rPr>
          <w:rFonts w:ascii="Book Antiqua" w:hAnsi="Book Antiqua" w:cs="Book Antiqua"/>
          <w:b/>
          <w:kern w:val="3"/>
          <w:lang w:bidi="ar"/>
        </w:rPr>
        <w:t>gastric cancer</w:t>
      </w:r>
      <w:r w:rsidRPr="005417AC">
        <w:rPr>
          <w:rFonts w:ascii="Book Antiqua" w:hAnsi="Book Antiqua" w:cs="Book Antiqua"/>
          <w:b/>
          <w:kern w:val="3"/>
          <w:lang w:bidi="ar"/>
        </w:rPr>
        <w:t xml:space="preserve"> cell proliferation. </w:t>
      </w:r>
      <w:r w:rsidRPr="005417AC">
        <w:rPr>
          <w:rFonts w:ascii="Book Antiqua" w:hAnsi="Book Antiqua" w:cs="Book Antiqua"/>
          <w:bCs/>
          <w:kern w:val="3"/>
          <w:lang w:bidi="ar"/>
        </w:rPr>
        <w:t xml:space="preserve">NC, miR-NC, </w:t>
      </w:r>
      <w:r w:rsidRPr="005417AC">
        <w:rPr>
          <w:rFonts w:ascii="Book Antiqua" w:hAnsi="Book Antiqua" w:cs="Book Antiqua"/>
          <w:shd w:val="clear" w:color="auto" w:fill="FFFFFF"/>
        </w:rPr>
        <w:t xml:space="preserve">or </w:t>
      </w:r>
      <w:r w:rsidRPr="005417AC">
        <w:rPr>
          <w:rFonts w:ascii="Book Antiqua" w:hAnsi="Book Antiqua" w:cs="Book Antiqua"/>
          <w:bCs/>
          <w:kern w:val="3"/>
          <w:lang w:bidi="ar"/>
        </w:rPr>
        <w:t xml:space="preserve">miR-596 mimic </w:t>
      </w:r>
      <w:r w:rsidRPr="005417AC">
        <w:rPr>
          <w:rFonts w:ascii="Book Antiqua" w:hAnsi="Book Antiqua" w:cs="Book Antiqua"/>
          <w:shd w:val="clear" w:color="auto" w:fill="FFFFFF"/>
        </w:rPr>
        <w:t>w</w:t>
      </w:r>
      <w:r w:rsidR="00455518">
        <w:rPr>
          <w:rFonts w:ascii="Book Antiqua" w:hAnsi="Book Antiqua" w:cs="Book Antiqua"/>
          <w:shd w:val="clear" w:color="auto" w:fill="FFFFFF"/>
        </w:rPr>
        <w:t>as</w:t>
      </w:r>
      <w:r w:rsidRPr="005417AC">
        <w:rPr>
          <w:rFonts w:ascii="Book Antiqua" w:hAnsi="Book Antiqua" w:cs="Book Antiqua"/>
          <w:shd w:val="clear" w:color="auto" w:fill="FFFFFF"/>
        </w:rPr>
        <w:t xml:space="preserve"> transfected into MKN-45 (A) </w:t>
      </w:r>
      <w:bookmarkStart w:id="133" w:name="OLE_LINK38"/>
      <w:r w:rsidRPr="005417AC">
        <w:rPr>
          <w:rFonts w:ascii="Book Antiqua" w:hAnsi="Book Antiqua" w:cs="Book Antiqua"/>
          <w:shd w:val="clear" w:color="auto" w:fill="FFFFFF"/>
        </w:rPr>
        <w:t>and MGC-803</w:t>
      </w:r>
      <w:bookmarkEnd w:id="133"/>
      <w:r w:rsidRPr="005417AC">
        <w:rPr>
          <w:rFonts w:ascii="Book Antiqua" w:hAnsi="Book Antiqua" w:cs="Book Antiqua"/>
          <w:shd w:val="clear" w:color="auto" w:fill="FFFFFF"/>
        </w:rPr>
        <w:t xml:space="preserve"> (B) cells. The cell growth rate was determined by measuring </w:t>
      </w:r>
      <w:r>
        <w:rPr>
          <w:rFonts w:ascii="Book Antiqua" w:hAnsi="Book Antiqua" w:cs="Book Antiqua"/>
          <w:shd w:val="clear" w:color="auto" w:fill="FFFFFF"/>
        </w:rPr>
        <w:t>Cell Counting Kit-8</w:t>
      </w:r>
      <w:r w:rsidRPr="005417AC">
        <w:rPr>
          <w:rFonts w:ascii="Book Antiqua" w:hAnsi="Book Antiqua" w:cs="Book Antiqua"/>
          <w:shd w:val="clear" w:color="auto" w:fill="FFFFFF"/>
        </w:rPr>
        <w:t xml:space="preserve"> absorbance at 450 </w:t>
      </w:r>
      <w:r w:rsidR="00266BFC">
        <w:rPr>
          <w:rFonts w:ascii="Book Antiqua" w:hAnsi="Book Antiqua" w:cs="Book Antiqua"/>
          <w:shd w:val="clear" w:color="auto" w:fill="FFFFFF"/>
        </w:rPr>
        <w:t xml:space="preserve">nm </w:t>
      </w:r>
      <w:r w:rsidRPr="005417AC">
        <w:rPr>
          <w:rFonts w:ascii="Book Antiqua" w:hAnsi="Book Antiqua" w:cs="Book Antiqua"/>
          <w:shd w:val="clear" w:color="auto" w:fill="FFFFFF"/>
        </w:rPr>
        <w:t>every 24 h (</w:t>
      </w:r>
      <w:r w:rsidRPr="005417AC">
        <w:rPr>
          <w:rFonts w:ascii="Book Antiqua" w:hAnsi="Book Antiqua" w:cs="Book Antiqua"/>
          <w:bCs/>
          <w:kern w:val="3"/>
          <w:vertAlign w:val="superscript"/>
          <w:lang w:bidi="ar"/>
        </w:rPr>
        <w:t>a</w:t>
      </w:r>
      <w:r w:rsidRPr="00762F3E">
        <w:rPr>
          <w:rFonts w:ascii="Book Antiqua" w:hAnsi="Book Antiqua" w:cs="Book Antiqua"/>
          <w:bCs/>
          <w:i/>
          <w:kern w:val="3"/>
          <w:lang w:bidi="ar"/>
        </w:rPr>
        <w:t xml:space="preserve">P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762F3E">
        <w:rPr>
          <w:rFonts w:ascii="Book Antiqua" w:hAnsi="Book Antiqua" w:cs="Book Antiqua"/>
          <w:bCs/>
          <w:i/>
          <w:kern w:val="3"/>
          <w:lang w:bidi="ar"/>
        </w:rPr>
        <w:t xml:space="preserve">P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0.01 </w:t>
      </w:r>
      <w:r>
        <w:rPr>
          <w:rFonts w:ascii="Book Antiqua" w:hAnsi="Book Antiqua" w:cs="Book Antiqua"/>
          <w:bCs/>
          <w:i/>
          <w:kern w:val="3"/>
          <w:lang w:bidi="ar"/>
        </w:rPr>
        <w:t xml:space="preserve">vs </w:t>
      </w:r>
      <w:r w:rsidRPr="005417AC">
        <w:rPr>
          <w:rFonts w:ascii="Book Antiqua" w:hAnsi="Book Antiqua" w:cs="Book Antiqua"/>
          <w:bCs/>
          <w:kern w:val="3"/>
          <w:lang w:bidi="ar"/>
        </w:rPr>
        <w:t>miR-NC</w:t>
      </w:r>
      <w:r w:rsidRPr="005417AC">
        <w:rPr>
          <w:rFonts w:ascii="Book Antiqua" w:hAnsi="Book Antiqua" w:cs="Book Antiqua"/>
          <w:shd w:val="clear" w:color="auto" w:fill="FFFFFF"/>
        </w:rPr>
        <w:t>)</w:t>
      </w:r>
      <w:r>
        <w:rPr>
          <w:rFonts w:ascii="Book Antiqua" w:hAnsi="Book Antiqua" w:cs="Book Antiqua"/>
          <w:shd w:val="clear" w:color="auto" w:fill="FFFFFF"/>
        </w:rPr>
        <w:t>.</w:t>
      </w:r>
    </w:p>
    <w:p w14:paraId="62407B91" w14:textId="154486F5" w:rsidR="002A6379" w:rsidRDefault="002A6379">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00FA2812" w14:textId="6889B215" w:rsidR="002A6379" w:rsidRDefault="002A6379">
      <w:pPr>
        <w:widowControl/>
        <w:jc w:val="left"/>
        <w:rPr>
          <w:rFonts w:ascii="Book Antiqua" w:hAnsi="Book Antiqua" w:cs="Book Antiqua"/>
          <w:b/>
          <w:kern w:val="3"/>
          <w:szCs w:val="24"/>
          <w:lang w:bidi="ar"/>
        </w:rPr>
      </w:pPr>
      <w:r>
        <w:rPr>
          <w:rFonts w:ascii="Book Antiqua" w:hAnsi="Book Antiqua"/>
          <w:bCs/>
          <w:i/>
          <w:iCs/>
          <w:noProof/>
          <w:kern w:val="3"/>
        </w:rPr>
        <w:lastRenderedPageBreak/>
        <w:drawing>
          <wp:inline distT="0" distB="0" distL="0" distR="0" wp14:anchorId="45A40105" wp14:editId="6BDE4ECD">
            <wp:extent cx="5041900" cy="3656896"/>
            <wp:effectExtent l="0" t="0" r="0" b="0"/>
            <wp:docPr id="5" name="图片 5" descr="8819560B-7BB0-4647-949F-D91CDF8FC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19560B-7BB0-4647-949F-D91CDF8FC6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656896"/>
                    </a:xfrm>
                    <a:prstGeom prst="rect">
                      <a:avLst/>
                    </a:prstGeom>
                    <a:noFill/>
                    <a:ln>
                      <a:noFill/>
                    </a:ln>
                  </pic:spPr>
                </pic:pic>
              </a:graphicData>
            </a:graphic>
          </wp:inline>
        </w:drawing>
      </w:r>
    </w:p>
    <w:p w14:paraId="7DDFACD9" w14:textId="77777777" w:rsidR="002A6379" w:rsidRDefault="002A6379">
      <w:pPr>
        <w:widowControl/>
        <w:jc w:val="left"/>
        <w:rPr>
          <w:rFonts w:ascii="Book Antiqua" w:hAnsi="Book Antiqua" w:cs="Book Antiqua"/>
          <w:b/>
          <w:kern w:val="3"/>
          <w:szCs w:val="24"/>
          <w:lang w:bidi="ar"/>
        </w:rPr>
      </w:pPr>
    </w:p>
    <w:p w14:paraId="4A820622" w14:textId="31A8A1D6" w:rsidR="002A6379" w:rsidRDefault="002A6379">
      <w:pPr>
        <w:widowControl/>
        <w:jc w:val="left"/>
        <w:rPr>
          <w:rFonts w:ascii="Book Antiqua" w:hAnsi="Book Antiqua" w:cs="Book Antiqua"/>
          <w:b/>
          <w:kern w:val="3"/>
          <w:szCs w:val="24"/>
          <w:lang w:bidi="ar"/>
        </w:rPr>
      </w:pPr>
      <w:r>
        <w:rPr>
          <w:rFonts w:ascii="Book Antiqua" w:hAnsi="Book Antiqua"/>
          <w:bCs/>
          <w:i/>
          <w:iCs/>
          <w:noProof/>
          <w:kern w:val="3"/>
        </w:rPr>
        <w:drawing>
          <wp:inline distT="0" distB="0" distL="0" distR="0" wp14:anchorId="32BC8385" wp14:editId="6A9C0102">
            <wp:extent cx="5041900" cy="2417682"/>
            <wp:effectExtent l="0" t="0" r="0" b="0"/>
            <wp:docPr id="6" name="图片 6" descr="0348BEB2-C8C9-4B6F-99CA-0464149CD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48BEB2-C8C9-4B6F-99CA-0464149CD8D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417682"/>
                    </a:xfrm>
                    <a:prstGeom prst="rect">
                      <a:avLst/>
                    </a:prstGeom>
                    <a:noFill/>
                    <a:ln>
                      <a:noFill/>
                    </a:ln>
                  </pic:spPr>
                </pic:pic>
              </a:graphicData>
            </a:graphic>
          </wp:inline>
        </w:drawing>
      </w:r>
    </w:p>
    <w:p w14:paraId="7F832AD5" w14:textId="1BAB5BC7" w:rsidR="002A6379" w:rsidRPr="005417AC" w:rsidRDefault="002A6379" w:rsidP="002A6379">
      <w:pPr>
        <w:adjustRightInd w:val="0"/>
        <w:snapToGrid w:val="0"/>
        <w:spacing w:line="360" w:lineRule="auto"/>
        <w:rPr>
          <w:rFonts w:ascii="Book Antiqua" w:hAnsi="Book Antiqua" w:cs="Book Antiqua"/>
          <w:bCs/>
          <w:kern w:val="3"/>
          <w:lang w:bidi="ar"/>
        </w:rPr>
      </w:pPr>
      <w:r>
        <w:rPr>
          <w:rFonts w:ascii="Book Antiqua" w:hAnsi="Book Antiqua" w:cs="Book Antiqua"/>
          <w:b/>
          <w:kern w:val="3"/>
          <w:lang w:bidi="ar"/>
        </w:rPr>
        <w:t>Figure 4 M</w:t>
      </w:r>
      <w:r w:rsidRPr="005417AC">
        <w:rPr>
          <w:rFonts w:ascii="Book Antiqua" w:hAnsi="Book Antiqua" w:cs="Book Antiqua"/>
          <w:b/>
          <w:kern w:val="3"/>
          <w:lang w:bidi="ar"/>
        </w:rPr>
        <w:t>i</w:t>
      </w:r>
      <w:r>
        <w:rPr>
          <w:rFonts w:ascii="Book Antiqua" w:hAnsi="Book Antiqua" w:cs="Book Antiqua"/>
          <w:b/>
          <w:kern w:val="3"/>
          <w:lang w:bidi="ar"/>
        </w:rPr>
        <w:t>cro</w:t>
      </w:r>
      <w:r w:rsidRPr="005417AC">
        <w:rPr>
          <w:rFonts w:ascii="Book Antiqua" w:hAnsi="Book Antiqua" w:cs="Book Antiqua"/>
          <w:b/>
          <w:kern w:val="3"/>
          <w:lang w:bidi="ar"/>
        </w:rPr>
        <w:t>R</w:t>
      </w:r>
      <w:r>
        <w:rPr>
          <w:rFonts w:ascii="Book Antiqua" w:hAnsi="Book Antiqua" w:cs="Book Antiqua"/>
          <w:b/>
          <w:kern w:val="3"/>
          <w:lang w:bidi="ar"/>
        </w:rPr>
        <w:t>NA-596 inhibits gastri</w:t>
      </w:r>
      <w:r>
        <w:rPr>
          <w:rFonts w:ascii="Book Antiqua" w:hAnsi="Book Antiqua" w:cs="Book Antiqua"/>
          <w:b/>
          <w:kern w:val="3"/>
          <w:lang w:bidi="ar"/>
        </w:rPr>
        <w:t>c cancer</w:t>
      </w:r>
      <w:r w:rsidRPr="005417AC">
        <w:rPr>
          <w:rFonts w:ascii="Book Antiqua" w:hAnsi="Book Antiqua" w:cs="Book Antiqua"/>
          <w:b/>
          <w:kern w:val="3"/>
          <w:lang w:bidi="ar"/>
        </w:rPr>
        <w:t xml:space="preserve"> cell migration and invasion.</w:t>
      </w:r>
      <w:r w:rsidRPr="005417AC">
        <w:rPr>
          <w:rFonts w:ascii="Book Antiqua" w:hAnsi="Book Antiqua" w:cs="Book Antiqua"/>
          <w:bCs/>
          <w:i/>
          <w:iCs/>
          <w:kern w:val="3"/>
          <w:lang w:bidi="ar"/>
        </w:rPr>
        <w:t xml:space="preserve"> </w:t>
      </w:r>
      <w:bookmarkStart w:id="134" w:name="OLE_LINK77"/>
      <w:bookmarkStart w:id="135" w:name="OLE_LINK76"/>
      <w:r w:rsidR="00266BFC">
        <w:rPr>
          <w:rFonts w:ascii="Book Antiqua" w:hAnsi="Book Antiqua" w:cs="Book Antiqua"/>
          <w:bCs/>
          <w:kern w:val="3"/>
          <w:lang w:bidi="ar"/>
        </w:rPr>
        <w:t xml:space="preserve">A and B: </w:t>
      </w:r>
      <w:r w:rsidRPr="005417AC">
        <w:rPr>
          <w:rFonts w:ascii="Book Antiqua" w:hAnsi="Book Antiqua" w:cs="Book Antiqua"/>
          <w:bCs/>
          <w:kern w:val="3"/>
          <w:lang w:bidi="ar"/>
        </w:rPr>
        <w:t>The wound</w:t>
      </w:r>
      <w:r w:rsidR="00804F9D">
        <w:rPr>
          <w:rFonts w:ascii="Book Antiqua" w:hAnsi="Book Antiqua" w:cs="Book Antiqua"/>
          <w:bCs/>
          <w:kern w:val="3"/>
          <w:lang w:bidi="ar"/>
        </w:rPr>
        <w:t xml:space="preserve"> </w:t>
      </w:r>
      <w:r w:rsidRPr="005417AC">
        <w:rPr>
          <w:rFonts w:ascii="Book Antiqua" w:hAnsi="Book Antiqua" w:cs="Book Antiqua"/>
          <w:bCs/>
          <w:kern w:val="3"/>
          <w:lang w:bidi="ar"/>
        </w:rPr>
        <w:t xml:space="preserve">healing assay </w:t>
      </w:r>
      <w:r w:rsidR="00804F9D">
        <w:rPr>
          <w:rFonts w:ascii="Book Antiqua" w:hAnsi="Book Antiqua" w:cs="Book Antiqua"/>
          <w:bCs/>
          <w:kern w:val="3"/>
          <w:lang w:bidi="ar"/>
        </w:rPr>
        <w:t xml:space="preserve">for </w:t>
      </w:r>
      <w:r w:rsidR="00804F9D" w:rsidRPr="005417AC">
        <w:rPr>
          <w:rFonts w:ascii="Book Antiqua" w:hAnsi="Book Antiqua" w:cs="Book Antiqua"/>
          <w:bCs/>
          <w:kern w:val="3"/>
          <w:lang w:bidi="ar"/>
        </w:rPr>
        <w:t>detect</w:t>
      </w:r>
      <w:r w:rsidR="00804F9D">
        <w:rPr>
          <w:rFonts w:ascii="Book Antiqua" w:hAnsi="Book Antiqua" w:cs="Book Antiqua"/>
          <w:bCs/>
          <w:kern w:val="3"/>
          <w:lang w:bidi="ar"/>
        </w:rPr>
        <w:t>ing</w:t>
      </w:r>
      <w:r w:rsidR="00804F9D" w:rsidRPr="005417AC">
        <w:rPr>
          <w:rFonts w:ascii="Book Antiqua" w:hAnsi="Book Antiqua" w:cs="Book Antiqua"/>
          <w:bCs/>
          <w:kern w:val="3"/>
          <w:lang w:bidi="ar"/>
        </w:rPr>
        <w:t xml:space="preserve"> </w:t>
      </w:r>
      <w:r w:rsidRPr="005417AC">
        <w:rPr>
          <w:rFonts w:ascii="Book Antiqua" w:hAnsi="Book Antiqua" w:cs="Book Antiqua"/>
          <w:bCs/>
          <w:kern w:val="3"/>
          <w:lang w:bidi="ar"/>
        </w:rPr>
        <w:t>cell migration</w:t>
      </w:r>
      <w:bookmarkEnd w:id="134"/>
      <w:r w:rsidRPr="005417AC">
        <w:rPr>
          <w:rFonts w:ascii="Book Antiqua" w:hAnsi="Book Antiqua" w:cs="Book Antiqua"/>
          <w:bCs/>
          <w:kern w:val="3"/>
          <w:lang w:bidi="ar"/>
        </w:rPr>
        <w:t xml:space="preserve"> in MKN-45 (A) and MGC-803 (B) cells transfected with miR-NC or </w:t>
      </w:r>
      <w:bookmarkEnd w:id="135"/>
      <w:r w:rsidR="00134E52" w:rsidRPr="00BD285D">
        <w:rPr>
          <w:rFonts w:ascii="Book Antiqua" w:hAnsi="Book Antiqua" w:cs="Book Antiqua"/>
          <w:bCs/>
          <w:kern w:val="3"/>
          <w:lang w:bidi="ar"/>
        </w:rPr>
        <w:t>microRNA-596</w:t>
      </w:r>
      <w:r w:rsidR="00134E52">
        <w:rPr>
          <w:rFonts w:ascii="Book Antiqua" w:hAnsi="Book Antiqua" w:cs="Book Antiqua"/>
          <w:bCs/>
          <w:kern w:val="3"/>
          <w:lang w:bidi="ar"/>
        </w:rPr>
        <w:t xml:space="preserve"> (</w:t>
      </w:r>
      <w:r w:rsidR="00134E52" w:rsidRPr="005417AC">
        <w:rPr>
          <w:rFonts w:ascii="Book Antiqua" w:hAnsi="Book Antiqua" w:cs="Book Antiqua"/>
          <w:bCs/>
          <w:kern w:val="3"/>
          <w:lang w:bidi="ar"/>
        </w:rPr>
        <w:t>miR-596</w:t>
      </w:r>
      <w:r w:rsidR="00134E52">
        <w:rPr>
          <w:rFonts w:ascii="Book Antiqua" w:hAnsi="Book Antiqua" w:cs="Book Antiqua"/>
          <w:bCs/>
          <w:kern w:val="3"/>
          <w:lang w:bidi="ar"/>
        </w:rPr>
        <w:t>)</w:t>
      </w:r>
      <w:r w:rsidRPr="005417AC">
        <w:rPr>
          <w:rFonts w:ascii="Book Antiqua" w:hAnsi="Book Antiqua" w:cs="Book Antiqua"/>
          <w:bCs/>
          <w:kern w:val="3"/>
          <w:lang w:bidi="ar"/>
        </w:rPr>
        <w:t xml:space="preserve"> mimic. </w:t>
      </w:r>
      <w:r w:rsidR="00804F9D">
        <w:rPr>
          <w:rFonts w:ascii="Book Antiqua" w:hAnsi="Book Antiqua" w:cs="Book Antiqua"/>
          <w:bCs/>
          <w:kern w:val="3"/>
          <w:lang w:bidi="ar"/>
        </w:rPr>
        <w:t xml:space="preserve">C: </w:t>
      </w:r>
      <w:r w:rsidRPr="005417AC">
        <w:rPr>
          <w:rFonts w:ascii="Book Antiqua" w:hAnsi="Book Antiqua" w:cs="Book Antiqua"/>
          <w:bCs/>
          <w:kern w:val="3"/>
          <w:lang w:bidi="ar"/>
        </w:rPr>
        <w:t xml:space="preserve">The Transwell invasion assay </w:t>
      </w:r>
      <w:r w:rsidR="00804F9D">
        <w:rPr>
          <w:rFonts w:ascii="Book Antiqua" w:hAnsi="Book Antiqua" w:cs="Book Antiqua"/>
          <w:bCs/>
          <w:kern w:val="3"/>
          <w:lang w:bidi="ar"/>
        </w:rPr>
        <w:t xml:space="preserve">for </w:t>
      </w:r>
      <w:r w:rsidR="00804F9D" w:rsidRPr="005417AC">
        <w:rPr>
          <w:rFonts w:ascii="Book Antiqua" w:hAnsi="Book Antiqua" w:cs="Book Antiqua"/>
          <w:bCs/>
          <w:kern w:val="3"/>
          <w:lang w:bidi="ar"/>
        </w:rPr>
        <w:t>detect</w:t>
      </w:r>
      <w:r w:rsidR="00804F9D">
        <w:rPr>
          <w:rFonts w:ascii="Book Antiqua" w:hAnsi="Book Antiqua" w:cs="Book Antiqua"/>
          <w:bCs/>
          <w:kern w:val="3"/>
          <w:lang w:bidi="ar"/>
        </w:rPr>
        <w:t>ing</w:t>
      </w:r>
      <w:r w:rsidR="00804F9D" w:rsidRPr="005417AC">
        <w:rPr>
          <w:rFonts w:ascii="Book Antiqua" w:hAnsi="Book Antiqua" w:cs="Book Antiqua"/>
          <w:bCs/>
          <w:kern w:val="3"/>
          <w:lang w:bidi="ar"/>
        </w:rPr>
        <w:t xml:space="preserve"> </w:t>
      </w:r>
      <w:r w:rsidRPr="005417AC">
        <w:rPr>
          <w:rFonts w:ascii="Book Antiqua" w:hAnsi="Book Antiqua" w:cs="Book Antiqua"/>
          <w:bCs/>
          <w:kern w:val="3"/>
          <w:lang w:bidi="ar"/>
        </w:rPr>
        <w:t>cell invasion in MKN-45 and MGC-803 cells transfected with miR-NC or miR-596 mimic.</w:t>
      </w:r>
      <w:r w:rsidR="00F17F35">
        <w:rPr>
          <w:rFonts w:ascii="Book Antiqua" w:hAnsi="Book Antiqua" w:cs="Book Antiqua"/>
          <w:bCs/>
          <w:kern w:val="3"/>
          <w:lang w:bidi="ar"/>
        </w:rPr>
        <w:t xml:space="preserve"> </w:t>
      </w:r>
      <w:r w:rsidRPr="005417AC">
        <w:rPr>
          <w:rFonts w:ascii="Book Antiqua" w:hAnsi="Book Antiqua" w:cs="Book Antiqua"/>
          <w:bCs/>
          <w:kern w:val="3"/>
          <w:vertAlign w:val="superscript"/>
          <w:lang w:bidi="ar"/>
        </w:rPr>
        <w:t>a</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0.01</w:t>
      </w:r>
      <w:r>
        <w:rPr>
          <w:rFonts w:ascii="Book Antiqua" w:hAnsi="Book Antiqua" w:cs="Book Antiqua"/>
          <w:bCs/>
          <w:kern w:val="3"/>
          <w:lang w:bidi="ar"/>
        </w:rPr>
        <w:t xml:space="preserve"> </w:t>
      </w:r>
      <w:r>
        <w:rPr>
          <w:rFonts w:ascii="Book Antiqua" w:hAnsi="Book Antiqua" w:cs="Book Antiqua"/>
          <w:bCs/>
          <w:i/>
          <w:kern w:val="3"/>
          <w:lang w:bidi="ar"/>
        </w:rPr>
        <w:t>vs</w:t>
      </w:r>
      <w:r w:rsidRPr="005417AC">
        <w:rPr>
          <w:rFonts w:ascii="Book Antiqua" w:hAnsi="Book Antiqua" w:cs="Book Antiqua"/>
          <w:bCs/>
          <w:kern w:val="3"/>
          <w:lang w:bidi="ar"/>
        </w:rPr>
        <w:t xml:space="preserve"> miR-NC</w:t>
      </w:r>
      <w:r>
        <w:rPr>
          <w:rFonts w:ascii="Book Antiqua" w:hAnsi="Book Antiqua" w:cs="Book Antiqua"/>
          <w:bCs/>
          <w:kern w:val="3"/>
          <w:lang w:bidi="ar"/>
        </w:rPr>
        <w:t>.</w:t>
      </w:r>
    </w:p>
    <w:p w14:paraId="08F6FC18" w14:textId="37D906AA" w:rsidR="002A6379" w:rsidRDefault="002A6379">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1BE16D5F" w14:textId="4379F1B3" w:rsidR="002A6379" w:rsidRDefault="00134E52">
      <w:pPr>
        <w:widowControl/>
        <w:jc w:val="left"/>
        <w:rPr>
          <w:rFonts w:ascii="Book Antiqua" w:hAnsi="Book Antiqua" w:cs="Book Antiqua"/>
          <w:b/>
          <w:kern w:val="3"/>
          <w:szCs w:val="24"/>
          <w:lang w:bidi="ar"/>
        </w:rPr>
      </w:pPr>
      <w:r>
        <w:rPr>
          <w:rFonts w:ascii="Book Antiqua" w:hAnsi="Book Antiqua" w:cs="Book Antiqua"/>
          <w:b/>
          <w:noProof/>
          <w:kern w:val="3"/>
        </w:rPr>
        <w:lastRenderedPageBreak/>
        <w:drawing>
          <wp:inline distT="0" distB="0" distL="0" distR="0" wp14:anchorId="2D498F1D" wp14:editId="04E5CAEE">
            <wp:extent cx="5041900" cy="2684964"/>
            <wp:effectExtent l="0" t="0" r="0" b="0"/>
            <wp:docPr id="7" name="图片 7" descr="FE44AE50-313A-4C17-9DC9-D0C734F61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44AE50-313A-4C17-9DC9-D0C734F61DB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1900" cy="2684964"/>
                    </a:xfrm>
                    <a:prstGeom prst="rect">
                      <a:avLst/>
                    </a:prstGeom>
                    <a:noFill/>
                    <a:ln>
                      <a:noFill/>
                    </a:ln>
                  </pic:spPr>
                </pic:pic>
              </a:graphicData>
            </a:graphic>
          </wp:inline>
        </w:drawing>
      </w:r>
    </w:p>
    <w:p w14:paraId="7A63E270" w14:textId="68DC09C9" w:rsidR="00134E52" w:rsidRDefault="00134E52">
      <w:pPr>
        <w:widowControl/>
        <w:jc w:val="left"/>
        <w:rPr>
          <w:rFonts w:ascii="Book Antiqua" w:hAnsi="Book Antiqua" w:cs="Book Antiqua"/>
          <w:b/>
          <w:kern w:val="3"/>
          <w:szCs w:val="24"/>
          <w:lang w:bidi="ar"/>
        </w:rPr>
      </w:pPr>
      <w:r w:rsidRPr="005417AC">
        <w:rPr>
          <w:rFonts w:ascii="Book Antiqua" w:hAnsi="Book Antiqua" w:cs="Book Antiqua"/>
          <w:b/>
          <w:noProof/>
          <w:kern w:val="3"/>
        </w:rPr>
        <w:drawing>
          <wp:inline distT="0" distB="0" distL="0" distR="0" wp14:anchorId="64F2CEA8" wp14:editId="1658758A">
            <wp:extent cx="5041900" cy="30299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0" cy="3029988"/>
                    </a:xfrm>
                    <a:prstGeom prst="rect">
                      <a:avLst/>
                    </a:prstGeom>
                    <a:noFill/>
                    <a:ln>
                      <a:noFill/>
                    </a:ln>
                  </pic:spPr>
                </pic:pic>
              </a:graphicData>
            </a:graphic>
          </wp:inline>
        </w:drawing>
      </w:r>
    </w:p>
    <w:p w14:paraId="5FC85416" w14:textId="06ABCD74" w:rsidR="00E945EA" w:rsidRPr="005417AC" w:rsidRDefault="00E945EA" w:rsidP="00E945EA">
      <w:pPr>
        <w:adjustRightInd w:val="0"/>
        <w:snapToGrid w:val="0"/>
        <w:spacing w:line="360" w:lineRule="auto"/>
        <w:rPr>
          <w:rFonts w:ascii="Book Antiqua" w:hAnsi="Book Antiqua" w:cs="Book Antiqua"/>
          <w:bCs/>
          <w:kern w:val="3"/>
          <w:lang w:bidi="ar"/>
        </w:rPr>
      </w:pPr>
      <w:r>
        <w:rPr>
          <w:rFonts w:ascii="Book Antiqua" w:hAnsi="Book Antiqua" w:cs="Book Antiqua"/>
          <w:b/>
          <w:kern w:val="3"/>
          <w:lang w:bidi="ar"/>
        </w:rPr>
        <w:t>Figure 5 M</w:t>
      </w:r>
      <w:r w:rsidRPr="005417AC">
        <w:rPr>
          <w:rFonts w:ascii="Book Antiqua" w:hAnsi="Book Antiqua" w:cs="Book Antiqua"/>
          <w:b/>
          <w:kern w:val="3"/>
          <w:lang w:bidi="ar"/>
        </w:rPr>
        <w:t>i</w:t>
      </w:r>
      <w:r>
        <w:rPr>
          <w:rFonts w:ascii="Book Antiqua" w:hAnsi="Book Antiqua" w:cs="Book Antiqua"/>
          <w:b/>
          <w:kern w:val="3"/>
          <w:lang w:bidi="ar"/>
        </w:rPr>
        <w:t>cro</w:t>
      </w:r>
      <w:r w:rsidRPr="005417AC">
        <w:rPr>
          <w:rFonts w:ascii="Book Antiqua" w:hAnsi="Book Antiqua" w:cs="Book Antiqua"/>
          <w:b/>
          <w:kern w:val="3"/>
          <w:lang w:bidi="ar"/>
        </w:rPr>
        <w:t>R</w:t>
      </w:r>
      <w:r>
        <w:rPr>
          <w:rFonts w:ascii="Book Antiqua" w:hAnsi="Book Antiqua" w:cs="Book Antiqua"/>
          <w:b/>
          <w:kern w:val="3"/>
          <w:lang w:bidi="ar"/>
        </w:rPr>
        <w:t>NA</w:t>
      </w:r>
      <w:r w:rsidRPr="005417AC">
        <w:rPr>
          <w:rFonts w:ascii="Book Antiqua" w:hAnsi="Book Antiqua" w:cs="Book Antiqua"/>
          <w:b/>
          <w:kern w:val="3"/>
          <w:lang w:bidi="ar"/>
        </w:rPr>
        <w:t>-596 is regulate</w:t>
      </w:r>
      <w:r>
        <w:rPr>
          <w:rFonts w:ascii="Book Antiqua" w:hAnsi="Book Antiqua" w:cs="Book Antiqua"/>
          <w:b/>
          <w:kern w:val="3"/>
          <w:lang w:bidi="ar"/>
        </w:rPr>
        <w:t>d by epigenetic mechanisms in gastric cancer</w:t>
      </w:r>
      <w:r w:rsidRPr="005417AC">
        <w:rPr>
          <w:rFonts w:ascii="Book Antiqua" w:hAnsi="Book Antiqua" w:cs="Book Antiqua"/>
          <w:b/>
          <w:kern w:val="3"/>
          <w:lang w:bidi="ar"/>
        </w:rPr>
        <w:t xml:space="preserve">. </w:t>
      </w:r>
      <w:r w:rsidR="00621EFE" w:rsidRPr="00621EFE">
        <w:rPr>
          <w:rFonts w:ascii="Book Antiqua" w:hAnsi="Book Antiqua" w:cs="Book Antiqua"/>
          <w:kern w:val="3"/>
          <w:lang w:bidi="ar"/>
        </w:rPr>
        <w:t xml:space="preserve">A: </w:t>
      </w:r>
      <w:r w:rsidRPr="00762F3E">
        <w:rPr>
          <w:rFonts w:ascii="Book Antiqua" w:hAnsi="Book Antiqua" w:cs="Book Antiqua"/>
          <w:kern w:val="3"/>
          <w:lang w:bidi="ar"/>
        </w:rPr>
        <w:t>Methylation-specific PCR (</w:t>
      </w:r>
      <w:r w:rsidRPr="005417AC">
        <w:rPr>
          <w:rFonts w:ascii="Book Antiqua" w:hAnsi="Book Antiqua" w:cs="Book Antiqua"/>
          <w:bCs/>
          <w:kern w:val="3"/>
          <w:lang w:bidi="ar"/>
        </w:rPr>
        <w:t>MSP</w:t>
      </w:r>
      <w:r>
        <w:rPr>
          <w:rFonts w:ascii="Book Antiqua" w:hAnsi="Book Antiqua" w:cs="Book Antiqua"/>
          <w:bCs/>
          <w:kern w:val="3"/>
          <w:lang w:bidi="ar"/>
        </w:rPr>
        <w:t>)</w:t>
      </w:r>
      <w:r w:rsidRPr="005417AC">
        <w:rPr>
          <w:rFonts w:ascii="Book Antiqua" w:hAnsi="Book Antiqua" w:cs="Book Antiqua"/>
          <w:bCs/>
          <w:kern w:val="3"/>
          <w:lang w:bidi="ar"/>
        </w:rPr>
        <w:t xml:space="preserve"> analysis of </w:t>
      </w:r>
      <w:r>
        <w:rPr>
          <w:rFonts w:ascii="Book Antiqua" w:hAnsi="Book Antiqua" w:cs="Book Antiqua"/>
          <w:bCs/>
          <w:kern w:val="3"/>
          <w:lang w:bidi="ar"/>
        </w:rPr>
        <w:t>microRNA-596 (</w:t>
      </w:r>
      <w:r w:rsidRPr="005417AC">
        <w:rPr>
          <w:rFonts w:ascii="Book Antiqua" w:hAnsi="Book Antiqua" w:cs="Book Antiqua"/>
          <w:bCs/>
          <w:kern w:val="3"/>
          <w:lang w:bidi="ar"/>
        </w:rPr>
        <w:t>miR-596</w:t>
      </w:r>
      <w:r>
        <w:rPr>
          <w:rFonts w:ascii="Book Antiqua" w:hAnsi="Book Antiqua" w:cs="Book Antiqua"/>
          <w:bCs/>
          <w:kern w:val="3"/>
          <w:lang w:bidi="ar"/>
        </w:rPr>
        <w:t>)</w:t>
      </w:r>
      <w:r w:rsidRPr="005417AC">
        <w:rPr>
          <w:rFonts w:ascii="Book Antiqua" w:hAnsi="Book Antiqua" w:cs="Book Antiqua"/>
          <w:bCs/>
          <w:kern w:val="3"/>
          <w:lang w:bidi="ar"/>
        </w:rPr>
        <w:t xml:space="preserve"> promoter region methylation </w:t>
      </w:r>
      <w:r w:rsidRPr="005417AC">
        <w:rPr>
          <w:rFonts w:ascii="Book Antiqua" w:hAnsi="Book Antiqua" w:cs="Book Antiqua"/>
          <w:bCs/>
          <w:kern w:val="3"/>
          <w:lang w:bidi="ar"/>
        </w:rPr>
        <w:t xml:space="preserve">in </w:t>
      </w:r>
      <w:r>
        <w:rPr>
          <w:rFonts w:ascii="Book Antiqua" w:hAnsi="Book Antiqua" w:cs="Book Antiqua"/>
          <w:bCs/>
          <w:kern w:val="3"/>
          <w:lang w:bidi="ar"/>
        </w:rPr>
        <w:t>gastric cancer (</w:t>
      </w:r>
      <w:r w:rsidRPr="005417AC">
        <w:rPr>
          <w:rFonts w:ascii="Book Antiqua" w:hAnsi="Book Antiqua" w:cs="Book Antiqua"/>
          <w:bCs/>
          <w:kern w:val="3"/>
          <w:lang w:bidi="ar"/>
        </w:rPr>
        <w:t>GC</w:t>
      </w:r>
      <w:r>
        <w:rPr>
          <w:rFonts w:ascii="Book Antiqua" w:hAnsi="Book Antiqua" w:cs="Book Antiqua"/>
          <w:bCs/>
          <w:kern w:val="3"/>
          <w:lang w:bidi="ar"/>
        </w:rPr>
        <w:t>)</w:t>
      </w:r>
      <w:r w:rsidRPr="005417AC">
        <w:rPr>
          <w:rFonts w:ascii="Book Antiqua" w:hAnsi="Book Antiqua" w:cs="Book Antiqua"/>
          <w:bCs/>
          <w:kern w:val="3"/>
          <w:lang w:bidi="ar"/>
        </w:rPr>
        <w:t xml:space="preserve"> cell lines. </w:t>
      </w:r>
      <w:r w:rsidR="00F45ECF">
        <w:rPr>
          <w:rFonts w:ascii="Book Antiqua" w:hAnsi="Book Antiqua" w:cs="Book Antiqua"/>
          <w:bCs/>
          <w:kern w:val="3"/>
          <w:lang w:bidi="ar"/>
        </w:rPr>
        <w:t xml:space="preserve">B: </w:t>
      </w:r>
      <w:r>
        <w:rPr>
          <w:rFonts w:ascii="Book Antiqua" w:hAnsi="Book Antiqua" w:cs="Book Antiqua"/>
          <w:bCs/>
          <w:kern w:val="3"/>
          <w:lang w:bidi="ar"/>
        </w:rPr>
        <w:t>Quantitative real-time PCR (</w:t>
      </w:r>
      <w:r w:rsidRPr="005417AC">
        <w:rPr>
          <w:rFonts w:ascii="Book Antiqua" w:hAnsi="Book Antiqua" w:cs="Book Antiqua"/>
          <w:bCs/>
          <w:kern w:val="3"/>
          <w:lang w:bidi="ar"/>
        </w:rPr>
        <w:t>qRT-PCR</w:t>
      </w:r>
      <w:r>
        <w:rPr>
          <w:rFonts w:ascii="Book Antiqua" w:hAnsi="Book Antiqua" w:cs="Book Antiqua"/>
          <w:bCs/>
          <w:kern w:val="3"/>
          <w:lang w:bidi="ar"/>
        </w:rPr>
        <w:t>)</w:t>
      </w:r>
      <w:r w:rsidRPr="005417AC">
        <w:rPr>
          <w:rFonts w:ascii="Book Antiqua" w:hAnsi="Book Antiqua" w:cs="Book Antiqua"/>
          <w:bCs/>
          <w:kern w:val="3"/>
          <w:lang w:bidi="ar"/>
        </w:rPr>
        <w:t xml:space="preserve"> and MSP analysis of miR-596 expression after treatmen</w:t>
      </w:r>
      <w:r>
        <w:rPr>
          <w:rFonts w:ascii="Book Antiqua" w:hAnsi="Book Antiqua" w:cs="Book Antiqua"/>
          <w:bCs/>
          <w:kern w:val="3"/>
          <w:lang w:bidi="ar"/>
        </w:rPr>
        <w:t xml:space="preserve">t with </w:t>
      </w:r>
      <w:r w:rsidRPr="00762F3E">
        <w:rPr>
          <w:rFonts w:ascii="Book Antiqua" w:hAnsi="Book Antiqua" w:cs="Book Antiqua"/>
          <w:bCs/>
          <w:kern w:val="3"/>
          <w:lang w:bidi="ar"/>
        </w:rPr>
        <w:t xml:space="preserve">5-Aza-2’-deoxycytidine </w:t>
      </w:r>
      <w:r>
        <w:rPr>
          <w:rFonts w:ascii="Book Antiqua" w:hAnsi="Book Antiqua" w:cs="Book Antiqua"/>
          <w:bCs/>
          <w:kern w:val="3"/>
          <w:lang w:bidi="ar"/>
        </w:rPr>
        <w:t>(5-Aza-dC) (2.5, 5</w:t>
      </w:r>
      <w:r w:rsidR="00804F9D">
        <w:rPr>
          <w:rFonts w:ascii="Book Antiqua" w:hAnsi="Book Antiqua" w:cs="Book Antiqua"/>
          <w:bCs/>
          <w:kern w:val="3"/>
          <w:lang w:bidi="ar"/>
        </w:rPr>
        <w:t>,</w:t>
      </w:r>
      <w:r>
        <w:rPr>
          <w:rFonts w:ascii="Book Antiqua" w:hAnsi="Book Antiqua" w:cs="Book Antiqua"/>
          <w:bCs/>
          <w:kern w:val="3"/>
          <w:lang w:bidi="ar"/>
        </w:rPr>
        <w:t xml:space="preserve"> or 10 µmol/L</w:t>
      </w:r>
      <w:r w:rsidRPr="005417AC">
        <w:rPr>
          <w:rFonts w:ascii="Book Antiqua" w:hAnsi="Book Antiqua" w:cs="Book Antiqua"/>
          <w:bCs/>
          <w:kern w:val="3"/>
          <w:lang w:bidi="ar"/>
        </w:rPr>
        <w:t xml:space="preserve">) in MKN-45 and MGC-803 cells, </w:t>
      </w:r>
      <w:r w:rsidRPr="005417AC">
        <w:rPr>
          <w:rFonts w:ascii="Book Antiqua" w:hAnsi="Book Antiqua" w:cs="Book Antiqua"/>
          <w:bCs/>
          <w:kern w:val="3"/>
          <w:vertAlign w:val="superscript"/>
          <w:lang w:bidi="ar"/>
        </w:rPr>
        <w:t>a</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0.01 </w:t>
      </w:r>
      <w:r>
        <w:rPr>
          <w:rFonts w:ascii="Book Antiqua" w:hAnsi="Book Antiqua" w:cs="Book Antiqua"/>
          <w:bCs/>
          <w:i/>
          <w:kern w:val="3"/>
          <w:lang w:bidi="ar"/>
        </w:rPr>
        <w:t xml:space="preserve">vs </w:t>
      </w:r>
      <w:r w:rsidRPr="005417AC">
        <w:rPr>
          <w:rFonts w:ascii="Book Antiqua" w:hAnsi="Book Antiqua" w:cs="Book Antiqua"/>
          <w:bCs/>
          <w:kern w:val="3"/>
          <w:lang w:bidi="ar"/>
        </w:rPr>
        <w:t xml:space="preserve">control cells. </w:t>
      </w:r>
      <w:r w:rsidR="00F45ECF">
        <w:rPr>
          <w:rFonts w:ascii="Book Antiqua" w:hAnsi="Book Antiqua" w:cs="Book Antiqua"/>
          <w:bCs/>
          <w:kern w:val="3"/>
          <w:lang w:bidi="ar"/>
        </w:rPr>
        <w:t xml:space="preserve">C: </w:t>
      </w:r>
      <w:r w:rsidRPr="005417AC">
        <w:rPr>
          <w:rFonts w:ascii="Book Antiqua" w:hAnsi="Book Antiqua" w:cs="Book Antiqua"/>
          <w:bCs/>
          <w:kern w:val="3"/>
          <w:lang w:bidi="ar"/>
        </w:rPr>
        <w:t xml:space="preserve">qRT-PCR and </w:t>
      </w:r>
      <w:r w:rsidR="00804F9D">
        <w:rPr>
          <w:rFonts w:ascii="Book Antiqua" w:hAnsi="Book Antiqua" w:cs="Book Antiqua"/>
          <w:bCs/>
          <w:kern w:val="3"/>
          <w:lang w:bidi="ar"/>
        </w:rPr>
        <w:t>W</w:t>
      </w:r>
      <w:r w:rsidR="00804F9D" w:rsidRPr="005417AC">
        <w:rPr>
          <w:rFonts w:ascii="Book Antiqua" w:hAnsi="Book Antiqua" w:cs="Book Antiqua"/>
          <w:bCs/>
          <w:kern w:val="3"/>
          <w:lang w:bidi="ar"/>
        </w:rPr>
        <w:t xml:space="preserve">estern </w:t>
      </w:r>
      <w:r w:rsidRPr="005417AC">
        <w:rPr>
          <w:rFonts w:ascii="Book Antiqua" w:hAnsi="Book Antiqua" w:cs="Book Antiqua"/>
          <w:bCs/>
          <w:kern w:val="3"/>
          <w:lang w:bidi="ar"/>
        </w:rPr>
        <w:t>blot analysis of PRDX1 exp</w:t>
      </w:r>
      <w:r w:rsidRPr="005417AC">
        <w:rPr>
          <w:rFonts w:ascii="Book Antiqua" w:hAnsi="Book Antiqua" w:cs="Book Antiqua"/>
          <w:bCs/>
          <w:kern w:val="3"/>
          <w:lang w:bidi="ar"/>
        </w:rPr>
        <w:t>ression after treatmen</w:t>
      </w:r>
      <w:r>
        <w:rPr>
          <w:rFonts w:ascii="Book Antiqua" w:hAnsi="Book Antiqua" w:cs="Book Antiqua"/>
          <w:bCs/>
          <w:kern w:val="3"/>
          <w:lang w:bidi="ar"/>
        </w:rPr>
        <w:t>t with 5-Aza-dC (2.5, 5 or 10 µmol/L</w:t>
      </w:r>
      <w:r w:rsidRPr="005417AC">
        <w:rPr>
          <w:rFonts w:ascii="Book Antiqua" w:hAnsi="Book Antiqua" w:cs="Book Antiqua"/>
          <w:bCs/>
          <w:kern w:val="3"/>
          <w:lang w:bidi="ar"/>
        </w:rPr>
        <w:t xml:space="preserve">) in MKN-45 and MGC-803 cells, </w:t>
      </w:r>
      <w:r w:rsidRPr="005417AC">
        <w:rPr>
          <w:rFonts w:ascii="Book Antiqua" w:hAnsi="Book Antiqua" w:cs="Book Antiqua"/>
          <w:bCs/>
          <w:kern w:val="3"/>
          <w:vertAlign w:val="superscript"/>
          <w:lang w:bidi="ar"/>
        </w:rPr>
        <w:t>a</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0.05, </w:t>
      </w:r>
      <w:r w:rsidRPr="005417AC">
        <w:rPr>
          <w:rFonts w:ascii="Book Antiqua" w:hAnsi="Book Antiqua" w:cs="Book Antiqua"/>
          <w:bCs/>
          <w:kern w:val="3"/>
          <w:vertAlign w:val="superscript"/>
          <w:lang w:bidi="ar"/>
        </w:rPr>
        <w:t>b</w:t>
      </w:r>
      <w:r w:rsidRPr="00762F3E">
        <w:rPr>
          <w:rFonts w:ascii="Book Antiqua" w:hAnsi="Book Antiqua" w:cs="Book Antiqua"/>
          <w:bCs/>
          <w:i/>
          <w:kern w:val="3"/>
          <w:lang w:bidi="ar"/>
        </w:rPr>
        <w:t>P</w:t>
      </w:r>
      <w:r>
        <w:rPr>
          <w:rFonts w:ascii="Book Antiqua" w:hAnsi="Book Antiqua" w:cs="Book Antiqua"/>
          <w:bCs/>
          <w:kern w:val="3"/>
          <w:lang w:bidi="ar"/>
        </w:rPr>
        <w:t xml:space="preserve"> </w:t>
      </w:r>
      <w:r w:rsidRPr="005417AC">
        <w:rPr>
          <w:rFonts w:ascii="Book Antiqua" w:hAnsi="Book Antiqua" w:cs="Book Antiqua"/>
          <w:bCs/>
          <w:kern w:val="3"/>
          <w:lang w:bidi="ar"/>
        </w:rPr>
        <w:t>&lt;</w:t>
      </w:r>
      <w:r>
        <w:rPr>
          <w:rFonts w:ascii="Book Antiqua" w:hAnsi="Book Antiqua" w:cs="Book Antiqua"/>
          <w:bCs/>
          <w:kern w:val="3"/>
          <w:lang w:bidi="ar"/>
        </w:rPr>
        <w:t xml:space="preserve"> </w:t>
      </w:r>
      <w:r w:rsidRPr="005417AC">
        <w:rPr>
          <w:rFonts w:ascii="Book Antiqua" w:hAnsi="Book Antiqua" w:cs="Book Antiqua"/>
          <w:bCs/>
          <w:kern w:val="3"/>
          <w:lang w:bidi="ar"/>
        </w:rPr>
        <w:t xml:space="preserve">0.01 </w:t>
      </w:r>
      <w:r>
        <w:rPr>
          <w:rFonts w:ascii="Book Antiqua" w:hAnsi="Book Antiqua" w:cs="Book Antiqua"/>
          <w:bCs/>
          <w:i/>
          <w:kern w:val="3"/>
          <w:lang w:bidi="ar"/>
        </w:rPr>
        <w:t>vs</w:t>
      </w:r>
      <w:r w:rsidRPr="005417AC">
        <w:rPr>
          <w:rFonts w:ascii="Book Antiqua" w:hAnsi="Book Antiqua" w:cs="Book Antiqua"/>
          <w:bCs/>
          <w:kern w:val="3"/>
          <w:lang w:bidi="ar"/>
        </w:rPr>
        <w:t xml:space="preserve"> control cells. </w:t>
      </w:r>
      <w:r w:rsidR="00F45ECF">
        <w:rPr>
          <w:rFonts w:ascii="Book Antiqua" w:hAnsi="Book Antiqua" w:cs="Book Antiqua"/>
          <w:bCs/>
          <w:kern w:val="3"/>
          <w:lang w:bidi="ar"/>
        </w:rPr>
        <w:t xml:space="preserve">D: </w:t>
      </w:r>
      <w:r w:rsidRPr="005417AC">
        <w:rPr>
          <w:rFonts w:ascii="Book Antiqua" w:hAnsi="Book Antiqua" w:cs="Book Antiqua"/>
          <w:bCs/>
          <w:kern w:val="3"/>
          <w:lang w:bidi="ar"/>
        </w:rPr>
        <w:t xml:space="preserve">The promoter sequence of miR-596 after </w:t>
      </w:r>
      <w:bookmarkStart w:id="136" w:name="OLE_LINK43"/>
      <w:r w:rsidRPr="005417AC">
        <w:rPr>
          <w:rFonts w:ascii="Book Antiqua" w:hAnsi="Book Antiqua" w:cs="Book Antiqua"/>
          <w:bCs/>
          <w:kern w:val="3"/>
          <w:lang w:bidi="ar"/>
        </w:rPr>
        <w:t>treatment with sodium bisulfate</w:t>
      </w:r>
      <w:bookmarkEnd w:id="136"/>
      <w:r w:rsidRPr="005417AC">
        <w:rPr>
          <w:rFonts w:ascii="Book Antiqua" w:hAnsi="Book Antiqua" w:cs="Book Antiqua"/>
          <w:bCs/>
          <w:kern w:val="3"/>
          <w:lang w:bidi="ar"/>
        </w:rPr>
        <w:t>. Unmethylation of cytosine was transformed to uracil, but methylated cytos</w:t>
      </w:r>
      <w:r>
        <w:rPr>
          <w:rFonts w:ascii="Book Antiqua" w:hAnsi="Book Antiqua" w:cs="Book Antiqua"/>
          <w:bCs/>
          <w:kern w:val="3"/>
          <w:lang w:bidi="ar"/>
        </w:rPr>
        <w:t xml:space="preserve">ine remained unchanged. </w:t>
      </w:r>
      <w:r w:rsidRPr="005417AC">
        <w:rPr>
          <w:rFonts w:ascii="Book Antiqua" w:hAnsi="Book Antiqua" w:cs="Book Antiqua"/>
          <w:bCs/>
          <w:kern w:val="3"/>
          <w:lang w:bidi="ar"/>
        </w:rPr>
        <w:t xml:space="preserve">1: </w:t>
      </w:r>
      <w:r w:rsidRPr="005417AC">
        <w:rPr>
          <w:rFonts w:ascii="Book Antiqua" w:hAnsi="Book Antiqua" w:cs="Book Antiqua"/>
          <w:bCs/>
          <w:kern w:val="3"/>
          <w:lang w:bidi="ar"/>
        </w:rPr>
        <w:lastRenderedPageBreak/>
        <w:t>D</w:t>
      </w:r>
      <w:r>
        <w:rPr>
          <w:rFonts w:ascii="Book Antiqua" w:hAnsi="Book Antiqua" w:cs="Book Antiqua"/>
          <w:bCs/>
          <w:kern w:val="3"/>
          <w:lang w:bidi="ar"/>
        </w:rPr>
        <w:t>NA sequence of miR-596 promoter; 2: S</w:t>
      </w:r>
      <w:r w:rsidRPr="005417AC">
        <w:rPr>
          <w:rFonts w:ascii="Book Antiqua" w:hAnsi="Book Antiqua" w:cs="Book Antiqua"/>
          <w:bCs/>
          <w:kern w:val="3"/>
          <w:lang w:bidi="ar"/>
        </w:rPr>
        <w:t>equence after sodium bisulfate modification</w:t>
      </w:r>
      <w:r>
        <w:rPr>
          <w:rFonts w:ascii="Book Antiqua" w:hAnsi="Book Antiqua" w:cs="Book Antiqua"/>
          <w:bCs/>
          <w:kern w:val="3"/>
          <w:lang w:bidi="ar"/>
        </w:rPr>
        <w:t xml:space="preserve">; U: Unmethylation lane; M: Methylation lane; </w:t>
      </w:r>
      <w:r w:rsidRPr="00762F3E">
        <w:rPr>
          <w:rFonts w:ascii="Book Antiqua" w:hAnsi="Book Antiqua" w:cs="Book Antiqua"/>
          <w:bCs/>
          <w:kern w:val="3"/>
          <w:lang w:bidi="ar"/>
        </w:rPr>
        <w:t>PRDX1: Peroxiredoxin 1; MiR-596: MicroRNA-596</w:t>
      </w:r>
      <w:r>
        <w:rPr>
          <w:rFonts w:ascii="Book Antiqua" w:hAnsi="Book Antiqua" w:cs="Book Antiqua"/>
          <w:bCs/>
          <w:kern w:val="3"/>
          <w:lang w:bidi="ar"/>
        </w:rPr>
        <w:t>; 5-Aza-Dc:</w:t>
      </w:r>
      <w:r w:rsidRPr="00762F3E">
        <w:rPr>
          <w:rFonts w:ascii="Book Antiqua" w:hAnsi="Book Antiqua" w:cs="Book Antiqua"/>
          <w:bCs/>
          <w:kern w:val="3"/>
          <w:lang w:bidi="ar"/>
        </w:rPr>
        <w:t xml:space="preserve"> 5-Aza-2’-deoxycytidine</w:t>
      </w:r>
      <w:r>
        <w:rPr>
          <w:rFonts w:ascii="Book Antiqua" w:hAnsi="Book Antiqua" w:cs="Book Antiqua"/>
          <w:bCs/>
          <w:kern w:val="3"/>
          <w:lang w:bidi="ar"/>
        </w:rPr>
        <w:t>.</w:t>
      </w:r>
    </w:p>
    <w:p w14:paraId="5AA1DABD" w14:textId="3DE5F17A" w:rsidR="00F45ECF" w:rsidRDefault="00F45ECF">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396D9815" w14:textId="2DEA704A" w:rsidR="00134E52" w:rsidRDefault="00F45ECF">
      <w:pPr>
        <w:widowControl/>
        <w:jc w:val="left"/>
        <w:rPr>
          <w:rFonts w:ascii="Book Antiqua" w:hAnsi="Book Antiqua" w:cs="Book Antiqua"/>
          <w:b/>
          <w:kern w:val="3"/>
          <w:szCs w:val="24"/>
          <w:lang w:bidi="ar"/>
        </w:rPr>
      </w:pPr>
      <w:r w:rsidRPr="005417AC">
        <w:rPr>
          <w:rFonts w:ascii="Book Antiqua" w:hAnsi="Book Antiqua"/>
          <w:b/>
          <w:noProof/>
          <w:kern w:val="3"/>
        </w:rPr>
        <w:lastRenderedPageBreak/>
        <w:drawing>
          <wp:inline distT="0" distB="0" distL="0" distR="0" wp14:anchorId="3C703166" wp14:editId="6E0ECC21">
            <wp:extent cx="5041900" cy="19074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0" cy="1907418"/>
                    </a:xfrm>
                    <a:prstGeom prst="rect">
                      <a:avLst/>
                    </a:prstGeom>
                    <a:noFill/>
                    <a:ln>
                      <a:noFill/>
                    </a:ln>
                  </pic:spPr>
                </pic:pic>
              </a:graphicData>
            </a:graphic>
          </wp:inline>
        </w:drawing>
      </w:r>
    </w:p>
    <w:p w14:paraId="4AC12E64" w14:textId="770DD4D7" w:rsidR="00F45ECF" w:rsidRPr="005417AC" w:rsidRDefault="00F45ECF" w:rsidP="00F45ECF">
      <w:pPr>
        <w:adjustRightInd w:val="0"/>
        <w:snapToGrid w:val="0"/>
        <w:spacing w:line="360" w:lineRule="auto"/>
        <w:rPr>
          <w:rFonts w:ascii="Book Antiqua" w:hAnsi="Book Antiqua" w:cs="Book Antiqua"/>
          <w:bCs/>
          <w:kern w:val="3"/>
          <w:lang w:bidi="ar"/>
        </w:rPr>
      </w:pPr>
      <w:r w:rsidRPr="005417AC">
        <w:rPr>
          <w:rFonts w:ascii="Book Antiqua" w:hAnsi="Book Antiqua" w:cs="Book Antiqua"/>
          <w:b/>
          <w:kern w:val="3"/>
          <w:lang w:bidi="ar"/>
        </w:rPr>
        <w:t xml:space="preserve">Figure 6 </w:t>
      </w:r>
      <w:r w:rsidRPr="00937D3E">
        <w:rPr>
          <w:rFonts w:ascii="Book Antiqua" w:hAnsi="Book Antiqua" w:cs="Book Antiqua"/>
          <w:b/>
          <w:kern w:val="3"/>
          <w:lang w:bidi="ar"/>
        </w:rPr>
        <w:t>5-Aza-2’-deoxycytidine</w:t>
      </w:r>
      <w:r w:rsidRPr="005417AC">
        <w:rPr>
          <w:rFonts w:ascii="Book Antiqua" w:hAnsi="Book Antiqua" w:cs="Book Antiqua"/>
          <w:b/>
          <w:kern w:val="3"/>
          <w:lang w:bidi="ar"/>
        </w:rPr>
        <w:t xml:space="preserve"> treatment decreases proliferation in the MKN-45 (A) and MGC-803 (B) cells.</w:t>
      </w:r>
      <w:r w:rsidRPr="005417AC">
        <w:rPr>
          <w:rFonts w:ascii="Book Antiqua" w:hAnsi="Book Antiqua" w:cs="Book Antiqua"/>
          <w:bCs/>
          <w:i/>
          <w:iCs/>
          <w:kern w:val="3"/>
          <w:lang w:bidi="ar"/>
        </w:rPr>
        <w:t xml:space="preserve"> </w:t>
      </w:r>
      <w:r w:rsidRPr="005417AC">
        <w:rPr>
          <w:rFonts w:ascii="Book Antiqua" w:hAnsi="Book Antiqua" w:cs="Book Antiqua"/>
          <w:bCs/>
          <w:kern w:val="3"/>
          <w:lang w:bidi="ar"/>
        </w:rPr>
        <w:t>Inhibition rate (%)</w:t>
      </w:r>
      <w:r>
        <w:rPr>
          <w:rFonts w:ascii="Book Antiqua" w:hAnsi="Book Antiqua" w:cs="Book Antiqua"/>
          <w:bCs/>
          <w:kern w:val="3"/>
          <w:lang w:bidi="ar"/>
        </w:rPr>
        <w:t xml:space="preserve"> </w:t>
      </w:r>
      <w:r w:rsidRPr="005417AC">
        <w:rPr>
          <w:rFonts w:ascii="Book Antiqua" w:hAnsi="Book Antiqua" w:cs="Book Antiqua"/>
          <w:bCs/>
          <w:kern w:val="3"/>
          <w:lang w:bidi="ar"/>
        </w:rPr>
        <w:t>=</w:t>
      </w:r>
      <w:r w:rsidRPr="005417AC">
        <w:rPr>
          <w:rFonts w:ascii="Book Antiqua" w:hAnsi="Book Antiqua" w:cs="Book Antiqua"/>
        </w:rPr>
        <w:t xml:space="preserve"> </w:t>
      </w:r>
      <w:r w:rsidRPr="005417AC">
        <w:rPr>
          <w:rFonts w:ascii="Book Antiqua" w:hAnsi="Book Antiqua" w:cs="Book Antiqua"/>
          <w:shd w:val="clear" w:color="auto" w:fill="FFFFFF"/>
        </w:rPr>
        <w:t>(</w:t>
      </w:r>
      <w:r w:rsidRPr="005417AC">
        <w:rPr>
          <w:rFonts w:ascii="Book Antiqua" w:hAnsi="Book Antiqua" w:cs="Book Antiqua"/>
        </w:rPr>
        <w:t>OD</w:t>
      </w:r>
      <w:r w:rsidRPr="005417AC">
        <w:rPr>
          <w:rFonts w:ascii="Book Antiqua" w:hAnsi="Book Antiqua" w:cs="Book Antiqua"/>
          <w:shd w:val="clear" w:color="auto" w:fill="FFFFFF"/>
          <w:vertAlign w:val="subscript"/>
        </w:rPr>
        <w:t>untreated control</w:t>
      </w:r>
      <w:r>
        <w:rPr>
          <w:rFonts w:ascii="Book Antiqua" w:hAnsi="Book Antiqua" w:cs="Book Antiqua"/>
          <w:shd w:val="clear" w:color="auto" w:fill="FFFFFF"/>
          <w:vertAlign w:val="subscript"/>
        </w:rPr>
        <w:t xml:space="preserve"> </w:t>
      </w:r>
      <w:r w:rsidRPr="005417AC">
        <w:rPr>
          <w:rFonts w:ascii="Book Antiqua" w:hAnsi="Book Antiqua" w:cs="Book Antiqua"/>
        </w:rPr>
        <w:t>-</w:t>
      </w:r>
      <w:r>
        <w:rPr>
          <w:rFonts w:ascii="Book Antiqua" w:hAnsi="Book Antiqua" w:cs="Book Antiqua"/>
        </w:rPr>
        <w:t xml:space="preserve"> </w:t>
      </w:r>
      <w:r w:rsidRPr="005417AC">
        <w:rPr>
          <w:rFonts w:ascii="Book Antiqua" w:hAnsi="Book Antiqua" w:cs="Book Antiqua"/>
        </w:rPr>
        <w:t>OD</w:t>
      </w:r>
      <w:r w:rsidRPr="005417AC">
        <w:rPr>
          <w:rFonts w:ascii="Book Antiqua" w:hAnsi="Book Antiqua" w:cs="Book Antiqua"/>
          <w:shd w:val="clear" w:color="auto" w:fill="FFFFFF"/>
          <w:vertAlign w:val="subscript"/>
        </w:rPr>
        <w:t>treated</w:t>
      </w:r>
      <w:r w:rsidRPr="005417AC">
        <w:rPr>
          <w:rFonts w:ascii="Book Antiqua" w:hAnsi="Book Antiqua" w:cs="Book Antiqua"/>
          <w:bCs/>
          <w:kern w:val="3"/>
          <w:lang w:bidi="ar"/>
        </w:rPr>
        <w:t>)</w:t>
      </w:r>
      <w:r>
        <w:rPr>
          <w:rFonts w:ascii="Book Antiqua" w:hAnsi="Book Antiqua" w:cs="Book Antiqua"/>
          <w:bCs/>
          <w:kern w:val="3"/>
          <w:lang w:bidi="ar"/>
        </w:rPr>
        <w:t xml:space="preserve"> </w:t>
      </w:r>
      <w:r w:rsidRPr="005417AC">
        <w:rPr>
          <w:rFonts w:ascii="Book Antiqua" w:hAnsi="Book Antiqua" w:cs="Book Antiqua"/>
        </w:rPr>
        <w:t>/</w:t>
      </w:r>
      <w:r>
        <w:rPr>
          <w:rFonts w:ascii="Book Antiqua" w:hAnsi="Book Antiqua" w:cs="Book Antiqua"/>
        </w:rPr>
        <w:t xml:space="preserve"> </w:t>
      </w:r>
      <w:r w:rsidRPr="005417AC">
        <w:rPr>
          <w:rFonts w:ascii="Book Antiqua" w:hAnsi="Book Antiqua" w:cs="Book Antiqua"/>
        </w:rPr>
        <w:t>OD</w:t>
      </w:r>
      <w:r w:rsidRPr="005417AC">
        <w:rPr>
          <w:rFonts w:ascii="Book Antiqua" w:hAnsi="Book Antiqua" w:cs="Book Antiqua"/>
          <w:shd w:val="clear" w:color="auto" w:fill="FFFFFF"/>
          <w:vertAlign w:val="subscript"/>
        </w:rPr>
        <w:t>untreated control</w:t>
      </w:r>
      <w:r>
        <w:rPr>
          <w:rFonts w:ascii="Book Antiqua" w:hAnsi="Book Antiqua" w:cs="Book Antiqua"/>
          <w:shd w:val="clear" w:color="auto" w:fill="FFFFFF"/>
          <w:vertAlign w:val="subscript"/>
        </w:rPr>
        <w:t xml:space="preserve"> </w:t>
      </w:r>
      <w:r w:rsidRPr="005417AC">
        <w:rPr>
          <w:rFonts w:ascii="Book Antiqua" w:hAnsi="Book Antiqua" w:cs="Book Antiqua"/>
          <w:shd w:val="clear" w:color="auto" w:fill="FFFFFF"/>
        </w:rPr>
        <w:t>×</w:t>
      </w:r>
      <w:r>
        <w:rPr>
          <w:rFonts w:ascii="Book Antiqua" w:hAnsi="Book Antiqua" w:cs="Book Antiqua"/>
          <w:shd w:val="clear" w:color="auto" w:fill="FFFFFF"/>
        </w:rPr>
        <w:t xml:space="preserve"> </w:t>
      </w:r>
      <w:r w:rsidRPr="005417AC">
        <w:rPr>
          <w:rFonts w:ascii="Book Antiqua" w:hAnsi="Book Antiqua" w:cs="Book Antiqua"/>
          <w:shd w:val="clear" w:color="auto" w:fill="FFFFFF"/>
        </w:rPr>
        <w:t>100%</w:t>
      </w:r>
      <w:r>
        <w:rPr>
          <w:rFonts w:ascii="Book Antiqua" w:hAnsi="Book Antiqua" w:cs="Book Antiqua"/>
          <w:shd w:val="clear" w:color="auto" w:fill="FFFFFF"/>
        </w:rPr>
        <w:t xml:space="preserve">. </w:t>
      </w:r>
      <w:r>
        <w:rPr>
          <w:rFonts w:ascii="Book Antiqua" w:hAnsi="Book Antiqua" w:cs="Book Antiqua"/>
          <w:bCs/>
          <w:kern w:val="3"/>
          <w:lang w:bidi="ar"/>
        </w:rPr>
        <w:t>5-Aza-Dc:</w:t>
      </w:r>
      <w:r w:rsidRPr="00762F3E">
        <w:rPr>
          <w:rFonts w:ascii="Book Antiqua" w:hAnsi="Book Antiqua" w:cs="Book Antiqua"/>
          <w:bCs/>
          <w:kern w:val="3"/>
          <w:lang w:bidi="ar"/>
        </w:rPr>
        <w:t xml:space="preserve"> 5-Aza-2’-deoxycytidine</w:t>
      </w:r>
      <w:r>
        <w:rPr>
          <w:rFonts w:ascii="Book Antiqua" w:hAnsi="Book Antiqua" w:cs="Book Antiqua"/>
          <w:bCs/>
          <w:kern w:val="3"/>
          <w:lang w:bidi="ar"/>
        </w:rPr>
        <w:t>.</w:t>
      </w:r>
    </w:p>
    <w:p w14:paraId="39F00FC6" w14:textId="77777777" w:rsidR="00F45ECF" w:rsidRDefault="00F45ECF">
      <w:pPr>
        <w:widowControl/>
        <w:jc w:val="left"/>
        <w:rPr>
          <w:rFonts w:ascii="Book Antiqua" w:hAnsi="Book Antiqua" w:cs="Book Antiqua"/>
          <w:b/>
          <w:kern w:val="3"/>
          <w:szCs w:val="24"/>
          <w:lang w:bidi="ar"/>
        </w:rPr>
      </w:pPr>
      <w:r>
        <w:rPr>
          <w:rFonts w:ascii="Book Antiqua" w:hAnsi="Book Antiqua" w:cs="Book Antiqua"/>
          <w:b/>
          <w:kern w:val="3"/>
          <w:szCs w:val="24"/>
          <w:lang w:bidi="ar"/>
        </w:rPr>
        <w:br w:type="page"/>
      </w:r>
    </w:p>
    <w:p w14:paraId="30739E9E" w14:textId="197AD8BD" w:rsidR="007363A1" w:rsidRPr="00DE0C50" w:rsidRDefault="00EA6342" w:rsidP="0091558E">
      <w:pPr>
        <w:adjustRightInd w:val="0"/>
        <w:snapToGrid w:val="0"/>
        <w:spacing w:line="360" w:lineRule="auto"/>
        <w:outlineLvl w:val="0"/>
        <w:rPr>
          <w:rFonts w:ascii="Book Antiqua" w:hAnsi="Book Antiqua" w:cs="Book Antiqua"/>
          <w:b/>
          <w:kern w:val="3"/>
          <w:szCs w:val="24"/>
          <w:lang w:bidi="ar"/>
        </w:rPr>
      </w:pPr>
      <w:r>
        <w:rPr>
          <w:rFonts w:ascii="Book Antiqua" w:hAnsi="Book Antiqua" w:cs="Book Antiqua"/>
          <w:b/>
          <w:kern w:val="3"/>
          <w:lang w:bidi="ar"/>
        </w:rPr>
        <w:lastRenderedPageBreak/>
        <w:t xml:space="preserve">Table 1 </w:t>
      </w:r>
      <w:r w:rsidRPr="005417AC">
        <w:rPr>
          <w:rFonts w:ascii="Book Antiqua" w:hAnsi="Book Antiqua" w:cs="Book Antiqua"/>
          <w:b/>
          <w:kern w:val="3"/>
          <w:lang w:bidi="ar"/>
        </w:rPr>
        <w:t>Sequences of prime</w:t>
      </w:r>
      <w:r>
        <w:rPr>
          <w:rFonts w:ascii="Book Antiqua" w:hAnsi="Book Antiqua" w:cs="Book Antiqua"/>
          <w:b/>
          <w:kern w:val="3"/>
          <w:lang w:bidi="ar"/>
        </w:rPr>
        <w:t xml:space="preserve">rs for quantitative real-time </w:t>
      </w:r>
      <w:r w:rsidRPr="005417AC">
        <w:rPr>
          <w:rFonts w:ascii="Book Antiqua" w:hAnsi="Book Antiqua" w:cs="Book Antiqua"/>
          <w:b/>
          <w:kern w:val="3"/>
          <w:lang w:bidi="ar"/>
        </w:rPr>
        <w:t>PCR</w:t>
      </w:r>
    </w:p>
    <w:tbl>
      <w:tblPr>
        <w:tblW w:w="852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261"/>
        <w:gridCol w:w="4261"/>
      </w:tblGrid>
      <w:tr w:rsidR="00F17F35" w:rsidRPr="00DE0C50" w14:paraId="2A53C009" w14:textId="77777777" w:rsidTr="00BE0707">
        <w:tc>
          <w:tcPr>
            <w:tcW w:w="4261" w:type="dxa"/>
            <w:tcBorders>
              <w:bottom w:val="single" w:sz="4" w:space="0" w:color="auto"/>
              <w:tl2br w:val="nil"/>
              <w:tr2bl w:val="nil"/>
            </w:tcBorders>
            <w:shd w:val="clear" w:color="auto" w:fill="auto"/>
          </w:tcPr>
          <w:p w14:paraId="5777234C" w14:textId="792062C1" w:rsidR="00F17F35" w:rsidRPr="00DE0C50" w:rsidRDefault="00F17F35" w:rsidP="00F17F35">
            <w:pPr>
              <w:adjustRightInd w:val="0"/>
              <w:snapToGrid w:val="0"/>
              <w:spacing w:line="360" w:lineRule="auto"/>
              <w:jc w:val="center"/>
              <w:rPr>
                <w:rFonts w:ascii="Book Antiqua" w:hAnsi="Book Antiqua"/>
                <w:bCs/>
                <w:kern w:val="3"/>
                <w:szCs w:val="24"/>
                <w:lang w:bidi="ar"/>
              </w:rPr>
            </w:pPr>
            <w:r w:rsidRPr="00DE0C50">
              <w:rPr>
                <w:rFonts w:ascii="Book Antiqua" w:hAnsi="Book Antiqua" w:cs="Book Antiqua"/>
                <w:b/>
                <w:kern w:val="3"/>
                <w:szCs w:val="24"/>
                <w:lang w:bidi="ar"/>
              </w:rPr>
              <w:t>Name</w:t>
            </w:r>
            <w:r>
              <w:rPr>
                <w:rFonts w:ascii="Book Antiqua" w:hAnsi="Book Antiqua" w:cs="Book Antiqua"/>
                <w:b/>
                <w:kern w:val="3"/>
                <w:szCs w:val="24"/>
                <w:lang w:bidi="ar"/>
              </w:rPr>
              <w:t xml:space="preserve"> </w:t>
            </w:r>
            <w:r>
              <w:rPr>
                <w:rFonts w:ascii="Book Antiqua" w:hAnsi="Book Antiqua" w:cs="Book Antiqua"/>
                <w:bCs/>
                <w:kern w:val="3"/>
                <w:szCs w:val="24"/>
                <w:lang w:bidi="ar"/>
              </w:rPr>
              <w:t xml:space="preserve">             </w:t>
            </w:r>
            <w:r w:rsidRPr="00DE0C50">
              <w:rPr>
                <w:rFonts w:ascii="Book Antiqua" w:hAnsi="Book Antiqua" w:cs="Book Antiqua"/>
                <w:bCs/>
                <w:kern w:val="3"/>
                <w:szCs w:val="24"/>
                <w:lang w:bidi="ar"/>
              </w:rPr>
              <w:t xml:space="preserve"> </w:t>
            </w:r>
          </w:p>
        </w:tc>
        <w:tc>
          <w:tcPr>
            <w:tcW w:w="4261" w:type="dxa"/>
            <w:tcBorders>
              <w:bottom w:val="single" w:sz="4" w:space="0" w:color="auto"/>
              <w:tl2br w:val="nil"/>
              <w:tr2bl w:val="nil"/>
            </w:tcBorders>
            <w:shd w:val="clear" w:color="auto" w:fill="auto"/>
          </w:tcPr>
          <w:p w14:paraId="5E98E345" w14:textId="5BBA45A9" w:rsidR="00F17F35" w:rsidRPr="00DE0C50" w:rsidRDefault="00F17F35" w:rsidP="00DF0256">
            <w:pPr>
              <w:adjustRightInd w:val="0"/>
              <w:snapToGrid w:val="0"/>
              <w:spacing w:line="360" w:lineRule="auto"/>
              <w:jc w:val="center"/>
              <w:rPr>
                <w:rFonts w:ascii="Book Antiqua" w:hAnsi="Book Antiqua"/>
                <w:bCs/>
                <w:kern w:val="3"/>
                <w:szCs w:val="24"/>
                <w:lang w:bidi="ar"/>
              </w:rPr>
            </w:pPr>
            <w:r w:rsidRPr="00DE0C50">
              <w:rPr>
                <w:rFonts w:ascii="Book Antiqua" w:hAnsi="Book Antiqua" w:cs="Book Antiqua"/>
                <w:b/>
                <w:kern w:val="3"/>
                <w:szCs w:val="24"/>
                <w:lang w:bidi="ar"/>
              </w:rPr>
              <w:t>Sequence (5'-3')</w:t>
            </w:r>
          </w:p>
        </w:tc>
      </w:tr>
      <w:tr w:rsidR="00EA6342" w:rsidRPr="00DE0C50" w14:paraId="6754C6BD" w14:textId="77777777" w:rsidTr="00DF0256">
        <w:trPr>
          <w:trHeight w:val="508"/>
        </w:trPr>
        <w:tc>
          <w:tcPr>
            <w:tcW w:w="4261" w:type="dxa"/>
            <w:tcBorders>
              <w:bottom w:val="nil"/>
              <w:tl2br w:val="nil"/>
              <w:tr2bl w:val="nil"/>
            </w:tcBorders>
            <w:shd w:val="clear" w:color="auto" w:fill="auto"/>
          </w:tcPr>
          <w:p w14:paraId="3FA65C71" w14:textId="6C3542C0"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Primers used for mRNA detection</w:t>
            </w:r>
          </w:p>
        </w:tc>
        <w:tc>
          <w:tcPr>
            <w:tcW w:w="4261" w:type="dxa"/>
            <w:tcBorders>
              <w:bottom w:val="nil"/>
              <w:tl2br w:val="nil"/>
              <w:tr2bl w:val="nil"/>
            </w:tcBorders>
            <w:shd w:val="clear" w:color="auto" w:fill="auto"/>
          </w:tcPr>
          <w:p w14:paraId="7576BD9B" w14:textId="262DA1D6"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p>
        </w:tc>
      </w:tr>
      <w:tr w:rsidR="00EA6342" w:rsidRPr="00DE0C50" w14:paraId="14651716" w14:textId="77777777" w:rsidTr="00DF0256">
        <w:tc>
          <w:tcPr>
            <w:tcW w:w="4261" w:type="dxa"/>
            <w:tcBorders>
              <w:top w:val="nil"/>
              <w:bottom w:val="nil"/>
              <w:tl2br w:val="nil"/>
              <w:tr2bl w:val="nil"/>
            </w:tcBorders>
            <w:shd w:val="clear" w:color="auto" w:fill="auto"/>
          </w:tcPr>
          <w:p w14:paraId="72EB3A9E" w14:textId="63D19226" w:rsidR="00EA6342" w:rsidRPr="00DE0C50" w:rsidRDefault="00DF0256" w:rsidP="00DE0C50">
            <w:pPr>
              <w:adjustRightInd w:val="0"/>
              <w:snapToGrid w:val="0"/>
              <w:spacing w:line="360" w:lineRule="auto"/>
              <w:rPr>
                <w:rFonts w:ascii="Book Antiqua" w:hAnsi="Book Antiqua" w:cs="Book Antiqua"/>
                <w:bCs/>
                <w:kern w:val="3"/>
                <w:szCs w:val="24"/>
                <w:lang w:bidi="ar"/>
              </w:rPr>
            </w:pPr>
            <w:r>
              <w:rPr>
                <w:rFonts w:ascii="Book Antiqua" w:hAnsi="Book Antiqua" w:cs="Book Antiqua"/>
                <w:bCs/>
                <w:kern w:val="3"/>
                <w:szCs w:val="24"/>
                <w:lang w:bidi="ar"/>
              </w:rPr>
              <w:t>miR-596 (f</w:t>
            </w:r>
            <w:r w:rsidR="00EA6342" w:rsidRPr="00DE0C50">
              <w:rPr>
                <w:rFonts w:ascii="Book Antiqua" w:hAnsi="Book Antiqua" w:cs="Book Antiqua"/>
                <w:bCs/>
                <w:kern w:val="3"/>
                <w:szCs w:val="24"/>
                <w:lang w:bidi="ar"/>
              </w:rPr>
              <w:t>orward)</w:t>
            </w:r>
          </w:p>
        </w:tc>
        <w:tc>
          <w:tcPr>
            <w:tcW w:w="4261" w:type="dxa"/>
            <w:tcBorders>
              <w:top w:val="nil"/>
              <w:bottom w:val="nil"/>
              <w:tl2br w:val="nil"/>
              <w:tr2bl w:val="nil"/>
            </w:tcBorders>
            <w:shd w:val="clear" w:color="auto" w:fill="auto"/>
          </w:tcPr>
          <w:p w14:paraId="4534C48C" w14:textId="1AA4A4C2"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AAGCCTGCCCGGCTCCT</w:t>
            </w:r>
          </w:p>
        </w:tc>
      </w:tr>
      <w:tr w:rsidR="00EA6342" w:rsidRPr="00DE0C50" w14:paraId="27208696" w14:textId="77777777" w:rsidTr="00DF0256">
        <w:tc>
          <w:tcPr>
            <w:tcW w:w="4261" w:type="dxa"/>
            <w:tcBorders>
              <w:top w:val="nil"/>
              <w:bottom w:val="nil"/>
              <w:tl2br w:val="nil"/>
              <w:tr2bl w:val="nil"/>
            </w:tcBorders>
            <w:shd w:val="clear" w:color="auto" w:fill="auto"/>
          </w:tcPr>
          <w:p w14:paraId="79D39E2E" w14:textId="3AFE8867" w:rsidR="00EA6342" w:rsidRPr="00DE0C50" w:rsidRDefault="00DF0256" w:rsidP="00DE0C50">
            <w:pPr>
              <w:adjustRightInd w:val="0"/>
              <w:snapToGrid w:val="0"/>
              <w:spacing w:line="360" w:lineRule="auto"/>
              <w:rPr>
                <w:rFonts w:ascii="Book Antiqua" w:hAnsi="Book Antiqua" w:cs="Book Antiqua"/>
                <w:bCs/>
                <w:kern w:val="3"/>
                <w:szCs w:val="24"/>
                <w:lang w:bidi="ar"/>
              </w:rPr>
            </w:pPr>
            <w:r>
              <w:rPr>
                <w:rFonts w:ascii="Book Antiqua" w:hAnsi="Book Antiqua" w:cs="Book Antiqua"/>
                <w:bCs/>
                <w:kern w:val="3"/>
                <w:szCs w:val="24"/>
                <w:lang w:bidi="ar"/>
              </w:rPr>
              <w:t>miR-596 (r</w:t>
            </w:r>
            <w:r w:rsidR="00EA6342" w:rsidRPr="00DE0C50">
              <w:rPr>
                <w:rFonts w:ascii="Book Antiqua" w:hAnsi="Book Antiqua" w:cs="Book Antiqua"/>
                <w:bCs/>
                <w:kern w:val="3"/>
                <w:szCs w:val="24"/>
                <w:lang w:bidi="ar"/>
              </w:rPr>
              <w:t>everse)</w:t>
            </w:r>
          </w:p>
        </w:tc>
        <w:tc>
          <w:tcPr>
            <w:tcW w:w="4261" w:type="dxa"/>
            <w:tcBorders>
              <w:top w:val="nil"/>
              <w:bottom w:val="nil"/>
              <w:tl2br w:val="nil"/>
              <w:tr2bl w:val="nil"/>
            </w:tcBorders>
            <w:shd w:val="clear" w:color="auto" w:fill="auto"/>
          </w:tcPr>
          <w:p w14:paraId="4668375B" w14:textId="2DCABBFB"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GCTGTCAACGATACGCTACGT</w:t>
            </w:r>
          </w:p>
        </w:tc>
      </w:tr>
      <w:tr w:rsidR="00EA6342" w:rsidRPr="00DE0C50" w14:paraId="71ED7C54" w14:textId="77777777" w:rsidTr="00DF0256">
        <w:tc>
          <w:tcPr>
            <w:tcW w:w="4261" w:type="dxa"/>
            <w:tcBorders>
              <w:top w:val="nil"/>
              <w:bottom w:val="nil"/>
              <w:tl2br w:val="nil"/>
              <w:tr2bl w:val="nil"/>
            </w:tcBorders>
            <w:shd w:val="clear" w:color="auto" w:fill="auto"/>
          </w:tcPr>
          <w:p w14:paraId="58A3EF60" w14:textId="110B6D7B"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miR-596</w:t>
            </w:r>
            <w:r>
              <w:rPr>
                <w:rFonts w:ascii="Book Antiqua" w:hAnsi="Book Antiqua" w:cs="Book Antiqua"/>
                <w:bCs/>
                <w:kern w:val="3"/>
                <w:szCs w:val="24"/>
                <w:lang w:bidi="ar"/>
              </w:rPr>
              <w:t xml:space="preserve"> </w:t>
            </w:r>
            <w:r w:rsidRPr="00DE0C50">
              <w:rPr>
                <w:rFonts w:ascii="Book Antiqua" w:hAnsi="Book Antiqua" w:cs="Book Antiqua"/>
                <w:bCs/>
                <w:kern w:val="3"/>
                <w:szCs w:val="24"/>
                <w:lang w:bidi="ar"/>
              </w:rPr>
              <w:t>(RT)</w:t>
            </w:r>
          </w:p>
        </w:tc>
        <w:tc>
          <w:tcPr>
            <w:tcW w:w="4261" w:type="dxa"/>
            <w:tcBorders>
              <w:top w:val="nil"/>
              <w:bottom w:val="nil"/>
              <w:tl2br w:val="nil"/>
              <w:tr2bl w:val="nil"/>
            </w:tcBorders>
            <w:shd w:val="clear" w:color="auto" w:fill="auto"/>
          </w:tcPr>
          <w:p w14:paraId="403219C7" w14:textId="77777777"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(GCTGTCAACGATACGCTACGTAACGGCATGACA</w:t>
            </w:r>
          </w:p>
          <w:p w14:paraId="24231BC8" w14:textId="5A01C5BB"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GTGTTTTTTTTTTTTTTTTTTTTTTTTC)</w:t>
            </w:r>
          </w:p>
        </w:tc>
      </w:tr>
      <w:tr w:rsidR="00EA6342" w:rsidRPr="00DE0C50" w14:paraId="750BAE50" w14:textId="77777777" w:rsidTr="00DF0256">
        <w:tc>
          <w:tcPr>
            <w:tcW w:w="4261" w:type="dxa"/>
            <w:tcBorders>
              <w:top w:val="nil"/>
              <w:bottom w:val="nil"/>
              <w:tl2br w:val="nil"/>
              <w:tr2bl w:val="nil"/>
            </w:tcBorders>
            <w:shd w:val="clear" w:color="auto" w:fill="auto"/>
          </w:tcPr>
          <w:p w14:paraId="4595569F" w14:textId="5AF58856" w:rsidR="00EA6342" w:rsidRPr="00DE0C50" w:rsidRDefault="00DF0256" w:rsidP="00DE0C50">
            <w:pPr>
              <w:adjustRightInd w:val="0"/>
              <w:snapToGrid w:val="0"/>
              <w:spacing w:line="360" w:lineRule="auto"/>
              <w:rPr>
                <w:rFonts w:ascii="Book Antiqua" w:hAnsi="Book Antiqua" w:cs="Book Antiqua"/>
                <w:bCs/>
                <w:kern w:val="3"/>
                <w:szCs w:val="24"/>
                <w:lang w:bidi="ar"/>
              </w:rPr>
            </w:pPr>
            <w:r>
              <w:rPr>
                <w:rFonts w:ascii="Book Antiqua" w:hAnsi="Book Antiqua" w:cs="Book Antiqua"/>
                <w:bCs/>
                <w:kern w:val="3"/>
                <w:szCs w:val="24"/>
                <w:lang w:bidi="ar"/>
              </w:rPr>
              <w:t>U6 (f</w:t>
            </w:r>
            <w:r w:rsidR="00EA6342" w:rsidRPr="00DE0C50">
              <w:rPr>
                <w:rFonts w:ascii="Book Antiqua" w:hAnsi="Book Antiqua" w:cs="Book Antiqua"/>
                <w:bCs/>
                <w:kern w:val="3"/>
                <w:szCs w:val="24"/>
                <w:lang w:bidi="ar"/>
              </w:rPr>
              <w:t>orward)</w:t>
            </w:r>
          </w:p>
        </w:tc>
        <w:tc>
          <w:tcPr>
            <w:tcW w:w="4261" w:type="dxa"/>
            <w:tcBorders>
              <w:top w:val="nil"/>
              <w:bottom w:val="nil"/>
              <w:tl2br w:val="nil"/>
              <w:tr2bl w:val="nil"/>
            </w:tcBorders>
            <w:shd w:val="clear" w:color="auto" w:fill="auto"/>
          </w:tcPr>
          <w:p w14:paraId="0D28E5FC" w14:textId="4AC58A9B"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CGCTTCGGCAGCACATATAC</w:t>
            </w:r>
          </w:p>
        </w:tc>
      </w:tr>
      <w:tr w:rsidR="00EA6342" w:rsidRPr="00DE0C50" w14:paraId="76AD713B" w14:textId="77777777" w:rsidTr="00DF0256">
        <w:trPr>
          <w:trHeight w:val="465"/>
        </w:trPr>
        <w:tc>
          <w:tcPr>
            <w:tcW w:w="4261" w:type="dxa"/>
            <w:tcBorders>
              <w:top w:val="nil"/>
              <w:bottom w:val="nil"/>
              <w:tl2br w:val="nil"/>
              <w:tr2bl w:val="nil"/>
            </w:tcBorders>
            <w:shd w:val="clear" w:color="auto" w:fill="auto"/>
          </w:tcPr>
          <w:p w14:paraId="6A44B398" w14:textId="71C378F7" w:rsidR="00EA6342" w:rsidRPr="00DE0C50" w:rsidRDefault="00DF0256" w:rsidP="00DE0C50">
            <w:pPr>
              <w:adjustRightInd w:val="0"/>
              <w:snapToGrid w:val="0"/>
              <w:spacing w:line="360" w:lineRule="auto"/>
              <w:rPr>
                <w:rFonts w:ascii="Book Antiqua" w:hAnsi="Book Antiqua" w:cs="Book Antiqua"/>
                <w:bCs/>
                <w:kern w:val="3"/>
                <w:szCs w:val="24"/>
                <w:lang w:bidi="ar"/>
              </w:rPr>
            </w:pPr>
            <w:r>
              <w:rPr>
                <w:rFonts w:ascii="Book Antiqua" w:hAnsi="Book Antiqua" w:cs="Book Antiqua"/>
                <w:bCs/>
                <w:kern w:val="3"/>
                <w:szCs w:val="24"/>
                <w:lang w:bidi="ar"/>
              </w:rPr>
              <w:t>U6 (r</w:t>
            </w:r>
            <w:r w:rsidR="00EA6342" w:rsidRPr="00DE0C50">
              <w:rPr>
                <w:rFonts w:ascii="Book Antiqua" w:hAnsi="Book Antiqua" w:cs="Book Antiqua"/>
                <w:bCs/>
                <w:kern w:val="3"/>
                <w:szCs w:val="24"/>
                <w:lang w:bidi="ar"/>
              </w:rPr>
              <w:t>everse)</w:t>
            </w:r>
          </w:p>
        </w:tc>
        <w:tc>
          <w:tcPr>
            <w:tcW w:w="4261" w:type="dxa"/>
            <w:tcBorders>
              <w:top w:val="nil"/>
              <w:bottom w:val="nil"/>
              <w:tl2br w:val="nil"/>
              <w:tr2bl w:val="nil"/>
            </w:tcBorders>
            <w:shd w:val="clear" w:color="auto" w:fill="auto"/>
          </w:tcPr>
          <w:p w14:paraId="68AAACA0" w14:textId="7B96CAE2"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TTCACGAATTTGCGTG TCAT</w:t>
            </w:r>
          </w:p>
        </w:tc>
      </w:tr>
      <w:tr w:rsidR="00EA6342" w:rsidRPr="00DE0C50" w14:paraId="2D36C7A9" w14:textId="77777777" w:rsidTr="00DF0256">
        <w:tc>
          <w:tcPr>
            <w:tcW w:w="4261" w:type="dxa"/>
            <w:tcBorders>
              <w:top w:val="nil"/>
              <w:bottom w:val="nil"/>
              <w:tl2br w:val="nil"/>
              <w:tr2bl w:val="nil"/>
            </w:tcBorders>
            <w:shd w:val="clear" w:color="auto" w:fill="auto"/>
          </w:tcPr>
          <w:p w14:paraId="25DE35E0" w14:textId="2A0441F3"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U6</w:t>
            </w:r>
            <w:r>
              <w:rPr>
                <w:rFonts w:ascii="Book Antiqua" w:hAnsi="Book Antiqua" w:cs="Book Antiqua"/>
                <w:bCs/>
                <w:kern w:val="3"/>
                <w:szCs w:val="24"/>
                <w:lang w:bidi="ar"/>
              </w:rPr>
              <w:t xml:space="preserve"> </w:t>
            </w:r>
            <w:r w:rsidRPr="00DE0C50">
              <w:rPr>
                <w:rFonts w:ascii="Book Antiqua" w:hAnsi="Book Antiqua" w:cs="Book Antiqua"/>
                <w:bCs/>
                <w:kern w:val="3"/>
                <w:szCs w:val="24"/>
                <w:lang w:bidi="ar"/>
              </w:rPr>
              <w:t>(RT</w:t>
            </w:r>
            <w:r>
              <w:rPr>
                <w:rFonts w:ascii="Book Antiqua" w:hAnsi="Book Antiqua" w:cs="Book Antiqua"/>
                <w:bCs/>
                <w:kern w:val="3"/>
                <w:szCs w:val="24"/>
                <w:lang w:bidi="ar"/>
              </w:rPr>
              <w:t>)</w:t>
            </w:r>
          </w:p>
        </w:tc>
        <w:tc>
          <w:tcPr>
            <w:tcW w:w="4261" w:type="dxa"/>
            <w:tcBorders>
              <w:top w:val="nil"/>
              <w:bottom w:val="nil"/>
              <w:tl2br w:val="nil"/>
              <w:tr2bl w:val="nil"/>
            </w:tcBorders>
            <w:shd w:val="clear" w:color="auto" w:fill="auto"/>
          </w:tcPr>
          <w:p w14:paraId="58C58972" w14:textId="74BD37C7"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(GCTGTCAACGATACGCTACGTAACGGCATGACAG</w:t>
            </w:r>
            <w:r>
              <w:rPr>
                <w:rFonts w:ascii="Book Antiqua" w:hAnsi="Book Antiqua" w:cs="Book Antiqua"/>
                <w:bCs/>
                <w:kern w:val="3"/>
                <w:szCs w:val="24"/>
                <w:lang w:bidi="ar"/>
              </w:rPr>
              <w:t xml:space="preserve">  </w:t>
            </w:r>
            <w:r w:rsidR="00F17F35">
              <w:rPr>
                <w:rFonts w:ascii="Book Antiqua" w:hAnsi="Book Antiqua" w:cs="Book Antiqua"/>
                <w:bCs/>
                <w:kern w:val="3"/>
                <w:szCs w:val="24"/>
                <w:lang w:bidi="ar"/>
              </w:rPr>
              <w:t xml:space="preserve">            </w:t>
            </w:r>
            <w:r>
              <w:rPr>
                <w:rFonts w:ascii="Book Antiqua" w:hAnsi="Book Antiqua" w:cs="Book Antiqua"/>
                <w:bCs/>
                <w:kern w:val="3"/>
                <w:szCs w:val="24"/>
                <w:lang w:bidi="ar"/>
              </w:rPr>
              <w:t xml:space="preserve"> </w:t>
            </w:r>
            <w:r w:rsidRPr="00DE0C50">
              <w:rPr>
                <w:rFonts w:ascii="Book Antiqua" w:hAnsi="Book Antiqua" w:cs="Book Antiqua"/>
                <w:bCs/>
                <w:kern w:val="3"/>
                <w:szCs w:val="24"/>
                <w:lang w:bidi="ar"/>
              </w:rPr>
              <w:t>TGTTTTTTTTTTTTTTTTTTTTTTTTG)</w:t>
            </w:r>
          </w:p>
        </w:tc>
      </w:tr>
      <w:tr w:rsidR="00EA6342" w:rsidRPr="00DE0C50" w14:paraId="47EC3FB0" w14:textId="77777777" w:rsidTr="00DF0256">
        <w:tc>
          <w:tcPr>
            <w:tcW w:w="4261" w:type="dxa"/>
            <w:tcBorders>
              <w:top w:val="nil"/>
              <w:bottom w:val="nil"/>
              <w:tl2br w:val="nil"/>
              <w:tr2bl w:val="nil"/>
            </w:tcBorders>
            <w:shd w:val="clear" w:color="auto" w:fill="auto"/>
          </w:tcPr>
          <w:p w14:paraId="519C6A3A" w14:textId="10FC074D"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PRDX1</w:t>
            </w:r>
            <w:r>
              <w:rPr>
                <w:rFonts w:ascii="Book Antiqua" w:hAnsi="Book Antiqua" w:cs="Book Antiqua"/>
                <w:bCs/>
                <w:kern w:val="3"/>
                <w:szCs w:val="24"/>
                <w:lang w:bidi="ar"/>
              </w:rPr>
              <w:t xml:space="preserve"> </w:t>
            </w:r>
            <w:r w:rsidR="00DF0256">
              <w:rPr>
                <w:rFonts w:ascii="Book Antiqua" w:hAnsi="Book Antiqua" w:cs="Book Antiqua"/>
                <w:bCs/>
                <w:kern w:val="3"/>
                <w:szCs w:val="24"/>
                <w:lang w:bidi="ar"/>
              </w:rPr>
              <w:t>(f</w:t>
            </w:r>
            <w:r w:rsidRPr="00DE0C50">
              <w:rPr>
                <w:rFonts w:ascii="Book Antiqua" w:hAnsi="Book Antiqua" w:cs="Book Antiqua"/>
                <w:bCs/>
                <w:kern w:val="3"/>
                <w:szCs w:val="24"/>
                <w:lang w:bidi="ar"/>
              </w:rPr>
              <w:t>orward)</w:t>
            </w:r>
          </w:p>
        </w:tc>
        <w:tc>
          <w:tcPr>
            <w:tcW w:w="4261" w:type="dxa"/>
            <w:tcBorders>
              <w:top w:val="nil"/>
              <w:bottom w:val="nil"/>
              <w:tl2br w:val="nil"/>
              <w:tr2bl w:val="nil"/>
            </w:tcBorders>
            <w:shd w:val="clear" w:color="auto" w:fill="auto"/>
          </w:tcPr>
          <w:p w14:paraId="78A408A3" w14:textId="36CFA58D"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AAGAAACTCAACTGCCAAGTG</w:t>
            </w:r>
          </w:p>
        </w:tc>
      </w:tr>
      <w:tr w:rsidR="00EA6342" w:rsidRPr="00DE0C50" w14:paraId="1A6A87FF" w14:textId="77777777" w:rsidTr="00DF0256">
        <w:trPr>
          <w:trHeight w:val="465"/>
        </w:trPr>
        <w:tc>
          <w:tcPr>
            <w:tcW w:w="4261" w:type="dxa"/>
            <w:tcBorders>
              <w:top w:val="nil"/>
              <w:bottom w:val="nil"/>
              <w:tl2br w:val="nil"/>
              <w:tr2bl w:val="nil"/>
            </w:tcBorders>
            <w:shd w:val="clear" w:color="auto" w:fill="auto"/>
          </w:tcPr>
          <w:p w14:paraId="34B58497" w14:textId="2D48A6F7"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PRDX1</w:t>
            </w:r>
            <w:r>
              <w:rPr>
                <w:rFonts w:ascii="Book Antiqua" w:hAnsi="Book Antiqua" w:cs="Book Antiqua"/>
                <w:bCs/>
                <w:kern w:val="3"/>
                <w:szCs w:val="24"/>
                <w:lang w:bidi="ar"/>
              </w:rPr>
              <w:t xml:space="preserve"> </w:t>
            </w:r>
            <w:r w:rsidR="00DF0256">
              <w:rPr>
                <w:rFonts w:ascii="Book Antiqua" w:hAnsi="Book Antiqua" w:cs="Book Antiqua"/>
                <w:bCs/>
                <w:kern w:val="3"/>
                <w:szCs w:val="24"/>
                <w:lang w:bidi="ar"/>
              </w:rPr>
              <w:t>(r</w:t>
            </w:r>
            <w:r w:rsidRPr="00DE0C50">
              <w:rPr>
                <w:rFonts w:ascii="Book Antiqua" w:hAnsi="Book Antiqua" w:cs="Book Antiqua"/>
                <w:bCs/>
                <w:kern w:val="3"/>
                <w:szCs w:val="24"/>
                <w:lang w:bidi="ar"/>
              </w:rPr>
              <w:t>everse)</w:t>
            </w:r>
          </w:p>
        </w:tc>
        <w:tc>
          <w:tcPr>
            <w:tcW w:w="4261" w:type="dxa"/>
            <w:tcBorders>
              <w:top w:val="nil"/>
              <w:bottom w:val="nil"/>
              <w:tl2br w:val="nil"/>
              <w:tr2bl w:val="nil"/>
            </w:tcBorders>
            <w:shd w:val="clear" w:color="auto" w:fill="auto"/>
          </w:tcPr>
          <w:p w14:paraId="32AC634E" w14:textId="6CAEA954"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CAGCCTTTAAGACCCCATAAT</w:t>
            </w:r>
          </w:p>
        </w:tc>
      </w:tr>
      <w:tr w:rsidR="00EA6342" w:rsidRPr="00DE0C50" w14:paraId="35D6078A" w14:textId="77777777" w:rsidTr="00DF0256">
        <w:tc>
          <w:tcPr>
            <w:tcW w:w="4261" w:type="dxa"/>
            <w:tcBorders>
              <w:top w:val="nil"/>
              <w:bottom w:val="nil"/>
              <w:tl2br w:val="nil"/>
              <w:tr2bl w:val="nil"/>
            </w:tcBorders>
            <w:shd w:val="clear" w:color="auto" w:fill="auto"/>
          </w:tcPr>
          <w:p w14:paraId="10E0AA2A" w14:textId="6D67148E"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GAPDH</w:t>
            </w:r>
            <w:r>
              <w:rPr>
                <w:rFonts w:ascii="Book Antiqua" w:hAnsi="Book Antiqua" w:cs="Book Antiqua"/>
                <w:bCs/>
                <w:kern w:val="3"/>
                <w:szCs w:val="24"/>
                <w:lang w:bidi="ar"/>
              </w:rPr>
              <w:t xml:space="preserve"> </w:t>
            </w:r>
            <w:r w:rsidR="00DF0256">
              <w:rPr>
                <w:rFonts w:ascii="Book Antiqua" w:hAnsi="Book Antiqua" w:cs="Book Antiqua"/>
                <w:bCs/>
                <w:kern w:val="3"/>
                <w:szCs w:val="24"/>
                <w:lang w:bidi="ar"/>
              </w:rPr>
              <w:t>(f</w:t>
            </w:r>
            <w:r w:rsidRPr="00DE0C50">
              <w:rPr>
                <w:rFonts w:ascii="Book Antiqua" w:hAnsi="Book Antiqua" w:cs="Book Antiqua"/>
                <w:bCs/>
                <w:kern w:val="3"/>
                <w:szCs w:val="24"/>
                <w:lang w:bidi="ar"/>
              </w:rPr>
              <w:t>orward)</w:t>
            </w:r>
          </w:p>
        </w:tc>
        <w:tc>
          <w:tcPr>
            <w:tcW w:w="4261" w:type="dxa"/>
            <w:tcBorders>
              <w:top w:val="nil"/>
              <w:bottom w:val="nil"/>
              <w:tl2br w:val="nil"/>
              <w:tr2bl w:val="nil"/>
            </w:tcBorders>
            <w:shd w:val="clear" w:color="auto" w:fill="auto"/>
          </w:tcPr>
          <w:p w14:paraId="15ECBB31" w14:textId="33E49674"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CGGATTTGGTCGTATTGGG</w:t>
            </w:r>
          </w:p>
        </w:tc>
      </w:tr>
      <w:tr w:rsidR="00EA6342" w:rsidRPr="00DE0C50" w14:paraId="4907553A" w14:textId="77777777" w:rsidTr="00DF0256">
        <w:tc>
          <w:tcPr>
            <w:tcW w:w="4261" w:type="dxa"/>
            <w:tcBorders>
              <w:top w:val="nil"/>
              <w:tl2br w:val="nil"/>
              <w:tr2bl w:val="nil"/>
            </w:tcBorders>
            <w:shd w:val="clear" w:color="auto" w:fill="auto"/>
          </w:tcPr>
          <w:p w14:paraId="4B81A7D8" w14:textId="75214110" w:rsidR="00EA6342" w:rsidRPr="00DE0C50" w:rsidRDefault="00EA6342"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GAPDH</w:t>
            </w:r>
            <w:r>
              <w:rPr>
                <w:rFonts w:ascii="Book Antiqua" w:hAnsi="Book Antiqua" w:cs="Book Antiqua"/>
                <w:bCs/>
                <w:kern w:val="3"/>
                <w:szCs w:val="24"/>
                <w:lang w:bidi="ar"/>
              </w:rPr>
              <w:t xml:space="preserve"> </w:t>
            </w:r>
            <w:r w:rsidR="00DF0256">
              <w:rPr>
                <w:rFonts w:ascii="Book Antiqua" w:hAnsi="Book Antiqua" w:cs="Book Antiqua"/>
                <w:bCs/>
                <w:kern w:val="3"/>
                <w:szCs w:val="24"/>
                <w:lang w:bidi="ar"/>
              </w:rPr>
              <w:t>(r</w:t>
            </w:r>
            <w:r w:rsidRPr="00DE0C50">
              <w:rPr>
                <w:rFonts w:ascii="Book Antiqua" w:hAnsi="Book Antiqua" w:cs="Book Antiqua"/>
                <w:bCs/>
                <w:kern w:val="3"/>
                <w:szCs w:val="24"/>
                <w:lang w:bidi="ar"/>
              </w:rPr>
              <w:t>everse)</w:t>
            </w:r>
          </w:p>
        </w:tc>
        <w:tc>
          <w:tcPr>
            <w:tcW w:w="4261" w:type="dxa"/>
            <w:tcBorders>
              <w:top w:val="nil"/>
              <w:tl2br w:val="nil"/>
              <w:tr2bl w:val="nil"/>
            </w:tcBorders>
            <w:shd w:val="clear" w:color="auto" w:fill="auto"/>
          </w:tcPr>
          <w:p w14:paraId="4810D6A5" w14:textId="0297AD47" w:rsidR="00EA6342" w:rsidRPr="00DE0C50" w:rsidRDefault="00EA6342" w:rsidP="00DF0256">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CTGGAAGATGGTGATGGGATT</w:t>
            </w:r>
          </w:p>
        </w:tc>
      </w:tr>
    </w:tbl>
    <w:p w14:paraId="59C6AB28" w14:textId="631EF05D" w:rsidR="007363A1" w:rsidRPr="00DE0C50" w:rsidRDefault="00FC6927" w:rsidP="00DE0C50">
      <w:pPr>
        <w:autoSpaceDE w:val="0"/>
        <w:autoSpaceDN w:val="0"/>
        <w:adjustRightInd w:val="0"/>
        <w:snapToGrid w:val="0"/>
        <w:spacing w:line="360" w:lineRule="auto"/>
        <w:rPr>
          <w:rFonts w:ascii="Book Antiqua" w:eastAsia="Book Antiqua" w:hAnsi="Book Antiqua" w:cs="Book Antiqua"/>
          <w:i/>
          <w:szCs w:val="24"/>
        </w:rPr>
      </w:pPr>
      <w:r w:rsidRPr="00762F3E">
        <w:rPr>
          <w:rFonts w:ascii="Book Antiqua" w:hAnsi="Book Antiqua" w:cs="Book Antiqua"/>
          <w:bCs/>
          <w:kern w:val="3"/>
          <w:lang w:bidi="ar"/>
        </w:rPr>
        <w:t>PRDX1: Peroxiredoxin 1; MiR-596: MicroRNA-596</w:t>
      </w:r>
      <w:r>
        <w:rPr>
          <w:rFonts w:ascii="Book Antiqua" w:hAnsi="Book Antiqua" w:cs="Book Antiqua"/>
          <w:bCs/>
          <w:kern w:val="3"/>
          <w:lang w:bidi="ar"/>
        </w:rPr>
        <w:t xml:space="preserve">; GAPDH: </w:t>
      </w:r>
      <w:r w:rsidRPr="0029507C">
        <w:rPr>
          <w:rFonts w:ascii="Book Antiqua" w:hAnsi="Book Antiqua" w:cs="Book Antiqua"/>
          <w:bCs/>
          <w:kern w:val="3"/>
          <w:lang w:bidi="ar"/>
        </w:rPr>
        <w:t>Glyceraldehyde phosphate dehydrogenase</w:t>
      </w:r>
      <w:r>
        <w:rPr>
          <w:rFonts w:ascii="Book Antiqua" w:hAnsi="Book Antiqua" w:cs="Book Antiqua"/>
          <w:bCs/>
          <w:kern w:val="3"/>
          <w:lang w:bidi="ar"/>
        </w:rPr>
        <w:t>.</w:t>
      </w:r>
    </w:p>
    <w:p w14:paraId="35A11378" w14:textId="77777777" w:rsidR="007363A1" w:rsidRPr="00DE0C50" w:rsidRDefault="007363A1" w:rsidP="00DE0C50">
      <w:pPr>
        <w:widowControl/>
        <w:adjustRightInd w:val="0"/>
        <w:snapToGrid w:val="0"/>
        <w:spacing w:line="360" w:lineRule="auto"/>
        <w:rPr>
          <w:rFonts w:ascii="Book Antiqua" w:eastAsia="Book Antiqua" w:hAnsi="Book Antiqua" w:cs="Book Antiqua"/>
          <w:i/>
          <w:szCs w:val="24"/>
        </w:rPr>
      </w:pPr>
      <w:r w:rsidRPr="00DE0C50">
        <w:rPr>
          <w:rFonts w:ascii="Book Antiqua" w:eastAsia="Book Antiqua" w:hAnsi="Book Antiqua" w:cs="Book Antiqua"/>
          <w:i/>
          <w:szCs w:val="24"/>
        </w:rPr>
        <w:br w:type="page"/>
      </w:r>
    </w:p>
    <w:p w14:paraId="7F74B8AF" w14:textId="07F58CF9" w:rsidR="007363A1" w:rsidRPr="00DE0C50" w:rsidRDefault="00FC6927" w:rsidP="00DE0C50">
      <w:pPr>
        <w:adjustRightInd w:val="0"/>
        <w:snapToGrid w:val="0"/>
        <w:spacing w:line="360" w:lineRule="auto"/>
        <w:rPr>
          <w:rFonts w:ascii="Book Antiqua" w:hAnsi="Book Antiqua" w:cs="Book Antiqua"/>
          <w:bCs/>
          <w:kern w:val="3"/>
          <w:szCs w:val="24"/>
          <w:lang w:bidi="ar"/>
        </w:rPr>
      </w:pPr>
      <w:r>
        <w:rPr>
          <w:rFonts w:ascii="Book Antiqua" w:hAnsi="Book Antiqua" w:cs="Book Antiqua"/>
          <w:b/>
          <w:kern w:val="3"/>
          <w:szCs w:val="24"/>
          <w:lang w:bidi="ar"/>
        </w:rPr>
        <w:lastRenderedPageBreak/>
        <w:t xml:space="preserve">Table 2 </w:t>
      </w:r>
      <w:r w:rsidR="00804F9D">
        <w:rPr>
          <w:rFonts w:ascii="Book Antiqua" w:hAnsi="Book Antiqua" w:cs="Book Antiqua"/>
          <w:b/>
          <w:kern w:val="3"/>
          <w:szCs w:val="24"/>
          <w:lang w:bidi="ar"/>
        </w:rPr>
        <w:t>C</w:t>
      </w:r>
      <w:r w:rsidR="007363A1" w:rsidRPr="00DE0C50">
        <w:rPr>
          <w:rFonts w:ascii="Book Antiqua" w:hAnsi="Book Antiqua" w:cs="Book Antiqua"/>
          <w:b/>
          <w:kern w:val="3"/>
          <w:szCs w:val="24"/>
          <w:lang w:bidi="ar"/>
        </w:rPr>
        <w:t>orrelation between mi</w:t>
      </w:r>
      <w:r>
        <w:rPr>
          <w:rFonts w:ascii="Book Antiqua" w:hAnsi="Book Antiqua" w:cs="Book Antiqua"/>
          <w:b/>
          <w:kern w:val="3"/>
          <w:szCs w:val="24"/>
          <w:lang w:bidi="ar"/>
        </w:rPr>
        <w:t>cro</w:t>
      </w:r>
      <w:r w:rsidR="007363A1" w:rsidRPr="00DE0C50">
        <w:rPr>
          <w:rFonts w:ascii="Book Antiqua" w:hAnsi="Book Antiqua" w:cs="Book Antiqua"/>
          <w:b/>
          <w:kern w:val="3"/>
          <w:szCs w:val="24"/>
          <w:lang w:bidi="ar"/>
        </w:rPr>
        <w:t>R</w:t>
      </w:r>
      <w:r>
        <w:rPr>
          <w:rFonts w:ascii="Book Antiqua" w:hAnsi="Book Antiqua" w:cs="Book Antiqua"/>
          <w:b/>
          <w:kern w:val="3"/>
          <w:szCs w:val="24"/>
          <w:lang w:bidi="ar"/>
        </w:rPr>
        <w:t>NA</w:t>
      </w:r>
      <w:r w:rsidR="007363A1" w:rsidRPr="00DE0C50">
        <w:rPr>
          <w:rFonts w:ascii="Book Antiqua" w:hAnsi="Book Antiqua" w:cs="Book Antiqua"/>
          <w:b/>
          <w:kern w:val="3"/>
          <w:szCs w:val="24"/>
          <w:lang w:bidi="ar"/>
        </w:rPr>
        <w:t>-596</w:t>
      </w:r>
      <w:r w:rsidR="007363A1" w:rsidRPr="00DE0C50">
        <w:rPr>
          <w:rFonts w:ascii="Book Antiqua" w:hAnsi="Book Antiqua" w:cs="Book Antiqua"/>
          <w:b/>
          <w:szCs w:val="24"/>
        </w:rPr>
        <w:t xml:space="preserve"> expression and clinicopathological variables of </w:t>
      </w:r>
      <w:r>
        <w:rPr>
          <w:rFonts w:ascii="Book Antiqua" w:hAnsi="Book Antiqua" w:cs="Book Antiqua"/>
          <w:b/>
          <w:szCs w:val="24"/>
        </w:rPr>
        <w:t>gastric cancer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628"/>
        <w:gridCol w:w="263"/>
        <w:gridCol w:w="1328"/>
        <w:gridCol w:w="1410"/>
        <w:gridCol w:w="1443"/>
        <w:gridCol w:w="1266"/>
      </w:tblGrid>
      <w:tr w:rsidR="007363A1" w:rsidRPr="00DE0C50" w14:paraId="46E50C57" w14:textId="77777777" w:rsidTr="007363A1">
        <w:tc>
          <w:tcPr>
            <w:tcW w:w="1891" w:type="dxa"/>
            <w:gridSpan w:val="2"/>
            <w:tcBorders>
              <w:bottom w:val="single" w:sz="4" w:space="0" w:color="auto"/>
            </w:tcBorders>
            <w:shd w:val="clear" w:color="auto" w:fill="auto"/>
          </w:tcPr>
          <w:p w14:paraId="4FAAC47E" w14:textId="722DD7EA"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
                <w:kern w:val="3"/>
                <w:szCs w:val="24"/>
                <w:lang w:bidi="ar"/>
              </w:rPr>
              <w:t>Variable</w:t>
            </w:r>
          </w:p>
        </w:tc>
        <w:tc>
          <w:tcPr>
            <w:tcW w:w="1328" w:type="dxa"/>
            <w:tcBorders>
              <w:bottom w:val="single" w:sz="4" w:space="0" w:color="auto"/>
            </w:tcBorders>
            <w:shd w:val="clear" w:color="auto" w:fill="auto"/>
          </w:tcPr>
          <w:p w14:paraId="6540F7A1" w14:textId="671D1CC6"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
                <w:kern w:val="3"/>
                <w:szCs w:val="24"/>
                <w:lang w:bidi="ar"/>
              </w:rPr>
              <w:t>No.</w:t>
            </w:r>
            <w:r w:rsidR="00FC6927">
              <w:rPr>
                <w:rFonts w:ascii="Book Antiqua" w:hAnsi="Book Antiqua" w:cs="Book Antiqua"/>
                <w:b/>
                <w:kern w:val="3"/>
                <w:szCs w:val="24"/>
                <w:lang w:bidi="ar"/>
              </w:rPr>
              <w:t xml:space="preserve"> </w:t>
            </w:r>
            <w:r w:rsidRPr="00DE0C50">
              <w:rPr>
                <w:rFonts w:ascii="Book Antiqua" w:hAnsi="Book Antiqua" w:cs="Book Antiqua"/>
                <w:b/>
                <w:kern w:val="3"/>
                <w:szCs w:val="24"/>
                <w:lang w:bidi="ar"/>
              </w:rPr>
              <w:t>of Patients</w:t>
            </w:r>
          </w:p>
        </w:tc>
        <w:tc>
          <w:tcPr>
            <w:tcW w:w="1410" w:type="dxa"/>
            <w:tcBorders>
              <w:bottom w:val="single" w:sz="4" w:space="0" w:color="auto"/>
            </w:tcBorders>
            <w:shd w:val="clear" w:color="auto" w:fill="auto"/>
          </w:tcPr>
          <w:p w14:paraId="0868BDD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
                <w:kern w:val="3"/>
                <w:szCs w:val="24"/>
                <w:lang w:bidi="ar"/>
              </w:rPr>
              <w:t>Low expression</w:t>
            </w:r>
          </w:p>
        </w:tc>
        <w:tc>
          <w:tcPr>
            <w:tcW w:w="1443" w:type="dxa"/>
            <w:tcBorders>
              <w:bottom w:val="single" w:sz="4" w:space="0" w:color="auto"/>
            </w:tcBorders>
            <w:shd w:val="clear" w:color="auto" w:fill="auto"/>
          </w:tcPr>
          <w:p w14:paraId="3548DA72"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
                <w:kern w:val="3"/>
                <w:szCs w:val="24"/>
                <w:lang w:bidi="ar"/>
              </w:rPr>
              <w:t>High expression</w:t>
            </w:r>
          </w:p>
        </w:tc>
        <w:tc>
          <w:tcPr>
            <w:tcW w:w="1266" w:type="dxa"/>
            <w:tcBorders>
              <w:bottom w:val="single" w:sz="4" w:space="0" w:color="auto"/>
            </w:tcBorders>
            <w:shd w:val="clear" w:color="auto" w:fill="auto"/>
          </w:tcPr>
          <w:p w14:paraId="2A1A1D5C" w14:textId="010F904E" w:rsidR="007363A1" w:rsidRPr="00DE0C50" w:rsidRDefault="00804F9D" w:rsidP="00D0297C">
            <w:pPr>
              <w:adjustRightInd w:val="0"/>
              <w:snapToGrid w:val="0"/>
              <w:spacing w:line="360" w:lineRule="auto"/>
              <w:jc w:val="center"/>
              <w:rPr>
                <w:rFonts w:ascii="Book Antiqua" w:hAnsi="Book Antiqua" w:cs="Book Antiqua"/>
                <w:bCs/>
                <w:kern w:val="3"/>
                <w:szCs w:val="24"/>
                <w:lang w:bidi="ar"/>
              </w:rPr>
            </w:pPr>
            <w:r w:rsidRPr="00FC7D85">
              <w:rPr>
                <w:rFonts w:ascii="Book Antiqua" w:hAnsi="Book Antiqua" w:cs="Book Antiqua"/>
                <w:b/>
                <w:i/>
                <w:kern w:val="3"/>
                <w:szCs w:val="24"/>
                <w:lang w:bidi="ar"/>
              </w:rPr>
              <w:t>P</w:t>
            </w:r>
            <w:r>
              <w:rPr>
                <w:rFonts w:ascii="Book Antiqua" w:hAnsi="Book Antiqua" w:cs="Book Antiqua"/>
                <w:b/>
                <w:kern w:val="3"/>
                <w:szCs w:val="24"/>
                <w:lang w:bidi="ar"/>
              </w:rPr>
              <w:t>-</w:t>
            </w:r>
            <w:r w:rsidR="007363A1" w:rsidRPr="00DE0C50">
              <w:rPr>
                <w:rFonts w:ascii="Book Antiqua" w:hAnsi="Book Antiqua" w:cs="Book Antiqua"/>
                <w:b/>
                <w:kern w:val="3"/>
                <w:szCs w:val="24"/>
                <w:lang w:bidi="ar"/>
              </w:rPr>
              <w:t>value</w:t>
            </w:r>
          </w:p>
        </w:tc>
      </w:tr>
      <w:tr w:rsidR="007363A1" w:rsidRPr="00DE0C50" w14:paraId="5E7208FD" w14:textId="77777777" w:rsidTr="007363A1">
        <w:tc>
          <w:tcPr>
            <w:tcW w:w="1891" w:type="dxa"/>
            <w:gridSpan w:val="2"/>
            <w:tcBorders>
              <w:top w:val="single" w:sz="4" w:space="0" w:color="auto"/>
              <w:tl2br w:val="nil"/>
              <w:tr2bl w:val="nil"/>
            </w:tcBorders>
            <w:shd w:val="clear" w:color="auto" w:fill="auto"/>
          </w:tcPr>
          <w:p w14:paraId="5C174F1A" w14:textId="3F01F088" w:rsidR="007363A1" w:rsidRPr="00DE0C50" w:rsidRDefault="007363A1" w:rsidP="00FC7D85">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Age</w:t>
            </w:r>
            <w:r w:rsidR="00FC7D85">
              <w:rPr>
                <w:rFonts w:ascii="Book Antiqua" w:hAnsi="Book Antiqua" w:cs="Book Antiqua"/>
                <w:bCs/>
                <w:kern w:val="3"/>
                <w:szCs w:val="24"/>
                <w:lang w:bidi="ar"/>
              </w:rPr>
              <w:t xml:space="preserve"> </w:t>
            </w:r>
            <w:r w:rsidRPr="00DE0C50">
              <w:rPr>
                <w:rFonts w:ascii="Book Antiqua" w:hAnsi="Book Antiqua" w:cs="Book Antiqua"/>
                <w:bCs/>
                <w:kern w:val="3"/>
                <w:szCs w:val="24"/>
                <w:lang w:bidi="ar"/>
              </w:rPr>
              <w:t>(y</w:t>
            </w:r>
            <w:r w:rsidR="00FC7D85">
              <w:rPr>
                <w:rFonts w:ascii="Book Antiqua" w:hAnsi="Book Antiqua" w:cs="Book Antiqua"/>
                <w:bCs/>
                <w:kern w:val="3"/>
                <w:szCs w:val="24"/>
                <w:lang w:bidi="ar"/>
              </w:rPr>
              <w:t>r</w:t>
            </w:r>
            <w:r w:rsidRPr="00DE0C50">
              <w:rPr>
                <w:rFonts w:ascii="Book Antiqua" w:hAnsi="Book Antiqua" w:cs="Book Antiqua"/>
                <w:bCs/>
                <w:kern w:val="3"/>
                <w:szCs w:val="24"/>
                <w:lang w:bidi="ar"/>
              </w:rPr>
              <w:t>)</w:t>
            </w:r>
          </w:p>
        </w:tc>
        <w:tc>
          <w:tcPr>
            <w:tcW w:w="1328" w:type="dxa"/>
            <w:tcBorders>
              <w:top w:val="single" w:sz="4" w:space="0" w:color="auto"/>
              <w:tl2br w:val="nil"/>
              <w:tr2bl w:val="nil"/>
            </w:tcBorders>
            <w:shd w:val="clear" w:color="auto" w:fill="auto"/>
          </w:tcPr>
          <w:p w14:paraId="05428F1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op w:val="single" w:sz="4" w:space="0" w:color="auto"/>
              <w:tl2br w:val="nil"/>
              <w:tr2bl w:val="nil"/>
            </w:tcBorders>
            <w:shd w:val="clear" w:color="auto" w:fill="auto"/>
          </w:tcPr>
          <w:p w14:paraId="6576FA8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op w:val="single" w:sz="4" w:space="0" w:color="auto"/>
              <w:tl2br w:val="nil"/>
              <w:tr2bl w:val="nil"/>
            </w:tcBorders>
            <w:shd w:val="clear" w:color="auto" w:fill="auto"/>
          </w:tcPr>
          <w:p w14:paraId="2076033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op w:val="single" w:sz="4" w:space="0" w:color="auto"/>
              <w:tl2br w:val="nil"/>
              <w:tr2bl w:val="nil"/>
            </w:tcBorders>
            <w:shd w:val="clear" w:color="auto" w:fill="auto"/>
          </w:tcPr>
          <w:p w14:paraId="6A65CCE3"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0.667</w:t>
            </w:r>
          </w:p>
        </w:tc>
      </w:tr>
      <w:tr w:rsidR="007363A1" w:rsidRPr="00DE0C50" w14:paraId="6EBCF849" w14:textId="77777777" w:rsidTr="007363A1">
        <w:tc>
          <w:tcPr>
            <w:tcW w:w="1891" w:type="dxa"/>
            <w:gridSpan w:val="2"/>
            <w:tcBorders>
              <w:tl2br w:val="nil"/>
              <w:tr2bl w:val="nil"/>
            </w:tcBorders>
            <w:shd w:val="clear" w:color="auto" w:fill="auto"/>
          </w:tcPr>
          <w:p w14:paraId="57CFBAA9" w14:textId="4D1FAD71"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 xml:space="preserve">&lt;60 </w:t>
            </w:r>
          </w:p>
        </w:tc>
        <w:tc>
          <w:tcPr>
            <w:tcW w:w="1328" w:type="dxa"/>
            <w:tcBorders>
              <w:tl2br w:val="nil"/>
              <w:tr2bl w:val="nil"/>
            </w:tcBorders>
            <w:shd w:val="clear" w:color="auto" w:fill="auto"/>
          </w:tcPr>
          <w:p w14:paraId="5738BCA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18</w:t>
            </w:r>
          </w:p>
        </w:tc>
        <w:tc>
          <w:tcPr>
            <w:tcW w:w="1410" w:type="dxa"/>
            <w:tcBorders>
              <w:tl2br w:val="nil"/>
              <w:tr2bl w:val="nil"/>
            </w:tcBorders>
            <w:shd w:val="clear" w:color="auto" w:fill="auto"/>
          </w:tcPr>
          <w:p w14:paraId="36AB76D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14</w:t>
            </w:r>
          </w:p>
        </w:tc>
        <w:tc>
          <w:tcPr>
            <w:tcW w:w="1443" w:type="dxa"/>
            <w:tcBorders>
              <w:tl2br w:val="nil"/>
              <w:tr2bl w:val="nil"/>
            </w:tcBorders>
            <w:shd w:val="clear" w:color="auto" w:fill="auto"/>
          </w:tcPr>
          <w:p w14:paraId="6AFBEEB3"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w:t>
            </w:r>
          </w:p>
        </w:tc>
        <w:tc>
          <w:tcPr>
            <w:tcW w:w="1266" w:type="dxa"/>
            <w:tcBorders>
              <w:tl2br w:val="nil"/>
              <w:tr2bl w:val="nil"/>
            </w:tcBorders>
            <w:shd w:val="clear" w:color="auto" w:fill="auto"/>
          </w:tcPr>
          <w:p w14:paraId="5E0130E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1B35DF11" w14:textId="77777777" w:rsidTr="007363A1">
        <w:tc>
          <w:tcPr>
            <w:tcW w:w="1891" w:type="dxa"/>
            <w:gridSpan w:val="2"/>
            <w:tcBorders>
              <w:tl2br w:val="nil"/>
              <w:tr2bl w:val="nil"/>
            </w:tcBorders>
            <w:shd w:val="clear" w:color="auto" w:fill="auto"/>
          </w:tcPr>
          <w:p w14:paraId="628DEC79" w14:textId="534DAF3A"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≥60</w:t>
            </w:r>
          </w:p>
        </w:tc>
        <w:tc>
          <w:tcPr>
            <w:tcW w:w="1328" w:type="dxa"/>
            <w:tcBorders>
              <w:tl2br w:val="nil"/>
              <w:tr2bl w:val="nil"/>
            </w:tcBorders>
            <w:shd w:val="clear" w:color="auto" w:fill="auto"/>
          </w:tcPr>
          <w:p w14:paraId="79B5C3C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37</w:t>
            </w:r>
          </w:p>
        </w:tc>
        <w:tc>
          <w:tcPr>
            <w:tcW w:w="1410" w:type="dxa"/>
            <w:tcBorders>
              <w:tl2br w:val="nil"/>
              <w:tr2bl w:val="nil"/>
            </w:tcBorders>
            <w:shd w:val="clear" w:color="auto" w:fill="auto"/>
          </w:tcPr>
          <w:p w14:paraId="4D24CA1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32</w:t>
            </w:r>
          </w:p>
        </w:tc>
        <w:tc>
          <w:tcPr>
            <w:tcW w:w="1443" w:type="dxa"/>
            <w:tcBorders>
              <w:tl2br w:val="nil"/>
              <w:tr2bl w:val="nil"/>
            </w:tcBorders>
            <w:shd w:val="clear" w:color="auto" w:fill="auto"/>
          </w:tcPr>
          <w:p w14:paraId="1769A6B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5</w:t>
            </w:r>
          </w:p>
        </w:tc>
        <w:tc>
          <w:tcPr>
            <w:tcW w:w="1266" w:type="dxa"/>
            <w:tcBorders>
              <w:tl2br w:val="nil"/>
              <w:tr2bl w:val="nil"/>
            </w:tcBorders>
            <w:shd w:val="clear" w:color="auto" w:fill="auto"/>
          </w:tcPr>
          <w:p w14:paraId="4B2D12C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6EE5CE07" w14:textId="77777777" w:rsidTr="007363A1">
        <w:tc>
          <w:tcPr>
            <w:tcW w:w="1891" w:type="dxa"/>
            <w:gridSpan w:val="2"/>
            <w:tcBorders>
              <w:tl2br w:val="nil"/>
              <w:tr2bl w:val="nil"/>
            </w:tcBorders>
            <w:shd w:val="clear" w:color="auto" w:fill="auto"/>
          </w:tcPr>
          <w:p w14:paraId="7CBB5E4C"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Gender</w:t>
            </w:r>
          </w:p>
        </w:tc>
        <w:tc>
          <w:tcPr>
            <w:tcW w:w="1328" w:type="dxa"/>
            <w:tcBorders>
              <w:tl2br w:val="nil"/>
              <w:tr2bl w:val="nil"/>
            </w:tcBorders>
            <w:shd w:val="clear" w:color="auto" w:fill="auto"/>
          </w:tcPr>
          <w:p w14:paraId="3B1D829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l2br w:val="nil"/>
              <w:tr2bl w:val="nil"/>
            </w:tcBorders>
            <w:shd w:val="clear" w:color="auto" w:fill="auto"/>
          </w:tcPr>
          <w:p w14:paraId="7628CEB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l2br w:val="nil"/>
              <w:tr2bl w:val="nil"/>
            </w:tcBorders>
            <w:shd w:val="clear" w:color="auto" w:fill="auto"/>
          </w:tcPr>
          <w:p w14:paraId="168F7B8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1983C33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1.000</w:t>
            </w:r>
          </w:p>
        </w:tc>
      </w:tr>
      <w:tr w:rsidR="007363A1" w:rsidRPr="00DE0C50" w14:paraId="0CCA7149" w14:textId="77777777" w:rsidTr="007363A1">
        <w:tc>
          <w:tcPr>
            <w:tcW w:w="1891" w:type="dxa"/>
            <w:gridSpan w:val="2"/>
            <w:tcBorders>
              <w:tl2br w:val="nil"/>
              <w:tr2bl w:val="nil"/>
            </w:tcBorders>
            <w:shd w:val="clear" w:color="auto" w:fill="auto"/>
          </w:tcPr>
          <w:p w14:paraId="011DDEB4"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Male</w:t>
            </w:r>
          </w:p>
        </w:tc>
        <w:tc>
          <w:tcPr>
            <w:tcW w:w="1328" w:type="dxa"/>
            <w:tcBorders>
              <w:tl2br w:val="nil"/>
              <w:tr2bl w:val="nil"/>
            </w:tcBorders>
            <w:shd w:val="clear" w:color="auto" w:fill="auto"/>
          </w:tcPr>
          <w:p w14:paraId="71F5521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36</w:t>
            </w:r>
          </w:p>
        </w:tc>
        <w:tc>
          <w:tcPr>
            <w:tcW w:w="1410" w:type="dxa"/>
            <w:tcBorders>
              <w:tl2br w:val="nil"/>
              <w:tr2bl w:val="nil"/>
            </w:tcBorders>
            <w:shd w:val="clear" w:color="auto" w:fill="auto"/>
          </w:tcPr>
          <w:p w14:paraId="6B5C219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30</w:t>
            </w:r>
          </w:p>
        </w:tc>
        <w:tc>
          <w:tcPr>
            <w:tcW w:w="1443" w:type="dxa"/>
            <w:tcBorders>
              <w:tl2br w:val="nil"/>
              <w:tr2bl w:val="nil"/>
            </w:tcBorders>
            <w:shd w:val="clear" w:color="auto" w:fill="auto"/>
          </w:tcPr>
          <w:p w14:paraId="48826BD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6</w:t>
            </w:r>
          </w:p>
        </w:tc>
        <w:tc>
          <w:tcPr>
            <w:tcW w:w="1266" w:type="dxa"/>
            <w:tcBorders>
              <w:tl2br w:val="nil"/>
              <w:tr2bl w:val="nil"/>
            </w:tcBorders>
            <w:shd w:val="clear" w:color="auto" w:fill="auto"/>
          </w:tcPr>
          <w:p w14:paraId="4E6ED411"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48AB719E" w14:textId="77777777" w:rsidTr="007363A1">
        <w:tc>
          <w:tcPr>
            <w:tcW w:w="1891" w:type="dxa"/>
            <w:gridSpan w:val="2"/>
            <w:tcBorders>
              <w:tl2br w:val="nil"/>
              <w:tr2bl w:val="nil"/>
            </w:tcBorders>
            <w:shd w:val="clear" w:color="auto" w:fill="auto"/>
          </w:tcPr>
          <w:p w14:paraId="4D68C094"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Female</w:t>
            </w:r>
          </w:p>
        </w:tc>
        <w:tc>
          <w:tcPr>
            <w:tcW w:w="1328" w:type="dxa"/>
            <w:tcBorders>
              <w:tl2br w:val="nil"/>
              <w:tr2bl w:val="nil"/>
            </w:tcBorders>
            <w:shd w:val="clear" w:color="auto" w:fill="auto"/>
          </w:tcPr>
          <w:p w14:paraId="46B0DD6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19</w:t>
            </w:r>
          </w:p>
        </w:tc>
        <w:tc>
          <w:tcPr>
            <w:tcW w:w="1410" w:type="dxa"/>
            <w:tcBorders>
              <w:tl2br w:val="nil"/>
              <w:tr2bl w:val="nil"/>
            </w:tcBorders>
            <w:shd w:val="clear" w:color="auto" w:fill="auto"/>
          </w:tcPr>
          <w:p w14:paraId="0A2AD15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16</w:t>
            </w:r>
          </w:p>
        </w:tc>
        <w:tc>
          <w:tcPr>
            <w:tcW w:w="1443" w:type="dxa"/>
            <w:tcBorders>
              <w:tl2br w:val="nil"/>
              <w:tr2bl w:val="nil"/>
            </w:tcBorders>
            <w:shd w:val="clear" w:color="auto" w:fill="auto"/>
          </w:tcPr>
          <w:p w14:paraId="27AE12C2"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w:t>
            </w:r>
          </w:p>
        </w:tc>
        <w:tc>
          <w:tcPr>
            <w:tcW w:w="1266" w:type="dxa"/>
            <w:tcBorders>
              <w:tl2br w:val="nil"/>
              <w:tr2bl w:val="nil"/>
            </w:tcBorders>
            <w:shd w:val="clear" w:color="auto" w:fill="auto"/>
          </w:tcPr>
          <w:p w14:paraId="5C1264A2"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09037734" w14:textId="77777777" w:rsidTr="007363A1">
        <w:tc>
          <w:tcPr>
            <w:tcW w:w="1891" w:type="dxa"/>
            <w:gridSpan w:val="2"/>
            <w:tcBorders>
              <w:tl2br w:val="nil"/>
              <w:tr2bl w:val="nil"/>
            </w:tcBorders>
            <w:shd w:val="clear" w:color="auto" w:fill="auto"/>
          </w:tcPr>
          <w:p w14:paraId="7432A146"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Size (cm)</w:t>
            </w:r>
          </w:p>
        </w:tc>
        <w:tc>
          <w:tcPr>
            <w:tcW w:w="1328" w:type="dxa"/>
            <w:tcBorders>
              <w:tl2br w:val="nil"/>
              <w:tr2bl w:val="nil"/>
            </w:tcBorders>
            <w:shd w:val="clear" w:color="auto" w:fill="auto"/>
          </w:tcPr>
          <w:p w14:paraId="5561E35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l2br w:val="nil"/>
              <w:tr2bl w:val="nil"/>
            </w:tcBorders>
            <w:shd w:val="clear" w:color="auto" w:fill="auto"/>
          </w:tcPr>
          <w:p w14:paraId="275AF2B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l2br w:val="nil"/>
              <w:tr2bl w:val="nil"/>
            </w:tcBorders>
            <w:shd w:val="clear" w:color="auto" w:fill="auto"/>
          </w:tcPr>
          <w:p w14:paraId="671F4C12"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36B641B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0.227</w:t>
            </w:r>
          </w:p>
        </w:tc>
      </w:tr>
      <w:tr w:rsidR="007363A1" w:rsidRPr="00DE0C50" w14:paraId="6189BC72" w14:textId="77777777" w:rsidTr="007363A1">
        <w:tc>
          <w:tcPr>
            <w:tcW w:w="1891" w:type="dxa"/>
            <w:gridSpan w:val="2"/>
            <w:tcBorders>
              <w:tl2br w:val="nil"/>
              <w:tr2bl w:val="nil"/>
            </w:tcBorders>
            <w:shd w:val="clear" w:color="auto" w:fill="auto"/>
          </w:tcPr>
          <w:p w14:paraId="6500AD14"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&lt;5</w:t>
            </w:r>
          </w:p>
        </w:tc>
        <w:tc>
          <w:tcPr>
            <w:tcW w:w="1328" w:type="dxa"/>
            <w:tcBorders>
              <w:tl2br w:val="nil"/>
              <w:tr2bl w:val="nil"/>
            </w:tcBorders>
            <w:shd w:val="clear" w:color="auto" w:fill="auto"/>
          </w:tcPr>
          <w:p w14:paraId="65FCB20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18</w:t>
            </w:r>
          </w:p>
        </w:tc>
        <w:tc>
          <w:tcPr>
            <w:tcW w:w="1410" w:type="dxa"/>
            <w:tcBorders>
              <w:tl2br w:val="nil"/>
              <w:tr2bl w:val="nil"/>
            </w:tcBorders>
            <w:shd w:val="clear" w:color="auto" w:fill="auto"/>
          </w:tcPr>
          <w:p w14:paraId="2A46A79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13</w:t>
            </w:r>
          </w:p>
        </w:tc>
        <w:tc>
          <w:tcPr>
            <w:tcW w:w="1443" w:type="dxa"/>
            <w:tcBorders>
              <w:tl2br w:val="nil"/>
              <w:tr2bl w:val="nil"/>
            </w:tcBorders>
            <w:shd w:val="clear" w:color="auto" w:fill="auto"/>
          </w:tcPr>
          <w:p w14:paraId="7398E92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5</w:t>
            </w:r>
          </w:p>
        </w:tc>
        <w:tc>
          <w:tcPr>
            <w:tcW w:w="1266" w:type="dxa"/>
            <w:tcBorders>
              <w:tl2br w:val="nil"/>
              <w:tr2bl w:val="nil"/>
            </w:tcBorders>
            <w:shd w:val="clear" w:color="auto" w:fill="auto"/>
          </w:tcPr>
          <w:p w14:paraId="4C367DE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60D41A27" w14:textId="77777777" w:rsidTr="007363A1">
        <w:tc>
          <w:tcPr>
            <w:tcW w:w="1891" w:type="dxa"/>
            <w:gridSpan w:val="2"/>
            <w:tcBorders>
              <w:tl2br w:val="nil"/>
              <w:tr2bl w:val="nil"/>
            </w:tcBorders>
            <w:shd w:val="clear" w:color="auto" w:fill="auto"/>
          </w:tcPr>
          <w:p w14:paraId="7C0F48F6" w14:textId="66482DF1"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≥5</w:t>
            </w:r>
          </w:p>
        </w:tc>
        <w:tc>
          <w:tcPr>
            <w:tcW w:w="1328" w:type="dxa"/>
            <w:tcBorders>
              <w:tl2br w:val="nil"/>
              <w:tr2bl w:val="nil"/>
            </w:tcBorders>
            <w:shd w:val="clear" w:color="auto" w:fill="auto"/>
          </w:tcPr>
          <w:p w14:paraId="716F069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37</w:t>
            </w:r>
          </w:p>
        </w:tc>
        <w:tc>
          <w:tcPr>
            <w:tcW w:w="1410" w:type="dxa"/>
            <w:tcBorders>
              <w:tl2br w:val="nil"/>
              <w:tr2bl w:val="nil"/>
            </w:tcBorders>
            <w:shd w:val="clear" w:color="auto" w:fill="auto"/>
          </w:tcPr>
          <w:p w14:paraId="4B5DC1F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33</w:t>
            </w:r>
          </w:p>
        </w:tc>
        <w:tc>
          <w:tcPr>
            <w:tcW w:w="1443" w:type="dxa"/>
            <w:tcBorders>
              <w:tl2br w:val="nil"/>
              <w:tr2bl w:val="nil"/>
            </w:tcBorders>
            <w:shd w:val="clear" w:color="auto" w:fill="auto"/>
          </w:tcPr>
          <w:p w14:paraId="66E760EB"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w:t>
            </w:r>
          </w:p>
        </w:tc>
        <w:tc>
          <w:tcPr>
            <w:tcW w:w="1266" w:type="dxa"/>
            <w:tcBorders>
              <w:tl2br w:val="nil"/>
              <w:tr2bl w:val="nil"/>
            </w:tcBorders>
            <w:shd w:val="clear" w:color="auto" w:fill="auto"/>
          </w:tcPr>
          <w:p w14:paraId="557E140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42DA7E6B" w14:textId="77777777" w:rsidTr="007363A1">
        <w:tc>
          <w:tcPr>
            <w:tcW w:w="3219" w:type="dxa"/>
            <w:gridSpan w:val="3"/>
            <w:tcBorders>
              <w:tl2br w:val="nil"/>
              <w:tr2bl w:val="nil"/>
            </w:tcBorders>
            <w:shd w:val="clear" w:color="auto" w:fill="auto"/>
          </w:tcPr>
          <w:p w14:paraId="43FC256E" w14:textId="77777777" w:rsidR="007363A1" w:rsidRPr="00DE0C50" w:rsidRDefault="007363A1" w:rsidP="00FC7D85">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Tumor differentiation</w:t>
            </w:r>
          </w:p>
        </w:tc>
        <w:tc>
          <w:tcPr>
            <w:tcW w:w="1410" w:type="dxa"/>
            <w:tcBorders>
              <w:tl2br w:val="nil"/>
              <w:tr2bl w:val="nil"/>
            </w:tcBorders>
            <w:shd w:val="clear" w:color="auto" w:fill="auto"/>
          </w:tcPr>
          <w:p w14:paraId="3B34CFF1" w14:textId="77777777" w:rsidR="007363A1" w:rsidRPr="00DE0C50" w:rsidRDefault="007363A1" w:rsidP="00FC7D85">
            <w:pPr>
              <w:adjustRightInd w:val="0"/>
              <w:snapToGrid w:val="0"/>
              <w:spacing w:line="360" w:lineRule="auto"/>
              <w:rPr>
                <w:rFonts w:ascii="Book Antiqua" w:hAnsi="Book Antiqua" w:cs="Book Antiqua"/>
                <w:bCs/>
                <w:kern w:val="3"/>
                <w:szCs w:val="24"/>
                <w:lang w:bidi="ar"/>
              </w:rPr>
            </w:pPr>
          </w:p>
        </w:tc>
        <w:tc>
          <w:tcPr>
            <w:tcW w:w="1443" w:type="dxa"/>
            <w:tcBorders>
              <w:tl2br w:val="nil"/>
              <w:tr2bl w:val="nil"/>
            </w:tcBorders>
            <w:shd w:val="clear" w:color="auto" w:fill="auto"/>
          </w:tcPr>
          <w:p w14:paraId="741A285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2A8B737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0.043</w:t>
            </w:r>
            <w:r w:rsidRPr="00DE0C50">
              <w:rPr>
                <w:rFonts w:ascii="Book Antiqua" w:hAnsi="Book Antiqua" w:cs="Book Antiqua"/>
                <w:bCs/>
                <w:kern w:val="3"/>
                <w:szCs w:val="24"/>
                <w:vertAlign w:val="superscript"/>
                <w:lang w:bidi="ar"/>
              </w:rPr>
              <w:t>a</w:t>
            </w:r>
          </w:p>
        </w:tc>
      </w:tr>
      <w:tr w:rsidR="007363A1" w:rsidRPr="00DE0C50" w14:paraId="485050EE" w14:textId="77777777" w:rsidTr="007363A1">
        <w:tc>
          <w:tcPr>
            <w:tcW w:w="1891" w:type="dxa"/>
            <w:gridSpan w:val="2"/>
            <w:tcBorders>
              <w:tl2br w:val="nil"/>
              <w:tr2bl w:val="nil"/>
            </w:tcBorders>
            <w:shd w:val="clear" w:color="auto" w:fill="auto"/>
          </w:tcPr>
          <w:p w14:paraId="533099F3"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Well/moderate</w:t>
            </w:r>
          </w:p>
        </w:tc>
        <w:tc>
          <w:tcPr>
            <w:tcW w:w="1328" w:type="dxa"/>
            <w:tcBorders>
              <w:tl2br w:val="nil"/>
              <w:tr2bl w:val="nil"/>
            </w:tcBorders>
            <w:shd w:val="clear" w:color="auto" w:fill="auto"/>
          </w:tcPr>
          <w:p w14:paraId="0A8ED94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23</w:t>
            </w:r>
          </w:p>
        </w:tc>
        <w:tc>
          <w:tcPr>
            <w:tcW w:w="1410" w:type="dxa"/>
            <w:tcBorders>
              <w:tl2br w:val="nil"/>
              <w:tr2bl w:val="nil"/>
            </w:tcBorders>
            <w:shd w:val="clear" w:color="auto" w:fill="auto"/>
          </w:tcPr>
          <w:p w14:paraId="2531E55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16</w:t>
            </w:r>
          </w:p>
        </w:tc>
        <w:tc>
          <w:tcPr>
            <w:tcW w:w="1443" w:type="dxa"/>
            <w:tcBorders>
              <w:tl2br w:val="nil"/>
              <w:tr2bl w:val="nil"/>
            </w:tcBorders>
            <w:shd w:val="clear" w:color="auto" w:fill="auto"/>
          </w:tcPr>
          <w:p w14:paraId="0636FF3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7</w:t>
            </w:r>
          </w:p>
        </w:tc>
        <w:tc>
          <w:tcPr>
            <w:tcW w:w="1266" w:type="dxa"/>
            <w:tcBorders>
              <w:tl2br w:val="nil"/>
              <w:tr2bl w:val="nil"/>
            </w:tcBorders>
            <w:shd w:val="clear" w:color="auto" w:fill="auto"/>
          </w:tcPr>
          <w:p w14:paraId="06E9899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501557EF" w14:textId="77777777" w:rsidTr="007363A1">
        <w:tc>
          <w:tcPr>
            <w:tcW w:w="1891" w:type="dxa"/>
            <w:gridSpan w:val="2"/>
            <w:tcBorders>
              <w:tl2br w:val="nil"/>
              <w:tr2bl w:val="nil"/>
            </w:tcBorders>
            <w:shd w:val="clear" w:color="auto" w:fill="auto"/>
          </w:tcPr>
          <w:p w14:paraId="4C3D8397"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Poor</w:t>
            </w:r>
          </w:p>
        </w:tc>
        <w:tc>
          <w:tcPr>
            <w:tcW w:w="1328" w:type="dxa"/>
            <w:tcBorders>
              <w:tl2br w:val="nil"/>
              <w:tr2bl w:val="nil"/>
            </w:tcBorders>
            <w:shd w:val="clear" w:color="auto" w:fill="auto"/>
          </w:tcPr>
          <w:p w14:paraId="6EEE1C7B"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32</w:t>
            </w:r>
          </w:p>
        </w:tc>
        <w:tc>
          <w:tcPr>
            <w:tcW w:w="1410" w:type="dxa"/>
            <w:tcBorders>
              <w:tl2br w:val="nil"/>
              <w:tr2bl w:val="nil"/>
            </w:tcBorders>
            <w:shd w:val="clear" w:color="auto" w:fill="auto"/>
          </w:tcPr>
          <w:p w14:paraId="3FC798B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30</w:t>
            </w:r>
          </w:p>
        </w:tc>
        <w:tc>
          <w:tcPr>
            <w:tcW w:w="1443" w:type="dxa"/>
            <w:tcBorders>
              <w:tl2br w:val="nil"/>
              <w:tr2bl w:val="nil"/>
            </w:tcBorders>
            <w:shd w:val="clear" w:color="auto" w:fill="auto"/>
          </w:tcPr>
          <w:p w14:paraId="673A6C0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2</w:t>
            </w:r>
          </w:p>
        </w:tc>
        <w:tc>
          <w:tcPr>
            <w:tcW w:w="1266" w:type="dxa"/>
            <w:tcBorders>
              <w:tl2br w:val="nil"/>
              <w:tr2bl w:val="nil"/>
            </w:tcBorders>
            <w:shd w:val="clear" w:color="auto" w:fill="auto"/>
          </w:tcPr>
          <w:p w14:paraId="474F810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54605F53" w14:textId="77777777" w:rsidTr="007363A1">
        <w:tc>
          <w:tcPr>
            <w:tcW w:w="1891" w:type="dxa"/>
            <w:gridSpan w:val="2"/>
            <w:tcBorders>
              <w:tl2br w:val="nil"/>
              <w:tr2bl w:val="nil"/>
            </w:tcBorders>
            <w:shd w:val="clear" w:color="auto" w:fill="auto"/>
          </w:tcPr>
          <w:p w14:paraId="5DDB51BA"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Tumor location</w:t>
            </w:r>
          </w:p>
        </w:tc>
        <w:tc>
          <w:tcPr>
            <w:tcW w:w="1328" w:type="dxa"/>
            <w:tcBorders>
              <w:tl2br w:val="nil"/>
              <w:tr2bl w:val="nil"/>
            </w:tcBorders>
            <w:shd w:val="clear" w:color="auto" w:fill="auto"/>
          </w:tcPr>
          <w:p w14:paraId="41DB279C"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l2br w:val="nil"/>
              <w:tr2bl w:val="nil"/>
            </w:tcBorders>
            <w:shd w:val="clear" w:color="auto" w:fill="auto"/>
          </w:tcPr>
          <w:p w14:paraId="0F8B59C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l2br w:val="nil"/>
              <w:tr2bl w:val="nil"/>
            </w:tcBorders>
            <w:shd w:val="clear" w:color="auto" w:fill="auto"/>
          </w:tcPr>
          <w:p w14:paraId="6FFED89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1EC706E6"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0.827</w:t>
            </w:r>
          </w:p>
        </w:tc>
      </w:tr>
      <w:tr w:rsidR="007363A1" w:rsidRPr="00DE0C50" w14:paraId="35894701" w14:textId="77777777" w:rsidTr="007363A1">
        <w:tc>
          <w:tcPr>
            <w:tcW w:w="1891" w:type="dxa"/>
            <w:gridSpan w:val="2"/>
            <w:tcBorders>
              <w:tl2br w:val="nil"/>
              <w:tr2bl w:val="nil"/>
            </w:tcBorders>
            <w:shd w:val="clear" w:color="auto" w:fill="auto"/>
          </w:tcPr>
          <w:p w14:paraId="1035CEB8"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Upper</w:t>
            </w:r>
          </w:p>
        </w:tc>
        <w:tc>
          <w:tcPr>
            <w:tcW w:w="1328" w:type="dxa"/>
            <w:tcBorders>
              <w:tl2br w:val="nil"/>
              <w:tr2bl w:val="nil"/>
            </w:tcBorders>
            <w:shd w:val="clear" w:color="auto" w:fill="auto"/>
          </w:tcPr>
          <w:p w14:paraId="7B481AF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5</w:t>
            </w:r>
          </w:p>
        </w:tc>
        <w:tc>
          <w:tcPr>
            <w:tcW w:w="1410" w:type="dxa"/>
            <w:tcBorders>
              <w:tl2br w:val="nil"/>
              <w:tr2bl w:val="nil"/>
            </w:tcBorders>
            <w:shd w:val="clear" w:color="auto" w:fill="auto"/>
          </w:tcPr>
          <w:p w14:paraId="183F89CB"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w:t>
            </w:r>
          </w:p>
        </w:tc>
        <w:tc>
          <w:tcPr>
            <w:tcW w:w="1443" w:type="dxa"/>
            <w:tcBorders>
              <w:tl2br w:val="nil"/>
              <w:tr2bl w:val="nil"/>
            </w:tcBorders>
            <w:shd w:val="clear" w:color="auto" w:fill="auto"/>
          </w:tcPr>
          <w:p w14:paraId="5895E13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w:t>
            </w:r>
          </w:p>
        </w:tc>
        <w:tc>
          <w:tcPr>
            <w:tcW w:w="1266" w:type="dxa"/>
            <w:tcBorders>
              <w:tl2br w:val="nil"/>
              <w:tr2bl w:val="nil"/>
            </w:tcBorders>
            <w:shd w:val="clear" w:color="auto" w:fill="auto"/>
          </w:tcPr>
          <w:p w14:paraId="08EE358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1078CC91" w14:textId="77777777" w:rsidTr="007363A1">
        <w:tc>
          <w:tcPr>
            <w:tcW w:w="1891" w:type="dxa"/>
            <w:gridSpan w:val="2"/>
            <w:tcBorders>
              <w:tl2br w:val="nil"/>
              <w:tr2bl w:val="nil"/>
            </w:tcBorders>
            <w:shd w:val="clear" w:color="auto" w:fill="auto"/>
          </w:tcPr>
          <w:p w14:paraId="6E75B09A"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Middle</w:t>
            </w:r>
          </w:p>
        </w:tc>
        <w:tc>
          <w:tcPr>
            <w:tcW w:w="1328" w:type="dxa"/>
            <w:tcBorders>
              <w:tl2br w:val="nil"/>
              <w:tr2bl w:val="nil"/>
            </w:tcBorders>
            <w:shd w:val="clear" w:color="auto" w:fill="auto"/>
          </w:tcPr>
          <w:p w14:paraId="3404E97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12</w:t>
            </w:r>
          </w:p>
        </w:tc>
        <w:tc>
          <w:tcPr>
            <w:tcW w:w="1410" w:type="dxa"/>
            <w:tcBorders>
              <w:tl2br w:val="nil"/>
              <w:tr2bl w:val="nil"/>
            </w:tcBorders>
            <w:shd w:val="clear" w:color="auto" w:fill="auto"/>
          </w:tcPr>
          <w:p w14:paraId="3B7DA59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11</w:t>
            </w:r>
          </w:p>
        </w:tc>
        <w:tc>
          <w:tcPr>
            <w:tcW w:w="1443" w:type="dxa"/>
            <w:tcBorders>
              <w:tl2br w:val="nil"/>
              <w:tr2bl w:val="nil"/>
            </w:tcBorders>
            <w:shd w:val="clear" w:color="auto" w:fill="auto"/>
          </w:tcPr>
          <w:p w14:paraId="5E467B81"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w:t>
            </w:r>
          </w:p>
        </w:tc>
        <w:tc>
          <w:tcPr>
            <w:tcW w:w="1266" w:type="dxa"/>
            <w:tcBorders>
              <w:tl2br w:val="nil"/>
              <w:tr2bl w:val="nil"/>
            </w:tcBorders>
            <w:shd w:val="clear" w:color="auto" w:fill="auto"/>
          </w:tcPr>
          <w:p w14:paraId="50FCE20C"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36A616B6" w14:textId="77777777" w:rsidTr="007363A1">
        <w:trPr>
          <w:trHeight w:val="317"/>
        </w:trPr>
        <w:tc>
          <w:tcPr>
            <w:tcW w:w="1891" w:type="dxa"/>
            <w:gridSpan w:val="2"/>
            <w:tcBorders>
              <w:tl2br w:val="nil"/>
              <w:tr2bl w:val="nil"/>
            </w:tcBorders>
            <w:shd w:val="clear" w:color="auto" w:fill="auto"/>
          </w:tcPr>
          <w:p w14:paraId="054C80DD"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Lower</w:t>
            </w:r>
          </w:p>
        </w:tc>
        <w:tc>
          <w:tcPr>
            <w:tcW w:w="1328" w:type="dxa"/>
            <w:tcBorders>
              <w:tl2br w:val="nil"/>
              <w:tr2bl w:val="nil"/>
            </w:tcBorders>
            <w:shd w:val="clear" w:color="auto" w:fill="auto"/>
          </w:tcPr>
          <w:p w14:paraId="62F85BE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38</w:t>
            </w:r>
          </w:p>
        </w:tc>
        <w:tc>
          <w:tcPr>
            <w:tcW w:w="1410" w:type="dxa"/>
            <w:tcBorders>
              <w:tl2br w:val="nil"/>
              <w:tr2bl w:val="nil"/>
            </w:tcBorders>
            <w:shd w:val="clear" w:color="auto" w:fill="auto"/>
          </w:tcPr>
          <w:p w14:paraId="6CE9860D"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31</w:t>
            </w:r>
          </w:p>
        </w:tc>
        <w:tc>
          <w:tcPr>
            <w:tcW w:w="1443" w:type="dxa"/>
            <w:tcBorders>
              <w:tl2br w:val="nil"/>
              <w:tr2bl w:val="nil"/>
            </w:tcBorders>
            <w:shd w:val="clear" w:color="auto" w:fill="auto"/>
          </w:tcPr>
          <w:p w14:paraId="55C88D3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7</w:t>
            </w:r>
          </w:p>
        </w:tc>
        <w:tc>
          <w:tcPr>
            <w:tcW w:w="1266" w:type="dxa"/>
            <w:tcBorders>
              <w:tl2br w:val="nil"/>
              <w:tr2bl w:val="nil"/>
            </w:tcBorders>
            <w:shd w:val="clear" w:color="auto" w:fill="auto"/>
          </w:tcPr>
          <w:p w14:paraId="09DE77C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46F4DCA5" w14:textId="77777777" w:rsidTr="007363A1">
        <w:tc>
          <w:tcPr>
            <w:tcW w:w="1891" w:type="dxa"/>
            <w:gridSpan w:val="2"/>
            <w:tcBorders>
              <w:tl2br w:val="nil"/>
              <w:tr2bl w:val="nil"/>
            </w:tcBorders>
            <w:shd w:val="clear" w:color="auto" w:fill="auto"/>
          </w:tcPr>
          <w:p w14:paraId="1CC222E7"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Borrmann type</w:t>
            </w:r>
          </w:p>
        </w:tc>
        <w:tc>
          <w:tcPr>
            <w:tcW w:w="1328" w:type="dxa"/>
            <w:tcBorders>
              <w:tl2br w:val="nil"/>
              <w:tr2bl w:val="nil"/>
            </w:tcBorders>
            <w:shd w:val="clear" w:color="auto" w:fill="auto"/>
          </w:tcPr>
          <w:p w14:paraId="5EC1C92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l2br w:val="nil"/>
              <w:tr2bl w:val="nil"/>
            </w:tcBorders>
            <w:shd w:val="clear" w:color="auto" w:fill="auto"/>
          </w:tcPr>
          <w:p w14:paraId="4B4E400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l2br w:val="nil"/>
              <w:tr2bl w:val="nil"/>
            </w:tcBorders>
            <w:shd w:val="clear" w:color="auto" w:fill="auto"/>
          </w:tcPr>
          <w:p w14:paraId="13FAE6C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1B73DD13"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0.545</w:t>
            </w:r>
          </w:p>
        </w:tc>
      </w:tr>
      <w:tr w:rsidR="007363A1" w:rsidRPr="00DE0C50" w14:paraId="515C7DB3" w14:textId="77777777" w:rsidTr="007363A1">
        <w:tc>
          <w:tcPr>
            <w:tcW w:w="1891" w:type="dxa"/>
            <w:gridSpan w:val="2"/>
            <w:tcBorders>
              <w:tl2br w:val="nil"/>
              <w:tr2bl w:val="nil"/>
            </w:tcBorders>
            <w:shd w:val="clear" w:color="auto" w:fill="auto"/>
          </w:tcPr>
          <w:p w14:paraId="3AC18F5E"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I + II</w:t>
            </w:r>
          </w:p>
        </w:tc>
        <w:tc>
          <w:tcPr>
            <w:tcW w:w="1328" w:type="dxa"/>
            <w:tcBorders>
              <w:tl2br w:val="nil"/>
              <w:tr2bl w:val="nil"/>
            </w:tcBorders>
            <w:shd w:val="clear" w:color="auto" w:fill="auto"/>
          </w:tcPr>
          <w:p w14:paraId="2EA5D26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6</w:t>
            </w:r>
          </w:p>
        </w:tc>
        <w:tc>
          <w:tcPr>
            <w:tcW w:w="1410" w:type="dxa"/>
            <w:tcBorders>
              <w:tl2br w:val="nil"/>
              <w:tr2bl w:val="nil"/>
            </w:tcBorders>
            <w:shd w:val="clear" w:color="auto" w:fill="auto"/>
          </w:tcPr>
          <w:p w14:paraId="2A86922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w:t>
            </w:r>
          </w:p>
        </w:tc>
        <w:tc>
          <w:tcPr>
            <w:tcW w:w="1443" w:type="dxa"/>
            <w:tcBorders>
              <w:tl2br w:val="nil"/>
              <w:tr2bl w:val="nil"/>
            </w:tcBorders>
            <w:shd w:val="clear" w:color="auto" w:fill="auto"/>
          </w:tcPr>
          <w:p w14:paraId="07A224B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2</w:t>
            </w:r>
          </w:p>
        </w:tc>
        <w:tc>
          <w:tcPr>
            <w:tcW w:w="1266" w:type="dxa"/>
            <w:tcBorders>
              <w:tl2br w:val="nil"/>
              <w:tr2bl w:val="nil"/>
            </w:tcBorders>
            <w:shd w:val="clear" w:color="auto" w:fill="auto"/>
          </w:tcPr>
          <w:p w14:paraId="726615B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4FD43B10" w14:textId="77777777" w:rsidTr="007363A1">
        <w:tc>
          <w:tcPr>
            <w:tcW w:w="1891" w:type="dxa"/>
            <w:gridSpan w:val="2"/>
            <w:tcBorders>
              <w:tl2br w:val="nil"/>
              <w:tr2bl w:val="nil"/>
            </w:tcBorders>
            <w:shd w:val="clear" w:color="auto" w:fill="auto"/>
          </w:tcPr>
          <w:p w14:paraId="644F230D"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III + V</w:t>
            </w:r>
          </w:p>
        </w:tc>
        <w:tc>
          <w:tcPr>
            <w:tcW w:w="1328" w:type="dxa"/>
            <w:tcBorders>
              <w:tl2br w:val="nil"/>
              <w:tr2bl w:val="nil"/>
            </w:tcBorders>
            <w:shd w:val="clear" w:color="auto" w:fill="auto"/>
          </w:tcPr>
          <w:p w14:paraId="4B00A08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49</w:t>
            </w:r>
          </w:p>
        </w:tc>
        <w:tc>
          <w:tcPr>
            <w:tcW w:w="1410" w:type="dxa"/>
            <w:tcBorders>
              <w:tl2br w:val="nil"/>
              <w:tr2bl w:val="nil"/>
            </w:tcBorders>
            <w:shd w:val="clear" w:color="auto" w:fill="auto"/>
          </w:tcPr>
          <w:p w14:paraId="721C6AE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42</w:t>
            </w:r>
          </w:p>
        </w:tc>
        <w:tc>
          <w:tcPr>
            <w:tcW w:w="1443" w:type="dxa"/>
            <w:tcBorders>
              <w:tl2br w:val="nil"/>
              <w:tr2bl w:val="nil"/>
            </w:tcBorders>
            <w:shd w:val="clear" w:color="auto" w:fill="auto"/>
          </w:tcPr>
          <w:p w14:paraId="473F3C9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7</w:t>
            </w:r>
          </w:p>
        </w:tc>
        <w:tc>
          <w:tcPr>
            <w:tcW w:w="1266" w:type="dxa"/>
            <w:tcBorders>
              <w:tl2br w:val="nil"/>
              <w:tr2bl w:val="nil"/>
            </w:tcBorders>
            <w:shd w:val="clear" w:color="auto" w:fill="auto"/>
          </w:tcPr>
          <w:p w14:paraId="60058BE2"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6CE03E04" w14:textId="77777777" w:rsidTr="007363A1">
        <w:tc>
          <w:tcPr>
            <w:tcW w:w="1891" w:type="dxa"/>
            <w:gridSpan w:val="2"/>
            <w:tcBorders>
              <w:tl2br w:val="nil"/>
              <w:tr2bl w:val="nil"/>
            </w:tcBorders>
            <w:shd w:val="clear" w:color="auto" w:fill="auto"/>
          </w:tcPr>
          <w:p w14:paraId="1BEAA61D"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TNM stage</w:t>
            </w:r>
          </w:p>
        </w:tc>
        <w:tc>
          <w:tcPr>
            <w:tcW w:w="1328" w:type="dxa"/>
            <w:tcBorders>
              <w:tl2br w:val="nil"/>
              <w:tr2bl w:val="nil"/>
            </w:tcBorders>
            <w:shd w:val="clear" w:color="auto" w:fill="auto"/>
          </w:tcPr>
          <w:p w14:paraId="13F35D16"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10" w:type="dxa"/>
            <w:tcBorders>
              <w:tl2br w:val="nil"/>
              <w:tr2bl w:val="nil"/>
            </w:tcBorders>
            <w:shd w:val="clear" w:color="auto" w:fill="auto"/>
          </w:tcPr>
          <w:p w14:paraId="7A46D17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443" w:type="dxa"/>
            <w:tcBorders>
              <w:tl2br w:val="nil"/>
              <w:tr2bl w:val="nil"/>
            </w:tcBorders>
            <w:shd w:val="clear" w:color="auto" w:fill="auto"/>
          </w:tcPr>
          <w:p w14:paraId="09DE65C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33F22E20"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0.031</w:t>
            </w:r>
            <w:r w:rsidRPr="00DE0C50">
              <w:rPr>
                <w:rFonts w:ascii="Book Antiqua" w:hAnsi="Book Antiqua" w:cs="Book Antiqua"/>
                <w:bCs/>
                <w:kern w:val="3"/>
                <w:szCs w:val="24"/>
                <w:vertAlign w:val="superscript"/>
                <w:lang w:bidi="ar"/>
              </w:rPr>
              <w:t>a</w:t>
            </w:r>
          </w:p>
        </w:tc>
      </w:tr>
      <w:tr w:rsidR="007363A1" w:rsidRPr="00DE0C50" w14:paraId="07F1D1BE" w14:textId="77777777" w:rsidTr="007363A1">
        <w:tc>
          <w:tcPr>
            <w:tcW w:w="1891" w:type="dxa"/>
            <w:gridSpan w:val="2"/>
            <w:tcBorders>
              <w:tl2br w:val="nil"/>
              <w:tr2bl w:val="nil"/>
            </w:tcBorders>
            <w:shd w:val="clear" w:color="auto" w:fill="auto"/>
          </w:tcPr>
          <w:p w14:paraId="71B808BA"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I+II</w:t>
            </w:r>
          </w:p>
        </w:tc>
        <w:tc>
          <w:tcPr>
            <w:tcW w:w="1328" w:type="dxa"/>
            <w:tcBorders>
              <w:tl2br w:val="nil"/>
              <w:tr2bl w:val="nil"/>
            </w:tcBorders>
            <w:shd w:val="clear" w:color="auto" w:fill="auto"/>
          </w:tcPr>
          <w:p w14:paraId="3C33A95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22</w:t>
            </w:r>
          </w:p>
        </w:tc>
        <w:tc>
          <w:tcPr>
            <w:tcW w:w="1410" w:type="dxa"/>
            <w:tcBorders>
              <w:tl2br w:val="nil"/>
              <w:tr2bl w:val="nil"/>
            </w:tcBorders>
            <w:shd w:val="clear" w:color="auto" w:fill="auto"/>
          </w:tcPr>
          <w:p w14:paraId="24F4BD2F"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15</w:t>
            </w:r>
          </w:p>
        </w:tc>
        <w:tc>
          <w:tcPr>
            <w:tcW w:w="1443" w:type="dxa"/>
            <w:tcBorders>
              <w:tl2br w:val="nil"/>
              <w:tr2bl w:val="nil"/>
            </w:tcBorders>
            <w:shd w:val="clear" w:color="auto" w:fill="auto"/>
          </w:tcPr>
          <w:p w14:paraId="5C0A8598"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7</w:t>
            </w:r>
          </w:p>
        </w:tc>
        <w:tc>
          <w:tcPr>
            <w:tcW w:w="1266" w:type="dxa"/>
            <w:tcBorders>
              <w:tl2br w:val="nil"/>
              <w:tr2bl w:val="nil"/>
            </w:tcBorders>
            <w:shd w:val="clear" w:color="auto" w:fill="auto"/>
          </w:tcPr>
          <w:p w14:paraId="1AB40A0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547DD107" w14:textId="77777777" w:rsidTr="007363A1">
        <w:tc>
          <w:tcPr>
            <w:tcW w:w="1891" w:type="dxa"/>
            <w:gridSpan w:val="2"/>
            <w:tcBorders>
              <w:tl2br w:val="nil"/>
              <w:tr2bl w:val="nil"/>
            </w:tcBorders>
            <w:shd w:val="clear" w:color="auto" w:fill="auto"/>
          </w:tcPr>
          <w:p w14:paraId="63080AA9"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 xml:space="preserve">III+IV </w:t>
            </w:r>
          </w:p>
        </w:tc>
        <w:tc>
          <w:tcPr>
            <w:tcW w:w="1328" w:type="dxa"/>
            <w:tcBorders>
              <w:tl2br w:val="nil"/>
              <w:tr2bl w:val="nil"/>
            </w:tcBorders>
            <w:shd w:val="clear" w:color="auto" w:fill="auto"/>
          </w:tcPr>
          <w:p w14:paraId="468DEEC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33</w:t>
            </w:r>
          </w:p>
        </w:tc>
        <w:tc>
          <w:tcPr>
            <w:tcW w:w="1410" w:type="dxa"/>
            <w:tcBorders>
              <w:tl2br w:val="nil"/>
              <w:tr2bl w:val="nil"/>
            </w:tcBorders>
            <w:shd w:val="clear" w:color="auto" w:fill="auto"/>
          </w:tcPr>
          <w:p w14:paraId="4E0E2C06"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31</w:t>
            </w:r>
          </w:p>
        </w:tc>
        <w:tc>
          <w:tcPr>
            <w:tcW w:w="1443" w:type="dxa"/>
            <w:tcBorders>
              <w:tl2br w:val="nil"/>
              <w:tr2bl w:val="nil"/>
            </w:tcBorders>
            <w:shd w:val="clear" w:color="auto" w:fill="auto"/>
          </w:tcPr>
          <w:p w14:paraId="10BBB2F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2</w:t>
            </w:r>
          </w:p>
        </w:tc>
        <w:tc>
          <w:tcPr>
            <w:tcW w:w="1266" w:type="dxa"/>
            <w:tcBorders>
              <w:tl2br w:val="nil"/>
              <w:tr2bl w:val="nil"/>
            </w:tcBorders>
            <w:shd w:val="clear" w:color="auto" w:fill="auto"/>
          </w:tcPr>
          <w:p w14:paraId="0BCD0D24"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5A003CE7" w14:textId="77777777" w:rsidTr="007363A1">
        <w:tc>
          <w:tcPr>
            <w:tcW w:w="3219" w:type="dxa"/>
            <w:gridSpan w:val="3"/>
            <w:tcBorders>
              <w:tl2br w:val="nil"/>
              <w:tr2bl w:val="nil"/>
            </w:tcBorders>
            <w:shd w:val="clear" w:color="auto" w:fill="auto"/>
          </w:tcPr>
          <w:p w14:paraId="79C8E729" w14:textId="77777777" w:rsidR="007363A1" w:rsidRPr="00DE0C50" w:rsidRDefault="007363A1" w:rsidP="00FC7D85">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Lymph node metastasis</w:t>
            </w:r>
          </w:p>
        </w:tc>
        <w:tc>
          <w:tcPr>
            <w:tcW w:w="1410" w:type="dxa"/>
            <w:tcBorders>
              <w:tl2br w:val="nil"/>
              <w:tr2bl w:val="nil"/>
            </w:tcBorders>
            <w:shd w:val="clear" w:color="auto" w:fill="auto"/>
          </w:tcPr>
          <w:p w14:paraId="2B590622" w14:textId="77777777" w:rsidR="007363A1" w:rsidRPr="00DE0C50" w:rsidRDefault="007363A1" w:rsidP="00FC7D85">
            <w:pPr>
              <w:adjustRightInd w:val="0"/>
              <w:snapToGrid w:val="0"/>
              <w:spacing w:line="360" w:lineRule="auto"/>
              <w:rPr>
                <w:rFonts w:ascii="Book Antiqua" w:hAnsi="Book Antiqua" w:cs="Book Antiqua"/>
                <w:bCs/>
                <w:kern w:val="3"/>
                <w:szCs w:val="24"/>
                <w:lang w:bidi="ar"/>
              </w:rPr>
            </w:pPr>
          </w:p>
        </w:tc>
        <w:tc>
          <w:tcPr>
            <w:tcW w:w="1443" w:type="dxa"/>
            <w:tcBorders>
              <w:tl2br w:val="nil"/>
              <w:tr2bl w:val="nil"/>
            </w:tcBorders>
            <w:shd w:val="clear" w:color="auto" w:fill="auto"/>
          </w:tcPr>
          <w:p w14:paraId="114D121B"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c>
          <w:tcPr>
            <w:tcW w:w="1266" w:type="dxa"/>
            <w:tcBorders>
              <w:tl2br w:val="nil"/>
              <w:tr2bl w:val="nil"/>
            </w:tcBorders>
            <w:shd w:val="clear" w:color="auto" w:fill="auto"/>
          </w:tcPr>
          <w:p w14:paraId="54BC61C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0.239</w:t>
            </w:r>
          </w:p>
        </w:tc>
      </w:tr>
      <w:tr w:rsidR="007363A1" w:rsidRPr="00DE0C50" w14:paraId="1E859940" w14:textId="77777777" w:rsidTr="007363A1">
        <w:tc>
          <w:tcPr>
            <w:tcW w:w="1628" w:type="dxa"/>
            <w:tcBorders>
              <w:tl2br w:val="nil"/>
              <w:tr2bl w:val="nil"/>
            </w:tcBorders>
            <w:shd w:val="clear" w:color="auto" w:fill="auto"/>
          </w:tcPr>
          <w:p w14:paraId="562D3E70"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No</w:t>
            </w:r>
          </w:p>
        </w:tc>
        <w:tc>
          <w:tcPr>
            <w:tcW w:w="1591" w:type="dxa"/>
            <w:gridSpan w:val="2"/>
            <w:tcBorders>
              <w:tl2br w:val="nil"/>
              <w:tr2bl w:val="nil"/>
            </w:tcBorders>
            <w:shd w:val="clear" w:color="auto" w:fill="auto"/>
          </w:tcPr>
          <w:p w14:paraId="20C1245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13</w:t>
            </w:r>
          </w:p>
        </w:tc>
        <w:tc>
          <w:tcPr>
            <w:tcW w:w="1410" w:type="dxa"/>
            <w:tcBorders>
              <w:tl2br w:val="nil"/>
              <w:tr2bl w:val="nil"/>
            </w:tcBorders>
            <w:shd w:val="clear" w:color="auto" w:fill="auto"/>
          </w:tcPr>
          <w:p w14:paraId="2C9B9BF5"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9</w:t>
            </w:r>
          </w:p>
        </w:tc>
        <w:tc>
          <w:tcPr>
            <w:tcW w:w="1443" w:type="dxa"/>
            <w:tcBorders>
              <w:tl2br w:val="nil"/>
              <w:tr2bl w:val="nil"/>
            </w:tcBorders>
            <w:shd w:val="clear" w:color="auto" w:fill="auto"/>
          </w:tcPr>
          <w:p w14:paraId="68BADFFE"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w:t>
            </w:r>
          </w:p>
        </w:tc>
        <w:tc>
          <w:tcPr>
            <w:tcW w:w="1266" w:type="dxa"/>
            <w:tcBorders>
              <w:tl2br w:val="nil"/>
              <w:tr2bl w:val="nil"/>
            </w:tcBorders>
            <w:shd w:val="clear" w:color="auto" w:fill="auto"/>
          </w:tcPr>
          <w:p w14:paraId="642FF2E1"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r w:rsidR="007363A1" w:rsidRPr="00DE0C50" w14:paraId="234196DE" w14:textId="77777777" w:rsidTr="007363A1">
        <w:tc>
          <w:tcPr>
            <w:tcW w:w="1628" w:type="dxa"/>
            <w:tcBorders>
              <w:tl2br w:val="nil"/>
              <w:tr2bl w:val="nil"/>
            </w:tcBorders>
            <w:shd w:val="clear" w:color="auto" w:fill="auto"/>
          </w:tcPr>
          <w:p w14:paraId="0654FB3A" w14:textId="77777777" w:rsidR="007363A1" w:rsidRPr="00DE0C50" w:rsidRDefault="007363A1" w:rsidP="00DE0C50">
            <w:pPr>
              <w:adjustRightInd w:val="0"/>
              <w:snapToGrid w:val="0"/>
              <w:spacing w:line="360" w:lineRule="auto"/>
              <w:rPr>
                <w:rFonts w:ascii="Book Antiqua" w:hAnsi="Book Antiqua" w:cs="Book Antiqua"/>
                <w:bCs/>
                <w:kern w:val="3"/>
                <w:szCs w:val="24"/>
                <w:lang w:bidi="ar"/>
              </w:rPr>
            </w:pPr>
            <w:r w:rsidRPr="00DE0C50">
              <w:rPr>
                <w:rFonts w:ascii="Book Antiqua" w:hAnsi="Book Antiqua" w:cs="Book Antiqua"/>
                <w:bCs/>
                <w:kern w:val="3"/>
                <w:szCs w:val="24"/>
                <w:lang w:bidi="ar"/>
              </w:rPr>
              <w:t>Yes</w:t>
            </w:r>
          </w:p>
        </w:tc>
        <w:tc>
          <w:tcPr>
            <w:tcW w:w="1591" w:type="dxa"/>
            <w:gridSpan w:val="2"/>
            <w:tcBorders>
              <w:tl2br w:val="nil"/>
              <w:tr2bl w:val="nil"/>
            </w:tcBorders>
            <w:shd w:val="clear" w:color="auto" w:fill="auto"/>
          </w:tcPr>
          <w:p w14:paraId="0536A4C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42</w:t>
            </w:r>
          </w:p>
        </w:tc>
        <w:tc>
          <w:tcPr>
            <w:tcW w:w="1410" w:type="dxa"/>
            <w:tcBorders>
              <w:tl2br w:val="nil"/>
              <w:tr2bl w:val="nil"/>
            </w:tcBorders>
            <w:shd w:val="clear" w:color="auto" w:fill="auto"/>
          </w:tcPr>
          <w:p w14:paraId="1C5C55CA"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37</w:t>
            </w:r>
          </w:p>
        </w:tc>
        <w:tc>
          <w:tcPr>
            <w:tcW w:w="1443" w:type="dxa"/>
            <w:tcBorders>
              <w:tl2br w:val="nil"/>
              <w:tr2bl w:val="nil"/>
            </w:tcBorders>
            <w:shd w:val="clear" w:color="auto" w:fill="auto"/>
          </w:tcPr>
          <w:p w14:paraId="1D53E4A7"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r w:rsidRPr="00DE0C50">
              <w:rPr>
                <w:rFonts w:ascii="Book Antiqua" w:hAnsi="Book Antiqua" w:cs="Book Antiqua"/>
                <w:bCs/>
                <w:kern w:val="3"/>
                <w:szCs w:val="24"/>
                <w:lang w:bidi="ar"/>
              </w:rPr>
              <w:t>5</w:t>
            </w:r>
          </w:p>
        </w:tc>
        <w:tc>
          <w:tcPr>
            <w:tcW w:w="1266" w:type="dxa"/>
            <w:tcBorders>
              <w:tl2br w:val="nil"/>
              <w:tr2bl w:val="nil"/>
            </w:tcBorders>
            <w:shd w:val="clear" w:color="auto" w:fill="auto"/>
          </w:tcPr>
          <w:p w14:paraId="36778BF9" w14:textId="77777777" w:rsidR="007363A1" w:rsidRPr="00DE0C50" w:rsidRDefault="007363A1" w:rsidP="00FC7D85">
            <w:pPr>
              <w:adjustRightInd w:val="0"/>
              <w:snapToGrid w:val="0"/>
              <w:spacing w:line="360" w:lineRule="auto"/>
              <w:jc w:val="center"/>
              <w:rPr>
                <w:rFonts w:ascii="Book Antiqua" w:hAnsi="Book Antiqua" w:cs="Book Antiqua"/>
                <w:bCs/>
                <w:kern w:val="3"/>
                <w:szCs w:val="24"/>
                <w:lang w:bidi="ar"/>
              </w:rPr>
            </w:pPr>
          </w:p>
        </w:tc>
      </w:tr>
    </w:tbl>
    <w:p w14:paraId="26457A19" w14:textId="3F7A0B39" w:rsidR="007363A1" w:rsidRPr="00FC7D85" w:rsidRDefault="007363A1" w:rsidP="00DE0C50">
      <w:pPr>
        <w:adjustRightInd w:val="0"/>
        <w:snapToGrid w:val="0"/>
        <w:spacing w:line="360" w:lineRule="auto"/>
        <w:rPr>
          <w:rFonts w:ascii="Book Antiqua" w:hAnsi="Book Antiqua" w:cs="Book Antiqua"/>
          <w:bCs/>
          <w:iCs/>
          <w:kern w:val="3"/>
          <w:szCs w:val="24"/>
          <w:lang w:bidi="ar"/>
        </w:rPr>
      </w:pPr>
      <w:r w:rsidRPr="00FC7D85">
        <w:rPr>
          <w:rFonts w:ascii="Book Antiqua" w:hAnsi="Book Antiqua" w:cs="Book Antiqua"/>
          <w:bCs/>
          <w:iCs/>
          <w:kern w:val="3"/>
          <w:szCs w:val="24"/>
          <w:vertAlign w:val="superscript"/>
          <w:lang w:bidi="ar"/>
        </w:rPr>
        <w:t>a</w:t>
      </w:r>
      <w:r w:rsidRPr="00DE0C50">
        <w:rPr>
          <w:rFonts w:ascii="Book Antiqua" w:hAnsi="Book Antiqua" w:cs="Book Antiqua"/>
          <w:bCs/>
          <w:i/>
          <w:iCs/>
          <w:kern w:val="3"/>
          <w:szCs w:val="24"/>
          <w:lang w:bidi="ar"/>
        </w:rPr>
        <w:t>P</w:t>
      </w:r>
      <w:r w:rsidR="00FC7D85">
        <w:rPr>
          <w:rFonts w:ascii="Book Antiqua" w:hAnsi="Book Antiqua" w:cs="Book Antiqua"/>
          <w:bCs/>
          <w:i/>
          <w:iCs/>
          <w:kern w:val="3"/>
          <w:szCs w:val="24"/>
          <w:lang w:bidi="ar"/>
        </w:rPr>
        <w:t xml:space="preserve"> </w:t>
      </w:r>
      <w:r w:rsidRPr="00FC7D85">
        <w:rPr>
          <w:rFonts w:ascii="Book Antiqua" w:hAnsi="Book Antiqua" w:cs="Book Antiqua"/>
          <w:bCs/>
          <w:iCs/>
          <w:kern w:val="3"/>
          <w:szCs w:val="24"/>
          <w:lang w:bidi="ar"/>
        </w:rPr>
        <w:t>&lt;</w:t>
      </w:r>
      <w:r w:rsidR="00FC7D85" w:rsidRPr="00FC7D85">
        <w:rPr>
          <w:rFonts w:ascii="Book Antiqua" w:hAnsi="Book Antiqua" w:cs="Book Antiqua"/>
          <w:bCs/>
          <w:iCs/>
          <w:kern w:val="3"/>
          <w:szCs w:val="24"/>
          <w:lang w:bidi="ar"/>
        </w:rPr>
        <w:t xml:space="preserve"> </w:t>
      </w:r>
      <w:r w:rsidRPr="00FC7D85">
        <w:rPr>
          <w:rFonts w:ascii="Book Antiqua" w:hAnsi="Book Antiqua" w:cs="Book Antiqua"/>
          <w:bCs/>
          <w:iCs/>
          <w:kern w:val="3"/>
          <w:szCs w:val="24"/>
          <w:lang w:bidi="ar"/>
        </w:rPr>
        <w:t>0.05</w:t>
      </w:r>
      <w:r w:rsidR="00FC7D85">
        <w:rPr>
          <w:rFonts w:ascii="Book Antiqua" w:hAnsi="Book Antiqua" w:cs="Book Antiqua"/>
          <w:bCs/>
          <w:iCs/>
          <w:kern w:val="3"/>
          <w:szCs w:val="24"/>
          <w:lang w:bidi="ar"/>
        </w:rPr>
        <w:t>.</w:t>
      </w:r>
    </w:p>
    <w:p w14:paraId="4107D834" w14:textId="2D4778D7" w:rsidR="00B55860" w:rsidRPr="00DE0C50" w:rsidRDefault="0091558E" w:rsidP="00B60A4C">
      <w:pPr>
        <w:widowControl/>
        <w:adjustRightInd w:val="0"/>
        <w:snapToGrid w:val="0"/>
        <w:spacing w:line="360" w:lineRule="auto"/>
        <w:rPr>
          <w:rFonts w:ascii="Book Antiqua" w:eastAsia="Book Antiqua" w:hAnsi="Book Antiqua" w:cs="Book Antiqua"/>
          <w:i/>
          <w:szCs w:val="24"/>
        </w:rPr>
      </w:pPr>
      <w:r w:rsidRPr="00DE0C50">
        <w:rPr>
          <w:rFonts w:ascii="Book Antiqua" w:eastAsia="Book Antiqua" w:hAnsi="Book Antiqua" w:cs="Book Antiqua"/>
          <w:i/>
          <w:noProof/>
          <w:szCs w:val="24"/>
        </w:rPr>
        <mc:AlternateContent>
          <mc:Choice Requires="wps">
            <w:drawing>
              <wp:anchor distT="0" distB="0" distL="0" distR="0" simplePos="0" relativeHeight="484" behindDoc="1" locked="0" layoutInCell="1" allowOverlap="1" wp14:anchorId="16A7CC28" wp14:editId="3E4FE4B6">
                <wp:simplePos x="0" y="0"/>
                <wp:positionH relativeFrom="page">
                  <wp:posOffset>2078990</wp:posOffset>
                </wp:positionH>
                <wp:positionV relativeFrom="page">
                  <wp:posOffset>8226425</wp:posOffset>
                </wp:positionV>
                <wp:extent cx="0" cy="6350"/>
                <wp:effectExtent l="0" t="0" r="0" b="0"/>
                <wp:wrapNone/>
                <wp:docPr id="1524" name="1524"/>
                <wp:cNvGraphicFramePr/>
                <a:graphic xmlns:a="http://schemas.openxmlformats.org/drawingml/2006/main">
                  <a:graphicData uri="http://schemas.microsoft.com/office/word/2010/wordprocessingShape">
                    <wps:wsp>
                      <wps:cNvCnPr/>
                      <wps:spPr>
                        <a:xfrm>
                          <a:off x="0" y="0"/>
                          <a:ext cx="0" cy="6350"/>
                        </a:xfrm>
                        <a:prstGeom prst="line">
                          <a:avLst/>
                        </a:prstGeom>
                        <a:solidFill>
                          <a:srgbClr val="000000"/>
                        </a:solidFill>
                        <a:ln w="6350" cap="rnd">
                          <a:solidFill>
                            <a:srgbClr val="000000"/>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A7A276" id="1524" o:spid="_x0000_s1026" style="position:absolute;z-index:-503315996;visibility:visible;mso-wrap-style:square;mso-wrap-distance-left:0;mso-wrap-distance-top:0;mso-wrap-distance-right:0;mso-wrap-distance-bottom:0;mso-position-horizontal:absolute;mso-position-horizontal-relative:page;mso-position-vertical:absolute;mso-position-vertical-relative:page" from="163.7pt,647.75pt" to="163.7pt,6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" filled="t" fillcolor="black" strokeweight=".5pt">
                <v:stroke endcap="round"/>
                <w10:wrap anchorx="page" anchory="page"/>
              </v:line>
            </w:pict>
          </mc:Fallback>
        </mc:AlternateContent>
      </w:r>
      <w:r w:rsidRPr="00DE0C50">
        <w:rPr>
          <w:rFonts w:ascii="Book Antiqua" w:eastAsia="Book Antiqua" w:hAnsi="Book Antiqua" w:cs="Book Antiqua"/>
          <w:i/>
          <w:noProof/>
          <w:szCs w:val="24"/>
        </w:rPr>
        <mc:AlternateContent>
          <mc:Choice Requires="wps">
            <w:drawing>
              <wp:anchor distT="0" distB="0" distL="0" distR="0" simplePos="0" relativeHeight="486" behindDoc="1" locked="0" layoutInCell="1" allowOverlap="1" wp14:anchorId="1A05ED37" wp14:editId="706A1B50">
                <wp:simplePos x="0" y="0"/>
                <wp:positionH relativeFrom="page">
                  <wp:posOffset>3087370</wp:posOffset>
                </wp:positionH>
                <wp:positionV relativeFrom="page">
                  <wp:posOffset>8226425</wp:posOffset>
                </wp:positionV>
                <wp:extent cx="0" cy="6350"/>
                <wp:effectExtent l="0" t="0" r="0" b="0"/>
                <wp:wrapNone/>
                <wp:docPr id="1526" name="1526"/>
                <wp:cNvGraphicFramePr/>
                <a:graphic xmlns:a="http://schemas.openxmlformats.org/drawingml/2006/main">
                  <a:graphicData uri="http://schemas.microsoft.com/office/word/2010/wordprocessingShape">
                    <wps:wsp>
                      <wps:cNvCnPr/>
                      <wps:spPr>
                        <a:xfrm>
                          <a:off x="0" y="0"/>
                          <a:ext cx="0" cy="6350"/>
                        </a:xfrm>
                        <a:prstGeom prst="line">
                          <a:avLst/>
                        </a:prstGeom>
                        <a:solidFill>
                          <a:srgbClr val="000000"/>
                        </a:solidFill>
                        <a:ln w="6350" cap="rnd">
                          <a:solidFill>
                            <a:srgbClr val="000000"/>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7096EF7" id="1526" o:spid="_x0000_s1026" style="position:absolute;z-index:-503315994;visibility:visible;mso-wrap-style:square;mso-wrap-distance-left:0;mso-wrap-distance-top:0;mso-wrap-distance-right:0;mso-wrap-distance-bottom:0;mso-position-horizontal:absolute;mso-position-horizontal-relative:page;mso-position-vertical:absolute;mso-position-vertical-relative:page" from="243.1pt,647.75pt" to="243.1pt,6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" filled="t" fillcolor="black" strokeweight=".5pt">
                <v:stroke endcap="round"/>
                <w10:wrap anchorx="page" anchory="page"/>
              </v:line>
            </w:pict>
          </mc:Fallback>
        </mc:AlternateContent>
      </w:r>
      <w:r w:rsidRPr="00DE0C50">
        <w:rPr>
          <w:rFonts w:ascii="Book Antiqua" w:eastAsia="Book Antiqua" w:hAnsi="Book Antiqua" w:cs="Book Antiqua"/>
          <w:i/>
          <w:noProof/>
          <w:szCs w:val="24"/>
        </w:rPr>
        <mc:AlternateContent>
          <mc:Choice Requires="wps">
            <w:drawing>
              <wp:anchor distT="0" distB="0" distL="0" distR="0" simplePos="0" relativeHeight="488" behindDoc="1" locked="0" layoutInCell="1" allowOverlap="1" wp14:anchorId="31A6BF14" wp14:editId="64FD3536">
                <wp:simplePos x="0" y="0"/>
                <wp:positionH relativeFrom="page">
                  <wp:posOffset>3980815</wp:posOffset>
                </wp:positionH>
                <wp:positionV relativeFrom="page">
                  <wp:posOffset>8229600</wp:posOffset>
                </wp:positionV>
                <wp:extent cx="6350" cy="0"/>
                <wp:effectExtent l="0" t="0" r="0" b="0"/>
                <wp:wrapNone/>
                <wp:docPr id="1528" name="1528"/>
                <wp:cNvGraphicFramePr/>
                <a:graphic xmlns:a="http://schemas.openxmlformats.org/drawingml/2006/main">
                  <a:graphicData uri="http://schemas.microsoft.com/office/word/2010/wordprocessingShape">
                    <wps:wsp>
                      <wps:cNvCnPr/>
                      <wps:spPr>
                        <a:xfrm>
                          <a:off x="0" y="0"/>
                          <a:ext cx="6350" cy="0"/>
                        </a:xfrm>
                        <a:prstGeom prst="line">
                          <a:avLst/>
                        </a:prstGeom>
                        <a:solidFill>
                          <a:srgbClr val="000000"/>
                        </a:solidFill>
                        <a:ln w="6350" cap="rnd">
                          <a:solidFill>
                            <a:srgbClr val="000000"/>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6D73E94" id="1528" o:spid="_x0000_s1026" style="position:absolute;z-index:-503315992;visibility:visible;mso-wrap-style:square;mso-wrap-distance-left:0;mso-wrap-distance-top:0;mso-wrap-distance-right:0;mso-wrap-distance-bottom:0;mso-position-horizontal:absolute;mso-position-horizontal-relative:page;mso-position-vertical:absolute;mso-position-vertical-relative:page" from="313.45pt,9in" to="313.9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" filled="t" fillcolor="black" strokeweight=".5pt">
                <v:stroke endcap="round"/>
                <w10:wrap anchorx="page" anchory="page"/>
              </v:line>
            </w:pict>
          </mc:Fallback>
        </mc:AlternateContent>
      </w:r>
      <w:r w:rsidRPr="00DE0C50">
        <w:rPr>
          <w:rFonts w:ascii="Book Antiqua" w:eastAsia="Book Antiqua" w:hAnsi="Book Antiqua" w:cs="Book Antiqua"/>
          <w:i/>
          <w:noProof/>
          <w:szCs w:val="24"/>
        </w:rPr>
        <mc:AlternateContent>
          <mc:Choice Requires="wps">
            <w:drawing>
              <wp:anchor distT="0" distB="0" distL="0" distR="0" simplePos="0" relativeHeight="490" behindDoc="1" locked="0" layoutInCell="1" allowOverlap="1" wp14:anchorId="60EF3560" wp14:editId="53DF9F22">
                <wp:simplePos x="0" y="0"/>
                <wp:positionH relativeFrom="page">
                  <wp:posOffset>4898390</wp:posOffset>
                </wp:positionH>
                <wp:positionV relativeFrom="page">
                  <wp:posOffset>8229600</wp:posOffset>
                </wp:positionV>
                <wp:extent cx="6350" cy="0"/>
                <wp:effectExtent l="0" t="0" r="0" b="0"/>
                <wp:wrapNone/>
                <wp:docPr id="1530" name="1530"/>
                <wp:cNvGraphicFramePr/>
                <a:graphic xmlns:a="http://schemas.openxmlformats.org/drawingml/2006/main">
                  <a:graphicData uri="http://schemas.microsoft.com/office/word/2010/wordprocessingShape">
                    <wps:wsp>
                      <wps:cNvCnPr/>
                      <wps:spPr>
                        <a:xfrm>
                          <a:off x="0" y="0"/>
                          <a:ext cx="6350" cy="0"/>
                        </a:xfrm>
                        <a:prstGeom prst="line">
                          <a:avLst/>
                        </a:prstGeom>
                        <a:solidFill>
                          <a:srgbClr val="000000"/>
                        </a:solidFill>
                        <a:ln w="6350" cap="rnd">
                          <a:solidFill>
                            <a:srgbClr val="000000"/>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39EDAA" id="1530" o:spid="_x0000_s1026" style="position:absolute;z-index:-503315990;visibility:visible;mso-wrap-style:square;mso-wrap-distance-left:0;mso-wrap-distance-top:0;mso-wrap-distance-right:0;mso-wrap-distance-bottom:0;mso-position-horizontal:absolute;mso-position-horizontal-relative:page;mso-position-vertical:absolute;mso-position-vertical-relative:page" from="385.7pt,9in" to="386.2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" filled="t" fillcolor="black" strokeweight=".5pt">
                <v:stroke endcap="round"/>
                <w10:wrap anchorx="page" anchory="page"/>
              </v:line>
            </w:pict>
          </mc:Fallback>
        </mc:AlternateContent>
      </w:r>
      <w:r w:rsidRPr="00DE0C50">
        <w:rPr>
          <w:rFonts w:ascii="Book Antiqua" w:eastAsia="Book Antiqua" w:hAnsi="Book Antiqua" w:cs="Book Antiqua"/>
          <w:i/>
          <w:noProof/>
          <w:szCs w:val="24"/>
        </w:rPr>
        <mc:AlternateContent>
          <mc:Choice Requires="wps">
            <w:drawing>
              <wp:anchor distT="0" distB="0" distL="0" distR="0" simplePos="0" relativeHeight="505" behindDoc="0" locked="0" layoutInCell="1" allowOverlap="1" wp14:anchorId="44E8AD79" wp14:editId="2D53D7CB">
                <wp:simplePos x="0" y="0"/>
                <wp:positionH relativeFrom="page">
                  <wp:posOffset>0</wp:posOffset>
                </wp:positionH>
                <wp:positionV relativeFrom="page">
                  <wp:posOffset>10693400</wp:posOffset>
                </wp:positionV>
                <wp:extent cx="127000" cy="0"/>
                <wp:effectExtent l="0" t="0" r="0" b="0"/>
                <wp:wrapNone/>
                <wp:docPr id="1532" name="1532"/>
                <wp:cNvGraphicFramePr/>
                <a:graphic xmlns:a="http://schemas.openxmlformats.org/drawingml/2006/main">
                  <a:graphicData uri="http://schemas.microsoft.com/office/word/2010/wordprocessingShape">
                    <wps:wsp>
                      <wps:cNvSpPr txBox="1"/>
                      <wps:spPr>
                        <a:xfrm>
                          <a:off x="0" y="0"/>
                          <a:ext cx="127000" cy="0"/>
                        </a:xfrm>
                        <a:prstGeom prst="rect">
                          <a:avLst/>
                        </a:prstGeom>
                        <a:noFill/>
                        <a:ln>
                          <a:noFill/>
                        </a:ln>
                      </wps:spPr>
                      <wps:txbx>
                        <w:txbxContent>
                          <w:p w14:paraId="7F51023D" w14:textId="77777777" w:rsidR="00455518" w:rsidRDefault="00455518">
                            <w:pPr>
                              <w:autoSpaceDE w:val="0"/>
                              <w:autoSpaceDN w:val="0"/>
                              <w:snapToGrid w:val="0"/>
                              <w:jc w:val="left"/>
                              <w:rPr>
                                <w:rFonts w:ascii="Book Antiqua" w:eastAsia="Book Antiqua" w:hAnsi="Book Antiqua" w:cs="Book Antiqua"/>
                                <w:w w:val="0"/>
                                <w:sz w:val="0"/>
                              </w:rPr>
                            </w:pPr>
                          </w:p>
                        </w:txbxContent>
                      </wps:txbx>
                      <wps:bodyPr vert="horz" wrap="square" lIns="0" tIns="0" rIns="0" bIns="0" anchor="t">
                        <a:noAutofit/>
                      </wps:bodyPr>
                    </wps:wsp>
                  </a:graphicData>
                </a:graphic>
              </wp:anchor>
            </w:drawing>
          </mc:Choice>
          <mc:Fallback>
            <w:pict>
              <v:shapetype w14:anchorId="44E8AD79" id="_x0000_t202" coordsize="21600,21600" o:spt="202" path="m,l,21600r21600,l21600,xe">
                <v:stroke joinstyle="miter"/>
                <v:path gradientshapeok="t" o:connecttype="rect"/>
              </v:shapetype>
              <v:shape id="1532" o:spid="_x0000_s1026" type="#_x0000_t202" style="position:absolute;left:0;text-align:left;margin-left:0;margin-top:842pt;width:10pt;height:0;z-index:5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" filled="f" stroked="f">
                <v:textbox inset="0,0,0,0">
                  <w:txbxContent>
                    <w:p w14:paraId="7F51023D" w14:textId="77777777" w:rsidR="00455518" w:rsidRDefault="00455518">
                      <w:pPr>
                        <w:autoSpaceDE w:val="0"/>
                        <w:autoSpaceDN w:val="0"/>
                        <w:snapToGrid w:val="0"/>
                        <w:jc w:val="left"/>
                        <w:rPr>
                          <w:rFonts w:ascii="Book Antiqua" w:eastAsia="Book Antiqua" w:hAnsi="Book Antiqua" w:cs="Book Antiqua"/>
                          <w:w w:val="0"/>
                          <w:sz w:val="0"/>
                        </w:rPr>
                      </w:pPr>
                    </w:p>
                  </w:txbxContent>
                </v:textbox>
                <w10:wrap anchorx="page" anchory="page"/>
              </v:shape>
            </w:pict>
          </mc:Fallback>
        </mc:AlternateContent>
      </w:r>
    </w:p>
    <w:sectPr w:rsidR="00B55860" w:rsidRPr="00DE0C50">
      <w:footnotePr>
        <w:pos w:val="sectEnd"/>
        <w:numStart w:val="0"/>
      </w:footnotePr>
      <w:endnotePr>
        <w:numFmt w:val="decimal"/>
        <w:numStart w:val="0"/>
      </w:endnotePr>
      <w:type w:val="continuous"/>
      <w:pgSz w:w="11900" w:h="16840"/>
      <w:pgMar w:top="1440" w:right="2160" w:bottom="1440" w:left="1800" w:header="0" w:footer="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51DE4" w14:textId="77777777" w:rsidR="004C6BC0" w:rsidRDefault="004C6BC0" w:rsidP="00597695">
      <w:r>
        <w:separator/>
      </w:r>
    </w:p>
  </w:endnote>
  <w:endnote w:type="continuationSeparator" w:id="0">
    <w:p w14:paraId="04824434" w14:textId="77777777" w:rsidR="004C6BC0" w:rsidRDefault="004C6BC0" w:rsidP="0059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28FEA" w14:textId="77777777" w:rsidR="004C6BC0" w:rsidRDefault="004C6BC0" w:rsidP="00597695">
      <w:r>
        <w:separator/>
      </w:r>
    </w:p>
  </w:footnote>
  <w:footnote w:type="continuationSeparator" w:id="0">
    <w:p w14:paraId="7BAE1F19" w14:textId="77777777" w:rsidR="004C6BC0" w:rsidRDefault="004C6BC0" w:rsidP="005976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hybridMultilevel"/>
    <w:tmpl w:val="00010FD3"/>
    <w:lvl w:ilvl="0" w:tplc="00010FD4">
      <w:start w:val="6"/>
      <w:numFmt w:val="decimal"/>
      <w:lvlText w:val="%1."/>
      <w:lvlJc w:val="left"/>
      <w:pPr>
        <w:tabs>
          <w:tab w:val="left" w:pos="243"/>
        </w:tabs>
        <w:autoSpaceDE w:val="0"/>
        <w:autoSpaceDN w:val="0"/>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16"/>
    <w:multiLevelType w:val="hybridMultilevel"/>
    <w:tmpl w:val="00010FD5"/>
    <w:lvl w:ilvl="0" w:tplc="00010FD6">
      <w:start w:val="10"/>
      <w:numFmt w:val="decimal"/>
      <w:lvlText w:val="%1."/>
      <w:lvlJc w:val="left"/>
      <w:pPr>
        <w:tabs>
          <w:tab w:val="left" w:pos="398"/>
        </w:tabs>
        <w:autoSpaceDE w:val="0"/>
        <w:autoSpaceDN w:val="0"/>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15:restartNumberingAfterBreak="0">
    <w:nsid w:val="0000001A"/>
    <w:multiLevelType w:val="hybridMultilevel"/>
    <w:tmpl w:val="00010FD7"/>
    <w:lvl w:ilvl="0" w:tplc="00010FD8">
      <w:start w:val="13"/>
      <w:numFmt w:val="decimalZero"/>
      <w:lvlText w:val="%1."/>
      <w:lvlJc w:val="left"/>
      <w:pPr>
        <w:tabs>
          <w:tab w:val="left" w:pos="360"/>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0000001E"/>
    <w:multiLevelType w:val="hybridMultilevel"/>
    <w:tmpl w:val="00010FD9"/>
    <w:lvl w:ilvl="0" w:tplc="00010FDA">
      <w:start w:val="17"/>
      <w:numFmt w:val="decimalZero"/>
      <w:lvlText w:val="%1."/>
      <w:lvlJc w:val="left"/>
      <w:pPr>
        <w:tabs>
          <w:tab w:val="left" w:pos="375"/>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4" w15:restartNumberingAfterBreak="0">
    <w:nsid w:val="00000027"/>
    <w:multiLevelType w:val="hybridMultilevel"/>
    <w:tmpl w:val="00010FDB"/>
    <w:lvl w:ilvl="0" w:tplc="00010FDC">
      <w:start w:val="25"/>
      <w:numFmt w:val="decimalZero"/>
      <w:lvlText w:val="%1"/>
      <w:lvlJc w:val="left"/>
      <w:pPr>
        <w:tabs>
          <w:tab w:val="left" w:pos="274"/>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5" w15:restartNumberingAfterBreak="0">
    <w:nsid w:val="0000002C"/>
    <w:multiLevelType w:val="hybridMultilevel"/>
    <w:tmpl w:val="00010FDD"/>
    <w:lvl w:ilvl="0" w:tplc="00010FDE">
      <w:start w:val="29"/>
      <w:numFmt w:val="decimalZero"/>
      <w:lvlText w:val="%1."/>
      <w:lvlJc w:val="left"/>
      <w:pPr>
        <w:tabs>
          <w:tab w:val="left" w:pos="393"/>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860"/>
    <w:rsid w:val="0000730B"/>
    <w:rsid w:val="000220D7"/>
    <w:rsid w:val="000301C6"/>
    <w:rsid w:val="000A561C"/>
    <w:rsid w:val="000E24C8"/>
    <w:rsid w:val="000F713B"/>
    <w:rsid w:val="00134E52"/>
    <w:rsid w:val="00192218"/>
    <w:rsid w:val="001F6A05"/>
    <w:rsid w:val="00221E11"/>
    <w:rsid w:val="00266BFC"/>
    <w:rsid w:val="002A6379"/>
    <w:rsid w:val="00311B21"/>
    <w:rsid w:val="00421B40"/>
    <w:rsid w:val="00455518"/>
    <w:rsid w:val="0048156C"/>
    <w:rsid w:val="004C6BC0"/>
    <w:rsid w:val="004F6B4E"/>
    <w:rsid w:val="0052304C"/>
    <w:rsid w:val="005246CA"/>
    <w:rsid w:val="00597695"/>
    <w:rsid w:val="00621EFE"/>
    <w:rsid w:val="00667170"/>
    <w:rsid w:val="006A5F8A"/>
    <w:rsid w:val="006D28B9"/>
    <w:rsid w:val="006D4428"/>
    <w:rsid w:val="007363A1"/>
    <w:rsid w:val="007A2DD4"/>
    <w:rsid w:val="00804F9D"/>
    <w:rsid w:val="0084200A"/>
    <w:rsid w:val="00857F5A"/>
    <w:rsid w:val="008804BC"/>
    <w:rsid w:val="008C4A98"/>
    <w:rsid w:val="0091558E"/>
    <w:rsid w:val="00960134"/>
    <w:rsid w:val="00A40C43"/>
    <w:rsid w:val="00A606DB"/>
    <w:rsid w:val="00A92F81"/>
    <w:rsid w:val="00AB6904"/>
    <w:rsid w:val="00AB7161"/>
    <w:rsid w:val="00AD28B0"/>
    <w:rsid w:val="00B55860"/>
    <w:rsid w:val="00B60A4C"/>
    <w:rsid w:val="00BB37EC"/>
    <w:rsid w:val="00BE0707"/>
    <w:rsid w:val="00CA78EC"/>
    <w:rsid w:val="00CD24C9"/>
    <w:rsid w:val="00D024FA"/>
    <w:rsid w:val="00D0297C"/>
    <w:rsid w:val="00DE0C50"/>
    <w:rsid w:val="00DE3108"/>
    <w:rsid w:val="00DF0256"/>
    <w:rsid w:val="00E10825"/>
    <w:rsid w:val="00E5132B"/>
    <w:rsid w:val="00E63842"/>
    <w:rsid w:val="00E945EA"/>
    <w:rsid w:val="00EA6342"/>
    <w:rsid w:val="00EC4DDF"/>
    <w:rsid w:val="00EE3102"/>
    <w:rsid w:val="00F17F35"/>
    <w:rsid w:val="00F45ECF"/>
    <w:rsid w:val="00F91B27"/>
    <w:rsid w:val="00FB5F7D"/>
    <w:rsid w:val="00FC6927"/>
    <w:rsid w:val="00FC7D85"/>
    <w:rsid w:val="00FF2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6A2C"/>
  <w15:docId w15:val="{054E4DC0-B66F-4705-9973-F794EF00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48156C"/>
    <w:pPr>
      <w:spacing w:beforeAutospacing="1" w:afterAutospacing="1"/>
      <w:jc w:val="left"/>
      <w:outlineLvl w:val="0"/>
    </w:pPr>
    <w:rPr>
      <w:rFonts w:ascii="宋体" w:eastAsia="宋体" w:hAnsi="宋体" w:hint="eastAsia"/>
      <w:b/>
      <w:color w:val="auto"/>
      <w:kern w:val="44"/>
      <w:sz w:val="48"/>
      <w:szCs w:val="48"/>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0730B"/>
    <w:rPr>
      <w:color w:val="0000FF"/>
      <w:u w:val="single"/>
    </w:rPr>
  </w:style>
  <w:style w:type="character" w:customStyle="1" w:styleId="1Char">
    <w:name w:val="标题 1 Char"/>
    <w:basedOn w:val="a0"/>
    <w:link w:val="1"/>
    <w:rsid w:val="0048156C"/>
    <w:rPr>
      <w:rFonts w:ascii="宋体" w:eastAsia="宋体" w:hAnsi="宋体"/>
      <w:b/>
      <w:color w:val="auto"/>
      <w:kern w:val="44"/>
      <w:sz w:val="48"/>
      <w:szCs w:val="48"/>
      <w:bdr w:val="none" w:sz="0" w:space="0" w:color="auto"/>
    </w:rPr>
  </w:style>
  <w:style w:type="paragraph" w:styleId="a4">
    <w:name w:val="Balloon Text"/>
    <w:basedOn w:val="a"/>
    <w:link w:val="Char"/>
    <w:uiPriority w:val="99"/>
    <w:semiHidden/>
    <w:unhideWhenUsed/>
    <w:rsid w:val="00DE3108"/>
    <w:rPr>
      <w:sz w:val="18"/>
      <w:szCs w:val="18"/>
    </w:rPr>
  </w:style>
  <w:style w:type="character" w:customStyle="1" w:styleId="Char">
    <w:name w:val="批注框文本 Char"/>
    <w:basedOn w:val="a0"/>
    <w:link w:val="a4"/>
    <w:uiPriority w:val="99"/>
    <w:semiHidden/>
    <w:rsid w:val="00DE3108"/>
    <w:rPr>
      <w:sz w:val="18"/>
      <w:szCs w:val="18"/>
    </w:rPr>
  </w:style>
  <w:style w:type="paragraph" w:styleId="a5">
    <w:name w:val="header"/>
    <w:basedOn w:val="a"/>
    <w:link w:val="Char0"/>
    <w:uiPriority w:val="99"/>
    <w:unhideWhenUsed/>
    <w:rsid w:val="005976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97695"/>
    <w:rPr>
      <w:sz w:val="18"/>
      <w:szCs w:val="18"/>
    </w:rPr>
  </w:style>
  <w:style w:type="paragraph" w:styleId="a6">
    <w:name w:val="footer"/>
    <w:basedOn w:val="a"/>
    <w:link w:val="Char1"/>
    <w:uiPriority w:val="99"/>
    <w:unhideWhenUsed/>
    <w:rsid w:val="00597695"/>
    <w:pPr>
      <w:tabs>
        <w:tab w:val="center" w:pos="4153"/>
        <w:tab w:val="right" w:pos="8306"/>
      </w:tabs>
      <w:snapToGrid w:val="0"/>
      <w:jc w:val="left"/>
    </w:pPr>
    <w:rPr>
      <w:sz w:val="18"/>
      <w:szCs w:val="18"/>
    </w:rPr>
  </w:style>
  <w:style w:type="character" w:customStyle="1" w:styleId="Char1">
    <w:name w:val="页脚 Char"/>
    <w:basedOn w:val="a0"/>
    <w:link w:val="a6"/>
    <w:uiPriority w:val="99"/>
    <w:rsid w:val="005976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01063">
      <w:bodyDiv w:val="1"/>
      <w:marLeft w:val="0"/>
      <w:marRight w:val="0"/>
      <w:marTop w:val="0"/>
      <w:marBottom w:val="0"/>
      <w:divBdr>
        <w:top w:val="none" w:sz="0" w:space="0" w:color="auto"/>
        <w:left w:val="none" w:sz="0" w:space="0" w:color="auto"/>
        <w:bottom w:val="none" w:sz="0" w:space="0" w:color="auto"/>
        <w:right w:val="none" w:sz="0" w:space="0" w:color="auto"/>
      </w:divBdr>
    </w:div>
    <w:div w:id="745614192">
      <w:bodyDiv w:val="1"/>
      <w:marLeft w:val="0"/>
      <w:marRight w:val="0"/>
      <w:marTop w:val="0"/>
      <w:marBottom w:val="0"/>
      <w:divBdr>
        <w:top w:val="none" w:sz="0" w:space="0" w:color="auto"/>
        <w:left w:val="none" w:sz="0" w:space="0" w:color="auto"/>
        <w:bottom w:val="none" w:sz="0" w:space="0" w:color="auto"/>
        <w:right w:val="none" w:sz="0" w:space="0" w:color="auto"/>
      </w:divBdr>
    </w:div>
    <w:div w:id="1229726872">
      <w:bodyDiv w:val="1"/>
      <w:marLeft w:val="0"/>
      <w:marRight w:val="0"/>
      <w:marTop w:val="0"/>
      <w:marBottom w:val="0"/>
      <w:divBdr>
        <w:top w:val="none" w:sz="0" w:space="0" w:color="auto"/>
        <w:left w:val="none" w:sz="0" w:space="0" w:color="auto"/>
        <w:bottom w:val="none" w:sz="0" w:space="0" w:color="auto"/>
        <w:right w:val="none" w:sz="0" w:space="0" w:color="auto"/>
      </w:divBdr>
    </w:div>
    <w:div w:id="1458640532">
      <w:bodyDiv w:val="1"/>
      <w:marLeft w:val="0"/>
      <w:marRight w:val="0"/>
      <w:marTop w:val="0"/>
      <w:marBottom w:val="0"/>
      <w:divBdr>
        <w:top w:val="none" w:sz="0" w:space="0" w:color="auto"/>
        <w:left w:val="none" w:sz="0" w:space="0" w:color="auto"/>
        <w:bottom w:val="none" w:sz="0" w:space="0" w:color="auto"/>
        <w:right w:val="none" w:sz="0" w:space="0" w:color="auto"/>
      </w:divBdr>
    </w:div>
    <w:div w:id="1512447623">
      <w:bodyDiv w:val="1"/>
      <w:marLeft w:val="0"/>
      <w:marRight w:val="0"/>
      <w:marTop w:val="0"/>
      <w:marBottom w:val="0"/>
      <w:divBdr>
        <w:top w:val="none" w:sz="0" w:space="0" w:color="auto"/>
        <w:left w:val="none" w:sz="0" w:space="0" w:color="auto"/>
        <w:bottom w:val="none" w:sz="0" w:space="0" w:color="auto"/>
        <w:right w:val="none" w:sz="0" w:space="0" w:color="auto"/>
      </w:divBdr>
    </w:div>
    <w:div w:id="1743329429">
      <w:bodyDiv w:val="1"/>
      <w:marLeft w:val="0"/>
      <w:marRight w:val="0"/>
      <w:marTop w:val="0"/>
      <w:marBottom w:val="0"/>
      <w:divBdr>
        <w:top w:val="none" w:sz="0" w:space="0" w:color="auto"/>
        <w:left w:val="none" w:sz="0" w:space="0" w:color="auto"/>
        <w:bottom w:val="none" w:sz="0" w:space="0" w:color="auto"/>
        <w:right w:val="none" w:sz="0" w:space="0" w:color="auto"/>
      </w:divBdr>
    </w:div>
    <w:div w:id="174564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32</Pages>
  <Words>6491</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Wang Tianqi</cp:lastModifiedBy>
  <cp:revision>4</cp:revision>
  <dcterms:created xsi:type="dcterms:W3CDTF">2019-01-31T09:08:00Z</dcterms:created>
  <dcterms:modified xsi:type="dcterms:W3CDTF">2019-01-31T09:22:00Z</dcterms:modified>
</cp:coreProperties>
</file>