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A2" w:rsidRPr="00C0389B" w:rsidRDefault="007E0AA2" w:rsidP="00E65CD6">
      <w:pPr>
        <w:spacing w:line="360" w:lineRule="auto"/>
        <w:jc w:val="both"/>
        <w:rPr>
          <w:rFonts w:ascii="Book Antiqua" w:hAnsi="Book Antiqua"/>
        </w:rPr>
      </w:pPr>
      <w:r w:rsidRPr="00E65CD6">
        <w:rPr>
          <w:rFonts w:ascii="Book Antiqua" w:hAnsi="Book Antiqua"/>
          <w:b/>
        </w:rPr>
        <w:t xml:space="preserve">Name of Journal: </w:t>
      </w:r>
      <w:r w:rsidRPr="00C0389B">
        <w:rPr>
          <w:rFonts w:ascii="Book Antiqua" w:hAnsi="Book Antiqua"/>
          <w:i/>
        </w:rPr>
        <w:t>World Journal of Clinical Cases</w:t>
      </w:r>
    </w:p>
    <w:p w:rsidR="007E0AA2" w:rsidRPr="00E65CD6" w:rsidRDefault="007E0AA2" w:rsidP="00E65CD6">
      <w:pPr>
        <w:spacing w:line="360" w:lineRule="auto"/>
        <w:jc w:val="both"/>
        <w:rPr>
          <w:rFonts w:ascii="Book Antiqua" w:hAnsi="Book Antiqua"/>
          <w:b/>
          <w:lang w:eastAsia="zh-CN"/>
        </w:rPr>
      </w:pPr>
      <w:r w:rsidRPr="00E65CD6">
        <w:rPr>
          <w:rFonts w:ascii="Book Antiqua" w:hAnsi="Book Antiqua"/>
          <w:b/>
        </w:rPr>
        <w:t xml:space="preserve">Manuscript NO: </w:t>
      </w:r>
      <w:r w:rsidRPr="00C0389B">
        <w:rPr>
          <w:rFonts w:ascii="Book Antiqua" w:hAnsi="Book Antiqua"/>
        </w:rPr>
        <w:t>45</w:t>
      </w:r>
      <w:r w:rsidRPr="00C0389B">
        <w:rPr>
          <w:rFonts w:ascii="Book Antiqua" w:hAnsi="Book Antiqua"/>
          <w:lang w:eastAsia="zh-CN"/>
        </w:rPr>
        <w:t>159</w:t>
      </w:r>
    </w:p>
    <w:p w:rsidR="007E0AA2" w:rsidRPr="00C0389B" w:rsidRDefault="007E0AA2" w:rsidP="00E65CD6">
      <w:pPr>
        <w:spacing w:line="360" w:lineRule="auto"/>
        <w:jc w:val="both"/>
        <w:rPr>
          <w:rFonts w:ascii="Book Antiqua" w:hAnsi="Book Antiqua"/>
          <w:lang w:eastAsia="zh-CN"/>
        </w:rPr>
      </w:pPr>
      <w:r w:rsidRPr="00E65CD6">
        <w:rPr>
          <w:rFonts w:ascii="Book Antiqua" w:hAnsi="Book Antiqua"/>
          <w:b/>
        </w:rPr>
        <w:t xml:space="preserve">Manuscript Type: </w:t>
      </w:r>
      <w:r w:rsidRPr="00C0389B">
        <w:rPr>
          <w:rFonts w:ascii="Book Antiqua" w:hAnsi="Book Antiqua"/>
        </w:rPr>
        <w:t>CASE REPORT</w:t>
      </w:r>
    </w:p>
    <w:p w:rsidR="007E0AA2" w:rsidRPr="00E65CD6" w:rsidRDefault="007E0AA2" w:rsidP="00E65CD6">
      <w:pPr>
        <w:spacing w:line="360" w:lineRule="auto"/>
        <w:jc w:val="both"/>
        <w:rPr>
          <w:rFonts w:ascii="Book Antiqua" w:hAnsi="Book Antiqua"/>
          <w:lang w:eastAsia="zh-CN"/>
        </w:rPr>
      </w:pPr>
    </w:p>
    <w:p w:rsidR="002660AE" w:rsidRDefault="003169A2" w:rsidP="00E65CD6">
      <w:pPr>
        <w:spacing w:line="360" w:lineRule="auto"/>
        <w:jc w:val="both"/>
        <w:rPr>
          <w:rFonts w:ascii="Book Antiqua" w:hAnsi="Book Antiqua"/>
          <w:b/>
          <w:lang w:eastAsia="zh-CN"/>
        </w:rPr>
      </w:pPr>
      <w:r w:rsidRPr="00E65CD6">
        <w:rPr>
          <w:rFonts w:ascii="Book Antiqua" w:hAnsi="Book Antiqua"/>
          <w:b/>
        </w:rPr>
        <w:fldChar w:fldCharType="begin"/>
      </w:r>
      <w:r w:rsidRPr="00E65CD6">
        <w:rPr>
          <w:rFonts w:ascii="Book Antiqua" w:hAnsi="Book Antiqua"/>
          <w:b/>
        </w:rPr>
        <w:instrText>davide.firinu@unica.it"</w:instrText>
      </w:r>
      <w:r w:rsidRPr="00E65CD6">
        <w:rPr>
          <w:rFonts w:ascii="Book Antiqua" w:hAnsi="Book Antiqua"/>
          <w:b/>
        </w:rPr>
        <w:fldChar w:fldCharType="separate"/>
      </w:r>
      <w:bookmarkStart w:id="0" w:name="__Fieldmark__3_2967899777"/>
      <w:r w:rsidRPr="00E65CD6">
        <w:rPr>
          <w:rFonts w:ascii="Book Antiqua" w:hAnsi="Book Antiqua"/>
          <w:b/>
          <w:lang w:val="en-GB"/>
        </w:rPr>
        <w:t>davide.firinu@unica.it</w:t>
      </w:r>
      <w:r w:rsidRPr="00E65CD6">
        <w:rPr>
          <w:rFonts w:ascii="Book Antiqua" w:hAnsi="Book Antiqua"/>
          <w:b/>
        </w:rPr>
        <w:fldChar w:fldCharType="end"/>
      </w:r>
      <w:bookmarkEnd w:id="0"/>
      <w:r w:rsidRPr="00E65CD6">
        <w:rPr>
          <w:rFonts w:ascii="Book Antiqua" w:hAnsi="Book Antiqua"/>
          <w:b/>
        </w:rPr>
        <w:t xml:space="preserve">Exercise-induced anaphylaxis with an </w:t>
      </w:r>
      <w:proofErr w:type="spellStart"/>
      <w:r w:rsidRPr="00E65CD6">
        <w:rPr>
          <w:rFonts w:ascii="Book Antiqua" w:hAnsi="Book Antiqua"/>
          <w:b/>
        </w:rPr>
        <w:t>Ayurvedic</w:t>
      </w:r>
      <w:proofErr w:type="spellEnd"/>
      <w:r w:rsidRPr="00E65CD6">
        <w:rPr>
          <w:rFonts w:ascii="Book Antiqua" w:hAnsi="Book Antiqua"/>
          <w:b/>
        </w:rPr>
        <w:t xml:space="preserve"> </w:t>
      </w:r>
      <w:r w:rsidR="007E0AA2" w:rsidRPr="00E65CD6">
        <w:rPr>
          <w:rFonts w:ascii="Book Antiqua" w:hAnsi="Book Antiqua"/>
          <w:b/>
        </w:rPr>
        <w:t>drug as cofactor: A case report</w:t>
      </w:r>
    </w:p>
    <w:p w:rsidR="00C0389B" w:rsidRPr="00E65CD6" w:rsidRDefault="00C0389B" w:rsidP="00E65CD6">
      <w:pPr>
        <w:spacing w:line="360" w:lineRule="auto"/>
        <w:jc w:val="both"/>
        <w:rPr>
          <w:rFonts w:ascii="Book Antiqua" w:hAnsi="Book Antiqua"/>
          <w:lang w:eastAsia="zh-CN"/>
        </w:rPr>
      </w:pPr>
    </w:p>
    <w:p w:rsidR="00E46097" w:rsidRPr="00E65CD6" w:rsidRDefault="00E46097" w:rsidP="00E65CD6">
      <w:pPr>
        <w:spacing w:line="360" w:lineRule="auto"/>
        <w:jc w:val="both"/>
        <w:rPr>
          <w:rFonts w:ascii="Book Antiqua" w:hAnsi="Book Antiqua"/>
          <w:lang w:eastAsia="zh-CN"/>
        </w:rPr>
      </w:pPr>
      <w:r w:rsidRPr="00E65CD6">
        <w:rPr>
          <w:rFonts w:ascii="Book Antiqua" w:eastAsia="Geeza Pro" w:hAnsi="Book Antiqua"/>
          <w:lang w:val="it-IT"/>
        </w:rPr>
        <w:t>Losa</w:t>
      </w:r>
      <w:r w:rsidRPr="00E65CD6">
        <w:rPr>
          <w:rFonts w:ascii="Book Antiqua" w:hAnsi="Book Antiqua"/>
          <w:lang w:eastAsia="zh-CN"/>
        </w:rPr>
        <w:t xml:space="preserve"> F </w:t>
      </w:r>
      <w:r w:rsidRPr="00E65CD6">
        <w:rPr>
          <w:rFonts w:ascii="Book Antiqua" w:hAnsi="Book Antiqua"/>
          <w:i/>
          <w:lang w:eastAsia="zh-CN"/>
        </w:rPr>
        <w:t xml:space="preserve">et al. </w:t>
      </w:r>
      <w:r w:rsidRPr="00E65CD6">
        <w:rPr>
          <w:rFonts w:ascii="Book Antiqua" w:hAnsi="Book Antiqua"/>
          <w:lang w:eastAsia="zh-CN"/>
        </w:rPr>
        <w:t xml:space="preserve">Exercise-induced anaphylaxis with an </w:t>
      </w:r>
      <w:proofErr w:type="spellStart"/>
      <w:r w:rsidRPr="00E65CD6">
        <w:rPr>
          <w:rFonts w:ascii="Book Antiqua" w:hAnsi="Book Antiqua"/>
          <w:lang w:eastAsia="zh-CN"/>
        </w:rPr>
        <w:t>Ayurvedic</w:t>
      </w:r>
      <w:proofErr w:type="spellEnd"/>
      <w:r w:rsidRPr="00E65CD6">
        <w:rPr>
          <w:rFonts w:ascii="Book Antiqua" w:hAnsi="Book Antiqua"/>
          <w:lang w:eastAsia="zh-CN"/>
        </w:rPr>
        <w:t xml:space="preserve"> drug as cofactor</w:t>
      </w:r>
    </w:p>
    <w:p w:rsidR="00E46097" w:rsidRPr="00E65CD6" w:rsidRDefault="00E46097" w:rsidP="00E65CD6">
      <w:pPr>
        <w:spacing w:line="360" w:lineRule="auto"/>
        <w:jc w:val="both"/>
        <w:rPr>
          <w:rFonts w:ascii="Book Antiqua" w:hAnsi="Book Antiqua"/>
          <w:lang w:eastAsia="zh-CN"/>
        </w:rPr>
      </w:pPr>
    </w:p>
    <w:p w:rsidR="002660AE" w:rsidRPr="00E65CD6" w:rsidRDefault="003169A2" w:rsidP="00E65CD6">
      <w:pPr>
        <w:spacing w:line="360" w:lineRule="auto"/>
        <w:jc w:val="both"/>
        <w:rPr>
          <w:rFonts w:ascii="Book Antiqua" w:hAnsi="Book Antiqua"/>
          <w:lang w:val="it-IT" w:eastAsia="zh-CN"/>
        </w:rPr>
      </w:pPr>
      <w:r w:rsidRPr="00E65CD6">
        <w:rPr>
          <w:rFonts w:ascii="Book Antiqua" w:eastAsia="Geeza Pro" w:hAnsi="Book Antiqua"/>
          <w:lang w:val="it-IT"/>
        </w:rPr>
        <w:t xml:space="preserve">Francesca Losa, </w:t>
      </w:r>
      <w:r w:rsidRPr="00E65CD6">
        <w:rPr>
          <w:rFonts w:ascii="Book Antiqua" w:hAnsi="Book Antiqua"/>
          <w:lang w:val="it-IT"/>
        </w:rPr>
        <w:t>Margherita Deidda, Davide Firinu, Maria Luisa Di Martino, Maria Pina Barca</w:t>
      </w:r>
      <w:r w:rsidR="00895AF7" w:rsidRPr="00E65CD6">
        <w:rPr>
          <w:rFonts w:ascii="Book Antiqua" w:hAnsi="Book Antiqua"/>
          <w:lang w:val="it-IT" w:eastAsia="zh-CN"/>
        </w:rPr>
        <w:t>,</w:t>
      </w:r>
      <w:r w:rsidRPr="00E65CD6">
        <w:rPr>
          <w:rFonts w:ascii="Book Antiqua" w:hAnsi="Book Antiqua"/>
          <w:lang w:val="it-IT"/>
        </w:rPr>
        <w:t xml:space="preserve"> Stefano Del Giacco</w:t>
      </w:r>
    </w:p>
    <w:p w:rsidR="007E0AA2" w:rsidRPr="00E65CD6" w:rsidRDefault="007E0AA2" w:rsidP="00E65CD6">
      <w:pPr>
        <w:spacing w:line="360" w:lineRule="auto"/>
        <w:jc w:val="both"/>
        <w:rPr>
          <w:rFonts w:ascii="Book Antiqua" w:hAnsi="Book Antiqua"/>
          <w:b/>
          <w:vertAlign w:val="superscript"/>
          <w:lang w:val="it-IT" w:eastAsia="zh-CN"/>
        </w:rPr>
      </w:pPr>
    </w:p>
    <w:p w:rsidR="002660AE" w:rsidRPr="00E65CD6" w:rsidRDefault="00895AF7" w:rsidP="00E65CD6">
      <w:pPr>
        <w:spacing w:line="360" w:lineRule="auto"/>
        <w:jc w:val="both"/>
        <w:rPr>
          <w:rFonts w:ascii="Book Antiqua" w:hAnsi="Book Antiqua"/>
          <w:lang w:eastAsia="zh-CN"/>
        </w:rPr>
      </w:pPr>
      <w:r w:rsidRPr="00E65CD6">
        <w:rPr>
          <w:rFonts w:ascii="Book Antiqua" w:eastAsia="Geeza Pro" w:hAnsi="Book Antiqua"/>
          <w:b/>
          <w:lang w:val="it-IT"/>
        </w:rPr>
        <w:t xml:space="preserve">Francesca Losa, </w:t>
      </w:r>
      <w:r w:rsidRPr="00E65CD6">
        <w:rPr>
          <w:rFonts w:ascii="Book Antiqua" w:hAnsi="Book Antiqua"/>
          <w:b/>
          <w:lang w:val="it-IT"/>
        </w:rPr>
        <w:t>Margherita Deidda, Davide Firinu, Maria Luisa Di Martino, Maria Pina Barca</w:t>
      </w:r>
      <w:r w:rsidRPr="00E65CD6">
        <w:rPr>
          <w:rFonts w:ascii="Book Antiqua" w:hAnsi="Book Antiqua"/>
          <w:b/>
          <w:lang w:val="it-IT" w:eastAsia="zh-CN"/>
        </w:rPr>
        <w:t>,</w:t>
      </w:r>
      <w:r w:rsidRPr="00E65CD6">
        <w:rPr>
          <w:rFonts w:ascii="Book Antiqua" w:hAnsi="Book Antiqua"/>
          <w:b/>
          <w:lang w:val="it-IT"/>
        </w:rPr>
        <w:t xml:space="preserve"> Stefano Del Giacco</w:t>
      </w:r>
      <w:r w:rsidRPr="00E65CD6">
        <w:rPr>
          <w:rFonts w:ascii="Book Antiqua" w:hAnsi="Book Antiqua"/>
          <w:b/>
          <w:lang w:val="it-IT" w:eastAsia="zh-CN"/>
        </w:rPr>
        <w:t xml:space="preserve">, </w:t>
      </w:r>
      <w:r w:rsidR="003169A2" w:rsidRPr="00E65CD6">
        <w:rPr>
          <w:rFonts w:ascii="Book Antiqua" w:hAnsi="Book Antiqua" w:cs="Times New Roman"/>
        </w:rPr>
        <w:t xml:space="preserve">Department of Medical Sciences and Public Health and </w:t>
      </w:r>
      <w:r w:rsidR="003169A2" w:rsidRPr="00E65CD6">
        <w:rPr>
          <w:rFonts w:ascii="Book Antiqua" w:hAnsi="Book Antiqua"/>
        </w:rPr>
        <w:t>Unit of Allergy and Clinical Immunology, Uni</w:t>
      </w:r>
      <w:r w:rsidRPr="00E65CD6">
        <w:rPr>
          <w:rFonts w:ascii="Book Antiqua" w:hAnsi="Book Antiqua"/>
        </w:rPr>
        <w:t>versity Hospital “</w:t>
      </w:r>
      <w:proofErr w:type="spellStart"/>
      <w:r w:rsidRPr="00E65CD6">
        <w:rPr>
          <w:rFonts w:ascii="Book Antiqua" w:hAnsi="Book Antiqua"/>
        </w:rPr>
        <w:t>Duilio</w:t>
      </w:r>
      <w:proofErr w:type="spellEnd"/>
      <w:r w:rsidRPr="00E65CD6">
        <w:rPr>
          <w:rFonts w:ascii="Book Antiqua" w:hAnsi="Book Antiqua"/>
        </w:rPr>
        <w:t xml:space="preserve"> </w:t>
      </w:r>
      <w:proofErr w:type="spellStart"/>
      <w:r w:rsidRPr="00E65CD6">
        <w:rPr>
          <w:rFonts w:ascii="Book Antiqua" w:hAnsi="Book Antiqua"/>
        </w:rPr>
        <w:t>Casula</w:t>
      </w:r>
      <w:proofErr w:type="spellEnd"/>
      <w:r w:rsidR="003169A2" w:rsidRPr="00E65CD6">
        <w:rPr>
          <w:rFonts w:ascii="Book Antiqua" w:hAnsi="Book Antiqua"/>
        </w:rPr>
        <w:t>”</w:t>
      </w:r>
      <w:r w:rsidR="003169A2" w:rsidRPr="00E65CD6">
        <w:rPr>
          <w:rFonts w:ascii="Book Antiqua" w:hAnsi="Book Antiqua" w:cs="Times New Roman"/>
        </w:rPr>
        <w:t xml:space="preserve">, </w:t>
      </w:r>
      <w:r w:rsidR="003169A2" w:rsidRPr="00E65CD6">
        <w:rPr>
          <w:rFonts w:ascii="Book Antiqua" w:hAnsi="Book Antiqua"/>
        </w:rPr>
        <w:t xml:space="preserve">University of Cagliari, </w:t>
      </w:r>
      <w:proofErr w:type="spellStart"/>
      <w:r w:rsidRPr="00E65CD6">
        <w:rPr>
          <w:rFonts w:ascii="Book Antiqua" w:hAnsi="Book Antiqua"/>
        </w:rPr>
        <w:t>Monserrato</w:t>
      </w:r>
      <w:proofErr w:type="spellEnd"/>
      <w:r w:rsidRPr="00E65CD6">
        <w:rPr>
          <w:rFonts w:ascii="Book Antiqua" w:hAnsi="Book Antiqua"/>
        </w:rPr>
        <w:t xml:space="preserve"> 09042, Italy</w:t>
      </w:r>
    </w:p>
    <w:p w:rsidR="00895AF7" w:rsidRPr="00E65CD6" w:rsidRDefault="00895AF7" w:rsidP="00E65CD6">
      <w:pPr>
        <w:spacing w:line="360" w:lineRule="auto"/>
        <w:jc w:val="both"/>
        <w:rPr>
          <w:rFonts w:ascii="Book Antiqua" w:hAnsi="Book Antiqua"/>
          <w:b/>
          <w:lang w:val="it-IT" w:eastAsia="zh-CN"/>
        </w:rPr>
      </w:pPr>
    </w:p>
    <w:p w:rsidR="00D35A89" w:rsidRPr="00E65CD6" w:rsidRDefault="00895AF7" w:rsidP="00E65CD6">
      <w:pPr>
        <w:spacing w:line="360" w:lineRule="auto"/>
        <w:jc w:val="both"/>
        <w:rPr>
          <w:rFonts w:ascii="Book Antiqua" w:hAnsi="Book Antiqua" w:cs="Times New Roman"/>
          <w:lang w:val="it-IT" w:eastAsia="zh-CN"/>
        </w:rPr>
      </w:pPr>
      <w:r w:rsidRPr="00E65CD6">
        <w:rPr>
          <w:rFonts w:ascii="Book Antiqua" w:hAnsi="Book Antiqua"/>
          <w:b/>
        </w:rPr>
        <w:t>ORCID number:</w:t>
      </w:r>
      <w:r w:rsidR="00D35A89" w:rsidRPr="00E65CD6">
        <w:rPr>
          <w:rFonts w:ascii="Book Antiqua" w:hAnsi="Book Antiqua"/>
          <w:b/>
          <w:lang w:val="it-IT"/>
        </w:rPr>
        <w:t xml:space="preserve"> </w:t>
      </w:r>
      <w:r w:rsidR="00D35A89" w:rsidRPr="00E65CD6">
        <w:rPr>
          <w:rFonts w:ascii="Book Antiqua" w:hAnsi="Book Antiqua"/>
          <w:lang w:val="it-IT"/>
        </w:rPr>
        <w:t>Francesca Losa (</w:t>
      </w:r>
      <w:r w:rsidR="00D35A89" w:rsidRPr="00E65CD6">
        <w:rPr>
          <w:rFonts w:ascii="Book Antiqua" w:hAnsi="Book Antiqua" w:cs="Times New Roman"/>
          <w:lang w:val="it-IT"/>
        </w:rPr>
        <w:t>0000-0003-2315-4558); Margherita Deidda (</w:t>
      </w:r>
      <w:r w:rsidR="001A30E6" w:rsidRPr="00E65CD6">
        <w:rPr>
          <w:rFonts w:ascii="Book Antiqua" w:hAnsi="Book Antiqua" w:cs="Times New Roman"/>
          <w:lang w:val="it-IT"/>
        </w:rPr>
        <w:t>0000-0002-2211-2594); Davide Firinu (0000-0002-5768-391X); Maria Luisa Di Martino (0000-0001-5878-2090); Maria Pina Barca (0000-0002-0335-6438); Stefano Del Giacco (0000-0002-4517-1749)</w:t>
      </w:r>
      <w:r w:rsidRPr="00E65CD6">
        <w:rPr>
          <w:rFonts w:ascii="Book Antiqua" w:hAnsi="Book Antiqua" w:cs="Times New Roman"/>
          <w:lang w:val="it-IT" w:eastAsia="zh-CN"/>
        </w:rPr>
        <w:t>.</w:t>
      </w:r>
    </w:p>
    <w:p w:rsidR="00D35A89" w:rsidRPr="00E65CD6" w:rsidRDefault="00D35A89" w:rsidP="00E65CD6">
      <w:pPr>
        <w:spacing w:line="360" w:lineRule="auto"/>
        <w:jc w:val="both"/>
        <w:rPr>
          <w:rFonts w:ascii="Book Antiqua" w:hAnsi="Book Antiqua"/>
          <w:lang w:val="it-IT" w:eastAsia="zh-CN"/>
        </w:rPr>
      </w:pPr>
    </w:p>
    <w:p w:rsidR="00895AF7" w:rsidRPr="00E65CD6" w:rsidRDefault="00895AF7" w:rsidP="00E65CD6">
      <w:pPr>
        <w:spacing w:line="360" w:lineRule="auto"/>
        <w:jc w:val="both"/>
        <w:rPr>
          <w:rFonts w:ascii="Book Antiqua" w:hAnsi="Book Antiqua"/>
          <w:b/>
          <w:lang w:eastAsia="zh-CN"/>
        </w:rPr>
      </w:pPr>
      <w:r w:rsidRPr="00E65CD6">
        <w:rPr>
          <w:rFonts w:ascii="Book Antiqua" w:hAnsi="Book Antiqua"/>
          <w:b/>
        </w:rPr>
        <w:t>Author contributions:</w:t>
      </w:r>
      <w:r w:rsidRPr="00E65CD6">
        <w:rPr>
          <w:rFonts w:ascii="Book Antiqua" w:hAnsi="Book Antiqua"/>
        </w:rPr>
        <w:t xml:space="preserve"> </w:t>
      </w:r>
      <w:r w:rsidRPr="00E65CD6">
        <w:rPr>
          <w:rFonts w:ascii="Book Antiqua" w:hAnsi="Book Antiqua"/>
          <w:lang w:val="it-IT"/>
        </w:rPr>
        <w:t>Losa</w:t>
      </w:r>
      <w:r w:rsidRPr="00E65CD6">
        <w:rPr>
          <w:rFonts w:ascii="Book Antiqua" w:hAnsi="Book Antiqua"/>
        </w:rPr>
        <w:t xml:space="preserve"> F, </w:t>
      </w:r>
      <w:r w:rsidRPr="00E65CD6">
        <w:rPr>
          <w:rFonts w:ascii="Book Antiqua" w:hAnsi="Book Antiqua" w:cs="Times New Roman"/>
          <w:lang w:val="it-IT"/>
        </w:rPr>
        <w:t>Deidda</w:t>
      </w:r>
      <w:r w:rsidRPr="00E65CD6">
        <w:rPr>
          <w:rFonts w:ascii="Book Antiqua" w:hAnsi="Book Antiqua"/>
        </w:rPr>
        <w:t xml:space="preserve"> M and </w:t>
      </w:r>
      <w:r w:rsidRPr="00E65CD6">
        <w:rPr>
          <w:rFonts w:ascii="Book Antiqua" w:hAnsi="Book Antiqua" w:cs="Times New Roman"/>
          <w:lang w:val="it-IT"/>
        </w:rPr>
        <w:t>Firinu</w:t>
      </w:r>
      <w:r w:rsidRPr="00E65CD6">
        <w:rPr>
          <w:rFonts w:ascii="Book Antiqua" w:hAnsi="Book Antiqua"/>
        </w:rPr>
        <w:t xml:space="preserve"> D were responsible for the data analysis and interpretation and contributed to writing the manuscript</w:t>
      </w:r>
      <w:r w:rsidRPr="00E65CD6">
        <w:rPr>
          <w:rFonts w:ascii="Book Antiqua" w:hAnsi="Book Antiqua"/>
          <w:lang w:eastAsia="zh-CN"/>
        </w:rPr>
        <w:t>;</w:t>
      </w:r>
      <w:r w:rsidRPr="00E65CD6">
        <w:rPr>
          <w:rFonts w:ascii="Book Antiqua" w:hAnsi="Book Antiqua"/>
        </w:rPr>
        <w:t xml:space="preserve"> </w:t>
      </w:r>
      <w:r w:rsidRPr="00E65CD6">
        <w:rPr>
          <w:rFonts w:ascii="Book Antiqua" w:hAnsi="Book Antiqua"/>
          <w:lang w:val="it-IT"/>
        </w:rPr>
        <w:t>Losa</w:t>
      </w:r>
      <w:r w:rsidRPr="00E65CD6">
        <w:rPr>
          <w:rFonts w:ascii="Book Antiqua" w:hAnsi="Book Antiqua"/>
        </w:rPr>
        <w:t xml:space="preserve"> F, </w:t>
      </w:r>
      <w:r w:rsidRPr="00E65CD6">
        <w:rPr>
          <w:rFonts w:ascii="Book Antiqua" w:hAnsi="Book Antiqua" w:cs="Times New Roman"/>
          <w:lang w:val="it-IT"/>
        </w:rPr>
        <w:t>Firinu</w:t>
      </w:r>
      <w:r w:rsidRPr="00E65CD6">
        <w:rPr>
          <w:rFonts w:ascii="Book Antiqua" w:hAnsi="Book Antiqua"/>
        </w:rPr>
        <w:t xml:space="preserve"> D and </w:t>
      </w:r>
      <w:r w:rsidRPr="00E65CD6">
        <w:rPr>
          <w:rFonts w:ascii="Book Antiqua" w:hAnsi="Book Antiqua" w:cs="Times New Roman"/>
          <w:lang w:val="it-IT"/>
        </w:rPr>
        <w:t>Di Martino</w:t>
      </w:r>
      <w:r w:rsidRPr="00E65CD6">
        <w:rPr>
          <w:rFonts w:ascii="Book Antiqua" w:hAnsi="Book Antiqua"/>
        </w:rPr>
        <w:t xml:space="preserve"> ML were responsible for the data selection and clinical interpretation of the data</w:t>
      </w:r>
      <w:r w:rsidRPr="00E65CD6">
        <w:rPr>
          <w:rFonts w:ascii="Book Antiqua" w:hAnsi="Book Antiqua"/>
          <w:lang w:eastAsia="zh-CN"/>
        </w:rPr>
        <w:t>;</w:t>
      </w:r>
      <w:r w:rsidRPr="00E65CD6">
        <w:rPr>
          <w:rFonts w:ascii="Book Antiqua" w:hAnsi="Book Antiqua"/>
        </w:rPr>
        <w:t xml:space="preserve"> all authors read and approved the final manuscript.</w:t>
      </w:r>
    </w:p>
    <w:p w:rsidR="00895AF7" w:rsidRPr="00E65CD6" w:rsidRDefault="00895AF7" w:rsidP="00E65CD6">
      <w:pPr>
        <w:spacing w:line="360" w:lineRule="auto"/>
        <w:jc w:val="both"/>
        <w:rPr>
          <w:rFonts w:ascii="Book Antiqua" w:hAnsi="Book Antiqua"/>
          <w:lang w:val="it-IT" w:eastAsia="zh-CN"/>
        </w:rPr>
      </w:pPr>
    </w:p>
    <w:p w:rsidR="009721A9" w:rsidRPr="00E65CD6" w:rsidRDefault="009721A9" w:rsidP="00E65CD6">
      <w:pPr>
        <w:spacing w:line="360" w:lineRule="auto"/>
        <w:jc w:val="both"/>
        <w:rPr>
          <w:rFonts w:ascii="Book Antiqua" w:hAnsi="Book Antiqua"/>
          <w:lang w:eastAsia="zh-CN"/>
        </w:rPr>
      </w:pPr>
      <w:r w:rsidRPr="00E65CD6">
        <w:rPr>
          <w:rFonts w:ascii="Book Antiqua" w:hAnsi="Book Antiqua"/>
          <w:b/>
        </w:rPr>
        <w:t>Informed consent statement</w:t>
      </w:r>
      <w:r w:rsidRPr="00E65CD6">
        <w:rPr>
          <w:rFonts w:ascii="Book Antiqua" w:hAnsi="Book Antiqua"/>
          <w:b/>
          <w:iCs/>
        </w:rPr>
        <w:t xml:space="preserve">: </w:t>
      </w:r>
      <w:r w:rsidRPr="00E65CD6">
        <w:rPr>
          <w:rFonts w:ascii="Book Antiqua" w:hAnsi="Book Antiqua"/>
        </w:rPr>
        <w:t>The patient gave written consent, however, the authors made efforts to remove identifying information to protect the privacy of the patient.</w:t>
      </w:r>
    </w:p>
    <w:p w:rsidR="009721A9" w:rsidRPr="00E65CD6" w:rsidRDefault="009721A9" w:rsidP="00E65CD6">
      <w:pPr>
        <w:spacing w:line="360" w:lineRule="auto"/>
        <w:jc w:val="both"/>
        <w:rPr>
          <w:rFonts w:ascii="Book Antiqua" w:hAnsi="Book Antiqua"/>
          <w:b/>
          <w:lang w:eastAsia="zh-CN"/>
        </w:rPr>
      </w:pPr>
    </w:p>
    <w:p w:rsidR="009721A9" w:rsidRPr="00E65CD6" w:rsidRDefault="009721A9" w:rsidP="00E65CD6">
      <w:pPr>
        <w:spacing w:line="360" w:lineRule="auto"/>
        <w:jc w:val="both"/>
        <w:rPr>
          <w:rFonts w:ascii="Book Antiqua" w:hAnsi="Book Antiqua"/>
          <w:b/>
        </w:rPr>
      </w:pPr>
      <w:r w:rsidRPr="00E65CD6">
        <w:rPr>
          <w:rFonts w:ascii="Book Antiqua" w:hAnsi="Book Antiqua"/>
          <w:b/>
        </w:rPr>
        <w:t>Conflict-of-interest statement</w:t>
      </w:r>
      <w:r w:rsidRPr="00E65CD6">
        <w:rPr>
          <w:rFonts w:ascii="Book Antiqua" w:hAnsi="Book Antiqua" w:cs="TimesNewRomanPS-BoldItalicMT"/>
          <w:b/>
          <w:iCs/>
        </w:rPr>
        <w:t xml:space="preserve">: </w:t>
      </w:r>
      <w:r w:rsidRPr="00E65CD6">
        <w:rPr>
          <w:rFonts w:ascii="Book Antiqua" w:hAnsi="Book Antiqua"/>
        </w:rPr>
        <w:t>There are no conflicts of interest relevant to this article to disclose from any of the authors.</w:t>
      </w:r>
    </w:p>
    <w:p w:rsidR="009721A9" w:rsidRPr="00E65CD6" w:rsidRDefault="009721A9" w:rsidP="00E65CD6">
      <w:pPr>
        <w:snapToGrid w:val="0"/>
        <w:spacing w:line="360" w:lineRule="auto"/>
        <w:jc w:val="both"/>
        <w:rPr>
          <w:rFonts w:ascii="Book Antiqua" w:hAnsi="Book Antiqua" w:cs="Book Antiqua"/>
        </w:rPr>
      </w:pPr>
    </w:p>
    <w:p w:rsidR="009721A9" w:rsidRPr="00E65CD6" w:rsidRDefault="009721A9" w:rsidP="00E65CD6">
      <w:pPr>
        <w:spacing w:line="360" w:lineRule="auto"/>
        <w:jc w:val="both"/>
        <w:rPr>
          <w:rFonts w:ascii="Book Antiqua" w:hAnsi="Book Antiqua" w:cs="Times New Roman"/>
          <w:lang w:eastAsia="zh-CN"/>
        </w:rPr>
      </w:pPr>
      <w:r w:rsidRPr="00E65CD6">
        <w:rPr>
          <w:rFonts w:ascii="Book Antiqua" w:hAnsi="Book Antiqua"/>
          <w:b/>
        </w:rPr>
        <w:t>CARE Checklist (2016) statement:</w:t>
      </w:r>
      <w:r w:rsidRPr="00E65CD6">
        <w:rPr>
          <w:rFonts w:ascii="Book Antiqua" w:hAnsi="Book Antiqua" w:cs="Times New Roman"/>
        </w:rPr>
        <w:t xml:space="preserve"> The authors have read the CARE Checklist (2016), and </w:t>
      </w:r>
      <w:r w:rsidRPr="00E65CD6">
        <w:rPr>
          <w:rFonts w:ascii="Book Antiqua" w:hAnsi="Book Antiqua" w:cs="Times New Roman"/>
        </w:rPr>
        <w:lastRenderedPageBreak/>
        <w:t xml:space="preserve">the manuscript was prepared and revised according to the CARE Checklist (2016). </w:t>
      </w:r>
    </w:p>
    <w:p w:rsidR="009721A9" w:rsidRPr="00E65CD6" w:rsidRDefault="009721A9" w:rsidP="00E65CD6">
      <w:pPr>
        <w:adjustRightInd w:val="0"/>
        <w:snapToGrid w:val="0"/>
        <w:spacing w:line="360" w:lineRule="auto"/>
        <w:jc w:val="both"/>
        <w:rPr>
          <w:rFonts w:ascii="Book Antiqua" w:hAnsi="Book Antiqua"/>
        </w:rPr>
      </w:pPr>
    </w:p>
    <w:p w:rsidR="009721A9" w:rsidRPr="00E65CD6" w:rsidRDefault="009721A9" w:rsidP="00E65CD6">
      <w:pPr>
        <w:widowControl/>
        <w:adjustRightInd w:val="0"/>
        <w:snapToGrid w:val="0"/>
        <w:spacing w:line="360" w:lineRule="auto"/>
        <w:jc w:val="both"/>
        <w:rPr>
          <w:rFonts w:ascii="Book Antiqua" w:hAnsi="Book Antiqua"/>
        </w:rPr>
      </w:pPr>
      <w:r w:rsidRPr="00E65CD6">
        <w:rPr>
          <w:rFonts w:ascii="Book Antiqua" w:hAnsi="Book Antiqua"/>
          <w:b/>
        </w:rPr>
        <w:t xml:space="preserve">Open-Access: </w:t>
      </w:r>
      <w:r w:rsidRPr="00E65CD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65CD6">
          <w:rPr>
            <w:rStyle w:val="af2"/>
            <w:rFonts w:ascii="Book Antiqua" w:hAnsi="Book Antiqua"/>
            <w:color w:val="auto"/>
            <w:u w:val="none"/>
          </w:rPr>
          <w:t>http://creativecommons.org/licenses/by-nc/4.0/</w:t>
        </w:r>
      </w:hyperlink>
    </w:p>
    <w:p w:rsidR="002660AE" w:rsidRPr="00E65CD6" w:rsidRDefault="002660AE" w:rsidP="00E65CD6">
      <w:pPr>
        <w:spacing w:line="360" w:lineRule="auto"/>
        <w:jc w:val="both"/>
        <w:rPr>
          <w:rFonts w:ascii="Book Antiqua" w:hAnsi="Book Antiqua"/>
          <w:b/>
          <w:lang w:eastAsia="zh-CN"/>
        </w:rPr>
      </w:pPr>
    </w:p>
    <w:p w:rsidR="009721A9" w:rsidRPr="00E65CD6" w:rsidRDefault="009721A9" w:rsidP="00E65CD6">
      <w:pPr>
        <w:spacing w:line="360" w:lineRule="auto"/>
        <w:jc w:val="both"/>
        <w:rPr>
          <w:rFonts w:ascii="Book Antiqua" w:hAnsi="Book Antiqua" w:cs="宋体"/>
          <w:lang w:eastAsia="zh-CN"/>
        </w:rPr>
      </w:pPr>
      <w:r w:rsidRPr="00E65CD6">
        <w:rPr>
          <w:rFonts w:ascii="Book Antiqua" w:hAnsi="Book Antiqua" w:cs="宋体"/>
          <w:b/>
        </w:rPr>
        <w:t>Manuscript source:</w:t>
      </w:r>
      <w:r w:rsidRPr="00E65CD6">
        <w:rPr>
          <w:rFonts w:ascii="Book Antiqua" w:hAnsi="Book Antiqua" w:cs="宋体"/>
        </w:rPr>
        <w:t> Invited manuscript</w:t>
      </w:r>
    </w:p>
    <w:p w:rsidR="009721A9" w:rsidRPr="00E65CD6" w:rsidRDefault="009721A9" w:rsidP="00E65CD6">
      <w:pPr>
        <w:spacing w:line="360" w:lineRule="auto"/>
        <w:jc w:val="both"/>
        <w:rPr>
          <w:rFonts w:ascii="Book Antiqua" w:hAnsi="Book Antiqua"/>
          <w:b/>
          <w:lang w:eastAsia="zh-CN"/>
        </w:rPr>
      </w:pPr>
    </w:p>
    <w:p w:rsidR="00895AF7" w:rsidRPr="00E65CD6" w:rsidRDefault="00895AF7" w:rsidP="00E65CD6">
      <w:pPr>
        <w:spacing w:line="360" w:lineRule="auto"/>
        <w:jc w:val="both"/>
        <w:rPr>
          <w:rFonts w:ascii="Book Antiqua" w:hAnsi="Book Antiqua"/>
          <w:b/>
          <w:lang w:eastAsia="zh-CN"/>
        </w:rPr>
      </w:pPr>
      <w:r w:rsidRPr="00E65CD6">
        <w:rPr>
          <w:rFonts w:ascii="Book Antiqua" w:hAnsi="Book Antiqua"/>
          <w:b/>
        </w:rPr>
        <w:t>Corresponding author:</w:t>
      </w:r>
      <w:r w:rsidRPr="00E65CD6">
        <w:rPr>
          <w:rFonts w:ascii="Book Antiqua" w:hAnsi="Book Antiqua"/>
          <w:b/>
          <w:lang w:eastAsia="zh-CN"/>
        </w:rPr>
        <w:t xml:space="preserve"> </w:t>
      </w:r>
      <w:proofErr w:type="spellStart"/>
      <w:r w:rsidRPr="00E65CD6">
        <w:rPr>
          <w:rFonts w:ascii="Book Antiqua" w:hAnsi="Book Antiqua"/>
          <w:b/>
          <w:lang w:eastAsia="zh-CN"/>
        </w:rPr>
        <w:t>Davide</w:t>
      </w:r>
      <w:proofErr w:type="spellEnd"/>
      <w:r w:rsidRPr="00E65CD6">
        <w:rPr>
          <w:rFonts w:ascii="Book Antiqua" w:hAnsi="Book Antiqua"/>
          <w:b/>
          <w:lang w:eastAsia="zh-CN"/>
        </w:rPr>
        <w:t xml:space="preserve"> </w:t>
      </w:r>
      <w:proofErr w:type="spellStart"/>
      <w:r w:rsidRPr="00E65CD6">
        <w:rPr>
          <w:rFonts w:ascii="Book Antiqua" w:hAnsi="Book Antiqua"/>
          <w:b/>
          <w:lang w:eastAsia="zh-CN"/>
        </w:rPr>
        <w:t>Firinu</w:t>
      </w:r>
      <w:proofErr w:type="spellEnd"/>
      <w:r w:rsidRPr="00E65CD6">
        <w:rPr>
          <w:rFonts w:ascii="Book Antiqua" w:hAnsi="Book Antiqua"/>
          <w:b/>
          <w:lang w:eastAsia="zh-CN"/>
        </w:rPr>
        <w:t xml:space="preserve">, MD, PhD, Assistant Professor, Doctor, Research Fellow, </w:t>
      </w:r>
      <w:r w:rsidRPr="00E65CD6">
        <w:rPr>
          <w:rFonts w:ascii="Book Antiqua" w:hAnsi="Book Antiqua"/>
          <w:lang w:eastAsia="zh-CN"/>
        </w:rPr>
        <w:t>Department of Medical Sciences and Public Health and Unit of Allergy and Clinical Immunology, University Hospital “</w:t>
      </w:r>
      <w:proofErr w:type="spellStart"/>
      <w:r w:rsidRPr="00E65CD6">
        <w:rPr>
          <w:rFonts w:ascii="Book Antiqua" w:hAnsi="Book Antiqua"/>
          <w:lang w:eastAsia="zh-CN"/>
        </w:rPr>
        <w:t>Duilio</w:t>
      </w:r>
      <w:proofErr w:type="spellEnd"/>
      <w:r w:rsidRPr="00E65CD6">
        <w:rPr>
          <w:rFonts w:ascii="Book Antiqua" w:hAnsi="Book Antiqua"/>
          <w:lang w:eastAsia="zh-CN"/>
        </w:rPr>
        <w:t xml:space="preserve"> </w:t>
      </w:r>
      <w:proofErr w:type="spellStart"/>
      <w:r w:rsidRPr="00E65CD6">
        <w:rPr>
          <w:rFonts w:ascii="Book Antiqua" w:hAnsi="Book Antiqua"/>
          <w:lang w:eastAsia="zh-CN"/>
        </w:rPr>
        <w:t>Casula</w:t>
      </w:r>
      <w:proofErr w:type="spellEnd"/>
      <w:r w:rsidRPr="00E65CD6">
        <w:rPr>
          <w:rFonts w:ascii="Book Antiqua" w:hAnsi="Book Antiqua"/>
          <w:lang w:eastAsia="zh-CN"/>
        </w:rPr>
        <w:t xml:space="preserve">”, University of Cagliari, </w:t>
      </w:r>
      <w:proofErr w:type="spellStart"/>
      <w:r w:rsidRPr="00E65CD6">
        <w:rPr>
          <w:rFonts w:ascii="Book Antiqua" w:hAnsi="Book Antiqua"/>
          <w:lang w:eastAsia="zh-CN"/>
        </w:rPr>
        <w:t>Asse</w:t>
      </w:r>
      <w:proofErr w:type="spellEnd"/>
      <w:r w:rsidRPr="00E65CD6">
        <w:rPr>
          <w:rFonts w:ascii="Book Antiqua" w:hAnsi="Book Antiqua"/>
          <w:lang w:eastAsia="zh-CN"/>
        </w:rPr>
        <w:t xml:space="preserve"> </w:t>
      </w:r>
      <w:proofErr w:type="spellStart"/>
      <w:r w:rsidRPr="00E65CD6">
        <w:rPr>
          <w:rFonts w:ascii="Book Antiqua" w:hAnsi="Book Antiqua"/>
          <w:lang w:eastAsia="zh-CN"/>
        </w:rPr>
        <w:t>Didattico</w:t>
      </w:r>
      <w:proofErr w:type="spellEnd"/>
      <w:r w:rsidRPr="00E65CD6">
        <w:rPr>
          <w:rFonts w:ascii="Book Antiqua" w:hAnsi="Book Antiqua"/>
          <w:lang w:eastAsia="zh-CN"/>
        </w:rPr>
        <w:t xml:space="preserve"> “E1” </w:t>
      </w:r>
      <w:proofErr w:type="spellStart"/>
      <w:r w:rsidRPr="00E65CD6">
        <w:rPr>
          <w:rFonts w:ascii="Book Antiqua" w:hAnsi="Book Antiqua"/>
          <w:lang w:eastAsia="zh-CN"/>
        </w:rPr>
        <w:t>Medicina</w:t>
      </w:r>
      <w:proofErr w:type="spellEnd"/>
      <w:r w:rsidRPr="00E65CD6">
        <w:rPr>
          <w:rFonts w:ascii="Book Antiqua" w:hAnsi="Book Antiqua"/>
          <w:lang w:eastAsia="zh-CN"/>
        </w:rPr>
        <w:t xml:space="preserve">, </w:t>
      </w:r>
      <w:proofErr w:type="spellStart"/>
      <w:r w:rsidRPr="00E65CD6">
        <w:rPr>
          <w:rFonts w:ascii="Book Antiqua" w:hAnsi="Book Antiqua"/>
          <w:lang w:eastAsia="zh-CN"/>
        </w:rPr>
        <w:t>Cittadella</w:t>
      </w:r>
      <w:proofErr w:type="spellEnd"/>
      <w:r w:rsidRPr="00E65CD6">
        <w:rPr>
          <w:rFonts w:ascii="Book Antiqua" w:hAnsi="Book Antiqua"/>
          <w:lang w:eastAsia="zh-CN"/>
        </w:rPr>
        <w:t xml:space="preserve"> </w:t>
      </w:r>
      <w:proofErr w:type="spellStart"/>
      <w:r w:rsidRPr="00E65CD6">
        <w:rPr>
          <w:rFonts w:ascii="Book Antiqua" w:hAnsi="Book Antiqua"/>
          <w:lang w:eastAsia="zh-CN"/>
        </w:rPr>
        <w:t>Universitaria</w:t>
      </w:r>
      <w:proofErr w:type="spellEnd"/>
      <w:r w:rsidRPr="00E65CD6">
        <w:rPr>
          <w:rFonts w:ascii="Book Antiqua" w:hAnsi="Book Antiqua"/>
          <w:lang w:eastAsia="zh-CN"/>
        </w:rPr>
        <w:t>, Cagliari 09142, Italy. davide.firinu@unica.it</w:t>
      </w:r>
    </w:p>
    <w:p w:rsidR="00895AF7" w:rsidRPr="00E65CD6" w:rsidRDefault="00895AF7" w:rsidP="00E65CD6">
      <w:pPr>
        <w:spacing w:line="360" w:lineRule="auto"/>
        <w:jc w:val="both"/>
        <w:rPr>
          <w:rFonts w:ascii="Book Antiqua" w:hAnsi="Book Antiqua"/>
          <w:b/>
        </w:rPr>
      </w:pPr>
      <w:r w:rsidRPr="00E65CD6">
        <w:rPr>
          <w:rFonts w:ascii="Book Antiqua" w:hAnsi="Book Antiqua"/>
          <w:b/>
        </w:rPr>
        <w:t xml:space="preserve">Telephone: </w:t>
      </w:r>
      <w:r w:rsidRPr="00E65CD6">
        <w:rPr>
          <w:rFonts w:ascii="Book Antiqua" w:hAnsi="Book Antiqua"/>
          <w:lang w:val="it-IT"/>
        </w:rPr>
        <w:t>+39</w:t>
      </w:r>
      <w:r w:rsidRPr="00E65CD6">
        <w:rPr>
          <w:rFonts w:ascii="Book Antiqua" w:hAnsi="Book Antiqua"/>
          <w:lang w:val="it-IT" w:eastAsia="zh-CN"/>
        </w:rPr>
        <w:t>-</w:t>
      </w:r>
      <w:r w:rsidRPr="00E65CD6">
        <w:rPr>
          <w:rFonts w:ascii="Book Antiqua" w:hAnsi="Book Antiqua"/>
          <w:lang w:val="it-IT"/>
        </w:rPr>
        <w:t>70</w:t>
      </w:r>
      <w:r w:rsidRPr="00E65CD6">
        <w:rPr>
          <w:rFonts w:ascii="Book Antiqua" w:hAnsi="Book Antiqua"/>
          <w:lang w:val="it-IT" w:eastAsia="zh-CN"/>
        </w:rPr>
        <w:t>-</w:t>
      </w:r>
      <w:r w:rsidRPr="00E65CD6">
        <w:rPr>
          <w:rFonts w:ascii="Book Antiqua" w:hAnsi="Book Antiqua"/>
          <w:lang w:val="it-IT"/>
        </w:rPr>
        <w:t>51096128</w:t>
      </w:r>
    </w:p>
    <w:p w:rsidR="00895AF7" w:rsidRPr="00E65CD6" w:rsidRDefault="00895AF7" w:rsidP="00E65CD6">
      <w:pPr>
        <w:spacing w:line="360" w:lineRule="auto"/>
        <w:jc w:val="both"/>
        <w:rPr>
          <w:rFonts w:ascii="Book Antiqua" w:hAnsi="Book Antiqua"/>
          <w:b/>
        </w:rPr>
      </w:pPr>
      <w:r w:rsidRPr="00E65CD6">
        <w:rPr>
          <w:rFonts w:ascii="Book Antiqua" w:hAnsi="Book Antiqua"/>
          <w:b/>
        </w:rPr>
        <w:t>Fax:</w:t>
      </w:r>
      <w:r w:rsidRPr="00E65CD6">
        <w:rPr>
          <w:rFonts w:ascii="Book Antiqua" w:hAnsi="Book Antiqua"/>
          <w:lang w:val="it-IT"/>
        </w:rPr>
        <w:t xml:space="preserve"> +39</w:t>
      </w:r>
      <w:r w:rsidRPr="00E65CD6">
        <w:rPr>
          <w:rFonts w:ascii="Book Antiqua" w:hAnsi="Book Antiqua"/>
          <w:lang w:val="it-IT" w:eastAsia="zh-CN"/>
        </w:rPr>
        <w:t>-</w:t>
      </w:r>
      <w:r w:rsidRPr="00E65CD6">
        <w:rPr>
          <w:rFonts w:ascii="Book Antiqua" w:hAnsi="Book Antiqua"/>
          <w:lang w:val="it-IT"/>
        </w:rPr>
        <w:t>70</w:t>
      </w:r>
      <w:r w:rsidRPr="00E65CD6">
        <w:rPr>
          <w:rFonts w:ascii="Book Antiqua" w:hAnsi="Book Antiqua"/>
          <w:lang w:val="it-IT" w:eastAsia="zh-CN"/>
        </w:rPr>
        <w:t>-</w:t>
      </w:r>
      <w:r w:rsidRPr="00E65CD6">
        <w:rPr>
          <w:rFonts w:ascii="Book Antiqua" w:hAnsi="Book Antiqua"/>
          <w:lang w:val="it-IT"/>
        </w:rPr>
        <w:t>51096227</w:t>
      </w:r>
    </w:p>
    <w:p w:rsidR="00895AF7" w:rsidRPr="00E65CD6" w:rsidRDefault="00895AF7" w:rsidP="00E65CD6">
      <w:pPr>
        <w:spacing w:line="360" w:lineRule="auto"/>
        <w:jc w:val="both"/>
        <w:rPr>
          <w:rFonts w:ascii="Book Antiqua" w:hAnsi="Book Antiqua"/>
          <w:b/>
          <w:lang w:eastAsia="zh-CN"/>
        </w:rPr>
      </w:pPr>
    </w:p>
    <w:p w:rsidR="009721A9" w:rsidRPr="00E65CD6" w:rsidRDefault="009721A9" w:rsidP="00E65CD6">
      <w:pPr>
        <w:spacing w:line="360" w:lineRule="auto"/>
        <w:jc w:val="both"/>
        <w:rPr>
          <w:rFonts w:ascii="Book Antiqua" w:hAnsi="Book Antiqua"/>
          <w:b/>
        </w:rPr>
      </w:pPr>
      <w:r w:rsidRPr="00E65CD6">
        <w:rPr>
          <w:rFonts w:ascii="Book Antiqua" w:hAnsi="Book Antiqua"/>
          <w:b/>
        </w:rPr>
        <w:t xml:space="preserve">Received: </w:t>
      </w:r>
      <w:r w:rsidR="008D0BE1" w:rsidRPr="00E65CD6">
        <w:rPr>
          <w:rFonts w:ascii="Book Antiqua" w:hAnsi="Book Antiqua"/>
          <w:lang w:eastAsia="zh-CN"/>
        </w:rPr>
        <w:t>December 19, 2018</w:t>
      </w:r>
      <w:r w:rsidR="00E65CD6">
        <w:rPr>
          <w:rFonts w:ascii="Book Antiqua" w:hAnsi="Book Antiqua"/>
        </w:rPr>
        <w:t xml:space="preserve"> </w:t>
      </w:r>
    </w:p>
    <w:p w:rsidR="009721A9" w:rsidRPr="00E65CD6" w:rsidRDefault="009721A9" w:rsidP="00E65CD6">
      <w:pPr>
        <w:spacing w:line="360" w:lineRule="auto"/>
        <w:jc w:val="both"/>
        <w:rPr>
          <w:rFonts w:ascii="Book Antiqua" w:hAnsi="Book Antiqua"/>
          <w:b/>
        </w:rPr>
      </w:pPr>
      <w:r w:rsidRPr="00E65CD6">
        <w:rPr>
          <w:rFonts w:ascii="Book Antiqua" w:hAnsi="Book Antiqua"/>
          <w:b/>
        </w:rPr>
        <w:t>Peer-review started:</w:t>
      </w:r>
      <w:r w:rsidR="008D0BE1" w:rsidRPr="00E65CD6">
        <w:rPr>
          <w:rFonts w:ascii="Book Antiqua" w:hAnsi="Book Antiqua"/>
          <w:lang w:eastAsia="zh-CN"/>
        </w:rPr>
        <w:t xml:space="preserve"> December 20, 2018</w:t>
      </w:r>
      <w:r w:rsidR="00E65CD6">
        <w:rPr>
          <w:rFonts w:ascii="Book Antiqua" w:hAnsi="Book Antiqua"/>
        </w:rPr>
        <w:t xml:space="preserve"> </w:t>
      </w:r>
    </w:p>
    <w:p w:rsidR="009721A9" w:rsidRPr="00E65CD6" w:rsidRDefault="009721A9" w:rsidP="00E65CD6">
      <w:pPr>
        <w:spacing w:line="360" w:lineRule="auto"/>
        <w:jc w:val="both"/>
        <w:rPr>
          <w:rFonts w:ascii="Book Antiqua" w:hAnsi="Book Antiqua"/>
          <w:b/>
          <w:lang w:eastAsia="zh-CN"/>
        </w:rPr>
      </w:pPr>
      <w:r w:rsidRPr="00E65CD6">
        <w:rPr>
          <w:rFonts w:ascii="Book Antiqua" w:hAnsi="Book Antiqua"/>
          <w:b/>
        </w:rPr>
        <w:t>First decision:</w:t>
      </w:r>
      <w:r w:rsidR="008D0BE1" w:rsidRPr="00E65CD6">
        <w:rPr>
          <w:rFonts w:ascii="Book Antiqua" w:hAnsi="Book Antiqua"/>
          <w:b/>
          <w:lang w:eastAsia="zh-CN"/>
        </w:rPr>
        <w:t xml:space="preserve"> </w:t>
      </w:r>
      <w:r w:rsidR="008D0BE1" w:rsidRPr="00E65CD6">
        <w:rPr>
          <w:rFonts w:ascii="Book Antiqua" w:hAnsi="Book Antiqua"/>
          <w:lang w:eastAsia="zh-CN"/>
        </w:rPr>
        <w:t>January 19, 2019</w:t>
      </w:r>
    </w:p>
    <w:p w:rsidR="009721A9" w:rsidRPr="00E65CD6" w:rsidRDefault="009721A9" w:rsidP="00E65CD6">
      <w:pPr>
        <w:spacing w:line="360" w:lineRule="auto"/>
        <w:jc w:val="both"/>
        <w:rPr>
          <w:rFonts w:ascii="Book Antiqua" w:hAnsi="Book Antiqua"/>
          <w:b/>
        </w:rPr>
      </w:pPr>
      <w:r w:rsidRPr="00E65CD6">
        <w:rPr>
          <w:rFonts w:ascii="Book Antiqua" w:hAnsi="Book Antiqua"/>
          <w:b/>
        </w:rPr>
        <w:t xml:space="preserve">Revised: </w:t>
      </w:r>
      <w:r w:rsidR="008D0BE1" w:rsidRPr="00E65CD6">
        <w:rPr>
          <w:rFonts w:ascii="Book Antiqua" w:hAnsi="Book Antiqua"/>
          <w:lang w:eastAsia="zh-CN"/>
        </w:rPr>
        <w:t>February 3, 2019</w:t>
      </w:r>
      <w:r w:rsidRPr="00E65CD6">
        <w:rPr>
          <w:rFonts w:ascii="Book Antiqua" w:hAnsi="Book Antiqua"/>
        </w:rPr>
        <w:t xml:space="preserve"> </w:t>
      </w:r>
    </w:p>
    <w:p w:rsidR="009721A9" w:rsidRPr="00E65CD6" w:rsidRDefault="009721A9" w:rsidP="00E65CD6">
      <w:pPr>
        <w:spacing w:line="360" w:lineRule="auto"/>
        <w:jc w:val="both"/>
        <w:rPr>
          <w:rFonts w:ascii="Book Antiqua" w:hAnsi="Book Antiqua"/>
          <w:b/>
        </w:rPr>
      </w:pPr>
      <w:r w:rsidRPr="00E65CD6">
        <w:rPr>
          <w:rFonts w:ascii="Book Antiqua" w:hAnsi="Book Antiqua"/>
          <w:b/>
        </w:rPr>
        <w:t>Accepted:</w:t>
      </w:r>
      <w:r w:rsidR="001D7339" w:rsidRPr="001D7339">
        <w:t xml:space="preserve"> </w:t>
      </w:r>
      <w:r w:rsidR="001D7339" w:rsidRPr="001D7339">
        <w:rPr>
          <w:rFonts w:ascii="Book Antiqua" w:hAnsi="Book Antiqua"/>
        </w:rPr>
        <w:t>February 18, 2019</w:t>
      </w:r>
      <w:r w:rsidR="00E65CD6">
        <w:rPr>
          <w:rFonts w:ascii="Book Antiqua" w:hAnsi="Book Antiqua"/>
          <w:b/>
        </w:rPr>
        <w:t xml:space="preserve"> </w:t>
      </w:r>
    </w:p>
    <w:p w:rsidR="009721A9" w:rsidRPr="00E65CD6" w:rsidRDefault="009721A9" w:rsidP="00E65CD6">
      <w:pPr>
        <w:spacing w:line="360" w:lineRule="auto"/>
        <w:jc w:val="both"/>
        <w:rPr>
          <w:rFonts w:ascii="Book Antiqua" w:hAnsi="Book Antiqua"/>
        </w:rPr>
      </w:pPr>
      <w:r w:rsidRPr="00E65CD6">
        <w:rPr>
          <w:rFonts w:ascii="Book Antiqua" w:hAnsi="Book Antiqua"/>
          <w:b/>
        </w:rPr>
        <w:t>Article in press:</w:t>
      </w:r>
      <w:r w:rsidR="00E65CD6">
        <w:rPr>
          <w:rFonts w:ascii="Book Antiqua" w:hAnsi="Book Antiqua"/>
        </w:rPr>
        <w:t xml:space="preserve"> </w:t>
      </w:r>
      <w:r w:rsidR="00A52F45" w:rsidRPr="001D7339">
        <w:rPr>
          <w:rFonts w:ascii="Book Antiqua" w:hAnsi="Book Antiqua"/>
        </w:rPr>
        <w:t>February 18, 2019</w:t>
      </w:r>
    </w:p>
    <w:p w:rsidR="009721A9" w:rsidRPr="00E65CD6" w:rsidRDefault="009721A9" w:rsidP="00E65CD6">
      <w:pPr>
        <w:spacing w:line="360" w:lineRule="auto"/>
        <w:jc w:val="both"/>
        <w:rPr>
          <w:rFonts w:ascii="Book Antiqua" w:hAnsi="Book Antiqua"/>
          <w:b/>
        </w:rPr>
      </w:pPr>
      <w:r w:rsidRPr="00E65CD6">
        <w:rPr>
          <w:rFonts w:ascii="Book Antiqua" w:hAnsi="Book Antiqua"/>
          <w:b/>
        </w:rPr>
        <w:t xml:space="preserve">Published online: </w:t>
      </w:r>
      <w:r w:rsidR="00A52F45">
        <w:rPr>
          <w:rFonts w:ascii="Book Antiqua" w:hAnsi="Book Antiqua" w:hint="eastAsia"/>
          <w:lang w:eastAsia="zh-CN"/>
        </w:rPr>
        <w:t>March 6, 2019</w:t>
      </w:r>
    </w:p>
    <w:p w:rsidR="008D0BE1" w:rsidRPr="00E65CD6" w:rsidRDefault="008D0BE1" w:rsidP="00E65CD6">
      <w:pPr>
        <w:widowControl/>
        <w:suppressAutoHyphens w:val="0"/>
        <w:spacing w:line="360" w:lineRule="auto"/>
        <w:jc w:val="both"/>
        <w:rPr>
          <w:rFonts w:ascii="Book Antiqua" w:hAnsi="Book Antiqua" w:cs="Times New Roman"/>
          <w:lang w:val="it-IT"/>
        </w:rPr>
      </w:pPr>
      <w:r w:rsidRPr="00E65CD6">
        <w:rPr>
          <w:rFonts w:ascii="Book Antiqua" w:hAnsi="Book Antiqua" w:cs="Times New Roman"/>
          <w:lang w:val="it-IT"/>
        </w:rPr>
        <w:br w:type="page"/>
      </w:r>
    </w:p>
    <w:p w:rsidR="002660AE" w:rsidRPr="00E65CD6" w:rsidRDefault="003169A2" w:rsidP="00E65CD6">
      <w:pPr>
        <w:spacing w:line="360" w:lineRule="auto"/>
        <w:jc w:val="both"/>
        <w:rPr>
          <w:rFonts w:ascii="Book Antiqua" w:hAnsi="Book Antiqua"/>
          <w:b/>
          <w:lang w:val="en-GB"/>
        </w:rPr>
      </w:pPr>
      <w:r w:rsidRPr="00E65CD6">
        <w:rPr>
          <w:rFonts w:ascii="Book Antiqua" w:hAnsi="Book Antiqua"/>
          <w:b/>
          <w:lang w:val="en-GB"/>
        </w:rPr>
        <w:lastRenderedPageBreak/>
        <w:t>Abstract</w:t>
      </w:r>
    </w:p>
    <w:p w:rsidR="008D0BE1" w:rsidRPr="00E65CD6" w:rsidRDefault="008D0BE1" w:rsidP="00E65CD6">
      <w:pPr>
        <w:spacing w:line="360" w:lineRule="auto"/>
        <w:jc w:val="both"/>
        <w:rPr>
          <w:rFonts w:ascii="Book Antiqua" w:hAnsi="Book Antiqua"/>
          <w:b/>
          <w:i/>
          <w:lang w:val="en-GB" w:eastAsia="zh-CN"/>
        </w:rPr>
      </w:pPr>
      <w:r w:rsidRPr="00E65CD6">
        <w:rPr>
          <w:rFonts w:ascii="Book Antiqua" w:hAnsi="Book Antiqua"/>
          <w:b/>
          <w:i/>
          <w:lang w:val="en-GB"/>
        </w:rPr>
        <w:t>BACKGROUND</w:t>
      </w:r>
    </w:p>
    <w:p w:rsidR="002660AE" w:rsidRPr="00E65CD6" w:rsidRDefault="008D0BE1" w:rsidP="00E65CD6">
      <w:pPr>
        <w:spacing w:line="360" w:lineRule="auto"/>
        <w:jc w:val="both"/>
        <w:rPr>
          <w:rFonts w:ascii="Book Antiqua" w:hAnsi="Book Antiqua"/>
          <w:lang w:val="en-GB" w:eastAsia="zh-CN"/>
        </w:rPr>
      </w:pPr>
      <w:r w:rsidRPr="00E65CD6">
        <w:rPr>
          <w:rFonts w:ascii="Book Antiqua" w:hAnsi="Book Antiqua"/>
          <w:lang w:val="en-GB"/>
        </w:rPr>
        <w:t xml:space="preserve">The </w:t>
      </w:r>
      <w:r w:rsidR="003169A2" w:rsidRPr="00E65CD6">
        <w:rPr>
          <w:rFonts w:ascii="Book Antiqua" w:hAnsi="Book Antiqua"/>
          <w:lang w:val="en-GB"/>
        </w:rPr>
        <w:t xml:space="preserve">practice of Indian </w:t>
      </w:r>
      <w:proofErr w:type="spellStart"/>
      <w:r w:rsidR="003169A2" w:rsidRPr="00E65CD6">
        <w:rPr>
          <w:rFonts w:ascii="Book Antiqua" w:hAnsi="Book Antiqua"/>
          <w:lang w:val="en-GB"/>
        </w:rPr>
        <w:t>Ayurvedic</w:t>
      </w:r>
      <w:proofErr w:type="spellEnd"/>
      <w:r w:rsidR="003169A2" w:rsidRPr="00E65CD6">
        <w:rPr>
          <w:rFonts w:ascii="Book Antiqua" w:hAnsi="Book Antiqua"/>
          <w:lang w:val="en-GB"/>
        </w:rPr>
        <w:t xml:space="preserve"> medicine is spreading in Western countries and </w:t>
      </w:r>
      <w:proofErr w:type="spellStart"/>
      <w:r w:rsidR="003169A2" w:rsidRPr="00E65CD6">
        <w:rPr>
          <w:rFonts w:ascii="Book Antiqua" w:hAnsi="Book Antiqua"/>
          <w:lang w:val="en-GB"/>
        </w:rPr>
        <w:t>Shilajit</w:t>
      </w:r>
      <w:proofErr w:type="spellEnd"/>
      <w:r w:rsidR="003169A2" w:rsidRPr="00E65CD6">
        <w:rPr>
          <w:rFonts w:ascii="Book Antiqua" w:hAnsi="Book Antiqua"/>
          <w:lang w:val="en-GB"/>
        </w:rPr>
        <w:t xml:space="preserve"> is one of the most used drugs, for its antioxidant activities and </w:t>
      </w:r>
      <w:proofErr w:type="spellStart"/>
      <w:r w:rsidR="003169A2" w:rsidRPr="00E65CD6">
        <w:rPr>
          <w:rFonts w:ascii="Book Antiqua" w:hAnsi="Book Antiqua"/>
          <w:lang w:val="en-GB"/>
        </w:rPr>
        <w:t>immunomodulatory</w:t>
      </w:r>
      <w:proofErr w:type="spellEnd"/>
      <w:r w:rsidR="003169A2" w:rsidRPr="00E65CD6">
        <w:rPr>
          <w:rFonts w:ascii="Book Antiqua" w:hAnsi="Book Antiqua"/>
          <w:lang w:val="en-GB"/>
        </w:rPr>
        <w:t xml:space="preserve"> effects. Albeit </w:t>
      </w:r>
      <w:proofErr w:type="spellStart"/>
      <w:r w:rsidR="003169A2" w:rsidRPr="00E65CD6">
        <w:rPr>
          <w:rFonts w:ascii="Book Antiqua" w:hAnsi="Book Antiqua"/>
          <w:lang w:val="en-GB"/>
        </w:rPr>
        <w:t>Shilajit</w:t>
      </w:r>
      <w:proofErr w:type="spellEnd"/>
      <w:r w:rsidR="003169A2" w:rsidRPr="00E65CD6">
        <w:rPr>
          <w:rFonts w:ascii="Book Antiqua" w:hAnsi="Book Antiqua"/>
          <w:lang w:val="en-GB"/>
        </w:rPr>
        <w:t xml:space="preserve"> has showed a high degree of safety, it can act as cofactor of anaphylaxis, especially in condition at high risk, such as </w:t>
      </w:r>
      <w:r w:rsidR="00E65CD6" w:rsidRPr="00E65CD6">
        <w:rPr>
          <w:rFonts w:ascii="Book Antiqua" w:hAnsi="Book Antiqua"/>
          <w:lang w:val="en-GB"/>
        </w:rPr>
        <w:t>m</w:t>
      </w:r>
      <w:r w:rsidR="003169A2" w:rsidRPr="00E65CD6">
        <w:rPr>
          <w:rFonts w:ascii="Book Antiqua" w:hAnsi="Book Antiqua"/>
          <w:lang w:val="en-GB"/>
        </w:rPr>
        <w:t>ast cell activation syndrome (MCAS).</w:t>
      </w:r>
      <w:r w:rsidR="00E65CD6">
        <w:rPr>
          <w:rFonts w:ascii="Book Antiqua" w:hAnsi="Book Antiqua"/>
          <w:lang w:val="en-GB"/>
        </w:rPr>
        <w:t xml:space="preserve"> </w:t>
      </w:r>
      <w:r w:rsidR="003169A2" w:rsidRPr="00E65CD6">
        <w:rPr>
          <w:rFonts w:ascii="Book Antiqua" w:hAnsi="Book Antiqua"/>
          <w:lang w:val="en-GB"/>
        </w:rPr>
        <w:t>We reported this case to sensitize practitioners to investigate to the use of complementary and alternative medicine, in case of exercise-induced anaphylaxis (</w:t>
      </w:r>
      <w:proofErr w:type="spellStart"/>
      <w:r w:rsidR="003169A2" w:rsidRPr="00E65CD6">
        <w:rPr>
          <w:rFonts w:ascii="Book Antiqua" w:hAnsi="Book Antiqua"/>
          <w:lang w:val="en-GB"/>
        </w:rPr>
        <w:t>EIAn</w:t>
      </w:r>
      <w:proofErr w:type="spellEnd"/>
      <w:r w:rsidR="003169A2" w:rsidRPr="00E65CD6">
        <w:rPr>
          <w:rFonts w:ascii="Book Antiqua" w:hAnsi="Book Antiqua"/>
          <w:lang w:val="en-GB"/>
        </w:rPr>
        <w:t xml:space="preserve">). </w:t>
      </w:r>
    </w:p>
    <w:p w:rsidR="00DE0AE8" w:rsidRPr="00E65CD6" w:rsidRDefault="00DE0AE8" w:rsidP="00E65CD6">
      <w:pPr>
        <w:spacing w:line="360" w:lineRule="auto"/>
        <w:jc w:val="both"/>
        <w:rPr>
          <w:rFonts w:ascii="Book Antiqua" w:hAnsi="Book Antiqua"/>
          <w:lang w:eastAsia="zh-CN"/>
        </w:rPr>
      </w:pPr>
    </w:p>
    <w:p w:rsidR="00DE0AE8" w:rsidRPr="00E65CD6" w:rsidRDefault="00DE0AE8" w:rsidP="00E65CD6">
      <w:pPr>
        <w:spacing w:line="360" w:lineRule="auto"/>
        <w:jc w:val="both"/>
        <w:rPr>
          <w:rFonts w:ascii="Book Antiqua" w:hAnsi="Book Antiqua"/>
          <w:b/>
          <w:i/>
          <w:lang w:val="en-GB" w:eastAsia="zh-CN"/>
        </w:rPr>
      </w:pPr>
      <w:r w:rsidRPr="00E65CD6">
        <w:rPr>
          <w:rFonts w:ascii="Book Antiqua" w:hAnsi="Book Antiqua"/>
          <w:b/>
          <w:i/>
          <w:lang w:val="en-GB"/>
        </w:rPr>
        <w:t>CASE SUMMARY</w:t>
      </w:r>
    </w:p>
    <w:p w:rsidR="002660AE" w:rsidRPr="00E65CD6" w:rsidRDefault="00DE0AE8" w:rsidP="00E65CD6">
      <w:pPr>
        <w:spacing w:line="360" w:lineRule="auto"/>
        <w:jc w:val="both"/>
        <w:rPr>
          <w:rFonts w:ascii="Book Antiqua" w:hAnsi="Book Antiqua"/>
          <w:lang w:eastAsia="zh-CN"/>
        </w:rPr>
      </w:pPr>
      <w:r w:rsidRPr="00E65CD6">
        <w:rPr>
          <w:rFonts w:ascii="Book Antiqua" w:hAnsi="Book Antiqua"/>
          <w:lang w:val="en-GB"/>
        </w:rPr>
        <w:t xml:space="preserve">A </w:t>
      </w:r>
      <w:r w:rsidR="003169A2" w:rsidRPr="00E65CD6">
        <w:rPr>
          <w:rFonts w:ascii="Book Antiqua" w:hAnsi="Book Antiqua"/>
          <w:lang w:val="en-GB"/>
        </w:rPr>
        <w:t>43-year</w:t>
      </w:r>
      <w:r w:rsidRPr="00E65CD6">
        <w:rPr>
          <w:rFonts w:ascii="Book Antiqua" w:hAnsi="Book Antiqua"/>
          <w:lang w:val="en-GB" w:eastAsia="zh-CN"/>
        </w:rPr>
        <w:t>-</w:t>
      </w:r>
      <w:r w:rsidR="003169A2" w:rsidRPr="00E65CD6">
        <w:rPr>
          <w:rFonts w:ascii="Book Antiqua" w:hAnsi="Book Antiqua"/>
          <w:lang w:val="en-GB"/>
        </w:rPr>
        <w:t xml:space="preserve">old woman, working as a dance teacher, developed </w:t>
      </w:r>
      <w:proofErr w:type="spellStart"/>
      <w:r w:rsidR="003169A2" w:rsidRPr="00E65CD6">
        <w:rPr>
          <w:rFonts w:ascii="Book Antiqua" w:hAnsi="Book Antiqua"/>
          <w:lang w:val="en-GB"/>
        </w:rPr>
        <w:t>urticaria</w:t>
      </w:r>
      <w:proofErr w:type="spellEnd"/>
      <w:r w:rsidR="003169A2" w:rsidRPr="00E65CD6">
        <w:rPr>
          <w:rFonts w:ascii="Book Antiqua" w:hAnsi="Book Antiqua"/>
          <w:lang w:val="en-GB"/>
        </w:rPr>
        <w:t xml:space="preserve"> after ingestion of rice, tuna and </w:t>
      </w:r>
      <w:proofErr w:type="spellStart"/>
      <w:r w:rsidR="003169A2" w:rsidRPr="00E65CD6">
        <w:rPr>
          <w:rFonts w:ascii="Book Antiqua" w:hAnsi="Book Antiqua"/>
          <w:lang w:val="en-GB"/>
        </w:rPr>
        <w:t>Shilajit</w:t>
      </w:r>
      <w:proofErr w:type="spellEnd"/>
      <w:r w:rsidR="003169A2" w:rsidRPr="00E65CD6">
        <w:rPr>
          <w:rFonts w:ascii="Book Antiqua" w:hAnsi="Book Antiqua"/>
          <w:lang w:val="en-GB"/>
        </w:rPr>
        <w:t xml:space="preserve">, which did not respond to intramuscular corticosteroids. Subsequently, she developed dyspnoea and hypotension with loss of consciousness that arose 1 h after sexual activity. The patient did not refer personal history of </w:t>
      </w:r>
      <w:proofErr w:type="spellStart"/>
      <w:r w:rsidR="003169A2" w:rsidRPr="00E65CD6">
        <w:rPr>
          <w:rFonts w:ascii="Book Antiqua" w:hAnsi="Book Antiqua"/>
          <w:lang w:val="en-GB"/>
        </w:rPr>
        <w:t>atopy</w:t>
      </w:r>
      <w:proofErr w:type="spellEnd"/>
      <w:r w:rsidR="003169A2" w:rsidRPr="00E65CD6">
        <w:rPr>
          <w:rFonts w:ascii="Book Antiqua" w:hAnsi="Book Antiqua"/>
          <w:lang w:val="en-GB"/>
        </w:rPr>
        <w:t xml:space="preserve">. Specific </w:t>
      </w:r>
      <w:proofErr w:type="spellStart"/>
      <w:r w:rsidR="003169A2" w:rsidRPr="00E65CD6">
        <w:rPr>
          <w:rFonts w:ascii="Book Antiqua" w:hAnsi="Book Antiqua"/>
          <w:lang w:val="en-GB"/>
        </w:rPr>
        <w:t>IgE</w:t>
      </w:r>
      <w:proofErr w:type="spellEnd"/>
      <w:r w:rsidR="003169A2" w:rsidRPr="00E65CD6">
        <w:rPr>
          <w:rFonts w:ascii="Book Antiqua" w:hAnsi="Book Antiqua"/>
          <w:lang w:val="en-GB"/>
        </w:rPr>
        <w:t xml:space="preserve"> for main food allergens resulted negative, with total </w:t>
      </w:r>
      <w:proofErr w:type="spellStart"/>
      <w:r w:rsidR="003169A2" w:rsidRPr="00E65CD6">
        <w:rPr>
          <w:rFonts w:ascii="Book Antiqua" w:hAnsi="Book Antiqua"/>
          <w:lang w:val="en-GB"/>
        </w:rPr>
        <w:t>IgE</w:t>
      </w:r>
      <w:proofErr w:type="spellEnd"/>
      <w:r w:rsidR="003169A2" w:rsidRPr="00E65CD6">
        <w:rPr>
          <w:rFonts w:ascii="Book Antiqua" w:hAnsi="Book Antiqua"/>
          <w:lang w:val="en-GB"/>
        </w:rPr>
        <w:t xml:space="preserve"> levels of 14 IU/L. Oral provocation test with </w:t>
      </w:r>
      <w:proofErr w:type="spellStart"/>
      <w:r w:rsidR="003169A2" w:rsidRPr="00E65CD6">
        <w:rPr>
          <w:rFonts w:ascii="Book Antiqua" w:hAnsi="Book Antiqua"/>
          <w:lang w:val="en-GB"/>
        </w:rPr>
        <w:t>Shilajit</w:t>
      </w:r>
      <w:proofErr w:type="spellEnd"/>
      <w:r w:rsidR="003169A2" w:rsidRPr="00E65CD6">
        <w:rPr>
          <w:rFonts w:ascii="Book Antiqua" w:hAnsi="Book Antiqua"/>
          <w:lang w:val="en-GB"/>
        </w:rPr>
        <w:t xml:space="preserve"> was not </w:t>
      </w:r>
      <w:proofErr w:type="spellStart"/>
      <w:r w:rsidR="003169A2" w:rsidRPr="00E65CD6">
        <w:rPr>
          <w:rFonts w:ascii="Book Antiqua" w:hAnsi="Book Antiqua"/>
          <w:lang w:val="en-GB"/>
        </w:rPr>
        <w:t>perfomed</w:t>
      </w:r>
      <w:proofErr w:type="spellEnd"/>
      <w:r w:rsidR="003169A2" w:rsidRPr="00E65CD6">
        <w:rPr>
          <w:rFonts w:ascii="Book Antiqua" w:hAnsi="Book Antiqua"/>
          <w:lang w:val="en-GB"/>
        </w:rPr>
        <w:t xml:space="preserve"> because </w:t>
      </w:r>
      <w:r w:rsidR="003169A2" w:rsidRPr="00E65CD6">
        <w:rPr>
          <w:rFonts w:ascii="Book Antiqua" w:hAnsi="Book Antiqua"/>
        </w:rPr>
        <w:t>the patient refused,</w:t>
      </w:r>
      <w:r w:rsidR="003169A2" w:rsidRPr="00E65CD6">
        <w:rPr>
          <w:rFonts w:ascii="Book Antiqua" w:hAnsi="Book Antiqua"/>
          <w:lang w:val="en-GB"/>
        </w:rPr>
        <w:t xml:space="preserve"> but we performed prick-by-prick and patch test that resulted negative. Serum </w:t>
      </w:r>
      <w:proofErr w:type="spellStart"/>
      <w:r w:rsidR="003169A2" w:rsidRPr="00E65CD6">
        <w:rPr>
          <w:rFonts w:ascii="Book Antiqua" w:hAnsi="Book Antiqua"/>
          <w:lang w:val="en-GB"/>
        </w:rPr>
        <w:t>tryptase</w:t>
      </w:r>
      <w:proofErr w:type="spellEnd"/>
      <w:r w:rsidR="003169A2" w:rsidRPr="00E65CD6">
        <w:rPr>
          <w:rFonts w:ascii="Book Antiqua" w:hAnsi="Book Antiqua"/>
          <w:lang w:val="en-GB"/>
        </w:rPr>
        <w:t xml:space="preserve"> at the time of anaphylaxis was 20.6 </w:t>
      </w:r>
      <w:proofErr w:type="spellStart"/>
      <w:r w:rsidR="003169A2" w:rsidRPr="00E65CD6">
        <w:rPr>
          <w:rFonts w:ascii="Book Antiqua" w:hAnsi="Book Antiqua"/>
          <w:lang w:val="en-GB"/>
        </w:rPr>
        <w:t>μg</w:t>
      </w:r>
      <w:proofErr w:type="spellEnd"/>
      <w:r w:rsidR="003169A2" w:rsidRPr="00E65CD6">
        <w:rPr>
          <w:rFonts w:ascii="Book Antiqua" w:hAnsi="Book Antiqua"/>
          <w:lang w:val="en-GB"/>
        </w:rPr>
        <w:t xml:space="preserve">/L that fell down to </w:t>
      </w:r>
      <w:proofErr w:type="gramStart"/>
      <w:r w:rsidR="003169A2" w:rsidRPr="00E65CD6">
        <w:rPr>
          <w:rFonts w:ascii="Book Antiqua" w:hAnsi="Book Antiqua"/>
          <w:lang w:val="en-GB"/>
        </w:rPr>
        <w:t xml:space="preserve">of 10.6 </w:t>
      </w:r>
      <w:proofErr w:type="spellStart"/>
      <w:r w:rsidR="003169A2" w:rsidRPr="00E65CD6">
        <w:rPr>
          <w:rFonts w:ascii="Book Antiqua" w:hAnsi="Book Antiqua"/>
          <w:lang w:val="en-GB"/>
        </w:rPr>
        <w:t>μg</w:t>
      </w:r>
      <w:proofErr w:type="spellEnd"/>
      <w:r w:rsidR="003169A2" w:rsidRPr="00E65CD6">
        <w:rPr>
          <w:rFonts w:ascii="Book Antiqua" w:hAnsi="Book Antiqua"/>
          <w:lang w:val="en-GB"/>
        </w:rPr>
        <w:t>/L</w:t>
      </w:r>
      <w:proofErr w:type="gramEnd"/>
      <w:r w:rsidR="003169A2" w:rsidRPr="00E65CD6">
        <w:rPr>
          <w:rFonts w:ascii="Book Antiqua" w:hAnsi="Book Antiqua"/>
          <w:lang w:val="en-GB"/>
        </w:rPr>
        <w:t xml:space="preserve"> after therapy, but has remained at the high value after two days and during the follow-up. W</w:t>
      </w:r>
      <w:proofErr w:type="spellStart"/>
      <w:r w:rsidR="003169A2" w:rsidRPr="00E65CD6">
        <w:rPr>
          <w:rFonts w:ascii="Book Antiqua" w:hAnsi="Book Antiqua"/>
        </w:rPr>
        <w:t>e</w:t>
      </w:r>
      <w:proofErr w:type="spellEnd"/>
      <w:r w:rsidR="003169A2" w:rsidRPr="00E65CD6">
        <w:rPr>
          <w:rFonts w:ascii="Book Antiqua" w:hAnsi="Book Antiqua"/>
        </w:rPr>
        <w:t xml:space="preserve"> performed an analysis of th</w:t>
      </w:r>
      <w:r w:rsidR="003169A2" w:rsidRPr="00E65CD6">
        <w:rPr>
          <w:rFonts w:ascii="Book Antiqua" w:hAnsi="Book Antiqua"/>
          <w:i/>
        </w:rPr>
        <w:t>e c-KIT</w:t>
      </w:r>
      <w:r w:rsidR="003169A2" w:rsidRPr="00E65CD6">
        <w:rPr>
          <w:rFonts w:ascii="Book Antiqua" w:hAnsi="Book Antiqua"/>
        </w:rPr>
        <w:t xml:space="preserve"> gene in peripheral blood, which was negative. We felt the diagnosis consistent with </w:t>
      </w:r>
      <w:proofErr w:type="spellStart"/>
      <w:r w:rsidR="003169A2" w:rsidRPr="00E65CD6">
        <w:rPr>
          <w:rFonts w:ascii="Book Antiqua" w:hAnsi="Book Antiqua"/>
        </w:rPr>
        <w:t>EIAn</w:t>
      </w:r>
      <w:proofErr w:type="spellEnd"/>
      <w:r w:rsidR="003169A2" w:rsidRPr="00E65CD6">
        <w:rPr>
          <w:rFonts w:ascii="Book Antiqua" w:hAnsi="Book Antiqua"/>
        </w:rPr>
        <w:t xml:space="preserve"> in a patient with a possible MCAS. </w:t>
      </w:r>
    </w:p>
    <w:p w:rsidR="0006583B" w:rsidRPr="00E65CD6" w:rsidRDefault="0006583B" w:rsidP="00E65CD6">
      <w:pPr>
        <w:spacing w:line="360" w:lineRule="auto"/>
        <w:jc w:val="both"/>
        <w:rPr>
          <w:rFonts w:ascii="Book Antiqua" w:hAnsi="Book Antiqua"/>
          <w:lang w:eastAsia="zh-CN"/>
        </w:rPr>
      </w:pPr>
    </w:p>
    <w:p w:rsidR="0006583B" w:rsidRPr="00E65CD6" w:rsidRDefault="0006583B" w:rsidP="00E65CD6">
      <w:pPr>
        <w:spacing w:line="360" w:lineRule="auto"/>
        <w:jc w:val="both"/>
        <w:rPr>
          <w:rFonts w:ascii="Book Antiqua" w:hAnsi="Book Antiqua"/>
          <w:i/>
          <w:lang w:val="en-GB" w:eastAsia="zh-CN"/>
        </w:rPr>
      </w:pPr>
      <w:r w:rsidRPr="00E65CD6">
        <w:rPr>
          <w:rFonts w:ascii="Book Antiqua" w:hAnsi="Book Antiqua"/>
          <w:b/>
          <w:i/>
          <w:lang w:val="en-GB"/>
        </w:rPr>
        <w:t>CONCLUSION</w:t>
      </w:r>
    </w:p>
    <w:p w:rsidR="002660AE" w:rsidRPr="00E65CD6" w:rsidRDefault="0006583B" w:rsidP="00E65CD6">
      <w:pPr>
        <w:spacing w:line="360" w:lineRule="auto"/>
        <w:jc w:val="both"/>
        <w:rPr>
          <w:rFonts w:ascii="Book Antiqua" w:hAnsi="Book Antiqua"/>
          <w:lang w:val="en-GB"/>
        </w:rPr>
      </w:pPr>
      <w:r w:rsidRPr="00E65CD6">
        <w:rPr>
          <w:rFonts w:ascii="Book Antiqua" w:hAnsi="Book Antiqua"/>
          <w:lang w:val="en-GB"/>
        </w:rPr>
        <w:t xml:space="preserve">In </w:t>
      </w:r>
      <w:r w:rsidR="003169A2" w:rsidRPr="00E65CD6">
        <w:rPr>
          <w:rFonts w:ascii="Book Antiqua" w:hAnsi="Book Antiqua"/>
          <w:lang w:val="en-GB"/>
        </w:rPr>
        <w:t xml:space="preserve">Western countries the use of drugs from </w:t>
      </w:r>
      <w:proofErr w:type="spellStart"/>
      <w:r w:rsidR="003169A2" w:rsidRPr="00E65CD6">
        <w:rPr>
          <w:rFonts w:ascii="Book Antiqua" w:hAnsi="Book Antiqua"/>
          <w:lang w:val="en-GB"/>
        </w:rPr>
        <w:t>Ayurvedic</w:t>
      </w:r>
      <w:proofErr w:type="spellEnd"/>
      <w:r w:rsidR="003169A2" w:rsidRPr="00E65CD6">
        <w:rPr>
          <w:rFonts w:ascii="Book Antiqua" w:hAnsi="Book Antiqua"/>
          <w:lang w:val="en-GB"/>
        </w:rPr>
        <w:t xml:space="preserve"> medicine is more common than in the past. These substances can be cofactors of anaphylaxis in patients with risk factors.</w:t>
      </w:r>
    </w:p>
    <w:p w:rsidR="002660AE" w:rsidRPr="00E65CD6" w:rsidRDefault="002660AE" w:rsidP="00E65CD6">
      <w:pPr>
        <w:spacing w:line="360" w:lineRule="auto"/>
        <w:jc w:val="both"/>
        <w:rPr>
          <w:rFonts w:ascii="Book Antiqua" w:hAnsi="Book Antiqua"/>
          <w:lang w:val="en-GB"/>
        </w:rPr>
      </w:pPr>
    </w:p>
    <w:p w:rsidR="002660AE" w:rsidRPr="00E65CD6" w:rsidRDefault="003169A2" w:rsidP="00E65CD6">
      <w:pPr>
        <w:spacing w:line="360" w:lineRule="auto"/>
        <w:jc w:val="both"/>
        <w:rPr>
          <w:rFonts w:ascii="Book Antiqua" w:hAnsi="Book Antiqua"/>
          <w:lang w:val="en-GB" w:eastAsia="zh-CN"/>
        </w:rPr>
      </w:pPr>
      <w:r w:rsidRPr="00E65CD6">
        <w:rPr>
          <w:rFonts w:ascii="Book Antiqua" w:hAnsi="Book Antiqua"/>
          <w:b/>
          <w:lang w:val="en-GB"/>
        </w:rPr>
        <w:t xml:space="preserve">Key words: </w:t>
      </w:r>
      <w:r w:rsidRPr="00E65CD6">
        <w:rPr>
          <w:rFonts w:ascii="Book Antiqua" w:hAnsi="Book Antiqua"/>
          <w:lang w:val="en-GB"/>
        </w:rPr>
        <w:t xml:space="preserve">Indian </w:t>
      </w:r>
      <w:proofErr w:type="spellStart"/>
      <w:r w:rsidRPr="00E65CD6">
        <w:rPr>
          <w:rFonts w:ascii="Book Antiqua" w:hAnsi="Book Antiqua"/>
          <w:lang w:val="en-GB"/>
        </w:rPr>
        <w:t>Ayurvedic</w:t>
      </w:r>
      <w:proofErr w:type="spellEnd"/>
      <w:r w:rsidRPr="00E65CD6">
        <w:rPr>
          <w:rFonts w:ascii="Book Antiqua" w:hAnsi="Book Antiqua"/>
          <w:lang w:val="en-GB"/>
        </w:rPr>
        <w:t xml:space="preserve"> medicine</w:t>
      </w:r>
      <w:r w:rsidR="00E65CD6" w:rsidRPr="00E65CD6">
        <w:rPr>
          <w:rFonts w:ascii="Book Antiqua" w:hAnsi="Book Antiqua"/>
          <w:lang w:val="en-GB" w:eastAsia="zh-CN"/>
        </w:rPr>
        <w:t>;</w:t>
      </w:r>
      <w:r w:rsidRPr="00E65CD6">
        <w:rPr>
          <w:rFonts w:ascii="Book Antiqua" w:hAnsi="Book Antiqua"/>
          <w:lang w:val="en-GB"/>
        </w:rPr>
        <w:t xml:space="preserve"> </w:t>
      </w:r>
      <w:r w:rsidR="00E65CD6" w:rsidRPr="00E65CD6">
        <w:rPr>
          <w:rFonts w:ascii="Book Antiqua" w:hAnsi="Book Antiqua"/>
          <w:lang w:val="en-GB"/>
        </w:rPr>
        <w:t>Anaphylaxis</w:t>
      </w:r>
      <w:r w:rsidR="00E65CD6" w:rsidRPr="00E65CD6">
        <w:rPr>
          <w:rFonts w:ascii="Book Antiqua" w:hAnsi="Book Antiqua"/>
          <w:lang w:val="en-GB" w:eastAsia="zh-CN"/>
        </w:rPr>
        <w:t>;</w:t>
      </w:r>
      <w:r w:rsidR="00E65CD6" w:rsidRPr="00E65CD6">
        <w:rPr>
          <w:rFonts w:ascii="Book Antiqua" w:hAnsi="Book Antiqua"/>
          <w:lang w:val="en-GB"/>
        </w:rPr>
        <w:t xml:space="preserve"> E</w:t>
      </w:r>
      <w:r w:rsidRPr="00E65CD6">
        <w:rPr>
          <w:rFonts w:ascii="Book Antiqua" w:hAnsi="Book Antiqua"/>
          <w:lang w:val="en-GB"/>
        </w:rPr>
        <w:t>xercise-induced anaphylaxis</w:t>
      </w:r>
      <w:r w:rsidR="00E65CD6" w:rsidRPr="00E65CD6">
        <w:rPr>
          <w:rFonts w:ascii="Book Antiqua" w:hAnsi="Book Antiqua"/>
          <w:lang w:val="en-GB" w:eastAsia="zh-CN"/>
        </w:rPr>
        <w:t>;</w:t>
      </w:r>
      <w:r w:rsidRPr="00E65CD6">
        <w:rPr>
          <w:rFonts w:ascii="Book Antiqua" w:hAnsi="Book Antiqua"/>
          <w:lang w:val="en-GB"/>
        </w:rPr>
        <w:t xml:space="preserve"> </w:t>
      </w:r>
      <w:r w:rsidR="00E65CD6" w:rsidRPr="00E65CD6">
        <w:rPr>
          <w:rFonts w:ascii="Book Antiqua" w:hAnsi="Book Antiqua"/>
          <w:lang w:val="en-GB"/>
        </w:rPr>
        <w:t xml:space="preserve">Mast </w:t>
      </w:r>
      <w:r w:rsidRPr="00E65CD6">
        <w:rPr>
          <w:rFonts w:ascii="Book Antiqua" w:hAnsi="Book Antiqua"/>
          <w:lang w:val="en-GB"/>
        </w:rPr>
        <w:t>cell activation syndrome</w:t>
      </w:r>
      <w:r w:rsidR="00E65CD6" w:rsidRPr="00E65CD6">
        <w:rPr>
          <w:rFonts w:ascii="Book Antiqua" w:hAnsi="Book Antiqua"/>
          <w:lang w:val="en-GB" w:eastAsia="zh-CN"/>
        </w:rPr>
        <w:t>;</w:t>
      </w:r>
      <w:r w:rsidRPr="00E65CD6">
        <w:rPr>
          <w:rFonts w:ascii="Book Antiqua" w:hAnsi="Book Antiqua"/>
          <w:lang w:val="en-GB"/>
        </w:rPr>
        <w:t xml:space="preserve"> </w:t>
      </w:r>
      <w:r w:rsidR="00E65CD6" w:rsidRPr="00E65CD6">
        <w:rPr>
          <w:rFonts w:ascii="Book Antiqua" w:hAnsi="Book Antiqua"/>
          <w:lang w:val="en-GB"/>
        </w:rPr>
        <w:t xml:space="preserve">Case </w:t>
      </w:r>
      <w:r w:rsidRPr="00E65CD6">
        <w:rPr>
          <w:rFonts w:ascii="Book Antiqua" w:hAnsi="Book Antiqua"/>
          <w:lang w:val="en-GB"/>
        </w:rPr>
        <w:t>report</w:t>
      </w:r>
    </w:p>
    <w:p w:rsidR="00E65CD6" w:rsidRPr="00E65CD6" w:rsidRDefault="00E65CD6" w:rsidP="00E65CD6">
      <w:pPr>
        <w:spacing w:line="360" w:lineRule="auto"/>
        <w:jc w:val="both"/>
        <w:rPr>
          <w:rFonts w:ascii="Book Antiqua" w:hAnsi="Book Antiqua"/>
          <w:lang w:val="en-GB" w:eastAsia="zh-CN"/>
        </w:rPr>
      </w:pPr>
    </w:p>
    <w:p w:rsidR="00E65CD6" w:rsidRPr="00E65CD6" w:rsidRDefault="00E65CD6" w:rsidP="00E65CD6">
      <w:pPr>
        <w:spacing w:line="360" w:lineRule="auto"/>
        <w:jc w:val="both"/>
        <w:rPr>
          <w:rFonts w:ascii="Book Antiqua" w:hAnsi="Book Antiqua" w:cs="Arial"/>
        </w:rPr>
      </w:pPr>
      <w:proofErr w:type="gramStart"/>
      <w:r w:rsidRPr="00E65CD6">
        <w:rPr>
          <w:rFonts w:ascii="Book Antiqua" w:hAnsi="Book Antiqua"/>
          <w:b/>
        </w:rPr>
        <w:t xml:space="preserve">© </w:t>
      </w:r>
      <w:r w:rsidRPr="00E65CD6">
        <w:rPr>
          <w:rFonts w:ascii="Book Antiqua" w:hAnsi="Book Antiqua" w:cs="Arial"/>
          <w:b/>
        </w:rPr>
        <w:t>The Author(s) 2019.</w:t>
      </w:r>
      <w:proofErr w:type="gramEnd"/>
      <w:r w:rsidRPr="00E65CD6">
        <w:rPr>
          <w:rFonts w:ascii="Book Antiqua" w:hAnsi="Book Antiqua" w:cs="Arial"/>
        </w:rPr>
        <w:t xml:space="preserve"> </w:t>
      </w:r>
      <w:proofErr w:type="gramStart"/>
      <w:r w:rsidRPr="00E65CD6">
        <w:rPr>
          <w:rFonts w:ascii="Book Antiqua" w:hAnsi="Book Antiqua" w:cs="Arial"/>
        </w:rPr>
        <w:t xml:space="preserve">Published by </w:t>
      </w:r>
      <w:proofErr w:type="spellStart"/>
      <w:r w:rsidRPr="00E65CD6">
        <w:rPr>
          <w:rFonts w:ascii="Book Antiqua" w:hAnsi="Book Antiqua" w:cs="Arial"/>
        </w:rPr>
        <w:t>Baishideng</w:t>
      </w:r>
      <w:proofErr w:type="spellEnd"/>
      <w:r w:rsidRPr="00E65CD6">
        <w:rPr>
          <w:rFonts w:ascii="Book Antiqua" w:hAnsi="Book Antiqua" w:cs="Arial"/>
        </w:rPr>
        <w:t xml:space="preserve"> Publishing Group Inc.</w:t>
      </w:r>
      <w:proofErr w:type="gramEnd"/>
      <w:r w:rsidRPr="00E65CD6">
        <w:rPr>
          <w:rFonts w:ascii="Book Antiqua" w:hAnsi="Book Antiqua" w:cs="Arial"/>
        </w:rPr>
        <w:t xml:space="preserve"> All rights reserved.</w:t>
      </w:r>
    </w:p>
    <w:p w:rsidR="00E65CD6" w:rsidRPr="00E65CD6" w:rsidRDefault="00E65CD6" w:rsidP="00E65CD6">
      <w:pPr>
        <w:spacing w:line="360" w:lineRule="auto"/>
        <w:jc w:val="both"/>
        <w:rPr>
          <w:rFonts w:ascii="Book Antiqua" w:hAnsi="Book Antiqua"/>
          <w:lang w:val="en-GB" w:eastAsia="zh-CN"/>
        </w:rPr>
      </w:pPr>
    </w:p>
    <w:p w:rsidR="00E65CD6" w:rsidRPr="00E65CD6" w:rsidRDefault="003169A2" w:rsidP="00E65CD6">
      <w:pPr>
        <w:spacing w:line="360" w:lineRule="auto"/>
        <w:jc w:val="both"/>
        <w:rPr>
          <w:rFonts w:ascii="Book Antiqua" w:hAnsi="Book Antiqua"/>
          <w:lang w:val="en-GB" w:eastAsia="zh-CN"/>
        </w:rPr>
      </w:pPr>
      <w:r w:rsidRPr="00E65CD6">
        <w:rPr>
          <w:rFonts w:ascii="Book Antiqua" w:hAnsi="Book Antiqua"/>
          <w:b/>
          <w:lang w:val="en-GB"/>
        </w:rPr>
        <w:t>Core tip:</w:t>
      </w:r>
      <w:r w:rsidRPr="00E65CD6">
        <w:rPr>
          <w:rFonts w:ascii="Book Antiqua" w:hAnsi="Book Antiqua"/>
          <w:lang w:val="en-GB"/>
        </w:rPr>
        <w:t xml:space="preserve"> This case report describes, for the first time, the role of drugs belonging to </w:t>
      </w:r>
      <w:r w:rsidR="00DE0AE8" w:rsidRPr="00E65CD6">
        <w:rPr>
          <w:rFonts w:ascii="Book Antiqua" w:hAnsi="Book Antiqua"/>
          <w:lang w:val="en-GB"/>
        </w:rPr>
        <w:lastRenderedPageBreak/>
        <w:t>complementary and alternative medicin</w:t>
      </w:r>
      <w:r w:rsidRPr="00E65CD6">
        <w:rPr>
          <w:rFonts w:ascii="Book Antiqua" w:hAnsi="Book Antiqua"/>
          <w:lang w:val="en-GB"/>
        </w:rPr>
        <w:t xml:space="preserve">e (CAM) in triggering anaphylaxis. Owing to the increase in their consumption in Western countries, these drugs should be considered as potential cofactor in conditions with a high risk of anaphylaxis, such as </w:t>
      </w:r>
      <w:r w:rsidR="00DE0AE8" w:rsidRPr="00E65CD6">
        <w:rPr>
          <w:rFonts w:ascii="Book Antiqua" w:hAnsi="Book Antiqua"/>
          <w:lang w:val="en-GB"/>
        </w:rPr>
        <w:t>exercise-induced anaphylaxis</w:t>
      </w:r>
      <w:r w:rsidRPr="00E65CD6">
        <w:rPr>
          <w:rFonts w:ascii="Book Antiqua" w:hAnsi="Book Antiqua"/>
          <w:lang w:val="en-GB"/>
        </w:rPr>
        <w:t xml:space="preserve"> and </w:t>
      </w:r>
      <w:r w:rsidR="00E65CD6" w:rsidRPr="00E65CD6">
        <w:rPr>
          <w:rFonts w:ascii="Book Antiqua" w:hAnsi="Book Antiqua"/>
          <w:lang w:val="en-GB"/>
        </w:rPr>
        <w:t>mast cell activation syndrome</w:t>
      </w:r>
      <w:r w:rsidRPr="00E65CD6">
        <w:rPr>
          <w:rFonts w:ascii="Book Antiqua" w:hAnsi="Book Antiqua"/>
          <w:lang w:val="en-GB"/>
        </w:rPr>
        <w:t>. This experience may be useful to give insight to practitioners about CAM and potential adverse drug reactions.</w:t>
      </w:r>
    </w:p>
    <w:p w:rsidR="00E65CD6" w:rsidRPr="00E65CD6" w:rsidRDefault="00E65CD6" w:rsidP="00E65CD6">
      <w:pPr>
        <w:spacing w:line="360" w:lineRule="auto"/>
        <w:jc w:val="both"/>
        <w:rPr>
          <w:rFonts w:ascii="Book Antiqua" w:hAnsi="Book Antiqua"/>
          <w:lang w:val="en-GB" w:eastAsia="zh-CN"/>
        </w:rPr>
      </w:pPr>
    </w:p>
    <w:p w:rsidR="00825DB1" w:rsidRDefault="00825DB1" w:rsidP="00E65CD6">
      <w:pPr>
        <w:spacing w:line="360" w:lineRule="auto"/>
        <w:jc w:val="both"/>
        <w:rPr>
          <w:rFonts w:ascii="Book Antiqua" w:hAnsi="Book Antiqua" w:hint="eastAsia"/>
          <w:iCs/>
          <w:lang w:eastAsia="zh-CN"/>
        </w:rPr>
      </w:pPr>
      <w:r w:rsidRPr="00825DB1">
        <w:rPr>
          <w:rFonts w:ascii="Book Antiqua" w:hAnsi="Book Antiqua" w:hint="eastAsia"/>
          <w:b/>
          <w:lang w:val="en-GB" w:eastAsia="zh-CN"/>
        </w:rPr>
        <w:t>Citation:</w:t>
      </w:r>
      <w:r>
        <w:rPr>
          <w:rFonts w:ascii="Book Antiqua" w:hAnsi="Book Antiqua" w:hint="eastAsia"/>
          <w:lang w:val="en-GB" w:eastAsia="zh-CN"/>
        </w:rPr>
        <w:t xml:space="preserve"> </w:t>
      </w:r>
      <w:proofErr w:type="spellStart"/>
      <w:r w:rsidR="001A30E6" w:rsidRPr="00E65CD6">
        <w:rPr>
          <w:rFonts w:ascii="Book Antiqua" w:hAnsi="Book Antiqua"/>
          <w:lang w:val="en-GB"/>
        </w:rPr>
        <w:t>Losa</w:t>
      </w:r>
      <w:proofErr w:type="spellEnd"/>
      <w:r w:rsidR="001A30E6" w:rsidRPr="00E65CD6">
        <w:rPr>
          <w:rFonts w:ascii="Book Antiqua" w:hAnsi="Book Antiqua"/>
          <w:lang w:val="en-GB"/>
        </w:rPr>
        <w:t xml:space="preserve"> F, </w:t>
      </w:r>
      <w:proofErr w:type="spellStart"/>
      <w:r w:rsidR="001A30E6" w:rsidRPr="00E65CD6">
        <w:rPr>
          <w:rFonts w:ascii="Book Antiqua" w:hAnsi="Book Antiqua"/>
          <w:lang w:val="en-GB"/>
        </w:rPr>
        <w:t>Deidda</w:t>
      </w:r>
      <w:proofErr w:type="spellEnd"/>
      <w:r w:rsidR="001A30E6" w:rsidRPr="00E65CD6">
        <w:rPr>
          <w:rFonts w:ascii="Book Antiqua" w:hAnsi="Book Antiqua"/>
          <w:lang w:val="en-GB"/>
        </w:rPr>
        <w:t xml:space="preserve"> M, </w:t>
      </w:r>
      <w:proofErr w:type="spellStart"/>
      <w:r w:rsidR="001A30E6" w:rsidRPr="00E65CD6">
        <w:rPr>
          <w:rFonts w:ascii="Book Antiqua" w:hAnsi="Book Antiqua"/>
          <w:lang w:val="en-GB"/>
        </w:rPr>
        <w:t>Firinu</w:t>
      </w:r>
      <w:proofErr w:type="spellEnd"/>
      <w:r w:rsidR="001A30E6" w:rsidRPr="00E65CD6">
        <w:rPr>
          <w:rFonts w:ascii="Book Antiqua" w:hAnsi="Book Antiqua"/>
          <w:lang w:val="en-GB"/>
        </w:rPr>
        <w:t xml:space="preserve"> D, Di Martino ML, </w:t>
      </w:r>
      <w:proofErr w:type="spellStart"/>
      <w:proofErr w:type="gramStart"/>
      <w:r w:rsidR="001A30E6" w:rsidRPr="00E65CD6">
        <w:rPr>
          <w:rFonts w:ascii="Book Antiqua" w:hAnsi="Book Antiqua"/>
          <w:lang w:val="en-GB"/>
        </w:rPr>
        <w:t>Barca</w:t>
      </w:r>
      <w:proofErr w:type="spellEnd"/>
      <w:proofErr w:type="gramEnd"/>
      <w:r w:rsidR="001A30E6" w:rsidRPr="00E65CD6">
        <w:rPr>
          <w:rFonts w:ascii="Book Antiqua" w:hAnsi="Book Antiqua"/>
          <w:lang w:val="en-GB"/>
        </w:rPr>
        <w:t xml:space="preserve"> MP</w:t>
      </w:r>
      <w:r w:rsidR="00E65CD6" w:rsidRPr="00E65CD6">
        <w:rPr>
          <w:rFonts w:ascii="Book Antiqua" w:hAnsi="Book Antiqua"/>
          <w:lang w:val="en-GB" w:eastAsia="zh-CN"/>
        </w:rPr>
        <w:t>,</w:t>
      </w:r>
      <w:r w:rsidR="001A30E6" w:rsidRPr="00E65CD6">
        <w:rPr>
          <w:rFonts w:ascii="Book Antiqua" w:hAnsi="Book Antiqua"/>
          <w:lang w:val="en-GB"/>
        </w:rPr>
        <w:t xml:space="preserve"> Del </w:t>
      </w:r>
      <w:proofErr w:type="spellStart"/>
      <w:r w:rsidR="001A30E6" w:rsidRPr="00E65CD6">
        <w:rPr>
          <w:rFonts w:ascii="Book Antiqua" w:hAnsi="Book Antiqua"/>
          <w:lang w:val="en-GB"/>
        </w:rPr>
        <w:t>Giacco</w:t>
      </w:r>
      <w:proofErr w:type="spellEnd"/>
      <w:r w:rsidR="001A30E6" w:rsidRPr="00E65CD6">
        <w:rPr>
          <w:rFonts w:ascii="Book Antiqua" w:hAnsi="Book Antiqua"/>
          <w:lang w:val="en-GB"/>
        </w:rPr>
        <w:t xml:space="preserve"> S. </w:t>
      </w:r>
      <w:r w:rsidR="00E65CD6" w:rsidRPr="00E65CD6">
        <w:rPr>
          <w:rFonts w:ascii="Book Antiqua" w:hAnsi="Book Antiqua"/>
        </w:rPr>
        <w:fldChar w:fldCharType="begin"/>
      </w:r>
      <w:r w:rsidR="00E65CD6" w:rsidRPr="00E65CD6">
        <w:rPr>
          <w:rFonts w:ascii="Book Antiqua" w:hAnsi="Book Antiqua"/>
        </w:rPr>
        <w:instrText>davide.firinu@unica.it"</w:instrText>
      </w:r>
      <w:r w:rsidR="00E65CD6" w:rsidRPr="00E65CD6">
        <w:rPr>
          <w:rFonts w:ascii="Book Antiqua" w:hAnsi="Book Antiqua"/>
        </w:rPr>
        <w:fldChar w:fldCharType="separate"/>
      </w:r>
      <w:r w:rsidR="00E65CD6" w:rsidRPr="00E65CD6">
        <w:rPr>
          <w:rFonts w:ascii="Book Antiqua" w:hAnsi="Book Antiqua"/>
          <w:lang w:val="en-GB"/>
        </w:rPr>
        <w:t>davide.firinu@unica.it</w:t>
      </w:r>
      <w:r w:rsidR="00E65CD6" w:rsidRPr="00E65CD6">
        <w:rPr>
          <w:rFonts w:ascii="Book Antiqua" w:hAnsi="Book Antiqua"/>
        </w:rPr>
        <w:fldChar w:fldCharType="end"/>
      </w:r>
      <w:r w:rsidR="00E65CD6" w:rsidRPr="00E65CD6">
        <w:rPr>
          <w:rFonts w:ascii="Book Antiqua" w:hAnsi="Book Antiqua"/>
        </w:rPr>
        <w:t xml:space="preserve">Exercise-induced anaphylaxis with an </w:t>
      </w:r>
      <w:proofErr w:type="spellStart"/>
      <w:r w:rsidR="00E65CD6" w:rsidRPr="00E65CD6">
        <w:rPr>
          <w:rFonts w:ascii="Book Antiqua" w:hAnsi="Book Antiqua"/>
        </w:rPr>
        <w:t>Ayurvedic</w:t>
      </w:r>
      <w:proofErr w:type="spellEnd"/>
      <w:r w:rsidR="00E65CD6" w:rsidRPr="00E65CD6">
        <w:rPr>
          <w:rFonts w:ascii="Book Antiqua" w:hAnsi="Book Antiqua"/>
        </w:rPr>
        <w:t xml:space="preserve"> drug as cofactor: A case report</w:t>
      </w:r>
      <w:r w:rsidR="00E65CD6" w:rsidRPr="00E65CD6">
        <w:rPr>
          <w:rFonts w:ascii="Book Antiqua" w:hAnsi="Book Antiqua"/>
          <w:lang w:eastAsia="zh-CN"/>
        </w:rPr>
        <w:t>.</w:t>
      </w:r>
      <w:r w:rsidR="00E65CD6" w:rsidRPr="00E65CD6">
        <w:rPr>
          <w:rFonts w:ascii="Book Antiqua" w:hAnsi="Book Antiqua"/>
          <w:i/>
          <w:iCs/>
        </w:rPr>
        <w:t xml:space="preserve"> World J </w:t>
      </w:r>
      <w:proofErr w:type="spellStart"/>
      <w:r w:rsidR="00E65CD6" w:rsidRPr="00E65CD6">
        <w:rPr>
          <w:rFonts w:ascii="Book Antiqua" w:hAnsi="Book Antiqua"/>
          <w:i/>
          <w:iCs/>
        </w:rPr>
        <w:t>Clin</w:t>
      </w:r>
      <w:proofErr w:type="spellEnd"/>
      <w:r w:rsidR="00E65CD6" w:rsidRPr="00E65CD6">
        <w:rPr>
          <w:rFonts w:ascii="Book Antiqua" w:hAnsi="Book Antiqua"/>
          <w:i/>
          <w:iCs/>
        </w:rPr>
        <w:t xml:space="preserve"> Cases</w:t>
      </w:r>
      <w:r w:rsidR="00E65CD6" w:rsidRPr="00E65CD6">
        <w:rPr>
          <w:rFonts w:ascii="Book Antiqua" w:hAnsi="Book Antiqua"/>
          <w:i/>
          <w:iCs/>
          <w:lang w:eastAsia="zh-CN"/>
        </w:rPr>
        <w:t xml:space="preserve"> </w:t>
      </w:r>
      <w:r w:rsidR="00E65CD6" w:rsidRPr="00E65CD6">
        <w:rPr>
          <w:rFonts w:ascii="Book Antiqua" w:hAnsi="Book Antiqua"/>
          <w:iCs/>
          <w:lang w:eastAsia="zh-CN"/>
        </w:rPr>
        <w:t xml:space="preserve">2019; </w:t>
      </w:r>
      <w:r w:rsidR="00564F98" w:rsidRPr="000E5ECC">
        <w:rPr>
          <w:rFonts w:ascii="Book Antiqua" w:hAnsi="Book Antiqua"/>
          <w:iCs/>
        </w:rPr>
        <w:t xml:space="preserve">7(5): </w:t>
      </w:r>
      <w:r w:rsidR="00564F98">
        <w:rPr>
          <w:rFonts w:ascii="Book Antiqua" w:hAnsi="Book Antiqua" w:hint="eastAsia"/>
          <w:iCs/>
        </w:rPr>
        <w:t>623</w:t>
      </w:r>
      <w:r w:rsidR="00564F98" w:rsidRPr="000E5ECC">
        <w:rPr>
          <w:rFonts w:ascii="Book Antiqua" w:hAnsi="Book Antiqua"/>
          <w:iCs/>
        </w:rPr>
        <w:t>-</w:t>
      </w:r>
      <w:r w:rsidR="00564F98">
        <w:rPr>
          <w:rFonts w:ascii="Book Antiqua" w:hAnsi="Book Antiqua" w:hint="eastAsia"/>
          <w:iCs/>
        </w:rPr>
        <w:t>627</w:t>
      </w:r>
      <w:r w:rsidR="00564F98" w:rsidRPr="000E5ECC">
        <w:rPr>
          <w:rFonts w:ascii="Book Antiqua" w:hAnsi="Book Antiqua"/>
          <w:iCs/>
        </w:rPr>
        <w:t xml:space="preserve">  </w:t>
      </w:r>
    </w:p>
    <w:p w:rsidR="00825DB1" w:rsidRDefault="00564F98" w:rsidP="00E65CD6">
      <w:pPr>
        <w:spacing w:line="360" w:lineRule="auto"/>
        <w:jc w:val="both"/>
        <w:rPr>
          <w:rFonts w:ascii="Book Antiqua" w:hAnsi="Book Antiqua" w:hint="eastAsia"/>
          <w:iCs/>
          <w:lang w:eastAsia="zh-CN"/>
        </w:rPr>
      </w:pPr>
      <w:r w:rsidRPr="00825DB1">
        <w:rPr>
          <w:rFonts w:ascii="Book Antiqua" w:hAnsi="Book Antiqua"/>
          <w:b/>
          <w:iCs/>
        </w:rPr>
        <w:t>URL:</w:t>
      </w:r>
      <w:r w:rsidRPr="000E5ECC">
        <w:rPr>
          <w:rFonts w:ascii="Book Antiqua" w:hAnsi="Book Antiqua"/>
          <w:iCs/>
        </w:rPr>
        <w:t xml:space="preserve"> https://www.wjgnet.com/2307-8960/full/v7/i5/</w:t>
      </w:r>
      <w:r>
        <w:rPr>
          <w:rFonts w:ascii="Book Antiqua" w:hAnsi="Book Antiqua" w:hint="eastAsia"/>
          <w:iCs/>
        </w:rPr>
        <w:t>623</w:t>
      </w:r>
      <w:r w:rsidRPr="000E5ECC">
        <w:rPr>
          <w:rFonts w:ascii="Book Antiqua" w:hAnsi="Book Antiqua"/>
          <w:iCs/>
        </w:rPr>
        <w:t xml:space="preserve">.htm  </w:t>
      </w:r>
    </w:p>
    <w:p w:rsidR="00E65CD6" w:rsidRPr="00E65CD6" w:rsidRDefault="00564F98" w:rsidP="00E65CD6">
      <w:pPr>
        <w:spacing w:line="360" w:lineRule="auto"/>
        <w:jc w:val="both"/>
        <w:rPr>
          <w:rFonts w:ascii="Book Antiqua" w:hAnsi="Book Antiqua"/>
          <w:lang w:eastAsia="zh-CN"/>
        </w:rPr>
      </w:pPr>
      <w:r w:rsidRPr="00825DB1">
        <w:rPr>
          <w:rFonts w:ascii="Book Antiqua" w:hAnsi="Book Antiqua"/>
          <w:b/>
          <w:iCs/>
        </w:rPr>
        <w:t>DOI:</w:t>
      </w:r>
      <w:r w:rsidRPr="000E5ECC">
        <w:rPr>
          <w:rFonts w:ascii="Book Antiqua" w:hAnsi="Book Antiqua"/>
          <w:iCs/>
        </w:rPr>
        <w:t xml:space="preserve"> https://dx.doi.org/10.12998/wjcc.v7.i5.</w:t>
      </w:r>
      <w:r>
        <w:rPr>
          <w:rFonts w:ascii="Book Antiqua" w:hAnsi="Book Antiqua" w:hint="eastAsia"/>
          <w:iCs/>
        </w:rPr>
        <w:t>623</w:t>
      </w:r>
    </w:p>
    <w:p w:rsidR="00E65CD6" w:rsidRPr="00E65CD6" w:rsidRDefault="00E65CD6" w:rsidP="00E65CD6">
      <w:pPr>
        <w:widowControl/>
        <w:suppressAutoHyphens w:val="0"/>
        <w:spacing w:line="360" w:lineRule="auto"/>
        <w:jc w:val="both"/>
        <w:rPr>
          <w:rFonts w:ascii="Book Antiqua" w:hAnsi="Book Antiqua"/>
        </w:rPr>
      </w:pPr>
      <w:r w:rsidRPr="00E65CD6">
        <w:rPr>
          <w:rFonts w:ascii="Book Antiqua" w:hAnsi="Book Antiqua"/>
        </w:rPr>
        <w:br w:type="page"/>
      </w:r>
    </w:p>
    <w:p w:rsidR="002660AE" w:rsidRPr="00E65CD6" w:rsidRDefault="00E65CD6" w:rsidP="00E65CD6">
      <w:pPr>
        <w:spacing w:line="360" w:lineRule="auto"/>
        <w:jc w:val="both"/>
        <w:rPr>
          <w:rFonts w:ascii="Book Antiqua" w:hAnsi="Book Antiqua"/>
          <w:b/>
        </w:rPr>
      </w:pPr>
      <w:r w:rsidRPr="00E65CD6">
        <w:rPr>
          <w:rFonts w:ascii="Book Antiqua" w:hAnsi="Book Antiqua"/>
          <w:b/>
        </w:rPr>
        <w:lastRenderedPageBreak/>
        <w:t>INTRODUCTION</w:t>
      </w:r>
    </w:p>
    <w:p w:rsidR="002660AE" w:rsidRPr="00E65CD6" w:rsidRDefault="003169A2" w:rsidP="00E65CD6">
      <w:pPr>
        <w:spacing w:line="360" w:lineRule="auto"/>
        <w:jc w:val="both"/>
        <w:rPr>
          <w:rFonts w:ascii="Book Antiqua" w:hAnsi="Book Antiqua"/>
          <w:b/>
        </w:rPr>
      </w:pPr>
      <w:r w:rsidRPr="00E65CD6">
        <w:rPr>
          <w:rFonts w:ascii="Book Antiqua" w:hAnsi="Book Antiqua"/>
        </w:rPr>
        <w:t>Anaphylaxis is defined as a “severe, life-threatening syst</w:t>
      </w:r>
      <w:r w:rsidR="0063391A">
        <w:rPr>
          <w:rFonts w:ascii="Book Antiqua" w:hAnsi="Book Antiqua"/>
        </w:rPr>
        <w:t>emic hypersensitivity reaction</w:t>
      </w:r>
      <w:proofErr w:type="gramStart"/>
      <w:r w:rsidR="0063391A">
        <w:rPr>
          <w:rFonts w:ascii="Book Antiqua" w:hAnsi="Book Antiqua"/>
        </w:rPr>
        <w:t>”</w:t>
      </w:r>
      <w:r w:rsidRPr="00E65CD6">
        <w:rPr>
          <w:rFonts w:ascii="Book Antiqua" w:hAnsi="Book Antiqua"/>
          <w:vertAlign w:val="superscript"/>
        </w:rPr>
        <w:t>[</w:t>
      </w:r>
      <w:proofErr w:type="gramEnd"/>
      <w:r w:rsidRPr="00E65CD6">
        <w:rPr>
          <w:rFonts w:ascii="Book Antiqua" w:hAnsi="Book Antiqua"/>
          <w:vertAlign w:val="superscript"/>
        </w:rPr>
        <w:t>1]</w:t>
      </w:r>
      <w:r w:rsidRPr="00E65CD6">
        <w:rPr>
          <w:rFonts w:ascii="Book Antiqua" w:hAnsi="Book Antiqua"/>
        </w:rPr>
        <w:t>. The most common triggers are medications, insect stings, and foods. Exercise-induced anaphylaxis (</w:t>
      </w:r>
      <w:proofErr w:type="spellStart"/>
      <w:r w:rsidRPr="00E65CD6">
        <w:rPr>
          <w:rFonts w:ascii="Book Antiqua" w:hAnsi="Book Antiqua"/>
        </w:rPr>
        <w:t>EIAn</w:t>
      </w:r>
      <w:proofErr w:type="spellEnd"/>
      <w:r w:rsidRPr="00E65CD6">
        <w:rPr>
          <w:rFonts w:ascii="Book Antiqua" w:hAnsi="Book Antiqua"/>
        </w:rPr>
        <w:t xml:space="preserve">) is a rare, unpredictable, and potentially fatal syndrome in which the occurrence of anaphylaxis coincides with exercise or physical activity. </w:t>
      </w:r>
      <w:proofErr w:type="spellStart"/>
      <w:r w:rsidRPr="00E65CD6">
        <w:rPr>
          <w:rFonts w:ascii="Book Antiqua" w:hAnsi="Book Antiqua"/>
        </w:rPr>
        <w:t>EIAn</w:t>
      </w:r>
      <w:proofErr w:type="spellEnd"/>
      <w:r w:rsidRPr="00E65CD6">
        <w:rPr>
          <w:rFonts w:ascii="Book Antiqua" w:hAnsi="Book Antiqua"/>
        </w:rPr>
        <w:t xml:space="preserve"> may occur after the ingestion of food, either pre- or post-exercise (Food-Dependent Exercise-Induced Anaphylaxis - </w:t>
      </w:r>
      <w:proofErr w:type="spellStart"/>
      <w:r w:rsidRPr="00E65CD6">
        <w:rPr>
          <w:rFonts w:ascii="Book Antiqua" w:hAnsi="Book Antiqua"/>
        </w:rPr>
        <w:t>FDEIAn</w:t>
      </w:r>
      <w:proofErr w:type="spellEnd"/>
      <w:r w:rsidRPr="00E65CD6">
        <w:rPr>
          <w:rFonts w:ascii="Book Antiqua" w:hAnsi="Book Antiqua"/>
        </w:rPr>
        <w:t>), or independently of food ingestion (Non-Food Depende</w:t>
      </w:r>
      <w:r w:rsidR="0063391A">
        <w:rPr>
          <w:rFonts w:ascii="Book Antiqua" w:hAnsi="Book Antiqua"/>
        </w:rPr>
        <w:t xml:space="preserve">nt Exercise-Induced </w:t>
      </w:r>
      <w:proofErr w:type="gramStart"/>
      <w:r w:rsidR="0063391A">
        <w:rPr>
          <w:rFonts w:ascii="Book Antiqua" w:hAnsi="Book Antiqua"/>
        </w:rPr>
        <w:t>Anaphylaxis</w:t>
      </w:r>
      <w:r w:rsidRPr="00E65CD6">
        <w:rPr>
          <w:rFonts w:ascii="Book Antiqua" w:hAnsi="Book Antiqua"/>
          <w:vertAlign w:val="superscript"/>
        </w:rPr>
        <w:t>[</w:t>
      </w:r>
      <w:proofErr w:type="gramEnd"/>
      <w:r w:rsidRPr="00E65CD6">
        <w:rPr>
          <w:rFonts w:ascii="Book Antiqua" w:hAnsi="Book Antiqua"/>
          <w:vertAlign w:val="superscript"/>
        </w:rPr>
        <w:t>2]</w:t>
      </w:r>
      <w:r w:rsidRPr="00E65CD6">
        <w:rPr>
          <w:rFonts w:ascii="Book Antiqua" w:hAnsi="Book Antiqua"/>
        </w:rPr>
        <w:t>. When a Non-Food-Dependent form is identified, patients should be evaluated for mast cell activation syndrome (MCAS), which encompasses a group of diseases characterized by symptoms due to</w:t>
      </w:r>
      <w:r w:rsidR="0063391A">
        <w:rPr>
          <w:rFonts w:ascii="Book Antiqua" w:hAnsi="Book Antiqua"/>
        </w:rPr>
        <w:t xml:space="preserve"> release of mast-cell </w:t>
      </w:r>
      <w:proofErr w:type="gramStart"/>
      <w:r w:rsidR="0063391A">
        <w:rPr>
          <w:rFonts w:ascii="Book Antiqua" w:hAnsi="Book Antiqua"/>
        </w:rPr>
        <w:t>mediators</w:t>
      </w:r>
      <w:r w:rsidRPr="00E65CD6">
        <w:rPr>
          <w:rFonts w:ascii="Book Antiqua" w:hAnsi="Book Antiqua"/>
          <w:vertAlign w:val="superscript"/>
        </w:rPr>
        <w:t>[</w:t>
      </w:r>
      <w:proofErr w:type="gramEnd"/>
      <w:r w:rsidRPr="00E65CD6">
        <w:rPr>
          <w:rFonts w:ascii="Book Antiqua" w:hAnsi="Book Antiqua"/>
          <w:vertAlign w:val="superscript"/>
        </w:rPr>
        <w:t>3]</w:t>
      </w:r>
      <w:r w:rsidRPr="00E65CD6">
        <w:rPr>
          <w:rFonts w:ascii="Book Antiqua" w:hAnsi="Book Antiqua"/>
        </w:rPr>
        <w:t xml:space="preserve">. </w:t>
      </w:r>
      <w:proofErr w:type="spellStart"/>
      <w:r w:rsidRPr="00E65CD6">
        <w:rPr>
          <w:rFonts w:ascii="Book Antiqua" w:hAnsi="Book Antiqua"/>
        </w:rPr>
        <w:t>Shilajit</w:t>
      </w:r>
      <w:proofErr w:type="spellEnd"/>
      <w:r w:rsidRPr="00E65CD6">
        <w:rPr>
          <w:rFonts w:ascii="Book Antiqua" w:hAnsi="Book Antiqua"/>
        </w:rPr>
        <w:t xml:space="preserve"> is a </w:t>
      </w:r>
      <w:proofErr w:type="spellStart"/>
      <w:r w:rsidRPr="00E65CD6">
        <w:rPr>
          <w:rFonts w:ascii="Book Antiqua" w:hAnsi="Book Antiqua"/>
        </w:rPr>
        <w:t>herbo</w:t>
      </w:r>
      <w:proofErr w:type="spellEnd"/>
      <w:r w:rsidRPr="00E65CD6">
        <w:rPr>
          <w:rFonts w:ascii="Book Antiqua" w:hAnsi="Book Antiqua"/>
        </w:rPr>
        <w:t xml:space="preserve">-mineral compound, derived from mountain regions of Asia, and consists of organic substances, divided into variable </w:t>
      </w:r>
      <w:proofErr w:type="spellStart"/>
      <w:r w:rsidRPr="00E65CD6">
        <w:rPr>
          <w:rFonts w:ascii="Book Antiqua" w:hAnsi="Book Antiqua"/>
        </w:rPr>
        <w:t>humic</w:t>
      </w:r>
      <w:proofErr w:type="spellEnd"/>
      <w:r w:rsidRPr="00E65CD6">
        <w:rPr>
          <w:rFonts w:ascii="Book Antiqua" w:hAnsi="Book Antiqua"/>
        </w:rPr>
        <w:t xml:space="preserve"> and non-</w:t>
      </w:r>
      <w:proofErr w:type="spellStart"/>
      <w:r w:rsidRPr="00E65CD6">
        <w:rPr>
          <w:rFonts w:ascii="Book Antiqua" w:hAnsi="Book Antiqua"/>
        </w:rPr>
        <w:t>humic</w:t>
      </w:r>
      <w:proofErr w:type="spellEnd"/>
      <w:r w:rsidRPr="00E65CD6">
        <w:rPr>
          <w:rFonts w:ascii="Book Antiqua" w:hAnsi="Book Antiqua"/>
        </w:rPr>
        <w:t xml:space="preserve"> proportions. The active components of </w:t>
      </w:r>
      <w:proofErr w:type="spellStart"/>
      <w:r w:rsidRPr="00E65CD6">
        <w:rPr>
          <w:rFonts w:ascii="Book Antiqua" w:hAnsi="Book Antiqua"/>
        </w:rPr>
        <w:t>Shilajit</w:t>
      </w:r>
      <w:proofErr w:type="spellEnd"/>
      <w:r w:rsidRPr="00E65CD6">
        <w:rPr>
          <w:rFonts w:ascii="Book Antiqua" w:hAnsi="Book Antiqua"/>
        </w:rPr>
        <w:t xml:space="preserve"> are </w:t>
      </w:r>
      <w:proofErr w:type="spellStart"/>
      <w:r w:rsidRPr="00E65CD6">
        <w:rPr>
          <w:rFonts w:ascii="Book Antiqua" w:hAnsi="Book Antiqua"/>
        </w:rPr>
        <w:t>dibenzo</w:t>
      </w:r>
      <w:proofErr w:type="spellEnd"/>
      <w:r w:rsidRPr="00E65CD6">
        <w:rPr>
          <w:rFonts w:ascii="Book Antiqua" w:hAnsi="Book Antiqua"/>
        </w:rPr>
        <w:t>-alpha-</w:t>
      </w:r>
      <w:proofErr w:type="spellStart"/>
      <w:r w:rsidRPr="00E65CD6">
        <w:rPr>
          <w:rFonts w:ascii="Book Antiqua" w:hAnsi="Book Antiqua"/>
        </w:rPr>
        <w:t>pyrones</w:t>
      </w:r>
      <w:proofErr w:type="spellEnd"/>
      <w:r w:rsidRPr="00E65CD6">
        <w:rPr>
          <w:rFonts w:ascii="Book Antiqua" w:hAnsi="Book Antiqua"/>
        </w:rPr>
        <w:t xml:space="preserve"> and related metabolites; organic acids, such as </w:t>
      </w:r>
      <w:proofErr w:type="spellStart"/>
      <w:r w:rsidRPr="00E65CD6">
        <w:rPr>
          <w:rFonts w:ascii="Book Antiqua" w:hAnsi="Book Antiqua"/>
        </w:rPr>
        <w:t>fulvic</w:t>
      </w:r>
      <w:proofErr w:type="spellEnd"/>
      <w:r w:rsidRPr="00E65CD6">
        <w:rPr>
          <w:rFonts w:ascii="Book Antiqua" w:hAnsi="Book Antiqua"/>
        </w:rPr>
        <w:t xml:space="preserve"> acid; and inorganic constituents. It is one of most commonly used drugs in Indian </w:t>
      </w:r>
      <w:proofErr w:type="spellStart"/>
      <w:r w:rsidRPr="00E65CD6">
        <w:rPr>
          <w:rFonts w:ascii="Book Antiqua" w:hAnsi="Book Antiqua"/>
        </w:rPr>
        <w:t>Ayurvedic</w:t>
      </w:r>
      <w:proofErr w:type="spellEnd"/>
      <w:r w:rsidRPr="00E65CD6">
        <w:rPr>
          <w:rFonts w:ascii="Book Antiqua" w:hAnsi="Book Antiqua"/>
        </w:rPr>
        <w:t xml:space="preserve"> medicine, a </w:t>
      </w:r>
      <w:r w:rsidR="00DE0AE8" w:rsidRPr="00E65CD6">
        <w:rPr>
          <w:rFonts w:ascii="Book Antiqua" w:hAnsi="Book Antiqua"/>
        </w:rPr>
        <w:t>complementary and alternative medicine</w:t>
      </w:r>
      <w:r w:rsidRPr="00E65CD6">
        <w:rPr>
          <w:rFonts w:ascii="Book Antiqua" w:hAnsi="Book Antiqua"/>
        </w:rPr>
        <w:t xml:space="preserve"> (CAM). No data are available regarding anaphylaxis or allergic reactions elicited by </w:t>
      </w:r>
      <w:proofErr w:type="spellStart"/>
      <w:proofErr w:type="gramStart"/>
      <w:r w:rsidRPr="00E65CD6">
        <w:rPr>
          <w:rFonts w:ascii="Book Antiqua" w:hAnsi="Book Antiqua"/>
        </w:rPr>
        <w:t>Shilajit</w:t>
      </w:r>
      <w:proofErr w:type="spellEnd"/>
      <w:r w:rsidRPr="00E65CD6">
        <w:rPr>
          <w:rFonts w:ascii="Book Antiqua" w:hAnsi="Book Antiqua"/>
          <w:vertAlign w:val="superscript"/>
        </w:rPr>
        <w:t>[</w:t>
      </w:r>
      <w:proofErr w:type="gramEnd"/>
      <w:r w:rsidRPr="00E65CD6">
        <w:rPr>
          <w:rFonts w:ascii="Book Antiqua" w:hAnsi="Book Antiqua"/>
          <w:vertAlign w:val="superscript"/>
        </w:rPr>
        <w:t>4]</w:t>
      </w:r>
      <w:r w:rsidRPr="00E65CD6">
        <w:rPr>
          <w:rFonts w:ascii="Book Antiqua" w:hAnsi="Book Antiqua"/>
        </w:rPr>
        <w:t xml:space="preserve">. Here, we report a case of a woman who developed anaphylaxis after intense physical activity and ingestion of </w:t>
      </w:r>
      <w:proofErr w:type="spellStart"/>
      <w:r w:rsidRPr="00E65CD6">
        <w:rPr>
          <w:rFonts w:ascii="Book Antiqua" w:hAnsi="Book Antiqua"/>
        </w:rPr>
        <w:t>Shilajit</w:t>
      </w:r>
      <w:proofErr w:type="spellEnd"/>
      <w:r w:rsidRPr="00E65CD6">
        <w:rPr>
          <w:rFonts w:ascii="Book Antiqua" w:hAnsi="Book Antiqua"/>
        </w:rPr>
        <w:t>.</w:t>
      </w:r>
    </w:p>
    <w:p w:rsidR="000B491B" w:rsidRPr="00E65CD6" w:rsidRDefault="000B491B" w:rsidP="00E65CD6">
      <w:pPr>
        <w:spacing w:line="360" w:lineRule="auto"/>
        <w:jc w:val="both"/>
        <w:rPr>
          <w:rFonts w:ascii="Book Antiqua" w:hAnsi="Book Antiqua"/>
          <w:b/>
        </w:rPr>
      </w:pPr>
    </w:p>
    <w:p w:rsidR="00A76672" w:rsidRPr="00A76672" w:rsidRDefault="00A76672" w:rsidP="00A76672">
      <w:pPr>
        <w:spacing w:after="12" w:line="360" w:lineRule="auto"/>
        <w:textAlignment w:val="baseline"/>
        <w:rPr>
          <w:rFonts w:ascii="Book Antiqua" w:hAnsi="Book Antiqua"/>
          <w:b/>
        </w:rPr>
      </w:pPr>
      <w:r w:rsidRPr="00A76672">
        <w:rPr>
          <w:rFonts w:ascii="Book Antiqua" w:hAnsi="Book Antiqua"/>
          <w:b/>
        </w:rPr>
        <w:t>CASE PRESENTATION</w:t>
      </w:r>
    </w:p>
    <w:p w:rsidR="00EE5674" w:rsidRPr="00EE5674" w:rsidRDefault="00620BA4" w:rsidP="00E65CD6">
      <w:pPr>
        <w:spacing w:line="360" w:lineRule="auto"/>
        <w:jc w:val="both"/>
        <w:rPr>
          <w:rFonts w:ascii="Book Antiqua" w:hAnsi="Book Antiqua"/>
          <w:b/>
          <w:i/>
          <w:lang w:eastAsia="zh-CN"/>
        </w:rPr>
      </w:pPr>
      <w:r w:rsidRPr="00EE5674">
        <w:rPr>
          <w:rFonts w:ascii="Book Antiqua" w:hAnsi="Book Antiqua"/>
          <w:b/>
          <w:i/>
        </w:rPr>
        <w:t xml:space="preserve">Chief complaints </w:t>
      </w:r>
      <w:r w:rsidR="00EE5674" w:rsidRPr="00EE5674">
        <w:rPr>
          <w:rFonts w:ascii="Book Antiqua" w:hAnsi="Book Antiqua"/>
          <w:b/>
          <w:i/>
        </w:rPr>
        <w:t>and history of present illness</w:t>
      </w:r>
    </w:p>
    <w:p w:rsidR="0010348F" w:rsidRDefault="00EE5674" w:rsidP="00E65CD6">
      <w:pPr>
        <w:spacing w:line="360" w:lineRule="auto"/>
        <w:jc w:val="both"/>
        <w:rPr>
          <w:rFonts w:ascii="Book Antiqua" w:hAnsi="Book Antiqua"/>
          <w:lang w:eastAsia="zh-CN"/>
        </w:rPr>
      </w:pPr>
      <w:r w:rsidRPr="00E65CD6">
        <w:rPr>
          <w:rFonts w:ascii="Book Antiqua" w:hAnsi="Book Antiqua"/>
        </w:rPr>
        <w:t xml:space="preserve">A </w:t>
      </w:r>
      <w:r w:rsidR="003169A2" w:rsidRPr="00E65CD6">
        <w:rPr>
          <w:rFonts w:ascii="Book Antiqua" w:hAnsi="Book Antiqua"/>
        </w:rPr>
        <w:t xml:space="preserve">43-year-old woman, a dance teacher, started taking a drug containing </w:t>
      </w:r>
      <w:proofErr w:type="spellStart"/>
      <w:r w:rsidR="003169A2" w:rsidRPr="00E65CD6">
        <w:rPr>
          <w:rFonts w:ascii="Book Antiqua" w:hAnsi="Book Antiqua"/>
        </w:rPr>
        <w:t>Shilajit</w:t>
      </w:r>
      <w:proofErr w:type="spellEnd"/>
      <w:r w:rsidR="003169A2" w:rsidRPr="00E65CD6">
        <w:rPr>
          <w:rFonts w:ascii="Book Antiqua" w:hAnsi="Book Antiqua"/>
        </w:rPr>
        <w:t xml:space="preserve"> in Apr</w:t>
      </w:r>
      <w:r w:rsidR="00E72BDD">
        <w:rPr>
          <w:rFonts w:ascii="Book Antiqua" w:hAnsi="Book Antiqua"/>
        </w:rPr>
        <w:t>il 2017, at a dose of 400 mg/d</w:t>
      </w:r>
      <w:r w:rsidR="003169A2" w:rsidRPr="00E65CD6">
        <w:rPr>
          <w:rFonts w:ascii="Book Antiqua" w:hAnsi="Book Antiqua"/>
        </w:rPr>
        <w:t>. In July, she decided to</w:t>
      </w:r>
      <w:r w:rsidR="00E72BDD">
        <w:rPr>
          <w:rFonts w:ascii="Book Antiqua" w:hAnsi="Book Antiqua"/>
        </w:rPr>
        <w:t xml:space="preserve"> increase the dose to 800 mg/d</w:t>
      </w:r>
      <w:r w:rsidR="003169A2" w:rsidRPr="00E65CD6">
        <w:rPr>
          <w:rFonts w:ascii="Book Antiqua" w:hAnsi="Book Antiqua"/>
        </w:rPr>
        <w:t xml:space="preserve">. The first day of the </w:t>
      </w:r>
      <w:proofErr w:type="spellStart"/>
      <w:r w:rsidR="003169A2" w:rsidRPr="00E65CD6">
        <w:rPr>
          <w:rFonts w:ascii="Book Antiqua" w:hAnsi="Book Antiqua"/>
        </w:rPr>
        <w:t>Shilajit</w:t>
      </w:r>
      <w:proofErr w:type="spellEnd"/>
      <w:r w:rsidR="003169A2" w:rsidRPr="00E65CD6">
        <w:rPr>
          <w:rFonts w:ascii="Book Antiqua" w:hAnsi="Book Antiqua"/>
        </w:rPr>
        <w:t xml:space="preserve"> dose increase, taken with a meal of rice and tuna, she developed </w:t>
      </w:r>
      <w:proofErr w:type="spellStart"/>
      <w:r w:rsidR="003169A2" w:rsidRPr="00E65CD6">
        <w:rPr>
          <w:rFonts w:ascii="Book Antiqua" w:hAnsi="Book Antiqua"/>
        </w:rPr>
        <w:t>urticaria</w:t>
      </w:r>
      <w:proofErr w:type="spellEnd"/>
      <w:r w:rsidR="003169A2" w:rsidRPr="00E65CD6">
        <w:rPr>
          <w:rFonts w:ascii="Book Antiqua" w:hAnsi="Book Antiqua"/>
        </w:rPr>
        <w:t xml:space="preserve">, after one hour from the meal, immediately subsequent to intense physical activity. The hives appeared on thorax, neck, and arms and decreased after intramuscular corticosteroids, but did not disappear completely. The patient decided to stop taking </w:t>
      </w:r>
      <w:proofErr w:type="spellStart"/>
      <w:r w:rsidR="003169A2" w:rsidRPr="00E65CD6">
        <w:rPr>
          <w:rFonts w:ascii="Book Antiqua" w:hAnsi="Book Antiqua"/>
        </w:rPr>
        <w:t>Shilajit</w:t>
      </w:r>
      <w:proofErr w:type="spellEnd"/>
      <w:r w:rsidR="003169A2" w:rsidRPr="00E65CD6">
        <w:rPr>
          <w:rFonts w:ascii="Book Antiqua" w:hAnsi="Book Antiqua"/>
        </w:rPr>
        <w:t xml:space="preserve">. Despite the symptoms, the patient also went to the beach that day and sunbathed for hours. The next day, one hour after sexual activity and a meal based again on rice, she developed angioedema, dyspnea, and hypotension with syncope that resolved after the administration of adrenaline, intravenous corticosteroids, and H1 and H2 antihistamines in the Emergency Department. She denied the assumption of alcohol, menses and she did </w:t>
      </w:r>
      <w:r w:rsidR="003169A2" w:rsidRPr="00E65CD6">
        <w:rPr>
          <w:rFonts w:ascii="Book Antiqua" w:hAnsi="Book Antiqua"/>
        </w:rPr>
        <w:lastRenderedPageBreak/>
        <w:t xml:space="preserve">not present sign or symptoms of infection. </w:t>
      </w:r>
    </w:p>
    <w:p w:rsidR="0010348F" w:rsidRDefault="0010348F" w:rsidP="00E65CD6">
      <w:pPr>
        <w:spacing w:line="360" w:lineRule="auto"/>
        <w:jc w:val="both"/>
        <w:rPr>
          <w:rFonts w:ascii="Book Antiqua" w:hAnsi="Book Antiqua"/>
          <w:lang w:eastAsia="zh-CN"/>
        </w:rPr>
      </w:pPr>
    </w:p>
    <w:p w:rsidR="0010348F" w:rsidRPr="0010348F" w:rsidRDefault="0010348F" w:rsidP="00E65CD6">
      <w:pPr>
        <w:spacing w:line="360" w:lineRule="auto"/>
        <w:jc w:val="both"/>
        <w:rPr>
          <w:rFonts w:ascii="Book Antiqua" w:hAnsi="Book Antiqua"/>
          <w:b/>
          <w:i/>
          <w:lang w:eastAsia="zh-CN"/>
        </w:rPr>
      </w:pPr>
      <w:r w:rsidRPr="0010348F">
        <w:rPr>
          <w:rFonts w:ascii="Book Antiqua" w:hAnsi="Book Antiqua"/>
          <w:b/>
          <w:i/>
        </w:rPr>
        <w:t>Personal and family history</w:t>
      </w:r>
    </w:p>
    <w:p w:rsidR="00620BA4" w:rsidRDefault="0010348F" w:rsidP="00E65CD6">
      <w:pPr>
        <w:spacing w:line="360" w:lineRule="auto"/>
        <w:jc w:val="both"/>
        <w:rPr>
          <w:rFonts w:ascii="Book Antiqua" w:hAnsi="Book Antiqua"/>
          <w:lang w:eastAsia="zh-CN"/>
        </w:rPr>
      </w:pPr>
      <w:r w:rsidRPr="00E65CD6">
        <w:rPr>
          <w:rFonts w:ascii="Book Antiqua" w:hAnsi="Book Antiqua"/>
        </w:rPr>
        <w:t xml:space="preserve">The </w:t>
      </w:r>
      <w:r w:rsidR="00620BA4" w:rsidRPr="00E65CD6">
        <w:rPr>
          <w:rFonts w:ascii="Book Antiqua" w:hAnsi="Book Antiqua"/>
        </w:rPr>
        <w:t>patient’s personal history and laboratory results were not suggestive of allergy, as summarized in Table 1.</w:t>
      </w:r>
    </w:p>
    <w:p w:rsidR="00E72BDD" w:rsidRPr="00E65CD6" w:rsidRDefault="00E72BDD" w:rsidP="00E65CD6">
      <w:pPr>
        <w:spacing w:line="360" w:lineRule="auto"/>
        <w:jc w:val="both"/>
        <w:rPr>
          <w:rFonts w:ascii="Book Antiqua" w:hAnsi="Book Antiqua"/>
          <w:lang w:eastAsia="zh-CN"/>
        </w:rPr>
      </w:pPr>
    </w:p>
    <w:p w:rsidR="00E72BDD" w:rsidRPr="00E72BDD" w:rsidRDefault="00620BA4" w:rsidP="00E65CD6">
      <w:pPr>
        <w:spacing w:line="360" w:lineRule="auto"/>
        <w:jc w:val="both"/>
        <w:rPr>
          <w:rFonts w:ascii="Book Antiqua" w:hAnsi="Book Antiqua"/>
          <w:b/>
          <w:i/>
          <w:lang w:eastAsia="zh-CN"/>
        </w:rPr>
      </w:pPr>
      <w:r w:rsidRPr="00E72BDD">
        <w:rPr>
          <w:rFonts w:ascii="Book Antiqua" w:hAnsi="Book Antiqua"/>
          <w:b/>
          <w:i/>
        </w:rPr>
        <w:t>Laboratory examinations</w:t>
      </w:r>
    </w:p>
    <w:p w:rsidR="00620BA4" w:rsidRDefault="003169A2" w:rsidP="00E65CD6">
      <w:pPr>
        <w:spacing w:line="360" w:lineRule="auto"/>
        <w:jc w:val="both"/>
        <w:rPr>
          <w:rFonts w:ascii="Book Antiqua" w:hAnsi="Book Antiqua"/>
          <w:lang w:eastAsia="zh-CN"/>
        </w:rPr>
      </w:pPr>
      <w:r w:rsidRPr="00E65CD6">
        <w:rPr>
          <w:rFonts w:ascii="Book Antiqua" w:hAnsi="Book Antiqua"/>
        </w:rPr>
        <w:t xml:space="preserve">Serum </w:t>
      </w:r>
      <w:proofErr w:type="spellStart"/>
      <w:r w:rsidRPr="00E65CD6">
        <w:rPr>
          <w:rFonts w:ascii="Book Antiqua" w:hAnsi="Book Antiqua"/>
        </w:rPr>
        <w:t>tryptase</w:t>
      </w:r>
      <w:proofErr w:type="spellEnd"/>
      <w:r w:rsidRPr="00E65CD6">
        <w:rPr>
          <w:rFonts w:ascii="Book Antiqua" w:hAnsi="Book Antiqua"/>
        </w:rPr>
        <w:t xml:space="preserve"> (ST) level at the time of anaphylaxis was 20.6 </w:t>
      </w:r>
      <w:proofErr w:type="spellStart"/>
      <w:r w:rsidRPr="00E65CD6">
        <w:rPr>
          <w:rFonts w:ascii="Book Antiqua" w:hAnsi="Book Antiqua"/>
        </w:rPr>
        <w:t>μg</w:t>
      </w:r>
      <w:proofErr w:type="spellEnd"/>
      <w:r w:rsidRPr="00E65CD6">
        <w:rPr>
          <w:rFonts w:ascii="Book Antiqua" w:hAnsi="Book Antiqua"/>
        </w:rPr>
        <w:t xml:space="preserve">/L (normal level: 1–15 </w:t>
      </w:r>
      <w:proofErr w:type="spellStart"/>
      <w:r w:rsidRPr="00E65CD6">
        <w:rPr>
          <w:rFonts w:ascii="Book Antiqua" w:hAnsi="Book Antiqua"/>
        </w:rPr>
        <w:t>μg</w:t>
      </w:r>
      <w:proofErr w:type="spellEnd"/>
      <w:r w:rsidRPr="00E65CD6">
        <w:rPr>
          <w:rFonts w:ascii="Book Antiqua" w:hAnsi="Book Antiqua"/>
        </w:rPr>
        <w:t xml:space="preserve">/L), and its progression is shown in Figure 1. Prick-by-prick and patch-testing with </w:t>
      </w:r>
      <w:proofErr w:type="spellStart"/>
      <w:r w:rsidRPr="00E65CD6">
        <w:rPr>
          <w:rFonts w:ascii="Book Antiqua" w:hAnsi="Book Antiqua"/>
        </w:rPr>
        <w:t>Shilajit</w:t>
      </w:r>
      <w:proofErr w:type="spellEnd"/>
      <w:r w:rsidRPr="00E65CD6">
        <w:rPr>
          <w:rFonts w:ascii="Book Antiqua" w:hAnsi="Book Antiqua"/>
        </w:rPr>
        <w:t xml:space="preserve"> were negative in the patient and in the controls, which were tested to exclude a false-positive result. Exercise test after a meal without </w:t>
      </w:r>
      <w:proofErr w:type="spellStart"/>
      <w:r w:rsidRPr="00E65CD6">
        <w:rPr>
          <w:rFonts w:ascii="Book Antiqua" w:hAnsi="Book Antiqua"/>
        </w:rPr>
        <w:t>Shilajit</w:t>
      </w:r>
      <w:proofErr w:type="spellEnd"/>
      <w:r w:rsidRPr="00E65CD6">
        <w:rPr>
          <w:rFonts w:ascii="Book Antiqua" w:hAnsi="Book Antiqua"/>
        </w:rPr>
        <w:t xml:space="preserve"> was negative, and an oral provocation test was not performed, due to patient refusal. To evaluate the hypothesis of an underlying MCAS, despite being the first anaphylaxis episode, we performed an analysis of the c-KIT gene in peripheral blood, which was negative (allele-specific real time quantitative PCR assay, ABI PRISM 7500 FAST, </w:t>
      </w:r>
      <w:proofErr w:type="spellStart"/>
      <w:r w:rsidRPr="00E65CD6">
        <w:rPr>
          <w:rFonts w:ascii="Book Antiqua" w:hAnsi="Book Antiqua"/>
        </w:rPr>
        <w:t>ThermoScientific</w:t>
      </w:r>
      <w:proofErr w:type="spellEnd"/>
      <w:r w:rsidRPr="00E65CD6">
        <w:rPr>
          <w:rFonts w:ascii="Book Antiqua" w:hAnsi="Book Antiqua"/>
        </w:rPr>
        <w:t xml:space="preserve">, Uppsala, Sweden). We did not perform bone marrow biopsy, due to a low probability of clonal mast-cell syndrome, according to the Spanish Network </w:t>
      </w:r>
      <w:r w:rsidR="00E72BDD">
        <w:rPr>
          <w:rFonts w:ascii="Book Antiqua" w:hAnsi="Book Antiqua"/>
        </w:rPr>
        <w:t xml:space="preserve">on </w:t>
      </w:r>
      <w:proofErr w:type="spellStart"/>
      <w:r w:rsidR="00E72BDD">
        <w:rPr>
          <w:rFonts w:ascii="Book Antiqua" w:hAnsi="Book Antiqua"/>
        </w:rPr>
        <w:t>Mastocytosis</w:t>
      </w:r>
      <w:proofErr w:type="spellEnd"/>
      <w:r w:rsidR="00E72BDD">
        <w:rPr>
          <w:rFonts w:ascii="Book Antiqua" w:hAnsi="Book Antiqua"/>
        </w:rPr>
        <w:t xml:space="preserve"> (REMA) </w:t>
      </w:r>
      <w:proofErr w:type="gramStart"/>
      <w:r w:rsidR="00E72BDD">
        <w:rPr>
          <w:rFonts w:ascii="Book Antiqua" w:hAnsi="Book Antiqua"/>
        </w:rPr>
        <w:t>protocol</w:t>
      </w:r>
      <w:r w:rsidRPr="00E65CD6">
        <w:rPr>
          <w:rFonts w:ascii="Book Antiqua" w:hAnsi="Book Antiqua"/>
          <w:vertAlign w:val="superscript"/>
        </w:rPr>
        <w:t>[</w:t>
      </w:r>
      <w:proofErr w:type="gramEnd"/>
      <w:r w:rsidRPr="00E65CD6">
        <w:rPr>
          <w:rFonts w:ascii="Book Antiqua" w:hAnsi="Book Antiqua"/>
          <w:vertAlign w:val="superscript"/>
        </w:rPr>
        <w:t>5]</w:t>
      </w:r>
      <w:r w:rsidRPr="00E65CD6">
        <w:rPr>
          <w:rFonts w:ascii="Book Antiqua" w:hAnsi="Book Antiqua"/>
        </w:rPr>
        <w:t xml:space="preserve">. During hospitalization, oral prednisone and antihistamines were administered and rapidly tapered until discontinuation. </w:t>
      </w:r>
    </w:p>
    <w:p w:rsidR="00E72BDD" w:rsidRDefault="00E72BDD" w:rsidP="00E65CD6">
      <w:pPr>
        <w:spacing w:line="360" w:lineRule="auto"/>
        <w:jc w:val="both"/>
        <w:rPr>
          <w:rFonts w:ascii="Book Antiqua" w:hAnsi="Book Antiqua"/>
          <w:lang w:eastAsia="zh-CN"/>
        </w:rPr>
      </w:pPr>
    </w:p>
    <w:p w:rsidR="00C16BBC" w:rsidRDefault="00C16BBC" w:rsidP="00E65CD6">
      <w:pPr>
        <w:spacing w:line="360" w:lineRule="auto"/>
        <w:jc w:val="both"/>
        <w:rPr>
          <w:rFonts w:ascii="Book Antiqua" w:hAnsi="Book Antiqua"/>
          <w:b/>
          <w:color w:val="000000" w:themeColor="text1"/>
          <w:lang w:eastAsia="zh-CN"/>
        </w:rPr>
      </w:pPr>
      <w:r w:rsidRPr="00672FF9">
        <w:rPr>
          <w:rFonts w:ascii="Book Antiqua" w:eastAsiaTheme="minorEastAsia" w:hAnsi="Book Antiqua"/>
          <w:b/>
          <w:color w:val="000000" w:themeColor="text1"/>
        </w:rPr>
        <w:t>FINAL DIAGNOSIS</w:t>
      </w:r>
    </w:p>
    <w:p w:rsidR="00C16BBC" w:rsidRPr="00C16BBC" w:rsidRDefault="00FB655E" w:rsidP="00E65CD6">
      <w:pPr>
        <w:spacing w:line="360" w:lineRule="auto"/>
        <w:jc w:val="both"/>
        <w:rPr>
          <w:rFonts w:ascii="Book Antiqua" w:hAnsi="Book Antiqua"/>
          <w:color w:val="000000" w:themeColor="text1"/>
          <w:lang w:eastAsia="zh-CN"/>
        </w:rPr>
      </w:pPr>
      <w:proofErr w:type="gramStart"/>
      <w:r w:rsidRPr="00C16BBC">
        <w:rPr>
          <w:rFonts w:ascii="Book Antiqua" w:hAnsi="Book Antiqua"/>
          <w:color w:val="000000" w:themeColor="text1"/>
          <w:lang w:eastAsia="zh-CN"/>
        </w:rPr>
        <w:t>Urticarial</w:t>
      </w:r>
      <w:r w:rsidR="00C16BBC" w:rsidRPr="00C16BBC">
        <w:rPr>
          <w:rFonts w:ascii="Book Antiqua" w:hAnsi="Book Antiqua" w:hint="eastAsia"/>
          <w:color w:val="000000" w:themeColor="text1"/>
          <w:lang w:eastAsia="zh-CN"/>
        </w:rPr>
        <w:t>.</w:t>
      </w:r>
      <w:proofErr w:type="gramEnd"/>
    </w:p>
    <w:p w:rsidR="00C16BBC" w:rsidRPr="00C16BBC" w:rsidRDefault="00C16BBC" w:rsidP="00E65CD6">
      <w:pPr>
        <w:spacing w:line="360" w:lineRule="auto"/>
        <w:jc w:val="both"/>
        <w:rPr>
          <w:rFonts w:ascii="Book Antiqua" w:hAnsi="Book Antiqua"/>
          <w:b/>
          <w:color w:val="000000" w:themeColor="text1"/>
          <w:lang w:eastAsia="zh-CN"/>
        </w:rPr>
      </w:pPr>
    </w:p>
    <w:p w:rsidR="00E72BDD" w:rsidRPr="00E72BDD" w:rsidRDefault="00E72BDD" w:rsidP="00E65CD6">
      <w:pPr>
        <w:spacing w:line="360" w:lineRule="auto"/>
        <w:jc w:val="both"/>
        <w:rPr>
          <w:rFonts w:ascii="Book Antiqua" w:hAnsi="Book Antiqua"/>
          <w:b/>
          <w:lang w:eastAsia="zh-CN"/>
        </w:rPr>
      </w:pPr>
      <w:r w:rsidRPr="00E72BDD">
        <w:rPr>
          <w:rFonts w:ascii="Book Antiqua" w:hAnsi="Book Antiqua"/>
          <w:b/>
        </w:rPr>
        <w:t>TREATMENT</w:t>
      </w:r>
    </w:p>
    <w:p w:rsidR="00CD1D44" w:rsidRDefault="003169A2" w:rsidP="00E65CD6">
      <w:pPr>
        <w:spacing w:line="360" w:lineRule="auto"/>
        <w:jc w:val="both"/>
        <w:rPr>
          <w:rFonts w:ascii="Book Antiqua" w:hAnsi="Book Antiqua"/>
          <w:lang w:eastAsia="zh-CN"/>
        </w:rPr>
      </w:pPr>
      <w:r w:rsidRPr="00E65CD6">
        <w:rPr>
          <w:rFonts w:ascii="Book Antiqua" w:hAnsi="Book Antiqua"/>
        </w:rPr>
        <w:t xml:space="preserve">At discharge, we prescribed </w:t>
      </w:r>
      <w:r w:rsidRPr="00E65CD6">
        <w:rPr>
          <w:rStyle w:val="shorttext"/>
          <w:rFonts w:ascii="Book Antiqua" w:hAnsi="Book Antiqua"/>
          <w:lang w:val="en"/>
        </w:rPr>
        <w:t xml:space="preserve">epinephrine auto-injector </w:t>
      </w:r>
      <w:r w:rsidRPr="00E65CD6">
        <w:rPr>
          <w:rFonts w:ascii="Book Antiqua" w:hAnsi="Book Antiqua"/>
        </w:rPr>
        <w:t xml:space="preserve">and she was advised to avoid potential triggers, such as intense physical activity, for at least four hours after meals. </w:t>
      </w:r>
    </w:p>
    <w:p w:rsidR="00CD1D44" w:rsidRDefault="00CD1D44" w:rsidP="00E65CD6">
      <w:pPr>
        <w:spacing w:line="360" w:lineRule="auto"/>
        <w:jc w:val="both"/>
        <w:rPr>
          <w:rFonts w:ascii="Book Antiqua" w:hAnsi="Book Antiqua"/>
          <w:lang w:eastAsia="zh-CN"/>
        </w:rPr>
      </w:pPr>
    </w:p>
    <w:p w:rsidR="00CD1D44" w:rsidRPr="00CD1D44" w:rsidRDefault="00CD1D44" w:rsidP="00E65CD6">
      <w:pPr>
        <w:spacing w:line="360" w:lineRule="auto"/>
        <w:jc w:val="both"/>
        <w:rPr>
          <w:rFonts w:ascii="Book Antiqua" w:hAnsi="Book Antiqua"/>
          <w:b/>
          <w:lang w:eastAsia="zh-CN"/>
        </w:rPr>
      </w:pPr>
      <w:r w:rsidRPr="00CD1D44">
        <w:rPr>
          <w:rFonts w:ascii="Book Antiqua" w:hAnsi="Book Antiqua"/>
          <w:b/>
        </w:rPr>
        <w:t>OUTCOME AND FOLLOW-UP</w:t>
      </w:r>
    </w:p>
    <w:p w:rsidR="002660AE" w:rsidRDefault="003169A2" w:rsidP="00E65CD6">
      <w:pPr>
        <w:spacing w:line="360" w:lineRule="auto"/>
        <w:jc w:val="both"/>
        <w:rPr>
          <w:rFonts w:ascii="Book Antiqua" w:hAnsi="Book Antiqua"/>
          <w:lang w:val="en-GB" w:eastAsia="zh-CN"/>
        </w:rPr>
      </w:pPr>
      <w:r w:rsidRPr="00E65CD6">
        <w:rPr>
          <w:rFonts w:ascii="Book Antiqua" w:hAnsi="Book Antiqua"/>
        </w:rPr>
        <w:t xml:space="preserve">In the following months, the patient did not experience further episodes of </w:t>
      </w:r>
      <w:proofErr w:type="spellStart"/>
      <w:r w:rsidRPr="00E65CD6">
        <w:rPr>
          <w:rFonts w:ascii="Book Antiqua" w:hAnsi="Book Antiqua"/>
        </w:rPr>
        <w:t>urticaria</w:t>
      </w:r>
      <w:proofErr w:type="spellEnd"/>
      <w:r w:rsidRPr="00E65CD6">
        <w:rPr>
          <w:rFonts w:ascii="Book Antiqua" w:hAnsi="Book Antiqua"/>
        </w:rPr>
        <w:t xml:space="preserve"> or other symptoms. She did not change her </w:t>
      </w:r>
      <w:r w:rsidRPr="00E65CD6">
        <w:rPr>
          <w:rStyle w:val="shorttext"/>
          <w:rFonts w:ascii="Book Antiqua" w:hAnsi="Book Antiqua"/>
        </w:rPr>
        <w:t xml:space="preserve">eating habits, </w:t>
      </w:r>
      <w:r w:rsidRPr="00E65CD6">
        <w:rPr>
          <w:rFonts w:ascii="Book Antiqua" w:hAnsi="Book Antiqua"/>
        </w:rPr>
        <w:t xml:space="preserve">including the intake of rice and tuna, or physical activity. ST remained elevated during the follow-up. </w:t>
      </w:r>
    </w:p>
    <w:p w:rsidR="0010348F" w:rsidRPr="00E65CD6" w:rsidRDefault="0010348F" w:rsidP="00E65CD6">
      <w:pPr>
        <w:spacing w:line="360" w:lineRule="auto"/>
        <w:jc w:val="both"/>
        <w:rPr>
          <w:rFonts w:ascii="Book Antiqua" w:hAnsi="Book Antiqua"/>
          <w:lang w:eastAsia="zh-CN"/>
        </w:rPr>
      </w:pPr>
    </w:p>
    <w:p w:rsidR="002660AE" w:rsidRPr="00E65CD6" w:rsidRDefault="0010348F" w:rsidP="00E65CD6">
      <w:pPr>
        <w:spacing w:line="360" w:lineRule="auto"/>
        <w:jc w:val="both"/>
        <w:rPr>
          <w:rFonts w:ascii="Book Antiqua" w:hAnsi="Book Antiqua"/>
          <w:b/>
        </w:rPr>
      </w:pPr>
      <w:r w:rsidRPr="00E65CD6">
        <w:rPr>
          <w:rFonts w:ascii="Book Antiqua" w:hAnsi="Book Antiqua"/>
          <w:b/>
        </w:rPr>
        <w:lastRenderedPageBreak/>
        <w:t>DISCUSSION</w:t>
      </w:r>
    </w:p>
    <w:p w:rsidR="002660AE" w:rsidRPr="00E65CD6" w:rsidRDefault="003169A2" w:rsidP="00E65CD6">
      <w:pPr>
        <w:spacing w:line="360" w:lineRule="auto"/>
        <w:jc w:val="both"/>
        <w:rPr>
          <w:rFonts w:ascii="Book Antiqua" w:hAnsi="Book Antiqua"/>
        </w:rPr>
      </w:pPr>
      <w:r w:rsidRPr="00E65CD6">
        <w:rPr>
          <w:rFonts w:ascii="Book Antiqua" w:hAnsi="Book Antiqua"/>
        </w:rPr>
        <w:t xml:space="preserve">The use of CAM drugs from Asia is rapidly increasing in Western countries. </w:t>
      </w:r>
      <w:proofErr w:type="spellStart"/>
      <w:r w:rsidRPr="00E65CD6">
        <w:rPr>
          <w:rFonts w:ascii="Book Antiqua" w:hAnsi="Book Antiqua"/>
        </w:rPr>
        <w:t>Shilajit</w:t>
      </w:r>
      <w:proofErr w:type="spellEnd"/>
      <w:r w:rsidRPr="00E65CD6">
        <w:rPr>
          <w:rFonts w:ascii="Book Antiqua" w:hAnsi="Book Antiqua"/>
        </w:rPr>
        <w:t xml:space="preserve"> is one of the substances most used in </w:t>
      </w:r>
      <w:proofErr w:type="spellStart"/>
      <w:r w:rsidRPr="00E65CD6">
        <w:rPr>
          <w:rFonts w:ascii="Book Antiqua" w:hAnsi="Book Antiqua"/>
        </w:rPr>
        <w:t>Ayurvedic</w:t>
      </w:r>
      <w:proofErr w:type="spellEnd"/>
      <w:r w:rsidRPr="00E65CD6">
        <w:rPr>
          <w:rFonts w:ascii="Book Antiqua" w:hAnsi="Book Antiqua"/>
        </w:rPr>
        <w:t xml:space="preserve"> medicine for its therapeutic antioxidant and anti-inflammatory properties, as well as its alleged antioxidant </w:t>
      </w:r>
      <w:r w:rsidR="00B56743">
        <w:rPr>
          <w:rFonts w:ascii="Book Antiqua" w:hAnsi="Book Antiqua"/>
        </w:rPr>
        <w:t xml:space="preserve">and </w:t>
      </w:r>
      <w:proofErr w:type="spellStart"/>
      <w:r w:rsidR="00B56743">
        <w:rPr>
          <w:rFonts w:ascii="Book Antiqua" w:hAnsi="Book Antiqua"/>
        </w:rPr>
        <w:t>immunomodulatory</w:t>
      </w:r>
      <w:proofErr w:type="spellEnd"/>
      <w:r w:rsidR="00B56743">
        <w:rPr>
          <w:rFonts w:ascii="Book Antiqua" w:hAnsi="Book Antiqua"/>
        </w:rPr>
        <w:t xml:space="preserve"> </w:t>
      </w:r>
      <w:proofErr w:type="gramStart"/>
      <w:r w:rsidR="00B56743">
        <w:rPr>
          <w:rFonts w:ascii="Book Antiqua" w:hAnsi="Book Antiqua"/>
        </w:rPr>
        <w:t>effects</w:t>
      </w:r>
      <w:r w:rsidRPr="00E65CD6">
        <w:rPr>
          <w:rFonts w:ascii="Book Antiqua" w:hAnsi="Book Antiqua"/>
          <w:vertAlign w:val="superscript"/>
        </w:rPr>
        <w:t>[</w:t>
      </w:r>
      <w:proofErr w:type="gramEnd"/>
      <w:r w:rsidRPr="00E65CD6">
        <w:rPr>
          <w:rFonts w:ascii="Book Antiqua" w:hAnsi="Book Antiqua"/>
          <w:vertAlign w:val="superscript"/>
        </w:rPr>
        <w:t>4]</w:t>
      </w:r>
      <w:r w:rsidRPr="00E65CD6">
        <w:rPr>
          <w:rFonts w:ascii="Book Antiqua" w:hAnsi="Book Antiqua"/>
        </w:rPr>
        <w:t>. There has been only one</w:t>
      </w:r>
      <w:r w:rsidRPr="00B56743">
        <w:rPr>
          <w:rFonts w:ascii="Book Antiqua" w:hAnsi="Book Antiqua"/>
          <w:i/>
        </w:rPr>
        <w:t xml:space="preserve"> in vitro</w:t>
      </w:r>
      <w:r w:rsidRPr="00E65CD6">
        <w:rPr>
          <w:rFonts w:ascii="Book Antiqua" w:hAnsi="Book Antiqua"/>
        </w:rPr>
        <w:t xml:space="preserve"> study where </w:t>
      </w:r>
      <w:proofErr w:type="spellStart"/>
      <w:r w:rsidRPr="00E65CD6">
        <w:rPr>
          <w:rFonts w:ascii="Book Antiqua" w:hAnsi="Book Antiqua"/>
        </w:rPr>
        <w:t>fulvic</w:t>
      </w:r>
      <w:proofErr w:type="spellEnd"/>
      <w:r w:rsidRPr="00E65CD6">
        <w:rPr>
          <w:rFonts w:ascii="Book Antiqua" w:hAnsi="Book Antiqua"/>
        </w:rPr>
        <w:t xml:space="preserve"> acid has shown an inhibitory effect on human </w:t>
      </w:r>
      <w:r w:rsidR="00B56743">
        <w:rPr>
          <w:rFonts w:ascii="Book Antiqua" w:hAnsi="Book Antiqua"/>
        </w:rPr>
        <w:t xml:space="preserve">leukemia basophil (KU812) </w:t>
      </w:r>
      <w:proofErr w:type="gramStart"/>
      <w:r w:rsidR="00B56743">
        <w:rPr>
          <w:rFonts w:ascii="Book Antiqua" w:hAnsi="Book Antiqua"/>
        </w:rPr>
        <w:t>cells</w:t>
      </w:r>
      <w:r w:rsidRPr="00E65CD6">
        <w:rPr>
          <w:rFonts w:ascii="Book Antiqua" w:hAnsi="Book Antiqua"/>
          <w:vertAlign w:val="superscript"/>
        </w:rPr>
        <w:t>[</w:t>
      </w:r>
      <w:proofErr w:type="gramEnd"/>
      <w:r w:rsidR="00E9491A" w:rsidRPr="00E65CD6">
        <w:rPr>
          <w:rFonts w:ascii="Book Antiqua" w:hAnsi="Book Antiqua"/>
          <w:vertAlign w:val="superscript"/>
        </w:rPr>
        <w:t>6</w:t>
      </w:r>
      <w:r w:rsidRPr="00E65CD6">
        <w:rPr>
          <w:rFonts w:ascii="Book Antiqua" w:hAnsi="Book Antiqua"/>
          <w:vertAlign w:val="superscript"/>
        </w:rPr>
        <w:t>]</w:t>
      </w:r>
      <w:r w:rsidRPr="00E65CD6">
        <w:rPr>
          <w:rFonts w:ascii="Book Antiqua" w:hAnsi="Book Antiqua"/>
        </w:rPr>
        <w:t xml:space="preserve">. </w:t>
      </w:r>
      <w:r w:rsidR="00CE229B" w:rsidRPr="00E65CD6">
        <w:rPr>
          <w:rFonts w:ascii="Book Antiqua" w:hAnsi="Book Antiqua"/>
        </w:rPr>
        <w:t xml:space="preserve">The active constituent of </w:t>
      </w:r>
      <w:proofErr w:type="spellStart"/>
      <w:r w:rsidR="00CE229B" w:rsidRPr="00E65CD6">
        <w:rPr>
          <w:rFonts w:ascii="Book Antiqua" w:hAnsi="Book Antiqua"/>
        </w:rPr>
        <w:t>Shilajit</w:t>
      </w:r>
      <w:proofErr w:type="spellEnd"/>
      <w:r w:rsidR="00CE229B" w:rsidRPr="00E65CD6">
        <w:rPr>
          <w:rFonts w:ascii="Book Antiqua" w:hAnsi="Book Antiqua"/>
        </w:rPr>
        <w:t xml:space="preserve"> are </w:t>
      </w:r>
      <w:proofErr w:type="spellStart"/>
      <w:r w:rsidR="00CE229B" w:rsidRPr="00E65CD6">
        <w:rPr>
          <w:rFonts w:ascii="Book Antiqua" w:hAnsi="Book Antiqua"/>
        </w:rPr>
        <w:t>dibenzo</w:t>
      </w:r>
      <w:proofErr w:type="spellEnd"/>
      <w:r w:rsidR="00CE229B" w:rsidRPr="00E65CD6">
        <w:rPr>
          <w:rFonts w:ascii="Book Antiqua" w:hAnsi="Book Antiqua"/>
        </w:rPr>
        <w:t>-α-</w:t>
      </w:r>
      <w:proofErr w:type="spellStart"/>
      <w:r w:rsidR="00CE229B" w:rsidRPr="00E65CD6">
        <w:rPr>
          <w:rFonts w:ascii="Book Antiqua" w:hAnsi="Book Antiqua"/>
        </w:rPr>
        <w:t>pyrones</w:t>
      </w:r>
      <w:proofErr w:type="spellEnd"/>
      <w:r w:rsidR="00CE229B" w:rsidRPr="00E65CD6">
        <w:rPr>
          <w:rFonts w:ascii="Book Antiqua" w:hAnsi="Book Antiqua"/>
        </w:rPr>
        <w:t xml:space="preserve"> and related metabolites and </w:t>
      </w:r>
      <w:proofErr w:type="spellStart"/>
      <w:r w:rsidR="00CE229B" w:rsidRPr="00E65CD6">
        <w:rPr>
          <w:rFonts w:ascii="Book Antiqua" w:hAnsi="Book Antiqua"/>
        </w:rPr>
        <w:t>fulvic</w:t>
      </w:r>
      <w:proofErr w:type="spellEnd"/>
      <w:r w:rsidR="00CE229B" w:rsidRPr="00E65CD6">
        <w:rPr>
          <w:rFonts w:ascii="Book Antiqua" w:hAnsi="Book Antiqua"/>
        </w:rPr>
        <w:t xml:space="preserve"> acid. </w:t>
      </w:r>
      <w:r w:rsidR="006D7C43" w:rsidRPr="00E65CD6">
        <w:rPr>
          <w:rFonts w:ascii="Book Antiqua" w:hAnsi="Book Antiqua"/>
        </w:rPr>
        <w:t xml:space="preserve">The pure extract of </w:t>
      </w:r>
      <w:proofErr w:type="spellStart"/>
      <w:r w:rsidR="006D7C43" w:rsidRPr="00E65CD6">
        <w:rPr>
          <w:rFonts w:ascii="Book Antiqua" w:hAnsi="Book Antiqua"/>
        </w:rPr>
        <w:t>Shilajit</w:t>
      </w:r>
      <w:proofErr w:type="spellEnd"/>
      <w:r w:rsidR="006D7C43" w:rsidRPr="00E65CD6">
        <w:rPr>
          <w:rFonts w:ascii="Book Antiqua" w:hAnsi="Book Antiqua"/>
        </w:rPr>
        <w:t xml:space="preserve"> is often made impure by contaminations of </w:t>
      </w:r>
      <w:proofErr w:type="spellStart"/>
      <w:r w:rsidR="006D7C43" w:rsidRPr="00E65CD6">
        <w:rPr>
          <w:rFonts w:ascii="Book Antiqua" w:hAnsi="Book Antiqua"/>
        </w:rPr>
        <w:t>mycotoxins</w:t>
      </w:r>
      <w:proofErr w:type="spellEnd"/>
      <w:r w:rsidR="006D7C43" w:rsidRPr="00E65CD6">
        <w:rPr>
          <w:rFonts w:ascii="Book Antiqua" w:hAnsi="Book Antiqua"/>
        </w:rPr>
        <w:t>, heavy metal ions or reactive free radicals, so it is mandatory puri</w:t>
      </w:r>
      <w:r w:rsidR="00B56743">
        <w:rPr>
          <w:rFonts w:ascii="Book Antiqua" w:hAnsi="Book Antiqua"/>
        </w:rPr>
        <w:t xml:space="preserve">fy the substance before the </w:t>
      </w:r>
      <w:proofErr w:type="gramStart"/>
      <w:r w:rsidR="00B56743">
        <w:rPr>
          <w:rFonts w:ascii="Book Antiqua" w:hAnsi="Book Antiqua"/>
        </w:rPr>
        <w:t>use</w:t>
      </w:r>
      <w:r w:rsidR="006D7C43" w:rsidRPr="00E65CD6">
        <w:rPr>
          <w:rFonts w:ascii="Book Antiqua" w:hAnsi="Book Antiqua"/>
          <w:vertAlign w:val="superscript"/>
        </w:rPr>
        <w:t>[</w:t>
      </w:r>
      <w:proofErr w:type="gramEnd"/>
      <w:r w:rsidR="00E9491A" w:rsidRPr="00E65CD6">
        <w:rPr>
          <w:rFonts w:ascii="Book Antiqua" w:hAnsi="Book Antiqua"/>
          <w:vertAlign w:val="superscript"/>
        </w:rPr>
        <w:t>7</w:t>
      </w:r>
      <w:r w:rsidR="006D7C43" w:rsidRPr="00E65CD6">
        <w:rPr>
          <w:rFonts w:ascii="Book Antiqua" w:hAnsi="Book Antiqua"/>
          <w:vertAlign w:val="superscript"/>
        </w:rPr>
        <w:t>]</w:t>
      </w:r>
      <w:r w:rsidR="006D7C43" w:rsidRPr="00E65CD6">
        <w:rPr>
          <w:rFonts w:ascii="Book Antiqua" w:hAnsi="Book Antiqua"/>
        </w:rPr>
        <w:t>. N</w:t>
      </w:r>
      <w:r w:rsidRPr="00E65CD6">
        <w:rPr>
          <w:rFonts w:ascii="Book Antiqua" w:hAnsi="Book Antiqua"/>
        </w:rPr>
        <w:t xml:space="preserve">o studies on the pharmacokinetics and pharmacodynamics are available and there are no reports of adverse or hypersensitivity reactions to </w:t>
      </w:r>
      <w:proofErr w:type="spellStart"/>
      <w:r w:rsidRPr="00E65CD6">
        <w:rPr>
          <w:rFonts w:ascii="Book Antiqua" w:hAnsi="Book Antiqua"/>
        </w:rPr>
        <w:t>Shilajit</w:t>
      </w:r>
      <w:proofErr w:type="spellEnd"/>
      <w:r w:rsidRPr="00E65CD6">
        <w:rPr>
          <w:rFonts w:ascii="Book Antiqua" w:hAnsi="Book Antiqua"/>
        </w:rPr>
        <w:t xml:space="preserve">, its components, </w:t>
      </w:r>
      <w:r w:rsidR="00B56743">
        <w:rPr>
          <w:rFonts w:ascii="Book Antiqua" w:hAnsi="Book Antiqua"/>
        </w:rPr>
        <w:t xml:space="preserve">or other drugs belonging to </w:t>
      </w:r>
      <w:proofErr w:type="gramStart"/>
      <w:r w:rsidR="00B56743">
        <w:rPr>
          <w:rFonts w:ascii="Book Antiqua" w:hAnsi="Book Antiqua"/>
        </w:rPr>
        <w:t>CAM</w:t>
      </w:r>
      <w:r w:rsidRPr="00E65CD6">
        <w:rPr>
          <w:rFonts w:ascii="Book Antiqua" w:hAnsi="Book Antiqua"/>
          <w:vertAlign w:val="superscript"/>
        </w:rPr>
        <w:t>[</w:t>
      </w:r>
      <w:proofErr w:type="gramEnd"/>
      <w:r w:rsidR="00E9491A" w:rsidRPr="00E65CD6">
        <w:rPr>
          <w:rFonts w:ascii="Book Antiqua" w:hAnsi="Book Antiqua"/>
          <w:vertAlign w:val="superscript"/>
        </w:rPr>
        <w:t>8</w:t>
      </w:r>
      <w:r w:rsidRPr="00E65CD6">
        <w:rPr>
          <w:rFonts w:ascii="Book Antiqua" w:hAnsi="Book Antiqua"/>
          <w:vertAlign w:val="superscript"/>
        </w:rPr>
        <w:t>]</w:t>
      </w:r>
      <w:r w:rsidRPr="00E65CD6">
        <w:rPr>
          <w:rFonts w:ascii="Book Antiqua" w:hAnsi="Book Antiqua"/>
        </w:rPr>
        <w:t>.</w:t>
      </w:r>
    </w:p>
    <w:p w:rsidR="002660AE" w:rsidRPr="00E65CD6" w:rsidRDefault="003169A2" w:rsidP="00B56743">
      <w:pPr>
        <w:spacing w:line="360" w:lineRule="auto"/>
        <w:ind w:firstLineChars="100" w:firstLine="240"/>
        <w:jc w:val="both"/>
        <w:rPr>
          <w:rFonts w:ascii="Book Antiqua" w:hAnsi="Book Antiqua"/>
        </w:rPr>
      </w:pPr>
      <w:r w:rsidRPr="00E65CD6">
        <w:rPr>
          <w:rFonts w:ascii="Book Antiqua" w:hAnsi="Book Antiqua"/>
        </w:rPr>
        <w:t>MCAS is characterized by recurrent symptoms due to the release of mast-cell mediators, which correspond to an increase of ST level. Moreover, a prompt response to anti-mediator therapy and the exclusion of primary and secondary causes of mast cell activati</w:t>
      </w:r>
      <w:r w:rsidR="00B56743">
        <w:rPr>
          <w:rFonts w:ascii="Book Antiqua" w:hAnsi="Book Antiqua"/>
        </w:rPr>
        <w:t xml:space="preserve">on are required for </w:t>
      </w:r>
      <w:proofErr w:type="gramStart"/>
      <w:r w:rsidR="00B56743">
        <w:rPr>
          <w:rFonts w:ascii="Book Antiqua" w:hAnsi="Book Antiqua"/>
        </w:rPr>
        <w:t>diagnosis</w:t>
      </w:r>
      <w:r w:rsidRPr="00E65CD6">
        <w:rPr>
          <w:rFonts w:ascii="Book Antiqua" w:hAnsi="Book Antiqua"/>
          <w:vertAlign w:val="superscript"/>
        </w:rPr>
        <w:t>[</w:t>
      </w:r>
      <w:proofErr w:type="gramEnd"/>
      <w:r w:rsidR="00E9491A" w:rsidRPr="00E65CD6">
        <w:rPr>
          <w:rFonts w:ascii="Book Antiqua" w:hAnsi="Book Antiqua"/>
          <w:vertAlign w:val="superscript"/>
        </w:rPr>
        <w:t>9</w:t>
      </w:r>
      <w:r w:rsidRPr="00E65CD6">
        <w:rPr>
          <w:rFonts w:ascii="Book Antiqua" w:hAnsi="Book Antiqua"/>
          <w:vertAlign w:val="superscript"/>
        </w:rPr>
        <w:t>]</w:t>
      </w:r>
      <w:r w:rsidRPr="00E65CD6">
        <w:rPr>
          <w:rFonts w:ascii="Book Antiqua" w:hAnsi="Book Antiqua"/>
        </w:rPr>
        <w:t>. MCAS</w:t>
      </w:r>
      <w:r w:rsidRPr="00E65CD6">
        <w:rPr>
          <w:rStyle w:val="shorttext"/>
          <w:rFonts w:ascii="Book Antiqua" w:hAnsi="Book Antiqua"/>
        </w:rPr>
        <w:t xml:space="preserve"> is one of the differential diagnoses in cases of anaphylaxis</w:t>
      </w:r>
      <w:r w:rsidRPr="00E65CD6">
        <w:rPr>
          <w:rFonts w:ascii="Book Antiqua" w:hAnsi="Book Antiqua"/>
        </w:rPr>
        <w:t xml:space="preserve">. Although hymenoptera stings are the triggers responsible for most of the life-threatening reactions, drugs and foods can also cause anaphylaxis, in association with physical activity or exposure to heat. The case we here report was challenging for the time interval between the ingestion of </w:t>
      </w:r>
      <w:proofErr w:type="spellStart"/>
      <w:r w:rsidRPr="00E65CD6">
        <w:rPr>
          <w:rFonts w:ascii="Book Antiqua" w:hAnsi="Book Antiqua"/>
        </w:rPr>
        <w:t>Shilajit</w:t>
      </w:r>
      <w:proofErr w:type="spellEnd"/>
      <w:r w:rsidRPr="00E65CD6">
        <w:rPr>
          <w:rFonts w:ascii="Book Antiqua" w:hAnsi="Book Antiqua"/>
        </w:rPr>
        <w:t xml:space="preserve"> at an increased dose and the physical activity, in conjunction with a negative diagnostic work-up, which made a diagnosis of </w:t>
      </w:r>
      <w:proofErr w:type="spellStart"/>
      <w:r w:rsidRPr="00E65CD6">
        <w:rPr>
          <w:rFonts w:ascii="Book Antiqua" w:hAnsi="Book Antiqua"/>
        </w:rPr>
        <w:t>FEIAn</w:t>
      </w:r>
      <w:proofErr w:type="spellEnd"/>
      <w:r w:rsidRPr="00E65CD6">
        <w:rPr>
          <w:rFonts w:ascii="Book Antiqua" w:hAnsi="Book Antiqua"/>
        </w:rPr>
        <w:t xml:space="preserve"> not likely. On the contrary, the time course of the reaction and the presence of several triggers made more likely a diagnosis of </w:t>
      </w:r>
      <w:proofErr w:type="spellStart"/>
      <w:r w:rsidRPr="00E65CD6">
        <w:rPr>
          <w:rFonts w:ascii="Book Antiqua" w:hAnsi="Book Antiqua"/>
        </w:rPr>
        <w:t>EIAn</w:t>
      </w:r>
      <w:proofErr w:type="spellEnd"/>
      <w:r w:rsidRPr="00E65CD6">
        <w:rPr>
          <w:rFonts w:ascii="Book Antiqua" w:hAnsi="Book Antiqua"/>
        </w:rPr>
        <w:t>. Moreover, the lack of other episodes of anaphylaxis in the past twelve months and during the follow-up is not consistent with a diag</w:t>
      </w:r>
      <w:r w:rsidR="00B56743">
        <w:rPr>
          <w:rFonts w:ascii="Book Antiqua" w:hAnsi="Book Antiqua"/>
        </w:rPr>
        <w:t xml:space="preserve">nosis of idiopathic </w:t>
      </w:r>
      <w:proofErr w:type="gramStart"/>
      <w:r w:rsidR="00B56743">
        <w:rPr>
          <w:rFonts w:ascii="Book Antiqua" w:hAnsi="Book Antiqua"/>
        </w:rPr>
        <w:t>anaphylaxis</w:t>
      </w:r>
      <w:r w:rsidRPr="00E65CD6">
        <w:rPr>
          <w:rFonts w:ascii="Book Antiqua" w:hAnsi="Book Antiqua"/>
          <w:vertAlign w:val="superscript"/>
        </w:rPr>
        <w:t>[</w:t>
      </w:r>
      <w:proofErr w:type="gramEnd"/>
      <w:r w:rsidR="0092567C" w:rsidRPr="00E65CD6">
        <w:rPr>
          <w:rFonts w:ascii="Book Antiqua" w:hAnsi="Book Antiqua"/>
          <w:vertAlign w:val="superscript"/>
        </w:rPr>
        <w:t>10</w:t>
      </w:r>
      <w:r w:rsidRPr="00E65CD6">
        <w:rPr>
          <w:rFonts w:ascii="Book Antiqua" w:hAnsi="Book Antiqua"/>
          <w:vertAlign w:val="superscript"/>
        </w:rPr>
        <w:t>]</w:t>
      </w:r>
      <w:r w:rsidRPr="00E65CD6">
        <w:rPr>
          <w:rFonts w:ascii="Book Antiqua" w:hAnsi="Book Antiqua"/>
        </w:rPr>
        <w:t>. The persistent increase of ST level over time raises the suspicion of MCAS.</w:t>
      </w:r>
    </w:p>
    <w:p w:rsidR="002660AE" w:rsidRPr="00E65CD6" w:rsidRDefault="003169A2" w:rsidP="00B56743">
      <w:pPr>
        <w:spacing w:line="360" w:lineRule="auto"/>
        <w:ind w:firstLineChars="100" w:firstLine="240"/>
        <w:jc w:val="both"/>
        <w:rPr>
          <w:rFonts w:ascii="Book Antiqua" w:hAnsi="Book Antiqua"/>
        </w:rPr>
      </w:pPr>
      <w:r w:rsidRPr="00E65CD6">
        <w:rPr>
          <w:rFonts w:ascii="Book Antiqua" w:hAnsi="Book Antiqua"/>
        </w:rPr>
        <w:t xml:space="preserve">Both elevated basal ST level (&gt; 20 </w:t>
      </w:r>
      <w:proofErr w:type="spellStart"/>
      <w:r w:rsidRPr="00E65CD6">
        <w:rPr>
          <w:rFonts w:ascii="Book Antiqua" w:hAnsi="Book Antiqua"/>
        </w:rPr>
        <w:t>μg</w:t>
      </w:r>
      <w:proofErr w:type="spellEnd"/>
      <w:r w:rsidRPr="00E65CD6">
        <w:rPr>
          <w:rFonts w:ascii="Book Antiqua" w:hAnsi="Book Antiqua"/>
        </w:rPr>
        <w:t xml:space="preserve">/L) and an increase of 20% plus 2 </w:t>
      </w:r>
      <w:proofErr w:type="spellStart"/>
      <w:r w:rsidRPr="00E65CD6">
        <w:rPr>
          <w:rFonts w:ascii="Book Antiqua" w:hAnsi="Book Antiqua"/>
        </w:rPr>
        <w:t>μg</w:t>
      </w:r>
      <w:proofErr w:type="spellEnd"/>
      <w:r w:rsidRPr="00E65CD6">
        <w:rPr>
          <w:rFonts w:ascii="Book Antiqua" w:hAnsi="Book Antiqua"/>
        </w:rPr>
        <w:t xml:space="preserve">/L over the basal level are suggestive of mast cell activation and satisfy MCAS criteria. We performed a c-KIT mutational analysis by </w:t>
      </w:r>
      <w:proofErr w:type="spellStart"/>
      <w:r w:rsidRPr="00E65CD6">
        <w:rPr>
          <w:rFonts w:ascii="Book Antiqua" w:hAnsi="Book Antiqua"/>
        </w:rPr>
        <w:t>rtPCR</w:t>
      </w:r>
      <w:proofErr w:type="spellEnd"/>
      <w:r w:rsidRPr="00E65CD6">
        <w:rPr>
          <w:rFonts w:ascii="Book Antiqua" w:hAnsi="Book Antiqua"/>
        </w:rPr>
        <w:t xml:space="preserve"> using peripheral blood, and the results were negative. The sensitivity of this technique on peripheral blood is quite low. Indeed, some MCAS patients may carry the D816V KIT mutation but there are also ca</w:t>
      </w:r>
      <w:r w:rsidR="00B56743">
        <w:rPr>
          <w:rFonts w:ascii="Book Antiqua" w:hAnsi="Book Antiqua"/>
        </w:rPr>
        <w:t xml:space="preserve">ses of </w:t>
      </w:r>
      <w:proofErr w:type="spellStart"/>
      <w:r w:rsidR="00B56743">
        <w:rPr>
          <w:rFonts w:ascii="Book Antiqua" w:hAnsi="Book Antiqua"/>
        </w:rPr>
        <w:t>mastocytosis</w:t>
      </w:r>
      <w:proofErr w:type="spellEnd"/>
      <w:r w:rsidR="00B56743">
        <w:rPr>
          <w:rFonts w:ascii="Book Antiqua" w:hAnsi="Book Antiqua"/>
        </w:rPr>
        <w:t xml:space="preserve"> that do </w:t>
      </w:r>
      <w:proofErr w:type="gramStart"/>
      <w:r w:rsidR="00B56743">
        <w:rPr>
          <w:rFonts w:ascii="Book Antiqua" w:hAnsi="Book Antiqua"/>
        </w:rPr>
        <w:t>not</w:t>
      </w:r>
      <w:r w:rsidRPr="00E65CD6">
        <w:rPr>
          <w:rFonts w:ascii="Book Antiqua" w:hAnsi="Book Antiqua"/>
          <w:vertAlign w:val="superscript"/>
        </w:rPr>
        <w:t>[</w:t>
      </w:r>
      <w:proofErr w:type="gramEnd"/>
      <w:r w:rsidR="00C36843" w:rsidRPr="00E65CD6">
        <w:rPr>
          <w:rFonts w:ascii="Book Antiqua" w:hAnsi="Book Antiqua"/>
          <w:vertAlign w:val="superscript"/>
        </w:rPr>
        <w:t>1</w:t>
      </w:r>
      <w:r w:rsidR="0092567C" w:rsidRPr="00E65CD6">
        <w:rPr>
          <w:rFonts w:ascii="Book Antiqua" w:hAnsi="Book Antiqua"/>
          <w:vertAlign w:val="superscript"/>
        </w:rPr>
        <w:t>1</w:t>
      </w:r>
      <w:r w:rsidRPr="00E65CD6">
        <w:rPr>
          <w:rFonts w:ascii="Book Antiqua" w:hAnsi="Book Antiqua"/>
          <w:vertAlign w:val="superscript"/>
        </w:rPr>
        <w:t>]</w:t>
      </w:r>
      <w:r w:rsidRPr="00E65CD6">
        <w:rPr>
          <w:rFonts w:ascii="Book Antiqua" w:hAnsi="Book Antiqua"/>
        </w:rPr>
        <w:t xml:space="preserve">. In the presence of a single episode of anaphylaxis and with no c-KIT </w:t>
      </w:r>
      <w:r w:rsidRPr="00E65CD6">
        <w:rPr>
          <w:rFonts w:ascii="Book Antiqua" w:hAnsi="Book Antiqua"/>
        </w:rPr>
        <w:lastRenderedPageBreak/>
        <w:t xml:space="preserve">mutation detectable, we chose not to perform a bone marrow biopsy and to monitor our patient over time according to the REMA indications. The REMA group has proposed a scoring model to predict the presence of clonal mast cells in patients with history of anaphylaxis without skin </w:t>
      </w:r>
      <w:proofErr w:type="spellStart"/>
      <w:r w:rsidRPr="00E65CD6">
        <w:rPr>
          <w:rFonts w:ascii="Book Antiqua" w:hAnsi="Book Antiqua"/>
        </w:rPr>
        <w:t>mastocytosis</w:t>
      </w:r>
      <w:proofErr w:type="spellEnd"/>
      <w:r w:rsidRPr="00E65CD6">
        <w:rPr>
          <w:rFonts w:ascii="Book Antiqua" w:hAnsi="Book Antiqua"/>
        </w:rPr>
        <w:t>, before performing a bone marrow study. Our patient had a score of 1, which indicated a low probability of clona</w:t>
      </w:r>
      <w:r w:rsidR="00B56743">
        <w:rPr>
          <w:rFonts w:ascii="Book Antiqua" w:hAnsi="Book Antiqua"/>
        </w:rPr>
        <w:t xml:space="preserve">l mast-cell activation </w:t>
      </w:r>
      <w:proofErr w:type="gramStart"/>
      <w:r w:rsidR="00B56743">
        <w:rPr>
          <w:rFonts w:ascii="Book Antiqua" w:hAnsi="Book Antiqua"/>
        </w:rPr>
        <w:t>disorder</w:t>
      </w:r>
      <w:r w:rsidRPr="00E65CD6">
        <w:rPr>
          <w:rFonts w:ascii="Book Antiqua" w:hAnsi="Book Antiqua"/>
          <w:vertAlign w:val="superscript"/>
        </w:rPr>
        <w:t>[</w:t>
      </w:r>
      <w:proofErr w:type="gramEnd"/>
      <w:r w:rsidR="0092567C" w:rsidRPr="00E65CD6">
        <w:rPr>
          <w:rFonts w:ascii="Book Antiqua" w:hAnsi="Book Antiqua"/>
          <w:vertAlign w:val="superscript"/>
        </w:rPr>
        <w:t>5</w:t>
      </w:r>
      <w:r w:rsidRPr="00E65CD6">
        <w:rPr>
          <w:rFonts w:ascii="Book Antiqua" w:hAnsi="Book Antiqua"/>
          <w:vertAlign w:val="superscript"/>
        </w:rPr>
        <w:t>]</w:t>
      </w:r>
      <w:r w:rsidRPr="00E65CD6">
        <w:rPr>
          <w:rFonts w:ascii="Book Antiqua" w:hAnsi="Book Antiqua"/>
        </w:rPr>
        <w:t>.</w:t>
      </w:r>
    </w:p>
    <w:p w:rsidR="002660AE" w:rsidRPr="00E65CD6" w:rsidRDefault="003169A2" w:rsidP="00B56743">
      <w:pPr>
        <w:spacing w:line="360" w:lineRule="auto"/>
        <w:ind w:firstLineChars="100" w:firstLine="240"/>
        <w:jc w:val="both"/>
        <w:rPr>
          <w:rFonts w:ascii="Book Antiqua" w:hAnsi="Book Antiqua"/>
        </w:rPr>
      </w:pPr>
      <w:r w:rsidRPr="00E65CD6">
        <w:rPr>
          <w:rFonts w:ascii="Book Antiqua" w:hAnsi="Book Antiqua"/>
        </w:rPr>
        <w:t xml:space="preserve">Considering the whole clinical picture and the laboratory outcomes, the persistence of elevated ST and the lack of anaphylaxis recurrences after suspending the culprit drug we felt the diagnosis consistent with </w:t>
      </w:r>
      <w:proofErr w:type="spellStart"/>
      <w:r w:rsidRPr="00E65CD6">
        <w:rPr>
          <w:rFonts w:ascii="Book Antiqua" w:hAnsi="Book Antiqua"/>
        </w:rPr>
        <w:t>EIAn</w:t>
      </w:r>
      <w:proofErr w:type="spellEnd"/>
      <w:r w:rsidRPr="00E65CD6">
        <w:rPr>
          <w:rFonts w:ascii="Book Antiqua" w:hAnsi="Book Antiqua"/>
        </w:rPr>
        <w:t xml:space="preserve"> in a patient with a possible MCAS. </w:t>
      </w:r>
    </w:p>
    <w:p w:rsidR="002660AE" w:rsidRPr="00E65CD6" w:rsidRDefault="003169A2" w:rsidP="00B56743">
      <w:pPr>
        <w:spacing w:line="360" w:lineRule="auto"/>
        <w:ind w:firstLineChars="100" w:firstLine="240"/>
        <w:jc w:val="both"/>
        <w:rPr>
          <w:rFonts w:ascii="Book Antiqua" w:hAnsi="Book Antiqua"/>
        </w:rPr>
      </w:pPr>
      <w:r w:rsidRPr="00E65CD6">
        <w:rPr>
          <w:rStyle w:val="a3"/>
          <w:rFonts w:ascii="Book Antiqua" w:hAnsi="Book Antiqua"/>
          <w:sz w:val="24"/>
          <w:szCs w:val="24"/>
        </w:rPr>
        <w:t xml:space="preserve">The main limitations in the diagnostic work-up were the lack of information about the pharmacokinetics of </w:t>
      </w:r>
      <w:proofErr w:type="spellStart"/>
      <w:r w:rsidRPr="00E65CD6">
        <w:rPr>
          <w:rFonts w:ascii="Book Antiqua" w:hAnsi="Book Antiqua"/>
        </w:rPr>
        <w:t>Shilajit</w:t>
      </w:r>
      <w:proofErr w:type="spellEnd"/>
      <w:r w:rsidRPr="00E65CD6">
        <w:rPr>
          <w:rFonts w:ascii="Book Antiqua" w:hAnsi="Book Antiqua"/>
        </w:rPr>
        <w:t xml:space="preserve"> and the refuse of the patient to undergo to an oral challenge with the drug. Nevertheless, the occurrence of </w:t>
      </w:r>
      <w:proofErr w:type="spellStart"/>
      <w:r w:rsidRPr="00E65CD6">
        <w:rPr>
          <w:rFonts w:ascii="Book Antiqua" w:hAnsi="Book Antiqua"/>
        </w:rPr>
        <w:t>urticaria</w:t>
      </w:r>
      <w:proofErr w:type="spellEnd"/>
      <w:r w:rsidRPr="00E65CD6">
        <w:rPr>
          <w:rFonts w:ascii="Book Antiqua" w:hAnsi="Book Antiqua"/>
        </w:rPr>
        <w:t xml:space="preserve"> immediately after the increase in </w:t>
      </w:r>
      <w:proofErr w:type="spellStart"/>
      <w:r w:rsidRPr="00E65CD6">
        <w:rPr>
          <w:rFonts w:ascii="Book Antiqua" w:hAnsi="Book Antiqua"/>
        </w:rPr>
        <w:t>Shilajit</w:t>
      </w:r>
      <w:proofErr w:type="spellEnd"/>
      <w:r w:rsidRPr="00E65CD6">
        <w:rPr>
          <w:rFonts w:ascii="Book Antiqua" w:hAnsi="Book Antiqua"/>
        </w:rPr>
        <w:t xml:space="preserve"> dose and anaphylaxis in association with well-known triggers brought us to consider </w:t>
      </w:r>
      <w:proofErr w:type="spellStart"/>
      <w:r w:rsidRPr="00E65CD6">
        <w:rPr>
          <w:rFonts w:ascii="Book Antiqua" w:hAnsi="Book Antiqua"/>
        </w:rPr>
        <w:t>Shilajit</w:t>
      </w:r>
      <w:proofErr w:type="spellEnd"/>
      <w:r w:rsidRPr="00E65CD6">
        <w:rPr>
          <w:rFonts w:ascii="Book Antiqua" w:hAnsi="Book Antiqua"/>
        </w:rPr>
        <w:t xml:space="preserve"> as a key cofactor for anaphylaxis</w:t>
      </w:r>
      <w:r w:rsidRPr="00E65CD6">
        <w:rPr>
          <w:rStyle w:val="a3"/>
          <w:rFonts w:ascii="Book Antiqua" w:hAnsi="Book Antiqua"/>
          <w:sz w:val="24"/>
          <w:szCs w:val="24"/>
        </w:rPr>
        <w:t>.</w:t>
      </w:r>
      <w:r w:rsidR="002B3C0A" w:rsidRPr="00E65CD6">
        <w:rPr>
          <w:rStyle w:val="a3"/>
          <w:rFonts w:ascii="Book Antiqua" w:hAnsi="Book Antiqua"/>
          <w:sz w:val="24"/>
          <w:szCs w:val="24"/>
        </w:rPr>
        <w:t xml:space="preserve"> Data from the literature suggest that augmenting factors take place in more than 30% of occurrence of anaphylaxis, so physicians have to investigate d</w:t>
      </w:r>
      <w:r w:rsidR="00B56743">
        <w:rPr>
          <w:rStyle w:val="a3"/>
          <w:rFonts w:ascii="Book Antiqua" w:hAnsi="Book Antiqua"/>
          <w:sz w:val="24"/>
          <w:szCs w:val="24"/>
        </w:rPr>
        <w:t xml:space="preserve">uring anamnesis about </w:t>
      </w:r>
      <w:proofErr w:type="gramStart"/>
      <w:r w:rsidR="00B56743">
        <w:rPr>
          <w:rStyle w:val="a3"/>
          <w:rFonts w:ascii="Book Antiqua" w:hAnsi="Book Antiqua"/>
          <w:sz w:val="24"/>
          <w:szCs w:val="24"/>
        </w:rPr>
        <w:t>cofactors</w:t>
      </w:r>
      <w:r w:rsidR="002B3C0A" w:rsidRPr="00E65CD6">
        <w:rPr>
          <w:rStyle w:val="a3"/>
          <w:rFonts w:ascii="Book Antiqua" w:hAnsi="Book Antiqua"/>
          <w:sz w:val="24"/>
          <w:szCs w:val="24"/>
          <w:vertAlign w:val="superscript"/>
        </w:rPr>
        <w:t>[</w:t>
      </w:r>
      <w:proofErr w:type="gramEnd"/>
      <w:r w:rsidR="002B3C0A" w:rsidRPr="00E65CD6">
        <w:rPr>
          <w:rStyle w:val="a3"/>
          <w:rFonts w:ascii="Book Antiqua" w:hAnsi="Book Antiqua"/>
          <w:sz w:val="24"/>
          <w:szCs w:val="24"/>
          <w:vertAlign w:val="superscript"/>
        </w:rPr>
        <w:t>1</w:t>
      </w:r>
      <w:r w:rsidR="00C36843" w:rsidRPr="00E65CD6">
        <w:rPr>
          <w:rStyle w:val="a3"/>
          <w:rFonts w:ascii="Book Antiqua" w:hAnsi="Book Antiqua"/>
          <w:sz w:val="24"/>
          <w:szCs w:val="24"/>
          <w:vertAlign w:val="superscript"/>
        </w:rPr>
        <w:t>2</w:t>
      </w:r>
      <w:r w:rsidR="002B3C0A" w:rsidRPr="00E65CD6">
        <w:rPr>
          <w:rStyle w:val="a3"/>
          <w:rFonts w:ascii="Book Antiqua" w:hAnsi="Book Antiqua"/>
          <w:sz w:val="24"/>
          <w:szCs w:val="24"/>
          <w:vertAlign w:val="superscript"/>
        </w:rPr>
        <w:t>]</w:t>
      </w:r>
      <w:r w:rsidR="002B3C0A" w:rsidRPr="00E65CD6">
        <w:rPr>
          <w:rStyle w:val="a3"/>
          <w:rFonts w:ascii="Book Antiqua" w:hAnsi="Book Antiqua"/>
          <w:sz w:val="24"/>
          <w:szCs w:val="24"/>
        </w:rPr>
        <w:t>.</w:t>
      </w:r>
    </w:p>
    <w:p w:rsidR="002660AE" w:rsidRPr="00E65CD6" w:rsidRDefault="003169A2" w:rsidP="00B56743">
      <w:pPr>
        <w:spacing w:line="360" w:lineRule="auto"/>
        <w:ind w:firstLineChars="100" w:firstLine="240"/>
        <w:jc w:val="both"/>
        <w:rPr>
          <w:rFonts w:ascii="Book Antiqua" w:hAnsi="Book Antiqua"/>
        </w:rPr>
      </w:pPr>
      <w:r w:rsidRPr="00E65CD6">
        <w:rPr>
          <w:rFonts w:ascii="Book Antiqua" w:hAnsi="Book Antiqua"/>
        </w:rPr>
        <w:t xml:space="preserve">This case is the first example reported of a CAM drug potentially eliciting anaphylaxis. Thus, because the consumption of these drugs is increasing in Western countries, </w:t>
      </w:r>
      <w:proofErr w:type="spellStart"/>
      <w:r w:rsidRPr="00E65CD6">
        <w:rPr>
          <w:rFonts w:ascii="Book Antiqua" w:hAnsi="Book Antiqua"/>
        </w:rPr>
        <w:t>Shilajit</w:t>
      </w:r>
      <w:proofErr w:type="spellEnd"/>
      <w:r w:rsidRPr="00E65CD6">
        <w:rPr>
          <w:rFonts w:ascii="Book Antiqua" w:hAnsi="Book Antiqua"/>
        </w:rPr>
        <w:t xml:space="preserve"> might be regarded as a potential cofactor, especially in people with features of mast-cells related disorders. </w:t>
      </w:r>
    </w:p>
    <w:p w:rsidR="002660AE" w:rsidRPr="00E65CD6" w:rsidRDefault="002660AE" w:rsidP="00E65CD6">
      <w:pPr>
        <w:spacing w:line="360" w:lineRule="auto"/>
        <w:jc w:val="both"/>
        <w:rPr>
          <w:rFonts w:ascii="Book Antiqua" w:hAnsi="Book Antiqua"/>
        </w:rPr>
      </w:pPr>
    </w:p>
    <w:p w:rsidR="002660AE" w:rsidRPr="00E65CD6" w:rsidRDefault="00B56743" w:rsidP="00E65CD6">
      <w:pPr>
        <w:spacing w:line="360" w:lineRule="auto"/>
        <w:jc w:val="both"/>
        <w:rPr>
          <w:rFonts w:ascii="Book Antiqua" w:hAnsi="Book Antiqua"/>
          <w:b/>
          <w:lang w:eastAsia="zh-CN"/>
        </w:rPr>
      </w:pPr>
      <w:r>
        <w:rPr>
          <w:rFonts w:ascii="Book Antiqua" w:hAnsi="Book Antiqua"/>
          <w:b/>
          <w:lang w:eastAsia="zh-CN"/>
        </w:rPr>
        <w:t>CONCLUSION</w:t>
      </w:r>
    </w:p>
    <w:p w:rsidR="002660AE" w:rsidRPr="00E65CD6" w:rsidRDefault="003169A2" w:rsidP="00B56743">
      <w:pPr>
        <w:pStyle w:val="af0"/>
        <w:spacing w:line="360" w:lineRule="auto"/>
        <w:ind w:left="0"/>
        <w:jc w:val="both"/>
        <w:rPr>
          <w:rFonts w:ascii="Book Antiqua" w:hAnsi="Book Antiqua"/>
          <w:szCs w:val="24"/>
        </w:rPr>
      </w:pPr>
      <w:r w:rsidRPr="00E65CD6">
        <w:rPr>
          <w:rFonts w:ascii="Book Antiqua" w:hAnsi="Book Antiqua"/>
          <w:szCs w:val="24"/>
        </w:rPr>
        <w:t>CAM drugs can potentially elicit anaphylaxis</w:t>
      </w:r>
      <w:r w:rsidR="00B56743">
        <w:rPr>
          <w:rFonts w:ascii="Book Antiqua" w:hAnsi="Book Antiqua" w:hint="eastAsia"/>
          <w:szCs w:val="24"/>
          <w:lang w:eastAsia="zh-CN"/>
        </w:rPr>
        <w:t xml:space="preserve">. </w:t>
      </w:r>
      <w:r w:rsidRPr="00E65CD6">
        <w:rPr>
          <w:rFonts w:ascii="Book Antiqua" w:hAnsi="Book Antiqua"/>
          <w:szCs w:val="24"/>
        </w:rPr>
        <w:t xml:space="preserve">In case of </w:t>
      </w:r>
      <w:proofErr w:type="spellStart"/>
      <w:r w:rsidRPr="00E65CD6">
        <w:rPr>
          <w:rFonts w:ascii="Book Antiqua" w:hAnsi="Book Antiqua"/>
          <w:szCs w:val="24"/>
        </w:rPr>
        <w:t>EIAn</w:t>
      </w:r>
      <w:proofErr w:type="spellEnd"/>
      <w:r w:rsidRPr="00E65CD6">
        <w:rPr>
          <w:rFonts w:ascii="Book Antiqua" w:hAnsi="Book Antiqua"/>
          <w:szCs w:val="24"/>
        </w:rPr>
        <w:t xml:space="preserve"> it is mandatory to investigate the presence of mast cell disorders</w:t>
      </w:r>
      <w:r w:rsidR="00B56743">
        <w:rPr>
          <w:rFonts w:ascii="Book Antiqua" w:hAnsi="Book Antiqua" w:hint="eastAsia"/>
          <w:szCs w:val="24"/>
          <w:lang w:eastAsia="zh-CN"/>
        </w:rPr>
        <w:t xml:space="preserve">. </w:t>
      </w:r>
      <w:r w:rsidRPr="00E65CD6">
        <w:rPr>
          <w:rFonts w:ascii="Book Antiqua" w:hAnsi="Book Antiqua"/>
          <w:szCs w:val="24"/>
        </w:rPr>
        <w:t>More studies are necessary about pharmacokinetics and pharmacodynamics of CAM drugs</w:t>
      </w:r>
    </w:p>
    <w:p w:rsidR="00323DCA" w:rsidRDefault="00323DCA">
      <w:pPr>
        <w:widowControl/>
        <w:suppressAutoHyphens w:val="0"/>
        <w:rPr>
          <w:rFonts w:ascii="Book Antiqua" w:hAnsi="Book Antiqua"/>
        </w:rPr>
      </w:pPr>
      <w:r>
        <w:rPr>
          <w:rFonts w:ascii="Book Antiqua" w:hAnsi="Book Antiqua"/>
        </w:rPr>
        <w:br w:type="page"/>
      </w:r>
    </w:p>
    <w:p w:rsidR="00323DCA" w:rsidRPr="00534721" w:rsidRDefault="00323DCA" w:rsidP="00534721">
      <w:pPr>
        <w:spacing w:line="360" w:lineRule="auto"/>
        <w:jc w:val="both"/>
        <w:rPr>
          <w:rFonts w:ascii="Book Antiqua" w:eastAsia="Geeza Pro" w:hAnsi="Book Antiqua" w:cs="Times New Roman"/>
          <w:b/>
        </w:rPr>
      </w:pPr>
      <w:r w:rsidRPr="00534721">
        <w:rPr>
          <w:rFonts w:ascii="Book Antiqua" w:eastAsia="Geeza Pro" w:hAnsi="Book Antiqua" w:cs="Times New Roman"/>
          <w:b/>
        </w:rPr>
        <w:lastRenderedPageBreak/>
        <w:t>REFERENCES</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1 </w:t>
      </w:r>
      <w:proofErr w:type="spellStart"/>
      <w:r w:rsidRPr="00534721">
        <w:rPr>
          <w:rFonts w:ascii="Book Antiqua" w:hAnsi="Book Antiqua"/>
          <w:b/>
        </w:rPr>
        <w:t>Muraro</w:t>
      </w:r>
      <w:proofErr w:type="spellEnd"/>
      <w:r w:rsidRPr="00534721">
        <w:rPr>
          <w:rFonts w:ascii="Book Antiqua" w:hAnsi="Book Antiqua"/>
          <w:b/>
        </w:rPr>
        <w:t xml:space="preserve"> A</w:t>
      </w:r>
      <w:r w:rsidRPr="00534721">
        <w:rPr>
          <w:rFonts w:ascii="Book Antiqua" w:hAnsi="Book Antiqua"/>
        </w:rPr>
        <w:t xml:space="preserve">, Roberts G, Worm M, </w:t>
      </w:r>
      <w:proofErr w:type="spellStart"/>
      <w:r w:rsidRPr="00534721">
        <w:rPr>
          <w:rFonts w:ascii="Book Antiqua" w:hAnsi="Book Antiqua"/>
        </w:rPr>
        <w:t>Bilò</w:t>
      </w:r>
      <w:proofErr w:type="spellEnd"/>
      <w:r w:rsidRPr="00534721">
        <w:rPr>
          <w:rFonts w:ascii="Book Antiqua" w:hAnsi="Book Antiqua"/>
        </w:rPr>
        <w:t xml:space="preserve"> MB, </w:t>
      </w:r>
      <w:proofErr w:type="spellStart"/>
      <w:r w:rsidRPr="00534721">
        <w:rPr>
          <w:rFonts w:ascii="Book Antiqua" w:hAnsi="Book Antiqua"/>
        </w:rPr>
        <w:t>Brockow</w:t>
      </w:r>
      <w:proofErr w:type="spellEnd"/>
      <w:r w:rsidRPr="00534721">
        <w:rPr>
          <w:rFonts w:ascii="Book Antiqua" w:hAnsi="Book Antiqua"/>
        </w:rPr>
        <w:t xml:space="preserve"> K, </w:t>
      </w:r>
      <w:proofErr w:type="spellStart"/>
      <w:r w:rsidRPr="00534721">
        <w:rPr>
          <w:rFonts w:ascii="Book Antiqua" w:hAnsi="Book Antiqua"/>
        </w:rPr>
        <w:t>Fernández</w:t>
      </w:r>
      <w:proofErr w:type="spellEnd"/>
      <w:r w:rsidRPr="00534721">
        <w:rPr>
          <w:rFonts w:ascii="Book Antiqua" w:hAnsi="Book Antiqua"/>
        </w:rPr>
        <w:t xml:space="preserve"> Rivas M, Santos AF, </w:t>
      </w:r>
      <w:proofErr w:type="spellStart"/>
      <w:r w:rsidRPr="00534721">
        <w:rPr>
          <w:rFonts w:ascii="Book Antiqua" w:hAnsi="Book Antiqua"/>
        </w:rPr>
        <w:t>Zolkipli</w:t>
      </w:r>
      <w:proofErr w:type="spellEnd"/>
      <w:r w:rsidRPr="00534721">
        <w:rPr>
          <w:rFonts w:ascii="Book Antiqua" w:hAnsi="Book Antiqua"/>
        </w:rPr>
        <w:t xml:space="preserve"> ZQ, </w:t>
      </w:r>
      <w:proofErr w:type="spellStart"/>
      <w:r w:rsidRPr="00534721">
        <w:rPr>
          <w:rFonts w:ascii="Book Antiqua" w:hAnsi="Book Antiqua"/>
        </w:rPr>
        <w:t>Bellou</w:t>
      </w:r>
      <w:proofErr w:type="spellEnd"/>
      <w:r w:rsidRPr="00534721">
        <w:rPr>
          <w:rFonts w:ascii="Book Antiqua" w:hAnsi="Book Antiqua"/>
        </w:rPr>
        <w:t xml:space="preserve"> A, Beyer K, </w:t>
      </w:r>
      <w:proofErr w:type="spellStart"/>
      <w:r w:rsidRPr="00534721">
        <w:rPr>
          <w:rFonts w:ascii="Book Antiqua" w:hAnsi="Book Antiqua"/>
        </w:rPr>
        <w:t>Bindslev</w:t>
      </w:r>
      <w:proofErr w:type="spellEnd"/>
      <w:r w:rsidRPr="00534721">
        <w:rPr>
          <w:rFonts w:ascii="Book Antiqua" w:hAnsi="Book Antiqua"/>
        </w:rPr>
        <w:t xml:space="preserve">-Jensen C, Cardona V, Clark AT, </w:t>
      </w:r>
      <w:proofErr w:type="spellStart"/>
      <w:r w:rsidRPr="00534721">
        <w:rPr>
          <w:rFonts w:ascii="Book Antiqua" w:hAnsi="Book Antiqua"/>
        </w:rPr>
        <w:t>Demoly</w:t>
      </w:r>
      <w:proofErr w:type="spellEnd"/>
      <w:r w:rsidRPr="00534721">
        <w:rPr>
          <w:rFonts w:ascii="Book Antiqua" w:hAnsi="Book Antiqua"/>
        </w:rPr>
        <w:t xml:space="preserve"> P, Dubois AE, </w:t>
      </w:r>
      <w:proofErr w:type="spellStart"/>
      <w:r w:rsidRPr="00534721">
        <w:rPr>
          <w:rFonts w:ascii="Book Antiqua" w:hAnsi="Book Antiqua"/>
        </w:rPr>
        <w:t>DunnGalvin</w:t>
      </w:r>
      <w:proofErr w:type="spellEnd"/>
      <w:r w:rsidRPr="00534721">
        <w:rPr>
          <w:rFonts w:ascii="Book Antiqua" w:hAnsi="Book Antiqua"/>
        </w:rPr>
        <w:t xml:space="preserve"> A, </w:t>
      </w:r>
      <w:proofErr w:type="spellStart"/>
      <w:r w:rsidRPr="00534721">
        <w:rPr>
          <w:rFonts w:ascii="Book Antiqua" w:hAnsi="Book Antiqua"/>
        </w:rPr>
        <w:t>Eigenmann</w:t>
      </w:r>
      <w:proofErr w:type="spellEnd"/>
      <w:r w:rsidRPr="00534721">
        <w:rPr>
          <w:rFonts w:ascii="Book Antiqua" w:hAnsi="Book Antiqua"/>
        </w:rPr>
        <w:t xml:space="preserve"> P, </w:t>
      </w:r>
      <w:proofErr w:type="spellStart"/>
      <w:r w:rsidRPr="00534721">
        <w:rPr>
          <w:rFonts w:ascii="Book Antiqua" w:hAnsi="Book Antiqua"/>
        </w:rPr>
        <w:t>Halken</w:t>
      </w:r>
      <w:proofErr w:type="spellEnd"/>
      <w:r w:rsidRPr="00534721">
        <w:rPr>
          <w:rFonts w:ascii="Book Antiqua" w:hAnsi="Book Antiqua"/>
        </w:rPr>
        <w:t xml:space="preserve"> S, Harada L, Lack G, </w:t>
      </w:r>
      <w:proofErr w:type="spellStart"/>
      <w:r w:rsidRPr="00534721">
        <w:rPr>
          <w:rFonts w:ascii="Book Antiqua" w:hAnsi="Book Antiqua"/>
        </w:rPr>
        <w:t>Jutel</w:t>
      </w:r>
      <w:proofErr w:type="spellEnd"/>
      <w:r w:rsidRPr="00534721">
        <w:rPr>
          <w:rFonts w:ascii="Book Antiqua" w:hAnsi="Book Antiqua"/>
        </w:rPr>
        <w:t xml:space="preserve"> M, </w:t>
      </w:r>
      <w:proofErr w:type="spellStart"/>
      <w:r w:rsidRPr="00534721">
        <w:rPr>
          <w:rFonts w:ascii="Book Antiqua" w:hAnsi="Book Antiqua"/>
        </w:rPr>
        <w:t>Niggemann</w:t>
      </w:r>
      <w:proofErr w:type="spellEnd"/>
      <w:r w:rsidRPr="00534721">
        <w:rPr>
          <w:rFonts w:ascii="Book Antiqua" w:hAnsi="Book Antiqua"/>
        </w:rPr>
        <w:t xml:space="preserve"> B, </w:t>
      </w:r>
      <w:proofErr w:type="spellStart"/>
      <w:r w:rsidRPr="00534721">
        <w:rPr>
          <w:rFonts w:ascii="Book Antiqua" w:hAnsi="Book Antiqua"/>
        </w:rPr>
        <w:t>Ruëff</w:t>
      </w:r>
      <w:proofErr w:type="spellEnd"/>
      <w:r w:rsidRPr="00534721">
        <w:rPr>
          <w:rFonts w:ascii="Book Antiqua" w:hAnsi="Book Antiqua"/>
        </w:rPr>
        <w:t xml:space="preserve"> F, </w:t>
      </w:r>
      <w:proofErr w:type="spellStart"/>
      <w:r w:rsidRPr="00534721">
        <w:rPr>
          <w:rFonts w:ascii="Book Antiqua" w:hAnsi="Book Antiqua"/>
        </w:rPr>
        <w:t>Timmermans</w:t>
      </w:r>
      <w:proofErr w:type="spellEnd"/>
      <w:r w:rsidRPr="00534721">
        <w:rPr>
          <w:rFonts w:ascii="Book Antiqua" w:hAnsi="Book Antiqua"/>
        </w:rPr>
        <w:t xml:space="preserve"> F, </w:t>
      </w:r>
      <w:proofErr w:type="spellStart"/>
      <w:r w:rsidRPr="00534721">
        <w:rPr>
          <w:rFonts w:ascii="Book Antiqua" w:hAnsi="Book Antiqua"/>
        </w:rPr>
        <w:t>Vlieg-Boerstra</w:t>
      </w:r>
      <w:proofErr w:type="spellEnd"/>
      <w:r w:rsidRPr="00534721">
        <w:rPr>
          <w:rFonts w:ascii="Book Antiqua" w:hAnsi="Book Antiqua"/>
        </w:rPr>
        <w:t xml:space="preserve"> BJ, Werfel T, </w:t>
      </w:r>
      <w:proofErr w:type="spellStart"/>
      <w:r w:rsidRPr="00534721">
        <w:rPr>
          <w:rFonts w:ascii="Book Antiqua" w:hAnsi="Book Antiqua"/>
        </w:rPr>
        <w:t>Dhami</w:t>
      </w:r>
      <w:proofErr w:type="spellEnd"/>
      <w:r w:rsidRPr="00534721">
        <w:rPr>
          <w:rFonts w:ascii="Book Antiqua" w:hAnsi="Book Antiqua"/>
        </w:rPr>
        <w:t xml:space="preserve"> S, </w:t>
      </w:r>
      <w:proofErr w:type="spellStart"/>
      <w:r w:rsidRPr="00534721">
        <w:rPr>
          <w:rFonts w:ascii="Book Antiqua" w:hAnsi="Book Antiqua"/>
        </w:rPr>
        <w:t>Panesar</w:t>
      </w:r>
      <w:proofErr w:type="spellEnd"/>
      <w:r w:rsidRPr="00534721">
        <w:rPr>
          <w:rFonts w:ascii="Book Antiqua" w:hAnsi="Book Antiqua"/>
        </w:rPr>
        <w:t xml:space="preserve"> S, </w:t>
      </w:r>
      <w:proofErr w:type="spellStart"/>
      <w:r w:rsidRPr="00534721">
        <w:rPr>
          <w:rFonts w:ascii="Book Antiqua" w:hAnsi="Book Antiqua"/>
        </w:rPr>
        <w:t>Akdis</w:t>
      </w:r>
      <w:proofErr w:type="spellEnd"/>
      <w:r w:rsidRPr="00534721">
        <w:rPr>
          <w:rFonts w:ascii="Book Antiqua" w:hAnsi="Book Antiqua"/>
        </w:rPr>
        <w:t xml:space="preserve"> CA, Sheikh A; EAACI Food Allergy and Anaphylaxis Guidelines Group. Anaphylaxis: guidelines from the European Academy of Allergy and Clinical Immunology. </w:t>
      </w:r>
      <w:r w:rsidRPr="00534721">
        <w:rPr>
          <w:rFonts w:ascii="Book Antiqua" w:hAnsi="Book Antiqua"/>
          <w:i/>
        </w:rPr>
        <w:t>Allergy</w:t>
      </w:r>
      <w:r w:rsidRPr="00534721">
        <w:rPr>
          <w:rFonts w:ascii="Book Antiqua" w:hAnsi="Book Antiqua"/>
        </w:rPr>
        <w:t xml:space="preserve"> 2014; </w:t>
      </w:r>
      <w:r w:rsidRPr="00534721">
        <w:rPr>
          <w:rFonts w:ascii="Book Antiqua" w:hAnsi="Book Antiqua"/>
          <w:b/>
        </w:rPr>
        <w:t>69</w:t>
      </w:r>
      <w:r w:rsidRPr="00534721">
        <w:rPr>
          <w:rFonts w:ascii="Book Antiqua" w:hAnsi="Book Antiqua"/>
        </w:rPr>
        <w:t>: 1026-1045 [PMID: 24909803 DOI: 10.1111/all.12437]</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2 </w:t>
      </w:r>
      <w:proofErr w:type="spellStart"/>
      <w:r w:rsidRPr="00534721">
        <w:rPr>
          <w:rFonts w:ascii="Book Antiqua" w:hAnsi="Book Antiqua"/>
          <w:b/>
        </w:rPr>
        <w:t>Ansley</w:t>
      </w:r>
      <w:proofErr w:type="spellEnd"/>
      <w:r w:rsidRPr="00534721">
        <w:rPr>
          <w:rFonts w:ascii="Book Antiqua" w:hAnsi="Book Antiqua"/>
          <w:b/>
        </w:rPr>
        <w:t xml:space="preserve"> L</w:t>
      </w:r>
      <w:r w:rsidRPr="00534721">
        <w:rPr>
          <w:rFonts w:ascii="Book Antiqua" w:hAnsi="Book Antiqua"/>
        </w:rPr>
        <w:t xml:space="preserve">, </w:t>
      </w:r>
      <w:proofErr w:type="spellStart"/>
      <w:r w:rsidRPr="00534721">
        <w:rPr>
          <w:rFonts w:ascii="Book Antiqua" w:hAnsi="Book Antiqua"/>
        </w:rPr>
        <w:t>Bonini</w:t>
      </w:r>
      <w:proofErr w:type="spellEnd"/>
      <w:r w:rsidRPr="00534721">
        <w:rPr>
          <w:rFonts w:ascii="Book Antiqua" w:hAnsi="Book Antiqua"/>
        </w:rPr>
        <w:t xml:space="preserve"> M, Delgado L, Del </w:t>
      </w:r>
      <w:proofErr w:type="spellStart"/>
      <w:r w:rsidRPr="00534721">
        <w:rPr>
          <w:rFonts w:ascii="Book Antiqua" w:hAnsi="Book Antiqua"/>
        </w:rPr>
        <w:t>Giacco</w:t>
      </w:r>
      <w:proofErr w:type="spellEnd"/>
      <w:r w:rsidRPr="00534721">
        <w:rPr>
          <w:rFonts w:ascii="Book Antiqua" w:hAnsi="Book Antiqua"/>
        </w:rPr>
        <w:t xml:space="preserve"> S, Du </w:t>
      </w:r>
      <w:proofErr w:type="spellStart"/>
      <w:r w:rsidRPr="00534721">
        <w:rPr>
          <w:rFonts w:ascii="Book Antiqua" w:hAnsi="Book Antiqua"/>
        </w:rPr>
        <w:t>Toit</w:t>
      </w:r>
      <w:proofErr w:type="spellEnd"/>
      <w:r w:rsidRPr="00534721">
        <w:rPr>
          <w:rFonts w:ascii="Book Antiqua" w:hAnsi="Book Antiqua"/>
        </w:rPr>
        <w:t xml:space="preserve"> G, </w:t>
      </w:r>
      <w:proofErr w:type="spellStart"/>
      <w:r w:rsidRPr="00534721">
        <w:rPr>
          <w:rFonts w:ascii="Book Antiqua" w:hAnsi="Book Antiqua"/>
        </w:rPr>
        <w:t>Khaitov</w:t>
      </w:r>
      <w:proofErr w:type="spellEnd"/>
      <w:r w:rsidRPr="00534721">
        <w:rPr>
          <w:rFonts w:ascii="Book Antiqua" w:hAnsi="Book Antiqua"/>
        </w:rPr>
        <w:t xml:space="preserve"> M, </w:t>
      </w:r>
      <w:proofErr w:type="spellStart"/>
      <w:r w:rsidRPr="00534721">
        <w:rPr>
          <w:rFonts w:ascii="Book Antiqua" w:hAnsi="Book Antiqua"/>
        </w:rPr>
        <w:t>Kurowski</w:t>
      </w:r>
      <w:proofErr w:type="spellEnd"/>
      <w:r w:rsidRPr="00534721">
        <w:rPr>
          <w:rFonts w:ascii="Book Antiqua" w:hAnsi="Book Antiqua"/>
        </w:rPr>
        <w:t xml:space="preserve"> M, Hull JH, Moreira A, Robson-</w:t>
      </w:r>
      <w:proofErr w:type="spellStart"/>
      <w:r w:rsidRPr="00534721">
        <w:rPr>
          <w:rFonts w:ascii="Book Antiqua" w:hAnsi="Book Antiqua"/>
        </w:rPr>
        <w:t>Ansley</w:t>
      </w:r>
      <w:proofErr w:type="spellEnd"/>
      <w:r w:rsidRPr="00534721">
        <w:rPr>
          <w:rFonts w:ascii="Book Antiqua" w:hAnsi="Book Antiqua"/>
        </w:rPr>
        <w:t xml:space="preserve"> PJ. Pathophysiological mechanisms of exercise-induced anaphylaxis: an EAACI position statement. </w:t>
      </w:r>
      <w:r w:rsidRPr="00534721">
        <w:rPr>
          <w:rFonts w:ascii="Book Antiqua" w:hAnsi="Book Antiqua"/>
          <w:i/>
        </w:rPr>
        <w:t>Allergy</w:t>
      </w:r>
      <w:r w:rsidRPr="00534721">
        <w:rPr>
          <w:rFonts w:ascii="Book Antiqua" w:hAnsi="Book Antiqua"/>
        </w:rPr>
        <w:t xml:space="preserve"> 2015; </w:t>
      </w:r>
      <w:r w:rsidRPr="00534721">
        <w:rPr>
          <w:rFonts w:ascii="Book Antiqua" w:hAnsi="Book Antiqua"/>
          <w:b/>
        </w:rPr>
        <w:t>70</w:t>
      </w:r>
      <w:r w:rsidRPr="00534721">
        <w:rPr>
          <w:rFonts w:ascii="Book Antiqua" w:hAnsi="Book Antiqua"/>
        </w:rPr>
        <w:t>: 1212-1221 [PMID: 26100553 DOI: 10.1111/all.12677]</w:t>
      </w:r>
    </w:p>
    <w:p w:rsidR="00534721" w:rsidRPr="00534721" w:rsidRDefault="00534721" w:rsidP="00534721">
      <w:pPr>
        <w:spacing w:line="360" w:lineRule="auto"/>
        <w:jc w:val="both"/>
        <w:rPr>
          <w:rFonts w:ascii="Book Antiqua" w:hAnsi="Book Antiqua"/>
        </w:rPr>
      </w:pPr>
      <w:proofErr w:type="gramStart"/>
      <w:r w:rsidRPr="00534721">
        <w:rPr>
          <w:rFonts w:ascii="Book Antiqua" w:hAnsi="Book Antiqua"/>
        </w:rPr>
        <w:t xml:space="preserve">3 </w:t>
      </w:r>
      <w:proofErr w:type="spellStart"/>
      <w:r w:rsidRPr="00534721">
        <w:rPr>
          <w:rFonts w:ascii="Book Antiqua" w:hAnsi="Book Antiqua"/>
          <w:b/>
        </w:rPr>
        <w:t>Onnes</w:t>
      </w:r>
      <w:proofErr w:type="spellEnd"/>
      <w:r w:rsidRPr="00534721">
        <w:rPr>
          <w:rFonts w:ascii="Book Antiqua" w:hAnsi="Book Antiqua"/>
          <w:b/>
        </w:rPr>
        <w:t xml:space="preserve"> MC</w:t>
      </w:r>
      <w:r w:rsidRPr="00534721">
        <w:rPr>
          <w:rFonts w:ascii="Book Antiqua" w:hAnsi="Book Antiqua"/>
        </w:rPr>
        <w:t xml:space="preserve">, </w:t>
      </w:r>
      <w:proofErr w:type="spellStart"/>
      <w:r w:rsidRPr="00534721">
        <w:rPr>
          <w:rFonts w:ascii="Book Antiqua" w:hAnsi="Book Antiqua"/>
        </w:rPr>
        <w:t>Tanno</w:t>
      </w:r>
      <w:proofErr w:type="spellEnd"/>
      <w:r w:rsidRPr="00534721">
        <w:rPr>
          <w:rFonts w:ascii="Book Antiqua" w:hAnsi="Book Antiqua"/>
        </w:rPr>
        <w:t xml:space="preserve"> LK, </w:t>
      </w:r>
      <w:proofErr w:type="spellStart"/>
      <w:r w:rsidRPr="00534721">
        <w:rPr>
          <w:rFonts w:ascii="Book Antiqua" w:hAnsi="Book Antiqua"/>
        </w:rPr>
        <w:t>Elberink</w:t>
      </w:r>
      <w:proofErr w:type="spellEnd"/>
      <w:r w:rsidRPr="00534721">
        <w:rPr>
          <w:rFonts w:ascii="Book Antiqua" w:hAnsi="Book Antiqua"/>
        </w:rPr>
        <w:t xml:space="preserve"> JN.</w:t>
      </w:r>
      <w:proofErr w:type="gramEnd"/>
      <w:r w:rsidRPr="00534721">
        <w:rPr>
          <w:rFonts w:ascii="Book Antiqua" w:hAnsi="Book Antiqua"/>
        </w:rPr>
        <w:t xml:space="preserve"> Mast Cell Clonal Disorders: Classification, Diagnosis and Management. </w:t>
      </w:r>
      <w:proofErr w:type="spellStart"/>
      <w:r w:rsidRPr="00534721">
        <w:rPr>
          <w:rFonts w:ascii="Book Antiqua" w:hAnsi="Book Antiqua"/>
          <w:i/>
        </w:rPr>
        <w:t>Curr</w:t>
      </w:r>
      <w:proofErr w:type="spellEnd"/>
      <w:r w:rsidRPr="00534721">
        <w:rPr>
          <w:rFonts w:ascii="Book Antiqua" w:hAnsi="Book Antiqua"/>
          <w:i/>
        </w:rPr>
        <w:t xml:space="preserve"> Treat Options Allergy</w:t>
      </w:r>
      <w:r w:rsidRPr="00534721">
        <w:rPr>
          <w:rFonts w:ascii="Book Antiqua" w:hAnsi="Book Antiqua"/>
        </w:rPr>
        <w:t xml:space="preserve"> 2016; </w:t>
      </w:r>
      <w:r w:rsidRPr="00534721">
        <w:rPr>
          <w:rFonts w:ascii="Book Antiqua" w:hAnsi="Book Antiqua"/>
          <w:b/>
        </w:rPr>
        <w:t>3</w:t>
      </w:r>
      <w:r w:rsidRPr="00534721">
        <w:rPr>
          <w:rFonts w:ascii="Book Antiqua" w:hAnsi="Book Antiqua"/>
        </w:rPr>
        <w:t>: 453-464 [PMID: 27942432 DOI: 10.1007/s40521-016-0103-3]</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4 </w:t>
      </w:r>
      <w:r w:rsidRPr="00534721">
        <w:rPr>
          <w:rFonts w:ascii="Book Antiqua" w:hAnsi="Book Antiqua"/>
          <w:b/>
        </w:rPr>
        <w:t>Wilson E</w:t>
      </w:r>
      <w:r w:rsidRPr="00534721">
        <w:rPr>
          <w:rFonts w:ascii="Book Antiqua" w:hAnsi="Book Antiqua"/>
        </w:rPr>
        <w:t xml:space="preserve">, </w:t>
      </w:r>
      <w:proofErr w:type="spellStart"/>
      <w:r w:rsidRPr="00534721">
        <w:rPr>
          <w:rFonts w:ascii="Book Antiqua" w:hAnsi="Book Antiqua"/>
        </w:rPr>
        <w:t>Rajamanickam</w:t>
      </w:r>
      <w:proofErr w:type="spellEnd"/>
      <w:r w:rsidRPr="00534721">
        <w:rPr>
          <w:rFonts w:ascii="Book Antiqua" w:hAnsi="Book Antiqua"/>
        </w:rPr>
        <w:t xml:space="preserve"> GV, </w:t>
      </w:r>
      <w:proofErr w:type="spellStart"/>
      <w:r w:rsidRPr="00534721">
        <w:rPr>
          <w:rFonts w:ascii="Book Antiqua" w:hAnsi="Book Antiqua"/>
        </w:rPr>
        <w:t>Dubey</w:t>
      </w:r>
      <w:proofErr w:type="spellEnd"/>
      <w:r w:rsidRPr="00534721">
        <w:rPr>
          <w:rFonts w:ascii="Book Antiqua" w:hAnsi="Book Antiqua"/>
        </w:rPr>
        <w:t xml:space="preserve"> GP, </w:t>
      </w:r>
      <w:proofErr w:type="spellStart"/>
      <w:r w:rsidRPr="00534721">
        <w:rPr>
          <w:rFonts w:ascii="Book Antiqua" w:hAnsi="Book Antiqua"/>
        </w:rPr>
        <w:t>Klose</w:t>
      </w:r>
      <w:proofErr w:type="spellEnd"/>
      <w:r w:rsidRPr="00534721">
        <w:rPr>
          <w:rFonts w:ascii="Book Antiqua" w:hAnsi="Book Antiqua"/>
        </w:rPr>
        <w:t xml:space="preserve"> P, Musial F, </w:t>
      </w:r>
      <w:proofErr w:type="spellStart"/>
      <w:r w:rsidRPr="00534721">
        <w:rPr>
          <w:rFonts w:ascii="Book Antiqua" w:hAnsi="Book Antiqua"/>
        </w:rPr>
        <w:t>Saha</w:t>
      </w:r>
      <w:proofErr w:type="spellEnd"/>
      <w:r w:rsidRPr="00534721">
        <w:rPr>
          <w:rFonts w:ascii="Book Antiqua" w:hAnsi="Book Antiqua"/>
        </w:rPr>
        <w:t xml:space="preserve"> FJ, </w:t>
      </w:r>
      <w:proofErr w:type="spellStart"/>
      <w:r w:rsidRPr="00534721">
        <w:rPr>
          <w:rFonts w:ascii="Book Antiqua" w:hAnsi="Book Antiqua"/>
        </w:rPr>
        <w:t>Rampp</w:t>
      </w:r>
      <w:proofErr w:type="spellEnd"/>
      <w:r w:rsidRPr="00534721">
        <w:rPr>
          <w:rFonts w:ascii="Book Antiqua" w:hAnsi="Book Antiqua"/>
        </w:rPr>
        <w:t xml:space="preserve"> T, </w:t>
      </w:r>
      <w:proofErr w:type="spellStart"/>
      <w:r w:rsidRPr="00534721">
        <w:rPr>
          <w:rFonts w:ascii="Book Antiqua" w:hAnsi="Book Antiqua"/>
        </w:rPr>
        <w:t>Michalsen</w:t>
      </w:r>
      <w:proofErr w:type="spellEnd"/>
      <w:r w:rsidRPr="00534721">
        <w:rPr>
          <w:rFonts w:ascii="Book Antiqua" w:hAnsi="Book Antiqua"/>
        </w:rPr>
        <w:t xml:space="preserve"> A, </w:t>
      </w:r>
      <w:proofErr w:type="spellStart"/>
      <w:r w:rsidRPr="00534721">
        <w:rPr>
          <w:rFonts w:ascii="Book Antiqua" w:hAnsi="Book Antiqua"/>
        </w:rPr>
        <w:t>Dobos</w:t>
      </w:r>
      <w:proofErr w:type="spellEnd"/>
      <w:r w:rsidRPr="00534721">
        <w:rPr>
          <w:rFonts w:ascii="Book Antiqua" w:hAnsi="Book Antiqua"/>
        </w:rPr>
        <w:t xml:space="preserve"> GJ. Review on </w:t>
      </w:r>
      <w:proofErr w:type="spellStart"/>
      <w:r w:rsidRPr="00534721">
        <w:rPr>
          <w:rFonts w:ascii="Book Antiqua" w:hAnsi="Book Antiqua"/>
        </w:rPr>
        <w:t>shilajit</w:t>
      </w:r>
      <w:proofErr w:type="spellEnd"/>
      <w:r w:rsidRPr="00534721">
        <w:rPr>
          <w:rFonts w:ascii="Book Antiqua" w:hAnsi="Book Antiqua"/>
        </w:rPr>
        <w:t xml:space="preserve"> used in traditional Indian medicine. </w:t>
      </w:r>
      <w:r w:rsidRPr="00534721">
        <w:rPr>
          <w:rFonts w:ascii="Book Antiqua" w:hAnsi="Book Antiqua"/>
          <w:i/>
        </w:rPr>
        <w:t xml:space="preserve">J </w:t>
      </w:r>
      <w:proofErr w:type="spellStart"/>
      <w:r w:rsidRPr="00534721">
        <w:rPr>
          <w:rFonts w:ascii="Book Antiqua" w:hAnsi="Book Antiqua"/>
          <w:i/>
        </w:rPr>
        <w:t>Ethnopharmacol</w:t>
      </w:r>
      <w:proofErr w:type="spellEnd"/>
      <w:r w:rsidRPr="00534721">
        <w:rPr>
          <w:rFonts w:ascii="Book Antiqua" w:hAnsi="Book Antiqua"/>
        </w:rPr>
        <w:t xml:space="preserve"> 2011; </w:t>
      </w:r>
      <w:r w:rsidRPr="00534721">
        <w:rPr>
          <w:rFonts w:ascii="Book Antiqua" w:hAnsi="Book Antiqua"/>
          <w:b/>
        </w:rPr>
        <w:t>136</w:t>
      </w:r>
      <w:r w:rsidRPr="00534721">
        <w:rPr>
          <w:rFonts w:ascii="Book Antiqua" w:hAnsi="Book Antiqua"/>
        </w:rPr>
        <w:t>: 1-9 [PMID: 21530631 DOI: 10.1016/j.jep.2011.04.033]</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5 </w:t>
      </w:r>
      <w:r w:rsidRPr="00534721">
        <w:rPr>
          <w:rFonts w:ascii="Book Antiqua" w:hAnsi="Book Antiqua"/>
          <w:b/>
        </w:rPr>
        <w:t>Alvarez-</w:t>
      </w:r>
      <w:proofErr w:type="spellStart"/>
      <w:r w:rsidRPr="00534721">
        <w:rPr>
          <w:rFonts w:ascii="Book Antiqua" w:hAnsi="Book Antiqua"/>
          <w:b/>
        </w:rPr>
        <w:t>Twose</w:t>
      </w:r>
      <w:proofErr w:type="spellEnd"/>
      <w:r w:rsidRPr="00534721">
        <w:rPr>
          <w:rFonts w:ascii="Book Antiqua" w:hAnsi="Book Antiqua"/>
          <w:b/>
        </w:rPr>
        <w:t xml:space="preserve"> I</w:t>
      </w:r>
      <w:r w:rsidRPr="00534721">
        <w:rPr>
          <w:rFonts w:ascii="Book Antiqua" w:hAnsi="Book Antiqua"/>
        </w:rPr>
        <w:t>, González-de-</w:t>
      </w:r>
      <w:proofErr w:type="spellStart"/>
      <w:r w:rsidRPr="00534721">
        <w:rPr>
          <w:rFonts w:ascii="Book Antiqua" w:hAnsi="Book Antiqua"/>
        </w:rPr>
        <w:t>Olano</w:t>
      </w:r>
      <w:proofErr w:type="spellEnd"/>
      <w:r w:rsidRPr="00534721">
        <w:rPr>
          <w:rFonts w:ascii="Book Antiqua" w:hAnsi="Book Antiqua"/>
        </w:rPr>
        <w:t xml:space="preserve"> D, Sánchez-Muñoz L, </w:t>
      </w:r>
      <w:proofErr w:type="spellStart"/>
      <w:r w:rsidRPr="00534721">
        <w:rPr>
          <w:rFonts w:ascii="Book Antiqua" w:hAnsi="Book Antiqua"/>
        </w:rPr>
        <w:t>Matito</w:t>
      </w:r>
      <w:proofErr w:type="spellEnd"/>
      <w:r w:rsidRPr="00534721">
        <w:rPr>
          <w:rFonts w:ascii="Book Antiqua" w:hAnsi="Book Antiqua"/>
        </w:rPr>
        <w:t xml:space="preserve"> A, </w:t>
      </w:r>
      <w:proofErr w:type="spellStart"/>
      <w:r w:rsidRPr="00534721">
        <w:rPr>
          <w:rFonts w:ascii="Book Antiqua" w:hAnsi="Book Antiqua"/>
        </w:rPr>
        <w:t>Jara</w:t>
      </w:r>
      <w:proofErr w:type="spellEnd"/>
      <w:r w:rsidRPr="00534721">
        <w:rPr>
          <w:rFonts w:ascii="Book Antiqua" w:hAnsi="Book Antiqua"/>
        </w:rPr>
        <w:t xml:space="preserve">-Acevedo M, </w:t>
      </w:r>
      <w:proofErr w:type="spellStart"/>
      <w:r w:rsidRPr="00534721">
        <w:rPr>
          <w:rFonts w:ascii="Book Antiqua" w:hAnsi="Book Antiqua"/>
        </w:rPr>
        <w:t>Teodosio</w:t>
      </w:r>
      <w:proofErr w:type="spellEnd"/>
      <w:r w:rsidRPr="00534721">
        <w:rPr>
          <w:rFonts w:ascii="Book Antiqua" w:hAnsi="Book Antiqua"/>
        </w:rPr>
        <w:t xml:space="preserve"> C, </w:t>
      </w:r>
      <w:proofErr w:type="spellStart"/>
      <w:r w:rsidRPr="00534721">
        <w:rPr>
          <w:rFonts w:ascii="Book Antiqua" w:hAnsi="Book Antiqua"/>
        </w:rPr>
        <w:t>García</w:t>
      </w:r>
      <w:proofErr w:type="spellEnd"/>
      <w:r w:rsidRPr="00534721">
        <w:rPr>
          <w:rFonts w:ascii="Book Antiqua" w:hAnsi="Book Antiqua"/>
        </w:rPr>
        <w:t xml:space="preserve">-Montero A, </w:t>
      </w:r>
      <w:proofErr w:type="spellStart"/>
      <w:r w:rsidRPr="00534721">
        <w:rPr>
          <w:rFonts w:ascii="Book Antiqua" w:hAnsi="Book Antiqua"/>
        </w:rPr>
        <w:t>Morgado</w:t>
      </w:r>
      <w:proofErr w:type="spellEnd"/>
      <w:r w:rsidRPr="00534721">
        <w:rPr>
          <w:rFonts w:ascii="Book Antiqua" w:hAnsi="Book Antiqua"/>
        </w:rPr>
        <w:t xml:space="preserve"> JM, </w:t>
      </w:r>
      <w:proofErr w:type="spellStart"/>
      <w:r w:rsidRPr="00534721">
        <w:rPr>
          <w:rFonts w:ascii="Book Antiqua" w:hAnsi="Book Antiqua"/>
        </w:rPr>
        <w:t>Orfao</w:t>
      </w:r>
      <w:proofErr w:type="spellEnd"/>
      <w:r w:rsidRPr="00534721">
        <w:rPr>
          <w:rFonts w:ascii="Book Antiqua" w:hAnsi="Book Antiqua"/>
        </w:rPr>
        <w:t xml:space="preserve"> A, </w:t>
      </w:r>
      <w:proofErr w:type="spellStart"/>
      <w:proofErr w:type="gramStart"/>
      <w:r w:rsidRPr="00534721">
        <w:rPr>
          <w:rFonts w:ascii="Book Antiqua" w:hAnsi="Book Antiqua"/>
        </w:rPr>
        <w:t>Escribano</w:t>
      </w:r>
      <w:proofErr w:type="spellEnd"/>
      <w:proofErr w:type="gramEnd"/>
      <w:r w:rsidRPr="00534721">
        <w:rPr>
          <w:rFonts w:ascii="Book Antiqua" w:hAnsi="Book Antiqua"/>
        </w:rPr>
        <w:t xml:space="preserve"> L. Validation of the REMA score for predicting mast cell </w:t>
      </w:r>
      <w:proofErr w:type="spellStart"/>
      <w:r w:rsidRPr="00534721">
        <w:rPr>
          <w:rFonts w:ascii="Book Antiqua" w:hAnsi="Book Antiqua"/>
        </w:rPr>
        <w:t>clonality</w:t>
      </w:r>
      <w:proofErr w:type="spellEnd"/>
      <w:r w:rsidRPr="00534721">
        <w:rPr>
          <w:rFonts w:ascii="Book Antiqua" w:hAnsi="Book Antiqua"/>
        </w:rPr>
        <w:t xml:space="preserve"> and systemic </w:t>
      </w:r>
      <w:proofErr w:type="spellStart"/>
      <w:r w:rsidRPr="00534721">
        <w:rPr>
          <w:rFonts w:ascii="Book Antiqua" w:hAnsi="Book Antiqua"/>
        </w:rPr>
        <w:t>mastocytosis</w:t>
      </w:r>
      <w:proofErr w:type="spellEnd"/>
      <w:r w:rsidRPr="00534721">
        <w:rPr>
          <w:rFonts w:ascii="Book Antiqua" w:hAnsi="Book Antiqua"/>
        </w:rPr>
        <w:t xml:space="preserve"> in patients with systemic mast cell activation symptoms. </w:t>
      </w:r>
      <w:proofErr w:type="spellStart"/>
      <w:r w:rsidRPr="00534721">
        <w:rPr>
          <w:rFonts w:ascii="Book Antiqua" w:hAnsi="Book Antiqua"/>
          <w:i/>
        </w:rPr>
        <w:t>Int</w:t>
      </w:r>
      <w:proofErr w:type="spellEnd"/>
      <w:r w:rsidRPr="00534721">
        <w:rPr>
          <w:rFonts w:ascii="Book Antiqua" w:hAnsi="Book Antiqua"/>
          <w:i/>
        </w:rPr>
        <w:t xml:space="preserve"> Arch Allergy </w:t>
      </w:r>
      <w:proofErr w:type="spellStart"/>
      <w:r w:rsidRPr="00534721">
        <w:rPr>
          <w:rFonts w:ascii="Book Antiqua" w:hAnsi="Book Antiqua"/>
          <w:i/>
        </w:rPr>
        <w:t>Immunol</w:t>
      </w:r>
      <w:proofErr w:type="spellEnd"/>
      <w:r w:rsidRPr="00534721">
        <w:rPr>
          <w:rFonts w:ascii="Book Antiqua" w:hAnsi="Book Antiqua"/>
        </w:rPr>
        <w:t xml:space="preserve"> 2012; </w:t>
      </w:r>
      <w:r w:rsidRPr="00534721">
        <w:rPr>
          <w:rFonts w:ascii="Book Antiqua" w:hAnsi="Book Antiqua"/>
          <w:b/>
        </w:rPr>
        <w:t>157</w:t>
      </w:r>
      <w:r w:rsidRPr="00534721">
        <w:rPr>
          <w:rFonts w:ascii="Book Antiqua" w:hAnsi="Book Antiqua"/>
        </w:rPr>
        <w:t>: 275-280 [PMID: 22042301 DOI: 10.1159/000329856]</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6 </w:t>
      </w:r>
      <w:proofErr w:type="spellStart"/>
      <w:r w:rsidRPr="00534721">
        <w:rPr>
          <w:rFonts w:ascii="Book Antiqua" w:hAnsi="Book Antiqua"/>
          <w:b/>
        </w:rPr>
        <w:t>Motojima</w:t>
      </w:r>
      <w:proofErr w:type="spellEnd"/>
      <w:r w:rsidRPr="00534721">
        <w:rPr>
          <w:rFonts w:ascii="Book Antiqua" w:hAnsi="Book Antiqua"/>
          <w:b/>
        </w:rPr>
        <w:t xml:space="preserve"> H</w:t>
      </w:r>
      <w:r w:rsidRPr="00534721">
        <w:rPr>
          <w:rFonts w:ascii="Book Antiqua" w:hAnsi="Book Antiqua"/>
        </w:rPr>
        <w:t xml:space="preserve">, O </w:t>
      </w:r>
      <w:proofErr w:type="spellStart"/>
      <w:r w:rsidRPr="00534721">
        <w:rPr>
          <w:rFonts w:ascii="Book Antiqua" w:hAnsi="Book Antiqua"/>
        </w:rPr>
        <w:t>Villareal</w:t>
      </w:r>
      <w:proofErr w:type="spellEnd"/>
      <w:r w:rsidRPr="00534721">
        <w:rPr>
          <w:rFonts w:ascii="Book Antiqua" w:hAnsi="Book Antiqua"/>
        </w:rPr>
        <w:t xml:space="preserve"> M, Han J, </w:t>
      </w:r>
      <w:proofErr w:type="spellStart"/>
      <w:r w:rsidRPr="00534721">
        <w:rPr>
          <w:rFonts w:ascii="Book Antiqua" w:hAnsi="Book Antiqua"/>
        </w:rPr>
        <w:t>Isoda</w:t>
      </w:r>
      <w:proofErr w:type="spellEnd"/>
      <w:r w:rsidRPr="00534721">
        <w:rPr>
          <w:rFonts w:ascii="Book Antiqua" w:hAnsi="Book Antiqua"/>
        </w:rPr>
        <w:t xml:space="preserve"> H. Microarray analysis of immediate-type allergy in KU812 cells in response to </w:t>
      </w:r>
      <w:proofErr w:type="spellStart"/>
      <w:r w:rsidRPr="00534721">
        <w:rPr>
          <w:rFonts w:ascii="Book Antiqua" w:hAnsi="Book Antiqua"/>
        </w:rPr>
        <w:t>fulvic</w:t>
      </w:r>
      <w:proofErr w:type="spellEnd"/>
      <w:r w:rsidRPr="00534721">
        <w:rPr>
          <w:rFonts w:ascii="Book Antiqua" w:hAnsi="Book Antiqua"/>
        </w:rPr>
        <w:t xml:space="preserve"> acid. </w:t>
      </w:r>
      <w:proofErr w:type="spellStart"/>
      <w:r w:rsidRPr="00534721">
        <w:rPr>
          <w:rFonts w:ascii="Book Antiqua" w:hAnsi="Book Antiqua"/>
          <w:i/>
        </w:rPr>
        <w:t>Cytotechnology</w:t>
      </w:r>
      <w:proofErr w:type="spellEnd"/>
      <w:r w:rsidRPr="00534721">
        <w:rPr>
          <w:rFonts w:ascii="Book Antiqua" w:hAnsi="Book Antiqua"/>
        </w:rPr>
        <w:t xml:space="preserve"> 2011; </w:t>
      </w:r>
      <w:r w:rsidRPr="00534721">
        <w:rPr>
          <w:rFonts w:ascii="Book Antiqua" w:hAnsi="Book Antiqua"/>
          <w:b/>
        </w:rPr>
        <w:t>63</w:t>
      </w:r>
      <w:r w:rsidRPr="00534721">
        <w:rPr>
          <w:rFonts w:ascii="Book Antiqua" w:hAnsi="Book Antiqua"/>
        </w:rPr>
        <w:t>: 181-190 [PMID: 21331654 DOI: 10.1007/s10616-010-9333-6]</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7 </w:t>
      </w:r>
      <w:proofErr w:type="spellStart"/>
      <w:r w:rsidRPr="00534721">
        <w:rPr>
          <w:rFonts w:ascii="Book Antiqua" w:hAnsi="Book Antiqua"/>
          <w:b/>
        </w:rPr>
        <w:t>Agarwal</w:t>
      </w:r>
      <w:proofErr w:type="spellEnd"/>
      <w:r w:rsidRPr="00534721">
        <w:rPr>
          <w:rFonts w:ascii="Book Antiqua" w:hAnsi="Book Antiqua"/>
          <w:b/>
        </w:rPr>
        <w:t xml:space="preserve"> SP</w:t>
      </w:r>
      <w:r w:rsidRPr="00534721">
        <w:rPr>
          <w:rFonts w:ascii="Book Antiqua" w:hAnsi="Book Antiqua"/>
        </w:rPr>
        <w:t xml:space="preserve">, </w:t>
      </w:r>
      <w:proofErr w:type="spellStart"/>
      <w:r w:rsidRPr="00534721">
        <w:rPr>
          <w:rFonts w:ascii="Book Antiqua" w:hAnsi="Book Antiqua"/>
        </w:rPr>
        <w:t>Khanna</w:t>
      </w:r>
      <w:proofErr w:type="spellEnd"/>
      <w:r w:rsidRPr="00534721">
        <w:rPr>
          <w:rFonts w:ascii="Book Antiqua" w:hAnsi="Book Antiqua"/>
        </w:rPr>
        <w:t xml:space="preserve"> R, </w:t>
      </w:r>
      <w:proofErr w:type="spellStart"/>
      <w:r w:rsidRPr="00534721">
        <w:rPr>
          <w:rFonts w:ascii="Book Antiqua" w:hAnsi="Book Antiqua"/>
        </w:rPr>
        <w:t>Karmarkar</w:t>
      </w:r>
      <w:proofErr w:type="spellEnd"/>
      <w:r w:rsidRPr="00534721">
        <w:rPr>
          <w:rFonts w:ascii="Book Antiqua" w:hAnsi="Book Antiqua"/>
        </w:rPr>
        <w:t xml:space="preserve"> R, </w:t>
      </w:r>
      <w:proofErr w:type="spellStart"/>
      <w:r w:rsidRPr="00534721">
        <w:rPr>
          <w:rFonts w:ascii="Book Antiqua" w:hAnsi="Book Antiqua"/>
        </w:rPr>
        <w:t>Anwer</w:t>
      </w:r>
      <w:proofErr w:type="spellEnd"/>
      <w:r w:rsidRPr="00534721">
        <w:rPr>
          <w:rFonts w:ascii="Book Antiqua" w:hAnsi="Book Antiqua"/>
        </w:rPr>
        <w:t xml:space="preserve"> MK, </w:t>
      </w:r>
      <w:proofErr w:type="spellStart"/>
      <w:r w:rsidRPr="00534721">
        <w:rPr>
          <w:rFonts w:ascii="Book Antiqua" w:hAnsi="Book Antiqua"/>
        </w:rPr>
        <w:t>Khar</w:t>
      </w:r>
      <w:proofErr w:type="spellEnd"/>
      <w:r w:rsidRPr="00534721">
        <w:rPr>
          <w:rFonts w:ascii="Book Antiqua" w:hAnsi="Book Antiqua"/>
        </w:rPr>
        <w:t xml:space="preserve"> RK. </w:t>
      </w:r>
      <w:proofErr w:type="spellStart"/>
      <w:r w:rsidRPr="00534721">
        <w:rPr>
          <w:rFonts w:ascii="Book Antiqua" w:hAnsi="Book Antiqua"/>
        </w:rPr>
        <w:t>Shilajit</w:t>
      </w:r>
      <w:proofErr w:type="spellEnd"/>
      <w:r w:rsidRPr="00534721">
        <w:rPr>
          <w:rFonts w:ascii="Book Antiqua" w:hAnsi="Book Antiqua"/>
        </w:rPr>
        <w:t xml:space="preserve">: a review. </w:t>
      </w:r>
      <w:proofErr w:type="spellStart"/>
      <w:r w:rsidRPr="00534721">
        <w:rPr>
          <w:rFonts w:ascii="Book Antiqua" w:hAnsi="Book Antiqua"/>
          <w:i/>
        </w:rPr>
        <w:t>Phytother</w:t>
      </w:r>
      <w:proofErr w:type="spellEnd"/>
      <w:r w:rsidRPr="00534721">
        <w:rPr>
          <w:rFonts w:ascii="Book Antiqua" w:hAnsi="Book Antiqua"/>
          <w:i/>
        </w:rPr>
        <w:t xml:space="preserve"> Res</w:t>
      </w:r>
      <w:r w:rsidRPr="00534721">
        <w:rPr>
          <w:rFonts w:ascii="Book Antiqua" w:hAnsi="Book Antiqua"/>
        </w:rPr>
        <w:t xml:space="preserve"> 2007; </w:t>
      </w:r>
      <w:r w:rsidRPr="00534721">
        <w:rPr>
          <w:rFonts w:ascii="Book Antiqua" w:hAnsi="Book Antiqua"/>
          <w:b/>
        </w:rPr>
        <w:t>21</w:t>
      </w:r>
      <w:r w:rsidRPr="00534721">
        <w:rPr>
          <w:rFonts w:ascii="Book Antiqua" w:hAnsi="Book Antiqua"/>
        </w:rPr>
        <w:t>: 401-405 [PMID: 17295385 DOI: 10.1002/ptr.2100]</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8 </w:t>
      </w:r>
      <w:proofErr w:type="spellStart"/>
      <w:r w:rsidRPr="00534721">
        <w:rPr>
          <w:rFonts w:ascii="Book Antiqua" w:hAnsi="Book Antiqua"/>
          <w:b/>
        </w:rPr>
        <w:t>Bielory</w:t>
      </w:r>
      <w:proofErr w:type="spellEnd"/>
      <w:r w:rsidRPr="00534721">
        <w:rPr>
          <w:rFonts w:ascii="Book Antiqua" w:hAnsi="Book Antiqua"/>
          <w:b/>
        </w:rPr>
        <w:t xml:space="preserve"> L</w:t>
      </w:r>
      <w:r w:rsidRPr="00534721">
        <w:rPr>
          <w:rFonts w:ascii="Book Antiqua" w:hAnsi="Book Antiqua"/>
        </w:rPr>
        <w:t xml:space="preserve">. Complementary and Alternative Medicine in Allergy-Immunology: More Information is </w:t>
      </w:r>
      <w:proofErr w:type="gramStart"/>
      <w:r w:rsidRPr="00534721">
        <w:rPr>
          <w:rFonts w:ascii="Book Antiqua" w:hAnsi="Book Antiqua"/>
        </w:rPr>
        <w:t>Needed</w:t>
      </w:r>
      <w:proofErr w:type="gramEnd"/>
      <w:r w:rsidRPr="00534721">
        <w:rPr>
          <w:rFonts w:ascii="Book Antiqua" w:hAnsi="Book Antiqua"/>
        </w:rPr>
        <w:t xml:space="preserve">. </w:t>
      </w:r>
      <w:r w:rsidRPr="00534721">
        <w:rPr>
          <w:rFonts w:ascii="Book Antiqua" w:hAnsi="Book Antiqua"/>
          <w:i/>
        </w:rPr>
        <w:t xml:space="preserve">J Allergy </w:t>
      </w:r>
      <w:proofErr w:type="spellStart"/>
      <w:r w:rsidRPr="00534721">
        <w:rPr>
          <w:rFonts w:ascii="Book Antiqua" w:hAnsi="Book Antiqua"/>
          <w:i/>
        </w:rPr>
        <w:t>Clin</w:t>
      </w:r>
      <w:proofErr w:type="spellEnd"/>
      <w:r w:rsidRPr="00534721">
        <w:rPr>
          <w:rFonts w:ascii="Book Antiqua" w:hAnsi="Book Antiqua"/>
          <w:i/>
        </w:rPr>
        <w:t xml:space="preserve"> </w:t>
      </w:r>
      <w:proofErr w:type="spellStart"/>
      <w:r w:rsidRPr="00534721">
        <w:rPr>
          <w:rFonts w:ascii="Book Antiqua" w:hAnsi="Book Antiqua"/>
          <w:i/>
        </w:rPr>
        <w:t>Immunol</w:t>
      </w:r>
      <w:proofErr w:type="spellEnd"/>
      <w:r w:rsidRPr="00534721">
        <w:rPr>
          <w:rFonts w:ascii="Book Antiqua" w:hAnsi="Book Antiqua"/>
          <w:i/>
        </w:rPr>
        <w:t xml:space="preserve"> </w:t>
      </w:r>
      <w:proofErr w:type="spellStart"/>
      <w:r w:rsidRPr="00534721">
        <w:rPr>
          <w:rFonts w:ascii="Book Antiqua" w:hAnsi="Book Antiqua"/>
          <w:i/>
        </w:rPr>
        <w:t>Pract</w:t>
      </w:r>
      <w:proofErr w:type="spellEnd"/>
      <w:r w:rsidRPr="00534721">
        <w:rPr>
          <w:rFonts w:ascii="Book Antiqua" w:hAnsi="Book Antiqua"/>
        </w:rPr>
        <w:t xml:space="preserve"> 2018; </w:t>
      </w:r>
      <w:r w:rsidRPr="00534721">
        <w:rPr>
          <w:rFonts w:ascii="Book Antiqua" w:hAnsi="Book Antiqua"/>
          <w:b/>
        </w:rPr>
        <w:t>6</w:t>
      </w:r>
      <w:r w:rsidRPr="00534721">
        <w:rPr>
          <w:rFonts w:ascii="Book Antiqua" w:hAnsi="Book Antiqua"/>
        </w:rPr>
        <w:t>: 99-100 [PMID: 29310770 DOI: 10.1016/j.jaip.2017.09.024]</w:t>
      </w:r>
    </w:p>
    <w:p w:rsidR="00534721" w:rsidRPr="00534721" w:rsidRDefault="00534721" w:rsidP="00534721">
      <w:pPr>
        <w:spacing w:line="360" w:lineRule="auto"/>
        <w:jc w:val="both"/>
        <w:rPr>
          <w:rFonts w:ascii="Book Antiqua" w:hAnsi="Book Antiqua"/>
        </w:rPr>
      </w:pPr>
      <w:proofErr w:type="gramStart"/>
      <w:r w:rsidRPr="00534721">
        <w:rPr>
          <w:rFonts w:ascii="Book Antiqua" w:hAnsi="Book Antiqua"/>
        </w:rPr>
        <w:t xml:space="preserve">9 </w:t>
      </w:r>
      <w:r w:rsidRPr="00534721">
        <w:rPr>
          <w:rFonts w:ascii="Book Antiqua" w:hAnsi="Book Antiqua"/>
          <w:b/>
        </w:rPr>
        <w:t>Akin C</w:t>
      </w:r>
      <w:r w:rsidRPr="00534721">
        <w:rPr>
          <w:rFonts w:ascii="Book Antiqua" w:hAnsi="Book Antiqua"/>
        </w:rPr>
        <w:t>. Mast cell activation syndromes presenting as anaphylaxis.</w:t>
      </w:r>
      <w:proofErr w:type="gramEnd"/>
      <w:r w:rsidRPr="00534721">
        <w:rPr>
          <w:rFonts w:ascii="Book Antiqua" w:hAnsi="Book Antiqua"/>
        </w:rPr>
        <w:t xml:space="preserve"> </w:t>
      </w:r>
      <w:proofErr w:type="spellStart"/>
      <w:r w:rsidRPr="00534721">
        <w:rPr>
          <w:rFonts w:ascii="Book Antiqua" w:hAnsi="Book Antiqua"/>
          <w:i/>
        </w:rPr>
        <w:t>Immunol</w:t>
      </w:r>
      <w:proofErr w:type="spellEnd"/>
      <w:r w:rsidRPr="00534721">
        <w:rPr>
          <w:rFonts w:ascii="Book Antiqua" w:hAnsi="Book Antiqua"/>
          <w:i/>
        </w:rPr>
        <w:t xml:space="preserve"> Allergy </w:t>
      </w:r>
      <w:proofErr w:type="spellStart"/>
      <w:r w:rsidRPr="00534721">
        <w:rPr>
          <w:rFonts w:ascii="Book Antiqua" w:hAnsi="Book Antiqua"/>
          <w:i/>
        </w:rPr>
        <w:t>Clin</w:t>
      </w:r>
      <w:proofErr w:type="spellEnd"/>
      <w:r w:rsidRPr="00534721">
        <w:rPr>
          <w:rFonts w:ascii="Book Antiqua" w:hAnsi="Book Antiqua"/>
          <w:i/>
        </w:rPr>
        <w:t xml:space="preserve"> </w:t>
      </w:r>
      <w:r w:rsidRPr="00534721">
        <w:rPr>
          <w:rFonts w:ascii="Book Antiqua" w:hAnsi="Book Antiqua"/>
          <w:i/>
        </w:rPr>
        <w:lastRenderedPageBreak/>
        <w:t>North Am</w:t>
      </w:r>
      <w:r w:rsidRPr="00534721">
        <w:rPr>
          <w:rFonts w:ascii="Book Antiqua" w:hAnsi="Book Antiqua"/>
        </w:rPr>
        <w:t xml:space="preserve"> 2015; </w:t>
      </w:r>
      <w:r w:rsidRPr="00534721">
        <w:rPr>
          <w:rFonts w:ascii="Book Antiqua" w:hAnsi="Book Antiqua"/>
          <w:b/>
        </w:rPr>
        <w:t>35</w:t>
      </w:r>
      <w:r w:rsidRPr="00534721">
        <w:rPr>
          <w:rFonts w:ascii="Book Antiqua" w:hAnsi="Book Antiqua"/>
        </w:rPr>
        <w:t>: 277-285 [PMID: 25841551 DOI: 10.1016/j.iac.2015.01.010]</w:t>
      </w:r>
    </w:p>
    <w:p w:rsidR="00534721" w:rsidRPr="00534721" w:rsidRDefault="00534721" w:rsidP="00534721">
      <w:pPr>
        <w:spacing w:line="360" w:lineRule="auto"/>
        <w:jc w:val="both"/>
        <w:rPr>
          <w:rFonts w:ascii="Book Antiqua" w:hAnsi="Book Antiqua"/>
        </w:rPr>
      </w:pPr>
      <w:proofErr w:type="gramStart"/>
      <w:r w:rsidRPr="00534721">
        <w:rPr>
          <w:rFonts w:ascii="Book Antiqua" w:hAnsi="Book Antiqua"/>
        </w:rPr>
        <w:t xml:space="preserve">10 </w:t>
      </w:r>
      <w:proofErr w:type="spellStart"/>
      <w:r w:rsidRPr="00534721">
        <w:rPr>
          <w:rFonts w:ascii="Book Antiqua" w:hAnsi="Book Antiqua"/>
          <w:b/>
        </w:rPr>
        <w:t>Nwaru</w:t>
      </w:r>
      <w:proofErr w:type="spellEnd"/>
      <w:r w:rsidRPr="00534721">
        <w:rPr>
          <w:rFonts w:ascii="Book Antiqua" w:hAnsi="Book Antiqua"/>
          <w:b/>
        </w:rPr>
        <w:t xml:space="preserve"> BI</w:t>
      </w:r>
      <w:r w:rsidRPr="00534721">
        <w:rPr>
          <w:rFonts w:ascii="Book Antiqua" w:hAnsi="Book Antiqua"/>
        </w:rPr>
        <w:t xml:space="preserve">, </w:t>
      </w:r>
      <w:proofErr w:type="spellStart"/>
      <w:r w:rsidRPr="00534721">
        <w:rPr>
          <w:rFonts w:ascii="Book Antiqua" w:hAnsi="Book Antiqua"/>
        </w:rPr>
        <w:t>Dhami</w:t>
      </w:r>
      <w:proofErr w:type="spellEnd"/>
      <w:r w:rsidRPr="00534721">
        <w:rPr>
          <w:rFonts w:ascii="Book Antiqua" w:hAnsi="Book Antiqua"/>
        </w:rPr>
        <w:t xml:space="preserve"> S, Sheikh A. Idiopathic Anaphylaxis.</w:t>
      </w:r>
      <w:proofErr w:type="gramEnd"/>
      <w:r w:rsidRPr="00534721">
        <w:rPr>
          <w:rFonts w:ascii="Book Antiqua" w:hAnsi="Book Antiqua"/>
        </w:rPr>
        <w:t xml:space="preserve"> </w:t>
      </w:r>
      <w:proofErr w:type="spellStart"/>
      <w:r w:rsidRPr="00534721">
        <w:rPr>
          <w:rFonts w:ascii="Book Antiqua" w:hAnsi="Book Antiqua"/>
          <w:i/>
        </w:rPr>
        <w:t>Curr</w:t>
      </w:r>
      <w:proofErr w:type="spellEnd"/>
      <w:r w:rsidRPr="00534721">
        <w:rPr>
          <w:rFonts w:ascii="Book Antiqua" w:hAnsi="Book Antiqua"/>
          <w:i/>
        </w:rPr>
        <w:t xml:space="preserve"> Treat Options Allergy</w:t>
      </w:r>
      <w:r w:rsidRPr="00534721">
        <w:rPr>
          <w:rFonts w:ascii="Book Antiqua" w:hAnsi="Book Antiqua"/>
        </w:rPr>
        <w:t xml:space="preserve"> 2017; </w:t>
      </w:r>
      <w:r w:rsidRPr="00534721">
        <w:rPr>
          <w:rFonts w:ascii="Book Antiqua" w:hAnsi="Book Antiqua"/>
          <w:b/>
        </w:rPr>
        <w:t>4</w:t>
      </w:r>
      <w:r w:rsidRPr="00534721">
        <w:rPr>
          <w:rFonts w:ascii="Book Antiqua" w:hAnsi="Book Antiqua"/>
        </w:rPr>
        <w:t>: 312-319 [PMID: 28890861 DOI: 10.1007/s40521-017-0136-2]</w:t>
      </w:r>
    </w:p>
    <w:p w:rsidR="00534721" w:rsidRPr="00534721" w:rsidRDefault="00534721" w:rsidP="00534721">
      <w:pPr>
        <w:spacing w:line="360" w:lineRule="auto"/>
        <w:jc w:val="both"/>
        <w:rPr>
          <w:rFonts w:ascii="Book Antiqua" w:hAnsi="Book Antiqua"/>
        </w:rPr>
      </w:pPr>
      <w:proofErr w:type="gramStart"/>
      <w:r w:rsidRPr="00534721">
        <w:rPr>
          <w:rFonts w:ascii="Book Antiqua" w:hAnsi="Book Antiqua"/>
        </w:rPr>
        <w:t xml:space="preserve">11 </w:t>
      </w:r>
      <w:proofErr w:type="spellStart"/>
      <w:r w:rsidRPr="00534721">
        <w:rPr>
          <w:rFonts w:ascii="Book Antiqua" w:hAnsi="Book Antiqua"/>
          <w:b/>
        </w:rPr>
        <w:t>Kristensen</w:t>
      </w:r>
      <w:proofErr w:type="spellEnd"/>
      <w:r w:rsidRPr="00534721">
        <w:rPr>
          <w:rFonts w:ascii="Book Antiqua" w:hAnsi="Book Antiqua"/>
          <w:b/>
        </w:rPr>
        <w:t xml:space="preserve"> T</w:t>
      </w:r>
      <w:r w:rsidRPr="00534721">
        <w:rPr>
          <w:rFonts w:ascii="Book Antiqua" w:hAnsi="Book Antiqua"/>
        </w:rPr>
        <w:t xml:space="preserve">, </w:t>
      </w:r>
      <w:proofErr w:type="spellStart"/>
      <w:r w:rsidRPr="00534721">
        <w:rPr>
          <w:rFonts w:ascii="Book Antiqua" w:hAnsi="Book Antiqua"/>
        </w:rPr>
        <w:t>Vestergaard</w:t>
      </w:r>
      <w:proofErr w:type="spellEnd"/>
      <w:r w:rsidRPr="00534721">
        <w:rPr>
          <w:rFonts w:ascii="Book Antiqua" w:hAnsi="Book Antiqua"/>
        </w:rPr>
        <w:t xml:space="preserve"> H, </w:t>
      </w:r>
      <w:proofErr w:type="spellStart"/>
      <w:r w:rsidRPr="00534721">
        <w:rPr>
          <w:rFonts w:ascii="Book Antiqua" w:hAnsi="Book Antiqua"/>
        </w:rPr>
        <w:t>Møller</w:t>
      </w:r>
      <w:proofErr w:type="spellEnd"/>
      <w:r w:rsidRPr="00534721">
        <w:rPr>
          <w:rFonts w:ascii="Book Antiqua" w:hAnsi="Book Antiqua"/>
        </w:rPr>
        <w:t xml:space="preserve"> MB.</w:t>
      </w:r>
      <w:proofErr w:type="gramEnd"/>
      <w:r w:rsidRPr="00534721">
        <w:rPr>
          <w:rFonts w:ascii="Book Antiqua" w:hAnsi="Book Antiqua"/>
        </w:rPr>
        <w:t xml:space="preserve"> </w:t>
      </w:r>
      <w:proofErr w:type="gramStart"/>
      <w:r w:rsidRPr="00534721">
        <w:rPr>
          <w:rFonts w:ascii="Book Antiqua" w:hAnsi="Book Antiqua"/>
        </w:rPr>
        <w:t xml:space="preserve">Improved detection of the KIT D816V mutation in patients with systemic </w:t>
      </w:r>
      <w:proofErr w:type="spellStart"/>
      <w:r w:rsidRPr="00534721">
        <w:rPr>
          <w:rFonts w:ascii="Book Antiqua" w:hAnsi="Book Antiqua"/>
        </w:rPr>
        <w:t>mastocytosis</w:t>
      </w:r>
      <w:proofErr w:type="spellEnd"/>
      <w:r w:rsidRPr="00534721">
        <w:rPr>
          <w:rFonts w:ascii="Book Antiqua" w:hAnsi="Book Antiqua"/>
        </w:rPr>
        <w:t xml:space="preserve"> using a quantitative and highly sensitive real-time </w:t>
      </w:r>
      <w:proofErr w:type="spellStart"/>
      <w:r w:rsidRPr="00534721">
        <w:rPr>
          <w:rFonts w:ascii="Book Antiqua" w:hAnsi="Book Antiqua"/>
        </w:rPr>
        <w:t>qPCR</w:t>
      </w:r>
      <w:proofErr w:type="spellEnd"/>
      <w:r w:rsidRPr="00534721">
        <w:rPr>
          <w:rFonts w:ascii="Book Antiqua" w:hAnsi="Book Antiqua"/>
        </w:rPr>
        <w:t xml:space="preserve"> assay.</w:t>
      </w:r>
      <w:proofErr w:type="gramEnd"/>
      <w:r w:rsidRPr="00534721">
        <w:rPr>
          <w:rFonts w:ascii="Book Antiqua" w:hAnsi="Book Antiqua"/>
        </w:rPr>
        <w:t xml:space="preserve"> </w:t>
      </w:r>
      <w:r w:rsidRPr="00534721">
        <w:rPr>
          <w:rFonts w:ascii="Book Antiqua" w:hAnsi="Book Antiqua"/>
          <w:i/>
        </w:rPr>
        <w:t xml:space="preserve">J </w:t>
      </w:r>
      <w:proofErr w:type="spellStart"/>
      <w:r w:rsidRPr="00534721">
        <w:rPr>
          <w:rFonts w:ascii="Book Antiqua" w:hAnsi="Book Antiqua"/>
          <w:i/>
        </w:rPr>
        <w:t>Mol</w:t>
      </w:r>
      <w:proofErr w:type="spellEnd"/>
      <w:r w:rsidRPr="00534721">
        <w:rPr>
          <w:rFonts w:ascii="Book Antiqua" w:hAnsi="Book Antiqua"/>
          <w:i/>
        </w:rPr>
        <w:t xml:space="preserve"> </w:t>
      </w:r>
      <w:proofErr w:type="spellStart"/>
      <w:r w:rsidRPr="00534721">
        <w:rPr>
          <w:rFonts w:ascii="Book Antiqua" w:hAnsi="Book Antiqua"/>
          <w:i/>
        </w:rPr>
        <w:t>Diagn</w:t>
      </w:r>
      <w:proofErr w:type="spellEnd"/>
      <w:r w:rsidRPr="00534721">
        <w:rPr>
          <w:rFonts w:ascii="Book Antiqua" w:hAnsi="Book Antiqua"/>
        </w:rPr>
        <w:t xml:space="preserve"> 2011; </w:t>
      </w:r>
      <w:r w:rsidRPr="00534721">
        <w:rPr>
          <w:rFonts w:ascii="Book Antiqua" w:hAnsi="Book Antiqua"/>
          <w:b/>
        </w:rPr>
        <w:t>13</w:t>
      </w:r>
      <w:r w:rsidRPr="00534721">
        <w:rPr>
          <w:rFonts w:ascii="Book Antiqua" w:hAnsi="Book Antiqua"/>
        </w:rPr>
        <w:t>: 180-188 [PMID: 21354053 DOI: 10.1016/j.jmoldx.2010.10.004]</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12 </w:t>
      </w:r>
      <w:r w:rsidRPr="00534721">
        <w:rPr>
          <w:rFonts w:ascii="Book Antiqua" w:hAnsi="Book Antiqua"/>
          <w:b/>
        </w:rPr>
        <w:t>Muñoz-Cano R</w:t>
      </w:r>
      <w:r w:rsidRPr="00534721">
        <w:rPr>
          <w:rFonts w:ascii="Book Antiqua" w:hAnsi="Book Antiqua"/>
        </w:rPr>
        <w:t xml:space="preserve">, Pascal M, </w:t>
      </w:r>
      <w:proofErr w:type="spellStart"/>
      <w:r w:rsidRPr="00534721">
        <w:rPr>
          <w:rFonts w:ascii="Book Antiqua" w:hAnsi="Book Antiqua"/>
        </w:rPr>
        <w:t>Araujo</w:t>
      </w:r>
      <w:proofErr w:type="spellEnd"/>
      <w:r w:rsidRPr="00534721">
        <w:rPr>
          <w:rFonts w:ascii="Book Antiqua" w:hAnsi="Book Antiqua"/>
        </w:rPr>
        <w:t xml:space="preserve"> G, </w:t>
      </w:r>
      <w:proofErr w:type="spellStart"/>
      <w:r w:rsidRPr="00534721">
        <w:rPr>
          <w:rFonts w:ascii="Book Antiqua" w:hAnsi="Book Antiqua"/>
        </w:rPr>
        <w:t>Goikoetxea</w:t>
      </w:r>
      <w:proofErr w:type="spellEnd"/>
      <w:r w:rsidRPr="00534721">
        <w:rPr>
          <w:rFonts w:ascii="Book Antiqua" w:hAnsi="Book Antiqua"/>
        </w:rPr>
        <w:t xml:space="preserve"> MJ, Valero AL, </w:t>
      </w:r>
      <w:proofErr w:type="spellStart"/>
      <w:r w:rsidRPr="00534721">
        <w:rPr>
          <w:rFonts w:ascii="Book Antiqua" w:hAnsi="Book Antiqua"/>
        </w:rPr>
        <w:t>Picado</w:t>
      </w:r>
      <w:proofErr w:type="spellEnd"/>
      <w:r w:rsidRPr="00534721">
        <w:rPr>
          <w:rFonts w:ascii="Book Antiqua" w:hAnsi="Book Antiqua"/>
        </w:rPr>
        <w:t xml:space="preserve"> C, </w:t>
      </w:r>
      <w:proofErr w:type="spellStart"/>
      <w:r w:rsidRPr="00534721">
        <w:rPr>
          <w:rFonts w:ascii="Book Antiqua" w:hAnsi="Book Antiqua"/>
        </w:rPr>
        <w:t>Bartra</w:t>
      </w:r>
      <w:proofErr w:type="spellEnd"/>
      <w:r w:rsidRPr="00534721">
        <w:rPr>
          <w:rFonts w:ascii="Book Antiqua" w:hAnsi="Book Antiqua"/>
        </w:rPr>
        <w:t xml:space="preserve"> J. Mechanisms, Cofactors, and Augmenting Factors Involved in Anaphylaxis. </w:t>
      </w:r>
      <w:r w:rsidRPr="00534721">
        <w:rPr>
          <w:rFonts w:ascii="Book Antiqua" w:hAnsi="Book Antiqua"/>
          <w:i/>
        </w:rPr>
        <w:t xml:space="preserve">Front </w:t>
      </w:r>
      <w:proofErr w:type="spellStart"/>
      <w:r w:rsidRPr="00534721">
        <w:rPr>
          <w:rFonts w:ascii="Book Antiqua" w:hAnsi="Book Antiqua"/>
          <w:i/>
        </w:rPr>
        <w:t>Immunol</w:t>
      </w:r>
      <w:proofErr w:type="spellEnd"/>
      <w:r w:rsidRPr="00534721">
        <w:rPr>
          <w:rFonts w:ascii="Book Antiqua" w:hAnsi="Book Antiqua"/>
        </w:rPr>
        <w:t xml:space="preserve"> 2017; </w:t>
      </w:r>
      <w:r w:rsidRPr="00534721">
        <w:rPr>
          <w:rFonts w:ascii="Book Antiqua" w:hAnsi="Book Antiqua"/>
          <w:b/>
        </w:rPr>
        <w:t>8</w:t>
      </w:r>
      <w:r w:rsidRPr="00534721">
        <w:rPr>
          <w:rFonts w:ascii="Book Antiqua" w:hAnsi="Book Antiqua"/>
        </w:rPr>
        <w:t>: 1193 [PMID: 29018449 DOI: 10.3389/fimmu.2017.01193]</w:t>
      </w:r>
    </w:p>
    <w:p w:rsidR="00323DCA" w:rsidRPr="00534721" w:rsidRDefault="00323DCA" w:rsidP="00534721">
      <w:pPr>
        <w:spacing w:line="360" w:lineRule="auto"/>
        <w:jc w:val="both"/>
        <w:rPr>
          <w:rFonts w:ascii="Book Antiqua" w:hAnsi="Book Antiqua"/>
          <w:lang w:val="en-GB"/>
        </w:rPr>
      </w:pPr>
    </w:p>
    <w:p w:rsidR="009A4B91" w:rsidRDefault="00323DCA" w:rsidP="000E0FA3">
      <w:pPr>
        <w:pStyle w:val="af3"/>
        <w:spacing w:line="360" w:lineRule="auto"/>
        <w:jc w:val="right"/>
        <w:rPr>
          <w:rFonts w:ascii="Book Antiqua" w:hAnsi="Book Antiqua" w:hint="eastAsia"/>
          <w:sz w:val="24"/>
          <w:szCs w:val="24"/>
        </w:rPr>
      </w:pPr>
      <w:r w:rsidRPr="000E0FA3">
        <w:rPr>
          <w:rFonts w:ascii="Book Antiqua" w:hAnsi="Book Antiqua"/>
          <w:b/>
          <w:sz w:val="24"/>
          <w:szCs w:val="24"/>
        </w:rPr>
        <w:t xml:space="preserve">P-Reviewer: </w:t>
      </w:r>
      <w:proofErr w:type="spellStart"/>
      <w:r w:rsidRPr="000E0FA3">
        <w:rPr>
          <w:rFonts w:ascii="Book Antiqua" w:hAnsi="Book Antiqua"/>
          <w:color w:val="000000"/>
          <w:sz w:val="24"/>
          <w:szCs w:val="24"/>
        </w:rPr>
        <w:t>Exbrayat</w:t>
      </w:r>
      <w:proofErr w:type="spellEnd"/>
      <w:r w:rsidRPr="000E0FA3">
        <w:rPr>
          <w:rFonts w:ascii="Book Antiqua" w:hAnsi="Book Antiqua"/>
          <w:color w:val="000000"/>
          <w:sz w:val="24"/>
          <w:szCs w:val="24"/>
        </w:rPr>
        <w:t xml:space="preserve"> JM, </w:t>
      </w:r>
      <w:proofErr w:type="spellStart"/>
      <w:r w:rsidRPr="000E0FA3">
        <w:rPr>
          <w:rFonts w:ascii="Book Antiqua" w:hAnsi="Book Antiqua"/>
          <w:color w:val="000000"/>
          <w:sz w:val="24"/>
          <w:szCs w:val="24"/>
        </w:rPr>
        <w:t>Moneim</w:t>
      </w:r>
      <w:proofErr w:type="spellEnd"/>
      <w:r w:rsidRPr="000E0FA3">
        <w:rPr>
          <w:rFonts w:ascii="Book Antiqua" w:hAnsi="Book Antiqua"/>
          <w:color w:val="000000"/>
          <w:sz w:val="24"/>
          <w:szCs w:val="24"/>
        </w:rPr>
        <w:t xml:space="preserve"> AA, Rangel-Corona R </w:t>
      </w:r>
      <w:r w:rsidRPr="000E0FA3">
        <w:rPr>
          <w:rFonts w:ascii="Book Antiqua" w:hAnsi="Book Antiqua"/>
          <w:b/>
          <w:sz w:val="24"/>
          <w:szCs w:val="24"/>
        </w:rPr>
        <w:t xml:space="preserve">S-Editor: </w:t>
      </w:r>
      <w:proofErr w:type="spellStart"/>
      <w:r w:rsidRPr="000E0FA3">
        <w:rPr>
          <w:rFonts w:ascii="Book Antiqua" w:hAnsi="Book Antiqua"/>
          <w:sz w:val="24"/>
          <w:szCs w:val="24"/>
        </w:rPr>
        <w:t>Ji</w:t>
      </w:r>
      <w:proofErr w:type="spellEnd"/>
      <w:r w:rsidRPr="000E0FA3">
        <w:rPr>
          <w:rFonts w:ascii="Book Antiqua" w:hAnsi="Book Antiqua"/>
          <w:sz w:val="24"/>
          <w:szCs w:val="24"/>
        </w:rPr>
        <w:t xml:space="preserve"> FF</w:t>
      </w:r>
      <w:r w:rsidRPr="000E0FA3">
        <w:rPr>
          <w:rFonts w:ascii="Book Antiqua" w:hAnsi="Book Antiqua"/>
          <w:b/>
          <w:sz w:val="24"/>
          <w:szCs w:val="24"/>
        </w:rPr>
        <w:t xml:space="preserve"> L-Editor:</w:t>
      </w:r>
      <w:r w:rsidR="00A52F45">
        <w:rPr>
          <w:rFonts w:ascii="Book Antiqua" w:hAnsi="Book Antiqua" w:hint="eastAsia"/>
          <w:b/>
          <w:sz w:val="24"/>
          <w:szCs w:val="24"/>
        </w:rPr>
        <w:t xml:space="preserve"> </w:t>
      </w:r>
      <w:r w:rsidR="00A52F45" w:rsidRPr="00A52F45">
        <w:rPr>
          <w:rFonts w:ascii="Book Antiqua" w:hAnsi="Book Antiqua" w:hint="eastAsia"/>
          <w:sz w:val="24"/>
          <w:szCs w:val="24"/>
        </w:rPr>
        <w:t>A</w:t>
      </w:r>
    </w:p>
    <w:p w:rsidR="00323DCA" w:rsidRPr="00A52F45" w:rsidRDefault="00323DCA" w:rsidP="000E0FA3">
      <w:pPr>
        <w:pStyle w:val="af3"/>
        <w:spacing w:line="360" w:lineRule="auto"/>
        <w:jc w:val="right"/>
        <w:rPr>
          <w:rFonts w:ascii="Book Antiqua" w:hAnsi="Book Antiqua"/>
          <w:sz w:val="24"/>
          <w:szCs w:val="24"/>
        </w:rPr>
      </w:pPr>
      <w:bookmarkStart w:id="1" w:name="_GoBack"/>
      <w:bookmarkEnd w:id="1"/>
      <w:r w:rsidRPr="000E0FA3">
        <w:rPr>
          <w:rFonts w:ascii="Book Antiqua" w:hAnsi="Book Antiqua"/>
          <w:b/>
          <w:sz w:val="24"/>
          <w:szCs w:val="24"/>
        </w:rPr>
        <w:t xml:space="preserve"> E-Editor: </w:t>
      </w:r>
      <w:proofErr w:type="spellStart"/>
      <w:r w:rsidR="00A52F45">
        <w:rPr>
          <w:rFonts w:ascii="Book Antiqua" w:hAnsi="Book Antiqua" w:hint="eastAsia"/>
          <w:sz w:val="24"/>
          <w:szCs w:val="24"/>
        </w:rPr>
        <w:t>Bian</w:t>
      </w:r>
      <w:proofErr w:type="spellEnd"/>
      <w:r w:rsidR="00A52F45">
        <w:rPr>
          <w:rFonts w:ascii="Book Antiqua" w:hAnsi="Book Antiqua" w:hint="eastAsia"/>
          <w:sz w:val="24"/>
          <w:szCs w:val="24"/>
        </w:rPr>
        <w:t xml:space="preserve"> YN</w:t>
      </w:r>
    </w:p>
    <w:p w:rsidR="00323DCA" w:rsidRPr="00534721" w:rsidRDefault="00323DCA" w:rsidP="00534721">
      <w:pPr>
        <w:pStyle w:val="af3"/>
        <w:spacing w:line="360" w:lineRule="auto"/>
        <w:rPr>
          <w:rFonts w:ascii="Book Antiqua" w:hAnsi="Book Antiqua"/>
          <w:b/>
          <w:sz w:val="24"/>
          <w:szCs w:val="24"/>
        </w:rPr>
      </w:pPr>
      <w:r w:rsidRPr="00534721">
        <w:rPr>
          <w:rFonts w:ascii="Book Antiqua" w:hAnsi="Book Antiqua"/>
          <w:b/>
          <w:sz w:val="24"/>
          <w:szCs w:val="24"/>
        </w:rPr>
        <w:t xml:space="preserve"> </w:t>
      </w:r>
    </w:p>
    <w:p w:rsidR="00323DCA" w:rsidRPr="00534721" w:rsidRDefault="00323DCA" w:rsidP="00534721">
      <w:pPr>
        <w:widowControl/>
        <w:snapToGrid w:val="0"/>
        <w:spacing w:line="360" w:lineRule="auto"/>
        <w:jc w:val="both"/>
        <w:rPr>
          <w:rFonts w:ascii="Book Antiqua" w:hAnsi="Book Antiqua" w:cs="Helvetica"/>
          <w:b/>
        </w:rPr>
      </w:pPr>
      <w:r w:rsidRPr="00534721">
        <w:rPr>
          <w:rFonts w:ascii="Book Antiqua" w:hAnsi="Book Antiqua" w:cs="Helvetica"/>
          <w:b/>
        </w:rPr>
        <w:t xml:space="preserve">Specialty type: </w:t>
      </w:r>
      <w:r w:rsidRPr="00534721">
        <w:rPr>
          <w:rFonts w:ascii="Book Antiqua" w:eastAsia="微软雅黑" w:hAnsi="Book Antiqua" w:cs="宋体"/>
        </w:rPr>
        <w:t>Medicine, research and experimental</w:t>
      </w:r>
    </w:p>
    <w:p w:rsidR="00323DCA" w:rsidRPr="00534721" w:rsidRDefault="00323DCA" w:rsidP="00534721">
      <w:pPr>
        <w:widowControl/>
        <w:snapToGrid w:val="0"/>
        <w:spacing w:line="360" w:lineRule="auto"/>
        <w:jc w:val="both"/>
        <w:rPr>
          <w:rFonts w:ascii="Book Antiqua" w:hAnsi="Book Antiqua" w:cs="Helvetica"/>
          <w:b/>
        </w:rPr>
      </w:pPr>
      <w:r w:rsidRPr="00534721">
        <w:rPr>
          <w:rFonts w:ascii="Book Antiqua" w:hAnsi="Book Antiqua" w:cs="Helvetica"/>
          <w:b/>
        </w:rPr>
        <w:t xml:space="preserve">Country of origin: </w:t>
      </w:r>
      <w:r w:rsidRPr="00534721">
        <w:rPr>
          <w:rFonts w:ascii="Book Antiqua" w:hAnsi="Book Antiqua"/>
        </w:rPr>
        <w:t>Italy</w:t>
      </w:r>
    </w:p>
    <w:p w:rsidR="00323DCA" w:rsidRPr="00534721" w:rsidRDefault="00323DCA" w:rsidP="00534721">
      <w:pPr>
        <w:widowControl/>
        <w:snapToGrid w:val="0"/>
        <w:spacing w:line="360" w:lineRule="auto"/>
        <w:jc w:val="both"/>
        <w:rPr>
          <w:rFonts w:ascii="Book Antiqua" w:hAnsi="Book Antiqua" w:cs="Helvetica"/>
          <w:b/>
        </w:rPr>
      </w:pPr>
      <w:r w:rsidRPr="00534721">
        <w:rPr>
          <w:rFonts w:ascii="Book Antiqua" w:hAnsi="Book Antiqua" w:cs="Helvetica"/>
          <w:b/>
        </w:rPr>
        <w:t>Peer-review report classification</w:t>
      </w:r>
    </w:p>
    <w:p w:rsidR="00323DCA" w:rsidRPr="00534721" w:rsidRDefault="00323DCA" w:rsidP="00534721">
      <w:pPr>
        <w:widowControl/>
        <w:snapToGrid w:val="0"/>
        <w:spacing w:line="360" w:lineRule="auto"/>
        <w:jc w:val="both"/>
        <w:rPr>
          <w:rFonts w:ascii="Book Antiqua" w:hAnsi="Book Antiqua" w:cs="Helvetica"/>
          <w:lang w:eastAsia="zh-CN"/>
        </w:rPr>
      </w:pPr>
      <w:r w:rsidRPr="00534721">
        <w:rPr>
          <w:rFonts w:ascii="Book Antiqua" w:hAnsi="Book Antiqua" w:cs="Helvetica"/>
        </w:rPr>
        <w:t xml:space="preserve">Grade </w:t>
      </w:r>
      <w:proofErr w:type="gramStart"/>
      <w:r w:rsidRPr="00534721">
        <w:rPr>
          <w:rFonts w:ascii="Book Antiqua" w:hAnsi="Book Antiqua" w:cs="Helvetica"/>
        </w:rPr>
        <w:t>A</w:t>
      </w:r>
      <w:proofErr w:type="gramEnd"/>
      <w:r w:rsidRPr="00534721">
        <w:rPr>
          <w:rFonts w:ascii="Book Antiqua" w:hAnsi="Book Antiqua" w:cs="Helvetica"/>
        </w:rPr>
        <w:t xml:space="preserve"> (Excellent): </w:t>
      </w:r>
      <w:r w:rsidRPr="00534721">
        <w:rPr>
          <w:rFonts w:ascii="Book Antiqua" w:hAnsi="Book Antiqua" w:cs="Helvetica"/>
          <w:lang w:eastAsia="zh-CN"/>
        </w:rPr>
        <w:t>0</w:t>
      </w:r>
    </w:p>
    <w:p w:rsidR="00323DCA" w:rsidRPr="00534721" w:rsidRDefault="00323DCA" w:rsidP="00534721">
      <w:pPr>
        <w:widowControl/>
        <w:snapToGrid w:val="0"/>
        <w:spacing w:line="360" w:lineRule="auto"/>
        <w:jc w:val="both"/>
        <w:rPr>
          <w:rFonts w:ascii="Book Antiqua" w:hAnsi="Book Antiqua" w:cs="Helvetica"/>
        </w:rPr>
      </w:pPr>
      <w:r w:rsidRPr="00534721">
        <w:rPr>
          <w:rFonts w:ascii="Book Antiqua" w:hAnsi="Book Antiqua" w:cs="Helvetica"/>
        </w:rPr>
        <w:t>Grade B (Very good): B</w:t>
      </w:r>
    </w:p>
    <w:p w:rsidR="00323DCA" w:rsidRPr="00534721" w:rsidRDefault="00323DCA" w:rsidP="00534721">
      <w:pPr>
        <w:widowControl/>
        <w:snapToGrid w:val="0"/>
        <w:spacing w:line="360" w:lineRule="auto"/>
        <w:jc w:val="both"/>
        <w:rPr>
          <w:rFonts w:ascii="Book Antiqua" w:hAnsi="Book Antiqua" w:cs="Helvetica"/>
        </w:rPr>
      </w:pPr>
      <w:r w:rsidRPr="00534721">
        <w:rPr>
          <w:rFonts w:ascii="Book Antiqua" w:hAnsi="Book Antiqua" w:cs="Helvetica"/>
        </w:rPr>
        <w:t>Grade C (Good): C</w:t>
      </w:r>
    </w:p>
    <w:p w:rsidR="00323DCA" w:rsidRPr="00534721" w:rsidRDefault="00323DCA" w:rsidP="00534721">
      <w:pPr>
        <w:widowControl/>
        <w:snapToGrid w:val="0"/>
        <w:spacing w:line="360" w:lineRule="auto"/>
        <w:jc w:val="both"/>
        <w:rPr>
          <w:rFonts w:ascii="Book Antiqua" w:hAnsi="Book Antiqua" w:cs="Helvetica"/>
          <w:lang w:eastAsia="zh-CN"/>
        </w:rPr>
      </w:pPr>
      <w:r w:rsidRPr="00534721">
        <w:rPr>
          <w:rFonts w:ascii="Book Antiqua" w:hAnsi="Book Antiqua" w:cs="Helvetica"/>
        </w:rPr>
        <w:t xml:space="preserve">Grade D (Fair): </w:t>
      </w:r>
      <w:r w:rsidRPr="00534721">
        <w:rPr>
          <w:rFonts w:ascii="Book Antiqua" w:hAnsi="Book Antiqua" w:cs="Helvetica"/>
          <w:lang w:eastAsia="zh-CN"/>
        </w:rPr>
        <w:t>D</w:t>
      </w:r>
    </w:p>
    <w:p w:rsidR="00323DCA" w:rsidRPr="00534721" w:rsidRDefault="00323DCA" w:rsidP="00534721">
      <w:pPr>
        <w:spacing w:line="360" w:lineRule="auto"/>
        <w:jc w:val="both"/>
        <w:rPr>
          <w:rFonts w:ascii="Book Antiqua" w:hAnsi="Book Antiqua"/>
        </w:rPr>
      </w:pPr>
      <w:r w:rsidRPr="00534721">
        <w:rPr>
          <w:rFonts w:ascii="Book Antiqua" w:hAnsi="Book Antiqua" w:cs="Helvetica"/>
        </w:rPr>
        <w:t>Grade E (Poor): 0</w:t>
      </w:r>
    </w:p>
    <w:p w:rsidR="002660AE" w:rsidRPr="00B56743" w:rsidRDefault="002660AE" w:rsidP="00E65CD6">
      <w:pPr>
        <w:spacing w:line="360" w:lineRule="auto"/>
        <w:jc w:val="both"/>
        <w:rPr>
          <w:rFonts w:ascii="Book Antiqua" w:hAnsi="Book Antiqua"/>
        </w:rPr>
      </w:pPr>
    </w:p>
    <w:p w:rsidR="002660AE" w:rsidRPr="00E65CD6" w:rsidRDefault="003169A2" w:rsidP="00E65CD6">
      <w:pPr>
        <w:widowControl/>
        <w:suppressAutoHyphens w:val="0"/>
        <w:spacing w:line="360" w:lineRule="auto"/>
        <w:jc w:val="both"/>
        <w:rPr>
          <w:rFonts w:ascii="Book Antiqua" w:hAnsi="Book Antiqua"/>
        </w:rPr>
      </w:pPr>
      <w:r w:rsidRPr="00E65CD6">
        <w:rPr>
          <w:rFonts w:ascii="Book Antiqua" w:hAnsi="Book Antiqua"/>
        </w:rPr>
        <w:br w:type="page"/>
      </w:r>
    </w:p>
    <w:p w:rsidR="00F23F86" w:rsidRPr="00E65CD6" w:rsidRDefault="00F23F86" w:rsidP="00E65CD6">
      <w:pPr>
        <w:spacing w:line="360" w:lineRule="auto"/>
        <w:jc w:val="both"/>
        <w:rPr>
          <w:rFonts w:ascii="Book Antiqua" w:hAnsi="Book Antiqua"/>
          <w:b/>
          <w:lang w:eastAsia="it-IT"/>
        </w:rPr>
      </w:pPr>
    </w:p>
    <w:p w:rsidR="002660AE" w:rsidRPr="00E65CD6" w:rsidRDefault="003169A2" w:rsidP="00E65CD6">
      <w:pPr>
        <w:spacing w:line="360" w:lineRule="auto"/>
        <w:jc w:val="both"/>
        <w:rPr>
          <w:rFonts w:ascii="Book Antiqua" w:hAnsi="Book Antiqua"/>
          <w:b/>
          <w:lang w:eastAsia="it-IT"/>
        </w:rPr>
      </w:pPr>
      <w:r w:rsidRPr="00E65CD6">
        <w:rPr>
          <w:rFonts w:ascii="Book Antiqua" w:hAnsi="Book Antiqua"/>
          <w:b/>
          <w:lang w:eastAsia="it-IT"/>
        </w:rPr>
        <w:t xml:space="preserve"> </w:t>
      </w:r>
      <w:r w:rsidRPr="00E65CD6">
        <w:rPr>
          <w:rFonts w:ascii="Book Antiqua" w:hAnsi="Book Antiqua"/>
          <w:b/>
          <w:noProof/>
          <w:lang w:eastAsia="zh-CN" w:bidi="ar-SA"/>
        </w:rPr>
        <w:drawing>
          <wp:inline distT="0" distB="0" distL="0" distR="0" wp14:anchorId="05667F01" wp14:editId="48230E13">
            <wp:extent cx="4572000" cy="2743200"/>
            <wp:effectExtent l="0" t="0" r="19050" b="190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3F86" w:rsidRPr="00E65CD6" w:rsidRDefault="00F23F86" w:rsidP="00E65CD6">
      <w:pPr>
        <w:spacing w:line="360" w:lineRule="auto"/>
        <w:jc w:val="both"/>
        <w:rPr>
          <w:rFonts w:ascii="Book Antiqua" w:eastAsia="Geeza Pro" w:hAnsi="Book Antiqua" w:cs="Times New Roman"/>
          <w:b/>
        </w:rPr>
      </w:pPr>
    </w:p>
    <w:p w:rsidR="002660AE" w:rsidRPr="00E65CD6" w:rsidRDefault="00B56743" w:rsidP="00E65CD6">
      <w:pPr>
        <w:spacing w:line="360" w:lineRule="auto"/>
        <w:jc w:val="both"/>
        <w:rPr>
          <w:rFonts w:ascii="Book Antiqua" w:eastAsia="Geeza Pro" w:hAnsi="Book Antiqua" w:cs="Times New Roman"/>
          <w:b/>
        </w:rPr>
      </w:pPr>
      <w:r>
        <w:rPr>
          <w:rFonts w:ascii="Book Antiqua" w:eastAsia="Geeza Pro" w:hAnsi="Book Antiqua" w:cs="Times New Roman"/>
          <w:b/>
        </w:rPr>
        <w:t>Figure 1</w:t>
      </w:r>
      <w:r w:rsidR="003169A2" w:rsidRPr="00E65CD6">
        <w:rPr>
          <w:rFonts w:ascii="Book Antiqua" w:eastAsia="Geeza Pro" w:hAnsi="Book Antiqua" w:cs="Times New Roman"/>
          <w:b/>
        </w:rPr>
        <w:t xml:space="preserve"> </w:t>
      </w:r>
      <w:r w:rsidRPr="00E65CD6">
        <w:rPr>
          <w:rFonts w:ascii="Book Antiqua" w:eastAsia="Geeza Pro" w:hAnsi="Book Antiqua" w:cs="Times New Roman"/>
          <w:b/>
        </w:rPr>
        <w:t xml:space="preserve">Evolution </w:t>
      </w:r>
      <w:r w:rsidR="003169A2" w:rsidRPr="00E65CD6">
        <w:rPr>
          <w:rFonts w:ascii="Book Antiqua" w:eastAsia="Geeza Pro" w:hAnsi="Book Antiqua" w:cs="Times New Roman"/>
          <w:b/>
        </w:rPr>
        <w:t xml:space="preserve">of serum </w:t>
      </w:r>
      <w:proofErr w:type="spellStart"/>
      <w:r w:rsidR="003169A2" w:rsidRPr="00E65CD6">
        <w:rPr>
          <w:rFonts w:ascii="Book Antiqua" w:eastAsia="Geeza Pro" w:hAnsi="Book Antiqua" w:cs="Times New Roman"/>
          <w:b/>
        </w:rPr>
        <w:t>tryptase</w:t>
      </w:r>
      <w:proofErr w:type="spellEnd"/>
      <w:r>
        <w:rPr>
          <w:rFonts w:ascii="Book Antiqua" w:hAnsi="Book Antiqua" w:cs="Times New Roman" w:hint="eastAsia"/>
          <w:b/>
          <w:lang w:eastAsia="zh-CN"/>
        </w:rPr>
        <w:t>.</w:t>
      </w:r>
      <w:r w:rsidR="003169A2" w:rsidRPr="00E65CD6">
        <w:rPr>
          <w:rFonts w:ascii="Book Antiqua" w:eastAsia="Geeza Pro" w:hAnsi="Book Antiqua" w:cs="Times New Roman"/>
          <w:b/>
        </w:rPr>
        <w:t xml:space="preserve"> </w:t>
      </w: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B56743" w:rsidRDefault="003169A2" w:rsidP="00E65CD6">
      <w:pPr>
        <w:spacing w:line="360" w:lineRule="auto"/>
        <w:jc w:val="both"/>
        <w:rPr>
          <w:rFonts w:ascii="Book Antiqua" w:hAnsi="Book Antiqua"/>
          <w:b/>
          <w:lang w:eastAsia="it-IT"/>
        </w:rPr>
      </w:pPr>
      <w:r w:rsidRPr="00B56743">
        <w:rPr>
          <w:rFonts w:ascii="Book Antiqua" w:hAnsi="Book Antiqua"/>
          <w:b/>
          <w:lang w:eastAsia="it-IT"/>
        </w:rPr>
        <w:lastRenderedPageBreak/>
        <w:t>Table 1</w:t>
      </w:r>
      <w:r w:rsidR="00B56743" w:rsidRPr="00B56743">
        <w:rPr>
          <w:rStyle w:val="m4774887702121474993s5"/>
          <w:rFonts w:ascii="Book Antiqua" w:hAnsi="Book Antiqua"/>
          <w:b/>
        </w:rPr>
        <w:t xml:space="preserve"> Patient characteristics and laboratory data </w:t>
      </w:r>
    </w:p>
    <w:tbl>
      <w:tblPr>
        <w:tblStyle w:val="af1"/>
        <w:tblW w:w="6062" w:type="dxa"/>
        <w:tblLook w:val="04A0" w:firstRow="1" w:lastRow="0" w:firstColumn="1" w:lastColumn="0" w:noHBand="0" w:noVBand="1"/>
      </w:tblPr>
      <w:tblGrid>
        <w:gridCol w:w="4645"/>
        <w:gridCol w:w="1417"/>
      </w:tblGrid>
      <w:tr w:rsidR="00E65CD6" w:rsidRPr="00E65CD6" w:rsidTr="00B56743">
        <w:tc>
          <w:tcPr>
            <w:tcW w:w="4645" w:type="dxa"/>
            <w:tcBorders>
              <w:left w:val="nil"/>
              <w:right w:val="nil"/>
            </w:tcBorders>
            <w:shd w:val="clear" w:color="auto" w:fill="auto"/>
          </w:tcPr>
          <w:p w:rsidR="002660AE" w:rsidRPr="00F349A0" w:rsidRDefault="00F349A0" w:rsidP="00E65CD6">
            <w:pPr>
              <w:spacing w:line="360" w:lineRule="auto"/>
              <w:jc w:val="both"/>
              <w:rPr>
                <w:rFonts w:ascii="Book Antiqua" w:eastAsia="Times New Roman" w:hAnsi="Book Antiqua" w:cs="Times New Roman"/>
                <w:b/>
                <w:lang w:eastAsia="it-IT"/>
              </w:rPr>
            </w:pPr>
            <w:r w:rsidRPr="00F349A0">
              <w:rPr>
                <w:rStyle w:val="m4774887702121474993s5"/>
                <w:rFonts w:ascii="Book Antiqua" w:hAnsi="Book Antiqua"/>
                <w:b/>
              </w:rPr>
              <w:t>Patient characteristics</w:t>
            </w:r>
          </w:p>
        </w:tc>
        <w:tc>
          <w:tcPr>
            <w:tcW w:w="1417" w:type="dxa"/>
            <w:tcBorders>
              <w:left w:val="nil"/>
              <w:right w:val="nil"/>
            </w:tcBorders>
            <w:shd w:val="clear" w:color="auto" w:fill="auto"/>
          </w:tcPr>
          <w:p w:rsidR="002660AE" w:rsidRPr="00F349A0" w:rsidRDefault="00F349A0" w:rsidP="00E65CD6">
            <w:pPr>
              <w:spacing w:line="360" w:lineRule="auto"/>
              <w:jc w:val="both"/>
              <w:rPr>
                <w:rFonts w:ascii="Book Antiqua" w:eastAsia="Times New Roman" w:hAnsi="Book Antiqua" w:cs="Times New Roman"/>
                <w:b/>
                <w:lang w:eastAsia="it-IT"/>
              </w:rPr>
            </w:pPr>
            <w:r w:rsidRPr="00F349A0">
              <w:rPr>
                <w:rStyle w:val="m4774887702121474993s5"/>
                <w:rFonts w:ascii="Book Antiqua" w:hAnsi="Book Antiqua"/>
                <w:b/>
              </w:rPr>
              <w:t>Laboratory data</w:t>
            </w:r>
          </w:p>
        </w:tc>
      </w:tr>
      <w:tr w:rsidR="00E65CD6" w:rsidRPr="00E65CD6" w:rsidTr="00B56743">
        <w:trPr>
          <w:trHeight w:val="223"/>
        </w:trPr>
        <w:tc>
          <w:tcPr>
            <w:tcW w:w="4645" w:type="dxa"/>
            <w:tcBorders>
              <w:left w:val="nil"/>
              <w:bottom w:val="nil"/>
              <w:right w:val="nil"/>
            </w:tcBorders>
            <w:shd w:val="clear" w:color="auto" w:fill="auto"/>
          </w:tcPr>
          <w:p w:rsidR="002660AE" w:rsidRPr="00B56743" w:rsidRDefault="00B56743" w:rsidP="00E65CD6">
            <w:pPr>
              <w:spacing w:line="360" w:lineRule="auto"/>
              <w:jc w:val="both"/>
              <w:rPr>
                <w:rFonts w:ascii="Book Antiqua" w:hAnsi="Book Antiqua"/>
                <w:lang w:eastAsia="zh-CN"/>
              </w:rPr>
            </w:pPr>
            <w:r>
              <w:rPr>
                <w:rFonts w:ascii="Book Antiqua" w:eastAsia="Times New Roman" w:hAnsi="Book Antiqua" w:cs="Times New Roman"/>
                <w:lang w:eastAsia="it-IT"/>
              </w:rPr>
              <w:t xml:space="preserve">Age, </w:t>
            </w:r>
            <w:proofErr w:type="spellStart"/>
            <w:r>
              <w:rPr>
                <w:rFonts w:ascii="Book Antiqua" w:eastAsia="Times New Roman" w:hAnsi="Book Antiqua" w:cs="Times New Roman"/>
                <w:lang w:eastAsia="it-IT"/>
              </w:rPr>
              <w:t>yr</w:t>
            </w:r>
            <w:proofErr w:type="spellEnd"/>
          </w:p>
        </w:tc>
        <w:tc>
          <w:tcPr>
            <w:tcW w:w="1417" w:type="dxa"/>
            <w:tcBorders>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43</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BMI, kg/m</w:t>
            </w:r>
            <w:r w:rsidRPr="00E65CD6">
              <w:rPr>
                <w:rFonts w:ascii="Book Antiqua" w:eastAsia="Times New Roman" w:hAnsi="Book Antiqua" w:cs="Times New Roman"/>
                <w:vertAlign w:val="superscript"/>
                <w:lang w:eastAsia="it-IT"/>
              </w:rPr>
              <w:t>2</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23</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Style w:val="shorttext"/>
                <w:rFonts w:ascii="Book Antiqua" w:eastAsia="Times New Roman" w:hAnsi="Book Antiqua" w:cs="Times New Roman"/>
                <w:lang w:val="en" w:eastAsia="it-IT"/>
              </w:rPr>
              <w:t xml:space="preserve">Family history of </w:t>
            </w:r>
            <w:proofErr w:type="spellStart"/>
            <w:r w:rsidRPr="00E65CD6">
              <w:rPr>
                <w:rStyle w:val="shorttext"/>
                <w:rFonts w:ascii="Book Antiqua" w:eastAsia="Times New Roman" w:hAnsi="Book Antiqua" w:cs="Times New Roman"/>
                <w:lang w:val="en" w:eastAsia="it-IT"/>
              </w:rPr>
              <w:t>atopy</w:t>
            </w:r>
            <w:proofErr w:type="spellEnd"/>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Negative</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Style w:val="shorttext"/>
                <w:rFonts w:ascii="Book Antiqua" w:hAnsi="Book Antiqua"/>
                <w:lang w:val="en"/>
              </w:rPr>
            </w:pPr>
            <w:r w:rsidRPr="00E65CD6">
              <w:rPr>
                <w:rStyle w:val="shorttext"/>
                <w:rFonts w:ascii="Book Antiqua" w:eastAsia="Times New Roman" w:hAnsi="Book Antiqua" w:cs="Times New Roman"/>
                <w:lang w:val="en" w:eastAsia="it-IT"/>
              </w:rPr>
              <w:t>ADR (antibiotics, NSAID, anesthetics, contrast agents)</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No</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Bone mineral density</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T score - 0.7</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FEV1</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Normal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Chest</w:t>
            </w:r>
            <w:r w:rsidR="00E65CD6">
              <w:rPr>
                <w:rFonts w:ascii="Book Antiqua" w:eastAsia="Times New Roman" w:hAnsi="Book Antiqua" w:cs="Times New Roman"/>
                <w:lang w:eastAsia="it-IT"/>
              </w:rPr>
              <w:t xml:space="preserve"> </w:t>
            </w:r>
            <w:r w:rsidRPr="00E65CD6">
              <w:rPr>
                <w:rStyle w:val="shorttext"/>
                <w:rFonts w:ascii="Book Antiqua" w:eastAsia="Times New Roman" w:hAnsi="Book Antiqua" w:cs="Times New Roman"/>
                <w:lang w:val="en" w:eastAsia="it-IT"/>
              </w:rPr>
              <w:t>radiograph</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Normal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Abdomen ultrasonography</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Normal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 xml:space="preserve">Skin Prick Test (foods and </w:t>
            </w:r>
            <w:r w:rsidRPr="00E65CD6">
              <w:rPr>
                <w:rFonts w:ascii="Book Antiqua" w:eastAsia="Times New Roman" w:hAnsi="Book Antiqua" w:cs="Times New Roman"/>
                <w:lang w:val="en-GB" w:eastAsia="it-IT"/>
              </w:rPr>
              <w:t>aeroallergens</w:t>
            </w:r>
            <w:r w:rsidRPr="00E65CD6">
              <w:rPr>
                <w:rFonts w:ascii="Book Antiqua" w:eastAsia="Times New Roman" w:hAnsi="Book Antiqua" w:cs="Times New Roman"/>
                <w:lang w:eastAsia="it-IT"/>
              </w:rPr>
              <w: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Negative</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Blood test results</w:t>
            </w:r>
          </w:p>
        </w:tc>
        <w:tc>
          <w:tcPr>
            <w:tcW w:w="1417" w:type="dxa"/>
            <w:tcBorders>
              <w:top w:val="nil"/>
              <w:left w:val="nil"/>
              <w:bottom w:val="nil"/>
              <w:right w:val="nil"/>
            </w:tcBorders>
            <w:shd w:val="clear" w:color="auto" w:fill="auto"/>
          </w:tcPr>
          <w:p w:rsidR="002660AE" w:rsidRPr="00E65CD6" w:rsidRDefault="002660AE" w:rsidP="00E65CD6">
            <w:pPr>
              <w:spacing w:line="360" w:lineRule="auto"/>
              <w:jc w:val="both"/>
              <w:rPr>
                <w:rFonts w:ascii="Book Antiqua" w:eastAsia="Times New Roman" w:hAnsi="Book Antiqua" w:cs="Times New Roman"/>
                <w:lang w:eastAsia="it-IT"/>
              </w:rPr>
            </w:pP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 xml:space="preserve">Total </w:t>
            </w:r>
            <w:proofErr w:type="spellStart"/>
            <w:r w:rsidRPr="00E65CD6">
              <w:rPr>
                <w:rFonts w:ascii="Book Antiqua" w:eastAsia="Times New Roman" w:hAnsi="Book Antiqua" w:cs="Times New Roman"/>
                <w:lang w:eastAsia="it-IT"/>
              </w:rPr>
              <w:t>IgE</w:t>
            </w:r>
            <w:proofErr w:type="spellEnd"/>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14.8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B56743" w:rsidRDefault="00B56743" w:rsidP="000E0FA3">
            <w:pPr>
              <w:spacing w:line="360" w:lineRule="auto"/>
              <w:ind w:firstLineChars="50" w:firstLine="120"/>
              <w:jc w:val="both"/>
              <w:rPr>
                <w:rFonts w:ascii="Book Antiqua" w:hAnsi="Book Antiqua"/>
                <w:lang w:eastAsia="zh-CN"/>
              </w:rPr>
            </w:pPr>
            <w:r>
              <w:rPr>
                <w:rFonts w:ascii="Book Antiqua" w:eastAsia="Times New Roman" w:hAnsi="Book Antiqua" w:cs="Times New Roman"/>
                <w:lang w:eastAsia="it-IT"/>
              </w:rPr>
              <w:t>Specific IgE</w:t>
            </w:r>
            <w:r>
              <w:rPr>
                <w:rFonts w:ascii="Book Antiqua" w:hAnsi="Book Antiqua" w:cs="Times New Roman" w:hint="eastAsia"/>
                <w:vertAlign w:val="superscript"/>
                <w:lang w:eastAsia="zh-CN"/>
              </w:rPr>
              <w:t>1</w:t>
            </w:r>
          </w:p>
        </w:tc>
        <w:tc>
          <w:tcPr>
            <w:tcW w:w="1417" w:type="dxa"/>
            <w:tcBorders>
              <w:top w:val="nil"/>
              <w:left w:val="nil"/>
              <w:bottom w:val="nil"/>
              <w:right w:val="nil"/>
            </w:tcBorders>
            <w:shd w:val="clear" w:color="auto" w:fill="auto"/>
          </w:tcPr>
          <w:p w:rsidR="002660AE" w:rsidRPr="00E65CD6" w:rsidRDefault="002660AE" w:rsidP="00E65CD6">
            <w:pPr>
              <w:spacing w:line="360" w:lineRule="auto"/>
              <w:jc w:val="both"/>
              <w:rPr>
                <w:rFonts w:ascii="Book Antiqua" w:eastAsia="Times New Roman" w:hAnsi="Book Antiqua" w:cs="Times New Roman"/>
                <w:lang w:eastAsia="it-IT"/>
              </w:rPr>
            </w:pP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Wheat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proofErr w:type="spellStart"/>
            <w:r w:rsidRPr="00E65CD6">
              <w:rPr>
                <w:rFonts w:ascii="Book Antiqua" w:eastAsia="Times New Roman" w:hAnsi="Book Antiqua" w:cs="Times New Roman"/>
                <w:lang w:eastAsia="it-IT"/>
              </w:rPr>
              <w:t>rTri</w:t>
            </w:r>
            <w:proofErr w:type="spellEnd"/>
            <w:r w:rsidRPr="00E65CD6">
              <w:rPr>
                <w:rFonts w:ascii="Book Antiqua" w:eastAsia="Times New Roman" w:hAnsi="Book Antiqua" w:cs="Times New Roman"/>
                <w:lang w:eastAsia="it-IT"/>
              </w:rPr>
              <w:t xml:space="preserve"> a 19</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proofErr w:type="spellStart"/>
            <w:r w:rsidRPr="00E65CD6">
              <w:rPr>
                <w:rFonts w:ascii="Book Antiqua" w:eastAsia="Times New Roman" w:hAnsi="Book Antiqua" w:cs="Times New Roman"/>
                <w:lang w:eastAsia="it-IT"/>
              </w:rPr>
              <w:t>rTri</w:t>
            </w:r>
            <w:proofErr w:type="spellEnd"/>
            <w:r w:rsidRPr="00E65CD6">
              <w:rPr>
                <w:rFonts w:ascii="Book Antiqua" w:eastAsia="Times New Roman" w:hAnsi="Book Antiqua" w:cs="Times New Roman"/>
                <w:lang w:eastAsia="it-IT"/>
              </w:rPr>
              <w:t xml:space="preserve"> a 14 LPT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Alpha-</w:t>
            </w:r>
            <w:proofErr w:type="spellStart"/>
            <w:r w:rsidRPr="00E65CD6">
              <w:rPr>
                <w:rFonts w:ascii="Book Antiqua" w:eastAsia="Times New Roman" w:hAnsi="Book Antiqua" w:cs="Times New Roman"/>
                <w:lang w:eastAsia="it-IT"/>
              </w:rPr>
              <w:t>amilase</w:t>
            </w:r>
            <w:proofErr w:type="spellEnd"/>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Rice</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Oats</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Barley</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Tuna</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 xml:space="preserve">Soy </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proofErr w:type="spellStart"/>
            <w:r w:rsidRPr="00E65CD6">
              <w:rPr>
                <w:rFonts w:ascii="Book Antiqua" w:eastAsia="Times New Roman" w:hAnsi="Book Antiqua" w:cs="Times New Roman"/>
                <w:lang w:eastAsia="it-IT"/>
              </w:rPr>
              <w:t>rPru</w:t>
            </w:r>
            <w:proofErr w:type="spellEnd"/>
            <w:r w:rsidRPr="00E65CD6">
              <w:rPr>
                <w:rFonts w:ascii="Book Antiqua" w:eastAsia="Times New Roman" w:hAnsi="Book Antiqua" w:cs="Times New Roman"/>
                <w:lang w:eastAsia="it-IT"/>
              </w:rPr>
              <w:t xml:space="preserve"> p 3</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Nut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lang w:val="de-DE"/>
              </w:rPr>
            </w:pPr>
            <w:r w:rsidRPr="00E65CD6">
              <w:rPr>
                <w:rFonts w:ascii="Book Antiqua" w:eastAsia="Times New Roman" w:hAnsi="Book Antiqua" w:cs="Times New Roman"/>
                <w:lang w:val="de-DE" w:eastAsia="it-IT"/>
              </w:rPr>
              <w:t>Walnut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lang w:val="de-DE"/>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lang w:val="de-DE"/>
              </w:rPr>
            </w:pPr>
            <w:r w:rsidRPr="00E65CD6">
              <w:rPr>
                <w:rFonts w:ascii="Book Antiqua" w:eastAsia="Times New Roman" w:hAnsi="Book Antiqua" w:cs="Times New Roman"/>
                <w:lang w:val="de-DE" w:eastAsia="it-IT"/>
              </w:rPr>
              <w:t xml:space="preserve">Latex </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lang w:val="de-DE"/>
              </w:rPr>
            </w:pPr>
            <w:r w:rsidRPr="00E65CD6">
              <w:rPr>
                <w:rFonts w:ascii="Book Antiqua" w:eastAsia="Times New Roman" w:hAnsi="Book Antiqua" w:cs="Times New Roman"/>
                <w:lang w:val="de-DE" w:eastAsia="it-IT"/>
              </w:rPr>
              <w:t>0.04 KU</w:t>
            </w:r>
            <w:r w:rsidR="00B56743" w:rsidRPr="00E65CD6">
              <w:rPr>
                <w:rFonts w:ascii="Book Antiqua" w:eastAsia="Times New Roman" w:hAnsi="Book Antiqua" w:cs="Times New Roman"/>
                <w:lang w:eastAsia="it-IT"/>
              </w:rPr>
              <w:t>/L</w:t>
            </w:r>
          </w:p>
        </w:tc>
      </w:tr>
    </w:tbl>
    <w:p w:rsidR="00112D4B" w:rsidRPr="00323DCA" w:rsidRDefault="00B56743" w:rsidP="00323DCA">
      <w:pPr>
        <w:spacing w:line="360" w:lineRule="auto"/>
        <w:jc w:val="both"/>
        <w:rPr>
          <w:rFonts w:ascii="Book Antiqua" w:hAnsi="Book Antiqua"/>
          <w:lang w:val="en-GB" w:eastAsia="zh-CN"/>
        </w:rPr>
      </w:pPr>
      <w:proofErr w:type="gramStart"/>
      <w:r>
        <w:rPr>
          <w:rFonts w:ascii="Book Antiqua" w:hAnsi="Book Antiqua" w:cs="Times New Roman" w:hint="eastAsia"/>
          <w:vertAlign w:val="superscript"/>
          <w:lang w:val="en-NZ" w:eastAsia="zh-CN"/>
        </w:rPr>
        <w:t>1</w:t>
      </w:r>
      <w:proofErr w:type="spellStart"/>
      <w:r w:rsidRPr="00E65CD6">
        <w:rPr>
          <w:rFonts w:ascii="Book Antiqua" w:eastAsia="Times New Roman" w:hAnsi="Book Antiqua" w:cs="Times New Roman"/>
          <w:lang w:val="en-GB" w:eastAsia="it-IT"/>
        </w:rPr>
        <w:t>ImmunoCAP</w:t>
      </w:r>
      <w:proofErr w:type="spellEnd"/>
      <w:r w:rsidRPr="00E65CD6">
        <w:rPr>
          <w:rFonts w:ascii="Book Antiqua" w:eastAsia="Times New Roman" w:hAnsi="Book Antiqua" w:cs="Times New Roman"/>
          <w:lang w:val="en-GB" w:eastAsia="it-IT"/>
        </w:rPr>
        <w:t xml:space="preserve">, </w:t>
      </w:r>
      <w:proofErr w:type="spellStart"/>
      <w:r w:rsidRPr="00E65CD6">
        <w:rPr>
          <w:rFonts w:ascii="Book Antiqua" w:eastAsia="Times New Roman" w:hAnsi="Book Antiqua" w:cs="Times New Roman"/>
          <w:lang w:val="en-GB" w:eastAsia="it-IT"/>
        </w:rPr>
        <w:t>Phadia</w:t>
      </w:r>
      <w:proofErr w:type="spellEnd"/>
      <w:r w:rsidRPr="00E65CD6">
        <w:rPr>
          <w:rFonts w:ascii="Book Antiqua" w:eastAsia="Times New Roman" w:hAnsi="Book Antiqua" w:cs="Times New Roman"/>
          <w:lang w:val="en-GB" w:eastAsia="it-IT"/>
        </w:rPr>
        <w:t xml:space="preserve"> 250, </w:t>
      </w:r>
      <w:proofErr w:type="spellStart"/>
      <w:r w:rsidRPr="00E65CD6">
        <w:rPr>
          <w:rFonts w:ascii="Book Antiqua" w:eastAsia="Times New Roman" w:hAnsi="Book Antiqua" w:cs="Times New Roman"/>
          <w:lang w:val="en-GB" w:eastAsia="it-IT"/>
        </w:rPr>
        <w:t>ThermoScientific</w:t>
      </w:r>
      <w:proofErr w:type="spellEnd"/>
      <w:r w:rsidRPr="00E65CD6">
        <w:rPr>
          <w:rFonts w:ascii="Book Antiqua" w:eastAsia="Times New Roman" w:hAnsi="Book Antiqua" w:cs="Times New Roman"/>
          <w:lang w:val="en-GB" w:eastAsia="it-IT"/>
        </w:rPr>
        <w:t>.</w:t>
      </w:r>
      <w:proofErr w:type="gramEnd"/>
      <w:r w:rsidRPr="00E65CD6">
        <w:rPr>
          <w:rFonts w:ascii="Book Antiqua" w:eastAsia="Times New Roman" w:hAnsi="Book Antiqua" w:cs="Times New Roman"/>
          <w:lang w:val="en-GB" w:eastAsia="it-IT"/>
        </w:rPr>
        <w:t xml:space="preserve"> Normal range 0-100 </w:t>
      </w:r>
      <w:proofErr w:type="spellStart"/>
      <w:r w:rsidRPr="00E65CD6">
        <w:rPr>
          <w:rFonts w:ascii="Book Antiqua" w:eastAsia="Times New Roman" w:hAnsi="Book Antiqua" w:cs="Times New Roman"/>
          <w:lang w:val="en-GB" w:eastAsia="it-IT"/>
        </w:rPr>
        <w:t>kUA</w:t>
      </w:r>
      <w:proofErr w:type="spellEnd"/>
      <w:r w:rsidRPr="00E65CD6">
        <w:rPr>
          <w:rFonts w:ascii="Book Antiqua" w:eastAsia="Times New Roman" w:hAnsi="Book Antiqua" w:cs="Times New Roman"/>
          <w:lang w:val="en-GB" w:eastAsia="it-IT"/>
        </w:rPr>
        <w:t xml:space="preserve"> Cut-off 0.10 </w:t>
      </w:r>
      <w:proofErr w:type="spellStart"/>
      <w:r w:rsidRPr="00E65CD6">
        <w:rPr>
          <w:rFonts w:ascii="Book Antiqua" w:eastAsia="Times New Roman" w:hAnsi="Book Antiqua" w:cs="Times New Roman"/>
          <w:lang w:val="en-GB" w:eastAsia="it-IT"/>
        </w:rPr>
        <w:t>kUA</w:t>
      </w:r>
      <w:proofErr w:type="spellEnd"/>
      <w:r w:rsidRPr="00E65CD6">
        <w:rPr>
          <w:rFonts w:ascii="Book Antiqua" w:eastAsia="Times New Roman" w:hAnsi="Book Antiqua" w:cs="Times New Roman"/>
          <w:lang w:val="en-GB" w:eastAsia="it-IT"/>
        </w:rPr>
        <w:t>/L</w:t>
      </w:r>
      <w:r>
        <w:rPr>
          <w:rFonts w:ascii="Book Antiqua" w:hAnsi="Book Antiqua" w:cs="Times New Roman" w:hint="eastAsia"/>
          <w:lang w:val="en-GB" w:eastAsia="zh-CN"/>
        </w:rPr>
        <w:t>.</w:t>
      </w:r>
      <w:r w:rsidR="00112D4B" w:rsidRPr="00112D4B">
        <w:rPr>
          <w:rFonts w:ascii="Book Antiqua" w:eastAsia="Times New Roman" w:hAnsi="Book Antiqua" w:cs="Times New Roman"/>
          <w:lang w:eastAsia="it-IT"/>
        </w:rPr>
        <w:t xml:space="preserve"> </w:t>
      </w:r>
      <w:r w:rsidR="00112D4B" w:rsidRPr="005563DF">
        <w:rPr>
          <w:rFonts w:ascii="Book Antiqua" w:eastAsia="Times New Roman" w:hAnsi="Book Antiqua" w:cs="Times New Roman"/>
          <w:lang w:val="en-GB" w:eastAsia="it-IT"/>
        </w:rPr>
        <w:t>BMI</w:t>
      </w:r>
      <w:r w:rsidR="00112D4B" w:rsidRPr="005563DF">
        <w:rPr>
          <w:rFonts w:ascii="Book Antiqua" w:eastAsia="Times New Roman" w:hAnsi="Book Antiqua" w:cs="Times New Roman" w:hint="eastAsia"/>
          <w:lang w:val="en-GB" w:eastAsia="it-IT"/>
        </w:rPr>
        <w:t>:</w:t>
      </w:r>
      <w:r w:rsidR="00112D4B" w:rsidRPr="005563DF">
        <w:rPr>
          <w:lang w:val="en-GB"/>
        </w:rPr>
        <w:t xml:space="preserve"> </w:t>
      </w:r>
      <w:r w:rsidR="00112D4B" w:rsidRPr="005563DF">
        <w:rPr>
          <w:rFonts w:ascii="Book Antiqua" w:eastAsia="Times New Roman" w:hAnsi="Book Antiqua" w:cs="Times New Roman"/>
          <w:lang w:val="en-GB" w:eastAsia="it-IT"/>
        </w:rPr>
        <w:t>Body mass index</w:t>
      </w:r>
      <w:r w:rsidR="00112D4B" w:rsidRPr="005563DF">
        <w:rPr>
          <w:rFonts w:ascii="Book Antiqua" w:eastAsia="Times New Roman" w:hAnsi="Book Antiqua" w:cs="Times New Roman" w:hint="eastAsia"/>
          <w:lang w:val="en-GB" w:eastAsia="it-IT"/>
        </w:rPr>
        <w:t>;</w:t>
      </w:r>
      <w:r w:rsidR="00112D4B" w:rsidRPr="005563DF">
        <w:rPr>
          <w:lang w:val="en-GB"/>
        </w:rPr>
        <w:t xml:space="preserve"> NSAID</w:t>
      </w:r>
      <w:r w:rsidR="00112D4B" w:rsidRPr="005563DF">
        <w:rPr>
          <w:rFonts w:eastAsia="Times New Roman" w:hint="eastAsia"/>
          <w:lang w:val="en-GB" w:eastAsia="it-IT"/>
        </w:rPr>
        <w:t>:</w:t>
      </w:r>
      <w:r w:rsidR="00112D4B" w:rsidRPr="005563DF">
        <w:rPr>
          <w:lang w:val="en-GB"/>
        </w:rPr>
        <w:t xml:space="preserve"> </w:t>
      </w:r>
      <w:proofErr w:type="spellStart"/>
      <w:r w:rsidR="00112D4B" w:rsidRPr="005563DF">
        <w:rPr>
          <w:rFonts w:ascii="Book Antiqua" w:eastAsia="Times New Roman" w:hAnsi="Book Antiqua" w:cs="Times New Roman"/>
          <w:lang w:val="en-GB" w:eastAsia="it-IT"/>
        </w:rPr>
        <w:t>Nonsteroidal</w:t>
      </w:r>
      <w:proofErr w:type="spellEnd"/>
      <w:r w:rsidR="00112D4B" w:rsidRPr="005563DF">
        <w:rPr>
          <w:rFonts w:ascii="Book Antiqua" w:eastAsia="Times New Roman" w:hAnsi="Book Antiqua" w:cs="Times New Roman"/>
          <w:lang w:val="en-GB" w:eastAsia="it-IT"/>
        </w:rPr>
        <w:t xml:space="preserve"> </w:t>
      </w:r>
      <w:proofErr w:type="spellStart"/>
      <w:r w:rsidR="00112D4B" w:rsidRPr="005563DF">
        <w:rPr>
          <w:rFonts w:ascii="Book Antiqua" w:eastAsia="Times New Roman" w:hAnsi="Book Antiqua" w:cs="Times New Roman"/>
          <w:lang w:val="en-GB" w:eastAsia="it-IT"/>
        </w:rPr>
        <w:t>antiinflammatory</w:t>
      </w:r>
      <w:proofErr w:type="spellEnd"/>
      <w:r w:rsidR="00112D4B" w:rsidRPr="005563DF">
        <w:rPr>
          <w:rFonts w:ascii="Book Antiqua" w:eastAsia="Times New Roman" w:hAnsi="Book Antiqua" w:cs="Times New Roman"/>
          <w:lang w:val="en-GB" w:eastAsia="it-IT"/>
        </w:rPr>
        <w:t xml:space="preserve"> drug</w:t>
      </w:r>
      <w:r w:rsidR="00112D4B" w:rsidRPr="005563DF">
        <w:rPr>
          <w:rFonts w:ascii="Book Antiqua" w:eastAsia="Times New Roman" w:hAnsi="Book Antiqua" w:cs="Times New Roman" w:hint="eastAsia"/>
          <w:lang w:val="en-GB" w:eastAsia="it-IT"/>
        </w:rPr>
        <w:t xml:space="preserve">; </w:t>
      </w:r>
      <w:r w:rsidR="00112D4B" w:rsidRPr="005563DF">
        <w:rPr>
          <w:lang w:val="en-GB"/>
        </w:rPr>
        <w:t>ADR</w:t>
      </w:r>
      <w:r w:rsidR="00112D4B" w:rsidRPr="005563DF">
        <w:rPr>
          <w:rFonts w:eastAsia="Times New Roman" w:hint="eastAsia"/>
          <w:lang w:val="en-GB" w:eastAsia="it-IT"/>
        </w:rPr>
        <w:t>:</w:t>
      </w:r>
      <w:r w:rsidR="00112D4B" w:rsidRPr="005563DF">
        <w:rPr>
          <w:rFonts w:ascii="Book Antiqua" w:eastAsia="Times New Roman" w:hAnsi="Book Antiqua" w:cs="Times New Roman"/>
          <w:lang w:val="en-GB" w:eastAsia="it-IT"/>
        </w:rPr>
        <w:t xml:space="preserve"> FEV1</w:t>
      </w:r>
      <w:r w:rsidR="00112D4B" w:rsidRPr="005563DF">
        <w:rPr>
          <w:rFonts w:ascii="Book Antiqua" w:eastAsia="Times New Roman" w:hAnsi="Book Antiqua" w:cs="Times New Roman" w:hint="eastAsia"/>
          <w:lang w:val="en-GB" w:eastAsia="it-IT"/>
        </w:rPr>
        <w:t>:</w:t>
      </w:r>
      <w:r w:rsidR="00112D4B" w:rsidRPr="005563DF">
        <w:rPr>
          <w:rFonts w:ascii="Book Antiqua" w:eastAsia="Times New Roman" w:hAnsi="Book Antiqua" w:cs="Times New Roman"/>
          <w:lang w:val="en-GB" w:eastAsia="it-IT"/>
        </w:rPr>
        <w:t xml:space="preserve"> </w:t>
      </w:r>
      <w:r w:rsidR="00B80C6A" w:rsidRPr="005563DF">
        <w:rPr>
          <w:rFonts w:ascii="Book Antiqua" w:eastAsia="Times New Roman" w:hAnsi="Book Antiqua" w:cs="Times New Roman"/>
          <w:lang w:val="en-GB" w:eastAsia="it-IT"/>
        </w:rPr>
        <w:lastRenderedPageBreak/>
        <w:t>Forced expiratory volume in one second</w:t>
      </w:r>
      <w:r w:rsidR="005563DF" w:rsidRPr="005563DF">
        <w:rPr>
          <w:rFonts w:ascii="Book Antiqua" w:eastAsia="Times New Roman" w:hAnsi="Book Antiqua" w:cs="Times New Roman" w:hint="eastAsia"/>
          <w:lang w:val="en-GB" w:eastAsia="it-IT"/>
        </w:rPr>
        <w:t>.</w:t>
      </w:r>
    </w:p>
    <w:sectPr w:rsidR="00112D4B" w:rsidRPr="00323DCA">
      <w:footerReference w:type="default" r:id="rId11"/>
      <w:pgSz w:w="11906" w:h="16838"/>
      <w:pgMar w:top="1418" w:right="1134" w:bottom="1134" w:left="1134"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BB" w:rsidRDefault="00081CBB">
      <w:r>
        <w:separator/>
      </w:r>
    </w:p>
  </w:endnote>
  <w:endnote w:type="continuationSeparator" w:id="0">
    <w:p w:rsidR="00081CBB" w:rsidRDefault="0008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Liberation Sans">
    <w:altName w:val="Arial"/>
    <w:charset w:val="00"/>
    <w:family w:val="swiss"/>
    <w:pitch w:val="variable"/>
  </w:font>
  <w:font w:name="微软雅黑">
    <w:altName w:val="Microsoft YaHei"/>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Geeza Pro">
    <w:altName w:val="Times New Roman"/>
    <w:panose1 w:val="00000000000000000000"/>
    <w:charset w:val="00"/>
    <w:family w:val="roman"/>
    <w:notTrueType/>
    <w:pitch w:val="default"/>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70380"/>
      <w:docPartObj>
        <w:docPartGallery w:val="Page Numbers (Bottom of Page)"/>
        <w:docPartUnique/>
      </w:docPartObj>
    </w:sdtPr>
    <w:sdtEndPr/>
    <w:sdtContent>
      <w:p w:rsidR="002660AE" w:rsidRDefault="003169A2">
        <w:pPr>
          <w:pStyle w:val="a8"/>
          <w:jc w:val="right"/>
        </w:pPr>
        <w:r>
          <w:fldChar w:fldCharType="begin"/>
        </w:r>
        <w:r>
          <w:instrText>PAGE</w:instrText>
        </w:r>
        <w:r>
          <w:fldChar w:fldCharType="separate"/>
        </w:r>
        <w:r w:rsidR="009A4B91">
          <w:rPr>
            <w:noProof/>
          </w:rPr>
          <w:t>8</w:t>
        </w:r>
        <w:r>
          <w:fldChar w:fldCharType="end"/>
        </w:r>
      </w:p>
    </w:sdtContent>
  </w:sdt>
  <w:p w:rsidR="002660AE" w:rsidRDefault="002660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BB" w:rsidRDefault="00081CBB">
      <w:r>
        <w:separator/>
      </w:r>
    </w:p>
  </w:footnote>
  <w:footnote w:type="continuationSeparator" w:id="0">
    <w:p w:rsidR="00081CBB" w:rsidRDefault="00081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178"/>
    <w:multiLevelType w:val="multilevel"/>
    <w:tmpl w:val="20F4AD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2C21E16"/>
    <w:multiLevelType w:val="hybridMultilevel"/>
    <w:tmpl w:val="65480B32"/>
    <w:lvl w:ilvl="0" w:tplc="AD96009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0FD7307"/>
    <w:multiLevelType w:val="multilevel"/>
    <w:tmpl w:val="50A090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AE"/>
    <w:rsid w:val="00063FF6"/>
    <w:rsid w:val="0006583B"/>
    <w:rsid w:val="00081CBB"/>
    <w:rsid w:val="000B491B"/>
    <w:rsid w:val="000E0FA3"/>
    <w:rsid w:val="0010348F"/>
    <w:rsid w:val="00112D4B"/>
    <w:rsid w:val="001A30E6"/>
    <w:rsid w:val="001D7339"/>
    <w:rsid w:val="002660AE"/>
    <w:rsid w:val="00293473"/>
    <w:rsid w:val="002B3C0A"/>
    <w:rsid w:val="003169A2"/>
    <w:rsid w:val="00323AA9"/>
    <w:rsid w:val="00323DCA"/>
    <w:rsid w:val="00334DA3"/>
    <w:rsid w:val="004A4E17"/>
    <w:rsid w:val="00534721"/>
    <w:rsid w:val="005563DF"/>
    <w:rsid w:val="00564F98"/>
    <w:rsid w:val="00620BA4"/>
    <w:rsid w:val="0063391A"/>
    <w:rsid w:val="00661CB2"/>
    <w:rsid w:val="006B5C87"/>
    <w:rsid w:val="006C7151"/>
    <w:rsid w:val="006C7484"/>
    <w:rsid w:val="006D7C43"/>
    <w:rsid w:val="006F23EC"/>
    <w:rsid w:val="00786F67"/>
    <w:rsid w:val="007E0AA2"/>
    <w:rsid w:val="00825DB1"/>
    <w:rsid w:val="00826C34"/>
    <w:rsid w:val="00895AF7"/>
    <w:rsid w:val="008D0BE1"/>
    <w:rsid w:val="0092567C"/>
    <w:rsid w:val="009721A9"/>
    <w:rsid w:val="00994ACE"/>
    <w:rsid w:val="009A4B91"/>
    <w:rsid w:val="009D7F2F"/>
    <w:rsid w:val="00A52F45"/>
    <w:rsid w:val="00A76672"/>
    <w:rsid w:val="00A942A1"/>
    <w:rsid w:val="00B53A8B"/>
    <w:rsid w:val="00B56743"/>
    <w:rsid w:val="00B80C6A"/>
    <w:rsid w:val="00C00317"/>
    <w:rsid w:val="00C0389B"/>
    <w:rsid w:val="00C16BBC"/>
    <w:rsid w:val="00C36843"/>
    <w:rsid w:val="00C5295A"/>
    <w:rsid w:val="00CD1D44"/>
    <w:rsid w:val="00CE229B"/>
    <w:rsid w:val="00D35A89"/>
    <w:rsid w:val="00D56D57"/>
    <w:rsid w:val="00D94582"/>
    <w:rsid w:val="00DE0AE8"/>
    <w:rsid w:val="00E46097"/>
    <w:rsid w:val="00E65CD6"/>
    <w:rsid w:val="00E72BDD"/>
    <w:rsid w:val="00E9491A"/>
    <w:rsid w:val="00EB2AC8"/>
    <w:rsid w:val="00EC4A4D"/>
    <w:rsid w:val="00EE5674"/>
    <w:rsid w:val="00EE5B4B"/>
    <w:rsid w:val="00F23F86"/>
    <w:rsid w:val="00F32E0A"/>
    <w:rsid w:val="00F34737"/>
    <w:rsid w:val="00F349A0"/>
    <w:rsid w:val="00FB655E"/>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E1"/>
    <w:pPr>
      <w:widowControl w:val="0"/>
      <w:suppressAutoHyphens/>
    </w:pPr>
    <w:rPr>
      <w:rFonts w:ascii="Times New Roman" w:hAnsi="Times New Roman" w:cs="Mangal"/>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legamentoInternet">
    <w:name w:val="Collegamento Internet"/>
    <w:basedOn w:val="a0"/>
    <w:rsid w:val="00EF7AE1"/>
    <w:rPr>
      <w:color w:val="0000FF"/>
      <w:u w:val="single"/>
    </w:rPr>
  </w:style>
  <w:style w:type="character" w:styleId="a3">
    <w:name w:val="annotation reference"/>
    <w:basedOn w:val="a0"/>
    <w:uiPriority w:val="99"/>
    <w:semiHidden/>
    <w:unhideWhenUsed/>
    <w:qFormat/>
    <w:rsid w:val="009929A8"/>
    <w:rPr>
      <w:sz w:val="16"/>
      <w:szCs w:val="16"/>
    </w:rPr>
  </w:style>
  <w:style w:type="character" w:customStyle="1" w:styleId="Char">
    <w:name w:val="批注文字 Char"/>
    <w:basedOn w:val="a0"/>
    <w:link w:val="a4"/>
    <w:uiPriority w:val="99"/>
    <w:semiHidden/>
    <w:qFormat/>
    <w:rsid w:val="009929A8"/>
    <w:rPr>
      <w:rFonts w:ascii="Times New Roman" w:eastAsia="宋体" w:hAnsi="Times New Roman" w:cs="Mangal"/>
      <w:sz w:val="20"/>
      <w:szCs w:val="18"/>
      <w:lang w:eastAsia="hi-IN" w:bidi="hi-IN"/>
    </w:rPr>
  </w:style>
  <w:style w:type="character" w:customStyle="1" w:styleId="Char0">
    <w:name w:val="批注主题 Char"/>
    <w:basedOn w:val="Char"/>
    <w:link w:val="a5"/>
    <w:uiPriority w:val="99"/>
    <w:semiHidden/>
    <w:qFormat/>
    <w:rsid w:val="009929A8"/>
    <w:rPr>
      <w:rFonts w:ascii="Times New Roman" w:eastAsia="宋体" w:hAnsi="Times New Roman" w:cs="Mangal"/>
      <w:b/>
      <w:bCs/>
      <w:sz w:val="20"/>
      <w:szCs w:val="18"/>
      <w:lang w:eastAsia="hi-IN" w:bidi="hi-IN"/>
    </w:rPr>
  </w:style>
  <w:style w:type="character" w:customStyle="1" w:styleId="Char1">
    <w:name w:val="批注框文本 Char"/>
    <w:basedOn w:val="a0"/>
    <w:link w:val="a6"/>
    <w:uiPriority w:val="99"/>
    <w:semiHidden/>
    <w:qFormat/>
    <w:rsid w:val="009929A8"/>
    <w:rPr>
      <w:rFonts w:ascii="Segoe UI" w:eastAsia="宋体" w:hAnsi="Segoe UI" w:cs="Mangal"/>
      <w:sz w:val="18"/>
      <w:szCs w:val="16"/>
      <w:lang w:eastAsia="hi-IN" w:bidi="hi-IN"/>
    </w:rPr>
  </w:style>
  <w:style w:type="character" w:customStyle="1" w:styleId="Char2">
    <w:name w:val="页眉 Char"/>
    <w:basedOn w:val="a0"/>
    <w:link w:val="a7"/>
    <w:uiPriority w:val="99"/>
    <w:qFormat/>
    <w:rsid w:val="004E7411"/>
    <w:rPr>
      <w:rFonts w:ascii="Times New Roman" w:eastAsia="宋体" w:hAnsi="Times New Roman" w:cs="Mangal"/>
      <w:sz w:val="24"/>
      <w:szCs w:val="21"/>
      <w:lang w:eastAsia="hi-IN" w:bidi="hi-IN"/>
    </w:rPr>
  </w:style>
  <w:style w:type="character" w:customStyle="1" w:styleId="Char3">
    <w:name w:val="页脚 Char"/>
    <w:basedOn w:val="a0"/>
    <w:link w:val="a8"/>
    <w:uiPriority w:val="99"/>
    <w:qFormat/>
    <w:rsid w:val="004E7411"/>
    <w:rPr>
      <w:rFonts w:ascii="Times New Roman" w:eastAsia="宋体" w:hAnsi="Times New Roman" w:cs="Mangal"/>
      <w:sz w:val="24"/>
      <w:szCs w:val="21"/>
      <w:lang w:eastAsia="hi-IN" w:bidi="hi-IN"/>
    </w:rPr>
  </w:style>
  <w:style w:type="character" w:customStyle="1" w:styleId="highlight">
    <w:name w:val="highlight"/>
    <w:basedOn w:val="a0"/>
    <w:qFormat/>
    <w:rsid w:val="00357E83"/>
  </w:style>
  <w:style w:type="character" w:customStyle="1" w:styleId="shorttext">
    <w:name w:val="short_text"/>
    <w:basedOn w:val="a0"/>
    <w:qFormat/>
    <w:rsid w:val="00F64F67"/>
  </w:style>
  <w:style w:type="character" w:styleId="a9">
    <w:name w:val="line number"/>
    <w:basedOn w:val="a0"/>
    <w:uiPriority w:val="99"/>
    <w:semiHidden/>
    <w:unhideWhenUsed/>
    <w:qFormat/>
    <w:rsid w:val="0047384E"/>
  </w:style>
  <w:style w:type="character" w:customStyle="1" w:styleId="m4774887702121474993s5">
    <w:name w:val="m_4774887702121474993s5"/>
    <w:basedOn w:val="a0"/>
    <w:qFormat/>
    <w:rsid w:val="00304166"/>
  </w:style>
  <w:style w:type="character" w:styleId="aa">
    <w:name w:val="Placeholder Text"/>
    <w:basedOn w:val="a0"/>
    <w:uiPriority w:val="99"/>
    <w:semiHidden/>
    <w:qFormat/>
    <w:rsid w:val="00216B2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ab">
    <w:name w:val="Title"/>
    <w:basedOn w:val="a"/>
    <w:next w:val="ac"/>
    <w:qFormat/>
    <w:pPr>
      <w:keepNext/>
      <w:spacing w:before="240" w:after="120"/>
    </w:pPr>
    <w:rPr>
      <w:rFonts w:ascii="Liberation Sans" w:eastAsia="微软雅黑" w:hAnsi="Liberation Sans"/>
      <w:sz w:val="28"/>
      <w:szCs w:val="28"/>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customStyle="1" w:styleId="Indice">
    <w:name w:val="Indice"/>
    <w:basedOn w:val="a"/>
    <w:qFormat/>
    <w:pPr>
      <w:suppressLineNumbers/>
    </w:pPr>
  </w:style>
  <w:style w:type="paragraph" w:styleId="a4">
    <w:name w:val="annotation text"/>
    <w:basedOn w:val="a"/>
    <w:link w:val="Char"/>
    <w:uiPriority w:val="99"/>
    <w:semiHidden/>
    <w:unhideWhenUsed/>
    <w:qFormat/>
    <w:rsid w:val="009929A8"/>
    <w:rPr>
      <w:sz w:val="20"/>
      <w:szCs w:val="18"/>
    </w:rPr>
  </w:style>
  <w:style w:type="paragraph" w:styleId="a5">
    <w:name w:val="annotation subject"/>
    <w:basedOn w:val="a4"/>
    <w:link w:val="Char0"/>
    <w:uiPriority w:val="99"/>
    <w:semiHidden/>
    <w:unhideWhenUsed/>
    <w:qFormat/>
    <w:rsid w:val="009929A8"/>
    <w:rPr>
      <w:b/>
      <w:bCs/>
    </w:rPr>
  </w:style>
  <w:style w:type="paragraph" w:styleId="a6">
    <w:name w:val="Balloon Text"/>
    <w:basedOn w:val="a"/>
    <w:link w:val="Char1"/>
    <w:uiPriority w:val="99"/>
    <w:semiHidden/>
    <w:unhideWhenUsed/>
    <w:qFormat/>
    <w:rsid w:val="009929A8"/>
    <w:rPr>
      <w:rFonts w:ascii="Segoe UI" w:hAnsi="Segoe UI"/>
      <w:sz w:val="18"/>
      <w:szCs w:val="16"/>
    </w:rPr>
  </w:style>
  <w:style w:type="paragraph" w:styleId="a7">
    <w:name w:val="header"/>
    <w:basedOn w:val="a"/>
    <w:link w:val="Char2"/>
    <w:uiPriority w:val="99"/>
    <w:unhideWhenUsed/>
    <w:rsid w:val="004E7411"/>
    <w:pPr>
      <w:tabs>
        <w:tab w:val="center" w:pos="4819"/>
        <w:tab w:val="right" w:pos="9638"/>
      </w:tabs>
    </w:pPr>
    <w:rPr>
      <w:szCs w:val="21"/>
    </w:rPr>
  </w:style>
  <w:style w:type="paragraph" w:styleId="a8">
    <w:name w:val="footer"/>
    <w:basedOn w:val="a"/>
    <w:link w:val="Char3"/>
    <w:uiPriority w:val="99"/>
    <w:unhideWhenUsed/>
    <w:rsid w:val="004E7411"/>
    <w:pPr>
      <w:tabs>
        <w:tab w:val="center" w:pos="4819"/>
        <w:tab w:val="right" w:pos="9638"/>
      </w:tabs>
    </w:pPr>
    <w:rPr>
      <w:szCs w:val="21"/>
    </w:rPr>
  </w:style>
  <w:style w:type="paragraph" w:styleId="af">
    <w:name w:val="Revision"/>
    <w:uiPriority w:val="99"/>
    <w:semiHidden/>
    <w:qFormat/>
    <w:rsid w:val="00E41620"/>
    <w:rPr>
      <w:rFonts w:ascii="Times New Roman" w:hAnsi="Times New Roman" w:cs="Mangal"/>
      <w:sz w:val="24"/>
      <w:szCs w:val="21"/>
      <w:lang w:eastAsia="hi-IN" w:bidi="hi-IN"/>
    </w:rPr>
  </w:style>
  <w:style w:type="paragraph" w:styleId="af0">
    <w:name w:val="List Paragraph"/>
    <w:basedOn w:val="a"/>
    <w:uiPriority w:val="34"/>
    <w:qFormat/>
    <w:rsid w:val="00A71794"/>
    <w:pPr>
      <w:ind w:left="720"/>
      <w:contextualSpacing/>
    </w:pPr>
    <w:rPr>
      <w:szCs w:val="21"/>
    </w:rPr>
  </w:style>
  <w:style w:type="table" w:styleId="af1">
    <w:name w:val="Table Grid"/>
    <w:basedOn w:val="a1"/>
    <w:uiPriority w:val="59"/>
    <w:rsid w:val="00B44A05"/>
    <w:rPr>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predefinito">
    <w:name w:val="Stile predefinito"/>
    <w:rsid w:val="00A942A1"/>
    <w:pPr>
      <w:suppressAutoHyphens/>
      <w:spacing w:after="200" w:line="276" w:lineRule="auto"/>
    </w:pPr>
    <w:rPr>
      <w:rFonts w:ascii="Calibri" w:hAnsi="Calibri" w:cs="Calibri"/>
      <w:sz w:val="22"/>
    </w:rPr>
  </w:style>
  <w:style w:type="character" w:styleId="af2">
    <w:name w:val="Hyperlink"/>
    <w:basedOn w:val="a0"/>
    <w:uiPriority w:val="99"/>
    <w:unhideWhenUsed/>
    <w:rsid w:val="009721A9"/>
    <w:rPr>
      <w:color w:val="0000FF"/>
      <w:u w:val="single"/>
    </w:rPr>
  </w:style>
  <w:style w:type="paragraph" w:styleId="af3">
    <w:name w:val="Plain Text"/>
    <w:basedOn w:val="a"/>
    <w:link w:val="Char4"/>
    <w:rsid w:val="00C5295A"/>
    <w:pPr>
      <w:suppressAutoHyphens w:val="0"/>
      <w:jc w:val="both"/>
    </w:pPr>
    <w:rPr>
      <w:rFonts w:ascii="宋体" w:hAnsi="Courier New" w:cs="Courier New"/>
      <w:kern w:val="2"/>
      <w:sz w:val="21"/>
      <w:szCs w:val="21"/>
      <w:lang w:eastAsia="zh-CN" w:bidi="ar-SA"/>
    </w:rPr>
  </w:style>
  <w:style w:type="character" w:customStyle="1" w:styleId="Char4">
    <w:name w:val="纯文本 Char"/>
    <w:basedOn w:val="a0"/>
    <w:link w:val="af3"/>
    <w:rsid w:val="00C5295A"/>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E1"/>
    <w:pPr>
      <w:widowControl w:val="0"/>
      <w:suppressAutoHyphens/>
    </w:pPr>
    <w:rPr>
      <w:rFonts w:ascii="Times New Roman" w:hAnsi="Times New Roman" w:cs="Mangal"/>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legamentoInternet">
    <w:name w:val="Collegamento Internet"/>
    <w:basedOn w:val="a0"/>
    <w:rsid w:val="00EF7AE1"/>
    <w:rPr>
      <w:color w:val="0000FF"/>
      <w:u w:val="single"/>
    </w:rPr>
  </w:style>
  <w:style w:type="character" w:styleId="a3">
    <w:name w:val="annotation reference"/>
    <w:basedOn w:val="a0"/>
    <w:uiPriority w:val="99"/>
    <w:semiHidden/>
    <w:unhideWhenUsed/>
    <w:qFormat/>
    <w:rsid w:val="009929A8"/>
    <w:rPr>
      <w:sz w:val="16"/>
      <w:szCs w:val="16"/>
    </w:rPr>
  </w:style>
  <w:style w:type="character" w:customStyle="1" w:styleId="Char">
    <w:name w:val="批注文字 Char"/>
    <w:basedOn w:val="a0"/>
    <w:link w:val="a4"/>
    <w:uiPriority w:val="99"/>
    <w:semiHidden/>
    <w:qFormat/>
    <w:rsid w:val="009929A8"/>
    <w:rPr>
      <w:rFonts w:ascii="Times New Roman" w:eastAsia="宋体" w:hAnsi="Times New Roman" w:cs="Mangal"/>
      <w:sz w:val="20"/>
      <w:szCs w:val="18"/>
      <w:lang w:eastAsia="hi-IN" w:bidi="hi-IN"/>
    </w:rPr>
  </w:style>
  <w:style w:type="character" w:customStyle="1" w:styleId="Char0">
    <w:name w:val="批注主题 Char"/>
    <w:basedOn w:val="Char"/>
    <w:link w:val="a5"/>
    <w:uiPriority w:val="99"/>
    <w:semiHidden/>
    <w:qFormat/>
    <w:rsid w:val="009929A8"/>
    <w:rPr>
      <w:rFonts w:ascii="Times New Roman" w:eastAsia="宋体" w:hAnsi="Times New Roman" w:cs="Mangal"/>
      <w:b/>
      <w:bCs/>
      <w:sz w:val="20"/>
      <w:szCs w:val="18"/>
      <w:lang w:eastAsia="hi-IN" w:bidi="hi-IN"/>
    </w:rPr>
  </w:style>
  <w:style w:type="character" w:customStyle="1" w:styleId="Char1">
    <w:name w:val="批注框文本 Char"/>
    <w:basedOn w:val="a0"/>
    <w:link w:val="a6"/>
    <w:uiPriority w:val="99"/>
    <w:semiHidden/>
    <w:qFormat/>
    <w:rsid w:val="009929A8"/>
    <w:rPr>
      <w:rFonts w:ascii="Segoe UI" w:eastAsia="宋体" w:hAnsi="Segoe UI" w:cs="Mangal"/>
      <w:sz w:val="18"/>
      <w:szCs w:val="16"/>
      <w:lang w:eastAsia="hi-IN" w:bidi="hi-IN"/>
    </w:rPr>
  </w:style>
  <w:style w:type="character" w:customStyle="1" w:styleId="Char2">
    <w:name w:val="页眉 Char"/>
    <w:basedOn w:val="a0"/>
    <w:link w:val="a7"/>
    <w:uiPriority w:val="99"/>
    <w:qFormat/>
    <w:rsid w:val="004E7411"/>
    <w:rPr>
      <w:rFonts w:ascii="Times New Roman" w:eastAsia="宋体" w:hAnsi="Times New Roman" w:cs="Mangal"/>
      <w:sz w:val="24"/>
      <w:szCs w:val="21"/>
      <w:lang w:eastAsia="hi-IN" w:bidi="hi-IN"/>
    </w:rPr>
  </w:style>
  <w:style w:type="character" w:customStyle="1" w:styleId="Char3">
    <w:name w:val="页脚 Char"/>
    <w:basedOn w:val="a0"/>
    <w:link w:val="a8"/>
    <w:uiPriority w:val="99"/>
    <w:qFormat/>
    <w:rsid w:val="004E7411"/>
    <w:rPr>
      <w:rFonts w:ascii="Times New Roman" w:eastAsia="宋体" w:hAnsi="Times New Roman" w:cs="Mangal"/>
      <w:sz w:val="24"/>
      <w:szCs w:val="21"/>
      <w:lang w:eastAsia="hi-IN" w:bidi="hi-IN"/>
    </w:rPr>
  </w:style>
  <w:style w:type="character" w:customStyle="1" w:styleId="highlight">
    <w:name w:val="highlight"/>
    <w:basedOn w:val="a0"/>
    <w:qFormat/>
    <w:rsid w:val="00357E83"/>
  </w:style>
  <w:style w:type="character" w:customStyle="1" w:styleId="shorttext">
    <w:name w:val="short_text"/>
    <w:basedOn w:val="a0"/>
    <w:qFormat/>
    <w:rsid w:val="00F64F67"/>
  </w:style>
  <w:style w:type="character" w:styleId="a9">
    <w:name w:val="line number"/>
    <w:basedOn w:val="a0"/>
    <w:uiPriority w:val="99"/>
    <w:semiHidden/>
    <w:unhideWhenUsed/>
    <w:qFormat/>
    <w:rsid w:val="0047384E"/>
  </w:style>
  <w:style w:type="character" w:customStyle="1" w:styleId="m4774887702121474993s5">
    <w:name w:val="m_4774887702121474993s5"/>
    <w:basedOn w:val="a0"/>
    <w:qFormat/>
    <w:rsid w:val="00304166"/>
  </w:style>
  <w:style w:type="character" w:styleId="aa">
    <w:name w:val="Placeholder Text"/>
    <w:basedOn w:val="a0"/>
    <w:uiPriority w:val="99"/>
    <w:semiHidden/>
    <w:qFormat/>
    <w:rsid w:val="00216B2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ab">
    <w:name w:val="Title"/>
    <w:basedOn w:val="a"/>
    <w:next w:val="ac"/>
    <w:qFormat/>
    <w:pPr>
      <w:keepNext/>
      <w:spacing w:before="240" w:after="120"/>
    </w:pPr>
    <w:rPr>
      <w:rFonts w:ascii="Liberation Sans" w:eastAsia="微软雅黑" w:hAnsi="Liberation Sans"/>
      <w:sz w:val="28"/>
      <w:szCs w:val="28"/>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customStyle="1" w:styleId="Indice">
    <w:name w:val="Indice"/>
    <w:basedOn w:val="a"/>
    <w:qFormat/>
    <w:pPr>
      <w:suppressLineNumbers/>
    </w:pPr>
  </w:style>
  <w:style w:type="paragraph" w:styleId="a4">
    <w:name w:val="annotation text"/>
    <w:basedOn w:val="a"/>
    <w:link w:val="Char"/>
    <w:uiPriority w:val="99"/>
    <w:semiHidden/>
    <w:unhideWhenUsed/>
    <w:qFormat/>
    <w:rsid w:val="009929A8"/>
    <w:rPr>
      <w:sz w:val="20"/>
      <w:szCs w:val="18"/>
    </w:rPr>
  </w:style>
  <w:style w:type="paragraph" w:styleId="a5">
    <w:name w:val="annotation subject"/>
    <w:basedOn w:val="a4"/>
    <w:link w:val="Char0"/>
    <w:uiPriority w:val="99"/>
    <w:semiHidden/>
    <w:unhideWhenUsed/>
    <w:qFormat/>
    <w:rsid w:val="009929A8"/>
    <w:rPr>
      <w:b/>
      <w:bCs/>
    </w:rPr>
  </w:style>
  <w:style w:type="paragraph" w:styleId="a6">
    <w:name w:val="Balloon Text"/>
    <w:basedOn w:val="a"/>
    <w:link w:val="Char1"/>
    <w:uiPriority w:val="99"/>
    <w:semiHidden/>
    <w:unhideWhenUsed/>
    <w:qFormat/>
    <w:rsid w:val="009929A8"/>
    <w:rPr>
      <w:rFonts w:ascii="Segoe UI" w:hAnsi="Segoe UI"/>
      <w:sz w:val="18"/>
      <w:szCs w:val="16"/>
    </w:rPr>
  </w:style>
  <w:style w:type="paragraph" w:styleId="a7">
    <w:name w:val="header"/>
    <w:basedOn w:val="a"/>
    <w:link w:val="Char2"/>
    <w:uiPriority w:val="99"/>
    <w:unhideWhenUsed/>
    <w:rsid w:val="004E7411"/>
    <w:pPr>
      <w:tabs>
        <w:tab w:val="center" w:pos="4819"/>
        <w:tab w:val="right" w:pos="9638"/>
      </w:tabs>
    </w:pPr>
    <w:rPr>
      <w:szCs w:val="21"/>
    </w:rPr>
  </w:style>
  <w:style w:type="paragraph" w:styleId="a8">
    <w:name w:val="footer"/>
    <w:basedOn w:val="a"/>
    <w:link w:val="Char3"/>
    <w:uiPriority w:val="99"/>
    <w:unhideWhenUsed/>
    <w:rsid w:val="004E7411"/>
    <w:pPr>
      <w:tabs>
        <w:tab w:val="center" w:pos="4819"/>
        <w:tab w:val="right" w:pos="9638"/>
      </w:tabs>
    </w:pPr>
    <w:rPr>
      <w:szCs w:val="21"/>
    </w:rPr>
  </w:style>
  <w:style w:type="paragraph" w:styleId="af">
    <w:name w:val="Revision"/>
    <w:uiPriority w:val="99"/>
    <w:semiHidden/>
    <w:qFormat/>
    <w:rsid w:val="00E41620"/>
    <w:rPr>
      <w:rFonts w:ascii="Times New Roman" w:hAnsi="Times New Roman" w:cs="Mangal"/>
      <w:sz w:val="24"/>
      <w:szCs w:val="21"/>
      <w:lang w:eastAsia="hi-IN" w:bidi="hi-IN"/>
    </w:rPr>
  </w:style>
  <w:style w:type="paragraph" w:styleId="af0">
    <w:name w:val="List Paragraph"/>
    <w:basedOn w:val="a"/>
    <w:uiPriority w:val="34"/>
    <w:qFormat/>
    <w:rsid w:val="00A71794"/>
    <w:pPr>
      <w:ind w:left="720"/>
      <w:contextualSpacing/>
    </w:pPr>
    <w:rPr>
      <w:szCs w:val="21"/>
    </w:rPr>
  </w:style>
  <w:style w:type="table" w:styleId="af1">
    <w:name w:val="Table Grid"/>
    <w:basedOn w:val="a1"/>
    <w:uiPriority w:val="59"/>
    <w:rsid w:val="00B44A05"/>
    <w:rPr>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predefinito">
    <w:name w:val="Stile predefinito"/>
    <w:rsid w:val="00A942A1"/>
    <w:pPr>
      <w:suppressAutoHyphens/>
      <w:spacing w:after="200" w:line="276" w:lineRule="auto"/>
    </w:pPr>
    <w:rPr>
      <w:rFonts w:ascii="Calibri" w:hAnsi="Calibri" w:cs="Calibri"/>
      <w:sz w:val="22"/>
    </w:rPr>
  </w:style>
  <w:style w:type="character" w:styleId="af2">
    <w:name w:val="Hyperlink"/>
    <w:basedOn w:val="a0"/>
    <w:uiPriority w:val="99"/>
    <w:unhideWhenUsed/>
    <w:rsid w:val="009721A9"/>
    <w:rPr>
      <w:color w:val="0000FF"/>
      <w:u w:val="single"/>
    </w:rPr>
  </w:style>
  <w:style w:type="paragraph" w:styleId="af3">
    <w:name w:val="Plain Text"/>
    <w:basedOn w:val="a"/>
    <w:link w:val="Char4"/>
    <w:rsid w:val="00C5295A"/>
    <w:pPr>
      <w:suppressAutoHyphens w:val="0"/>
      <w:jc w:val="both"/>
    </w:pPr>
    <w:rPr>
      <w:rFonts w:ascii="宋体" w:hAnsi="Courier New" w:cs="Courier New"/>
      <w:kern w:val="2"/>
      <w:sz w:val="21"/>
      <w:szCs w:val="21"/>
      <w:lang w:eastAsia="zh-CN" w:bidi="ar-SA"/>
    </w:rPr>
  </w:style>
  <w:style w:type="character" w:customStyle="1" w:styleId="Char4">
    <w:name w:val="纯文本 Char"/>
    <w:basedOn w:val="a0"/>
    <w:link w:val="af3"/>
    <w:rsid w:val="00C5295A"/>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c:style val="2"/>
  <c:chart>
    <c:title>
      <c:tx>
        <c:rich>
          <a:bodyPr rot="0"/>
          <a:lstStyle/>
          <a:p>
            <a:pPr>
              <a:defRPr sz="1400" b="0" strike="noStrike" spc="-1">
                <a:solidFill>
                  <a:srgbClr val="595959"/>
                </a:solidFill>
                <a:uFill>
                  <a:solidFill>
                    <a:srgbClr val="FFFFFF"/>
                  </a:solidFill>
                </a:uFill>
                <a:latin typeface="Book Antiqua" pitchFamily="18" charset="0"/>
              </a:defRPr>
            </a:pPr>
            <a:r>
              <a:rPr lang="it-IT" sz="1400" b="0" strike="noStrike" spc="-1">
                <a:solidFill>
                  <a:srgbClr val="595959"/>
                </a:solidFill>
                <a:uFill>
                  <a:solidFill>
                    <a:srgbClr val="FFFFFF"/>
                  </a:solidFill>
                </a:uFill>
                <a:latin typeface="Book Antiqua" pitchFamily="18" charset="0"/>
              </a:rPr>
              <a:t>Serum tryptase (</a:t>
            </a:r>
            <a:r>
              <a:rPr lang="en-US" sz="1400" b="0" i="0" u="none" strike="noStrike" baseline="0">
                <a:effectLst/>
                <a:latin typeface="Book Antiqua" pitchFamily="18" charset="0"/>
              </a:rPr>
              <a:t>μg/L)</a:t>
            </a:r>
            <a:endParaRPr lang="it-IT" sz="1400" b="0" strike="noStrike" spc="-1">
              <a:solidFill>
                <a:srgbClr val="595959"/>
              </a:solidFill>
              <a:uFill>
                <a:solidFill>
                  <a:srgbClr val="FFFFFF"/>
                </a:solidFill>
              </a:uFill>
              <a:latin typeface="Book Antiqua" pitchFamily="18" charset="0"/>
            </a:endParaRPr>
          </a:p>
        </c:rich>
      </c:tx>
      <c:overlay val="0"/>
    </c:title>
    <c:autoTitleDeleted val="0"/>
    <c:plotArea>
      <c:layout/>
      <c:lineChart>
        <c:grouping val="standard"/>
        <c:varyColors val="0"/>
        <c:ser>
          <c:idx val="0"/>
          <c:order val="0"/>
          <c:tx>
            <c:strRef>
              <c:f>label 0</c:f>
              <c:strCache>
                <c:ptCount val="1"/>
                <c:pt idx="0">
                  <c:v>Triptasi</c:v>
                </c:pt>
              </c:strCache>
            </c:strRef>
          </c:tx>
          <c:spPr>
            <a:ln w="28440">
              <a:solidFill>
                <a:srgbClr val="5B9BD5"/>
              </a:solidFill>
              <a:round/>
            </a:ln>
          </c:spPr>
          <c:marker>
            <c:symbol val="none"/>
          </c:marker>
          <c:dLbls>
            <c:dLbl>
              <c:idx val="0"/>
              <c:tx>
                <c:rich>
                  <a:bodyPr/>
                  <a:lstStyle/>
                  <a:p>
                    <a:r>
                      <a:rPr lang="el-GR">
                        <a:latin typeface="Book Antiqua" pitchFamily="18" charset="0"/>
                      </a:rPr>
                      <a:t>20.6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r>
                      <a:rPr lang="en-US">
                        <a:latin typeface="Book Antiqua" pitchFamily="18" charset="0"/>
                      </a:rPr>
                      <a:t> </a:t>
                    </a:r>
                    <a:endParaRPr lang="en-US"/>
                  </a:p>
                </c:rich>
              </c:tx>
              <c:dLblPos val="r"/>
              <c:showLegendKey val="0"/>
              <c:showVal val="1"/>
              <c:showCatName val="0"/>
              <c:showSerName val="0"/>
              <c:showPercent val="0"/>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376-4EF4-8886-630EF7217EEE}"/>
                </c:ext>
              </c:extLst>
            </c:dLbl>
            <c:dLbl>
              <c:idx val="1"/>
              <c:tx>
                <c:rich>
                  <a:bodyPr/>
                  <a:lstStyle/>
                  <a:p>
                    <a:r>
                      <a:rPr lang="el-GR">
                        <a:latin typeface="Book Antiqua" pitchFamily="18" charset="0"/>
                      </a:rPr>
                      <a:t>10.6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76-4EF4-8886-630EF7217EEE}"/>
                </c:ext>
              </c:extLst>
            </c:dLbl>
            <c:dLbl>
              <c:idx val="2"/>
              <c:tx>
                <c:rich>
                  <a:bodyPr/>
                  <a:lstStyle/>
                  <a:p>
                    <a:r>
                      <a:rPr lang="el-GR">
                        <a:latin typeface="Book Antiqua" pitchFamily="18" charset="0"/>
                      </a:rPr>
                      <a:t>14.7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376-4EF4-8886-630EF7217EEE}"/>
                </c:ext>
              </c:extLst>
            </c:dLbl>
            <c:dLbl>
              <c:idx val="3"/>
              <c:tx>
                <c:rich>
                  <a:bodyPr/>
                  <a:lstStyle/>
                  <a:p>
                    <a:r>
                      <a:rPr lang="el-GR">
                        <a:latin typeface="Book Antiqua" pitchFamily="18" charset="0"/>
                      </a:rPr>
                      <a:t>16.5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76-4EF4-8886-630EF7217EEE}"/>
                </c:ext>
              </c:extLst>
            </c:dLbl>
            <c:dLbl>
              <c:idx val="4"/>
              <c:tx>
                <c:rich>
                  <a:bodyPr/>
                  <a:lstStyle/>
                  <a:p>
                    <a:r>
                      <a:rPr lang="el-GR">
                        <a:latin typeface="Book Antiqua" pitchFamily="18" charset="0"/>
                      </a:rPr>
                      <a:t>19.7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376-4EF4-8886-630EF7217EEE}"/>
                </c:ext>
              </c:extLst>
            </c:dLbl>
            <c:dLbl>
              <c:idx val="5"/>
              <c:layout>
                <c:manualLayout>
                  <c:x val="-1.0185067526415994E-16"/>
                  <c:y val="5.0925925925925923E-2"/>
                </c:manualLayout>
              </c:layout>
              <c:tx>
                <c:rich>
                  <a:bodyPr/>
                  <a:lstStyle/>
                  <a:p>
                    <a:r>
                      <a:rPr lang="el-GR">
                        <a:latin typeface="Book Antiqua" pitchFamily="18" charset="0"/>
                      </a:rPr>
                      <a:t>16.2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76-4EF4-8886-630EF7217EEE}"/>
                </c:ext>
              </c:extLst>
            </c:dLbl>
            <c:spPr>
              <a:noFill/>
              <a:ln>
                <a:noFill/>
              </a:ln>
              <a:effectLst/>
            </c:spPr>
            <c:txPr>
              <a:bodyPr/>
              <a:lstStyle/>
              <a:p>
                <a:pPr>
                  <a:defRPr>
                    <a:latin typeface="Book Antiqua" pitchFamily="18" charset="0"/>
                  </a:defRPr>
                </a:pPr>
                <a:endParaRPr lang="zh-CN"/>
              </a:p>
            </c:txPr>
            <c:dLblPos val="ctr"/>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6"/>
                <c:pt idx="0">
                  <c:v>Day 1</c:v>
                </c:pt>
                <c:pt idx="1">
                  <c:v>Day 2</c:v>
                </c:pt>
                <c:pt idx="2">
                  <c:v>Day 3 </c:v>
                </c:pt>
                <c:pt idx="3">
                  <c:v>Day 23</c:v>
                </c:pt>
                <c:pt idx="4">
                  <c:v>Day 52 </c:v>
                </c:pt>
                <c:pt idx="5">
                  <c:v>Month 6</c:v>
                </c:pt>
              </c:strCache>
            </c:strRef>
          </c:cat>
          <c:val>
            <c:numRef>
              <c:f>0</c:f>
              <c:numCache>
                <c:formatCode>General</c:formatCode>
                <c:ptCount val="6"/>
                <c:pt idx="0">
                  <c:v>20.6</c:v>
                </c:pt>
                <c:pt idx="1">
                  <c:v>10.6</c:v>
                </c:pt>
                <c:pt idx="2">
                  <c:v>14.7</c:v>
                </c:pt>
                <c:pt idx="3">
                  <c:v>16.5</c:v>
                </c:pt>
                <c:pt idx="4">
                  <c:v>19.7</c:v>
                </c:pt>
                <c:pt idx="5">
                  <c:v>16.2</c:v>
                </c:pt>
              </c:numCache>
            </c:numRef>
          </c:val>
          <c:smooth val="0"/>
          <c:extLst xmlns:c16r2="http://schemas.microsoft.com/office/drawing/2015/06/chart">
            <c:ext xmlns:c16="http://schemas.microsoft.com/office/drawing/2014/chart" uri="{C3380CC4-5D6E-409C-BE32-E72D297353CC}">
              <c16:uniqueId val="{00000006-C376-4EF4-8886-630EF7217EEE}"/>
            </c:ext>
          </c:extLst>
        </c:ser>
        <c:dLbls>
          <c:showLegendKey val="0"/>
          <c:showVal val="0"/>
          <c:showCatName val="0"/>
          <c:showSerName val="0"/>
          <c:showPercent val="0"/>
          <c:showBubbleSize val="0"/>
        </c:dLbls>
        <c:hiLowLines>
          <c:spPr>
            <a:ln>
              <a:noFill/>
            </a:ln>
          </c:spPr>
        </c:hiLowLines>
        <c:marker val="1"/>
        <c:smooth val="0"/>
        <c:axId val="298054784"/>
        <c:axId val="298056320"/>
      </c:lineChart>
      <c:catAx>
        <c:axId val="298054784"/>
        <c:scaling>
          <c:orientation val="minMax"/>
        </c:scaling>
        <c:delete val="0"/>
        <c:axPos val="b"/>
        <c:numFmt formatCode="General" sourceLinked="1"/>
        <c:majorTickMark val="out"/>
        <c:minorTickMark val="none"/>
        <c:tickLblPos val="nextTo"/>
        <c:spPr>
          <a:ln w="9360">
            <a:solidFill>
              <a:srgbClr val="D9D9D9"/>
            </a:solidFill>
            <a:round/>
          </a:ln>
        </c:spPr>
        <c:txPr>
          <a:bodyPr/>
          <a:lstStyle/>
          <a:p>
            <a:pPr>
              <a:defRPr sz="900" b="0" strike="noStrike" spc="-1">
                <a:solidFill>
                  <a:srgbClr val="595959"/>
                </a:solidFill>
                <a:uFill>
                  <a:solidFill>
                    <a:srgbClr val="FFFFFF"/>
                  </a:solidFill>
                </a:uFill>
                <a:latin typeface="Book Antiqua" pitchFamily="18" charset="0"/>
              </a:defRPr>
            </a:pPr>
            <a:endParaRPr lang="zh-CN"/>
          </a:p>
        </c:txPr>
        <c:crossAx val="298056320"/>
        <c:crosses val="autoZero"/>
        <c:auto val="1"/>
        <c:lblAlgn val="ctr"/>
        <c:lblOffset val="100"/>
        <c:noMultiLvlLbl val="1"/>
      </c:catAx>
      <c:valAx>
        <c:axId val="29805632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uFill>
                  <a:solidFill>
                    <a:srgbClr val="FFFFFF"/>
                  </a:solidFill>
                </a:uFill>
                <a:latin typeface="Book Antiqua" pitchFamily="18" charset="0"/>
              </a:defRPr>
            </a:pPr>
            <a:endParaRPr lang="zh-CN"/>
          </a:p>
        </c:txPr>
        <c:crossAx val="298054784"/>
        <c:crosses val="autoZero"/>
        <c:crossBetween val="midCat"/>
      </c:valAx>
      <c:spPr>
        <a:noFill/>
        <a:ln>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E7E9-9235-4E80-B7D3-44FE68E6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2774</Words>
  <Characters>15815</Characters>
  <Application>Microsoft Office Word</Application>
  <DocSecurity>0</DocSecurity>
  <Lines>131</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Losa</dc:creator>
  <dc:description/>
  <cp:lastModifiedBy>WHL</cp:lastModifiedBy>
  <cp:revision>6</cp:revision>
  <dcterms:created xsi:type="dcterms:W3CDTF">2019-02-18T19:18:00Z</dcterms:created>
  <dcterms:modified xsi:type="dcterms:W3CDTF">2019-03-06T01:01:00Z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