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626F" w14:textId="04E3780B" w:rsidR="007E7AA6" w:rsidRPr="00370617" w:rsidRDefault="007E7AA6" w:rsidP="004B5322">
      <w:pPr>
        <w:spacing w:line="360" w:lineRule="auto"/>
        <w:rPr>
          <w:rFonts w:ascii="Book Antiqua" w:hAnsi="Book Antiqua"/>
          <w:b/>
          <w:sz w:val="24"/>
          <w:szCs w:val="24"/>
        </w:rPr>
      </w:pPr>
      <w:bookmarkStart w:id="0" w:name="OLE_LINK68"/>
      <w:bookmarkStart w:id="1" w:name="OLE_LINK71"/>
      <w:bookmarkStart w:id="2" w:name="OLE_LINK96"/>
      <w:bookmarkStart w:id="3" w:name="OLE_LINK99"/>
      <w:r w:rsidRPr="00370617">
        <w:rPr>
          <w:rFonts w:ascii="Book Antiqua" w:hAnsi="Book Antiqua"/>
          <w:b/>
          <w:sz w:val="24"/>
          <w:szCs w:val="24"/>
        </w:rPr>
        <w:t xml:space="preserve">Name of Journal: </w:t>
      </w:r>
      <w:r w:rsidRPr="00370617">
        <w:rPr>
          <w:rFonts w:ascii="Book Antiqua" w:hAnsi="Book Antiqua"/>
          <w:i/>
          <w:sz w:val="24"/>
          <w:szCs w:val="24"/>
        </w:rPr>
        <w:t>World Journal of Clinical Cases</w:t>
      </w:r>
    </w:p>
    <w:p w14:paraId="57562DFD" w14:textId="6DED386F" w:rsidR="007E7AA6" w:rsidRPr="00370617" w:rsidRDefault="007E7AA6" w:rsidP="004B5322">
      <w:pPr>
        <w:spacing w:line="360" w:lineRule="auto"/>
        <w:rPr>
          <w:rFonts w:ascii="Book Antiqua" w:hAnsi="Book Antiqua"/>
          <w:b/>
          <w:sz w:val="24"/>
          <w:szCs w:val="24"/>
        </w:rPr>
      </w:pPr>
      <w:r w:rsidRPr="00370617">
        <w:rPr>
          <w:rFonts w:ascii="Book Antiqua" w:hAnsi="Book Antiqua"/>
          <w:b/>
          <w:sz w:val="24"/>
          <w:szCs w:val="24"/>
        </w:rPr>
        <w:t xml:space="preserve">Manuscript NO: </w:t>
      </w:r>
      <w:r w:rsidRPr="00370617">
        <w:rPr>
          <w:rFonts w:ascii="Book Antiqua" w:hAnsi="Book Antiqua"/>
          <w:sz w:val="24"/>
          <w:szCs w:val="24"/>
        </w:rPr>
        <w:t>45224</w:t>
      </w:r>
    </w:p>
    <w:p w14:paraId="4D967F15" w14:textId="7F36E129" w:rsidR="007E7AA6" w:rsidRPr="00370617" w:rsidRDefault="007E7AA6" w:rsidP="004B5322">
      <w:pPr>
        <w:autoSpaceDE w:val="0"/>
        <w:autoSpaceDN w:val="0"/>
        <w:adjustRightInd w:val="0"/>
        <w:spacing w:line="360" w:lineRule="auto"/>
        <w:rPr>
          <w:rFonts w:ascii="Book Antiqua" w:hAnsi="Book Antiqua"/>
          <w:b/>
          <w:sz w:val="24"/>
          <w:szCs w:val="24"/>
        </w:rPr>
      </w:pPr>
      <w:r w:rsidRPr="00370617">
        <w:rPr>
          <w:rFonts w:ascii="Book Antiqua" w:hAnsi="Book Antiqua"/>
          <w:b/>
          <w:sz w:val="24"/>
          <w:szCs w:val="24"/>
        </w:rPr>
        <w:t xml:space="preserve">Manuscript Type: </w:t>
      </w:r>
      <w:r w:rsidRPr="00370617">
        <w:rPr>
          <w:rFonts w:ascii="Book Antiqua" w:hAnsi="Book Antiqua"/>
          <w:sz w:val="24"/>
          <w:szCs w:val="24"/>
        </w:rPr>
        <w:t>META-ANALYSIS</w:t>
      </w:r>
    </w:p>
    <w:p w14:paraId="1692D455" w14:textId="77777777" w:rsidR="007E7AA6" w:rsidRPr="00370617" w:rsidRDefault="007E7AA6" w:rsidP="004B5322">
      <w:pPr>
        <w:autoSpaceDE w:val="0"/>
        <w:autoSpaceDN w:val="0"/>
        <w:adjustRightInd w:val="0"/>
        <w:spacing w:line="360" w:lineRule="auto"/>
        <w:rPr>
          <w:rFonts w:ascii="Book Antiqua" w:hAnsi="Book Antiqua"/>
          <w:b/>
          <w:sz w:val="24"/>
          <w:szCs w:val="24"/>
        </w:rPr>
      </w:pPr>
    </w:p>
    <w:p w14:paraId="3A46E52A" w14:textId="0A1949A8" w:rsidR="007E2EC5" w:rsidRPr="00370617" w:rsidRDefault="00C23041" w:rsidP="004B5322">
      <w:pPr>
        <w:autoSpaceDE w:val="0"/>
        <w:autoSpaceDN w:val="0"/>
        <w:adjustRightInd w:val="0"/>
        <w:spacing w:line="360" w:lineRule="auto"/>
        <w:rPr>
          <w:rFonts w:ascii="Book Antiqua" w:hAnsi="Book Antiqua"/>
          <w:b/>
          <w:bCs/>
          <w:sz w:val="24"/>
          <w:szCs w:val="24"/>
        </w:rPr>
      </w:pPr>
      <w:r w:rsidRPr="00370617">
        <w:rPr>
          <w:rFonts w:ascii="Book Antiqua" w:hAnsi="Book Antiqua"/>
          <w:b/>
          <w:bCs/>
          <w:sz w:val="24"/>
          <w:szCs w:val="24"/>
        </w:rPr>
        <w:t xml:space="preserve">Maternal </w:t>
      </w:r>
      <w:r w:rsidR="007E7AA6" w:rsidRPr="00370617">
        <w:rPr>
          <w:rFonts w:ascii="Book Antiqua" w:hAnsi="Book Antiqua"/>
          <w:b/>
          <w:bCs/>
          <w:sz w:val="24"/>
          <w:szCs w:val="24"/>
        </w:rPr>
        <w:t xml:space="preserve">serum level of </w:t>
      </w:r>
      <w:proofErr w:type="spellStart"/>
      <w:r w:rsidR="007E7AA6" w:rsidRPr="00370617">
        <w:rPr>
          <w:rFonts w:ascii="Book Antiqua" w:hAnsi="Book Antiqua"/>
          <w:b/>
          <w:bCs/>
          <w:sz w:val="24"/>
          <w:szCs w:val="24"/>
        </w:rPr>
        <w:t>resistin</w:t>
      </w:r>
      <w:proofErr w:type="spellEnd"/>
      <w:r w:rsidR="007E7AA6" w:rsidRPr="00370617">
        <w:rPr>
          <w:rFonts w:ascii="Book Antiqua" w:hAnsi="Book Antiqua"/>
          <w:b/>
          <w:bCs/>
          <w:sz w:val="24"/>
          <w:szCs w:val="24"/>
        </w:rPr>
        <w:t xml:space="preserve"> is associated with risk for gestational diabetes me</w:t>
      </w:r>
      <w:r w:rsidR="007E2EC5" w:rsidRPr="00370617">
        <w:rPr>
          <w:rFonts w:ascii="Book Antiqua" w:hAnsi="Book Antiqua"/>
          <w:b/>
          <w:bCs/>
          <w:sz w:val="24"/>
          <w:szCs w:val="24"/>
        </w:rPr>
        <w:t xml:space="preserve">llitus: A </w:t>
      </w:r>
      <w:r w:rsidR="007E7AA6" w:rsidRPr="00370617">
        <w:rPr>
          <w:rFonts w:ascii="Book Antiqua" w:hAnsi="Book Antiqua"/>
          <w:b/>
          <w:bCs/>
          <w:sz w:val="24"/>
          <w:szCs w:val="24"/>
        </w:rPr>
        <w:t>meta-analysis</w:t>
      </w:r>
    </w:p>
    <w:p w14:paraId="51F0265E" w14:textId="77777777" w:rsidR="00F56B6F" w:rsidRPr="00370617" w:rsidRDefault="00F56B6F" w:rsidP="004B5322">
      <w:pPr>
        <w:autoSpaceDE w:val="0"/>
        <w:autoSpaceDN w:val="0"/>
        <w:adjustRightInd w:val="0"/>
        <w:spacing w:line="360" w:lineRule="auto"/>
        <w:rPr>
          <w:rFonts w:ascii="Book Antiqua" w:hAnsi="Book Antiqua"/>
          <w:b/>
          <w:bCs/>
          <w:sz w:val="24"/>
          <w:szCs w:val="24"/>
        </w:rPr>
      </w:pPr>
    </w:p>
    <w:p w14:paraId="7768E35E" w14:textId="05E58A1D" w:rsidR="007E7AA6" w:rsidRPr="00370617" w:rsidRDefault="00F56B6F" w:rsidP="004B5322">
      <w:pPr>
        <w:autoSpaceDE w:val="0"/>
        <w:autoSpaceDN w:val="0"/>
        <w:adjustRightInd w:val="0"/>
        <w:spacing w:line="360" w:lineRule="auto"/>
        <w:rPr>
          <w:rFonts w:ascii="Book Antiqua" w:hAnsi="Book Antiqua"/>
          <w:bCs/>
          <w:sz w:val="24"/>
          <w:szCs w:val="24"/>
        </w:rPr>
      </w:pPr>
      <w:r w:rsidRPr="00370617">
        <w:rPr>
          <w:rStyle w:val="fontstyle01"/>
          <w:b w:val="0"/>
          <w:color w:val="auto"/>
        </w:rPr>
        <w:t>Hu</w:t>
      </w:r>
      <w:r w:rsidRPr="00370617">
        <w:rPr>
          <w:rFonts w:ascii="Book Antiqua" w:hAnsi="Book Antiqua"/>
          <w:bCs/>
          <w:sz w:val="24"/>
          <w:szCs w:val="24"/>
        </w:rPr>
        <w:t xml:space="preserve"> SM </w:t>
      </w:r>
      <w:r w:rsidRPr="00370617">
        <w:rPr>
          <w:rFonts w:ascii="Book Antiqua" w:hAnsi="Book Antiqua"/>
          <w:bCs/>
          <w:i/>
          <w:sz w:val="24"/>
          <w:szCs w:val="24"/>
        </w:rPr>
        <w:t xml:space="preserve">et al. </w:t>
      </w:r>
      <w:proofErr w:type="spellStart"/>
      <w:r w:rsidRPr="00370617">
        <w:rPr>
          <w:rFonts w:ascii="Book Antiqua" w:hAnsi="Book Antiqua"/>
          <w:bCs/>
          <w:sz w:val="24"/>
          <w:szCs w:val="24"/>
        </w:rPr>
        <w:t>Resistin</w:t>
      </w:r>
      <w:proofErr w:type="spellEnd"/>
      <w:r w:rsidRPr="00370617">
        <w:rPr>
          <w:rFonts w:ascii="Book Antiqua" w:hAnsi="Book Antiqua"/>
          <w:bCs/>
          <w:sz w:val="24"/>
          <w:szCs w:val="24"/>
        </w:rPr>
        <w:t xml:space="preserve"> and GDM</w:t>
      </w:r>
    </w:p>
    <w:p w14:paraId="04FCC7F5" w14:textId="77777777" w:rsidR="00F56B6F" w:rsidRPr="00370617" w:rsidRDefault="00F56B6F" w:rsidP="004B5322">
      <w:pPr>
        <w:autoSpaceDE w:val="0"/>
        <w:autoSpaceDN w:val="0"/>
        <w:adjustRightInd w:val="0"/>
        <w:spacing w:line="360" w:lineRule="auto"/>
        <w:rPr>
          <w:rFonts w:ascii="Book Antiqua" w:hAnsi="Book Antiqua"/>
          <w:b/>
          <w:bCs/>
          <w:sz w:val="24"/>
          <w:szCs w:val="24"/>
        </w:rPr>
      </w:pPr>
    </w:p>
    <w:p w14:paraId="098D5FF3" w14:textId="5EE65036" w:rsidR="00983DBB" w:rsidRPr="00370617" w:rsidRDefault="00983DBB" w:rsidP="004B5322">
      <w:pPr>
        <w:spacing w:line="360" w:lineRule="auto"/>
        <w:rPr>
          <w:rStyle w:val="fontstyle01"/>
          <w:b w:val="0"/>
          <w:color w:val="auto"/>
        </w:rPr>
      </w:pPr>
      <w:bookmarkStart w:id="4" w:name="OLE_LINK84"/>
      <w:bookmarkStart w:id="5" w:name="OLE_LINK85"/>
      <w:bookmarkEnd w:id="0"/>
      <w:bookmarkEnd w:id="1"/>
      <w:bookmarkEnd w:id="2"/>
      <w:bookmarkEnd w:id="3"/>
      <w:r w:rsidRPr="00370617">
        <w:rPr>
          <w:rStyle w:val="fontstyle01"/>
          <w:b w:val="0"/>
          <w:color w:val="auto"/>
        </w:rPr>
        <w:t xml:space="preserve">Shi-Min Hu, </w:t>
      </w:r>
      <w:bookmarkStart w:id="6" w:name="OLE_LINK62"/>
      <w:proofErr w:type="spellStart"/>
      <w:r w:rsidR="0040455F" w:rsidRPr="00370617">
        <w:rPr>
          <w:rStyle w:val="fontstyle01"/>
          <w:b w:val="0"/>
          <w:color w:val="auto"/>
        </w:rPr>
        <w:t>Meng</w:t>
      </w:r>
      <w:proofErr w:type="spellEnd"/>
      <w:r w:rsidR="0040455F" w:rsidRPr="00370617">
        <w:rPr>
          <w:rStyle w:val="fontstyle01"/>
          <w:b w:val="0"/>
          <w:color w:val="auto"/>
        </w:rPr>
        <w:t>-Shi Chen</w:t>
      </w:r>
      <w:bookmarkEnd w:id="6"/>
      <w:r w:rsidR="0040455F" w:rsidRPr="00370617">
        <w:rPr>
          <w:rStyle w:val="fontstyle01"/>
          <w:b w:val="0"/>
          <w:color w:val="auto"/>
        </w:rPr>
        <w:t xml:space="preserve">, </w:t>
      </w:r>
      <w:r w:rsidRPr="00370617">
        <w:rPr>
          <w:rStyle w:val="fontstyle01"/>
          <w:b w:val="0"/>
          <w:color w:val="auto"/>
        </w:rPr>
        <w:t>Hong-</w:t>
      </w:r>
      <w:proofErr w:type="spellStart"/>
      <w:r w:rsidRPr="00370617">
        <w:rPr>
          <w:rStyle w:val="fontstyle01"/>
          <w:b w:val="0"/>
          <w:color w:val="auto"/>
        </w:rPr>
        <w:t>Zhuan</w:t>
      </w:r>
      <w:proofErr w:type="spellEnd"/>
      <w:r w:rsidRPr="00370617">
        <w:rPr>
          <w:rStyle w:val="fontstyle01"/>
          <w:b w:val="0"/>
          <w:color w:val="auto"/>
        </w:rPr>
        <w:t xml:space="preserve"> Tan</w:t>
      </w:r>
    </w:p>
    <w:p w14:paraId="72C676BE" w14:textId="77777777" w:rsidR="0040455F" w:rsidRPr="00370617" w:rsidRDefault="0040455F" w:rsidP="004B5322">
      <w:pPr>
        <w:spacing w:line="360" w:lineRule="auto"/>
        <w:rPr>
          <w:rFonts w:ascii="Book Antiqua" w:eastAsia="宋体" w:hAnsi="Book Antiqua" w:cs="Times New Roman"/>
          <w:sz w:val="24"/>
          <w:szCs w:val="24"/>
        </w:rPr>
      </w:pPr>
    </w:p>
    <w:bookmarkEnd w:id="4"/>
    <w:bookmarkEnd w:id="5"/>
    <w:p w14:paraId="0782F181" w14:textId="7CAA9A3E" w:rsidR="00983DBB" w:rsidRPr="00370617" w:rsidRDefault="00983DBB" w:rsidP="004B5322">
      <w:pPr>
        <w:spacing w:line="360" w:lineRule="auto"/>
        <w:rPr>
          <w:rStyle w:val="fontstyle01"/>
          <w:b w:val="0"/>
          <w:color w:val="auto"/>
        </w:rPr>
      </w:pPr>
      <w:r w:rsidRPr="00370617">
        <w:rPr>
          <w:rStyle w:val="fontstyle01"/>
          <w:color w:val="auto"/>
        </w:rPr>
        <w:t xml:space="preserve">Shi-Min Hu, </w:t>
      </w:r>
      <w:proofErr w:type="spellStart"/>
      <w:r w:rsidR="0040455F" w:rsidRPr="00370617">
        <w:rPr>
          <w:rStyle w:val="fontstyle01"/>
          <w:color w:val="auto"/>
        </w:rPr>
        <w:t>Meng</w:t>
      </w:r>
      <w:proofErr w:type="spellEnd"/>
      <w:r w:rsidR="0040455F" w:rsidRPr="00370617">
        <w:rPr>
          <w:rStyle w:val="fontstyle01"/>
          <w:color w:val="auto"/>
        </w:rPr>
        <w:t xml:space="preserve">-Shi Chen, </w:t>
      </w:r>
      <w:r w:rsidRPr="00370617">
        <w:rPr>
          <w:rStyle w:val="fontstyle01"/>
          <w:color w:val="auto"/>
        </w:rPr>
        <w:t>Hong-</w:t>
      </w:r>
      <w:proofErr w:type="spellStart"/>
      <w:r w:rsidRPr="00370617">
        <w:rPr>
          <w:rStyle w:val="fontstyle01"/>
          <w:color w:val="auto"/>
        </w:rPr>
        <w:t>Zhuan</w:t>
      </w:r>
      <w:proofErr w:type="spellEnd"/>
      <w:r w:rsidRPr="00370617">
        <w:rPr>
          <w:rStyle w:val="fontstyle01"/>
          <w:color w:val="auto"/>
        </w:rPr>
        <w:t xml:space="preserve"> Tan, </w:t>
      </w:r>
      <w:bookmarkStart w:id="7" w:name="OLE_LINK17"/>
      <w:bookmarkStart w:id="8" w:name="OLE_LINK26"/>
      <w:bookmarkStart w:id="9" w:name="OLE_LINK59"/>
      <w:bookmarkStart w:id="10" w:name="OLE_LINK60"/>
      <w:r w:rsidRPr="00370617">
        <w:rPr>
          <w:rStyle w:val="fontstyle01"/>
          <w:b w:val="0"/>
          <w:color w:val="auto"/>
        </w:rPr>
        <w:t xml:space="preserve">Department of </w:t>
      </w:r>
      <w:bookmarkStart w:id="11" w:name="OLE_LINK50"/>
      <w:bookmarkStart w:id="12" w:name="OLE_LINK64"/>
      <w:r w:rsidRPr="00370617">
        <w:rPr>
          <w:rStyle w:val="fontstyle01"/>
          <w:b w:val="0"/>
          <w:color w:val="auto"/>
        </w:rPr>
        <w:t>Epidemiology and Health Statistics</w:t>
      </w:r>
      <w:bookmarkEnd w:id="11"/>
      <w:bookmarkEnd w:id="12"/>
      <w:r w:rsidRPr="00370617">
        <w:rPr>
          <w:rStyle w:val="fontstyle01"/>
          <w:b w:val="0"/>
          <w:color w:val="auto"/>
        </w:rPr>
        <w:t xml:space="preserve">, </w:t>
      </w:r>
      <w:bookmarkStart w:id="13" w:name="OLE_LINK34"/>
      <w:bookmarkStart w:id="14" w:name="OLE_LINK35"/>
      <w:bookmarkStart w:id="15" w:name="OLE_LINK40"/>
      <w:bookmarkEnd w:id="7"/>
      <w:bookmarkEnd w:id="8"/>
      <w:proofErr w:type="spellStart"/>
      <w:r w:rsidR="00F56B6F" w:rsidRPr="00370617">
        <w:rPr>
          <w:rStyle w:val="fontstyle01"/>
          <w:b w:val="0"/>
          <w:color w:val="auto"/>
        </w:rPr>
        <w:t>Xiangya</w:t>
      </w:r>
      <w:proofErr w:type="spellEnd"/>
      <w:r w:rsidR="00F56B6F" w:rsidRPr="00370617">
        <w:rPr>
          <w:rStyle w:val="fontstyle01"/>
          <w:b w:val="0"/>
          <w:color w:val="auto"/>
        </w:rPr>
        <w:t xml:space="preserve"> School of Public Health</w:t>
      </w:r>
      <w:r w:rsidRPr="00370617">
        <w:rPr>
          <w:rStyle w:val="fontstyle01"/>
          <w:b w:val="0"/>
          <w:color w:val="auto"/>
        </w:rPr>
        <w:t>, Central South University</w:t>
      </w:r>
      <w:bookmarkEnd w:id="9"/>
      <w:bookmarkEnd w:id="10"/>
      <w:bookmarkEnd w:id="13"/>
      <w:bookmarkEnd w:id="14"/>
      <w:bookmarkEnd w:id="15"/>
      <w:r w:rsidRPr="00370617">
        <w:rPr>
          <w:rStyle w:val="fontstyle01"/>
          <w:b w:val="0"/>
          <w:color w:val="auto"/>
        </w:rPr>
        <w:t>, Changsha</w:t>
      </w:r>
      <w:r w:rsidR="00F56B6F" w:rsidRPr="00370617">
        <w:rPr>
          <w:rStyle w:val="fontstyle01"/>
          <w:b w:val="0"/>
          <w:color w:val="auto"/>
        </w:rPr>
        <w:t xml:space="preserve"> 410078</w:t>
      </w:r>
      <w:r w:rsidRPr="00370617">
        <w:rPr>
          <w:rStyle w:val="fontstyle01"/>
          <w:b w:val="0"/>
          <w:color w:val="auto"/>
        </w:rPr>
        <w:t>, Hunan</w:t>
      </w:r>
      <w:r w:rsidR="00F56B6F" w:rsidRPr="00370617">
        <w:rPr>
          <w:rStyle w:val="fontstyle01"/>
          <w:b w:val="0"/>
          <w:color w:val="auto"/>
        </w:rPr>
        <w:t xml:space="preserve"> Province</w:t>
      </w:r>
      <w:r w:rsidRPr="00370617">
        <w:rPr>
          <w:rStyle w:val="fontstyle01"/>
          <w:b w:val="0"/>
          <w:color w:val="auto"/>
        </w:rPr>
        <w:t>, China</w:t>
      </w:r>
    </w:p>
    <w:p w14:paraId="1640A17B" w14:textId="77777777" w:rsidR="0040455F" w:rsidRPr="00370617" w:rsidRDefault="0040455F" w:rsidP="004B5322">
      <w:pPr>
        <w:spacing w:line="360" w:lineRule="auto"/>
        <w:rPr>
          <w:rStyle w:val="fontstyle01"/>
          <w:color w:val="auto"/>
        </w:rPr>
      </w:pPr>
    </w:p>
    <w:p w14:paraId="487F9831" w14:textId="02CEFAF4" w:rsidR="0040455F" w:rsidRPr="00370617" w:rsidRDefault="00F56B6F" w:rsidP="004B5322">
      <w:pPr>
        <w:spacing w:line="360" w:lineRule="auto"/>
        <w:rPr>
          <w:rFonts w:ascii="Book Antiqua" w:hAnsi="Book Antiqua"/>
          <w:sz w:val="24"/>
          <w:szCs w:val="24"/>
        </w:rPr>
      </w:pPr>
      <w:r w:rsidRPr="00370617">
        <w:rPr>
          <w:rFonts w:ascii="Book Antiqua" w:hAnsi="Book Antiqua"/>
          <w:b/>
          <w:sz w:val="24"/>
          <w:szCs w:val="24"/>
        </w:rPr>
        <w:t>ORCID number:</w:t>
      </w:r>
      <w:r w:rsidR="00983DBB" w:rsidRPr="00370617">
        <w:rPr>
          <w:rFonts w:ascii="Book Antiqua" w:hAnsi="Book Antiqua"/>
          <w:b/>
          <w:bCs/>
          <w:sz w:val="24"/>
          <w:szCs w:val="24"/>
        </w:rPr>
        <w:t xml:space="preserve"> </w:t>
      </w:r>
      <w:r w:rsidR="00983DBB" w:rsidRPr="00370617">
        <w:rPr>
          <w:rFonts w:ascii="Book Antiqua" w:hAnsi="Book Antiqua"/>
          <w:sz w:val="24"/>
          <w:szCs w:val="24"/>
        </w:rPr>
        <w:t>Shi-Min Hu (</w:t>
      </w:r>
      <w:r w:rsidR="00087E65" w:rsidRPr="00370617">
        <w:rPr>
          <w:rFonts w:ascii="Book Antiqua" w:hAnsi="Book Antiqua"/>
          <w:sz w:val="24"/>
          <w:szCs w:val="24"/>
        </w:rPr>
        <w:t>0000-0002-3284-2494</w:t>
      </w:r>
      <w:r w:rsidR="00983DBB" w:rsidRPr="00370617">
        <w:rPr>
          <w:rFonts w:ascii="Book Antiqua" w:hAnsi="Book Antiqua"/>
          <w:sz w:val="24"/>
          <w:szCs w:val="24"/>
        </w:rPr>
        <w:t xml:space="preserve">); </w:t>
      </w:r>
      <w:bookmarkStart w:id="16" w:name="OLE_LINK46"/>
      <w:bookmarkStart w:id="17" w:name="OLE_LINK47"/>
      <w:proofErr w:type="spellStart"/>
      <w:r w:rsidR="0040455F" w:rsidRPr="00370617">
        <w:rPr>
          <w:rFonts w:ascii="Book Antiqua" w:hAnsi="Book Antiqua"/>
          <w:sz w:val="24"/>
          <w:szCs w:val="24"/>
        </w:rPr>
        <w:t>Meng</w:t>
      </w:r>
      <w:proofErr w:type="spellEnd"/>
      <w:r w:rsidR="0040455F" w:rsidRPr="00370617">
        <w:rPr>
          <w:rFonts w:ascii="Book Antiqua" w:hAnsi="Book Antiqua"/>
          <w:sz w:val="24"/>
          <w:szCs w:val="24"/>
        </w:rPr>
        <w:t>-Shi Chen (</w:t>
      </w:r>
      <w:bookmarkStart w:id="18" w:name="OLE_LINK63"/>
      <w:r w:rsidR="0040455F" w:rsidRPr="00370617">
        <w:rPr>
          <w:rFonts w:ascii="Book Antiqua" w:hAnsi="Book Antiqua"/>
          <w:sz w:val="24"/>
          <w:szCs w:val="24"/>
        </w:rPr>
        <w:t>0000-0002-9100-0967</w:t>
      </w:r>
      <w:bookmarkEnd w:id="18"/>
      <w:r w:rsidR="0040455F" w:rsidRPr="00370617">
        <w:rPr>
          <w:rFonts w:ascii="Book Antiqua" w:hAnsi="Book Antiqua"/>
          <w:sz w:val="24"/>
          <w:szCs w:val="24"/>
        </w:rPr>
        <w:t xml:space="preserve">); </w:t>
      </w:r>
      <w:r w:rsidR="00983DBB" w:rsidRPr="00370617">
        <w:rPr>
          <w:rFonts w:ascii="Book Antiqua" w:hAnsi="Book Antiqua"/>
          <w:sz w:val="24"/>
          <w:szCs w:val="24"/>
        </w:rPr>
        <w:t>Hong-</w:t>
      </w:r>
      <w:proofErr w:type="spellStart"/>
      <w:r w:rsidR="00983DBB" w:rsidRPr="00370617">
        <w:rPr>
          <w:rFonts w:ascii="Book Antiqua" w:hAnsi="Book Antiqua"/>
          <w:sz w:val="24"/>
          <w:szCs w:val="24"/>
        </w:rPr>
        <w:t>Zhuan</w:t>
      </w:r>
      <w:proofErr w:type="spellEnd"/>
      <w:r w:rsidR="00983DBB" w:rsidRPr="00370617">
        <w:rPr>
          <w:rFonts w:ascii="Book Antiqua" w:hAnsi="Book Antiqua"/>
          <w:sz w:val="24"/>
          <w:szCs w:val="24"/>
        </w:rPr>
        <w:t xml:space="preserve"> Tan </w:t>
      </w:r>
      <w:bookmarkEnd w:id="16"/>
      <w:bookmarkEnd w:id="17"/>
      <w:r w:rsidR="00983DBB" w:rsidRPr="00370617">
        <w:rPr>
          <w:rFonts w:ascii="Book Antiqua" w:hAnsi="Book Antiqua"/>
          <w:sz w:val="24"/>
          <w:szCs w:val="24"/>
        </w:rPr>
        <w:t>(</w:t>
      </w:r>
      <w:r w:rsidR="00087E65" w:rsidRPr="00370617">
        <w:rPr>
          <w:rFonts w:ascii="Book Antiqua" w:hAnsi="Book Antiqua"/>
          <w:sz w:val="24"/>
          <w:szCs w:val="24"/>
        </w:rPr>
        <w:t>0000-0002-4292-5947</w:t>
      </w:r>
      <w:r w:rsidR="00983DBB" w:rsidRPr="00370617">
        <w:rPr>
          <w:rFonts w:ascii="Book Antiqua" w:hAnsi="Book Antiqua"/>
          <w:sz w:val="24"/>
          <w:szCs w:val="24"/>
        </w:rPr>
        <w:t>).</w:t>
      </w:r>
    </w:p>
    <w:p w14:paraId="778C513B" w14:textId="189EF26C" w:rsidR="0040455F" w:rsidRPr="00370617" w:rsidRDefault="00983DBB" w:rsidP="004B5322">
      <w:pPr>
        <w:spacing w:line="360" w:lineRule="auto"/>
        <w:rPr>
          <w:rFonts w:ascii="Book Antiqua" w:hAnsi="Book Antiqua"/>
          <w:sz w:val="24"/>
          <w:szCs w:val="24"/>
        </w:rPr>
      </w:pPr>
      <w:r w:rsidRPr="00370617">
        <w:rPr>
          <w:rFonts w:ascii="Book Antiqua" w:hAnsi="Book Antiqua"/>
          <w:sz w:val="24"/>
          <w:szCs w:val="24"/>
        </w:rPr>
        <w:br/>
      </w:r>
      <w:r w:rsidR="00F56B6F" w:rsidRPr="00370617">
        <w:rPr>
          <w:rFonts w:ascii="Book Antiqua" w:hAnsi="Book Antiqua"/>
          <w:b/>
          <w:sz w:val="24"/>
          <w:szCs w:val="24"/>
        </w:rPr>
        <w:t>Author contributions:</w:t>
      </w:r>
      <w:r w:rsidR="00F56B6F" w:rsidRPr="00370617">
        <w:rPr>
          <w:rFonts w:ascii="Book Antiqua" w:hAnsi="Book Antiqua"/>
          <w:sz w:val="24"/>
          <w:szCs w:val="24"/>
        </w:rPr>
        <w:t xml:space="preserve"> </w:t>
      </w:r>
      <w:r w:rsidR="00087E65" w:rsidRPr="00370617">
        <w:rPr>
          <w:rFonts w:ascii="Book Antiqua" w:hAnsi="Book Antiqua"/>
          <w:sz w:val="24"/>
          <w:szCs w:val="24"/>
        </w:rPr>
        <w:t xml:space="preserve">Hu </w:t>
      </w:r>
      <w:r w:rsidR="00F56B6F" w:rsidRPr="00370617">
        <w:rPr>
          <w:rFonts w:ascii="Book Antiqua" w:hAnsi="Book Antiqua"/>
          <w:sz w:val="24"/>
          <w:szCs w:val="24"/>
        </w:rPr>
        <w:t xml:space="preserve">SM </w:t>
      </w:r>
      <w:r w:rsidR="00200E05" w:rsidRPr="00370617">
        <w:rPr>
          <w:rFonts w:ascii="Book Antiqua" w:hAnsi="Book Antiqua"/>
          <w:sz w:val="24"/>
          <w:szCs w:val="24"/>
        </w:rPr>
        <w:t xml:space="preserve">contributed to data </w:t>
      </w:r>
      <w:r w:rsidRPr="00370617">
        <w:rPr>
          <w:rFonts w:ascii="Book Antiqua" w:hAnsi="Book Antiqua"/>
          <w:sz w:val="24"/>
          <w:szCs w:val="24"/>
        </w:rPr>
        <w:t>acquisition, analysis</w:t>
      </w:r>
      <w:r w:rsidR="00200E05" w:rsidRPr="00370617">
        <w:rPr>
          <w:rFonts w:ascii="Book Antiqua" w:hAnsi="Book Antiqua"/>
          <w:sz w:val="24"/>
          <w:szCs w:val="24"/>
        </w:rPr>
        <w:t>,</w:t>
      </w:r>
      <w:r w:rsidRPr="00370617">
        <w:rPr>
          <w:rFonts w:ascii="Book Antiqua" w:hAnsi="Book Antiqua"/>
          <w:sz w:val="24"/>
          <w:szCs w:val="24"/>
        </w:rPr>
        <w:t xml:space="preserve"> and interpretation</w:t>
      </w:r>
      <w:r w:rsidR="00200E05" w:rsidRPr="00370617">
        <w:rPr>
          <w:rFonts w:ascii="Book Antiqua" w:hAnsi="Book Antiqua"/>
          <w:sz w:val="24"/>
          <w:szCs w:val="24"/>
        </w:rPr>
        <w:t xml:space="preserve"> and</w:t>
      </w:r>
      <w:r w:rsidRPr="00370617">
        <w:rPr>
          <w:rFonts w:ascii="Book Antiqua" w:hAnsi="Book Antiqua"/>
          <w:sz w:val="24"/>
          <w:szCs w:val="24"/>
        </w:rPr>
        <w:t xml:space="preserve"> </w:t>
      </w:r>
      <w:r w:rsidR="00200E05" w:rsidRPr="00370617">
        <w:rPr>
          <w:rFonts w:ascii="Book Antiqua" w:hAnsi="Book Antiqua"/>
          <w:sz w:val="24"/>
          <w:szCs w:val="24"/>
        </w:rPr>
        <w:t xml:space="preserve">manuscript </w:t>
      </w:r>
      <w:r w:rsidRPr="00370617">
        <w:rPr>
          <w:rFonts w:ascii="Book Antiqua" w:hAnsi="Book Antiqua"/>
          <w:sz w:val="24"/>
          <w:szCs w:val="24"/>
        </w:rPr>
        <w:t xml:space="preserve">drafting; </w:t>
      </w:r>
      <w:r w:rsidR="0040455F" w:rsidRPr="00370617">
        <w:rPr>
          <w:rFonts w:ascii="Book Antiqua" w:hAnsi="Book Antiqua"/>
          <w:sz w:val="24"/>
          <w:szCs w:val="24"/>
        </w:rPr>
        <w:t>Chen</w:t>
      </w:r>
      <w:r w:rsidRPr="00370617">
        <w:rPr>
          <w:rFonts w:ascii="Book Antiqua" w:hAnsi="Book Antiqua"/>
          <w:sz w:val="24"/>
          <w:szCs w:val="24"/>
        </w:rPr>
        <w:t xml:space="preserve"> </w:t>
      </w:r>
      <w:r w:rsidR="00F56B6F" w:rsidRPr="00370617">
        <w:rPr>
          <w:rFonts w:ascii="Book Antiqua" w:hAnsi="Book Antiqua"/>
          <w:sz w:val="24"/>
          <w:szCs w:val="24"/>
        </w:rPr>
        <w:t xml:space="preserve">MS </w:t>
      </w:r>
      <w:r w:rsidR="00200E05" w:rsidRPr="00370617">
        <w:rPr>
          <w:rFonts w:ascii="Book Antiqua" w:hAnsi="Book Antiqua"/>
          <w:sz w:val="24"/>
          <w:szCs w:val="24"/>
        </w:rPr>
        <w:t xml:space="preserve">contributed to data </w:t>
      </w:r>
      <w:r w:rsidRPr="00370617">
        <w:rPr>
          <w:rFonts w:ascii="Book Antiqua" w:hAnsi="Book Antiqua"/>
          <w:sz w:val="24"/>
          <w:szCs w:val="24"/>
        </w:rPr>
        <w:t>acquisition, analysis</w:t>
      </w:r>
      <w:r w:rsidR="00200E05" w:rsidRPr="00370617">
        <w:rPr>
          <w:rFonts w:ascii="Book Antiqua" w:hAnsi="Book Antiqua"/>
          <w:sz w:val="24"/>
          <w:szCs w:val="24"/>
        </w:rPr>
        <w:t>,</w:t>
      </w:r>
      <w:r w:rsidRPr="00370617">
        <w:rPr>
          <w:rFonts w:ascii="Book Antiqua" w:hAnsi="Book Antiqua"/>
          <w:sz w:val="24"/>
          <w:szCs w:val="24"/>
        </w:rPr>
        <w:t xml:space="preserve"> and interpretation; </w:t>
      </w:r>
      <w:r w:rsidR="00087E65" w:rsidRPr="00370617">
        <w:rPr>
          <w:rFonts w:ascii="Book Antiqua" w:hAnsi="Book Antiqua"/>
          <w:sz w:val="24"/>
          <w:szCs w:val="24"/>
        </w:rPr>
        <w:t>Tan</w:t>
      </w:r>
      <w:r w:rsidRPr="00370617">
        <w:rPr>
          <w:rFonts w:ascii="Book Antiqua" w:hAnsi="Book Antiqua"/>
          <w:sz w:val="24"/>
          <w:szCs w:val="24"/>
        </w:rPr>
        <w:t xml:space="preserve"> </w:t>
      </w:r>
      <w:r w:rsidR="00F56B6F" w:rsidRPr="00370617">
        <w:rPr>
          <w:rFonts w:ascii="Book Antiqua" w:hAnsi="Book Antiqua"/>
          <w:sz w:val="24"/>
          <w:szCs w:val="24"/>
        </w:rPr>
        <w:t xml:space="preserve">HZ </w:t>
      </w:r>
      <w:r w:rsidR="00200E05" w:rsidRPr="00370617">
        <w:rPr>
          <w:rFonts w:ascii="Book Antiqua" w:hAnsi="Book Antiqua"/>
          <w:sz w:val="24"/>
          <w:szCs w:val="24"/>
        </w:rPr>
        <w:t xml:space="preserve">contributed to data </w:t>
      </w:r>
      <w:r w:rsidRPr="00370617">
        <w:rPr>
          <w:rFonts w:ascii="Book Antiqua" w:hAnsi="Book Antiqua"/>
          <w:sz w:val="24"/>
          <w:szCs w:val="24"/>
        </w:rPr>
        <w:t xml:space="preserve">interpretation </w:t>
      </w:r>
      <w:r w:rsidR="00200E05" w:rsidRPr="00370617">
        <w:rPr>
          <w:rFonts w:ascii="Book Antiqua" w:hAnsi="Book Antiqua"/>
          <w:sz w:val="24"/>
          <w:szCs w:val="24"/>
        </w:rPr>
        <w:t xml:space="preserve">and manuscript </w:t>
      </w:r>
      <w:r w:rsidRPr="00370617">
        <w:rPr>
          <w:rFonts w:ascii="Book Antiqua" w:hAnsi="Book Antiqua"/>
          <w:sz w:val="24"/>
          <w:szCs w:val="24"/>
        </w:rPr>
        <w:t>revisi</w:t>
      </w:r>
      <w:r w:rsidR="00200E05" w:rsidRPr="00370617">
        <w:rPr>
          <w:rFonts w:ascii="Book Antiqua" w:hAnsi="Book Antiqua"/>
          <w:sz w:val="24"/>
          <w:szCs w:val="24"/>
        </w:rPr>
        <w:t>on; all authors approved the</w:t>
      </w:r>
      <w:r w:rsidRPr="00370617">
        <w:rPr>
          <w:rFonts w:ascii="Book Antiqua" w:hAnsi="Book Antiqua"/>
          <w:sz w:val="24"/>
          <w:szCs w:val="24"/>
        </w:rPr>
        <w:t xml:space="preserve"> final </w:t>
      </w:r>
      <w:r w:rsidR="00200E05" w:rsidRPr="00370617">
        <w:rPr>
          <w:rFonts w:ascii="Book Antiqua" w:hAnsi="Book Antiqua"/>
          <w:sz w:val="24"/>
          <w:szCs w:val="24"/>
        </w:rPr>
        <w:t>version</w:t>
      </w:r>
      <w:r w:rsidRPr="00370617">
        <w:rPr>
          <w:rFonts w:ascii="Book Antiqua" w:hAnsi="Book Antiqua"/>
          <w:sz w:val="24"/>
          <w:szCs w:val="24"/>
        </w:rPr>
        <w:t>.</w:t>
      </w:r>
    </w:p>
    <w:p w14:paraId="12C080EF" w14:textId="2D142B75" w:rsidR="0040455F" w:rsidRPr="00370617" w:rsidRDefault="00983DBB" w:rsidP="004B5322">
      <w:pPr>
        <w:spacing w:line="360" w:lineRule="auto"/>
        <w:rPr>
          <w:rFonts w:ascii="Book Antiqua" w:hAnsi="Book Antiqua"/>
          <w:bCs/>
          <w:sz w:val="24"/>
          <w:szCs w:val="24"/>
        </w:rPr>
      </w:pPr>
      <w:r w:rsidRPr="00370617">
        <w:rPr>
          <w:rFonts w:ascii="Book Antiqua" w:hAnsi="Book Antiqua"/>
          <w:sz w:val="24"/>
          <w:szCs w:val="24"/>
        </w:rPr>
        <w:br/>
      </w:r>
      <w:proofErr w:type="gramStart"/>
      <w:r w:rsidRPr="00370617">
        <w:rPr>
          <w:rFonts w:ascii="Book Antiqua" w:hAnsi="Book Antiqua"/>
          <w:b/>
          <w:bCs/>
          <w:sz w:val="24"/>
          <w:szCs w:val="24"/>
        </w:rPr>
        <w:t>Supported by</w:t>
      </w:r>
      <w:r w:rsidR="00087E65" w:rsidRPr="00370617">
        <w:rPr>
          <w:rFonts w:ascii="Book Antiqua" w:hAnsi="Book Antiqua"/>
          <w:b/>
          <w:bCs/>
          <w:sz w:val="24"/>
          <w:szCs w:val="24"/>
        </w:rPr>
        <w:t xml:space="preserve"> </w:t>
      </w:r>
      <w:r w:rsidR="00087E65" w:rsidRPr="00370617">
        <w:rPr>
          <w:rFonts w:ascii="Book Antiqua" w:hAnsi="Book Antiqua"/>
          <w:bCs/>
          <w:sz w:val="24"/>
          <w:szCs w:val="24"/>
        </w:rPr>
        <w:t>the National Natural Science Foundation of China, No.</w:t>
      </w:r>
      <w:r w:rsidR="00F56B6F" w:rsidRPr="00370617">
        <w:rPr>
          <w:rFonts w:ascii="Book Antiqua" w:hAnsi="Book Antiqua"/>
          <w:bCs/>
          <w:sz w:val="24"/>
          <w:szCs w:val="24"/>
        </w:rPr>
        <w:t xml:space="preserve"> </w:t>
      </w:r>
      <w:r w:rsidR="00087E65" w:rsidRPr="00370617">
        <w:rPr>
          <w:rFonts w:ascii="Book Antiqua" w:hAnsi="Book Antiqua"/>
          <w:bCs/>
          <w:sz w:val="24"/>
          <w:szCs w:val="24"/>
        </w:rPr>
        <w:t xml:space="preserve">81373088 and </w:t>
      </w:r>
      <w:r w:rsidR="00034C3E" w:rsidRPr="00370617">
        <w:rPr>
          <w:rFonts w:ascii="Book Antiqua" w:hAnsi="Book Antiqua"/>
          <w:bCs/>
          <w:sz w:val="24"/>
          <w:szCs w:val="24"/>
        </w:rPr>
        <w:t xml:space="preserve">No. </w:t>
      </w:r>
      <w:r w:rsidR="00087E65" w:rsidRPr="00370617">
        <w:rPr>
          <w:rFonts w:ascii="Book Antiqua" w:hAnsi="Book Antiqua"/>
          <w:bCs/>
          <w:sz w:val="24"/>
          <w:szCs w:val="24"/>
        </w:rPr>
        <w:t>81773535</w:t>
      </w:r>
      <w:r w:rsidR="000A0F93" w:rsidRPr="00370617">
        <w:rPr>
          <w:rFonts w:ascii="Book Antiqua" w:hAnsi="Book Antiqua"/>
          <w:bCs/>
          <w:sz w:val="24"/>
          <w:szCs w:val="24"/>
        </w:rPr>
        <w:t>.</w:t>
      </w:r>
      <w:proofErr w:type="gramEnd"/>
    </w:p>
    <w:p w14:paraId="05A47EC8" w14:textId="77A13C1E" w:rsidR="0040455F" w:rsidRPr="00370617" w:rsidRDefault="00983DBB" w:rsidP="004B5322">
      <w:pPr>
        <w:spacing w:line="360" w:lineRule="auto"/>
        <w:rPr>
          <w:rFonts w:ascii="Book Antiqua" w:hAnsi="Book Antiqua"/>
          <w:sz w:val="24"/>
          <w:szCs w:val="24"/>
        </w:rPr>
      </w:pPr>
      <w:r w:rsidRPr="00370617">
        <w:rPr>
          <w:rFonts w:ascii="Book Antiqua" w:hAnsi="Book Antiqua"/>
          <w:b/>
          <w:bCs/>
          <w:sz w:val="24"/>
          <w:szCs w:val="24"/>
        </w:rPr>
        <w:br/>
      </w:r>
      <w:r w:rsidR="009B5619" w:rsidRPr="00370617">
        <w:rPr>
          <w:rFonts w:ascii="Book Antiqua" w:hAnsi="Book Antiqua"/>
          <w:b/>
          <w:sz w:val="24"/>
          <w:szCs w:val="24"/>
        </w:rPr>
        <w:t>Conflict-of-interest statement</w:t>
      </w:r>
      <w:r w:rsidR="009B5619" w:rsidRPr="00370617">
        <w:rPr>
          <w:rFonts w:ascii="Book Antiqua" w:hAnsi="Book Antiqua" w:cs="TimesNewRomanPS-BoldItalicMT"/>
          <w:b/>
          <w:iCs/>
          <w:sz w:val="24"/>
          <w:szCs w:val="24"/>
        </w:rPr>
        <w:t>:</w:t>
      </w:r>
      <w:r w:rsidRPr="00370617">
        <w:rPr>
          <w:rFonts w:ascii="Book Antiqua" w:hAnsi="Book Antiqua"/>
          <w:b/>
          <w:bCs/>
          <w:sz w:val="24"/>
          <w:szCs w:val="24"/>
        </w:rPr>
        <w:t xml:space="preserve"> </w:t>
      </w:r>
      <w:r w:rsidRPr="00370617">
        <w:rPr>
          <w:rFonts w:ascii="Book Antiqua" w:hAnsi="Book Antiqua"/>
          <w:sz w:val="24"/>
          <w:szCs w:val="24"/>
        </w:rPr>
        <w:t>The authors deny any conflict of interest.</w:t>
      </w:r>
    </w:p>
    <w:p w14:paraId="2DBDB141" w14:textId="77777777" w:rsidR="0040455F" w:rsidRPr="00370617" w:rsidRDefault="00983DBB" w:rsidP="004B5322">
      <w:pPr>
        <w:spacing w:line="360" w:lineRule="auto"/>
        <w:rPr>
          <w:rFonts w:ascii="Book Antiqua" w:hAnsi="Book Antiqua"/>
          <w:bCs/>
          <w:sz w:val="24"/>
          <w:szCs w:val="24"/>
        </w:rPr>
      </w:pPr>
      <w:r w:rsidRPr="00370617">
        <w:rPr>
          <w:rFonts w:ascii="Book Antiqua" w:hAnsi="Book Antiqua"/>
          <w:sz w:val="24"/>
          <w:szCs w:val="24"/>
        </w:rPr>
        <w:br/>
      </w:r>
      <w:r w:rsidRPr="00370617">
        <w:rPr>
          <w:rFonts w:ascii="Book Antiqua" w:hAnsi="Book Antiqua"/>
          <w:b/>
          <w:bCs/>
          <w:sz w:val="24"/>
          <w:szCs w:val="24"/>
        </w:rPr>
        <w:t>PRISMA 2009 Checklist statement:</w:t>
      </w:r>
      <w:r w:rsidR="00087E65" w:rsidRPr="00370617">
        <w:rPr>
          <w:rFonts w:ascii="Book Antiqua" w:hAnsi="Book Antiqua"/>
          <w:b/>
          <w:bCs/>
          <w:sz w:val="24"/>
          <w:szCs w:val="24"/>
        </w:rPr>
        <w:t xml:space="preserve"> </w:t>
      </w:r>
      <w:r w:rsidR="00087E65" w:rsidRPr="00370617">
        <w:rPr>
          <w:rFonts w:ascii="Book Antiqua" w:hAnsi="Book Antiqua"/>
          <w:bCs/>
          <w:sz w:val="24"/>
          <w:szCs w:val="24"/>
        </w:rPr>
        <w:t>The authors have read the PRISMA 2009 Checklist, and the manuscript was prepared and revised according to the PRISMA 2009 Checklist.</w:t>
      </w:r>
    </w:p>
    <w:p w14:paraId="3646ECBB" w14:textId="19B695E2" w:rsidR="009B5619" w:rsidRPr="00370617" w:rsidRDefault="009B5619" w:rsidP="004B5322">
      <w:pPr>
        <w:spacing w:line="360" w:lineRule="auto"/>
        <w:rPr>
          <w:rFonts w:ascii="Book Antiqua" w:hAnsi="Book Antiqua"/>
          <w:b/>
          <w:sz w:val="24"/>
          <w:szCs w:val="24"/>
        </w:rPr>
      </w:pPr>
      <w:bookmarkStart w:id="19" w:name="OLE_LINK81"/>
      <w:bookmarkStart w:id="20" w:name="OLE_LINK83"/>
    </w:p>
    <w:p w14:paraId="4FEB0006" w14:textId="77777777" w:rsidR="009B5619" w:rsidRPr="00370617" w:rsidRDefault="009B5619" w:rsidP="004B5322">
      <w:pPr>
        <w:adjustRightInd w:val="0"/>
        <w:snapToGrid w:val="0"/>
        <w:spacing w:line="360" w:lineRule="auto"/>
        <w:rPr>
          <w:rFonts w:ascii="Book Antiqua" w:hAnsi="Book Antiqua"/>
          <w:sz w:val="24"/>
          <w:szCs w:val="24"/>
        </w:rPr>
      </w:pPr>
    </w:p>
    <w:p w14:paraId="056CB8E8" w14:textId="74E2663D" w:rsidR="009B5619" w:rsidRPr="00370617" w:rsidRDefault="009B5619" w:rsidP="004B5322">
      <w:pPr>
        <w:widowControl/>
        <w:adjustRightInd w:val="0"/>
        <w:snapToGrid w:val="0"/>
        <w:spacing w:line="360" w:lineRule="auto"/>
        <w:rPr>
          <w:rFonts w:ascii="Book Antiqua" w:hAnsi="Book Antiqua"/>
          <w:sz w:val="24"/>
          <w:szCs w:val="24"/>
        </w:rPr>
      </w:pPr>
      <w:r w:rsidRPr="00370617">
        <w:rPr>
          <w:rFonts w:ascii="Book Antiqua" w:hAnsi="Book Antiqua"/>
          <w:b/>
          <w:kern w:val="0"/>
          <w:sz w:val="24"/>
          <w:szCs w:val="24"/>
        </w:rPr>
        <w:lastRenderedPageBreak/>
        <w:t xml:space="preserve">Open-Access: </w:t>
      </w:r>
      <w:r w:rsidRPr="0037061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09186" w14:textId="77777777" w:rsidR="009B5619" w:rsidRPr="00370617" w:rsidRDefault="009B5619" w:rsidP="004B5322">
      <w:pPr>
        <w:spacing w:line="360" w:lineRule="auto"/>
        <w:rPr>
          <w:rFonts w:ascii="Book Antiqua" w:hAnsi="Book Antiqua"/>
          <w:b/>
          <w:sz w:val="24"/>
          <w:szCs w:val="24"/>
        </w:rPr>
      </w:pPr>
    </w:p>
    <w:p w14:paraId="7F8C5403" w14:textId="15812B1C" w:rsidR="009B5619" w:rsidRPr="00370617" w:rsidRDefault="009B5619" w:rsidP="004B5322">
      <w:pPr>
        <w:spacing w:line="360" w:lineRule="auto"/>
        <w:rPr>
          <w:rFonts w:ascii="Book Antiqua" w:eastAsia="宋体" w:hAnsi="Book Antiqua" w:cs="宋体"/>
          <w:kern w:val="0"/>
          <w:sz w:val="24"/>
          <w:szCs w:val="24"/>
        </w:rPr>
      </w:pPr>
      <w:r w:rsidRPr="00370617">
        <w:rPr>
          <w:rFonts w:ascii="Book Antiqua" w:eastAsia="宋体" w:hAnsi="Book Antiqua" w:cs="宋体"/>
          <w:b/>
          <w:kern w:val="0"/>
          <w:sz w:val="24"/>
          <w:szCs w:val="24"/>
        </w:rPr>
        <w:t>Manuscript source:</w:t>
      </w:r>
      <w:r w:rsidRPr="00370617">
        <w:rPr>
          <w:rFonts w:ascii="Book Antiqua" w:eastAsia="宋体" w:hAnsi="Book Antiqua" w:cs="宋体"/>
          <w:kern w:val="0"/>
          <w:sz w:val="24"/>
          <w:szCs w:val="24"/>
        </w:rPr>
        <w:t> Unsolicited manuscript</w:t>
      </w:r>
    </w:p>
    <w:p w14:paraId="175F9BBA" w14:textId="77777777" w:rsidR="009B5619" w:rsidRPr="00370617" w:rsidRDefault="009B5619" w:rsidP="004B5322">
      <w:pPr>
        <w:spacing w:line="360" w:lineRule="auto"/>
        <w:rPr>
          <w:rFonts w:ascii="Book Antiqua" w:hAnsi="Book Antiqua"/>
          <w:b/>
          <w:sz w:val="24"/>
          <w:szCs w:val="24"/>
        </w:rPr>
      </w:pPr>
    </w:p>
    <w:p w14:paraId="77459037" w14:textId="4427280C" w:rsidR="00B34761" w:rsidRPr="00370617" w:rsidRDefault="00B34761" w:rsidP="004B5322">
      <w:pPr>
        <w:spacing w:line="360" w:lineRule="auto"/>
        <w:rPr>
          <w:rFonts w:ascii="Book Antiqua" w:eastAsia="宋体" w:hAnsi="Book Antiqua" w:cs="Times New Roman"/>
          <w:sz w:val="24"/>
          <w:szCs w:val="24"/>
        </w:rPr>
      </w:pPr>
      <w:r w:rsidRPr="00370617">
        <w:rPr>
          <w:rFonts w:ascii="Book Antiqua" w:hAnsi="Book Antiqua"/>
          <w:b/>
          <w:sz w:val="24"/>
          <w:szCs w:val="24"/>
        </w:rPr>
        <w:t>Corresponding author:</w:t>
      </w:r>
      <w:r w:rsidR="00983DBB" w:rsidRPr="00370617">
        <w:rPr>
          <w:rFonts w:ascii="Book Antiqua" w:eastAsia="宋体" w:hAnsi="Book Antiqua" w:cs="Times New Roman"/>
          <w:sz w:val="24"/>
          <w:szCs w:val="24"/>
        </w:rPr>
        <w:t xml:space="preserve"> </w:t>
      </w:r>
      <w:r w:rsidRPr="00370617">
        <w:rPr>
          <w:rFonts w:ascii="Book Antiqua" w:eastAsia="宋体" w:hAnsi="Book Antiqua" w:cs="Times New Roman"/>
          <w:b/>
          <w:sz w:val="24"/>
          <w:szCs w:val="24"/>
        </w:rPr>
        <w:t>Hong-</w:t>
      </w:r>
      <w:proofErr w:type="spellStart"/>
      <w:r w:rsidRPr="00370617">
        <w:rPr>
          <w:rFonts w:ascii="Book Antiqua" w:eastAsia="宋体" w:hAnsi="Book Antiqua" w:cs="Times New Roman"/>
          <w:b/>
          <w:sz w:val="24"/>
          <w:szCs w:val="24"/>
        </w:rPr>
        <w:t>Zhuan</w:t>
      </w:r>
      <w:proofErr w:type="spellEnd"/>
      <w:r w:rsidRPr="00370617">
        <w:rPr>
          <w:rFonts w:ascii="Book Antiqua" w:eastAsia="宋体" w:hAnsi="Book Antiqua" w:cs="Times New Roman"/>
          <w:b/>
          <w:sz w:val="24"/>
          <w:szCs w:val="24"/>
        </w:rPr>
        <w:t xml:space="preserve"> Tan, PhD, Professor, </w:t>
      </w:r>
      <w:r w:rsidRPr="00370617">
        <w:rPr>
          <w:rFonts w:ascii="Book Antiqua" w:eastAsia="宋体" w:hAnsi="Book Antiqua" w:cs="Times New Roman"/>
          <w:sz w:val="24"/>
          <w:szCs w:val="24"/>
        </w:rPr>
        <w:t xml:space="preserve">Department of Epidemiology and Health Statistics, </w:t>
      </w:r>
      <w:proofErr w:type="spellStart"/>
      <w:r w:rsidRPr="00370617">
        <w:rPr>
          <w:rFonts w:ascii="Book Antiqua" w:eastAsia="宋体" w:hAnsi="Book Antiqua" w:cs="Times New Roman"/>
          <w:sz w:val="24"/>
          <w:szCs w:val="24"/>
        </w:rPr>
        <w:t>Xiangya</w:t>
      </w:r>
      <w:proofErr w:type="spellEnd"/>
      <w:r w:rsidRPr="00370617">
        <w:rPr>
          <w:rFonts w:ascii="Book Antiqua" w:eastAsia="宋体" w:hAnsi="Book Antiqua" w:cs="Times New Roman"/>
          <w:sz w:val="24"/>
          <w:szCs w:val="24"/>
        </w:rPr>
        <w:t xml:space="preserve"> School of Public Health, Central South University, 110 </w:t>
      </w:r>
      <w:proofErr w:type="spellStart"/>
      <w:r w:rsidRPr="00370617">
        <w:rPr>
          <w:rFonts w:ascii="Book Antiqua" w:eastAsia="宋体" w:hAnsi="Book Antiqua" w:cs="Times New Roman"/>
          <w:sz w:val="24"/>
          <w:szCs w:val="24"/>
        </w:rPr>
        <w:t>Xiangya</w:t>
      </w:r>
      <w:proofErr w:type="spellEnd"/>
      <w:r w:rsidRPr="00370617">
        <w:rPr>
          <w:rFonts w:ascii="Book Antiqua" w:eastAsia="宋体" w:hAnsi="Book Antiqua" w:cs="Times New Roman"/>
          <w:sz w:val="24"/>
          <w:szCs w:val="24"/>
        </w:rPr>
        <w:t xml:space="preserve"> Road, Changsha 410008, Hunan Province, China. tanhz99@qq.com</w:t>
      </w:r>
    </w:p>
    <w:p w14:paraId="7660C6C2" w14:textId="3B5B85A5" w:rsidR="00087E65" w:rsidRPr="00370617" w:rsidRDefault="00087E65" w:rsidP="004B5322">
      <w:pPr>
        <w:spacing w:line="360" w:lineRule="auto"/>
        <w:rPr>
          <w:rFonts w:ascii="Book Antiqua" w:hAnsi="Book Antiqua"/>
          <w:sz w:val="24"/>
          <w:szCs w:val="24"/>
        </w:rPr>
      </w:pPr>
      <w:r w:rsidRPr="00370617">
        <w:rPr>
          <w:rStyle w:val="fontstyle01"/>
          <w:b w:val="0"/>
          <w:color w:val="auto"/>
        </w:rPr>
        <w:t>Telephone</w:t>
      </w:r>
      <w:r w:rsidR="00983DBB" w:rsidRPr="00370617">
        <w:rPr>
          <w:rFonts w:ascii="Book Antiqua" w:hAnsi="Book Antiqua"/>
          <w:b/>
          <w:sz w:val="24"/>
          <w:szCs w:val="24"/>
        </w:rPr>
        <w:t xml:space="preserve">: </w:t>
      </w:r>
      <w:r w:rsidR="00B34761" w:rsidRPr="00370617">
        <w:rPr>
          <w:rFonts w:ascii="Book Antiqua" w:hAnsi="Book Antiqua"/>
          <w:sz w:val="24"/>
          <w:szCs w:val="24"/>
        </w:rPr>
        <w:t>+</w:t>
      </w:r>
      <w:r w:rsidR="00983DBB" w:rsidRPr="00370617">
        <w:rPr>
          <w:rFonts w:ascii="Book Antiqua" w:hAnsi="Book Antiqua"/>
          <w:sz w:val="24"/>
          <w:szCs w:val="24"/>
        </w:rPr>
        <w:t>86</w:t>
      </w:r>
      <w:r w:rsidR="00B34761" w:rsidRPr="00370617">
        <w:rPr>
          <w:rFonts w:ascii="Book Antiqua" w:hAnsi="Book Antiqua"/>
          <w:sz w:val="24"/>
          <w:szCs w:val="24"/>
        </w:rPr>
        <w:t>-</w:t>
      </w:r>
      <w:r w:rsidR="00983DBB" w:rsidRPr="00370617">
        <w:rPr>
          <w:rFonts w:ascii="Book Antiqua" w:hAnsi="Book Antiqua"/>
          <w:sz w:val="24"/>
          <w:szCs w:val="24"/>
        </w:rPr>
        <w:t>731</w:t>
      </w:r>
      <w:r w:rsidR="00B34761" w:rsidRPr="00370617">
        <w:rPr>
          <w:rFonts w:ascii="Book Antiqua" w:hAnsi="Book Antiqua"/>
          <w:sz w:val="24"/>
          <w:szCs w:val="24"/>
        </w:rPr>
        <w:t>-8885</w:t>
      </w:r>
      <w:r w:rsidR="00983DBB" w:rsidRPr="00370617">
        <w:rPr>
          <w:rFonts w:ascii="Book Antiqua" w:hAnsi="Book Antiqua"/>
          <w:sz w:val="24"/>
          <w:szCs w:val="24"/>
        </w:rPr>
        <w:t>8435</w:t>
      </w:r>
    </w:p>
    <w:p w14:paraId="49E5FE25" w14:textId="77777777" w:rsidR="009B5619" w:rsidRPr="00370617" w:rsidRDefault="00983DBB" w:rsidP="004B5322">
      <w:pPr>
        <w:spacing w:line="360" w:lineRule="auto"/>
        <w:rPr>
          <w:rFonts w:ascii="Book Antiqua" w:hAnsi="Book Antiqua"/>
          <w:sz w:val="24"/>
          <w:szCs w:val="24"/>
        </w:rPr>
      </w:pPr>
      <w:r w:rsidRPr="00370617">
        <w:rPr>
          <w:rFonts w:ascii="Book Antiqua" w:hAnsi="Book Antiqua"/>
          <w:b/>
          <w:sz w:val="24"/>
          <w:szCs w:val="24"/>
        </w:rPr>
        <w:t xml:space="preserve">Fax: </w:t>
      </w:r>
      <w:r w:rsidR="00B34761" w:rsidRPr="00370617">
        <w:rPr>
          <w:rFonts w:ascii="Book Antiqua" w:hAnsi="Book Antiqua"/>
          <w:sz w:val="24"/>
          <w:szCs w:val="24"/>
        </w:rPr>
        <w:t>+86-731-8480</w:t>
      </w:r>
      <w:r w:rsidRPr="00370617">
        <w:rPr>
          <w:rFonts w:ascii="Book Antiqua" w:hAnsi="Book Antiqua"/>
          <w:sz w:val="24"/>
          <w:szCs w:val="24"/>
        </w:rPr>
        <w:t>5454</w:t>
      </w:r>
    </w:p>
    <w:p w14:paraId="7F4F014A" w14:textId="77777777" w:rsidR="009B5619" w:rsidRPr="00370617" w:rsidRDefault="009B5619" w:rsidP="004B5322">
      <w:pPr>
        <w:spacing w:line="360" w:lineRule="auto"/>
        <w:rPr>
          <w:rFonts w:ascii="Book Antiqua" w:hAnsi="Book Antiqua"/>
          <w:sz w:val="24"/>
          <w:szCs w:val="24"/>
        </w:rPr>
      </w:pPr>
    </w:p>
    <w:p w14:paraId="27522E10" w14:textId="631D3E08" w:rsidR="009B5619" w:rsidRPr="00370617" w:rsidRDefault="009B5619" w:rsidP="004B5322">
      <w:pPr>
        <w:spacing w:line="360" w:lineRule="auto"/>
        <w:rPr>
          <w:rFonts w:ascii="Book Antiqua" w:hAnsi="Book Antiqua"/>
          <w:b/>
          <w:sz w:val="24"/>
          <w:szCs w:val="24"/>
        </w:rPr>
      </w:pPr>
      <w:r w:rsidRPr="00370617">
        <w:rPr>
          <w:rFonts w:ascii="Book Antiqua" w:hAnsi="Book Antiqua"/>
          <w:b/>
          <w:sz w:val="24"/>
          <w:szCs w:val="24"/>
        </w:rPr>
        <w:t>Received:</w:t>
      </w:r>
      <w:r w:rsidRPr="00370617">
        <w:rPr>
          <w:rFonts w:ascii="Book Antiqua" w:hAnsi="Book Antiqua"/>
          <w:sz w:val="24"/>
          <w:szCs w:val="24"/>
        </w:rPr>
        <w:t xml:space="preserve"> </w:t>
      </w:r>
      <w:r w:rsidR="007A2FE0" w:rsidRPr="00370617">
        <w:rPr>
          <w:rFonts w:ascii="Book Antiqua" w:hAnsi="Book Antiqua"/>
          <w:sz w:val="24"/>
          <w:szCs w:val="24"/>
        </w:rPr>
        <w:t>December 18, 2018</w:t>
      </w:r>
      <w:r w:rsidRPr="00370617">
        <w:rPr>
          <w:rFonts w:ascii="Book Antiqua" w:hAnsi="Book Antiqua"/>
          <w:sz w:val="24"/>
          <w:szCs w:val="24"/>
        </w:rPr>
        <w:t xml:space="preserve"> </w:t>
      </w:r>
    </w:p>
    <w:p w14:paraId="16BDD091" w14:textId="73E19BE2" w:rsidR="009B5619" w:rsidRPr="00370617" w:rsidRDefault="009B5619" w:rsidP="004B5322">
      <w:pPr>
        <w:spacing w:line="360" w:lineRule="auto"/>
        <w:rPr>
          <w:rFonts w:ascii="Book Antiqua" w:hAnsi="Book Antiqua"/>
          <w:b/>
          <w:sz w:val="24"/>
          <w:szCs w:val="24"/>
        </w:rPr>
      </w:pPr>
      <w:r w:rsidRPr="00370617">
        <w:rPr>
          <w:rFonts w:ascii="Book Antiqua" w:hAnsi="Book Antiqua"/>
          <w:b/>
          <w:sz w:val="24"/>
          <w:szCs w:val="24"/>
        </w:rPr>
        <w:t>Peer-review started:</w:t>
      </w:r>
      <w:r w:rsidR="007A2FE0" w:rsidRPr="00370617">
        <w:rPr>
          <w:rFonts w:ascii="Book Antiqua" w:hAnsi="Book Antiqua"/>
          <w:sz w:val="24"/>
          <w:szCs w:val="24"/>
        </w:rPr>
        <w:t xml:space="preserve"> December 20, 2018 </w:t>
      </w:r>
    </w:p>
    <w:p w14:paraId="0AF6F95C" w14:textId="31262B48" w:rsidR="009B5619" w:rsidRPr="00370617" w:rsidRDefault="009B5619" w:rsidP="004B5322">
      <w:pPr>
        <w:spacing w:line="360" w:lineRule="auto"/>
        <w:rPr>
          <w:rFonts w:ascii="Book Antiqua" w:hAnsi="Book Antiqua"/>
          <w:b/>
          <w:sz w:val="24"/>
          <w:szCs w:val="24"/>
        </w:rPr>
      </w:pPr>
      <w:r w:rsidRPr="00370617">
        <w:rPr>
          <w:rFonts w:ascii="Book Antiqua" w:hAnsi="Book Antiqua"/>
          <w:b/>
          <w:sz w:val="24"/>
          <w:szCs w:val="24"/>
        </w:rPr>
        <w:t>First decision:</w:t>
      </w:r>
      <w:r w:rsidR="007A2FE0" w:rsidRPr="00370617">
        <w:rPr>
          <w:rFonts w:ascii="Book Antiqua" w:hAnsi="Book Antiqua"/>
          <w:sz w:val="24"/>
          <w:szCs w:val="24"/>
        </w:rPr>
        <w:t xml:space="preserve"> January 12, 2019 </w:t>
      </w:r>
    </w:p>
    <w:p w14:paraId="3FC8F81E" w14:textId="20573E80" w:rsidR="009B5619" w:rsidRPr="00370617" w:rsidRDefault="009B5619" w:rsidP="004B5322">
      <w:pPr>
        <w:spacing w:line="360" w:lineRule="auto"/>
        <w:rPr>
          <w:rFonts w:ascii="Book Antiqua" w:hAnsi="Book Antiqua"/>
          <w:b/>
          <w:sz w:val="24"/>
          <w:szCs w:val="24"/>
        </w:rPr>
      </w:pPr>
      <w:r w:rsidRPr="00370617">
        <w:rPr>
          <w:rFonts w:ascii="Book Antiqua" w:hAnsi="Book Antiqua"/>
          <w:b/>
          <w:sz w:val="24"/>
          <w:szCs w:val="24"/>
        </w:rPr>
        <w:t xml:space="preserve">Revised: </w:t>
      </w:r>
      <w:r w:rsidR="007A2FE0" w:rsidRPr="00370617">
        <w:rPr>
          <w:rFonts w:ascii="Book Antiqua" w:hAnsi="Book Antiqua"/>
          <w:sz w:val="24"/>
          <w:szCs w:val="24"/>
        </w:rPr>
        <w:t>February 2, 2019</w:t>
      </w:r>
      <w:r w:rsidRPr="00370617">
        <w:rPr>
          <w:rFonts w:ascii="Book Antiqua" w:hAnsi="Book Antiqua"/>
          <w:b/>
          <w:sz w:val="24"/>
          <w:szCs w:val="24"/>
        </w:rPr>
        <w:t xml:space="preserve"> </w:t>
      </w:r>
    </w:p>
    <w:p w14:paraId="1BE36B7F" w14:textId="156ADCEA" w:rsidR="009B5619" w:rsidRPr="00370617" w:rsidRDefault="009B5619" w:rsidP="004B5322">
      <w:pPr>
        <w:spacing w:line="360" w:lineRule="auto"/>
        <w:rPr>
          <w:rFonts w:ascii="Book Antiqua" w:hAnsi="Book Antiqua"/>
          <w:b/>
          <w:sz w:val="24"/>
          <w:szCs w:val="24"/>
        </w:rPr>
      </w:pPr>
      <w:r w:rsidRPr="00370617">
        <w:rPr>
          <w:rFonts w:ascii="Book Antiqua" w:hAnsi="Book Antiqua"/>
          <w:b/>
          <w:sz w:val="24"/>
          <w:szCs w:val="24"/>
        </w:rPr>
        <w:t>Accepted:</w:t>
      </w:r>
      <w:r w:rsidR="00767218" w:rsidRPr="00370617">
        <w:t xml:space="preserve"> </w:t>
      </w:r>
      <w:r w:rsidR="00767218" w:rsidRPr="00370617">
        <w:rPr>
          <w:rFonts w:ascii="Book Antiqua" w:hAnsi="Book Antiqua"/>
          <w:sz w:val="24"/>
          <w:szCs w:val="24"/>
        </w:rPr>
        <w:t>February 18, 2019</w:t>
      </w:r>
      <w:r w:rsidRPr="00370617">
        <w:rPr>
          <w:rFonts w:ascii="Book Antiqua" w:hAnsi="Book Antiqua"/>
          <w:b/>
          <w:sz w:val="24"/>
          <w:szCs w:val="24"/>
        </w:rPr>
        <w:t xml:space="preserve"> </w:t>
      </w:r>
    </w:p>
    <w:p w14:paraId="7E9F9D62" w14:textId="209D45D7" w:rsidR="009B5619" w:rsidRPr="00370617" w:rsidRDefault="009B5619" w:rsidP="004B5322">
      <w:pPr>
        <w:spacing w:line="360" w:lineRule="auto"/>
        <w:rPr>
          <w:rFonts w:ascii="Book Antiqua" w:hAnsi="Book Antiqua"/>
          <w:sz w:val="24"/>
          <w:szCs w:val="24"/>
        </w:rPr>
      </w:pPr>
      <w:r w:rsidRPr="00370617">
        <w:rPr>
          <w:rFonts w:ascii="Book Antiqua" w:hAnsi="Book Antiqua"/>
          <w:b/>
          <w:sz w:val="24"/>
          <w:szCs w:val="24"/>
        </w:rPr>
        <w:t>Article in press:</w:t>
      </w:r>
      <w:r w:rsidRPr="00370617">
        <w:rPr>
          <w:rFonts w:ascii="Book Antiqua" w:hAnsi="Book Antiqua"/>
          <w:sz w:val="24"/>
          <w:szCs w:val="24"/>
        </w:rPr>
        <w:t xml:space="preserve"> </w:t>
      </w:r>
      <w:r w:rsidR="003C3664" w:rsidRPr="00370617">
        <w:rPr>
          <w:rFonts w:ascii="Book Antiqua" w:hAnsi="Book Antiqua"/>
          <w:sz w:val="24"/>
          <w:szCs w:val="24"/>
        </w:rPr>
        <w:t>February 18, 2019</w:t>
      </w:r>
    </w:p>
    <w:p w14:paraId="4C65A5EC" w14:textId="3185644B" w:rsidR="009B5619" w:rsidRPr="00370617" w:rsidRDefault="009B5619" w:rsidP="004B5322">
      <w:pPr>
        <w:spacing w:line="360" w:lineRule="auto"/>
        <w:rPr>
          <w:rFonts w:ascii="Book Antiqua" w:hAnsi="Book Antiqua"/>
          <w:b/>
          <w:sz w:val="24"/>
          <w:szCs w:val="24"/>
        </w:rPr>
      </w:pPr>
      <w:r w:rsidRPr="00370617">
        <w:rPr>
          <w:rFonts w:ascii="Book Antiqua" w:hAnsi="Book Antiqua"/>
          <w:b/>
          <w:sz w:val="24"/>
          <w:szCs w:val="24"/>
        </w:rPr>
        <w:t xml:space="preserve">Published online: </w:t>
      </w:r>
      <w:r w:rsidR="003C3664" w:rsidRPr="00370617">
        <w:rPr>
          <w:rFonts w:ascii="Book Antiqua" w:hAnsi="Book Antiqua" w:hint="eastAsia"/>
          <w:sz w:val="24"/>
          <w:szCs w:val="24"/>
        </w:rPr>
        <w:t>March</w:t>
      </w:r>
      <w:r w:rsidR="003C3664" w:rsidRPr="00370617">
        <w:rPr>
          <w:rFonts w:ascii="Book Antiqua" w:hAnsi="Book Antiqua"/>
          <w:sz w:val="24"/>
          <w:szCs w:val="24"/>
        </w:rPr>
        <w:t xml:space="preserve"> </w:t>
      </w:r>
      <w:r w:rsidR="003C3664" w:rsidRPr="00370617">
        <w:rPr>
          <w:rFonts w:ascii="Book Antiqua" w:hAnsi="Book Antiqua" w:hint="eastAsia"/>
          <w:sz w:val="24"/>
          <w:szCs w:val="24"/>
        </w:rPr>
        <w:t>6</w:t>
      </w:r>
      <w:r w:rsidR="003C3664" w:rsidRPr="00370617">
        <w:rPr>
          <w:rFonts w:ascii="Book Antiqua" w:hAnsi="Book Antiqua"/>
          <w:sz w:val="24"/>
          <w:szCs w:val="24"/>
        </w:rPr>
        <w:t>, 2019</w:t>
      </w:r>
    </w:p>
    <w:p w14:paraId="05D59C49" w14:textId="1753A789" w:rsidR="00822B90" w:rsidRPr="00370617" w:rsidRDefault="00822B90" w:rsidP="004B5322">
      <w:pPr>
        <w:spacing w:line="360" w:lineRule="auto"/>
        <w:rPr>
          <w:rFonts w:ascii="Book Antiqua" w:hAnsi="Book Antiqua"/>
          <w:sz w:val="24"/>
          <w:szCs w:val="24"/>
        </w:rPr>
      </w:pPr>
      <w:r w:rsidRPr="00370617">
        <w:rPr>
          <w:rFonts w:ascii="Book Antiqua" w:hAnsi="Book Antiqua"/>
          <w:sz w:val="24"/>
          <w:szCs w:val="24"/>
        </w:rPr>
        <w:br w:type="page"/>
      </w:r>
    </w:p>
    <w:bookmarkEnd w:id="19"/>
    <w:bookmarkEnd w:id="20"/>
    <w:p w14:paraId="4CD24B9B" w14:textId="751D55FB" w:rsidR="007E2EC5" w:rsidRPr="00370617" w:rsidRDefault="00087E65" w:rsidP="004B5322">
      <w:pPr>
        <w:autoSpaceDE w:val="0"/>
        <w:autoSpaceDN w:val="0"/>
        <w:adjustRightInd w:val="0"/>
        <w:spacing w:line="360" w:lineRule="auto"/>
        <w:rPr>
          <w:rFonts w:ascii="Book Antiqua" w:eastAsia="宋体" w:hAnsi="Book Antiqua" w:cs="Times New Roman"/>
          <w:b/>
          <w:bCs/>
          <w:kern w:val="0"/>
          <w:sz w:val="24"/>
          <w:szCs w:val="24"/>
        </w:rPr>
      </w:pPr>
      <w:r w:rsidRPr="00370617">
        <w:rPr>
          <w:rStyle w:val="fontstyle01"/>
          <w:color w:val="auto"/>
        </w:rPr>
        <w:lastRenderedPageBreak/>
        <w:t>Abstract</w:t>
      </w:r>
      <w:r w:rsidRPr="00370617">
        <w:rPr>
          <w:rFonts w:ascii="Book Antiqua" w:hAnsi="Book Antiqua"/>
          <w:sz w:val="24"/>
          <w:szCs w:val="24"/>
        </w:rPr>
        <w:t xml:space="preserve"> </w:t>
      </w:r>
    </w:p>
    <w:p w14:paraId="3AAB60DC" w14:textId="48756CFD" w:rsidR="007E2EC5" w:rsidRPr="00370617" w:rsidRDefault="00087E65" w:rsidP="004B5322">
      <w:pPr>
        <w:autoSpaceDE w:val="0"/>
        <w:autoSpaceDN w:val="0"/>
        <w:adjustRightInd w:val="0"/>
        <w:spacing w:line="360" w:lineRule="auto"/>
        <w:rPr>
          <w:rFonts w:ascii="Book Antiqua" w:eastAsia="宋体" w:hAnsi="Book Antiqua" w:cs="Times New Roman"/>
          <w:b/>
          <w:bCs/>
          <w:kern w:val="0"/>
          <w:sz w:val="24"/>
          <w:szCs w:val="24"/>
        </w:rPr>
      </w:pPr>
      <w:bookmarkStart w:id="21" w:name="OLE_LINK65"/>
      <w:bookmarkStart w:id="22" w:name="OLE_LINK66"/>
      <w:r w:rsidRPr="00370617">
        <w:rPr>
          <w:rFonts w:ascii="Book Antiqua" w:hAnsi="Book Antiqua"/>
          <w:b/>
          <w:bCs/>
          <w:i/>
          <w:iCs/>
          <w:sz w:val="24"/>
          <w:szCs w:val="24"/>
        </w:rPr>
        <w:t>BACKGROUND</w:t>
      </w:r>
    </w:p>
    <w:p w14:paraId="5BAFB2CF" w14:textId="3BC6C29A" w:rsidR="007E2EC5" w:rsidRPr="00370617" w:rsidRDefault="00130175" w:rsidP="004B5322">
      <w:pPr>
        <w:autoSpaceDE w:val="0"/>
        <w:autoSpaceDN w:val="0"/>
        <w:adjustRightInd w:val="0"/>
        <w:spacing w:line="360" w:lineRule="auto"/>
        <w:rPr>
          <w:rFonts w:ascii="Book Antiqua" w:eastAsia="宋体" w:hAnsi="Book Antiqua" w:cs="Times New Roman"/>
          <w:kern w:val="0"/>
          <w:sz w:val="24"/>
          <w:szCs w:val="24"/>
        </w:rPr>
      </w:pPr>
      <w:bookmarkStart w:id="23" w:name="OLE_LINK97"/>
      <w:bookmarkStart w:id="24" w:name="OLE_LINK98"/>
      <w:proofErr w:type="spellStart"/>
      <w:r w:rsidRPr="00370617">
        <w:rPr>
          <w:rFonts w:ascii="Book Antiqua" w:eastAsia="宋体" w:hAnsi="Book Antiqua" w:cs="Times New Roman"/>
          <w:kern w:val="0"/>
          <w:sz w:val="24"/>
          <w:szCs w:val="24"/>
        </w:rPr>
        <w:t>Resistin</w:t>
      </w:r>
      <w:proofErr w:type="spellEnd"/>
      <w:r w:rsidR="007E2EC5" w:rsidRPr="00370617">
        <w:rPr>
          <w:rFonts w:ascii="Book Antiqua" w:eastAsia="宋体" w:hAnsi="Book Antiqua" w:cs="Times New Roman"/>
          <w:kern w:val="0"/>
          <w:sz w:val="24"/>
          <w:szCs w:val="24"/>
        </w:rPr>
        <w:t xml:space="preserve"> is </w:t>
      </w:r>
      <w:r w:rsidR="006E41AA" w:rsidRPr="00370617">
        <w:rPr>
          <w:rFonts w:ascii="Book Antiqua" w:eastAsia="宋体" w:hAnsi="Book Antiqua" w:cs="Times New Roman"/>
          <w:kern w:val="0"/>
          <w:sz w:val="24"/>
          <w:szCs w:val="24"/>
        </w:rPr>
        <w:t>most likely</w:t>
      </w:r>
      <w:r w:rsidR="007E2EC5" w:rsidRPr="00370617">
        <w:rPr>
          <w:rFonts w:ascii="Book Antiqua" w:eastAsia="宋体" w:hAnsi="Book Antiqua" w:cs="Times New Roman"/>
          <w:kern w:val="0"/>
          <w:sz w:val="24"/>
          <w:szCs w:val="24"/>
        </w:rPr>
        <w:t xml:space="preserve"> involved in the pathogenesis of gestational diabetes mellitus (GDM), but the existing findings are inconsistent. </w:t>
      </w:r>
    </w:p>
    <w:p w14:paraId="3CF1AA56" w14:textId="77777777" w:rsidR="007A2FE0" w:rsidRPr="00370617" w:rsidRDefault="007A2FE0" w:rsidP="004B5322">
      <w:pPr>
        <w:autoSpaceDE w:val="0"/>
        <w:autoSpaceDN w:val="0"/>
        <w:adjustRightInd w:val="0"/>
        <w:spacing w:line="360" w:lineRule="auto"/>
        <w:rPr>
          <w:rFonts w:ascii="Book Antiqua" w:eastAsia="宋体" w:hAnsi="Book Antiqua" w:cs="Times New Roman"/>
          <w:kern w:val="0"/>
          <w:sz w:val="24"/>
          <w:szCs w:val="24"/>
        </w:rPr>
      </w:pPr>
    </w:p>
    <w:p w14:paraId="10BAF506" w14:textId="08DD93E9" w:rsidR="00042F9F" w:rsidRPr="00370617" w:rsidRDefault="00042F9F" w:rsidP="004B5322">
      <w:pPr>
        <w:autoSpaceDE w:val="0"/>
        <w:autoSpaceDN w:val="0"/>
        <w:adjustRightInd w:val="0"/>
        <w:spacing w:line="360" w:lineRule="auto"/>
        <w:rPr>
          <w:rFonts w:ascii="Book Antiqua" w:hAnsi="Book Antiqua"/>
          <w:b/>
          <w:bCs/>
          <w:i/>
          <w:iCs/>
          <w:sz w:val="24"/>
          <w:szCs w:val="24"/>
        </w:rPr>
      </w:pPr>
      <w:r w:rsidRPr="00370617">
        <w:rPr>
          <w:rFonts w:ascii="Book Antiqua" w:hAnsi="Book Antiqua"/>
          <w:b/>
          <w:bCs/>
          <w:i/>
          <w:iCs/>
          <w:sz w:val="24"/>
          <w:szCs w:val="24"/>
        </w:rPr>
        <w:t>AIM</w:t>
      </w:r>
    </w:p>
    <w:p w14:paraId="37801A1A" w14:textId="24C6C538" w:rsidR="00042F9F" w:rsidRPr="00370617" w:rsidRDefault="007A2FE0" w:rsidP="004B5322">
      <w:pPr>
        <w:autoSpaceDE w:val="0"/>
        <w:autoSpaceDN w:val="0"/>
        <w:adjustRightInd w:val="0"/>
        <w:spacing w:line="360" w:lineRule="auto"/>
        <w:rPr>
          <w:rFonts w:ascii="Book Antiqua" w:eastAsia="宋体" w:hAnsi="Book Antiqua" w:cs="Times New Roman"/>
          <w:kern w:val="0"/>
          <w:sz w:val="24"/>
          <w:szCs w:val="24"/>
        </w:rPr>
      </w:pPr>
      <w:proofErr w:type="gramStart"/>
      <w:r w:rsidRPr="00370617">
        <w:rPr>
          <w:rFonts w:ascii="Book Antiqua" w:eastAsia="宋体" w:hAnsi="Book Antiqua" w:cs="Times New Roman"/>
          <w:kern w:val="0"/>
          <w:sz w:val="24"/>
          <w:szCs w:val="24"/>
        </w:rPr>
        <w:t xml:space="preserve">To </w:t>
      </w:r>
      <w:r w:rsidR="00042F9F" w:rsidRPr="00370617">
        <w:rPr>
          <w:rFonts w:ascii="Book Antiqua" w:eastAsia="宋体" w:hAnsi="Book Antiqua" w:cs="Times New Roman"/>
          <w:kern w:val="0"/>
          <w:sz w:val="24"/>
          <w:szCs w:val="24"/>
        </w:rPr>
        <w:t xml:space="preserve">review the </w:t>
      </w:r>
      <w:r w:rsidR="00A22441" w:rsidRPr="00370617">
        <w:rPr>
          <w:rFonts w:ascii="Book Antiqua" w:eastAsia="宋体" w:hAnsi="Book Antiqua" w:cs="Times New Roman"/>
          <w:kern w:val="0"/>
          <w:sz w:val="24"/>
          <w:szCs w:val="24"/>
        </w:rPr>
        <w:t>literature</w:t>
      </w:r>
      <w:r w:rsidR="00042F9F" w:rsidRPr="00370617">
        <w:rPr>
          <w:rFonts w:ascii="Book Antiqua" w:eastAsia="宋体" w:hAnsi="Book Antiqua" w:cs="Times New Roman"/>
          <w:kern w:val="0"/>
          <w:sz w:val="24"/>
          <w:szCs w:val="24"/>
        </w:rPr>
        <w:t xml:space="preserve"> investigating the associations of </w:t>
      </w:r>
      <w:r w:rsidR="0056148A" w:rsidRPr="00370617">
        <w:rPr>
          <w:rFonts w:ascii="Book Antiqua" w:eastAsia="宋体" w:hAnsi="Book Antiqua" w:cs="Times New Roman"/>
          <w:kern w:val="0"/>
          <w:sz w:val="24"/>
          <w:szCs w:val="24"/>
        </w:rPr>
        <w:t xml:space="preserve">the risk of GDM with </w:t>
      </w:r>
      <w:r w:rsidR="002F5210" w:rsidRPr="00370617">
        <w:rPr>
          <w:rFonts w:ascii="Book Antiqua" w:eastAsia="宋体" w:hAnsi="Book Antiqua" w:cs="Times New Roman"/>
          <w:kern w:val="0"/>
          <w:sz w:val="24"/>
          <w:szCs w:val="24"/>
        </w:rPr>
        <w:t>serum</w:t>
      </w:r>
      <w:r w:rsidR="00042F9F" w:rsidRPr="00370617">
        <w:rPr>
          <w:rFonts w:ascii="Book Antiqua" w:eastAsia="宋体" w:hAnsi="Book Antiqua" w:cs="Times New Roman"/>
          <w:kern w:val="0"/>
          <w:sz w:val="24"/>
          <w:szCs w:val="24"/>
        </w:rPr>
        <w:t xml:space="preserve"> level of </w:t>
      </w:r>
      <w:proofErr w:type="spellStart"/>
      <w:r w:rsidR="00042F9F" w:rsidRPr="00370617">
        <w:rPr>
          <w:rFonts w:ascii="Book Antiqua" w:eastAsia="宋体" w:hAnsi="Book Antiqua" w:cs="Times New Roman"/>
          <w:kern w:val="0"/>
          <w:sz w:val="24"/>
          <w:szCs w:val="24"/>
        </w:rPr>
        <w:t>resistin</w:t>
      </w:r>
      <w:proofErr w:type="spellEnd"/>
      <w:r w:rsidR="00042F9F" w:rsidRPr="00370617">
        <w:rPr>
          <w:rFonts w:ascii="Book Antiqua" w:eastAsia="宋体" w:hAnsi="Book Antiqua" w:cs="Times New Roman"/>
          <w:kern w:val="0"/>
          <w:sz w:val="24"/>
          <w:szCs w:val="24"/>
        </w:rPr>
        <w:t>.</w:t>
      </w:r>
      <w:proofErr w:type="gramEnd"/>
    </w:p>
    <w:p w14:paraId="1B6191E5" w14:textId="77777777" w:rsidR="007A2FE0" w:rsidRPr="00370617" w:rsidRDefault="007A2FE0" w:rsidP="004B5322">
      <w:pPr>
        <w:autoSpaceDE w:val="0"/>
        <w:autoSpaceDN w:val="0"/>
        <w:adjustRightInd w:val="0"/>
        <w:spacing w:line="360" w:lineRule="auto"/>
        <w:rPr>
          <w:rFonts w:ascii="Book Antiqua" w:eastAsia="宋体" w:hAnsi="Book Antiqua" w:cs="Times New Roman"/>
          <w:b/>
          <w:bCs/>
          <w:kern w:val="0"/>
          <w:sz w:val="24"/>
          <w:szCs w:val="24"/>
        </w:rPr>
      </w:pPr>
    </w:p>
    <w:p w14:paraId="7E6B95B3" w14:textId="08427C51" w:rsidR="007E2EC5" w:rsidRPr="00370617" w:rsidRDefault="00042F9F" w:rsidP="004B5322">
      <w:pPr>
        <w:autoSpaceDE w:val="0"/>
        <w:autoSpaceDN w:val="0"/>
        <w:adjustRightInd w:val="0"/>
        <w:spacing w:line="360" w:lineRule="auto"/>
        <w:rPr>
          <w:rFonts w:ascii="Book Antiqua" w:hAnsi="Book Antiqua"/>
          <w:b/>
          <w:bCs/>
          <w:i/>
          <w:iCs/>
          <w:sz w:val="24"/>
          <w:szCs w:val="24"/>
        </w:rPr>
      </w:pPr>
      <w:r w:rsidRPr="00370617">
        <w:rPr>
          <w:rFonts w:ascii="Book Antiqua" w:hAnsi="Book Antiqua"/>
          <w:b/>
          <w:bCs/>
          <w:i/>
          <w:iCs/>
          <w:sz w:val="24"/>
          <w:szCs w:val="24"/>
        </w:rPr>
        <w:t>METHODS</w:t>
      </w:r>
    </w:p>
    <w:p w14:paraId="5324726C" w14:textId="0DED6842" w:rsidR="00042F9F" w:rsidRPr="00370617" w:rsidRDefault="00042F9F" w:rsidP="004B5322">
      <w:pPr>
        <w:autoSpaceDE w:val="0"/>
        <w:autoSpaceDN w:val="0"/>
        <w:adjustRightInd w:val="0"/>
        <w:spacing w:line="360" w:lineRule="auto"/>
        <w:rPr>
          <w:rFonts w:ascii="Book Antiqua" w:eastAsia="宋体" w:hAnsi="Book Antiqua" w:cs="Times New Roman"/>
          <w:kern w:val="0"/>
          <w:sz w:val="24"/>
          <w:szCs w:val="24"/>
        </w:rPr>
      </w:pPr>
      <w:r w:rsidRPr="00370617">
        <w:rPr>
          <w:rFonts w:ascii="Book Antiqua" w:hAnsi="Book Antiqua"/>
          <w:sz w:val="24"/>
          <w:szCs w:val="24"/>
        </w:rPr>
        <w:t>A systematic literature search was performed using MEDLINE, EMBASE, and Web of Science</w:t>
      </w:r>
      <w:r w:rsidR="004C5435" w:rsidRPr="00370617">
        <w:rPr>
          <w:rFonts w:ascii="Book Antiqua" w:hAnsi="Book Antiqua"/>
          <w:sz w:val="24"/>
          <w:szCs w:val="24"/>
        </w:rPr>
        <w:t xml:space="preserve"> (all databases)</w:t>
      </w:r>
      <w:r w:rsidRPr="00370617">
        <w:rPr>
          <w:rFonts w:ascii="Book Antiqua" w:hAnsi="Book Antiqua"/>
          <w:sz w:val="24"/>
          <w:szCs w:val="24"/>
        </w:rPr>
        <w:t xml:space="preserve">. </w:t>
      </w:r>
      <w:r w:rsidR="00A22441" w:rsidRPr="00370617">
        <w:rPr>
          <w:rFonts w:ascii="Book Antiqua" w:eastAsia="宋体" w:hAnsi="Book Antiqua" w:cs="Times New Roman"/>
          <w:kern w:val="0"/>
          <w:sz w:val="24"/>
          <w:szCs w:val="24"/>
        </w:rPr>
        <w:t>This meta-analysis included eligible studies</w:t>
      </w:r>
      <w:r w:rsidR="00A83251" w:rsidRPr="00370617">
        <w:rPr>
          <w:rFonts w:ascii="Book Antiqua" w:eastAsia="宋体" w:hAnsi="Book Antiqua" w:cs="Times New Roman"/>
          <w:kern w:val="0"/>
          <w:sz w:val="24"/>
          <w:szCs w:val="24"/>
        </w:rPr>
        <w:t xml:space="preserve"> that</w:t>
      </w:r>
      <w:r w:rsidR="00A22441" w:rsidRPr="00370617">
        <w:rPr>
          <w:rFonts w:ascii="Book Antiqua" w:eastAsia="宋体" w:hAnsi="Book Antiqua" w:cs="Times New Roman"/>
          <w:kern w:val="0"/>
          <w:sz w:val="24"/>
          <w:szCs w:val="24"/>
        </w:rPr>
        <w:t xml:space="preserve">: </w:t>
      </w:r>
      <w:r w:rsidR="0056148A" w:rsidRPr="00370617">
        <w:rPr>
          <w:rFonts w:ascii="Book Antiqua" w:eastAsia="宋体" w:hAnsi="Book Antiqua" w:cs="Times New Roman"/>
          <w:kern w:val="0"/>
          <w:sz w:val="24"/>
          <w:szCs w:val="24"/>
        </w:rPr>
        <w:t xml:space="preserve">(1) </w:t>
      </w:r>
      <w:r w:rsidR="00A83251" w:rsidRPr="00370617">
        <w:rPr>
          <w:rFonts w:ascii="Book Antiqua" w:eastAsia="宋体" w:hAnsi="Book Antiqua" w:cs="Times New Roman"/>
          <w:kern w:val="0"/>
          <w:sz w:val="24"/>
          <w:szCs w:val="24"/>
        </w:rPr>
        <w:t xml:space="preserve">investigated </w:t>
      </w:r>
      <w:r w:rsidR="0056148A" w:rsidRPr="00370617">
        <w:rPr>
          <w:rFonts w:ascii="Book Antiqua" w:eastAsia="宋体" w:hAnsi="Book Antiqua" w:cs="Times New Roman"/>
          <w:kern w:val="0"/>
          <w:sz w:val="24"/>
          <w:szCs w:val="24"/>
        </w:rPr>
        <w:t xml:space="preserve">the relationship between the risk of GDM and serum </w:t>
      </w:r>
      <w:proofErr w:type="spellStart"/>
      <w:r w:rsidR="0056148A" w:rsidRPr="00370617">
        <w:rPr>
          <w:rFonts w:ascii="Book Antiqua" w:eastAsia="宋体" w:hAnsi="Book Antiqua" w:cs="Times New Roman"/>
          <w:kern w:val="0"/>
          <w:sz w:val="24"/>
          <w:szCs w:val="24"/>
        </w:rPr>
        <w:t>resistin</w:t>
      </w:r>
      <w:proofErr w:type="spellEnd"/>
      <w:r w:rsidR="0056148A" w:rsidRPr="00370617">
        <w:rPr>
          <w:rFonts w:ascii="Book Antiqua" w:eastAsia="宋体" w:hAnsi="Book Antiqua" w:cs="Times New Roman"/>
          <w:kern w:val="0"/>
          <w:sz w:val="24"/>
          <w:szCs w:val="24"/>
        </w:rPr>
        <w:t>; (2) included GDM cases and controls without GDM; (3) diagnosed GDM according to the oral glucose-tolerance test; (4)</w:t>
      </w:r>
      <w:r w:rsidR="00A83251" w:rsidRPr="00370617">
        <w:rPr>
          <w:rFonts w:ascii="Book Antiqua" w:eastAsia="宋体" w:hAnsi="Book Antiqua" w:cs="Times New Roman"/>
          <w:kern w:val="0"/>
          <w:sz w:val="24"/>
          <w:szCs w:val="24"/>
        </w:rPr>
        <w:t xml:space="preserve"> were </w:t>
      </w:r>
      <w:r w:rsidR="0056148A" w:rsidRPr="00370617">
        <w:rPr>
          <w:rFonts w:ascii="Book Antiqua" w:eastAsia="宋体" w:hAnsi="Book Antiqua" w:cs="Times New Roman"/>
          <w:kern w:val="0"/>
          <w:sz w:val="24"/>
          <w:szCs w:val="24"/>
        </w:rPr>
        <w:t>performed in humans;</w:t>
      </w:r>
      <w:r w:rsidR="0056148A" w:rsidRPr="00370617" w:rsidDel="00A22441">
        <w:rPr>
          <w:rFonts w:ascii="Book Antiqua" w:eastAsia="宋体" w:hAnsi="Book Antiqua" w:cs="Times New Roman"/>
          <w:kern w:val="0"/>
          <w:sz w:val="24"/>
          <w:szCs w:val="24"/>
        </w:rPr>
        <w:t xml:space="preserve"> </w:t>
      </w:r>
      <w:r w:rsidR="0056148A" w:rsidRPr="00370617">
        <w:rPr>
          <w:rFonts w:ascii="Book Antiqua" w:eastAsia="宋体" w:hAnsi="Book Antiqua" w:cs="Times New Roman"/>
          <w:kern w:val="0"/>
          <w:sz w:val="24"/>
          <w:szCs w:val="24"/>
        </w:rPr>
        <w:t xml:space="preserve">(5) </w:t>
      </w:r>
      <w:r w:rsidR="00A83251" w:rsidRPr="00370617">
        <w:rPr>
          <w:rFonts w:ascii="Book Antiqua" w:eastAsia="宋体" w:hAnsi="Book Antiqua" w:cs="Times New Roman"/>
          <w:kern w:val="0"/>
          <w:sz w:val="24"/>
          <w:szCs w:val="24"/>
        </w:rPr>
        <w:t xml:space="preserve">were published as </w:t>
      </w:r>
      <w:r w:rsidR="0056148A" w:rsidRPr="00370617">
        <w:rPr>
          <w:rFonts w:ascii="Book Antiqua" w:eastAsia="宋体" w:hAnsi="Book Antiqua" w:cs="Times New Roman"/>
          <w:kern w:val="0"/>
          <w:sz w:val="24"/>
          <w:szCs w:val="24"/>
        </w:rPr>
        <w:t>full text</w:t>
      </w:r>
      <w:r w:rsidR="00A83251" w:rsidRPr="00370617">
        <w:rPr>
          <w:rFonts w:ascii="Book Antiqua" w:eastAsia="宋体" w:hAnsi="Book Antiqua" w:cs="Times New Roman"/>
          <w:kern w:val="0"/>
          <w:sz w:val="24"/>
          <w:szCs w:val="24"/>
        </w:rPr>
        <w:t xml:space="preserve"> articles</w:t>
      </w:r>
      <w:r w:rsidR="0056148A" w:rsidRPr="00370617">
        <w:rPr>
          <w:rFonts w:ascii="Book Antiqua" w:eastAsia="宋体" w:hAnsi="Book Antiqua" w:cs="Times New Roman"/>
          <w:kern w:val="0"/>
          <w:sz w:val="24"/>
          <w:szCs w:val="24"/>
        </w:rPr>
        <w:t xml:space="preserve"> in English; </w:t>
      </w:r>
      <w:r w:rsidR="007A2FE0" w:rsidRPr="00370617">
        <w:rPr>
          <w:rFonts w:ascii="Book Antiqua" w:eastAsia="宋体" w:hAnsi="Book Antiqua" w:cs="Times New Roman"/>
          <w:kern w:val="0"/>
          <w:sz w:val="24"/>
          <w:szCs w:val="24"/>
        </w:rPr>
        <w:t xml:space="preserve">and </w:t>
      </w:r>
      <w:r w:rsidR="0056148A" w:rsidRPr="00370617">
        <w:rPr>
          <w:rFonts w:ascii="Book Antiqua" w:eastAsia="宋体" w:hAnsi="Book Antiqua" w:cs="Times New Roman"/>
          <w:kern w:val="0"/>
          <w:sz w:val="24"/>
          <w:szCs w:val="24"/>
        </w:rPr>
        <w:t>(6) provided data with median and quartile range</w:t>
      </w:r>
      <w:r w:rsidR="00A83251" w:rsidRPr="00370617">
        <w:rPr>
          <w:rFonts w:ascii="Book Antiqua" w:eastAsia="宋体" w:hAnsi="Book Antiqua" w:cs="Times New Roman"/>
          <w:kern w:val="0"/>
          <w:sz w:val="24"/>
          <w:szCs w:val="24"/>
        </w:rPr>
        <w:t>,</w:t>
      </w:r>
      <w:r w:rsidR="0056148A" w:rsidRPr="00370617">
        <w:rPr>
          <w:rFonts w:ascii="Book Antiqua" w:eastAsia="宋体" w:hAnsi="Book Antiqua" w:cs="Times New Roman"/>
          <w:kern w:val="0"/>
          <w:sz w:val="24"/>
          <w:szCs w:val="24"/>
        </w:rPr>
        <w:t xml:space="preserve"> median and minimum and maximum values</w:t>
      </w:r>
      <w:r w:rsidR="00A83251" w:rsidRPr="00370617">
        <w:rPr>
          <w:rFonts w:ascii="Book Antiqua" w:eastAsia="宋体" w:hAnsi="Book Antiqua" w:cs="Times New Roman"/>
          <w:kern w:val="0"/>
          <w:sz w:val="24"/>
          <w:szCs w:val="24"/>
        </w:rPr>
        <w:t>,</w:t>
      </w:r>
      <w:r w:rsidR="0056148A" w:rsidRPr="00370617">
        <w:rPr>
          <w:rFonts w:ascii="Book Antiqua" w:eastAsia="宋体" w:hAnsi="Book Antiqua" w:cs="Times New Roman"/>
          <w:kern w:val="0"/>
          <w:sz w:val="24"/>
          <w:szCs w:val="24"/>
        </w:rPr>
        <w:t xml:space="preserve"> or mean and standard deviation.</w:t>
      </w:r>
      <w:r w:rsidR="00693B93" w:rsidRPr="00370617">
        <w:rPr>
          <w:rFonts w:ascii="Book Antiqua" w:eastAsia="宋体" w:hAnsi="Book Antiqua" w:cs="Times New Roman"/>
          <w:kern w:val="0"/>
          <w:sz w:val="24"/>
          <w:szCs w:val="24"/>
        </w:rPr>
        <w:t xml:space="preserve"> </w:t>
      </w:r>
      <w:r w:rsidR="00D23014" w:rsidRPr="00370617">
        <w:rPr>
          <w:rFonts w:ascii="Book Antiqua" w:eastAsia="宋体" w:hAnsi="Book Antiqua" w:cs="Times New Roman"/>
          <w:kern w:val="0"/>
          <w:sz w:val="24"/>
          <w:szCs w:val="24"/>
        </w:rPr>
        <w:t>The pooled standardized mean difference (SMD) and</w:t>
      </w:r>
      <w:r w:rsidR="00200E05" w:rsidRPr="00370617">
        <w:rPr>
          <w:rFonts w:ascii="Book Antiqua" w:eastAsia="宋体" w:hAnsi="Book Antiqua" w:cs="Times New Roman"/>
          <w:kern w:val="0"/>
          <w:sz w:val="24"/>
          <w:szCs w:val="24"/>
        </w:rPr>
        <w:t xml:space="preserve"> </w:t>
      </w:r>
      <w:r w:rsidR="00D23014" w:rsidRPr="00370617">
        <w:rPr>
          <w:rFonts w:ascii="Book Antiqua" w:eastAsia="宋体" w:hAnsi="Book Antiqua" w:cs="Times New Roman"/>
          <w:kern w:val="0"/>
          <w:sz w:val="24"/>
          <w:szCs w:val="24"/>
        </w:rPr>
        <w:t>95%</w:t>
      </w:r>
      <w:r w:rsidR="00200E05" w:rsidRPr="00370617">
        <w:rPr>
          <w:rFonts w:ascii="Book Antiqua" w:eastAsia="宋体" w:hAnsi="Book Antiqua" w:cs="Times New Roman"/>
          <w:kern w:val="0"/>
          <w:sz w:val="24"/>
          <w:szCs w:val="24"/>
        </w:rPr>
        <w:t xml:space="preserve"> confidence interval (</w:t>
      </w:r>
      <w:r w:rsidR="00034C3E" w:rsidRPr="00370617">
        <w:rPr>
          <w:rFonts w:ascii="Book Antiqua" w:eastAsia="宋体" w:hAnsi="Book Antiqua" w:cs="Times New Roman"/>
          <w:kern w:val="0"/>
          <w:sz w:val="24"/>
          <w:szCs w:val="24"/>
        </w:rPr>
        <w:t>CI</w:t>
      </w:r>
      <w:r w:rsidR="00200E05" w:rsidRPr="00370617">
        <w:rPr>
          <w:rFonts w:ascii="Book Antiqua" w:eastAsia="宋体" w:hAnsi="Book Antiqua" w:cs="Times New Roman"/>
          <w:kern w:val="0"/>
          <w:sz w:val="24"/>
          <w:szCs w:val="24"/>
        </w:rPr>
        <w:t>)</w:t>
      </w:r>
      <w:r w:rsidR="00D23014" w:rsidRPr="00370617">
        <w:rPr>
          <w:rFonts w:ascii="Book Antiqua" w:eastAsia="宋体" w:hAnsi="Book Antiqua" w:cs="Times New Roman"/>
          <w:kern w:val="0"/>
          <w:sz w:val="24"/>
          <w:szCs w:val="24"/>
        </w:rPr>
        <w:t xml:space="preserve"> were calculated to estimate the association between the risk of GDM and serum </w:t>
      </w:r>
      <w:proofErr w:type="spellStart"/>
      <w:r w:rsidR="00D23014" w:rsidRPr="00370617">
        <w:rPr>
          <w:rFonts w:ascii="Book Antiqua" w:eastAsia="宋体" w:hAnsi="Book Antiqua" w:cs="Times New Roman"/>
          <w:kern w:val="0"/>
          <w:sz w:val="24"/>
          <w:szCs w:val="24"/>
        </w:rPr>
        <w:t>resistin</w:t>
      </w:r>
      <w:proofErr w:type="spellEnd"/>
      <w:r w:rsidR="00D23014"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To analyze the potential influences of </w:t>
      </w:r>
      <w:r w:rsidR="00A22441" w:rsidRPr="00370617">
        <w:rPr>
          <w:rFonts w:ascii="Book Antiqua" w:eastAsia="宋体" w:hAnsi="Book Antiqua" w:cs="Times New Roman"/>
          <w:kern w:val="0"/>
          <w:sz w:val="24"/>
          <w:szCs w:val="24"/>
        </w:rPr>
        <w:t xml:space="preserve">need for insulin in GDM patients and </w:t>
      </w:r>
      <w:r w:rsidRPr="00370617">
        <w:rPr>
          <w:rFonts w:ascii="Book Antiqua" w:eastAsia="宋体" w:hAnsi="Book Antiqua" w:cs="Times New Roman"/>
          <w:kern w:val="0"/>
          <w:sz w:val="24"/>
          <w:szCs w:val="24"/>
        </w:rPr>
        <w:t>gestational age at blood sampling, we performed a subgroup analysis.</w:t>
      </w:r>
      <w:r w:rsidR="004C5435" w:rsidRPr="00370617">
        <w:rPr>
          <w:rFonts w:ascii="Book Antiqua" w:eastAsia="宋体" w:hAnsi="Book Antiqua" w:cs="Times New Roman"/>
          <w:kern w:val="0"/>
          <w:sz w:val="24"/>
          <w:szCs w:val="24"/>
        </w:rPr>
        <w:t xml:space="preserve"> Meta-regression with restricted maximum likelihood estimation was performed to assess the potentially important covariate exerting substantial impact on between-study heterogeneity.</w:t>
      </w:r>
    </w:p>
    <w:p w14:paraId="166B3AF9" w14:textId="77777777" w:rsidR="007A2FE0" w:rsidRPr="00370617" w:rsidRDefault="007A2FE0" w:rsidP="004B5322">
      <w:pPr>
        <w:autoSpaceDE w:val="0"/>
        <w:autoSpaceDN w:val="0"/>
        <w:adjustRightInd w:val="0"/>
        <w:spacing w:line="360" w:lineRule="auto"/>
        <w:rPr>
          <w:rFonts w:ascii="Book Antiqua" w:hAnsi="Book Antiqua"/>
          <w:b/>
          <w:bCs/>
          <w:i/>
          <w:iCs/>
          <w:sz w:val="24"/>
          <w:szCs w:val="24"/>
        </w:rPr>
      </w:pPr>
    </w:p>
    <w:p w14:paraId="79A7E1ED" w14:textId="2E0E0C71" w:rsidR="00042F9F" w:rsidRPr="00370617" w:rsidRDefault="00042F9F" w:rsidP="004B5322">
      <w:pPr>
        <w:autoSpaceDE w:val="0"/>
        <w:autoSpaceDN w:val="0"/>
        <w:adjustRightInd w:val="0"/>
        <w:spacing w:line="360" w:lineRule="auto"/>
        <w:rPr>
          <w:rFonts w:ascii="Book Antiqua" w:eastAsia="宋体" w:hAnsi="Book Antiqua" w:cs="Times New Roman"/>
          <w:b/>
          <w:bCs/>
          <w:kern w:val="0"/>
          <w:sz w:val="24"/>
          <w:szCs w:val="24"/>
        </w:rPr>
      </w:pPr>
      <w:r w:rsidRPr="00370617">
        <w:rPr>
          <w:rFonts w:ascii="Book Antiqua" w:hAnsi="Book Antiqua"/>
          <w:b/>
          <w:bCs/>
          <w:i/>
          <w:iCs/>
          <w:sz w:val="24"/>
          <w:szCs w:val="24"/>
        </w:rPr>
        <w:t>RESULTS</w:t>
      </w:r>
    </w:p>
    <w:p w14:paraId="283BD2E4" w14:textId="6F2D9EC5" w:rsidR="004C5435" w:rsidRPr="00370617" w:rsidRDefault="00693B93" w:rsidP="004B5322">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The meta-analysis for the association between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and GDM risk included 18 studies (22 comparisons) with 1041 cases and 1292 controls. The total results show</w:t>
      </w:r>
      <w:r w:rsidR="00A83251" w:rsidRPr="00370617">
        <w:rPr>
          <w:rFonts w:ascii="Book Antiqua" w:eastAsia="宋体" w:hAnsi="Book Antiqua" w:cs="Times New Roman"/>
          <w:kern w:val="0"/>
          <w:sz w:val="24"/>
          <w:szCs w:val="24"/>
        </w:rPr>
        <w:t>ed</w:t>
      </w:r>
      <w:r w:rsidRPr="00370617">
        <w:rPr>
          <w:rFonts w:ascii="Book Antiqua" w:eastAsia="宋体" w:hAnsi="Book Antiqua" w:cs="Times New Roman"/>
          <w:kern w:val="0"/>
          <w:sz w:val="24"/>
          <w:szCs w:val="24"/>
        </w:rPr>
        <w:t xml:space="preserve"> that </w:t>
      </w:r>
      <w:r w:rsidR="00D23014" w:rsidRPr="00370617">
        <w:rPr>
          <w:rFonts w:ascii="Book Antiqua" w:eastAsia="宋体" w:hAnsi="Book Antiqua" w:cs="Times New Roman"/>
          <w:kern w:val="0"/>
          <w:sz w:val="24"/>
          <w:szCs w:val="24"/>
        </w:rPr>
        <w:t xml:space="preserve">the risk of GDM </w:t>
      </w:r>
      <w:r w:rsidR="00A83251" w:rsidRPr="00370617">
        <w:rPr>
          <w:rFonts w:ascii="Book Antiqua" w:eastAsia="宋体" w:hAnsi="Book Antiqua" w:cs="Times New Roman"/>
          <w:kern w:val="0"/>
          <w:sz w:val="24"/>
          <w:szCs w:val="24"/>
        </w:rPr>
        <w:t>was associated</w:t>
      </w:r>
      <w:r w:rsidR="00A83251" w:rsidRPr="00370617" w:rsidDel="00A83251">
        <w:rPr>
          <w:rFonts w:ascii="Book Antiqua" w:eastAsia="宋体" w:hAnsi="Book Antiqua" w:cs="Times New Roman"/>
          <w:kern w:val="0"/>
          <w:sz w:val="24"/>
          <w:szCs w:val="24"/>
        </w:rPr>
        <w:t xml:space="preserve"> </w:t>
      </w:r>
      <w:r w:rsidR="00A83251" w:rsidRPr="00370617">
        <w:rPr>
          <w:rFonts w:ascii="Book Antiqua" w:eastAsia="宋体" w:hAnsi="Book Antiqua" w:cs="Times New Roman"/>
          <w:kern w:val="0"/>
          <w:sz w:val="24"/>
          <w:szCs w:val="24"/>
        </w:rPr>
        <w:t>with</w:t>
      </w:r>
      <w:r w:rsidR="00D23014" w:rsidRPr="00370617">
        <w:rPr>
          <w:rFonts w:ascii="Book Antiqua" w:eastAsia="宋体" w:hAnsi="Book Antiqua" w:cs="Times New Roman"/>
          <w:kern w:val="0"/>
          <w:sz w:val="24"/>
          <w:szCs w:val="24"/>
        </w:rPr>
        <w:t xml:space="preserve"> higher serum </w:t>
      </w:r>
      <w:proofErr w:type="spellStart"/>
      <w:r w:rsidR="00D23014" w:rsidRPr="00370617">
        <w:rPr>
          <w:rFonts w:ascii="Book Antiqua" w:eastAsia="宋体" w:hAnsi="Book Antiqua" w:cs="Times New Roman"/>
          <w:kern w:val="0"/>
          <w:sz w:val="24"/>
          <w:szCs w:val="24"/>
        </w:rPr>
        <w:t>resistin</w:t>
      </w:r>
      <w:proofErr w:type="spellEnd"/>
      <w:r w:rsidR="00D23014" w:rsidRPr="00370617">
        <w:rPr>
          <w:rFonts w:ascii="Book Antiqua" w:eastAsia="宋体" w:hAnsi="Book Antiqua" w:cs="Times New Roman"/>
          <w:kern w:val="0"/>
          <w:sz w:val="24"/>
          <w:szCs w:val="24"/>
        </w:rPr>
        <w:t xml:space="preserve"> level</w:t>
      </w:r>
      <w:r w:rsidR="00A83251"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0.250,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0.116,</w:t>
      </w:r>
      <w:r w:rsidR="00200BCC" w:rsidRPr="00370617">
        <w:rPr>
          <w:rFonts w:ascii="Book Antiqua" w:eastAsia="宋体" w:hAnsi="Book Antiqua" w:cs="Times New Roman" w:hint="eastAsia"/>
          <w:kern w:val="0"/>
          <w:sz w:val="24"/>
          <w:szCs w:val="24"/>
        </w:rPr>
        <w:t xml:space="preserve"> </w:t>
      </w:r>
      <w:r w:rsidRPr="00370617">
        <w:rPr>
          <w:rFonts w:ascii="Book Antiqua" w:eastAsia="宋体" w:hAnsi="Book Antiqua" w:cs="Times New Roman"/>
          <w:kern w:val="0"/>
          <w:sz w:val="24"/>
          <w:szCs w:val="24"/>
        </w:rPr>
        <w:t>0.384</w:t>
      </w:r>
      <w:r w:rsidR="007A2FE0" w:rsidRPr="00370617">
        <w:rPr>
          <w:rFonts w:ascii="Book Antiqua" w:eastAsia="宋体" w:hAnsi="Book Antiqua" w:cs="Times New Roman"/>
          <w:kern w:val="0"/>
          <w:sz w:val="24"/>
          <w:szCs w:val="24"/>
        </w:rPr>
        <w:t xml:space="preserve">). The “after 28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 subgroup, “no need for insulin” subgroup, and “need for insulin” subgroup indicate</w:t>
      </w:r>
      <w:r w:rsidR="00A83251" w:rsidRPr="00370617">
        <w:rPr>
          <w:rFonts w:ascii="Book Antiqua" w:eastAsia="宋体" w:hAnsi="Book Antiqua" w:cs="Times New Roman"/>
          <w:kern w:val="0"/>
          <w:sz w:val="24"/>
          <w:szCs w:val="24"/>
        </w:rPr>
        <w:t>d</w:t>
      </w:r>
      <w:r w:rsidRPr="00370617">
        <w:rPr>
          <w:rFonts w:ascii="Book Antiqua" w:eastAsia="宋体" w:hAnsi="Book Antiqua" w:cs="Times New Roman"/>
          <w:kern w:val="0"/>
          <w:sz w:val="24"/>
          <w:szCs w:val="24"/>
        </w:rPr>
        <w:t xml:space="preserve"> that higher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w:t>
      </w:r>
      <w:r w:rsidR="00A83251" w:rsidRPr="00370617">
        <w:rPr>
          <w:rFonts w:ascii="Book Antiqua" w:eastAsia="宋体" w:hAnsi="Book Antiqua" w:cs="Times New Roman"/>
          <w:kern w:val="0"/>
          <w:sz w:val="24"/>
          <w:szCs w:val="24"/>
        </w:rPr>
        <w:t xml:space="preserve">was </w:t>
      </w:r>
      <w:r w:rsidRPr="00370617">
        <w:rPr>
          <w:rFonts w:ascii="Book Antiqua" w:eastAsia="宋体" w:hAnsi="Book Antiqua" w:cs="Times New Roman"/>
          <w:kern w:val="0"/>
          <w:sz w:val="24"/>
          <w:szCs w:val="24"/>
        </w:rPr>
        <w:t xml:space="preserve">related to GDM risk (“after 28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 subgroup: 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0.394,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0.108,</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0.680; “no need for insulin” subgroup:</w:t>
      </w:r>
      <w:r w:rsidRPr="00370617">
        <w:rPr>
          <w:rFonts w:ascii="Book Antiqua" w:hAnsi="Book Antiqua"/>
          <w:sz w:val="24"/>
          <w:szCs w:val="24"/>
        </w:rPr>
        <w:t xml:space="preserve"> </w:t>
      </w:r>
      <w:r w:rsidRPr="00370617">
        <w:rPr>
          <w:rFonts w:ascii="Book Antiqua" w:eastAsia="宋体" w:hAnsi="Book Antiqua" w:cs="Times New Roman"/>
          <w:kern w:val="0"/>
          <w:sz w:val="24"/>
          <w:szCs w:val="24"/>
        </w:rPr>
        <w:t>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0.177,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0.018, 0.336</w:t>
      </w:r>
      <w:r w:rsidRPr="00370617">
        <w:rPr>
          <w:rFonts w:ascii="Book Antiqua" w:eastAsia="宋体" w:hAnsi="Book Antiqua" w:cs="Times New Roman"/>
          <w:kern w:val="0"/>
          <w:sz w:val="24"/>
          <w:szCs w:val="24"/>
        </w:rPr>
        <w:t>; “need for insulin” subgroup: 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0.403,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0.119,</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0.687). The “before 14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 xml:space="preserve">” subgroup, </w:t>
      </w:r>
      <w:r w:rsidRPr="00370617">
        <w:rPr>
          <w:rFonts w:ascii="Book Antiqua" w:eastAsia="宋体" w:hAnsi="Book Antiqua" w:cs="Times New Roman"/>
          <w:kern w:val="0"/>
          <w:sz w:val="24"/>
          <w:szCs w:val="24"/>
        </w:rPr>
        <w:lastRenderedPageBreak/>
        <w:t xml:space="preserve">“14-28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 subgroup, and “no information of need for insulin” subgroup show</w:t>
      </w:r>
      <w:r w:rsidR="00A83251" w:rsidRPr="00370617">
        <w:rPr>
          <w:rFonts w:ascii="Book Antiqua" w:eastAsia="宋体" w:hAnsi="Book Antiqua" w:cs="Times New Roman"/>
          <w:kern w:val="0"/>
          <w:sz w:val="24"/>
          <w:szCs w:val="24"/>
        </w:rPr>
        <w:t>ed</w:t>
      </w:r>
      <w:r w:rsidRPr="00370617">
        <w:rPr>
          <w:rFonts w:ascii="Book Antiqua" w:eastAsia="宋体" w:hAnsi="Book Antiqua" w:cs="Times New Roman"/>
          <w:kern w:val="0"/>
          <w:sz w:val="24"/>
          <w:szCs w:val="24"/>
        </w:rPr>
        <w:t xml:space="preserve"> a </w:t>
      </w:r>
      <w:proofErr w:type="spellStart"/>
      <w:r w:rsidRPr="00370617">
        <w:rPr>
          <w:rFonts w:ascii="Book Antiqua" w:eastAsia="宋体" w:hAnsi="Book Antiqua" w:cs="Times New Roman"/>
          <w:kern w:val="0"/>
          <w:sz w:val="24"/>
          <w:szCs w:val="24"/>
        </w:rPr>
        <w:t>nonsignificant</w:t>
      </w:r>
      <w:proofErr w:type="spellEnd"/>
      <w:r w:rsidRPr="00370617">
        <w:rPr>
          <w:rFonts w:ascii="Book Antiqua" w:eastAsia="宋体" w:hAnsi="Book Antiqua" w:cs="Times New Roman"/>
          <w:kern w:val="0"/>
          <w:sz w:val="24"/>
          <w:szCs w:val="24"/>
        </w:rPr>
        <w:t xml:space="preserve"> association between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and GDM risk (“before 14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w:t>
      </w:r>
      <w:r w:rsidRPr="00370617">
        <w:rPr>
          <w:rFonts w:ascii="Book Antiqua" w:eastAsia="宋体" w:hAnsi="Book Antiqua" w:cs="Times New Roman"/>
          <w:sz w:val="24"/>
          <w:szCs w:val="24"/>
        </w:rPr>
        <w:t xml:space="preserve"> </w:t>
      </w:r>
      <w:r w:rsidRPr="00370617">
        <w:rPr>
          <w:rFonts w:ascii="Book Antiqua" w:eastAsia="宋体" w:hAnsi="Book Antiqua" w:cs="Times New Roman"/>
          <w:kern w:val="0"/>
          <w:sz w:val="24"/>
          <w:szCs w:val="24"/>
        </w:rPr>
        <w:t>subgroup: 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0.087,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-0.055,</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0.230; “14-28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 subgroup: 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0.217,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-0.003,</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0.436; “no information of need for insulin” subgroup: 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0.356,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-0.143,</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0.855). The postpartum subgroup </w:t>
      </w:r>
      <w:r w:rsidR="00A83251" w:rsidRPr="00370617">
        <w:rPr>
          <w:rFonts w:ascii="Book Antiqua" w:eastAsia="宋体" w:hAnsi="Book Antiqua" w:cs="Times New Roman"/>
          <w:kern w:val="0"/>
          <w:sz w:val="24"/>
          <w:szCs w:val="24"/>
        </w:rPr>
        <w:t xml:space="preserve">included </w:t>
      </w:r>
      <w:r w:rsidRPr="00370617">
        <w:rPr>
          <w:rFonts w:ascii="Book Antiqua" w:eastAsia="宋体" w:hAnsi="Book Antiqua" w:cs="Times New Roman"/>
          <w:kern w:val="0"/>
          <w:sz w:val="24"/>
          <w:szCs w:val="24"/>
        </w:rPr>
        <w:t xml:space="preserve">only </w:t>
      </w:r>
      <w:r w:rsidR="00A83251" w:rsidRPr="00370617">
        <w:rPr>
          <w:rFonts w:ascii="Book Antiqua" w:eastAsia="宋体" w:hAnsi="Book Antiqua" w:cs="Times New Roman"/>
          <w:kern w:val="0"/>
          <w:sz w:val="24"/>
          <w:szCs w:val="24"/>
        </w:rPr>
        <w:t xml:space="preserve">one </w:t>
      </w:r>
      <w:r w:rsidRPr="00370617">
        <w:rPr>
          <w:rFonts w:ascii="Book Antiqua" w:eastAsia="宋体" w:hAnsi="Book Antiqua" w:cs="Times New Roman"/>
          <w:kern w:val="0"/>
          <w:sz w:val="24"/>
          <w:szCs w:val="24"/>
        </w:rPr>
        <w:t xml:space="preserve">study and </w:t>
      </w:r>
      <w:r w:rsidR="00A83251" w:rsidRPr="00370617">
        <w:rPr>
          <w:rFonts w:ascii="Book Antiqua" w:eastAsia="宋体" w:hAnsi="Book Antiqua" w:cs="Times New Roman"/>
          <w:kern w:val="0"/>
          <w:sz w:val="24"/>
          <w:szCs w:val="24"/>
        </w:rPr>
        <w:t xml:space="preserve">showed that </w:t>
      </w:r>
      <w:r w:rsidRPr="00370617">
        <w:rPr>
          <w:rFonts w:ascii="Book Antiqua" w:eastAsia="宋体" w:hAnsi="Book Antiqua" w:cs="Times New Roman"/>
          <w:kern w:val="0"/>
          <w:sz w:val="24"/>
          <w:szCs w:val="24"/>
        </w:rPr>
        <w:t xml:space="preserve">higher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w:t>
      </w:r>
      <w:r w:rsidR="00A83251" w:rsidRPr="00370617">
        <w:rPr>
          <w:rFonts w:ascii="Book Antiqua" w:eastAsia="宋体" w:hAnsi="Book Antiqua" w:cs="Times New Roman"/>
          <w:kern w:val="0"/>
          <w:sz w:val="24"/>
          <w:szCs w:val="24"/>
        </w:rPr>
        <w:t xml:space="preserve">was </w:t>
      </w:r>
      <w:r w:rsidRPr="00370617">
        <w:rPr>
          <w:rFonts w:ascii="Book Antiqua" w:eastAsia="宋体" w:hAnsi="Book Antiqua" w:cs="Times New Roman"/>
          <w:kern w:val="0"/>
          <w:sz w:val="24"/>
          <w:szCs w:val="24"/>
        </w:rPr>
        <w:t>related to GDM risk (SMD</w:t>
      </w:r>
      <w:r w:rsidR="009023E6" w:rsidRPr="00370617">
        <w:rPr>
          <w:rFonts w:ascii="Book Antiqua" w:eastAsia="宋体" w:hAnsi="Book Antiqua" w:cs="Times New Roman" w:hint="eastAsia"/>
          <w:kern w:val="0"/>
          <w:sz w:val="24"/>
          <w:szCs w:val="24"/>
        </w:rPr>
        <w:t xml:space="preserve"> </w:t>
      </w:r>
      <w:r w:rsidR="004B5322" w:rsidRPr="00370617">
        <w:rPr>
          <w:rFonts w:ascii="Book Antiqua" w:eastAsia="宋体" w:hAnsi="Book Antiqua" w:cs="Times New Roman"/>
          <w:kern w:val="0"/>
          <w:sz w:val="24"/>
          <w:szCs w:val="24"/>
        </w:rPr>
        <w:t>=</w:t>
      </w:r>
      <w:r w:rsidR="009023E6" w:rsidRPr="00370617">
        <w:rPr>
          <w:rFonts w:ascii="Book Antiqua" w:eastAsia="宋体" w:hAnsi="Book Antiqua" w:cs="Times New Roman" w:hint="eastAsia"/>
          <w:kern w:val="0"/>
          <w:sz w:val="24"/>
          <w:szCs w:val="24"/>
        </w:rPr>
        <w:t xml:space="preserve"> </w:t>
      </w:r>
      <w:r w:rsidRPr="00370617">
        <w:rPr>
          <w:rFonts w:ascii="Book Antiqua" w:eastAsia="宋体" w:hAnsi="Book Antiqua" w:cs="Times New Roman"/>
          <w:kern w:val="0"/>
          <w:sz w:val="24"/>
          <w:szCs w:val="24"/>
        </w:rPr>
        <w:t xml:space="preserve">0.571, </w:t>
      </w:r>
      <w:r w:rsidR="007A2FE0" w:rsidRPr="00370617">
        <w:rPr>
          <w:rFonts w:ascii="Book Antiqua" w:eastAsia="宋体" w:hAnsi="Book Antiqua" w:cs="Times New Roman"/>
          <w:kern w:val="0"/>
          <w:sz w:val="24"/>
          <w:szCs w:val="24"/>
        </w:rPr>
        <w:t>95%CI:</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0.054,</w:t>
      </w:r>
      <w:r w:rsidR="004B5322"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1.08</w:t>
      </w:r>
      <w:r w:rsidR="004B5322" w:rsidRPr="00370617">
        <w:rPr>
          <w:rFonts w:ascii="Book Antiqua" w:eastAsia="宋体" w:hAnsi="Book Antiqua" w:cs="Times New Roman"/>
          <w:kern w:val="0"/>
          <w:sz w:val="24"/>
          <w:szCs w:val="24"/>
        </w:rPr>
        <w:t>7</w:t>
      </w:r>
      <w:r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 xml:space="preserve">The meta-regression revealed that </w:t>
      </w:r>
      <w:r w:rsidRPr="00370617">
        <w:rPr>
          <w:rFonts w:ascii="Book Antiqua" w:eastAsia="宋体" w:hAnsi="Book Antiqua" w:cs="Times New Roman"/>
          <w:kern w:val="0"/>
          <w:sz w:val="24"/>
          <w:szCs w:val="24"/>
        </w:rPr>
        <w:t xml:space="preserve">no </w:t>
      </w:r>
      <w:r w:rsidR="004C5435" w:rsidRPr="00370617">
        <w:rPr>
          <w:rFonts w:ascii="Book Antiqua" w:eastAsia="宋体" w:hAnsi="Book Antiqua" w:cs="Times New Roman"/>
          <w:kern w:val="0"/>
          <w:sz w:val="24"/>
          <w:szCs w:val="24"/>
        </w:rPr>
        <w:t>need for insulin in GDM patients, age distribution similar between cases and controls</w:t>
      </w:r>
      <w:r w:rsidR="00A83251" w:rsidRPr="00370617">
        <w:rPr>
          <w:rFonts w:ascii="Book Antiqua" w:eastAsia="宋体" w:hAnsi="Book Antiqua" w:cs="Times New Roman"/>
          <w:kern w:val="0"/>
          <w:sz w:val="24"/>
          <w:szCs w:val="24"/>
        </w:rPr>
        <w:t>,</w:t>
      </w:r>
      <w:r w:rsidR="004C5435" w:rsidRPr="00370617">
        <w:rPr>
          <w:rFonts w:ascii="Book Antiqua" w:eastAsia="宋体" w:hAnsi="Book Antiqua" w:cs="Times New Roman"/>
          <w:kern w:val="0"/>
          <w:sz w:val="24"/>
          <w:szCs w:val="24"/>
        </w:rPr>
        <w:t xml:space="preserve"> and ELISA all had a significant impact on between-study heterogeneity.</w:t>
      </w:r>
    </w:p>
    <w:p w14:paraId="79747AA6" w14:textId="77777777" w:rsidR="004B5322" w:rsidRPr="00370617" w:rsidRDefault="004B5322" w:rsidP="004B5322">
      <w:pPr>
        <w:spacing w:line="360" w:lineRule="auto"/>
        <w:rPr>
          <w:rFonts w:ascii="Book Antiqua" w:eastAsia="宋体" w:hAnsi="Book Antiqua" w:cs="Times New Roman"/>
          <w:kern w:val="0"/>
          <w:sz w:val="24"/>
          <w:szCs w:val="24"/>
        </w:rPr>
      </w:pPr>
    </w:p>
    <w:p w14:paraId="39616F53" w14:textId="6F33BD79" w:rsidR="007E2EC5" w:rsidRPr="00370617" w:rsidRDefault="00042F9F" w:rsidP="004B5322">
      <w:pPr>
        <w:autoSpaceDE w:val="0"/>
        <w:autoSpaceDN w:val="0"/>
        <w:adjustRightInd w:val="0"/>
        <w:spacing w:line="360" w:lineRule="auto"/>
        <w:rPr>
          <w:rFonts w:ascii="Book Antiqua" w:eastAsia="宋体" w:hAnsi="Book Antiqua" w:cs="Times New Roman"/>
          <w:b/>
          <w:bCs/>
          <w:kern w:val="0"/>
          <w:sz w:val="24"/>
          <w:szCs w:val="24"/>
        </w:rPr>
      </w:pPr>
      <w:r w:rsidRPr="00370617">
        <w:rPr>
          <w:rFonts w:ascii="Book Antiqua" w:hAnsi="Book Antiqua"/>
          <w:b/>
          <w:bCs/>
          <w:i/>
          <w:iCs/>
          <w:sz w:val="24"/>
          <w:szCs w:val="24"/>
        </w:rPr>
        <w:t>CONCLUSION</w:t>
      </w:r>
    </w:p>
    <w:p w14:paraId="69F88AEF" w14:textId="582DC127" w:rsidR="007E2EC5" w:rsidRPr="00370617" w:rsidRDefault="0068067E" w:rsidP="004B5322">
      <w:pPr>
        <w:autoSpaceDE w:val="0"/>
        <w:autoSpaceDN w:val="0"/>
        <w:adjustRightInd w:val="0"/>
        <w:spacing w:line="360" w:lineRule="auto"/>
        <w:rPr>
          <w:rFonts w:ascii="Book Antiqua" w:eastAsia="宋体" w:hAnsi="Book Antiqua" w:cs="Times New Roman"/>
          <w:kern w:val="0"/>
          <w:sz w:val="24"/>
          <w:szCs w:val="24"/>
        </w:rPr>
      </w:pPr>
      <w:bookmarkStart w:id="25" w:name="OLE_LINK55"/>
      <w:bookmarkStart w:id="26" w:name="OLE_LINK56"/>
      <w:r w:rsidRPr="00370617">
        <w:rPr>
          <w:rFonts w:ascii="Book Antiqua" w:eastAsia="宋体" w:hAnsi="Book Antiqua" w:cs="Times New Roman"/>
          <w:kern w:val="0"/>
          <w:sz w:val="24"/>
          <w:szCs w:val="24"/>
        </w:rPr>
        <w:t xml:space="preserve">This </w:t>
      </w:r>
      <w:r w:rsidR="007E2EC5" w:rsidRPr="00370617">
        <w:rPr>
          <w:rFonts w:ascii="Book Antiqua" w:eastAsia="宋体" w:hAnsi="Book Antiqua" w:cs="Times New Roman"/>
          <w:kern w:val="0"/>
          <w:sz w:val="24"/>
          <w:szCs w:val="24"/>
        </w:rPr>
        <w:t xml:space="preserve">meta-analysis supports that </w:t>
      </w:r>
      <w:r w:rsidR="00E0785D" w:rsidRPr="00370617">
        <w:rPr>
          <w:rFonts w:ascii="Book Antiqua" w:eastAsia="宋体" w:hAnsi="Book Antiqua" w:cs="Times New Roman"/>
          <w:kern w:val="0"/>
          <w:sz w:val="24"/>
          <w:szCs w:val="24"/>
        </w:rPr>
        <w:t xml:space="preserve">the </w:t>
      </w:r>
      <w:r w:rsidR="00130175" w:rsidRPr="00370617">
        <w:rPr>
          <w:rFonts w:ascii="Book Antiqua" w:eastAsia="宋体" w:hAnsi="Book Antiqua" w:cs="Times New Roman"/>
          <w:kern w:val="0"/>
          <w:sz w:val="24"/>
          <w:szCs w:val="24"/>
        </w:rPr>
        <w:t xml:space="preserve">maternal </w:t>
      </w:r>
      <w:r w:rsidR="002F5210" w:rsidRPr="00370617">
        <w:rPr>
          <w:rFonts w:ascii="Book Antiqua" w:eastAsia="宋体" w:hAnsi="Book Antiqua" w:cs="Times New Roman"/>
          <w:kern w:val="0"/>
          <w:sz w:val="24"/>
          <w:szCs w:val="24"/>
        </w:rPr>
        <w:t>serum</w:t>
      </w:r>
      <w:r w:rsidR="00130175" w:rsidRPr="00370617">
        <w:rPr>
          <w:rFonts w:ascii="Book Antiqua" w:eastAsia="宋体" w:hAnsi="Book Antiqua" w:cs="Times New Roman"/>
          <w:kern w:val="0"/>
          <w:sz w:val="24"/>
          <w:szCs w:val="24"/>
        </w:rPr>
        <w:t xml:space="preserve"> </w:t>
      </w:r>
      <w:proofErr w:type="spellStart"/>
      <w:r w:rsidR="00130175" w:rsidRPr="00370617">
        <w:rPr>
          <w:rFonts w:ascii="Book Antiqua" w:eastAsia="宋体" w:hAnsi="Book Antiqua" w:cs="Times New Roman"/>
          <w:kern w:val="0"/>
          <w:sz w:val="24"/>
          <w:szCs w:val="24"/>
        </w:rPr>
        <w:t>resistin</w:t>
      </w:r>
      <w:proofErr w:type="spellEnd"/>
      <w:r w:rsidR="00130175" w:rsidRPr="00370617">
        <w:rPr>
          <w:rFonts w:ascii="Book Antiqua" w:eastAsia="宋体" w:hAnsi="Book Antiqua" w:cs="Times New Roman"/>
          <w:kern w:val="0"/>
          <w:sz w:val="24"/>
          <w:szCs w:val="24"/>
        </w:rPr>
        <w:t xml:space="preserve"> level </w:t>
      </w:r>
      <w:r w:rsidR="007E2EC5" w:rsidRPr="00370617">
        <w:rPr>
          <w:rFonts w:ascii="Book Antiqua" w:eastAsia="宋体" w:hAnsi="Book Antiqua" w:cs="Times New Roman"/>
          <w:kern w:val="0"/>
          <w:sz w:val="24"/>
          <w:szCs w:val="24"/>
        </w:rPr>
        <w:t>is associated with GDM risk.</w:t>
      </w:r>
      <w:bookmarkEnd w:id="25"/>
      <w:bookmarkEnd w:id="26"/>
      <w:r w:rsidR="007E2EC5" w:rsidRPr="00370617">
        <w:rPr>
          <w:rFonts w:ascii="Book Antiqua" w:eastAsia="宋体" w:hAnsi="Book Antiqua" w:cs="Times New Roman"/>
          <w:kern w:val="0"/>
          <w:sz w:val="24"/>
          <w:szCs w:val="24"/>
        </w:rPr>
        <w:t xml:space="preserve"> </w:t>
      </w:r>
      <w:bookmarkEnd w:id="21"/>
      <w:bookmarkEnd w:id="22"/>
      <w:bookmarkEnd w:id="23"/>
      <w:bookmarkEnd w:id="24"/>
    </w:p>
    <w:p w14:paraId="0492306A" w14:textId="77777777" w:rsidR="004B5322" w:rsidRPr="00370617" w:rsidRDefault="004B5322" w:rsidP="004B5322">
      <w:pPr>
        <w:autoSpaceDE w:val="0"/>
        <w:autoSpaceDN w:val="0"/>
        <w:adjustRightInd w:val="0"/>
        <w:spacing w:line="360" w:lineRule="auto"/>
        <w:rPr>
          <w:rFonts w:ascii="Book Antiqua" w:eastAsia="宋体" w:hAnsi="Book Antiqua" w:cs="Times New Roman"/>
          <w:kern w:val="0"/>
          <w:sz w:val="24"/>
          <w:szCs w:val="24"/>
        </w:rPr>
      </w:pPr>
    </w:p>
    <w:p w14:paraId="7EF6DB7F" w14:textId="0ECED587" w:rsidR="007E2EC5" w:rsidRPr="00370617" w:rsidRDefault="00042F9F" w:rsidP="004B5322">
      <w:pPr>
        <w:autoSpaceDE w:val="0"/>
        <w:autoSpaceDN w:val="0"/>
        <w:adjustRightInd w:val="0"/>
        <w:spacing w:line="360" w:lineRule="auto"/>
        <w:rPr>
          <w:rFonts w:ascii="Book Antiqua" w:eastAsia="宋体" w:hAnsi="Book Antiqua" w:cs="Times New Roman"/>
          <w:kern w:val="0"/>
          <w:sz w:val="24"/>
          <w:szCs w:val="24"/>
        </w:rPr>
      </w:pPr>
      <w:r w:rsidRPr="00370617">
        <w:rPr>
          <w:rStyle w:val="fontstyle01"/>
          <w:color w:val="auto"/>
        </w:rPr>
        <w:t>Key words:</w:t>
      </w:r>
      <w:r w:rsidR="007E2EC5" w:rsidRPr="00370617">
        <w:rPr>
          <w:rFonts w:ascii="Book Antiqua" w:eastAsia="宋体" w:hAnsi="Book Antiqua" w:cs="Times New Roman"/>
          <w:b/>
          <w:bCs/>
          <w:kern w:val="0"/>
          <w:sz w:val="24"/>
          <w:szCs w:val="24"/>
        </w:rPr>
        <w:t xml:space="preserve"> </w:t>
      </w:r>
      <w:bookmarkStart w:id="27" w:name="OLE_LINK67"/>
      <w:proofErr w:type="spellStart"/>
      <w:r w:rsidR="00130175" w:rsidRPr="00370617">
        <w:rPr>
          <w:rFonts w:ascii="Book Antiqua" w:eastAsia="宋体" w:hAnsi="Book Antiqua" w:cs="Times New Roman"/>
          <w:kern w:val="0"/>
          <w:sz w:val="24"/>
          <w:szCs w:val="24"/>
        </w:rPr>
        <w:t>Resistin</w:t>
      </w:r>
      <w:proofErr w:type="spellEnd"/>
      <w:r w:rsidR="007E2EC5" w:rsidRPr="00370617">
        <w:rPr>
          <w:rFonts w:ascii="Book Antiqua" w:eastAsia="宋体" w:hAnsi="Book Antiqua" w:cs="Times New Roman"/>
          <w:kern w:val="0"/>
          <w:sz w:val="24"/>
          <w:szCs w:val="24"/>
        </w:rPr>
        <w:t xml:space="preserve">; Gestational </w:t>
      </w:r>
      <w:r w:rsidR="004B5322" w:rsidRPr="00370617">
        <w:rPr>
          <w:rFonts w:ascii="Book Antiqua" w:eastAsia="宋体" w:hAnsi="Book Antiqua" w:cs="Times New Roman"/>
          <w:kern w:val="0"/>
          <w:sz w:val="24"/>
          <w:szCs w:val="24"/>
        </w:rPr>
        <w:t>diabetes me</w:t>
      </w:r>
      <w:r w:rsidR="007E2EC5" w:rsidRPr="00370617">
        <w:rPr>
          <w:rFonts w:ascii="Book Antiqua" w:eastAsia="宋体" w:hAnsi="Book Antiqua" w:cs="Times New Roman"/>
          <w:kern w:val="0"/>
          <w:sz w:val="24"/>
          <w:szCs w:val="24"/>
        </w:rPr>
        <w:t>llitus; Meta-analysis</w:t>
      </w:r>
      <w:bookmarkEnd w:id="27"/>
      <w:r w:rsidR="00332FE7" w:rsidRPr="00370617">
        <w:rPr>
          <w:rFonts w:ascii="Book Antiqua" w:eastAsia="宋体" w:hAnsi="Book Antiqua" w:cs="Times New Roman"/>
          <w:kern w:val="0"/>
          <w:sz w:val="24"/>
          <w:szCs w:val="24"/>
        </w:rPr>
        <w:t xml:space="preserve">; Gestational </w:t>
      </w:r>
      <w:r w:rsidR="004B5322" w:rsidRPr="00370617">
        <w:rPr>
          <w:rFonts w:ascii="Book Antiqua" w:eastAsia="宋体" w:hAnsi="Book Antiqua" w:cs="Times New Roman"/>
          <w:kern w:val="0"/>
          <w:sz w:val="24"/>
          <w:szCs w:val="24"/>
        </w:rPr>
        <w:t>a</w:t>
      </w:r>
      <w:r w:rsidR="00332FE7" w:rsidRPr="00370617">
        <w:rPr>
          <w:rFonts w:ascii="Book Antiqua" w:eastAsia="宋体" w:hAnsi="Book Antiqua" w:cs="Times New Roman"/>
          <w:kern w:val="0"/>
          <w:sz w:val="24"/>
          <w:szCs w:val="24"/>
        </w:rPr>
        <w:t>ge</w:t>
      </w:r>
    </w:p>
    <w:p w14:paraId="2FE24661" w14:textId="77777777" w:rsidR="004B5322" w:rsidRPr="00370617" w:rsidRDefault="004B5322" w:rsidP="004B5322">
      <w:pPr>
        <w:autoSpaceDE w:val="0"/>
        <w:autoSpaceDN w:val="0"/>
        <w:adjustRightInd w:val="0"/>
        <w:spacing w:line="360" w:lineRule="auto"/>
        <w:rPr>
          <w:rFonts w:ascii="Book Antiqua" w:eastAsia="宋体" w:hAnsi="Book Antiqua" w:cs="Times New Roman"/>
          <w:kern w:val="0"/>
          <w:sz w:val="24"/>
          <w:szCs w:val="24"/>
        </w:rPr>
      </w:pPr>
    </w:p>
    <w:p w14:paraId="488F1A43" w14:textId="77777777" w:rsidR="004B5322" w:rsidRPr="00370617" w:rsidRDefault="004B5322" w:rsidP="004B5322">
      <w:pPr>
        <w:spacing w:line="360" w:lineRule="auto"/>
        <w:rPr>
          <w:rFonts w:ascii="Book Antiqua" w:hAnsi="Book Antiqua" w:cs="Arial"/>
          <w:sz w:val="24"/>
          <w:szCs w:val="24"/>
        </w:rPr>
      </w:pPr>
      <w:proofErr w:type="gramStart"/>
      <w:r w:rsidRPr="00370617">
        <w:rPr>
          <w:rFonts w:ascii="Book Antiqua" w:hAnsi="Book Antiqua"/>
          <w:b/>
          <w:sz w:val="24"/>
          <w:szCs w:val="24"/>
        </w:rPr>
        <w:t xml:space="preserve">© </w:t>
      </w:r>
      <w:r w:rsidRPr="00370617">
        <w:rPr>
          <w:rFonts w:ascii="Book Antiqua" w:hAnsi="Book Antiqua" w:cs="Arial"/>
          <w:b/>
          <w:sz w:val="24"/>
          <w:szCs w:val="24"/>
        </w:rPr>
        <w:t>The Author(s) 2019.</w:t>
      </w:r>
      <w:proofErr w:type="gramEnd"/>
      <w:r w:rsidRPr="00370617">
        <w:rPr>
          <w:rFonts w:ascii="Book Antiqua" w:hAnsi="Book Antiqua" w:cs="Arial"/>
          <w:sz w:val="24"/>
          <w:szCs w:val="24"/>
        </w:rPr>
        <w:t xml:space="preserve"> </w:t>
      </w:r>
      <w:proofErr w:type="gramStart"/>
      <w:r w:rsidRPr="00370617">
        <w:rPr>
          <w:rFonts w:ascii="Book Antiqua" w:hAnsi="Book Antiqua" w:cs="Arial"/>
          <w:sz w:val="24"/>
          <w:szCs w:val="24"/>
        </w:rPr>
        <w:t xml:space="preserve">Published by </w:t>
      </w:r>
      <w:proofErr w:type="spellStart"/>
      <w:r w:rsidRPr="00370617">
        <w:rPr>
          <w:rFonts w:ascii="Book Antiqua" w:hAnsi="Book Antiqua" w:cs="Arial"/>
          <w:sz w:val="24"/>
          <w:szCs w:val="24"/>
        </w:rPr>
        <w:t>Baishideng</w:t>
      </w:r>
      <w:proofErr w:type="spellEnd"/>
      <w:r w:rsidRPr="00370617">
        <w:rPr>
          <w:rFonts w:ascii="Book Antiqua" w:hAnsi="Book Antiqua" w:cs="Arial"/>
          <w:sz w:val="24"/>
          <w:szCs w:val="24"/>
        </w:rPr>
        <w:t xml:space="preserve"> Publishing Group Inc.</w:t>
      </w:r>
      <w:proofErr w:type="gramEnd"/>
      <w:r w:rsidRPr="00370617">
        <w:rPr>
          <w:rFonts w:ascii="Book Antiqua" w:hAnsi="Book Antiqua" w:cs="Arial"/>
          <w:sz w:val="24"/>
          <w:szCs w:val="24"/>
        </w:rPr>
        <w:t xml:space="preserve"> All rights reserved.</w:t>
      </w:r>
    </w:p>
    <w:p w14:paraId="16B2C2C5" w14:textId="77777777" w:rsidR="004B5322" w:rsidRPr="00370617" w:rsidRDefault="004B5322" w:rsidP="004B5322">
      <w:pPr>
        <w:autoSpaceDE w:val="0"/>
        <w:autoSpaceDN w:val="0"/>
        <w:adjustRightInd w:val="0"/>
        <w:spacing w:line="360" w:lineRule="auto"/>
        <w:rPr>
          <w:rFonts w:ascii="Book Antiqua" w:eastAsia="宋体" w:hAnsi="Book Antiqua" w:cs="Times New Roman"/>
          <w:kern w:val="0"/>
          <w:sz w:val="24"/>
          <w:szCs w:val="24"/>
        </w:rPr>
      </w:pPr>
    </w:p>
    <w:p w14:paraId="72BEE6EE" w14:textId="226D465A" w:rsidR="009F2280" w:rsidRPr="00370617" w:rsidRDefault="00042F9F" w:rsidP="004B5322">
      <w:pPr>
        <w:autoSpaceDE w:val="0"/>
        <w:autoSpaceDN w:val="0"/>
        <w:adjustRightInd w:val="0"/>
        <w:spacing w:line="360" w:lineRule="auto"/>
        <w:rPr>
          <w:rStyle w:val="fontstyle01"/>
          <w:b w:val="0"/>
          <w:color w:val="auto"/>
        </w:rPr>
      </w:pPr>
      <w:r w:rsidRPr="00370617">
        <w:rPr>
          <w:rStyle w:val="fontstyle01"/>
          <w:color w:val="auto"/>
        </w:rPr>
        <w:t xml:space="preserve">Core tip: </w:t>
      </w:r>
      <w:bookmarkStart w:id="28" w:name="OLE_LINK28"/>
      <w:r w:rsidR="00693B93" w:rsidRPr="00370617">
        <w:rPr>
          <w:rStyle w:val="fontstyle01"/>
          <w:b w:val="0"/>
          <w:color w:val="auto"/>
        </w:rPr>
        <w:t>W</w:t>
      </w:r>
      <w:r w:rsidR="00822B90" w:rsidRPr="00370617">
        <w:rPr>
          <w:rStyle w:val="fontstyle01"/>
          <w:b w:val="0"/>
          <w:color w:val="auto"/>
        </w:rPr>
        <w:t xml:space="preserve">e conducted a meta-analysis of relevant high-quality </w:t>
      </w:r>
      <w:r w:rsidR="00A83251" w:rsidRPr="00370617">
        <w:rPr>
          <w:rStyle w:val="fontstyle01"/>
          <w:b w:val="0"/>
          <w:color w:val="auto"/>
        </w:rPr>
        <w:t>studies</w:t>
      </w:r>
      <w:r w:rsidR="00693B93" w:rsidRPr="00370617">
        <w:rPr>
          <w:rStyle w:val="fontstyle01"/>
          <w:b w:val="0"/>
          <w:color w:val="auto"/>
        </w:rPr>
        <w:t xml:space="preserve">, </w:t>
      </w:r>
      <w:r w:rsidR="00A83251" w:rsidRPr="00370617">
        <w:rPr>
          <w:rStyle w:val="fontstyle01"/>
          <w:b w:val="0"/>
          <w:color w:val="auto"/>
        </w:rPr>
        <w:t xml:space="preserve">which </w:t>
      </w:r>
      <w:r w:rsidR="00693B93" w:rsidRPr="00370617">
        <w:rPr>
          <w:rStyle w:val="fontstyle01"/>
          <w:b w:val="0"/>
          <w:color w:val="auto"/>
        </w:rPr>
        <w:t>revealed</w:t>
      </w:r>
      <w:r w:rsidR="00822B90" w:rsidRPr="00370617">
        <w:rPr>
          <w:rStyle w:val="fontstyle01"/>
          <w:b w:val="0"/>
          <w:color w:val="auto"/>
        </w:rPr>
        <w:t xml:space="preserve"> that the maternal </w:t>
      </w:r>
      <w:r w:rsidR="002F5210" w:rsidRPr="00370617">
        <w:rPr>
          <w:rStyle w:val="fontstyle01"/>
          <w:b w:val="0"/>
          <w:color w:val="auto"/>
        </w:rPr>
        <w:t>serum</w:t>
      </w:r>
      <w:r w:rsidR="00822B90" w:rsidRPr="00370617">
        <w:rPr>
          <w:rStyle w:val="fontstyle01"/>
          <w:b w:val="0"/>
          <w:color w:val="auto"/>
        </w:rPr>
        <w:t xml:space="preserve"> </w:t>
      </w:r>
      <w:proofErr w:type="spellStart"/>
      <w:r w:rsidR="00822B90" w:rsidRPr="00370617">
        <w:rPr>
          <w:rStyle w:val="fontstyle01"/>
          <w:b w:val="0"/>
          <w:color w:val="auto"/>
        </w:rPr>
        <w:t>resistin</w:t>
      </w:r>
      <w:proofErr w:type="spellEnd"/>
      <w:r w:rsidR="00822B90" w:rsidRPr="00370617">
        <w:rPr>
          <w:rStyle w:val="fontstyle01"/>
          <w:b w:val="0"/>
          <w:color w:val="auto"/>
        </w:rPr>
        <w:t xml:space="preserve"> level is associated with </w:t>
      </w:r>
      <w:r w:rsidR="004B5322" w:rsidRPr="00370617">
        <w:rPr>
          <w:rFonts w:ascii="Book Antiqua" w:eastAsia="宋体" w:hAnsi="Book Antiqua" w:cs="Times New Roman"/>
          <w:kern w:val="0"/>
          <w:sz w:val="24"/>
          <w:szCs w:val="24"/>
        </w:rPr>
        <w:t>gestational diabetes mellitus</w:t>
      </w:r>
      <w:r w:rsidR="00822B90" w:rsidRPr="00370617">
        <w:rPr>
          <w:rStyle w:val="fontstyle01"/>
          <w:b w:val="0"/>
          <w:color w:val="auto"/>
        </w:rPr>
        <w:t xml:space="preserve"> risk.</w:t>
      </w:r>
      <w:bookmarkEnd w:id="28"/>
    </w:p>
    <w:p w14:paraId="14078FA9" w14:textId="77777777" w:rsidR="004B5322" w:rsidRPr="00370617" w:rsidRDefault="004B5322" w:rsidP="004B5322">
      <w:pPr>
        <w:autoSpaceDE w:val="0"/>
        <w:autoSpaceDN w:val="0"/>
        <w:adjustRightInd w:val="0"/>
        <w:spacing w:line="360" w:lineRule="auto"/>
        <w:rPr>
          <w:rFonts w:ascii="Book Antiqua" w:hAnsi="Book Antiqua"/>
          <w:b/>
          <w:bCs/>
          <w:sz w:val="24"/>
          <w:szCs w:val="24"/>
        </w:rPr>
      </w:pPr>
    </w:p>
    <w:p w14:paraId="739C4FD9" w14:textId="77777777" w:rsidR="00DD524A" w:rsidRPr="00370617" w:rsidRDefault="00DD524A" w:rsidP="004B5322">
      <w:pPr>
        <w:autoSpaceDE w:val="0"/>
        <w:autoSpaceDN w:val="0"/>
        <w:adjustRightInd w:val="0"/>
        <w:spacing w:line="360" w:lineRule="auto"/>
        <w:rPr>
          <w:rFonts w:ascii="Book Antiqua" w:hAnsi="Book Antiqua" w:hint="eastAsia"/>
          <w:iCs/>
          <w:sz w:val="24"/>
          <w:szCs w:val="24"/>
        </w:rPr>
      </w:pPr>
      <w:r w:rsidRPr="00370617">
        <w:rPr>
          <w:rStyle w:val="fontstyle01"/>
          <w:rFonts w:hint="eastAsia"/>
          <w:color w:val="auto"/>
        </w:rPr>
        <w:t>Citation:</w:t>
      </w:r>
      <w:r w:rsidRPr="00370617">
        <w:rPr>
          <w:rStyle w:val="fontstyle01"/>
          <w:rFonts w:hint="eastAsia"/>
          <w:b w:val="0"/>
          <w:color w:val="auto"/>
        </w:rPr>
        <w:t xml:space="preserve"> </w:t>
      </w:r>
      <w:r w:rsidR="004B5322" w:rsidRPr="00370617">
        <w:rPr>
          <w:rStyle w:val="fontstyle01"/>
          <w:b w:val="0"/>
          <w:color w:val="auto"/>
        </w:rPr>
        <w:t>Hu SH, Chen MS, Tan HZ.</w:t>
      </w:r>
      <w:r w:rsidR="004B5322" w:rsidRPr="00370617">
        <w:rPr>
          <w:rFonts w:ascii="Book Antiqua" w:hAnsi="Book Antiqua"/>
          <w:bCs/>
          <w:sz w:val="24"/>
          <w:szCs w:val="24"/>
        </w:rPr>
        <w:t xml:space="preserve"> Maternal serum level of </w:t>
      </w:r>
      <w:proofErr w:type="spellStart"/>
      <w:r w:rsidR="004B5322" w:rsidRPr="00370617">
        <w:rPr>
          <w:rFonts w:ascii="Book Antiqua" w:hAnsi="Book Antiqua"/>
          <w:bCs/>
          <w:sz w:val="24"/>
          <w:szCs w:val="24"/>
        </w:rPr>
        <w:t>resistin</w:t>
      </w:r>
      <w:proofErr w:type="spellEnd"/>
      <w:r w:rsidR="004B5322" w:rsidRPr="00370617">
        <w:rPr>
          <w:rFonts w:ascii="Book Antiqua" w:hAnsi="Book Antiqua"/>
          <w:bCs/>
          <w:sz w:val="24"/>
          <w:szCs w:val="24"/>
        </w:rPr>
        <w:t xml:space="preserve"> is associated with risk for gestational diabetes mellitus: A meta-analysis. </w:t>
      </w:r>
      <w:r w:rsidR="004B5322" w:rsidRPr="00370617">
        <w:rPr>
          <w:rFonts w:ascii="Book Antiqua" w:hAnsi="Book Antiqua"/>
          <w:i/>
          <w:iCs/>
          <w:sz w:val="24"/>
          <w:szCs w:val="24"/>
        </w:rPr>
        <w:t xml:space="preserve">World J </w:t>
      </w:r>
      <w:proofErr w:type="spellStart"/>
      <w:r w:rsidR="004B5322" w:rsidRPr="00370617">
        <w:rPr>
          <w:rFonts w:ascii="Book Antiqua" w:hAnsi="Book Antiqua"/>
          <w:i/>
          <w:iCs/>
          <w:sz w:val="24"/>
          <w:szCs w:val="24"/>
        </w:rPr>
        <w:t>Clin</w:t>
      </w:r>
      <w:proofErr w:type="spellEnd"/>
      <w:r w:rsidR="004B5322" w:rsidRPr="00370617">
        <w:rPr>
          <w:rFonts w:ascii="Book Antiqua" w:hAnsi="Book Antiqua"/>
          <w:i/>
          <w:iCs/>
          <w:sz w:val="24"/>
          <w:szCs w:val="24"/>
        </w:rPr>
        <w:t xml:space="preserve"> Cases </w:t>
      </w:r>
      <w:r w:rsidR="004B5322" w:rsidRPr="00370617">
        <w:rPr>
          <w:rFonts w:ascii="Book Antiqua" w:hAnsi="Book Antiqua"/>
          <w:iCs/>
          <w:sz w:val="24"/>
          <w:szCs w:val="24"/>
        </w:rPr>
        <w:t xml:space="preserve">2019; </w:t>
      </w:r>
      <w:r w:rsidRPr="00370617">
        <w:rPr>
          <w:rFonts w:ascii="Book Antiqua" w:hAnsi="Book Antiqua"/>
          <w:iCs/>
          <w:sz w:val="24"/>
          <w:szCs w:val="24"/>
        </w:rPr>
        <w:t xml:space="preserve">7(5): </w:t>
      </w:r>
      <w:r w:rsidRPr="00370617">
        <w:rPr>
          <w:rFonts w:ascii="Book Antiqua" w:hAnsi="Book Antiqua" w:hint="eastAsia"/>
          <w:iCs/>
          <w:sz w:val="24"/>
          <w:szCs w:val="24"/>
        </w:rPr>
        <w:t>585</w:t>
      </w:r>
      <w:r w:rsidRPr="00370617">
        <w:rPr>
          <w:rFonts w:ascii="Book Antiqua" w:hAnsi="Book Antiqua"/>
          <w:iCs/>
          <w:sz w:val="24"/>
          <w:szCs w:val="24"/>
        </w:rPr>
        <w:t>-</w:t>
      </w:r>
      <w:r w:rsidRPr="00370617">
        <w:rPr>
          <w:rFonts w:ascii="Book Antiqua" w:hAnsi="Book Antiqua" w:hint="eastAsia"/>
          <w:iCs/>
          <w:sz w:val="24"/>
          <w:szCs w:val="24"/>
        </w:rPr>
        <w:t>599</w:t>
      </w:r>
      <w:r w:rsidRPr="00370617">
        <w:rPr>
          <w:rFonts w:ascii="Book Antiqua" w:hAnsi="Book Antiqua"/>
          <w:iCs/>
          <w:sz w:val="24"/>
          <w:szCs w:val="24"/>
        </w:rPr>
        <w:t xml:space="preserve">  </w:t>
      </w:r>
    </w:p>
    <w:p w14:paraId="5AA47488" w14:textId="77777777" w:rsidR="00DD524A" w:rsidRPr="00370617" w:rsidRDefault="00DD524A" w:rsidP="004B5322">
      <w:pPr>
        <w:autoSpaceDE w:val="0"/>
        <w:autoSpaceDN w:val="0"/>
        <w:adjustRightInd w:val="0"/>
        <w:spacing w:line="360" w:lineRule="auto"/>
        <w:rPr>
          <w:rFonts w:ascii="Book Antiqua" w:hAnsi="Book Antiqua" w:hint="eastAsia"/>
          <w:iCs/>
          <w:sz w:val="24"/>
          <w:szCs w:val="24"/>
        </w:rPr>
      </w:pPr>
      <w:r w:rsidRPr="00370617">
        <w:rPr>
          <w:rFonts w:ascii="Book Antiqua" w:hAnsi="Book Antiqua"/>
          <w:b/>
          <w:iCs/>
          <w:sz w:val="24"/>
          <w:szCs w:val="24"/>
        </w:rPr>
        <w:t>URL:</w:t>
      </w:r>
      <w:r w:rsidRPr="00370617">
        <w:rPr>
          <w:rFonts w:ascii="Book Antiqua" w:hAnsi="Book Antiqua"/>
          <w:iCs/>
          <w:sz w:val="24"/>
          <w:szCs w:val="24"/>
        </w:rPr>
        <w:t xml:space="preserve"> https://www.wjgnet.com/2307-8960/full/v7/i5/</w:t>
      </w:r>
      <w:r w:rsidRPr="00370617">
        <w:rPr>
          <w:rFonts w:ascii="Book Antiqua" w:hAnsi="Book Antiqua" w:hint="eastAsia"/>
          <w:iCs/>
          <w:sz w:val="24"/>
          <w:szCs w:val="24"/>
        </w:rPr>
        <w:t>585</w:t>
      </w:r>
      <w:r w:rsidRPr="00370617">
        <w:rPr>
          <w:rFonts w:ascii="Book Antiqua" w:hAnsi="Book Antiqua"/>
          <w:iCs/>
          <w:sz w:val="24"/>
          <w:szCs w:val="24"/>
        </w:rPr>
        <w:t xml:space="preserve">.htm  </w:t>
      </w:r>
    </w:p>
    <w:p w14:paraId="543140FD" w14:textId="72176490" w:rsidR="009F2280" w:rsidRPr="00370617" w:rsidRDefault="00DD524A" w:rsidP="004B5322">
      <w:pPr>
        <w:autoSpaceDE w:val="0"/>
        <w:autoSpaceDN w:val="0"/>
        <w:adjustRightInd w:val="0"/>
        <w:spacing w:line="360" w:lineRule="auto"/>
        <w:rPr>
          <w:rStyle w:val="fontstyle01"/>
          <w:b w:val="0"/>
          <w:color w:val="auto"/>
        </w:rPr>
      </w:pPr>
      <w:r w:rsidRPr="00370617">
        <w:rPr>
          <w:rFonts w:ascii="Book Antiqua" w:hAnsi="Book Antiqua"/>
          <w:b/>
          <w:iCs/>
          <w:sz w:val="24"/>
          <w:szCs w:val="24"/>
        </w:rPr>
        <w:t>DOI:</w:t>
      </w:r>
      <w:r w:rsidRPr="00370617">
        <w:rPr>
          <w:rFonts w:ascii="Book Antiqua" w:hAnsi="Book Antiqua"/>
          <w:iCs/>
          <w:sz w:val="24"/>
          <w:szCs w:val="24"/>
        </w:rPr>
        <w:t xml:space="preserve"> https://dx.doi.org/10.12998/wjcc.v7.i5.</w:t>
      </w:r>
      <w:r w:rsidRPr="00370617">
        <w:rPr>
          <w:rFonts w:ascii="Book Antiqua" w:hAnsi="Book Antiqua" w:hint="eastAsia"/>
          <w:iCs/>
          <w:sz w:val="24"/>
          <w:szCs w:val="24"/>
        </w:rPr>
        <w:t>585</w:t>
      </w:r>
    </w:p>
    <w:p w14:paraId="5F4F8DD2" w14:textId="20AE2795" w:rsidR="00822B90" w:rsidRPr="00370617" w:rsidRDefault="00822B90" w:rsidP="004B5322">
      <w:pPr>
        <w:autoSpaceDE w:val="0"/>
        <w:autoSpaceDN w:val="0"/>
        <w:adjustRightInd w:val="0"/>
        <w:spacing w:line="360" w:lineRule="auto"/>
        <w:rPr>
          <w:rStyle w:val="fontstyle01"/>
          <w:b w:val="0"/>
          <w:color w:val="auto"/>
        </w:rPr>
      </w:pPr>
      <w:r w:rsidRPr="00370617">
        <w:rPr>
          <w:rStyle w:val="fontstyle01"/>
          <w:b w:val="0"/>
          <w:color w:val="auto"/>
        </w:rPr>
        <w:br w:type="page"/>
      </w:r>
    </w:p>
    <w:p w14:paraId="0A00A6B5" w14:textId="19FB78FF" w:rsidR="009F2DF4" w:rsidRPr="00370617" w:rsidRDefault="00822B90" w:rsidP="004B5322">
      <w:pPr>
        <w:autoSpaceDE w:val="0"/>
        <w:autoSpaceDN w:val="0"/>
        <w:adjustRightInd w:val="0"/>
        <w:spacing w:line="360" w:lineRule="auto"/>
        <w:rPr>
          <w:rFonts w:ascii="Book Antiqua" w:eastAsia="宋体" w:hAnsi="Book Antiqua" w:cs="Times New Roman"/>
          <w:b/>
          <w:bCs/>
          <w:kern w:val="0"/>
          <w:sz w:val="24"/>
          <w:szCs w:val="24"/>
        </w:rPr>
      </w:pPr>
      <w:r w:rsidRPr="00370617">
        <w:rPr>
          <w:rStyle w:val="fontstyle01"/>
          <w:color w:val="auto"/>
        </w:rPr>
        <w:lastRenderedPageBreak/>
        <w:t>INTRODUCTION</w:t>
      </w:r>
    </w:p>
    <w:p w14:paraId="56081311" w14:textId="3B50017A" w:rsidR="00F921DD" w:rsidRPr="00370617" w:rsidRDefault="009F2DF4" w:rsidP="004B5322">
      <w:pPr>
        <w:autoSpaceDE w:val="0"/>
        <w:autoSpaceDN w:val="0"/>
        <w:adjustRightInd w:val="0"/>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Gestational diabetes mellitus (GDM) is defined </w:t>
      </w:r>
      <w:r w:rsidR="00E0785D" w:rsidRPr="00370617">
        <w:rPr>
          <w:rFonts w:ascii="Book Antiqua" w:eastAsia="宋体" w:hAnsi="Book Antiqua" w:cs="Times New Roman"/>
          <w:kern w:val="0"/>
          <w:sz w:val="24"/>
          <w:szCs w:val="24"/>
        </w:rPr>
        <w:t>by</w:t>
      </w:r>
      <w:r w:rsidR="00FD2380"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varying degree</w:t>
      </w:r>
      <w:r w:rsidR="00FD2380" w:rsidRPr="00370617">
        <w:rPr>
          <w:rFonts w:ascii="Book Antiqua" w:eastAsia="宋体" w:hAnsi="Book Antiqua" w:cs="Times New Roman"/>
          <w:kern w:val="0"/>
          <w:sz w:val="24"/>
          <w:szCs w:val="24"/>
        </w:rPr>
        <w:t>s</w:t>
      </w:r>
      <w:r w:rsidRPr="00370617">
        <w:rPr>
          <w:rFonts w:ascii="Book Antiqua" w:eastAsia="宋体" w:hAnsi="Book Antiqua" w:cs="Times New Roman"/>
          <w:kern w:val="0"/>
          <w:sz w:val="24"/>
          <w:szCs w:val="24"/>
        </w:rPr>
        <w:t xml:space="preserve"> of glucose intolerance that is first detected during </w:t>
      </w:r>
      <w:proofErr w:type="gramStart"/>
      <w:r w:rsidRPr="00370617">
        <w:rPr>
          <w:rFonts w:ascii="Book Antiqua" w:eastAsia="宋体" w:hAnsi="Book Antiqua" w:cs="Times New Roman"/>
          <w:kern w:val="0"/>
          <w:sz w:val="24"/>
          <w:szCs w:val="24"/>
        </w:rPr>
        <w:t>pregnancy</w:t>
      </w:r>
      <w:r w:rsidR="005750CF"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1</w:t>
      </w:r>
      <w:r w:rsidR="005750CF" w:rsidRPr="00370617">
        <w:rPr>
          <w:rFonts w:ascii="Book Antiqua" w:eastAsia="宋体" w:hAnsi="Book Antiqua" w:cs="Times New Roman"/>
          <w:noProof/>
          <w:kern w:val="0"/>
          <w:sz w:val="24"/>
          <w:szCs w:val="24"/>
          <w:vertAlign w:val="superscript"/>
        </w:rPr>
        <w:t>]</w:t>
      </w:r>
      <w:r w:rsidRPr="00370617">
        <w:rPr>
          <w:rFonts w:ascii="Book Antiqua" w:eastAsia="宋体" w:hAnsi="Book Antiqua" w:cs="Times New Roman"/>
          <w:kern w:val="0"/>
          <w:sz w:val="24"/>
          <w:szCs w:val="24"/>
        </w:rPr>
        <w:t xml:space="preserve">. </w:t>
      </w:r>
      <w:r w:rsidR="00A22441" w:rsidRPr="00370617">
        <w:rPr>
          <w:rFonts w:ascii="Book Antiqua" w:eastAsia="宋体" w:hAnsi="Book Antiqua" w:cs="Times New Roman"/>
          <w:kern w:val="0"/>
          <w:sz w:val="24"/>
          <w:szCs w:val="24"/>
        </w:rPr>
        <w:t>In recent decades, the prevalence of GDM has been increasing an</w:t>
      </w:r>
      <w:r w:rsidR="0056148A" w:rsidRPr="00370617">
        <w:rPr>
          <w:rFonts w:ascii="Book Antiqua" w:eastAsia="宋体" w:hAnsi="Book Antiqua" w:cs="Times New Roman"/>
          <w:kern w:val="0"/>
          <w:sz w:val="24"/>
          <w:szCs w:val="24"/>
        </w:rPr>
        <w:t>d fluctuates from 1.7% to 11.6</w:t>
      </w:r>
      <w:proofErr w:type="gramStart"/>
      <w:r w:rsidR="0056148A" w:rsidRPr="00370617">
        <w:rPr>
          <w:rFonts w:ascii="Book Antiqua" w:eastAsia="宋体" w:hAnsi="Book Antiqua" w:cs="Times New Roman"/>
          <w:kern w:val="0"/>
          <w:sz w:val="24"/>
          <w:szCs w:val="24"/>
        </w:rPr>
        <w:t>%</w:t>
      </w:r>
      <w:r w:rsidR="005750CF"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2</w:t>
      </w:r>
      <w:r w:rsidR="005750CF" w:rsidRPr="00370617">
        <w:rPr>
          <w:rFonts w:ascii="Book Antiqua" w:eastAsia="宋体" w:hAnsi="Book Antiqua" w:cs="Times New Roman"/>
          <w:noProof/>
          <w:kern w:val="0"/>
          <w:sz w:val="24"/>
          <w:szCs w:val="24"/>
          <w:vertAlign w:val="superscript"/>
        </w:rPr>
        <w:t>]</w:t>
      </w:r>
      <w:r w:rsidRPr="00370617">
        <w:rPr>
          <w:rFonts w:ascii="Book Antiqua" w:eastAsia="宋体" w:hAnsi="Book Antiqua" w:cs="Times New Roman"/>
          <w:kern w:val="0"/>
          <w:sz w:val="24"/>
          <w:szCs w:val="24"/>
        </w:rPr>
        <w:t xml:space="preserve">. </w:t>
      </w:r>
      <w:r w:rsidR="005E43FB" w:rsidRPr="00370617">
        <w:rPr>
          <w:rFonts w:ascii="Book Antiqua" w:eastAsia="宋体" w:hAnsi="Book Antiqua" w:cs="Times New Roman"/>
          <w:kern w:val="0"/>
          <w:sz w:val="24"/>
          <w:szCs w:val="24"/>
        </w:rPr>
        <w:t xml:space="preserve">Poorly controlled GDM is associated with an increase in the incidence of gestational hypertension, preeclampsia, </w:t>
      </w:r>
      <w:proofErr w:type="spellStart"/>
      <w:r w:rsidR="005E43FB" w:rsidRPr="00370617">
        <w:rPr>
          <w:rFonts w:ascii="Book Antiqua" w:eastAsia="宋体" w:hAnsi="Book Antiqua" w:cs="Times New Roman"/>
          <w:kern w:val="0"/>
          <w:sz w:val="24"/>
          <w:szCs w:val="24"/>
        </w:rPr>
        <w:t>polyhydramnios</w:t>
      </w:r>
      <w:proofErr w:type="spellEnd"/>
      <w:r w:rsidR="005E43FB" w:rsidRPr="00370617">
        <w:rPr>
          <w:rFonts w:ascii="Book Antiqua" w:eastAsia="宋体" w:hAnsi="Book Antiqua" w:cs="Times New Roman"/>
          <w:kern w:val="0"/>
          <w:sz w:val="24"/>
          <w:szCs w:val="24"/>
        </w:rPr>
        <w:t xml:space="preserve">, fetal </w:t>
      </w:r>
      <w:proofErr w:type="spellStart"/>
      <w:r w:rsidR="005E43FB" w:rsidRPr="00370617">
        <w:rPr>
          <w:rFonts w:ascii="Book Antiqua" w:eastAsia="宋体" w:hAnsi="Book Antiqua" w:cs="Times New Roman"/>
          <w:kern w:val="0"/>
          <w:sz w:val="24"/>
          <w:szCs w:val="24"/>
        </w:rPr>
        <w:t>macrosomia</w:t>
      </w:r>
      <w:proofErr w:type="spellEnd"/>
      <w:r w:rsidR="005E43FB" w:rsidRPr="00370617">
        <w:rPr>
          <w:rFonts w:ascii="Book Antiqua" w:eastAsia="宋体" w:hAnsi="Book Antiqua" w:cs="Times New Roman"/>
          <w:kern w:val="0"/>
          <w:sz w:val="24"/>
          <w:szCs w:val="24"/>
        </w:rPr>
        <w:t xml:space="preserve">, birth trauma, operative delivery, and neonatal </w:t>
      </w:r>
      <w:proofErr w:type="gramStart"/>
      <w:r w:rsidR="005E43FB" w:rsidRPr="00370617">
        <w:rPr>
          <w:rFonts w:ascii="Book Antiqua" w:eastAsia="宋体" w:hAnsi="Book Antiqua" w:cs="Times New Roman"/>
          <w:kern w:val="0"/>
          <w:sz w:val="24"/>
          <w:szCs w:val="24"/>
        </w:rPr>
        <w:t>hypoglycemia</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3-5]</w:t>
      </w:r>
      <w:r w:rsidR="005E43FB"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During pregnancy, insulin resistance </w:t>
      </w:r>
      <w:r w:rsidR="00FA62C0" w:rsidRPr="00370617">
        <w:rPr>
          <w:rFonts w:ascii="Book Antiqua" w:eastAsia="宋体" w:hAnsi="Book Antiqua" w:cs="Times New Roman"/>
          <w:kern w:val="0"/>
          <w:sz w:val="24"/>
          <w:szCs w:val="24"/>
        </w:rPr>
        <w:t>is</w:t>
      </w:r>
      <w:r w:rsidR="00962581" w:rsidRPr="00370617">
        <w:rPr>
          <w:rFonts w:ascii="Book Antiqua" w:eastAsia="宋体" w:hAnsi="Book Antiqua" w:cs="Times New Roman"/>
          <w:kern w:val="0"/>
          <w:sz w:val="24"/>
          <w:szCs w:val="24"/>
        </w:rPr>
        <w:t xml:space="preserve"> enhanced physiologically, which parallels the growth of the </w:t>
      </w:r>
      <w:proofErr w:type="spellStart"/>
      <w:r w:rsidR="00962581" w:rsidRPr="00370617">
        <w:rPr>
          <w:rFonts w:ascii="Book Antiqua" w:eastAsia="宋体" w:hAnsi="Book Antiqua" w:cs="Times New Roman"/>
          <w:kern w:val="0"/>
          <w:sz w:val="24"/>
          <w:szCs w:val="24"/>
        </w:rPr>
        <w:t>fetoplacental</w:t>
      </w:r>
      <w:proofErr w:type="spellEnd"/>
      <w:r w:rsidR="00962581" w:rsidRPr="00370617">
        <w:rPr>
          <w:rFonts w:ascii="Book Antiqua" w:eastAsia="宋体" w:hAnsi="Book Antiqua" w:cs="Times New Roman"/>
          <w:kern w:val="0"/>
          <w:sz w:val="24"/>
          <w:szCs w:val="24"/>
        </w:rPr>
        <w:t xml:space="preserve"> unit and facilitates the diversion of glucose to the fetus. When </w:t>
      </w:r>
      <w:r w:rsidR="00DF71F2" w:rsidRPr="00370617">
        <w:rPr>
          <w:rFonts w:ascii="Book Antiqua" w:eastAsia="宋体" w:hAnsi="Book Antiqua" w:cs="Times New Roman"/>
          <w:kern w:val="0"/>
          <w:sz w:val="24"/>
          <w:szCs w:val="24"/>
        </w:rPr>
        <w:t xml:space="preserve">the </w:t>
      </w:r>
      <w:r w:rsidR="00962581" w:rsidRPr="00370617">
        <w:rPr>
          <w:rFonts w:ascii="Book Antiqua" w:eastAsia="宋体" w:hAnsi="Book Antiqua" w:cs="Times New Roman"/>
          <w:kern w:val="0"/>
          <w:sz w:val="24"/>
          <w:szCs w:val="24"/>
        </w:rPr>
        <w:t xml:space="preserve">compensatory </w:t>
      </w:r>
      <w:r w:rsidR="00DF71F2" w:rsidRPr="00370617">
        <w:rPr>
          <w:rFonts w:ascii="Book Antiqua" w:eastAsia="宋体" w:hAnsi="Book Antiqua" w:cs="Times New Roman"/>
          <w:kern w:val="0"/>
          <w:sz w:val="24"/>
          <w:szCs w:val="24"/>
        </w:rPr>
        <w:t xml:space="preserve">increase in insulin is </w:t>
      </w:r>
      <w:r w:rsidR="00962581" w:rsidRPr="00370617">
        <w:rPr>
          <w:rFonts w:ascii="Book Antiqua" w:eastAsia="宋体" w:hAnsi="Book Antiqua" w:cs="Times New Roman"/>
          <w:kern w:val="0"/>
          <w:sz w:val="24"/>
          <w:szCs w:val="24"/>
        </w:rPr>
        <w:t xml:space="preserve">not sufficient to maintain glycemic homeostasis, pregnant women develop GDM. </w:t>
      </w:r>
    </w:p>
    <w:p w14:paraId="0ED05E8D" w14:textId="7ED769AB" w:rsidR="00FE1EF5" w:rsidRPr="00370617" w:rsidRDefault="00E63EAD" w:rsidP="004A5BD2">
      <w:pPr>
        <w:autoSpaceDE w:val="0"/>
        <w:autoSpaceDN w:val="0"/>
        <w:adjustRightInd w:val="0"/>
        <w:spacing w:line="360" w:lineRule="auto"/>
        <w:ind w:firstLineChars="100" w:firstLine="240"/>
        <w:rPr>
          <w:rFonts w:ascii="Book Antiqua" w:eastAsia="宋体" w:hAnsi="Book Antiqua" w:cs="Times New Roman"/>
          <w:kern w:val="0"/>
          <w:sz w:val="24"/>
          <w:szCs w:val="24"/>
        </w:rPr>
      </w:pP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which </w:t>
      </w:r>
      <w:r w:rsidR="00EC128A" w:rsidRPr="00370617">
        <w:rPr>
          <w:rFonts w:ascii="Book Antiqua" w:eastAsia="宋体" w:hAnsi="Book Antiqua" w:cs="Times New Roman"/>
          <w:kern w:val="0"/>
          <w:sz w:val="24"/>
          <w:szCs w:val="24"/>
        </w:rPr>
        <w:t>was</w:t>
      </w:r>
      <w:r w:rsidRPr="00370617">
        <w:rPr>
          <w:rFonts w:ascii="Book Antiqua" w:eastAsia="宋体" w:hAnsi="Book Antiqua" w:cs="Times New Roman"/>
          <w:kern w:val="0"/>
          <w:sz w:val="24"/>
          <w:szCs w:val="24"/>
        </w:rPr>
        <w:t xml:space="preserve"> named after its </w:t>
      </w:r>
      <w:r w:rsidR="00EC128A" w:rsidRPr="00370617">
        <w:rPr>
          <w:rFonts w:ascii="Book Antiqua" w:eastAsia="宋体" w:hAnsi="Book Antiqua" w:cs="Times New Roman"/>
          <w:kern w:val="0"/>
          <w:sz w:val="24"/>
          <w:szCs w:val="24"/>
        </w:rPr>
        <w:t xml:space="preserve">insulin resistance </w:t>
      </w:r>
      <w:r w:rsidRPr="00370617">
        <w:rPr>
          <w:rFonts w:ascii="Book Antiqua" w:eastAsia="宋体" w:hAnsi="Book Antiqua" w:cs="Times New Roman"/>
          <w:kern w:val="0"/>
          <w:sz w:val="24"/>
          <w:szCs w:val="24"/>
        </w:rPr>
        <w:t xml:space="preserve">ability by </w:t>
      </w:r>
      <w:proofErr w:type="spellStart"/>
      <w:r w:rsidRPr="00370617">
        <w:rPr>
          <w:rFonts w:ascii="Book Antiqua" w:eastAsia="宋体" w:hAnsi="Book Antiqua" w:cs="Times New Roman"/>
          <w:kern w:val="0"/>
          <w:sz w:val="24"/>
          <w:szCs w:val="24"/>
        </w:rPr>
        <w:t>Steppan</w:t>
      </w:r>
      <w:proofErr w:type="spellEnd"/>
      <w:r w:rsidRPr="00370617">
        <w:rPr>
          <w:rFonts w:ascii="Book Antiqua" w:eastAsia="宋体" w:hAnsi="Book Antiqua" w:cs="Times New Roman"/>
          <w:kern w:val="0"/>
          <w:sz w:val="24"/>
          <w:szCs w:val="24"/>
        </w:rPr>
        <w:t xml:space="preserve"> </w:t>
      </w:r>
      <w:r w:rsidRPr="00370617">
        <w:rPr>
          <w:rFonts w:ascii="Book Antiqua" w:eastAsia="宋体" w:hAnsi="Book Antiqua" w:cs="Times New Roman"/>
          <w:i/>
          <w:kern w:val="0"/>
          <w:sz w:val="24"/>
          <w:szCs w:val="24"/>
        </w:rPr>
        <w:t xml:space="preserve">et </w:t>
      </w:r>
      <w:proofErr w:type="gramStart"/>
      <w:r w:rsidRPr="00370617">
        <w:rPr>
          <w:rFonts w:ascii="Book Antiqua" w:eastAsia="宋体" w:hAnsi="Book Antiqua" w:cs="Times New Roman"/>
          <w:i/>
          <w:kern w:val="0"/>
          <w:sz w:val="24"/>
          <w:szCs w:val="24"/>
        </w:rPr>
        <w:t>al</w:t>
      </w:r>
      <w:r w:rsidR="004A5BD2" w:rsidRPr="00370617">
        <w:rPr>
          <w:rFonts w:ascii="Book Antiqua" w:eastAsia="宋体" w:hAnsi="Book Antiqua" w:cs="Times New Roman"/>
          <w:noProof/>
          <w:kern w:val="0"/>
          <w:sz w:val="24"/>
          <w:szCs w:val="24"/>
          <w:vertAlign w:val="superscript"/>
        </w:rPr>
        <w:t>[</w:t>
      </w:r>
      <w:proofErr w:type="gramEnd"/>
      <w:r w:rsidR="004A5BD2" w:rsidRPr="00370617">
        <w:rPr>
          <w:rFonts w:ascii="Book Antiqua" w:eastAsia="宋体" w:hAnsi="Book Antiqua" w:cs="Times New Roman"/>
          <w:noProof/>
          <w:kern w:val="0"/>
          <w:sz w:val="24"/>
          <w:szCs w:val="24"/>
          <w:vertAlign w:val="superscript"/>
        </w:rPr>
        <w:t>6]</w:t>
      </w:r>
      <w:r w:rsidRPr="00370617">
        <w:rPr>
          <w:rFonts w:ascii="Book Antiqua" w:eastAsia="宋体" w:hAnsi="Book Antiqua" w:cs="Times New Roman"/>
          <w:kern w:val="0"/>
          <w:sz w:val="24"/>
          <w:szCs w:val="24"/>
        </w:rPr>
        <w:t xml:space="preserve"> </w:t>
      </w:r>
      <w:r w:rsidR="006B7B94" w:rsidRPr="00370617">
        <w:rPr>
          <w:rFonts w:ascii="Book Antiqua" w:eastAsia="宋体" w:hAnsi="Book Antiqua" w:cs="Times New Roman"/>
          <w:kern w:val="0"/>
          <w:sz w:val="24"/>
          <w:szCs w:val="24"/>
        </w:rPr>
        <w:t xml:space="preserve">in </w:t>
      </w:r>
      <w:r w:rsidRPr="00370617">
        <w:rPr>
          <w:rFonts w:ascii="Book Antiqua" w:eastAsia="宋体" w:hAnsi="Book Antiqua" w:cs="Times New Roman"/>
          <w:kern w:val="0"/>
          <w:sz w:val="24"/>
          <w:szCs w:val="24"/>
        </w:rPr>
        <w:t xml:space="preserve">2001, is a hormone with a molecular weight of 12.5 </w:t>
      </w:r>
      <w:proofErr w:type="spellStart"/>
      <w:r w:rsidRPr="00370617">
        <w:rPr>
          <w:rFonts w:ascii="Book Antiqua" w:eastAsia="宋体" w:hAnsi="Book Antiqua" w:cs="Times New Roman"/>
          <w:kern w:val="0"/>
          <w:sz w:val="24"/>
          <w:szCs w:val="24"/>
        </w:rPr>
        <w:t>kDa</w:t>
      </w:r>
      <w:proofErr w:type="spellEnd"/>
      <w:r w:rsidRPr="00370617">
        <w:rPr>
          <w:rFonts w:ascii="Book Antiqua" w:eastAsia="宋体" w:hAnsi="Book Antiqua" w:cs="Times New Roman"/>
          <w:kern w:val="0"/>
          <w:sz w:val="24"/>
          <w:szCs w:val="24"/>
        </w:rPr>
        <w:t xml:space="preserve"> </w:t>
      </w:r>
      <w:r w:rsidR="00E0785D" w:rsidRPr="00370617">
        <w:rPr>
          <w:rFonts w:ascii="Book Antiqua" w:eastAsia="宋体" w:hAnsi="Book Antiqua" w:cs="Times New Roman"/>
          <w:kern w:val="0"/>
          <w:sz w:val="24"/>
          <w:szCs w:val="24"/>
        </w:rPr>
        <w:t xml:space="preserve">that </w:t>
      </w:r>
      <w:r w:rsidRPr="00370617">
        <w:rPr>
          <w:rFonts w:ascii="Book Antiqua" w:eastAsia="宋体" w:hAnsi="Book Antiqua" w:cs="Times New Roman"/>
          <w:kern w:val="0"/>
          <w:sz w:val="24"/>
          <w:szCs w:val="24"/>
        </w:rPr>
        <w:t>con</w:t>
      </w:r>
      <w:r w:rsidR="00295E3E" w:rsidRPr="00370617">
        <w:rPr>
          <w:rFonts w:ascii="Book Antiqua" w:eastAsia="宋体" w:hAnsi="Book Antiqua" w:cs="Times New Roman"/>
          <w:kern w:val="0"/>
          <w:sz w:val="24"/>
          <w:szCs w:val="24"/>
        </w:rPr>
        <w:t>sist</w:t>
      </w:r>
      <w:r w:rsidR="00E0785D" w:rsidRPr="00370617">
        <w:rPr>
          <w:rFonts w:ascii="Book Antiqua" w:eastAsia="宋体" w:hAnsi="Book Antiqua" w:cs="Times New Roman"/>
          <w:kern w:val="0"/>
          <w:sz w:val="24"/>
          <w:szCs w:val="24"/>
        </w:rPr>
        <w:t>s</w:t>
      </w:r>
      <w:r w:rsidR="00295E3E" w:rsidRPr="00370617">
        <w:rPr>
          <w:rFonts w:ascii="Book Antiqua" w:eastAsia="宋体" w:hAnsi="Book Antiqua" w:cs="Times New Roman"/>
          <w:kern w:val="0"/>
          <w:sz w:val="24"/>
          <w:szCs w:val="24"/>
        </w:rPr>
        <w:t xml:space="preserve"> of 108 amino acids</w:t>
      </w:r>
      <w:r w:rsidR="004B6B13"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w:t>
      </w:r>
      <w:bookmarkStart w:id="29" w:name="OLE_LINK15"/>
      <w:bookmarkStart w:id="30" w:name="OLE_LINK16"/>
      <w:proofErr w:type="spellStart"/>
      <w:r w:rsidRPr="00370617">
        <w:rPr>
          <w:rFonts w:ascii="Book Antiqua" w:eastAsia="宋体" w:hAnsi="Book Antiqua" w:cs="Times New Roman"/>
          <w:kern w:val="0"/>
          <w:sz w:val="24"/>
          <w:szCs w:val="24"/>
        </w:rPr>
        <w:t>Steppan</w:t>
      </w:r>
      <w:proofErr w:type="spellEnd"/>
      <w:r w:rsidRPr="00370617">
        <w:rPr>
          <w:rFonts w:ascii="Book Antiqua" w:eastAsia="宋体" w:hAnsi="Book Antiqua" w:cs="Times New Roman"/>
          <w:kern w:val="0"/>
          <w:sz w:val="24"/>
          <w:szCs w:val="24"/>
        </w:rPr>
        <w:t xml:space="preserve"> </w:t>
      </w:r>
      <w:r w:rsidR="004A5BD2" w:rsidRPr="00370617">
        <w:rPr>
          <w:rFonts w:ascii="Book Antiqua" w:eastAsia="宋体" w:hAnsi="Book Antiqua" w:cs="Times New Roman"/>
          <w:i/>
          <w:kern w:val="0"/>
          <w:sz w:val="24"/>
          <w:szCs w:val="24"/>
        </w:rPr>
        <w:t xml:space="preserve">et </w:t>
      </w:r>
      <w:proofErr w:type="gramStart"/>
      <w:r w:rsidR="004A5BD2" w:rsidRPr="00370617">
        <w:rPr>
          <w:rFonts w:ascii="Book Antiqua" w:eastAsia="宋体" w:hAnsi="Book Antiqua" w:cs="Times New Roman"/>
          <w:i/>
          <w:kern w:val="0"/>
          <w:sz w:val="24"/>
          <w:szCs w:val="24"/>
        </w:rPr>
        <w:t>al</w:t>
      </w:r>
      <w:r w:rsidR="004A5BD2" w:rsidRPr="00370617">
        <w:rPr>
          <w:rFonts w:ascii="Book Antiqua" w:eastAsia="宋体" w:hAnsi="Book Antiqua" w:cs="Times New Roman"/>
          <w:noProof/>
          <w:kern w:val="0"/>
          <w:sz w:val="24"/>
          <w:szCs w:val="24"/>
          <w:vertAlign w:val="superscript"/>
        </w:rPr>
        <w:t>[</w:t>
      </w:r>
      <w:proofErr w:type="gramEnd"/>
      <w:r w:rsidR="004A5BD2" w:rsidRPr="00370617">
        <w:rPr>
          <w:rFonts w:ascii="Book Antiqua" w:eastAsia="宋体" w:hAnsi="Book Antiqua" w:cs="Times New Roman"/>
          <w:noProof/>
          <w:kern w:val="0"/>
          <w:sz w:val="24"/>
          <w:szCs w:val="24"/>
          <w:vertAlign w:val="superscript"/>
        </w:rPr>
        <w:t>6]</w:t>
      </w:r>
      <w:r w:rsidRPr="00370617">
        <w:rPr>
          <w:rFonts w:ascii="Book Antiqua" w:eastAsia="宋体" w:hAnsi="Book Antiqua" w:cs="Times New Roman"/>
          <w:kern w:val="0"/>
          <w:sz w:val="24"/>
          <w:szCs w:val="24"/>
        </w:rPr>
        <w:t xml:space="preserve"> found </w:t>
      </w:r>
      <w:r w:rsidR="00D85EE0" w:rsidRPr="00370617">
        <w:rPr>
          <w:rFonts w:ascii="Book Antiqua" w:eastAsia="宋体" w:hAnsi="Book Antiqua" w:cs="Times New Roman"/>
          <w:kern w:val="0"/>
          <w:sz w:val="24"/>
          <w:szCs w:val="24"/>
        </w:rPr>
        <w:t xml:space="preserve">anti-diabetic drugs called </w:t>
      </w:r>
      <w:proofErr w:type="spellStart"/>
      <w:r w:rsidR="00D85EE0" w:rsidRPr="00370617">
        <w:rPr>
          <w:rFonts w:ascii="Book Antiqua" w:eastAsia="宋体" w:hAnsi="Book Antiqua" w:cs="Times New Roman"/>
          <w:kern w:val="0"/>
          <w:sz w:val="24"/>
          <w:szCs w:val="24"/>
        </w:rPr>
        <w:t>thiazolidinediones</w:t>
      </w:r>
      <w:proofErr w:type="spellEnd"/>
      <w:r w:rsidR="00E0785D" w:rsidRPr="00370617">
        <w:rPr>
          <w:rFonts w:ascii="Book Antiqua" w:eastAsia="宋体" w:hAnsi="Book Antiqua" w:cs="Times New Roman"/>
          <w:kern w:val="0"/>
          <w:sz w:val="24"/>
          <w:szCs w:val="24"/>
        </w:rPr>
        <w:t>,</w:t>
      </w:r>
      <w:r w:rsidR="00D85EE0" w:rsidRPr="00370617">
        <w:rPr>
          <w:rFonts w:ascii="Book Antiqua" w:eastAsia="宋体" w:hAnsi="Book Antiqua" w:cs="Times New Roman"/>
          <w:kern w:val="0"/>
          <w:sz w:val="24"/>
          <w:szCs w:val="24"/>
        </w:rPr>
        <w:t xml:space="preserve"> </w:t>
      </w:r>
      <w:r w:rsidR="006B7B94" w:rsidRPr="00370617">
        <w:rPr>
          <w:rFonts w:ascii="Book Antiqua" w:eastAsia="宋体" w:hAnsi="Book Antiqua" w:cs="Times New Roman"/>
          <w:kern w:val="0"/>
          <w:sz w:val="24"/>
          <w:szCs w:val="24"/>
        </w:rPr>
        <w:t xml:space="preserve">which </w:t>
      </w:r>
      <w:r w:rsidR="00D85EE0" w:rsidRPr="00370617">
        <w:rPr>
          <w:rFonts w:ascii="Book Antiqua" w:eastAsia="宋体" w:hAnsi="Book Antiqua" w:cs="Times New Roman"/>
          <w:kern w:val="0"/>
          <w:sz w:val="24"/>
          <w:szCs w:val="24"/>
        </w:rPr>
        <w:t xml:space="preserve">markedly lowered serum </w:t>
      </w:r>
      <w:proofErr w:type="spellStart"/>
      <w:r w:rsidR="00D85EE0" w:rsidRPr="00370617">
        <w:rPr>
          <w:rFonts w:ascii="Book Antiqua" w:eastAsia="宋体" w:hAnsi="Book Antiqua" w:cs="Times New Roman"/>
          <w:kern w:val="0"/>
          <w:sz w:val="24"/>
          <w:szCs w:val="24"/>
        </w:rPr>
        <w:t>resistin</w:t>
      </w:r>
      <w:proofErr w:type="spellEnd"/>
      <w:r w:rsidR="00D85EE0" w:rsidRPr="00370617">
        <w:rPr>
          <w:rFonts w:ascii="Book Antiqua" w:eastAsia="宋体" w:hAnsi="Book Antiqua" w:cs="Times New Roman"/>
          <w:kern w:val="0"/>
          <w:sz w:val="24"/>
          <w:szCs w:val="24"/>
        </w:rPr>
        <w:t xml:space="preserve"> levels in mice</w:t>
      </w:r>
      <w:r w:rsidR="006B7B94" w:rsidRPr="00370617">
        <w:rPr>
          <w:rFonts w:ascii="Book Antiqua" w:eastAsia="宋体" w:hAnsi="Book Antiqua" w:cs="Times New Roman"/>
          <w:kern w:val="0"/>
          <w:sz w:val="24"/>
          <w:szCs w:val="24"/>
        </w:rPr>
        <w:t xml:space="preserve"> during treatment</w:t>
      </w:r>
      <w:r w:rsidR="00D85EE0" w:rsidRPr="00370617">
        <w:rPr>
          <w:rFonts w:ascii="Book Antiqua" w:eastAsia="宋体" w:hAnsi="Book Antiqua" w:cs="Times New Roman"/>
          <w:kern w:val="0"/>
          <w:sz w:val="24"/>
          <w:szCs w:val="24"/>
        </w:rPr>
        <w:t>.</w:t>
      </w:r>
      <w:r w:rsidR="003F04D1" w:rsidRPr="00370617">
        <w:rPr>
          <w:rFonts w:ascii="Book Antiqua" w:eastAsia="宋体" w:hAnsi="Book Antiqua" w:cs="Times New Roman"/>
          <w:kern w:val="0"/>
          <w:sz w:val="24"/>
          <w:szCs w:val="24"/>
        </w:rPr>
        <w:t xml:space="preserve"> </w:t>
      </w:r>
      <w:proofErr w:type="gramStart"/>
      <w:r w:rsidR="00E0785D" w:rsidRPr="00370617">
        <w:rPr>
          <w:rFonts w:ascii="Book Antiqua" w:eastAsia="宋体" w:hAnsi="Book Antiqua" w:cs="Times New Roman"/>
          <w:kern w:val="0"/>
          <w:sz w:val="24"/>
          <w:szCs w:val="24"/>
        </w:rPr>
        <w:t xml:space="preserve">The </w:t>
      </w:r>
      <w:proofErr w:type="spellStart"/>
      <w:r w:rsidR="00E0785D" w:rsidRPr="00370617">
        <w:rPr>
          <w:rFonts w:ascii="Book Antiqua" w:eastAsia="宋体" w:hAnsi="Book Antiqua" w:cs="Times New Roman"/>
          <w:kern w:val="0"/>
          <w:sz w:val="24"/>
          <w:szCs w:val="24"/>
        </w:rPr>
        <w:t>i</w:t>
      </w:r>
      <w:r w:rsidR="003F04D1" w:rsidRPr="00370617">
        <w:rPr>
          <w:rFonts w:ascii="Book Antiqua" w:eastAsia="宋体" w:hAnsi="Book Antiqua" w:cs="Times New Roman"/>
          <w:kern w:val="0"/>
          <w:sz w:val="24"/>
          <w:szCs w:val="24"/>
        </w:rPr>
        <w:t>mmunoneutralization</w:t>
      </w:r>
      <w:proofErr w:type="spellEnd"/>
      <w:r w:rsidR="003F04D1" w:rsidRPr="00370617">
        <w:rPr>
          <w:rFonts w:ascii="Book Antiqua" w:eastAsia="宋体" w:hAnsi="Book Antiqua" w:cs="Times New Roman"/>
          <w:kern w:val="0"/>
          <w:sz w:val="24"/>
          <w:szCs w:val="24"/>
        </w:rPr>
        <w:t xml:space="preserve"> of endogenous </w:t>
      </w:r>
      <w:proofErr w:type="spellStart"/>
      <w:r w:rsidR="003F04D1" w:rsidRPr="00370617">
        <w:rPr>
          <w:rFonts w:ascii="Book Antiqua" w:eastAsia="宋体" w:hAnsi="Book Antiqua" w:cs="Times New Roman"/>
          <w:kern w:val="0"/>
          <w:sz w:val="24"/>
          <w:szCs w:val="24"/>
        </w:rPr>
        <w:t>resistin</w:t>
      </w:r>
      <w:proofErr w:type="spellEnd"/>
      <w:r w:rsidR="003F04D1" w:rsidRPr="00370617">
        <w:rPr>
          <w:rFonts w:ascii="Book Antiqua" w:eastAsia="宋体" w:hAnsi="Book Antiqua" w:cs="Times New Roman"/>
          <w:kern w:val="0"/>
          <w:sz w:val="24"/>
          <w:szCs w:val="24"/>
        </w:rPr>
        <w:t xml:space="preserve"> </w:t>
      </w:r>
      <w:r w:rsidR="00DF71F2" w:rsidRPr="00370617">
        <w:rPr>
          <w:rFonts w:ascii="Book Antiqua" w:eastAsia="宋体" w:hAnsi="Book Antiqua" w:cs="Times New Roman"/>
          <w:kern w:val="0"/>
          <w:sz w:val="24"/>
          <w:szCs w:val="24"/>
        </w:rPr>
        <w:t xml:space="preserve">improved </w:t>
      </w:r>
      <w:r w:rsidR="003F04D1" w:rsidRPr="00370617">
        <w:rPr>
          <w:rFonts w:ascii="Book Antiqua" w:eastAsia="宋体" w:hAnsi="Book Antiqua" w:cs="Times New Roman"/>
          <w:kern w:val="0"/>
          <w:sz w:val="24"/>
          <w:szCs w:val="24"/>
        </w:rPr>
        <w:t>blood glucose and insulin action in this model of type 2 diabetes.</w:t>
      </w:r>
      <w:proofErr w:type="gramEnd"/>
      <w:r w:rsidR="003F04D1" w:rsidRPr="00370617">
        <w:rPr>
          <w:rFonts w:ascii="Book Antiqua" w:eastAsia="宋体" w:hAnsi="Book Antiqua" w:cs="Times New Roman"/>
          <w:kern w:val="0"/>
          <w:sz w:val="24"/>
          <w:szCs w:val="24"/>
        </w:rPr>
        <w:t xml:space="preserve"> T</w:t>
      </w:r>
      <w:r w:rsidR="0084234A" w:rsidRPr="00370617">
        <w:rPr>
          <w:rFonts w:ascii="Book Antiqua" w:eastAsia="宋体" w:hAnsi="Book Antiqua" w:cs="Times New Roman"/>
          <w:kern w:val="0"/>
          <w:sz w:val="24"/>
          <w:szCs w:val="24"/>
        </w:rPr>
        <w:t>he t</w:t>
      </w:r>
      <w:r w:rsidR="003F04D1" w:rsidRPr="00370617">
        <w:rPr>
          <w:rFonts w:ascii="Book Antiqua" w:eastAsia="宋体" w:hAnsi="Book Antiqua" w:cs="Times New Roman"/>
          <w:kern w:val="0"/>
          <w:sz w:val="24"/>
          <w:szCs w:val="24"/>
        </w:rPr>
        <w:t xml:space="preserve">reatment of normal mice with recombinant </w:t>
      </w:r>
      <w:proofErr w:type="spellStart"/>
      <w:r w:rsidR="003F04D1" w:rsidRPr="00370617">
        <w:rPr>
          <w:rFonts w:ascii="Book Antiqua" w:eastAsia="宋体" w:hAnsi="Book Antiqua" w:cs="Times New Roman"/>
          <w:kern w:val="0"/>
          <w:sz w:val="24"/>
          <w:szCs w:val="24"/>
        </w:rPr>
        <w:t>resistin</w:t>
      </w:r>
      <w:proofErr w:type="spellEnd"/>
      <w:r w:rsidR="003F04D1" w:rsidRPr="00370617">
        <w:rPr>
          <w:rFonts w:ascii="Book Antiqua" w:eastAsia="宋体" w:hAnsi="Book Antiqua" w:cs="Times New Roman"/>
          <w:kern w:val="0"/>
          <w:sz w:val="24"/>
          <w:szCs w:val="24"/>
        </w:rPr>
        <w:t xml:space="preserve"> </w:t>
      </w:r>
      <w:r w:rsidR="00DF71F2" w:rsidRPr="00370617">
        <w:rPr>
          <w:rFonts w:ascii="Book Antiqua" w:eastAsia="宋体" w:hAnsi="Book Antiqua" w:cs="Times New Roman"/>
          <w:kern w:val="0"/>
          <w:sz w:val="24"/>
          <w:szCs w:val="24"/>
        </w:rPr>
        <w:t xml:space="preserve">impaired </w:t>
      </w:r>
      <w:r w:rsidR="003F04D1" w:rsidRPr="00370617">
        <w:rPr>
          <w:rFonts w:ascii="Book Antiqua" w:eastAsia="宋体" w:hAnsi="Book Antiqua" w:cs="Times New Roman"/>
          <w:kern w:val="0"/>
          <w:sz w:val="24"/>
          <w:szCs w:val="24"/>
        </w:rPr>
        <w:t xml:space="preserve">glucose tolerance and insulin action. Insulin-stimulated glucose uptake by adipocytes </w:t>
      </w:r>
      <w:r w:rsidR="00DF71F2" w:rsidRPr="00370617">
        <w:rPr>
          <w:rFonts w:ascii="Book Antiqua" w:eastAsia="宋体" w:hAnsi="Book Antiqua" w:cs="Times New Roman"/>
          <w:kern w:val="0"/>
          <w:sz w:val="24"/>
          <w:szCs w:val="24"/>
        </w:rPr>
        <w:t xml:space="preserve">was </w:t>
      </w:r>
      <w:r w:rsidR="003F04D1" w:rsidRPr="00370617">
        <w:rPr>
          <w:rFonts w:ascii="Book Antiqua" w:eastAsia="宋体" w:hAnsi="Book Antiqua" w:cs="Times New Roman"/>
          <w:kern w:val="0"/>
          <w:sz w:val="24"/>
          <w:szCs w:val="24"/>
        </w:rPr>
        <w:t xml:space="preserve">enhanced by neutralization of </w:t>
      </w:r>
      <w:proofErr w:type="spellStart"/>
      <w:r w:rsidR="003F04D1" w:rsidRPr="00370617">
        <w:rPr>
          <w:rFonts w:ascii="Book Antiqua" w:eastAsia="宋体" w:hAnsi="Book Antiqua" w:cs="Times New Roman"/>
          <w:kern w:val="0"/>
          <w:sz w:val="24"/>
          <w:szCs w:val="24"/>
        </w:rPr>
        <w:t>resistin</w:t>
      </w:r>
      <w:proofErr w:type="spellEnd"/>
      <w:r w:rsidR="003F04D1" w:rsidRPr="00370617">
        <w:rPr>
          <w:rFonts w:ascii="Book Antiqua" w:eastAsia="宋体" w:hAnsi="Book Antiqua" w:cs="Times New Roman"/>
          <w:kern w:val="0"/>
          <w:sz w:val="24"/>
          <w:szCs w:val="24"/>
        </w:rPr>
        <w:t xml:space="preserve"> and</w:t>
      </w:r>
      <w:r w:rsidR="00DF71F2" w:rsidRPr="00370617">
        <w:rPr>
          <w:rFonts w:ascii="Book Antiqua" w:eastAsia="宋体" w:hAnsi="Book Antiqua" w:cs="Times New Roman"/>
          <w:kern w:val="0"/>
          <w:sz w:val="24"/>
          <w:szCs w:val="24"/>
        </w:rPr>
        <w:t xml:space="preserve"> </w:t>
      </w:r>
      <w:r w:rsidR="003F04D1" w:rsidRPr="00370617">
        <w:rPr>
          <w:rFonts w:ascii="Book Antiqua" w:eastAsia="宋体" w:hAnsi="Book Antiqua" w:cs="Times New Roman"/>
          <w:kern w:val="0"/>
          <w:sz w:val="24"/>
          <w:szCs w:val="24"/>
        </w:rPr>
        <w:t xml:space="preserve">reduced by </w:t>
      </w:r>
      <w:proofErr w:type="spellStart"/>
      <w:r w:rsidR="003F04D1" w:rsidRPr="00370617">
        <w:rPr>
          <w:rFonts w:ascii="Book Antiqua" w:eastAsia="宋体" w:hAnsi="Book Antiqua" w:cs="Times New Roman"/>
          <w:kern w:val="0"/>
          <w:sz w:val="24"/>
          <w:szCs w:val="24"/>
        </w:rPr>
        <w:t>resistin</w:t>
      </w:r>
      <w:proofErr w:type="spellEnd"/>
      <w:r w:rsidR="003F04D1" w:rsidRPr="00370617">
        <w:rPr>
          <w:rFonts w:ascii="Book Antiqua" w:eastAsia="宋体" w:hAnsi="Book Antiqua" w:cs="Times New Roman"/>
          <w:kern w:val="0"/>
          <w:sz w:val="24"/>
          <w:szCs w:val="24"/>
        </w:rPr>
        <w:t xml:space="preserve"> </w:t>
      </w:r>
      <w:proofErr w:type="gramStart"/>
      <w:r w:rsidR="003F04D1" w:rsidRPr="00370617">
        <w:rPr>
          <w:rFonts w:ascii="Book Antiqua" w:eastAsia="宋体" w:hAnsi="Book Antiqua" w:cs="Times New Roman"/>
          <w:kern w:val="0"/>
          <w:sz w:val="24"/>
          <w:szCs w:val="24"/>
        </w:rPr>
        <w:t>treatment</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6]</w:t>
      </w:r>
      <w:r w:rsidR="003F04D1" w:rsidRPr="00370617">
        <w:rPr>
          <w:rFonts w:ascii="Book Antiqua" w:eastAsia="宋体" w:hAnsi="Book Antiqua" w:cs="Times New Roman"/>
          <w:kern w:val="0"/>
          <w:sz w:val="24"/>
          <w:szCs w:val="24"/>
        </w:rPr>
        <w:t xml:space="preserve">. </w:t>
      </w:r>
      <w:r w:rsidR="00FE1EF5" w:rsidRPr="00370617">
        <w:rPr>
          <w:rFonts w:ascii="Book Antiqua" w:eastAsia="宋体" w:hAnsi="Book Antiqua" w:cs="Times New Roman"/>
          <w:kern w:val="0"/>
          <w:sz w:val="24"/>
          <w:szCs w:val="24"/>
        </w:rPr>
        <w:t xml:space="preserve">The association between elevated circulating </w:t>
      </w:r>
      <w:proofErr w:type="spellStart"/>
      <w:r w:rsidR="00FE1EF5" w:rsidRPr="00370617">
        <w:rPr>
          <w:rFonts w:ascii="Book Antiqua" w:eastAsia="宋体" w:hAnsi="Book Antiqua" w:cs="Times New Roman"/>
          <w:kern w:val="0"/>
          <w:sz w:val="24"/>
          <w:szCs w:val="24"/>
        </w:rPr>
        <w:t>resistin</w:t>
      </w:r>
      <w:proofErr w:type="spellEnd"/>
      <w:r w:rsidR="00FE1EF5" w:rsidRPr="00370617">
        <w:rPr>
          <w:rFonts w:ascii="Book Antiqua" w:eastAsia="宋体" w:hAnsi="Book Antiqua" w:cs="Times New Roman"/>
          <w:kern w:val="0"/>
          <w:sz w:val="24"/>
          <w:szCs w:val="24"/>
        </w:rPr>
        <w:t xml:space="preserve"> and insulin resistance in </w:t>
      </w:r>
      <w:r w:rsidR="00DF71F2" w:rsidRPr="00370617">
        <w:rPr>
          <w:rFonts w:ascii="Book Antiqua" w:eastAsia="宋体" w:hAnsi="Book Antiqua" w:cs="Times New Roman"/>
          <w:kern w:val="0"/>
          <w:sz w:val="24"/>
          <w:szCs w:val="24"/>
        </w:rPr>
        <w:t xml:space="preserve">patients </w:t>
      </w:r>
      <w:r w:rsidR="00FE1EF5" w:rsidRPr="00370617">
        <w:rPr>
          <w:rFonts w:ascii="Book Antiqua" w:eastAsia="宋体" w:hAnsi="Book Antiqua" w:cs="Times New Roman"/>
          <w:kern w:val="0"/>
          <w:sz w:val="24"/>
          <w:szCs w:val="24"/>
        </w:rPr>
        <w:t xml:space="preserve">with type 2 diabetes has also been </w:t>
      </w:r>
      <w:bookmarkEnd w:id="29"/>
      <w:bookmarkEnd w:id="30"/>
      <w:proofErr w:type="gramStart"/>
      <w:r w:rsidR="003F04D1" w:rsidRPr="00370617">
        <w:rPr>
          <w:rFonts w:ascii="Book Antiqua" w:eastAsia="宋体" w:hAnsi="Book Antiqua" w:cs="Times New Roman"/>
          <w:kern w:val="0"/>
          <w:sz w:val="24"/>
          <w:szCs w:val="24"/>
        </w:rPr>
        <w:t>revealed</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7-11]</w:t>
      </w:r>
      <w:r w:rsidR="00FE1EF5" w:rsidRPr="00370617">
        <w:rPr>
          <w:rFonts w:ascii="Book Antiqua" w:eastAsia="宋体" w:hAnsi="Book Antiqua" w:cs="Times New Roman"/>
          <w:kern w:val="0"/>
          <w:sz w:val="24"/>
          <w:szCs w:val="24"/>
        </w:rPr>
        <w:t>.</w:t>
      </w:r>
    </w:p>
    <w:p w14:paraId="6AC805DC" w14:textId="7273D8F4" w:rsidR="00483E65" w:rsidRPr="00370617" w:rsidRDefault="00007C31" w:rsidP="008E6C85">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The results of studies </w:t>
      </w:r>
      <w:r w:rsidR="00AB3E17" w:rsidRPr="00370617">
        <w:rPr>
          <w:rFonts w:ascii="Book Antiqua" w:eastAsia="宋体" w:hAnsi="Book Antiqua" w:cs="Times New Roman"/>
          <w:kern w:val="0"/>
          <w:sz w:val="24"/>
          <w:szCs w:val="24"/>
        </w:rPr>
        <w:t xml:space="preserve">on </w:t>
      </w:r>
      <w:r w:rsidRPr="00370617">
        <w:rPr>
          <w:rFonts w:ascii="Book Antiqua" w:eastAsia="宋体" w:hAnsi="Book Antiqua" w:cs="Times New Roman"/>
          <w:kern w:val="0"/>
          <w:sz w:val="24"/>
          <w:szCs w:val="24"/>
        </w:rPr>
        <w:t xml:space="preserve">the association between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and GDM risk vary greatly. </w:t>
      </w:r>
      <w:r w:rsidR="00832044" w:rsidRPr="00370617">
        <w:rPr>
          <w:rFonts w:ascii="Book Antiqua" w:eastAsia="宋体" w:hAnsi="Book Antiqua" w:cs="Times New Roman"/>
          <w:kern w:val="0"/>
          <w:sz w:val="24"/>
          <w:szCs w:val="24"/>
        </w:rPr>
        <w:t xml:space="preserve">Some studies </w:t>
      </w:r>
      <w:r w:rsidR="00606EE8" w:rsidRPr="00370617">
        <w:rPr>
          <w:rFonts w:ascii="Book Antiqua" w:eastAsia="宋体" w:hAnsi="Book Antiqua" w:cs="Times New Roman"/>
          <w:kern w:val="0"/>
          <w:sz w:val="24"/>
          <w:szCs w:val="24"/>
        </w:rPr>
        <w:t xml:space="preserve">have </w:t>
      </w:r>
      <w:r w:rsidR="00832044" w:rsidRPr="00370617">
        <w:rPr>
          <w:rFonts w:ascii="Book Antiqua" w:eastAsia="宋体" w:hAnsi="Book Antiqua" w:cs="Times New Roman"/>
          <w:kern w:val="0"/>
          <w:sz w:val="24"/>
          <w:szCs w:val="24"/>
        </w:rPr>
        <w:t xml:space="preserve">suggested that elevated circulating </w:t>
      </w:r>
      <w:proofErr w:type="spellStart"/>
      <w:r w:rsidR="00832044" w:rsidRPr="00370617">
        <w:rPr>
          <w:rFonts w:ascii="Book Antiqua" w:eastAsia="宋体" w:hAnsi="Book Antiqua" w:cs="Times New Roman"/>
          <w:kern w:val="0"/>
          <w:sz w:val="24"/>
          <w:szCs w:val="24"/>
        </w:rPr>
        <w:t>resistin</w:t>
      </w:r>
      <w:proofErr w:type="spellEnd"/>
      <w:r w:rsidR="00832044" w:rsidRPr="00370617">
        <w:rPr>
          <w:rFonts w:ascii="Book Antiqua" w:eastAsia="宋体" w:hAnsi="Book Antiqua" w:cs="Times New Roman"/>
          <w:kern w:val="0"/>
          <w:sz w:val="24"/>
          <w:szCs w:val="24"/>
        </w:rPr>
        <w:t xml:space="preserve"> is a risk factor for </w:t>
      </w:r>
      <w:proofErr w:type="gramStart"/>
      <w:r w:rsidR="00832044" w:rsidRPr="00370617">
        <w:rPr>
          <w:rFonts w:ascii="Book Antiqua" w:eastAsia="宋体" w:hAnsi="Book Antiqua" w:cs="Times New Roman"/>
          <w:kern w:val="0"/>
          <w:sz w:val="24"/>
          <w:szCs w:val="24"/>
        </w:rPr>
        <w:t>GDM</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12-26]</w:t>
      </w:r>
      <w:r w:rsidR="0084234A" w:rsidRPr="00370617">
        <w:rPr>
          <w:rFonts w:ascii="Book Antiqua" w:eastAsia="宋体" w:hAnsi="Book Antiqua" w:cs="Times New Roman"/>
          <w:kern w:val="0"/>
          <w:sz w:val="24"/>
          <w:szCs w:val="24"/>
        </w:rPr>
        <w:t>,</w:t>
      </w:r>
      <w:r w:rsidR="00832044" w:rsidRPr="00370617">
        <w:rPr>
          <w:rFonts w:ascii="Book Antiqua" w:eastAsia="宋体" w:hAnsi="Book Antiqua" w:cs="Times New Roman"/>
          <w:kern w:val="0"/>
          <w:sz w:val="24"/>
          <w:szCs w:val="24"/>
        </w:rPr>
        <w:t xml:space="preserve"> </w:t>
      </w:r>
      <w:r w:rsidR="00606EE8" w:rsidRPr="00370617">
        <w:rPr>
          <w:rFonts w:ascii="Book Antiqua" w:eastAsia="宋体" w:hAnsi="Book Antiqua" w:cs="Times New Roman"/>
          <w:kern w:val="0"/>
          <w:sz w:val="24"/>
          <w:szCs w:val="24"/>
        </w:rPr>
        <w:t xml:space="preserve">while some have </w:t>
      </w:r>
      <w:r w:rsidR="00832044" w:rsidRPr="00370617">
        <w:rPr>
          <w:rFonts w:ascii="Book Antiqua" w:eastAsia="宋体" w:hAnsi="Book Antiqua" w:cs="Times New Roman"/>
          <w:kern w:val="0"/>
          <w:sz w:val="24"/>
          <w:szCs w:val="24"/>
        </w:rPr>
        <w:t xml:space="preserve">suggested that elevated circulating </w:t>
      </w:r>
      <w:proofErr w:type="spellStart"/>
      <w:r w:rsidR="00832044" w:rsidRPr="00370617">
        <w:rPr>
          <w:rFonts w:ascii="Book Antiqua" w:eastAsia="宋体" w:hAnsi="Book Antiqua" w:cs="Times New Roman"/>
          <w:kern w:val="0"/>
          <w:sz w:val="24"/>
          <w:szCs w:val="24"/>
        </w:rPr>
        <w:t>resistin</w:t>
      </w:r>
      <w:proofErr w:type="spellEnd"/>
      <w:r w:rsidR="00832044" w:rsidRPr="00370617">
        <w:rPr>
          <w:rFonts w:ascii="Book Antiqua" w:eastAsia="宋体" w:hAnsi="Book Antiqua" w:cs="Times New Roman"/>
          <w:kern w:val="0"/>
          <w:sz w:val="24"/>
          <w:szCs w:val="24"/>
        </w:rPr>
        <w:t xml:space="preserve"> is </w:t>
      </w:r>
      <w:r w:rsidR="00DF71F2" w:rsidRPr="00370617">
        <w:rPr>
          <w:rFonts w:ascii="Book Antiqua" w:eastAsia="宋体" w:hAnsi="Book Antiqua" w:cs="Times New Roman"/>
          <w:kern w:val="0"/>
          <w:sz w:val="24"/>
          <w:szCs w:val="24"/>
        </w:rPr>
        <w:t xml:space="preserve">a </w:t>
      </w:r>
      <w:r w:rsidR="00832044" w:rsidRPr="00370617">
        <w:rPr>
          <w:rFonts w:ascii="Book Antiqua" w:eastAsia="宋体" w:hAnsi="Book Antiqua" w:cs="Times New Roman"/>
          <w:kern w:val="0"/>
          <w:sz w:val="24"/>
          <w:szCs w:val="24"/>
        </w:rPr>
        <w:t>protective factor</w:t>
      </w:r>
      <w:r w:rsidR="00854CB6" w:rsidRPr="00370617">
        <w:rPr>
          <w:rFonts w:ascii="Book Antiqua" w:eastAsia="宋体" w:hAnsi="Book Antiqua" w:cs="Times New Roman"/>
          <w:noProof/>
          <w:kern w:val="0"/>
          <w:sz w:val="24"/>
          <w:szCs w:val="24"/>
          <w:vertAlign w:val="superscript"/>
        </w:rPr>
        <w:t>[27-30]</w:t>
      </w:r>
      <w:r w:rsidR="00832044" w:rsidRPr="00370617">
        <w:rPr>
          <w:rFonts w:ascii="Book Antiqua" w:eastAsia="宋体" w:hAnsi="Book Antiqua" w:cs="Times New Roman"/>
          <w:kern w:val="0"/>
          <w:sz w:val="24"/>
          <w:szCs w:val="24"/>
        </w:rPr>
        <w:t xml:space="preserve">, and others </w:t>
      </w:r>
      <w:r w:rsidR="00606EE8" w:rsidRPr="00370617">
        <w:rPr>
          <w:rFonts w:ascii="Book Antiqua" w:eastAsia="宋体" w:hAnsi="Book Antiqua" w:cs="Times New Roman"/>
          <w:kern w:val="0"/>
          <w:sz w:val="24"/>
          <w:szCs w:val="24"/>
        </w:rPr>
        <w:t xml:space="preserve">have </w:t>
      </w:r>
      <w:r w:rsidR="00832044" w:rsidRPr="00370617">
        <w:rPr>
          <w:rFonts w:ascii="Book Antiqua" w:eastAsia="宋体" w:hAnsi="Book Antiqua" w:cs="Times New Roman"/>
          <w:kern w:val="0"/>
          <w:sz w:val="24"/>
          <w:szCs w:val="24"/>
        </w:rPr>
        <w:t xml:space="preserve">suggested that </w:t>
      </w:r>
      <w:proofErr w:type="spellStart"/>
      <w:r w:rsidR="00832044" w:rsidRPr="00370617">
        <w:rPr>
          <w:rFonts w:ascii="Book Antiqua" w:eastAsia="宋体" w:hAnsi="Book Antiqua" w:cs="Times New Roman"/>
          <w:kern w:val="0"/>
          <w:sz w:val="24"/>
          <w:szCs w:val="24"/>
        </w:rPr>
        <w:t>resistin</w:t>
      </w:r>
      <w:proofErr w:type="spellEnd"/>
      <w:r w:rsidR="00832044" w:rsidRPr="00370617">
        <w:rPr>
          <w:rFonts w:ascii="Book Antiqua" w:eastAsia="宋体" w:hAnsi="Book Antiqua" w:cs="Times New Roman"/>
          <w:kern w:val="0"/>
          <w:sz w:val="24"/>
          <w:szCs w:val="24"/>
        </w:rPr>
        <w:t xml:space="preserve"> circulating level is not associated with GDM risk</w:t>
      </w:r>
      <w:r w:rsidR="00854CB6" w:rsidRPr="00370617">
        <w:rPr>
          <w:rFonts w:ascii="Book Antiqua" w:eastAsia="宋体" w:hAnsi="Book Antiqua" w:cs="Times New Roman"/>
          <w:noProof/>
          <w:kern w:val="0"/>
          <w:sz w:val="24"/>
          <w:szCs w:val="24"/>
          <w:vertAlign w:val="superscript"/>
        </w:rPr>
        <w:t>[31-52]</w:t>
      </w:r>
      <w:r w:rsidR="00832044" w:rsidRPr="00370617">
        <w:rPr>
          <w:rFonts w:ascii="Book Antiqua" w:eastAsia="宋体" w:hAnsi="Book Antiqua" w:cs="Times New Roman"/>
          <w:kern w:val="0"/>
          <w:sz w:val="24"/>
          <w:szCs w:val="24"/>
        </w:rPr>
        <w:t>.</w:t>
      </w:r>
      <w:r w:rsidR="00385FB9" w:rsidRPr="00370617">
        <w:rPr>
          <w:rFonts w:ascii="Book Antiqua" w:eastAsia="宋体" w:hAnsi="Book Antiqua" w:cs="Times New Roman"/>
          <w:kern w:val="0"/>
          <w:sz w:val="24"/>
          <w:szCs w:val="24"/>
        </w:rPr>
        <w:t xml:space="preserve"> </w:t>
      </w:r>
      <w:r w:rsidR="000E3925" w:rsidRPr="00370617">
        <w:rPr>
          <w:rFonts w:ascii="Book Antiqua" w:eastAsia="宋体" w:hAnsi="Book Antiqua" w:cs="Times New Roman"/>
          <w:kern w:val="0"/>
          <w:sz w:val="24"/>
          <w:szCs w:val="24"/>
        </w:rPr>
        <w:t xml:space="preserve">Variations in gestational age at sample collection, assay methods, fasting state, sample size, ethnicity, diagnosis criteria, </w:t>
      </w:r>
      <w:r w:rsidR="001356AC" w:rsidRPr="00370617">
        <w:rPr>
          <w:rFonts w:ascii="Book Antiqua" w:eastAsia="宋体" w:hAnsi="Book Antiqua" w:cs="Times New Roman"/>
          <w:kern w:val="0"/>
          <w:sz w:val="24"/>
          <w:szCs w:val="24"/>
        </w:rPr>
        <w:t>sever</w:t>
      </w:r>
      <w:r w:rsidR="007F1CC6" w:rsidRPr="00370617">
        <w:rPr>
          <w:rFonts w:ascii="Book Antiqua" w:eastAsia="宋体" w:hAnsi="Book Antiqua" w:cs="Times New Roman"/>
          <w:kern w:val="0"/>
          <w:sz w:val="24"/>
          <w:szCs w:val="24"/>
        </w:rPr>
        <w:t>ity</w:t>
      </w:r>
      <w:r w:rsidR="001356AC" w:rsidRPr="00370617">
        <w:rPr>
          <w:rFonts w:ascii="Book Antiqua" w:eastAsia="宋体" w:hAnsi="Book Antiqua" w:cs="Times New Roman"/>
          <w:kern w:val="0"/>
          <w:sz w:val="24"/>
          <w:szCs w:val="24"/>
        </w:rPr>
        <w:t xml:space="preserve"> of GDM</w:t>
      </w:r>
      <w:r w:rsidR="007F1CC6" w:rsidRPr="00370617">
        <w:rPr>
          <w:rFonts w:ascii="Book Antiqua" w:eastAsia="宋体" w:hAnsi="Book Antiqua" w:cs="Times New Roman"/>
          <w:kern w:val="0"/>
          <w:sz w:val="24"/>
          <w:szCs w:val="24"/>
        </w:rPr>
        <w:t>,</w:t>
      </w:r>
      <w:r w:rsidR="001356AC" w:rsidRPr="00370617">
        <w:rPr>
          <w:rFonts w:ascii="Book Antiqua" w:eastAsia="宋体" w:hAnsi="Book Antiqua" w:cs="Times New Roman"/>
          <w:kern w:val="0"/>
          <w:sz w:val="24"/>
          <w:szCs w:val="24"/>
        </w:rPr>
        <w:t xml:space="preserve"> and definitions of controls could account for the considerable differences of the results of these studies. </w:t>
      </w:r>
      <w:r w:rsidR="00BA077A" w:rsidRPr="00370617">
        <w:rPr>
          <w:rFonts w:ascii="Book Antiqua" w:eastAsia="宋体" w:hAnsi="Book Antiqua" w:cs="Times New Roman"/>
          <w:kern w:val="0"/>
          <w:sz w:val="24"/>
          <w:szCs w:val="24"/>
        </w:rPr>
        <w:t xml:space="preserve">In </w:t>
      </w:r>
      <w:r w:rsidR="00DF71F2" w:rsidRPr="00370617">
        <w:rPr>
          <w:rFonts w:ascii="Book Antiqua" w:eastAsia="宋体" w:hAnsi="Book Antiqua" w:cs="Times New Roman"/>
          <w:kern w:val="0"/>
          <w:sz w:val="24"/>
          <w:szCs w:val="24"/>
        </w:rPr>
        <w:t xml:space="preserve">a </w:t>
      </w:r>
      <w:r w:rsidR="00BA077A" w:rsidRPr="00370617">
        <w:rPr>
          <w:rFonts w:ascii="Book Antiqua" w:eastAsia="宋体" w:hAnsi="Book Antiqua" w:cs="Times New Roman"/>
          <w:kern w:val="0"/>
          <w:sz w:val="24"/>
          <w:szCs w:val="24"/>
        </w:rPr>
        <w:t xml:space="preserve">study </w:t>
      </w:r>
      <w:r w:rsidR="00DF71F2" w:rsidRPr="00370617">
        <w:rPr>
          <w:rFonts w:ascii="Book Antiqua" w:eastAsia="宋体" w:hAnsi="Book Antiqua" w:cs="Times New Roman"/>
          <w:kern w:val="0"/>
          <w:sz w:val="24"/>
          <w:szCs w:val="24"/>
        </w:rPr>
        <w:t xml:space="preserve">performed by </w:t>
      </w:r>
      <w:proofErr w:type="spellStart"/>
      <w:r w:rsidR="00BA077A" w:rsidRPr="00370617">
        <w:rPr>
          <w:rFonts w:ascii="Book Antiqua" w:eastAsia="宋体" w:hAnsi="Book Antiqua" w:cs="Times New Roman"/>
          <w:kern w:val="0"/>
          <w:sz w:val="24"/>
          <w:szCs w:val="24"/>
        </w:rPr>
        <w:t>Steppan</w:t>
      </w:r>
      <w:proofErr w:type="spellEnd"/>
      <w:r w:rsidR="00BA077A" w:rsidRPr="00370617">
        <w:rPr>
          <w:rFonts w:ascii="Book Antiqua" w:eastAsia="宋体" w:hAnsi="Book Antiqua" w:cs="Times New Roman"/>
          <w:kern w:val="0"/>
          <w:sz w:val="24"/>
          <w:szCs w:val="24"/>
        </w:rPr>
        <w:t xml:space="preserve"> </w:t>
      </w:r>
      <w:r w:rsidR="008E6C85" w:rsidRPr="00370617">
        <w:rPr>
          <w:rFonts w:ascii="Book Antiqua" w:eastAsia="宋体" w:hAnsi="Book Antiqua" w:cs="Times New Roman"/>
          <w:i/>
          <w:kern w:val="0"/>
          <w:sz w:val="24"/>
          <w:szCs w:val="24"/>
        </w:rPr>
        <w:t xml:space="preserve">et </w:t>
      </w:r>
      <w:proofErr w:type="gramStart"/>
      <w:r w:rsidR="008E6C85" w:rsidRPr="00370617">
        <w:rPr>
          <w:rFonts w:ascii="Book Antiqua" w:eastAsia="宋体" w:hAnsi="Book Antiqua" w:cs="Times New Roman"/>
          <w:i/>
          <w:kern w:val="0"/>
          <w:sz w:val="24"/>
          <w:szCs w:val="24"/>
        </w:rPr>
        <w:t>al</w:t>
      </w:r>
      <w:r w:rsidR="008E6C85" w:rsidRPr="00370617">
        <w:rPr>
          <w:rFonts w:ascii="Book Antiqua" w:eastAsia="宋体" w:hAnsi="Book Antiqua" w:cs="Times New Roman"/>
          <w:noProof/>
          <w:kern w:val="0"/>
          <w:sz w:val="24"/>
          <w:szCs w:val="24"/>
          <w:vertAlign w:val="superscript"/>
        </w:rPr>
        <w:t>[</w:t>
      </w:r>
      <w:proofErr w:type="gramEnd"/>
      <w:r w:rsidR="008E6C85" w:rsidRPr="00370617">
        <w:rPr>
          <w:rFonts w:ascii="Book Antiqua" w:eastAsia="宋体" w:hAnsi="Book Antiqua" w:cs="Times New Roman"/>
          <w:noProof/>
          <w:kern w:val="0"/>
          <w:sz w:val="24"/>
          <w:szCs w:val="24"/>
          <w:vertAlign w:val="superscript"/>
        </w:rPr>
        <w:t>6]</w:t>
      </w:r>
      <w:r w:rsidR="00BA077A" w:rsidRPr="00370617">
        <w:rPr>
          <w:rFonts w:ascii="Book Antiqua" w:eastAsia="宋体" w:hAnsi="Book Antiqua" w:cs="Times New Roman"/>
          <w:kern w:val="0"/>
          <w:sz w:val="24"/>
          <w:szCs w:val="24"/>
        </w:rPr>
        <w:t xml:space="preserve">, they </w:t>
      </w:r>
      <w:r w:rsidR="00DF71F2" w:rsidRPr="00370617">
        <w:rPr>
          <w:rFonts w:ascii="Book Antiqua" w:eastAsia="宋体" w:hAnsi="Book Antiqua" w:cs="Times New Roman"/>
          <w:kern w:val="0"/>
          <w:sz w:val="24"/>
          <w:szCs w:val="24"/>
        </w:rPr>
        <w:t xml:space="preserve">found that </w:t>
      </w:r>
      <w:proofErr w:type="spellStart"/>
      <w:r w:rsidR="00BA077A" w:rsidRPr="00370617">
        <w:rPr>
          <w:rFonts w:ascii="Book Antiqua" w:eastAsia="宋体" w:hAnsi="Book Antiqua" w:cs="Times New Roman"/>
          <w:kern w:val="0"/>
          <w:sz w:val="24"/>
          <w:szCs w:val="24"/>
        </w:rPr>
        <w:t>resistin</w:t>
      </w:r>
      <w:proofErr w:type="spellEnd"/>
      <w:r w:rsidR="00BA077A" w:rsidRPr="00370617">
        <w:rPr>
          <w:rFonts w:ascii="Book Antiqua" w:eastAsia="宋体" w:hAnsi="Book Antiqua" w:cs="Times New Roman"/>
          <w:kern w:val="0"/>
          <w:sz w:val="24"/>
          <w:szCs w:val="24"/>
        </w:rPr>
        <w:t xml:space="preserve"> expression </w:t>
      </w:r>
      <w:r w:rsidR="005976C6" w:rsidRPr="00370617">
        <w:rPr>
          <w:rFonts w:ascii="Book Antiqua" w:eastAsia="宋体" w:hAnsi="Book Antiqua" w:cs="Times New Roman"/>
          <w:kern w:val="0"/>
          <w:sz w:val="24"/>
          <w:szCs w:val="24"/>
        </w:rPr>
        <w:t xml:space="preserve">was </w:t>
      </w:r>
      <w:r w:rsidR="00BA077A" w:rsidRPr="00370617">
        <w:rPr>
          <w:rFonts w:ascii="Book Antiqua" w:eastAsia="宋体" w:hAnsi="Book Antiqua" w:cs="Times New Roman"/>
          <w:kern w:val="0"/>
          <w:sz w:val="24"/>
          <w:szCs w:val="24"/>
        </w:rPr>
        <w:t xml:space="preserve">adipocyte-specific. However, recent reports suggest that </w:t>
      </w:r>
      <w:proofErr w:type="spellStart"/>
      <w:r w:rsidR="00BA077A" w:rsidRPr="00370617">
        <w:rPr>
          <w:rFonts w:ascii="Book Antiqua" w:eastAsia="宋体" w:hAnsi="Book Antiqua" w:cs="Times New Roman"/>
          <w:kern w:val="0"/>
          <w:sz w:val="24"/>
          <w:szCs w:val="24"/>
        </w:rPr>
        <w:t>resistin</w:t>
      </w:r>
      <w:proofErr w:type="spellEnd"/>
      <w:r w:rsidR="00BA077A" w:rsidRPr="00370617">
        <w:rPr>
          <w:rFonts w:ascii="Book Antiqua" w:eastAsia="宋体" w:hAnsi="Book Antiqua" w:cs="Times New Roman"/>
          <w:kern w:val="0"/>
          <w:sz w:val="24"/>
          <w:szCs w:val="24"/>
        </w:rPr>
        <w:t xml:space="preserve"> is also expressed in multiple other tissues</w:t>
      </w:r>
      <w:r w:rsidR="0084234A" w:rsidRPr="00370617">
        <w:rPr>
          <w:rFonts w:ascii="Book Antiqua" w:eastAsia="宋体" w:hAnsi="Book Antiqua" w:cs="Times New Roman"/>
          <w:kern w:val="0"/>
          <w:sz w:val="24"/>
          <w:szCs w:val="24"/>
        </w:rPr>
        <w:t>,</w:t>
      </w:r>
      <w:r w:rsidR="00BA077A" w:rsidRPr="00370617">
        <w:rPr>
          <w:rFonts w:ascii="Book Antiqua" w:eastAsia="宋体" w:hAnsi="Book Antiqua" w:cs="Times New Roman"/>
          <w:kern w:val="0"/>
          <w:sz w:val="24"/>
          <w:szCs w:val="24"/>
        </w:rPr>
        <w:t xml:space="preserve"> such as pancreatic islets, skeletal muscles, mononuclear cells, placenta</w:t>
      </w:r>
      <w:r w:rsidR="00DF71F2" w:rsidRPr="00370617">
        <w:rPr>
          <w:rFonts w:ascii="Book Antiqua" w:eastAsia="宋体" w:hAnsi="Book Antiqua" w:cs="Times New Roman"/>
          <w:kern w:val="0"/>
          <w:sz w:val="24"/>
          <w:szCs w:val="24"/>
        </w:rPr>
        <w:t>,</w:t>
      </w:r>
      <w:r w:rsidR="00BA077A" w:rsidRPr="00370617">
        <w:rPr>
          <w:rFonts w:ascii="Book Antiqua" w:eastAsia="宋体" w:hAnsi="Book Antiqua" w:cs="Times New Roman"/>
          <w:kern w:val="0"/>
          <w:sz w:val="24"/>
          <w:szCs w:val="24"/>
        </w:rPr>
        <w:t xml:space="preserve"> and liver </w:t>
      </w:r>
      <w:proofErr w:type="gramStart"/>
      <w:r w:rsidR="00BA077A" w:rsidRPr="00370617">
        <w:rPr>
          <w:rFonts w:ascii="Book Antiqua" w:eastAsia="宋体" w:hAnsi="Book Antiqua" w:cs="Times New Roman"/>
          <w:kern w:val="0"/>
          <w:sz w:val="24"/>
          <w:szCs w:val="24"/>
        </w:rPr>
        <w:t>cells</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51</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53</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54]</w:t>
      </w:r>
      <w:r w:rsidR="002C0DEF" w:rsidRPr="00370617">
        <w:rPr>
          <w:rFonts w:ascii="Book Antiqua" w:eastAsia="宋体" w:hAnsi="Book Antiqua" w:cs="Times New Roman"/>
          <w:kern w:val="0"/>
          <w:sz w:val="24"/>
          <w:szCs w:val="24"/>
        </w:rPr>
        <w:t>.</w:t>
      </w:r>
      <w:r w:rsidR="00BA077A" w:rsidRPr="00370617">
        <w:rPr>
          <w:rFonts w:ascii="Book Antiqua" w:eastAsia="宋体" w:hAnsi="Book Antiqua" w:cs="Times New Roman"/>
          <w:kern w:val="0"/>
          <w:sz w:val="24"/>
          <w:szCs w:val="24"/>
        </w:rPr>
        <w:t xml:space="preserve"> </w:t>
      </w:r>
      <w:r w:rsidR="00046202" w:rsidRPr="00370617">
        <w:rPr>
          <w:rFonts w:ascii="Book Antiqua" w:eastAsia="宋体" w:hAnsi="Book Antiqua" w:cs="Times New Roman"/>
          <w:kern w:val="0"/>
          <w:sz w:val="24"/>
          <w:szCs w:val="24"/>
        </w:rPr>
        <w:t xml:space="preserve">During pregnancy, </w:t>
      </w:r>
      <w:r w:rsidR="005976C6" w:rsidRPr="00370617">
        <w:rPr>
          <w:rFonts w:ascii="Book Antiqua" w:eastAsia="宋体" w:hAnsi="Book Antiqua" w:cs="Times New Roman"/>
          <w:kern w:val="0"/>
          <w:sz w:val="24"/>
          <w:szCs w:val="24"/>
        </w:rPr>
        <w:t xml:space="preserve">the </w:t>
      </w:r>
      <w:r w:rsidR="00046202" w:rsidRPr="00370617">
        <w:rPr>
          <w:rFonts w:ascii="Book Antiqua" w:eastAsia="宋体" w:hAnsi="Book Antiqua" w:cs="Times New Roman"/>
          <w:kern w:val="0"/>
          <w:sz w:val="24"/>
          <w:szCs w:val="24"/>
        </w:rPr>
        <w:t xml:space="preserve">placenta synthesizes and secretes </w:t>
      </w:r>
      <w:proofErr w:type="spellStart"/>
      <w:r w:rsidR="00046202" w:rsidRPr="00370617">
        <w:rPr>
          <w:rFonts w:ascii="Book Antiqua" w:eastAsia="宋体" w:hAnsi="Book Antiqua" w:cs="Times New Roman"/>
          <w:kern w:val="0"/>
          <w:sz w:val="24"/>
          <w:szCs w:val="24"/>
        </w:rPr>
        <w:t>resistin</w:t>
      </w:r>
      <w:proofErr w:type="spellEnd"/>
      <w:r w:rsidR="00046202" w:rsidRPr="00370617">
        <w:rPr>
          <w:rFonts w:ascii="Book Antiqua" w:eastAsia="宋体" w:hAnsi="Book Antiqua" w:cs="Times New Roman"/>
          <w:kern w:val="0"/>
          <w:sz w:val="24"/>
          <w:szCs w:val="24"/>
        </w:rPr>
        <w:t xml:space="preserve"> </w:t>
      </w:r>
      <w:r w:rsidR="005976C6" w:rsidRPr="00370617">
        <w:rPr>
          <w:rFonts w:ascii="Book Antiqua" w:eastAsia="宋体" w:hAnsi="Book Antiqua" w:cs="Times New Roman"/>
          <w:kern w:val="0"/>
          <w:sz w:val="24"/>
          <w:szCs w:val="24"/>
        </w:rPr>
        <w:t>in</w:t>
      </w:r>
      <w:r w:rsidR="00046202" w:rsidRPr="00370617">
        <w:rPr>
          <w:rFonts w:ascii="Book Antiqua" w:eastAsia="宋体" w:hAnsi="Book Antiqua" w:cs="Times New Roman"/>
          <w:kern w:val="0"/>
          <w:sz w:val="24"/>
          <w:szCs w:val="24"/>
        </w:rPr>
        <w:t xml:space="preserve">to the maternal </w:t>
      </w:r>
      <w:proofErr w:type="gramStart"/>
      <w:r w:rsidR="00046202" w:rsidRPr="00370617">
        <w:rPr>
          <w:rFonts w:ascii="Book Antiqua" w:eastAsia="宋体" w:hAnsi="Book Antiqua" w:cs="Times New Roman"/>
          <w:kern w:val="0"/>
          <w:sz w:val="24"/>
          <w:szCs w:val="24"/>
        </w:rPr>
        <w:t>circulation</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55</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56]</w:t>
      </w:r>
      <w:r w:rsidR="00046202" w:rsidRPr="00370617">
        <w:rPr>
          <w:rFonts w:ascii="Book Antiqua" w:eastAsia="宋体" w:hAnsi="Book Antiqua" w:cs="Times New Roman"/>
          <w:kern w:val="0"/>
          <w:sz w:val="24"/>
          <w:szCs w:val="24"/>
        </w:rPr>
        <w:t xml:space="preserve">. </w:t>
      </w:r>
      <w:r w:rsidR="005976C6" w:rsidRPr="00370617">
        <w:rPr>
          <w:rFonts w:ascii="Book Antiqua" w:eastAsia="宋体" w:hAnsi="Book Antiqua" w:cs="Times New Roman"/>
          <w:kern w:val="0"/>
          <w:sz w:val="24"/>
          <w:szCs w:val="24"/>
        </w:rPr>
        <w:t xml:space="preserve">One study found that </w:t>
      </w:r>
      <w:proofErr w:type="spellStart"/>
      <w:r w:rsidR="005976C6" w:rsidRPr="00370617">
        <w:rPr>
          <w:rFonts w:ascii="Book Antiqua" w:eastAsia="宋体" w:hAnsi="Book Antiqua" w:cs="Times New Roman"/>
          <w:kern w:val="0"/>
          <w:sz w:val="24"/>
          <w:szCs w:val="24"/>
        </w:rPr>
        <w:t>r</w:t>
      </w:r>
      <w:r w:rsidR="00046202" w:rsidRPr="00370617">
        <w:rPr>
          <w:rFonts w:ascii="Book Antiqua" w:eastAsia="宋体" w:hAnsi="Book Antiqua" w:cs="Times New Roman"/>
          <w:kern w:val="0"/>
          <w:sz w:val="24"/>
          <w:szCs w:val="24"/>
        </w:rPr>
        <w:t>esistin</w:t>
      </w:r>
      <w:proofErr w:type="spellEnd"/>
      <w:r w:rsidR="00046202" w:rsidRPr="00370617">
        <w:rPr>
          <w:rFonts w:ascii="Book Antiqua" w:eastAsia="宋体" w:hAnsi="Book Antiqua" w:cs="Times New Roman"/>
          <w:kern w:val="0"/>
          <w:sz w:val="24"/>
          <w:szCs w:val="24"/>
        </w:rPr>
        <w:t xml:space="preserve"> protein expression in placental tissue was much higher than that in subcutaneous adipose tissue in pregnant women</w:t>
      </w:r>
      <w:r w:rsidR="005976C6" w:rsidRPr="00370617">
        <w:rPr>
          <w:rFonts w:ascii="Book Antiqua" w:eastAsia="宋体" w:hAnsi="Book Antiqua" w:cs="Times New Roman"/>
          <w:kern w:val="0"/>
          <w:sz w:val="24"/>
          <w:szCs w:val="24"/>
        </w:rPr>
        <w:t>’s</w:t>
      </w:r>
      <w:r w:rsidR="00046202" w:rsidRPr="00370617">
        <w:rPr>
          <w:rFonts w:ascii="Book Antiqua" w:eastAsia="宋体" w:hAnsi="Book Antiqua" w:cs="Times New Roman"/>
          <w:kern w:val="0"/>
          <w:sz w:val="24"/>
          <w:szCs w:val="24"/>
        </w:rPr>
        <w:t xml:space="preserve"> abdomen</w:t>
      </w:r>
      <w:r w:rsidR="005976C6" w:rsidRPr="00370617">
        <w:rPr>
          <w:rFonts w:ascii="Book Antiqua" w:eastAsia="宋体" w:hAnsi="Book Antiqua" w:cs="Times New Roman"/>
          <w:kern w:val="0"/>
          <w:sz w:val="24"/>
          <w:szCs w:val="24"/>
        </w:rPr>
        <w:t>s,</w:t>
      </w:r>
      <w:r w:rsidR="00046202" w:rsidRPr="00370617">
        <w:rPr>
          <w:rFonts w:ascii="Book Antiqua" w:eastAsia="宋体" w:hAnsi="Book Antiqua" w:cs="Times New Roman"/>
          <w:kern w:val="0"/>
          <w:sz w:val="24"/>
          <w:szCs w:val="24"/>
        </w:rPr>
        <w:t xml:space="preserve"> suggesting that</w:t>
      </w:r>
      <w:r w:rsidR="005976C6" w:rsidRPr="00370617">
        <w:rPr>
          <w:rFonts w:ascii="Book Antiqua" w:eastAsia="宋体" w:hAnsi="Book Antiqua" w:cs="Times New Roman"/>
          <w:kern w:val="0"/>
          <w:sz w:val="24"/>
          <w:szCs w:val="24"/>
        </w:rPr>
        <w:t xml:space="preserve"> the</w:t>
      </w:r>
      <w:r w:rsidR="00046202" w:rsidRPr="00370617">
        <w:rPr>
          <w:rFonts w:ascii="Book Antiqua" w:eastAsia="宋体" w:hAnsi="Book Antiqua" w:cs="Times New Roman"/>
          <w:kern w:val="0"/>
          <w:sz w:val="24"/>
          <w:szCs w:val="24"/>
        </w:rPr>
        <w:t xml:space="preserve"> placenta is a major contributor of </w:t>
      </w:r>
      <w:proofErr w:type="spellStart"/>
      <w:r w:rsidR="00046202" w:rsidRPr="00370617">
        <w:rPr>
          <w:rFonts w:ascii="Book Antiqua" w:eastAsia="宋体" w:hAnsi="Book Antiqua" w:cs="Times New Roman"/>
          <w:kern w:val="0"/>
          <w:sz w:val="24"/>
          <w:szCs w:val="24"/>
        </w:rPr>
        <w:t>resistin</w:t>
      </w:r>
      <w:proofErr w:type="spellEnd"/>
      <w:r w:rsidR="00046202" w:rsidRPr="00370617">
        <w:rPr>
          <w:rFonts w:ascii="Book Antiqua" w:eastAsia="宋体" w:hAnsi="Book Antiqua" w:cs="Times New Roman"/>
          <w:kern w:val="0"/>
          <w:sz w:val="24"/>
          <w:szCs w:val="24"/>
        </w:rPr>
        <w:t xml:space="preserve"> in </w:t>
      </w:r>
      <w:proofErr w:type="gramStart"/>
      <w:r w:rsidR="00046202" w:rsidRPr="00370617">
        <w:rPr>
          <w:rFonts w:ascii="Book Antiqua" w:eastAsia="宋体" w:hAnsi="Book Antiqua" w:cs="Times New Roman"/>
          <w:kern w:val="0"/>
          <w:sz w:val="24"/>
          <w:szCs w:val="24"/>
        </w:rPr>
        <w:t>pregnancy</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57]</w:t>
      </w:r>
      <w:r w:rsidR="00046202" w:rsidRPr="00370617">
        <w:rPr>
          <w:rFonts w:ascii="Book Antiqua" w:eastAsia="宋体" w:hAnsi="Book Antiqua" w:cs="Times New Roman"/>
          <w:kern w:val="0"/>
          <w:sz w:val="24"/>
          <w:szCs w:val="24"/>
        </w:rPr>
        <w:t xml:space="preserve">. </w:t>
      </w:r>
      <w:r w:rsidR="002C0DEF" w:rsidRPr="00370617">
        <w:rPr>
          <w:rFonts w:ascii="Book Antiqua" w:eastAsia="宋体" w:hAnsi="Book Antiqua" w:cs="Times New Roman"/>
          <w:kern w:val="0"/>
          <w:sz w:val="24"/>
          <w:szCs w:val="24"/>
        </w:rPr>
        <w:t xml:space="preserve">Several studies have </w:t>
      </w:r>
      <w:r w:rsidR="002C0DEF" w:rsidRPr="00370617">
        <w:rPr>
          <w:rFonts w:ascii="Book Antiqua" w:eastAsia="宋体" w:hAnsi="Book Antiqua" w:cs="Times New Roman"/>
          <w:kern w:val="0"/>
          <w:sz w:val="24"/>
          <w:szCs w:val="24"/>
        </w:rPr>
        <w:lastRenderedPageBreak/>
        <w:t xml:space="preserve">shown that the </w:t>
      </w:r>
      <w:r w:rsidR="002D19F7" w:rsidRPr="00370617">
        <w:rPr>
          <w:rFonts w:ascii="Book Antiqua" w:eastAsia="宋体" w:hAnsi="Book Antiqua" w:cs="Times New Roman"/>
          <w:kern w:val="0"/>
          <w:sz w:val="24"/>
          <w:szCs w:val="24"/>
        </w:rPr>
        <w:t xml:space="preserve">maternal </w:t>
      </w:r>
      <w:r w:rsidR="002C0DEF" w:rsidRPr="00370617">
        <w:rPr>
          <w:rFonts w:ascii="Book Antiqua" w:eastAsia="宋体" w:hAnsi="Book Antiqua" w:cs="Times New Roman"/>
          <w:kern w:val="0"/>
          <w:sz w:val="24"/>
          <w:szCs w:val="24"/>
        </w:rPr>
        <w:t xml:space="preserve">circulating level of </w:t>
      </w:r>
      <w:proofErr w:type="spellStart"/>
      <w:r w:rsidR="002C0DEF" w:rsidRPr="00370617">
        <w:rPr>
          <w:rFonts w:ascii="Book Antiqua" w:eastAsia="宋体" w:hAnsi="Book Antiqua" w:cs="Times New Roman"/>
          <w:kern w:val="0"/>
          <w:sz w:val="24"/>
          <w:szCs w:val="24"/>
        </w:rPr>
        <w:t>resistin</w:t>
      </w:r>
      <w:proofErr w:type="spellEnd"/>
      <w:r w:rsidR="002C0DEF" w:rsidRPr="00370617">
        <w:rPr>
          <w:rFonts w:ascii="Book Antiqua" w:eastAsia="宋体" w:hAnsi="Book Antiqua" w:cs="Times New Roman"/>
          <w:kern w:val="0"/>
          <w:sz w:val="24"/>
          <w:szCs w:val="24"/>
        </w:rPr>
        <w:t xml:space="preserve"> gradually increases with gestational age and decreases significantly after </w:t>
      </w:r>
      <w:proofErr w:type="gramStart"/>
      <w:r w:rsidR="002C0DEF" w:rsidRPr="00370617">
        <w:rPr>
          <w:rFonts w:ascii="Book Antiqua" w:eastAsia="宋体" w:hAnsi="Book Antiqua" w:cs="Times New Roman"/>
          <w:kern w:val="0"/>
          <w:sz w:val="24"/>
          <w:szCs w:val="24"/>
        </w:rPr>
        <w:t>delivery</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17-19</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23</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37</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40</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42</w:t>
      </w:r>
      <w:r w:rsidR="008E6C85"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44]</w:t>
      </w:r>
      <w:r w:rsidR="002C0DEF" w:rsidRPr="00370617">
        <w:rPr>
          <w:rFonts w:ascii="Book Antiqua" w:eastAsia="宋体" w:hAnsi="Book Antiqua" w:cs="Times New Roman"/>
          <w:kern w:val="0"/>
          <w:sz w:val="24"/>
          <w:szCs w:val="24"/>
        </w:rPr>
        <w:t>.</w:t>
      </w:r>
      <w:r w:rsidR="002D19F7" w:rsidRPr="00370617">
        <w:rPr>
          <w:rFonts w:ascii="Book Antiqua" w:eastAsia="宋体" w:hAnsi="Book Antiqua" w:cs="Times New Roman"/>
          <w:kern w:val="0"/>
          <w:sz w:val="24"/>
          <w:szCs w:val="24"/>
        </w:rPr>
        <w:t xml:space="preserve"> </w:t>
      </w:r>
      <w:r w:rsidR="004A5A1C" w:rsidRPr="00370617">
        <w:rPr>
          <w:rFonts w:ascii="Book Antiqua" w:eastAsia="宋体" w:hAnsi="Book Antiqua" w:cs="Times New Roman"/>
          <w:kern w:val="0"/>
          <w:sz w:val="24"/>
          <w:szCs w:val="24"/>
        </w:rPr>
        <w:t xml:space="preserve">This process of change is consistent with the growth and delivery of the placenta. </w:t>
      </w:r>
    </w:p>
    <w:p w14:paraId="1695C36F" w14:textId="65BF1C8F" w:rsidR="009F2DF4" w:rsidRPr="00370617" w:rsidRDefault="00DC36B7" w:rsidP="008E6C85">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Notably</w:t>
      </w:r>
      <w:r w:rsidR="00483E65"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a </w:t>
      </w:r>
      <w:r w:rsidR="00483E65" w:rsidRPr="00370617">
        <w:rPr>
          <w:rFonts w:ascii="Book Antiqua" w:eastAsia="宋体" w:hAnsi="Book Antiqua" w:cs="Times New Roman"/>
          <w:kern w:val="0"/>
          <w:sz w:val="24"/>
          <w:szCs w:val="24"/>
        </w:rPr>
        <w:t>previous meta-analysis</w:t>
      </w:r>
      <w:r w:rsidR="0084234A" w:rsidRPr="00370617">
        <w:rPr>
          <w:rFonts w:ascii="Book Antiqua" w:eastAsia="宋体" w:hAnsi="Book Antiqua" w:cs="Times New Roman"/>
          <w:kern w:val="0"/>
          <w:sz w:val="24"/>
          <w:szCs w:val="24"/>
        </w:rPr>
        <w:t xml:space="preserve"> published in 2013</w:t>
      </w:r>
      <w:r w:rsidR="00483E65" w:rsidRPr="00370617">
        <w:rPr>
          <w:rFonts w:ascii="Book Antiqua" w:eastAsia="宋体" w:hAnsi="Book Antiqua" w:cs="Times New Roman"/>
          <w:kern w:val="0"/>
          <w:sz w:val="24"/>
          <w:szCs w:val="24"/>
        </w:rPr>
        <w:t xml:space="preserve"> </w:t>
      </w:r>
      <w:r w:rsidR="0084234A" w:rsidRPr="00370617">
        <w:rPr>
          <w:rFonts w:ascii="Book Antiqua" w:eastAsia="宋体" w:hAnsi="Book Antiqua" w:cs="Times New Roman"/>
          <w:kern w:val="0"/>
          <w:sz w:val="24"/>
          <w:szCs w:val="24"/>
        </w:rPr>
        <w:t>that</w:t>
      </w:r>
      <w:r w:rsidRPr="00370617">
        <w:rPr>
          <w:rFonts w:ascii="Book Antiqua" w:eastAsia="宋体" w:hAnsi="Book Antiqua" w:cs="Times New Roman"/>
          <w:kern w:val="0"/>
          <w:sz w:val="24"/>
          <w:szCs w:val="24"/>
        </w:rPr>
        <w:t xml:space="preserve"> </w:t>
      </w:r>
      <w:r w:rsidR="00483E65" w:rsidRPr="00370617">
        <w:rPr>
          <w:rFonts w:ascii="Book Antiqua" w:eastAsia="宋体" w:hAnsi="Book Antiqua" w:cs="Times New Roman"/>
          <w:kern w:val="0"/>
          <w:sz w:val="24"/>
          <w:szCs w:val="24"/>
        </w:rPr>
        <w:t xml:space="preserve">included 10 papers showed no association between circulating </w:t>
      </w:r>
      <w:proofErr w:type="spellStart"/>
      <w:r w:rsidR="00483E65" w:rsidRPr="00370617">
        <w:rPr>
          <w:rFonts w:ascii="Book Antiqua" w:eastAsia="宋体" w:hAnsi="Book Antiqua" w:cs="Times New Roman"/>
          <w:kern w:val="0"/>
          <w:sz w:val="24"/>
          <w:szCs w:val="24"/>
        </w:rPr>
        <w:t>resistin</w:t>
      </w:r>
      <w:proofErr w:type="spellEnd"/>
      <w:r w:rsidR="00483E65" w:rsidRPr="00370617">
        <w:rPr>
          <w:rFonts w:ascii="Book Antiqua" w:eastAsia="宋体" w:hAnsi="Book Antiqua" w:cs="Times New Roman"/>
          <w:kern w:val="0"/>
          <w:sz w:val="24"/>
          <w:szCs w:val="24"/>
        </w:rPr>
        <w:t xml:space="preserve"> levels and </w:t>
      </w:r>
      <w:proofErr w:type="gramStart"/>
      <w:r w:rsidR="00483E65" w:rsidRPr="00370617">
        <w:rPr>
          <w:rFonts w:ascii="Book Antiqua" w:eastAsia="宋体" w:hAnsi="Book Antiqua" w:cs="Times New Roman"/>
          <w:kern w:val="0"/>
          <w:sz w:val="24"/>
          <w:szCs w:val="24"/>
        </w:rPr>
        <w:t>GDM</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58]</w:t>
      </w:r>
      <w:r w:rsidR="00483E65" w:rsidRPr="00370617">
        <w:rPr>
          <w:rFonts w:ascii="Book Antiqua" w:eastAsia="宋体" w:hAnsi="Book Antiqua" w:cs="Times New Roman"/>
          <w:kern w:val="0"/>
          <w:sz w:val="24"/>
          <w:szCs w:val="24"/>
        </w:rPr>
        <w:t>. However, the author</w:t>
      </w:r>
      <w:r w:rsidR="00DF71F2" w:rsidRPr="00370617">
        <w:rPr>
          <w:rFonts w:ascii="Book Antiqua" w:eastAsia="宋体" w:hAnsi="Book Antiqua" w:cs="Times New Roman"/>
          <w:kern w:val="0"/>
          <w:sz w:val="24"/>
          <w:szCs w:val="24"/>
        </w:rPr>
        <w:t>s</w:t>
      </w:r>
      <w:r w:rsidR="00483E65" w:rsidRPr="00370617">
        <w:rPr>
          <w:rFonts w:ascii="Book Antiqua" w:eastAsia="宋体" w:hAnsi="Book Antiqua" w:cs="Times New Roman"/>
          <w:kern w:val="0"/>
          <w:sz w:val="24"/>
          <w:szCs w:val="24"/>
        </w:rPr>
        <w:t xml:space="preserve"> suggested that the</w:t>
      </w:r>
      <w:r w:rsidR="00075E89" w:rsidRPr="00370617">
        <w:rPr>
          <w:rFonts w:ascii="Book Antiqua" w:eastAsia="宋体" w:hAnsi="Book Antiqua" w:cs="Times New Roman"/>
          <w:kern w:val="0"/>
          <w:sz w:val="24"/>
          <w:szCs w:val="24"/>
        </w:rPr>
        <w:t>se</w:t>
      </w:r>
      <w:r w:rsidR="00483E65" w:rsidRPr="00370617">
        <w:rPr>
          <w:rFonts w:ascii="Book Antiqua" w:eastAsia="宋体" w:hAnsi="Book Antiqua" w:cs="Times New Roman"/>
          <w:kern w:val="0"/>
          <w:sz w:val="24"/>
          <w:szCs w:val="24"/>
        </w:rPr>
        <w:t xml:space="preserve"> result</w:t>
      </w:r>
      <w:r w:rsidR="00075E89" w:rsidRPr="00370617">
        <w:rPr>
          <w:rFonts w:ascii="Book Antiqua" w:eastAsia="宋体" w:hAnsi="Book Antiqua" w:cs="Times New Roman"/>
          <w:kern w:val="0"/>
          <w:sz w:val="24"/>
          <w:szCs w:val="24"/>
        </w:rPr>
        <w:t>s</w:t>
      </w:r>
      <w:r w:rsidR="00483E65" w:rsidRPr="00370617">
        <w:rPr>
          <w:rFonts w:ascii="Book Antiqua" w:eastAsia="宋体" w:hAnsi="Book Antiqua" w:cs="Times New Roman"/>
          <w:kern w:val="0"/>
          <w:sz w:val="24"/>
          <w:szCs w:val="24"/>
        </w:rPr>
        <w:t xml:space="preserve"> should be interpreted with caution owing to the large heterogeneity among the studies. </w:t>
      </w:r>
      <w:r w:rsidR="00075E89" w:rsidRPr="00370617">
        <w:rPr>
          <w:rFonts w:ascii="Book Antiqua" w:eastAsia="宋体" w:hAnsi="Book Antiqua" w:cs="Times New Roman"/>
          <w:kern w:val="0"/>
          <w:sz w:val="24"/>
          <w:szCs w:val="24"/>
        </w:rPr>
        <w:t xml:space="preserve">Since </w:t>
      </w:r>
      <w:r w:rsidR="00483E65" w:rsidRPr="00370617">
        <w:rPr>
          <w:rFonts w:ascii="Book Antiqua" w:eastAsia="宋体" w:hAnsi="Book Antiqua" w:cs="Times New Roman"/>
          <w:kern w:val="0"/>
          <w:sz w:val="24"/>
          <w:szCs w:val="24"/>
        </w:rPr>
        <w:t xml:space="preserve">2013, there have been many high-quality articles on </w:t>
      </w:r>
      <w:r w:rsidR="002F5210" w:rsidRPr="00370617">
        <w:rPr>
          <w:rFonts w:ascii="Book Antiqua" w:eastAsia="宋体" w:hAnsi="Book Antiqua" w:cs="Times New Roman"/>
          <w:kern w:val="0"/>
          <w:sz w:val="24"/>
          <w:szCs w:val="24"/>
        </w:rPr>
        <w:t>serum</w:t>
      </w:r>
      <w:r w:rsidR="00483E65" w:rsidRPr="00370617">
        <w:rPr>
          <w:rFonts w:ascii="Book Antiqua" w:eastAsia="宋体" w:hAnsi="Book Antiqua" w:cs="Times New Roman"/>
          <w:kern w:val="0"/>
          <w:sz w:val="24"/>
          <w:szCs w:val="24"/>
        </w:rPr>
        <w:t xml:space="preserve"> </w:t>
      </w:r>
      <w:proofErr w:type="spellStart"/>
      <w:r w:rsidR="00483E65" w:rsidRPr="00370617">
        <w:rPr>
          <w:rFonts w:ascii="Book Antiqua" w:eastAsia="宋体" w:hAnsi="Book Antiqua" w:cs="Times New Roman"/>
          <w:kern w:val="0"/>
          <w:sz w:val="24"/>
          <w:szCs w:val="24"/>
        </w:rPr>
        <w:t>resistin</w:t>
      </w:r>
      <w:proofErr w:type="spellEnd"/>
      <w:r w:rsidR="00483E65" w:rsidRPr="00370617">
        <w:rPr>
          <w:rFonts w:ascii="Book Antiqua" w:eastAsia="宋体" w:hAnsi="Book Antiqua" w:cs="Times New Roman"/>
          <w:kern w:val="0"/>
          <w:sz w:val="24"/>
          <w:szCs w:val="24"/>
        </w:rPr>
        <w:t xml:space="preserve"> levels and GDM. Therefore, we think it is necessary to </w:t>
      </w:r>
      <w:r w:rsidR="00075E89" w:rsidRPr="00370617">
        <w:rPr>
          <w:rFonts w:ascii="Book Antiqua" w:eastAsia="宋体" w:hAnsi="Book Antiqua" w:cs="Times New Roman"/>
          <w:kern w:val="0"/>
          <w:sz w:val="24"/>
          <w:szCs w:val="24"/>
        </w:rPr>
        <w:t xml:space="preserve">conduct </w:t>
      </w:r>
      <w:r w:rsidR="00483E65" w:rsidRPr="00370617">
        <w:rPr>
          <w:rFonts w:ascii="Book Antiqua" w:eastAsia="宋体" w:hAnsi="Book Antiqua" w:cs="Times New Roman"/>
          <w:kern w:val="0"/>
          <w:sz w:val="24"/>
          <w:szCs w:val="24"/>
        </w:rPr>
        <w:t xml:space="preserve">another meta-analysis, and </w:t>
      </w:r>
      <w:r w:rsidR="0084234A" w:rsidRPr="00370617">
        <w:rPr>
          <w:rFonts w:ascii="Book Antiqua" w:eastAsia="宋体" w:hAnsi="Book Antiqua" w:cs="Times New Roman"/>
          <w:kern w:val="0"/>
          <w:sz w:val="24"/>
          <w:szCs w:val="24"/>
        </w:rPr>
        <w:t xml:space="preserve">since there </w:t>
      </w:r>
      <w:proofErr w:type="gramStart"/>
      <w:r w:rsidR="0084234A" w:rsidRPr="00370617">
        <w:rPr>
          <w:rFonts w:ascii="Book Antiqua" w:eastAsia="宋体" w:hAnsi="Book Antiqua" w:cs="Times New Roman"/>
          <w:kern w:val="0"/>
          <w:sz w:val="24"/>
          <w:szCs w:val="24"/>
        </w:rPr>
        <w:t>is a</w:t>
      </w:r>
      <w:r w:rsidR="00483E65" w:rsidRPr="00370617">
        <w:rPr>
          <w:rFonts w:ascii="Book Antiqua" w:eastAsia="宋体" w:hAnsi="Book Antiqua" w:cs="Times New Roman"/>
          <w:kern w:val="0"/>
          <w:sz w:val="24"/>
          <w:szCs w:val="24"/>
        </w:rPr>
        <w:t xml:space="preserve"> sufficient </w:t>
      </w:r>
      <w:r w:rsidR="0084234A" w:rsidRPr="00370617">
        <w:rPr>
          <w:rFonts w:ascii="Book Antiqua" w:eastAsia="宋体" w:hAnsi="Book Antiqua" w:cs="Times New Roman"/>
          <w:kern w:val="0"/>
          <w:sz w:val="24"/>
          <w:szCs w:val="24"/>
        </w:rPr>
        <w:t xml:space="preserve">number of </w:t>
      </w:r>
      <w:r w:rsidR="00FC75EC" w:rsidRPr="00370617">
        <w:rPr>
          <w:rFonts w:ascii="Book Antiqua" w:eastAsia="宋体" w:hAnsi="Book Antiqua" w:cs="Times New Roman"/>
          <w:kern w:val="0"/>
          <w:sz w:val="24"/>
          <w:szCs w:val="24"/>
        </w:rPr>
        <w:t>article</w:t>
      </w:r>
      <w:r w:rsidR="00DF71F2" w:rsidRPr="00370617">
        <w:rPr>
          <w:rFonts w:ascii="Book Antiqua" w:eastAsia="宋体" w:hAnsi="Book Antiqua" w:cs="Times New Roman"/>
          <w:kern w:val="0"/>
          <w:sz w:val="24"/>
          <w:szCs w:val="24"/>
        </w:rPr>
        <w:t>s</w:t>
      </w:r>
      <w:proofErr w:type="gramEnd"/>
      <w:r w:rsidR="0084234A" w:rsidRPr="00370617">
        <w:rPr>
          <w:rFonts w:ascii="Book Antiqua" w:eastAsia="宋体" w:hAnsi="Book Antiqua" w:cs="Times New Roman"/>
          <w:kern w:val="0"/>
          <w:sz w:val="24"/>
          <w:szCs w:val="24"/>
        </w:rPr>
        <w:t>,</w:t>
      </w:r>
      <w:r w:rsidR="00483E65" w:rsidRPr="00370617">
        <w:rPr>
          <w:rFonts w:ascii="Book Antiqua" w:eastAsia="宋体" w:hAnsi="Book Antiqua" w:cs="Times New Roman"/>
          <w:kern w:val="0"/>
          <w:sz w:val="24"/>
          <w:szCs w:val="24"/>
        </w:rPr>
        <w:t xml:space="preserve"> we can </w:t>
      </w:r>
      <w:r w:rsidR="00075E89" w:rsidRPr="00370617">
        <w:rPr>
          <w:rFonts w:ascii="Book Antiqua" w:eastAsia="宋体" w:hAnsi="Book Antiqua" w:cs="Times New Roman"/>
          <w:kern w:val="0"/>
          <w:sz w:val="24"/>
          <w:szCs w:val="24"/>
        </w:rPr>
        <w:t xml:space="preserve">perform a </w:t>
      </w:r>
      <w:r w:rsidR="004C5435" w:rsidRPr="00370617">
        <w:rPr>
          <w:rFonts w:ascii="Book Antiqua" w:eastAsia="宋体" w:hAnsi="Book Antiqua" w:cs="Times New Roman"/>
          <w:kern w:val="0"/>
          <w:sz w:val="24"/>
          <w:szCs w:val="24"/>
        </w:rPr>
        <w:t xml:space="preserve">meta-regression analysis and </w:t>
      </w:r>
      <w:r w:rsidR="00483E65" w:rsidRPr="00370617">
        <w:rPr>
          <w:rFonts w:ascii="Book Antiqua" w:eastAsia="宋体" w:hAnsi="Book Antiqua" w:cs="Times New Roman"/>
          <w:kern w:val="0"/>
          <w:sz w:val="24"/>
          <w:szCs w:val="24"/>
        </w:rPr>
        <w:t xml:space="preserve">subgroup analysis to explore possible influencing factors. </w:t>
      </w:r>
      <w:r w:rsidR="004A5A1C" w:rsidRPr="00370617">
        <w:rPr>
          <w:rFonts w:ascii="Book Antiqua" w:eastAsia="宋体" w:hAnsi="Book Antiqua" w:cs="Times New Roman"/>
          <w:kern w:val="0"/>
          <w:sz w:val="24"/>
          <w:szCs w:val="24"/>
        </w:rPr>
        <w:t xml:space="preserve">The purpose of this study was to review the literature on the association of </w:t>
      </w:r>
      <w:proofErr w:type="spellStart"/>
      <w:r w:rsidR="004A5A1C" w:rsidRPr="00370617">
        <w:rPr>
          <w:rFonts w:ascii="Book Antiqua" w:eastAsia="宋体" w:hAnsi="Book Antiqua" w:cs="Times New Roman"/>
          <w:kern w:val="0"/>
          <w:sz w:val="24"/>
          <w:szCs w:val="24"/>
        </w:rPr>
        <w:t>resistin</w:t>
      </w:r>
      <w:proofErr w:type="spellEnd"/>
      <w:r w:rsidR="004A5A1C" w:rsidRPr="00370617">
        <w:rPr>
          <w:rFonts w:ascii="Book Antiqua" w:eastAsia="宋体" w:hAnsi="Book Antiqua" w:cs="Times New Roman"/>
          <w:kern w:val="0"/>
          <w:sz w:val="24"/>
          <w:szCs w:val="24"/>
        </w:rPr>
        <w:t xml:space="preserve"> and GDM risk, and </w:t>
      </w:r>
      <w:r w:rsidR="00820027" w:rsidRPr="00370617">
        <w:rPr>
          <w:rFonts w:ascii="Book Antiqua" w:eastAsia="宋体" w:hAnsi="Book Antiqua" w:cs="Times New Roman"/>
          <w:kern w:val="0"/>
          <w:sz w:val="24"/>
          <w:szCs w:val="24"/>
        </w:rPr>
        <w:t>attempt</w:t>
      </w:r>
      <w:r w:rsidR="004A5A1C" w:rsidRPr="00370617">
        <w:rPr>
          <w:rFonts w:ascii="Book Antiqua" w:eastAsia="宋体" w:hAnsi="Book Antiqua" w:cs="Times New Roman"/>
          <w:kern w:val="0"/>
          <w:sz w:val="24"/>
          <w:szCs w:val="24"/>
        </w:rPr>
        <w:t xml:space="preserve"> to find potential influence factors to interpret the considerable differences of the results of these </w:t>
      </w:r>
      <w:r w:rsidR="00DF71F2" w:rsidRPr="00370617">
        <w:rPr>
          <w:rFonts w:ascii="Book Antiqua" w:eastAsia="宋体" w:hAnsi="Book Antiqua" w:cs="Times New Roman"/>
          <w:kern w:val="0"/>
          <w:sz w:val="24"/>
          <w:szCs w:val="24"/>
        </w:rPr>
        <w:t>studies</w:t>
      </w:r>
      <w:r w:rsidR="004A5A1C" w:rsidRPr="00370617">
        <w:rPr>
          <w:rFonts w:ascii="Book Antiqua" w:eastAsia="宋体" w:hAnsi="Book Antiqua" w:cs="Times New Roman"/>
          <w:kern w:val="0"/>
          <w:sz w:val="24"/>
          <w:szCs w:val="24"/>
        </w:rPr>
        <w:t>.</w:t>
      </w:r>
      <w:r w:rsidR="009F2DF4" w:rsidRPr="00370617">
        <w:rPr>
          <w:rFonts w:ascii="Book Antiqua" w:eastAsia="宋体" w:hAnsi="Book Antiqua" w:cs="Times New Roman"/>
          <w:kern w:val="0"/>
          <w:sz w:val="24"/>
          <w:szCs w:val="24"/>
        </w:rPr>
        <w:t xml:space="preserve"> </w:t>
      </w:r>
    </w:p>
    <w:p w14:paraId="18CCE98E" w14:textId="77777777" w:rsidR="00FC75EC" w:rsidRPr="00370617" w:rsidRDefault="00FC75EC" w:rsidP="008E6C85">
      <w:pPr>
        <w:autoSpaceDE w:val="0"/>
        <w:autoSpaceDN w:val="0"/>
        <w:adjustRightInd w:val="0"/>
        <w:spacing w:line="360" w:lineRule="auto"/>
        <w:ind w:firstLineChars="100" w:firstLine="240"/>
        <w:rPr>
          <w:rFonts w:ascii="Book Antiqua" w:eastAsia="宋体" w:hAnsi="Book Antiqua" w:cs="Times New Roman"/>
          <w:kern w:val="0"/>
          <w:sz w:val="24"/>
          <w:szCs w:val="24"/>
        </w:rPr>
      </w:pPr>
    </w:p>
    <w:p w14:paraId="0A772C34" w14:textId="0CC42715" w:rsidR="008A648A" w:rsidRPr="00370617" w:rsidRDefault="000911B3" w:rsidP="004B5322">
      <w:pPr>
        <w:autoSpaceDE w:val="0"/>
        <w:autoSpaceDN w:val="0"/>
        <w:adjustRightInd w:val="0"/>
        <w:spacing w:line="360" w:lineRule="auto"/>
        <w:rPr>
          <w:rFonts w:ascii="Book Antiqua" w:eastAsia="宋体" w:hAnsi="Book Antiqua" w:cs="Times New Roman"/>
          <w:b/>
          <w:bCs/>
          <w:kern w:val="0"/>
          <w:sz w:val="24"/>
          <w:szCs w:val="24"/>
        </w:rPr>
      </w:pPr>
      <w:r w:rsidRPr="00370617">
        <w:rPr>
          <w:rStyle w:val="fontstyle01"/>
          <w:color w:val="auto"/>
        </w:rPr>
        <w:t>MATERIALS AND METHODS</w:t>
      </w:r>
    </w:p>
    <w:p w14:paraId="18E7872F" w14:textId="1426BCE8" w:rsidR="008A648A" w:rsidRPr="00370617" w:rsidRDefault="000911B3" w:rsidP="004B5322">
      <w:pPr>
        <w:autoSpaceDE w:val="0"/>
        <w:autoSpaceDN w:val="0"/>
        <w:adjustRightInd w:val="0"/>
        <w:spacing w:line="360" w:lineRule="auto"/>
        <w:rPr>
          <w:rFonts w:ascii="Book Antiqua" w:eastAsia="宋体" w:hAnsi="Book Antiqua" w:cs="Times New Roman"/>
          <w:b/>
          <w:kern w:val="0"/>
          <w:sz w:val="24"/>
          <w:szCs w:val="24"/>
        </w:rPr>
      </w:pPr>
      <w:r w:rsidRPr="00370617">
        <w:rPr>
          <w:rFonts w:ascii="Book Antiqua" w:hAnsi="Book Antiqua"/>
          <w:b/>
          <w:bCs/>
          <w:i/>
          <w:iCs/>
          <w:sz w:val="24"/>
          <w:szCs w:val="24"/>
        </w:rPr>
        <w:t>Literature search</w:t>
      </w:r>
    </w:p>
    <w:p w14:paraId="0539C3B6" w14:textId="4699773D" w:rsidR="008A648A" w:rsidRPr="00370617" w:rsidRDefault="004243C5" w:rsidP="004B5322">
      <w:pPr>
        <w:autoSpaceDE w:val="0"/>
        <w:autoSpaceDN w:val="0"/>
        <w:adjustRightInd w:val="0"/>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T</w:t>
      </w:r>
      <w:r w:rsidR="008A648A" w:rsidRPr="00370617">
        <w:rPr>
          <w:rFonts w:ascii="Book Antiqua" w:eastAsia="宋体" w:hAnsi="Book Antiqua" w:cs="Times New Roman"/>
          <w:kern w:val="0"/>
          <w:sz w:val="24"/>
          <w:szCs w:val="24"/>
        </w:rPr>
        <w:t xml:space="preserve">he databases </w:t>
      </w:r>
      <w:bookmarkStart w:id="31" w:name="OLE_LINK36"/>
      <w:r w:rsidRPr="00370617">
        <w:rPr>
          <w:rFonts w:ascii="Book Antiqua" w:eastAsia="宋体" w:hAnsi="Book Antiqua" w:cs="Times New Roman"/>
          <w:kern w:val="0"/>
          <w:sz w:val="24"/>
          <w:szCs w:val="24"/>
        </w:rPr>
        <w:t>MEDLINE</w:t>
      </w:r>
      <w:r w:rsidR="008A648A"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EMBASE</w:t>
      </w:r>
      <w:r w:rsidR="008A648A" w:rsidRPr="00370617">
        <w:rPr>
          <w:rFonts w:ascii="Book Antiqua" w:eastAsia="宋体" w:hAnsi="Book Antiqua" w:cs="Times New Roman"/>
          <w:kern w:val="0"/>
          <w:sz w:val="24"/>
          <w:szCs w:val="24"/>
        </w:rPr>
        <w:t xml:space="preserve">, and Web of </w:t>
      </w:r>
      <w:bookmarkEnd w:id="31"/>
      <w:r w:rsidRPr="00370617">
        <w:rPr>
          <w:rFonts w:ascii="Book Antiqua" w:eastAsia="宋体" w:hAnsi="Book Antiqua" w:cs="Times New Roman"/>
          <w:kern w:val="0"/>
          <w:sz w:val="24"/>
          <w:szCs w:val="24"/>
        </w:rPr>
        <w:t>Science</w:t>
      </w:r>
      <w:r w:rsidR="0056148A" w:rsidRPr="00370617">
        <w:rPr>
          <w:rFonts w:ascii="Book Antiqua" w:eastAsia="宋体" w:hAnsi="Book Antiqua" w:cs="Times New Roman"/>
          <w:kern w:val="0"/>
          <w:sz w:val="24"/>
          <w:szCs w:val="24"/>
        </w:rPr>
        <w:t xml:space="preserve"> </w:t>
      </w:r>
      <w:r w:rsidR="002F5210" w:rsidRPr="00370617">
        <w:rPr>
          <w:rFonts w:ascii="Book Antiqua" w:eastAsia="宋体" w:hAnsi="Book Antiqua" w:cs="Times New Roman"/>
          <w:kern w:val="0"/>
          <w:sz w:val="24"/>
          <w:szCs w:val="24"/>
        </w:rPr>
        <w:t>(</w:t>
      </w:r>
      <w:r w:rsidR="00DF71F2" w:rsidRPr="00370617">
        <w:rPr>
          <w:rFonts w:ascii="Book Antiqua" w:eastAsia="宋体" w:hAnsi="Book Antiqua" w:cs="Times New Roman"/>
          <w:kern w:val="0"/>
          <w:sz w:val="24"/>
          <w:szCs w:val="24"/>
        </w:rPr>
        <w:t xml:space="preserve">all </w:t>
      </w:r>
      <w:r w:rsidR="002F5210" w:rsidRPr="00370617">
        <w:rPr>
          <w:rFonts w:ascii="Book Antiqua" w:eastAsia="宋体" w:hAnsi="Book Antiqua" w:cs="Times New Roman"/>
          <w:kern w:val="0"/>
          <w:sz w:val="24"/>
          <w:szCs w:val="24"/>
        </w:rPr>
        <w:t>database</w:t>
      </w:r>
      <w:r w:rsidR="008B2BDB" w:rsidRPr="00370617">
        <w:rPr>
          <w:rFonts w:ascii="Book Antiqua" w:eastAsia="宋体" w:hAnsi="Book Antiqua" w:cs="Times New Roman"/>
          <w:kern w:val="0"/>
          <w:sz w:val="24"/>
          <w:szCs w:val="24"/>
        </w:rPr>
        <w:t>s</w:t>
      </w:r>
      <w:r w:rsidR="002F5210" w:rsidRPr="00370617">
        <w:rPr>
          <w:rFonts w:ascii="Book Antiqua" w:eastAsia="宋体" w:hAnsi="Book Antiqua" w:cs="Times New Roman"/>
          <w:kern w:val="0"/>
          <w:sz w:val="24"/>
          <w:szCs w:val="24"/>
        </w:rPr>
        <w:t>, including Web of Science Core Collection, BIOSIS Citation Index,</w:t>
      </w:r>
      <w:r w:rsidR="004C5435" w:rsidRPr="00370617">
        <w:rPr>
          <w:rFonts w:ascii="Book Antiqua" w:eastAsia="宋体" w:hAnsi="Book Antiqua" w:cs="Times New Roman"/>
          <w:i/>
          <w:kern w:val="0"/>
          <w:sz w:val="24"/>
          <w:szCs w:val="24"/>
        </w:rPr>
        <w:t xml:space="preserve"> </w:t>
      </w:r>
      <w:r w:rsidR="002F5210" w:rsidRPr="00370617">
        <w:rPr>
          <w:rFonts w:ascii="Book Antiqua" w:eastAsia="宋体" w:hAnsi="Book Antiqua" w:cs="Times New Roman"/>
          <w:i/>
          <w:kern w:val="0"/>
          <w:sz w:val="24"/>
          <w:szCs w:val="24"/>
        </w:rPr>
        <w:t>etc</w:t>
      </w:r>
      <w:r w:rsidR="002F5210" w:rsidRPr="00370617">
        <w:rPr>
          <w:rFonts w:ascii="Book Antiqua" w:eastAsia="宋体" w:hAnsi="Book Antiqua" w:cs="Times New Roman"/>
          <w:kern w:val="0"/>
          <w:sz w:val="24"/>
          <w:szCs w:val="24"/>
        </w:rPr>
        <w:t>.)</w:t>
      </w:r>
      <w:r w:rsidR="008A648A" w:rsidRPr="00370617">
        <w:rPr>
          <w:rFonts w:ascii="Book Antiqua" w:eastAsia="宋体" w:hAnsi="Book Antiqua" w:cs="Times New Roman"/>
          <w:kern w:val="0"/>
          <w:sz w:val="24"/>
          <w:szCs w:val="24"/>
        </w:rPr>
        <w:t xml:space="preserve"> were searched up to October </w:t>
      </w:r>
      <w:r w:rsidRPr="00370617">
        <w:rPr>
          <w:rFonts w:ascii="Book Antiqua" w:eastAsia="宋体" w:hAnsi="Book Antiqua" w:cs="Times New Roman"/>
          <w:kern w:val="0"/>
          <w:sz w:val="24"/>
          <w:szCs w:val="24"/>
        </w:rPr>
        <w:t>11, 2018</w:t>
      </w:r>
      <w:r w:rsidR="008A648A" w:rsidRPr="00370617">
        <w:rPr>
          <w:rFonts w:ascii="Book Antiqua" w:eastAsia="宋体" w:hAnsi="Book Antiqua" w:cs="Times New Roman"/>
          <w:kern w:val="0"/>
          <w:sz w:val="24"/>
          <w:szCs w:val="24"/>
        </w:rPr>
        <w:t xml:space="preserve"> to find </w:t>
      </w:r>
      <w:r w:rsidR="00DF71F2" w:rsidRPr="00370617">
        <w:rPr>
          <w:rFonts w:ascii="Book Antiqua" w:eastAsia="宋体" w:hAnsi="Book Antiqua" w:cs="Times New Roman"/>
          <w:kern w:val="0"/>
          <w:sz w:val="24"/>
          <w:szCs w:val="24"/>
        </w:rPr>
        <w:t>articles</w:t>
      </w:r>
      <w:r w:rsidR="00DF71F2" w:rsidRPr="00370617" w:rsidDel="00A22441">
        <w:rPr>
          <w:rFonts w:ascii="Book Antiqua" w:eastAsia="宋体" w:hAnsi="Book Antiqua" w:cs="Times New Roman"/>
          <w:kern w:val="0"/>
          <w:sz w:val="24"/>
          <w:szCs w:val="24"/>
        </w:rPr>
        <w:t xml:space="preserve"> </w:t>
      </w:r>
      <w:r w:rsidR="00A22441" w:rsidRPr="00370617">
        <w:rPr>
          <w:rFonts w:ascii="Book Antiqua" w:eastAsia="宋体" w:hAnsi="Book Antiqua" w:cs="Times New Roman"/>
          <w:kern w:val="0"/>
          <w:sz w:val="24"/>
          <w:szCs w:val="24"/>
        </w:rPr>
        <w:t xml:space="preserve">focused on </w:t>
      </w:r>
      <w:r w:rsidR="008A648A" w:rsidRPr="00370617">
        <w:rPr>
          <w:rFonts w:ascii="Book Antiqua" w:eastAsia="宋体" w:hAnsi="Book Antiqua" w:cs="Times New Roman"/>
          <w:kern w:val="0"/>
          <w:sz w:val="24"/>
          <w:szCs w:val="24"/>
        </w:rPr>
        <w:t xml:space="preserve">the relationship between </w:t>
      </w:r>
      <w:r w:rsidR="00D23014" w:rsidRPr="00370617">
        <w:rPr>
          <w:rFonts w:ascii="Book Antiqua" w:eastAsia="宋体" w:hAnsi="Book Antiqua" w:cs="Times New Roman"/>
          <w:kern w:val="0"/>
          <w:sz w:val="24"/>
          <w:szCs w:val="24"/>
        </w:rPr>
        <w:t xml:space="preserve">the risk of GDM and </w:t>
      </w:r>
      <w:r w:rsidR="002F5210" w:rsidRPr="00370617">
        <w:rPr>
          <w:rFonts w:ascii="Book Antiqua" w:eastAsia="宋体" w:hAnsi="Book Antiqua" w:cs="Times New Roman"/>
          <w:kern w:val="0"/>
          <w:sz w:val="24"/>
          <w:szCs w:val="24"/>
        </w:rPr>
        <w:t>serum</w:t>
      </w:r>
      <w:r w:rsidR="008A648A" w:rsidRPr="00370617">
        <w:rPr>
          <w:rFonts w:ascii="Book Antiqua" w:eastAsia="宋体" w:hAnsi="Book Antiqua" w:cs="Times New Roman"/>
          <w:kern w:val="0"/>
          <w:sz w:val="24"/>
          <w:szCs w:val="24"/>
        </w:rPr>
        <w:t xml:space="preserve"> </w:t>
      </w:r>
      <w:proofErr w:type="spellStart"/>
      <w:r w:rsidRPr="00370617">
        <w:rPr>
          <w:rFonts w:ascii="Book Antiqua" w:eastAsia="宋体" w:hAnsi="Book Antiqua" w:cs="Times New Roman"/>
          <w:kern w:val="0"/>
          <w:sz w:val="24"/>
          <w:szCs w:val="24"/>
        </w:rPr>
        <w:t>resistin</w:t>
      </w:r>
      <w:proofErr w:type="spellEnd"/>
      <w:r w:rsidR="008A648A" w:rsidRPr="00370617">
        <w:rPr>
          <w:rFonts w:ascii="Book Antiqua" w:eastAsia="宋体" w:hAnsi="Book Antiqua" w:cs="Times New Roman"/>
          <w:kern w:val="0"/>
          <w:sz w:val="24"/>
          <w:szCs w:val="24"/>
        </w:rPr>
        <w:t xml:space="preserve"> level. The following keywords were used</w:t>
      </w:r>
      <w:r w:rsidRPr="00370617">
        <w:rPr>
          <w:rFonts w:ascii="Book Antiqua" w:eastAsia="宋体" w:hAnsi="Book Antiqua" w:cs="Times New Roman"/>
          <w:kern w:val="0"/>
          <w:sz w:val="24"/>
          <w:szCs w:val="24"/>
        </w:rPr>
        <w:t xml:space="preserve"> in PubMed and Web of Science</w:t>
      </w:r>
      <w:r w:rsidR="008A648A"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(“Diabetes, Gestational” [Mesh] OR “GDM” OR “gestational diabetes” OR “gestational diabetic” OR “diabetic pregnancy”) AND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w:t>
      </w:r>
      <w:proofErr w:type="spellStart"/>
      <w:r w:rsidRPr="00370617">
        <w:rPr>
          <w:rFonts w:ascii="Book Antiqua" w:eastAsia="宋体" w:hAnsi="Book Antiqua" w:cs="Times New Roman"/>
          <w:kern w:val="0"/>
          <w:sz w:val="24"/>
          <w:szCs w:val="24"/>
        </w:rPr>
        <w:t>MeSH</w:t>
      </w:r>
      <w:proofErr w:type="spellEnd"/>
      <w:r w:rsidRPr="00370617">
        <w:rPr>
          <w:rFonts w:ascii="Book Antiqua" w:eastAsia="宋体" w:hAnsi="Book Antiqua" w:cs="Times New Roman"/>
          <w:kern w:val="0"/>
          <w:sz w:val="24"/>
          <w:szCs w:val="24"/>
        </w:rPr>
        <w:t xml:space="preserve">] OR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OR RETN OR ADSF OR RSTN OR XCP1 OR FIZZ3 OR RETN1)</w:t>
      </w:r>
      <w:r w:rsidR="008A648A"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The following keywords were used in E</w:t>
      </w:r>
      <w:r w:rsidR="00673B21" w:rsidRPr="00370617">
        <w:rPr>
          <w:rFonts w:ascii="Book Antiqua" w:eastAsia="宋体" w:hAnsi="Book Antiqua" w:cs="Times New Roman"/>
          <w:kern w:val="0"/>
          <w:sz w:val="24"/>
          <w:szCs w:val="24"/>
        </w:rPr>
        <w:t>MBASE</w:t>
      </w:r>
      <w:r w:rsidRPr="00370617">
        <w:rPr>
          <w:rFonts w:ascii="Book Antiqua" w:eastAsia="宋体" w:hAnsi="Book Antiqua" w:cs="Times New Roman"/>
          <w:kern w:val="0"/>
          <w:sz w:val="24"/>
          <w:szCs w:val="24"/>
        </w:rPr>
        <w:t>: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pregnancy diabetes mellitus</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w:t>
      </w:r>
      <w:proofErr w:type="spellStart"/>
      <w:r w:rsidRPr="00370617">
        <w:rPr>
          <w:rFonts w:ascii="Book Antiqua" w:eastAsia="宋体" w:hAnsi="Book Antiqua" w:cs="Times New Roman"/>
          <w:kern w:val="0"/>
          <w:sz w:val="24"/>
          <w:szCs w:val="24"/>
        </w:rPr>
        <w:t>exp</w:t>
      </w:r>
      <w:proofErr w:type="spellEnd"/>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gestational diabetes</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gestational </w:t>
      </w:r>
      <w:proofErr w:type="spellStart"/>
      <w:r w:rsidRPr="00370617">
        <w:rPr>
          <w:rFonts w:ascii="Book Antiqua" w:eastAsia="宋体" w:hAnsi="Book Antiqua" w:cs="Times New Roman"/>
          <w:kern w:val="0"/>
          <w:sz w:val="24"/>
          <w:szCs w:val="24"/>
        </w:rPr>
        <w:t>diabeti</w:t>
      </w:r>
      <w:proofErr w:type="spellEnd"/>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diabetic pregnancy</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proofErr w:type="spellStart"/>
      <w:r w:rsidRPr="00370617">
        <w:rPr>
          <w:rFonts w:ascii="Book Antiqua" w:eastAsia="宋体" w:hAnsi="Book Antiqua" w:cs="Times New Roman"/>
          <w:kern w:val="0"/>
          <w:sz w:val="24"/>
          <w:szCs w:val="24"/>
        </w:rPr>
        <w:t>gdm</w:t>
      </w:r>
      <w:proofErr w:type="spellEnd"/>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AND (</w:t>
      </w:r>
      <w:r w:rsidR="00673B21" w:rsidRPr="00370617">
        <w:rPr>
          <w:rFonts w:ascii="Book Antiqua" w:eastAsia="宋体" w:hAnsi="Book Antiqua" w:cs="Times New Roman"/>
          <w:kern w:val="0"/>
          <w:sz w:val="24"/>
          <w:szCs w:val="24"/>
        </w:rPr>
        <w:t>“</w:t>
      </w:r>
      <w:proofErr w:type="spellStart"/>
      <w:r w:rsidRPr="00370617">
        <w:rPr>
          <w:rFonts w:ascii="Book Antiqua" w:eastAsia="宋体" w:hAnsi="Book Antiqua" w:cs="Times New Roman"/>
          <w:kern w:val="0"/>
          <w:sz w:val="24"/>
          <w:szCs w:val="24"/>
        </w:rPr>
        <w:t>resistin</w:t>
      </w:r>
      <w:proofErr w:type="spellEnd"/>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w:t>
      </w:r>
      <w:proofErr w:type="spellStart"/>
      <w:r w:rsidRPr="00370617">
        <w:rPr>
          <w:rFonts w:ascii="Book Antiqua" w:eastAsia="宋体" w:hAnsi="Book Antiqua" w:cs="Times New Roman"/>
          <w:kern w:val="0"/>
          <w:sz w:val="24"/>
          <w:szCs w:val="24"/>
        </w:rPr>
        <w:t>exp</w:t>
      </w:r>
      <w:proofErr w:type="spellEnd"/>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proofErr w:type="spellStart"/>
      <w:r w:rsidRPr="00370617">
        <w:rPr>
          <w:rFonts w:ascii="Book Antiqua" w:eastAsia="宋体" w:hAnsi="Book Antiqua" w:cs="Times New Roman"/>
          <w:kern w:val="0"/>
          <w:sz w:val="24"/>
          <w:szCs w:val="24"/>
        </w:rPr>
        <w:t>resistin</w:t>
      </w:r>
      <w:proofErr w:type="spellEnd"/>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w:t>
      </w:r>
      <w:r w:rsidR="00673B21" w:rsidRPr="00370617">
        <w:rPr>
          <w:rFonts w:ascii="Book Antiqua" w:eastAsia="宋体" w:hAnsi="Book Antiqua" w:cs="Times New Roman" w:hint="eastAsia"/>
          <w:kern w:val="0"/>
          <w:sz w:val="24"/>
          <w:szCs w:val="24"/>
        </w:rPr>
        <w:t xml:space="preserve"> </w:t>
      </w:r>
      <w:r w:rsidR="00DF71F2"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RETN</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ADSF</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w:t>
      </w:r>
      <w:proofErr w:type="gramStart"/>
      <w:r w:rsidRPr="00370617">
        <w:rPr>
          <w:rFonts w:ascii="Book Antiqua" w:eastAsia="宋体" w:hAnsi="Book Antiqua" w:cs="Times New Roman"/>
          <w:kern w:val="0"/>
          <w:sz w:val="24"/>
          <w:szCs w:val="24"/>
        </w:rPr>
        <w:t xml:space="preserve">OR </w:t>
      </w:r>
      <w:r w:rsidR="00673B21" w:rsidRPr="00370617">
        <w:rPr>
          <w:rFonts w:ascii="Book Antiqua" w:eastAsia="宋体" w:hAnsi="Book Antiqua" w:cs="Times New Roman"/>
          <w:kern w:val="0"/>
          <w:sz w:val="24"/>
          <w:szCs w:val="24"/>
        </w:rPr>
        <w:t>”</w:t>
      </w:r>
      <w:proofErr w:type="gramEnd"/>
      <w:r w:rsidRPr="00370617">
        <w:rPr>
          <w:rFonts w:ascii="Book Antiqua" w:eastAsia="宋体" w:hAnsi="Book Antiqua" w:cs="Times New Roman"/>
          <w:kern w:val="0"/>
          <w:sz w:val="24"/>
          <w:szCs w:val="24"/>
        </w:rPr>
        <w:t>RSTN</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XCP1</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FIZZ3</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OR </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RETN1</w:t>
      </w:r>
      <w:r w:rsidR="00673B21"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w:t>
      </w:r>
      <w:r w:rsidR="00A22441" w:rsidRPr="00370617">
        <w:rPr>
          <w:rFonts w:ascii="Book Antiqua" w:eastAsia="宋体" w:hAnsi="Book Antiqua" w:cs="Times New Roman"/>
          <w:kern w:val="0"/>
          <w:sz w:val="24"/>
          <w:szCs w:val="24"/>
        </w:rPr>
        <w:t>We manually searched all the reference lists of the included studies and relevant reviews to find additional eligible studies.</w:t>
      </w:r>
    </w:p>
    <w:p w14:paraId="17C66F15" w14:textId="77777777" w:rsidR="00673B21" w:rsidRPr="00370617" w:rsidRDefault="00673B21" w:rsidP="004B5322">
      <w:pPr>
        <w:autoSpaceDE w:val="0"/>
        <w:autoSpaceDN w:val="0"/>
        <w:adjustRightInd w:val="0"/>
        <w:spacing w:line="360" w:lineRule="auto"/>
        <w:rPr>
          <w:rFonts w:ascii="Book Antiqua" w:eastAsia="宋体" w:hAnsi="Book Antiqua" w:cs="Times New Roman"/>
          <w:kern w:val="0"/>
          <w:sz w:val="24"/>
          <w:szCs w:val="24"/>
        </w:rPr>
      </w:pPr>
    </w:p>
    <w:p w14:paraId="1415C1FC" w14:textId="7CF4E7CE" w:rsidR="008A648A" w:rsidRPr="00370617" w:rsidRDefault="008A648A" w:rsidP="004B5322">
      <w:pPr>
        <w:autoSpaceDE w:val="0"/>
        <w:autoSpaceDN w:val="0"/>
        <w:adjustRightInd w:val="0"/>
        <w:spacing w:line="360" w:lineRule="auto"/>
        <w:rPr>
          <w:rFonts w:ascii="Book Antiqua" w:hAnsi="Book Antiqua"/>
          <w:b/>
          <w:bCs/>
          <w:i/>
          <w:iCs/>
          <w:sz w:val="24"/>
          <w:szCs w:val="24"/>
        </w:rPr>
      </w:pPr>
      <w:bookmarkStart w:id="32" w:name="OLE_LINK23"/>
      <w:bookmarkStart w:id="33" w:name="OLE_LINK24"/>
      <w:r w:rsidRPr="00370617">
        <w:rPr>
          <w:rFonts w:ascii="Book Antiqua" w:hAnsi="Book Antiqua"/>
          <w:b/>
          <w:bCs/>
          <w:i/>
          <w:iCs/>
          <w:sz w:val="24"/>
          <w:szCs w:val="24"/>
        </w:rPr>
        <w:t>Eligible</w:t>
      </w:r>
      <w:r w:rsidR="00673B21" w:rsidRPr="00370617">
        <w:rPr>
          <w:rFonts w:ascii="Book Antiqua" w:hAnsi="Book Antiqua"/>
          <w:b/>
          <w:bCs/>
          <w:i/>
          <w:iCs/>
          <w:sz w:val="24"/>
          <w:szCs w:val="24"/>
        </w:rPr>
        <w:t xml:space="preserve"> studies</w:t>
      </w:r>
      <w:bookmarkEnd w:id="32"/>
      <w:bookmarkEnd w:id="33"/>
      <w:r w:rsidR="00673B21" w:rsidRPr="00370617">
        <w:rPr>
          <w:rFonts w:ascii="Book Antiqua" w:hAnsi="Book Antiqua"/>
          <w:b/>
          <w:bCs/>
          <w:i/>
          <w:iCs/>
          <w:sz w:val="24"/>
          <w:szCs w:val="24"/>
        </w:rPr>
        <w:t xml:space="preserve">, </w:t>
      </w:r>
      <w:bookmarkStart w:id="34" w:name="OLE_LINK69"/>
      <w:bookmarkStart w:id="35" w:name="OLE_LINK70"/>
      <w:r w:rsidR="00673B21" w:rsidRPr="00370617">
        <w:rPr>
          <w:rFonts w:ascii="Book Antiqua" w:hAnsi="Book Antiqua"/>
          <w:b/>
          <w:bCs/>
          <w:i/>
          <w:iCs/>
          <w:sz w:val="24"/>
          <w:szCs w:val="24"/>
        </w:rPr>
        <w:t>data extraction</w:t>
      </w:r>
      <w:bookmarkEnd w:id="34"/>
      <w:bookmarkEnd w:id="35"/>
      <w:r w:rsidR="00DF71F2" w:rsidRPr="00370617">
        <w:rPr>
          <w:rFonts w:ascii="Book Antiqua" w:hAnsi="Book Antiqua"/>
          <w:b/>
          <w:bCs/>
          <w:i/>
          <w:iCs/>
          <w:sz w:val="24"/>
          <w:szCs w:val="24"/>
        </w:rPr>
        <w:t>,</w:t>
      </w:r>
      <w:r w:rsidR="00673B21" w:rsidRPr="00370617">
        <w:rPr>
          <w:rFonts w:ascii="Book Antiqua" w:hAnsi="Book Antiqua"/>
          <w:b/>
          <w:bCs/>
          <w:i/>
          <w:iCs/>
          <w:sz w:val="24"/>
          <w:szCs w:val="24"/>
        </w:rPr>
        <w:t xml:space="preserve"> and quality eva</w:t>
      </w:r>
      <w:r w:rsidR="00173DBE" w:rsidRPr="00370617">
        <w:rPr>
          <w:rFonts w:ascii="Book Antiqua" w:hAnsi="Book Antiqua"/>
          <w:b/>
          <w:bCs/>
          <w:i/>
          <w:iCs/>
          <w:sz w:val="24"/>
          <w:szCs w:val="24"/>
        </w:rPr>
        <w:t>luation</w:t>
      </w:r>
    </w:p>
    <w:p w14:paraId="21BFA21C" w14:textId="3CD010FA" w:rsidR="008A648A" w:rsidRPr="00370617" w:rsidRDefault="00A22441" w:rsidP="004B5322">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This meta-analysis included eligible studies</w:t>
      </w:r>
      <w:r w:rsidR="00D318BC" w:rsidRPr="00370617">
        <w:rPr>
          <w:rFonts w:ascii="Book Antiqua" w:eastAsia="宋体" w:hAnsi="Book Antiqua" w:cs="Times New Roman"/>
          <w:kern w:val="0"/>
          <w:sz w:val="24"/>
          <w:szCs w:val="24"/>
        </w:rPr>
        <w:t xml:space="preserve"> that</w:t>
      </w:r>
      <w:r w:rsidRPr="00370617">
        <w:rPr>
          <w:rFonts w:ascii="Book Antiqua" w:eastAsia="宋体" w:hAnsi="Book Antiqua" w:cs="Times New Roman"/>
          <w:kern w:val="0"/>
          <w:sz w:val="24"/>
          <w:szCs w:val="24"/>
        </w:rPr>
        <w:t xml:space="preserve">: (1) </w:t>
      </w:r>
      <w:r w:rsidR="00D318BC" w:rsidRPr="00370617">
        <w:rPr>
          <w:rFonts w:ascii="Book Antiqua" w:eastAsia="宋体" w:hAnsi="Book Antiqua" w:cs="Times New Roman"/>
          <w:kern w:val="0"/>
          <w:sz w:val="24"/>
          <w:szCs w:val="24"/>
        </w:rPr>
        <w:t xml:space="preserve">investigated </w:t>
      </w:r>
      <w:r w:rsidRPr="00370617">
        <w:rPr>
          <w:rFonts w:ascii="Book Antiqua" w:eastAsia="宋体" w:hAnsi="Book Antiqua" w:cs="Times New Roman"/>
          <w:kern w:val="0"/>
          <w:sz w:val="24"/>
          <w:szCs w:val="24"/>
        </w:rPr>
        <w:t xml:space="preserve">the relationship between </w:t>
      </w:r>
      <w:r w:rsidR="0056148A" w:rsidRPr="00370617">
        <w:rPr>
          <w:rFonts w:ascii="Book Antiqua" w:eastAsia="宋体" w:hAnsi="Book Antiqua" w:cs="Times New Roman"/>
          <w:kern w:val="0"/>
          <w:sz w:val="24"/>
          <w:szCs w:val="24"/>
        </w:rPr>
        <w:t xml:space="preserve">the risk of GDM and </w:t>
      </w:r>
      <w:r w:rsidRPr="00370617">
        <w:rPr>
          <w:rFonts w:ascii="Book Antiqua" w:eastAsia="宋体" w:hAnsi="Book Antiqua" w:cs="Times New Roman"/>
          <w:kern w:val="0"/>
          <w:sz w:val="24"/>
          <w:szCs w:val="24"/>
        </w:rPr>
        <w:t xml:space="preserve">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(2) included GDM cases and controls without GDM; (3) diagnosed GDM according to the oral glucose-tolerance test; (4) </w:t>
      </w:r>
      <w:r w:rsidR="00D318BC" w:rsidRPr="00370617">
        <w:rPr>
          <w:rFonts w:ascii="Book Antiqua" w:eastAsia="宋体" w:hAnsi="Book Antiqua" w:cs="Times New Roman"/>
          <w:kern w:val="0"/>
          <w:sz w:val="24"/>
          <w:szCs w:val="24"/>
        </w:rPr>
        <w:t xml:space="preserve">were </w:t>
      </w:r>
      <w:r w:rsidR="00D23014" w:rsidRPr="00370617">
        <w:rPr>
          <w:rFonts w:ascii="Book Antiqua" w:eastAsia="宋体" w:hAnsi="Book Antiqua" w:cs="Times New Roman"/>
          <w:kern w:val="0"/>
          <w:sz w:val="24"/>
          <w:szCs w:val="24"/>
        </w:rPr>
        <w:t>performed in humans;</w:t>
      </w:r>
      <w:r w:rsidRPr="00370617" w:rsidDel="00A22441">
        <w:rPr>
          <w:rFonts w:ascii="Book Antiqua" w:eastAsia="宋体" w:hAnsi="Book Antiqua" w:cs="Times New Roman"/>
          <w:kern w:val="0"/>
          <w:sz w:val="24"/>
          <w:szCs w:val="24"/>
        </w:rPr>
        <w:t xml:space="preserve"> </w:t>
      </w:r>
      <w:r w:rsidR="008A648A" w:rsidRPr="00370617">
        <w:rPr>
          <w:rFonts w:ascii="Book Antiqua" w:eastAsia="宋体" w:hAnsi="Book Antiqua" w:cs="Times New Roman"/>
          <w:kern w:val="0"/>
          <w:sz w:val="24"/>
          <w:szCs w:val="24"/>
        </w:rPr>
        <w:t>(5)</w:t>
      </w:r>
      <w:r w:rsidR="00D318BC" w:rsidRPr="00370617">
        <w:rPr>
          <w:rFonts w:ascii="Book Antiqua" w:eastAsia="宋体" w:hAnsi="Book Antiqua" w:cs="Times New Roman"/>
          <w:kern w:val="0"/>
          <w:sz w:val="24"/>
          <w:szCs w:val="24"/>
        </w:rPr>
        <w:t xml:space="preserve"> were </w:t>
      </w:r>
      <w:r w:rsidR="00D318BC" w:rsidRPr="00370617">
        <w:rPr>
          <w:rFonts w:ascii="Book Antiqua" w:eastAsia="宋体" w:hAnsi="Book Antiqua" w:cs="Times New Roman"/>
          <w:kern w:val="0"/>
          <w:sz w:val="24"/>
          <w:szCs w:val="24"/>
        </w:rPr>
        <w:lastRenderedPageBreak/>
        <w:t xml:space="preserve">published as </w:t>
      </w:r>
      <w:r w:rsidR="00D23014" w:rsidRPr="00370617">
        <w:rPr>
          <w:rFonts w:ascii="Book Antiqua" w:eastAsia="宋体" w:hAnsi="Book Antiqua" w:cs="Times New Roman"/>
          <w:kern w:val="0"/>
          <w:sz w:val="24"/>
          <w:szCs w:val="24"/>
        </w:rPr>
        <w:t xml:space="preserve">full text </w:t>
      </w:r>
      <w:r w:rsidR="00D318BC" w:rsidRPr="00370617">
        <w:rPr>
          <w:rFonts w:ascii="Book Antiqua" w:eastAsia="宋体" w:hAnsi="Book Antiqua" w:cs="Times New Roman"/>
          <w:kern w:val="0"/>
          <w:sz w:val="24"/>
          <w:szCs w:val="24"/>
        </w:rPr>
        <w:t xml:space="preserve">articles </w:t>
      </w:r>
      <w:r w:rsidR="00D23014" w:rsidRPr="00370617">
        <w:rPr>
          <w:rFonts w:ascii="Book Antiqua" w:eastAsia="宋体" w:hAnsi="Book Antiqua" w:cs="Times New Roman"/>
          <w:kern w:val="0"/>
          <w:sz w:val="24"/>
          <w:szCs w:val="24"/>
        </w:rPr>
        <w:t>in English;</w:t>
      </w:r>
      <w:r w:rsidR="008A648A" w:rsidRPr="00370617">
        <w:rPr>
          <w:rFonts w:ascii="Book Antiqua" w:eastAsia="宋体" w:hAnsi="Book Antiqua" w:cs="Times New Roman"/>
          <w:kern w:val="0"/>
          <w:sz w:val="24"/>
          <w:szCs w:val="24"/>
        </w:rPr>
        <w:t xml:space="preserve"> </w:t>
      </w:r>
      <w:r w:rsidR="004206A8" w:rsidRPr="00370617">
        <w:rPr>
          <w:rFonts w:ascii="Book Antiqua" w:eastAsia="宋体" w:hAnsi="Book Antiqua" w:cs="Times New Roman" w:hint="eastAsia"/>
          <w:kern w:val="0"/>
          <w:sz w:val="24"/>
          <w:szCs w:val="24"/>
        </w:rPr>
        <w:t xml:space="preserve">and </w:t>
      </w:r>
      <w:r w:rsidR="008A648A" w:rsidRPr="00370617">
        <w:rPr>
          <w:rFonts w:ascii="Book Antiqua" w:eastAsia="宋体" w:hAnsi="Book Antiqua" w:cs="Times New Roman"/>
          <w:kern w:val="0"/>
          <w:sz w:val="24"/>
          <w:szCs w:val="24"/>
        </w:rPr>
        <w:t>(6)</w:t>
      </w:r>
      <w:r w:rsidR="00D23014" w:rsidRPr="00370617">
        <w:rPr>
          <w:rFonts w:ascii="Book Antiqua" w:eastAsia="宋体" w:hAnsi="Book Antiqua" w:cs="Times New Roman"/>
          <w:kern w:val="0"/>
          <w:sz w:val="24"/>
          <w:szCs w:val="24"/>
        </w:rPr>
        <w:t xml:space="preserve"> provided data with median and quartile range</w:t>
      </w:r>
      <w:r w:rsidR="00D318BC" w:rsidRPr="00370617">
        <w:rPr>
          <w:rFonts w:ascii="Book Antiqua" w:eastAsia="宋体" w:hAnsi="Book Antiqua" w:cs="Times New Roman"/>
          <w:kern w:val="0"/>
          <w:sz w:val="24"/>
          <w:szCs w:val="24"/>
        </w:rPr>
        <w:t xml:space="preserve">, </w:t>
      </w:r>
      <w:r w:rsidR="00D23014" w:rsidRPr="00370617">
        <w:rPr>
          <w:rFonts w:ascii="Book Antiqua" w:eastAsia="宋体" w:hAnsi="Book Antiqua" w:cs="Times New Roman"/>
          <w:kern w:val="0"/>
          <w:sz w:val="24"/>
          <w:szCs w:val="24"/>
        </w:rPr>
        <w:t>median and minimum and maximum values</w:t>
      </w:r>
      <w:r w:rsidR="00D318BC" w:rsidRPr="00370617">
        <w:rPr>
          <w:rFonts w:ascii="Book Antiqua" w:eastAsia="宋体" w:hAnsi="Book Antiqua" w:cs="Times New Roman"/>
          <w:kern w:val="0"/>
          <w:sz w:val="24"/>
          <w:szCs w:val="24"/>
        </w:rPr>
        <w:t>,</w:t>
      </w:r>
      <w:r w:rsidR="00D23014" w:rsidRPr="00370617">
        <w:rPr>
          <w:rFonts w:ascii="Book Antiqua" w:eastAsia="宋体" w:hAnsi="Book Antiqua" w:cs="Times New Roman"/>
          <w:kern w:val="0"/>
          <w:sz w:val="24"/>
          <w:szCs w:val="24"/>
        </w:rPr>
        <w:t xml:space="preserve"> or mean and standard deviation (SD)</w:t>
      </w:r>
      <w:r w:rsidR="002F5210" w:rsidRPr="00370617">
        <w:rPr>
          <w:rFonts w:ascii="Book Antiqua" w:eastAsia="宋体" w:hAnsi="Book Antiqua" w:cs="Times New Roman"/>
          <w:kern w:val="0"/>
          <w:sz w:val="24"/>
          <w:szCs w:val="24"/>
        </w:rPr>
        <w:t>.</w:t>
      </w:r>
      <w:r w:rsidR="008A648A" w:rsidRPr="00370617">
        <w:rPr>
          <w:rFonts w:ascii="Book Antiqua" w:eastAsia="宋体" w:hAnsi="Book Antiqua" w:cs="Times New Roman"/>
          <w:kern w:val="0"/>
          <w:sz w:val="24"/>
          <w:szCs w:val="24"/>
        </w:rPr>
        <w:t xml:space="preserve"> </w:t>
      </w:r>
      <w:r w:rsidR="00D23014" w:rsidRPr="00370617">
        <w:rPr>
          <w:rFonts w:ascii="Book Antiqua" w:eastAsia="宋体" w:hAnsi="Book Antiqua" w:cs="Times New Roman"/>
          <w:kern w:val="0"/>
          <w:sz w:val="24"/>
          <w:szCs w:val="24"/>
        </w:rPr>
        <w:t>We excluded the studies with overlapping data.</w:t>
      </w:r>
      <w:r w:rsidR="008A648A" w:rsidRPr="00370617">
        <w:rPr>
          <w:rFonts w:ascii="Book Antiqua" w:eastAsia="宋体" w:hAnsi="Book Antiqua" w:cs="Times New Roman"/>
          <w:kern w:val="0"/>
          <w:sz w:val="24"/>
          <w:szCs w:val="24"/>
        </w:rPr>
        <w:t xml:space="preserve"> </w:t>
      </w:r>
      <w:r w:rsidR="00E12127" w:rsidRPr="00370617">
        <w:rPr>
          <w:rFonts w:ascii="Book Antiqua" w:eastAsia="宋体" w:hAnsi="Book Antiqua" w:cs="Times New Roman"/>
          <w:kern w:val="0"/>
          <w:sz w:val="24"/>
          <w:szCs w:val="24"/>
        </w:rPr>
        <w:t>I</w:t>
      </w:r>
      <w:r w:rsidR="008A648A" w:rsidRPr="00370617">
        <w:rPr>
          <w:rFonts w:ascii="Book Antiqua" w:eastAsia="宋体" w:hAnsi="Book Antiqua" w:cs="Times New Roman"/>
          <w:kern w:val="0"/>
          <w:sz w:val="24"/>
          <w:szCs w:val="24"/>
        </w:rPr>
        <w:t xml:space="preserve">nformation </w:t>
      </w:r>
      <w:r w:rsidRPr="00370617">
        <w:rPr>
          <w:rFonts w:ascii="Book Antiqua" w:eastAsia="宋体" w:hAnsi="Book Antiqua" w:cs="Times New Roman"/>
          <w:kern w:val="0"/>
          <w:sz w:val="24"/>
          <w:szCs w:val="24"/>
        </w:rPr>
        <w:t xml:space="preserve">of </w:t>
      </w:r>
      <w:r w:rsidR="008A648A" w:rsidRPr="00370617">
        <w:rPr>
          <w:rFonts w:ascii="Book Antiqua" w:eastAsia="宋体" w:hAnsi="Book Antiqua" w:cs="Times New Roman"/>
          <w:kern w:val="0"/>
          <w:sz w:val="24"/>
          <w:szCs w:val="24"/>
        </w:rPr>
        <w:t>the</w:t>
      </w:r>
      <w:r w:rsidR="0056148A" w:rsidRPr="00370617">
        <w:rPr>
          <w:rFonts w:ascii="Book Antiqua" w:eastAsia="宋体" w:hAnsi="Book Antiqua" w:cs="Times New Roman"/>
          <w:kern w:val="0"/>
          <w:sz w:val="24"/>
          <w:szCs w:val="24"/>
        </w:rPr>
        <w:t xml:space="preserve"> </w:t>
      </w:r>
      <w:r w:rsidR="008A648A" w:rsidRPr="00370617">
        <w:rPr>
          <w:rFonts w:ascii="Book Antiqua" w:eastAsia="宋体" w:hAnsi="Book Antiqua" w:cs="Times New Roman"/>
          <w:kern w:val="0"/>
          <w:sz w:val="24"/>
          <w:szCs w:val="24"/>
        </w:rPr>
        <w:t>first author</w:t>
      </w:r>
      <w:r w:rsidRPr="00370617">
        <w:rPr>
          <w:rFonts w:ascii="Book Antiqua" w:eastAsia="宋体" w:hAnsi="Book Antiqua" w:cs="Times New Roman"/>
          <w:kern w:val="0"/>
          <w:sz w:val="24"/>
          <w:szCs w:val="24"/>
        </w:rPr>
        <w:t xml:space="preserve">, </w:t>
      </w:r>
      <w:r w:rsidR="0056148A" w:rsidRPr="00370617">
        <w:rPr>
          <w:rFonts w:ascii="Book Antiqua" w:eastAsia="宋体" w:hAnsi="Book Antiqua" w:cs="Times New Roman"/>
          <w:kern w:val="0"/>
          <w:sz w:val="24"/>
          <w:szCs w:val="24"/>
        </w:rPr>
        <w:t xml:space="preserve">study location (country), study design, </w:t>
      </w:r>
      <w:r w:rsidR="008A648A" w:rsidRPr="00370617">
        <w:rPr>
          <w:rFonts w:ascii="Book Antiqua" w:eastAsia="宋体" w:hAnsi="Book Antiqua" w:cs="Times New Roman"/>
          <w:kern w:val="0"/>
          <w:sz w:val="24"/>
          <w:szCs w:val="24"/>
        </w:rPr>
        <w:t>year of publication,</w:t>
      </w:r>
      <w:r w:rsidRPr="00370617">
        <w:rPr>
          <w:rFonts w:ascii="Book Antiqua" w:eastAsia="宋体" w:hAnsi="Book Antiqua" w:cs="Times New Roman"/>
          <w:kern w:val="0"/>
          <w:sz w:val="24"/>
          <w:szCs w:val="24"/>
        </w:rPr>
        <w:t xml:space="preserve"> diagnostic criteria</w:t>
      </w:r>
      <w:r w:rsidR="00234E20" w:rsidRPr="00370617">
        <w:rPr>
          <w:rFonts w:ascii="Book Antiqua" w:eastAsia="宋体" w:hAnsi="Book Antiqua" w:cs="Times New Roman"/>
          <w:kern w:val="0"/>
          <w:sz w:val="24"/>
          <w:szCs w:val="24"/>
        </w:rPr>
        <w:t xml:space="preserve">, </w:t>
      </w:r>
      <w:r w:rsidR="008A648A" w:rsidRPr="00370617">
        <w:rPr>
          <w:rFonts w:ascii="Book Antiqua" w:eastAsia="宋体" w:hAnsi="Book Antiqua" w:cs="Times New Roman"/>
          <w:kern w:val="0"/>
          <w:sz w:val="24"/>
          <w:szCs w:val="24"/>
        </w:rPr>
        <w:t>number of patients and controls</w:t>
      </w:r>
      <w:r w:rsidR="00BA5D12" w:rsidRPr="00370617">
        <w:rPr>
          <w:rFonts w:ascii="Book Antiqua" w:eastAsia="宋体" w:hAnsi="Book Antiqua" w:cs="Times New Roman"/>
          <w:kern w:val="0"/>
          <w:sz w:val="24"/>
          <w:szCs w:val="24"/>
        </w:rPr>
        <w:t>,</w:t>
      </w:r>
      <w:r w:rsidR="00D318BC" w:rsidRPr="00370617">
        <w:rPr>
          <w:rFonts w:ascii="Book Antiqua" w:eastAsia="宋体" w:hAnsi="Book Antiqua" w:cs="Times New Roman"/>
          <w:kern w:val="0"/>
          <w:sz w:val="24"/>
          <w:szCs w:val="24"/>
        </w:rPr>
        <w:t xml:space="preserve"> </w:t>
      </w:r>
      <w:r w:rsidR="00BA5D12" w:rsidRPr="00370617">
        <w:rPr>
          <w:rFonts w:ascii="Book Antiqua" w:eastAsia="宋体" w:hAnsi="Book Antiqua" w:cs="Times New Roman"/>
          <w:kern w:val="0"/>
          <w:sz w:val="24"/>
          <w:szCs w:val="24"/>
        </w:rPr>
        <w:t xml:space="preserve">gestational age at the time of blood sampling, </w:t>
      </w:r>
      <w:r w:rsidR="007F1CC6" w:rsidRPr="00370617">
        <w:rPr>
          <w:rFonts w:ascii="Book Antiqua" w:eastAsia="宋体" w:hAnsi="Book Antiqua" w:cs="Times New Roman"/>
          <w:kern w:val="0"/>
          <w:sz w:val="24"/>
          <w:szCs w:val="24"/>
        </w:rPr>
        <w:t>assay methods</w:t>
      </w:r>
      <w:r w:rsidR="008A648A" w:rsidRPr="00370617">
        <w:rPr>
          <w:rFonts w:ascii="Book Antiqua" w:eastAsia="宋体" w:hAnsi="Book Antiqua" w:cs="Times New Roman"/>
          <w:kern w:val="0"/>
          <w:sz w:val="24"/>
          <w:szCs w:val="24"/>
        </w:rPr>
        <w:t xml:space="preserve">, </w:t>
      </w:r>
      <w:r w:rsidR="007F1CC6" w:rsidRPr="00370617">
        <w:rPr>
          <w:rFonts w:ascii="Book Antiqua" w:eastAsia="宋体" w:hAnsi="Book Antiqua" w:cs="Times New Roman"/>
          <w:kern w:val="0"/>
          <w:sz w:val="24"/>
          <w:szCs w:val="24"/>
        </w:rPr>
        <w:t xml:space="preserve">need for insulin in GDM patients, </w:t>
      </w:r>
      <w:r w:rsidR="00BA5D12" w:rsidRPr="00370617">
        <w:rPr>
          <w:rFonts w:ascii="Book Antiqua" w:eastAsia="宋体" w:hAnsi="Book Antiqua" w:cs="Times New Roman"/>
          <w:kern w:val="0"/>
          <w:sz w:val="24"/>
          <w:szCs w:val="24"/>
        </w:rPr>
        <w:t xml:space="preserve">and </w:t>
      </w:r>
      <w:r w:rsidR="008A648A" w:rsidRPr="00370617">
        <w:rPr>
          <w:rFonts w:ascii="Book Antiqua" w:eastAsia="宋体" w:hAnsi="Book Antiqua" w:cs="Times New Roman"/>
          <w:kern w:val="0"/>
          <w:sz w:val="24"/>
          <w:szCs w:val="24"/>
        </w:rPr>
        <w:t xml:space="preserve">the mean and SD of </w:t>
      </w:r>
      <w:r w:rsidR="002F5210" w:rsidRPr="00370617">
        <w:rPr>
          <w:rFonts w:ascii="Book Antiqua" w:eastAsia="宋体" w:hAnsi="Book Antiqua" w:cs="Times New Roman"/>
          <w:kern w:val="0"/>
          <w:sz w:val="24"/>
          <w:szCs w:val="24"/>
        </w:rPr>
        <w:t>serum</w:t>
      </w:r>
      <w:r w:rsidR="008A648A" w:rsidRPr="00370617">
        <w:rPr>
          <w:rFonts w:ascii="Book Antiqua" w:eastAsia="宋体" w:hAnsi="Book Antiqua" w:cs="Times New Roman"/>
          <w:kern w:val="0"/>
          <w:sz w:val="24"/>
          <w:szCs w:val="24"/>
        </w:rPr>
        <w:t xml:space="preserve"> </w:t>
      </w:r>
      <w:proofErr w:type="spellStart"/>
      <w:r w:rsidR="00BA5D12" w:rsidRPr="00370617">
        <w:rPr>
          <w:rFonts w:ascii="Book Antiqua" w:eastAsia="宋体" w:hAnsi="Book Antiqua" w:cs="Times New Roman"/>
          <w:kern w:val="0"/>
          <w:sz w:val="24"/>
          <w:szCs w:val="24"/>
        </w:rPr>
        <w:t>resistin</w:t>
      </w:r>
      <w:proofErr w:type="spellEnd"/>
      <w:r w:rsidR="008A648A" w:rsidRPr="00370617">
        <w:rPr>
          <w:rFonts w:ascii="Book Antiqua" w:eastAsia="宋体" w:hAnsi="Book Antiqua" w:cs="Times New Roman"/>
          <w:kern w:val="0"/>
          <w:sz w:val="24"/>
          <w:szCs w:val="24"/>
        </w:rPr>
        <w:t xml:space="preserve"> levels</w:t>
      </w:r>
      <w:r w:rsidR="00BA5D12" w:rsidRPr="00370617">
        <w:rPr>
          <w:rFonts w:ascii="Book Antiqua" w:eastAsia="宋体" w:hAnsi="Book Antiqua" w:cs="Times New Roman"/>
          <w:kern w:val="0"/>
          <w:sz w:val="24"/>
          <w:szCs w:val="24"/>
        </w:rPr>
        <w:t xml:space="preserve"> </w:t>
      </w:r>
      <w:r w:rsidR="00D318BC" w:rsidRPr="00370617">
        <w:rPr>
          <w:rFonts w:ascii="Book Antiqua" w:eastAsia="宋体" w:hAnsi="Book Antiqua" w:cs="Times New Roman"/>
          <w:kern w:val="0"/>
          <w:sz w:val="24"/>
          <w:szCs w:val="24"/>
        </w:rPr>
        <w:t xml:space="preserve">was </w:t>
      </w:r>
      <w:r w:rsidR="00BA5D12" w:rsidRPr="00370617">
        <w:rPr>
          <w:rFonts w:ascii="Book Antiqua" w:eastAsia="宋体" w:hAnsi="Book Antiqua" w:cs="Times New Roman"/>
          <w:kern w:val="0"/>
          <w:sz w:val="24"/>
          <w:szCs w:val="24"/>
        </w:rPr>
        <w:t>extracted</w:t>
      </w:r>
      <w:r w:rsidR="008A648A" w:rsidRPr="00370617">
        <w:rPr>
          <w:rFonts w:ascii="Book Antiqua" w:eastAsia="宋体" w:hAnsi="Book Antiqua" w:cs="Times New Roman"/>
          <w:kern w:val="0"/>
          <w:sz w:val="24"/>
          <w:szCs w:val="24"/>
        </w:rPr>
        <w:t xml:space="preserve">. </w:t>
      </w:r>
      <w:r w:rsidR="0048209A" w:rsidRPr="00370617">
        <w:rPr>
          <w:rFonts w:ascii="Book Antiqua" w:eastAsia="宋体" w:hAnsi="Book Antiqua" w:cs="Times New Roman"/>
          <w:kern w:val="0"/>
          <w:sz w:val="24"/>
          <w:szCs w:val="24"/>
        </w:rPr>
        <w:t xml:space="preserve">The quality of each included study was evaluated based on the Newcastle-Ottawa Scale (NOS) recommended by the Agency for Healthcare Research and Quality of the </w:t>
      </w:r>
      <w:proofErr w:type="gramStart"/>
      <w:r w:rsidR="0048209A" w:rsidRPr="00370617">
        <w:rPr>
          <w:rFonts w:ascii="Book Antiqua" w:eastAsia="宋体" w:hAnsi="Book Antiqua" w:cs="Times New Roman"/>
          <w:kern w:val="0"/>
          <w:sz w:val="24"/>
          <w:szCs w:val="24"/>
        </w:rPr>
        <w:t>US</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59]</w:t>
      </w:r>
      <w:r w:rsidR="0048209A" w:rsidRPr="00370617">
        <w:rPr>
          <w:rFonts w:ascii="Book Antiqua" w:eastAsia="宋体" w:hAnsi="Book Antiqua" w:cs="Times New Roman"/>
          <w:kern w:val="0"/>
          <w:sz w:val="24"/>
          <w:szCs w:val="24"/>
        </w:rPr>
        <w:t>.</w:t>
      </w:r>
      <w:r w:rsidR="00B131F6" w:rsidRPr="00370617">
        <w:rPr>
          <w:rFonts w:ascii="Book Antiqua" w:eastAsia="宋体" w:hAnsi="Book Antiqua" w:cs="Times New Roman"/>
          <w:kern w:val="0"/>
          <w:sz w:val="24"/>
          <w:szCs w:val="24"/>
        </w:rPr>
        <w:t xml:space="preserve"> </w:t>
      </w:r>
      <w:r w:rsidR="00C87114" w:rsidRPr="00370617">
        <w:rPr>
          <w:rFonts w:ascii="Book Antiqua" w:eastAsia="宋体" w:hAnsi="Book Antiqua" w:cs="Times New Roman"/>
          <w:kern w:val="0"/>
          <w:sz w:val="24"/>
          <w:szCs w:val="24"/>
        </w:rPr>
        <w:t xml:space="preserve">Comparability of cases and controls on the basis of the design or analysis </w:t>
      </w:r>
      <w:r w:rsidR="00D318BC" w:rsidRPr="00370617">
        <w:rPr>
          <w:rFonts w:ascii="Book Antiqua" w:eastAsia="宋体" w:hAnsi="Book Antiqua" w:cs="Times New Roman"/>
          <w:kern w:val="0"/>
          <w:sz w:val="24"/>
          <w:szCs w:val="24"/>
        </w:rPr>
        <w:t xml:space="preserve">was </w:t>
      </w:r>
      <w:r w:rsidR="00C87114" w:rsidRPr="00370617">
        <w:rPr>
          <w:rFonts w:ascii="Book Antiqua" w:eastAsia="宋体" w:hAnsi="Book Antiqua" w:cs="Times New Roman"/>
          <w:kern w:val="0"/>
          <w:sz w:val="24"/>
          <w:szCs w:val="24"/>
        </w:rPr>
        <w:t xml:space="preserve">evaluated based on whether the gestational age and </w:t>
      </w:r>
      <w:r w:rsidR="004C5435" w:rsidRPr="00370617">
        <w:rPr>
          <w:rFonts w:ascii="Book Antiqua" w:eastAsia="宋体" w:hAnsi="Book Antiqua" w:cs="Times New Roman"/>
          <w:kern w:val="0"/>
          <w:sz w:val="24"/>
          <w:szCs w:val="24"/>
        </w:rPr>
        <w:t>body mass index (</w:t>
      </w:r>
      <w:r w:rsidR="00C87114" w:rsidRPr="00370617">
        <w:rPr>
          <w:rFonts w:ascii="Book Antiqua" w:eastAsia="宋体" w:hAnsi="Book Antiqua" w:cs="Times New Roman"/>
          <w:kern w:val="0"/>
          <w:sz w:val="24"/>
          <w:szCs w:val="24"/>
        </w:rPr>
        <w:t>BMI</w:t>
      </w:r>
      <w:r w:rsidR="004C5435" w:rsidRPr="00370617">
        <w:rPr>
          <w:rFonts w:ascii="Book Antiqua" w:eastAsia="宋体" w:hAnsi="Book Antiqua" w:cs="Times New Roman"/>
          <w:kern w:val="0"/>
          <w:sz w:val="24"/>
          <w:szCs w:val="24"/>
        </w:rPr>
        <w:t>)</w:t>
      </w:r>
      <w:r w:rsidR="00C87114" w:rsidRPr="00370617">
        <w:rPr>
          <w:rFonts w:ascii="Book Antiqua" w:eastAsia="宋体" w:hAnsi="Book Antiqua" w:cs="Times New Roman"/>
          <w:kern w:val="0"/>
          <w:sz w:val="24"/>
          <w:szCs w:val="24"/>
        </w:rPr>
        <w:t xml:space="preserve"> at blood sampling matched. </w:t>
      </w:r>
      <w:r w:rsidR="00B131F6" w:rsidRPr="00370617">
        <w:rPr>
          <w:rFonts w:ascii="Book Antiqua" w:eastAsia="宋体" w:hAnsi="Book Antiqua" w:cs="Times New Roman"/>
          <w:kern w:val="0"/>
          <w:sz w:val="24"/>
          <w:szCs w:val="24"/>
        </w:rPr>
        <w:t xml:space="preserve">The NOS total score of the literature included </w:t>
      </w:r>
      <w:r w:rsidR="00B72C51" w:rsidRPr="00370617">
        <w:rPr>
          <w:rFonts w:ascii="Book Antiqua" w:eastAsia="宋体" w:hAnsi="Book Antiqua" w:cs="Times New Roman"/>
          <w:kern w:val="0"/>
          <w:sz w:val="24"/>
          <w:szCs w:val="24"/>
        </w:rPr>
        <w:t xml:space="preserve">had </w:t>
      </w:r>
      <w:r w:rsidR="00930F98" w:rsidRPr="00370617">
        <w:rPr>
          <w:rFonts w:ascii="Book Antiqua" w:eastAsia="宋体" w:hAnsi="Book Antiqua" w:cs="Times New Roman"/>
          <w:kern w:val="0"/>
          <w:sz w:val="24"/>
          <w:szCs w:val="24"/>
        </w:rPr>
        <w:t xml:space="preserve">to </w:t>
      </w:r>
      <w:r w:rsidR="00B131F6" w:rsidRPr="00370617">
        <w:rPr>
          <w:rFonts w:ascii="Book Antiqua" w:eastAsia="宋体" w:hAnsi="Book Antiqua" w:cs="Times New Roman"/>
          <w:kern w:val="0"/>
          <w:sz w:val="24"/>
          <w:szCs w:val="24"/>
        </w:rPr>
        <w:t xml:space="preserve">be greater than or equal to 5 points. </w:t>
      </w:r>
      <w:r w:rsidR="0048209A" w:rsidRPr="00370617">
        <w:rPr>
          <w:rFonts w:ascii="Book Antiqua" w:eastAsia="宋体" w:hAnsi="Book Antiqua" w:cs="Times New Roman"/>
          <w:kern w:val="0"/>
          <w:sz w:val="24"/>
          <w:szCs w:val="24"/>
        </w:rPr>
        <w:t xml:space="preserve">Disputes were resolved by discussion with a third author during data extraction and quality evaluation. </w:t>
      </w:r>
      <w:r w:rsidR="00194FE6" w:rsidRPr="00370617">
        <w:rPr>
          <w:rFonts w:ascii="Book Antiqua" w:eastAsia="宋体" w:hAnsi="Book Antiqua" w:cs="Times New Roman"/>
          <w:kern w:val="0"/>
          <w:sz w:val="24"/>
          <w:szCs w:val="24"/>
        </w:rPr>
        <w:t>The equation “</w:t>
      </w:r>
      <w:r w:rsidR="00322066" w:rsidRPr="00370617">
        <w:rPr>
          <w:rFonts w:ascii="Book Antiqua" w:hAnsi="Book Antiqua"/>
          <w:position w:val="-8"/>
          <w:sz w:val="24"/>
          <w:szCs w:val="24"/>
        </w:rPr>
        <w:pict w14:anchorId="6185D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18.1pt">
            <v:imagedata r:id="rId9" o:title=""/>
          </v:shape>
        </w:pict>
      </w:r>
      <w:r w:rsidR="00194FE6" w:rsidRPr="00370617">
        <w:rPr>
          <w:rFonts w:ascii="Book Antiqua" w:eastAsia="宋体" w:hAnsi="Book Antiqua" w:cs="Times New Roman"/>
          <w:kern w:val="0"/>
          <w:sz w:val="24"/>
          <w:szCs w:val="24"/>
        </w:rPr>
        <w:t>” was</w:t>
      </w:r>
      <w:r w:rsidR="00194FE6" w:rsidRPr="00370617">
        <w:rPr>
          <w:rFonts w:ascii="Book Antiqua" w:hAnsi="Book Antiqua"/>
          <w:sz w:val="24"/>
          <w:szCs w:val="24"/>
        </w:rPr>
        <w:t xml:space="preserve"> </w:t>
      </w:r>
      <w:r w:rsidR="00194FE6" w:rsidRPr="00370617">
        <w:rPr>
          <w:rFonts w:ascii="Book Antiqua" w:eastAsia="宋体" w:hAnsi="Book Antiqua" w:cs="Times New Roman"/>
          <w:kern w:val="0"/>
          <w:sz w:val="24"/>
          <w:szCs w:val="24"/>
        </w:rPr>
        <w:t xml:space="preserve">used to calculate SD from the standard error of the mean (SEM). If we need to merge the data of subgroups, we used the following equations: </w:t>
      </w:r>
      <w:r w:rsidR="00194FE6"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194FE6" w:rsidRPr="00370617">
        <w:rPr>
          <w:rFonts w:ascii="Book Antiqua" w:eastAsia="宋体" w:hAnsi="Book Antiqua" w:cs="Times New Roman"/>
          <w:kern w:val="0"/>
          <w:sz w:val="24"/>
          <w:szCs w:val="24"/>
        </w:rPr>
        <w:t>n</w:t>
      </w:r>
      <w:r w:rsidR="00194FE6" w:rsidRPr="00370617">
        <w:rPr>
          <w:rFonts w:ascii="Book Antiqua" w:eastAsia="宋体" w:hAnsi="Book Antiqua" w:cs="Times New Roman"/>
          <w:kern w:val="0"/>
          <w:sz w:val="24"/>
          <w:szCs w:val="24"/>
          <w:vertAlign w:val="subscript"/>
        </w:rPr>
        <w:t>1</w:t>
      </w:r>
      <w:r w:rsidR="004206A8" w:rsidRPr="00370617">
        <w:rPr>
          <w:rFonts w:ascii="Book Antiqua" w:eastAsia="宋体" w:hAnsi="Book Antiqua" w:cs="Times New Roman" w:hint="eastAsia"/>
          <w:kern w:val="0"/>
          <w:sz w:val="24"/>
          <w:szCs w:val="24"/>
          <w:vertAlign w:val="subscript"/>
        </w:rPr>
        <w:t xml:space="preserve"> </w:t>
      </w:r>
      <w:r w:rsidR="00194FE6" w:rsidRPr="00370617">
        <w:rPr>
          <w:rFonts w:ascii="Book Antiqua" w:eastAsia="宋体" w:hAnsi="Book Antiqua" w:cs="Times New Roman"/>
          <w:kern w:val="0"/>
          <w:sz w:val="24"/>
          <w:szCs w:val="24"/>
        </w:rPr>
        <w:t>+</w:t>
      </w:r>
      <w:r w:rsidR="004206A8" w:rsidRPr="00370617">
        <w:rPr>
          <w:rFonts w:ascii="Book Antiqua" w:eastAsia="宋体" w:hAnsi="Book Antiqua" w:cs="Times New Roman" w:hint="eastAsia"/>
          <w:kern w:val="0"/>
          <w:sz w:val="24"/>
          <w:szCs w:val="24"/>
        </w:rPr>
        <w:t xml:space="preserve"> </w:t>
      </w:r>
      <w:r w:rsidR="00194FE6" w:rsidRPr="00370617">
        <w:rPr>
          <w:rFonts w:ascii="Book Antiqua" w:eastAsia="宋体" w:hAnsi="Book Antiqua" w:cs="Times New Roman"/>
          <w:kern w:val="0"/>
          <w:sz w:val="24"/>
          <w:szCs w:val="24"/>
        </w:rPr>
        <w:t>n</w:t>
      </w:r>
      <w:r w:rsidR="00194FE6" w:rsidRPr="00370617">
        <w:rPr>
          <w:rFonts w:ascii="Book Antiqua" w:eastAsia="宋体" w:hAnsi="Book Antiqua" w:cs="Times New Roman"/>
          <w:kern w:val="0"/>
          <w:sz w:val="24"/>
          <w:szCs w:val="24"/>
          <w:vertAlign w:val="subscript"/>
        </w:rPr>
        <w:t>2</w:t>
      </w:r>
      <w:r w:rsidR="00194FE6" w:rsidRPr="00370617">
        <w:rPr>
          <w:rFonts w:ascii="Book Antiqua" w:eastAsia="宋体" w:hAnsi="Book Antiqua" w:cs="Times New Roman"/>
          <w:kern w:val="0"/>
          <w:sz w:val="24"/>
          <w:szCs w:val="24"/>
        </w:rPr>
        <w:t xml:space="preserve">, </w:t>
      </w:r>
      <w:r w:rsidR="00322066" w:rsidRPr="00370617">
        <w:rPr>
          <w:rFonts w:ascii="Book Antiqua" w:hAnsi="Book Antiqua"/>
          <w:position w:val="-30"/>
          <w:sz w:val="24"/>
          <w:szCs w:val="24"/>
        </w:rPr>
        <w:pict w14:anchorId="00A092F6">
          <v:shape id="_x0000_i1026" type="#_x0000_t75" style="width:74.75pt;height:36.7pt">
            <v:imagedata r:id="rId10" o:title=""/>
          </v:shape>
        </w:pict>
      </w:r>
      <w:r w:rsidR="00194FE6" w:rsidRPr="00370617">
        <w:rPr>
          <w:rFonts w:ascii="Book Antiqua" w:eastAsia="宋体" w:hAnsi="Book Antiqua" w:cs="Times New Roman"/>
          <w:kern w:val="0"/>
          <w:sz w:val="24"/>
          <w:szCs w:val="24"/>
        </w:rPr>
        <w:t>and</w:t>
      </w:r>
      <w:r w:rsidR="00194FE6" w:rsidRPr="00370617">
        <w:rPr>
          <w:rFonts w:ascii="Book Antiqua" w:eastAsia="宋体" w:hAnsi="Book Antiqua" w:cs="Times New Roman"/>
          <w:b/>
          <w:kern w:val="0"/>
          <w:sz w:val="24"/>
          <w:szCs w:val="24"/>
        </w:rPr>
        <w:t xml:space="preserve"> </w:t>
      </w:r>
      <w:r w:rsidR="00322066" w:rsidRPr="00370617">
        <w:rPr>
          <w:rFonts w:ascii="Book Antiqua" w:hAnsi="Book Antiqua"/>
          <w:position w:val="-32"/>
          <w:sz w:val="24"/>
          <w:szCs w:val="24"/>
        </w:rPr>
        <w:pict w14:anchorId="0FF293CC">
          <v:shape id="_x0000_i1027" type="#_x0000_t75" style="width:4in;height:53.9pt">
            <v:imagedata r:id="rId11" o:title=""/>
          </v:shape>
        </w:pict>
      </w:r>
      <w:r w:rsidR="00854CB6" w:rsidRPr="00370617">
        <w:rPr>
          <w:rFonts w:ascii="Book Antiqua" w:eastAsia="宋体" w:hAnsi="Book Antiqua" w:cs="Times New Roman"/>
          <w:noProof/>
          <w:kern w:val="0"/>
          <w:sz w:val="24"/>
          <w:szCs w:val="24"/>
          <w:vertAlign w:val="superscript"/>
        </w:rPr>
        <w:t>[60]</w:t>
      </w:r>
      <w:r w:rsidR="008A648A" w:rsidRPr="00370617">
        <w:rPr>
          <w:rFonts w:ascii="Book Antiqua" w:eastAsia="宋体" w:hAnsi="Book Antiqua" w:cs="Times New Roman"/>
          <w:kern w:val="0"/>
          <w:sz w:val="24"/>
          <w:szCs w:val="24"/>
        </w:rPr>
        <w:t xml:space="preserve">. </w:t>
      </w:r>
      <w:r w:rsidR="00194FE6" w:rsidRPr="00370617">
        <w:rPr>
          <w:rFonts w:ascii="Book Antiqua" w:hAnsi="Book Antiqua" w:cs="Times New Roman"/>
          <w:kern w:val="0"/>
          <w:sz w:val="24"/>
          <w:szCs w:val="24"/>
        </w:rPr>
        <w:t>The equation “</w:t>
      </w:r>
      <w:r w:rsidR="00FD6A77" w:rsidRPr="00370617">
        <w:rPr>
          <w:rFonts w:ascii="Book Antiqua" w:hAnsi="Book Antiqua" w:cs="Times New Roman"/>
          <w:kern w:val="0"/>
          <w:sz w:val="24"/>
          <w:szCs w:val="24"/>
        </w:rPr>
        <w:t>SD</w:t>
      </w:r>
      <w:r w:rsidR="004B5322" w:rsidRPr="00370617">
        <w:rPr>
          <w:rFonts w:ascii="Book Antiqua" w:hAnsi="Book Antiqua" w:cs="Times New Roman"/>
          <w:kern w:val="0"/>
          <w:sz w:val="24"/>
          <w:szCs w:val="24"/>
        </w:rPr>
        <w:t xml:space="preserve"> = </w:t>
      </w:r>
      <w:r w:rsidR="00194FE6" w:rsidRPr="00370617">
        <w:rPr>
          <w:rFonts w:ascii="Book Antiqua" w:hAnsi="Book Antiqua" w:cs="Times New Roman"/>
          <w:kern w:val="0"/>
          <w:sz w:val="24"/>
          <w:szCs w:val="24"/>
        </w:rPr>
        <w:t>interquartile range/1.35” was used to calculate SD from interquartile ranges. And we treated th</w:t>
      </w:r>
      <w:r w:rsidR="004206A8" w:rsidRPr="00370617">
        <w:rPr>
          <w:rFonts w:ascii="Book Antiqua" w:hAnsi="Book Antiqua" w:cs="Times New Roman"/>
          <w:kern w:val="0"/>
          <w:sz w:val="24"/>
          <w:szCs w:val="24"/>
        </w:rPr>
        <w:t xml:space="preserve">e medians as </w:t>
      </w:r>
      <w:proofErr w:type="gramStart"/>
      <w:r w:rsidR="004206A8" w:rsidRPr="00370617">
        <w:rPr>
          <w:rFonts w:ascii="Book Antiqua" w:hAnsi="Book Antiqua" w:cs="Times New Roman"/>
          <w:kern w:val="0"/>
          <w:sz w:val="24"/>
          <w:szCs w:val="24"/>
        </w:rPr>
        <w:t>means</w:t>
      </w:r>
      <w:r w:rsidR="00854CB6" w:rsidRPr="00370617">
        <w:rPr>
          <w:rFonts w:ascii="Book Antiqua" w:hAnsi="Book Antiqua" w:cs="Times New Roman"/>
          <w:noProof/>
          <w:kern w:val="0"/>
          <w:sz w:val="24"/>
          <w:szCs w:val="24"/>
          <w:vertAlign w:val="superscript"/>
        </w:rPr>
        <w:t>[</w:t>
      </w:r>
      <w:proofErr w:type="gramEnd"/>
      <w:r w:rsidR="00854CB6" w:rsidRPr="00370617">
        <w:rPr>
          <w:rFonts w:ascii="Book Antiqua" w:hAnsi="Book Antiqua" w:cs="Times New Roman"/>
          <w:noProof/>
          <w:kern w:val="0"/>
          <w:sz w:val="24"/>
          <w:szCs w:val="24"/>
          <w:vertAlign w:val="superscript"/>
        </w:rPr>
        <w:t>61]</w:t>
      </w:r>
      <w:r w:rsidR="00EE14D5" w:rsidRPr="00370617">
        <w:rPr>
          <w:rFonts w:ascii="Book Antiqua" w:hAnsi="Book Antiqua" w:cs="Times New Roman"/>
          <w:kern w:val="0"/>
          <w:sz w:val="24"/>
          <w:szCs w:val="24"/>
        </w:rPr>
        <w:t xml:space="preserve">. </w:t>
      </w:r>
      <w:r w:rsidR="00194FE6" w:rsidRPr="00370617">
        <w:rPr>
          <w:rFonts w:ascii="Book Antiqua" w:hAnsi="Book Antiqua" w:cs="Times New Roman"/>
          <w:kern w:val="0"/>
          <w:sz w:val="24"/>
          <w:szCs w:val="24"/>
        </w:rPr>
        <w:t>However, if we were provided with the minimum and maximum</w:t>
      </w:r>
      <w:r w:rsidR="00D318BC" w:rsidRPr="00370617">
        <w:rPr>
          <w:rFonts w:ascii="Book Antiqua" w:hAnsi="Book Antiqua" w:cs="Times New Roman"/>
          <w:kern w:val="0"/>
          <w:sz w:val="24"/>
          <w:szCs w:val="24"/>
        </w:rPr>
        <w:t xml:space="preserve"> values</w:t>
      </w:r>
      <w:r w:rsidR="00194FE6" w:rsidRPr="00370617">
        <w:rPr>
          <w:rFonts w:ascii="Book Antiqua" w:hAnsi="Book Antiqua" w:cs="Times New Roman"/>
          <w:kern w:val="0"/>
          <w:sz w:val="24"/>
          <w:szCs w:val="24"/>
        </w:rPr>
        <w:t>, we calculated means and SDs according to the equat</w:t>
      </w:r>
      <w:r w:rsidR="004206A8" w:rsidRPr="00370617">
        <w:rPr>
          <w:rFonts w:ascii="Book Antiqua" w:hAnsi="Book Antiqua" w:cs="Times New Roman"/>
          <w:kern w:val="0"/>
          <w:sz w:val="24"/>
          <w:szCs w:val="24"/>
        </w:rPr>
        <w:t xml:space="preserve">ions in the study of </w:t>
      </w:r>
      <w:proofErr w:type="spellStart"/>
      <w:r w:rsidR="004206A8" w:rsidRPr="00370617">
        <w:rPr>
          <w:rFonts w:ascii="Book Antiqua" w:hAnsi="Book Antiqua" w:cs="Times New Roman"/>
          <w:kern w:val="0"/>
          <w:sz w:val="24"/>
          <w:szCs w:val="24"/>
        </w:rPr>
        <w:t>Hozo</w:t>
      </w:r>
      <w:proofErr w:type="spellEnd"/>
      <w:r w:rsidR="004206A8" w:rsidRPr="00370617">
        <w:rPr>
          <w:rFonts w:ascii="Book Antiqua" w:hAnsi="Book Antiqua" w:cs="Times New Roman"/>
          <w:kern w:val="0"/>
          <w:sz w:val="24"/>
          <w:szCs w:val="24"/>
        </w:rPr>
        <w:t xml:space="preserve"> </w:t>
      </w:r>
      <w:r w:rsidR="004206A8" w:rsidRPr="00370617">
        <w:rPr>
          <w:rFonts w:ascii="Book Antiqua" w:hAnsi="Book Antiqua" w:cs="Times New Roman"/>
          <w:i/>
          <w:kern w:val="0"/>
          <w:sz w:val="24"/>
          <w:szCs w:val="24"/>
        </w:rPr>
        <w:t xml:space="preserve">et </w:t>
      </w:r>
      <w:proofErr w:type="gramStart"/>
      <w:r w:rsidR="004206A8" w:rsidRPr="00370617">
        <w:rPr>
          <w:rFonts w:ascii="Book Antiqua" w:hAnsi="Book Antiqua" w:cs="Times New Roman"/>
          <w:i/>
          <w:kern w:val="0"/>
          <w:sz w:val="24"/>
          <w:szCs w:val="24"/>
        </w:rPr>
        <w:t>al</w:t>
      </w:r>
      <w:r w:rsidR="00854CB6" w:rsidRPr="00370617">
        <w:rPr>
          <w:rFonts w:ascii="Book Antiqua" w:hAnsi="Book Antiqua" w:cs="Times New Roman"/>
          <w:noProof/>
          <w:kern w:val="0"/>
          <w:sz w:val="24"/>
          <w:szCs w:val="24"/>
          <w:vertAlign w:val="superscript"/>
        </w:rPr>
        <w:t>[</w:t>
      </w:r>
      <w:proofErr w:type="gramEnd"/>
      <w:r w:rsidR="00854CB6" w:rsidRPr="00370617">
        <w:rPr>
          <w:rFonts w:ascii="Book Antiqua" w:hAnsi="Book Antiqua" w:cs="Times New Roman"/>
          <w:noProof/>
          <w:kern w:val="0"/>
          <w:sz w:val="24"/>
          <w:szCs w:val="24"/>
          <w:vertAlign w:val="superscript"/>
        </w:rPr>
        <w:t>62]</w:t>
      </w:r>
      <w:r w:rsidR="00EE14D5" w:rsidRPr="00370617">
        <w:rPr>
          <w:rFonts w:ascii="Book Antiqua" w:hAnsi="Book Antiqua" w:cs="Times New Roman"/>
          <w:kern w:val="0"/>
          <w:sz w:val="24"/>
          <w:szCs w:val="24"/>
        </w:rPr>
        <w:t xml:space="preserve">. </w:t>
      </w:r>
      <w:r w:rsidR="00234E20" w:rsidRPr="00370617">
        <w:rPr>
          <w:rFonts w:ascii="Book Antiqua" w:eastAsia="宋体" w:hAnsi="Book Antiqua" w:cs="Times New Roman"/>
          <w:kern w:val="0"/>
          <w:sz w:val="24"/>
          <w:szCs w:val="24"/>
        </w:rPr>
        <w:t xml:space="preserve">When </w:t>
      </w:r>
      <w:r w:rsidR="002F5210" w:rsidRPr="00370617">
        <w:rPr>
          <w:rFonts w:ascii="Book Antiqua" w:eastAsia="宋体" w:hAnsi="Book Antiqua" w:cs="Times New Roman"/>
          <w:kern w:val="0"/>
          <w:sz w:val="24"/>
          <w:szCs w:val="24"/>
        </w:rPr>
        <w:t>serum</w:t>
      </w:r>
      <w:r w:rsidR="00234E20" w:rsidRPr="00370617">
        <w:rPr>
          <w:rFonts w:ascii="Book Antiqua" w:eastAsia="宋体" w:hAnsi="Book Antiqua" w:cs="Times New Roman"/>
          <w:kern w:val="0"/>
          <w:sz w:val="24"/>
          <w:szCs w:val="24"/>
        </w:rPr>
        <w:t xml:space="preserve"> </w:t>
      </w:r>
      <w:proofErr w:type="spellStart"/>
      <w:r w:rsidR="00234E20" w:rsidRPr="00370617">
        <w:rPr>
          <w:rFonts w:ascii="Book Antiqua" w:eastAsia="宋体" w:hAnsi="Book Antiqua" w:cs="Times New Roman"/>
          <w:kern w:val="0"/>
          <w:sz w:val="24"/>
          <w:szCs w:val="24"/>
        </w:rPr>
        <w:t>resistin</w:t>
      </w:r>
      <w:proofErr w:type="spellEnd"/>
      <w:r w:rsidR="00234E20" w:rsidRPr="00370617">
        <w:rPr>
          <w:rFonts w:ascii="Book Antiqua" w:eastAsia="宋体" w:hAnsi="Book Antiqua" w:cs="Times New Roman"/>
          <w:kern w:val="0"/>
          <w:sz w:val="24"/>
          <w:szCs w:val="24"/>
        </w:rPr>
        <w:t xml:space="preserve"> levels were measured in </w:t>
      </w:r>
      <w:r w:rsidR="00930F98" w:rsidRPr="00370617">
        <w:rPr>
          <w:rFonts w:ascii="Book Antiqua" w:eastAsia="宋体" w:hAnsi="Book Antiqua" w:cs="Times New Roman"/>
          <w:kern w:val="0"/>
          <w:sz w:val="24"/>
          <w:szCs w:val="24"/>
        </w:rPr>
        <w:t xml:space="preserve">both </w:t>
      </w:r>
      <w:proofErr w:type="spellStart"/>
      <w:r w:rsidR="0056148A" w:rsidRPr="00370617">
        <w:rPr>
          <w:rFonts w:ascii="Book Antiqua" w:eastAsia="宋体" w:hAnsi="Book Antiqua" w:cs="Times New Roman"/>
          <w:kern w:val="0"/>
          <w:sz w:val="24"/>
          <w:szCs w:val="24"/>
        </w:rPr>
        <w:t>nonfasting</w:t>
      </w:r>
      <w:proofErr w:type="spellEnd"/>
      <w:r w:rsidR="0056148A" w:rsidRPr="00370617">
        <w:rPr>
          <w:rFonts w:ascii="Book Antiqua" w:eastAsia="宋体" w:hAnsi="Book Antiqua" w:cs="Times New Roman"/>
          <w:kern w:val="0"/>
          <w:sz w:val="24"/>
          <w:szCs w:val="24"/>
        </w:rPr>
        <w:t xml:space="preserve"> </w:t>
      </w:r>
      <w:r w:rsidR="00234E20" w:rsidRPr="00370617">
        <w:rPr>
          <w:rFonts w:ascii="Book Antiqua" w:eastAsia="宋体" w:hAnsi="Book Antiqua" w:cs="Times New Roman"/>
          <w:kern w:val="0"/>
          <w:sz w:val="24"/>
          <w:szCs w:val="24"/>
        </w:rPr>
        <w:t xml:space="preserve">and </w:t>
      </w:r>
      <w:r w:rsidR="0056148A" w:rsidRPr="00370617">
        <w:rPr>
          <w:rFonts w:ascii="Book Antiqua" w:eastAsia="宋体" w:hAnsi="Book Antiqua" w:cs="Times New Roman"/>
          <w:kern w:val="0"/>
          <w:sz w:val="24"/>
          <w:szCs w:val="24"/>
        </w:rPr>
        <w:t>fasting</w:t>
      </w:r>
      <w:r w:rsidR="0056148A" w:rsidRPr="00370617" w:rsidDel="0056148A">
        <w:rPr>
          <w:rFonts w:ascii="Book Antiqua" w:eastAsia="宋体" w:hAnsi="Book Antiqua" w:cs="Times New Roman"/>
          <w:kern w:val="0"/>
          <w:sz w:val="24"/>
          <w:szCs w:val="24"/>
        </w:rPr>
        <w:t xml:space="preserve"> </w:t>
      </w:r>
      <w:r w:rsidR="00234E20" w:rsidRPr="00370617">
        <w:rPr>
          <w:rFonts w:ascii="Book Antiqua" w:eastAsia="宋体" w:hAnsi="Book Antiqua" w:cs="Times New Roman"/>
          <w:kern w:val="0"/>
          <w:sz w:val="24"/>
          <w:szCs w:val="24"/>
        </w:rPr>
        <w:t xml:space="preserve">blood samples at the same gestational age, </w:t>
      </w:r>
      <w:r w:rsidR="00616A82" w:rsidRPr="00370617">
        <w:rPr>
          <w:rFonts w:ascii="Book Antiqua" w:eastAsia="宋体" w:hAnsi="Book Antiqua" w:cs="Times New Roman"/>
          <w:kern w:val="0"/>
          <w:sz w:val="24"/>
          <w:szCs w:val="24"/>
        </w:rPr>
        <w:t>we chose the fasting result here.</w:t>
      </w:r>
      <w:r w:rsidR="00173DBE" w:rsidRPr="00370617">
        <w:rPr>
          <w:rFonts w:ascii="Book Antiqua" w:eastAsia="宋体" w:hAnsi="Book Antiqua" w:cs="Times New Roman"/>
          <w:kern w:val="0"/>
          <w:sz w:val="24"/>
          <w:szCs w:val="24"/>
        </w:rPr>
        <w:t xml:space="preserve"> </w:t>
      </w:r>
    </w:p>
    <w:p w14:paraId="0171A7CE" w14:textId="77777777" w:rsidR="004206A8" w:rsidRPr="00370617" w:rsidRDefault="004206A8" w:rsidP="004B5322">
      <w:pPr>
        <w:spacing w:line="360" w:lineRule="auto"/>
        <w:rPr>
          <w:rFonts w:ascii="Book Antiqua" w:eastAsia="宋体" w:hAnsi="Book Antiqua" w:cs="Times New Roman"/>
          <w:b/>
          <w:bCs/>
          <w:kern w:val="0"/>
          <w:sz w:val="24"/>
          <w:szCs w:val="24"/>
        </w:rPr>
      </w:pPr>
    </w:p>
    <w:p w14:paraId="4FBAE38A" w14:textId="3D4381C8" w:rsidR="008A648A" w:rsidRPr="00370617" w:rsidRDefault="000911B3" w:rsidP="004B5322">
      <w:pPr>
        <w:autoSpaceDE w:val="0"/>
        <w:autoSpaceDN w:val="0"/>
        <w:adjustRightInd w:val="0"/>
        <w:spacing w:line="360" w:lineRule="auto"/>
        <w:rPr>
          <w:rFonts w:ascii="Book Antiqua" w:eastAsia="宋体" w:hAnsi="Book Antiqua" w:cs="Times New Roman"/>
          <w:b/>
          <w:kern w:val="0"/>
          <w:sz w:val="24"/>
          <w:szCs w:val="24"/>
        </w:rPr>
      </w:pPr>
      <w:r w:rsidRPr="00370617">
        <w:rPr>
          <w:rFonts w:ascii="Book Antiqua" w:hAnsi="Book Antiqua"/>
          <w:b/>
          <w:bCs/>
          <w:i/>
          <w:iCs/>
          <w:sz w:val="24"/>
          <w:szCs w:val="24"/>
        </w:rPr>
        <w:t>Statistical analysis</w:t>
      </w:r>
    </w:p>
    <w:p w14:paraId="4FB7F707" w14:textId="78C65A86" w:rsidR="008A648A" w:rsidRPr="00370617" w:rsidRDefault="00194FE6" w:rsidP="004B5322">
      <w:pPr>
        <w:autoSpaceDE w:val="0"/>
        <w:autoSpaceDN w:val="0"/>
        <w:adjustRightInd w:val="0"/>
        <w:spacing w:line="360" w:lineRule="auto"/>
        <w:rPr>
          <w:rFonts w:ascii="Book Antiqua" w:eastAsia="宋体" w:hAnsi="Book Antiqua" w:cs="Times New Roman"/>
          <w:kern w:val="0"/>
          <w:sz w:val="24"/>
          <w:szCs w:val="24"/>
        </w:rPr>
      </w:pPr>
      <w:bookmarkStart w:id="36" w:name="OLE_LINK48"/>
      <w:bookmarkStart w:id="37" w:name="OLE_LINK49"/>
      <w:r w:rsidRPr="00370617">
        <w:rPr>
          <w:rFonts w:ascii="Book Antiqua" w:eastAsia="宋体" w:hAnsi="Book Antiqua" w:cs="Times New Roman"/>
          <w:kern w:val="0"/>
          <w:sz w:val="24"/>
          <w:szCs w:val="24"/>
        </w:rPr>
        <w:t>The pooled standardized mean difference (SMD) and</w:t>
      </w:r>
      <w:r w:rsidR="00D318BC"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95% confidence interval (CI) were used to estimate the relationship between the risk of GDM and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Subgroup analyses were performed to detect whether “need for insulin” or “gestational age at blood sampling” influenced the relationship between the risk of GDM and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w:t>
      </w:r>
      <w:r w:rsidR="00616A82" w:rsidRPr="00370617">
        <w:rPr>
          <w:rFonts w:ascii="Book Antiqua" w:eastAsia="宋体" w:hAnsi="Book Antiqua" w:cs="Times New Roman"/>
          <w:kern w:val="0"/>
          <w:sz w:val="24"/>
          <w:szCs w:val="24"/>
        </w:rPr>
        <w:t xml:space="preserve">We divided the subjects into </w:t>
      </w:r>
      <w:r w:rsidR="00D318BC" w:rsidRPr="00370617">
        <w:rPr>
          <w:rFonts w:ascii="Book Antiqua" w:eastAsia="宋体" w:hAnsi="Book Antiqua" w:cs="Times New Roman"/>
          <w:kern w:val="0"/>
          <w:sz w:val="24"/>
          <w:szCs w:val="24"/>
        </w:rPr>
        <w:t xml:space="preserve">four </w:t>
      </w:r>
      <w:r w:rsidR="00616A82" w:rsidRPr="00370617">
        <w:rPr>
          <w:rFonts w:ascii="Book Antiqua" w:eastAsia="宋体" w:hAnsi="Book Antiqua" w:cs="Times New Roman"/>
          <w:kern w:val="0"/>
          <w:sz w:val="24"/>
          <w:szCs w:val="24"/>
        </w:rPr>
        <w:t xml:space="preserve">subgroups according to the gestational age at blood sampling (“before 14 </w:t>
      </w:r>
      <w:proofErr w:type="spellStart"/>
      <w:r w:rsidR="007A2FE0" w:rsidRPr="00370617">
        <w:rPr>
          <w:rFonts w:ascii="Book Antiqua" w:eastAsia="宋体" w:hAnsi="Book Antiqua" w:cs="Times New Roman"/>
          <w:kern w:val="0"/>
          <w:sz w:val="24"/>
          <w:szCs w:val="24"/>
        </w:rPr>
        <w:t>wk</w:t>
      </w:r>
      <w:proofErr w:type="spellEnd"/>
      <w:r w:rsidR="00616A82" w:rsidRPr="00370617">
        <w:rPr>
          <w:rFonts w:ascii="Book Antiqua" w:eastAsia="宋体" w:hAnsi="Book Antiqua" w:cs="Times New Roman"/>
          <w:kern w:val="0"/>
          <w:sz w:val="24"/>
          <w:szCs w:val="24"/>
        </w:rPr>
        <w:t xml:space="preserve">”, “14–28 </w:t>
      </w:r>
      <w:proofErr w:type="spellStart"/>
      <w:r w:rsidR="007A2FE0" w:rsidRPr="00370617">
        <w:rPr>
          <w:rFonts w:ascii="Book Antiqua" w:eastAsia="宋体" w:hAnsi="Book Antiqua" w:cs="Times New Roman"/>
          <w:kern w:val="0"/>
          <w:sz w:val="24"/>
          <w:szCs w:val="24"/>
        </w:rPr>
        <w:t>wk</w:t>
      </w:r>
      <w:proofErr w:type="spellEnd"/>
      <w:r w:rsidR="00616A82" w:rsidRPr="00370617">
        <w:rPr>
          <w:rFonts w:ascii="Book Antiqua" w:eastAsia="宋体" w:hAnsi="Book Antiqua" w:cs="Times New Roman"/>
          <w:kern w:val="0"/>
          <w:sz w:val="24"/>
          <w:szCs w:val="24"/>
        </w:rPr>
        <w:t xml:space="preserve">”, “after 28 </w:t>
      </w:r>
      <w:proofErr w:type="spellStart"/>
      <w:r w:rsidR="007A2FE0" w:rsidRPr="00370617">
        <w:rPr>
          <w:rFonts w:ascii="Book Antiqua" w:eastAsia="宋体" w:hAnsi="Book Antiqua" w:cs="Times New Roman"/>
          <w:kern w:val="0"/>
          <w:sz w:val="24"/>
          <w:szCs w:val="24"/>
        </w:rPr>
        <w:t>wk</w:t>
      </w:r>
      <w:proofErr w:type="spellEnd"/>
      <w:r w:rsidR="00616A82" w:rsidRPr="00370617">
        <w:rPr>
          <w:rFonts w:ascii="Book Antiqua" w:eastAsia="宋体" w:hAnsi="Book Antiqua" w:cs="Times New Roman"/>
          <w:kern w:val="0"/>
          <w:sz w:val="24"/>
          <w:szCs w:val="24"/>
        </w:rPr>
        <w:t xml:space="preserve">”, and “postpartum”). If the gestational age of the included study did not completely overlap with the gestational age of the subgroup, we </w:t>
      </w:r>
      <w:r w:rsidR="00755F80" w:rsidRPr="00370617">
        <w:rPr>
          <w:rFonts w:ascii="Book Antiqua" w:eastAsia="宋体" w:hAnsi="Book Antiqua" w:cs="Times New Roman"/>
          <w:kern w:val="0"/>
          <w:sz w:val="24"/>
          <w:szCs w:val="24"/>
        </w:rPr>
        <w:t>would</w:t>
      </w:r>
      <w:r w:rsidR="00616A82" w:rsidRPr="00370617">
        <w:rPr>
          <w:rFonts w:ascii="Book Antiqua" w:eastAsia="宋体" w:hAnsi="Book Antiqua" w:cs="Times New Roman"/>
          <w:kern w:val="0"/>
          <w:sz w:val="24"/>
          <w:szCs w:val="24"/>
        </w:rPr>
        <w:t xml:space="preserve"> </w:t>
      </w:r>
      <w:r w:rsidR="00755F80" w:rsidRPr="00370617">
        <w:rPr>
          <w:rFonts w:ascii="Book Antiqua" w:eastAsia="宋体" w:hAnsi="Book Antiqua" w:cs="Times New Roman"/>
          <w:kern w:val="0"/>
          <w:sz w:val="24"/>
          <w:szCs w:val="24"/>
        </w:rPr>
        <w:t>assign</w:t>
      </w:r>
      <w:r w:rsidR="00616A82" w:rsidRPr="00370617">
        <w:rPr>
          <w:rFonts w:ascii="Book Antiqua" w:eastAsia="宋体" w:hAnsi="Book Antiqua" w:cs="Times New Roman"/>
          <w:kern w:val="0"/>
          <w:sz w:val="24"/>
          <w:szCs w:val="24"/>
        </w:rPr>
        <w:t xml:space="preserve"> the study into the subgroup with the most overlap with </w:t>
      </w:r>
      <w:r w:rsidR="0056148A" w:rsidRPr="00370617">
        <w:rPr>
          <w:rFonts w:ascii="Book Antiqua" w:eastAsia="宋体" w:hAnsi="Book Antiqua" w:cs="Times New Roman"/>
          <w:kern w:val="0"/>
          <w:sz w:val="24"/>
          <w:szCs w:val="24"/>
        </w:rPr>
        <w:t>the</w:t>
      </w:r>
      <w:r w:rsidR="00616A82" w:rsidRPr="00370617">
        <w:rPr>
          <w:rFonts w:ascii="Book Antiqua" w:eastAsia="宋体" w:hAnsi="Book Antiqua" w:cs="Times New Roman"/>
          <w:kern w:val="0"/>
          <w:sz w:val="24"/>
          <w:szCs w:val="24"/>
        </w:rPr>
        <w:t xml:space="preserve"> gestational age</w:t>
      </w:r>
      <w:r w:rsidR="0056148A" w:rsidRPr="00370617">
        <w:rPr>
          <w:rFonts w:ascii="Book Antiqua" w:eastAsia="宋体" w:hAnsi="Book Antiqua" w:cs="Times New Roman"/>
          <w:kern w:val="0"/>
          <w:sz w:val="24"/>
          <w:szCs w:val="24"/>
        </w:rPr>
        <w:t xml:space="preserve"> of the study</w:t>
      </w:r>
      <w:r w:rsidR="00616A82" w:rsidRPr="00370617">
        <w:rPr>
          <w:rFonts w:ascii="Book Antiqua" w:eastAsia="宋体" w:hAnsi="Book Antiqua" w:cs="Times New Roman"/>
          <w:kern w:val="0"/>
          <w:sz w:val="24"/>
          <w:szCs w:val="24"/>
        </w:rPr>
        <w:t>.</w:t>
      </w:r>
      <w:r w:rsidR="00755F80" w:rsidRPr="00370617">
        <w:rPr>
          <w:rFonts w:ascii="Book Antiqua" w:eastAsia="宋体" w:hAnsi="Book Antiqua" w:cs="Times New Roman"/>
          <w:kern w:val="0"/>
          <w:sz w:val="24"/>
          <w:szCs w:val="24"/>
        </w:rPr>
        <w:t xml:space="preserve"> </w:t>
      </w:r>
      <w:r w:rsidR="00616A82" w:rsidRPr="00370617">
        <w:rPr>
          <w:rFonts w:ascii="Book Antiqua" w:eastAsia="宋体" w:hAnsi="Book Antiqua" w:cs="Times New Roman"/>
          <w:kern w:val="0"/>
          <w:sz w:val="24"/>
          <w:szCs w:val="24"/>
        </w:rPr>
        <w:t xml:space="preserve">The study of </w:t>
      </w:r>
      <w:bookmarkEnd w:id="36"/>
      <w:bookmarkEnd w:id="37"/>
      <w:proofErr w:type="spellStart"/>
      <w:r w:rsidR="001019A7" w:rsidRPr="00370617">
        <w:rPr>
          <w:rFonts w:ascii="Book Antiqua" w:eastAsia="宋体" w:hAnsi="Book Antiqua" w:cs="Times New Roman"/>
          <w:kern w:val="0"/>
          <w:sz w:val="24"/>
          <w:szCs w:val="24"/>
        </w:rPr>
        <w:t>Kuzmicki</w:t>
      </w:r>
      <w:proofErr w:type="spellEnd"/>
      <w:r w:rsidR="001019A7" w:rsidRPr="00370617">
        <w:rPr>
          <w:rFonts w:ascii="Book Antiqua" w:eastAsia="宋体" w:hAnsi="Book Antiqua" w:cs="Times New Roman"/>
          <w:kern w:val="0"/>
          <w:sz w:val="24"/>
          <w:szCs w:val="24"/>
        </w:rPr>
        <w:t xml:space="preserve"> </w:t>
      </w:r>
      <w:r w:rsidR="001019A7" w:rsidRPr="00370617">
        <w:rPr>
          <w:rFonts w:ascii="Book Antiqua" w:eastAsia="宋体" w:hAnsi="Book Antiqua" w:cs="Times New Roman"/>
          <w:i/>
          <w:kern w:val="0"/>
          <w:sz w:val="24"/>
          <w:szCs w:val="24"/>
        </w:rPr>
        <w:t xml:space="preserve">et </w:t>
      </w:r>
      <w:proofErr w:type="gramStart"/>
      <w:r w:rsidR="001019A7" w:rsidRPr="00370617">
        <w:rPr>
          <w:rFonts w:ascii="Book Antiqua" w:eastAsia="宋体" w:hAnsi="Book Antiqua" w:cs="Times New Roman"/>
          <w:i/>
          <w:kern w:val="0"/>
          <w:sz w:val="24"/>
          <w:szCs w:val="24"/>
        </w:rPr>
        <w:t>al</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14]</w:t>
      </w:r>
      <w:r w:rsidR="00616A82" w:rsidRPr="00370617">
        <w:rPr>
          <w:rFonts w:ascii="Book Antiqua" w:eastAsia="宋体" w:hAnsi="Book Antiqua" w:cs="Times New Roman"/>
          <w:kern w:val="0"/>
          <w:sz w:val="24"/>
          <w:szCs w:val="24"/>
        </w:rPr>
        <w:t xml:space="preserve"> was </w:t>
      </w:r>
      <w:r w:rsidR="00616A82" w:rsidRPr="00370617">
        <w:rPr>
          <w:rFonts w:ascii="Book Antiqua" w:eastAsia="宋体" w:hAnsi="Book Antiqua" w:cs="Times New Roman"/>
          <w:kern w:val="0"/>
          <w:sz w:val="24"/>
          <w:szCs w:val="24"/>
        </w:rPr>
        <w:lastRenderedPageBreak/>
        <w:t>assigned to</w:t>
      </w:r>
      <w:r w:rsidR="00D318BC" w:rsidRPr="00370617">
        <w:rPr>
          <w:rFonts w:ascii="Book Antiqua" w:eastAsia="宋体" w:hAnsi="Book Antiqua" w:cs="Times New Roman"/>
          <w:kern w:val="0"/>
          <w:sz w:val="24"/>
          <w:szCs w:val="24"/>
        </w:rPr>
        <w:t xml:space="preserve"> the</w:t>
      </w:r>
      <w:r w:rsidR="00616A82" w:rsidRPr="00370617">
        <w:rPr>
          <w:rFonts w:ascii="Book Antiqua" w:eastAsia="宋体" w:hAnsi="Book Antiqua" w:cs="Times New Roman"/>
          <w:kern w:val="0"/>
          <w:sz w:val="24"/>
          <w:szCs w:val="24"/>
        </w:rPr>
        <w:t xml:space="preserve"> “14-28 </w:t>
      </w:r>
      <w:proofErr w:type="spellStart"/>
      <w:r w:rsidR="007A2FE0" w:rsidRPr="00370617">
        <w:rPr>
          <w:rFonts w:ascii="Book Antiqua" w:eastAsia="宋体" w:hAnsi="Book Antiqua" w:cs="Times New Roman"/>
          <w:kern w:val="0"/>
          <w:sz w:val="24"/>
          <w:szCs w:val="24"/>
        </w:rPr>
        <w:t>wk</w:t>
      </w:r>
      <w:proofErr w:type="spellEnd"/>
      <w:r w:rsidR="00616A82" w:rsidRPr="00370617">
        <w:rPr>
          <w:rFonts w:ascii="Book Antiqua" w:eastAsia="宋体" w:hAnsi="Book Antiqua" w:cs="Times New Roman"/>
          <w:kern w:val="0"/>
          <w:sz w:val="24"/>
          <w:szCs w:val="24"/>
        </w:rPr>
        <w:t>” subgroup</w:t>
      </w:r>
      <w:r w:rsidR="00755F80" w:rsidRPr="00370617">
        <w:rPr>
          <w:rFonts w:ascii="Book Antiqua" w:eastAsia="宋体" w:hAnsi="Book Antiqua" w:cs="Times New Roman"/>
          <w:kern w:val="0"/>
          <w:sz w:val="24"/>
          <w:szCs w:val="24"/>
        </w:rPr>
        <w:t>. The</w:t>
      </w:r>
      <w:r w:rsidR="001019A7" w:rsidRPr="00370617">
        <w:rPr>
          <w:rFonts w:ascii="Book Antiqua" w:eastAsia="宋体" w:hAnsi="Book Antiqua" w:cs="Times New Roman"/>
          <w:kern w:val="0"/>
          <w:sz w:val="24"/>
          <w:szCs w:val="24"/>
        </w:rPr>
        <w:t xml:space="preserve"> studies of </w:t>
      </w:r>
      <w:proofErr w:type="spellStart"/>
      <w:r w:rsidR="001019A7" w:rsidRPr="00370617">
        <w:rPr>
          <w:rFonts w:ascii="Book Antiqua" w:eastAsia="宋体" w:hAnsi="Book Antiqua" w:cs="Times New Roman"/>
          <w:kern w:val="0"/>
          <w:sz w:val="24"/>
          <w:szCs w:val="24"/>
        </w:rPr>
        <w:t>Kralisch</w:t>
      </w:r>
      <w:proofErr w:type="spellEnd"/>
      <w:r w:rsidR="001019A7" w:rsidRPr="00370617">
        <w:rPr>
          <w:rFonts w:ascii="Book Antiqua" w:eastAsia="宋体" w:hAnsi="Book Antiqua" w:cs="Times New Roman"/>
          <w:kern w:val="0"/>
          <w:sz w:val="24"/>
          <w:szCs w:val="24"/>
        </w:rPr>
        <w:t xml:space="preserve"> </w:t>
      </w:r>
      <w:r w:rsidR="001019A7" w:rsidRPr="00370617">
        <w:rPr>
          <w:rFonts w:ascii="Book Antiqua" w:eastAsia="宋体" w:hAnsi="Book Antiqua" w:cs="Times New Roman"/>
          <w:i/>
          <w:kern w:val="0"/>
          <w:sz w:val="24"/>
          <w:szCs w:val="24"/>
        </w:rPr>
        <w:t xml:space="preserve">et </w:t>
      </w:r>
      <w:proofErr w:type="gramStart"/>
      <w:r w:rsidR="001019A7" w:rsidRPr="00370617">
        <w:rPr>
          <w:rFonts w:ascii="Book Antiqua" w:eastAsia="宋体" w:hAnsi="Book Antiqua" w:cs="Times New Roman"/>
          <w:i/>
          <w:kern w:val="0"/>
          <w:sz w:val="24"/>
          <w:szCs w:val="24"/>
        </w:rPr>
        <w:t>al</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39]</w:t>
      </w:r>
      <w:r w:rsidR="001019A7" w:rsidRPr="00370617">
        <w:rPr>
          <w:rFonts w:ascii="Book Antiqua" w:eastAsia="宋体" w:hAnsi="Book Antiqua" w:cs="Times New Roman"/>
          <w:kern w:val="0"/>
          <w:sz w:val="24"/>
          <w:szCs w:val="24"/>
        </w:rPr>
        <w:t xml:space="preserve">, </w:t>
      </w:r>
      <w:proofErr w:type="spellStart"/>
      <w:r w:rsidR="001019A7" w:rsidRPr="00370617">
        <w:rPr>
          <w:rFonts w:ascii="Book Antiqua" w:eastAsia="宋体" w:hAnsi="Book Antiqua" w:cs="Times New Roman"/>
          <w:kern w:val="0"/>
          <w:sz w:val="24"/>
          <w:szCs w:val="24"/>
        </w:rPr>
        <w:t>Siddiqui</w:t>
      </w:r>
      <w:proofErr w:type="spellEnd"/>
      <w:r w:rsidR="001019A7" w:rsidRPr="00370617">
        <w:rPr>
          <w:rFonts w:ascii="Book Antiqua" w:eastAsia="宋体" w:hAnsi="Book Antiqua" w:cs="Times New Roman"/>
          <w:kern w:val="0"/>
          <w:sz w:val="24"/>
          <w:szCs w:val="24"/>
        </w:rPr>
        <w:t xml:space="preserve"> </w:t>
      </w:r>
      <w:r w:rsidR="001019A7" w:rsidRPr="00370617">
        <w:rPr>
          <w:rFonts w:ascii="Book Antiqua" w:eastAsia="宋体" w:hAnsi="Book Antiqua" w:cs="Times New Roman"/>
          <w:i/>
          <w:kern w:val="0"/>
          <w:sz w:val="24"/>
          <w:szCs w:val="24"/>
        </w:rPr>
        <w:t>et al</w:t>
      </w:r>
      <w:r w:rsidR="00854CB6" w:rsidRPr="00370617">
        <w:rPr>
          <w:rFonts w:ascii="Book Antiqua" w:eastAsia="宋体" w:hAnsi="Book Antiqua" w:cs="Times New Roman"/>
          <w:noProof/>
          <w:kern w:val="0"/>
          <w:sz w:val="24"/>
          <w:szCs w:val="24"/>
          <w:vertAlign w:val="superscript"/>
        </w:rPr>
        <w:t>[25]</w:t>
      </w:r>
      <w:r w:rsidR="00D318BC" w:rsidRPr="00370617">
        <w:rPr>
          <w:rFonts w:ascii="Book Antiqua" w:eastAsia="宋体" w:hAnsi="Book Antiqua" w:cs="Times New Roman"/>
          <w:kern w:val="0"/>
          <w:sz w:val="24"/>
          <w:szCs w:val="24"/>
        </w:rPr>
        <w:t>, a</w:t>
      </w:r>
      <w:r w:rsidR="001019A7" w:rsidRPr="00370617">
        <w:rPr>
          <w:rFonts w:ascii="Book Antiqua" w:eastAsia="宋体" w:hAnsi="Book Antiqua" w:cs="Times New Roman"/>
          <w:kern w:val="0"/>
          <w:sz w:val="24"/>
          <w:szCs w:val="24"/>
        </w:rPr>
        <w:t xml:space="preserve">nd </w:t>
      </w:r>
      <w:proofErr w:type="spellStart"/>
      <w:r w:rsidR="001019A7" w:rsidRPr="00370617">
        <w:rPr>
          <w:rFonts w:ascii="Book Antiqua" w:eastAsia="宋体" w:hAnsi="Book Antiqua" w:cs="Times New Roman"/>
          <w:kern w:val="0"/>
          <w:sz w:val="24"/>
          <w:szCs w:val="24"/>
        </w:rPr>
        <w:t>Palik</w:t>
      </w:r>
      <w:proofErr w:type="spellEnd"/>
      <w:r w:rsidR="001019A7" w:rsidRPr="00370617">
        <w:rPr>
          <w:rFonts w:ascii="Book Antiqua" w:eastAsia="宋体" w:hAnsi="Book Antiqua" w:cs="Times New Roman"/>
          <w:i/>
          <w:kern w:val="0"/>
          <w:sz w:val="24"/>
          <w:szCs w:val="24"/>
        </w:rPr>
        <w:t xml:space="preserve"> et al</w:t>
      </w:r>
      <w:r w:rsidR="00854CB6" w:rsidRPr="00370617">
        <w:rPr>
          <w:rFonts w:ascii="Book Antiqua" w:eastAsia="宋体" w:hAnsi="Book Antiqua" w:cs="Times New Roman"/>
          <w:noProof/>
          <w:kern w:val="0"/>
          <w:sz w:val="24"/>
          <w:szCs w:val="24"/>
          <w:vertAlign w:val="superscript"/>
        </w:rPr>
        <w:t>[17]</w:t>
      </w:r>
      <w:r w:rsidR="00A83EA3" w:rsidRPr="00370617">
        <w:rPr>
          <w:rFonts w:ascii="Book Antiqua" w:eastAsia="宋体" w:hAnsi="Book Antiqua" w:cs="Times New Roman"/>
          <w:kern w:val="0"/>
          <w:sz w:val="24"/>
          <w:szCs w:val="24"/>
        </w:rPr>
        <w:t xml:space="preserve"> were assigned to the subgroup of “after 28 </w:t>
      </w:r>
      <w:proofErr w:type="spellStart"/>
      <w:r w:rsidR="007A2FE0" w:rsidRPr="00370617">
        <w:rPr>
          <w:rFonts w:ascii="Book Antiqua" w:eastAsia="宋体" w:hAnsi="Book Antiqua" w:cs="Times New Roman"/>
          <w:kern w:val="0"/>
          <w:sz w:val="24"/>
          <w:szCs w:val="24"/>
        </w:rPr>
        <w:t>wk</w:t>
      </w:r>
      <w:proofErr w:type="spellEnd"/>
      <w:r w:rsidR="00A83EA3" w:rsidRPr="00370617">
        <w:rPr>
          <w:rFonts w:ascii="Book Antiqua" w:eastAsia="宋体" w:hAnsi="Book Antiqua" w:cs="Times New Roman"/>
          <w:kern w:val="0"/>
          <w:sz w:val="24"/>
          <w:szCs w:val="24"/>
        </w:rPr>
        <w:t>”</w:t>
      </w:r>
      <w:r w:rsidR="008A648A"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Additionally, b</w:t>
      </w:r>
      <w:r w:rsidR="008B2BDB" w:rsidRPr="00370617">
        <w:rPr>
          <w:rFonts w:ascii="Book Antiqua" w:eastAsia="宋体" w:hAnsi="Book Antiqua" w:cs="Times New Roman"/>
          <w:kern w:val="0"/>
          <w:sz w:val="24"/>
          <w:szCs w:val="24"/>
        </w:rPr>
        <w:t xml:space="preserve">ased on the </w:t>
      </w:r>
      <w:r w:rsidR="0056148A" w:rsidRPr="00370617">
        <w:rPr>
          <w:rFonts w:ascii="Book Antiqua" w:eastAsia="宋体" w:hAnsi="Book Antiqua" w:cs="Times New Roman"/>
          <w:kern w:val="0"/>
          <w:sz w:val="24"/>
          <w:szCs w:val="24"/>
        </w:rPr>
        <w:t>“</w:t>
      </w:r>
      <w:r w:rsidR="008B2BDB" w:rsidRPr="00370617">
        <w:rPr>
          <w:rFonts w:ascii="Book Antiqua" w:eastAsia="宋体" w:hAnsi="Book Antiqua" w:cs="Times New Roman"/>
          <w:kern w:val="0"/>
          <w:sz w:val="24"/>
          <w:szCs w:val="24"/>
        </w:rPr>
        <w:t>need for insulin</w:t>
      </w:r>
      <w:r w:rsidR="004C5435" w:rsidRPr="00370617">
        <w:rPr>
          <w:rFonts w:ascii="Book Antiqua" w:eastAsia="宋体" w:hAnsi="Book Antiqua" w:cs="Times New Roman"/>
          <w:kern w:val="0"/>
          <w:sz w:val="24"/>
          <w:szCs w:val="24"/>
        </w:rPr>
        <w:t xml:space="preserve"> in GDM patients</w:t>
      </w:r>
      <w:r w:rsidR="0056148A" w:rsidRPr="00370617">
        <w:rPr>
          <w:rFonts w:ascii="Book Antiqua" w:eastAsia="宋体" w:hAnsi="Book Antiqua" w:cs="Times New Roman"/>
          <w:kern w:val="0"/>
          <w:sz w:val="24"/>
          <w:szCs w:val="24"/>
        </w:rPr>
        <w:t>”</w:t>
      </w:r>
      <w:r w:rsidR="008B2BDB" w:rsidRPr="00370617">
        <w:rPr>
          <w:rFonts w:ascii="Book Antiqua" w:eastAsia="宋体" w:hAnsi="Book Antiqua" w:cs="Times New Roman"/>
          <w:kern w:val="0"/>
          <w:sz w:val="24"/>
          <w:szCs w:val="24"/>
        </w:rPr>
        <w:t xml:space="preserve">, the subjects were divided into </w:t>
      </w:r>
      <w:r w:rsidR="002D389D" w:rsidRPr="00370617">
        <w:rPr>
          <w:rFonts w:ascii="Book Antiqua" w:eastAsia="宋体" w:hAnsi="Book Antiqua" w:cs="Times New Roman"/>
          <w:kern w:val="0"/>
          <w:sz w:val="24"/>
          <w:szCs w:val="24"/>
        </w:rPr>
        <w:t xml:space="preserve">three </w:t>
      </w:r>
      <w:r w:rsidR="008B2BDB" w:rsidRPr="00370617">
        <w:rPr>
          <w:rFonts w:ascii="Book Antiqua" w:eastAsia="宋体" w:hAnsi="Book Antiqua" w:cs="Times New Roman"/>
          <w:kern w:val="0"/>
          <w:sz w:val="24"/>
          <w:szCs w:val="24"/>
        </w:rPr>
        <w:t>subgroups: (1) need for insulin</w:t>
      </w:r>
      <w:r w:rsidR="001019A7" w:rsidRPr="00370617">
        <w:rPr>
          <w:rFonts w:ascii="Book Antiqua" w:eastAsia="宋体" w:hAnsi="Book Antiqua" w:cs="Times New Roman" w:hint="eastAsia"/>
          <w:kern w:val="0"/>
          <w:sz w:val="24"/>
          <w:szCs w:val="24"/>
        </w:rPr>
        <w:t>;</w:t>
      </w:r>
      <w:r w:rsidR="008B2BDB" w:rsidRPr="00370617">
        <w:rPr>
          <w:rFonts w:ascii="Book Antiqua" w:eastAsia="宋体" w:hAnsi="Book Antiqua" w:cs="Times New Roman"/>
          <w:kern w:val="0"/>
          <w:sz w:val="24"/>
          <w:szCs w:val="24"/>
        </w:rPr>
        <w:t xml:space="preserve"> (2) no need for insulin</w:t>
      </w:r>
      <w:r w:rsidR="001019A7" w:rsidRPr="00370617">
        <w:rPr>
          <w:rFonts w:ascii="Book Antiqua" w:eastAsia="宋体" w:hAnsi="Book Antiqua" w:cs="Times New Roman" w:hint="eastAsia"/>
          <w:kern w:val="0"/>
          <w:sz w:val="24"/>
          <w:szCs w:val="24"/>
        </w:rPr>
        <w:t>;</w:t>
      </w:r>
      <w:r w:rsidR="008B2BDB" w:rsidRPr="00370617">
        <w:rPr>
          <w:rFonts w:ascii="Book Antiqua" w:eastAsia="宋体" w:hAnsi="Book Antiqua" w:cs="Times New Roman"/>
          <w:kern w:val="0"/>
          <w:sz w:val="24"/>
          <w:szCs w:val="24"/>
        </w:rPr>
        <w:t xml:space="preserve"> and (3) no information. </w:t>
      </w:r>
      <w:r w:rsidR="004C3920" w:rsidRPr="00370617">
        <w:rPr>
          <w:rFonts w:ascii="Book Antiqua" w:eastAsia="宋体" w:hAnsi="Book Antiqua" w:cs="Times New Roman"/>
          <w:kern w:val="0"/>
          <w:sz w:val="24"/>
          <w:szCs w:val="24"/>
        </w:rPr>
        <w:t xml:space="preserve">The </w:t>
      </w:r>
      <w:r w:rsidR="004C3920" w:rsidRPr="00370617">
        <w:rPr>
          <w:rFonts w:ascii="Book Antiqua" w:eastAsia="宋体" w:hAnsi="Book Antiqua" w:cs="Times New Roman"/>
          <w:i/>
          <w:kern w:val="0"/>
          <w:sz w:val="24"/>
          <w:szCs w:val="24"/>
        </w:rPr>
        <w:t>Z</w:t>
      </w:r>
      <w:r w:rsidR="004C3920" w:rsidRPr="00370617">
        <w:rPr>
          <w:rFonts w:ascii="Book Antiqua" w:eastAsia="宋体" w:hAnsi="Book Antiqua" w:cs="Times New Roman"/>
          <w:kern w:val="0"/>
          <w:sz w:val="24"/>
          <w:szCs w:val="24"/>
        </w:rPr>
        <w:t xml:space="preserve"> test was used to determine the significance of the pooled SMD</w:t>
      </w:r>
      <w:r w:rsidR="002D389D" w:rsidRPr="00370617">
        <w:rPr>
          <w:rFonts w:ascii="Book Antiqua" w:eastAsia="宋体" w:hAnsi="Book Antiqua" w:cs="Times New Roman"/>
          <w:kern w:val="0"/>
          <w:sz w:val="24"/>
          <w:szCs w:val="24"/>
        </w:rPr>
        <w:t xml:space="preserve">, with </w:t>
      </w:r>
      <w:r w:rsidR="004C3920" w:rsidRPr="00370617">
        <w:rPr>
          <w:rFonts w:ascii="Book Antiqua" w:eastAsia="宋体" w:hAnsi="Book Antiqua" w:cs="Times New Roman"/>
          <w:kern w:val="0"/>
          <w:sz w:val="24"/>
          <w:szCs w:val="24"/>
        </w:rPr>
        <w:t>α</w:t>
      </w:r>
      <w:r w:rsidR="002D389D" w:rsidRPr="00370617">
        <w:rPr>
          <w:rFonts w:ascii="Book Antiqua" w:eastAsia="宋体" w:hAnsi="Book Antiqua" w:cs="Times New Roman"/>
          <w:kern w:val="0"/>
          <w:sz w:val="24"/>
          <w:szCs w:val="24"/>
        </w:rPr>
        <w:t xml:space="preserve"> </w:t>
      </w:r>
      <w:r w:rsidR="004C3920" w:rsidRPr="00370617">
        <w:rPr>
          <w:rFonts w:ascii="Book Antiqua" w:eastAsia="宋体" w:hAnsi="Book Antiqua" w:cs="Times New Roman"/>
          <w:kern w:val="0"/>
          <w:sz w:val="24"/>
          <w:szCs w:val="24"/>
        </w:rPr>
        <w:t xml:space="preserve">set </w:t>
      </w:r>
      <w:r w:rsidR="002D389D" w:rsidRPr="00370617">
        <w:rPr>
          <w:rFonts w:ascii="Book Antiqua" w:eastAsia="宋体" w:hAnsi="Book Antiqua" w:cs="Times New Roman"/>
          <w:kern w:val="0"/>
          <w:sz w:val="24"/>
          <w:szCs w:val="24"/>
        </w:rPr>
        <w:t xml:space="preserve">at </w:t>
      </w:r>
      <w:r w:rsidR="004C3920" w:rsidRPr="00370617">
        <w:rPr>
          <w:rFonts w:ascii="Book Antiqua" w:eastAsia="宋体" w:hAnsi="Book Antiqua" w:cs="Times New Roman"/>
          <w:kern w:val="0"/>
          <w:sz w:val="24"/>
          <w:szCs w:val="24"/>
        </w:rPr>
        <w:t>0.05.</w:t>
      </w:r>
    </w:p>
    <w:p w14:paraId="5F8CB5D6" w14:textId="1B3DB2D8" w:rsidR="008A648A" w:rsidRPr="00370617" w:rsidRDefault="004C3920" w:rsidP="001019A7">
      <w:pPr>
        <w:spacing w:line="360" w:lineRule="auto"/>
        <w:ind w:firstLineChars="100" w:firstLine="240"/>
        <w:rPr>
          <w:rFonts w:ascii="Book Antiqua" w:eastAsia="宋体" w:hAnsi="Book Antiqua" w:cs="Times New Roman"/>
          <w:kern w:val="0"/>
          <w:sz w:val="24"/>
          <w:szCs w:val="24"/>
        </w:rPr>
      </w:pPr>
      <w:bookmarkStart w:id="38" w:name="OLE_LINK57"/>
      <w:r w:rsidRPr="00370617">
        <w:rPr>
          <w:rFonts w:ascii="Book Antiqua" w:eastAsia="宋体" w:hAnsi="Book Antiqua" w:cs="Times New Roman"/>
          <w:kern w:val="0"/>
          <w:sz w:val="24"/>
          <w:szCs w:val="24"/>
        </w:rPr>
        <w:t xml:space="preserve">The </w:t>
      </w:r>
      <w:r w:rsidRPr="00370617">
        <w:rPr>
          <w:rFonts w:ascii="Book Antiqua" w:eastAsia="宋体" w:hAnsi="Book Antiqua" w:cs="Times New Roman"/>
          <w:i/>
          <w:iCs/>
          <w:kern w:val="0"/>
          <w:sz w:val="24"/>
          <w:szCs w:val="24"/>
        </w:rPr>
        <w:t>Q</w:t>
      </w:r>
      <w:r w:rsidRPr="00370617">
        <w:rPr>
          <w:rFonts w:ascii="Book Antiqua" w:eastAsia="宋体" w:hAnsi="Book Antiqua" w:cs="Times New Roman"/>
          <w:kern w:val="0"/>
          <w:sz w:val="24"/>
          <w:szCs w:val="24"/>
        </w:rPr>
        <w:t xml:space="preserve"> test and the </w:t>
      </w:r>
      <w:r w:rsidRPr="00370617">
        <w:rPr>
          <w:rFonts w:ascii="Book Antiqua" w:eastAsia="宋体" w:hAnsi="Book Antiqua" w:cs="Times New Roman"/>
          <w:i/>
          <w:iCs/>
          <w:kern w:val="0"/>
          <w:sz w:val="24"/>
          <w:szCs w:val="24"/>
        </w:rPr>
        <w:t>I</w:t>
      </w:r>
      <w:r w:rsidRPr="00370617">
        <w:rPr>
          <w:rFonts w:ascii="Book Antiqua" w:eastAsia="宋体" w:hAnsi="Book Antiqua" w:cs="Times New Roman"/>
          <w:kern w:val="0"/>
          <w:sz w:val="24"/>
          <w:szCs w:val="24"/>
          <w:vertAlign w:val="superscript"/>
        </w:rPr>
        <w:t>2</w:t>
      </w:r>
      <w:r w:rsidRPr="00370617">
        <w:rPr>
          <w:rFonts w:ascii="Book Antiqua" w:eastAsia="宋体" w:hAnsi="Book Antiqua" w:cs="Times New Roman"/>
          <w:kern w:val="0"/>
          <w:sz w:val="24"/>
          <w:szCs w:val="24"/>
        </w:rPr>
        <w:t xml:space="preserve"> statistic were used to estimate the heterogeneity across </w:t>
      </w:r>
      <w:proofErr w:type="gramStart"/>
      <w:r w:rsidRPr="00370617">
        <w:rPr>
          <w:rFonts w:ascii="Book Antiqua" w:eastAsia="宋体" w:hAnsi="Book Antiqua" w:cs="Times New Roman"/>
          <w:kern w:val="0"/>
          <w:sz w:val="24"/>
          <w:szCs w:val="24"/>
        </w:rPr>
        <w:t>studies</w:t>
      </w:r>
      <w:bookmarkEnd w:id="38"/>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63</w:t>
      </w:r>
      <w:r w:rsidR="001019A7"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64]</w:t>
      </w:r>
      <w:r w:rsidR="008A648A"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If </w:t>
      </w:r>
      <w:r w:rsidRPr="00370617">
        <w:rPr>
          <w:rFonts w:ascii="Book Antiqua" w:eastAsia="宋体" w:hAnsi="Book Antiqua" w:cs="Times New Roman"/>
          <w:i/>
          <w:iCs/>
          <w:kern w:val="0"/>
          <w:sz w:val="24"/>
          <w:szCs w:val="24"/>
        </w:rPr>
        <w:t>P</w:t>
      </w:r>
      <w:r w:rsidRPr="00370617">
        <w:rPr>
          <w:rFonts w:ascii="Book Antiqua" w:eastAsia="宋体" w:hAnsi="Book Antiqua" w:cs="Times New Roman"/>
          <w:kern w:val="0"/>
          <w:sz w:val="24"/>
          <w:szCs w:val="24"/>
        </w:rPr>
        <w:t xml:space="preserve"> &lt; 0.1 in the </w:t>
      </w:r>
      <w:r w:rsidRPr="00370617">
        <w:rPr>
          <w:rFonts w:ascii="Book Antiqua" w:eastAsia="宋体" w:hAnsi="Book Antiqua" w:cs="Times New Roman"/>
          <w:i/>
          <w:iCs/>
          <w:kern w:val="0"/>
          <w:sz w:val="24"/>
          <w:szCs w:val="24"/>
        </w:rPr>
        <w:t>Q</w:t>
      </w:r>
      <w:r w:rsidRPr="00370617">
        <w:rPr>
          <w:rFonts w:ascii="Book Antiqua" w:eastAsia="宋体" w:hAnsi="Book Antiqua" w:cs="Times New Roman"/>
          <w:kern w:val="0"/>
          <w:sz w:val="24"/>
          <w:szCs w:val="24"/>
        </w:rPr>
        <w:t xml:space="preserve"> test, and </w:t>
      </w:r>
      <w:r w:rsidRPr="00370617">
        <w:rPr>
          <w:rFonts w:ascii="Book Antiqua" w:eastAsia="宋体" w:hAnsi="Book Antiqua" w:cs="Times New Roman"/>
          <w:i/>
          <w:iCs/>
          <w:kern w:val="0"/>
          <w:sz w:val="24"/>
          <w:szCs w:val="24"/>
        </w:rPr>
        <w:t>I</w:t>
      </w:r>
      <w:r w:rsidRPr="00370617">
        <w:rPr>
          <w:rFonts w:ascii="Book Antiqua" w:eastAsia="宋体" w:hAnsi="Book Antiqua" w:cs="Times New Roman"/>
          <w:kern w:val="0"/>
          <w:sz w:val="24"/>
          <w:szCs w:val="24"/>
          <w:vertAlign w:val="superscript"/>
        </w:rPr>
        <w:t>2</w:t>
      </w:r>
      <w:r w:rsidRPr="00370617">
        <w:rPr>
          <w:rFonts w:ascii="Book Antiqua" w:eastAsia="宋体" w:hAnsi="Book Antiqua" w:cs="Times New Roman"/>
          <w:kern w:val="0"/>
          <w:sz w:val="24"/>
          <w:szCs w:val="24"/>
        </w:rPr>
        <w:t xml:space="preserve"> &gt; 50%, we use</w:t>
      </w:r>
      <w:r w:rsidR="002D389D" w:rsidRPr="00370617">
        <w:rPr>
          <w:rFonts w:ascii="Book Antiqua" w:eastAsia="宋体" w:hAnsi="Book Antiqua" w:cs="Times New Roman"/>
          <w:kern w:val="0"/>
          <w:sz w:val="24"/>
          <w:szCs w:val="24"/>
        </w:rPr>
        <w:t>d</w:t>
      </w:r>
      <w:r w:rsidRPr="00370617">
        <w:rPr>
          <w:rFonts w:ascii="Book Antiqua" w:eastAsia="宋体" w:hAnsi="Book Antiqua" w:cs="Times New Roman"/>
          <w:kern w:val="0"/>
          <w:sz w:val="24"/>
          <w:szCs w:val="24"/>
        </w:rPr>
        <w:t xml:space="preserve"> the random effects model to pool </w:t>
      </w:r>
      <w:r w:rsidR="002D389D" w:rsidRPr="00370617">
        <w:rPr>
          <w:rFonts w:ascii="Book Antiqua" w:eastAsia="宋体" w:hAnsi="Book Antiqua" w:cs="Times New Roman"/>
          <w:kern w:val="0"/>
          <w:sz w:val="24"/>
          <w:szCs w:val="24"/>
        </w:rPr>
        <w:t xml:space="preserve">the </w:t>
      </w:r>
      <w:r w:rsidRPr="00370617">
        <w:rPr>
          <w:rFonts w:ascii="Book Antiqua" w:eastAsia="宋体" w:hAnsi="Book Antiqua" w:cs="Times New Roman"/>
          <w:kern w:val="0"/>
          <w:sz w:val="24"/>
          <w:szCs w:val="24"/>
        </w:rPr>
        <w:t>data</w:t>
      </w:r>
      <w:r w:rsidR="008A648A" w:rsidRPr="00370617">
        <w:rPr>
          <w:rFonts w:ascii="Book Antiqua" w:eastAsia="宋体" w:hAnsi="Book Antiqua" w:cs="Times New Roman"/>
          <w:kern w:val="0"/>
          <w:sz w:val="24"/>
          <w:szCs w:val="24"/>
        </w:rPr>
        <w:t xml:space="preserve">; </w:t>
      </w:r>
      <w:r w:rsidR="002F5210" w:rsidRPr="00370617">
        <w:rPr>
          <w:rFonts w:ascii="Book Antiqua" w:eastAsia="宋体" w:hAnsi="Book Antiqua" w:cs="Times New Roman"/>
          <w:kern w:val="0"/>
          <w:sz w:val="24"/>
          <w:szCs w:val="24"/>
        </w:rPr>
        <w:t>and meta-regression with restricted maximum likelihood estimation</w:t>
      </w:r>
      <w:r w:rsidR="004C5435" w:rsidRPr="00370617">
        <w:rPr>
          <w:rFonts w:ascii="Book Antiqua" w:eastAsia="宋体" w:hAnsi="Book Antiqua" w:cs="Times New Roman"/>
          <w:kern w:val="0"/>
          <w:sz w:val="24"/>
          <w:szCs w:val="24"/>
        </w:rPr>
        <w:t xml:space="preserve"> (REML)</w:t>
      </w:r>
      <w:r w:rsidR="002F5210" w:rsidRPr="00370617">
        <w:rPr>
          <w:rFonts w:ascii="Book Antiqua" w:eastAsia="宋体" w:hAnsi="Book Antiqua" w:cs="Times New Roman"/>
          <w:kern w:val="0"/>
          <w:sz w:val="24"/>
          <w:szCs w:val="24"/>
        </w:rPr>
        <w:t xml:space="preserve"> was performed to assess the potentially important </w:t>
      </w:r>
      <w:bookmarkStart w:id="39" w:name="OLE_LINK93"/>
      <w:r w:rsidR="002F5210" w:rsidRPr="00370617">
        <w:rPr>
          <w:rFonts w:ascii="Book Antiqua" w:eastAsia="宋体" w:hAnsi="Book Antiqua" w:cs="Times New Roman"/>
          <w:kern w:val="0"/>
          <w:sz w:val="24"/>
          <w:szCs w:val="24"/>
        </w:rPr>
        <w:t>covariate</w:t>
      </w:r>
      <w:bookmarkEnd w:id="39"/>
      <w:r w:rsidR="002F5210" w:rsidRPr="00370617">
        <w:rPr>
          <w:rFonts w:ascii="Book Antiqua" w:eastAsia="宋体" w:hAnsi="Book Antiqua" w:cs="Times New Roman"/>
          <w:kern w:val="0"/>
          <w:sz w:val="24"/>
          <w:szCs w:val="24"/>
        </w:rPr>
        <w:t xml:space="preserve"> exerting substantial impact on between-study heterogeneity. </w:t>
      </w:r>
      <w:bookmarkStart w:id="40" w:name="OLE_LINK52"/>
      <w:bookmarkStart w:id="41" w:name="OLE_LINK53"/>
      <w:r w:rsidR="002F5210" w:rsidRPr="00370617">
        <w:rPr>
          <w:rFonts w:ascii="Book Antiqua" w:eastAsia="宋体" w:hAnsi="Book Antiqua" w:cs="Times New Roman"/>
          <w:kern w:val="0"/>
          <w:sz w:val="24"/>
          <w:szCs w:val="24"/>
        </w:rPr>
        <w:t>The following covariates were included in the meta-regression analysis: need for insulin (no need for insulin, need for insulin, OR no information</w:t>
      </w:r>
      <w:r w:rsidR="004C5435" w:rsidRPr="00370617">
        <w:rPr>
          <w:rFonts w:ascii="Book Antiqua" w:eastAsia="宋体" w:hAnsi="Book Antiqua" w:cs="Times New Roman"/>
          <w:kern w:val="0"/>
          <w:sz w:val="24"/>
          <w:szCs w:val="24"/>
        </w:rPr>
        <w:t>; dummy variable</w:t>
      </w:r>
      <w:r w:rsidR="002F5210" w:rsidRPr="00370617">
        <w:rPr>
          <w:rFonts w:ascii="Book Antiqua" w:eastAsia="宋体" w:hAnsi="Book Antiqua" w:cs="Times New Roman"/>
          <w:kern w:val="0"/>
          <w:sz w:val="24"/>
          <w:szCs w:val="24"/>
        </w:rPr>
        <w:t xml:space="preserve">), assay method (ELISA OR others), and maternal age distribution (similar between cases and controls OR different between cases and controls) in each study. </w:t>
      </w:r>
      <w:proofErr w:type="spellStart"/>
      <w:r w:rsidRPr="00370617">
        <w:rPr>
          <w:rFonts w:ascii="Book Antiqua" w:eastAsia="宋体" w:hAnsi="Book Antiqua" w:cs="Times New Roman"/>
          <w:kern w:val="0"/>
          <w:sz w:val="24"/>
          <w:szCs w:val="24"/>
        </w:rPr>
        <w:t>Begg’s</w:t>
      </w:r>
      <w:proofErr w:type="spellEnd"/>
      <w:r w:rsidRPr="00370617">
        <w:rPr>
          <w:rFonts w:ascii="Book Antiqua" w:eastAsia="宋体" w:hAnsi="Book Antiqua" w:cs="Times New Roman"/>
          <w:kern w:val="0"/>
          <w:sz w:val="24"/>
          <w:szCs w:val="24"/>
        </w:rPr>
        <w:t xml:space="preserve"> funnel plot and Egger’s test and sensitivity analysis were used to assess the publication bias and the stability of the results. STATA 12.0 software (</w:t>
      </w:r>
      <w:proofErr w:type="spellStart"/>
      <w:r w:rsidRPr="00370617">
        <w:rPr>
          <w:rFonts w:ascii="Book Antiqua" w:eastAsia="宋体" w:hAnsi="Book Antiqua" w:cs="Times New Roman"/>
          <w:kern w:val="0"/>
          <w:sz w:val="24"/>
          <w:szCs w:val="24"/>
        </w:rPr>
        <w:t>Stata</w:t>
      </w:r>
      <w:proofErr w:type="spellEnd"/>
      <w:r w:rsidRPr="00370617">
        <w:rPr>
          <w:rFonts w:ascii="Book Antiqua" w:eastAsia="宋体" w:hAnsi="Book Antiqua" w:cs="Times New Roman"/>
          <w:kern w:val="0"/>
          <w:sz w:val="24"/>
          <w:szCs w:val="24"/>
        </w:rPr>
        <w:t xml:space="preserve"> Corporation, College Station, TX) was the only analysis software in this meta-analysis.</w:t>
      </w:r>
      <w:bookmarkEnd w:id="40"/>
      <w:bookmarkEnd w:id="41"/>
      <w:r w:rsidR="000911B3" w:rsidRPr="00370617">
        <w:rPr>
          <w:rFonts w:ascii="Book Antiqua" w:eastAsia="宋体" w:hAnsi="Book Antiqua" w:cs="Times New Roman"/>
          <w:kern w:val="0"/>
          <w:sz w:val="24"/>
          <w:szCs w:val="24"/>
        </w:rPr>
        <w:t xml:space="preserve"> The statistical methods of this study were reviewed by </w:t>
      </w:r>
      <w:r w:rsidR="00964034" w:rsidRPr="00370617">
        <w:rPr>
          <w:rFonts w:ascii="Book Antiqua" w:eastAsia="宋体" w:hAnsi="Book Antiqua" w:cs="Times New Roman"/>
          <w:kern w:val="0"/>
          <w:sz w:val="24"/>
          <w:szCs w:val="24"/>
        </w:rPr>
        <w:t>Jun-Xia Yan</w:t>
      </w:r>
      <w:r w:rsidR="000911B3" w:rsidRPr="00370617">
        <w:rPr>
          <w:rFonts w:ascii="Book Antiqua" w:eastAsia="宋体" w:hAnsi="Book Antiqua" w:cs="Times New Roman"/>
          <w:kern w:val="0"/>
          <w:sz w:val="24"/>
          <w:szCs w:val="24"/>
        </w:rPr>
        <w:t xml:space="preserve"> from Department of Epidemiology and Health Statistics, Central South University</w:t>
      </w:r>
      <w:r w:rsidR="002D389D" w:rsidRPr="00370617">
        <w:rPr>
          <w:rFonts w:ascii="Book Antiqua" w:eastAsia="宋体" w:hAnsi="Book Antiqua" w:cs="Times New Roman"/>
          <w:kern w:val="0"/>
          <w:sz w:val="24"/>
          <w:szCs w:val="24"/>
        </w:rPr>
        <w:t xml:space="preserve">, </w:t>
      </w:r>
      <w:r w:rsidR="000911B3" w:rsidRPr="00370617">
        <w:rPr>
          <w:rFonts w:ascii="Book Antiqua" w:eastAsia="宋体" w:hAnsi="Book Antiqua" w:cs="Times New Roman"/>
          <w:kern w:val="0"/>
          <w:sz w:val="24"/>
          <w:szCs w:val="24"/>
        </w:rPr>
        <w:t>China.</w:t>
      </w:r>
    </w:p>
    <w:p w14:paraId="3942321F" w14:textId="77777777" w:rsidR="001019A7" w:rsidRPr="00370617" w:rsidRDefault="001019A7" w:rsidP="001019A7">
      <w:pPr>
        <w:spacing w:line="360" w:lineRule="auto"/>
        <w:ind w:firstLineChars="100" w:firstLine="240"/>
        <w:rPr>
          <w:rFonts w:ascii="Book Antiqua" w:eastAsia="宋体" w:hAnsi="Book Antiqua" w:cs="Times New Roman"/>
          <w:kern w:val="0"/>
          <w:sz w:val="24"/>
          <w:szCs w:val="24"/>
        </w:rPr>
      </w:pPr>
    </w:p>
    <w:p w14:paraId="3428BAF8" w14:textId="4DCD824D" w:rsidR="00114229" w:rsidRPr="00370617" w:rsidRDefault="000911B3" w:rsidP="004B5322">
      <w:pPr>
        <w:autoSpaceDE w:val="0"/>
        <w:autoSpaceDN w:val="0"/>
        <w:adjustRightInd w:val="0"/>
        <w:spacing w:line="360" w:lineRule="auto"/>
        <w:rPr>
          <w:rFonts w:ascii="Book Antiqua" w:eastAsia="宋体" w:hAnsi="Book Antiqua" w:cs="Times New Roman"/>
          <w:b/>
          <w:bCs/>
          <w:kern w:val="0"/>
          <w:sz w:val="24"/>
          <w:szCs w:val="24"/>
        </w:rPr>
      </w:pPr>
      <w:r w:rsidRPr="00370617">
        <w:rPr>
          <w:rStyle w:val="fontstyle01"/>
          <w:color w:val="auto"/>
        </w:rPr>
        <w:t>RESULTS</w:t>
      </w:r>
    </w:p>
    <w:p w14:paraId="199988F9" w14:textId="1FC15306" w:rsidR="00114229" w:rsidRPr="00370617" w:rsidRDefault="000911B3" w:rsidP="004B5322">
      <w:pPr>
        <w:autoSpaceDE w:val="0"/>
        <w:autoSpaceDN w:val="0"/>
        <w:adjustRightInd w:val="0"/>
        <w:spacing w:line="360" w:lineRule="auto"/>
        <w:rPr>
          <w:rFonts w:ascii="Book Antiqua" w:eastAsia="宋体" w:hAnsi="Book Antiqua" w:cs="Times New Roman"/>
          <w:b/>
          <w:kern w:val="0"/>
          <w:sz w:val="24"/>
          <w:szCs w:val="24"/>
        </w:rPr>
      </w:pPr>
      <w:r w:rsidRPr="00370617">
        <w:rPr>
          <w:rFonts w:ascii="Book Antiqua" w:hAnsi="Book Antiqua"/>
          <w:b/>
          <w:bCs/>
          <w:i/>
          <w:iCs/>
          <w:sz w:val="24"/>
          <w:szCs w:val="24"/>
        </w:rPr>
        <w:t>Study selection</w:t>
      </w:r>
    </w:p>
    <w:p w14:paraId="322879DF" w14:textId="36D44D7B" w:rsidR="00770FF9" w:rsidRPr="00370617" w:rsidRDefault="004C3920" w:rsidP="004B5322">
      <w:pPr>
        <w:autoSpaceDE w:val="0"/>
        <w:autoSpaceDN w:val="0"/>
        <w:adjustRightInd w:val="0"/>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The process of study selection is shown in Figure 1. </w:t>
      </w:r>
      <w:r w:rsidR="001019A7" w:rsidRPr="00370617">
        <w:rPr>
          <w:rFonts w:ascii="Book Antiqua" w:eastAsia="宋体" w:hAnsi="Book Antiqua" w:cs="Times New Roman"/>
          <w:kern w:val="0"/>
          <w:sz w:val="24"/>
          <w:szCs w:val="24"/>
        </w:rPr>
        <w:t>Three hundred and one</w:t>
      </w:r>
      <w:r w:rsidRPr="00370617">
        <w:rPr>
          <w:rFonts w:ascii="Book Antiqua" w:eastAsia="宋体" w:hAnsi="Book Antiqua" w:cs="Times New Roman"/>
          <w:kern w:val="0"/>
          <w:sz w:val="24"/>
          <w:szCs w:val="24"/>
        </w:rPr>
        <w:t xml:space="preserve"> records of potentially relevant studies were identified.</w:t>
      </w:r>
      <w:r w:rsidR="00114229" w:rsidRPr="00370617">
        <w:rPr>
          <w:rFonts w:ascii="Book Antiqua" w:eastAsia="宋体" w:hAnsi="Book Antiqua" w:cs="Times New Roman"/>
          <w:kern w:val="0"/>
          <w:sz w:val="24"/>
          <w:szCs w:val="24"/>
        </w:rPr>
        <w:t xml:space="preserve"> </w:t>
      </w:r>
      <w:r w:rsidR="00522262" w:rsidRPr="00370617">
        <w:rPr>
          <w:rFonts w:ascii="Book Antiqua" w:eastAsia="宋体" w:hAnsi="Book Antiqua" w:cs="Times New Roman"/>
          <w:kern w:val="0"/>
          <w:sz w:val="24"/>
          <w:szCs w:val="24"/>
        </w:rPr>
        <w:t xml:space="preserve">Of these, 199 records were excluded based on their title and/or abstract (“repetitive publications”: </w:t>
      </w:r>
      <w:r w:rsidR="00522262"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522262" w:rsidRPr="00370617">
        <w:rPr>
          <w:rFonts w:ascii="Book Antiqua" w:eastAsia="宋体" w:hAnsi="Book Antiqua" w:cs="Times New Roman"/>
          <w:kern w:val="0"/>
          <w:sz w:val="24"/>
          <w:szCs w:val="24"/>
        </w:rPr>
        <w:t xml:space="preserve">132; “conference abstracts”: </w:t>
      </w:r>
      <w:r w:rsidR="00522262"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522262" w:rsidRPr="00370617">
        <w:rPr>
          <w:rFonts w:ascii="Book Antiqua" w:eastAsia="宋体" w:hAnsi="Book Antiqua" w:cs="Times New Roman"/>
          <w:kern w:val="0"/>
          <w:sz w:val="24"/>
          <w:szCs w:val="24"/>
        </w:rPr>
        <w:t xml:space="preserve">18; “reports of animal studies”: </w:t>
      </w:r>
      <w:r w:rsidR="00522262"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522262" w:rsidRPr="00370617">
        <w:rPr>
          <w:rFonts w:ascii="Book Antiqua" w:eastAsia="宋体" w:hAnsi="Book Antiqua" w:cs="Times New Roman"/>
          <w:kern w:val="0"/>
          <w:sz w:val="24"/>
          <w:szCs w:val="24"/>
        </w:rPr>
        <w:t xml:space="preserve">6; “reports of studies that investigated outcomes irrelevant to this meta-analysis”: </w:t>
      </w:r>
      <w:r w:rsidR="00522262"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522262" w:rsidRPr="00370617">
        <w:rPr>
          <w:rFonts w:ascii="Book Antiqua" w:eastAsia="宋体" w:hAnsi="Book Antiqua" w:cs="Times New Roman"/>
          <w:kern w:val="0"/>
          <w:sz w:val="24"/>
          <w:szCs w:val="24"/>
        </w:rPr>
        <w:t>31; “</w:t>
      </w:r>
      <w:proofErr w:type="spellStart"/>
      <w:r w:rsidR="00522262" w:rsidRPr="00370617">
        <w:rPr>
          <w:rFonts w:ascii="Book Antiqua" w:eastAsia="宋体" w:hAnsi="Book Antiqua" w:cs="Times New Roman"/>
          <w:kern w:val="0"/>
          <w:sz w:val="24"/>
          <w:szCs w:val="24"/>
        </w:rPr>
        <w:t>adipokines</w:t>
      </w:r>
      <w:proofErr w:type="spellEnd"/>
      <w:r w:rsidR="00522262" w:rsidRPr="00370617">
        <w:rPr>
          <w:rFonts w:ascii="Book Antiqua" w:eastAsia="宋体" w:hAnsi="Book Antiqua" w:cs="Times New Roman"/>
          <w:kern w:val="0"/>
          <w:sz w:val="24"/>
          <w:szCs w:val="24"/>
        </w:rPr>
        <w:t xml:space="preserve"> other than </w:t>
      </w:r>
      <w:proofErr w:type="spellStart"/>
      <w:r w:rsidR="00522262" w:rsidRPr="00370617">
        <w:rPr>
          <w:rFonts w:ascii="Book Antiqua" w:eastAsia="宋体" w:hAnsi="Book Antiqua" w:cs="Times New Roman"/>
          <w:kern w:val="0"/>
          <w:sz w:val="24"/>
          <w:szCs w:val="24"/>
        </w:rPr>
        <w:t>resistin</w:t>
      </w:r>
      <w:proofErr w:type="spellEnd"/>
      <w:r w:rsidR="00522262" w:rsidRPr="00370617">
        <w:rPr>
          <w:rFonts w:ascii="Book Antiqua" w:eastAsia="宋体" w:hAnsi="Book Antiqua" w:cs="Times New Roman"/>
          <w:kern w:val="0"/>
          <w:sz w:val="24"/>
          <w:szCs w:val="24"/>
        </w:rPr>
        <w:t xml:space="preserve">”: </w:t>
      </w:r>
      <w:r w:rsidR="00522262"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522262" w:rsidRPr="00370617">
        <w:rPr>
          <w:rFonts w:ascii="Book Antiqua" w:eastAsia="宋体" w:hAnsi="Book Antiqua" w:cs="Times New Roman"/>
          <w:kern w:val="0"/>
          <w:sz w:val="24"/>
          <w:szCs w:val="24"/>
        </w:rPr>
        <w:t xml:space="preserve">1; “studies of which the biological material was not maternal blood”: </w:t>
      </w:r>
      <w:r w:rsidR="00522262"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522262" w:rsidRPr="00370617">
        <w:rPr>
          <w:rFonts w:ascii="Book Antiqua" w:eastAsia="宋体" w:hAnsi="Book Antiqua" w:cs="Times New Roman"/>
          <w:kern w:val="0"/>
          <w:sz w:val="24"/>
          <w:szCs w:val="24"/>
        </w:rPr>
        <w:t>11).</w:t>
      </w:r>
      <w:r w:rsidR="00114229" w:rsidRPr="00370617">
        <w:rPr>
          <w:rFonts w:ascii="Book Antiqua" w:eastAsia="宋体" w:hAnsi="Book Antiqua" w:cs="Times New Roman"/>
          <w:kern w:val="0"/>
          <w:sz w:val="24"/>
          <w:szCs w:val="24"/>
        </w:rPr>
        <w:t xml:space="preserve"> A further </w:t>
      </w:r>
      <w:r w:rsidR="008B2BDB" w:rsidRPr="00370617">
        <w:rPr>
          <w:rFonts w:ascii="Book Antiqua" w:eastAsia="宋体" w:hAnsi="Book Antiqua" w:cs="Times New Roman"/>
          <w:kern w:val="0"/>
          <w:sz w:val="24"/>
          <w:szCs w:val="24"/>
        </w:rPr>
        <w:t>7</w:t>
      </w:r>
      <w:r w:rsidR="00AB163E" w:rsidRPr="00370617">
        <w:rPr>
          <w:rFonts w:ascii="Book Antiqua" w:eastAsia="宋体" w:hAnsi="Book Antiqua" w:cs="Times New Roman"/>
          <w:kern w:val="0"/>
          <w:sz w:val="24"/>
          <w:szCs w:val="24"/>
        </w:rPr>
        <w:t>7</w:t>
      </w:r>
      <w:r w:rsidR="00114229" w:rsidRPr="00370617">
        <w:rPr>
          <w:rFonts w:ascii="Book Antiqua" w:eastAsia="宋体" w:hAnsi="Book Antiqua" w:cs="Times New Roman"/>
          <w:kern w:val="0"/>
          <w:sz w:val="24"/>
          <w:szCs w:val="24"/>
        </w:rPr>
        <w:t xml:space="preserve"> full-text articles were excluded</w:t>
      </w:r>
      <w:r w:rsidR="000F5486" w:rsidRPr="00370617">
        <w:rPr>
          <w:rFonts w:ascii="Book Antiqua" w:eastAsia="宋体" w:hAnsi="Book Antiqua" w:cs="Times New Roman"/>
          <w:kern w:val="0"/>
          <w:sz w:val="24"/>
          <w:szCs w:val="24"/>
        </w:rPr>
        <w:t xml:space="preserve"> because </w:t>
      </w:r>
      <w:r w:rsidR="008C251B" w:rsidRPr="00370617">
        <w:rPr>
          <w:rFonts w:ascii="Book Antiqua" w:eastAsia="宋体" w:hAnsi="Book Antiqua" w:cs="Times New Roman"/>
          <w:kern w:val="0"/>
          <w:sz w:val="24"/>
          <w:szCs w:val="24"/>
        </w:rPr>
        <w:t>these were</w:t>
      </w:r>
      <w:r w:rsidR="000F5486" w:rsidRPr="00370617">
        <w:rPr>
          <w:rFonts w:ascii="Book Antiqua" w:eastAsia="宋体" w:hAnsi="Book Antiqua" w:cs="Times New Roman"/>
          <w:kern w:val="0"/>
          <w:sz w:val="24"/>
          <w:szCs w:val="24"/>
        </w:rPr>
        <w:t>:</w:t>
      </w:r>
      <w:r w:rsidR="008C251B" w:rsidRPr="00370617">
        <w:rPr>
          <w:rFonts w:ascii="Book Antiqua" w:eastAsia="宋体" w:hAnsi="Book Antiqua" w:cs="Times New Roman"/>
          <w:kern w:val="0"/>
          <w:sz w:val="24"/>
          <w:szCs w:val="24"/>
        </w:rPr>
        <w:t xml:space="preserve"> </w:t>
      </w:r>
      <w:r w:rsidR="005750CF" w:rsidRPr="00370617">
        <w:rPr>
          <w:rFonts w:ascii="Book Antiqua" w:eastAsia="宋体" w:hAnsi="Book Antiqua" w:cs="Times New Roman"/>
          <w:kern w:val="0"/>
          <w:sz w:val="24"/>
          <w:szCs w:val="24"/>
        </w:rPr>
        <w:t>(1)</w:t>
      </w:r>
      <w:r w:rsidR="008C251B" w:rsidRPr="00370617">
        <w:rPr>
          <w:rFonts w:ascii="Book Antiqua" w:eastAsia="宋体" w:hAnsi="Book Antiqua" w:cs="Times New Roman"/>
          <w:kern w:val="0"/>
          <w:sz w:val="24"/>
          <w:szCs w:val="24"/>
        </w:rPr>
        <w:t xml:space="preserve"> review, editorial</w:t>
      </w:r>
      <w:r w:rsidR="000F5486" w:rsidRPr="00370617">
        <w:rPr>
          <w:rFonts w:ascii="Book Antiqua" w:eastAsia="宋体" w:hAnsi="Book Antiqua" w:cs="Times New Roman"/>
          <w:kern w:val="0"/>
          <w:sz w:val="24"/>
          <w:szCs w:val="24"/>
        </w:rPr>
        <w:t>,</w:t>
      </w:r>
      <w:r w:rsidR="008C251B" w:rsidRPr="00370617">
        <w:rPr>
          <w:rFonts w:ascii="Book Antiqua" w:eastAsia="宋体" w:hAnsi="Book Antiqua" w:cs="Times New Roman"/>
          <w:kern w:val="0"/>
          <w:sz w:val="24"/>
          <w:szCs w:val="24"/>
        </w:rPr>
        <w:t xml:space="preserve"> and opinion articles (</w:t>
      </w:r>
      <w:r w:rsidR="008C251B"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8C251B" w:rsidRPr="00370617">
        <w:rPr>
          <w:rFonts w:ascii="Book Antiqua" w:eastAsia="宋体" w:hAnsi="Book Antiqua" w:cs="Times New Roman"/>
          <w:kern w:val="0"/>
          <w:sz w:val="24"/>
          <w:szCs w:val="24"/>
        </w:rPr>
        <w:t>49)</w:t>
      </w:r>
      <w:r w:rsidR="001019A7" w:rsidRPr="00370617">
        <w:rPr>
          <w:rFonts w:ascii="Book Antiqua" w:eastAsia="宋体" w:hAnsi="Book Antiqua" w:cs="Times New Roman" w:hint="eastAsia"/>
          <w:kern w:val="0"/>
          <w:sz w:val="24"/>
          <w:szCs w:val="24"/>
        </w:rPr>
        <w:t>;</w:t>
      </w:r>
      <w:r w:rsidR="00114229" w:rsidRPr="00370617">
        <w:rPr>
          <w:rFonts w:ascii="Book Antiqua" w:eastAsia="宋体" w:hAnsi="Book Antiqua" w:cs="Times New Roman"/>
          <w:kern w:val="0"/>
          <w:sz w:val="24"/>
          <w:szCs w:val="24"/>
        </w:rPr>
        <w:t xml:space="preserve"> </w:t>
      </w:r>
      <w:r w:rsidR="00634E9A" w:rsidRPr="00370617">
        <w:rPr>
          <w:rFonts w:ascii="Book Antiqua" w:eastAsia="宋体" w:hAnsi="Book Antiqua" w:cs="Times New Roman"/>
          <w:kern w:val="0"/>
          <w:sz w:val="24"/>
          <w:szCs w:val="24"/>
        </w:rPr>
        <w:t>(2)</w:t>
      </w:r>
      <w:r w:rsidR="00114229" w:rsidRPr="00370617">
        <w:rPr>
          <w:rFonts w:ascii="Book Antiqua" w:eastAsia="宋体" w:hAnsi="Book Antiqua" w:cs="Times New Roman"/>
          <w:kern w:val="0"/>
          <w:sz w:val="24"/>
          <w:szCs w:val="24"/>
        </w:rPr>
        <w:t xml:space="preserve"> </w:t>
      </w:r>
      <w:r w:rsidR="008C251B" w:rsidRPr="00370617">
        <w:rPr>
          <w:rFonts w:ascii="Book Antiqua" w:eastAsia="宋体" w:hAnsi="Book Antiqua" w:cs="Times New Roman"/>
          <w:kern w:val="0"/>
          <w:sz w:val="24"/>
          <w:szCs w:val="24"/>
        </w:rPr>
        <w:t xml:space="preserve">studies in which interviewees were not grouped according to whether they </w:t>
      </w:r>
      <w:r w:rsidR="000F5486" w:rsidRPr="00370617">
        <w:rPr>
          <w:rFonts w:ascii="Book Antiqua" w:eastAsia="宋体" w:hAnsi="Book Antiqua" w:cs="Times New Roman"/>
          <w:kern w:val="0"/>
          <w:sz w:val="24"/>
          <w:szCs w:val="24"/>
        </w:rPr>
        <w:t xml:space="preserve">had </w:t>
      </w:r>
      <w:r w:rsidR="008C251B" w:rsidRPr="00370617">
        <w:rPr>
          <w:rFonts w:ascii="Book Antiqua" w:eastAsia="宋体" w:hAnsi="Book Antiqua" w:cs="Times New Roman"/>
          <w:kern w:val="0"/>
          <w:sz w:val="24"/>
          <w:szCs w:val="24"/>
        </w:rPr>
        <w:t>GDM (</w:t>
      </w:r>
      <w:r w:rsidR="008C251B"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8C251B" w:rsidRPr="00370617">
        <w:rPr>
          <w:rFonts w:ascii="Book Antiqua" w:eastAsia="宋体" w:hAnsi="Book Antiqua" w:cs="Times New Roman"/>
          <w:kern w:val="0"/>
          <w:sz w:val="24"/>
          <w:szCs w:val="24"/>
        </w:rPr>
        <w:t>11)</w:t>
      </w:r>
      <w:r w:rsidR="001019A7" w:rsidRPr="00370617">
        <w:rPr>
          <w:rFonts w:ascii="Book Antiqua" w:eastAsia="宋体" w:hAnsi="Book Antiqua" w:cs="Times New Roman" w:hint="eastAsia"/>
          <w:kern w:val="0"/>
          <w:sz w:val="24"/>
          <w:szCs w:val="24"/>
        </w:rPr>
        <w:t>;</w:t>
      </w:r>
      <w:r w:rsidR="008C251B" w:rsidRPr="00370617">
        <w:rPr>
          <w:rFonts w:ascii="Book Antiqua" w:eastAsia="宋体" w:hAnsi="Book Antiqua" w:cs="Times New Roman"/>
          <w:kern w:val="0"/>
          <w:sz w:val="24"/>
          <w:szCs w:val="24"/>
        </w:rPr>
        <w:t xml:space="preserve"> </w:t>
      </w:r>
      <w:r w:rsidR="00634E9A" w:rsidRPr="00370617">
        <w:rPr>
          <w:rFonts w:ascii="Book Antiqua" w:eastAsia="宋体" w:hAnsi="Book Antiqua" w:cs="Times New Roman"/>
          <w:kern w:val="0"/>
          <w:sz w:val="24"/>
          <w:szCs w:val="24"/>
        </w:rPr>
        <w:t>(3)</w:t>
      </w:r>
      <w:r w:rsidR="008C251B" w:rsidRPr="00370617">
        <w:rPr>
          <w:rFonts w:ascii="Book Antiqua" w:eastAsia="宋体" w:hAnsi="Book Antiqua" w:cs="Times New Roman"/>
          <w:kern w:val="0"/>
          <w:sz w:val="24"/>
          <w:szCs w:val="24"/>
        </w:rPr>
        <w:t xml:space="preserve"> a study in which the controls were not pregnant women and had never been pregnant (</w:t>
      </w:r>
      <w:r w:rsidR="008C251B"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8C251B" w:rsidRPr="00370617">
        <w:rPr>
          <w:rFonts w:ascii="Book Antiqua" w:eastAsia="宋体" w:hAnsi="Book Antiqua" w:cs="Times New Roman"/>
          <w:kern w:val="0"/>
          <w:sz w:val="24"/>
          <w:szCs w:val="24"/>
        </w:rPr>
        <w:t>1)</w:t>
      </w:r>
      <w:r w:rsidR="001019A7" w:rsidRPr="00370617">
        <w:rPr>
          <w:rFonts w:ascii="Book Antiqua" w:eastAsia="宋体" w:hAnsi="Book Antiqua" w:cs="Times New Roman" w:hint="eastAsia"/>
          <w:kern w:val="0"/>
          <w:sz w:val="24"/>
          <w:szCs w:val="24"/>
        </w:rPr>
        <w:t>;</w:t>
      </w:r>
      <w:r w:rsidR="008C251B" w:rsidRPr="00370617">
        <w:rPr>
          <w:rFonts w:ascii="Book Antiqua" w:eastAsia="宋体" w:hAnsi="Book Antiqua" w:cs="Times New Roman"/>
          <w:kern w:val="0"/>
          <w:sz w:val="24"/>
          <w:szCs w:val="24"/>
        </w:rPr>
        <w:t xml:space="preserve"> </w:t>
      </w:r>
      <w:r w:rsidR="008B2BDB" w:rsidRPr="00370617">
        <w:rPr>
          <w:rFonts w:ascii="Book Antiqua" w:eastAsia="宋体" w:hAnsi="Book Antiqua" w:cs="Times New Roman"/>
          <w:kern w:val="0"/>
          <w:sz w:val="24"/>
          <w:szCs w:val="24"/>
        </w:rPr>
        <w:t>(4) papers with</w:t>
      </w:r>
      <w:r w:rsidR="000F5486" w:rsidRPr="00370617">
        <w:rPr>
          <w:rFonts w:ascii="Book Antiqua" w:eastAsia="宋体" w:hAnsi="Book Antiqua" w:cs="Times New Roman"/>
          <w:kern w:val="0"/>
          <w:sz w:val="24"/>
          <w:szCs w:val="24"/>
        </w:rPr>
        <w:t xml:space="preserve"> </w:t>
      </w:r>
      <w:r w:rsidR="008B2BDB" w:rsidRPr="00370617">
        <w:rPr>
          <w:rFonts w:ascii="Book Antiqua" w:eastAsia="宋体" w:hAnsi="Book Antiqua" w:cs="Times New Roman"/>
          <w:kern w:val="0"/>
          <w:sz w:val="24"/>
          <w:szCs w:val="24"/>
        </w:rPr>
        <w:t xml:space="preserve">plasma </w:t>
      </w:r>
      <w:proofErr w:type="spellStart"/>
      <w:r w:rsidR="008B2BDB" w:rsidRPr="00370617">
        <w:rPr>
          <w:rFonts w:ascii="Book Antiqua" w:eastAsia="宋体" w:hAnsi="Book Antiqua" w:cs="Times New Roman"/>
          <w:kern w:val="0"/>
          <w:sz w:val="24"/>
          <w:szCs w:val="24"/>
        </w:rPr>
        <w:t>resistin</w:t>
      </w:r>
      <w:proofErr w:type="spellEnd"/>
      <w:r w:rsidR="008B2BDB" w:rsidRPr="00370617">
        <w:rPr>
          <w:rFonts w:ascii="Book Antiqua" w:eastAsia="宋体" w:hAnsi="Book Antiqua" w:cs="Times New Roman"/>
          <w:kern w:val="0"/>
          <w:sz w:val="24"/>
          <w:szCs w:val="24"/>
        </w:rPr>
        <w:t xml:space="preserve"> concentrations</w:t>
      </w:r>
      <w:r w:rsidR="000F5486" w:rsidRPr="00370617">
        <w:rPr>
          <w:rFonts w:ascii="Book Antiqua" w:eastAsia="宋体" w:hAnsi="Book Antiqua" w:cs="Times New Roman"/>
          <w:kern w:val="0"/>
          <w:sz w:val="24"/>
          <w:szCs w:val="24"/>
        </w:rPr>
        <w:t xml:space="preserve"> reported</w:t>
      </w:r>
      <w:r w:rsidR="008B2BDB" w:rsidRPr="00370617">
        <w:rPr>
          <w:rFonts w:ascii="Book Antiqua" w:eastAsia="宋体" w:hAnsi="Book Antiqua" w:cs="Times New Roman"/>
          <w:kern w:val="0"/>
          <w:sz w:val="24"/>
          <w:szCs w:val="24"/>
        </w:rPr>
        <w:t xml:space="preserve"> (</w:t>
      </w:r>
      <w:r w:rsidR="008B2BDB"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AB163E" w:rsidRPr="00370617">
        <w:rPr>
          <w:rFonts w:ascii="Book Antiqua" w:eastAsia="宋体" w:hAnsi="Book Antiqua" w:cs="Times New Roman"/>
          <w:kern w:val="0"/>
          <w:sz w:val="24"/>
          <w:szCs w:val="24"/>
        </w:rPr>
        <w:t>13</w:t>
      </w:r>
      <w:r w:rsidR="008B2BDB" w:rsidRPr="00370617">
        <w:rPr>
          <w:rFonts w:ascii="Book Antiqua" w:eastAsia="宋体" w:hAnsi="Book Antiqua" w:cs="Times New Roman"/>
          <w:kern w:val="0"/>
          <w:sz w:val="24"/>
          <w:szCs w:val="24"/>
        </w:rPr>
        <w:t>)</w:t>
      </w:r>
      <w:r w:rsidR="001019A7" w:rsidRPr="00370617">
        <w:rPr>
          <w:rFonts w:ascii="Book Antiqua" w:eastAsia="宋体" w:hAnsi="Book Antiqua" w:cs="Times New Roman" w:hint="eastAsia"/>
          <w:kern w:val="0"/>
          <w:sz w:val="24"/>
          <w:szCs w:val="24"/>
        </w:rPr>
        <w:t>;</w:t>
      </w:r>
      <w:r w:rsidR="008B2BDB" w:rsidRPr="00370617">
        <w:rPr>
          <w:rFonts w:ascii="Book Antiqua" w:eastAsia="宋体" w:hAnsi="Book Antiqua" w:cs="Times New Roman"/>
          <w:kern w:val="0"/>
          <w:sz w:val="24"/>
          <w:szCs w:val="24"/>
        </w:rPr>
        <w:t xml:space="preserve"> (5) non-full-text articles in English (</w:t>
      </w:r>
      <w:r w:rsidR="008B2BDB" w:rsidRPr="00370617">
        <w:rPr>
          <w:rFonts w:ascii="Book Antiqua" w:eastAsia="宋体" w:hAnsi="Book Antiqua" w:cs="Times New Roman"/>
          <w:i/>
          <w:kern w:val="0"/>
          <w:sz w:val="24"/>
          <w:szCs w:val="24"/>
        </w:rPr>
        <w:t>n</w:t>
      </w:r>
      <w:r w:rsidR="004B5322" w:rsidRPr="00370617">
        <w:rPr>
          <w:rFonts w:ascii="Book Antiqua" w:eastAsia="宋体" w:hAnsi="Book Antiqua" w:cs="Times New Roman"/>
          <w:kern w:val="0"/>
          <w:sz w:val="24"/>
          <w:szCs w:val="24"/>
        </w:rPr>
        <w:t xml:space="preserve"> = </w:t>
      </w:r>
      <w:r w:rsidR="008B2BDB" w:rsidRPr="00370617">
        <w:rPr>
          <w:rFonts w:ascii="Book Antiqua" w:eastAsia="宋体" w:hAnsi="Book Antiqua" w:cs="Times New Roman"/>
          <w:kern w:val="0"/>
          <w:sz w:val="24"/>
          <w:szCs w:val="24"/>
        </w:rPr>
        <w:t>2)</w:t>
      </w:r>
      <w:r w:rsidR="001019A7" w:rsidRPr="00370617">
        <w:rPr>
          <w:rFonts w:ascii="Book Antiqua" w:eastAsia="宋体" w:hAnsi="Book Antiqua" w:cs="Times New Roman" w:hint="eastAsia"/>
          <w:kern w:val="0"/>
          <w:sz w:val="24"/>
          <w:szCs w:val="24"/>
        </w:rPr>
        <w:t>;</w:t>
      </w:r>
      <w:r w:rsidR="008B2BDB" w:rsidRPr="00370617">
        <w:rPr>
          <w:rFonts w:ascii="Book Antiqua" w:eastAsia="宋体" w:hAnsi="Book Antiqua" w:cs="Times New Roman"/>
          <w:kern w:val="0"/>
          <w:sz w:val="24"/>
          <w:szCs w:val="24"/>
        </w:rPr>
        <w:t xml:space="preserve"> </w:t>
      </w:r>
      <w:r w:rsidR="008C251B" w:rsidRPr="00370617">
        <w:rPr>
          <w:rFonts w:ascii="Book Antiqua" w:eastAsia="宋体" w:hAnsi="Book Antiqua" w:cs="Times New Roman"/>
          <w:kern w:val="0"/>
          <w:sz w:val="24"/>
          <w:szCs w:val="24"/>
        </w:rPr>
        <w:t xml:space="preserve">and </w:t>
      </w:r>
      <w:r w:rsidR="00634E9A" w:rsidRPr="00370617">
        <w:rPr>
          <w:rFonts w:ascii="Book Antiqua" w:eastAsia="宋体" w:hAnsi="Book Antiqua" w:cs="Times New Roman"/>
          <w:kern w:val="0"/>
          <w:sz w:val="24"/>
          <w:szCs w:val="24"/>
        </w:rPr>
        <w:t>(</w:t>
      </w:r>
      <w:r w:rsidR="00AB163E" w:rsidRPr="00370617">
        <w:rPr>
          <w:rFonts w:ascii="Book Antiqua" w:eastAsia="宋体" w:hAnsi="Book Antiqua" w:cs="Times New Roman"/>
          <w:kern w:val="0"/>
          <w:sz w:val="24"/>
          <w:szCs w:val="24"/>
        </w:rPr>
        <w:t>6</w:t>
      </w:r>
      <w:r w:rsidR="00634E9A" w:rsidRPr="00370617">
        <w:rPr>
          <w:rFonts w:ascii="Book Antiqua" w:eastAsia="宋体" w:hAnsi="Book Antiqua" w:cs="Times New Roman"/>
          <w:kern w:val="0"/>
          <w:sz w:val="24"/>
          <w:szCs w:val="24"/>
        </w:rPr>
        <w:t xml:space="preserve">) </w:t>
      </w:r>
      <w:r w:rsidR="006948E1" w:rsidRPr="00370617">
        <w:rPr>
          <w:rFonts w:ascii="Book Antiqua" w:eastAsia="宋体" w:hAnsi="Book Antiqua" w:cs="Times New Roman"/>
          <w:i/>
          <w:kern w:val="0"/>
          <w:sz w:val="24"/>
          <w:szCs w:val="24"/>
        </w:rPr>
        <w:t>RETN</w:t>
      </w:r>
      <w:r w:rsidR="006948E1" w:rsidRPr="00370617">
        <w:rPr>
          <w:rFonts w:ascii="Book Antiqua" w:eastAsia="宋体" w:hAnsi="Book Antiqua" w:cs="Times New Roman"/>
          <w:kern w:val="0"/>
          <w:sz w:val="24"/>
          <w:szCs w:val="24"/>
        </w:rPr>
        <w:t xml:space="preserve"> </w:t>
      </w:r>
      <w:r w:rsidR="008C251B" w:rsidRPr="00370617">
        <w:rPr>
          <w:rFonts w:ascii="Book Antiqua" w:eastAsia="宋体" w:hAnsi="Book Antiqua" w:cs="Times New Roman"/>
          <w:kern w:val="0"/>
          <w:sz w:val="24"/>
          <w:szCs w:val="24"/>
        </w:rPr>
        <w:t xml:space="preserve">gene </w:t>
      </w:r>
      <w:r w:rsidR="006948E1" w:rsidRPr="00370617">
        <w:rPr>
          <w:rFonts w:ascii="Book Antiqua" w:eastAsia="宋体" w:hAnsi="Book Antiqua" w:cs="Times New Roman"/>
          <w:kern w:val="0"/>
          <w:sz w:val="24"/>
          <w:szCs w:val="24"/>
        </w:rPr>
        <w:t>study (</w:t>
      </w:r>
      <w:r w:rsidR="006948E1" w:rsidRPr="00370617">
        <w:rPr>
          <w:rFonts w:ascii="Book Antiqua" w:eastAsia="宋体" w:hAnsi="Book Antiqua" w:cs="Times New Roman"/>
          <w:i/>
          <w:kern w:val="0"/>
          <w:sz w:val="24"/>
          <w:szCs w:val="24"/>
        </w:rPr>
        <w:t>n</w:t>
      </w:r>
      <w:r w:rsidR="004B5322" w:rsidRPr="00370617">
        <w:rPr>
          <w:rFonts w:ascii="Book Antiqua" w:eastAsia="宋体" w:hAnsi="Book Antiqua" w:cs="Times New Roman"/>
          <w:i/>
          <w:kern w:val="0"/>
          <w:sz w:val="24"/>
          <w:szCs w:val="24"/>
        </w:rPr>
        <w:t xml:space="preserve"> </w:t>
      </w:r>
      <w:r w:rsidR="004B5322" w:rsidRPr="00370617">
        <w:rPr>
          <w:rFonts w:ascii="Book Antiqua" w:eastAsia="宋体" w:hAnsi="Book Antiqua" w:cs="Times New Roman"/>
          <w:kern w:val="0"/>
          <w:sz w:val="24"/>
          <w:szCs w:val="24"/>
        </w:rPr>
        <w:t xml:space="preserve">= </w:t>
      </w:r>
      <w:r w:rsidR="006948E1" w:rsidRPr="00370617">
        <w:rPr>
          <w:rFonts w:ascii="Book Antiqua" w:eastAsia="宋体" w:hAnsi="Book Antiqua" w:cs="Times New Roman"/>
          <w:kern w:val="0"/>
          <w:sz w:val="24"/>
          <w:szCs w:val="24"/>
        </w:rPr>
        <w:t xml:space="preserve">1). After in-depth analysis, </w:t>
      </w:r>
      <w:r w:rsidR="000F5486" w:rsidRPr="00370617">
        <w:rPr>
          <w:rFonts w:ascii="Book Antiqua" w:eastAsia="宋体" w:hAnsi="Book Antiqua" w:cs="Times New Roman"/>
          <w:kern w:val="0"/>
          <w:sz w:val="24"/>
          <w:szCs w:val="24"/>
        </w:rPr>
        <w:t xml:space="preserve">seven </w:t>
      </w:r>
      <w:r w:rsidR="006948E1" w:rsidRPr="00370617">
        <w:rPr>
          <w:rFonts w:ascii="Book Antiqua" w:eastAsia="宋体" w:hAnsi="Book Antiqua" w:cs="Times New Roman"/>
          <w:kern w:val="0"/>
          <w:sz w:val="24"/>
          <w:szCs w:val="24"/>
        </w:rPr>
        <w:t>more studies were excluded</w:t>
      </w:r>
      <w:r w:rsidR="00EE14D5" w:rsidRPr="00370617">
        <w:rPr>
          <w:rFonts w:ascii="Book Antiqua" w:eastAsia="宋体" w:hAnsi="Book Antiqua" w:cs="Times New Roman"/>
          <w:kern w:val="0"/>
          <w:sz w:val="24"/>
          <w:szCs w:val="24"/>
        </w:rPr>
        <w:t xml:space="preserve">. </w:t>
      </w:r>
      <w:r w:rsidR="00B76435" w:rsidRPr="00370617">
        <w:rPr>
          <w:rFonts w:ascii="Book Antiqua" w:eastAsia="宋体" w:hAnsi="Book Antiqua" w:cs="Times New Roman"/>
          <w:kern w:val="0"/>
          <w:sz w:val="24"/>
          <w:szCs w:val="24"/>
        </w:rPr>
        <w:t>T</w:t>
      </w:r>
      <w:r w:rsidR="00F01BF7" w:rsidRPr="00370617">
        <w:rPr>
          <w:rFonts w:ascii="Book Antiqua" w:eastAsia="宋体" w:hAnsi="Book Antiqua" w:cs="Times New Roman"/>
          <w:kern w:val="0"/>
          <w:sz w:val="24"/>
          <w:szCs w:val="24"/>
        </w:rPr>
        <w:t xml:space="preserve">he specific reasons for the exclusion </w:t>
      </w:r>
      <w:r w:rsidR="00B76435" w:rsidRPr="00370617">
        <w:rPr>
          <w:rFonts w:ascii="Book Antiqua" w:eastAsia="宋体" w:hAnsi="Book Antiqua" w:cs="Times New Roman"/>
          <w:kern w:val="0"/>
          <w:sz w:val="24"/>
          <w:szCs w:val="24"/>
        </w:rPr>
        <w:t xml:space="preserve">and </w:t>
      </w:r>
      <w:r w:rsidR="00B76435" w:rsidRPr="00370617">
        <w:rPr>
          <w:rFonts w:ascii="Book Antiqua" w:eastAsia="宋体" w:hAnsi="Book Antiqua" w:cs="Times New Roman"/>
          <w:kern w:val="0"/>
          <w:sz w:val="24"/>
          <w:szCs w:val="24"/>
        </w:rPr>
        <w:lastRenderedPageBreak/>
        <w:t>the detail</w:t>
      </w:r>
      <w:r w:rsidR="00B72C51" w:rsidRPr="00370617">
        <w:rPr>
          <w:rFonts w:ascii="Book Antiqua" w:eastAsia="宋体" w:hAnsi="Book Antiqua" w:cs="Times New Roman"/>
          <w:kern w:val="0"/>
          <w:sz w:val="24"/>
          <w:szCs w:val="24"/>
        </w:rPr>
        <w:t>ed</w:t>
      </w:r>
      <w:r w:rsidR="00B76435" w:rsidRPr="00370617">
        <w:rPr>
          <w:rFonts w:ascii="Book Antiqua" w:eastAsia="宋体" w:hAnsi="Book Antiqua" w:cs="Times New Roman"/>
          <w:kern w:val="0"/>
          <w:sz w:val="24"/>
          <w:szCs w:val="24"/>
        </w:rPr>
        <w:t xml:space="preserve"> information of these </w:t>
      </w:r>
      <w:r w:rsidR="000F5486" w:rsidRPr="00370617">
        <w:rPr>
          <w:rFonts w:ascii="Book Antiqua" w:eastAsia="宋体" w:hAnsi="Book Antiqua" w:cs="Times New Roman"/>
          <w:kern w:val="0"/>
          <w:sz w:val="24"/>
          <w:szCs w:val="24"/>
        </w:rPr>
        <w:t xml:space="preserve">seven </w:t>
      </w:r>
      <w:r w:rsidR="00B76435" w:rsidRPr="00370617">
        <w:rPr>
          <w:rFonts w:ascii="Book Antiqua" w:eastAsia="宋体" w:hAnsi="Book Antiqua" w:cs="Times New Roman"/>
          <w:kern w:val="0"/>
          <w:sz w:val="24"/>
          <w:szCs w:val="24"/>
        </w:rPr>
        <w:t xml:space="preserve">papers </w:t>
      </w:r>
      <w:r w:rsidR="00ED51C3" w:rsidRPr="00370617">
        <w:rPr>
          <w:rFonts w:ascii="Book Antiqua" w:eastAsia="宋体" w:hAnsi="Book Antiqua" w:cs="Times New Roman"/>
          <w:kern w:val="0"/>
          <w:sz w:val="24"/>
          <w:szCs w:val="24"/>
        </w:rPr>
        <w:t xml:space="preserve">are </w:t>
      </w:r>
      <w:r w:rsidR="00F01BF7" w:rsidRPr="00370617">
        <w:rPr>
          <w:rFonts w:ascii="Book Antiqua" w:eastAsia="宋体" w:hAnsi="Book Antiqua" w:cs="Times New Roman"/>
          <w:kern w:val="0"/>
          <w:sz w:val="24"/>
          <w:szCs w:val="24"/>
        </w:rPr>
        <w:t xml:space="preserve">shown in </w:t>
      </w:r>
      <w:r w:rsidR="001149DA" w:rsidRPr="00370617">
        <w:rPr>
          <w:rFonts w:ascii="Book Antiqua" w:eastAsia="宋体" w:hAnsi="Book Antiqua" w:cs="Times New Roman"/>
          <w:kern w:val="0"/>
          <w:sz w:val="24"/>
          <w:szCs w:val="24"/>
        </w:rPr>
        <w:t xml:space="preserve">Supplementary </w:t>
      </w:r>
      <w:r w:rsidR="00E0785D" w:rsidRPr="00370617">
        <w:rPr>
          <w:rFonts w:ascii="Book Antiqua" w:eastAsia="宋体" w:hAnsi="Book Antiqua" w:cs="Times New Roman"/>
          <w:kern w:val="0"/>
          <w:sz w:val="24"/>
          <w:szCs w:val="24"/>
        </w:rPr>
        <w:t>T</w:t>
      </w:r>
      <w:r w:rsidR="001149DA" w:rsidRPr="00370617">
        <w:rPr>
          <w:rFonts w:ascii="Book Antiqua" w:eastAsia="宋体" w:hAnsi="Book Antiqua" w:cs="Times New Roman"/>
          <w:kern w:val="0"/>
          <w:sz w:val="24"/>
          <w:szCs w:val="24"/>
        </w:rPr>
        <w:t>able 1</w:t>
      </w:r>
      <w:r w:rsidR="00F01BF7" w:rsidRPr="00370617">
        <w:rPr>
          <w:rFonts w:ascii="Book Antiqua" w:eastAsia="宋体" w:hAnsi="Book Antiqua" w:cs="Times New Roman"/>
          <w:kern w:val="0"/>
          <w:sz w:val="24"/>
          <w:szCs w:val="24"/>
        </w:rPr>
        <w:t xml:space="preserve">. </w:t>
      </w:r>
      <w:r w:rsidR="001562A3" w:rsidRPr="00370617">
        <w:rPr>
          <w:rFonts w:ascii="Book Antiqua" w:eastAsia="宋体" w:hAnsi="Book Antiqua" w:cs="Times New Roman"/>
          <w:kern w:val="0"/>
          <w:sz w:val="24"/>
          <w:szCs w:val="24"/>
        </w:rPr>
        <w:t xml:space="preserve">The </w:t>
      </w:r>
      <w:r w:rsidR="008B2BDB" w:rsidRPr="00370617">
        <w:rPr>
          <w:rFonts w:ascii="Book Antiqua" w:eastAsia="宋体" w:hAnsi="Book Antiqua" w:cs="Times New Roman"/>
          <w:kern w:val="0"/>
          <w:sz w:val="24"/>
          <w:szCs w:val="24"/>
        </w:rPr>
        <w:t>1</w:t>
      </w:r>
      <w:r w:rsidR="006F0810" w:rsidRPr="00370617">
        <w:rPr>
          <w:rFonts w:ascii="Book Antiqua" w:eastAsia="宋体" w:hAnsi="Book Antiqua" w:cs="Times New Roman"/>
          <w:kern w:val="0"/>
          <w:sz w:val="24"/>
          <w:szCs w:val="24"/>
        </w:rPr>
        <w:t>8</w:t>
      </w:r>
      <w:r w:rsidR="00114229" w:rsidRPr="00370617">
        <w:rPr>
          <w:rFonts w:ascii="Book Antiqua" w:eastAsia="宋体" w:hAnsi="Book Antiqua" w:cs="Times New Roman"/>
          <w:kern w:val="0"/>
          <w:sz w:val="24"/>
          <w:szCs w:val="24"/>
        </w:rPr>
        <w:t xml:space="preserve"> studies</w:t>
      </w:r>
      <w:r w:rsidR="001149DA" w:rsidRPr="00370617">
        <w:rPr>
          <w:rFonts w:ascii="Book Antiqua" w:eastAsia="宋体" w:hAnsi="Book Antiqua" w:cs="Times New Roman"/>
          <w:kern w:val="0"/>
          <w:sz w:val="24"/>
          <w:szCs w:val="24"/>
        </w:rPr>
        <w:t xml:space="preserve"> (</w:t>
      </w:r>
      <w:r w:rsidR="006F0810" w:rsidRPr="00370617">
        <w:rPr>
          <w:rFonts w:ascii="Book Antiqua" w:eastAsia="宋体" w:hAnsi="Book Antiqua" w:cs="Times New Roman"/>
          <w:kern w:val="0"/>
          <w:sz w:val="24"/>
          <w:szCs w:val="24"/>
        </w:rPr>
        <w:t>22</w:t>
      </w:r>
      <w:r w:rsidR="00EE14D5" w:rsidRPr="00370617">
        <w:rPr>
          <w:rFonts w:ascii="Book Antiqua" w:eastAsia="宋体" w:hAnsi="Book Antiqua" w:cs="Times New Roman"/>
          <w:kern w:val="0"/>
          <w:sz w:val="24"/>
          <w:szCs w:val="24"/>
        </w:rPr>
        <w:t xml:space="preserve"> </w:t>
      </w:r>
      <w:r w:rsidR="008B2BDB" w:rsidRPr="00370617">
        <w:rPr>
          <w:rFonts w:ascii="Book Antiqua" w:eastAsia="宋体" w:hAnsi="Book Antiqua" w:cs="Times New Roman"/>
          <w:kern w:val="0"/>
          <w:sz w:val="24"/>
          <w:szCs w:val="24"/>
        </w:rPr>
        <w:t>comparisons</w:t>
      </w:r>
      <w:r w:rsidR="001149DA" w:rsidRPr="00370617">
        <w:rPr>
          <w:rFonts w:ascii="Book Antiqua" w:eastAsia="宋体" w:hAnsi="Book Antiqua" w:cs="Times New Roman"/>
          <w:kern w:val="0"/>
          <w:sz w:val="24"/>
          <w:szCs w:val="24"/>
        </w:rPr>
        <w:t>)</w:t>
      </w:r>
      <w:r w:rsidR="00114229" w:rsidRPr="00370617">
        <w:rPr>
          <w:rFonts w:ascii="Book Antiqua" w:eastAsia="宋体" w:hAnsi="Book Antiqua" w:cs="Times New Roman"/>
          <w:kern w:val="0"/>
          <w:sz w:val="24"/>
          <w:szCs w:val="24"/>
        </w:rPr>
        <w:t xml:space="preserve"> </w:t>
      </w:r>
      <w:r w:rsidR="00B72C51" w:rsidRPr="00370617">
        <w:rPr>
          <w:rFonts w:ascii="Book Antiqua" w:eastAsia="宋体" w:hAnsi="Book Antiqua" w:cs="Times New Roman"/>
          <w:kern w:val="0"/>
          <w:sz w:val="24"/>
          <w:szCs w:val="24"/>
        </w:rPr>
        <w:t>that</w:t>
      </w:r>
      <w:r w:rsidR="001562A3" w:rsidRPr="00370617">
        <w:rPr>
          <w:rFonts w:ascii="Book Antiqua" w:eastAsia="宋体" w:hAnsi="Book Antiqua" w:cs="Times New Roman"/>
          <w:kern w:val="0"/>
          <w:sz w:val="24"/>
          <w:szCs w:val="24"/>
        </w:rPr>
        <w:t xml:space="preserve"> were ultimately selected for our meta-analysis </w:t>
      </w:r>
      <w:r w:rsidR="00114229" w:rsidRPr="00370617">
        <w:rPr>
          <w:rFonts w:ascii="Book Antiqua" w:eastAsia="宋体" w:hAnsi="Book Antiqua" w:cs="Times New Roman"/>
          <w:kern w:val="0"/>
          <w:sz w:val="24"/>
          <w:szCs w:val="24"/>
        </w:rPr>
        <w:t xml:space="preserve">included </w:t>
      </w:r>
      <w:r w:rsidR="006F0810" w:rsidRPr="00370617">
        <w:rPr>
          <w:rFonts w:ascii="Book Antiqua" w:eastAsia="宋体" w:hAnsi="Book Antiqua" w:cs="Times New Roman"/>
          <w:kern w:val="0"/>
          <w:sz w:val="24"/>
          <w:szCs w:val="24"/>
        </w:rPr>
        <w:t>1041</w:t>
      </w:r>
      <w:r w:rsidR="006A3AB7" w:rsidRPr="00370617">
        <w:rPr>
          <w:rFonts w:ascii="Book Antiqua" w:eastAsia="宋体" w:hAnsi="Book Antiqua" w:cs="Times New Roman"/>
          <w:kern w:val="0"/>
          <w:sz w:val="24"/>
          <w:szCs w:val="24"/>
        </w:rPr>
        <w:t xml:space="preserve"> cases and </w:t>
      </w:r>
      <w:r w:rsidR="007D2C57" w:rsidRPr="00370617">
        <w:rPr>
          <w:rFonts w:ascii="Book Antiqua" w:eastAsia="宋体" w:hAnsi="Book Antiqua" w:cs="Times New Roman"/>
          <w:kern w:val="0"/>
          <w:sz w:val="24"/>
          <w:szCs w:val="24"/>
        </w:rPr>
        <w:t>1</w:t>
      </w:r>
      <w:r w:rsidR="006F0810" w:rsidRPr="00370617">
        <w:rPr>
          <w:rFonts w:ascii="Book Antiqua" w:eastAsia="宋体" w:hAnsi="Book Antiqua" w:cs="Times New Roman"/>
          <w:kern w:val="0"/>
          <w:sz w:val="24"/>
          <w:szCs w:val="24"/>
        </w:rPr>
        <w:t>292</w:t>
      </w:r>
      <w:r w:rsidR="006A3AB7" w:rsidRPr="00370617">
        <w:rPr>
          <w:rFonts w:ascii="Book Antiqua" w:eastAsia="宋体" w:hAnsi="Book Antiqua" w:cs="Times New Roman"/>
          <w:kern w:val="0"/>
          <w:sz w:val="24"/>
          <w:szCs w:val="24"/>
        </w:rPr>
        <w:t xml:space="preserve"> controls</w:t>
      </w:r>
      <w:r w:rsidR="00114229" w:rsidRPr="00370617">
        <w:rPr>
          <w:rFonts w:ascii="Book Antiqua" w:eastAsia="宋体" w:hAnsi="Book Antiqua" w:cs="Times New Roman"/>
          <w:kern w:val="0"/>
          <w:sz w:val="24"/>
          <w:szCs w:val="24"/>
        </w:rPr>
        <w:t xml:space="preserve"> (Table</w:t>
      </w:r>
      <w:r w:rsidR="001019A7" w:rsidRPr="00370617">
        <w:rPr>
          <w:rFonts w:ascii="Book Antiqua" w:eastAsia="宋体" w:hAnsi="Book Antiqua" w:cs="Times New Roman" w:hint="eastAsia"/>
          <w:kern w:val="0"/>
          <w:sz w:val="24"/>
          <w:szCs w:val="24"/>
        </w:rPr>
        <w:t>s</w:t>
      </w:r>
      <w:r w:rsidR="00114229" w:rsidRPr="00370617">
        <w:rPr>
          <w:rFonts w:ascii="Book Antiqua" w:eastAsia="宋体" w:hAnsi="Book Antiqua" w:cs="Times New Roman"/>
          <w:kern w:val="0"/>
          <w:sz w:val="24"/>
          <w:szCs w:val="24"/>
        </w:rPr>
        <w:t xml:space="preserve"> 1</w:t>
      </w:r>
      <w:r w:rsidR="001019A7" w:rsidRPr="00370617">
        <w:rPr>
          <w:rFonts w:ascii="Book Antiqua" w:eastAsia="宋体" w:hAnsi="Book Antiqua" w:cs="Times New Roman" w:hint="eastAsia"/>
          <w:kern w:val="0"/>
          <w:sz w:val="24"/>
          <w:szCs w:val="24"/>
        </w:rPr>
        <w:t xml:space="preserve"> and</w:t>
      </w:r>
      <w:r w:rsidR="00114229" w:rsidRPr="00370617">
        <w:rPr>
          <w:rFonts w:ascii="Book Antiqua" w:eastAsia="宋体" w:hAnsi="Book Antiqua" w:cs="Times New Roman"/>
          <w:kern w:val="0"/>
          <w:sz w:val="24"/>
          <w:szCs w:val="24"/>
        </w:rPr>
        <w:t xml:space="preserve"> </w:t>
      </w:r>
      <w:r w:rsidR="00D03C37" w:rsidRPr="00370617">
        <w:rPr>
          <w:rFonts w:ascii="Book Antiqua" w:eastAsia="宋体" w:hAnsi="Book Antiqua" w:cs="Times New Roman"/>
          <w:kern w:val="0"/>
          <w:sz w:val="24"/>
          <w:szCs w:val="24"/>
        </w:rPr>
        <w:t>2</w:t>
      </w:r>
      <w:r w:rsidRPr="00370617">
        <w:rPr>
          <w:rFonts w:ascii="Book Antiqua" w:eastAsia="宋体" w:hAnsi="Book Antiqua" w:cs="Times New Roman"/>
          <w:kern w:val="0"/>
          <w:sz w:val="24"/>
          <w:szCs w:val="24"/>
        </w:rPr>
        <w:t>).</w:t>
      </w:r>
    </w:p>
    <w:p w14:paraId="231FC5C2" w14:textId="77777777" w:rsidR="001019A7" w:rsidRPr="00370617" w:rsidRDefault="001019A7" w:rsidP="004B5322">
      <w:pPr>
        <w:autoSpaceDE w:val="0"/>
        <w:autoSpaceDN w:val="0"/>
        <w:adjustRightInd w:val="0"/>
        <w:spacing w:line="360" w:lineRule="auto"/>
        <w:rPr>
          <w:rFonts w:ascii="Book Antiqua" w:eastAsia="宋体" w:hAnsi="Book Antiqua" w:cs="Times New Roman"/>
          <w:kern w:val="0"/>
          <w:sz w:val="24"/>
          <w:szCs w:val="24"/>
        </w:rPr>
      </w:pPr>
    </w:p>
    <w:p w14:paraId="55D82971" w14:textId="09AD3D2E" w:rsidR="00625DB3" w:rsidRPr="00370617" w:rsidRDefault="00625DB3" w:rsidP="004B5322">
      <w:pPr>
        <w:autoSpaceDE w:val="0"/>
        <w:autoSpaceDN w:val="0"/>
        <w:adjustRightInd w:val="0"/>
        <w:spacing w:line="360" w:lineRule="auto"/>
        <w:rPr>
          <w:rFonts w:ascii="Book Antiqua" w:hAnsi="Book Antiqua"/>
          <w:b/>
          <w:bCs/>
          <w:i/>
          <w:iCs/>
          <w:sz w:val="24"/>
          <w:szCs w:val="24"/>
        </w:rPr>
      </w:pPr>
      <w:r w:rsidRPr="00370617">
        <w:rPr>
          <w:rFonts w:ascii="Book Antiqua" w:hAnsi="Book Antiqua"/>
          <w:b/>
          <w:bCs/>
          <w:i/>
          <w:iCs/>
          <w:sz w:val="24"/>
          <w:szCs w:val="24"/>
        </w:rPr>
        <w:t xml:space="preserve">Association between </w:t>
      </w:r>
      <w:r w:rsidR="0056148A" w:rsidRPr="00370617">
        <w:rPr>
          <w:rFonts w:ascii="Book Antiqua" w:hAnsi="Book Antiqua"/>
          <w:b/>
          <w:bCs/>
          <w:i/>
          <w:iCs/>
          <w:sz w:val="24"/>
          <w:szCs w:val="24"/>
        </w:rPr>
        <w:t xml:space="preserve">the risk of GDM and </w:t>
      </w:r>
      <w:r w:rsidR="002F5210" w:rsidRPr="00370617">
        <w:rPr>
          <w:rFonts w:ascii="Book Antiqua" w:hAnsi="Book Antiqua"/>
          <w:b/>
          <w:bCs/>
          <w:i/>
          <w:iCs/>
          <w:sz w:val="24"/>
          <w:szCs w:val="24"/>
        </w:rPr>
        <w:t>serum</w:t>
      </w:r>
      <w:r w:rsidRPr="00370617">
        <w:rPr>
          <w:rFonts w:ascii="Book Antiqua" w:hAnsi="Book Antiqua"/>
          <w:b/>
          <w:bCs/>
          <w:i/>
          <w:iCs/>
          <w:sz w:val="24"/>
          <w:szCs w:val="24"/>
        </w:rPr>
        <w:t xml:space="preserve"> </w:t>
      </w:r>
      <w:proofErr w:type="spellStart"/>
      <w:r w:rsidRPr="00370617">
        <w:rPr>
          <w:rFonts w:ascii="Book Antiqua" w:hAnsi="Book Antiqua"/>
          <w:b/>
          <w:bCs/>
          <w:i/>
          <w:iCs/>
          <w:sz w:val="24"/>
          <w:szCs w:val="24"/>
        </w:rPr>
        <w:t>resistin</w:t>
      </w:r>
      <w:proofErr w:type="spellEnd"/>
      <w:r w:rsidRPr="00370617">
        <w:rPr>
          <w:rFonts w:ascii="Book Antiqua" w:hAnsi="Book Antiqua"/>
          <w:b/>
          <w:bCs/>
          <w:i/>
          <w:iCs/>
          <w:sz w:val="24"/>
          <w:szCs w:val="24"/>
        </w:rPr>
        <w:t xml:space="preserve"> level </w:t>
      </w:r>
    </w:p>
    <w:p w14:paraId="3FBA91EF" w14:textId="52E8A53E" w:rsidR="004C5435" w:rsidRPr="00370617" w:rsidRDefault="00522262" w:rsidP="004B5322">
      <w:pPr>
        <w:spacing w:line="360" w:lineRule="auto"/>
        <w:rPr>
          <w:rFonts w:ascii="Book Antiqua" w:hAnsi="Book Antiqua" w:cs="Times New Roman"/>
          <w:b/>
          <w:sz w:val="24"/>
          <w:szCs w:val="24"/>
        </w:rPr>
      </w:pPr>
      <w:r w:rsidRPr="00370617">
        <w:rPr>
          <w:rFonts w:ascii="Book Antiqua" w:eastAsia="宋体" w:hAnsi="Book Antiqua" w:cs="Times New Roman"/>
          <w:kern w:val="0"/>
          <w:sz w:val="24"/>
          <w:szCs w:val="24"/>
        </w:rPr>
        <w:t>The meta-analysis included 18 studies (22 comparisons) with 1041 cases and 1292 controls. The total results show</w:t>
      </w:r>
      <w:r w:rsidR="000F5486" w:rsidRPr="00370617">
        <w:rPr>
          <w:rFonts w:ascii="Book Antiqua" w:eastAsia="宋体" w:hAnsi="Book Antiqua" w:cs="Times New Roman"/>
          <w:kern w:val="0"/>
          <w:sz w:val="24"/>
          <w:szCs w:val="24"/>
        </w:rPr>
        <w:t>ed</w:t>
      </w:r>
      <w:r w:rsidRPr="00370617">
        <w:rPr>
          <w:rFonts w:ascii="Book Antiqua" w:eastAsia="宋体" w:hAnsi="Book Antiqua" w:cs="Times New Roman"/>
          <w:kern w:val="0"/>
          <w:sz w:val="24"/>
          <w:szCs w:val="24"/>
        </w:rPr>
        <w:t xml:space="preserve"> that higher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w:t>
      </w:r>
      <w:r w:rsidR="000F5486" w:rsidRPr="00370617">
        <w:rPr>
          <w:rFonts w:ascii="Book Antiqua" w:eastAsia="宋体" w:hAnsi="Book Antiqua" w:cs="Times New Roman"/>
          <w:kern w:val="0"/>
          <w:sz w:val="24"/>
          <w:szCs w:val="24"/>
        </w:rPr>
        <w:t xml:space="preserve">was </w:t>
      </w:r>
      <w:r w:rsidRPr="00370617">
        <w:rPr>
          <w:rFonts w:ascii="Book Antiqua" w:eastAsia="宋体" w:hAnsi="Book Antiqua" w:cs="Times New Roman"/>
          <w:kern w:val="0"/>
          <w:sz w:val="24"/>
          <w:szCs w:val="24"/>
        </w:rPr>
        <w:t>associated with the risk of GDM (SMD</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 xml:space="preserve">0.250,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0.116,</w:t>
      </w:r>
      <w:r w:rsidR="00200BCC" w:rsidRPr="00370617">
        <w:rPr>
          <w:rFonts w:ascii="Book Antiqua" w:eastAsia="宋体" w:hAnsi="Book Antiqua" w:cs="Times New Roman" w:hint="eastAsia"/>
          <w:kern w:val="0"/>
          <w:sz w:val="24"/>
          <w:szCs w:val="24"/>
        </w:rPr>
        <w:t xml:space="preserve"> </w:t>
      </w:r>
      <w:r w:rsidRPr="00370617">
        <w:rPr>
          <w:rFonts w:ascii="Book Antiqua" w:eastAsia="宋体" w:hAnsi="Book Antiqua" w:cs="Times New Roman"/>
          <w:kern w:val="0"/>
          <w:sz w:val="24"/>
          <w:szCs w:val="24"/>
        </w:rPr>
        <w:t>0.384) (Table 3</w:t>
      </w:r>
      <w:r w:rsidR="004A1DD6" w:rsidRPr="00370617">
        <w:rPr>
          <w:rFonts w:ascii="Book Antiqua" w:eastAsia="宋体" w:hAnsi="Book Antiqua" w:cs="Times New Roman" w:hint="eastAsia"/>
          <w:kern w:val="0"/>
          <w:sz w:val="24"/>
          <w:szCs w:val="24"/>
        </w:rPr>
        <w:t xml:space="preserve"> and</w:t>
      </w:r>
      <w:r w:rsidRPr="00370617">
        <w:rPr>
          <w:rFonts w:ascii="Book Antiqua" w:eastAsia="宋体" w:hAnsi="Book Antiqua" w:cs="Times New Roman"/>
          <w:kern w:val="0"/>
          <w:sz w:val="24"/>
          <w:szCs w:val="24"/>
        </w:rPr>
        <w:t xml:space="preserve"> Figure 2). The “after 28 </w:t>
      </w:r>
      <w:proofErr w:type="spellStart"/>
      <w:r w:rsidR="007A2FE0" w:rsidRPr="00370617">
        <w:rPr>
          <w:rFonts w:ascii="Book Antiqua" w:eastAsia="宋体" w:hAnsi="Book Antiqua" w:cs="Times New Roman"/>
          <w:kern w:val="0"/>
          <w:sz w:val="24"/>
          <w:szCs w:val="24"/>
        </w:rPr>
        <w:t>wk</w:t>
      </w:r>
      <w:proofErr w:type="spellEnd"/>
      <w:r w:rsidRPr="00370617">
        <w:rPr>
          <w:rFonts w:ascii="Book Antiqua" w:eastAsia="宋体" w:hAnsi="Book Antiqua" w:cs="Times New Roman"/>
          <w:kern w:val="0"/>
          <w:sz w:val="24"/>
          <w:szCs w:val="24"/>
        </w:rPr>
        <w:t>”, “no need for insulin”, and “need for insulin” subgroups indicate</w:t>
      </w:r>
      <w:r w:rsidR="000F5486" w:rsidRPr="00370617">
        <w:rPr>
          <w:rFonts w:ascii="Book Antiqua" w:eastAsia="宋体" w:hAnsi="Book Antiqua" w:cs="Times New Roman"/>
          <w:kern w:val="0"/>
          <w:sz w:val="24"/>
          <w:szCs w:val="24"/>
        </w:rPr>
        <w:t>d</w:t>
      </w:r>
      <w:r w:rsidRPr="00370617">
        <w:rPr>
          <w:rFonts w:ascii="Book Antiqua" w:eastAsia="宋体" w:hAnsi="Book Antiqua" w:cs="Times New Roman"/>
          <w:kern w:val="0"/>
          <w:sz w:val="24"/>
          <w:szCs w:val="24"/>
        </w:rPr>
        <w:t xml:space="preserve"> that higher serum </w:t>
      </w:r>
      <w:proofErr w:type="spellStart"/>
      <w:r w:rsidRPr="00370617">
        <w:rPr>
          <w:rFonts w:ascii="Book Antiqua" w:eastAsia="宋体" w:hAnsi="Book Antiqua" w:cs="Times New Roman"/>
          <w:kern w:val="0"/>
          <w:sz w:val="24"/>
          <w:szCs w:val="24"/>
        </w:rPr>
        <w:t>resistin</w:t>
      </w:r>
      <w:proofErr w:type="spellEnd"/>
      <w:r w:rsidR="000F5486" w:rsidRPr="00370617">
        <w:rPr>
          <w:rFonts w:ascii="Book Antiqua" w:eastAsia="宋体" w:hAnsi="Book Antiqua" w:cs="Times New Roman"/>
          <w:kern w:val="0"/>
          <w:sz w:val="24"/>
          <w:szCs w:val="24"/>
        </w:rPr>
        <w:t xml:space="preserve"> was</w:t>
      </w:r>
      <w:r w:rsidRPr="00370617">
        <w:rPr>
          <w:rFonts w:ascii="Book Antiqua" w:eastAsia="宋体" w:hAnsi="Book Antiqua" w:cs="Times New Roman"/>
          <w:kern w:val="0"/>
          <w:sz w:val="24"/>
          <w:szCs w:val="24"/>
        </w:rPr>
        <w:t xml:space="preserve"> related to the risk of GDM</w:t>
      </w:r>
      <w:r w:rsidR="00625DB3" w:rsidRPr="00370617">
        <w:rPr>
          <w:rFonts w:ascii="Book Antiqua" w:eastAsia="宋体" w:hAnsi="Book Antiqua" w:cs="Times New Roman"/>
          <w:kern w:val="0"/>
          <w:sz w:val="24"/>
          <w:szCs w:val="24"/>
        </w:rPr>
        <w:t xml:space="preserve"> (</w:t>
      </w:r>
      <w:r w:rsidR="00B76435" w:rsidRPr="00370617">
        <w:rPr>
          <w:rFonts w:ascii="Book Antiqua" w:eastAsia="宋体" w:hAnsi="Book Antiqua" w:cs="Times New Roman"/>
          <w:kern w:val="0"/>
          <w:sz w:val="24"/>
          <w:szCs w:val="24"/>
        </w:rPr>
        <w:t>“</w:t>
      </w:r>
      <w:r w:rsidR="00F37E5D" w:rsidRPr="00370617">
        <w:rPr>
          <w:rFonts w:ascii="Book Antiqua" w:eastAsia="宋体" w:hAnsi="Book Antiqua" w:cs="Times New Roman"/>
          <w:kern w:val="0"/>
          <w:sz w:val="24"/>
          <w:szCs w:val="24"/>
        </w:rPr>
        <w:t xml:space="preserve">after 28 </w:t>
      </w:r>
      <w:proofErr w:type="spellStart"/>
      <w:r w:rsidR="007A2FE0" w:rsidRPr="00370617">
        <w:rPr>
          <w:rFonts w:ascii="Book Antiqua" w:eastAsia="宋体" w:hAnsi="Book Antiqua" w:cs="Times New Roman"/>
          <w:kern w:val="0"/>
          <w:sz w:val="24"/>
          <w:szCs w:val="24"/>
        </w:rPr>
        <w:t>wk</w:t>
      </w:r>
      <w:proofErr w:type="spellEnd"/>
      <w:r w:rsidR="00B76435" w:rsidRPr="00370617">
        <w:rPr>
          <w:rFonts w:ascii="Book Antiqua" w:eastAsia="宋体" w:hAnsi="Book Antiqua" w:cs="Times New Roman"/>
          <w:kern w:val="0"/>
          <w:sz w:val="24"/>
          <w:szCs w:val="24"/>
        </w:rPr>
        <w:t>”</w:t>
      </w:r>
      <w:r w:rsidR="00F37E5D" w:rsidRPr="00370617">
        <w:rPr>
          <w:rFonts w:ascii="Book Antiqua" w:eastAsia="宋体" w:hAnsi="Book Antiqua" w:cs="Times New Roman"/>
          <w:kern w:val="0"/>
          <w:sz w:val="24"/>
          <w:szCs w:val="24"/>
        </w:rPr>
        <w:t xml:space="preserve"> </w:t>
      </w:r>
      <w:r w:rsidR="00625DB3" w:rsidRPr="00370617">
        <w:rPr>
          <w:rFonts w:ascii="Book Antiqua" w:eastAsia="宋体" w:hAnsi="Book Antiqua" w:cs="Times New Roman"/>
          <w:kern w:val="0"/>
          <w:sz w:val="24"/>
          <w:szCs w:val="24"/>
        </w:rPr>
        <w:t>subgroup: SMD</w:t>
      </w:r>
      <w:r w:rsidR="004B5322" w:rsidRPr="00370617">
        <w:rPr>
          <w:rFonts w:ascii="Book Antiqua" w:eastAsia="宋体" w:hAnsi="Book Antiqua" w:cs="Times New Roman"/>
          <w:kern w:val="0"/>
          <w:sz w:val="24"/>
          <w:szCs w:val="24"/>
        </w:rPr>
        <w:t xml:space="preserve"> = </w:t>
      </w:r>
      <w:r w:rsidR="004C5435" w:rsidRPr="00370617">
        <w:rPr>
          <w:rFonts w:ascii="Book Antiqua" w:eastAsia="宋体" w:hAnsi="Book Antiqua" w:cs="Times New Roman"/>
          <w:kern w:val="0"/>
          <w:sz w:val="24"/>
          <w:szCs w:val="24"/>
        </w:rPr>
        <w:t>0.3</w:t>
      </w:r>
      <w:r w:rsidR="00600991" w:rsidRPr="00370617">
        <w:rPr>
          <w:rFonts w:ascii="Book Antiqua" w:eastAsia="宋体" w:hAnsi="Book Antiqua" w:cs="Times New Roman"/>
          <w:kern w:val="0"/>
          <w:sz w:val="24"/>
          <w:szCs w:val="24"/>
        </w:rPr>
        <w:t>94</w:t>
      </w:r>
      <w:r w:rsidR="00625DB3" w:rsidRPr="00370617">
        <w:rPr>
          <w:rFonts w:ascii="Book Antiqua" w:eastAsia="宋体" w:hAnsi="Book Antiqua" w:cs="Times New Roman"/>
          <w:kern w:val="0"/>
          <w:sz w:val="24"/>
          <w:szCs w:val="24"/>
        </w:rPr>
        <w:t xml:space="preserve">,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00600991" w:rsidRPr="00370617">
        <w:rPr>
          <w:rFonts w:ascii="Book Antiqua" w:eastAsia="宋体" w:hAnsi="Book Antiqua" w:cs="Times New Roman"/>
          <w:kern w:val="0"/>
          <w:sz w:val="24"/>
          <w:szCs w:val="24"/>
        </w:rPr>
        <w:t>0.108,</w:t>
      </w:r>
      <w:r w:rsidR="00200BCC" w:rsidRPr="00370617">
        <w:rPr>
          <w:rFonts w:ascii="Book Antiqua" w:eastAsia="宋体" w:hAnsi="Book Antiqua" w:cs="Times New Roman" w:hint="eastAsia"/>
          <w:kern w:val="0"/>
          <w:sz w:val="24"/>
          <w:szCs w:val="24"/>
        </w:rPr>
        <w:t xml:space="preserve"> </w:t>
      </w:r>
      <w:r w:rsidR="00600991" w:rsidRPr="00370617">
        <w:rPr>
          <w:rFonts w:ascii="Book Antiqua" w:eastAsia="宋体" w:hAnsi="Book Antiqua" w:cs="Times New Roman"/>
          <w:kern w:val="0"/>
          <w:sz w:val="24"/>
          <w:szCs w:val="24"/>
        </w:rPr>
        <w:t>0.680</w:t>
      </w:r>
      <w:r w:rsidR="00625DB3" w:rsidRPr="00370617">
        <w:rPr>
          <w:rFonts w:ascii="Book Antiqua" w:eastAsia="宋体" w:hAnsi="Book Antiqua" w:cs="Times New Roman"/>
          <w:kern w:val="0"/>
          <w:sz w:val="24"/>
          <w:szCs w:val="24"/>
        </w:rPr>
        <w:t xml:space="preserve">; </w:t>
      </w:r>
      <w:r w:rsidR="00600991" w:rsidRPr="00370617">
        <w:rPr>
          <w:rFonts w:ascii="Book Antiqua" w:eastAsia="宋体" w:hAnsi="Book Antiqua" w:cs="Times New Roman"/>
          <w:kern w:val="0"/>
          <w:sz w:val="24"/>
          <w:szCs w:val="24"/>
        </w:rPr>
        <w:t>“no need for insulin” subgroup:</w:t>
      </w:r>
      <w:r w:rsidR="00600991" w:rsidRPr="00370617">
        <w:rPr>
          <w:rFonts w:ascii="Book Antiqua" w:hAnsi="Book Antiqua"/>
          <w:sz w:val="24"/>
          <w:szCs w:val="24"/>
        </w:rPr>
        <w:t xml:space="preserve"> </w:t>
      </w:r>
      <w:r w:rsidR="00600991" w:rsidRPr="00370617">
        <w:rPr>
          <w:rFonts w:ascii="Book Antiqua" w:eastAsia="宋体" w:hAnsi="Book Antiqua" w:cs="Times New Roman"/>
          <w:kern w:val="0"/>
          <w:sz w:val="24"/>
          <w:szCs w:val="24"/>
        </w:rPr>
        <w:t>SMD</w:t>
      </w:r>
      <w:r w:rsidR="004B5322" w:rsidRPr="00370617">
        <w:rPr>
          <w:rFonts w:ascii="Book Antiqua" w:eastAsia="宋体" w:hAnsi="Book Antiqua" w:cs="Times New Roman"/>
          <w:kern w:val="0"/>
          <w:sz w:val="24"/>
          <w:szCs w:val="24"/>
        </w:rPr>
        <w:t xml:space="preserve"> = </w:t>
      </w:r>
      <w:r w:rsidR="00600991" w:rsidRPr="00370617">
        <w:rPr>
          <w:rFonts w:ascii="Book Antiqua" w:eastAsia="宋体" w:hAnsi="Book Antiqua" w:cs="Times New Roman"/>
          <w:kern w:val="0"/>
          <w:sz w:val="24"/>
          <w:szCs w:val="24"/>
        </w:rPr>
        <w:t xml:space="preserve">0.177,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0.018,</w:t>
      </w:r>
      <w:r w:rsidR="00200BCC" w:rsidRPr="00370617">
        <w:rPr>
          <w:rFonts w:ascii="Book Antiqua" w:eastAsia="宋体" w:hAnsi="Book Antiqua" w:cs="Times New Roman" w:hint="eastAsia"/>
          <w:kern w:val="0"/>
          <w:sz w:val="24"/>
          <w:szCs w:val="24"/>
        </w:rPr>
        <w:t xml:space="preserve"> </w:t>
      </w:r>
      <w:r w:rsidR="00200BCC" w:rsidRPr="00370617">
        <w:rPr>
          <w:rFonts w:ascii="Book Antiqua" w:eastAsia="宋体" w:hAnsi="Book Antiqua" w:cs="Times New Roman"/>
          <w:kern w:val="0"/>
          <w:sz w:val="24"/>
          <w:szCs w:val="24"/>
        </w:rPr>
        <w:t>0.336</w:t>
      </w:r>
      <w:r w:rsidR="00600991"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 xml:space="preserve">“need for insulin” </w:t>
      </w:r>
      <w:r w:rsidR="00625DB3" w:rsidRPr="00370617">
        <w:rPr>
          <w:rFonts w:ascii="Book Antiqua" w:eastAsia="宋体" w:hAnsi="Book Antiqua" w:cs="Times New Roman"/>
          <w:kern w:val="0"/>
          <w:sz w:val="24"/>
          <w:szCs w:val="24"/>
        </w:rPr>
        <w:t>subgroup: SMD</w:t>
      </w:r>
      <w:r w:rsidR="004B5322" w:rsidRPr="00370617">
        <w:rPr>
          <w:rFonts w:ascii="Book Antiqua" w:eastAsia="宋体" w:hAnsi="Book Antiqua" w:cs="Times New Roman"/>
          <w:kern w:val="0"/>
          <w:sz w:val="24"/>
          <w:szCs w:val="24"/>
        </w:rPr>
        <w:t xml:space="preserve"> = </w:t>
      </w:r>
      <w:r w:rsidR="00B76435" w:rsidRPr="00370617">
        <w:rPr>
          <w:rFonts w:ascii="Book Antiqua" w:eastAsia="宋体" w:hAnsi="Book Antiqua" w:cs="Times New Roman"/>
          <w:kern w:val="0"/>
          <w:sz w:val="24"/>
          <w:szCs w:val="24"/>
        </w:rPr>
        <w:t>0.</w:t>
      </w:r>
      <w:r w:rsidR="00600991" w:rsidRPr="00370617">
        <w:rPr>
          <w:rFonts w:ascii="Book Antiqua" w:eastAsia="宋体" w:hAnsi="Book Antiqua" w:cs="Times New Roman"/>
          <w:kern w:val="0"/>
          <w:sz w:val="24"/>
          <w:szCs w:val="24"/>
        </w:rPr>
        <w:t>403</w:t>
      </w:r>
      <w:r w:rsidR="00625DB3" w:rsidRPr="00370617">
        <w:rPr>
          <w:rFonts w:ascii="Book Antiqua" w:eastAsia="宋体" w:hAnsi="Book Antiqua" w:cs="Times New Roman"/>
          <w:kern w:val="0"/>
          <w:sz w:val="24"/>
          <w:szCs w:val="24"/>
        </w:rPr>
        <w:t xml:space="preserve">,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00600991" w:rsidRPr="00370617">
        <w:rPr>
          <w:rFonts w:ascii="Book Antiqua" w:eastAsia="宋体" w:hAnsi="Book Antiqua" w:cs="Times New Roman"/>
          <w:kern w:val="0"/>
          <w:sz w:val="24"/>
          <w:szCs w:val="24"/>
        </w:rPr>
        <w:t>0.119,</w:t>
      </w:r>
      <w:r w:rsidR="00200BCC" w:rsidRPr="00370617">
        <w:rPr>
          <w:rFonts w:ascii="Book Antiqua" w:eastAsia="宋体" w:hAnsi="Book Antiqua" w:cs="Times New Roman" w:hint="eastAsia"/>
          <w:kern w:val="0"/>
          <w:sz w:val="24"/>
          <w:szCs w:val="24"/>
        </w:rPr>
        <w:t xml:space="preserve"> </w:t>
      </w:r>
      <w:r w:rsidR="00600991" w:rsidRPr="00370617">
        <w:rPr>
          <w:rFonts w:ascii="Book Antiqua" w:eastAsia="宋体" w:hAnsi="Book Antiqua" w:cs="Times New Roman"/>
          <w:kern w:val="0"/>
          <w:sz w:val="24"/>
          <w:szCs w:val="24"/>
        </w:rPr>
        <w:t>0.687</w:t>
      </w:r>
      <w:r w:rsidR="00625DB3" w:rsidRPr="00370617">
        <w:rPr>
          <w:rFonts w:ascii="Book Antiqua" w:eastAsia="宋体" w:hAnsi="Book Antiqua" w:cs="Times New Roman"/>
          <w:kern w:val="0"/>
          <w:sz w:val="24"/>
          <w:szCs w:val="24"/>
        </w:rPr>
        <w:t xml:space="preserve">). The “before </w:t>
      </w:r>
      <w:r w:rsidR="00B76435" w:rsidRPr="00370617">
        <w:rPr>
          <w:rFonts w:ascii="Book Antiqua" w:eastAsia="宋体" w:hAnsi="Book Antiqua" w:cs="Times New Roman"/>
          <w:kern w:val="0"/>
          <w:sz w:val="24"/>
          <w:szCs w:val="24"/>
        </w:rPr>
        <w:t>1</w:t>
      </w:r>
      <w:r w:rsidR="00625DB3" w:rsidRPr="00370617">
        <w:rPr>
          <w:rFonts w:ascii="Book Antiqua" w:eastAsia="宋体" w:hAnsi="Book Antiqua" w:cs="Times New Roman"/>
          <w:kern w:val="0"/>
          <w:sz w:val="24"/>
          <w:szCs w:val="24"/>
        </w:rPr>
        <w:t xml:space="preserve">4 </w:t>
      </w:r>
      <w:proofErr w:type="spellStart"/>
      <w:r w:rsidR="007A2FE0" w:rsidRPr="00370617">
        <w:rPr>
          <w:rFonts w:ascii="Book Antiqua" w:eastAsia="宋体" w:hAnsi="Book Antiqua" w:cs="Times New Roman"/>
          <w:kern w:val="0"/>
          <w:sz w:val="24"/>
          <w:szCs w:val="24"/>
        </w:rPr>
        <w:t>wk</w:t>
      </w:r>
      <w:proofErr w:type="spellEnd"/>
      <w:r w:rsidR="00625DB3" w:rsidRPr="00370617">
        <w:rPr>
          <w:rFonts w:ascii="Book Antiqua" w:eastAsia="宋体" w:hAnsi="Book Antiqua" w:cs="Times New Roman"/>
          <w:kern w:val="0"/>
          <w:sz w:val="24"/>
          <w:szCs w:val="24"/>
        </w:rPr>
        <w:t>” subgroup</w:t>
      </w:r>
      <w:r w:rsidR="00B76435" w:rsidRPr="00370617">
        <w:rPr>
          <w:rFonts w:ascii="Book Antiqua" w:eastAsia="宋体" w:hAnsi="Book Antiqua" w:cs="Times New Roman"/>
          <w:kern w:val="0"/>
          <w:sz w:val="24"/>
          <w:szCs w:val="24"/>
        </w:rPr>
        <w:t>,</w:t>
      </w:r>
      <w:r w:rsidR="00625DB3"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 xml:space="preserve">“14-28 </w:t>
      </w:r>
      <w:proofErr w:type="spellStart"/>
      <w:r w:rsidR="007A2FE0" w:rsidRPr="00370617">
        <w:rPr>
          <w:rFonts w:ascii="Book Antiqua" w:eastAsia="宋体" w:hAnsi="Book Antiqua" w:cs="Times New Roman"/>
          <w:kern w:val="0"/>
          <w:sz w:val="24"/>
          <w:szCs w:val="24"/>
        </w:rPr>
        <w:t>wk</w:t>
      </w:r>
      <w:proofErr w:type="spellEnd"/>
      <w:r w:rsidR="004C5435" w:rsidRPr="00370617">
        <w:rPr>
          <w:rFonts w:ascii="Book Antiqua" w:eastAsia="宋体" w:hAnsi="Book Antiqua" w:cs="Times New Roman"/>
          <w:kern w:val="0"/>
          <w:sz w:val="24"/>
          <w:szCs w:val="24"/>
        </w:rPr>
        <w:t xml:space="preserve">” subgroup, </w:t>
      </w:r>
      <w:r w:rsidR="00B76435" w:rsidRPr="00370617">
        <w:rPr>
          <w:rFonts w:ascii="Book Antiqua" w:eastAsia="宋体" w:hAnsi="Book Antiqua" w:cs="Times New Roman"/>
          <w:kern w:val="0"/>
          <w:sz w:val="24"/>
          <w:szCs w:val="24"/>
        </w:rPr>
        <w:t xml:space="preserve">and </w:t>
      </w:r>
      <w:r w:rsidR="004C5435" w:rsidRPr="00370617">
        <w:rPr>
          <w:rFonts w:ascii="Book Antiqua" w:eastAsia="宋体" w:hAnsi="Book Antiqua" w:cs="Times New Roman"/>
          <w:kern w:val="0"/>
          <w:sz w:val="24"/>
          <w:szCs w:val="24"/>
        </w:rPr>
        <w:t xml:space="preserve">“no </w:t>
      </w:r>
      <w:r w:rsidR="009F6509" w:rsidRPr="00370617">
        <w:rPr>
          <w:rFonts w:ascii="Book Antiqua" w:eastAsia="宋体" w:hAnsi="Book Antiqua" w:cs="Times New Roman"/>
          <w:kern w:val="0"/>
          <w:sz w:val="24"/>
          <w:szCs w:val="24"/>
        </w:rPr>
        <w:t>information of need for insulin</w:t>
      </w:r>
      <w:r w:rsidR="004C5435" w:rsidRPr="00370617">
        <w:rPr>
          <w:rFonts w:ascii="Book Antiqua" w:eastAsia="宋体" w:hAnsi="Book Antiqua" w:cs="Times New Roman"/>
          <w:kern w:val="0"/>
          <w:sz w:val="24"/>
          <w:szCs w:val="24"/>
        </w:rPr>
        <w:t>”</w:t>
      </w:r>
      <w:r w:rsidR="00B76435" w:rsidRPr="00370617">
        <w:rPr>
          <w:rFonts w:ascii="Book Antiqua" w:eastAsia="宋体" w:hAnsi="Book Antiqua" w:cs="Times New Roman"/>
          <w:kern w:val="0"/>
          <w:sz w:val="24"/>
          <w:szCs w:val="24"/>
        </w:rPr>
        <w:t xml:space="preserve"> subgroup</w:t>
      </w:r>
      <w:r w:rsidR="00625DB3" w:rsidRPr="00370617">
        <w:rPr>
          <w:rFonts w:ascii="Book Antiqua" w:eastAsia="宋体" w:hAnsi="Book Antiqua" w:cs="Times New Roman"/>
          <w:kern w:val="0"/>
          <w:sz w:val="24"/>
          <w:szCs w:val="24"/>
        </w:rPr>
        <w:t xml:space="preserve"> show</w:t>
      </w:r>
      <w:r w:rsidR="000F5486" w:rsidRPr="00370617">
        <w:rPr>
          <w:rFonts w:ascii="Book Antiqua" w:eastAsia="宋体" w:hAnsi="Book Antiqua" w:cs="Times New Roman"/>
          <w:kern w:val="0"/>
          <w:sz w:val="24"/>
          <w:szCs w:val="24"/>
        </w:rPr>
        <w:t>ed</w:t>
      </w:r>
      <w:r w:rsidR="00625DB3" w:rsidRPr="00370617">
        <w:rPr>
          <w:rFonts w:ascii="Book Antiqua" w:eastAsia="宋体" w:hAnsi="Book Antiqua" w:cs="Times New Roman"/>
          <w:kern w:val="0"/>
          <w:sz w:val="24"/>
          <w:szCs w:val="24"/>
        </w:rPr>
        <w:t xml:space="preserve"> </w:t>
      </w:r>
      <w:r w:rsidR="00236E58" w:rsidRPr="00370617">
        <w:rPr>
          <w:rFonts w:ascii="Book Antiqua" w:eastAsia="宋体" w:hAnsi="Book Antiqua" w:cs="Times New Roman"/>
          <w:kern w:val="0"/>
          <w:sz w:val="24"/>
          <w:szCs w:val="24"/>
        </w:rPr>
        <w:t xml:space="preserve">a </w:t>
      </w:r>
      <w:proofErr w:type="spellStart"/>
      <w:r w:rsidR="00E0785D" w:rsidRPr="00370617">
        <w:rPr>
          <w:rFonts w:ascii="Book Antiqua" w:eastAsia="宋体" w:hAnsi="Book Antiqua" w:cs="Times New Roman"/>
          <w:kern w:val="0"/>
          <w:sz w:val="24"/>
          <w:szCs w:val="24"/>
        </w:rPr>
        <w:t>nons</w:t>
      </w:r>
      <w:r w:rsidR="00625DB3" w:rsidRPr="00370617">
        <w:rPr>
          <w:rFonts w:ascii="Book Antiqua" w:eastAsia="宋体" w:hAnsi="Book Antiqua" w:cs="Times New Roman"/>
          <w:kern w:val="0"/>
          <w:sz w:val="24"/>
          <w:szCs w:val="24"/>
        </w:rPr>
        <w:t>ignificant</w:t>
      </w:r>
      <w:proofErr w:type="spellEnd"/>
      <w:r w:rsidR="00625DB3" w:rsidRPr="00370617">
        <w:rPr>
          <w:rFonts w:ascii="Book Antiqua" w:eastAsia="宋体" w:hAnsi="Book Antiqua" w:cs="Times New Roman"/>
          <w:kern w:val="0"/>
          <w:sz w:val="24"/>
          <w:szCs w:val="24"/>
        </w:rPr>
        <w:t xml:space="preserve"> association between </w:t>
      </w:r>
      <w:r w:rsidR="002F5210" w:rsidRPr="00370617">
        <w:rPr>
          <w:rFonts w:ascii="Book Antiqua" w:eastAsia="宋体" w:hAnsi="Book Antiqua" w:cs="Times New Roman"/>
          <w:kern w:val="0"/>
          <w:sz w:val="24"/>
          <w:szCs w:val="24"/>
        </w:rPr>
        <w:t>serum</w:t>
      </w:r>
      <w:r w:rsidR="00E209E3" w:rsidRPr="00370617">
        <w:rPr>
          <w:rFonts w:ascii="Book Antiqua" w:eastAsia="宋体" w:hAnsi="Book Antiqua" w:cs="Times New Roman"/>
          <w:kern w:val="0"/>
          <w:sz w:val="24"/>
          <w:szCs w:val="24"/>
        </w:rPr>
        <w:t xml:space="preserve"> </w:t>
      </w:r>
      <w:proofErr w:type="spellStart"/>
      <w:r w:rsidR="00E209E3" w:rsidRPr="00370617">
        <w:rPr>
          <w:rFonts w:ascii="Book Antiqua" w:eastAsia="宋体" w:hAnsi="Book Antiqua" w:cs="Times New Roman"/>
          <w:kern w:val="0"/>
          <w:sz w:val="24"/>
          <w:szCs w:val="24"/>
        </w:rPr>
        <w:t>resistin</w:t>
      </w:r>
      <w:proofErr w:type="spellEnd"/>
      <w:r w:rsidR="00625DB3" w:rsidRPr="00370617">
        <w:rPr>
          <w:rFonts w:ascii="Book Antiqua" w:eastAsia="宋体" w:hAnsi="Book Antiqua" w:cs="Times New Roman"/>
          <w:kern w:val="0"/>
          <w:sz w:val="24"/>
          <w:szCs w:val="24"/>
        </w:rPr>
        <w:t xml:space="preserve"> level and GDM risk (</w:t>
      </w:r>
      <w:r w:rsidR="00B76435" w:rsidRPr="00370617">
        <w:rPr>
          <w:rFonts w:ascii="Book Antiqua" w:eastAsia="宋体" w:hAnsi="Book Antiqua" w:cs="Times New Roman"/>
          <w:kern w:val="0"/>
          <w:sz w:val="24"/>
          <w:szCs w:val="24"/>
        </w:rPr>
        <w:t xml:space="preserve">“before 14 </w:t>
      </w:r>
      <w:proofErr w:type="spellStart"/>
      <w:r w:rsidR="007A2FE0" w:rsidRPr="00370617">
        <w:rPr>
          <w:rFonts w:ascii="Book Antiqua" w:eastAsia="宋体" w:hAnsi="Book Antiqua" w:cs="Times New Roman"/>
          <w:kern w:val="0"/>
          <w:sz w:val="24"/>
          <w:szCs w:val="24"/>
        </w:rPr>
        <w:t>wk</w:t>
      </w:r>
      <w:proofErr w:type="spellEnd"/>
      <w:r w:rsidR="00B76435" w:rsidRPr="00370617">
        <w:rPr>
          <w:rFonts w:ascii="Book Antiqua" w:eastAsia="宋体" w:hAnsi="Book Antiqua" w:cs="Times New Roman"/>
          <w:kern w:val="0"/>
          <w:sz w:val="24"/>
          <w:szCs w:val="24"/>
        </w:rPr>
        <w:t>”</w:t>
      </w:r>
      <w:r w:rsidR="00625DB3" w:rsidRPr="00370617">
        <w:rPr>
          <w:rFonts w:ascii="Book Antiqua" w:eastAsia="宋体" w:hAnsi="Book Antiqua" w:cs="Times New Roman"/>
          <w:sz w:val="24"/>
          <w:szCs w:val="24"/>
        </w:rPr>
        <w:t xml:space="preserve"> </w:t>
      </w:r>
      <w:r w:rsidR="00625DB3" w:rsidRPr="00370617">
        <w:rPr>
          <w:rFonts w:ascii="Book Antiqua" w:eastAsia="宋体" w:hAnsi="Book Antiqua" w:cs="Times New Roman"/>
          <w:kern w:val="0"/>
          <w:sz w:val="24"/>
          <w:szCs w:val="24"/>
        </w:rPr>
        <w:t>subgroup: SMD</w:t>
      </w:r>
      <w:r w:rsidR="004B5322" w:rsidRPr="00370617">
        <w:rPr>
          <w:rFonts w:ascii="Book Antiqua" w:eastAsia="宋体" w:hAnsi="Book Antiqua" w:cs="Times New Roman"/>
          <w:kern w:val="0"/>
          <w:sz w:val="24"/>
          <w:szCs w:val="24"/>
        </w:rPr>
        <w:t xml:space="preserve"> = </w:t>
      </w:r>
      <w:r w:rsidR="00E80DAD" w:rsidRPr="00370617">
        <w:rPr>
          <w:rFonts w:ascii="Book Antiqua" w:eastAsia="宋体" w:hAnsi="Book Antiqua" w:cs="Times New Roman"/>
          <w:kern w:val="0"/>
          <w:sz w:val="24"/>
          <w:szCs w:val="24"/>
        </w:rPr>
        <w:t>0.</w:t>
      </w:r>
      <w:r w:rsidR="004C5435" w:rsidRPr="00370617">
        <w:rPr>
          <w:rFonts w:ascii="Book Antiqua" w:eastAsia="宋体" w:hAnsi="Book Antiqua" w:cs="Times New Roman"/>
          <w:kern w:val="0"/>
          <w:sz w:val="24"/>
          <w:szCs w:val="24"/>
        </w:rPr>
        <w:t>087</w:t>
      </w:r>
      <w:r w:rsidR="00625DB3" w:rsidRPr="00370617">
        <w:rPr>
          <w:rFonts w:ascii="Book Antiqua" w:eastAsia="宋体" w:hAnsi="Book Antiqua" w:cs="Times New Roman"/>
          <w:kern w:val="0"/>
          <w:sz w:val="24"/>
          <w:szCs w:val="24"/>
        </w:rPr>
        <w:t xml:space="preserve">,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009F6509" w:rsidRPr="00370617">
        <w:rPr>
          <w:rFonts w:ascii="Book Antiqua" w:eastAsia="宋体" w:hAnsi="Book Antiqua" w:cs="Times New Roman"/>
          <w:kern w:val="0"/>
          <w:sz w:val="24"/>
          <w:szCs w:val="24"/>
        </w:rPr>
        <w:t>-0.055,</w:t>
      </w:r>
      <w:r w:rsidR="00200BCC" w:rsidRPr="00370617">
        <w:rPr>
          <w:rFonts w:ascii="Book Antiqua" w:eastAsia="宋体" w:hAnsi="Book Antiqua" w:cs="Times New Roman" w:hint="eastAsia"/>
          <w:kern w:val="0"/>
          <w:sz w:val="24"/>
          <w:szCs w:val="24"/>
        </w:rPr>
        <w:t xml:space="preserve"> </w:t>
      </w:r>
      <w:r w:rsidR="009F6509" w:rsidRPr="00370617">
        <w:rPr>
          <w:rFonts w:ascii="Book Antiqua" w:eastAsia="宋体" w:hAnsi="Book Antiqua" w:cs="Times New Roman"/>
          <w:kern w:val="0"/>
          <w:sz w:val="24"/>
          <w:szCs w:val="24"/>
        </w:rPr>
        <w:t>0.230</w:t>
      </w:r>
      <w:r w:rsidR="00625DB3"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 xml:space="preserve">“14-28 </w:t>
      </w:r>
      <w:proofErr w:type="spellStart"/>
      <w:r w:rsidR="007A2FE0" w:rsidRPr="00370617">
        <w:rPr>
          <w:rFonts w:ascii="Book Antiqua" w:eastAsia="宋体" w:hAnsi="Book Antiqua" w:cs="Times New Roman"/>
          <w:kern w:val="0"/>
          <w:sz w:val="24"/>
          <w:szCs w:val="24"/>
        </w:rPr>
        <w:t>wk</w:t>
      </w:r>
      <w:proofErr w:type="spellEnd"/>
      <w:r w:rsidR="004C5435" w:rsidRPr="00370617">
        <w:rPr>
          <w:rFonts w:ascii="Book Antiqua" w:eastAsia="宋体" w:hAnsi="Book Antiqua" w:cs="Times New Roman"/>
          <w:kern w:val="0"/>
          <w:sz w:val="24"/>
          <w:szCs w:val="24"/>
        </w:rPr>
        <w:t>” subgroup</w:t>
      </w:r>
      <w:r w:rsidR="00B76435" w:rsidRPr="00370617">
        <w:rPr>
          <w:rFonts w:ascii="Book Antiqua" w:eastAsia="宋体" w:hAnsi="Book Antiqua" w:cs="Times New Roman"/>
          <w:kern w:val="0"/>
          <w:sz w:val="24"/>
          <w:szCs w:val="24"/>
        </w:rPr>
        <w:t>:</w:t>
      </w:r>
      <w:r w:rsidR="00625DB3" w:rsidRPr="00370617">
        <w:rPr>
          <w:rFonts w:ascii="Book Antiqua" w:eastAsia="宋体" w:hAnsi="Book Antiqua" w:cs="Times New Roman"/>
          <w:kern w:val="0"/>
          <w:sz w:val="24"/>
          <w:szCs w:val="24"/>
        </w:rPr>
        <w:t xml:space="preserve"> SMD</w:t>
      </w:r>
      <w:r w:rsidR="004B5322" w:rsidRPr="00370617">
        <w:rPr>
          <w:rFonts w:ascii="Book Antiqua" w:eastAsia="宋体" w:hAnsi="Book Antiqua" w:cs="Times New Roman"/>
          <w:kern w:val="0"/>
          <w:sz w:val="24"/>
          <w:szCs w:val="24"/>
        </w:rPr>
        <w:t xml:space="preserve"> = </w:t>
      </w:r>
      <w:r w:rsidR="00B76435" w:rsidRPr="00370617">
        <w:rPr>
          <w:rFonts w:ascii="Book Antiqua" w:eastAsia="宋体" w:hAnsi="Book Antiqua" w:cs="Times New Roman"/>
          <w:kern w:val="0"/>
          <w:sz w:val="24"/>
          <w:szCs w:val="24"/>
        </w:rPr>
        <w:t>0.</w:t>
      </w:r>
      <w:r w:rsidR="009F6509" w:rsidRPr="00370617">
        <w:rPr>
          <w:rFonts w:ascii="Book Antiqua" w:eastAsia="宋体" w:hAnsi="Book Antiqua" w:cs="Times New Roman"/>
          <w:kern w:val="0"/>
          <w:sz w:val="24"/>
          <w:szCs w:val="24"/>
        </w:rPr>
        <w:t>217</w:t>
      </w:r>
      <w:r w:rsidR="00625DB3" w:rsidRPr="00370617">
        <w:rPr>
          <w:rFonts w:ascii="Book Antiqua" w:eastAsia="宋体" w:hAnsi="Book Antiqua" w:cs="Times New Roman"/>
          <w:kern w:val="0"/>
          <w:sz w:val="24"/>
          <w:szCs w:val="24"/>
        </w:rPr>
        <w:t xml:space="preserve">,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009F6509" w:rsidRPr="00370617">
        <w:rPr>
          <w:rFonts w:ascii="Book Antiqua" w:eastAsia="宋体" w:hAnsi="Book Antiqua" w:cs="Times New Roman"/>
          <w:kern w:val="0"/>
          <w:sz w:val="24"/>
          <w:szCs w:val="24"/>
        </w:rPr>
        <w:t>-0.003,</w:t>
      </w:r>
      <w:r w:rsidR="00200BCC" w:rsidRPr="00370617">
        <w:rPr>
          <w:rFonts w:ascii="Book Antiqua" w:eastAsia="宋体" w:hAnsi="Book Antiqua" w:cs="Times New Roman" w:hint="eastAsia"/>
          <w:kern w:val="0"/>
          <w:sz w:val="24"/>
          <w:szCs w:val="24"/>
        </w:rPr>
        <w:t xml:space="preserve"> </w:t>
      </w:r>
      <w:r w:rsidR="009F6509" w:rsidRPr="00370617">
        <w:rPr>
          <w:rFonts w:ascii="Book Antiqua" w:eastAsia="宋体" w:hAnsi="Book Antiqua" w:cs="Times New Roman"/>
          <w:kern w:val="0"/>
          <w:sz w:val="24"/>
          <w:szCs w:val="24"/>
        </w:rPr>
        <w:t xml:space="preserve">0.436; </w:t>
      </w:r>
      <w:r w:rsidR="004C5435" w:rsidRPr="00370617">
        <w:rPr>
          <w:rFonts w:ascii="Book Antiqua" w:eastAsia="宋体" w:hAnsi="Book Antiqua" w:cs="Times New Roman"/>
          <w:kern w:val="0"/>
          <w:sz w:val="24"/>
          <w:szCs w:val="24"/>
        </w:rPr>
        <w:t>“</w:t>
      </w:r>
      <w:r w:rsidR="009F6509" w:rsidRPr="00370617">
        <w:rPr>
          <w:rFonts w:ascii="Book Antiqua" w:eastAsia="宋体" w:hAnsi="Book Antiqua" w:cs="Times New Roman"/>
          <w:kern w:val="0"/>
          <w:sz w:val="24"/>
          <w:szCs w:val="24"/>
        </w:rPr>
        <w:t>no information of need for insulin</w:t>
      </w:r>
      <w:r w:rsidR="004C5435" w:rsidRPr="00370617">
        <w:rPr>
          <w:rFonts w:ascii="Book Antiqua" w:eastAsia="宋体" w:hAnsi="Book Antiqua" w:cs="Times New Roman"/>
          <w:kern w:val="0"/>
          <w:sz w:val="24"/>
          <w:szCs w:val="24"/>
        </w:rPr>
        <w:t>” subgroup</w:t>
      </w:r>
      <w:r w:rsidR="00B76435" w:rsidRPr="00370617">
        <w:rPr>
          <w:rFonts w:ascii="Book Antiqua" w:eastAsia="宋体" w:hAnsi="Book Antiqua" w:cs="Times New Roman"/>
          <w:kern w:val="0"/>
          <w:sz w:val="24"/>
          <w:szCs w:val="24"/>
        </w:rPr>
        <w:t xml:space="preserve">: </w:t>
      </w:r>
      <w:r w:rsidR="00625DB3" w:rsidRPr="00370617">
        <w:rPr>
          <w:rFonts w:ascii="Book Antiqua" w:eastAsia="宋体" w:hAnsi="Book Antiqua" w:cs="Times New Roman"/>
          <w:kern w:val="0"/>
          <w:sz w:val="24"/>
          <w:szCs w:val="24"/>
        </w:rPr>
        <w:t>SMD</w:t>
      </w:r>
      <w:r w:rsidR="004B5322" w:rsidRPr="00370617">
        <w:rPr>
          <w:rFonts w:ascii="Book Antiqua" w:eastAsia="宋体" w:hAnsi="Book Antiqua" w:cs="Times New Roman"/>
          <w:kern w:val="0"/>
          <w:sz w:val="24"/>
          <w:szCs w:val="24"/>
        </w:rPr>
        <w:t xml:space="preserve"> = </w:t>
      </w:r>
      <w:r w:rsidR="004C5435" w:rsidRPr="00370617">
        <w:rPr>
          <w:rFonts w:ascii="Book Antiqua" w:eastAsia="宋体" w:hAnsi="Book Antiqua" w:cs="Times New Roman"/>
          <w:kern w:val="0"/>
          <w:sz w:val="24"/>
          <w:szCs w:val="24"/>
        </w:rPr>
        <w:t>0.</w:t>
      </w:r>
      <w:r w:rsidR="009F6509" w:rsidRPr="00370617">
        <w:rPr>
          <w:rFonts w:ascii="Book Antiqua" w:eastAsia="宋体" w:hAnsi="Book Antiqua" w:cs="Times New Roman"/>
          <w:kern w:val="0"/>
          <w:sz w:val="24"/>
          <w:szCs w:val="24"/>
        </w:rPr>
        <w:t>356</w:t>
      </w:r>
      <w:r w:rsidR="00625DB3" w:rsidRPr="00370617">
        <w:rPr>
          <w:rFonts w:ascii="Book Antiqua" w:eastAsia="宋体" w:hAnsi="Book Antiqua" w:cs="Times New Roman"/>
          <w:kern w:val="0"/>
          <w:sz w:val="24"/>
          <w:szCs w:val="24"/>
        </w:rPr>
        <w:t xml:space="preserve">,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w:t>
      </w:r>
      <w:r w:rsidR="009F6509" w:rsidRPr="00370617">
        <w:rPr>
          <w:rFonts w:ascii="Book Antiqua" w:eastAsia="宋体" w:hAnsi="Book Antiqua" w:cs="Times New Roman"/>
          <w:kern w:val="0"/>
          <w:sz w:val="24"/>
          <w:szCs w:val="24"/>
        </w:rPr>
        <w:t>-0.143,</w:t>
      </w:r>
      <w:r w:rsidR="00200BCC" w:rsidRPr="00370617">
        <w:rPr>
          <w:rFonts w:ascii="Book Antiqua" w:eastAsia="宋体" w:hAnsi="Book Antiqua" w:cs="Times New Roman" w:hint="eastAsia"/>
          <w:kern w:val="0"/>
          <w:sz w:val="24"/>
          <w:szCs w:val="24"/>
        </w:rPr>
        <w:t xml:space="preserve"> </w:t>
      </w:r>
      <w:r w:rsidR="009F6509" w:rsidRPr="00370617">
        <w:rPr>
          <w:rFonts w:ascii="Book Antiqua" w:eastAsia="宋体" w:hAnsi="Book Antiqua" w:cs="Times New Roman"/>
          <w:kern w:val="0"/>
          <w:sz w:val="24"/>
          <w:szCs w:val="24"/>
        </w:rPr>
        <w:t>0.855</w:t>
      </w:r>
      <w:r w:rsidR="00625DB3" w:rsidRPr="00370617">
        <w:rPr>
          <w:rFonts w:ascii="Book Antiqua" w:eastAsia="宋体" w:hAnsi="Book Antiqua" w:cs="Times New Roman"/>
          <w:kern w:val="0"/>
          <w:sz w:val="24"/>
          <w:szCs w:val="24"/>
        </w:rPr>
        <w:t>)</w:t>
      </w:r>
      <w:r w:rsidR="004C5435" w:rsidRPr="00370617">
        <w:rPr>
          <w:rFonts w:ascii="Book Antiqua" w:eastAsia="宋体" w:hAnsi="Book Antiqua" w:cs="Times New Roman"/>
          <w:kern w:val="0"/>
          <w:sz w:val="24"/>
          <w:szCs w:val="24"/>
        </w:rPr>
        <w:t xml:space="preserve">. The postpartum subgroup </w:t>
      </w:r>
      <w:r w:rsidR="000F5486" w:rsidRPr="00370617">
        <w:rPr>
          <w:rFonts w:ascii="Book Antiqua" w:eastAsia="宋体" w:hAnsi="Book Antiqua" w:cs="Times New Roman"/>
          <w:kern w:val="0"/>
          <w:sz w:val="24"/>
          <w:szCs w:val="24"/>
        </w:rPr>
        <w:t xml:space="preserve">included </w:t>
      </w:r>
      <w:r w:rsidR="004C5435" w:rsidRPr="00370617">
        <w:rPr>
          <w:rFonts w:ascii="Book Antiqua" w:eastAsia="宋体" w:hAnsi="Book Antiqua" w:cs="Times New Roman"/>
          <w:kern w:val="0"/>
          <w:sz w:val="24"/>
          <w:szCs w:val="24"/>
        </w:rPr>
        <w:t xml:space="preserve">only </w:t>
      </w:r>
      <w:r w:rsidR="000F5486" w:rsidRPr="00370617">
        <w:rPr>
          <w:rFonts w:ascii="Book Antiqua" w:eastAsia="宋体" w:hAnsi="Book Antiqua" w:cs="Times New Roman"/>
          <w:kern w:val="0"/>
          <w:sz w:val="24"/>
          <w:szCs w:val="24"/>
        </w:rPr>
        <w:t xml:space="preserve">one </w:t>
      </w:r>
      <w:r w:rsidR="004C5435" w:rsidRPr="00370617">
        <w:rPr>
          <w:rFonts w:ascii="Book Antiqua" w:eastAsia="宋体" w:hAnsi="Book Antiqua" w:cs="Times New Roman"/>
          <w:kern w:val="0"/>
          <w:sz w:val="24"/>
          <w:szCs w:val="24"/>
        </w:rPr>
        <w:t xml:space="preserve">study and </w:t>
      </w:r>
      <w:r w:rsidR="000F5486" w:rsidRPr="00370617">
        <w:rPr>
          <w:rFonts w:ascii="Book Antiqua" w:eastAsia="宋体" w:hAnsi="Book Antiqua" w:cs="Times New Roman"/>
          <w:kern w:val="0"/>
          <w:sz w:val="24"/>
          <w:szCs w:val="24"/>
        </w:rPr>
        <w:t xml:space="preserve">showed that </w:t>
      </w:r>
      <w:r w:rsidR="004C5435" w:rsidRPr="00370617">
        <w:rPr>
          <w:rFonts w:ascii="Book Antiqua" w:eastAsia="宋体" w:hAnsi="Book Antiqua" w:cs="Times New Roman"/>
          <w:kern w:val="0"/>
          <w:sz w:val="24"/>
          <w:szCs w:val="24"/>
        </w:rPr>
        <w:t xml:space="preserve">higher serum </w:t>
      </w:r>
      <w:proofErr w:type="spellStart"/>
      <w:r w:rsidR="004C5435" w:rsidRPr="00370617">
        <w:rPr>
          <w:rFonts w:ascii="Book Antiqua" w:eastAsia="宋体" w:hAnsi="Book Antiqua" w:cs="Times New Roman"/>
          <w:kern w:val="0"/>
          <w:sz w:val="24"/>
          <w:szCs w:val="24"/>
        </w:rPr>
        <w:t>resistin</w:t>
      </w:r>
      <w:proofErr w:type="spellEnd"/>
      <w:r w:rsidR="004C5435" w:rsidRPr="00370617">
        <w:rPr>
          <w:rFonts w:ascii="Book Antiqua" w:eastAsia="宋体" w:hAnsi="Book Antiqua" w:cs="Times New Roman"/>
          <w:kern w:val="0"/>
          <w:sz w:val="24"/>
          <w:szCs w:val="24"/>
        </w:rPr>
        <w:t xml:space="preserve"> level </w:t>
      </w:r>
      <w:r w:rsidR="000F5486" w:rsidRPr="00370617">
        <w:rPr>
          <w:rFonts w:ascii="Book Antiqua" w:eastAsia="宋体" w:hAnsi="Book Antiqua" w:cs="Times New Roman"/>
          <w:kern w:val="0"/>
          <w:sz w:val="24"/>
          <w:szCs w:val="24"/>
        </w:rPr>
        <w:t xml:space="preserve">was </w:t>
      </w:r>
      <w:r w:rsidR="004C5435" w:rsidRPr="00370617">
        <w:rPr>
          <w:rFonts w:ascii="Book Antiqua" w:eastAsia="宋体" w:hAnsi="Book Antiqua" w:cs="Times New Roman"/>
          <w:kern w:val="0"/>
          <w:sz w:val="24"/>
          <w:szCs w:val="24"/>
        </w:rPr>
        <w:t>related to GDM risk (SMD</w:t>
      </w:r>
      <w:r w:rsidR="009023E6" w:rsidRPr="00370617">
        <w:rPr>
          <w:rFonts w:ascii="Book Antiqua" w:eastAsia="宋体" w:hAnsi="Book Antiqua" w:cs="Times New Roman" w:hint="eastAsia"/>
          <w:kern w:val="0"/>
          <w:sz w:val="24"/>
          <w:szCs w:val="24"/>
        </w:rPr>
        <w:t xml:space="preserve"> </w:t>
      </w:r>
      <w:r w:rsidR="004B5322" w:rsidRPr="00370617">
        <w:rPr>
          <w:rFonts w:ascii="Book Antiqua" w:eastAsia="宋体" w:hAnsi="Book Antiqua" w:cs="Times New Roman"/>
          <w:kern w:val="0"/>
          <w:sz w:val="24"/>
          <w:szCs w:val="24"/>
        </w:rPr>
        <w:t>=</w:t>
      </w:r>
      <w:r w:rsidR="009023E6" w:rsidRPr="00370617">
        <w:rPr>
          <w:rFonts w:ascii="Book Antiqua" w:eastAsia="宋体" w:hAnsi="Book Antiqua" w:cs="Times New Roman" w:hint="eastAsia"/>
          <w:kern w:val="0"/>
          <w:sz w:val="24"/>
          <w:szCs w:val="24"/>
        </w:rPr>
        <w:t xml:space="preserve"> </w:t>
      </w:r>
      <w:r w:rsidR="004C5435" w:rsidRPr="00370617">
        <w:rPr>
          <w:rFonts w:ascii="Book Antiqua" w:eastAsia="宋体" w:hAnsi="Book Antiqua" w:cs="Times New Roman"/>
          <w:kern w:val="0"/>
          <w:sz w:val="24"/>
          <w:szCs w:val="24"/>
        </w:rPr>
        <w:t xml:space="preserve">0.571, </w:t>
      </w:r>
      <w:r w:rsidR="007A2FE0" w:rsidRPr="00370617">
        <w:rPr>
          <w:rFonts w:ascii="Book Antiqua" w:eastAsia="宋体" w:hAnsi="Book Antiqua" w:cs="Times New Roman"/>
          <w:kern w:val="0"/>
          <w:sz w:val="24"/>
          <w:szCs w:val="24"/>
        </w:rPr>
        <w:t>95%CI:</w:t>
      </w:r>
      <w:r w:rsidR="00200BCC" w:rsidRPr="00370617">
        <w:rPr>
          <w:rFonts w:ascii="Book Antiqua" w:eastAsia="宋体" w:hAnsi="Book Antiqua" w:cs="Times New Roman"/>
          <w:kern w:val="0"/>
          <w:sz w:val="24"/>
          <w:szCs w:val="24"/>
        </w:rPr>
        <w:t xml:space="preserve"> 0.054,</w:t>
      </w:r>
      <w:r w:rsidR="00200BCC" w:rsidRPr="00370617">
        <w:rPr>
          <w:rFonts w:ascii="Book Antiqua" w:eastAsia="宋体" w:hAnsi="Book Antiqua" w:cs="Times New Roman" w:hint="eastAsia"/>
          <w:kern w:val="0"/>
          <w:sz w:val="24"/>
          <w:szCs w:val="24"/>
        </w:rPr>
        <w:t xml:space="preserve"> </w:t>
      </w:r>
      <w:r w:rsidR="00200BCC" w:rsidRPr="00370617">
        <w:rPr>
          <w:rFonts w:ascii="Book Antiqua" w:eastAsia="宋体" w:hAnsi="Book Antiqua" w:cs="Times New Roman"/>
          <w:kern w:val="0"/>
          <w:sz w:val="24"/>
          <w:szCs w:val="24"/>
        </w:rPr>
        <w:t>1.087</w:t>
      </w:r>
      <w:r w:rsidR="004C5435" w:rsidRPr="00370617">
        <w:rPr>
          <w:rFonts w:ascii="Book Antiqua" w:eastAsia="宋体" w:hAnsi="Book Antiqua" w:cs="Times New Roman"/>
          <w:kern w:val="0"/>
          <w:sz w:val="24"/>
          <w:szCs w:val="24"/>
        </w:rPr>
        <w:t>)</w:t>
      </w:r>
      <w:r w:rsidR="00625DB3" w:rsidRPr="00370617">
        <w:rPr>
          <w:rFonts w:ascii="Book Antiqua" w:eastAsia="宋体" w:hAnsi="Book Antiqua" w:cs="Times New Roman"/>
          <w:kern w:val="0"/>
          <w:sz w:val="24"/>
          <w:szCs w:val="24"/>
        </w:rPr>
        <w:t xml:space="preserve"> (Table 3, Fig</w:t>
      </w:r>
      <w:r w:rsidR="00E41B91" w:rsidRPr="00370617">
        <w:rPr>
          <w:rFonts w:ascii="Book Antiqua" w:eastAsia="宋体" w:hAnsi="Book Antiqua" w:cs="Times New Roman"/>
          <w:kern w:val="0"/>
          <w:sz w:val="24"/>
          <w:szCs w:val="24"/>
        </w:rPr>
        <w:t>ure</w:t>
      </w:r>
      <w:r w:rsidR="004A1DD6" w:rsidRPr="00370617">
        <w:rPr>
          <w:rFonts w:ascii="Book Antiqua" w:eastAsia="宋体" w:hAnsi="Book Antiqua" w:cs="Times New Roman" w:hint="eastAsia"/>
          <w:kern w:val="0"/>
          <w:sz w:val="24"/>
          <w:szCs w:val="24"/>
        </w:rPr>
        <w:t>s</w:t>
      </w:r>
      <w:r w:rsidR="00625DB3" w:rsidRPr="00370617">
        <w:rPr>
          <w:rFonts w:ascii="Book Antiqua" w:eastAsia="宋体" w:hAnsi="Book Antiqua" w:cs="Times New Roman"/>
          <w:kern w:val="0"/>
          <w:sz w:val="24"/>
          <w:szCs w:val="24"/>
        </w:rPr>
        <w:t xml:space="preserve"> </w:t>
      </w:r>
      <w:r w:rsidR="00B76435" w:rsidRPr="00370617">
        <w:rPr>
          <w:rFonts w:ascii="Book Antiqua" w:eastAsia="宋体" w:hAnsi="Book Antiqua" w:cs="Times New Roman"/>
          <w:kern w:val="0"/>
          <w:sz w:val="24"/>
          <w:szCs w:val="24"/>
        </w:rPr>
        <w:t>3</w:t>
      </w:r>
      <w:r w:rsidR="00E41B91" w:rsidRPr="00370617">
        <w:rPr>
          <w:rFonts w:ascii="Book Antiqua" w:eastAsia="宋体" w:hAnsi="Book Antiqua" w:cs="Times New Roman"/>
          <w:kern w:val="0"/>
          <w:sz w:val="24"/>
          <w:szCs w:val="24"/>
        </w:rPr>
        <w:t xml:space="preserve"> and </w:t>
      </w:r>
      <w:r w:rsidR="00B76435" w:rsidRPr="00370617">
        <w:rPr>
          <w:rFonts w:ascii="Book Antiqua" w:eastAsia="宋体" w:hAnsi="Book Antiqua" w:cs="Times New Roman"/>
          <w:kern w:val="0"/>
          <w:sz w:val="24"/>
          <w:szCs w:val="24"/>
        </w:rPr>
        <w:t>4</w:t>
      </w:r>
      <w:r w:rsidR="00625DB3" w:rsidRPr="00370617">
        <w:rPr>
          <w:rFonts w:ascii="Book Antiqua" w:eastAsia="宋体" w:hAnsi="Book Antiqua" w:cs="Times New Roman"/>
          <w:kern w:val="0"/>
          <w:sz w:val="24"/>
          <w:szCs w:val="24"/>
        </w:rPr>
        <w:t>).</w:t>
      </w:r>
      <w:r w:rsidR="004C5435" w:rsidRPr="00370617">
        <w:rPr>
          <w:rFonts w:ascii="Book Antiqua" w:hAnsi="Book Antiqua" w:cs="Times New Roman"/>
          <w:b/>
          <w:sz w:val="24"/>
          <w:szCs w:val="24"/>
        </w:rPr>
        <w:t xml:space="preserve"> </w:t>
      </w:r>
    </w:p>
    <w:p w14:paraId="74B954FB" w14:textId="62CDACC2" w:rsidR="00625DB3" w:rsidRPr="00370617" w:rsidRDefault="004C5435"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Table 4 summarizes results of meta-regression; </w:t>
      </w:r>
      <w:r w:rsidR="009F6509" w:rsidRPr="00370617">
        <w:rPr>
          <w:rFonts w:ascii="Book Antiqua" w:eastAsia="宋体" w:hAnsi="Book Antiqua" w:cs="Times New Roman"/>
          <w:kern w:val="0"/>
          <w:sz w:val="24"/>
          <w:szCs w:val="24"/>
        </w:rPr>
        <w:t>“</w:t>
      </w:r>
      <w:r w:rsidR="00083660" w:rsidRPr="00370617">
        <w:rPr>
          <w:rFonts w:ascii="Book Antiqua" w:eastAsia="宋体" w:hAnsi="Book Antiqua" w:cs="Times New Roman"/>
          <w:kern w:val="0"/>
          <w:sz w:val="24"/>
          <w:szCs w:val="24"/>
        </w:rPr>
        <w:t xml:space="preserve">no </w:t>
      </w:r>
      <w:r w:rsidRPr="00370617">
        <w:rPr>
          <w:rFonts w:ascii="Book Antiqua" w:eastAsia="宋体" w:hAnsi="Book Antiqua" w:cs="Times New Roman"/>
          <w:kern w:val="0"/>
          <w:sz w:val="24"/>
          <w:szCs w:val="24"/>
        </w:rPr>
        <w:t>need for insulin in GDM patients</w:t>
      </w:r>
      <w:r w:rsidR="009F6509"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w:t>
      </w:r>
      <w:r w:rsidR="009F6509"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age distribution similar between cases and controls</w:t>
      </w:r>
      <w:r w:rsidR="009F6509"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and ELISA all had a significant impact on between-study heterogeneity. </w:t>
      </w:r>
      <w:r w:rsidR="00083660" w:rsidRPr="00370617">
        <w:rPr>
          <w:rFonts w:ascii="Book Antiqua" w:eastAsia="宋体" w:hAnsi="Book Antiqua" w:cs="Times New Roman"/>
          <w:kern w:val="0"/>
          <w:sz w:val="24"/>
          <w:szCs w:val="24"/>
        </w:rPr>
        <w:t>REML estimate of between-study variance tau2 decreased from 0.0482 to 0.02687, indicating that these variables can account for 44.3% of heterogeneity sources.</w:t>
      </w:r>
      <w:r w:rsidRPr="00370617">
        <w:rPr>
          <w:rFonts w:ascii="Book Antiqua" w:eastAsia="宋体" w:hAnsi="Book Antiqua" w:cs="Times New Roman"/>
          <w:kern w:val="0"/>
          <w:sz w:val="24"/>
          <w:szCs w:val="24"/>
        </w:rPr>
        <w:t xml:space="preserve"> No association was statistically significant when meta-regression was performed on the three strategies considered one by one. </w:t>
      </w:r>
      <w:r w:rsidR="00522262" w:rsidRPr="00370617">
        <w:rPr>
          <w:rFonts w:ascii="Book Antiqua" w:eastAsia="宋体" w:hAnsi="Book Antiqua" w:cs="Times New Roman"/>
          <w:kern w:val="0"/>
          <w:sz w:val="24"/>
          <w:szCs w:val="24"/>
        </w:rPr>
        <w:t>In the sensitivity analysis, no changes were observed in the significance of the results or in the corresponding pooled SMD (Figure 5).</w:t>
      </w:r>
      <w:r w:rsidR="00F37E5D" w:rsidRPr="00370617">
        <w:rPr>
          <w:rFonts w:ascii="Book Antiqua" w:eastAsia="宋体" w:hAnsi="Book Antiqua" w:cs="Times New Roman"/>
          <w:kern w:val="0"/>
          <w:sz w:val="24"/>
          <w:szCs w:val="24"/>
        </w:rPr>
        <w:t xml:space="preserve"> </w:t>
      </w:r>
      <w:r w:rsidR="00522262" w:rsidRPr="00370617">
        <w:rPr>
          <w:rFonts w:ascii="Book Antiqua" w:eastAsia="宋体" w:hAnsi="Book Antiqua" w:cs="Times New Roman"/>
          <w:kern w:val="0"/>
          <w:sz w:val="24"/>
          <w:szCs w:val="24"/>
        </w:rPr>
        <w:t xml:space="preserve">In the publication </w:t>
      </w:r>
      <w:r w:rsidR="00625DB3" w:rsidRPr="00370617">
        <w:rPr>
          <w:rFonts w:ascii="Book Antiqua" w:eastAsia="宋体" w:hAnsi="Book Antiqua" w:cs="Times New Roman"/>
          <w:kern w:val="0"/>
          <w:sz w:val="24"/>
          <w:szCs w:val="24"/>
        </w:rPr>
        <w:t xml:space="preserve">bias </w:t>
      </w:r>
      <w:r w:rsidR="00522262" w:rsidRPr="00370617">
        <w:rPr>
          <w:rFonts w:ascii="Book Antiqua" w:eastAsia="宋体" w:hAnsi="Book Antiqua" w:cs="Times New Roman"/>
          <w:kern w:val="0"/>
          <w:sz w:val="24"/>
          <w:szCs w:val="24"/>
        </w:rPr>
        <w:t xml:space="preserve">analysis, </w:t>
      </w:r>
      <w:bookmarkStart w:id="42" w:name="OLE_LINK21"/>
      <w:bookmarkStart w:id="43" w:name="OLE_LINK22"/>
      <w:r w:rsidR="00522262" w:rsidRPr="00370617">
        <w:rPr>
          <w:rFonts w:ascii="Book Antiqua" w:eastAsia="宋体" w:hAnsi="Book Antiqua" w:cs="Times New Roman"/>
          <w:kern w:val="0"/>
          <w:sz w:val="24"/>
          <w:szCs w:val="24"/>
        </w:rPr>
        <w:t>t</w:t>
      </w:r>
      <w:r w:rsidR="00625DB3" w:rsidRPr="00370617">
        <w:rPr>
          <w:rFonts w:ascii="Book Antiqua" w:eastAsia="宋体" w:hAnsi="Book Antiqua" w:cs="Times New Roman"/>
          <w:kern w:val="0"/>
          <w:sz w:val="24"/>
          <w:szCs w:val="24"/>
        </w:rPr>
        <w:t xml:space="preserve">he results of </w:t>
      </w:r>
      <w:proofErr w:type="spellStart"/>
      <w:r w:rsidR="00625DB3" w:rsidRPr="00370617">
        <w:rPr>
          <w:rFonts w:ascii="Book Antiqua" w:eastAsia="宋体" w:hAnsi="Book Antiqua" w:cs="Times New Roman"/>
          <w:kern w:val="0"/>
          <w:sz w:val="24"/>
          <w:szCs w:val="24"/>
        </w:rPr>
        <w:t>Begg’s</w:t>
      </w:r>
      <w:proofErr w:type="spellEnd"/>
      <w:r w:rsidR="00625DB3" w:rsidRPr="00370617">
        <w:rPr>
          <w:rFonts w:ascii="Book Antiqua" w:eastAsia="宋体" w:hAnsi="Book Antiqua" w:cs="Times New Roman"/>
          <w:kern w:val="0"/>
          <w:sz w:val="24"/>
          <w:szCs w:val="24"/>
        </w:rPr>
        <w:t xml:space="preserve"> funnel plot </w:t>
      </w:r>
      <w:r w:rsidR="00F37E5D" w:rsidRPr="00370617">
        <w:rPr>
          <w:rFonts w:ascii="Book Antiqua" w:eastAsia="宋体" w:hAnsi="Book Antiqua" w:cs="Times New Roman"/>
          <w:kern w:val="0"/>
          <w:sz w:val="24"/>
          <w:szCs w:val="24"/>
        </w:rPr>
        <w:t>and the modified Egger linear regression test</w:t>
      </w:r>
      <w:r w:rsidR="00522262" w:rsidRPr="00370617">
        <w:rPr>
          <w:rFonts w:ascii="Book Antiqua" w:eastAsia="宋体" w:hAnsi="Book Antiqua" w:cs="Times New Roman"/>
          <w:kern w:val="0"/>
          <w:sz w:val="24"/>
          <w:szCs w:val="24"/>
        </w:rPr>
        <w:t xml:space="preserve"> (Figure 6)</w:t>
      </w:r>
      <w:r w:rsidR="00F37E5D" w:rsidRPr="00370617">
        <w:rPr>
          <w:rFonts w:ascii="Book Antiqua" w:eastAsia="宋体" w:hAnsi="Book Antiqua" w:cs="Times New Roman"/>
          <w:kern w:val="0"/>
          <w:sz w:val="24"/>
          <w:szCs w:val="24"/>
        </w:rPr>
        <w:t xml:space="preserve"> showed no publication bias</w:t>
      </w:r>
      <w:r w:rsidR="00625DB3" w:rsidRPr="00370617" w:rsidDel="00B53895">
        <w:rPr>
          <w:rFonts w:ascii="Book Antiqua" w:eastAsia="宋体" w:hAnsi="Book Antiqua" w:cs="Times New Roman"/>
          <w:kern w:val="0"/>
          <w:sz w:val="24"/>
          <w:szCs w:val="24"/>
        </w:rPr>
        <w:t xml:space="preserve"> </w:t>
      </w:r>
      <w:r w:rsidR="00625DB3" w:rsidRPr="00370617">
        <w:rPr>
          <w:rFonts w:ascii="Book Antiqua" w:eastAsia="宋体" w:hAnsi="Book Antiqua" w:cs="Times New Roman"/>
          <w:kern w:val="0"/>
          <w:sz w:val="24"/>
          <w:szCs w:val="24"/>
        </w:rPr>
        <w:t>(</w:t>
      </w:r>
      <w:r w:rsidR="00F37E5D" w:rsidRPr="00370617">
        <w:rPr>
          <w:rFonts w:ascii="Book Antiqua" w:eastAsia="宋体" w:hAnsi="Book Antiqua" w:cs="Times New Roman"/>
          <w:i/>
          <w:kern w:val="0"/>
          <w:sz w:val="24"/>
          <w:szCs w:val="24"/>
        </w:rPr>
        <w:t>Z</w:t>
      </w:r>
      <w:r w:rsidR="004B5322" w:rsidRPr="00370617">
        <w:rPr>
          <w:rFonts w:ascii="Book Antiqua" w:eastAsia="宋体" w:hAnsi="Book Antiqua" w:cs="Times New Roman"/>
          <w:kern w:val="0"/>
          <w:sz w:val="24"/>
          <w:szCs w:val="24"/>
        </w:rPr>
        <w:t xml:space="preserve"> = </w:t>
      </w:r>
      <w:r w:rsidR="00083660" w:rsidRPr="00370617">
        <w:rPr>
          <w:rFonts w:ascii="Book Antiqua" w:eastAsia="宋体" w:hAnsi="Book Antiqua" w:cs="Times New Roman"/>
          <w:kern w:val="0"/>
          <w:sz w:val="24"/>
          <w:szCs w:val="24"/>
        </w:rPr>
        <w:t>1.30</w:t>
      </w:r>
      <w:r w:rsidR="00F37E5D" w:rsidRPr="00370617">
        <w:rPr>
          <w:rFonts w:ascii="Book Antiqua" w:eastAsia="宋体" w:hAnsi="Book Antiqua" w:cs="Times New Roman"/>
          <w:kern w:val="0"/>
          <w:sz w:val="24"/>
          <w:szCs w:val="24"/>
        </w:rPr>
        <w:t xml:space="preserve">, </w:t>
      </w:r>
      <w:r w:rsidR="004A1DD6" w:rsidRPr="00370617">
        <w:rPr>
          <w:rFonts w:ascii="Book Antiqua" w:eastAsia="宋体" w:hAnsi="Book Antiqua" w:cs="Times New Roman"/>
          <w:i/>
          <w:kern w:val="0"/>
          <w:sz w:val="24"/>
          <w:szCs w:val="24"/>
        </w:rPr>
        <w:t>P</w:t>
      </w:r>
      <w:r w:rsidR="004B5322" w:rsidRPr="00370617">
        <w:rPr>
          <w:rFonts w:ascii="Book Antiqua" w:eastAsia="宋体" w:hAnsi="Book Antiqua" w:cs="Times New Roman"/>
          <w:kern w:val="0"/>
          <w:sz w:val="24"/>
          <w:szCs w:val="24"/>
        </w:rPr>
        <w:t xml:space="preserve"> = </w:t>
      </w:r>
      <w:r w:rsidR="00F37E5D" w:rsidRPr="00370617">
        <w:rPr>
          <w:rFonts w:ascii="Book Antiqua" w:eastAsia="宋体" w:hAnsi="Book Antiqua" w:cs="Times New Roman"/>
          <w:kern w:val="0"/>
          <w:sz w:val="24"/>
          <w:szCs w:val="24"/>
        </w:rPr>
        <w:t>0.</w:t>
      </w:r>
      <w:r w:rsidR="00083660" w:rsidRPr="00370617">
        <w:rPr>
          <w:rFonts w:ascii="Book Antiqua" w:eastAsia="宋体" w:hAnsi="Book Antiqua" w:cs="Times New Roman"/>
          <w:kern w:val="0"/>
          <w:sz w:val="24"/>
          <w:szCs w:val="24"/>
        </w:rPr>
        <w:t>195</w:t>
      </w:r>
      <w:r w:rsidR="00F37E5D" w:rsidRPr="00370617">
        <w:rPr>
          <w:rFonts w:ascii="Book Antiqua" w:eastAsia="宋体" w:hAnsi="Book Antiqua" w:cs="Times New Roman"/>
          <w:kern w:val="0"/>
          <w:sz w:val="24"/>
          <w:szCs w:val="24"/>
        </w:rPr>
        <w:t xml:space="preserve">; </w:t>
      </w:r>
      <w:r w:rsidR="00625DB3" w:rsidRPr="00370617">
        <w:rPr>
          <w:rFonts w:ascii="Book Antiqua" w:eastAsia="宋体" w:hAnsi="Book Antiqua" w:cs="Times New Roman"/>
          <w:i/>
          <w:kern w:val="0"/>
          <w:sz w:val="24"/>
          <w:szCs w:val="24"/>
        </w:rPr>
        <w:t>t</w:t>
      </w:r>
      <w:r w:rsidR="004B5322" w:rsidRPr="00370617">
        <w:rPr>
          <w:rFonts w:ascii="Book Antiqua" w:eastAsia="宋体" w:hAnsi="Book Antiqua" w:cs="Times New Roman"/>
          <w:kern w:val="0"/>
          <w:sz w:val="24"/>
          <w:szCs w:val="24"/>
        </w:rPr>
        <w:t xml:space="preserve"> = </w:t>
      </w:r>
      <w:r w:rsidRPr="00370617">
        <w:rPr>
          <w:rFonts w:ascii="Book Antiqua" w:eastAsia="宋体" w:hAnsi="Book Antiqua" w:cs="Times New Roman"/>
          <w:kern w:val="0"/>
          <w:sz w:val="24"/>
          <w:szCs w:val="24"/>
        </w:rPr>
        <w:t>1.</w:t>
      </w:r>
      <w:r w:rsidR="00083660" w:rsidRPr="00370617">
        <w:rPr>
          <w:rFonts w:ascii="Book Antiqua" w:eastAsia="宋体" w:hAnsi="Book Antiqua" w:cs="Times New Roman"/>
          <w:kern w:val="0"/>
          <w:sz w:val="24"/>
          <w:szCs w:val="24"/>
        </w:rPr>
        <w:t>10</w:t>
      </w:r>
      <w:r w:rsidR="00625DB3" w:rsidRPr="00370617">
        <w:rPr>
          <w:rFonts w:ascii="Book Antiqua" w:eastAsia="宋体" w:hAnsi="Book Antiqua" w:cs="Times New Roman"/>
          <w:kern w:val="0"/>
          <w:sz w:val="24"/>
          <w:szCs w:val="24"/>
        </w:rPr>
        <w:t xml:space="preserve">, </w:t>
      </w:r>
      <w:r w:rsidR="004A1DD6" w:rsidRPr="00370617">
        <w:rPr>
          <w:rFonts w:ascii="Book Antiqua" w:eastAsia="宋体" w:hAnsi="Book Antiqua" w:cs="Times New Roman"/>
          <w:i/>
          <w:kern w:val="0"/>
          <w:sz w:val="24"/>
          <w:szCs w:val="24"/>
        </w:rPr>
        <w:t>P</w:t>
      </w:r>
      <w:r w:rsidR="004B5322" w:rsidRPr="00370617">
        <w:rPr>
          <w:rFonts w:ascii="Book Antiqua" w:eastAsia="宋体" w:hAnsi="Book Antiqua" w:cs="Times New Roman"/>
          <w:kern w:val="0"/>
          <w:sz w:val="24"/>
          <w:szCs w:val="24"/>
        </w:rPr>
        <w:t xml:space="preserve"> = </w:t>
      </w:r>
      <w:r w:rsidR="00625DB3" w:rsidRPr="00370617">
        <w:rPr>
          <w:rFonts w:ascii="Book Antiqua" w:eastAsia="宋体" w:hAnsi="Book Antiqua" w:cs="Times New Roman"/>
          <w:kern w:val="0"/>
          <w:sz w:val="24"/>
          <w:szCs w:val="24"/>
        </w:rPr>
        <w:t>0.</w:t>
      </w:r>
      <w:r w:rsidRPr="00370617">
        <w:rPr>
          <w:rFonts w:ascii="Book Antiqua" w:eastAsia="宋体" w:hAnsi="Book Antiqua" w:cs="Times New Roman"/>
          <w:kern w:val="0"/>
          <w:sz w:val="24"/>
          <w:szCs w:val="24"/>
        </w:rPr>
        <w:t>2</w:t>
      </w:r>
      <w:r w:rsidR="00083660" w:rsidRPr="00370617">
        <w:rPr>
          <w:rFonts w:ascii="Book Antiqua" w:eastAsia="宋体" w:hAnsi="Book Antiqua" w:cs="Times New Roman"/>
          <w:kern w:val="0"/>
          <w:sz w:val="24"/>
          <w:szCs w:val="24"/>
        </w:rPr>
        <w:t>84</w:t>
      </w:r>
      <w:r w:rsidR="00625DB3" w:rsidRPr="00370617">
        <w:rPr>
          <w:rFonts w:ascii="Book Antiqua" w:eastAsia="宋体" w:hAnsi="Book Antiqua" w:cs="Times New Roman"/>
          <w:kern w:val="0"/>
          <w:sz w:val="24"/>
          <w:szCs w:val="24"/>
        </w:rPr>
        <w:t>).</w:t>
      </w:r>
      <w:bookmarkEnd w:id="42"/>
      <w:bookmarkEnd w:id="43"/>
      <w:r w:rsidR="00625DB3" w:rsidRPr="00370617">
        <w:rPr>
          <w:rFonts w:ascii="Book Antiqua" w:eastAsia="宋体" w:hAnsi="Book Antiqua" w:cs="Times New Roman"/>
          <w:kern w:val="0"/>
          <w:sz w:val="24"/>
          <w:szCs w:val="24"/>
        </w:rPr>
        <w:t xml:space="preserve"> </w:t>
      </w:r>
    </w:p>
    <w:p w14:paraId="69DD1D56" w14:textId="77777777" w:rsidR="004A1DD6" w:rsidRPr="00370617" w:rsidRDefault="004A1DD6"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p>
    <w:p w14:paraId="35D7E95A" w14:textId="77777777" w:rsidR="000911B3" w:rsidRPr="00370617" w:rsidRDefault="000911B3" w:rsidP="004B5322">
      <w:pPr>
        <w:autoSpaceDE w:val="0"/>
        <w:autoSpaceDN w:val="0"/>
        <w:adjustRightInd w:val="0"/>
        <w:spacing w:line="360" w:lineRule="auto"/>
        <w:rPr>
          <w:rFonts w:ascii="Book Antiqua" w:hAnsi="Book Antiqua"/>
          <w:sz w:val="24"/>
          <w:szCs w:val="24"/>
        </w:rPr>
      </w:pPr>
      <w:r w:rsidRPr="00370617">
        <w:rPr>
          <w:rStyle w:val="fontstyle01"/>
          <w:color w:val="auto"/>
        </w:rPr>
        <w:t>DISCUSSION</w:t>
      </w:r>
      <w:r w:rsidRPr="00370617">
        <w:rPr>
          <w:rFonts w:ascii="Book Antiqua" w:hAnsi="Book Antiqua"/>
          <w:sz w:val="24"/>
          <w:szCs w:val="24"/>
        </w:rPr>
        <w:t xml:space="preserve"> </w:t>
      </w:r>
    </w:p>
    <w:p w14:paraId="21CA01F1" w14:textId="62397559" w:rsidR="009A4D70" w:rsidRPr="00370617" w:rsidRDefault="0082146B" w:rsidP="004B5322">
      <w:pPr>
        <w:autoSpaceDE w:val="0"/>
        <w:autoSpaceDN w:val="0"/>
        <w:adjustRightInd w:val="0"/>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The results of the studies focused on the </w:t>
      </w:r>
      <w:r w:rsidR="001A5D07" w:rsidRPr="00370617">
        <w:rPr>
          <w:rFonts w:ascii="Book Antiqua" w:eastAsia="宋体" w:hAnsi="Book Antiqua" w:cs="Times New Roman"/>
          <w:kern w:val="0"/>
          <w:sz w:val="24"/>
          <w:szCs w:val="24"/>
        </w:rPr>
        <w:t xml:space="preserve">association </w:t>
      </w:r>
      <w:r w:rsidRPr="00370617">
        <w:rPr>
          <w:rFonts w:ascii="Book Antiqua" w:eastAsia="宋体" w:hAnsi="Book Antiqua" w:cs="Times New Roman"/>
          <w:kern w:val="0"/>
          <w:sz w:val="24"/>
          <w:szCs w:val="24"/>
        </w:rPr>
        <w:t xml:space="preserve">of maternal </w:t>
      </w:r>
      <w:r w:rsidR="002F5210" w:rsidRPr="00370617">
        <w:rPr>
          <w:rFonts w:ascii="Book Antiqua" w:eastAsia="宋体" w:hAnsi="Book Antiqua" w:cs="Times New Roman"/>
          <w:kern w:val="0"/>
          <w:sz w:val="24"/>
          <w:szCs w:val="24"/>
        </w:rPr>
        <w:t>serum</w:t>
      </w:r>
      <w:r w:rsidRPr="00370617">
        <w:rPr>
          <w:rFonts w:ascii="Book Antiqua" w:eastAsia="宋体" w:hAnsi="Book Antiqua" w:cs="Times New Roman"/>
          <w:kern w:val="0"/>
          <w:sz w:val="24"/>
          <w:szCs w:val="24"/>
        </w:rPr>
        <w:t xml:space="preserve">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and GDM risk </w:t>
      </w:r>
      <w:r w:rsidR="00DE14D9" w:rsidRPr="00370617">
        <w:rPr>
          <w:rFonts w:ascii="Book Antiqua" w:eastAsia="宋体" w:hAnsi="Book Antiqua" w:cs="Times New Roman"/>
          <w:kern w:val="0"/>
          <w:sz w:val="24"/>
          <w:szCs w:val="24"/>
        </w:rPr>
        <w:t xml:space="preserve">varied </w:t>
      </w:r>
      <w:r w:rsidR="007D6B80" w:rsidRPr="00370617">
        <w:rPr>
          <w:rFonts w:ascii="Book Antiqua" w:eastAsia="宋体" w:hAnsi="Book Antiqua" w:cs="Times New Roman"/>
          <w:kern w:val="0"/>
          <w:sz w:val="24"/>
          <w:szCs w:val="24"/>
        </w:rPr>
        <w:t>wide</w:t>
      </w:r>
      <w:r w:rsidRPr="00370617">
        <w:rPr>
          <w:rFonts w:ascii="Book Antiqua" w:eastAsia="宋体" w:hAnsi="Book Antiqua" w:cs="Times New Roman"/>
          <w:kern w:val="0"/>
          <w:sz w:val="24"/>
          <w:szCs w:val="24"/>
        </w:rPr>
        <w:t xml:space="preserve">ly due to differences in study design type, ethnicity, diagnostic </w:t>
      </w:r>
      <w:r w:rsidR="007D6B80" w:rsidRPr="00370617">
        <w:rPr>
          <w:rFonts w:ascii="Book Antiqua" w:eastAsia="宋体" w:hAnsi="Book Antiqua" w:cs="Times New Roman"/>
          <w:kern w:val="0"/>
          <w:sz w:val="24"/>
          <w:szCs w:val="24"/>
        </w:rPr>
        <w:t>criteria for GDM, in</w:t>
      </w:r>
      <w:r w:rsidRPr="00370617">
        <w:rPr>
          <w:rFonts w:ascii="Book Antiqua" w:eastAsia="宋体" w:hAnsi="Book Antiqua" w:cs="Times New Roman"/>
          <w:kern w:val="0"/>
          <w:sz w:val="24"/>
          <w:szCs w:val="24"/>
        </w:rPr>
        <w:t>sulin us</w:t>
      </w:r>
      <w:r w:rsidR="007D6B80" w:rsidRPr="00370617">
        <w:rPr>
          <w:rFonts w:ascii="Book Antiqua" w:eastAsia="宋体" w:hAnsi="Book Antiqua" w:cs="Times New Roman"/>
          <w:kern w:val="0"/>
          <w:sz w:val="24"/>
          <w:szCs w:val="24"/>
        </w:rPr>
        <w:t>e</w:t>
      </w:r>
      <w:r w:rsidRPr="00370617">
        <w:rPr>
          <w:rFonts w:ascii="Book Antiqua" w:eastAsia="宋体" w:hAnsi="Book Antiqua" w:cs="Times New Roman"/>
          <w:kern w:val="0"/>
          <w:sz w:val="24"/>
          <w:szCs w:val="24"/>
        </w:rPr>
        <w:t xml:space="preserve"> in GDM patients, inclusion criteria </w:t>
      </w:r>
      <w:r w:rsidR="007D6B80" w:rsidRPr="00370617">
        <w:rPr>
          <w:rFonts w:ascii="Book Antiqua" w:eastAsia="宋体" w:hAnsi="Book Antiqua" w:cs="Times New Roman"/>
          <w:kern w:val="0"/>
          <w:sz w:val="24"/>
          <w:szCs w:val="24"/>
        </w:rPr>
        <w:t>of</w:t>
      </w:r>
      <w:r w:rsidRPr="00370617">
        <w:rPr>
          <w:rFonts w:ascii="Book Antiqua" w:eastAsia="宋体" w:hAnsi="Book Antiqua" w:cs="Times New Roman"/>
          <w:kern w:val="0"/>
          <w:sz w:val="24"/>
          <w:szCs w:val="24"/>
        </w:rPr>
        <w:t xml:space="preserve"> the control group, </w:t>
      </w:r>
      <w:r w:rsidR="007D6B80" w:rsidRPr="00370617">
        <w:rPr>
          <w:rFonts w:ascii="Book Antiqua" w:eastAsia="宋体" w:hAnsi="Book Antiqua" w:cs="Times New Roman"/>
          <w:kern w:val="0"/>
          <w:sz w:val="24"/>
          <w:szCs w:val="24"/>
        </w:rPr>
        <w:t xml:space="preserve">the distribution equilibrium of </w:t>
      </w:r>
      <w:r w:rsidR="007D6B80" w:rsidRPr="00370617">
        <w:rPr>
          <w:rFonts w:ascii="Book Antiqua" w:eastAsia="宋体" w:hAnsi="Book Antiqua" w:cs="Times New Roman"/>
          <w:kern w:val="0"/>
          <w:sz w:val="24"/>
          <w:szCs w:val="24"/>
        </w:rPr>
        <w:lastRenderedPageBreak/>
        <w:t xml:space="preserve">maternal </w:t>
      </w:r>
      <w:r w:rsidRPr="00370617">
        <w:rPr>
          <w:rFonts w:ascii="Book Antiqua" w:eastAsia="宋体" w:hAnsi="Book Antiqua" w:cs="Times New Roman"/>
          <w:kern w:val="0"/>
          <w:sz w:val="24"/>
          <w:szCs w:val="24"/>
        </w:rPr>
        <w:t xml:space="preserve">age, BMI, gestational age </w:t>
      </w:r>
      <w:r w:rsidR="007D6B80" w:rsidRPr="00370617">
        <w:rPr>
          <w:rFonts w:ascii="Book Antiqua" w:eastAsia="宋体" w:hAnsi="Book Antiqua" w:cs="Times New Roman"/>
          <w:kern w:val="0"/>
          <w:sz w:val="24"/>
          <w:szCs w:val="24"/>
        </w:rPr>
        <w:t>at</w:t>
      </w:r>
      <w:r w:rsidRPr="00370617">
        <w:rPr>
          <w:rFonts w:ascii="Book Antiqua" w:eastAsia="宋体" w:hAnsi="Book Antiqua" w:cs="Times New Roman"/>
          <w:kern w:val="0"/>
          <w:sz w:val="24"/>
          <w:szCs w:val="24"/>
        </w:rPr>
        <w:t xml:space="preserve"> sampl</w:t>
      </w:r>
      <w:r w:rsidR="007D6B80" w:rsidRPr="00370617">
        <w:rPr>
          <w:rFonts w:ascii="Book Antiqua" w:eastAsia="宋体" w:hAnsi="Book Antiqua" w:cs="Times New Roman"/>
          <w:kern w:val="0"/>
          <w:sz w:val="24"/>
          <w:szCs w:val="24"/>
        </w:rPr>
        <w:t xml:space="preserve">ing, </w:t>
      </w:r>
      <w:r w:rsidRPr="00370617">
        <w:rPr>
          <w:rFonts w:ascii="Book Antiqua" w:eastAsia="宋体" w:hAnsi="Book Antiqua" w:cs="Times New Roman"/>
          <w:kern w:val="0"/>
          <w:sz w:val="24"/>
          <w:szCs w:val="24"/>
        </w:rPr>
        <w:t>sample size, serum</w:t>
      </w:r>
      <w:r w:rsidR="007D6B80"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plasma selection, sample storage methods, and </w:t>
      </w:r>
      <w:r w:rsidR="007D6B80" w:rsidRPr="00370617">
        <w:rPr>
          <w:rFonts w:ascii="Book Antiqua" w:eastAsia="宋体" w:hAnsi="Book Antiqua" w:cs="Times New Roman"/>
          <w:kern w:val="0"/>
          <w:sz w:val="24"/>
          <w:szCs w:val="24"/>
        </w:rPr>
        <w:t>assay</w:t>
      </w:r>
      <w:r w:rsidRPr="00370617">
        <w:rPr>
          <w:rFonts w:ascii="Book Antiqua" w:eastAsia="宋体" w:hAnsi="Book Antiqua" w:cs="Times New Roman"/>
          <w:kern w:val="0"/>
          <w:sz w:val="24"/>
          <w:szCs w:val="24"/>
        </w:rPr>
        <w:t xml:space="preserve"> methods.</w:t>
      </w:r>
      <w:r w:rsidR="009A4D70" w:rsidRPr="00370617">
        <w:rPr>
          <w:rFonts w:ascii="Book Antiqua" w:eastAsia="宋体" w:hAnsi="Book Antiqua" w:cs="Times New Roman"/>
          <w:kern w:val="0"/>
          <w:sz w:val="24"/>
          <w:szCs w:val="24"/>
        </w:rPr>
        <w:t xml:space="preserve"> </w:t>
      </w:r>
      <w:r w:rsidR="00E0785D" w:rsidRPr="00370617">
        <w:rPr>
          <w:rFonts w:ascii="Book Antiqua" w:eastAsia="宋体" w:hAnsi="Book Antiqua" w:cs="Times New Roman"/>
          <w:kern w:val="0"/>
          <w:sz w:val="24"/>
          <w:szCs w:val="24"/>
        </w:rPr>
        <w:t>To</w:t>
      </w:r>
      <w:r w:rsidR="009A4D70" w:rsidRPr="00370617">
        <w:rPr>
          <w:rFonts w:ascii="Book Antiqua" w:eastAsia="宋体" w:hAnsi="Book Antiqua" w:cs="Times New Roman"/>
          <w:kern w:val="0"/>
          <w:sz w:val="24"/>
          <w:szCs w:val="24"/>
        </w:rPr>
        <w:t xml:space="preserve"> obtain a more reliable meta-analysis result, we set a threshold for the diagnostic criteria of GDM. To explore the possible influencing factors of the results, we performed subgroup analyses according to the gestational age at sampling and </w:t>
      </w:r>
      <w:r w:rsidR="004C5435" w:rsidRPr="00370617">
        <w:rPr>
          <w:rFonts w:ascii="Book Antiqua" w:eastAsia="宋体" w:hAnsi="Book Antiqua" w:cs="Times New Roman"/>
          <w:kern w:val="0"/>
          <w:sz w:val="24"/>
          <w:szCs w:val="24"/>
        </w:rPr>
        <w:t>need for insulin in GDM patients</w:t>
      </w:r>
      <w:r w:rsidR="009A4D70" w:rsidRPr="00370617">
        <w:rPr>
          <w:rFonts w:ascii="Book Antiqua" w:eastAsia="宋体" w:hAnsi="Book Antiqua" w:cs="Times New Roman"/>
          <w:kern w:val="0"/>
          <w:sz w:val="24"/>
          <w:szCs w:val="24"/>
        </w:rPr>
        <w:t>.</w:t>
      </w:r>
      <w:r w:rsidR="00E414B6" w:rsidRPr="00370617">
        <w:rPr>
          <w:rFonts w:ascii="Book Antiqua" w:eastAsia="宋体" w:hAnsi="Book Antiqua" w:cs="Times New Roman"/>
          <w:kern w:val="0"/>
          <w:sz w:val="24"/>
          <w:szCs w:val="24"/>
        </w:rPr>
        <w:t xml:space="preserve"> </w:t>
      </w:r>
      <w:r w:rsidR="009A4D70" w:rsidRPr="00370617">
        <w:rPr>
          <w:rFonts w:ascii="Book Antiqua" w:eastAsia="宋体" w:hAnsi="Book Antiqua" w:cs="Times New Roman"/>
          <w:kern w:val="0"/>
          <w:sz w:val="24"/>
          <w:szCs w:val="24"/>
        </w:rPr>
        <w:t xml:space="preserve">The total results showed that </w:t>
      </w:r>
      <w:r w:rsidR="002F5210" w:rsidRPr="00370617">
        <w:rPr>
          <w:rFonts w:ascii="Book Antiqua" w:eastAsia="宋体" w:hAnsi="Book Antiqua" w:cs="Times New Roman"/>
          <w:kern w:val="0"/>
          <w:sz w:val="24"/>
          <w:szCs w:val="24"/>
        </w:rPr>
        <w:t>serum</w:t>
      </w:r>
      <w:r w:rsidR="009A4D70" w:rsidRPr="00370617">
        <w:rPr>
          <w:rFonts w:ascii="Book Antiqua" w:eastAsia="宋体" w:hAnsi="Book Antiqua" w:cs="Times New Roman"/>
          <w:kern w:val="0"/>
          <w:sz w:val="24"/>
          <w:szCs w:val="24"/>
        </w:rPr>
        <w:t xml:space="preserve"> </w:t>
      </w:r>
      <w:proofErr w:type="spellStart"/>
      <w:r w:rsidR="009A4D70" w:rsidRPr="00370617">
        <w:rPr>
          <w:rFonts w:ascii="Book Antiqua" w:eastAsia="宋体" w:hAnsi="Book Antiqua" w:cs="Times New Roman"/>
          <w:kern w:val="0"/>
          <w:sz w:val="24"/>
          <w:szCs w:val="24"/>
        </w:rPr>
        <w:t>resistin</w:t>
      </w:r>
      <w:proofErr w:type="spellEnd"/>
      <w:r w:rsidR="009A4D70" w:rsidRPr="00370617">
        <w:rPr>
          <w:rFonts w:ascii="Book Antiqua" w:eastAsia="宋体" w:hAnsi="Book Antiqua" w:cs="Times New Roman"/>
          <w:kern w:val="0"/>
          <w:sz w:val="24"/>
          <w:szCs w:val="24"/>
        </w:rPr>
        <w:t xml:space="preserve"> level </w:t>
      </w:r>
      <w:r w:rsidR="004C5435" w:rsidRPr="00370617">
        <w:rPr>
          <w:rFonts w:ascii="Book Antiqua" w:eastAsia="宋体" w:hAnsi="Book Antiqua" w:cs="Times New Roman"/>
          <w:kern w:val="0"/>
          <w:sz w:val="24"/>
          <w:szCs w:val="24"/>
        </w:rPr>
        <w:t>was</w:t>
      </w:r>
      <w:r w:rsidR="009A4D70" w:rsidRPr="00370617">
        <w:rPr>
          <w:rFonts w:ascii="Book Antiqua" w:eastAsia="宋体" w:hAnsi="Book Antiqua" w:cs="Times New Roman"/>
          <w:kern w:val="0"/>
          <w:sz w:val="24"/>
          <w:szCs w:val="24"/>
        </w:rPr>
        <w:t xml:space="preserve"> associated with GDM</w:t>
      </w:r>
      <w:r w:rsidR="001A5D07"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The results of the third trimester</w:t>
      </w:r>
      <w:r w:rsidR="009F6509" w:rsidRPr="00370617">
        <w:rPr>
          <w:rFonts w:ascii="Book Antiqua" w:eastAsia="宋体" w:hAnsi="Book Antiqua" w:cs="Times New Roman"/>
          <w:kern w:val="0"/>
          <w:sz w:val="24"/>
          <w:szCs w:val="24"/>
        </w:rPr>
        <w:t>, “no need for insulin”,</w:t>
      </w:r>
      <w:r w:rsidR="004C5435" w:rsidRPr="00370617">
        <w:rPr>
          <w:rFonts w:ascii="Book Antiqua" w:eastAsia="宋体" w:hAnsi="Book Antiqua" w:cs="Times New Roman"/>
          <w:kern w:val="0"/>
          <w:sz w:val="24"/>
          <w:szCs w:val="24"/>
        </w:rPr>
        <w:t xml:space="preserve"> and “need for insulin” subgroups were consistent with the total result.</w:t>
      </w:r>
    </w:p>
    <w:p w14:paraId="5DB93F2F" w14:textId="132E1954" w:rsidR="0028394A" w:rsidRPr="00370617" w:rsidRDefault="00E414B6"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The effect of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on blood glucose was confirmed in animal studies by highly evidence-based </w:t>
      </w:r>
      <w:proofErr w:type="gramStart"/>
      <w:r w:rsidRPr="00370617">
        <w:rPr>
          <w:rFonts w:ascii="Book Antiqua" w:eastAsia="宋体" w:hAnsi="Book Antiqua" w:cs="Times New Roman"/>
          <w:kern w:val="0"/>
          <w:sz w:val="24"/>
          <w:szCs w:val="24"/>
        </w:rPr>
        <w:t>studies</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6</w:t>
      </w:r>
      <w:r w:rsidR="004A1DD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65]</w:t>
      </w:r>
      <w:r w:rsidRPr="00370617">
        <w:rPr>
          <w:rFonts w:ascii="Book Antiqua" w:eastAsia="宋体" w:hAnsi="Book Antiqua" w:cs="Times New Roman"/>
          <w:kern w:val="0"/>
          <w:sz w:val="24"/>
          <w:szCs w:val="24"/>
        </w:rPr>
        <w:t>.</w:t>
      </w:r>
      <w:r w:rsidR="007F1CC6" w:rsidRPr="00370617">
        <w:rPr>
          <w:rFonts w:ascii="Book Antiqua" w:eastAsia="宋体" w:hAnsi="Book Antiqua" w:cs="Times New Roman"/>
          <w:kern w:val="0"/>
          <w:sz w:val="24"/>
          <w:szCs w:val="24"/>
        </w:rPr>
        <w:t xml:space="preserve"> </w:t>
      </w:r>
      <w:r w:rsidR="00343EF0" w:rsidRPr="00370617">
        <w:rPr>
          <w:rFonts w:ascii="Book Antiqua" w:eastAsia="宋体" w:hAnsi="Book Antiqua" w:cs="Times New Roman"/>
          <w:kern w:val="0"/>
          <w:sz w:val="24"/>
          <w:szCs w:val="24"/>
        </w:rPr>
        <w:t xml:space="preserve">In </w:t>
      </w:r>
      <w:r w:rsidR="00E42CF4" w:rsidRPr="00370617">
        <w:rPr>
          <w:rFonts w:ascii="Book Antiqua" w:eastAsia="宋体" w:hAnsi="Book Antiqua" w:cs="Times New Roman"/>
          <w:kern w:val="0"/>
          <w:sz w:val="24"/>
          <w:szCs w:val="24"/>
        </w:rPr>
        <w:t xml:space="preserve">a </w:t>
      </w:r>
      <w:r w:rsidR="00F3357D" w:rsidRPr="00370617">
        <w:rPr>
          <w:rFonts w:ascii="Book Antiqua" w:eastAsia="宋体" w:hAnsi="Book Antiqua" w:cs="Times New Roman"/>
          <w:kern w:val="0"/>
          <w:sz w:val="24"/>
          <w:szCs w:val="24"/>
        </w:rPr>
        <w:t>m</w:t>
      </w:r>
      <w:r w:rsidR="00B72C51" w:rsidRPr="00370617">
        <w:rPr>
          <w:rFonts w:ascii="Book Antiqua" w:eastAsia="宋体" w:hAnsi="Book Antiqua" w:cs="Times New Roman"/>
          <w:kern w:val="0"/>
          <w:sz w:val="24"/>
          <w:szCs w:val="24"/>
        </w:rPr>
        <w:t>ous</w:t>
      </w:r>
      <w:r w:rsidR="00F3357D" w:rsidRPr="00370617">
        <w:rPr>
          <w:rFonts w:ascii="Book Antiqua" w:eastAsia="宋体" w:hAnsi="Book Antiqua" w:cs="Times New Roman"/>
          <w:kern w:val="0"/>
          <w:sz w:val="24"/>
          <w:szCs w:val="24"/>
        </w:rPr>
        <w:t>e</w:t>
      </w:r>
      <w:r w:rsidR="00343EF0" w:rsidRPr="00370617">
        <w:rPr>
          <w:rFonts w:ascii="Book Antiqua" w:eastAsia="宋体" w:hAnsi="Book Antiqua" w:cs="Times New Roman"/>
          <w:kern w:val="0"/>
          <w:sz w:val="24"/>
          <w:szCs w:val="24"/>
        </w:rPr>
        <w:t xml:space="preserve"> model, </w:t>
      </w:r>
      <w:proofErr w:type="spellStart"/>
      <w:r w:rsidR="00343EF0" w:rsidRPr="00370617">
        <w:rPr>
          <w:rFonts w:ascii="Book Antiqua" w:eastAsia="宋体" w:hAnsi="Book Antiqua" w:cs="Times New Roman"/>
          <w:kern w:val="0"/>
          <w:sz w:val="24"/>
          <w:szCs w:val="24"/>
        </w:rPr>
        <w:t>Steppan</w:t>
      </w:r>
      <w:proofErr w:type="spellEnd"/>
      <w:r w:rsidR="00343EF0" w:rsidRPr="00370617">
        <w:rPr>
          <w:rFonts w:ascii="Book Antiqua" w:eastAsia="宋体" w:hAnsi="Book Antiqua" w:cs="Times New Roman"/>
          <w:kern w:val="0"/>
          <w:sz w:val="24"/>
          <w:szCs w:val="24"/>
        </w:rPr>
        <w:t xml:space="preserve"> </w:t>
      </w:r>
      <w:r w:rsidR="00343EF0" w:rsidRPr="00370617">
        <w:rPr>
          <w:rFonts w:ascii="Book Antiqua" w:eastAsia="宋体" w:hAnsi="Book Antiqua" w:cs="Times New Roman"/>
          <w:i/>
          <w:kern w:val="0"/>
          <w:sz w:val="24"/>
          <w:szCs w:val="24"/>
        </w:rPr>
        <w:t xml:space="preserve">et </w:t>
      </w:r>
      <w:proofErr w:type="gramStart"/>
      <w:r w:rsidR="00343EF0" w:rsidRPr="00370617">
        <w:rPr>
          <w:rFonts w:ascii="Book Antiqua" w:eastAsia="宋体" w:hAnsi="Book Antiqua" w:cs="Times New Roman"/>
          <w:i/>
          <w:kern w:val="0"/>
          <w:sz w:val="24"/>
          <w:szCs w:val="24"/>
        </w:rPr>
        <w:t>al</w:t>
      </w:r>
      <w:r w:rsidR="00BC0C60" w:rsidRPr="00370617">
        <w:rPr>
          <w:rFonts w:ascii="Book Antiqua" w:eastAsia="宋体" w:hAnsi="Book Antiqua" w:cs="Times New Roman" w:hint="eastAsia"/>
          <w:kern w:val="0"/>
          <w:sz w:val="24"/>
          <w:szCs w:val="24"/>
          <w:vertAlign w:val="superscript"/>
        </w:rPr>
        <w:t>[</w:t>
      </w:r>
      <w:proofErr w:type="gramEnd"/>
      <w:r w:rsidR="00BC0C60" w:rsidRPr="00370617">
        <w:rPr>
          <w:rFonts w:ascii="Book Antiqua" w:eastAsia="宋体" w:hAnsi="Book Antiqua" w:cs="Times New Roman" w:hint="eastAsia"/>
          <w:kern w:val="0"/>
          <w:sz w:val="24"/>
          <w:szCs w:val="24"/>
          <w:vertAlign w:val="superscript"/>
        </w:rPr>
        <w:t>6]</w:t>
      </w:r>
      <w:r w:rsidR="00343EF0" w:rsidRPr="00370617">
        <w:rPr>
          <w:rFonts w:ascii="Book Antiqua" w:eastAsia="宋体" w:hAnsi="Book Antiqua" w:cs="Times New Roman"/>
          <w:kern w:val="0"/>
          <w:sz w:val="24"/>
          <w:szCs w:val="24"/>
        </w:rPr>
        <w:t xml:space="preserve"> found </w:t>
      </w:r>
      <w:r w:rsidR="001A5D07" w:rsidRPr="00370617">
        <w:rPr>
          <w:rFonts w:ascii="Book Antiqua" w:eastAsia="宋体" w:hAnsi="Book Antiqua" w:cs="Times New Roman"/>
          <w:kern w:val="0"/>
          <w:sz w:val="24"/>
          <w:szCs w:val="24"/>
        </w:rPr>
        <w:t xml:space="preserve">that </w:t>
      </w:r>
      <w:proofErr w:type="spellStart"/>
      <w:r w:rsidR="00343EF0" w:rsidRPr="00370617">
        <w:rPr>
          <w:rFonts w:ascii="Book Antiqua" w:eastAsia="宋体" w:hAnsi="Book Antiqua" w:cs="Times New Roman"/>
          <w:kern w:val="0"/>
          <w:sz w:val="24"/>
          <w:szCs w:val="24"/>
        </w:rPr>
        <w:t>resistin</w:t>
      </w:r>
      <w:proofErr w:type="spellEnd"/>
      <w:r w:rsidR="00343EF0" w:rsidRPr="00370617">
        <w:rPr>
          <w:rFonts w:ascii="Book Antiqua" w:eastAsia="宋体" w:hAnsi="Book Antiqua" w:cs="Times New Roman"/>
          <w:kern w:val="0"/>
          <w:sz w:val="24"/>
          <w:szCs w:val="24"/>
        </w:rPr>
        <w:t xml:space="preserve"> levels </w:t>
      </w:r>
      <w:r w:rsidR="00E42CF4" w:rsidRPr="00370617">
        <w:rPr>
          <w:rFonts w:ascii="Book Antiqua" w:eastAsia="宋体" w:hAnsi="Book Antiqua" w:cs="Times New Roman"/>
          <w:kern w:val="0"/>
          <w:sz w:val="24"/>
          <w:szCs w:val="24"/>
        </w:rPr>
        <w:t xml:space="preserve">were </w:t>
      </w:r>
      <w:r w:rsidR="00343EF0" w:rsidRPr="00370617">
        <w:rPr>
          <w:rFonts w:ascii="Book Antiqua" w:eastAsia="宋体" w:hAnsi="Book Antiqua" w:cs="Times New Roman"/>
          <w:kern w:val="0"/>
          <w:sz w:val="24"/>
          <w:szCs w:val="24"/>
        </w:rPr>
        <w:t>increased in diet-induced obesity</w:t>
      </w:r>
      <w:r w:rsidR="00B72C51" w:rsidRPr="00370617">
        <w:rPr>
          <w:rFonts w:ascii="Book Antiqua" w:eastAsia="宋体" w:hAnsi="Book Antiqua" w:cs="Times New Roman"/>
          <w:kern w:val="0"/>
          <w:sz w:val="24"/>
          <w:szCs w:val="24"/>
        </w:rPr>
        <w:t>,</w:t>
      </w:r>
      <w:r w:rsidR="00343EF0" w:rsidRPr="00370617">
        <w:rPr>
          <w:rFonts w:ascii="Book Antiqua" w:eastAsia="宋体" w:hAnsi="Book Antiqua" w:cs="Times New Roman"/>
          <w:kern w:val="0"/>
          <w:sz w:val="24"/>
          <w:szCs w:val="24"/>
        </w:rPr>
        <w:t xml:space="preserve"> as well as in genetic models of obesity and insulin resistance.</w:t>
      </w:r>
      <w:r w:rsidR="00343EF0" w:rsidRPr="00370617">
        <w:rPr>
          <w:rFonts w:ascii="Book Antiqua" w:hAnsi="Book Antiqua"/>
          <w:sz w:val="24"/>
          <w:szCs w:val="24"/>
        </w:rPr>
        <w:t xml:space="preserve"> </w:t>
      </w:r>
      <w:r w:rsidR="00343EF0" w:rsidRPr="00370617">
        <w:rPr>
          <w:rFonts w:ascii="Book Antiqua" w:eastAsia="宋体" w:hAnsi="Book Antiqua" w:cs="Times New Roman"/>
          <w:kern w:val="0"/>
          <w:sz w:val="24"/>
          <w:szCs w:val="24"/>
        </w:rPr>
        <w:t xml:space="preserve">Neutralization of </w:t>
      </w:r>
      <w:proofErr w:type="spellStart"/>
      <w:r w:rsidR="00343EF0" w:rsidRPr="00370617">
        <w:rPr>
          <w:rFonts w:ascii="Book Antiqua" w:eastAsia="宋体" w:hAnsi="Book Antiqua" w:cs="Times New Roman"/>
          <w:kern w:val="0"/>
          <w:sz w:val="24"/>
          <w:szCs w:val="24"/>
        </w:rPr>
        <w:t>resistin</w:t>
      </w:r>
      <w:proofErr w:type="spellEnd"/>
      <w:r w:rsidR="00343EF0" w:rsidRPr="00370617">
        <w:rPr>
          <w:rFonts w:ascii="Book Antiqua" w:eastAsia="宋体" w:hAnsi="Book Antiqua" w:cs="Times New Roman"/>
          <w:kern w:val="0"/>
          <w:sz w:val="24"/>
          <w:szCs w:val="24"/>
        </w:rPr>
        <w:t xml:space="preserve"> reversibly reduced </w:t>
      </w:r>
      <w:r w:rsidR="00E42CF4" w:rsidRPr="00370617">
        <w:rPr>
          <w:rFonts w:ascii="Book Antiqua" w:eastAsia="宋体" w:hAnsi="Book Antiqua" w:cs="Times New Roman"/>
          <w:kern w:val="0"/>
          <w:sz w:val="24"/>
          <w:szCs w:val="24"/>
        </w:rPr>
        <w:t>hyperglycemia</w:t>
      </w:r>
      <w:r w:rsidR="00343EF0" w:rsidRPr="00370617">
        <w:rPr>
          <w:rFonts w:ascii="Book Antiqua" w:eastAsia="宋体" w:hAnsi="Book Antiqua" w:cs="Times New Roman"/>
          <w:kern w:val="0"/>
          <w:sz w:val="24"/>
          <w:szCs w:val="24"/>
        </w:rPr>
        <w:t xml:space="preserve"> in this model of diet-induced insulin resistance. </w:t>
      </w:r>
      <w:bookmarkStart w:id="44" w:name="OLE_LINK19"/>
      <w:bookmarkStart w:id="45" w:name="OLE_LINK20"/>
      <w:r w:rsidR="00F3357D" w:rsidRPr="00370617">
        <w:rPr>
          <w:rFonts w:ascii="Book Antiqua" w:eastAsia="宋体" w:hAnsi="Book Antiqua" w:cs="Times New Roman"/>
          <w:kern w:val="0"/>
          <w:sz w:val="24"/>
          <w:szCs w:val="24"/>
        </w:rPr>
        <w:t xml:space="preserve">The ability of recombinant </w:t>
      </w:r>
      <w:proofErr w:type="spellStart"/>
      <w:r w:rsidR="00F3357D" w:rsidRPr="00370617">
        <w:rPr>
          <w:rFonts w:ascii="Book Antiqua" w:eastAsia="宋体" w:hAnsi="Book Antiqua" w:cs="Times New Roman"/>
          <w:kern w:val="0"/>
          <w:sz w:val="24"/>
          <w:szCs w:val="24"/>
        </w:rPr>
        <w:t>resistin</w:t>
      </w:r>
      <w:proofErr w:type="spellEnd"/>
      <w:r w:rsidR="00F3357D" w:rsidRPr="00370617">
        <w:rPr>
          <w:rFonts w:ascii="Book Antiqua" w:eastAsia="宋体" w:hAnsi="Book Antiqua" w:cs="Times New Roman"/>
          <w:kern w:val="0"/>
          <w:sz w:val="24"/>
          <w:szCs w:val="24"/>
        </w:rPr>
        <w:t xml:space="preserve"> to produce glucose intolerance and insulin resistance is consistent with the opposite effects of </w:t>
      </w:r>
      <w:proofErr w:type="spellStart"/>
      <w:r w:rsidR="00F3357D" w:rsidRPr="00370617">
        <w:rPr>
          <w:rFonts w:ascii="Book Antiqua" w:eastAsia="宋体" w:hAnsi="Book Antiqua" w:cs="Times New Roman"/>
          <w:kern w:val="0"/>
          <w:sz w:val="24"/>
          <w:szCs w:val="24"/>
        </w:rPr>
        <w:t>immunoneutralization</w:t>
      </w:r>
      <w:proofErr w:type="spellEnd"/>
      <w:r w:rsidR="00F3357D" w:rsidRPr="00370617">
        <w:rPr>
          <w:rFonts w:ascii="Book Antiqua" w:eastAsia="宋体" w:hAnsi="Book Antiqua" w:cs="Times New Roman"/>
          <w:kern w:val="0"/>
          <w:sz w:val="24"/>
          <w:szCs w:val="24"/>
        </w:rPr>
        <w:t xml:space="preserve"> of endogenous </w:t>
      </w:r>
      <w:proofErr w:type="spellStart"/>
      <w:r w:rsidR="00F3357D" w:rsidRPr="00370617">
        <w:rPr>
          <w:rFonts w:ascii="Book Antiqua" w:eastAsia="宋体" w:hAnsi="Book Antiqua" w:cs="Times New Roman"/>
          <w:kern w:val="0"/>
          <w:sz w:val="24"/>
          <w:szCs w:val="24"/>
        </w:rPr>
        <w:t>resistin</w:t>
      </w:r>
      <w:proofErr w:type="spellEnd"/>
      <w:r w:rsidR="00F3357D" w:rsidRPr="00370617">
        <w:rPr>
          <w:rFonts w:ascii="Book Antiqua" w:eastAsia="宋体" w:hAnsi="Book Antiqua" w:cs="Times New Roman"/>
          <w:kern w:val="0"/>
          <w:sz w:val="24"/>
          <w:szCs w:val="24"/>
        </w:rPr>
        <w:t>.</w:t>
      </w:r>
      <w:bookmarkEnd w:id="44"/>
      <w:bookmarkEnd w:id="45"/>
      <w:r w:rsidR="00F3357D" w:rsidRPr="00370617">
        <w:rPr>
          <w:rFonts w:ascii="Book Antiqua" w:eastAsia="宋体" w:hAnsi="Book Antiqua" w:cs="Times New Roman"/>
          <w:kern w:val="0"/>
          <w:sz w:val="24"/>
          <w:szCs w:val="24"/>
        </w:rPr>
        <w:t xml:space="preserve"> Similar effects of </w:t>
      </w:r>
      <w:proofErr w:type="spellStart"/>
      <w:r w:rsidR="00F3357D" w:rsidRPr="00370617">
        <w:rPr>
          <w:rFonts w:ascii="Book Antiqua" w:eastAsia="宋体" w:hAnsi="Book Antiqua" w:cs="Times New Roman"/>
          <w:kern w:val="0"/>
          <w:sz w:val="24"/>
          <w:szCs w:val="24"/>
        </w:rPr>
        <w:t>resistin</w:t>
      </w:r>
      <w:proofErr w:type="spellEnd"/>
      <w:r w:rsidR="0028394A" w:rsidRPr="00370617">
        <w:rPr>
          <w:rFonts w:ascii="Book Antiqua" w:eastAsia="宋体" w:hAnsi="Book Antiqua" w:cs="Times New Roman"/>
          <w:kern w:val="0"/>
          <w:sz w:val="24"/>
          <w:szCs w:val="24"/>
        </w:rPr>
        <w:t xml:space="preserve">, </w:t>
      </w:r>
      <w:r w:rsidR="002D4B9A" w:rsidRPr="00370617">
        <w:rPr>
          <w:rFonts w:ascii="Book Antiqua" w:eastAsia="宋体" w:hAnsi="Book Antiqua" w:cs="Times New Roman"/>
          <w:i/>
          <w:kern w:val="0"/>
          <w:sz w:val="24"/>
          <w:szCs w:val="24"/>
        </w:rPr>
        <w:t>i.e</w:t>
      </w:r>
      <w:r w:rsidR="002D4B9A" w:rsidRPr="00370617">
        <w:rPr>
          <w:rFonts w:ascii="Book Antiqua" w:eastAsia="宋体" w:hAnsi="Book Antiqua" w:cs="Times New Roman"/>
          <w:kern w:val="0"/>
          <w:sz w:val="24"/>
          <w:szCs w:val="24"/>
        </w:rPr>
        <w:t xml:space="preserve">., </w:t>
      </w:r>
      <w:r w:rsidR="0028394A" w:rsidRPr="00370617">
        <w:rPr>
          <w:rFonts w:ascii="Book Antiqua" w:eastAsia="宋体" w:hAnsi="Book Antiqua" w:cs="Times New Roman"/>
          <w:kern w:val="0"/>
          <w:sz w:val="24"/>
          <w:szCs w:val="24"/>
        </w:rPr>
        <w:t>decreasing insulin-stimulated glucose uptake,</w:t>
      </w:r>
      <w:r w:rsidR="00F3357D" w:rsidRPr="00370617">
        <w:rPr>
          <w:rFonts w:ascii="Book Antiqua" w:eastAsia="宋体" w:hAnsi="Book Antiqua" w:cs="Times New Roman"/>
          <w:kern w:val="0"/>
          <w:sz w:val="24"/>
          <w:szCs w:val="24"/>
        </w:rPr>
        <w:t xml:space="preserve"> </w:t>
      </w:r>
      <w:r w:rsidR="0028394A" w:rsidRPr="00370617">
        <w:rPr>
          <w:rFonts w:ascii="Book Antiqua" w:eastAsia="宋体" w:hAnsi="Book Antiqua" w:cs="Times New Roman"/>
          <w:kern w:val="0"/>
          <w:sz w:val="24"/>
          <w:szCs w:val="24"/>
        </w:rPr>
        <w:t>were</w:t>
      </w:r>
      <w:r w:rsidR="00F3357D" w:rsidRPr="00370617">
        <w:rPr>
          <w:rFonts w:ascii="Book Antiqua" w:eastAsia="宋体" w:hAnsi="Book Antiqua" w:cs="Times New Roman"/>
          <w:kern w:val="0"/>
          <w:sz w:val="24"/>
          <w:szCs w:val="24"/>
        </w:rPr>
        <w:t xml:space="preserve"> confirmed </w:t>
      </w:r>
      <w:r w:rsidR="00F3357D" w:rsidRPr="00370617">
        <w:rPr>
          <w:rFonts w:ascii="Book Antiqua" w:eastAsia="宋体" w:hAnsi="Book Antiqua" w:cs="Times New Roman"/>
          <w:i/>
          <w:kern w:val="0"/>
          <w:sz w:val="24"/>
          <w:szCs w:val="24"/>
        </w:rPr>
        <w:t>in vitro</w:t>
      </w:r>
      <w:r w:rsidR="00F3357D" w:rsidRPr="00370617">
        <w:rPr>
          <w:rFonts w:ascii="Book Antiqua" w:eastAsia="宋体" w:hAnsi="Book Antiqua" w:cs="Times New Roman"/>
          <w:kern w:val="0"/>
          <w:sz w:val="24"/>
          <w:szCs w:val="24"/>
        </w:rPr>
        <w:t xml:space="preserve"> by using 3T3-L1 </w:t>
      </w:r>
      <w:proofErr w:type="gramStart"/>
      <w:r w:rsidR="00F3357D" w:rsidRPr="00370617">
        <w:rPr>
          <w:rFonts w:ascii="Book Antiqua" w:eastAsia="宋体" w:hAnsi="Book Antiqua" w:cs="Times New Roman"/>
          <w:kern w:val="0"/>
          <w:sz w:val="24"/>
          <w:szCs w:val="24"/>
        </w:rPr>
        <w:t>adipocytes</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6]</w:t>
      </w:r>
      <w:r w:rsidR="00F3357D" w:rsidRPr="00370617">
        <w:rPr>
          <w:rFonts w:ascii="Book Antiqua" w:eastAsia="宋体" w:hAnsi="Book Antiqua" w:cs="Times New Roman"/>
          <w:kern w:val="0"/>
          <w:sz w:val="24"/>
          <w:szCs w:val="24"/>
        </w:rPr>
        <w:t xml:space="preserve">. </w:t>
      </w:r>
      <w:r w:rsidR="00BC0C60" w:rsidRPr="00370617">
        <w:rPr>
          <w:rFonts w:ascii="Book Antiqua" w:hAnsi="Book Antiqua"/>
          <w:sz w:val="24"/>
          <w:szCs w:val="24"/>
        </w:rPr>
        <w:t>Banerjee</w:t>
      </w:r>
      <w:r w:rsidR="0028394A" w:rsidRPr="00370617">
        <w:rPr>
          <w:rFonts w:ascii="Book Antiqua" w:eastAsia="宋体" w:hAnsi="Book Antiqua" w:cs="Times New Roman"/>
          <w:kern w:val="0"/>
          <w:sz w:val="24"/>
          <w:szCs w:val="24"/>
        </w:rPr>
        <w:t xml:space="preserve"> </w:t>
      </w:r>
      <w:r w:rsidR="0028394A" w:rsidRPr="00370617">
        <w:rPr>
          <w:rFonts w:ascii="Book Antiqua" w:eastAsia="宋体" w:hAnsi="Book Antiqua" w:cs="Times New Roman"/>
          <w:i/>
          <w:kern w:val="0"/>
          <w:sz w:val="24"/>
          <w:szCs w:val="24"/>
        </w:rPr>
        <w:t>et al</w:t>
      </w:r>
      <w:r w:rsidR="00BC0C60" w:rsidRPr="00370617">
        <w:rPr>
          <w:rFonts w:ascii="Book Antiqua" w:eastAsia="宋体" w:hAnsi="Book Antiqua" w:cs="Times New Roman" w:hint="eastAsia"/>
          <w:kern w:val="0"/>
          <w:sz w:val="24"/>
          <w:szCs w:val="24"/>
          <w:vertAlign w:val="superscript"/>
        </w:rPr>
        <w:t>[65]</w:t>
      </w:r>
      <w:r w:rsidR="0028394A" w:rsidRPr="00370617">
        <w:rPr>
          <w:rFonts w:ascii="Book Antiqua" w:eastAsia="宋体" w:hAnsi="Book Antiqua" w:cs="Times New Roman"/>
          <w:kern w:val="0"/>
          <w:sz w:val="24"/>
          <w:szCs w:val="24"/>
        </w:rPr>
        <w:t xml:space="preserve"> studied the mechanism by which </w:t>
      </w:r>
      <w:proofErr w:type="spellStart"/>
      <w:r w:rsidR="0028394A" w:rsidRPr="00370617">
        <w:rPr>
          <w:rFonts w:ascii="Book Antiqua" w:eastAsia="宋体" w:hAnsi="Book Antiqua" w:cs="Times New Roman"/>
          <w:kern w:val="0"/>
          <w:sz w:val="24"/>
          <w:szCs w:val="24"/>
        </w:rPr>
        <w:t>resistin</w:t>
      </w:r>
      <w:proofErr w:type="spellEnd"/>
      <w:r w:rsidR="0028394A" w:rsidRPr="00370617">
        <w:rPr>
          <w:rFonts w:ascii="Book Antiqua" w:eastAsia="宋体" w:hAnsi="Book Antiqua" w:cs="Times New Roman"/>
          <w:kern w:val="0"/>
          <w:sz w:val="24"/>
          <w:szCs w:val="24"/>
        </w:rPr>
        <w:t xml:space="preserve"> regulates blood glucose</w:t>
      </w:r>
      <w:r w:rsidR="002D4B9A" w:rsidRPr="00370617">
        <w:rPr>
          <w:rFonts w:ascii="Book Antiqua" w:eastAsia="宋体" w:hAnsi="Book Antiqua" w:cs="Times New Roman"/>
          <w:kern w:val="0"/>
          <w:sz w:val="24"/>
          <w:szCs w:val="24"/>
        </w:rPr>
        <w:t>,</w:t>
      </w:r>
      <w:r w:rsidR="0028394A" w:rsidRPr="00370617">
        <w:rPr>
          <w:rFonts w:ascii="Book Antiqua" w:eastAsia="宋体" w:hAnsi="Book Antiqua" w:cs="Times New Roman"/>
          <w:kern w:val="0"/>
          <w:sz w:val="24"/>
          <w:szCs w:val="24"/>
        </w:rPr>
        <w:t xml:space="preserve"> and they found </w:t>
      </w:r>
      <w:r w:rsidR="001A5D07" w:rsidRPr="00370617">
        <w:rPr>
          <w:rFonts w:ascii="Book Antiqua" w:eastAsia="宋体" w:hAnsi="Book Antiqua" w:cs="Times New Roman"/>
          <w:kern w:val="0"/>
          <w:sz w:val="24"/>
          <w:szCs w:val="24"/>
        </w:rPr>
        <w:t xml:space="preserve">that </w:t>
      </w:r>
      <w:r w:rsidR="00644D0C" w:rsidRPr="00370617">
        <w:rPr>
          <w:rFonts w:ascii="Book Antiqua" w:eastAsia="宋体" w:hAnsi="Book Antiqua" w:cs="Times New Roman"/>
          <w:kern w:val="0"/>
          <w:sz w:val="24"/>
          <w:szCs w:val="24"/>
        </w:rPr>
        <w:t xml:space="preserve">mice lacking </w:t>
      </w:r>
      <w:proofErr w:type="spellStart"/>
      <w:r w:rsidR="00644D0C" w:rsidRPr="00370617">
        <w:rPr>
          <w:rFonts w:ascii="Book Antiqua" w:eastAsia="宋体" w:hAnsi="Book Antiqua" w:cs="Times New Roman"/>
          <w:kern w:val="0"/>
          <w:sz w:val="24"/>
          <w:szCs w:val="24"/>
        </w:rPr>
        <w:t>resistin</w:t>
      </w:r>
      <w:proofErr w:type="spellEnd"/>
      <w:r w:rsidR="00644D0C" w:rsidRPr="00370617">
        <w:rPr>
          <w:rFonts w:ascii="Book Antiqua" w:eastAsia="宋体" w:hAnsi="Book Antiqua" w:cs="Times New Roman"/>
          <w:kern w:val="0"/>
          <w:sz w:val="24"/>
          <w:szCs w:val="24"/>
        </w:rPr>
        <w:t xml:space="preserve"> exhibit</w:t>
      </w:r>
      <w:r w:rsidR="001A5D07" w:rsidRPr="00370617">
        <w:rPr>
          <w:rFonts w:ascii="Book Antiqua" w:eastAsia="宋体" w:hAnsi="Book Antiqua" w:cs="Times New Roman"/>
          <w:kern w:val="0"/>
          <w:sz w:val="24"/>
          <w:szCs w:val="24"/>
        </w:rPr>
        <w:t>ed</w:t>
      </w:r>
      <w:r w:rsidR="00644D0C" w:rsidRPr="00370617">
        <w:rPr>
          <w:rFonts w:ascii="Book Antiqua" w:eastAsia="宋体" w:hAnsi="Book Antiqua" w:cs="Times New Roman"/>
          <w:kern w:val="0"/>
          <w:sz w:val="24"/>
          <w:szCs w:val="24"/>
        </w:rPr>
        <w:t xml:space="preserve"> low blood glucose levels after fasting due to</w:t>
      </w:r>
      <w:r w:rsidR="002D4B9A" w:rsidRPr="00370617">
        <w:rPr>
          <w:rFonts w:ascii="Book Antiqua" w:eastAsia="宋体" w:hAnsi="Book Antiqua" w:cs="Times New Roman"/>
          <w:kern w:val="0"/>
          <w:sz w:val="24"/>
          <w:szCs w:val="24"/>
        </w:rPr>
        <w:t xml:space="preserve"> the</w:t>
      </w:r>
      <w:r w:rsidR="00644D0C" w:rsidRPr="00370617">
        <w:rPr>
          <w:rFonts w:ascii="Book Antiqua" w:eastAsia="宋体" w:hAnsi="Book Antiqua" w:cs="Times New Roman"/>
          <w:kern w:val="0"/>
          <w:sz w:val="24"/>
          <w:szCs w:val="24"/>
        </w:rPr>
        <w:t xml:space="preserve"> impairment of hepatic glucose output. </w:t>
      </w:r>
      <w:proofErr w:type="spellStart"/>
      <w:r w:rsidR="00644D0C" w:rsidRPr="00370617">
        <w:rPr>
          <w:rFonts w:ascii="Book Antiqua" w:eastAsia="宋体" w:hAnsi="Book Antiqua" w:cs="Times New Roman"/>
          <w:kern w:val="0"/>
          <w:sz w:val="24"/>
          <w:szCs w:val="24"/>
        </w:rPr>
        <w:t>Resistin</w:t>
      </w:r>
      <w:proofErr w:type="spellEnd"/>
      <w:r w:rsidR="00644D0C" w:rsidRPr="00370617">
        <w:rPr>
          <w:rFonts w:ascii="Book Antiqua" w:eastAsia="宋体" w:hAnsi="Book Antiqua" w:cs="Times New Roman"/>
          <w:kern w:val="0"/>
          <w:sz w:val="24"/>
          <w:szCs w:val="24"/>
        </w:rPr>
        <w:t xml:space="preserve"> normally acts on the liver to inhibit the activation of adenosine monophosphate–activated protein kinase (AMPK). The</w:t>
      </w:r>
      <w:r w:rsidR="00644D0C" w:rsidRPr="00370617">
        <w:rPr>
          <w:rFonts w:ascii="Book Antiqua" w:hAnsi="Book Antiqua"/>
          <w:sz w:val="24"/>
          <w:szCs w:val="24"/>
        </w:rPr>
        <w:t xml:space="preserve"> </w:t>
      </w:r>
      <w:r w:rsidR="00644D0C" w:rsidRPr="00370617">
        <w:rPr>
          <w:rFonts w:ascii="Book Antiqua" w:eastAsia="宋体" w:hAnsi="Book Antiqua" w:cs="Times New Roman"/>
          <w:kern w:val="0"/>
          <w:sz w:val="24"/>
          <w:szCs w:val="24"/>
        </w:rPr>
        <w:t xml:space="preserve">key </w:t>
      </w:r>
      <w:proofErr w:type="spellStart"/>
      <w:r w:rsidR="00644D0C" w:rsidRPr="00370617">
        <w:rPr>
          <w:rFonts w:ascii="Book Antiqua" w:eastAsia="宋体" w:hAnsi="Book Antiqua" w:cs="Times New Roman"/>
          <w:kern w:val="0"/>
          <w:sz w:val="24"/>
          <w:szCs w:val="24"/>
        </w:rPr>
        <w:t>gluconeogenic</w:t>
      </w:r>
      <w:proofErr w:type="spellEnd"/>
      <w:r w:rsidR="00644D0C" w:rsidRPr="00370617">
        <w:rPr>
          <w:rFonts w:ascii="Book Antiqua" w:eastAsia="宋体" w:hAnsi="Book Antiqua" w:cs="Times New Roman"/>
          <w:kern w:val="0"/>
          <w:sz w:val="24"/>
          <w:szCs w:val="24"/>
        </w:rPr>
        <w:t xml:space="preserve"> enzymes glucose 6-phosphatase (</w:t>
      </w:r>
      <w:r w:rsidR="00644D0C" w:rsidRPr="00370617">
        <w:rPr>
          <w:rFonts w:ascii="Book Antiqua" w:eastAsia="宋体" w:hAnsi="Book Antiqua" w:cs="Times New Roman"/>
          <w:i/>
          <w:kern w:val="0"/>
          <w:sz w:val="24"/>
          <w:szCs w:val="24"/>
        </w:rPr>
        <w:t>G6Pase</w:t>
      </w:r>
      <w:r w:rsidR="00644D0C" w:rsidRPr="00370617">
        <w:rPr>
          <w:rFonts w:ascii="Book Antiqua" w:eastAsia="宋体" w:hAnsi="Book Antiqua" w:cs="Times New Roman"/>
          <w:kern w:val="0"/>
          <w:sz w:val="24"/>
          <w:szCs w:val="24"/>
        </w:rPr>
        <w:t xml:space="preserve">) and </w:t>
      </w:r>
      <w:proofErr w:type="spellStart"/>
      <w:r w:rsidR="00644D0C" w:rsidRPr="00370617">
        <w:rPr>
          <w:rFonts w:ascii="Book Antiqua" w:eastAsia="宋体" w:hAnsi="Book Antiqua" w:cs="Times New Roman"/>
          <w:kern w:val="0"/>
          <w:sz w:val="24"/>
          <w:szCs w:val="24"/>
        </w:rPr>
        <w:t>phosphoenolpyruvate</w:t>
      </w:r>
      <w:proofErr w:type="spellEnd"/>
      <w:r w:rsidR="00644D0C" w:rsidRPr="00370617">
        <w:rPr>
          <w:rFonts w:ascii="Book Antiqua" w:eastAsia="宋体" w:hAnsi="Book Antiqua" w:cs="Times New Roman"/>
          <w:kern w:val="0"/>
          <w:sz w:val="24"/>
          <w:szCs w:val="24"/>
        </w:rPr>
        <w:t xml:space="preserve"> </w:t>
      </w:r>
      <w:proofErr w:type="spellStart"/>
      <w:r w:rsidR="00644D0C" w:rsidRPr="00370617">
        <w:rPr>
          <w:rFonts w:ascii="Book Antiqua" w:eastAsia="宋体" w:hAnsi="Book Antiqua" w:cs="Times New Roman"/>
          <w:kern w:val="0"/>
          <w:sz w:val="24"/>
          <w:szCs w:val="24"/>
        </w:rPr>
        <w:t>carboxykinase</w:t>
      </w:r>
      <w:proofErr w:type="spellEnd"/>
      <w:r w:rsidR="00644D0C" w:rsidRPr="00370617">
        <w:rPr>
          <w:rFonts w:ascii="Book Antiqua" w:eastAsia="宋体" w:hAnsi="Book Antiqua" w:cs="Times New Roman"/>
          <w:kern w:val="0"/>
          <w:sz w:val="24"/>
          <w:szCs w:val="24"/>
        </w:rPr>
        <w:t xml:space="preserve"> (</w:t>
      </w:r>
      <w:r w:rsidR="00644D0C" w:rsidRPr="00370617">
        <w:rPr>
          <w:rFonts w:ascii="Book Antiqua" w:eastAsia="宋体" w:hAnsi="Book Antiqua" w:cs="Times New Roman"/>
          <w:i/>
          <w:kern w:val="0"/>
          <w:sz w:val="24"/>
          <w:szCs w:val="24"/>
        </w:rPr>
        <w:t>PEPCK</w:t>
      </w:r>
      <w:r w:rsidR="00644D0C" w:rsidRPr="00370617">
        <w:rPr>
          <w:rFonts w:ascii="Book Antiqua" w:eastAsia="宋体" w:hAnsi="Book Antiqua" w:cs="Times New Roman"/>
          <w:kern w:val="0"/>
          <w:sz w:val="24"/>
          <w:szCs w:val="24"/>
        </w:rPr>
        <w:t xml:space="preserve">) genes are both </w:t>
      </w:r>
      <w:proofErr w:type="spellStart"/>
      <w:r w:rsidR="00E0785D" w:rsidRPr="00370617">
        <w:rPr>
          <w:rFonts w:ascii="Book Antiqua" w:eastAsia="宋体" w:hAnsi="Book Antiqua" w:cs="Times New Roman"/>
          <w:kern w:val="0"/>
          <w:sz w:val="24"/>
          <w:szCs w:val="24"/>
        </w:rPr>
        <w:t>downreg</w:t>
      </w:r>
      <w:r w:rsidR="00644D0C" w:rsidRPr="00370617">
        <w:rPr>
          <w:rFonts w:ascii="Book Antiqua" w:eastAsia="宋体" w:hAnsi="Book Antiqua" w:cs="Times New Roman"/>
          <w:kern w:val="0"/>
          <w:sz w:val="24"/>
          <w:szCs w:val="24"/>
        </w:rPr>
        <w:t>ulated</w:t>
      </w:r>
      <w:proofErr w:type="spellEnd"/>
      <w:r w:rsidR="00644D0C" w:rsidRPr="00370617">
        <w:rPr>
          <w:rFonts w:ascii="Book Antiqua" w:eastAsia="宋体" w:hAnsi="Book Antiqua" w:cs="Times New Roman"/>
          <w:kern w:val="0"/>
          <w:sz w:val="24"/>
          <w:szCs w:val="24"/>
        </w:rPr>
        <w:t xml:space="preserve"> by activation of AMPK. Gene expression of </w:t>
      </w:r>
      <w:r w:rsidR="00644D0C" w:rsidRPr="00370617">
        <w:rPr>
          <w:rFonts w:ascii="Book Antiqua" w:eastAsia="宋体" w:hAnsi="Book Antiqua" w:cs="Times New Roman"/>
          <w:i/>
          <w:kern w:val="0"/>
          <w:sz w:val="24"/>
          <w:szCs w:val="24"/>
        </w:rPr>
        <w:t>G6Pase</w:t>
      </w:r>
      <w:r w:rsidR="00644D0C" w:rsidRPr="00370617">
        <w:rPr>
          <w:rFonts w:ascii="Book Antiqua" w:eastAsia="宋体" w:hAnsi="Book Antiqua" w:cs="Times New Roman"/>
          <w:kern w:val="0"/>
          <w:sz w:val="24"/>
          <w:szCs w:val="24"/>
        </w:rPr>
        <w:t xml:space="preserve"> and </w:t>
      </w:r>
      <w:r w:rsidR="00644D0C" w:rsidRPr="00370617">
        <w:rPr>
          <w:rFonts w:ascii="Book Antiqua" w:eastAsia="宋体" w:hAnsi="Book Antiqua" w:cs="Times New Roman"/>
          <w:i/>
          <w:kern w:val="0"/>
          <w:sz w:val="24"/>
          <w:szCs w:val="24"/>
        </w:rPr>
        <w:t>PEPCK</w:t>
      </w:r>
      <w:r w:rsidR="00644D0C" w:rsidRPr="00370617">
        <w:rPr>
          <w:rFonts w:ascii="Book Antiqua" w:eastAsia="宋体" w:hAnsi="Book Antiqua" w:cs="Times New Roman"/>
          <w:kern w:val="0"/>
          <w:sz w:val="24"/>
          <w:szCs w:val="24"/>
        </w:rPr>
        <w:t xml:space="preserve"> </w:t>
      </w:r>
      <w:r w:rsidR="001A5D07" w:rsidRPr="00370617">
        <w:rPr>
          <w:rFonts w:ascii="Book Antiqua" w:eastAsia="宋体" w:hAnsi="Book Antiqua" w:cs="Times New Roman"/>
          <w:kern w:val="0"/>
          <w:sz w:val="24"/>
          <w:szCs w:val="24"/>
        </w:rPr>
        <w:t xml:space="preserve">was </w:t>
      </w:r>
      <w:r w:rsidR="00644D0C" w:rsidRPr="00370617">
        <w:rPr>
          <w:rFonts w:ascii="Book Antiqua" w:eastAsia="宋体" w:hAnsi="Book Antiqua" w:cs="Times New Roman"/>
          <w:kern w:val="0"/>
          <w:sz w:val="24"/>
          <w:szCs w:val="24"/>
        </w:rPr>
        <w:t xml:space="preserve">markedly decreased in the liver of the </w:t>
      </w:r>
      <w:proofErr w:type="spellStart"/>
      <w:r w:rsidR="00644D0C" w:rsidRPr="00370617">
        <w:rPr>
          <w:rFonts w:ascii="Book Antiqua" w:eastAsia="宋体" w:hAnsi="Book Antiqua" w:cs="Times New Roman"/>
          <w:kern w:val="0"/>
          <w:sz w:val="24"/>
          <w:szCs w:val="24"/>
        </w:rPr>
        <w:t>resistin</w:t>
      </w:r>
      <w:proofErr w:type="spellEnd"/>
      <w:r w:rsidR="00644D0C" w:rsidRPr="00370617">
        <w:rPr>
          <w:rFonts w:ascii="Book Antiqua" w:eastAsia="宋体" w:hAnsi="Book Antiqua" w:cs="Times New Roman"/>
          <w:kern w:val="0"/>
          <w:sz w:val="24"/>
          <w:szCs w:val="24"/>
        </w:rPr>
        <w:t xml:space="preserve">-null </w:t>
      </w:r>
      <w:proofErr w:type="gramStart"/>
      <w:r w:rsidR="00A065D9" w:rsidRPr="00370617">
        <w:rPr>
          <w:rFonts w:ascii="Book Antiqua" w:eastAsia="宋体" w:hAnsi="Book Antiqua" w:cs="Times New Roman"/>
          <w:kern w:val="0"/>
          <w:sz w:val="24"/>
          <w:szCs w:val="24"/>
        </w:rPr>
        <w:t>mice</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65]</w:t>
      </w:r>
      <w:r w:rsidR="00644D0C" w:rsidRPr="00370617">
        <w:rPr>
          <w:rFonts w:ascii="Book Antiqua" w:eastAsia="宋体" w:hAnsi="Book Antiqua" w:cs="Times New Roman"/>
          <w:kern w:val="0"/>
          <w:sz w:val="24"/>
          <w:szCs w:val="24"/>
        </w:rPr>
        <w:t xml:space="preserve">. </w:t>
      </w:r>
      <w:r w:rsidR="00562BF5" w:rsidRPr="00370617">
        <w:rPr>
          <w:rFonts w:ascii="Book Antiqua" w:eastAsia="宋体" w:hAnsi="Book Antiqua" w:cs="Times New Roman"/>
          <w:kern w:val="0"/>
          <w:sz w:val="24"/>
          <w:szCs w:val="24"/>
        </w:rPr>
        <w:t xml:space="preserve">There </w:t>
      </w:r>
      <w:r w:rsidR="008504FA" w:rsidRPr="00370617">
        <w:rPr>
          <w:rFonts w:ascii="Book Antiqua" w:eastAsia="宋体" w:hAnsi="Book Antiqua" w:cs="Times New Roman"/>
          <w:kern w:val="0"/>
          <w:sz w:val="24"/>
          <w:szCs w:val="24"/>
        </w:rPr>
        <w:t xml:space="preserve">have been </w:t>
      </w:r>
      <w:r w:rsidR="00562BF5" w:rsidRPr="00370617">
        <w:rPr>
          <w:rFonts w:ascii="Book Antiqua" w:eastAsia="宋体" w:hAnsi="Book Antiqua" w:cs="Times New Roman"/>
          <w:kern w:val="0"/>
          <w:sz w:val="24"/>
          <w:szCs w:val="24"/>
        </w:rPr>
        <w:t xml:space="preserve">no animal studies related to circulating </w:t>
      </w:r>
      <w:proofErr w:type="spellStart"/>
      <w:r w:rsidR="00562BF5" w:rsidRPr="00370617">
        <w:rPr>
          <w:rFonts w:ascii="Book Antiqua" w:eastAsia="宋体" w:hAnsi="Book Antiqua" w:cs="Times New Roman"/>
          <w:kern w:val="0"/>
          <w:sz w:val="24"/>
          <w:szCs w:val="24"/>
        </w:rPr>
        <w:t>resistin</w:t>
      </w:r>
      <w:proofErr w:type="spellEnd"/>
      <w:r w:rsidR="00562BF5" w:rsidRPr="00370617">
        <w:rPr>
          <w:rFonts w:ascii="Book Antiqua" w:eastAsia="宋体" w:hAnsi="Book Antiqua" w:cs="Times New Roman"/>
          <w:kern w:val="0"/>
          <w:sz w:val="24"/>
          <w:szCs w:val="24"/>
        </w:rPr>
        <w:t xml:space="preserve"> level and GDM risk.</w:t>
      </w:r>
    </w:p>
    <w:p w14:paraId="426A9455" w14:textId="4CCBC36D" w:rsidR="00544D22" w:rsidRPr="00370617" w:rsidRDefault="004C5435" w:rsidP="004A1DD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T</w:t>
      </w:r>
      <w:r w:rsidR="00D113B8" w:rsidRPr="00370617">
        <w:rPr>
          <w:rFonts w:ascii="Book Antiqua" w:eastAsia="宋体" w:hAnsi="Book Antiqua" w:cs="Times New Roman"/>
          <w:kern w:val="0"/>
          <w:sz w:val="24"/>
          <w:szCs w:val="24"/>
        </w:rPr>
        <w:t xml:space="preserve">he association between elevated </w:t>
      </w:r>
      <w:r w:rsidR="002F5210" w:rsidRPr="00370617">
        <w:rPr>
          <w:rFonts w:ascii="Book Antiqua" w:eastAsia="宋体" w:hAnsi="Book Antiqua" w:cs="Times New Roman"/>
          <w:kern w:val="0"/>
          <w:sz w:val="24"/>
          <w:szCs w:val="24"/>
        </w:rPr>
        <w:t>serum</w:t>
      </w:r>
      <w:r w:rsidR="00D113B8" w:rsidRPr="00370617">
        <w:rPr>
          <w:rFonts w:ascii="Book Antiqua" w:eastAsia="宋体" w:hAnsi="Book Antiqua" w:cs="Times New Roman"/>
          <w:kern w:val="0"/>
          <w:sz w:val="24"/>
          <w:szCs w:val="24"/>
        </w:rPr>
        <w:t xml:space="preserve"> </w:t>
      </w:r>
      <w:proofErr w:type="spellStart"/>
      <w:r w:rsidR="00D113B8" w:rsidRPr="00370617">
        <w:rPr>
          <w:rFonts w:ascii="Book Antiqua" w:eastAsia="宋体" w:hAnsi="Book Antiqua" w:cs="Times New Roman"/>
          <w:kern w:val="0"/>
          <w:sz w:val="24"/>
          <w:szCs w:val="24"/>
        </w:rPr>
        <w:t>resistin</w:t>
      </w:r>
      <w:proofErr w:type="spellEnd"/>
      <w:r w:rsidR="00D113B8" w:rsidRPr="00370617">
        <w:rPr>
          <w:rFonts w:ascii="Book Antiqua" w:eastAsia="宋体" w:hAnsi="Book Antiqua" w:cs="Times New Roman"/>
          <w:kern w:val="0"/>
          <w:sz w:val="24"/>
          <w:szCs w:val="24"/>
        </w:rPr>
        <w:t xml:space="preserve"> level and GDM was </w:t>
      </w:r>
      <w:r w:rsidR="008F7161" w:rsidRPr="00370617">
        <w:rPr>
          <w:rFonts w:ascii="Book Antiqua" w:eastAsia="宋体" w:hAnsi="Book Antiqua" w:cs="Times New Roman"/>
          <w:kern w:val="0"/>
          <w:sz w:val="24"/>
          <w:szCs w:val="24"/>
        </w:rPr>
        <w:t xml:space="preserve">only </w:t>
      </w:r>
      <w:r w:rsidR="00D113B8" w:rsidRPr="00370617">
        <w:rPr>
          <w:rFonts w:ascii="Book Antiqua" w:eastAsia="宋体" w:hAnsi="Book Antiqua" w:cs="Times New Roman"/>
          <w:kern w:val="0"/>
          <w:sz w:val="24"/>
          <w:szCs w:val="24"/>
        </w:rPr>
        <w:t xml:space="preserve">found in </w:t>
      </w:r>
      <w:r w:rsidR="008F7161" w:rsidRPr="00370617">
        <w:rPr>
          <w:rFonts w:ascii="Book Antiqua" w:eastAsia="宋体" w:hAnsi="Book Antiqua" w:cs="Times New Roman"/>
          <w:kern w:val="0"/>
          <w:sz w:val="24"/>
          <w:szCs w:val="24"/>
        </w:rPr>
        <w:t xml:space="preserve">the </w:t>
      </w:r>
      <w:r w:rsidR="00D113B8" w:rsidRPr="00370617">
        <w:rPr>
          <w:rFonts w:ascii="Book Antiqua" w:eastAsia="宋体" w:hAnsi="Book Antiqua" w:cs="Times New Roman"/>
          <w:kern w:val="0"/>
          <w:sz w:val="24"/>
          <w:szCs w:val="24"/>
        </w:rPr>
        <w:t xml:space="preserve">third-trimester subgroup when we divided the studies into four subgroups according to the gestational age. This may be </w:t>
      </w:r>
      <w:r w:rsidR="00E0785D" w:rsidRPr="00370617">
        <w:rPr>
          <w:rFonts w:ascii="Book Antiqua" w:eastAsia="宋体" w:hAnsi="Book Antiqua" w:cs="Times New Roman"/>
          <w:kern w:val="0"/>
          <w:sz w:val="24"/>
          <w:szCs w:val="24"/>
        </w:rPr>
        <w:t>because</w:t>
      </w:r>
      <w:r w:rsidR="00D113B8" w:rsidRPr="00370617">
        <w:rPr>
          <w:rFonts w:ascii="Book Antiqua" w:eastAsia="宋体" w:hAnsi="Book Antiqua" w:cs="Times New Roman"/>
          <w:kern w:val="0"/>
          <w:sz w:val="24"/>
          <w:szCs w:val="24"/>
        </w:rPr>
        <w:t xml:space="preserve"> the </w:t>
      </w:r>
      <w:r w:rsidR="002F5210" w:rsidRPr="00370617">
        <w:rPr>
          <w:rFonts w:ascii="Book Antiqua" w:eastAsia="宋体" w:hAnsi="Book Antiqua" w:cs="Times New Roman"/>
          <w:kern w:val="0"/>
          <w:sz w:val="24"/>
          <w:szCs w:val="24"/>
        </w:rPr>
        <w:t>serum</w:t>
      </w:r>
      <w:r w:rsidR="00D113B8" w:rsidRPr="00370617">
        <w:rPr>
          <w:rFonts w:ascii="Book Antiqua" w:eastAsia="宋体" w:hAnsi="Book Antiqua" w:cs="Times New Roman"/>
          <w:kern w:val="0"/>
          <w:sz w:val="24"/>
          <w:szCs w:val="24"/>
        </w:rPr>
        <w:t xml:space="preserve"> level of </w:t>
      </w:r>
      <w:proofErr w:type="spellStart"/>
      <w:r w:rsidR="00D113B8" w:rsidRPr="00370617">
        <w:rPr>
          <w:rFonts w:ascii="Book Antiqua" w:eastAsia="宋体" w:hAnsi="Book Antiqua" w:cs="Times New Roman"/>
          <w:kern w:val="0"/>
          <w:sz w:val="24"/>
          <w:szCs w:val="24"/>
        </w:rPr>
        <w:t>resistin</w:t>
      </w:r>
      <w:proofErr w:type="spellEnd"/>
      <w:r w:rsidR="00D113B8" w:rsidRPr="00370617">
        <w:rPr>
          <w:rFonts w:ascii="Book Antiqua" w:eastAsia="宋体" w:hAnsi="Book Antiqua" w:cs="Times New Roman"/>
          <w:kern w:val="0"/>
          <w:sz w:val="24"/>
          <w:szCs w:val="24"/>
        </w:rPr>
        <w:t xml:space="preserve"> increases with gestational </w:t>
      </w:r>
      <w:proofErr w:type="gramStart"/>
      <w:r w:rsidR="00D113B8" w:rsidRPr="00370617">
        <w:rPr>
          <w:rFonts w:ascii="Book Antiqua" w:eastAsia="宋体" w:hAnsi="Book Antiqua" w:cs="Times New Roman"/>
          <w:kern w:val="0"/>
          <w:sz w:val="24"/>
          <w:szCs w:val="24"/>
        </w:rPr>
        <w:t>age</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17-19</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23</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37</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40</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42</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44]</w:t>
      </w:r>
      <w:r w:rsidR="00D113B8" w:rsidRPr="00370617">
        <w:rPr>
          <w:rFonts w:ascii="Book Antiqua" w:eastAsia="宋体" w:hAnsi="Book Antiqua" w:cs="Times New Roman"/>
          <w:kern w:val="0"/>
          <w:sz w:val="24"/>
          <w:szCs w:val="24"/>
        </w:rPr>
        <w:t xml:space="preserve">, and the gap in </w:t>
      </w:r>
      <w:proofErr w:type="spellStart"/>
      <w:r w:rsidR="00D113B8" w:rsidRPr="00370617">
        <w:rPr>
          <w:rFonts w:ascii="Book Antiqua" w:eastAsia="宋体" w:hAnsi="Book Antiqua" w:cs="Times New Roman"/>
          <w:kern w:val="0"/>
          <w:sz w:val="24"/>
          <w:szCs w:val="24"/>
        </w:rPr>
        <w:t>resistin</w:t>
      </w:r>
      <w:proofErr w:type="spellEnd"/>
      <w:r w:rsidR="00D113B8" w:rsidRPr="00370617">
        <w:rPr>
          <w:rFonts w:ascii="Book Antiqua" w:eastAsia="宋体" w:hAnsi="Book Antiqua" w:cs="Times New Roman"/>
          <w:kern w:val="0"/>
          <w:sz w:val="24"/>
          <w:szCs w:val="24"/>
        </w:rPr>
        <w:t xml:space="preserve"> levels between GDM and the controls may also increase with increasing gestational age.</w:t>
      </w:r>
      <w:r w:rsidR="00AE32A0"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Figure 3 </w:t>
      </w:r>
      <w:r w:rsidR="001A5D07" w:rsidRPr="00370617">
        <w:rPr>
          <w:rFonts w:ascii="Book Antiqua" w:eastAsia="宋体" w:hAnsi="Book Antiqua" w:cs="Times New Roman"/>
          <w:kern w:val="0"/>
          <w:sz w:val="24"/>
          <w:szCs w:val="24"/>
        </w:rPr>
        <w:t xml:space="preserve">shows </w:t>
      </w:r>
      <w:r w:rsidRPr="00370617">
        <w:rPr>
          <w:rFonts w:ascii="Book Antiqua" w:eastAsia="宋体" w:hAnsi="Book Antiqua" w:cs="Times New Roman"/>
          <w:kern w:val="0"/>
          <w:sz w:val="24"/>
          <w:szCs w:val="24"/>
        </w:rPr>
        <w:t xml:space="preserve">this trend. </w:t>
      </w:r>
      <w:r w:rsidR="00AE32A0" w:rsidRPr="00370617">
        <w:rPr>
          <w:rFonts w:ascii="Book Antiqua" w:eastAsia="宋体" w:hAnsi="Book Antiqua" w:cs="Times New Roman"/>
          <w:kern w:val="0"/>
          <w:sz w:val="24"/>
          <w:szCs w:val="24"/>
        </w:rPr>
        <w:t xml:space="preserve">Therefore, </w:t>
      </w:r>
      <w:r w:rsidR="008F7161" w:rsidRPr="00370617">
        <w:rPr>
          <w:rFonts w:ascii="Book Antiqua" w:eastAsia="宋体" w:hAnsi="Book Antiqua" w:cs="Times New Roman"/>
          <w:kern w:val="0"/>
          <w:sz w:val="24"/>
          <w:szCs w:val="24"/>
        </w:rPr>
        <w:t xml:space="preserve">a </w:t>
      </w:r>
      <w:r w:rsidR="00AE32A0" w:rsidRPr="00370617">
        <w:rPr>
          <w:rFonts w:ascii="Book Antiqua" w:eastAsia="宋体" w:hAnsi="Book Antiqua" w:cs="Times New Roman"/>
          <w:kern w:val="0"/>
          <w:sz w:val="24"/>
          <w:szCs w:val="24"/>
        </w:rPr>
        <w:t xml:space="preserve">study </w:t>
      </w:r>
      <w:r w:rsidR="002D4B9A" w:rsidRPr="00370617">
        <w:rPr>
          <w:rFonts w:ascii="Book Antiqua" w:eastAsia="宋体" w:hAnsi="Book Antiqua" w:cs="Times New Roman"/>
          <w:kern w:val="0"/>
          <w:sz w:val="24"/>
          <w:szCs w:val="24"/>
        </w:rPr>
        <w:t xml:space="preserve">focusing </w:t>
      </w:r>
      <w:r w:rsidR="00AE32A0" w:rsidRPr="00370617">
        <w:rPr>
          <w:rFonts w:ascii="Book Antiqua" w:eastAsia="宋体" w:hAnsi="Book Antiqua" w:cs="Times New Roman"/>
          <w:kern w:val="0"/>
          <w:sz w:val="24"/>
          <w:szCs w:val="24"/>
        </w:rPr>
        <w:t xml:space="preserve">on the association between </w:t>
      </w:r>
      <w:r w:rsidR="002D4B9A" w:rsidRPr="00370617">
        <w:rPr>
          <w:rFonts w:ascii="Book Antiqua" w:eastAsia="宋体" w:hAnsi="Book Antiqua" w:cs="Times New Roman"/>
          <w:kern w:val="0"/>
          <w:sz w:val="24"/>
          <w:szCs w:val="24"/>
        </w:rPr>
        <w:t xml:space="preserve">the </w:t>
      </w:r>
      <w:r w:rsidR="002F5210" w:rsidRPr="00370617">
        <w:rPr>
          <w:rFonts w:ascii="Book Antiqua" w:eastAsia="宋体" w:hAnsi="Book Antiqua" w:cs="Times New Roman"/>
          <w:kern w:val="0"/>
          <w:sz w:val="24"/>
          <w:szCs w:val="24"/>
        </w:rPr>
        <w:t>serum</w:t>
      </w:r>
      <w:r w:rsidR="00AE32A0" w:rsidRPr="00370617">
        <w:rPr>
          <w:rFonts w:ascii="Book Antiqua" w:eastAsia="宋体" w:hAnsi="Book Antiqua" w:cs="Times New Roman"/>
          <w:kern w:val="0"/>
          <w:sz w:val="24"/>
          <w:szCs w:val="24"/>
        </w:rPr>
        <w:t xml:space="preserve"> </w:t>
      </w:r>
      <w:proofErr w:type="spellStart"/>
      <w:r w:rsidR="00AE32A0" w:rsidRPr="00370617">
        <w:rPr>
          <w:rFonts w:ascii="Book Antiqua" w:eastAsia="宋体" w:hAnsi="Book Antiqua" w:cs="Times New Roman"/>
          <w:kern w:val="0"/>
          <w:sz w:val="24"/>
          <w:szCs w:val="24"/>
        </w:rPr>
        <w:t>resistin</w:t>
      </w:r>
      <w:proofErr w:type="spellEnd"/>
      <w:r w:rsidR="00AE32A0" w:rsidRPr="00370617">
        <w:rPr>
          <w:rFonts w:ascii="Book Antiqua" w:eastAsia="宋体" w:hAnsi="Book Antiqua" w:cs="Times New Roman"/>
          <w:kern w:val="0"/>
          <w:sz w:val="24"/>
          <w:szCs w:val="24"/>
        </w:rPr>
        <w:t xml:space="preserve"> level and GDM risk in the first and second trimesters </w:t>
      </w:r>
      <w:r w:rsidR="008F7161" w:rsidRPr="00370617">
        <w:rPr>
          <w:rFonts w:ascii="Book Antiqua" w:eastAsia="宋体" w:hAnsi="Book Antiqua" w:cs="Times New Roman"/>
          <w:kern w:val="0"/>
          <w:sz w:val="24"/>
          <w:szCs w:val="24"/>
        </w:rPr>
        <w:t xml:space="preserve">would </w:t>
      </w:r>
      <w:r w:rsidR="00AE32A0" w:rsidRPr="00370617">
        <w:rPr>
          <w:rFonts w:ascii="Book Antiqua" w:eastAsia="宋体" w:hAnsi="Book Antiqua" w:cs="Times New Roman"/>
          <w:kern w:val="0"/>
          <w:sz w:val="24"/>
          <w:szCs w:val="24"/>
        </w:rPr>
        <w:t xml:space="preserve">require a larger sample size than </w:t>
      </w:r>
      <w:r w:rsidR="002D4B9A" w:rsidRPr="00370617">
        <w:rPr>
          <w:rFonts w:ascii="Book Antiqua" w:eastAsia="宋体" w:hAnsi="Book Antiqua" w:cs="Times New Roman"/>
          <w:kern w:val="0"/>
          <w:sz w:val="24"/>
          <w:szCs w:val="24"/>
        </w:rPr>
        <w:t xml:space="preserve">one focusing </w:t>
      </w:r>
      <w:r w:rsidR="001A5D07" w:rsidRPr="00370617">
        <w:rPr>
          <w:rFonts w:ascii="Book Antiqua" w:eastAsia="宋体" w:hAnsi="Book Antiqua" w:cs="Times New Roman"/>
          <w:kern w:val="0"/>
          <w:sz w:val="24"/>
          <w:szCs w:val="24"/>
        </w:rPr>
        <w:t xml:space="preserve">only </w:t>
      </w:r>
      <w:r w:rsidR="002D4B9A" w:rsidRPr="00370617">
        <w:rPr>
          <w:rFonts w:ascii="Book Antiqua" w:eastAsia="宋体" w:hAnsi="Book Antiqua" w:cs="Times New Roman"/>
          <w:kern w:val="0"/>
          <w:sz w:val="24"/>
          <w:szCs w:val="24"/>
        </w:rPr>
        <w:t>on</w:t>
      </w:r>
      <w:r w:rsidR="001A5D07" w:rsidRPr="00370617">
        <w:rPr>
          <w:rFonts w:ascii="Book Antiqua" w:eastAsia="宋体" w:hAnsi="Book Antiqua" w:cs="Times New Roman"/>
          <w:kern w:val="0"/>
          <w:sz w:val="24"/>
          <w:szCs w:val="24"/>
        </w:rPr>
        <w:t xml:space="preserve"> </w:t>
      </w:r>
      <w:r w:rsidR="00AE32A0" w:rsidRPr="00370617">
        <w:rPr>
          <w:rFonts w:ascii="Book Antiqua" w:eastAsia="宋体" w:hAnsi="Book Antiqua" w:cs="Times New Roman"/>
          <w:kern w:val="0"/>
          <w:sz w:val="24"/>
          <w:szCs w:val="24"/>
        </w:rPr>
        <w:t>the third trimester.</w:t>
      </w:r>
      <w:r w:rsidR="00F352CD" w:rsidRPr="00370617">
        <w:rPr>
          <w:rFonts w:ascii="Book Antiqua" w:eastAsia="宋体" w:hAnsi="Book Antiqua" w:cs="Times New Roman"/>
          <w:kern w:val="0"/>
          <w:sz w:val="24"/>
          <w:szCs w:val="24"/>
        </w:rPr>
        <w:t xml:space="preserve"> Choi</w:t>
      </w:r>
      <w:r w:rsidR="00F352CD" w:rsidRPr="00370617">
        <w:rPr>
          <w:rFonts w:ascii="Book Antiqua" w:eastAsia="宋体" w:hAnsi="Book Antiqua" w:cs="Times New Roman"/>
          <w:i/>
          <w:kern w:val="0"/>
          <w:sz w:val="24"/>
          <w:szCs w:val="24"/>
        </w:rPr>
        <w:t xml:space="preserve"> et </w:t>
      </w:r>
      <w:proofErr w:type="gramStart"/>
      <w:r w:rsidR="00F352CD" w:rsidRPr="00370617">
        <w:rPr>
          <w:rFonts w:ascii="Book Antiqua" w:eastAsia="宋体" w:hAnsi="Book Antiqua" w:cs="Times New Roman"/>
          <w:i/>
          <w:kern w:val="0"/>
          <w:sz w:val="24"/>
          <w:szCs w:val="24"/>
        </w:rPr>
        <w:t>al</w:t>
      </w:r>
      <w:r w:rsidR="00BD5FC6" w:rsidRPr="00370617">
        <w:rPr>
          <w:rFonts w:ascii="Book Antiqua" w:eastAsia="宋体" w:hAnsi="Book Antiqua" w:cs="Times New Roman"/>
          <w:noProof/>
          <w:kern w:val="0"/>
          <w:sz w:val="24"/>
          <w:szCs w:val="24"/>
          <w:vertAlign w:val="superscript"/>
        </w:rPr>
        <w:t>[</w:t>
      </w:r>
      <w:proofErr w:type="gramEnd"/>
      <w:r w:rsidR="00BD5FC6" w:rsidRPr="00370617">
        <w:rPr>
          <w:rFonts w:ascii="Book Antiqua" w:eastAsia="宋体" w:hAnsi="Book Antiqua" w:cs="Times New Roman"/>
          <w:noProof/>
          <w:kern w:val="0"/>
          <w:sz w:val="24"/>
          <w:szCs w:val="24"/>
          <w:vertAlign w:val="superscript"/>
        </w:rPr>
        <w:t>12]</w:t>
      </w:r>
      <w:r w:rsidR="00F352CD" w:rsidRPr="00370617">
        <w:rPr>
          <w:rFonts w:ascii="Book Antiqua" w:eastAsia="宋体" w:hAnsi="Book Antiqua" w:cs="Times New Roman"/>
          <w:kern w:val="0"/>
          <w:sz w:val="24"/>
          <w:szCs w:val="24"/>
        </w:rPr>
        <w:t xml:space="preserve"> found higher circulating </w:t>
      </w:r>
      <w:proofErr w:type="spellStart"/>
      <w:r w:rsidR="00F352CD" w:rsidRPr="00370617">
        <w:rPr>
          <w:rFonts w:ascii="Book Antiqua" w:eastAsia="宋体" w:hAnsi="Book Antiqua" w:cs="Times New Roman"/>
          <w:kern w:val="0"/>
          <w:sz w:val="24"/>
          <w:szCs w:val="24"/>
        </w:rPr>
        <w:t>resistin</w:t>
      </w:r>
      <w:proofErr w:type="spellEnd"/>
      <w:r w:rsidR="00F352CD" w:rsidRPr="00370617">
        <w:rPr>
          <w:rFonts w:ascii="Book Antiqua" w:eastAsia="宋体" w:hAnsi="Book Antiqua" w:cs="Times New Roman"/>
          <w:kern w:val="0"/>
          <w:sz w:val="24"/>
          <w:szCs w:val="24"/>
        </w:rPr>
        <w:t xml:space="preserve"> levels in women with </w:t>
      </w:r>
      <w:proofErr w:type="spellStart"/>
      <w:r w:rsidR="00F352CD" w:rsidRPr="00370617">
        <w:rPr>
          <w:rFonts w:ascii="Book Antiqua" w:eastAsia="宋体" w:hAnsi="Book Antiqua" w:cs="Times New Roman"/>
          <w:kern w:val="0"/>
          <w:sz w:val="24"/>
          <w:szCs w:val="24"/>
        </w:rPr>
        <w:t>pGDM</w:t>
      </w:r>
      <w:proofErr w:type="spellEnd"/>
      <w:r w:rsidR="00F352CD" w:rsidRPr="00370617">
        <w:rPr>
          <w:rFonts w:ascii="Book Antiqua" w:eastAsia="宋体" w:hAnsi="Book Antiqua" w:cs="Times New Roman"/>
          <w:kern w:val="0"/>
          <w:sz w:val="24"/>
          <w:szCs w:val="24"/>
        </w:rPr>
        <w:t xml:space="preserve"> than </w:t>
      </w:r>
      <w:r w:rsidR="001A5D07" w:rsidRPr="00370617">
        <w:rPr>
          <w:rFonts w:ascii="Book Antiqua" w:eastAsia="宋体" w:hAnsi="Book Antiqua" w:cs="Times New Roman"/>
          <w:kern w:val="0"/>
          <w:sz w:val="24"/>
          <w:szCs w:val="24"/>
        </w:rPr>
        <w:t xml:space="preserve">in </w:t>
      </w:r>
      <w:r w:rsidR="00F352CD" w:rsidRPr="00370617">
        <w:rPr>
          <w:rFonts w:ascii="Book Antiqua" w:eastAsia="宋体" w:hAnsi="Book Antiqua" w:cs="Times New Roman"/>
          <w:kern w:val="0"/>
          <w:sz w:val="24"/>
          <w:szCs w:val="24"/>
        </w:rPr>
        <w:t xml:space="preserve">women with normal glucose tolerance during </w:t>
      </w:r>
      <w:r w:rsidR="001C34F3" w:rsidRPr="00370617">
        <w:rPr>
          <w:rFonts w:ascii="Book Antiqua" w:eastAsia="宋体" w:hAnsi="Book Antiqua" w:cs="Times New Roman"/>
          <w:kern w:val="0"/>
          <w:sz w:val="24"/>
          <w:szCs w:val="24"/>
        </w:rPr>
        <w:t xml:space="preserve">pregnancy </w:t>
      </w:r>
      <w:r w:rsidR="00F352CD" w:rsidRPr="00370617">
        <w:rPr>
          <w:rFonts w:ascii="Book Antiqua" w:eastAsia="宋体" w:hAnsi="Book Antiqua" w:cs="Times New Roman"/>
          <w:kern w:val="0"/>
          <w:sz w:val="24"/>
          <w:szCs w:val="24"/>
        </w:rPr>
        <w:t>and one year after delivery</w:t>
      </w:r>
      <w:r w:rsidR="008B3717" w:rsidRPr="00370617">
        <w:rPr>
          <w:rFonts w:ascii="Book Antiqua" w:eastAsia="宋体" w:hAnsi="Book Antiqua" w:cs="Times New Roman"/>
          <w:kern w:val="0"/>
          <w:sz w:val="24"/>
          <w:szCs w:val="24"/>
        </w:rPr>
        <w:t xml:space="preserve">, suggesting that in addition to the placenta, </w:t>
      </w:r>
      <w:r w:rsidR="008B3717" w:rsidRPr="00370617">
        <w:rPr>
          <w:rFonts w:ascii="Book Antiqua" w:eastAsia="宋体" w:hAnsi="Book Antiqua" w:cs="Times New Roman"/>
          <w:kern w:val="0"/>
          <w:sz w:val="24"/>
          <w:szCs w:val="24"/>
        </w:rPr>
        <w:lastRenderedPageBreak/>
        <w:t xml:space="preserve">other secretory organs such as adipose tissue may also contribute to the occurrence of GDM. </w:t>
      </w:r>
      <w:r w:rsidR="008F7161" w:rsidRPr="00370617">
        <w:rPr>
          <w:rFonts w:ascii="Book Antiqua" w:eastAsia="宋体" w:hAnsi="Book Antiqua" w:cs="Times New Roman"/>
          <w:kern w:val="0"/>
          <w:sz w:val="24"/>
          <w:szCs w:val="24"/>
        </w:rPr>
        <w:t xml:space="preserve">A </w:t>
      </w:r>
      <w:r w:rsidR="008B3717" w:rsidRPr="00370617">
        <w:rPr>
          <w:rFonts w:ascii="Book Antiqua" w:eastAsia="宋体" w:hAnsi="Book Antiqua" w:cs="Times New Roman"/>
          <w:kern w:val="0"/>
          <w:sz w:val="24"/>
          <w:szCs w:val="24"/>
        </w:rPr>
        <w:t xml:space="preserve">study </w:t>
      </w:r>
      <w:r w:rsidR="008F7161" w:rsidRPr="00370617">
        <w:rPr>
          <w:rFonts w:ascii="Book Antiqua" w:eastAsia="宋体" w:hAnsi="Book Antiqua" w:cs="Times New Roman"/>
          <w:kern w:val="0"/>
          <w:sz w:val="24"/>
          <w:szCs w:val="24"/>
        </w:rPr>
        <w:t xml:space="preserve">on </w:t>
      </w:r>
      <w:r w:rsidR="008B3717" w:rsidRPr="00370617">
        <w:rPr>
          <w:rFonts w:ascii="Book Antiqua" w:eastAsia="宋体" w:hAnsi="Book Antiqua" w:cs="Times New Roman"/>
          <w:kern w:val="0"/>
          <w:sz w:val="24"/>
          <w:szCs w:val="24"/>
        </w:rPr>
        <w:t xml:space="preserve">circulating </w:t>
      </w:r>
      <w:proofErr w:type="spellStart"/>
      <w:r w:rsidR="008B3717" w:rsidRPr="00370617">
        <w:rPr>
          <w:rFonts w:ascii="Book Antiqua" w:eastAsia="宋体" w:hAnsi="Book Antiqua" w:cs="Times New Roman"/>
          <w:kern w:val="0"/>
          <w:sz w:val="24"/>
          <w:szCs w:val="24"/>
        </w:rPr>
        <w:t>resistin</w:t>
      </w:r>
      <w:proofErr w:type="spellEnd"/>
      <w:r w:rsidR="008B3717" w:rsidRPr="00370617">
        <w:rPr>
          <w:rFonts w:ascii="Book Antiqua" w:eastAsia="宋体" w:hAnsi="Book Antiqua" w:cs="Times New Roman"/>
          <w:kern w:val="0"/>
          <w:sz w:val="24"/>
          <w:szCs w:val="24"/>
        </w:rPr>
        <w:t xml:space="preserve"> and fat mass compartments in pregnancy revealed that </w:t>
      </w:r>
      <w:proofErr w:type="spellStart"/>
      <w:r w:rsidR="008378F1" w:rsidRPr="00370617">
        <w:rPr>
          <w:rFonts w:ascii="Book Antiqua" w:eastAsia="宋体" w:hAnsi="Book Antiqua" w:cs="Times New Roman"/>
          <w:kern w:val="0"/>
          <w:sz w:val="24"/>
          <w:szCs w:val="24"/>
        </w:rPr>
        <w:t>resistin</w:t>
      </w:r>
      <w:proofErr w:type="spellEnd"/>
      <w:r w:rsidR="008378F1" w:rsidRPr="00370617">
        <w:rPr>
          <w:rFonts w:ascii="Book Antiqua" w:eastAsia="宋体" w:hAnsi="Book Antiqua" w:cs="Times New Roman"/>
          <w:kern w:val="0"/>
          <w:sz w:val="24"/>
          <w:szCs w:val="24"/>
        </w:rPr>
        <w:t xml:space="preserve"> levels are not related to BMI, total body fat mass</w:t>
      </w:r>
      <w:r w:rsidR="001A5D07" w:rsidRPr="00370617">
        <w:rPr>
          <w:rFonts w:ascii="Book Antiqua" w:eastAsia="宋体" w:hAnsi="Book Antiqua" w:cs="Times New Roman"/>
          <w:kern w:val="0"/>
          <w:sz w:val="24"/>
          <w:szCs w:val="24"/>
        </w:rPr>
        <w:t>,</w:t>
      </w:r>
      <w:r w:rsidR="008378F1" w:rsidRPr="00370617">
        <w:rPr>
          <w:rFonts w:ascii="Book Antiqua" w:eastAsia="宋体" w:hAnsi="Book Antiqua" w:cs="Times New Roman"/>
          <w:kern w:val="0"/>
          <w:sz w:val="24"/>
          <w:szCs w:val="24"/>
        </w:rPr>
        <w:t xml:space="preserve"> or abdominal subcutaneous fat mass but </w:t>
      </w:r>
      <w:r w:rsidR="002D4B9A" w:rsidRPr="00370617">
        <w:rPr>
          <w:rFonts w:ascii="Book Antiqua" w:eastAsia="宋体" w:hAnsi="Book Antiqua" w:cs="Times New Roman"/>
          <w:kern w:val="0"/>
          <w:sz w:val="24"/>
          <w:szCs w:val="24"/>
        </w:rPr>
        <w:t xml:space="preserve">are related to </w:t>
      </w:r>
      <w:r w:rsidR="008378F1" w:rsidRPr="00370617">
        <w:rPr>
          <w:rFonts w:ascii="Book Antiqua" w:eastAsia="宋体" w:hAnsi="Book Antiqua" w:cs="Times New Roman"/>
          <w:kern w:val="0"/>
          <w:sz w:val="24"/>
          <w:szCs w:val="24"/>
        </w:rPr>
        <w:t xml:space="preserve">abdominal visceral fat </w:t>
      </w:r>
      <w:proofErr w:type="gramStart"/>
      <w:r w:rsidR="008378F1" w:rsidRPr="00370617">
        <w:rPr>
          <w:rFonts w:ascii="Book Antiqua" w:eastAsia="宋体" w:hAnsi="Book Antiqua" w:cs="Times New Roman"/>
          <w:kern w:val="0"/>
          <w:sz w:val="24"/>
          <w:szCs w:val="24"/>
        </w:rPr>
        <w:t>mass</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66]</w:t>
      </w:r>
      <w:r w:rsidR="008378F1" w:rsidRPr="00370617">
        <w:rPr>
          <w:rFonts w:ascii="Book Antiqua" w:eastAsia="宋体" w:hAnsi="Book Antiqua" w:cs="Times New Roman"/>
          <w:kern w:val="0"/>
          <w:sz w:val="24"/>
          <w:szCs w:val="24"/>
        </w:rPr>
        <w:t>.</w:t>
      </w:r>
      <w:r w:rsidR="008B3717"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In this meta-analysis, the postpartum subgroup </w:t>
      </w:r>
      <w:r w:rsidR="001A5D07" w:rsidRPr="00370617">
        <w:rPr>
          <w:rFonts w:ascii="Book Antiqua" w:eastAsia="宋体" w:hAnsi="Book Antiqua" w:cs="Times New Roman"/>
          <w:kern w:val="0"/>
          <w:sz w:val="24"/>
          <w:szCs w:val="24"/>
        </w:rPr>
        <w:t xml:space="preserve">included </w:t>
      </w:r>
      <w:r w:rsidRPr="00370617">
        <w:rPr>
          <w:rFonts w:ascii="Book Antiqua" w:eastAsia="宋体" w:hAnsi="Book Antiqua" w:cs="Times New Roman"/>
          <w:kern w:val="0"/>
          <w:sz w:val="24"/>
          <w:szCs w:val="24"/>
        </w:rPr>
        <w:t xml:space="preserve">only </w:t>
      </w:r>
      <w:r w:rsidR="001A5D07" w:rsidRPr="00370617">
        <w:rPr>
          <w:rFonts w:ascii="Book Antiqua" w:eastAsia="宋体" w:hAnsi="Book Antiqua" w:cs="Times New Roman"/>
          <w:kern w:val="0"/>
          <w:sz w:val="24"/>
          <w:szCs w:val="24"/>
        </w:rPr>
        <w:t xml:space="preserve">one </w:t>
      </w:r>
      <w:r w:rsidRPr="00370617">
        <w:rPr>
          <w:rFonts w:ascii="Book Antiqua" w:eastAsia="宋体" w:hAnsi="Book Antiqua" w:cs="Times New Roman"/>
          <w:kern w:val="0"/>
          <w:sz w:val="24"/>
          <w:szCs w:val="24"/>
        </w:rPr>
        <w:t xml:space="preserve">study. Further research may be needed to </w:t>
      </w:r>
      <w:proofErr w:type="gramStart"/>
      <w:r w:rsidRPr="00370617">
        <w:rPr>
          <w:rFonts w:ascii="Book Antiqua" w:eastAsia="宋体" w:hAnsi="Book Antiqua" w:cs="Times New Roman"/>
          <w:kern w:val="0"/>
          <w:sz w:val="24"/>
          <w:szCs w:val="24"/>
        </w:rPr>
        <w:t>focused</w:t>
      </w:r>
      <w:proofErr w:type="gramEnd"/>
      <w:r w:rsidRPr="00370617">
        <w:rPr>
          <w:rFonts w:ascii="Book Antiqua" w:eastAsia="宋体" w:hAnsi="Book Antiqua" w:cs="Times New Roman"/>
          <w:kern w:val="0"/>
          <w:sz w:val="24"/>
          <w:szCs w:val="24"/>
        </w:rPr>
        <w:t xml:space="preserve"> on the postpartum. </w:t>
      </w:r>
      <w:r w:rsidR="008378F1" w:rsidRPr="00370617">
        <w:rPr>
          <w:rFonts w:ascii="Book Antiqua" w:eastAsia="宋体" w:hAnsi="Book Antiqua" w:cs="Times New Roman"/>
          <w:kern w:val="0"/>
          <w:sz w:val="24"/>
          <w:szCs w:val="24"/>
        </w:rPr>
        <w:t>The results of the subgroup analysis</w:t>
      </w:r>
      <w:r w:rsidR="002D4B9A" w:rsidRPr="00370617">
        <w:rPr>
          <w:rFonts w:ascii="Book Antiqua" w:eastAsia="宋体" w:hAnsi="Book Antiqua" w:cs="Times New Roman"/>
          <w:kern w:val="0"/>
          <w:sz w:val="24"/>
          <w:szCs w:val="24"/>
        </w:rPr>
        <w:t>,</w:t>
      </w:r>
      <w:r w:rsidR="008378F1" w:rsidRPr="00370617">
        <w:rPr>
          <w:rFonts w:ascii="Book Antiqua" w:eastAsia="宋体" w:hAnsi="Book Antiqua" w:cs="Times New Roman"/>
          <w:kern w:val="0"/>
          <w:sz w:val="24"/>
          <w:szCs w:val="24"/>
        </w:rPr>
        <w:t xml:space="preserve"> according to the </w:t>
      </w:r>
      <w:r w:rsidRPr="00370617">
        <w:rPr>
          <w:rFonts w:ascii="Book Antiqua" w:eastAsia="宋体" w:hAnsi="Book Antiqua" w:cs="Times New Roman"/>
          <w:kern w:val="0"/>
          <w:sz w:val="24"/>
          <w:szCs w:val="24"/>
        </w:rPr>
        <w:t>need for insulin</w:t>
      </w:r>
      <w:r w:rsidR="002D4B9A" w:rsidRPr="00370617">
        <w:rPr>
          <w:rFonts w:ascii="Book Antiqua" w:eastAsia="宋体" w:hAnsi="Book Antiqua" w:cs="Times New Roman"/>
          <w:kern w:val="0"/>
          <w:sz w:val="24"/>
          <w:szCs w:val="24"/>
        </w:rPr>
        <w:t>,</w:t>
      </w:r>
      <w:r w:rsidR="008378F1" w:rsidRPr="00370617">
        <w:rPr>
          <w:rFonts w:ascii="Book Antiqua" w:eastAsia="宋体" w:hAnsi="Book Antiqua" w:cs="Times New Roman"/>
          <w:kern w:val="0"/>
          <w:sz w:val="24"/>
          <w:szCs w:val="24"/>
        </w:rPr>
        <w:t xml:space="preserve"> </w:t>
      </w:r>
      <w:r w:rsidR="009F6509" w:rsidRPr="00370617">
        <w:rPr>
          <w:rFonts w:ascii="Book Antiqua" w:eastAsia="宋体" w:hAnsi="Book Antiqua" w:cs="Times New Roman"/>
          <w:kern w:val="0"/>
          <w:sz w:val="24"/>
          <w:szCs w:val="24"/>
        </w:rPr>
        <w:t>show</w:t>
      </w:r>
      <w:r w:rsidR="001A5D07" w:rsidRPr="00370617">
        <w:rPr>
          <w:rFonts w:ascii="Book Antiqua" w:eastAsia="宋体" w:hAnsi="Book Antiqua" w:cs="Times New Roman"/>
          <w:kern w:val="0"/>
          <w:sz w:val="24"/>
          <w:szCs w:val="24"/>
        </w:rPr>
        <w:t>ed that</w:t>
      </w:r>
      <w:r w:rsidR="009F6509" w:rsidRPr="00370617">
        <w:rPr>
          <w:rFonts w:ascii="Book Antiqua" w:eastAsia="宋体" w:hAnsi="Book Antiqua" w:cs="Times New Roman"/>
          <w:kern w:val="0"/>
          <w:sz w:val="24"/>
          <w:szCs w:val="24"/>
        </w:rPr>
        <w:t xml:space="preserve"> the pooled SMD of “need for insulin in GDM patients” was higher than the pooled SMD of “no need for insulin in GDM patients”, </w:t>
      </w:r>
      <w:r w:rsidR="008378F1" w:rsidRPr="00370617">
        <w:rPr>
          <w:rFonts w:ascii="Book Antiqua" w:eastAsia="宋体" w:hAnsi="Book Antiqua" w:cs="Times New Roman"/>
          <w:kern w:val="0"/>
          <w:sz w:val="24"/>
          <w:szCs w:val="24"/>
        </w:rPr>
        <w:t>suggest</w:t>
      </w:r>
      <w:r w:rsidR="009F6509" w:rsidRPr="00370617">
        <w:rPr>
          <w:rFonts w:ascii="Book Antiqua" w:eastAsia="宋体" w:hAnsi="Book Antiqua" w:cs="Times New Roman"/>
          <w:kern w:val="0"/>
          <w:sz w:val="24"/>
          <w:szCs w:val="24"/>
        </w:rPr>
        <w:t>ing</w:t>
      </w:r>
      <w:r w:rsidR="008378F1" w:rsidRPr="00370617">
        <w:rPr>
          <w:rFonts w:ascii="Book Antiqua" w:eastAsia="宋体" w:hAnsi="Book Antiqua" w:cs="Times New Roman"/>
          <w:kern w:val="0"/>
          <w:sz w:val="24"/>
          <w:szCs w:val="24"/>
        </w:rPr>
        <w:t xml:space="preserve"> that the </w:t>
      </w:r>
      <w:r w:rsidR="002F5210" w:rsidRPr="00370617">
        <w:rPr>
          <w:rFonts w:ascii="Book Antiqua" w:eastAsia="宋体" w:hAnsi="Book Antiqua" w:cs="Times New Roman"/>
          <w:kern w:val="0"/>
          <w:sz w:val="24"/>
          <w:szCs w:val="24"/>
        </w:rPr>
        <w:t>serum</w:t>
      </w:r>
      <w:r w:rsidR="008378F1" w:rsidRPr="00370617">
        <w:rPr>
          <w:rFonts w:ascii="Book Antiqua" w:eastAsia="宋体" w:hAnsi="Book Antiqua" w:cs="Times New Roman"/>
          <w:kern w:val="0"/>
          <w:sz w:val="24"/>
          <w:szCs w:val="24"/>
        </w:rPr>
        <w:t xml:space="preserve"> level of </w:t>
      </w:r>
      <w:proofErr w:type="spellStart"/>
      <w:r w:rsidR="008378F1" w:rsidRPr="00370617">
        <w:rPr>
          <w:rFonts w:ascii="Book Antiqua" w:eastAsia="宋体" w:hAnsi="Book Antiqua" w:cs="Times New Roman"/>
          <w:kern w:val="0"/>
          <w:sz w:val="24"/>
          <w:szCs w:val="24"/>
        </w:rPr>
        <w:t>resistin</w:t>
      </w:r>
      <w:proofErr w:type="spellEnd"/>
      <w:r w:rsidR="008378F1" w:rsidRPr="00370617">
        <w:rPr>
          <w:rFonts w:ascii="Book Antiqua" w:eastAsia="宋体" w:hAnsi="Book Antiqua" w:cs="Times New Roman"/>
          <w:kern w:val="0"/>
          <w:sz w:val="24"/>
          <w:szCs w:val="24"/>
        </w:rPr>
        <w:t xml:space="preserve"> may be related to the severity of GDM. </w:t>
      </w:r>
      <w:r w:rsidR="008F7161" w:rsidRPr="00370617">
        <w:rPr>
          <w:rFonts w:ascii="Book Antiqua" w:eastAsia="宋体" w:hAnsi="Book Antiqua" w:cs="Times New Roman"/>
          <w:kern w:val="0"/>
          <w:sz w:val="24"/>
          <w:szCs w:val="24"/>
        </w:rPr>
        <w:t>The r</w:t>
      </w:r>
      <w:r w:rsidR="008378F1" w:rsidRPr="00370617">
        <w:rPr>
          <w:rFonts w:ascii="Book Antiqua" w:eastAsia="宋体" w:hAnsi="Book Antiqua" w:cs="Times New Roman"/>
          <w:kern w:val="0"/>
          <w:sz w:val="24"/>
          <w:szCs w:val="24"/>
        </w:rPr>
        <w:t xml:space="preserve">esearch of Huang </w:t>
      </w:r>
      <w:r w:rsidR="008378F1" w:rsidRPr="00370617">
        <w:rPr>
          <w:rFonts w:ascii="Book Antiqua" w:eastAsia="宋体" w:hAnsi="Book Antiqua" w:cs="Times New Roman"/>
          <w:i/>
          <w:kern w:val="0"/>
          <w:sz w:val="24"/>
          <w:szCs w:val="24"/>
        </w:rPr>
        <w:t xml:space="preserve">et </w:t>
      </w:r>
      <w:proofErr w:type="gramStart"/>
      <w:r w:rsidR="008378F1" w:rsidRPr="00370617">
        <w:rPr>
          <w:rFonts w:ascii="Book Antiqua" w:eastAsia="宋体" w:hAnsi="Book Antiqua" w:cs="Times New Roman"/>
          <w:i/>
          <w:kern w:val="0"/>
          <w:sz w:val="24"/>
          <w:szCs w:val="24"/>
        </w:rPr>
        <w:t>al</w:t>
      </w:r>
      <w:r w:rsidR="00BC0C60" w:rsidRPr="00370617">
        <w:rPr>
          <w:rFonts w:ascii="Book Antiqua" w:eastAsia="宋体" w:hAnsi="Book Antiqua" w:cs="Times New Roman"/>
          <w:noProof/>
          <w:kern w:val="0"/>
          <w:sz w:val="24"/>
          <w:szCs w:val="24"/>
          <w:vertAlign w:val="superscript"/>
        </w:rPr>
        <w:t>[</w:t>
      </w:r>
      <w:proofErr w:type="gramEnd"/>
      <w:r w:rsidR="00BC0C60" w:rsidRPr="00370617">
        <w:rPr>
          <w:rFonts w:ascii="Book Antiqua" w:eastAsia="宋体" w:hAnsi="Book Antiqua" w:cs="Times New Roman"/>
          <w:noProof/>
          <w:kern w:val="0"/>
          <w:sz w:val="24"/>
          <w:szCs w:val="24"/>
          <w:vertAlign w:val="superscript"/>
        </w:rPr>
        <w:t>13]</w:t>
      </w:r>
      <w:r w:rsidR="008378F1" w:rsidRPr="00370617">
        <w:rPr>
          <w:rFonts w:ascii="Book Antiqua" w:eastAsia="宋体" w:hAnsi="Book Antiqua" w:cs="Times New Roman"/>
          <w:kern w:val="0"/>
          <w:sz w:val="24"/>
          <w:szCs w:val="24"/>
        </w:rPr>
        <w:t xml:space="preserve"> show</w:t>
      </w:r>
      <w:r w:rsidR="008F7161" w:rsidRPr="00370617">
        <w:rPr>
          <w:rFonts w:ascii="Book Antiqua" w:eastAsia="宋体" w:hAnsi="Book Antiqua" w:cs="Times New Roman"/>
          <w:kern w:val="0"/>
          <w:sz w:val="24"/>
          <w:szCs w:val="24"/>
        </w:rPr>
        <w:t>ed</w:t>
      </w:r>
      <w:r w:rsidR="008378F1" w:rsidRPr="00370617">
        <w:rPr>
          <w:rFonts w:ascii="Book Antiqua" w:eastAsia="宋体" w:hAnsi="Book Antiqua" w:cs="Times New Roman"/>
          <w:kern w:val="0"/>
          <w:sz w:val="24"/>
          <w:szCs w:val="24"/>
        </w:rPr>
        <w:t xml:space="preserve"> that among pregnant women with GDM, the </w:t>
      </w:r>
      <w:r w:rsidR="002F5210" w:rsidRPr="00370617">
        <w:rPr>
          <w:rFonts w:ascii="Book Antiqua" w:eastAsia="宋体" w:hAnsi="Book Antiqua" w:cs="Times New Roman"/>
          <w:kern w:val="0"/>
          <w:sz w:val="24"/>
          <w:szCs w:val="24"/>
        </w:rPr>
        <w:t>serum</w:t>
      </w:r>
      <w:r w:rsidR="008378F1" w:rsidRPr="00370617">
        <w:rPr>
          <w:rFonts w:ascii="Book Antiqua" w:eastAsia="宋体" w:hAnsi="Book Antiqua" w:cs="Times New Roman"/>
          <w:kern w:val="0"/>
          <w:sz w:val="24"/>
          <w:szCs w:val="24"/>
        </w:rPr>
        <w:t xml:space="preserve"> </w:t>
      </w:r>
      <w:proofErr w:type="spellStart"/>
      <w:r w:rsidR="008378F1" w:rsidRPr="00370617">
        <w:rPr>
          <w:rFonts w:ascii="Book Antiqua" w:eastAsia="宋体" w:hAnsi="Book Antiqua" w:cs="Times New Roman"/>
          <w:kern w:val="0"/>
          <w:sz w:val="24"/>
          <w:szCs w:val="24"/>
        </w:rPr>
        <w:t>resistin</w:t>
      </w:r>
      <w:proofErr w:type="spellEnd"/>
      <w:r w:rsidR="008378F1" w:rsidRPr="00370617">
        <w:rPr>
          <w:rFonts w:ascii="Book Antiqua" w:eastAsia="宋体" w:hAnsi="Book Antiqua" w:cs="Times New Roman"/>
          <w:kern w:val="0"/>
          <w:sz w:val="24"/>
          <w:szCs w:val="24"/>
        </w:rPr>
        <w:t xml:space="preserve"> levels of women with satisfactory glycemic control were lower than </w:t>
      </w:r>
      <w:r w:rsidR="002D4B9A" w:rsidRPr="00370617">
        <w:rPr>
          <w:rFonts w:ascii="Book Antiqua" w:eastAsia="宋体" w:hAnsi="Book Antiqua" w:cs="Times New Roman"/>
          <w:kern w:val="0"/>
          <w:sz w:val="24"/>
          <w:szCs w:val="24"/>
        </w:rPr>
        <w:t xml:space="preserve">those in </w:t>
      </w:r>
      <w:r w:rsidR="008378F1" w:rsidRPr="00370617">
        <w:rPr>
          <w:rFonts w:ascii="Book Antiqua" w:eastAsia="宋体" w:hAnsi="Book Antiqua" w:cs="Times New Roman"/>
          <w:kern w:val="0"/>
          <w:sz w:val="24"/>
          <w:szCs w:val="24"/>
        </w:rPr>
        <w:t>women with unsatisfactory glycemic control</w:t>
      </w:r>
      <w:r w:rsidR="00854CB6" w:rsidRPr="00370617">
        <w:rPr>
          <w:rFonts w:ascii="Book Antiqua" w:eastAsia="宋体" w:hAnsi="Book Antiqua" w:cs="Times New Roman"/>
          <w:noProof/>
          <w:kern w:val="0"/>
          <w:sz w:val="24"/>
          <w:szCs w:val="24"/>
          <w:vertAlign w:val="superscript"/>
        </w:rPr>
        <w:t>[13]</w:t>
      </w:r>
      <w:r w:rsidR="008378F1" w:rsidRPr="00370617">
        <w:rPr>
          <w:rFonts w:ascii="Book Antiqua" w:eastAsia="宋体" w:hAnsi="Book Antiqua" w:cs="Times New Roman"/>
          <w:kern w:val="0"/>
          <w:sz w:val="24"/>
          <w:szCs w:val="24"/>
        </w:rPr>
        <w:t>.</w:t>
      </w:r>
      <w:r w:rsidR="008378F1" w:rsidRPr="00370617">
        <w:rPr>
          <w:rFonts w:ascii="Book Antiqua" w:hAnsi="Book Antiqua"/>
          <w:sz w:val="24"/>
          <w:szCs w:val="24"/>
        </w:rPr>
        <w:t xml:space="preserve"> </w:t>
      </w:r>
    </w:p>
    <w:p w14:paraId="0DC9582C" w14:textId="51ECE8BB" w:rsidR="000B4640" w:rsidRPr="00370617" w:rsidRDefault="00DD4894" w:rsidP="00BD5FC6">
      <w:pPr>
        <w:autoSpaceDE w:val="0"/>
        <w:autoSpaceDN w:val="0"/>
        <w:adjustRightInd w:val="0"/>
        <w:spacing w:line="360" w:lineRule="auto"/>
        <w:ind w:firstLineChars="100" w:firstLine="240"/>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Studies on </w:t>
      </w:r>
      <w:r w:rsidRPr="00370617">
        <w:rPr>
          <w:rFonts w:ascii="Book Antiqua" w:eastAsia="宋体" w:hAnsi="Book Antiqua" w:cs="Times New Roman"/>
          <w:i/>
          <w:kern w:val="0"/>
          <w:sz w:val="24"/>
          <w:szCs w:val="24"/>
        </w:rPr>
        <w:t>RETN</w:t>
      </w:r>
      <w:r w:rsidRPr="00370617">
        <w:rPr>
          <w:rFonts w:ascii="Book Antiqua" w:eastAsia="宋体" w:hAnsi="Book Antiqua" w:cs="Times New Roman"/>
          <w:kern w:val="0"/>
          <w:sz w:val="24"/>
          <w:szCs w:val="24"/>
        </w:rPr>
        <w:t xml:space="preserve"> (gene </w:t>
      </w:r>
      <w:r w:rsidR="00011C64" w:rsidRPr="00370617">
        <w:rPr>
          <w:rFonts w:ascii="Book Antiqua" w:eastAsia="宋体" w:hAnsi="Book Antiqua" w:cs="Times New Roman"/>
          <w:kern w:val="0"/>
          <w:sz w:val="24"/>
          <w:szCs w:val="24"/>
        </w:rPr>
        <w:t>encoded</w:t>
      </w:r>
      <w:r w:rsidRPr="00370617">
        <w:rPr>
          <w:rFonts w:ascii="Book Antiqua" w:eastAsia="宋体" w:hAnsi="Book Antiqua" w:cs="Times New Roman"/>
          <w:kern w:val="0"/>
          <w:sz w:val="24"/>
          <w:szCs w:val="24"/>
        </w:rPr>
        <w:t xml:space="preserve">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mRNA and SNPs have also suggested that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is associated with GDM risk. </w:t>
      </w:r>
      <w:r w:rsidR="00B67B18" w:rsidRPr="00370617">
        <w:rPr>
          <w:rFonts w:ascii="Book Antiqua" w:eastAsia="宋体" w:hAnsi="Book Antiqua" w:cs="Times New Roman"/>
          <w:kern w:val="0"/>
          <w:sz w:val="24"/>
          <w:szCs w:val="24"/>
        </w:rPr>
        <w:t>T</w:t>
      </w:r>
      <w:r w:rsidRPr="00370617">
        <w:rPr>
          <w:rFonts w:ascii="Book Antiqua" w:eastAsia="宋体" w:hAnsi="Book Antiqua" w:cs="Times New Roman"/>
          <w:kern w:val="0"/>
          <w:sz w:val="24"/>
          <w:szCs w:val="24"/>
        </w:rPr>
        <w:t xml:space="preserve">he mRNA expression of </w:t>
      </w:r>
      <w:r w:rsidRPr="00370617">
        <w:rPr>
          <w:rFonts w:ascii="Book Antiqua" w:eastAsia="宋体" w:hAnsi="Book Antiqua" w:cs="Times New Roman"/>
          <w:i/>
          <w:kern w:val="0"/>
          <w:sz w:val="24"/>
          <w:szCs w:val="24"/>
        </w:rPr>
        <w:t>RETN</w:t>
      </w:r>
      <w:r w:rsidRPr="00370617">
        <w:rPr>
          <w:rFonts w:ascii="Book Antiqua" w:eastAsia="宋体" w:hAnsi="Book Antiqua" w:cs="Times New Roman"/>
          <w:kern w:val="0"/>
          <w:sz w:val="24"/>
          <w:szCs w:val="24"/>
        </w:rPr>
        <w:t xml:space="preserve"> </w:t>
      </w:r>
      <w:r w:rsidR="001A5D07" w:rsidRPr="00370617">
        <w:rPr>
          <w:rFonts w:ascii="Book Antiqua" w:eastAsia="宋体" w:hAnsi="Book Antiqua" w:cs="Times New Roman"/>
          <w:kern w:val="0"/>
          <w:sz w:val="24"/>
          <w:szCs w:val="24"/>
        </w:rPr>
        <w:t xml:space="preserve">was </w:t>
      </w:r>
      <w:r w:rsidRPr="00370617">
        <w:rPr>
          <w:rFonts w:ascii="Book Antiqua" w:eastAsia="宋体" w:hAnsi="Book Antiqua" w:cs="Times New Roman"/>
          <w:kern w:val="0"/>
          <w:sz w:val="24"/>
          <w:szCs w:val="24"/>
        </w:rPr>
        <w:t>increased in adipose tissue from GDM when</w:t>
      </w:r>
      <w:r w:rsidR="00B67B18" w:rsidRPr="00370617">
        <w:rPr>
          <w:rFonts w:ascii="Book Antiqua" w:eastAsia="宋体" w:hAnsi="Book Antiqua" w:cs="Times New Roman"/>
          <w:kern w:val="0"/>
          <w:sz w:val="24"/>
          <w:szCs w:val="24"/>
        </w:rPr>
        <w:t xml:space="preserve"> compared to </w:t>
      </w:r>
      <w:r w:rsidR="00C167A8" w:rsidRPr="00370617">
        <w:rPr>
          <w:rFonts w:ascii="Book Antiqua" w:eastAsia="宋体" w:hAnsi="Book Antiqua" w:cs="Times New Roman"/>
          <w:kern w:val="0"/>
          <w:sz w:val="24"/>
          <w:szCs w:val="24"/>
        </w:rPr>
        <w:t xml:space="preserve">a </w:t>
      </w:r>
      <w:r w:rsidR="00B67B18" w:rsidRPr="00370617">
        <w:rPr>
          <w:rFonts w:ascii="Book Antiqua" w:eastAsia="宋体" w:hAnsi="Book Antiqua" w:cs="Times New Roman"/>
          <w:kern w:val="0"/>
          <w:sz w:val="24"/>
          <w:szCs w:val="24"/>
        </w:rPr>
        <w:t xml:space="preserve">non-GDM group, </w:t>
      </w:r>
      <w:r w:rsidR="001A5D07" w:rsidRPr="00370617">
        <w:rPr>
          <w:rFonts w:ascii="Book Antiqua" w:eastAsia="宋体" w:hAnsi="Book Antiqua" w:cs="Times New Roman"/>
          <w:kern w:val="0"/>
          <w:sz w:val="24"/>
          <w:szCs w:val="24"/>
        </w:rPr>
        <w:t xml:space="preserve">was </w:t>
      </w:r>
      <w:r w:rsidR="00B67B18" w:rsidRPr="00370617">
        <w:rPr>
          <w:rFonts w:ascii="Book Antiqua" w:eastAsia="宋体" w:hAnsi="Book Antiqua" w:cs="Times New Roman"/>
          <w:kern w:val="0"/>
          <w:sz w:val="24"/>
          <w:szCs w:val="24"/>
        </w:rPr>
        <w:t xml:space="preserve">related </w:t>
      </w:r>
      <w:r w:rsidR="002D4B9A" w:rsidRPr="00370617">
        <w:rPr>
          <w:rFonts w:ascii="Book Antiqua" w:eastAsia="宋体" w:hAnsi="Book Antiqua" w:cs="Times New Roman"/>
          <w:kern w:val="0"/>
          <w:sz w:val="24"/>
          <w:szCs w:val="24"/>
        </w:rPr>
        <w:t xml:space="preserve">to </w:t>
      </w:r>
      <w:r w:rsidR="00B67B18" w:rsidRPr="00370617">
        <w:rPr>
          <w:rFonts w:ascii="Book Antiqua" w:eastAsia="宋体" w:hAnsi="Book Antiqua" w:cs="Times New Roman"/>
          <w:kern w:val="0"/>
          <w:sz w:val="24"/>
          <w:szCs w:val="24"/>
        </w:rPr>
        <w:t>insulin resistance level, and c</w:t>
      </w:r>
      <w:r w:rsidR="002D4B9A" w:rsidRPr="00370617">
        <w:rPr>
          <w:rFonts w:ascii="Book Antiqua" w:eastAsia="宋体" w:hAnsi="Book Antiqua" w:cs="Times New Roman"/>
          <w:kern w:val="0"/>
          <w:sz w:val="24"/>
          <w:szCs w:val="24"/>
        </w:rPr>
        <w:t>ould</w:t>
      </w:r>
      <w:r w:rsidR="00B67B18" w:rsidRPr="00370617">
        <w:rPr>
          <w:rFonts w:ascii="Book Antiqua" w:eastAsia="宋体" w:hAnsi="Book Antiqua" w:cs="Times New Roman"/>
          <w:kern w:val="0"/>
          <w:sz w:val="24"/>
          <w:szCs w:val="24"/>
        </w:rPr>
        <w:t xml:space="preserve"> be regulated by </w:t>
      </w:r>
      <w:proofErr w:type="spellStart"/>
      <w:r w:rsidR="00B67B18" w:rsidRPr="00370617">
        <w:rPr>
          <w:rFonts w:ascii="Book Antiqua" w:eastAsia="宋体" w:hAnsi="Book Antiqua" w:cs="Times New Roman"/>
          <w:kern w:val="0"/>
          <w:sz w:val="24"/>
          <w:szCs w:val="24"/>
        </w:rPr>
        <w:t>adrenomedullin</w:t>
      </w:r>
      <w:proofErr w:type="spellEnd"/>
      <w:r w:rsidR="00B67B18" w:rsidRPr="00370617">
        <w:rPr>
          <w:rFonts w:ascii="Book Antiqua" w:eastAsia="宋体" w:hAnsi="Book Antiqua" w:cs="Times New Roman"/>
          <w:kern w:val="0"/>
          <w:sz w:val="24"/>
          <w:szCs w:val="24"/>
        </w:rPr>
        <w:t xml:space="preserve"> and </w:t>
      </w:r>
      <w:r w:rsidR="002D4B9A" w:rsidRPr="00370617">
        <w:rPr>
          <w:rFonts w:ascii="Book Antiqua" w:eastAsia="宋体" w:hAnsi="Book Antiqua" w:cs="Times New Roman"/>
          <w:kern w:val="0"/>
          <w:sz w:val="24"/>
          <w:szCs w:val="24"/>
        </w:rPr>
        <w:t xml:space="preserve">an </w:t>
      </w:r>
      <w:proofErr w:type="spellStart"/>
      <w:r w:rsidR="00B67B18" w:rsidRPr="00370617">
        <w:rPr>
          <w:rFonts w:ascii="Book Antiqua" w:eastAsia="宋体" w:hAnsi="Book Antiqua" w:cs="Times New Roman"/>
          <w:kern w:val="0"/>
          <w:sz w:val="24"/>
          <w:szCs w:val="24"/>
        </w:rPr>
        <w:t>adrenomedullin</w:t>
      </w:r>
      <w:proofErr w:type="spellEnd"/>
      <w:r w:rsidR="00B67B18" w:rsidRPr="00370617">
        <w:rPr>
          <w:rFonts w:ascii="Book Antiqua" w:eastAsia="宋体" w:hAnsi="Book Antiqua" w:cs="Times New Roman"/>
          <w:kern w:val="0"/>
          <w:sz w:val="24"/>
          <w:szCs w:val="24"/>
        </w:rPr>
        <w:t xml:space="preserve"> </w:t>
      </w:r>
      <w:proofErr w:type="gramStart"/>
      <w:r w:rsidR="00B67B18" w:rsidRPr="00370617">
        <w:rPr>
          <w:rFonts w:ascii="Book Antiqua" w:eastAsia="宋体" w:hAnsi="Book Antiqua" w:cs="Times New Roman"/>
          <w:kern w:val="0"/>
          <w:sz w:val="24"/>
          <w:szCs w:val="24"/>
        </w:rPr>
        <w:t>antagonist</w:t>
      </w:r>
      <w:r w:rsidR="00854CB6" w:rsidRPr="00370617">
        <w:rPr>
          <w:rFonts w:ascii="Book Antiqua" w:eastAsia="宋体" w:hAnsi="Book Antiqua" w:cs="Times New Roman"/>
          <w:noProof/>
          <w:kern w:val="0"/>
          <w:sz w:val="24"/>
          <w:szCs w:val="24"/>
          <w:vertAlign w:val="superscript"/>
        </w:rPr>
        <w:t>[</w:t>
      </w:r>
      <w:proofErr w:type="gramEnd"/>
      <w:r w:rsidR="00854CB6" w:rsidRPr="00370617">
        <w:rPr>
          <w:rFonts w:ascii="Book Antiqua" w:eastAsia="宋体" w:hAnsi="Book Antiqua" w:cs="Times New Roman"/>
          <w:noProof/>
          <w:kern w:val="0"/>
          <w:sz w:val="24"/>
          <w:szCs w:val="24"/>
          <w:vertAlign w:val="superscript"/>
        </w:rPr>
        <w:t>13</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67</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68]</w:t>
      </w:r>
      <w:r w:rsidRPr="00370617">
        <w:rPr>
          <w:rFonts w:ascii="Book Antiqua" w:eastAsia="宋体" w:hAnsi="Book Antiqua" w:cs="Times New Roman"/>
          <w:kern w:val="0"/>
          <w:sz w:val="24"/>
          <w:szCs w:val="24"/>
        </w:rPr>
        <w:t xml:space="preserve">. </w:t>
      </w:r>
      <w:r w:rsidR="00B67B18" w:rsidRPr="00370617">
        <w:rPr>
          <w:rFonts w:ascii="Book Antiqua" w:eastAsia="宋体" w:hAnsi="Book Antiqua" w:cs="Times New Roman"/>
          <w:i/>
          <w:kern w:val="0"/>
          <w:sz w:val="24"/>
          <w:szCs w:val="24"/>
        </w:rPr>
        <w:t>RETN</w:t>
      </w:r>
      <w:r w:rsidR="00B67B18" w:rsidRPr="00370617">
        <w:rPr>
          <w:rFonts w:ascii="Book Antiqua" w:eastAsia="宋体" w:hAnsi="Book Antiqua" w:cs="Times New Roman"/>
          <w:kern w:val="0"/>
          <w:sz w:val="24"/>
          <w:szCs w:val="24"/>
        </w:rPr>
        <w:t xml:space="preserve"> rs1423096 and</w:t>
      </w:r>
      <w:r w:rsidR="00011C64" w:rsidRPr="00370617">
        <w:rPr>
          <w:rFonts w:ascii="Book Antiqua" w:eastAsia="宋体" w:hAnsi="Book Antiqua" w:cs="Times New Roman"/>
          <w:kern w:val="0"/>
          <w:sz w:val="24"/>
          <w:szCs w:val="24"/>
        </w:rPr>
        <w:t xml:space="preserve"> </w:t>
      </w:r>
      <w:bookmarkStart w:id="46" w:name="OLE_LINK18"/>
      <w:bookmarkStart w:id="47" w:name="OLE_LINK25"/>
      <w:r w:rsidR="00011C64" w:rsidRPr="00370617">
        <w:rPr>
          <w:rFonts w:ascii="Book Antiqua" w:eastAsia="宋体" w:hAnsi="Book Antiqua" w:cs="Times New Roman"/>
          <w:kern w:val="0"/>
          <w:sz w:val="24"/>
          <w:szCs w:val="24"/>
        </w:rPr>
        <w:t xml:space="preserve">-420 C/G </w:t>
      </w:r>
      <w:bookmarkEnd w:id="46"/>
      <w:bookmarkEnd w:id="47"/>
      <w:r w:rsidR="00011C64" w:rsidRPr="00370617">
        <w:rPr>
          <w:rFonts w:ascii="Book Antiqua" w:eastAsia="宋体" w:hAnsi="Book Antiqua" w:cs="Times New Roman"/>
          <w:kern w:val="0"/>
          <w:sz w:val="24"/>
          <w:szCs w:val="24"/>
        </w:rPr>
        <w:t xml:space="preserve">were found to be associated with GDM </w:t>
      </w:r>
      <w:proofErr w:type="gramStart"/>
      <w:r w:rsidR="00011C64" w:rsidRPr="00370617">
        <w:rPr>
          <w:rFonts w:ascii="Book Antiqua" w:eastAsia="宋体" w:hAnsi="Book Antiqua" w:cs="Times New Roman"/>
          <w:kern w:val="0"/>
          <w:sz w:val="24"/>
          <w:szCs w:val="24"/>
        </w:rPr>
        <w:t>risk</w:t>
      </w:r>
      <w:r w:rsidR="00854CB6" w:rsidRPr="00370617">
        <w:rPr>
          <w:rFonts w:ascii="Book Antiqua" w:hAnsi="Book Antiqua" w:cs="Times New Roman"/>
          <w:noProof/>
          <w:sz w:val="24"/>
          <w:szCs w:val="24"/>
          <w:vertAlign w:val="superscript"/>
        </w:rPr>
        <w:t>[</w:t>
      </w:r>
      <w:proofErr w:type="gramEnd"/>
      <w:r w:rsidR="00854CB6" w:rsidRPr="00370617">
        <w:rPr>
          <w:rFonts w:ascii="Book Antiqua" w:hAnsi="Book Antiqua" w:cs="Times New Roman"/>
          <w:noProof/>
          <w:sz w:val="24"/>
          <w:szCs w:val="24"/>
          <w:vertAlign w:val="superscript"/>
        </w:rPr>
        <w:t>48</w:t>
      </w:r>
      <w:r w:rsidR="00BD5FC6" w:rsidRPr="00370617">
        <w:rPr>
          <w:rFonts w:ascii="Book Antiqua" w:hAnsi="Book Antiqua" w:cs="Times New Roman"/>
          <w:noProof/>
          <w:sz w:val="24"/>
          <w:szCs w:val="24"/>
          <w:vertAlign w:val="superscript"/>
        </w:rPr>
        <w:t>,</w:t>
      </w:r>
      <w:r w:rsidR="00854CB6" w:rsidRPr="00370617">
        <w:rPr>
          <w:rFonts w:ascii="Book Antiqua" w:hAnsi="Book Antiqua" w:cs="Times New Roman"/>
          <w:noProof/>
          <w:sz w:val="24"/>
          <w:szCs w:val="24"/>
          <w:vertAlign w:val="superscript"/>
        </w:rPr>
        <w:t>69]</w:t>
      </w:r>
      <w:r w:rsidR="00011C64" w:rsidRPr="00370617">
        <w:rPr>
          <w:rFonts w:ascii="Book Antiqua" w:eastAsia="宋体" w:hAnsi="Book Antiqua" w:cs="Times New Roman"/>
          <w:kern w:val="0"/>
          <w:sz w:val="24"/>
          <w:szCs w:val="24"/>
        </w:rPr>
        <w:t xml:space="preserve">, and it has been reported that </w:t>
      </w:r>
      <w:r w:rsidR="00C167A8" w:rsidRPr="00370617">
        <w:rPr>
          <w:rFonts w:ascii="Book Antiqua" w:eastAsia="宋体" w:hAnsi="Book Antiqua" w:cs="Times New Roman"/>
          <w:kern w:val="0"/>
          <w:sz w:val="24"/>
          <w:szCs w:val="24"/>
        </w:rPr>
        <w:t xml:space="preserve">the </w:t>
      </w:r>
      <w:r w:rsidR="00011C64" w:rsidRPr="00370617">
        <w:rPr>
          <w:rFonts w:ascii="Book Antiqua" w:eastAsia="宋体" w:hAnsi="Book Antiqua" w:cs="Times New Roman"/>
          <w:kern w:val="0"/>
          <w:sz w:val="24"/>
          <w:szCs w:val="24"/>
        </w:rPr>
        <w:t xml:space="preserve">G allele of -420 C/G in the </w:t>
      </w:r>
      <w:r w:rsidR="00011C64" w:rsidRPr="00370617">
        <w:rPr>
          <w:rFonts w:ascii="Book Antiqua" w:eastAsia="宋体" w:hAnsi="Book Antiqua" w:cs="Times New Roman"/>
          <w:i/>
          <w:kern w:val="0"/>
          <w:sz w:val="24"/>
          <w:szCs w:val="24"/>
        </w:rPr>
        <w:t xml:space="preserve">RETN </w:t>
      </w:r>
      <w:r w:rsidR="00011C64" w:rsidRPr="00370617">
        <w:rPr>
          <w:rFonts w:ascii="Book Antiqua" w:eastAsia="宋体" w:hAnsi="Book Antiqua" w:cs="Times New Roman"/>
          <w:kern w:val="0"/>
          <w:sz w:val="24"/>
          <w:szCs w:val="24"/>
        </w:rPr>
        <w:t>gene</w:t>
      </w:r>
      <w:r w:rsidR="00C167A8" w:rsidRPr="00370617">
        <w:rPr>
          <w:rFonts w:ascii="Book Antiqua" w:eastAsia="宋体" w:hAnsi="Book Antiqua" w:cs="Times New Roman"/>
          <w:kern w:val="0"/>
          <w:sz w:val="24"/>
          <w:szCs w:val="24"/>
        </w:rPr>
        <w:t xml:space="preserve"> promoter</w:t>
      </w:r>
      <w:r w:rsidR="00011C64" w:rsidRPr="00370617">
        <w:rPr>
          <w:rFonts w:ascii="Book Antiqua" w:eastAsia="宋体" w:hAnsi="Book Antiqua" w:cs="Times New Roman"/>
          <w:kern w:val="0"/>
          <w:sz w:val="24"/>
          <w:szCs w:val="24"/>
        </w:rPr>
        <w:t xml:space="preserve"> was associated with </w:t>
      </w:r>
      <w:r w:rsidR="00C167A8" w:rsidRPr="00370617">
        <w:rPr>
          <w:rFonts w:ascii="Book Antiqua" w:eastAsia="宋体" w:hAnsi="Book Antiqua" w:cs="Times New Roman"/>
          <w:kern w:val="0"/>
          <w:sz w:val="24"/>
          <w:szCs w:val="24"/>
        </w:rPr>
        <w:t xml:space="preserve">an </w:t>
      </w:r>
      <w:r w:rsidR="00011C64" w:rsidRPr="00370617">
        <w:rPr>
          <w:rFonts w:ascii="Book Antiqua" w:eastAsia="宋体" w:hAnsi="Book Antiqua" w:cs="Times New Roman"/>
          <w:kern w:val="0"/>
          <w:sz w:val="24"/>
          <w:szCs w:val="24"/>
        </w:rPr>
        <w:t xml:space="preserve">increase in circulating </w:t>
      </w:r>
      <w:proofErr w:type="spellStart"/>
      <w:r w:rsidR="00011C64" w:rsidRPr="00370617">
        <w:rPr>
          <w:rFonts w:ascii="Book Antiqua" w:eastAsia="宋体" w:hAnsi="Book Antiqua" w:cs="Times New Roman"/>
          <w:kern w:val="0"/>
          <w:sz w:val="24"/>
          <w:szCs w:val="24"/>
        </w:rPr>
        <w:t>resistin</w:t>
      </w:r>
      <w:proofErr w:type="spellEnd"/>
      <w:r w:rsidR="00854CB6" w:rsidRPr="00370617">
        <w:rPr>
          <w:rFonts w:ascii="Book Antiqua" w:eastAsia="宋体" w:hAnsi="Book Antiqua" w:cs="Times New Roman"/>
          <w:noProof/>
          <w:kern w:val="0"/>
          <w:sz w:val="24"/>
          <w:szCs w:val="24"/>
          <w:vertAlign w:val="superscript"/>
        </w:rPr>
        <w:t>[70</w:t>
      </w:r>
      <w:r w:rsidR="00BD5FC6" w:rsidRPr="00370617">
        <w:rPr>
          <w:rFonts w:ascii="Book Antiqua" w:eastAsia="宋体" w:hAnsi="Book Antiqua" w:cs="Times New Roman"/>
          <w:noProof/>
          <w:kern w:val="0"/>
          <w:sz w:val="24"/>
          <w:szCs w:val="24"/>
          <w:vertAlign w:val="superscript"/>
        </w:rPr>
        <w:t>,</w:t>
      </w:r>
      <w:r w:rsidR="00854CB6" w:rsidRPr="00370617">
        <w:rPr>
          <w:rFonts w:ascii="Book Antiqua" w:eastAsia="宋体" w:hAnsi="Book Antiqua" w:cs="Times New Roman"/>
          <w:noProof/>
          <w:kern w:val="0"/>
          <w:sz w:val="24"/>
          <w:szCs w:val="24"/>
          <w:vertAlign w:val="superscript"/>
        </w:rPr>
        <w:t>71]</w:t>
      </w:r>
      <w:r w:rsidR="000B4640" w:rsidRPr="00370617">
        <w:rPr>
          <w:rFonts w:ascii="Book Antiqua" w:eastAsia="宋体" w:hAnsi="Book Antiqua" w:cs="Times New Roman"/>
          <w:kern w:val="0"/>
          <w:sz w:val="24"/>
          <w:szCs w:val="24"/>
        </w:rPr>
        <w:t>.</w:t>
      </w:r>
    </w:p>
    <w:p w14:paraId="7C96CBA7" w14:textId="744937FA" w:rsidR="0064232A" w:rsidRPr="00370617" w:rsidRDefault="000911B3" w:rsidP="00BD5FC6">
      <w:pPr>
        <w:autoSpaceDE w:val="0"/>
        <w:autoSpaceDN w:val="0"/>
        <w:adjustRightInd w:val="0"/>
        <w:spacing w:line="360" w:lineRule="auto"/>
        <w:ind w:firstLineChars="100" w:firstLine="240"/>
        <w:rPr>
          <w:rFonts w:ascii="Book Antiqua" w:eastAsia="宋体" w:hAnsi="Book Antiqua" w:cs="Times New Roman"/>
          <w:kern w:val="0"/>
          <w:sz w:val="24"/>
          <w:szCs w:val="24"/>
        </w:rPr>
      </w:pPr>
      <w:bookmarkStart w:id="48" w:name="OLE_LINK2"/>
      <w:bookmarkStart w:id="49" w:name="OLE_LINK7"/>
      <w:r w:rsidRPr="00370617">
        <w:rPr>
          <w:rFonts w:ascii="Book Antiqua" w:eastAsia="宋体" w:hAnsi="Book Antiqua" w:cs="Times New Roman"/>
          <w:kern w:val="0"/>
          <w:sz w:val="24"/>
          <w:szCs w:val="24"/>
        </w:rPr>
        <w:t>In summary, o</w:t>
      </w:r>
      <w:r w:rsidR="00E414B6" w:rsidRPr="00370617">
        <w:rPr>
          <w:rFonts w:ascii="Book Antiqua" w:eastAsia="宋体" w:hAnsi="Book Antiqua" w:cs="Times New Roman"/>
          <w:kern w:val="0"/>
          <w:sz w:val="24"/>
          <w:szCs w:val="24"/>
        </w:rPr>
        <w:t>ur meta-analysis show</w:t>
      </w:r>
      <w:r w:rsidR="004C5435" w:rsidRPr="00370617">
        <w:rPr>
          <w:rFonts w:ascii="Book Antiqua" w:eastAsia="宋体" w:hAnsi="Book Antiqua" w:cs="Times New Roman"/>
          <w:kern w:val="0"/>
          <w:sz w:val="24"/>
          <w:szCs w:val="24"/>
        </w:rPr>
        <w:t>ed</w:t>
      </w:r>
      <w:r w:rsidR="00E414B6" w:rsidRPr="00370617">
        <w:rPr>
          <w:rFonts w:ascii="Book Antiqua" w:eastAsia="宋体" w:hAnsi="Book Antiqua" w:cs="Times New Roman"/>
          <w:kern w:val="0"/>
          <w:sz w:val="24"/>
          <w:szCs w:val="24"/>
        </w:rPr>
        <w:t xml:space="preserve"> that higher maternal </w:t>
      </w:r>
      <w:r w:rsidR="002F5210" w:rsidRPr="00370617">
        <w:rPr>
          <w:rFonts w:ascii="Book Antiqua" w:eastAsia="宋体" w:hAnsi="Book Antiqua" w:cs="Times New Roman"/>
          <w:kern w:val="0"/>
          <w:sz w:val="24"/>
          <w:szCs w:val="24"/>
        </w:rPr>
        <w:t>serum</w:t>
      </w:r>
      <w:r w:rsidR="00E414B6" w:rsidRPr="00370617">
        <w:rPr>
          <w:rFonts w:ascii="Book Antiqua" w:eastAsia="宋体" w:hAnsi="Book Antiqua" w:cs="Times New Roman"/>
          <w:kern w:val="0"/>
          <w:sz w:val="24"/>
          <w:szCs w:val="24"/>
        </w:rPr>
        <w:t xml:space="preserve"> </w:t>
      </w:r>
      <w:proofErr w:type="spellStart"/>
      <w:r w:rsidR="00E414B6" w:rsidRPr="00370617">
        <w:rPr>
          <w:rFonts w:ascii="Book Antiqua" w:eastAsia="宋体" w:hAnsi="Book Antiqua" w:cs="Times New Roman"/>
          <w:kern w:val="0"/>
          <w:sz w:val="24"/>
          <w:szCs w:val="24"/>
        </w:rPr>
        <w:t>resistin</w:t>
      </w:r>
      <w:proofErr w:type="spellEnd"/>
      <w:r w:rsidR="00E414B6" w:rsidRPr="00370617">
        <w:rPr>
          <w:rFonts w:ascii="Book Antiqua" w:eastAsia="宋体" w:hAnsi="Book Antiqua" w:cs="Times New Roman"/>
          <w:kern w:val="0"/>
          <w:sz w:val="24"/>
          <w:szCs w:val="24"/>
        </w:rPr>
        <w:t xml:space="preserve"> level is related to GDM</w:t>
      </w:r>
      <w:r w:rsidR="004C5435" w:rsidRPr="00370617">
        <w:rPr>
          <w:rFonts w:ascii="Book Antiqua" w:eastAsia="宋体" w:hAnsi="Book Antiqua" w:cs="Times New Roman"/>
          <w:kern w:val="0"/>
          <w:sz w:val="24"/>
          <w:szCs w:val="24"/>
        </w:rPr>
        <w:t xml:space="preserve"> risk and </w:t>
      </w:r>
      <w:r w:rsidR="001A5D07" w:rsidRPr="00370617">
        <w:rPr>
          <w:rFonts w:ascii="Book Antiqua" w:eastAsia="宋体" w:hAnsi="Book Antiqua" w:cs="Times New Roman"/>
          <w:kern w:val="0"/>
          <w:sz w:val="24"/>
          <w:szCs w:val="24"/>
        </w:rPr>
        <w:t xml:space="preserve">suggested </w:t>
      </w:r>
      <w:r w:rsidR="004C5435" w:rsidRPr="00370617">
        <w:rPr>
          <w:rFonts w:ascii="Book Antiqua" w:eastAsia="宋体" w:hAnsi="Book Antiqua" w:cs="Times New Roman"/>
          <w:kern w:val="0"/>
          <w:sz w:val="24"/>
          <w:szCs w:val="24"/>
        </w:rPr>
        <w:t xml:space="preserve">that the serum level of </w:t>
      </w:r>
      <w:proofErr w:type="spellStart"/>
      <w:r w:rsidR="004C5435" w:rsidRPr="00370617">
        <w:rPr>
          <w:rFonts w:ascii="Book Antiqua" w:eastAsia="宋体" w:hAnsi="Book Antiqua" w:cs="Times New Roman"/>
          <w:kern w:val="0"/>
          <w:sz w:val="24"/>
          <w:szCs w:val="24"/>
        </w:rPr>
        <w:t>resistin</w:t>
      </w:r>
      <w:proofErr w:type="spellEnd"/>
      <w:r w:rsidR="004C5435" w:rsidRPr="00370617">
        <w:rPr>
          <w:rFonts w:ascii="Book Antiqua" w:eastAsia="宋体" w:hAnsi="Book Antiqua" w:cs="Times New Roman"/>
          <w:kern w:val="0"/>
          <w:sz w:val="24"/>
          <w:szCs w:val="24"/>
        </w:rPr>
        <w:t xml:space="preserve"> may be related to the severity of GDM.</w:t>
      </w:r>
      <w:r w:rsidR="00E414B6"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 xml:space="preserve">Studies focusing on the association between the serum </w:t>
      </w:r>
      <w:proofErr w:type="spellStart"/>
      <w:r w:rsidR="004C5435" w:rsidRPr="00370617">
        <w:rPr>
          <w:rFonts w:ascii="Book Antiqua" w:eastAsia="宋体" w:hAnsi="Book Antiqua" w:cs="Times New Roman"/>
          <w:kern w:val="0"/>
          <w:sz w:val="24"/>
          <w:szCs w:val="24"/>
        </w:rPr>
        <w:t>resistin</w:t>
      </w:r>
      <w:proofErr w:type="spellEnd"/>
      <w:r w:rsidR="004C5435" w:rsidRPr="00370617">
        <w:rPr>
          <w:rFonts w:ascii="Book Antiqua" w:eastAsia="宋体" w:hAnsi="Book Antiqua" w:cs="Times New Roman"/>
          <w:kern w:val="0"/>
          <w:sz w:val="24"/>
          <w:szCs w:val="24"/>
        </w:rPr>
        <w:t xml:space="preserve"> level and GDM risk in the first and second trimesters would require a larger sample size than ones focusing </w:t>
      </w:r>
      <w:r w:rsidR="001A5D07" w:rsidRPr="00370617">
        <w:rPr>
          <w:rFonts w:ascii="Book Antiqua" w:eastAsia="宋体" w:hAnsi="Book Antiqua" w:cs="Times New Roman"/>
          <w:kern w:val="0"/>
          <w:sz w:val="24"/>
          <w:szCs w:val="24"/>
        </w:rPr>
        <w:t xml:space="preserve">only </w:t>
      </w:r>
      <w:r w:rsidR="004C5435" w:rsidRPr="00370617">
        <w:rPr>
          <w:rFonts w:ascii="Book Antiqua" w:eastAsia="宋体" w:hAnsi="Book Antiqua" w:cs="Times New Roman"/>
          <w:kern w:val="0"/>
          <w:sz w:val="24"/>
          <w:szCs w:val="24"/>
        </w:rPr>
        <w:t>on</w:t>
      </w:r>
      <w:r w:rsidR="001A5D07" w:rsidRPr="00370617">
        <w:rPr>
          <w:rFonts w:ascii="Book Antiqua" w:eastAsia="宋体" w:hAnsi="Book Antiqua" w:cs="Times New Roman"/>
          <w:kern w:val="0"/>
          <w:sz w:val="24"/>
          <w:szCs w:val="24"/>
        </w:rPr>
        <w:t xml:space="preserve"> </w:t>
      </w:r>
      <w:r w:rsidR="004C5435" w:rsidRPr="00370617">
        <w:rPr>
          <w:rFonts w:ascii="Book Antiqua" w:eastAsia="宋体" w:hAnsi="Book Antiqua" w:cs="Times New Roman"/>
          <w:kern w:val="0"/>
          <w:sz w:val="24"/>
          <w:szCs w:val="24"/>
        </w:rPr>
        <w:t xml:space="preserve">the third trimester. </w:t>
      </w:r>
      <w:bookmarkEnd w:id="48"/>
      <w:bookmarkEnd w:id="49"/>
    </w:p>
    <w:p w14:paraId="34CB545A" w14:textId="77777777" w:rsidR="0064232A" w:rsidRPr="00370617" w:rsidRDefault="0064232A" w:rsidP="004B5322">
      <w:pPr>
        <w:autoSpaceDE w:val="0"/>
        <w:autoSpaceDN w:val="0"/>
        <w:adjustRightInd w:val="0"/>
        <w:spacing w:line="360" w:lineRule="auto"/>
        <w:rPr>
          <w:rFonts w:ascii="Book Antiqua" w:eastAsia="宋体" w:hAnsi="Book Antiqua" w:cs="Times New Roman"/>
          <w:kern w:val="0"/>
          <w:sz w:val="24"/>
          <w:szCs w:val="24"/>
        </w:rPr>
      </w:pPr>
    </w:p>
    <w:p w14:paraId="00758093" w14:textId="77777777" w:rsidR="009F2280" w:rsidRPr="00370617" w:rsidRDefault="009F2280" w:rsidP="004B5322">
      <w:pPr>
        <w:spacing w:line="360" w:lineRule="auto"/>
        <w:rPr>
          <w:rFonts w:ascii="Book Antiqua" w:eastAsia="宋体" w:hAnsi="Book Antiqua" w:cs="Times New Roman"/>
          <w:b/>
          <w:kern w:val="0"/>
          <w:sz w:val="24"/>
          <w:szCs w:val="24"/>
        </w:rPr>
      </w:pPr>
      <w:r w:rsidRPr="00370617">
        <w:rPr>
          <w:rFonts w:ascii="Book Antiqua" w:eastAsia="宋体" w:hAnsi="Book Antiqua" w:cs="Times New Roman"/>
          <w:b/>
          <w:kern w:val="0"/>
          <w:sz w:val="24"/>
          <w:szCs w:val="24"/>
        </w:rPr>
        <w:t>ARTICLE HIGHLIGHTS</w:t>
      </w:r>
    </w:p>
    <w:p w14:paraId="0BFC716A" w14:textId="4B9F0059" w:rsidR="00BD5FC6" w:rsidRPr="00370617"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370617">
        <w:rPr>
          <w:rFonts w:ascii="Book Antiqua" w:eastAsia="宋体" w:hAnsi="Book Antiqua" w:cs="Times New Roman"/>
          <w:b/>
          <w:i/>
          <w:kern w:val="0"/>
          <w:sz w:val="24"/>
          <w:szCs w:val="24"/>
        </w:rPr>
        <w:t>Research background</w:t>
      </w:r>
    </w:p>
    <w:p w14:paraId="3D29E9D5" w14:textId="6E97AB99" w:rsidR="00BD5FC6" w:rsidRPr="00370617" w:rsidRDefault="00BD5FC6" w:rsidP="00BD5FC6">
      <w:pPr>
        <w:spacing w:line="360" w:lineRule="auto"/>
        <w:rPr>
          <w:rFonts w:ascii="Book Antiqua" w:eastAsia="宋体" w:hAnsi="Book Antiqua" w:cs="Times New Roman"/>
          <w:kern w:val="0"/>
          <w:sz w:val="24"/>
          <w:szCs w:val="24"/>
        </w:rPr>
      </w:pP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is most likely involved in the pathogenesis of gestational diabetes mellitus (GDM), but the existing findings are inconsistent.</w:t>
      </w:r>
    </w:p>
    <w:p w14:paraId="58EA69CF" w14:textId="77777777" w:rsidR="00BD5FC6" w:rsidRPr="00370617" w:rsidRDefault="00BD5FC6" w:rsidP="00BD5FC6">
      <w:pPr>
        <w:spacing w:line="360" w:lineRule="auto"/>
        <w:rPr>
          <w:rFonts w:ascii="Book Antiqua" w:eastAsia="宋体" w:hAnsi="Book Antiqua" w:cs="Times New Roman"/>
          <w:kern w:val="0"/>
          <w:sz w:val="24"/>
          <w:szCs w:val="24"/>
        </w:rPr>
      </w:pPr>
    </w:p>
    <w:p w14:paraId="778F1151" w14:textId="77777777" w:rsidR="00BD5FC6" w:rsidRPr="00370617"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370617">
        <w:rPr>
          <w:rFonts w:ascii="Book Antiqua" w:eastAsia="宋体" w:hAnsi="Book Antiqua" w:cs="Times New Roman"/>
          <w:b/>
          <w:i/>
          <w:kern w:val="0"/>
          <w:sz w:val="24"/>
          <w:szCs w:val="24"/>
        </w:rPr>
        <w:t>Research motivation</w:t>
      </w:r>
    </w:p>
    <w:p w14:paraId="2DDD223C" w14:textId="1BCE6BEC" w:rsidR="00BD5FC6" w:rsidRPr="00370617" w:rsidRDefault="001A5D07" w:rsidP="00BD5FC6">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To explore </w:t>
      </w:r>
      <w:r w:rsidR="00BD5FC6" w:rsidRPr="00370617">
        <w:rPr>
          <w:rFonts w:ascii="Book Antiqua" w:eastAsia="宋体" w:hAnsi="Book Antiqua" w:cs="Times New Roman"/>
          <w:kern w:val="0"/>
          <w:sz w:val="24"/>
          <w:szCs w:val="24"/>
        </w:rPr>
        <w:t xml:space="preserve">the sources of heterogeneity in </w:t>
      </w:r>
      <w:r w:rsidRPr="00370617">
        <w:rPr>
          <w:rFonts w:ascii="Book Antiqua" w:eastAsia="宋体" w:hAnsi="Book Antiqua" w:cs="Times New Roman"/>
          <w:kern w:val="0"/>
          <w:sz w:val="24"/>
          <w:szCs w:val="24"/>
        </w:rPr>
        <w:t xml:space="preserve">the </w:t>
      </w:r>
      <w:r w:rsidR="00BD5FC6" w:rsidRPr="00370617">
        <w:rPr>
          <w:rFonts w:ascii="Book Antiqua" w:eastAsia="宋体" w:hAnsi="Book Antiqua" w:cs="Times New Roman"/>
          <w:kern w:val="0"/>
          <w:sz w:val="24"/>
          <w:szCs w:val="24"/>
        </w:rPr>
        <w:t>existing literature</w:t>
      </w:r>
      <w:r w:rsidRPr="00370617">
        <w:rPr>
          <w:rFonts w:ascii="Book Antiqua" w:eastAsia="宋体" w:hAnsi="Book Antiqua" w:cs="Times New Roman"/>
          <w:kern w:val="0"/>
          <w:sz w:val="24"/>
          <w:szCs w:val="24"/>
        </w:rPr>
        <w:t xml:space="preserve">, we made </w:t>
      </w:r>
      <w:r w:rsidR="00BD5FC6" w:rsidRPr="00370617">
        <w:rPr>
          <w:rFonts w:ascii="Book Antiqua" w:eastAsia="宋体" w:hAnsi="Book Antiqua" w:cs="Times New Roman"/>
          <w:kern w:val="0"/>
          <w:sz w:val="24"/>
          <w:szCs w:val="24"/>
        </w:rPr>
        <w:t xml:space="preserve">the literature heterogeneity within an acceptable range by setting reasonable inclusion criteria. Based on this, </w:t>
      </w:r>
      <w:r w:rsidRPr="00370617">
        <w:rPr>
          <w:rFonts w:ascii="Book Antiqua" w:eastAsia="宋体" w:hAnsi="Book Antiqua" w:cs="Times New Roman"/>
          <w:kern w:val="0"/>
          <w:sz w:val="24"/>
          <w:szCs w:val="24"/>
        </w:rPr>
        <w:lastRenderedPageBreak/>
        <w:t xml:space="preserve">we aimed to </w:t>
      </w:r>
      <w:r w:rsidR="00BD5FC6" w:rsidRPr="00370617">
        <w:rPr>
          <w:rFonts w:ascii="Book Antiqua" w:eastAsia="宋体" w:hAnsi="Book Antiqua" w:cs="Times New Roman"/>
          <w:kern w:val="0"/>
          <w:sz w:val="24"/>
          <w:szCs w:val="24"/>
        </w:rPr>
        <w:t xml:space="preserve">explore the relationship between serum level of </w:t>
      </w:r>
      <w:proofErr w:type="spellStart"/>
      <w:r w:rsidR="00BD5FC6" w:rsidRPr="00370617">
        <w:rPr>
          <w:rFonts w:ascii="Book Antiqua" w:eastAsia="宋体" w:hAnsi="Book Antiqua" w:cs="Times New Roman"/>
          <w:kern w:val="0"/>
          <w:sz w:val="24"/>
          <w:szCs w:val="24"/>
        </w:rPr>
        <w:t>resistin</w:t>
      </w:r>
      <w:proofErr w:type="spellEnd"/>
      <w:r w:rsidR="00BD5FC6" w:rsidRPr="00370617">
        <w:rPr>
          <w:rFonts w:ascii="Book Antiqua" w:eastAsia="宋体" w:hAnsi="Book Antiqua" w:cs="Times New Roman"/>
          <w:kern w:val="0"/>
          <w:sz w:val="24"/>
          <w:szCs w:val="24"/>
        </w:rPr>
        <w:t xml:space="preserve"> and GDM risk.</w:t>
      </w:r>
    </w:p>
    <w:p w14:paraId="33EA059D" w14:textId="77777777" w:rsidR="00BD5FC6" w:rsidRPr="00370617" w:rsidRDefault="00BD5FC6" w:rsidP="00BD5FC6">
      <w:pPr>
        <w:spacing w:line="360" w:lineRule="auto"/>
        <w:rPr>
          <w:rFonts w:ascii="Book Antiqua" w:eastAsia="宋体" w:hAnsi="Book Antiqua" w:cs="Times New Roman"/>
          <w:kern w:val="0"/>
          <w:sz w:val="24"/>
          <w:szCs w:val="24"/>
        </w:rPr>
      </w:pPr>
    </w:p>
    <w:p w14:paraId="24B8A3F9" w14:textId="77777777" w:rsidR="00BD5FC6" w:rsidRPr="00370617"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370617">
        <w:rPr>
          <w:rFonts w:ascii="Book Antiqua" w:eastAsia="宋体" w:hAnsi="Book Antiqua" w:cs="Times New Roman"/>
          <w:b/>
          <w:i/>
          <w:kern w:val="0"/>
          <w:sz w:val="24"/>
          <w:szCs w:val="24"/>
        </w:rPr>
        <w:t>Research objectives</w:t>
      </w:r>
    </w:p>
    <w:p w14:paraId="33E62297" w14:textId="590F0EDB" w:rsidR="00BD5FC6" w:rsidRPr="00370617" w:rsidRDefault="00BD5FC6" w:rsidP="00BD5FC6">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This article aims to review the studies investigating the association of GDM risk with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w:t>
      </w:r>
    </w:p>
    <w:p w14:paraId="2BD33C49" w14:textId="77777777" w:rsidR="00BD5FC6" w:rsidRPr="00370617" w:rsidRDefault="00BD5FC6" w:rsidP="00BD5FC6">
      <w:pPr>
        <w:spacing w:line="360" w:lineRule="auto"/>
        <w:rPr>
          <w:rFonts w:ascii="Book Antiqua" w:eastAsia="宋体" w:hAnsi="Book Antiqua" w:cs="Times New Roman"/>
          <w:kern w:val="0"/>
          <w:sz w:val="24"/>
          <w:szCs w:val="24"/>
        </w:rPr>
      </w:pPr>
    </w:p>
    <w:p w14:paraId="22661207" w14:textId="77777777" w:rsidR="00BD5FC6" w:rsidRPr="00370617"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370617">
        <w:rPr>
          <w:rFonts w:ascii="Book Antiqua" w:eastAsia="宋体" w:hAnsi="Book Antiqua" w:cs="Times New Roman"/>
          <w:b/>
          <w:i/>
          <w:kern w:val="0"/>
          <w:sz w:val="24"/>
          <w:szCs w:val="24"/>
        </w:rPr>
        <w:t>Research methods</w:t>
      </w:r>
    </w:p>
    <w:p w14:paraId="61BC899E" w14:textId="40CE5AA7" w:rsidR="00BD5FC6" w:rsidRPr="00370617" w:rsidRDefault="00BD5FC6" w:rsidP="00BD5FC6">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A systematic literature search was performed using MEDLINE, EMBASE, and Web of Science (all databases). We did subgroup analysis according to the need for insulin in GDM patients and gestational age at blood sampling. Meta-regression with restricted maximum likelihood estimation was performed to assess the potentially important covariate exerting substantial impact on between-study heterogeneity.</w:t>
      </w:r>
    </w:p>
    <w:p w14:paraId="477896C7" w14:textId="77777777" w:rsidR="00BD5FC6" w:rsidRPr="00370617" w:rsidRDefault="00BD5FC6" w:rsidP="00BD5FC6">
      <w:pPr>
        <w:spacing w:line="360" w:lineRule="auto"/>
        <w:rPr>
          <w:rFonts w:ascii="Book Antiqua" w:eastAsia="宋体" w:hAnsi="Book Antiqua" w:cs="Times New Roman"/>
          <w:kern w:val="0"/>
          <w:sz w:val="24"/>
          <w:szCs w:val="24"/>
        </w:rPr>
      </w:pPr>
    </w:p>
    <w:p w14:paraId="74CEBF17" w14:textId="77777777" w:rsidR="00BD5FC6" w:rsidRPr="00370617" w:rsidRDefault="00BD5FC6" w:rsidP="00BD5FC6">
      <w:pPr>
        <w:autoSpaceDE w:val="0"/>
        <w:autoSpaceDN w:val="0"/>
        <w:adjustRightInd w:val="0"/>
        <w:spacing w:line="360" w:lineRule="auto"/>
        <w:rPr>
          <w:rFonts w:ascii="Book Antiqua" w:eastAsia="宋体" w:hAnsi="Book Antiqua" w:cs="Times New Roman"/>
          <w:b/>
          <w:i/>
          <w:kern w:val="0"/>
          <w:sz w:val="24"/>
          <w:szCs w:val="24"/>
        </w:rPr>
      </w:pPr>
      <w:r w:rsidRPr="00370617">
        <w:rPr>
          <w:rFonts w:ascii="Book Antiqua" w:eastAsia="宋体" w:hAnsi="Book Antiqua" w:cs="Times New Roman"/>
          <w:b/>
          <w:i/>
          <w:kern w:val="0"/>
          <w:sz w:val="24"/>
          <w:szCs w:val="24"/>
        </w:rPr>
        <w:t>Research results</w:t>
      </w:r>
    </w:p>
    <w:p w14:paraId="783D2F86" w14:textId="3EB0328E" w:rsidR="00BD5FC6" w:rsidRPr="00370617" w:rsidRDefault="00BD5FC6" w:rsidP="00BD5FC6">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The meta-analysis included 18 studies (22 comparisons) with 1041 cases and 1292 controls. The total results show</w:t>
      </w:r>
      <w:r w:rsidR="001A5D07" w:rsidRPr="00370617">
        <w:rPr>
          <w:rFonts w:ascii="Book Antiqua" w:eastAsia="宋体" w:hAnsi="Book Antiqua" w:cs="Times New Roman"/>
          <w:kern w:val="0"/>
          <w:sz w:val="24"/>
          <w:szCs w:val="24"/>
        </w:rPr>
        <w:t>ed</w:t>
      </w:r>
      <w:r w:rsidRPr="00370617">
        <w:rPr>
          <w:rFonts w:ascii="Book Antiqua" w:eastAsia="宋体" w:hAnsi="Book Antiqua" w:cs="Times New Roman"/>
          <w:kern w:val="0"/>
          <w:sz w:val="24"/>
          <w:szCs w:val="24"/>
        </w:rPr>
        <w:t xml:space="preserve"> that the risk of GDM </w:t>
      </w:r>
      <w:r w:rsidR="001A5D07" w:rsidRPr="00370617">
        <w:rPr>
          <w:rFonts w:ascii="Book Antiqua" w:eastAsia="宋体" w:hAnsi="Book Antiqua" w:cs="Times New Roman"/>
          <w:kern w:val="0"/>
          <w:sz w:val="24"/>
          <w:szCs w:val="24"/>
        </w:rPr>
        <w:t>was</w:t>
      </w:r>
      <w:r w:rsidR="00483E9F" w:rsidRPr="00370617">
        <w:rPr>
          <w:rFonts w:ascii="Book Antiqua" w:eastAsia="宋体" w:hAnsi="Book Antiqua" w:cs="Times New Roman"/>
          <w:kern w:val="0"/>
          <w:sz w:val="24"/>
          <w:szCs w:val="24"/>
        </w:rPr>
        <w:t xml:space="preserve"> </w:t>
      </w:r>
      <w:r w:rsidRPr="00370617">
        <w:rPr>
          <w:rFonts w:ascii="Book Antiqua" w:eastAsia="宋体" w:hAnsi="Book Antiqua" w:cs="Times New Roman"/>
          <w:kern w:val="0"/>
          <w:sz w:val="24"/>
          <w:szCs w:val="24"/>
        </w:rPr>
        <w:t xml:space="preserve">associated with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The results of subgroup are consistent with the total results. The meta-regression revealed that no need for insulin in GDM patients, age distribution similar between cases and controls</w:t>
      </w:r>
      <w:r w:rsidR="001A5D07" w:rsidRPr="00370617">
        <w:rPr>
          <w:rFonts w:ascii="Book Antiqua" w:eastAsia="宋体" w:hAnsi="Book Antiqua" w:cs="Times New Roman"/>
          <w:kern w:val="0"/>
          <w:sz w:val="24"/>
          <w:szCs w:val="24"/>
        </w:rPr>
        <w:t>,</w:t>
      </w:r>
      <w:r w:rsidRPr="00370617">
        <w:rPr>
          <w:rFonts w:ascii="Book Antiqua" w:eastAsia="宋体" w:hAnsi="Book Antiqua" w:cs="Times New Roman"/>
          <w:kern w:val="0"/>
          <w:sz w:val="24"/>
          <w:szCs w:val="24"/>
        </w:rPr>
        <w:t xml:space="preserve"> and ELISA all had a significant impact on between-study heterogeneity.</w:t>
      </w:r>
    </w:p>
    <w:p w14:paraId="38A9DFCA" w14:textId="77777777" w:rsidR="00BD5FC6" w:rsidRPr="00370617" w:rsidRDefault="00BD5FC6" w:rsidP="00BD5FC6">
      <w:pPr>
        <w:spacing w:line="360" w:lineRule="auto"/>
        <w:rPr>
          <w:rFonts w:ascii="Book Antiqua" w:eastAsia="宋体" w:hAnsi="Book Antiqua" w:cs="Times New Roman"/>
          <w:kern w:val="0"/>
          <w:sz w:val="24"/>
          <w:szCs w:val="24"/>
        </w:rPr>
      </w:pPr>
    </w:p>
    <w:p w14:paraId="06647CC7" w14:textId="77777777" w:rsidR="003B34A5" w:rsidRPr="00370617" w:rsidRDefault="003B34A5" w:rsidP="003B34A5">
      <w:pPr>
        <w:autoSpaceDE w:val="0"/>
        <w:autoSpaceDN w:val="0"/>
        <w:adjustRightInd w:val="0"/>
        <w:spacing w:line="360" w:lineRule="auto"/>
        <w:rPr>
          <w:rFonts w:ascii="Book Antiqua" w:eastAsia="宋体" w:hAnsi="Book Antiqua" w:cs="Times New Roman"/>
          <w:b/>
          <w:i/>
          <w:kern w:val="0"/>
          <w:sz w:val="24"/>
          <w:szCs w:val="24"/>
        </w:rPr>
      </w:pPr>
      <w:r w:rsidRPr="00370617">
        <w:rPr>
          <w:rFonts w:ascii="Book Antiqua" w:eastAsia="宋体" w:hAnsi="Book Antiqua" w:cs="Times New Roman"/>
          <w:b/>
          <w:i/>
          <w:kern w:val="0"/>
          <w:sz w:val="24"/>
          <w:szCs w:val="24"/>
        </w:rPr>
        <w:t>Research conclusions</w:t>
      </w:r>
    </w:p>
    <w:p w14:paraId="69DD0703" w14:textId="77777777" w:rsidR="003B34A5" w:rsidRPr="00370617" w:rsidRDefault="003B34A5" w:rsidP="003B34A5">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This meta-analysis supports that the maternal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is associated with GDM risk.</w:t>
      </w:r>
    </w:p>
    <w:p w14:paraId="6F33496C" w14:textId="77777777" w:rsidR="003B34A5" w:rsidRPr="00370617" w:rsidRDefault="003B34A5" w:rsidP="003B34A5">
      <w:pPr>
        <w:spacing w:line="360" w:lineRule="auto"/>
        <w:rPr>
          <w:rFonts w:ascii="Book Antiqua" w:eastAsia="宋体" w:hAnsi="Book Antiqua" w:cs="Times New Roman"/>
          <w:kern w:val="0"/>
          <w:sz w:val="24"/>
          <w:szCs w:val="24"/>
        </w:rPr>
      </w:pPr>
    </w:p>
    <w:p w14:paraId="1C755F11" w14:textId="77777777" w:rsidR="003B34A5" w:rsidRPr="00370617" w:rsidRDefault="003B34A5" w:rsidP="003B34A5">
      <w:pPr>
        <w:adjustRightInd w:val="0"/>
        <w:snapToGrid w:val="0"/>
        <w:spacing w:line="360" w:lineRule="auto"/>
        <w:rPr>
          <w:rFonts w:ascii="Book Antiqua" w:hAnsi="Book Antiqua"/>
          <w:b/>
          <w:i/>
          <w:color w:val="000000"/>
          <w:sz w:val="24"/>
          <w:szCs w:val="24"/>
        </w:rPr>
      </w:pPr>
      <w:r w:rsidRPr="00370617">
        <w:rPr>
          <w:rFonts w:ascii="Book Antiqua" w:hAnsi="Book Antiqua"/>
          <w:b/>
          <w:i/>
          <w:color w:val="000000"/>
          <w:sz w:val="24"/>
          <w:szCs w:val="24"/>
        </w:rPr>
        <w:t>Research perspectives</w:t>
      </w:r>
    </w:p>
    <w:p w14:paraId="65A8DDA6" w14:textId="08903F97" w:rsidR="007D1EB9" w:rsidRPr="00370617" w:rsidRDefault="003B34A5" w:rsidP="003B34A5">
      <w:pPr>
        <w:spacing w:line="360" w:lineRule="auto"/>
        <w:rPr>
          <w:rFonts w:ascii="Book Antiqua" w:eastAsia="宋体" w:hAnsi="Book Antiqua" w:cs="Times New Roman"/>
          <w:kern w:val="0"/>
          <w:sz w:val="24"/>
          <w:szCs w:val="24"/>
        </w:rPr>
      </w:pPr>
      <w:r w:rsidRPr="00370617">
        <w:rPr>
          <w:rFonts w:ascii="Book Antiqua" w:eastAsia="宋体" w:hAnsi="Book Antiqua" w:cs="Times New Roman"/>
          <w:kern w:val="0"/>
          <w:sz w:val="24"/>
          <w:szCs w:val="24"/>
        </w:rPr>
        <w:t xml:space="preserve">In summary, our meta-analysis showed that higher maternal serum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level is related to GDM risk and </w:t>
      </w:r>
      <w:r w:rsidR="001A5D07" w:rsidRPr="00370617">
        <w:rPr>
          <w:rFonts w:ascii="Book Antiqua" w:eastAsia="宋体" w:hAnsi="Book Antiqua" w:cs="Times New Roman"/>
          <w:kern w:val="0"/>
          <w:sz w:val="24"/>
          <w:szCs w:val="24"/>
        </w:rPr>
        <w:t xml:space="preserve">suggested </w:t>
      </w:r>
      <w:r w:rsidRPr="00370617">
        <w:rPr>
          <w:rFonts w:ascii="Book Antiqua" w:eastAsia="宋体" w:hAnsi="Book Antiqua" w:cs="Times New Roman"/>
          <w:kern w:val="0"/>
          <w:sz w:val="24"/>
          <w:szCs w:val="24"/>
        </w:rPr>
        <w:t xml:space="preserve">that the serum level of </w:t>
      </w:r>
      <w:proofErr w:type="spellStart"/>
      <w:r w:rsidRPr="00370617">
        <w:rPr>
          <w:rFonts w:ascii="Book Antiqua" w:eastAsia="宋体" w:hAnsi="Book Antiqua" w:cs="Times New Roman"/>
          <w:kern w:val="0"/>
          <w:sz w:val="24"/>
          <w:szCs w:val="24"/>
        </w:rPr>
        <w:t>resistin</w:t>
      </w:r>
      <w:proofErr w:type="spellEnd"/>
      <w:r w:rsidRPr="00370617">
        <w:rPr>
          <w:rFonts w:ascii="Book Antiqua" w:eastAsia="宋体" w:hAnsi="Book Antiqua" w:cs="Times New Roman"/>
          <w:kern w:val="0"/>
          <w:sz w:val="24"/>
          <w:szCs w:val="24"/>
        </w:rPr>
        <w:t xml:space="preserve"> may be related to the severity of GDM. </w:t>
      </w:r>
    </w:p>
    <w:p w14:paraId="74E2E42D" w14:textId="77777777" w:rsidR="003B34A5" w:rsidRPr="00370617" w:rsidRDefault="003B34A5">
      <w:pPr>
        <w:widowControl/>
        <w:jc w:val="left"/>
        <w:rPr>
          <w:rStyle w:val="fontstyle01"/>
          <w:color w:val="auto"/>
        </w:rPr>
      </w:pPr>
      <w:r w:rsidRPr="00370617">
        <w:rPr>
          <w:rStyle w:val="fontstyle01"/>
          <w:color w:val="auto"/>
        </w:rPr>
        <w:br w:type="page"/>
      </w:r>
    </w:p>
    <w:p w14:paraId="6B1B4022" w14:textId="540842DC" w:rsidR="003B34A5" w:rsidRPr="00370617" w:rsidRDefault="000911B3" w:rsidP="00713F89">
      <w:pPr>
        <w:autoSpaceDE w:val="0"/>
        <w:autoSpaceDN w:val="0"/>
        <w:adjustRightInd w:val="0"/>
        <w:spacing w:line="360" w:lineRule="auto"/>
        <w:rPr>
          <w:rStyle w:val="fontstyle01"/>
          <w:color w:val="auto"/>
        </w:rPr>
      </w:pPr>
      <w:r w:rsidRPr="00370617">
        <w:rPr>
          <w:rStyle w:val="fontstyle01"/>
          <w:color w:val="auto"/>
        </w:rPr>
        <w:lastRenderedPageBreak/>
        <w:t>REFERENCES</w:t>
      </w:r>
      <w:bookmarkStart w:id="50" w:name="OLE_LINK27"/>
    </w:p>
    <w:p w14:paraId="2EFBF15C"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1 </w:t>
      </w:r>
      <w:r w:rsidRPr="00370617">
        <w:rPr>
          <w:rFonts w:ascii="Book Antiqua" w:hAnsi="Book Antiqua"/>
          <w:b/>
          <w:sz w:val="24"/>
          <w:szCs w:val="24"/>
        </w:rPr>
        <w:t>Buchanan TA</w:t>
      </w:r>
      <w:r w:rsidRPr="00370617">
        <w:rPr>
          <w:rFonts w:ascii="Book Antiqua" w:hAnsi="Book Antiqua"/>
          <w:sz w:val="24"/>
          <w:szCs w:val="24"/>
        </w:rPr>
        <w:t>, Xiang AH.</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Gestational diabetes mellitus.</w:t>
      </w:r>
      <w:proofErr w:type="gramEnd"/>
      <w:r w:rsidRPr="00370617">
        <w:rPr>
          <w:rFonts w:ascii="Book Antiqua" w:hAnsi="Book Antiqua"/>
          <w:sz w:val="24"/>
          <w:szCs w:val="24"/>
        </w:rPr>
        <w:t xml:space="preserve"> </w:t>
      </w:r>
      <w:r w:rsidRPr="00370617">
        <w:rPr>
          <w:rFonts w:ascii="Book Antiqua" w:hAnsi="Book Antiqua"/>
          <w:i/>
          <w:sz w:val="24"/>
          <w:szCs w:val="24"/>
        </w:rPr>
        <w:t xml:space="preserve">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Invest</w:t>
      </w:r>
      <w:r w:rsidRPr="00370617">
        <w:rPr>
          <w:rFonts w:ascii="Book Antiqua" w:hAnsi="Book Antiqua"/>
          <w:sz w:val="24"/>
          <w:szCs w:val="24"/>
        </w:rPr>
        <w:t xml:space="preserve"> 2005; </w:t>
      </w:r>
      <w:r w:rsidRPr="00370617">
        <w:rPr>
          <w:rFonts w:ascii="Book Antiqua" w:hAnsi="Book Antiqua"/>
          <w:b/>
          <w:sz w:val="24"/>
          <w:szCs w:val="24"/>
        </w:rPr>
        <w:t>115</w:t>
      </w:r>
      <w:r w:rsidRPr="00370617">
        <w:rPr>
          <w:rFonts w:ascii="Book Antiqua" w:hAnsi="Book Antiqua"/>
          <w:sz w:val="24"/>
          <w:szCs w:val="24"/>
        </w:rPr>
        <w:t>: 485-491 [PMID: 15765129 DOI: 10.1172/Jci200524531]</w:t>
      </w:r>
    </w:p>
    <w:p w14:paraId="12672134"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 </w:t>
      </w:r>
      <w:r w:rsidRPr="00370617">
        <w:rPr>
          <w:rFonts w:ascii="Book Antiqua" w:hAnsi="Book Antiqua"/>
          <w:b/>
          <w:sz w:val="24"/>
          <w:szCs w:val="24"/>
        </w:rPr>
        <w:t>Schneider S</w:t>
      </w:r>
      <w:r w:rsidRPr="00370617">
        <w:rPr>
          <w:rFonts w:ascii="Book Antiqua" w:hAnsi="Book Antiqua"/>
          <w:sz w:val="24"/>
          <w:szCs w:val="24"/>
        </w:rPr>
        <w:t xml:space="preserve">, Bock C, Wetzel M, Maul H, </w:t>
      </w:r>
      <w:proofErr w:type="spellStart"/>
      <w:r w:rsidRPr="00370617">
        <w:rPr>
          <w:rFonts w:ascii="Book Antiqua" w:hAnsi="Book Antiqua"/>
          <w:sz w:val="24"/>
          <w:szCs w:val="24"/>
        </w:rPr>
        <w:t>Loerbroks</w:t>
      </w:r>
      <w:proofErr w:type="spellEnd"/>
      <w:r w:rsidRPr="00370617">
        <w:rPr>
          <w:rFonts w:ascii="Book Antiqua" w:hAnsi="Book Antiqua"/>
          <w:sz w:val="24"/>
          <w:szCs w:val="24"/>
        </w:rPr>
        <w:t xml:space="preserve"> A. The prevalence of gestational diabetes in advanced economies. </w:t>
      </w:r>
      <w:r w:rsidRPr="00370617">
        <w:rPr>
          <w:rFonts w:ascii="Book Antiqua" w:hAnsi="Book Antiqua"/>
          <w:i/>
          <w:sz w:val="24"/>
          <w:szCs w:val="24"/>
        </w:rPr>
        <w:t xml:space="preserve">J </w:t>
      </w:r>
      <w:proofErr w:type="spellStart"/>
      <w:r w:rsidRPr="00370617">
        <w:rPr>
          <w:rFonts w:ascii="Book Antiqua" w:hAnsi="Book Antiqua"/>
          <w:i/>
          <w:sz w:val="24"/>
          <w:szCs w:val="24"/>
        </w:rPr>
        <w:t>Perinat</w:t>
      </w:r>
      <w:proofErr w:type="spellEnd"/>
      <w:r w:rsidRPr="00370617">
        <w:rPr>
          <w:rFonts w:ascii="Book Antiqua" w:hAnsi="Book Antiqua"/>
          <w:i/>
          <w:sz w:val="24"/>
          <w:szCs w:val="24"/>
        </w:rPr>
        <w:t xml:space="preserve"> Med</w:t>
      </w:r>
      <w:r w:rsidRPr="00370617">
        <w:rPr>
          <w:rFonts w:ascii="Book Antiqua" w:hAnsi="Book Antiqua"/>
          <w:sz w:val="24"/>
          <w:szCs w:val="24"/>
        </w:rPr>
        <w:t xml:space="preserve"> 2012; </w:t>
      </w:r>
      <w:r w:rsidRPr="00370617">
        <w:rPr>
          <w:rFonts w:ascii="Book Antiqua" w:hAnsi="Book Antiqua"/>
          <w:b/>
          <w:sz w:val="24"/>
          <w:szCs w:val="24"/>
        </w:rPr>
        <w:t>40</w:t>
      </w:r>
      <w:r w:rsidRPr="00370617">
        <w:rPr>
          <w:rFonts w:ascii="Book Antiqua" w:hAnsi="Book Antiqua"/>
          <w:sz w:val="24"/>
          <w:szCs w:val="24"/>
        </w:rPr>
        <w:t>: 511-520 [PMID: 23120759 DOI: 10.1515/jpm-2012-0015]</w:t>
      </w:r>
    </w:p>
    <w:p w14:paraId="19718602"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 </w:t>
      </w:r>
      <w:r w:rsidRPr="00370617">
        <w:rPr>
          <w:rFonts w:ascii="Book Antiqua" w:hAnsi="Book Antiqua"/>
          <w:b/>
          <w:sz w:val="24"/>
          <w:szCs w:val="24"/>
        </w:rPr>
        <w:t>Li X</w:t>
      </w:r>
      <w:r w:rsidRPr="00370617">
        <w:rPr>
          <w:rFonts w:ascii="Book Antiqua" w:hAnsi="Book Antiqua"/>
          <w:sz w:val="24"/>
          <w:szCs w:val="24"/>
        </w:rPr>
        <w:t xml:space="preserve">, Tan H, Huang X, Zhou S, Hu S, Wang X, </w:t>
      </w:r>
      <w:proofErr w:type="spellStart"/>
      <w:r w:rsidRPr="00370617">
        <w:rPr>
          <w:rFonts w:ascii="Book Antiqua" w:hAnsi="Book Antiqua"/>
          <w:sz w:val="24"/>
          <w:szCs w:val="24"/>
        </w:rPr>
        <w:t>Xu</w:t>
      </w:r>
      <w:proofErr w:type="spellEnd"/>
      <w:r w:rsidRPr="00370617">
        <w:rPr>
          <w:rFonts w:ascii="Book Antiqua" w:hAnsi="Book Antiqua"/>
          <w:sz w:val="24"/>
          <w:szCs w:val="24"/>
        </w:rPr>
        <w:t xml:space="preserve"> X, Liu Q, Wen SW. Similarities and differences between the risk factors for gestational hypertension and preeclampsia: A population based cohort study in south China. </w:t>
      </w:r>
      <w:r w:rsidRPr="00370617">
        <w:rPr>
          <w:rFonts w:ascii="Book Antiqua" w:hAnsi="Book Antiqua"/>
          <w:i/>
          <w:sz w:val="24"/>
          <w:szCs w:val="24"/>
        </w:rPr>
        <w:t xml:space="preserve">Pregnancy </w:t>
      </w:r>
      <w:proofErr w:type="spellStart"/>
      <w:r w:rsidRPr="00370617">
        <w:rPr>
          <w:rFonts w:ascii="Book Antiqua" w:hAnsi="Book Antiqua"/>
          <w:i/>
          <w:sz w:val="24"/>
          <w:szCs w:val="24"/>
        </w:rPr>
        <w:t>Hypertens</w:t>
      </w:r>
      <w:proofErr w:type="spellEnd"/>
      <w:r w:rsidRPr="00370617">
        <w:rPr>
          <w:rFonts w:ascii="Book Antiqua" w:hAnsi="Book Antiqua"/>
          <w:sz w:val="24"/>
          <w:szCs w:val="24"/>
        </w:rPr>
        <w:t xml:space="preserve"> 2016; </w:t>
      </w:r>
      <w:r w:rsidRPr="00370617">
        <w:rPr>
          <w:rFonts w:ascii="Book Antiqua" w:hAnsi="Book Antiqua"/>
          <w:b/>
          <w:sz w:val="24"/>
          <w:szCs w:val="24"/>
        </w:rPr>
        <w:t>6</w:t>
      </w:r>
      <w:r w:rsidRPr="00370617">
        <w:rPr>
          <w:rFonts w:ascii="Book Antiqua" w:hAnsi="Book Antiqua"/>
          <w:sz w:val="24"/>
          <w:szCs w:val="24"/>
        </w:rPr>
        <w:t>: 66-71 [PMID: 26955775 DOI: 10.1016/j.preghy.2015.11.004]</w:t>
      </w:r>
    </w:p>
    <w:p w14:paraId="332EC475"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 </w:t>
      </w:r>
      <w:r w:rsidRPr="00370617">
        <w:rPr>
          <w:rFonts w:ascii="Book Antiqua" w:hAnsi="Book Antiqua"/>
          <w:b/>
          <w:sz w:val="24"/>
          <w:szCs w:val="24"/>
        </w:rPr>
        <w:t>He XJ</w:t>
      </w:r>
      <w:r w:rsidRPr="00370617">
        <w:rPr>
          <w:rFonts w:ascii="Book Antiqua" w:hAnsi="Book Antiqua"/>
          <w:sz w:val="24"/>
          <w:szCs w:val="24"/>
        </w:rPr>
        <w:t xml:space="preserve">, Qin FY, Hu CL, Zhu M, </w:t>
      </w:r>
      <w:proofErr w:type="spellStart"/>
      <w:r w:rsidRPr="00370617">
        <w:rPr>
          <w:rFonts w:ascii="Book Antiqua" w:hAnsi="Book Antiqua"/>
          <w:sz w:val="24"/>
          <w:szCs w:val="24"/>
        </w:rPr>
        <w:t>Tian</w:t>
      </w:r>
      <w:proofErr w:type="spellEnd"/>
      <w:r w:rsidRPr="00370617">
        <w:rPr>
          <w:rFonts w:ascii="Book Antiqua" w:hAnsi="Book Antiqua"/>
          <w:sz w:val="24"/>
          <w:szCs w:val="24"/>
        </w:rPr>
        <w:t xml:space="preserve"> CQ, Li L. Is gestational diabetes mellitus an independent risk factor for </w:t>
      </w:r>
      <w:proofErr w:type="spellStart"/>
      <w:r w:rsidRPr="00370617">
        <w:rPr>
          <w:rFonts w:ascii="Book Antiqua" w:hAnsi="Book Antiqua"/>
          <w:sz w:val="24"/>
          <w:szCs w:val="24"/>
        </w:rPr>
        <w:t>macrosomia</w:t>
      </w:r>
      <w:proofErr w:type="spellEnd"/>
      <w:r w:rsidRPr="00370617">
        <w:rPr>
          <w:rFonts w:ascii="Book Antiqua" w:hAnsi="Book Antiqua"/>
          <w:sz w:val="24"/>
          <w:szCs w:val="24"/>
        </w:rPr>
        <w:t xml:space="preserve">: a meta-analysis? </w:t>
      </w:r>
      <w:r w:rsidRPr="00370617">
        <w:rPr>
          <w:rFonts w:ascii="Book Antiqua" w:hAnsi="Book Antiqua"/>
          <w:i/>
          <w:sz w:val="24"/>
          <w:szCs w:val="24"/>
        </w:rPr>
        <w:t xml:space="preserve">Arch </w:t>
      </w:r>
      <w:proofErr w:type="spellStart"/>
      <w:r w:rsidRPr="00370617">
        <w:rPr>
          <w:rFonts w:ascii="Book Antiqua" w:hAnsi="Book Antiqua"/>
          <w:i/>
          <w:sz w:val="24"/>
          <w:szCs w:val="24"/>
        </w:rPr>
        <w:t>Gynecol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Obstet</w:t>
      </w:r>
      <w:proofErr w:type="spellEnd"/>
      <w:r w:rsidRPr="00370617">
        <w:rPr>
          <w:rFonts w:ascii="Book Antiqua" w:hAnsi="Book Antiqua"/>
          <w:sz w:val="24"/>
          <w:szCs w:val="24"/>
        </w:rPr>
        <w:t xml:space="preserve"> 2015; </w:t>
      </w:r>
      <w:r w:rsidRPr="00370617">
        <w:rPr>
          <w:rFonts w:ascii="Book Antiqua" w:hAnsi="Book Antiqua"/>
          <w:b/>
          <w:sz w:val="24"/>
          <w:szCs w:val="24"/>
        </w:rPr>
        <w:t>291</w:t>
      </w:r>
      <w:r w:rsidRPr="00370617">
        <w:rPr>
          <w:rFonts w:ascii="Book Antiqua" w:hAnsi="Book Antiqua"/>
          <w:sz w:val="24"/>
          <w:szCs w:val="24"/>
        </w:rPr>
        <w:t>: 729-735 [PMID: 25388922 DOI: 10.1007/s00404-014-3545-5]</w:t>
      </w:r>
    </w:p>
    <w:p w14:paraId="24338C28"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 </w:t>
      </w:r>
      <w:proofErr w:type="spellStart"/>
      <w:r w:rsidRPr="00370617">
        <w:rPr>
          <w:rFonts w:ascii="Book Antiqua" w:hAnsi="Book Antiqua"/>
          <w:b/>
          <w:sz w:val="24"/>
          <w:szCs w:val="24"/>
        </w:rPr>
        <w:t>Hartling</w:t>
      </w:r>
      <w:proofErr w:type="spellEnd"/>
      <w:r w:rsidRPr="00370617">
        <w:rPr>
          <w:rFonts w:ascii="Book Antiqua" w:hAnsi="Book Antiqua"/>
          <w:b/>
          <w:sz w:val="24"/>
          <w:szCs w:val="24"/>
        </w:rPr>
        <w:t xml:space="preserve"> L</w:t>
      </w:r>
      <w:r w:rsidRPr="00370617">
        <w:rPr>
          <w:rFonts w:ascii="Book Antiqua" w:hAnsi="Book Antiqua"/>
          <w:sz w:val="24"/>
          <w:szCs w:val="24"/>
        </w:rPr>
        <w:t xml:space="preserve">, Dryden DM, Guthrie A, </w:t>
      </w:r>
      <w:proofErr w:type="spellStart"/>
      <w:r w:rsidRPr="00370617">
        <w:rPr>
          <w:rFonts w:ascii="Book Antiqua" w:hAnsi="Book Antiqua"/>
          <w:sz w:val="24"/>
          <w:szCs w:val="24"/>
        </w:rPr>
        <w:t>Muise</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Vandermeer</w:t>
      </w:r>
      <w:proofErr w:type="spellEnd"/>
      <w:r w:rsidRPr="00370617">
        <w:rPr>
          <w:rFonts w:ascii="Book Antiqua" w:hAnsi="Book Antiqua"/>
          <w:sz w:val="24"/>
          <w:szCs w:val="24"/>
        </w:rPr>
        <w:t xml:space="preserve"> B, Donovan L. Benefits and harms of treating gestational diabetes mellitus: a systematic review and meta-analysis for the U.S. Preventive Services Task Force and the National Institutes of Health Office of Medical Applications of Research. </w:t>
      </w:r>
      <w:r w:rsidRPr="00370617">
        <w:rPr>
          <w:rFonts w:ascii="Book Antiqua" w:hAnsi="Book Antiqua"/>
          <w:i/>
          <w:sz w:val="24"/>
          <w:szCs w:val="24"/>
        </w:rPr>
        <w:t>Ann Intern Med</w:t>
      </w:r>
      <w:r w:rsidRPr="00370617">
        <w:rPr>
          <w:rFonts w:ascii="Book Antiqua" w:hAnsi="Book Antiqua"/>
          <w:sz w:val="24"/>
          <w:szCs w:val="24"/>
        </w:rPr>
        <w:t xml:space="preserve"> 2013; </w:t>
      </w:r>
      <w:r w:rsidRPr="00370617">
        <w:rPr>
          <w:rFonts w:ascii="Book Antiqua" w:hAnsi="Book Antiqua"/>
          <w:b/>
          <w:sz w:val="24"/>
          <w:szCs w:val="24"/>
        </w:rPr>
        <w:t>159</w:t>
      </w:r>
      <w:r w:rsidRPr="00370617">
        <w:rPr>
          <w:rFonts w:ascii="Book Antiqua" w:hAnsi="Book Antiqua"/>
          <w:sz w:val="24"/>
          <w:szCs w:val="24"/>
        </w:rPr>
        <w:t>: 123-129 [PMID: 23712381 DOI: 10.7326/0003-4819-159-2-201307160-00661]</w:t>
      </w:r>
    </w:p>
    <w:p w14:paraId="6894913A"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 </w:t>
      </w:r>
      <w:proofErr w:type="spellStart"/>
      <w:r w:rsidRPr="00370617">
        <w:rPr>
          <w:rFonts w:ascii="Book Antiqua" w:hAnsi="Book Antiqua"/>
          <w:b/>
          <w:sz w:val="24"/>
          <w:szCs w:val="24"/>
        </w:rPr>
        <w:t>Steppan</w:t>
      </w:r>
      <w:proofErr w:type="spellEnd"/>
      <w:r w:rsidRPr="00370617">
        <w:rPr>
          <w:rFonts w:ascii="Book Antiqua" w:hAnsi="Book Antiqua"/>
          <w:b/>
          <w:sz w:val="24"/>
          <w:szCs w:val="24"/>
        </w:rPr>
        <w:t xml:space="preserve"> CM</w:t>
      </w:r>
      <w:r w:rsidRPr="00370617">
        <w:rPr>
          <w:rFonts w:ascii="Book Antiqua" w:hAnsi="Book Antiqua"/>
          <w:sz w:val="24"/>
          <w:szCs w:val="24"/>
        </w:rPr>
        <w:t xml:space="preserve">, Bailey ST, </w:t>
      </w:r>
      <w:proofErr w:type="spellStart"/>
      <w:r w:rsidRPr="00370617">
        <w:rPr>
          <w:rFonts w:ascii="Book Antiqua" w:hAnsi="Book Antiqua"/>
          <w:sz w:val="24"/>
          <w:szCs w:val="24"/>
        </w:rPr>
        <w:t>Bhat</w:t>
      </w:r>
      <w:proofErr w:type="spellEnd"/>
      <w:r w:rsidRPr="00370617">
        <w:rPr>
          <w:rFonts w:ascii="Book Antiqua" w:hAnsi="Book Antiqua"/>
          <w:sz w:val="24"/>
          <w:szCs w:val="24"/>
        </w:rPr>
        <w:t xml:space="preserve"> S, Brown EJ, Banerjee RR, Wright CM, Patel HR, </w:t>
      </w:r>
      <w:proofErr w:type="spellStart"/>
      <w:r w:rsidRPr="00370617">
        <w:rPr>
          <w:rFonts w:ascii="Book Antiqua" w:hAnsi="Book Antiqua"/>
          <w:sz w:val="24"/>
          <w:szCs w:val="24"/>
        </w:rPr>
        <w:t>Ahima</w:t>
      </w:r>
      <w:proofErr w:type="spellEnd"/>
      <w:r w:rsidRPr="00370617">
        <w:rPr>
          <w:rFonts w:ascii="Book Antiqua" w:hAnsi="Book Antiqua"/>
          <w:sz w:val="24"/>
          <w:szCs w:val="24"/>
        </w:rPr>
        <w:t xml:space="preserve"> RS, Lazar MA. The hormone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links obesity to diabetes. </w:t>
      </w:r>
      <w:r w:rsidRPr="00370617">
        <w:rPr>
          <w:rFonts w:ascii="Book Antiqua" w:hAnsi="Book Antiqua"/>
          <w:i/>
          <w:sz w:val="24"/>
          <w:szCs w:val="24"/>
        </w:rPr>
        <w:t>Nature</w:t>
      </w:r>
      <w:r w:rsidRPr="00370617">
        <w:rPr>
          <w:rFonts w:ascii="Book Antiqua" w:hAnsi="Book Antiqua"/>
          <w:sz w:val="24"/>
          <w:szCs w:val="24"/>
        </w:rPr>
        <w:t xml:space="preserve"> 2001; </w:t>
      </w:r>
      <w:r w:rsidRPr="00370617">
        <w:rPr>
          <w:rFonts w:ascii="Book Antiqua" w:hAnsi="Book Antiqua"/>
          <w:b/>
          <w:sz w:val="24"/>
          <w:szCs w:val="24"/>
        </w:rPr>
        <w:t>409</w:t>
      </w:r>
      <w:r w:rsidRPr="00370617">
        <w:rPr>
          <w:rFonts w:ascii="Book Antiqua" w:hAnsi="Book Antiqua"/>
          <w:sz w:val="24"/>
          <w:szCs w:val="24"/>
        </w:rPr>
        <w:t>: 307-312 [PMID: 11201732 DOI: 10.1038/35053000]</w:t>
      </w:r>
    </w:p>
    <w:p w14:paraId="26944ED7"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7 </w:t>
      </w:r>
      <w:proofErr w:type="spellStart"/>
      <w:r w:rsidRPr="00370617">
        <w:rPr>
          <w:rFonts w:ascii="Book Antiqua" w:hAnsi="Book Antiqua"/>
          <w:b/>
          <w:sz w:val="24"/>
          <w:szCs w:val="24"/>
        </w:rPr>
        <w:t>Srinivasan</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Meadows ML, Maxwell L. Assessment of Salivary </w:t>
      </w:r>
      <w:proofErr w:type="spellStart"/>
      <w:r w:rsidRPr="00370617">
        <w:rPr>
          <w:rFonts w:ascii="Book Antiqua" w:hAnsi="Book Antiqua"/>
          <w:sz w:val="24"/>
          <w:szCs w:val="24"/>
        </w:rPr>
        <w:t>Adipokines</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Visfatin</w:t>
      </w:r>
      <w:proofErr w:type="spellEnd"/>
      <w:r w:rsidRPr="00370617">
        <w:rPr>
          <w:rFonts w:ascii="Book Antiqua" w:hAnsi="Book Antiqua"/>
          <w:sz w:val="24"/>
          <w:szCs w:val="24"/>
        </w:rPr>
        <w:t>, and Ghrelin as Type 2 Diabetes Mellitus Biomarkers.</w:t>
      </w:r>
      <w:proofErr w:type="gramEnd"/>
      <w:r w:rsidRPr="00370617">
        <w:rPr>
          <w:rFonts w:ascii="Book Antiqua" w:hAnsi="Book Antiqua"/>
          <w:sz w:val="24"/>
          <w:szCs w:val="24"/>
        </w:rPr>
        <w:t xml:space="preserve"> </w:t>
      </w:r>
      <w:proofErr w:type="spellStart"/>
      <w:r w:rsidRPr="00370617">
        <w:rPr>
          <w:rFonts w:ascii="Book Antiqua" w:hAnsi="Book Antiqua"/>
          <w:i/>
          <w:sz w:val="24"/>
          <w:szCs w:val="24"/>
        </w:rPr>
        <w:t>Biochem</w:t>
      </w:r>
      <w:proofErr w:type="spellEnd"/>
      <w:r w:rsidRPr="00370617">
        <w:rPr>
          <w:rFonts w:ascii="Book Antiqua" w:hAnsi="Book Antiqua"/>
          <w:i/>
          <w:sz w:val="24"/>
          <w:szCs w:val="24"/>
        </w:rPr>
        <w:t xml:space="preserve"> Res </w:t>
      </w:r>
      <w:proofErr w:type="spellStart"/>
      <w:r w:rsidRPr="00370617">
        <w:rPr>
          <w:rFonts w:ascii="Book Antiqua" w:hAnsi="Book Antiqua"/>
          <w:i/>
          <w:sz w:val="24"/>
          <w:szCs w:val="24"/>
        </w:rPr>
        <w:t>Int</w:t>
      </w:r>
      <w:proofErr w:type="spellEnd"/>
      <w:r w:rsidRPr="00370617">
        <w:rPr>
          <w:rFonts w:ascii="Book Antiqua" w:hAnsi="Book Antiqua"/>
          <w:sz w:val="24"/>
          <w:szCs w:val="24"/>
        </w:rPr>
        <w:t xml:space="preserve"> 2018; </w:t>
      </w:r>
      <w:r w:rsidRPr="00370617">
        <w:rPr>
          <w:rFonts w:ascii="Book Antiqua" w:hAnsi="Book Antiqua"/>
          <w:b/>
          <w:sz w:val="24"/>
          <w:szCs w:val="24"/>
        </w:rPr>
        <w:t>2018</w:t>
      </w:r>
      <w:r w:rsidRPr="00370617">
        <w:rPr>
          <w:rFonts w:ascii="Book Antiqua" w:hAnsi="Book Antiqua"/>
          <w:sz w:val="24"/>
          <w:szCs w:val="24"/>
        </w:rPr>
        <w:t>: 7463796 [PMID: 29487749 DOI: 10.1155/2018/7463796]</w:t>
      </w:r>
    </w:p>
    <w:p w14:paraId="22A14FBF"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8 </w:t>
      </w:r>
      <w:r w:rsidRPr="00370617">
        <w:rPr>
          <w:rFonts w:ascii="Book Antiqua" w:hAnsi="Book Antiqua"/>
          <w:b/>
          <w:sz w:val="24"/>
          <w:szCs w:val="24"/>
        </w:rPr>
        <w:t>Tokuyama Y</w:t>
      </w:r>
      <w:r w:rsidRPr="00370617">
        <w:rPr>
          <w:rFonts w:ascii="Book Antiqua" w:hAnsi="Book Antiqua"/>
          <w:sz w:val="24"/>
          <w:szCs w:val="24"/>
        </w:rPr>
        <w:t xml:space="preserve">, </w:t>
      </w:r>
      <w:proofErr w:type="spellStart"/>
      <w:r w:rsidRPr="00370617">
        <w:rPr>
          <w:rFonts w:ascii="Book Antiqua" w:hAnsi="Book Antiqua"/>
          <w:sz w:val="24"/>
          <w:szCs w:val="24"/>
        </w:rPr>
        <w:t>Osawa</w:t>
      </w:r>
      <w:proofErr w:type="spellEnd"/>
      <w:r w:rsidRPr="00370617">
        <w:rPr>
          <w:rFonts w:ascii="Book Antiqua" w:hAnsi="Book Antiqua"/>
          <w:sz w:val="24"/>
          <w:szCs w:val="24"/>
        </w:rPr>
        <w:t xml:space="preserve"> H, Ishizuka T, </w:t>
      </w:r>
      <w:proofErr w:type="spellStart"/>
      <w:r w:rsidRPr="00370617">
        <w:rPr>
          <w:rFonts w:ascii="Book Antiqua" w:hAnsi="Book Antiqua"/>
          <w:sz w:val="24"/>
          <w:szCs w:val="24"/>
        </w:rPr>
        <w:t>Onuma</w:t>
      </w:r>
      <w:proofErr w:type="spellEnd"/>
      <w:r w:rsidRPr="00370617">
        <w:rPr>
          <w:rFonts w:ascii="Book Antiqua" w:hAnsi="Book Antiqua"/>
          <w:sz w:val="24"/>
          <w:szCs w:val="24"/>
        </w:rPr>
        <w:t xml:space="preserve"> H, Matsui K, </w:t>
      </w:r>
      <w:proofErr w:type="spellStart"/>
      <w:r w:rsidRPr="00370617">
        <w:rPr>
          <w:rFonts w:ascii="Book Antiqua" w:hAnsi="Book Antiqua"/>
          <w:sz w:val="24"/>
          <w:szCs w:val="24"/>
        </w:rPr>
        <w:t>Egashira</w:t>
      </w:r>
      <w:proofErr w:type="spellEnd"/>
      <w:r w:rsidRPr="00370617">
        <w:rPr>
          <w:rFonts w:ascii="Book Antiqua" w:hAnsi="Book Antiqua"/>
          <w:sz w:val="24"/>
          <w:szCs w:val="24"/>
        </w:rPr>
        <w:t xml:space="preserve"> T, Makino H, </w:t>
      </w:r>
      <w:proofErr w:type="spellStart"/>
      <w:r w:rsidRPr="00370617">
        <w:rPr>
          <w:rFonts w:ascii="Book Antiqua" w:hAnsi="Book Antiqua"/>
          <w:sz w:val="24"/>
          <w:szCs w:val="24"/>
        </w:rPr>
        <w:t>Kanatsuka</w:t>
      </w:r>
      <w:proofErr w:type="spellEnd"/>
      <w:r w:rsidRPr="00370617">
        <w:rPr>
          <w:rFonts w:ascii="Book Antiqua" w:hAnsi="Book Antiqua"/>
          <w:sz w:val="24"/>
          <w:szCs w:val="24"/>
        </w:rPr>
        <w:t xml:space="preserve"> A.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level is associated with insulin sensitivity in Japanese patients with type 2 diabetes mellitus. </w:t>
      </w:r>
      <w:r w:rsidRPr="00370617">
        <w:rPr>
          <w:rFonts w:ascii="Book Antiqua" w:hAnsi="Book Antiqua"/>
          <w:i/>
          <w:sz w:val="24"/>
          <w:szCs w:val="24"/>
        </w:rPr>
        <w:t>Metabolism</w:t>
      </w:r>
      <w:r w:rsidRPr="00370617">
        <w:rPr>
          <w:rFonts w:ascii="Book Antiqua" w:hAnsi="Book Antiqua"/>
          <w:sz w:val="24"/>
          <w:szCs w:val="24"/>
        </w:rPr>
        <w:t xml:space="preserve"> 2007; </w:t>
      </w:r>
      <w:r w:rsidRPr="00370617">
        <w:rPr>
          <w:rFonts w:ascii="Book Antiqua" w:hAnsi="Book Antiqua"/>
          <w:b/>
          <w:sz w:val="24"/>
          <w:szCs w:val="24"/>
        </w:rPr>
        <w:t>56</w:t>
      </w:r>
      <w:r w:rsidRPr="00370617">
        <w:rPr>
          <w:rFonts w:ascii="Book Antiqua" w:hAnsi="Book Antiqua"/>
          <w:sz w:val="24"/>
          <w:szCs w:val="24"/>
        </w:rPr>
        <w:t>: 693-698 [PMID: 17445546 DOI: 10.1016/j.metabol.2006.12.019]</w:t>
      </w:r>
    </w:p>
    <w:p w14:paraId="217D0A5C"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9 </w:t>
      </w:r>
      <w:proofErr w:type="spellStart"/>
      <w:r w:rsidRPr="00370617">
        <w:rPr>
          <w:rFonts w:ascii="Book Antiqua" w:hAnsi="Book Antiqua"/>
          <w:b/>
          <w:sz w:val="24"/>
          <w:szCs w:val="24"/>
        </w:rPr>
        <w:t>Heidemann</w:t>
      </w:r>
      <w:proofErr w:type="spellEnd"/>
      <w:r w:rsidRPr="00370617">
        <w:rPr>
          <w:rFonts w:ascii="Book Antiqua" w:hAnsi="Book Antiqua"/>
          <w:b/>
          <w:sz w:val="24"/>
          <w:szCs w:val="24"/>
        </w:rPr>
        <w:t xml:space="preserve"> C</w:t>
      </w:r>
      <w:r w:rsidRPr="00370617">
        <w:rPr>
          <w:rFonts w:ascii="Book Antiqua" w:hAnsi="Book Antiqua"/>
          <w:sz w:val="24"/>
          <w:szCs w:val="24"/>
        </w:rPr>
        <w:t xml:space="preserve">, Sun Q, van Dam RM, </w:t>
      </w:r>
      <w:proofErr w:type="spellStart"/>
      <w:r w:rsidRPr="00370617">
        <w:rPr>
          <w:rFonts w:ascii="Book Antiqua" w:hAnsi="Book Antiqua"/>
          <w:sz w:val="24"/>
          <w:szCs w:val="24"/>
        </w:rPr>
        <w:t>Meigs</w:t>
      </w:r>
      <w:proofErr w:type="spellEnd"/>
      <w:r w:rsidRPr="00370617">
        <w:rPr>
          <w:rFonts w:ascii="Book Antiqua" w:hAnsi="Book Antiqua"/>
          <w:sz w:val="24"/>
          <w:szCs w:val="24"/>
        </w:rPr>
        <w:t xml:space="preserve"> JB, Zhang C, </w:t>
      </w:r>
      <w:proofErr w:type="spellStart"/>
      <w:r w:rsidRPr="00370617">
        <w:rPr>
          <w:rFonts w:ascii="Book Antiqua" w:hAnsi="Book Antiqua"/>
          <w:sz w:val="24"/>
          <w:szCs w:val="24"/>
        </w:rPr>
        <w:t>Tworoger</w:t>
      </w:r>
      <w:proofErr w:type="spellEnd"/>
      <w:r w:rsidRPr="00370617">
        <w:rPr>
          <w:rFonts w:ascii="Book Antiqua" w:hAnsi="Book Antiqua"/>
          <w:sz w:val="24"/>
          <w:szCs w:val="24"/>
        </w:rPr>
        <w:t xml:space="preserve"> SS, </w:t>
      </w:r>
      <w:proofErr w:type="spellStart"/>
      <w:r w:rsidRPr="00370617">
        <w:rPr>
          <w:rFonts w:ascii="Book Antiqua" w:hAnsi="Book Antiqua"/>
          <w:sz w:val="24"/>
          <w:szCs w:val="24"/>
        </w:rPr>
        <w:t>Mantzoros</w:t>
      </w:r>
      <w:proofErr w:type="spellEnd"/>
      <w:r w:rsidRPr="00370617">
        <w:rPr>
          <w:rFonts w:ascii="Book Antiqua" w:hAnsi="Book Antiqua"/>
          <w:sz w:val="24"/>
          <w:szCs w:val="24"/>
        </w:rPr>
        <w:t xml:space="preserve"> CS, Hu FB. </w:t>
      </w:r>
      <w:proofErr w:type="gramStart"/>
      <w:r w:rsidRPr="00370617">
        <w:rPr>
          <w:rFonts w:ascii="Book Antiqua" w:hAnsi="Book Antiqua"/>
          <w:sz w:val="24"/>
          <w:szCs w:val="24"/>
        </w:rPr>
        <w:t xml:space="preserve">Total and high-molecular-weight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in relation to the risk for type 2 diabetes in women.</w:t>
      </w:r>
      <w:proofErr w:type="gramEnd"/>
      <w:r w:rsidRPr="00370617">
        <w:rPr>
          <w:rFonts w:ascii="Book Antiqua" w:hAnsi="Book Antiqua"/>
          <w:sz w:val="24"/>
          <w:szCs w:val="24"/>
        </w:rPr>
        <w:t xml:space="preserve"> </w:t>
      </w:r>
      <w:r w:rsidRPr="00370617">
        <w:rPr>
          <w:rFonts w:ascii="Book Antiqua" w:hAnsi="Book Antiqua"/>
          <w:i/>
          <w:sz w:val="24"/>
          <w:szCs w:val="24"/>
        </w:rPr>
        <w:t>Ann Intern Med</w:t>
      </w:r>
      <w:r w:rsidRPr="00370617">
        <w:rPr>
          <w:rFonts w:ascii="Book Antiqua" w:hAnsi="Book Antiqua"/>
          <w:sz w:val="24"/>
          <w:szCs w:val="24"/>
        </w:rPr>
        <w:t xml:space="preserve"> 2008; </w:t>
      </w:r>
      <w:r w:rsidRPr="00370617">
        <w:rPr>
          <w:rFonts w:ascii="Book Antiqua" w:hAnsi="Book Antiqua"/>
          <w:b/>
          <w:sz w:val="24"/>
          <w:szCs w:val="24"/>
        </w:rPr>
        <w:t>149</w:t>
      </w:r>
      <w:r w:rsidRPr="00370617">
        <w:rPr>
          <w:rFonts w:ascii="Book Antiqua" w:hAnsi="Book Antiqua"/>
          <w:sz w:val="24"/>
          <w:szCs w:val="24"/>
        </w:rPr>
        <w:t>: 307-316 [PMID: 18765700 DOI: 10.7326/0003-4819-149-5-200809020-00005]</w:t>
      </w:r>
    </w:p>
    <w:p w14:paraId="55033932"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lastRenderedPageBreak/>
        <w:t xml:space="preserve">10 </w:t>
      </w:r>
      <w:proofErr w:type="spellStart"/>
      <w:r w:rsidRPr="00370617">
        <w:rPr>
          <w:rFonts w:ascii="Book Antiqua" w:hAnsi="Book Antiqua"/>
          <w:b/>
          <w:sz w:val="24"/>
          <w:szCs w:val="24"/>
        </w:rPr>
        <w:t>Majdi</w:t>
      </w:r>
      <w:proofErr w:type="spellEnd"/>
      <w:r w:rsidRPr="00370617">
        <w:rPr>
          <w:rFonts w:ascii="Book Antiqua" w:hAnsi="Book Antiqua"/>
          <w:b/>
          <w:sz w:val="24"/>
          <w:szCs w:val="24"/>
        </w:rPr>
        <w:t xml:space="preserve"> MA</w:t>
      </w:r>
      <w:r w:rsidRPr="00370617">
        <w:rPr>
          <w:rFonts w:ascii="Book Antiqua" w:hAnsi="Book Antiqua"/>
          <w:sz w:val="24"/>
          <w:szCs w:val="24"/>
        </w:rPr>
        <w:t xml:space="preserve">, </w:t>
      </w:r>
      <w:proofErr w:type="spellStart"/>
      <w:r w:rsidRPr="00370617">
        <w:rPr>
          <w:rFonts w:ascii="Book Antiqua" w:hAnsi="Book Antiqua"/>
          <w:sz w:val="24"/>
          <w:szCs w:val="24"/>
        </w:rPr>
        <w:t>Mohammadzadeh</w:t>
      </w:r>
      <w:proofErr w:type="spellEnd"/>
      <w:r w:rsidRPr="00370617">
        <w:rPr>
          <w:rFonts w:ascii="Book Antiqua" w:hAnsi="Book Antiqua"/>
          <w:sz w:val="24"/>
          <w:szCs w:val="24"/>
        </w:rPr>
        <w:t xml:space="preserve"> NA, </w:t>
      </w:r>
      <w:proofErr w:type="spellStart"/>
      <w:r w:rsidRPr="00370617">
        <w:rPr>
          <w:rFonts w:ascii="Book Antiqua" w:hAnsi="Book Antiqua"/>
          <w:sz w:val="24"/>
          <w:szCs w:val="24"/>
        </w:rPr>
        <w:t>Lotfi</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Mahmoudi</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Alipour</w:t>
      </w:r>
      <w:proofErr w:type="spellEnd"/>
      <w:r w:rsidRPr="00370617">
        <w:rPr>
          <w:rFonts w:ascii="Book Antiqua" w:hAnsi="Book Antiqua"/>
          <w:sz w:val="24"/>
          <w:szCs w:val="24"/>
        </w:rPr>
        <w:t xml:space="preserve"> FG, </w:t>
      </w:r>
      <w:proofErr w:type="spellStart"/>
      <w:r w:rsidRPr="00370617">
        <w:rPr>
          <w:rFonts w:ascii="Book Antiqua" w:hAnsi="Book Antiqua"/>
          <w:sz w:val="24"/>
          <w:szCs w:val="24"/>
        </w:rPr>
        <w:t>Shool</w:t>
      </w:r>
      <w:proofErr w:type="spellEnd"/>
      <w:r w:rsidRPr="00370617">
        <w:rPr>
          <w:rFonts w:ascii="Book Antiqua" w:hAnsi="Book Antiqua"/>
          <w:sz w:val="24"/>
          <w:szCs w:val="24"/>
        </w:rPr>
        <w:t xml:space="preserve"> F, </w:t>
      </w:r>
      <w:proofErr w:type="spellStart"/>
      <w:r w:rsidRPr="00370617">
        <w:rPr>
          <w:rFonts w:ascii="Book Antiqua" w:hAnsi="Book Antiqua"/>
          <w:sz w:val="24"/>
          <w:szCs w:val="24"/>
        </w:rPr>
        <w:t>Moghanloo</w:t>
      </w:r>
      <w:proofErr w:type="spellEnd"/>
      <w:r w:rsidRPr="00370617">
        <w:rPr>
          <w:rFonts w:ascii="Book Antiqua" w:hAnsi="Book Antiqua"/>
          <w:sz w:val="24"/>
          <w:szCs w:val="24"/>
        </w:rPr>
        <w:t xml:space="preserve"> MN, </w:t>
      </w:r>
      <w:proofErr w:type="spellStart"/>
      <w:r w:rsidRPr="00370617">
        <w:rPr>
          <w:rFonts w:ascii="Book Antiqua" w:hAnsi="Book Antiqua"/>
          <w:sz w:val="24"/>
          <w:szCs w:val="24"/>
        </w:rPr>
        <w:t>Porfaraj</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Zarghami</w:t>
      </w:r>
      <w:proofErr w:type="spellEnd"/>
      <w:r w:rsidRPr="00370617">
        <w:rPr>
          <w:rFonts w:ascii="Book Antiqua" w:hAnsi="Book Antiqua"/>
          <w:sz w:val="24"/>
          <w:szCs w:val="24"/>
        </w:rPr>
        <w:t xml:space="preserve"> N. Correlation of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Serum Level with Fat Mass and Obesity-Associated Gene (FTO) rs9939609 Polymorphism in Obese Women with Type 2 Diabetes. </w:t>
      </w:r>
      <w:r w:rsidRPr="00370617">
        <w:rPr>
          <w:rFonts w:ascii="Book Antiqua" w:hAnsi="Book Antiqua"/>
          <w:i/>
          <w:sz w:val="24"/>
          <w:szCs w:val="24"/>
        </w:rPr>
        <w:t xml:space="preserve">Diabetes </w:t>
      </w:r>
      <w:proofErr w:type="spellStart"/>
      <w:r w:rsidRPr="00370617">
        <w:rPr>
          <w:rFonts w:ascii="Book Antiqua" w:hAnsi="Book Antiqua"/>
          <w:i/>
          <w:sz w:val="24"/>
          <w:szCs w:val="24"/>
        </w:rPr>
        <w:t>Metab</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Syndr</w:t>
      </w:r>
      <w:proofErr w:type="spellEnd"/>
      <w:r w:rsidRPr="00370617">
        <w:rPr>
          <w:rFonts w:ascii="Book Antiqua" w:hAnsi="Book Antiqua"/>
          <w:sz w:val="24"/>
          <w:szCs w:val="24"/>
        </w:rPr>
        <w:t xml:space="preserve"> 2017; </w:t>
      </w:r>
      <w:r w:rsidRPr="00370617">
        <w:rPr>
          <w:rFonts w:ascii="Book Antiqua" w:hAnsi="Book Antiqua"/>
          <w:b/>
          <w:sz w:val="24"/>
          <w:szCs w:val="24"/>
        </w:rPr>
        <w:t>11</w:t>
      </w:r>
      <w:r w:rsidRPr="00370617">
        <w:rPr>
          <w:rFonts w:ascii="Book Antiqua" w:hAnsi="Book Antiqua"/>
          <w:sz w:val="24"/>
          <w:szCs w:val="24"/>
        </w:rPr>
        <w:t xml:space="preserve"> </w:t>
      </w:r>
      <w:proofErr w:type="spellStart"/>
      <w:r w:rsidRPr="00370617">
        <w:rPr>
          <w:rFonts w:ascii="Book Antiqua" w:hAnsi="Book Antiqua"/>
          <w:sz w:val="24"/>
          <w:szCs w:val="24"/>
        </w:rPr>
        <w:t>Suppl</w:t>
      </w:r>
      <w:proofErr w:type="spellEnd"/>
      <w:r w:rsidRPr="00370617">
        <w:rPr>
          <w:rFonts w:ascii="Book Antiqua" w:hAnsi="Book Antiqua"/>
          <w:sz w:val="24"/>
          <w:szCs w:val="24"/>
        </w:rPr>
        <w:t xml:space="preserve"> 2: S715-S720 [PMID: 28566238 DOI: 10.1016/j.dsx.2017.05.004]</w:t>
      </w:r>
    </w:p>
    <w:p w14:paraId="77B621D4"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11 </w:t>
      </w:r>
      <w:proofErr w:type="spellStart"/>
      <w:r w:rsidRPr="00370617">
        <w:rPr>
          <w:rFonts w:ascii="Book Antiqua" w:hAnsi="Book Antiqua"/>
          <w:b/>
          <w:sz w:val="24"/>
          <w:szCs w:val="24"/>
        </w:rPr>
        <w:t>Santilli</w:t>
      </w:r>
      <w:proofErr w:type="spellEnd"/>
      <w:r w:rsidRPr="00370617">
        <w:rPr>
          <w:rFonts w:ascii="Book Antiqua" w:hAnsi="Book Antiqua"/>
          <w:b/>
          <w:sz w:val="24"/>
          <w:szCs w:val="24"/>
        </w:rPr>
        <w:t xml:space="preserve"> F</w:t>
      </w:r>
      <w:r w:rsidRPr="00370617">
        <w:rPr>
          <w:rFonts w:ascii="Book Antiqua" w:hAnsi="Book Antiqua"/>
          <w:sz w:val="24"/>
          <w:szCs w:val="24"/>
        </w:rPr>
        <w:t xml:space="preserve">, </w:t>
      </w:r>
      <w:proofErr w:type="spellStart"/>
      <w:r w:rsidRPr="00370617">
        <w:rPr>
          <w:rFonts w:ascii="Book Antiqua" w:hAnsi="Book Antiqua"/>
          <w:sz w:val="24"/>
          <w:szCs w:val="24"/>
        </w:rPr>
        <w:t>Liani</w:t>
      </w:r>
      <w:proofErr w:type="spellEnd"/>
      <w:r w:rsidRPr="00370617">
        <w:rPr>
          <w:rFonts w:ascii="Book Antiqua" w:hAnsi="Book Antiqua"/>
          <w:sz w:val="24"/>
          <w:szCs w:val="24"/>
        </w:rPr>
        <w:t xml:space="preserve"> R, Di </w:t>
      </w:r>
      <w:proofErr w:type="spellStart"/>
      <w:r w:rsidRPr="00370617">
        <w:rPr>
          <w:rFonts w:ascii="Book Antiqua" w:hAnsi="Book Antiqua"/>
          <w:sz w:val="24"/>
          <w:szCs w:val="24"/>
        </w:rPr>
        <w:t>Fulvio</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Formoso</w:t>
      </w:r>
      <w:proofErr w:type="spellEnd"/>
      <w:r w:rsidRPr="00370617">
        <w:rPr>
          <w:rFonts w:ascii="Book Antiqua" w:hAnsi="Book Antiqua"/>
          <w:sz w:val="24"/>
          <w:szCs w:val="24"/>
        </w:rPr>
        <w:t xml:space="preserve"> G, </w:t>
      </w:r>
      <w:proofErr w:type="spellStart"/>
      <w:r w:rsidRPr="00370617">
        <w:rPr>
          <w:rFonts w:ascii="Book Antiqua" w:hAnsi="Book Antiqua"/>
          <w:sz w:val="24"/>
          <w:szCs w:val="24"/>
        </w:rPr>
        <w:t>Simeone</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Tripaldi</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Ueland</w:t>
      </w:r>
      <w:proofErr w:type="spellEnd"/>
      <w:r w:rsidRPr="00370617">
        <w:rPr>
          <w:rFonts w:ascii="Book Antiqua" w:hAnsi="Book Antiqua"/>
          <w:sz w:val="24"/>
          <w:szCs w:val="24"/>
        </w:rPr>
        <w:t xml:space="preserve"> T, </w:t>
      </w:r>
      <w:proofErr w:type="spellStart"/>
      <w:r w:rsidRPr="00370617">
        <w:rPr>
          <w:rFonts w:ascii="Book Antiqua" w:hAnsi="Book Antiqua"/>
          <w:sz w:val="24"/>
          <w:szCs w:val="24"/>
        </w:rPr>
        <w:t>Aukrust</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Davì</w:t>
      </w:r>
      <w:proofErr w:type="spellEnd"/>
      <w:r w:rsidRPr="00370617">
        <w:rPr>
          <w:rFonts w:ascii="Book Antiqua" w:hAnsi="Book Antiqua"/>
          <w:sz w:val="24"/>
          <w:szCs w:val="24"/>
        </w:rPr>
        <w:t xml:space="preserve"> G. Increased circulating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is associated with insulin resistance, oxidative stress and platelet activation in type 2 diabetes mellitus. </w:t>
      </w:r>
      <w:proofErr w:type="spellStart"/>
      <w:r w:rsidRPr="00370617">
        <w:rPr>
          <w:rFonts w:ascii="Book Antiqua" w:hAnsi="Book Antiqua"/>
          <w:i/>
          <w:sz w:val="24"/>
          <w:szCs w:val="24"/>
        </w:rPr>
        <w:t>Thromb</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Haemost</w:t>
      </w:r>
      <w:proofErr w:type="spellEnd"/>
      <w:r w:rsidRPr="00370617">
        <w:rPr>
          <w:rFonts w:ascii="Book Antiqua" w:hAnsi="Book Antiqua"/>
          <w:sz w:val="24"/>
          <w:szCs w:val="24"/>
        </w:rPr>
        <w:t xml:space="preserve"> 2016; </w:t>
      </w:r>
      <w:r w:rsidRPr="00370617">
        <w:rPr>
          <w:rFonts w:ascii="Book Antiqua" w:hAnsi="Book Antiqua"/>
          <w:b/>
          <w:sz w:val="24"/>
          <w:szCs w:val="24"/>
        </w:rPr>
        <w:t>116</w:t>
      </w:r>
      <w:r w:rsidRPr="00370617">
        <w:rPr>
          <w:rFonts w:ascii="Book Antiqua" w:hAnsi="Book Antiqua"/>
          <w:sz w:val="24"/>
          <w:szCs w:val="24"/>
        </w:rPr>
        <w:t>: 1089-1099 [PMID: 27709225 DOI: 10.1160/th16-06-0471]</w:t>
      </w:r>
    </w:p>
    <w:p w14:paraId="213CCD16"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12 </w:t>
      </w:r>
      <w:r w:rsidRPr="00370617">
        <w:rPr>
          <w:rFonts w:ascii="Book Antiqua" w:hAnsi="Book Antiqua"/>
          <w:b/>
          <w:sz w:val="24"/>
          <w:szCs w:val="24"/>
        </w:rPr>
        <w:t>Choi SH</w:t>
      </w:r>
      <w:r w:rsidRPr="00370617">
        <w:rPr>
          <w:rFonts w:ascii="Book Antiqua" w:hAnsi="Book Antiqua"/>
          <w:sz w:val="24"/>
          <w:szCs w:val="24"/>
        </w:rPr>
        <w:t xml:space="preserve">, </w:t>
      </w:r>
      <w:proofErr w:type="spellStart"/>
      <w:r w:rsidRPr="00370617">
        <w:rPr>
          <w:rFonts w:ascii="Book Antiqua" w:hAnsi="Book Antiqua"/>
          <w:sz w:val="24"/>
          <w:szCs w:val="24"/>
        </w:rPr>
        <w:t>Kwak</w:t>
      </w:r>
      <w:proofErr w:type="spellEnd"/>
      <w:r w:rsidRPr="00370617">
        <w:rPr>
          <w:rFonts w:ascii="Book Antiqua" w:hAnsi="Book Antiqua"/>
          <w:sz w:val="24"/>
          <w:szCs w:val="24"/>
        </w:rPr>
        <w:t xml:space="preserve"> SH, </w:t>
      </w:r>
      <w:proofErr w:type="spellStart"/>
      <w:r w:rsidRPr="00370617">
        <w:rPr>
          <w:rFonts w:ascii="Book Antiqua" w:hAnsi="Book Antiqua"/>
          <w:sz w:val="24"/>
          <w:szCs w:val="24"/>
        </w:rPr>
        <w:t>Youn</w:t>
      </w:r>
      <w:proofErr w:type="spellEnd"/>
      <w:r w:rsidRPr="00370617">
        <w:rPr>
          <w:rFonts w:ascii="Book Antiqua" w:hAnsi="Book Antiqua"/>
          <w:sz w:val="24"/>
          <w:szCs w:val="24"/>
        </w:rPr>
        <w:t xml:space="preserve"> BS, Lim S, Park YJ, Lee H, Lee N, Cho YM, Lee HK, Kim YB, Park KS, Jang HC. High plasma retinol binding protein-4 and low plasma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concentrations are associated with severity of glucose intolerance in women with previous gestational diabetes mellitus. </w:t>
      </w:r>
      <w:r w:rsidRPr="00370617">
        <w:rPr>
          <w:rFonts w:ascii="Book Antiqua" w:hAnsi="Book Antiqua"/>
          <w:i/>
          <w:sz w:val="24"/>
          <w:szCs w:val="24"/>
        </w:rPr>
        <w:t xml:space="preserve">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Metab</w:t>
      </w:r>
      <w:proofErr w:type="spellEnd"/>
      <w:r w:rsidRPr="00370617">
        <w:rPr>
          <w:rFonts w:ascii="Book Antiqua" w:hAnsi="Book Antiqua"/>
          <w:sz w:val="24"/>
          <w:szCs w:val="24"/>
        </w:rPr>
        <w:t xml:space="preserve"> 2008; </w:t>
      </w:r>
      <w:r w:rsidRPr="00370617">
        <w:rPr>
          <w:rFonts w:ascii="Book Antiqua" w:hAnsi="Book Antiqua"/>
          <w:b/>
          <w:sz w:val="24"/>
          <w:szCs w:val="24"/>
        </w:rPr>
        <w:t>93</w:t>
      </w:r>
      <w:r w:rsidRPr="00370617">
        <w:rPr>
          <w:rFonts w:ascii="Book Antiqua" w:hAnsi="Book Antiqua"/>
          <w:sz w:val="24"/>
          <w:szCs w:val="24"/>
        </w:rPr>
        <w:t>: 3142-3148 [PMID: 18492757 DOI: 10.1210/jc.2007-1755]</w:t>
      </w:r>
    </w:p>
    <w:p w14:paraId="34947D44" w14:textId="5BE23E24"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13 </w:t>
      </w:r>
      <w:r w:rsidRPr="00370617">
        <w:rPr>
          <w:rFonts w:ascii="Book Antiqua" w:hAnsi="Book Antiqua"/>
          <w:b/>
          <w:sz w:val="24"/>
          <w:szCs w:val="24"/>
        </w:rPr>
        <w:t>Huang H</w:t>
      </w:r>
      <w:r w:rsidRPr="00370617">
        <w:rPr>
          <w:rFonts w:ascii="Book Antiqua" w:hAnsi="Book Antiqua"/>
          <w:sz w:val="24"/>
          <w:szCs w:val="24"/>
        </w:rPr>
        <w:t>,</w:t>
      </w:r>
      <w:r w:rsidR="00A96392" w:rsidRPr="00370617">
        <w:rPr>
          <w:rFonts w:ascii="Book Antiqua" w:hAnsi="Book Antiqua"/>
          <w:sz w:val="24"/>
          <w:szCs w:val="24"/>
        </w:rPr>
        <w:t xml:space="preserve"> </w:t>
      </w:r>
      <w:r w:rsidRPr="00370617">
        <w:rPr>
          <w:rFonts w:ascii="Book Antiqua" w:hAnsi="Book Antiqua"/>
          <w:sz w:val="24"/>
          <w:szCs w:val="24"/>
        </w:rPr>
        <w:t xml:space="preserve">Xiao L, Wang A, </w:t>
      </w:r>
      <w:proofErr w:type="spellStart"/>
      <w:r w:rsidRPr="00370617">
        <w:rPr>
          <w:rFonts w:ascii="Book Antiqua" w:hAnsi="Book Antiqua"/>
          <w:sz w:val="24"/>
          <w:szCs w:val="24"/>
        </w:rPr>
        <w:t>Gu</w:t>
      </w:r>
      <w:proofErr w:type="spellEnd"/>
      <w:r w:rsidRPr="00370617">
        <w:rPr>
          <w:rFonts w:ascii="Book Antiqua" w:hAnsi="Book Antiqua"/>
          <w:sz w:val="24"/>
          <w:szCs w:val="24"/>
        </w:rPr>
        <w:t xml:space="preserve"> J, </w:t>
      </w:r>
      <w:proofErr w:type="spellStart"/>
      <w:r w:rsidRPr="00370617">
        <w:rPr>
          <w:rFonts w:ascii="Book Antiqua" w:hAnsi="Book Antiqua"/>
          <w:sz w:val="24"/>
          <w:szCs w:val="24"/>
        </w:rPr>
        <w:t>Ke</w:t>
      </w:r>
      <w:proofErr w:type="spellEnd"/>
      <w:r w:rsidRPr="00370617">
        <w:rPr>
          <w:rFonts w:ascii="Book Antiqua" w:hAnsi="Book Antiqua"/>
          <w:sz w:val="24"/>
          <w:szCs w:val="24"/>
        </w:rPr>
        <w:t xml:space="preserve"> H, Yan Y, Yang X. Correlation of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expression in maternal serum and subcutaneous adipose tissue with insulin resistance in gestational diabetes mellitus. </w:t>
      </w:r>
      <w:proofErr w:type="spellStart"/>
      <w:r w:rsidRPr="00370617">
        <w:rPr>
          <w:rFonts w:ascii="Book Antiqua" w:hAnsi="Book Antiqua"/>
          <w:i/>
          <w:sz w:val="24"/>
          <w:szCs w:val="24"/>
        </w:rPr>
        <w:t>Int</w:t>
      </w:r>
      <w:proofErr w:type="spellEnd"/>
      <w:r w:rsidRPr="00370617">
        <w:rPr>
          <w:rFonts w:ascii="Book Antiqua" w:hAnsi="Book Antiqua"/>
          <w:i/>
          <w:sz w:val="24"/>
          <w:szCs w:val="24"/>
        </w:rPr>
        <w:t xml:space="preserve"> 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Exp</w:t>
      </w:r>
      <w:proofErr w:type="spellEnd"/>
      <w:r w:rsidRPr="00370617">
        <w:rPr>
          <w:rFonts w:ascii="Book Antiqua" w:hAnsi="Book Antiqua"/>
          <w:i/>
          <w:sz w:val="24"/>
          <w:szCs w:val="24"/>
        </w:rPr>
        <w:t xml:space="preserve"> Med</w:t>
      </w:r>
      <w:r w:rsidRPr="00370617">
        <w:rPr>
          <w:rFonts w:ascii="Book Antiqua" w:hAnsi="Book Antiqua"/>
          <w:sz w:val="24"/>
          <w:szCs w:val="24"/>
        </w:rPr>
        <w:t xml:space="preserve"> 2016;</w:t>
      </w:r>
      <w:r w:rsidRPr="00370617">
        <w:rPr>
          <w:rFonts w:ascii="Book Antiqua" w:hAnsi="Book Antiqua"/>
          <w:b/>
          <w:sz w:val="24"/>
          <w:szCs w:val="24"/>
        </w:rPr>
        <w:t xml:space="preserve"> 9</w:t>
      </w:r>
      <w:r w:rsidRPr="00370617">
        <w:rPr>
          <w:rFonts w:ascii="Book Antiqua" w:hAnsi="Book Antiqua"/>
          <w:sz w:val="24"/>
          <w:szCs w:val="24"/>
        </w:rPr>
        <w:t>: 18721-18727</w:t>
      </w:r>
    </w:p>
    <w:p w14:paraId="3F965CFD"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14 </w:t>
      </w:r>
      <w:proofErr w:type="spellStart"/>
      <w:r w:rsidRPr="00370617">
        <w:rPr>
          <w:rFonts w:ascii="Book Antiqua" w:hAnsi="Book Antiqua"/>
          <w:b/>
          <w:sz w:val="24"/>
          <w:szCs w:val="24"/>
        </w:rPr>
        <w:t>Kuzmicki</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w:t>
      </w:r>
      <w:proofErr w:type="spellStart"/>
      <w:r w:rsidRPr="00370617">
        <w:rPr>
          <w:rFonts w:ascii="Book Antiqua" w:hAnsi="Book Antiqua"/>
          <w:sz w:val="24"/>
          <w:szCs w:val="24"/>
        </w:rPr>
        <w:t>Telejko</w:t>
      </w:r>
      <w:proofErr w:type="spellEnd"/>
      <w:r w:rsidRPr="00370617">
        <w:rPr>
          <w:rFonts w:ascii="Book Antiqua" w:hAnsi="Book Antiqua"/>
          <w:sz w:val="24"/>
          <w:szCs w:val="24"/>
        </w:rPr>
        <w:t xml:space="preserve"> B, </w:t>
      </w:r>
      <w:proofErr w:type="spellStart"/>
      <w:r w:rsidRPr="00370617">
        <w:rPr>
          <w:rFonts w:ascii="Book Antiqua" w:hAnsi="Book Antiqua"/>
          <w:sz w:val="24"/>
          <w:szCs w:val="24"/>
        </w:rPr>
        <w:t>Szamatowicz</w:t>
      </w:r>
      <w:proofErr w:type="spellEnd"/>
      <w:r w:rsidRPr="00370617">
        <w:rPr>
          <w:rFonts w:ascii="Book Antiqua" w:hAnsi="Book Antiqua"/>
          <w:sz w:val="24"/>
          <w:szCs w:val="24"/>
        </w:rPr>
        <w:t xml:space="preserve"> J, </w:t>
      </w:r>
      <w:proofErr w:type="spellStart"/>
      <w:r w:rsidRPr="00370617">
        <w:rPr>
          <w:rFonts w:ascii="Book Antiqua" w:hAnsi="Book Antiqua"/>
          <w:sz w:val="24"/>
          <w:szCs w:val="24"/>
        </w:rPr>
        <w:t>Zonenberg</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Nikolajuk</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Kretowski</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Gorska</w:t>
      </w:r>
      <w:proofErr w:type="spellEnd"/>
      <w:r w:rsidRPr="00370617">
        <w:rPr>
          <w:rFonts w:ascii="Book Antiqua" w:hAnsi="Book Antiqua"/>
          <w:sz w:val="24"/>
          <w:szCs w:val="24"/>
        </w:rPr>
        <w:t xml:space="preserve"> M. High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and interleukin-6 levels are associated with gestational diabetes mellitus. </w:t>
      </w:r>
      <w:proofErr w:type="spellStart"/>
      <w:r w:rsidRPr="00370617">
        <w:rPr>
          <w:rFonts w:ascii="Book Antiqua" w:hAnsi="Book Antiqua"/>
          <w:i/>
          <w:sz w:val="24"/>
          <w:szCs w:val="24"/>
        </w:rPr>
        <w:t>Gynecol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2009; </w:t>
      </w:r>
      <w:r w:rsidRPr="00370617">
        <w:rPr>
          <w:rFonts w:ascii="Book Antiqua" w:hAnsi="Book Antiqua"/>
          <w:b/>
          <w:sz w:val="24"/>
          <w:szCs w:val="24"/>
        </w:rPr>
        <w:t>25</w:t>
      </w:r>
      <w:r w:rsidRPr="00370617">
        <w:rPr>
          <w:rFonts w:ascii="Book Antiqua" w:hAnsi="Book Antiqua"/>
          <w:sz w:val="24"/>
          <w:szCs w:val="24"/>
        </w:rPr>
        <w:t>: 258-263 [PMID: 19408175 DOI: 10.1080/09513590802653825]</w:t>
      </w:r>
    </w:p>
    <w:p w14:paraId="067A3419" w14:textId="36094980"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15 </w:t>
      </w:r>
      <w:r w:rsidRPr="00370617">
        <w:rPr>
          <w:rFonts w:ascii="Book Antiqua" w:hAnsi="Book Antiqua"/>
          <w:b/>
          <w:sz w:val="24"/>
          <w:szCs w:val="24"/>
        </w:rPr>
        <w:t>Liu DY</w:t>
      </w:r>
      <w:r w:rsidRPr="00370617">
        <w:rPr>
          <w:rFonts w:ascii="Book Antiqua" w:hAnsi="Book Antiqua"/>
          <w:sz w:val="24"/>
          <w:szCs w:val="24"/>
        </w:rPr>
        <w:t>,</w:t>
      </w:r>
      <w:r w:rsidR="00A96392" w:rsidRPr="00370617">
        <w:rPr>
          <w:rFonts w:ascii="Book Antiqua" w:hAnsi="Book Antiqua"/>
          <w:sz w:val="24"/>
          <w:szCs w:val="24"/>
        </w:rPr>
        <w:t xml:space="preserve"> </w:t>
      </w:r>
      <w:r w:rsidRPr="00370617">
        <w:rPr>
          <w:rFonts w:ascii="Book Antiqua" w:hAnsi="Book Antiqua"/>
          <w:sz w:val="24"/>
          <w:szCs w:val="24"/>
        </w:rPr>
        <w:t xml:space="preserve">Yu J, Zhou SX, Zhou Y, Li QM, Shi XY, Lin F, Shi QF. </w:t>
      </w:r>
      <w:proofErr w:type="gramStart"/>
      <w:r w:rsidRPr="00370617">
        <w:rPr>
          <w:rFonts w:ascii="Book Antiqua" w:hAnsi="Book Antiqua"/>
          <w:sz w:val="24"/>
          <w:szCs w:val="24"/>
        </w:rPr>
        <w:t xml:space="preserve">Study of levels of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in patients with gestational diabetes mellitus.</w:t>
      </w:r>
      <w:proofErr w:type="gramEnd"/>
      <w:r w:rsidRPr="00370617">
        <w:rPr>
          <w:rFonts w:ascii="Book Antiqua" w:hAnsi="Book Antiqua"/>
          <w:sz w:val="24"/>
          <w:szCs w:val="24"/>
        </w:rPr>
        <w:t xml:space="preserve"> </w:t>
      </w:r>
      <w:r w:rsidR="00467B95" w:rsidRPr="00370617">
        <w:rPr>
          <w:rFonts w:ascii="Book Antiqua" w:hAnsi="Book Antiqua" w:hint="eastAsia"/>
          <w:i/>
          <w:sz w:val="24"/>
          <w:szCs w:val="24"/>
        </w:rPr>
        <w:t xml:space="preserve">Dalian </w:t>
      </w:r>
      <w:proofErr w:type="spellStart"/>
      <w:r w:rsidR="00467B95" w:rsidRPr="00370617">
        <w:rPr>
          <w:rFonts w:ascii="Book Antiqua" w:hAnsi="Book Antiqua" w:hint="eastAsia"/>
          <w:i/>
          <w:sz w:val="24"/>
          <w:szCs w:val="24"/>
        </w:rPr>
        <w:t>Yike</w:t>
      </w:r>
      <w:proofErr w:type="spellEnd"/>
      <w:r w:rsidR="00467B95" w:rsidRPr="00370617">
        <w:rPr>
          <w:rFonts w:ascii="Book Antiqua" w:hAnsi="Book Antiqua" w:hint="eastAsia"/>
          <w:i/>
          <w:sz w:val="24"/>
          <w:szCs w:val="24"/>
        </w:rPr>
        <w:t xml:space="preserve"> </w:t>
      </w:r>
      <w:proofErr w:type="spellStart"/>
      <w:r w:rsidR="00467B95" w:rsidRPr="00370617">
        <w:rPr>
          <w:rFonts w:ascii="Book Antiqua" w:hAnsi="Book Antiqua"/>
          <w:i/>
          <w:sz w:val="24"/>
          <w:szCs w:val="24"/>
        </w:rPr>
        <w:t>D</w:t>
      </w:r>
      <w:r w:rsidR="00467B95" w:rsidRPr="00370617">
        <w:rPr>
          <w:rFonts w:ascii="Book Antiqua" w:hAnsi="Book Antiqua" w:hint="eastAsia"/>
          <w:i/>
          <w:sz w:val="24"/>
          <w:szCs w:val="24"/>
        </w:rPr>
        <w:t>axue</w:t>
      </w:r>
      <w:proofErr w:type="spellEnd"/>
      <w:r w:rsidR="00467B95" w:rsidRPr="00370617">
        <w:rPr>
          <w:rFonts w:ascii="Book Antiqua" w:hAnsi="Book Antiqua" w:hint="eastAsia"/>
          <w:i/>
          <w:sz w:val="24"/>
          <w:szCs w:val="24"/>
        </w:rPr>
        <w:t xml:space="preserve"> </w:t>
      </w:r>
      <w:proofErr w:type="spellStart"/>
      <w:r w:rsidR="00467B95" w:rsidRPr="00370617">
        <w:rPr>
          <w:rFonts w:ascii="Book Antiqua" w:hAnsi="Book Antiqua" w:hint="eastAsia"/>
          <w:i/>
          <w:sz w:val="24"/>
          <w:szCs w:val="24"/>
        </w:rPr>
        <w:t>Xuebao</w:t>
      </w:r>
      <w:proofErr w:type="spellEnd"/>
      <w:r w:rsidRPr="00370617">
        <w:rPr>
          <w:rFonts w:ascii="Book Antiqua" w:hAnsi="Book Antiqua"/>
          <w:sz w:val="24"/>
          <w:szCs w:val="24"/>
        </w:rPr>
        <w:t xml:space="preserve"> 2008; </w:t>
      </w:r>
      <w:r w:rsidRPr="00370617">
        <w:rPr>
          <w:rFonts w:ascii="Book Antiqua" w:hAnsi="Book Antiqua"/>
          <w:b/>
          <w:sz w:val="24"/>
          <w:szCs w:val="24"/>
        </w:rPr>
        <w:t>30</w:t>
      </w:r>
      <w:r w:rsidR="00467B95" w:rsidRPr="00370617">
        <w:rPr>
          <w:rFonts w:ascii="Book Antiqua" w:hAnsi="Book Antiqua"/>
          <w:sz w:val="24"/>
          <w:szCs w:val="24"/>
        </w:rPr>
        <w:t>: 334-335</w:t>
      </w:r>
      <w:r w:rsidR="00467B95" w:rsidRPr="00370617">
        <w:rPr>
          <w:rFonts w:ascii="Book Antiqua" w:hAnsi="Book Antiqua" w:hint="eastAsia"/>
          <w:sz w:val="24"/>
          <w:szCs w:val="24"/>
        </w:rPr>
        <w:t xml:space="preserve">, </w:t>
      </w:r>
      <w:r w:rsidRPr="00370617">
        <w:rPr>
          <w:rFonts w:ascii="Book Antiqua" w:hAnsi="Book Antiqua"/>
          <w:sz w:val="24"/>
          <w:szCs w:val="24"/>
        </w:rPr>
        <w:t>343</w:t>
      </w:r>
    </w:p>
    <w:p w14:paraId="192D62EC"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16 </w:t>
      </w:r>
      <w:proofErr w:type="spellStart"/>
      <w:r w:rsidRPr="00370617">
        <w:rPr>
          <w:rFonts w:ascii="Book Antiqua" w:hAnsi="Book Antiqua"/>
          <w:b/>
          <w:sz w:val="24"/>
          <w:szCs w:val="24"/>
        </w:rPr>
        <w:t>Oncul</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w:t>
      </w:r>
      <w:proofErr w:type="spellStart"/>
      <w:r w:rsidRPr="00370617">
        <w:rPr>
          <w:rFonts w:ascii="Book Antiqua" w:hAnsi="Book Antiqua"/>
          <w:sz w:val="24"/>
          <w:szCs w:val="24"/>
        </w:rPr>
        <w:t>Tuten</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Erman</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Gelisgen</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Benian</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Uzun</w:t>
      </w:r>
      <w:proofErr w:type="spellEnd"/>
      <w:r w:rsidRPr="00370617">
        <w:rPr>
          <w:rFonts w:ascii="Book Antiqua" w:hAnsi="Book Antiqua"/>
          <w:sz w:val="24"/>
          <w:szCs w:val="24"/>
        </w:rPr>
        <w:t xml:space="preserve"> H. Maternal and cord blood </w:t>
      </w:r>
      <w:proofErr w:type="spellStart"/>
      <w:r w:rsidRPr="00370617">
        <w:rPr>
          <w:rFonts w:ascii="Book Antiqua" w:hAnsi="Book Antiqua"/>
          <w:sz w:val="24"/>
          <w:szCs w:val="24"/>
        </w:rPr>
        <w:t>apelin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visfatin</w:t>
      </w:r>
      <w:proofErr w:type="spellEnd"/>
      <w:r w:rsidRPr="00370617">
        <w:rPr>
          <w:rFonts w:ascii="Book Antiqua" w:hAnsi="Book Antiqua"/>
          <w:sz w:val="24"/>
          <w:szCs w:val="24"/>
        </w:rPr>
        <w:t xml:space="preserve"> levels in gestational diabetes mellitus. </w:t>
      </w:r>
      <w:r w:rsidRPr="00370617">
        <w:rPr>
          <w:rFonts w:ascii="Book Antiqua" w:hAnsi="Book Antiqua"/>
          <w:i/>
          <w:sz w:val="24"/>
          <w:szCs w:val="24"/>
        </w:rPr>
        <w:t>Minerva Med</w:t>
      </w:r>
      <w:r w:rsidRPr="00370617">
        <w:rPr>
          <w:rFonts w:ascii="Book Antiqua" w:hAnsi="Book Antiqua"/>
          <w:sz w:val="24"/>
          <w:szCs w:val="24"/>
        </w:rPr>
        <w:t xml:space="preserve"> 2013; </w:t>
      </w:r>
      <w:r w:rsidRPr="00370617">
        <w:rPr>
          <w:rFonts w:ascii="Book Antiqua" w:hAnsi="Book Antiqua"/>
          <w:b/>
          <w:sz w:val="24"/>
          <w:szCs w:val="24"/>
        </w:rPr>
        <w:t>104</w:t>
      </w:r>
      <w:r w:rsidRPr="00370617">
        <w:rPr>
          <w:rFonts w:ascii="Book Antiqua" w:hAnsi="Book Antiqua"/>
          <w:sz w:val="24"/>
          <w:szCs w:val="24"/>
        </w:rPr>
        <w:t>: 527-535 [PMID: 24101110 DOI: 10.1186/1471-2296-14-145]</w:t>
      </w:r>
    </w:p>
    <w:p w14:paraId="7D38C847"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17 </w:t>
      </w:r>
      <w:proofErr w:type="spellStart"/>
      <w:r w:rsidRPr="00370617">
        <w:rPr>
          <w:rFonts w:ascii="Book Antiqua" w:hAnsi="Book Antiqua"/>
          <w:b/>
          <w:sz w:val="24"/>
          <w:szCs w:val="24"/>
        </w:rPr>
        <w:t>Palik</w:t>
      </w:r>
      <w:proofErr w:type="spellEnd"/>
      <w:r w:rsidRPr="00370617">
        <w:rPr>
          <w:rFonts w:ascii="Book Antiqua" w:hAnsi="Book Antiqua"/>
          <w:b/>
          <w:sz w:val="24"/>
          <w:szCs w:val="24"/>
        </w:rPr>
        <w:t xml:space="preserve"> E</w:t>
      </w:r>
      <w:r w:rsidRPr="00370617">
        <w:rPr>
          <w:rFonts w:ascii="Book Antiqua" w:hAnsi="Book Antiqua"/>
          <w:sz w:val="24"/>
          <w:szCs w:val="24"/>
        </w:rPr>
        <w:t xml:space="preserve">, </w:t>
      </w:r>
      <w:proofErr w:type="spellStart"/>
      <w:r w:rsidRPr="00370617">
        <w:rPr>
          <w:rFonts w:ascii="Book Antiqua" w:hAnsi="Book Antiqua"/>
          <w:sz w:val="24"/>
          <w:szCs w:val="24"/>
        </w:rPr>
        <w:t>Baranyi</w:t>
      </w:r>
      <w:proofErr w:type="spellEnd"/>
      <w:r w:rsidRPr="00370617">
        <w:rPr>
          <w:rFonts w:ascii="Book Antiqua" w:hAnsi="Book Antiqua"/>
          <w:sz w:val="24"/>
          <w:szCs w:val="24"/>
        </w:rPr>
        <w:t xml:space="preserve"> E, </w:t>
      </w:r>
      <w:proofErr w:type="spellStart"/>
      <w:r w:rsidRPr="00370617">
        <w:rPr>
          <w:rFonts w:ascii="Book Antiqua" w:hAnsi="Book Antiqua"/>
          <w:sz w:val="24"/>
          <w:szCs w:val="24"/>
        </w:rPr>
        <w:t>Melczer</w:t>
      </w:r>
      <w:proofErr w:type="spellEnd"/>
      <w:r w:rsidRPr="00370617">
        <w:rPr>
          <w:rFonts w:ascii="Book Antiqua" w:hAnsi="Book Antiqua"/>
          <w:sz w:val="24"/>
          <w:szCs w:val="24"/>
        </w:rPr>
        <w:t xml:space="preserve"> Z, </w:t>
      </w:r>
      <w:proofErr w:type="spellStart"/>
      <w:r w:rsidRPr="00370617">
        <w:rPr>
          <w:rFonts w:ascii="Book Antiqua" w:hAnsi="Book Antiqua"/>
          <w:sz w:val="24"/>
          <w:szCs w:val="24"/>
        </w:rPr>
        <w:t>Audikovszky</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Szöcs</w:t>
      </w:r>
      <w:proofErr w:type="spellEnd"/>
      <w:r w:rsidRPr="00370617">
        <w:rPr>
          <w:rFonts w:ascii="Book Antiqua" w:hAnsi="Book Antiqua"/>
          <w:sz w:val="24"/>
          <w:szCs w:val="24"/>
        </w:rPr>
        <w:t xml:space="preserve"> A, Winkler G, </w:t>
      </w:r>
      <w:proofErr w:type="spellStart"/>
      <w:r w:rsidRPr="00370617">
        <w:rPr>
          <w:rFonts w:ascii="Book Antiqua" w:hAnsi="Book Antiqua"/>
          <w:sz w:val="24"/>
          <w:szCs w:val="24"/>
        </w:rPr>
        <w:t>Cseh</w:t>
      </w:r>
      <w:proofErr w:type="spellEnd"/>
      <w:r w:rsidRPr="00370617">
        <w:rPr>
          <w:rFonts w:ascii="Book Antiqua" w:hAnsi="Book Antiqua"/>
          <w:sz w:val="24"/>
          <w:szCs w:val="24"/>
        </w:rPr>
        <w:t xml:space="preserve"> K. Elevated serum </w:t>
      </w:r>
      <w:proofErr w:type="spellStart"/>
      <w:r w:rsidRPr="00370617">
        <w:rPr>
          <w:rFonts w:ascii="Book Antiqua" w:hAnsi="Book Antiqua"/>
          <w:sz w:val="24"/>
          <w:szCs w:val="24"/>
        </w:rPr>
        <w:t>acylated</w:t>
      </w:r>
      <w:proofErr w:type="spellEnd"/>
      <w:r w:rsidRPr="00370617">
        <w:rPr>
          <w:rFonts w:ascii="Book Antiqua" w:hAnsi="Book Antiqua"/>
          <w:sz w:val="24"/>
          <w:szCs w:val="24"/>
        </w:rPr>
        <w:t xml:space="preserve"> (biologically active) ghrelin and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levels associate with pregnancy-induced weight gain and insulin resistance. </w:t>
      </w:r>
      <w:r w:rsidRPr="00370617">
        <w:rPr>
          <w:rFonts w:ascii="Book Antiqua" w:hAnsi="Book Antiqua"/>
          <w:i/>
          <w:sz w:val="24"/>
          <w:szCs w:val="24"/>
        </w:rPr>
        <w:t xml:space="preserve">Diabetes Res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Pract</w:t>
      </w:r>
      <w:proofErr w:type="spellEnd"/>
      <w:r w:rsidRPr="00370617">
        <w:rPr>
          <w:rFonts w:ascii="Book Antiqua" w:hAnsi="Book Antiqua"/>
          <w:sz w:val="24"/>
          <w:szCs w:val="24"/>
        </w:rPr>
        <w:t xml:space="preserve"> 2007; </w:t>
      </w:r>
      <w:r w:rsidRPr="00370617">
        <w:rPr>
          <w:rFonts w:ascii="Book Antiqua" w:hAnsi="Book Antiqua"/>
          <w:b/>
          <w:sz w:val="24"/>
          <w:szCs w:val="24"/>
        </w:rPr>
        <w:t>76</w:t>
      </w:r>
      <w:r w:rsidRPr="00370617">
        <w:rPr>
          <w:rFonts w:ascii="Book Antiqua" w:hAnsi="Book Antiqua"/>
          <w:sz w:val="24"/>
          <w:szCs w:val="24"/>
        </w:rPr>
        <w:t>: 351-357 [PMID: 17010469 DOI: 10.1016/j.diabres.2006.09.005]</w:t>
      </w:r>
    </w:p>
    <w:p w14:paraId="0668561D"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18 </w:t>
      </w:r>
      <w:proofErr w:type="spellStart"/>
      <w:r w:rsidRPr="00370617">
        <w:rPr>
          <w:rFonts w:ascii="Book Antiqua" w:hAnsi="Book Antiqua"/>
          <w:b/>
          <w:sz w:val="24"/>
          <w:szCs w:val="24"/>
        </w:rPr>
        <w:t>Vitoratos</w:t>
      </w:r>
      <w:proofErr w:type="spellEnd"/>
      <w:r w:rsidRPr="00370617">
        <w:rPr>
          <w:rFonts w:ascii="Book Antiqua" w:hAnsi="Book Antiqua"/>
          <w:b/>
          <w:sz w:val="24"/>
          <w:szCs w:val="24"/>
        </w:rPr>
        <w:t xml:space="preserve"> N</w:t>
      </w:r>
      <w:r w:rsidRPr="00370617">
        <w:rPr>
          <w:rFonts w:ascii="Book Antiqua" w:hAnsi="Book Antiqua"/>
          <w:sz w:val="24"/>
          <w:szCs w:val="24"/>
        </w:rPr>
        <w:t xml:space="preserve">, </w:t>
      </w:r>
      <w:proofErr w:type="spellStart"/>
      <w:r w:rsidRPr="00370617">
        <w:rPr>
          <w:rFonts w:ascii="Book Antiqua" w:hAnsi="Book Antiqua"/>
          <w:sz w:val="24"/>
          <w:szCs w:val="24"/>
        </w:rPr>
        <w:t>Deliveliotou</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Dimitrakaki</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Hassiakos</w:t>
      </w:r>
      <w:proofErr w:type="spellEnd"/>
      <w:r w:rsidRPr="00370617">
        <w:rPr>
          <w:rFonts w:ascii="Book Antiqua" w:hAnsi="Book Antiqua"/>
          <w:sz w:val="24"/>
          <w:szCs w:val="24"/>
        </w:rPr>
        <w:t xml:space="preserve"> D, </w:t>
      </w:r>
      <w:proofErr w:type="spellStart"/>
      <w:r w:rsidRPr="00370617">
        <w:rPr>
          <w:rFonts w:ascii="Book Antiqua" w:hAnsi="Book Antiqua"/>
          <w:sz w:val="24"/>
          <w:szCs w:val="24"/>
        </w:rPr>
        <w:t>Panoulis</w:t>
      </w:r>
      <w:proofErr w:type="spellEnd"/>
      <w:r w:rsidRPr="00370617">
        <w:rPr>
          <w:rFonts w:ascii="Book Antiqua" w:hAnsi="Book Antiqua"/>
          <w:sz w:val="24"/>
          <w:szCs w:val="24"/>
        </w:rPr>
        <w:t xml:space="preserve"> C, </w:t>
      </w:r>
      <w:proofErr w:type="spellStart"/>
      <w:r w:rsidRPr="00370617">
        <w:rPr>
          <w:rFonts w:ascii="Book Antiqua" w:hAnsi="Book Antiqua"/>
          <w:sz w:val="24"/>
          <w:szCs w:val="24"/>
        </w:rPr>
        <w:t>Deligeoroglou</w:t>
      </w:r>
      <w:proofErr w:type="spellEnd"/>
      <w:r w:rsidRPr="00370617">
        <w:rPr>
          <w:rFonts w:ascii="Book Antiqua" w:hAnsi="Book Antiqua"/>
          <w:sz w:val="24"/>
          <w:szCs w:val="24"/>
        </w:rPr>
        <w:t xml:space="preserve"> E, </w:t>
      </w:r>
      <w:proofErr w:type="spellStart"/>
      <w:r w:rsidRPr="00370617">
        <w:rPr>
          <w:rFonts w:ascii="Book Antiqua" w:hAnsi="Book Antiqua"/>
          <w:sz w:val="24"/>
          <w:szCs w:val="24"/>
        </w:rPr>
        <w:t>Creatsas</w:t>
      </w:r>
      <w:proofErr w:type="spellEnd"/>
      <w:r w:rsidRPr="00370617">
        <w:rPr>
          <w:rFonts w:ascii="Book Antiqua" w:hAnsi="Book Antiqua"/>
          <w:sz w:val="24"/>
          <w:szCs w:val="24"/>
        </w:rPr>
        <w:t xml:space="preserve"> GK. </w:t>
      </w:r>
      <w:proofErr w:type="gramStart"/>
      <w:r w:rsidRPr="00370617">
        <w:rPr>
          <w:rFonts w:ascii="Book Antiqua" w:hAnsi="Book Antiqua"/>
          <w:sz w:val="24"/>
          <w:szCs w:val="24"/>
        </w:rPr>
        <w:t xml:space="preserve">Maternal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concentrations in gestational diabetes mellitus and normal pregnancies.</w:t>
      </w:r>
      <w:proofErr w:type="gramEnd"/>
      <w:r w:rsidRPr="00370617">
        <w:rPr>
          <w:rFonts w:ascii="Book Antiqua" w:hAnsi="Book Antiqua"/>
          <w:sz w:val="24"/>
          <w:szCs w:val="24"/>
        </w:rPr>
        <w:t xml:space="preserve"> </w:t>
      </w:r>
      <w:r w:rsidRPr="00370617">
        <w:rPr>
          <w:rFonts w:ascii="Book Antiqua" w:hAnsi="Book Antiqua"/>
          <w:i/>
          <w:sz w:val="24"/>
          <w:szCs w:val="24"/>
        </w:rPr>
        <w:t xml:space="preserve">J </w:t>
      </w:r>
      <w:proofErr w:type="spellStart"/>
      <w:r w:rsidRPr="00370617">
        <w:rPr>
          <w:rFonts w:ascii="Book Antiqua" w:hAnsi="Book Antiqua"/>
          <w:i/>
          <w:sz w:val="24"/>
          <w:szCs w:val="24"/>
        </w:rPr>
        <w:t>Obstet</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Gynaecol</w:t>
      </w:r>
      <w:proofErr w:type="spellEnd"/>
      <w:r w:rsidRPr="00370617">
        <w:rPr>
          <w:rFonts w:ascii="Book Antiqua" w:hAnsi="Book Antiqua"/>
          <w:i/>
          <w:sz w:val="24"/>
          <w:szCs w:val="24"/>
        </w:rPr>
        <w:t xml:space="preserve"> Res</w:t>
      </w:r>
      <w:r w:rsidRPr="00370617">
        <w:rPr>
          <w:rFonts w:ascii="Book Antiqua" w:hAnsi="Book Antiqua"/>
          <w:sz w:val="24"/>
          <w:szCs w:val="24"/>
        </w:rPr>
        <w:t xml:space="preserve"> 2011; </w:t>
      </w:r>
      <w:r w:rsidRPr="00370617">
        <w:rPr>
          <w:rFonts w:ascii="Book Antiqua" w:hAnsi="Book Antiqua"/>
          <w:b/>
          <w:sz w:val="24"/>
          <w:szCs w:val="24"/>
        </w:rPr>
        <w:t>37</w:t>
      </w:r>
      <w:r w:rsidRPr="00370617">
        <w:rPr>
          <w:rFonts w:ascii="Book Antiqua" w:hAnsi="Book Antiqua"/>
          <w:sz w:val="24"/>
          <w:szCs w:val="24"/>
        </w:rPr>
        <w:t>: 112-118 [PMID: 21159034 DOI: 10.1111/j.1447-0756.2010.01327.x]</w:t>
      </w:r>
    </w:p>
    <w:p w14:paraId="6BBC55D9"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lastRenderedPageBreak/>
        <w:t xml:space="preserve">19 </w:t>
      </w:r>
      <w:r w:rsidRPr="00370617">
        <w:rPr>
          <w:rFonts w:ascii="Book Antiqua" w:hAnsi="Book Antiqua"/>
          <w:b/>
          <w:sz w:val="24"/>
          <w:szCs w:val="24"/>
        </w:rPr>
        <w:t>Chen D</w:t>
      </w:r>
      <w:r w:rsidRPr="00370617">
        <w:rPr>
          <w:rFonts w:ascii="Book Antiqua" w:hAnsi="Book Antiqua"/>
          <w:sz w:val="24"/>
          <w:szCs w:val="24"/>
        </w:rPr>
        <w:t xml:space="preserve">, Fang Q, Chai Y, Wang H, Huang H, Dong M.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in gestational diabetes mellitus and early postpartum.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w:t>
      </w:r>
      <w:r w:rsidRPr="00370617">
        <w:rPr>
          <w:rFonts w:ascii="Book Antiqua" w:hAnsi="Book Antiqua"/>
          <w:sz w:val="24"/>
          <w:szCs w:val="24"/>
        </w:rPr>
        <w:t>(</w:t>
      </w:r>
      <w:proofErr w:type="spellStart"/>
      <w:r w:rsidRPr="00370617">
        <w:rPr>
          <w:rFonts w:ascii="Book Antiqua" w:hAnsi="Book Antiqua"/>
          <w:sz w:val="24"/>
          <w:szCs w:val="24"/>
        </w:rPr>
        <w:t>Oxf</w:t>
      </w:r>
      <w:proofErr w:type="spellEnd"/>
      <w:r w:rsidRPr="00370617">
        <w:rPr>
          <w:rFonts w:ascii="Book Antiqua" w:hAnsi="Book Antiqua"/>
          <w:sz w:val="24"/>
          <w:szCs w:val="24"/>
        </w:rPr>
        <w:t xml:space="preserve">) 2007; </w:t>
      </w:r>
      <w:r w:rsidRPr="00370617">
        <w:rPr>
          <w:rFonts w:ascii="Book Antiqua" w:hAnsi="Book Antiqua"/>
          <w:b/>
          <w:sz w:val="24"/>
          <w:szCs w:val="24"/>
        </w:rPr>
        <w:t>67</w:t>
      </w:r>
      <w:r w:rsidRPr="00370617">
        <w:rPr>
          <w:rFonts w:ascii="Book Antiqua" w:hAnsi="Book Antiqua"/>
          <w:sz w:val="24"/>
          <w:szCs w:val="24"/>
        </w:rPr>
        <w:t>: 208-211 [PMID: 17547683 DOI: 10.1111/j.1365-2265.2007.02862.x]</w:t>
      </w:r>
    </w:p>
    <w:p w14:paraId="33365254" w14:textId="768F0F1A"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20 </w:t>
      </w:r>
      <w:proofErr w:type="spellStart"/>
      <w:r w:rsidRPr="00370617">
        <w:rPr>
          <w:rFonts w:ascii="Book Antiqua" w:hAnsi="Book Antiqua"/>
          <w:b/>
          <w:sz w:val="24"/>
          <w:szCs w:val="24"/>
        </w:rPr>
        <w:t>Akdeniz</w:t>
      </w:r>
      <w:proofErr w:type="spellEnd"/>
      <w:r w:rsidRPr="00370617">
        <w:rPr>
          <w:rFonts w:ascii="Book Antiqua" w:hAnsi="Book Antiqua"/>
          <w:b/>
          <w:sz w:val="24"/>
          <w:szCs w:val="24"/>
        </w:rPr>
        <w:t xml:space="preserve"> FT</w:t>
      </w:r>
      <w:r w:rsidRPr="00370617">
        <w:rPr>
          <w:rFonts w:ascii="Book Antiqua" w:hAnsi="Book Antiqua"/>
          <w:sz w:val="24"/>
          <w:szCs w:val="24"/>
        </w:rPr>
        <w:t>,</w:t>
      </w:r>
      <w:r w:rsidR="00A96392" w:rsidRPr="00370617">
        <w:rPr>
          <w:rFonts w:ascii="Book Antiqua" w:hAnsi="Book Antiqua"/>
          <w:sz w:val="24"/>
          <w:szCs w:val="24"/>
        </w:rPr>
        <w:t xml:space="preserve"> </w:t>
      </w:r>
      <w:proofErr w:type="spellStart"/>
      <w:r w:rsidRPr="00370617">
        <w:rPr>
          <w:rFonts w:ascii="Book Antiqua" w:hAnsi="Book Antiqua"/>
          <w:sz w:val="24"/>
          <w:szCs w:val="24"/>
        </w:rPr>
        <w:t>Akbulut</w:t>
      </w:r>
      <w:proofErr w:type="spellEnd"/>
      <w:r w:rsidRPr="00370617">
        <w:rPr>
          <w:rFonts w:ascii="Book Antiqua" w:hAnsi="Book Antiqua"/>
          <w:sz w:val="24"/>
          <w:szCs w:val="24"/>
        </w:rPr>
        <w:t xml:space="preserve"> Z, Sarı H, </w:t>
      </w:r>
      <w:proofErr w:type="spellStart"/>
      <w:r w:rsidRPr="00370617">
        <w:rPr>
          <w:rFonts w:ascii="Book Antiqua" w:hAnsi="Book Antiqua"/>
          <w:sz w:val="24"/>
          <w:szCs w:val="24"/>
        </w:rPr>
        <w:t>Aydın</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Dalan</w:t>
      </w:r>
      <w:proofErr w:type="spellEnd"/>
      <w:r w:rsidRPr="00370617">
        <w:rPr>
          <w:rFonts w:ascii="Book Antiqua" w:hAnsi="Book Antiqua"/>
          <w:sz w:val="24"/>
          <w:szCs w:val="24"/>
        </w:rPr>
        <w:t xml:space="preserve"> AB, </w:t>
      </w:r>
      <w:proofErr w:type="spellStart"/>
      <w:r w:rsidRPr="00370617">
        <w:rPr>
          <w:rFonts w:ascii="Book Antiqua" w:hAnsi="Book Antiqua"/>
          <w:sz w:val="24"/>
          <w:szCs w:val="24"/>
        </w:rPr>
        <w:t>Şit</w:t>
      </w:r>
      <w:proofErr w:type="spellEnd"/>
      <w:r w:rsidRPr="00370617">
        <w:rPr>
          <w:rFonts w:ascii="Book Antiqua" w:hAnsi="Book Antiqua"/>
          <w:sz w:val="24"/>
          <w:szCs w:val="24"/>
        </w:rPr>
        <w:t xml:space="preserve"> D, </w:t>
      </w:r>
      <w:proofErr w:type="spellStart"/>
      <w:r w:rsidRPr="00370617">
        <w:rPr>
          <w:rFonts w:ascii="Book Antiqua" w:hAnsi="Book Antiqua"/>
          <w:sz w:val="24"/>
          <w:szCs w:val="24"/>
        </w:rPr>
        <w:t>İspir</w:t>
      </w:r>
      <w:proofErr w:type="spellEnd"/>
      <w:r w:rsidRPr="00370617">
        <w:rPr>
          <w:rFonts w:ascii="Book Antiqua" w:hAnsi="Book Antiqua"/>
          <w:sz w:val="24"/>
          <w:szCs w:val="24"/>
        </w:rPr>
        <w:t xml:space="preserve"> T, </w:t>
      </w:r>
      <w:proofErr w:type="spellStart"/>
      <w:r w:rsidRPr="00370617">
        <w:rPr>
          <w:rFonts w:ascii="Book Antiqua" w:hAnsi="Book Antiqua"/>
          <w:sz w:val="24"/>
          <w:szCs w:val="24"/>
        </w:rPr>
        <w:t>Demirel</w:t>
      </w:r>
      <w:proofErr w:type="spellEnd"/>
      <w:r w:rsidRPr="00370617">
        <w:rPr>
          <w:rFonts w:ascii="Book Antiqua" w:hAnsi="Book Antiqua"/>
          <w:sz w:val="24"/>
          <w:szCs w:val="24"/>
        </w:rPr>
        <w:t xml:space="preserve"> GY. </w:t>
      </w:r>
      <w:proofErr w:type="gramStart"/>
      <w:r w:rsidRPr="00370617">
        <w:rPr>
          <w:rFonts w:ascii="Book Antiqua" w:hAnsi="Book Antiqua"/>
          <w:sz w:val="24"/>
          <w:szCs w:val="24"/>
        </w:rPr>
        <w:t>Effect of pro-inflammatory markers on gestational diabetes.</w:t>
      </w:r>
      <w:proofErr w:type="gramEnd"/>
      <w:r w:rsidRPr="00370617">
        <w:rPr>
          <w:rFonts w:ascii="Book Antiqua" w:hAnsi="Book Antiqua"/>
          <w:sz w:val="24"/>
          <w:szCs w:val="24"/>
        </w:rPr>
        <w:t xml:space="preserve"> </w:t>
      </w:r>
      <w:r w:rsidRPr="00370617">
        <w:rPr>
          <w:rFonts w:ascii="Book Antiqua" w:hAnsi="Book Antiqua"/>
          <w:i/>
          <w:sz w:val="24"/>
          <w:szCs w:val="24"/>
        </w:rPr>
        <w:t xml:space="preserve">Turkish J Immunology </w:t>
      </w:r>
      <w:r w:rsidRPr="00370617">
        <w:rPr>
          <w:rFonts w:ascii="Book Antiqua" w:hAnsi="Book Antiqua"/>
          <w:sz w:val="24"/>
          <w:szCs w:val="24"/>
        </w:rPr>
        <w:t xml:space="preserve">2017; </w:t>
      </w:r>
      <w:r w:rsidRPr="00370617">
        <w:rPr>
          <w:rFonts w:ascii="Book Antiqua" w:hAnsi="Book Antiqua"/>
          <w:b/>
          <w:sz w:val="24"/>
          <w:szCs w:val="24"/>
        </w:rPr>
        <w:t>5</w:t>
      </w:r>
      <w:r w:rsidRPr="00370617">
        <w:rPr>
          <w:rFonts w:ascii="Book Antiqua" w:hAnsi="Book Antiqua"/>
          <w:sz w:val="24"/>
          <w:szCs w:val="24"/>
        </w:rPr>
        <w:t>: 45-50 [DOI: 10.25002/tji.2017.586]</w:t>
      </w:r>
    </w:p>
    <w:p w14:paraId="46013AF4" w14:textId="08904B8B"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21 </w:t>
      </w:r>
      <w:proofErr w:type="spellStart"/>
      <w:r w:rsidRPr="00370617">
        <w:rPr>
          <w:rFonts w:ascii="Book Antiqua" w:hAnsi="Book Antiqua"/>
          <w:b/>
          <w:sz w:val="24"/>
          <w:szCs w:val="24"/>
        </w:rPr>
        <w:t>Bagci</w:t>
      </w:r>
      <w:proofErr w:type="spellEnd"/>
      <w:r w:rsidRPr="00370617">
        <w:rPr>
          <w:rFonts w:ascii="Book Antiqua" w:hAnsi="Book Antiqua"/>
          <w:b/>
          <w:sz w:val="24"/>
          <w:szCs w:val="24"/>
        </w:rPr>
        <w:t xml:space="preserve"> H</w:t>
      </w:r>
      <w:r w:rsidRPr="00370617">
        <w:rPr>
          <w:rFonts w:ascii="Book Antiqua" w:hAnsi="Book Antiqua"/>
          <w:sz w:val="24"/>
          <w:szCs w:val="24"/>
        </w:rPr>
        <w:t>,</w:t>
      </w:r>
      <w:r w:rsidR="00A96392" w:rsidRPr="00370617">
        <w:rPr>
          <w:rFonts w:ascii="Book Antiqua" w:hAnsi="Book Antiqua"/>
          <w:sz w:val="24"/>
          <w:szCs w:val="24"/>
        </w:rPr>
        <w:t xml:space="preserve"> </w:t>
      </w:r>
      <w:proofErr w:type="spellStart"/>
      <w:r w:rsidRPr="00370617">
        <w:rPr>
          <w:rFonts w:ascii="Book Antiqua" w:hAnsi="Book Antiqua"/>
          <w:sz w:val="24"/>
          <w:szCs w:val="24"/>
        </w:rPr>
        <w:t>Melekoglu</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Gursu</w:t>
      </w:r>
      <w:proofErr w:type="spellEnd"/>
      <w:r w:rsidRPr="00370617">
        <w:rPr>
          <w:rFonts w:ascii="Book Antiqua" w:hAnsi="Book Antiqua"/>
          <w:sz w:val="24"/>
          <w:szCs w:val="24"/>
        </w:rPr>
        <w:t xml:space="preserve"> MF, </w:t>
      </w:r>
      <w:proofErr w:type="spellStart"/>
      <w:r w:rsidRPr="00370617">
        <w:rPr>
          <w:rFonts w:ascii="Book Antiqua" w:hAnsi="Book Antiqua"/>
          <w:sz w:val="24"/>
          <w:szCs w:val="24"/>
        </w:rPr>
        <w:t>Akyol</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Bulmus</w:t>
      </w:r>
      <w:proofErr w:type="spellEnd"/>
      <w:r w:rsidRPr="00370617">
        <w:rPr>
          <w:rFonts w:ascii="Book Antiqua" w:hAnsi="Book Antiqua"/>
          <w:sz w:val="24"/>
          <w:szCs w:val="24"/>
        </w:rPr>
        <w:t xml:space="preserve"> FG.</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 xml:space="preserve">Associations between serum levels of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and metabolic parameters in pregnant women with gestational diabetes mellitus.</w:t>
      </w:r>
      <w:proofErr w:type="gramEnd"/>
      <w:r w:rsidRPr="00370617">
        <w:rPr>
          <w:rFonts w:ascii="Book Antiqua" w:hAnsi="Book Antiqua"/>
          <w:sz w:val="24"/>
          <w:szCs w:val="24"/>
        </w:rPr>
        <w:t xml:space="preserve">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Exp</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Obstet</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Gynecol</w:t>
      </w:r>
      <w:proofErr w:type="spellEnd"/>
      <w:r w:rsidRPr="00370617">
        <w:rPr>
          <w:rFonts w:ascii="Book Antiqua" w:hAnsi="Book Antiqua"/>
          <w:sz w:val="24"/>
          <w:szCs w:val="24"/>
        </w:rPr>
        <w:t xml:space="preserve"> 2018; </w:t>
      </w:r>
      <w:r w:rsidRPr="00370617">
        <w:rPr>
          <w:rFonts w:ascii="Book Antiqua" w:hAnsi="Book Antiqua"/>
          <w:b/>
          <w:sz w:val="24"/>
          <w:szCs w:val="24"/>
        </w:rPr>
        <w:t>45</w:t>
      </w:r>
      <w:r w:rsidRPr="00370617">
        <w:rPr>
          <w:rFonts w:ascii="Book Antiqua" w:hAnsi="Book Antiqua"/>
          <w:sz w:val="24"/>
          <w:szCs w:val="24"/>
        </w:rPr>
        <w:t>: 539-543 [DOI: 10.12891/ceog4348.2018]</w:t>
      </w:r>
    </w:p>
    <w:p w14:paraId="383F85B2" w14:textId="526451D8"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22 </w:t>
      </w:r>
      <w:r w:rsidRPr="00370617">
        <w:rPr>
          <w:rFonts w:ascii="Book Antiqua" w:hAnsi="Book Antiqua"/>
          <w:b/>
          <w:sz w:val="24"/>
          <w:szCs w:val="24"/>
        </w:rPr>
        <w:t>Oh ES</w:t>
      </w:r>
      <w:r w:rsidRPr="00370617">
        <w:rPr>
          <w:rFonts w:ascii="Book Antiqua" w:hAnsi="Book Antiqua"/>
          <w:sz w:val="24"/>
          <w:szCs w:val="24"/>
        </w:rPr>
        <w:t>,</w:t>
      </w:r>
      <w:r w:rsidR="00A96392" w:rsidRPr="00370617">
        <w:rPr>
          <w:rFonts w:ascii="Book Antiqua" w:hAnsi="Book Antiqua"/>
          <w:sz w:val="24"/>
          <w:szCs w:val="24"/>
        </w:rPr>
        <w:t xml:space="preserve"> </w:t>
      </w:r>
      <w:r w:rsidRPr="00370617">
        <w:rPr>
          <w:rFonts w:ascii="Book Antiqua" w:hAnsi="Book Antiqua"/>
          <w:sz w:val="24"/>
          <w:szCs w:val="24"/>
        </w:rPr>
        <w:t xml:space="preserve">Han JH, Han SM, </w:t>
      </w:r>
      <w:proofErr w:type="spellStart"/>
      <w:r w:rsidRPr="00370617">
        <w:rPr>
          <w:rFonts w:ascii="Book Antiqua" w:hAnsi="Book Antiqua"/>
          <w:sz w:val="24"/>
          <w:szCs w:val="24"/>
        </w:rPr>
        <w:t>Im</w:t>
      </w:r>
      <w:proofErr w:type="spellEnd"/>
      <w:r w:rsidRPr="00370617">
        <w:rPr>
          <w:rFonts w:ascii="Book Antiqua" w:hAnsi="Book Antiqua"/>
          <w:sz w:val="24"/>
          <w:szCs w:val="24"/>
        </w:rPr>
        <w:t xml:space="preserve"> JA, Rhee EJ, Park CY, Oh KW, Lee WY.</w:t>
      </w:r>
      <w:proofErr w:type="gramEnd"/>
      <w:r w:rsidRPr="00370617">
        <w:rPr>
          <w:rFonts w:ascii="Book Antiqua" w:hAnsi="Book Antiqua"/>
          <w:sz w:val="24"/>
          <w:szCs w:val="24"/>
        </w:rPr>
        <w:t xml:space="preserve"> </w:t>
      </w:r>
      <w:proofErr w:type="spellStart"/>
      <w:proofErr w:type="gramStart"/>
      <w:r w:rsidRPr="00370617">
        <w:rPr>
          <w:rFonts w:ascii="Book Antiqua" w:hAnsi="Book Antiqua"/>
          <w:sz w:val="24"/>
          <w:szCs w:val="24"/>
        </w:rPr>
        <w:t>Adipokine</w:t>
      </w:r>
      <w:proofErr w:type="spellEnd"/>
      <w:r w:rsidRPr="00370617">
        <w:rPr>
          <w:rFonts w:ascii="Book Antiqua" w:hAnsi="Book Antiqua"/>
          <w:sz w:val="24"/>
          <w:szCs w:val="24"/>
        </w:rPr>
        <w:t xml:space="preserve"> Concentrations in Pregnant Korean Women with Normal Glucose Tolerance and Gestational Diabetes Mellitus.</w:t>
      </w:r>
      <w:proofErr w:type="gramEnd"/>
      <w:r w:rsidRPr="00370617">
        <w:rPr>
          <w:rFonts w:ascii="Book Antiqua" w:hAnsi="Book Antiqua"/>
          <w:sz w:val="24"/>
          <w:szCs w:val="24"/>
        </w:rPr>
        <w:t xml:space="preserve"> </w:t>
      </w:r>
      <w:r w:rsidRPr="00370617">
        <w:rPr>
          <w:rFonts w:ascii="Book Antiqua" w:hAnsi="Book Antiqua"/>
          <w:i/>
          <w:sz w:val="24"/>
          <w:szCs w:val="24"/>
        </w:rPr>
        <w:t>Korean Diabetes J</w:t>
      </w:r>
      <w:r w:rsidR="00B10DBB" w:rsidRPr="00370617">
        <w:rPr>
          <w:rFonts w:ascii="Book Antiqua" w:hAnsi="Book Antiqua" w:hint="eastAsia"/>
          <w:i/>
          <w:sz w:val="24"/>
          <w:szCs w:val="24"/>
        </w:rPr>
        <w:t xml:space="preserve"> </w:t>
      </w:r>
      <w:r w:rsidRPr="00370617">
        <w:rPr>
          <w:rFonts w:ascii="Book Antiqua" w:hAnsi="Book Antiqua"/>
          <w:sz w:val="24"/>
          <w:szCs w:val="24"/>
        </w:rPr>
        <w:t xml:space="preserve">2009; </w:t>
      </w:r>
      <w:r w:rsidRPr="00370617">
        <w:rPr>
          <w:rFonts w:ascii="Book Antiqua" w:hAnsi="Book Antiqua"/>
          <w:b/>
          <w:sz w:val="24"/>
          <w:szCs w:val="24"/>
        </w:rPr>
        <w:t>33</w:t>
      </w:r>
      <w:r w:rsidRPr="00370617">
        <w:rPr>
          <w:rFonts w:ascii="Book Antiqua" w:hAnsi="Book Antiqua"/>
          <w:sz w:val="24"/>
          <w:szCs w:val="24"/>
        </w:rPr>
        <w:t>: 279-288 [DOI: 10.4093/kdj.2009.33.4.279]</w:t>
      </w:r>
    </w:p>
    <w:p w14:paraId="77F8DC72"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23 </w:t>
      </w:r>
      <w:proofErr w:type="spellStart"/>
      <w:r w:rsidRPr="00370617">
        <w:rPr>
          <w:rFonts w:ascii="Book Antiqua" w:hAnsi="Book Antiqua"/>
          <w:b/>
          <w:sz w:val="24"/>
          <w:szCs w:val="24"/>
        </w:rPr>
        <w:t>Noureldeen</w:t>
      </w:r>
      <w:proofErr w:type="spellEnd"/>
      <w:r w:rsidRPr="00370617">
        <w:rPr>
          <w:rFonts w:ascii="Book Antiqua" w:hAnsi="Book Antiqua"/>
          <w:b/>
          <w:sz w:val="24"/>
          <w:szCs w:val="24"/>
        </w:rPr>
        <w:t xml:space="preserve"> AF</w:t>
      </w:r>
      <w:r w:rsidRPr="00370617">
        <w:rPr>
          <w:rFonts w:ascii="Book Antiqua" w:hAnsi="Book Antiqua"/>
          <w:sz w:val="24"/>
          <w:szCs w:val="24"/>
        </w:rPr>
        <w:t xml:space="preserve">, </w:t>
      </w:r>
      <w:proofErr w:type="spellStart"/>
      <w:r w:rsidRPr="00370617">
        <w:rPr>
          <w:rFonts w:ascii="Book Antiqua" w:hAnsi="Book Antiqua"/>
          <w:sz w:val="24"/>
          <w:szCs w:val="24"/>
        </w:rPr>
        <w:t>Qusti</w:t>
      </w:r>
      <w:proofErr w:type="spellEnd"/>
      <w:r w:rsidRPr="00370617">
        <w:rPr>
          <w:rFonts w:ascii="Book Antiqua" w:hAnsi="Book Antiqua"/>
          <w:sz w:val="24"/>
          <w:szCs w:val="24"/>
        </w:rPr>
        <w:t xml:space="preserve"> SY, Al-</w:t>
      </w:r>
      <w:proofErr w:type="spellStart"/>
      <w:r w:rsidRPr="00370617">
        <w:rPr>
          <w:rFonts w:ascii="Book Antiqua" w:hAnsi="Book Antiqua"/>
          <w:sz w:val="24"/>
          <w:szCs w:val="24"/>
        </w:rPr>
        <w:t>Seeni</w:t>
      </w:r>
      <w:proofErr w:type="spellEnd"/>
      <w:r w:rsidRPr="00370617">
        <w:rPr>
          <w:rFonts w:ascii="Book Antiqua" w:hAnsi="Book Antiqua"/>
          <w:sz w:val="24"/>
          <w:szCs w:val="24"/>
        </w:rPr>
        <w:t xml:space="preserve"> MN, </w:t>
      </w:r>
      <w:proofErr w:type="spellStart"/>
      <w:r w:rsidRPr="00370617">
        <w:rPr>
          <w:rFonts w:ascii="Book Antiqua" w:hAnsi="Book Antiqua"/>
          <w:sz w:val="24"/>
          <w:szCs w:val="24"/>
        </w:rPr>
        <w:t>Bagais</w:t>
      </w:r>
      <w:proofErr w:type="spellEnd"/>
      <w:r w:rsidRPr="00370617">
        <w:rPr>
          <w:rFonts w:ascii="Book Antiqua" w:hAnsi="Book Antiqua"/>
          <w:sz w:val="24"/>
          <w:szCs w:val="24"/>
        </w:rPr>
        <w:t xml:space="preserve"> MH.</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 xml:space="preserve">Maternal </w:t>
      </w:r>
      <w:proofErr w:type="spellStart"/>
      <w:r w:rsidRPr="00370617">
        <w:rPr>
          <w:rFonts w:ascii="Book Antiqua" w:hAnsi="Book Antiqua"/>
          <w:sz w:val="24"/>
          <w:szCs w:val="24"/>
        </w:rPr>
        <w:t>leptin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visfatin</w:t>
      </w:r>
      <w:proofErr w:type="spellEnd"/>
      <w:r w:rsidRPr="00370617">
        <w:rPr>
          <w:rFonts w:ascii="Book Antiqua" w:hAnsi="Book Antiqua"/>
          <w:sz w:val="24"/>
          <w:szCs w:val="24"/>
        </w:rPr>
        <w:t xml:space="preserve"> and tumor necrosis factor-alpha in normal and gestational diabetes.</w:t>
      </w:r>
      <w:proofErr w:type="gramEnd"/>
      <w:r w:rsidRPr="00370617">
        <w:rPr>
          <w:rFonts w:ascii="Book Antiqua" w:hAnsi="Book Antiqua"/>
          <w:sz w:val="24"/>
          <w:szCs w:val="24"/>
        </w:rPr>
        <w:t xml:space="preserve"> </w:t>
      </w:r>
      <w:r w:rsidRPr="00370617">
        <w:rPr>
          <w:rFonts w:ascii="Book Antiqua" w:hAnsi="Book Antiqua"/>
          <w:i/>
          <w:sz w:val="24"/>
          <w:szCs w:val="24"/>
        </w:rPr>
        <w:t xml:space="preserve">Indian 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Biochem</w:t>
      </w:r>
      <w:proofErr w:type="spellEnd"/>
      <w:r w:rsidRPr="00370617">
        <w:rPr>
          <w:rFonts w:ascii="Book Antiqua" w:hAnsi="Book Antiqua"/>
          <w:sz w:val="24"/>
          <w:szCs w:val="24"/>
        </w:rPr>
        <w:t xml:space="preserve"> 2014; </w:t>
      </w:r>
      <w:r w:rsidRPr="00370617">
        <w:rPr>
          <w:rFonts w:ascii="Book Antiqua" w:hAnsi="Book Antiqua"/>
          <w:b/>
          <w:sz w:val="24"/>
          <w:szCs w:val="24"/>
        </w:rPr>
        <w:t>29</w:t>
      </w:r>
      <w:r w:rsidRPr="00370617">
        <w:rPr>
          <w:rFonts w:ascii="Book Antiqua" w:hAnsi="Book Antiqua"/>
          <w:sz w:val="24"/>
          <w:szCs w:val="24"/>
        </w:rPr>
        <w:t>: 462-470 [PMID: 25298627 DOI: 10.1007/s12291-013-0394-0]</w:t>
      </w:r>
    </w:p>
    <w:p w14:paraId="212DF900"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24 </w:t>
      </w:r>
      <w:r w:rsidRPr="00370617">
        <w:rPr>
          <w:rFonts w:ascii="Book Antiqua" w:hAnsi="Book Antiqua"/>
          <w:b/>
          <w:sz w:val="24"/>
          <w:szCs w:val="24"/>
        </w:rPr>
        <w:t>Shang M</w:t>
      </w:r>
      <w:r w:rsidRPr="00370617">
        <w:rPr>
          <w:rFonts w:ascii="Book Antiqua" w:hAnsi="Book Antiqua"/>
          <w:sz w:val="24"/>
          <w:szCs w:val="24"/>
        </w:rPr>
        <w:t xml:space="preserve">, Dong X, </w:t>
      </w:r>
      <w:proofErr w:type="spellStart"/>
      <w:r w:rsidRPr="00370617">
        <w:rPr>
          <w:rFonts w:ascii="Book Antiqua" w:hAnsi="Book Antiqua"/>
          <w:sz w:val="24"/>
          <w:szCs w:val="24"/>
        </w:rPr>
        <w:t>Hou</w:t>
      </w:r>
      <w:proofErr w:type="spellEnd"/>
      <w:r w:rsidRPr="00370617">
        <w:rPr>
          <w:rFonts w:ascii="Book Antiqua" w:hAnsi="Book Antiqua"/>
          <w:sz w:val="24"/>
          <w:szCs w:val="24"/>
        </w:rPr>
        <w:t xml:space="preserve"> L. Correlation of </w:t>
      </w:r>
      <w:proofErr w:type="spellStart"/>
      <w:r w:rsidRPr="00370617">
        <w:rPr>
          <w:rFonts w:ascii="Book Antiqua" w:hAnsi="Book Antiqua"/>
          <w:sz w:val="24"/>
          <w:szCs w:val="24"/>
        </w:rPr>
        <w:t>adipokines</w:t>
      </w:r>
      <w:proofErr w:type="spellEnd"/>
      <w:r w:rsidRPr="00370617">
        <w:rPr>
          <w:rFonts w:ascii="Book Antiqua" w:hAnsi="Book Antiqua"/>
          <w:sz w:val="24"/>
          <w:szCs w:val="24"/>
        </w:rPr>
        <w:t xml:space="preserve"> and markers of oxidative stress in women with gestational diabetes mellitus and their newborns. </w:t>
      </w:r>
      <w:r w:rsidRPr="00370617">
        <w:rPr>
          <w:rFonts w:ascii="Book Antiqua" w:hAnsi="Book Antiqua"/>
          <w:i/>
          <w:sz w:val="24"/>
          <w:szCs w:val="24"/>
        </w:rPr>
        <w:t xml:space="preserve">J </w:t>
      </w:r>
      <w:proofErr w:type="spellStart"/>
      <w:r w:rsidRPr="00370617">
        <w:rPr>
          <w:rFonts w:ascii="Book Antiqua" w:hAnsi="Book Antiqua"/>
          <w:i/>
          <w:sz w:val="24"/>
          <w:szCs w:val="24"/>
        </w:rPr>
        <w:t>Obstet</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Gynaecol</w:t>
      </w:r>
      <w:proofErr w:type="spellEnd"/>
      <w:r w:rsidRPr="00370617">
        <w:rPr>
          <w:rFonts w:ascii="Book Antiqua" w:hAnsi="Book Antiqua"/>
          <w:i/>
          <w:sz w:val="24"/>
          <w:szCs w:val="24"/>
        </w:rPr>
        <w:t xml:space="preserve"> Res</w:t>
      </w:r>
      <w:r w:rsidRPr="00370617">
        <w:rPr>
          <w:rFonts w:ascii="Book Antiqua" w:hAnsi="Book Antiqua"/>
          <w:sz w:val="24"/>
          <w:szCs w:val="24"/>
        </w:rPr>
        <w:t xml:space="preserve"> 2018; </w:t>
      </w:r>
      <w:r w:rsidRPr="00370617">
        <w:rPr>
          <w:rFonts w:ascii="Book Antiqua" w:hAnsi="Book Antiqua"/>
          <w:b/>
          <w:sz w:val="24"/>
          <w:szCs w:val="24"/>
        </w:rPr>
        <w:t>44</w:t>
      </w:r>
      <w:r w:rsidRPr="00370617">
        <w:rPr>
          <w:rFonts w:ascii="Book Antiqua" w:hAnsi="Book Antiqua"/>
          <w:sz w:val="24"/>
          <w:szCs w:val="24"/>
        </w:rPr>
        <w:t>: 637-646 [PMID: 29399931 DOI: 10.1111/jog.13586]</w:t>
      </w:r>
    </w:p>
    <w:p w14:paraId="7BB64AF0"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25 </w:t>
      </w:r>
      <w:proofErr w:type="spellStart"/>
      <w:r w:rsidRPr="00370617">
        <w:rPr>
          <w:rFonts w:ascii="Book Antiqua" w:hAnsi="Book Antiqua"/>
          <w:b/>
          <w:sz w:val="24"/>
          <w:szCs w:val="24"/>
        </w:rPr>
        <w:t>Siddiqui</w:t>
      </w:r>
      <w:proofErr w:type="spellEnd"/>
      <w:r w:rsidRPr="00370617">
        <w:rPr>
          <w:rFonts w:ascii="Book Antiqua" w:hAnsi="Book Antiqua"/>
          <w:b/>
          <w:sz w:val="24"/>
          <w:szCs w:val="24"/>
        </w:rPr>
        <w:t xml:space="preserve"> K</w:t>
      </w:r>
      <w:r w:rsidRPr="00370617">
        <w:rPr>
          <w:rFonts w:ascii="Book Antiqua" w:hAnsi="Book Antiqua"/>
          <w:sz w:val="24"/>
          <w:szCs w:val="24"/>
        </w:rPr>
        <w:t xml:space="preserve">, George TP, Nawaz SS, </w:t>
      </w:r>
      <w:proofErr w:type="spellStart"/>
      <w:r w:rsidRPr="00370617">
        <w:rPr>
          <w:rFonts w:ascii="Book Antiqua" w:hAnsi="Book Antiqua"/>
          <w:sz w:val="24"/>
          <w:szCs w:val="24"/>
        </w:rPr>
        <w:t>Shehata</w:t>
      </w:r>
      <w:proofErr w:type="spellEnd"/>
      <w:r w:rsidRPr="00370617">
        <w:rPr>
          <w:rFonts w:ascii="Book Antiqua" w:hAnsi="Book Antiqua"/>
          <w:sz w:val="24"/>
          <w:szCs w:val="24"/>
        </w:rPr>
        <w:t xml:space="preserve"> N, El-</w:t>
      </w:r>
      <w:proofErr w:type="spellStart"/>
      <w:r w:rsidRPr="00370617">
        <w:rPr>
          <w:rFonts w:ascii="Book Antiqua" w:hAnsi="Book Antiqua"/>
          <w:sz w:val="24"/>
          <w:szCs w:val="24"/>
        </w:rPr>
        <w:t>Sayed</w:t>
      </w:r>
      <w:proofErr w:type="spellEnd"/>
      <w:r w:rsidRPr="00370617">
        <w:rPr>
          <w:rFonts w:ascii="Book Antiqua" w:hAnsi="Book Antiqua"/>
          <w:sz w:val="24"/>
          <w:szCs w:val="24"/>
        </w:rPr>
        <w:t xml:space="preserve"> AA, </w:t>
      </w:r>
      <w:proofErr w:type="spellStart"/>
      <w:r w:rsidRPr="00370617">
        <w:rPr>
          <w:rFonts w:ascii="Book Antiqua" w:hAnsi="Book Antiqua"/>
          <w:sz w:val="24"/>
          <w:szCs w:val="24"/>
        </w:rPr>
        <w:t>Khanam</w:t>
      </w:r>
      <w:proofErr w:type="spellEnd"/>
      <w:r w:rsidRPr="00370617">
        <w:rPr>
          <w:rFonts w:ascii="Book Antiqua" w:hAnsi="Book Antiqua"/>
          <w:sz w:val="24"/>
          <w:szCs w:val="24"/>
        </w:rPr>
        <w:t xml:space="preserve"> L. Serum </w:t>
      </w:r>
      <w:proofErr w:type="spellStart"/>
      <w:r w:rsidRPr="00370617">
        <w:rPr>
          <w:rFonts w:ascii="Book Antiqua" w:hAnsi="Book Antiqua"/>
          <w:sz w:val="24"/>
          <w:szCs w:val="24"/>
        </w:rPr>
        <w:t>adipokines</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correlation in developing gestational diabetes mellitus: pilot study. </w:t>
      </w:r>
      <w:proofErr w:type="spellStart"/>
      <w:r w:rsidRPr="00370617">
        <w:rPr>
          <w:rFonts w:ascii="Book Antiqua" w:hAnsi="Book Antiqua"/>
          <w:i/>
          <w:sz w:val="24"/>
          <w:szCs w:val="24"/>
        </w:rPr>
        <w:t>Gynecol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2018; </w:t>
      </w:r>
      <w:r w:rsidRPr="00370617">
        <w:rPr>
          <w:rFonts w:ascii="Book Antiqua" w:hAnsi="Book Antiqua"/>
          <w:b/>
          <w:sz w:val="24"/>
          <w:szCs w:val="24"/>
        </w:rPr>
        <w:t>34</w:t>
      </w:r>
      <w:r w:rsidRPr="00370617">
        <w:rPr>
          <w:rFonts w:ascii="Book Antiqua" w:hAnsi="Book Antiqua"/>
          <w:sz w:val="24"/>
          <w:szCs w:val="24"/>
        </w:rPr>
        <w:t>: 502-506 [PMID: 29207892 DOI: 10.1080/09513590.2017.1411472]</w:t>
      </w:r>
    </w:p>
    <w:p w14:paraId="1B65E681" w14:textId="7DACBA52"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26 </w:t>
      </w:r>
      <w:proofErr w:type="spellStart"/>
      <w:r w:rsidRPr="00370617">
        <w:rPr>
          <w:rFonts w:ascii="Book Antiqua" w:hAnsi="Book Antiqua"/>
          <w:b/>
          <w:sz w:val="24"/>
          <w:szCs w:val="24"/>
        </w:rPr>
        <w:t>Zheng</w:t>
      </w:r>
      <w:proofErr w:type="spellEnd"/>
      <w:r w:rsidRPr="00370617">
        <w:rPr>
          <w:rFonts w:ascii="Book Antiqua" w:hAnsi="Book Antiqua"/>
          <w:b/>
          <w:sz w:val="24"/>
          <w:szCs w:val="24"/>
        </w:rPr>
        <w:t xml:space="preserve"> L</w:t>
      </w:r>
      <w:r w:rsidRPr="00370617">
        <w:rPr>
          <w:rFonts w:ascii="Book Antiqua" w:hAnsi="Book Antiqua"/>
          <w:sz w:val="24"/>
          <w:szCs w:val="24"/>
        </w:rPr>
        <w:t>,</w:t>
      </w:r>
      <w:r w:rsidR="00A96392" w:rsidRPr="00370617">
        <w:rPr>
          <w:rFonts w:ascii="Book Antiqua" w:hAnsi="Book Antiqua"/>
          <w:sz w:val="24"/>
          <w:szCs w:val="24"/>
        </w:rPr>
        <w:t xml:space="preserve"> </w:t>
      </w:r>
      <w:r w:rsidRPr="00370617">
        <w:rPr>
          <w:rFonts w:ascii="Book Antiqua" w:hAnsi="Book Antiqua"/>
          <w:sz w:val="24"/>
          <w:szCs w:val="24"/>
        </w:rPr>
        <w:t xml:space="preserve">Zhang H, Du J. Study on the Correlation of Serum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with Gestational Diabetes Mellitus Pregnant Women. </w:t>
      </w:r>
      <w:proofErr w:type="spellStart"/>
      <w:r w:rsidR="00792B35" w:rsidRPr="00370617">
        <w:rPr>
          <w:rFonts w:ascii="Book Antiqua" w:hAnsi="Book Antiqua" w:hint="eastAsia"/>
          <w:i/>
          <w:sz w:val="24"/>
          <w:szCs w:val="24"/>
        </w:rPr>
        <w:t>Zhongguo</w:t>
      </w:r>
      <w:proofErr w:type="spellEnd"/>
      <w:r w:rsidR="00792B35" w:rsidRPr="00370617">
        <w:rPr>
          <w:rFonts w:ascii="Book Antiqua" w:hAnsi="Book Antiqua" w:hint="eastAsia"/>
          <w:i/>
          <w:sz w:val="24"/>
          <w:szCs w:val="24"/>
        </w:rPr>
        <w:t xml:space="preserve"> </w:t>
      </w:r>
      <w:proofErr w:type="spellStart"/>
      <w:r w:rsidR="00792B35" w:rsidRPr="00370617">
        <w:rPr>
          <w:rFonts w:ascii="Book Antiqua" w:hAnsi="Book Antiqua" w:hint="eastAsia"/>
          <w:i/>
          <w:sz w:val="24"/>
          <w:szCs w:val="24"/>
        </w:rPr>
        <w:t>Yike</w:t>
      </w:r>
      <w:proofErr w:type="spellEnd"/>
      <w:r w:rsidR="00792B35" w:rsidRPr="00370617">
        <w:rPr>
          <w:rFonts w:ascii="Book Antiqua" w:hAnsi="Book Antiqua" w:hint="eastAsia"/>
          <w:i/>
          <w:sz w:val="24"/>
          <w:szCs w:val="24"/>
        </w:rPr>
        <w:t xml:space="preserve"> </w:t>
      </w:r>
      <w:proofErr w:type="spellStart"/>
      <w:r w:rsidR="00792B35" w:rsidRPr="00370617">
        <w:rPr>
          <w:rFonts w:ascii="Book Antiqua" w:hAnsi="Book Antiqua" w:hint="eastAsia"/>
          <w:i/>
          <w:sz w:val="24"/>
          <w:szCs w:val="24"/>
        </w:rPr>
        <w:t>Daxue</w:t>
      </w:r>
      <w:proofErr w:type="spellEnd"/>
      <w:r w:rsidR="00792B35" w:rsidRPr="00370617">
        <w:rPr>
          <w:rFonts w:ascii="Book Antiqua" w:hAnsi="Book Antiqua" w:hint="eastAsia"/>
          <w:i/>
          <w:sz w:val="24"/>
          <w:szCs w:val="24"/>
        </w:rPr>
        <w:t xml:space="preserve"> </w:t>
      </w:r>
      <w:proofErr w:type="spellStart"/>
      <w:r w:rsidR="00792B35" w:rsidRPr="00370617">
        <w:rPr>
          <w:rFonts w:ascii="Book Antiqua" w:hAnsi="Book Antiqua" w:hint="eastAsia"/>
          <w:i/>
          <w:sz w:val="24"/>
          <w:szCs w:val="24"/>
        </w:rPr>
        <w:t>Xuebao</w:t>
      </w:r>
      <w:proofErr w:type="spellEnd"/>
      <w:r w:rsidR="00792B35" w:rsidRPr="00370617">
        <w:rPr>
          <w:rFonts w:ascii="Book Antiqua" w:hAnsi="Book Antiqua" w:hint="eastAsia"/>
          <w:i/>
          <w:sz w:val="24"/>
          <w:szCs w:val="24"/>
        </w:rPr>
        <w:t xml:space="preserve"> </w:t>
      </w:r>
      <w:r w:rsidRPr="00370617">
        <w:rPr>
          <w:rFonts w:ascii="Book Antiqua" w:hAnsi="Book Antiqua"/>
          <w:sz w:val="24"/>
          <w:szCs w:val="24"/>
        </w:rPr>
        <w:t xml:space="preserve">2011; </w:t>
      </w:r>
      <w:r w:rsidRPr="00370617">
        <w:rPr>
          <w:rFonts w:ascii="Book Antiqua" w:hAnsi="Book Antiqua"/>
          <w:b/>
          <w:sz w:val="24"/>
          <w:szCs w:val="24"/>
        </w:rPr>
        <w:t>40</w:t>
      </w:r>
      <w:r w:rsidRPr="00370617">
        <w:rPr>
          <w:rFonts w:ascii="Book Antiqua" w:hAnsi="Book Antiqua"/>
          <w:sz w:val="24"/>
          <w:szCs w:val="24"/>
        </w:rPr>
        <w:t>: 645-648 [</w:t>
      </w:r>
      <w:r w:rsidR="00A96392" w:rsidRPr="00370617">
        <w:rPr>
          <w:rFonts w:ascii="Book Antiqua" w:hAnsi="Book Antiqua"/>
          <w:sz w:val="24"/>
          <w:szCs w:val="24"/>
        </w:rPr>
        <w:t>DOI</w:t>
      </w:r>
      <w:r w:rsidRPr="00370617">
        <w:rPr>
          <w:rFonts w:ascii="Book Antiqua" w:hAnsi="Book Antiqua"/>
          <w:sz w:val="24"/>
          <w:szCs w:val="24"/>
        </w:rPr>
        <w:t>:</w:t>
      </w:r>
      <w:r w:rsidR="00A96392" w:rsidRPr="00370617">
        <w:rPr>
          <w:rFonts w:ascii="Book Antiqua" w:hAnsi="Book Antiqua" w:hint="eastAsia"/>
          <w:sz w:val="24"/>
          <w:szCs w:val="24"/>
        </w:rPr>
        <w:t xml:space="preserve"> </w:t>
      </w:r>
      <w:r w:rsidRPr="00370617">
        <w:rPr>
          <w:rFonts w:ascii="Book Antiqua" w:hAnsi="Book Antiqua"/>
          <w:sz w:val="24"/>
          <w:szCs w:val="24"/>
        </w:rPr>
        <w:t>10.1007/s12264-011-1035-3]</w:t>
      </w:r>
    </w:p>
    <w:p w14:paraId="2F48AC5F"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27 </w:t>
      </w:r>
      <w:r w:rsidRPr="00370617">
        <w:rPr>
          <w:rFonts w:ascii="Book Antiqua" w:hAnsi="Book Antiqua"/>
          <w:b/>
          <w:sz w:val="24"/>
          <w:szCs w:val="24"/>
        </w:rPr>
        <w:t>McManus R</w:t>
      </w:r>
      <w:r w:rsidRPr="00370617">
        <w:rPr>
          <w:rFonts w:ascii="Book Antiqua" w:hAnsi="Book Antiqua"/>
          <w:sz w:val="24"/>
          <w:szCs w:val="24"/>
        </w:rPr>
        <w:t xml:space="preserve">, Summers K, de </w:t>
      </w:r>
      <w:proofErr w:type="spellStart"/>
      <w:r w:rsidRPr="00370617">
        <w:rPr>
          <w:rFonts w:ascii="Book Antiqua" w:hAnsi="Book Antiqua"/>
          <w:sz w:val="24"/>
          <w:szCs w:val="24"/>
        </w:rPr>
        <w:t>Vrijer</w:t>
      </w:r>
      <w:proofErr w:type="spellEnd"/>
      <w:r w:rsidRPr="00370617">
        <w:rPr>
          <w:rFonts w:ascii="Book Antiqua" w:hAnsi="Book Antiqua"/>
          <w:sz w:val="24"/>
          <w:szCs w:val="24"/>
        </w:rPr>
        <w:t xml:space="preserve"> B, Cohen N, Thompson A, Giroux I. Maternal, umbilical arterial and umbilical venous 25-hydroxyvitamin D and </w:t>
      </w:r>
      <w:proofErr w:type="spellStart"/>
      <w:r w:rsidRPr="00370617">
        <w:rPr>
          <w:rFonts w:ascii="Book Antiqua" w:hAnsi="Book Antiqua"/>
          <w:sz w:val="24"/>
          <w:szCs w:val="24"/>
        </w:rPr>
        <w:t>adipocytokine</w:t>
      </w:r>
      <w:proofErr w:type="spellEnd"/>
      <w:r w:rsidRPr="00370617">
        <w:rPr>
          <w:rFonts w:ascii="Book Antiqua" w:hAnsi="Book Antiqua"/>
          <w:sz w:val="24"/>
          <w:szCs w:val="24"/>
        </w:rPr>
        <w:t xml:space="preserve"> concentrations in pregnancies with and without gestational diabetes.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w:t>
      </w:r>
      <w:r w:rsidRPr="00370617">
        <w:rPr>
          <w:rFonts w:ascii="Book Antiqua" w:hAnsi="Book Antiqua"/>
          <w:sz w:val="24"/>
          <w:szCs w:val="24"/>
        </w:rPr>
        <w:t>(</w:t>
      </w:r>
      <w:proofErr w:type="spellStart"/>
      <w:r w:rsidRPr="00370617">
        <w:rPr>
          <w:rFonts w:ascii="Book Antiqua" w:hAnsi="Book Antiqua"/>
          <w:sz w:val="24"/>
          <w:szCs w:val="24"/>
        </w:rPr>
        <w:t>Oxf</w:t>
      </w:r>
      <w:proofErr w:type="spellEnd"/>
      <w:r w:rsidRPr="00370617">
        <w:rPr>
          <w:rFonts w:ascii="Book Antiqua" w:hAnsi="Book Antiqua"/>
          <w:sz w:val="24"/>
          <w:szCs w:val="24"/>
        </w:rPr>
        <w:t xml:space="preserve">) 2014; </w:t>
      </w:r>
      <w:r w:rsidRPr="00370617">
        <w:rPr>
          <w:rFonts w:ascii="Book Antiqua" w:hAnsi="Book Antiqua"/>
          <w:b/>
          <w:sz w:val="24"/>
          <w:szCs w:val="24"/>
        </w:rPr>
        <w:t>80</w:t>
      </w:r>
      <w:r w:rsidRPr="00370617">
        <w:rPr>
          <w:rFonts w:ascii="Book Antiqua" w:hAnsi="Book Antiqua"/>
          <w:sz w:val="24"/>
          <w:szCs w:val="24"/>
        </w:rPr>
        <w:t>: 635-641 [PMID: 24102192 DOI: 10.1111/cen.12325]</w:t>
      </w:r>
    </w:p>
    <w:p w14:paraId="12097342"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28 </w:t>
      </w:r>
      <w:proofErr w:type="spellStart"/>
      <w:r w:rsidRPr="00370617">
        <w:rPr>
          <w:rFonts w:ascii="Book Antiqua" w:hAnsi="Book Antiqua"/>
          <w:b/>
          <w:sz w:val="24"/>
          <w:szCs w:val="24"/>
        </w:rPr>
        <w:t>Megia</w:t>
      </w:r>
      <w:proofErr w:type="spellEnd"/>
      <w:r w:rsidRPr="00370617">
        <w:rPr>
          <w:rFonts w:ascii="Book Antiqua" w:hAnsi="Book Antiqua"/>
          <w:b/>
          <w:sz w:val="24"/>
          <w:szCs w:val="24"/>
        </w:rPr>
        <w:t xml:space="preserve"> A</w:t>
      </w:r>
      <w:r w:rsidRPr="00370617">
        <w:rPr>
          <w:rFonts w:ascii="Book Antiqua" w:hAnsi="Book Antiqua"/>
          <w:sz w:val="24"/>
          <w:szCs w:val="24"/>
        </w:rPr>
        <w:t xml:space="preserve">, </w:t>
      </w:r>
      <w:proofErr w:type="spellStart"/>
      <w:r w:rsidRPr="00370617">
        <w:rPr>
          <w:rFonts w:ascii="Book Antiqua" w:hAnsi="Book Antiqua"/>
          <w:sz w:val="24"/>
          <w:szCs w:val="24"/>
        </w:rPr>
        <w:t>Vendrell</w:t>
      </w:r>
      <w:proofErr w:type="spellEnd"/>
      <w:r w:rsidRPr="00370617">
        <w:rPr>
          <w:rFonts w:ascii="Book Antiqua" w:hAnsi="Book Antiqua"/>
          <w:sz w:val="24"/>
          <w:szCs w:val="24"/>
        </w:rPr>
        <w:t xml:space="preserve"> J, Gutierrez C, </w:t>
      </w:r>
      <w:proofErr w:type="spellStart"/>
      <w:r w:rsidRPr="00370617">
        <w:rPr>
          <w:rFonts w:ascii="Book Antiqua" w:hAnsi="Book Antiqua"/>
          <w:sz w:val="24"/>
          <w:szCs w:val="24"/>
        </w:rPr>
        <w:t>Sabaté</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Broch</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Fernández</w:t>
      </w:r>
      <w:proofErr w:type="spellEnd"/>
      <w:r w:rsidRPr="00370617">
        <w:rPr>
          <w:rFonts w:ascii="Book Antiqua" w:hAnsi="Book Antiqua"/>
          <w:sz w:val="24"/>
          <w:szCs w:val="24"/>
        </w:rPr>
        <w:t xml:space="preserve">-Real JM, </w:t>
      </w:r>
      <w:proofErr w:type="spellStart"/>
      <w:r w:rsidRPr="00370617">
        <w:rPr>
          <w:rFonts w:ascii="Book Antiqua" w:hAnsi="Book Antiqua"/>
          <w:sz w:val="24"/>
          <w:szCs w:val="24"/>
        </w:rPr>
        <w:t>Simón</w:t>
      </w:r>
      <w:proofErr w:type="spellEnd"/>
      <w:r w:rsidRPr="00370617">
        <w:rPr>
          <w:rFonts w:ascii="Book Antiqua" w:hAnsi="Book Antiqua"/>
          <w:sz w:val="24"/>
          <w:szCs w:val="24"/>
        </w:rPr>
        <w:t xml:space="preserve"> I. Insulin sensitivity and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levels in gestational diabetes mellitus and after parturition. </w:t>
      </w:r>
      <w:proofErr w:type="spellStart"/>
      <w:r w:rsidRPr="00370617">
        <w:rPr>
          <w:rFonts w:ascii="Book Antiqua" w:hAnsi="Book Antiqua"/>
          <w:i/>
          <w:sz w:val="24"/>
          <w:szCs w:val="24"/>
        </w:rPr>
        <w:t>Eur</w:t>
      </w:r>
      <w:proofErr w:type="spellEnd"/>
      <w:r w:rsidRPr="00370617">
        <w:rPr>
          <w:rFonts w:ascii="Book Antiqua" w:hAnsi="Book Antiqua"/>
          <w:i/>
          <w:sz w:val="24"/>
          <w:szCs w:val="24"/>
        </w:rPr>
        <w:t xml:space="preserve"> J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2008; </w:t>
      </w:r>
      <w:r w:rsidRPr="00370617">
        <w:rPr>
          <w:rFonts w:ascii="Book Antiqua" w:hAnsi="Book Antiqua"/>
          <w:b/>
          <w:sz w:val="24"/>
          <w:szCs w:val="24"/>
        </w:rPr>
        <w:t>158</w:t>
      </w:r>
      <w:r w:rsidRPr="00370617">
        <w:rPr>
          <w:rFonts w:ascii="Book Antiqua" w:hAnsi="Book Antiqua"/>
          <w:sz w:val="24"/>
          <w:szCs w:val="24"/>
        </w:rPr>
        <w:t>: 173-178 [PMID: 18230823 DOI: 10.1530/EJE-07-0671]</w:t>
      </w:r>
    </w:p>
    <w:p w14:paraId="0F976E0A"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lastRenderedPageBreak/>
        <w:t xml:space="preserve">29 </w:t>
      </w:r>
      <w:r w:rsidRPr="00370617">
        <w:rPr>
          <w:rFonts w:ascii="Book Antiqua" w:hAnsi="Book Antiqua"/>
          <w:b/>
          <w:sz w:val="24"/>
          <w:szCs w:val="24"/>
        </w:rPr>
        <w:t>Park S</w:t>
      </w:r>
      <w:r w:rsidRPr="00370617">
        <w:rPr>
          <w:rFonts w:ascii="Book Antiqua" w:hAnsi="Book Antiqua"/>
          <w:sz w:val="24"/>
          <w:szCs w:val="24"/>
        </w:rPr>
        <w:t xml:space="preserve">, Kim MY, </w:t>
      </w:r>
      <w:proofErr w:type="spellStart"/>
      <w:r w:rsidRPr="00370617">
        <w:rPr>
          <w:rFonts w:ascii="Book Antiqua" w:hAnsi="Book Antiqua"/>
          <w:sz w:val="24"/>
          <w:szCs w:val="24"/>
        </w:rPr>
        <w:t>Baik</w:t>
      </w:r>
      <w:proofErr w:type="spellEnd"/>
      <w:r w:rsidRPr="00370617">
        <w:rPr>
          <w:rFonts w:ascii="Book Antiqua" w:hAnsi="Book Antiqua"/>
          <w:sz w:val="24"/>
          <w:szCs w:val="24"/>
        </w:rPr>
        <w:t xml:space="preserve"> SH, Woo JT, Kwon YJ, Daily JW, Park YM, Yang JH, Kim SH. Gestational diabetes is associated with high energy and saturated fat intakes and with low plasma </w:t>
      </w:r>
      <w:proofErr w:type="spellStart"/>
      <w:r w:rsidRPr="00370617">
        <w:rPr>
          <w:rFonts w:ascii="Book Antiqua" w:hAnsi="Book Antiqua"/>
          <w:sz w:val="24"/>
          <w:szCs w:val="24"/>
        </w:rPr>
        <w:t>visfatin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levels independent of </w:t>
      </w:r>
      <w:proofErr w:type="spellStart"/>
      <w:r w:rsidRPr="00370617">
        <w:rPr>
          <w:rFonts w:ascii="Book Antiqua" w:hAnsi="Book Antiqua"/>
          <w:sz w:val="24"/>
          <w:szCs w:val="24"/>
        </w:rPr>
        <w:t>prepregnancy</w:t>
      </w:r>
      <w:proofErr w:type="spellEnd"/>
      <w:r w:rsidRPr="00370617">
        <w:rPr>
          <w:rFonts w:ascii="Book Antiqua" w:hAnsi="Book Antiqua"/>
          <w:sz w:val="24"/>
          <w:szCs w:val="24"/>
        </w:rPr>
        <w:t xml:space="preserve"> BMI. </w:t>
      </w:r>
      <w:proofErr w:type="spellStart"/>
      <w:r w:rsidRPr="00370617">
        <w:rPr>
          <w:rFonts w:ascii="Book Antiqua" w:hAnsi="Book Antiqua"/>
          <w:i/>
          <w:sz w:val="24"/>
          <w:szCs w:val="24"/>
        </w:rPr>
        <w:t>Eur</w:t>
      </w:r>
      <w:proofErr w:type="spellEnd"/>
      <w:r w:rsidRPr="00370617">
        <w:rPr>
          <w:rFonts w:ascii="Book Antiqua" w:hAnsi="Book Antiqua"/>
          <w:i/>
          <w:sz w:val="24"/>
          <w:szCs w:val="24"/>
        </w:rPr>
        <w:t xml:space="preserve"> 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Nutr</w:t>
      </w:r>
      <w:proofErr w:type="spellEnd"/>
      <w:r w:rsidRPr="00370617">
        <w:rPr>
          <w:rFonts w:ascii="Book Antiqua" w:hAnsi="Book Antiqua"/>
          <w:sz w:val="24"/>
          <w:szCs w:val="24"/>
        </w:rPr>
        <w:t xml:space="preserve"> 2013; </w:t>
      </w:r>
      <w:r w:rsidRPr="00370617">
        <w:rPr>
          <w:rFonts w:ascii="Book Antiqua" w:hAnsi="Book Antiqua"/>
          <w:b/>
          <w:sz w:val="24"/>
          <w:szCs w:val="24"/>
        </w:rPr>
        <w:t>67</w:t>
      </w:r>
      <w:r w:rsidRPr="00370617">
        <w:rPr>
          <w:rFonts w:ascii="Book Antiqua" w:hAnsi="Book Antiqua"/>
          <w:sz w:val="24"/>
          <w:szCs w:val="24"/>
        </w:rPr>
        <w:t>: 196-201 [PMID: 23385969 DOI: 10.1038/ejcn.2012.207]</w:t>
      </w:r>
    </w:p>
    <w:p w14:paraId="3F653EEA" w14:textId="3C413301"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30 </w:t>
      </w:r>
      <w:proofErr w:type="spellStart"/>
      <w:r w:rsidRPr="00370617">
        <w:rPr>
          <w:rFonts w:ascii="Book Antiqua" w:hAnsi="Book Antiqua"/>
          <w:b/>
          <w:sz w:val="24"/>
          <w:szCs w:val="24"/>
        </w:rPr>
        <w:t>Hossein-nezhad</w:t>
      </w:r>
      <w:proofErr w:type="spellEnd"/>
      <w:r w:rsidRPr="00370617">
        <w:rPr>
          <w:rFonts w:ascii="Book Antiqua" w:hAnsi="Book Antiqua"/>
          <w:b/>
          <w:sz w:val="24"/>
          <w:szCs w:val="24"/>
        </w:rPr>
        <w:t xml:space="preserve"> A</w:t>
      </w:r>
      <w:r w:rsidRPr="00370617">
        <w:rPr>
          <w:rFonts w:ascii="Book Antiqua" w:hAnsi="Book Antiqua"/>
          <w:sz w:val="24"/>
          <w:szCs w:val="24"/>
        </w:rPr>
        <w:t xml:space="preserve">, </w:t>
      </w:r>
      <w:proofErr w:type="spellStart"/>
      <w:r w:rsidRPr="00370617">
        <w:rPr>
          <w:rFonts w:ascii="Book Antiqua" w:hAnsi="Book Antiqua"/>
          <w:sz w:val="24"/>
          <w:szCs w:val="24"/>
        </w:rPr>
        <w:t>Mirzaei</w:t>
      </w:r>
      <w:proofErr w:type="spellEnd"/>
      <w:r w:rsidRPr="00370617">
        <w:rPr>
          <w:rFonts w:ascii="Book Antiqua" w:hAnsi="Book Antiqua"/>
          <w:sz w:val="24"/>
          <w:szCs w:val="24"/>
        </w:rPr>
        <w:t xml:space="preserve"> K, </w:t>
      </w:r>
      <w:proofErr w:type="spellStart"/>
      <w:r w:rsidRPr="00370617">
        <w:rPr>
          <w:rFonts w:ascii="Book Antiqua" w:hAnsi="Book Antiqua"/>
          <w:sz w:val="24"/>
          <w:szCs w:val="24"/>
        </w:rPr>
        <w:t>Maghbooli</w:t>
      </w:r>
      <w:proofErr w:type="spellEnd"/>
      <w:r w:rsidRPr="00370617">
        <w:rPr>
          <w:rFonts w:ascii="Book Antiqua" w:hAnsi="Book Antiqua"/>
          <w:sz w:val="24"/>
          <w:szCs w:val="24"/>
        </w:rPr>
        <w:t xml:space="preserve"> Z, </w:t>
      </w:r>
      <w:proofErr w:type="spellStart"/>
      <w:r w:rsidRPr="00370617">
        <w:rPr>
          <w:rFonts w:ascii="Book Antiqua" w:hAnsi="Book Antiqua"/>
          <w:sz w:val="24"/>
          <w:szCs w:val="24"/>
        </w:rPr>
        <w:t>Rahmani</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Larijani</w:t>
      </w:r>
      <w:proofErr w:type="spellEnd"/>
      <w:r w:rsidRPr="00370617">
        <w:rPr>
          <w:rFonts w:ascii="Book Antiqua" w:hAnsi="Book Antiqua"/>
          <w:sz w:val="24"/>
          <w:szCs w:val="24"/>
        </w:rPr>
        <w:t xml:space="preserve"> B.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visfatin</w:t>
      </w:r>
      <w:proofErr w:type="spellEnd"/>
      <w:r w:rsidRPr="00370617">
        <w:rPr>
          <w:rFonts w:ascii="Book Antiqua" w:hAnsi="Book Antiqua"/>
          <w:sz w:val="24"/>
          <w:szCs w:val="24"/>
        </w:rPr>
        <w:t xml:space="preserve">; can </w:t>
      </w:r>
      <w:proofErr w:type="spellStart"/>
      <w:r w:rsidRPr="00370617">
        <w:rPr>
          <w:rFonts w:ascii="Book Antiqua" w:hAnsi="Book Antiqua"/>
          <w:sz w:val="24"/>
          <w:szCs w:val="24"/>
        </w:rPr>
        <w:t>adipocytokines</w:t>
      </w:r>
      <w:proofErr w:type="spellEnd"/>
      <w:r w:rsidRPr="00370617">
        <w:rPr>
          <w:rFonts w:ascii="Book Antiqua" w:hAnsi="Book Antiqua"/>
          <w:sz w:val="24"/>
          <w:szCs w:val="24"/>
        </w:rPr>
        <w:t xml:space="preserve"> predict gestational diabetes mellitus and early </w:t>
      </w:r>
      <w:proofErr w:type="spellStart"/>
      <w:r w:rsidRPr="00370617">
        <w:rPr>
          <w:rFonts w:ascii="Book Antiqua" w:hAnsi="Book Antiqua"/>
          <w:sz w:val="24"/>
          <w:szCs w:val="24"/>
        </w:rPr>
        <w:t>post partum</w:t>
      </w:r>
      <w:proofErr w:type="spellEnd"/>
      <w:r w:rsidRPr="00370617">
        <w:rPr>
          <w:rFonts w:ascii="Book Antiqua" w:hAnsi="Book Antiqua"/>
          <w:sz w:val="24"/>
          <w:szCs w:val="24"/>
        </w:rPr>
        <w:t xml:space="preserve"> metabolic syndrome? </w:t>
      </w:r>
      <w:r w:rsidRPr="00370617">
        <w:rPr>
          <w:rFonts w:ascii="Book Antiqua" w:hAnsi="Book Antiqua"/>
          <w:i/>
          <w:sz w:val="24"/>
          <w:szCs w:val="24"/>
        </w:rPr>
        <w:t>Iranian J Diabetes Lipid Disorders</w:t>
      </w:r>
      <w:r w:rsidRPr="00370617">
        <w:rPr>
          <w:rFonts w:ascii="Book Antiqua" w:hAnsi="Book Antiqua"/>
          <w:sz w:val="24"/>
          <w:szCs w:val="24"/>
        </w:rPr>
        <w:t xml:space="preserve"> 2010; </w:t>
      </w:r>
      <w:r w:rsidRPr="00370617">
        <w:rPr>
          <w:rFonts w:ascii="Book Antiqua" w:hAnsi="Book Antiqua"/>
          <w:b/>
          <w:sz w:val="24"/>
          <w:szCs w:val="24"/>
        </w:rPr>
        <w:t>9</w:t>
      </w:r>
      <w:r w:rsidRPr="00370617">
        <w:rPr>
          <w:rFonts w:ascii="Book Antiqua" w:hAnsi="Book Antiqua"/>
          <w:sz w:val="24"/>
          <w:szCs w:val="24"/>
        </w:rPr>
        <w:t>: 1-8</w:t>
      </w:r>
    </w:p>
    <w:p w14:paraId="2A2B6336"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31 </w:t>
      </w:r>
      <w:proofErr w:type="spellStart"/>
      <w:r w:rsidRPr="00370617">
        <w:rPr>
          <w:rFonts w:ascii="Book Antiqua" w:hAnsi="Book Antiqua"/>
          <w:b/>
          <w:sz w:val="24"/>
          <w:szCs w:val="24"/>
        </w:rPr>
        <w:t>Akdeniz</w:t>
      </w:r>
      <w:proofErr w:type="spellEnd"/>
      <w:r w:rsidRPr="00370617">
        <w:rPr>
          <w:rFonts w:ascii="Book Antiqua" w:hAnsi="Book Antiqua"/>
          <w:b/>
          <w:sz w:val="24"/>
          <w:szCs w:val="24"/>
        </w:rPr>
        <w:t xml:space="preserve"> N</w:t>
      </w:r>
      <w:r w:rsidRPr="00370617">
        <w:rPr>
          <w:rFonts w:ascii="Book Antiqua" w:hAnsi="Book Antiqua"/>
          <w:sz w:val="24"/>
          <w:szCs w:val="24"/>
        </w:rPr>
        <w:t xml:space="preserve">, </w:t>
      </w:r>
      <w:proofErr w:type="spellStart"/>
      <w:r w:rsidRPr="00370617">
        <w:rPr>
          <w:rFonts w:ascii="Book Antiqua" w:hAnsi="Book Antiqua"/>
          <w:sz w:val="24"/>
          <w:szCs w:val="24"/>
        </w:rPr>
        <w:t>Kuyumcuoğlu</w:t>
      </w:r>
      <w:proofErr w:type="spellEnd"/>
      <w:r w:rsidRPr="00370617">
        <w:rPr>
          <w:rFonts w:ascii="Book Antiqua" w:hAnsi="Book Antiqua"/>
          <w:sz w:val="24"/>
          <w:szCs w:val="24"/>
        </w:rPr>
        <w:t xml:space="preserve"> U, Kale A, </w:t>
      </w:r>
      <w:proofErr w:type="spellStart"/>
      <w:r w:rsidRPr="00370617">
        <w:rPr>
          <w:rFonts w:ascii="Book Antiqua" w:hAnsi="Book Antiqua"/>
          <w:sz w:val="24"/>
          <w:szCs w:val="24"/>
        </w:rPr>
        <w:t>Arikan</w:t>
      </w:r>
      <w:proofErr w:type="spellEnd"/>
      <w:r w:rsidRPr="00370617">
        <w:rPr>
          <w:rFonts w:ascii="Book Antiqua" w:hAnsi="Book Antiqua"/>
          <w:sz w:val="24"/>
          <w:szCs w:val="24"/>
        </w:rPr>
        <w:t xml:space="preserve"> S, Kale E, </w:t>
      </w:r>
      <w:proofErr w:type="spellStart"/>
      <w:r w:rsidRPr="00370617">
        <w:rPr>
          <w:rFonts w:ascii="Book Antiqua" w:hAnsi="Book Antiqua"/>
          <w:sz w:val="24"/>
          <w:szCs w:val="24"/>
        </w:rPr>
        <w:t>Erdemoğlu</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may not associate with gestational diabetes mellitus although insulin resistance.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Exp</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Obstet</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Gynecol</w:t>
      </w:r>
      <w:proofErr w:type="spellEnd"/>
      <w:r w:rsidRPr="00370617">
        <w:rPr>
          <w:rFonts w:ascii="Book Antiqua" w:hAnsi="Book Antiqua"/>
          <w:sz w:val="24"/>
          <w:szCs w:val="24"/>
        </w:rPr>
        <w:t xml:space="preserve"> 2011; </w:t>
      </w:r>
      <w:r w:rsidRPr="00370617">
        <w:rPr>
          <w:rFonts w:ascii="Book Antiqua" w:hAnsi="Book Antiqua"/>
          <w:b/>
          <w:sz w:val="24"/>
          <w:szCs w:val="24"/>
        </w:rPr>
        <w:t>38</w:t>
      </w:r>
      <w:r w:rsidRPr="00370617">
        <w:rPr>
          <w:rFonts w:ascii="Book Antiqua" w:hAnsi="Book Antiqua"/>
          <w:sz w:val="24"/>
          <w:szCs w:val="24"/>
        </w:rPr>
        <w:t>: 236-238 [PMID: 21995154 DOI: 10.1111/j.1524-4741.2010.01035.x]</w:t>
      </w:r>
    </w:p>
    <w:p w14:paraId="5D89DE0A"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32 </w:t>
      </w:r>
      <w:proofErr w:type="spellStart"/>
      <w:r w:rsidRPr="00370617">
        <w:rPr>
          <w:rFonts w:ascii="Book Antiqua" w:hAnsi="Book Antiqua"/>
          <w:b/>
          <w:sz w:val="24"/>
          <w:szCs w:val="24"/>
        </w:rPr>
        <w:t>Boyadzhieva</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w:t>
      </w:r>
      <w:proofErr w:type="spellStart"/>
      <w:r w:rsidRPr="00370617">
        <w:rPr>
          <w:rFonts w:ascii="Book Antiqua" w:hAnsi="Book Antiqua"/>
          <w:sz w:val="24"/>
          <w:szCs w:val="24"/>
        </w:rPr>
        <w:t>Atanasova</w:t>
      </w:r>
      <w:proofErr w:type="spellEnd"/>
      <w:r w:rsidRPr="00370617">
        <w:rPr>
          <w:rFonts w:ascii="Book Antiqua" w:hAnsi="Book Antiqua"/>
          <w:sz w:val="24"/>
          <w:szCs w:val="24"/>
        </w:rPr>
        <w:t xml:space="preserve"> I, </w:t>
      </w:r>
      <w:proofErr w:type="spellStart"/>
      <w:r w:rsidRPr="00370617">
        <w:rPr>
          <w:rFonts w:ascii="Book Antiqua" w:hAnsi="Book Antiqua"/>
          <w:sz w:val="24"/>
          <w:szCs w:val="24"/>
        </w:rPr>
        <w:t>Zacharieva</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Kedikova</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Adipocytokines</w:t>
      </w:r>
      <w:proofErr w:type="spellEnd"/>
      <w:r w:rsidRPr="00370617">
        <w:rPr>
          <w:rFonts w:ascii="Book Antiqua" w:hAnsi="Book Antiqua"/>
          <w:sz w:val="24"/>
          <w:szCs w:val="24"/>
        </w:rPr>
        <w:t xml:space="preserve"> during pregnancy and postpartum in women with gestational diabetes and healthy controls.</w:t>
      </w:r>
      <w:proofErr w:type="gramEnd"/>
      <w:r w:rsidRPr="00370617">
        <w:rPr>
          <w:rFonts w:ascii="Book Antiqua" w:hAnsi="Book Antiqua"/>
          <w:sz w:val="24"/>
          <w:szCs w:val="24"/>
        </w:rPr>
        <w:t xml:space="preserve"> </w:t>
      </w:r>
      <w:r w:rsidRPr="00370617">
        <w:rPr>
          <w:rFonts w:ascii="Book Antiqua" w:hAnsi="Book Antiqua"/>
          <w:i/>
          <w:sz w:val="24"/>
          <w:szCs w:val="24"/>
        </w:rPr>
        <w:t xml:space="preserve">J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Invest</w:t>
      </w:r>
      <w:r w:rsidRPr="00370617">
        <w:rPr>
          <w:rFonts w:ascii="Book Antiqua" w:hAnsi="Book Antiqua"/>
          <w:sz w:val="24"/>
          <w:szCs w:val="24"/>
        </w:rPr>
        <w:t xml:space="preserve"> 2013; </w:t>
      </w:r>
      <w:r w:rsidRPr="00370617">
        <w:rPr>
          <w:rFonts w:ascii="Book Antiqua" w:hAnsi="Book Antiqua"/>
          <w:b/>
          <w:sz w:val="24"/>
          <w:szCs w:val="24"/>
        </w:rPr>
        <w:t>36</w:t>
      </w:r>
      <w:r w:rsidRPr="00370617">
        <w:rPr>
          <w:rFonts w:ascii="Book Antiqua" w:hAnsi="Book Antiqua"/>
          <w:sz w:val="24"/>
          <w:szCs w:val="24"/>
        </w:rPr>
        <w:t>: 944-949 [PMID: 23685996 DOI: 10.3275/8968]</w:t>
      </w:r>
    </w:p>
    <w:p w14:paraId="0D181428"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33 </w:t>
      </w:r>
      <w:proofErr w:type="spellStart"/>
      <w:r w:rsidRPr="00370617">
        <w:rPr>
          <w:rFonts w:ascii="Book Antiqua" w:hAnsi="Book Antiqua"/>
          <w:b/>
          <w:sz w:val="24"/>
          <w:szCs w:val="24"/>
        </w:rPr>
        <w:t>Cortelazzi</w:t>
      </w:r>
      <w:proofErr w:type="spellEnd"/>
      <w:r w:rsidRPr="00370617">
        <w:rPr>
          <w:rFonts w:ascii="Book Antiqua" w:hAnsi="Book Antiqua"/>
          <w:b/>
          <w:sz w:val="24"/>
          <w:szCs w:val="24"/>
        </w:rPr>
        <w:t xml:space="preserve"> D</w:t>
      </w:r>
      <w:r w:rsidRPr="00370617">
        <w:rPr>
          <w:rFonts w:ascii="Book Antiqua" w:hAnsi="Book Antiqua"/>
          <w:sz w:val="24"/>
          <w:szCs w:val="24"/>
        </w:rPr>
        <w:t xml:space="preserve">, </w:t>
      </w:r>
      <w:proofErr w:type="spellStart"/>
      <w:r w:rsidRPr="00370617">
        <w:rPr>
          <w:rFonts w:ascii="Book Antiqua" w:hAnsi="Book Antiqua"/>
          <w:sz w:val="24"/>
          <w:szCs w:val="24"/>
        </w:rPr>
        <w:t>Corbetta</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Ronzoni</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Pelle</w:t>
      </w:r>
      <w:proofErr w:type="spellEnd"/>
      <w:r w:rsidRPr="00370617">
        <w:rPr>
          <w:rFonts w:ascii="Book Antiqua" w:hAnsi="Book Antiqua"/>
          <w:sz w:val="24"/>
          <w:szCs w:val="24"/>
        </w:rPr>
        <w:t xml:space="preserve"> F, Marconi A, </w:t>
      </w:r>
      <w:proofErr w:type="spellStart"/>
      <w:r w:rsidRPr="00370617">
        <w:rPr>
          <w:rFonts w:ascii="Book Antiqua" w:hAnsi="Book Antiqua"/>
          <w:sz w:val="24"/>
          <w:szCs w:val="24"/>
        </w:rPr>
        <w:t>Cozzi</w:t>
      </w:r>
      <w:proofErr w:type="spellEnd"/>
      <w:r w:rsidRPr="00370617">
        <w:rPr>
          <w:rFonts w:ascii="Book Antiqua" w:hAnsi="Book Antiqua"/>
          <w:sz w:val="24"/>
          <w:szCs w:val="24"/>
        </w:rPr>
        <w:t xml:space="preserve"> V, Cetin I, </w:t>
      </w:r>
      <w:proofErr w:type="spellStart"/>
      <w:r w:rsidRPr="00370617">
        <w:rPr>
          <w:rFonts w:ascii="Book Antiqua" w:hAnsi="Book Antiqua"/>
          <w:sz w:val="24"/>
          <w:szCs w:val="24"/>
        </w:rPr>
        <w:t>Cortelazzi</w:t>
      </w:r>
      <w:proofErr w:type="spellEnd"/>
      <w:r w:rsidRPr="00370617">
        <w:rPr>
          <w:rFonts w:ascii="Book Antiqua" w:hAnsi="Book Antiqua"/>
          <w:sz w:val="24"/>
          <w:szCs w:val="24"/>
        </w:rPr>
        <w:t xml:space="preserve"> R, Beck-</w:t>
      </w:r>
      <w:proofErr w:type="spellStart"/>
      <w:r w:rsidRPr="00370617">
        <w:rPr>
          <w:rFonts w:ascii="Book Antiqua" w:hAnsi="Book Antiqua"/>
          <w:sz w:val="24"/>
          <w:szCs w:val="24"/>
        </w:rPr>
        <w:t>Peccoz</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Spada</w:t>
      </w:r>
      <w:proofErr w:type="spellEnd"/>
      <w:r w:rsidRPr="00370617">
        <w:rPr>
          <w:rFonts w:ascii="Book Antiqua" w:hAnsi="Book Antiqua"/>
          <w:sz w:val="24"/>
          <w:szCs w:val="24"/>
        </w:rPr>
        <w:t xml:space="preserve"> A. Maternal and </w:t>
      </w:r>
      <w:proofErr w:type="spellStart"/>
      <w:r w:rsidRPr="00370617">
        <w:rPr>
          <w:rFonts w:ascii="Book Antiqua" w:hAnsi="Book Antiqua"/>
          <w:sz w:val="24"/>
          <w:szCs w:val="24"/>
        </w:rPr>
        <w:t>foetal</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concentrations in normal and complicated pregnancies.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w:t>
      </w:r>
      <w:r w:rsidRPr="00370617">
        <w:rPr>
          <w:rFonts w:ascii="Book Antiqua" w:hAnsi="Book Antiqua"/>
          <w:sz w:val="24"/>
          <w:szCs w:val="24"/>
        </w:rPr>
        <w:t>(</w:t>
      </w:r>
      <w:proofErr w:type="spellStart"/>
      <w:r w:rsidRPr="00370617">
        <w:rPr>
          <w:rFonts w:ascii="Book Antiqua" w:hAnsi="Book Antiqua"/>
          <w:sz w:val="24"/>
          <w:szCs w:val="24"/>
        </w:rPr>
        <w:t>Oxf</w:t>
      </w:r>
      <w:proofErr w:type="spellEnd"/>
      <w:r w:rsidRPr="00370617">
        <w:rPr>
          <w:rFonts w:ascii="Book Antiqua" w:hAnsi="Book Antiqua"/>
          <w:sz w:val="24"/>
          <w:szCs w:val="24"/>
        </w:rPr>
        <w:t xml:space="preserve">) 2007; </w:t>
      </w:r>
      <w:r w:rsidRPr="00370617">
        <w:rPr>
          <w:rFonts w:ascii="Book Antiqua" w:hAnsi="Book Antiqua"/>
          <w:b/>
          <w:sz w:val="24"/>
          <w:szCs w:val="24"/>
        </w:rPr>
        <w:t>66</w:t>
      </w:r>
      <w:r w:rsidRPr="00370617">
        <w:rPr>
          <w:rFonts w:ascii="Book Antiqua" w:hAnsi="Book Antiqua"/>
          <w:sz w:val="24"/>
          <w:szCs w:val="24"/>
        </w:rPr>
        <w:t>: 447-453 [PMID: 17302882 DOI: 10.1111/j.1365-2265.2007.02761.x]</w:t>
      </w:r>
    </w:p>
    <w:p w14:paraId="6FC9F2EF"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34 </w:t>
      </w:r>
      <w:proofErr w:type="spellStart"/>
      <w:r w:rsidRPr="00370617">
        <w:rPr>
          <w:rFonts w:ascii="Book Antiqua" w:hAnsi="Book Antiqua"/>
          <w:b/>
          <w:sz w:val="24"/>
          <w:szCs w:val="24"/>
        </w:rPr>
        <w:t>Fugmann</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w:t>
      </w:r>
      <w:proofErr w:type="spellStart"/>
      <w:r w:rsidRPr="00370617">
        <w:rPr>
          <w:rFonts w:ascii="Book Antiqua" w:hAnsi="Book Antiqua"/>
          <w:sz w:val="24"/>
          <w:szCs w:val="24"/>
        </w:rPr>
        <w:t>Uhl</w:t>
      </w:r>
      <w:proofErr w:type="spellEnd"/>
      <w:r w:rsidRPr="00370617">
        <w:rPr>
          <w:rFonts w:ascii="Book Antiqua" w:hAnsi="Book Antiqua"/>
          <w:sz w:val="24"/>
          <w:szCs w:val="24"/>
        </w:rPr>
        <w:t xml:space="preserve"> O, </w:t>
      </w:r>
      <w:proofErr w:type="spellStart"/>
      <w:r w:rsidRPr="00370617">
        <w:rPr>
          <w:rFonts w:ascii="Book Antiqua" w:hAnsi="Book Antiqua"/>
          <w:sz w:val="24"/>
          <w:szCs w:val="24"/>
        </w:rPr>
        <w:t>Hellmuth</w:t>
      </w:r>
      <w:proofErr w:type="spellEnd"/>
      <w:r w:rsidRPr="00370617">
        <w:rPr>
          <w:rFonts w:ascii="Book Antiqua" w:hAnsi="Book Antiqua"/>
          <w:sz w:val="24"/>
          <w:szCs w:val="24"/>
        </w:rPr>
        <w:t xml:space="preserve"> C, </w:t>
      </w:r>
      <w:proofErr w:type="spellStart"/>
      <w:r w:rsidRPr="00370617">
        <w:rPr>
          <w:rFonts w:ascii="Book Antiqua" w:hAnsi="Book Antiqua"/>
          <w:sz w:val="24"/>
          <w:szCs w:val="24"/>
        </w:rPr>
        <w:t>Hetterich</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Kammer</w:t>
      </w:r>
      <w:proofErr w:type="spellEnd"/>
      <w:r w:rsidRPr="00370617">
        <w:rPr>
          <w:rFonts w:ascii="Book Antiqua" w:hAnsi="Book Antiqua"/>
          <w:sz w:val="24"/>
          <w:szCs w:val="24"/>
        </w:rPr>
        <w:t xml:space="preserve"> NN, Ferrari U, </w:t>
      </w:r>
      <w:proofErr w:type="spellStart"/>
      <w:r w:rsidRPr="00370617">
        <w:rPr>
          <w:rFonts w:ascii="Book Antiqua" w:hAnsi="Book Antiqua"/>
          <w:sz w:val="24"/>
          <w:szCs w:val="24"/>
        </w:rPr>
        <w:t>Parhofer</w:t>
      </w:r>
      <w:proofErr w:type="spellEnd"/>
      <w:r w:rsidRPr="00370617">
        <w:rPr>
          <w:rFonts w:ascii="Book Antiqua" w:hAnsi="Book Antiqua"/>
          <w:sz w:val="24"/>
          <w:szCs w:val="24"/>
        </w:rPr>
        <w:t xml:space="preserve"> KG, </w:t>
      </w:r>
      <w:proofErr w:type="spellStart"/>
      <w:r w:rsidRPr="00370617">
        <w:rPr>
          <w:rFonts w:ascii="Book Antiqua" w:hAnsi="Book Antiqua"/>
          <w:sz w:val="24"/>
          <w:szCs w:val="24"/>
        </w:rPr>
        <w:t>Koletzko</w:t>
      </w:r>
      <w:proofErr w:type="spellEnd"/>
      <w:r w:rsidRPr="00370617">
        <w:rPr>
          <w:rFonts w:ascii="Book Antiqua" w:hAnsi="Book Antiqua"/>
          <w:sz w:val="24"/>
          <w:szCs w:val="24"/>
        </w:rPr>
        <w:t xml:space="preserve"> B, </w:t>
      </w:r>
      <w:proofErr w:type="spellStart"/>
      <w:r w:rsidRPr="00370617">
        <w:rPr>
          <w:rFonts w:ascii="Book Antiqua" w:hAnsi="Book Antiqua"/>
          <w:sz w:val="24"/>
          <w:szCs w:val="24"/>
        </w:rPr>
        <w:t>Seissler</w:t>
      </w:r>
      <w:proofErr w:type="spellEnd"/>
      <w:r w:rsidRPr="00370617">
        <w:rPr>
          <w:rFonts w:ascii="Book Antiqua" w:hAnsi="Book Antiqua"/>
          <w:sz w:val="24"/>
          <w:szCs w:val="24"/>
        </w:rPr>
        <w:t xml:space="preserve"> J, </w:t>
      </w:r>
      <w:proofErr w:type="spellStart"/>
      <w:r w:rsidRPr="00370617">
        <w:rPr>
          <w:rFonts w:ascii="Book Antiqua" w:hAnsi="Book Antiqua"/>
          <w:sz w:val="24"/>
          <w:szCs w:val="24"/>
        </w:rPr>
        <w:t>Lechner</w:t>
      </w:r>
      <w:proofErr w:type="spellEnd"/>
      <w:r w:rsidRPr="00370617">
        <w:rPr>
          <w:rFonts w:ascii="Book Antiqua" w:hAnsi="Book Antiqua"/>
          <w:sz w:val="24"/>
          <w:szCs w:val="24"/>
        </w:rPr>
        <w:t xml:space="preserve"> A. Differences in the serum </w:t>
      </w:r>
      <w:proofErr w:type="spellStart"/>
      <w:r w:rsidRPr="00370617">
        <w:rPr>
          <w:rFonts w:ascii="Book Antiqua" w:hAnsi="Book Antiqua"/>
          <w:sz w:val="24"/>
          <w:szCs w:val="24"/>
        </w:rPr>
        <w:t>nonesterified</w:t>
      </w:r>
      <w:proofErr w:type="spellEnd"/>
      <w:r w:rsidRPr="00370617">
        <w:rPr>
          <w:rFonts w:ascii="Book Antiqua" w:hAnsi="Book Antiqua"/>
          <w:sz w:val="24"/>
          <w:szCs w:val="24"/>
        </w:rPr>
        <w:t xml:space="preserve"> Fatty Acid profile of young women associated with a recent history of gestational diabetes and overweight/obesity. </w:t>
      </w:r>
      <w:proofErr w:type="spellStart"/>
      <w:r w:rsidRPr="00370617">
        <w:rPr>
          <w:rFonts w:ascii="Book Antiqua" w:hAnsi="Book Antiqua"/>
          <w:i/>
          <w:sz w:val="24"/>
          <w:szCs w:val="24"/>
        </w:rPr>
        <w:t>PLoS</w:t>
      </w:r>
      <w:proofErr w:type="spellEnd"/>
      <w:r w:rsidRPr="00370617">
        <w:rPr>
          <w:rFonts w:ascii="Book Antiqua" w:hAnsi="Book Antiqua"/>
          <w:i/>
          <w:sz w:val="24"/>
          <w:szCs w:val="24"/>
        </w:rPr>
        <w:t xml:space="preserve"> One</w:t>
      </w:r>
      <w:r w:rsidRPr="00370617">
        <w:rPr>
          <w:rFonts w:ascii="Book Antiqua" w:hAnsi="Book Antiqua"/>
          <w:sz w:val="24"/>
          <w:szCs w:val="24"/>
        </w:rPr>
        <w:t xml:space="preserve"> 2015; </w:t>
      </w:r>
      <w:r w:rsidRPr="00370617">
        <w:rPr>
          <w:rFonts w:ascii="Book Antiqua" w:hAnsi="Book Antiqua"/>
          <w:b/>
          <w:sz w:val="24"/>
          <w:szCs w:val="24"/>
        </w:rPr>
        <w:t>10</w:t>
      </w:r>
      <w:r w:rsidRPr="00370617">
        <w:rPr>
          <w:rFonts w:ascii="Book Antiqua" w:hAnsi="Book Antiqua"/>
          <w:sz w:val="24"/>
          <w:szCs w:val="24"/>
        </w:rPr>
        <w:t>: e0128001 [PMID: 26011768 DOI: 10.1371/journal.pone.0128001]</w:t>
      </w:r>
    </w:p>
    <w:p w14:paraId="3179A1B4"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35 </w:t>
      </w:r>
      <w:r w:rsidRPr="00370617">
        <w:rPr>
          <w:rFonts w:ascii="Book Antiqua" w:hAnsi="Book Antiqua"/>
          <w:b/>
          <w:sz w:val="24"/>
          <w:szCs w:val="24"/>
        </w:rPr>
        <w:t>Georgiou HM</w:t>
      </w:r>
      <w:r w:rsidRPr="00370617">
        <w:rPr>
          <w:rFonts w:ascii="Book Antiqua" w:hAnsi="Book Antiqua"/>
          <w:sz w:val="24"/>
          <w:szCs w:val="24"/>
        </w:rPr>
        <w:t xml:space="preserve">, </w:t>
      </w:r>
      <w:proofErr w:type="spellStart"/>
      <w:r w:rsidRPr="00370617">
        <w:rPr>
          <w:rFonts w:ascii="Book Antiqua" w:hAnsi="Book Antiqua"/>
          <w:sz w:val="24"/>
          <w:szCs w:val="24"/>
        </w:rPr>
        <w:t>Lappas</w:t>
      </w:r>
      <w:proofErr w:type="spellEnd"/>
      <w:r w:rsidRPr="00370617">
        <w:rPr>
          <w:rFonts w:ascii="Book Antiqua" w:hAnsi="Book Antiqua"/>
          <w:sz w:val="24"/>
          <w:szCs w:val="24"/>
        </w:rPr>
        <w:t xml:space="preserve"> M, Georgiou GM, </w:t>
      </w:r>
      <w:proofErr w:type="spellStart"/>
      <w:r w:rsidRPr="00370617">
        <w:rPr>
          <w:rFonts w:ascii="Book Antiqua" w:hAnsi="Book Antiqua"/>
          <w:sz w:val="24"/>
          <w:szCs w:val="24"/>
        </w:rPr>
        <w:t>Marita</w:t>
      </w:r>
      <w:proofErr w:type="spellEnd"/>
      <w:r w:rsidRPr="00370617">
        <w:rPr>
          <w:rFonts w:ascii="Book Antiqua" w:hAnsi="Book Antiqua"/>
          <w:sz w:val="24"/>
          <w:szCs w:val="24"/>
        </w:rPr>
        <w:t xml:space="preserve"> A, Bryant VJ, </w:t>
      </w:r>
      <w:proofErr w:type="spellStart"/>
      <w:r w:rsidRPr="00370617">
        <w:rPr>
          <w:rFonts w:ascii="Book Antiqua" w:hAnsi="Book Antiqua"/>
          <w:sz w:val="24"/>
          <w:szCs w:val="24"/>
        </w:rPr>
        <w:t>Hiscock</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Permezel</w:t>
      </w:r>
      <w:proofErr w:type="spellEnd"/>
      <w:r w:rsidRPr="00370617">
        <w:rPr>
          <w:rFonts w:ascii="Book Antiqua" w:hAnsi="Book Antiqua"/>
          <w:sz w:val="24"/>
          <w:szCs w:val="24"/>
        </w:rPr>
        <w:t xml:space="preserve"> M, Khalil Z, Rice GE. </w:t>
      </w:r>
      <w:proofErr w:type="gramStart"/>
      <w:r w:rsidRPr="00370617">
        <w:rPr>
          <w:rFonts w:ascii="Book Antiqua" w:hAnsi="Book Antiqua"/>
          <w:sz w:val="24"/>
          <w:szCs w:val="24"/>
        </w:rPr>
        <w:t>Screening for biomarkers predictive of gestational diabetes mellitus.</w:t>
      </w:r>
      <w:proofErr w:type="gramEnd"/>
      <w:r w:rsidRPr="00370617">
        <w:rPr>
          <w:rFonts w:ascii="Book Antiqua" w:hAnsi="Book Antiqua"/>
          <w:sz w:val="24"/>
          <w:szCs w:val="24"/>
        </w:rPr>
        <w:t xml:space="preserve"> </w:t>
      </w:r>
      <w:proofErr w:type="spellStart"/>
      <w:r w:rsidRPr="00370617">
        <w:rPr>
          <w:rFonts w:ascii="Book Antiqua" w:hAnsi="Book Antiqua"/>
          <w:i/>
          <w:sz w:val="24"/>
          <w:szCs w:val="24"/>
        </w:rPr>
        <w:t>Acta</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Diabetol</w:t>
      </w:r>
      <w:proofErr w:type="spellEnd"/>
      <w:r w:rsidRPr="00370617">
        <w:rPr>
          <w:rFonts w:ascii="Book Antiqua" w:hAnsi="Book Antiqua"/>
          <w:sz w:val="24"/>
          <w:szCs w:val="24"/>
        </w:rPr>
        <w:t xml:space="preserve"> 2008; </w:t>
      </w:r>
      <w:r w:rsidRPr="00370617">
        <w:rPr>
          <w:rFonts w:ascii="Book Antiqua" w:hAnsi="Book Antiqua"/>
          <w:b/>
          <w:sz w:val="24"/>
          <w:szCs w:val="24"/>
        </w:rPr>
        <w:t>45</w:t>
      </w:r>
      <w:r w:rsidRPr="00370617">
        <w:rPr>
          <w:rFonts w:ascii="Book Antiqua" w:hAnsi="Book Antiqua"/>
          <w:sz w:val="24"/>
          <w:szCs w:val="24"/>
        </w:rPr>
        <w:t>: 157-165 [PMID: 18496643 DOI: 10.1007/s00592-008-0037-8]</w:t>
      </w:r>
    </w:p>
    <w:p w14:paraId="223D3901"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36 </w:t>
      </w:r>
      <w:proofErr w:type="spellStart"/>
      <w:r w:rsidRPr="00370617">
        <w:rPr>
          <w:rFonts w:ascii="Book Antiqua" w:hAnsi="Book Antiqua"/>
          <w:b/>
          <w:sz w:val="24"/>
          <w:szCs w:val="24"/>
        </w:rPr>
        <w:t>Karatas</w:t>
      </w:r>
      <w:proofErr w:type="spellEnd"/>
      <w:r w:rsidRPr="00370617">
        <w:rPr>
          <w:rFonts w:ascii="Book Antiqua" w:hAnsi="Book Antiqua"/>
          <w:b/>
          <w:sz w:val="24"/>
          <w:szCs w:val="24"/>
        </w:rPr>
        <w:t xml:space="preserve"> A</w:t>
      </w:r>
      <w:r w:rsidRPr="00370617">
        <w:rPr>
          <w:rFonts w:ascii="Book Antiqua" w:hAnsi="Book Antiqua"/>
          <w:sz w:val="24"/>
          <w:szCs w:val="24"/>
        </w:rPr>
        <w:t xml:space="preserve">, </w:t>
      </w:r>
      <w:proofErr w:type="spellStart"/>
      <w:r w:rsidRPr="00370617">
        <w:rPr>
          <w:rFonts w:ascii="Book Antiqua" w:hAnsi="Book Antiqua"/>
          <w:sz w:val="24"/>
          <w:szCs w:val="24"/>
        </w:rPr>
        <w:t>Tunçay</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Işikkent</w:t>
      </w:r>
      <w:proofErr w:type="spellEnd"/>
      <w:r w:rsidRPr="00370617">
        <w:rPr>
          <w:rFonts w:ascii="Book Antiqua" w:hAnsi="Book Antiqua"/>
          <w:sz w:val="24"/>
          <w:szCs w:val="24"/>
        </w:rPr>
        <w:t xml:space="preserve"> N, </w:t>
      </w:r>
      <w:proofErr w:type="spellStart"/>
      <w:r w:rsidRPr="00370617">
        <w:rPr>
          <w:rFonts w:ascii="Book Antiqua" w:hAnsi="Book Antiqua"/>
          <w:sz w:val="24"/>
          <w:szCs w:val="24"/>
        </w:rPr>
        <w:t>Ozlü</w:t>
      </w:r>
      <w:proofErr w:type="spellEnd"/>
      <w:r w:rsidRPr="00370617">
        <w:rPr>
          <w:rFonts w:ascii="Book Antiqua" w:hAnsi="Book Antiqua"/>
          <w:sz w:val="24"/>
          <w:szCs w:val="24"/>
        </w:rPr>
        <w:t xml:space="preserve"> T, </w:t>
      </w:r>
      <w:proofErr w:type="spellStart"/>
      <w:r w:rsidRPr="00370617">
        <w:rPr>
          <w:rFonts w:ascii="Book Antiqua" w:hAnsi="Book Antiqua"/>
          <w:sz w:val="24"/>
          <w:szCs w:val="24"/>
        </w:rPr>
        <w:t>Demirin</w:t>
      </w:r>
      <w:proofErr w:type="spellEnd"/>
      <w:r w:rsidRPr="00370617">
        <w:rPr>
          <w:rFonts w:ascii="Book Antiqua" w:hAnsi="Book Antiqua"/>
          <w:sz w:val="24"/>
          <w:szCs w:val="24"/>
        </w:rPr>
        <w:t xml:space="preserve"> H. Relationship of maternal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visfatin</w:t>
      </w:r>
      <w:proofErr w:type="spellEnd"/>
      <w:r w:rsidRPr="00370617">
        <w:rPr>
          <w:rFonts w:ascii="Book Antiqua" w:hAnsi="Book Antiqua"/>
          <w:sz w:val="24"/>
          <w:szCs w:val="24"/>
        </w:rPr>
        <w:t xml:space="preserve"> levels with gestational diabetes mellitus. </w:t>
      </w:r>
      <w:proofErr w:type="spellStart"/>
      <w:r w:rsidRPr="00370617">
        <w:rPr>
          <w:rFonts w:ascii="Book Antiqua" w:hAnsi="Book Antiqua"/>
          <w:i/>
          <w:sz w:val="24"/>
          <w:szCs w:val="24"/>
        </w:rPr>
        <w:t>Gynecol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2014; </w:t>
      </w:r>
      <w:r w:rsidRPr="00370617">
        <w:rPr>
          <w:rFonts w:ascii="Book Antiqua" w:hAnsi="Book Antiqua"/>
          <w:b/>
          <w:sz w:val="24"/>
          <w:szCs w:val="24"/>
        </w:rPr>
        <w:t>30</w:t>
      </w:r>
      <w:r w:rsidRPr="00370617">
        <w:rPr>
          <w:rFonts w:ascii="Book Antiqua" w:hAnsi="Book Antiqua"/>
          <w:sz w:val="24"/>
          <w:szCs w:val="24"/>
        </w:rPr>
        <w:t>: 355-358 [PMID: 24512558 DOI: 10.3109/09513590.2014.887670]</w:t>
      </w:r>
    </w:p>
    <w:p w14:paraId="21C0A133"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37 </w:t>
      </w:r>
      <w:proofErr w:type="spellStart"/>
      <w:r w:rsidRPr="00370617">
        <w:rPr>
          <w:rFonts w:ascii="Book Antiqua" w:hAnsi="Book Antiqua"/>
          <w:b/>
          <w:sz w:val="24"/>
          <w:szCs w:val="24"/>
        </w:rPr>
        <w:t>Guelfi</w:t>
      </w:r>
      <w:proofErr w:type="spellEnd"/>
      <w:r w:rsidRPr="00370617">
        <w:rPr>
          <w:rFonts w:ascii="Book Antiqua" w:hAnsi="Book Antiqua"/>
          <w:b/>
          <w:sz w:val="24"/>
          <w:szCs w:val="24"/>
        </w:rPr>
        <w:t xml:space="preserve"> KJ</w:t>
      </w:r>
      <w:r w:rsidRPr="00370617">
        <w:rPr>
          <w:rFonts w:ascii="Book Antiqua" w:hAnsi="Book Antiqua"/>
          <w:sz w:val="24"/>
          <w:szCs w:val="24"/>
        </w:rPr>
        <w:t xml:space="preserve">, </w:t>
      </w:r>
      <w:proofErr w:type="spellStart"/>
      <w:r w:rsidRPr="00370617">
        <w:rPr>
          <w:rFonts w:ascii="Book Antiqua" w:hAnsi="Book Antiqua"/>
          <w:sz w:val="24"/>
          <w:szCs w:val="24"/>
        </w:rPr>
        <w:t>Ong</w:t>
      </w:r>
      <w:proofErr w:type="spellEnd"/>
      <w:r w:rsidRPr="00370617">
        <w:rPr>
          <w:rFonts w:ascii="Book Antiqua" w:hAnsi="Book Antiqua"/>
          <w:sz w:val="24"/>
          <w:szCs w:val="24"/>
        </w:rPr>
        <w:t xml:space="preserve"> MJ, Li S, </w:t>
      </w:r>
      <w:proofErr w:type="spellStart"/>
      <w:r w:rsidRPr="00370617">
        <w:rPr>
          <w:rFonts w:ascii="Book Antiqua" w:hAnsi="Book Antiqua"/>
          <w:sz w:val="24"/>
          <w:szCs w:val="24"/>
        </w:rPr>
        <w:t>Wallman</w:t>
      </w:r>
      <w:proofErr w:type="spellEnd"/>
      <w:r w:rsidRPr="00370617">
        <w:rPr>
          <w:rFonts w:ascii="Book Antiqua" w:hAnsi="Book Antiqua"/>
          <w:sz w:val="24"/>
          <w:szCs w:val="24"/>
        </w:rPr>
        <w:t xml:space="preserve"> KE, Doherty DA, Fournier PA, </w:t>
      </w:r>
      <w:proofErr w:type="spellStart"/>
      <w:r w:rsidRPr="00370617">
        <w:rPr>
          <w:rFonts w:ascii="Book Antiqua" w:hAnsi="Book Antiqua"/>
          <w:sz w:val="24"/>
          <w:szCs w:val="24"/>
        </w:rPr>
        <w:t>Newnham</w:t>
      </w:r>
      <w:proofErr w:type="spellEnd"/>
      <w:r w:rsidRPr="00370617">
        <w:rPr>
          <w:rFonts w:ascii="Book Antiqua" w:hAnsi="Book Antiqua"/>
          <w:sz w:val="24"/>
          <w:szCs w:val="24"/>
        </w:rPr>
        <w:t xml:space="preserve"> JP, </w:t>
      </w:r>
      <w:proofErr w:type="spellStart"/>
      <w:r w:rsidRPr="00370617">
        <w:rPr>
          <w:rFonts w:ascii="Book Antiqua" w:hAnsi="Book Antiqua"/>
          <w:sz w:val="24"/>
          <w:szCs w:val="24"/>
        </w:rPr>
        <w:t>Keelan</w:t>
      </w:r>
      <w:proofErr w:type="spellEnd"/>
      <w:r w:rsidRPr="00370617">
        <w:rPr>
          <w:rFonts w:ascii="Book Antiqua" w:hAnsi="Book Antiqua"/>
          <w:sz w:val="24"/>
          <w:szCs w:val="24"/>
        </w:rPr>
        <w:t xml:space="preserve"> JA. </w:t>
      </w:r>
      <w:proofErr w:type="gramStart"/>
      <w:r w:rsidRPr="00370617">
        <w:rPr>
          <w:rFonts w:ascii="Book Antiqua" w:hAnsi="Book Antiqua"/>
          <w:sz w:val="24"/>
          <w:szCs w:val="24"/>
        </w:rPr>
        <w:t xml:space="preserve">Maternal circulating </w:t>
      </w:r>
      <w:proofErr w:type="spellStart"/>
      <w:r w:rsidRPr="00370617">
        <w:rPr>
          <w:rFonts w:ascii="Book Antiqua" w:hAnsi="Book Antiqua"/>
          <w:sz w:val="24"/>
          <w:szCs w:val="24"/>
        </w:rPr>
        <w:t>adipokine</w:t>
      </w:r>
      <w:proofErr w:type="spellEnd"/>
      <w:r w:rsidRPr="00370617">
        <w:rPr>
          <w:rFonts w:ascii="Book Antiqua" w:hAnsi="Book Antiqua"/>
          <w:sz w:val="24"/>
          <w:szCs w:val="24"/>
        </w:rPr>
        <w:t xml:space="preserve"> profile and insulin resistance in women at high risk of developing gestational diabetes mellitus.</w:t>
      </w:r>
      <w:proofErr w:type="gramEnd"/>
      <w:r w:rsidRPr="00370617">
        <w:rPr>
          <w:rFonts w:ascii="Book Antiqua" w:hAnsi="Book Antiqua"/>
          <w:sz w:val="24"/>
          <w:szCs w:val="24"/>
        </w:rPr>
        <w:t xml:space="preserve"> </w:t>
      </w:r>
      <w:r w:rsidRPr="00370617">
        <w:rPr>
          <w:rFonts w:ascii="Book Antiqua" w:hAnsi="Book Antiqua"/>
          <w:i/>
          <w:sz w:val="24"/>
          <w:szCs w:val="24"/>
        </w:rPr>
        <w:t>Metabolism</w:t>
      </w:r>
      <w:r w:rsidRPr="00370617">
        <w:rPr>
          <w:rFonts w:ascii="Book Antiqua" w:hAnsi="Book Antiqua"/>
          <w:sz w:val="24"/>
          <w:szCs w:val="24"/>
        </w:rPr>
        <w:t xml:space="preserve"> 2017; </w:t>
      </w:r>
      <w:r w:rsidRPr="00370617">
        <w:rPr>
          <w:rFonts w:ascii="Book Antiqua" w:hAnsi="Book Antiqua"/>
          <w:b/>
          <w:sz w:val="24"/>
          <w:szCs w:val="24"/>
        </w:rPr>
        <w:t>75</w:t>
      </w:r>
      <w:r w:rsidRPr="00370617">
        <w:rPr>
          <w:rFonts w:ascii="Book Antiqua" w:hAnsi="Book Antiqua"/>
          <w:sz w:val="24"/>
          <w:szCs w:val="24"/>
        </w:rPr>
        <w:t>: 54-60 [PMID: 28935125 DOI: 10.1016/j.metabol.2017.08.003]</w:t>
      </w:r>
    </w:p>
    <w:p w14:paraId="75F4E017"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lastRenderedPageBreak/>
        <w:t xml:space="preserve">38 </w:t>
      </w:r>
      <w:proofErr w:type="spellStart"/>
      <w:r w:rsidRPr="00370617">
        <w:rPr>
          <w:rFonts w:ascii="Book Antiqua" w:hAnsi="Book Antiqua"/>
          <w:b/>
          <w:sz w:val="24"/>
          <w:szCs w:val="24"/>
        </w:rPr>
        <w:t>Kleiblova</w:t>
      </w:r>
      <w:proofErr w:type="spellEnd"/>
      <w:r w:rsidRPr="00370617">
        <w:rPr>
          <w:rFonts w:ascii="Book Antiqua" w:hAnsi="Book Antiqua"/>
          <w:b/>
          <w:sz w:val="24"/>
          <w:szCs w:val="24"/>
        </w:rPr>
        <w:t xml:space="preserve"> P</w:t>
      </w:r>
      <w:r w:rsidRPr="00370617">
        <w:rPr>
          <w:rFonts w:ascii="Book Antiqua" w:hAnsi="Book Antiqua"/>
          <w:sz w:val="24"/>
          <w:szCs w:val="24"/>
        </w:rPr>
        <w:t xml:space="preserve">, </w:t>
      </w:r>
      <w:proofErr w:type="spellStart"/>
      <w:r w:rsidRPr="00370617">
        <w:rPr>
          <w:rFonts w:ascii="Book Antiqua" w:hAnsi="Book Antiqua"/>
          <w:sz w:val="24"/>
          <w:szCs w:val="24"/>
        </w:rPr>
        <w:t>Dostalova</w:t>
      </w:r>
      <w:proofErr w:type="spellEnd"/>
      <w:r w:rsidRPr="00370617">
        <w:rPr>
          <w:rFonts w:ascii="Book Antiqua" w:hAnsi="Book Antiqua"/>
          <w:sz w:val="24"/>
          <w:szCs w:val="24"/>
        </w:rPr>
        <w:t xml:space="preserve"> I, </w:t>
      </w:r>
      <w:proofErr w:type="spellStart"/>
      <w:r w:rsidRPr="00370617">
        <w:rPr>
          <w:rFonts w:ascii="Book Antiqua" w:hAnsi="Book Antiqua"/>
          <w:sz w:val="24"/>
          <w:szCs w:val="24"/>
        </w:rPr>
        <w:t>Bartlova</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Lacinova</w:t>
      </w:r>
      <w:proofErr w:type="spellEnd"/>
      <w:r w:rsidRPr="00370617">
        <w:rPr>
          <w:rFonts w:ascii="Book Antiqua" w:hAnsi="Book Antiqua"/>
          <w:sz w:val="24"/>
          <w:szCs w:val="24"/>
        </w:rPr>
        <w:t xml:space="preserve"> Z, </w:t>
      </w:r>
      <w:proofErr w:type="spellStart"/>
      <w:r w:rsidRPr="00370617">
        <w:rPr>
          <w:rFonts w:ascii="Book Antiqua" w:hAnsi="Book Antiqua"/>
          <w:sz w:val="24"/>
          <w:szCs w:val="24"/>
        </w:rPr>
        <w:t>Ticha</w:t>
      </w:r>
      <w:proofErr w:type="spellEnd"/>
      <w:r w:rsidRPr="00370617">
        <w:rPr>
          <w:rFonts w:ascii="Book Antiqua" w:hAnsi="Book Antiqua"/>
          <w:sz w:val="24"/>
          <w:szCs w:val="24"/>
        </w:rPr>
        <w:t xml:space="preserve"> I, </w:t>
      </w:r>
      <w:proofErr w:type="spellStart"/>
      <w:r w:rsidRPr="00370617">
        <w:rPr>
          <w:rFonts w:ascii="Book Antiqua" w:hAnsi="Book Antiqua"/>
          <w:sz w:val="24"/>
          <w:szCs w:val="24"/>
        </w:rPr>
        <w:t>Krejci</w:t>
      </w:r>
      <w:proofErr w:type="spellEnd"/>
      <w:r w:rsidRPr="00370617">
        <w:rPr>
          <w:rFonts w:ascii="Book Antiqua" w:hAnsi="Book Antiqua"/>
          <w:sz w:val="24"/>
          <w:szCs w:val="24"/>
        </w:rPr>
        <w:t xml:space="preserve"> V, Springer D, </w:t>
      </w:r>
      <w:proofErr w:type="spellStart"/>
      <w:r w:rsidRPr="00370617">
        <w:rPr>
          <w:rFonts w:ascii="Book Antiqua" w:hAnsi="Book Antiqua"/>
          <w:sz w:val="24"/>
          <w:szCs w:val="24"/>
        </w:rPr>
        <w:t>Kleibl</w:t>
      </w:r>
      <w:proofErr w:type="spellEnd"/>
      <w:r w:rsidRPr="00370617">
        <w:rPr>
          <w:rFonts w:ascii="Book Antiqua" w:hAnsi="Book Antiqua"/>
          <w:sz w:val="24"/>
          <w:szCs w:val="24"/>
        </w:rPr>
        <w:t xml:space="preserve"> Z, </w:t>
      </w:r>
      <w:proofErr w:type="spellStart"/>
      <w:r w:rsidRPr="00370617">
        <w:rPr>
          <w:rFonts w:ascii="Book Antiqua" w:hAnsi="Book Antiqua"/>
          <w:sz w:val="24"/>
          <w:szCs w:val="24"/>
        </w:rPr>
        <w:t>Haluzik</w:t>
      </w:r>
      <w:proofErr w:type="spellEnd"/>
      <w:r w:rsidRPr="00370617">
        <w:rPr>
          <w:rFonts w:ascii="Book Antiqua" w:hAnsi="Book Antiqua"/>
          <w:sz w:val="24"/>
          <w:szCs w:val="24"/>
        </w:rPr>
        <w:t xml:space="preserve"> M. Expression of </w:t>
      </w:r>
      <w:proofErr w:type="spellStart"/>
      <w:r w:rsidRPr="00370617">
        <w:rPr>
          <w:rFonts w:ascii="Book Antiqua" w:hAnsi="Book Antiqua"/>
          <w:sz w:val="24"/>
          <w:szCs w:val="24"/>
        </w:rPr>
        <w:t>adipokines</w:t>
      </w:r>
      <w:proofErr w:type="spellEnd"/>
      <w:r w:rsidRPr="00370617">
        <w:rPr>
          <w:rFonts w:ascii="Book Antiqua" w:hAnsi="Book Antiqua"/>
          <w:sz w:val="24"/>
          <w:szCs w:val="24"/>
        </w:rPr>
        <w:t xml:space="preserve"> and estrogen receptors in adipose tissue and placenta of patients with gestational diabetes mellitus. </w:t>
      </w:r>
      <w:proofErr w:type="spellStart"/>
      <w:r w:rsidRPr="00370617">
        <w:rPr>
          <w:rFonts w:ascii="Book Antiqua" w:hAnsi="Book Antiqua"/>
          <w:i/>
          <w:sz w:val="24"/>
          <w:szCs w:val="24"/>
        </w:rPr>
        <w:t>Mol</w:t>
      </w:r>
      <w:proofErr w:type="spellEnd"/>
      <w:r w:rsidRPr="00370617">
        <w:rPr>
          <w:rFonts w:ascii="Book Antiqua" w:hAnsi="Book Antiqua"/>
          <w:i/>
          <w:sz w:val="24"/>
          <w:szCs w:val="24"/>
        </w:rPr>
        <w:t xml:space="preserve"> Cell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2010; </w:t>
      </w:r>
      <w:r w:rsidRPr="00370617">
        <w:rPr>
          <w:rFonts w:ascii="Book Antiqua" w:hAnsi="Book Antiqua"/>
          <w:b/>
          <w:sz w:val="24"/>
          <w:szCs w:val="24"/>
        </w:rPr>
        <w:t>314</w:t>
      </w:r>
      <w:r w:rsidRPr="00370617">
        <w:rPr>
          <w:rFonts w:ascii="Book Antiqua" w:hAnsi="Book Antiqua"/>
          <w:sz w:val="24"/>
          <w:szCs w:val="24"/>
        </w:rPr>
        <w:t>: 150-156 [PMID: 19682537 DOI: 10.1016/j.mce.2009.08.002]</w:t>
      </w:r>
    </w:p>
    <w:p w14:paraId="4E45C5E5"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39 </w:t>
      </w:r>
      <w:proofErr w:type="spellStart"/>
      <w:r w:rsidRPr="00370617">
        <w:rPr>
          <w:rFonts w:ascii="Book Antiqua" w:hAnsi="Book Antiqua"/>
          <w:b/>
          <w:sz w:val="24"/>
          <w:szCs w:val="24"/>
        </w:rPr>
        <w:t>Kralisch</w:t>
      </w:r>
      <w:proofErr w:type="spellEnd"/>
      <w:r w:rsidRPr="00370617">
        <w:rPr>
          <w:rFonts w:ascii="Book Antiqua" w:hAnsi="Book Antiqua"/>
          <w:b/>
          <w:sz w:val="24"/>
          <w:szCs w:val="24"/>
        </w:rPr>
        <w:t xml:space="preserve"> S</w:t>
      </w:r>
      <w:r w:rsidRPr="00370617">
        <w:rPr>
          <w:rFonts w:ascii="Book Antiqua" w:hAnsi="Book Antiqua"/>
          <w:sz w:val="24"/>
          <w:szCs w:val="24"/>
        </w:rPr>
        <w:t xml:space="preserve">, </w:t>
      </w:r>
      <w:proofErr w:type="spellStart"/>
      <w:r w:rsidRPr="00370617">
        <w:rPr>
          <w:rFonts w:ascii="Book Antiqua" w:hAnsi="Book Antiqua"/>
          <w:sz w:val="24"/>
          <w:szCs w:val="24"/>
        </w:rPr>
        <w:t>Stepan</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Kratzsch</w:t>
      </w:r>
      <w:proofErr w:type="spellEnd"/>
      <w:r w:rsidRPr="00370617">
        <w:rPr>
          <w:rFonts w:ascii="Book Antiqua" w:hAnsi="Book Antiqua"/>
          <w:sz w:val="24"/>
          <w:szCs w:val="24"/>
        </w:rPr>
        <w:t xml:space="preserve"> J, </w:t>
      </w:r>
      <w:proofErr w:type="spellStart"/>
      <w:r w:rsidRPr="00370617">
        <w:rPr>
          <w:rFonts w:ascii="Book Antiqua" w:hAnsi="Book Antiqua"/>
          <w:sz w:val="24"/>
          <w:szCs w:val="24"/>
        </w:rPr>
        <w:t>Verlohren</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Verlohren</w:t>
      </w:r>
      <w:proofErr w:type="spellEnd"/>
      <w:r w:rsidRPr="00370617">
        <w:rPr>
          <w:rFonts w:ascii="Book Antiqua" w:hAnsi="Book Antiqua"/>
          <w:sz w:val="24"/>
          <w:szCs w:val="24"/>
        </w:rPr>
        <w:t xml:space="preserve"> HJ, </w:t>
      </w:r>
      <w:proofErr w:type="spellStart"/>
      <w:r w:rsidRPr="00370617">
        <w:rPr>
          <w:rFonts w:ascii="Book Antiqua" w:hAnsi="Book Antiqua"/>
          <w:sz w:val="24"/>
          <w:szCs w:val="24"/>
        </w:rPr>
        <w:t>Drynda</w:t>
      </w:r>
      <w:proofErr w:type="spellEnd"/>
      <w:r w:rsidRPr="00370617">
        <w:rPr>
          <w:rFonts w:ascii="Book Antiqua" w:hAnsi="Book Antiqua"/>
          <w:sz w:val="24"/>
          <w:szCs w:val="24"/>
        </w:rPr>
        <w:t xml:space="preserve"> K, </w:t>
      </w:r>
      <w:proofErr w:type="spellStart"/>
      <w:r w:rsidRPr="00370617">
        <w:rPr>
          <w:rFonts w:ascii="Book Antiqua" w:hAnsi="Book Antiqua"/>
          <w:sz w:val="24"/>
          <w:szCs w:val="24"/>
        </w:rPr>
        <w:t>Lössner</w:t>
      </w:r>
      <w:proofErr w:type="spellEnd"/>
      <w:r w:rsidRPr="00370617">
        <w:rPr>
          <w:rFonts w:ascii="Book Antiqua" w:hAnsi="Book Antiqua"/>
          <w:sz w:val="24"/>
          <w:szCs w:val="24"/>
        </w:rPr>
        <w:t xml:space="preserve"> U, </w:t>
      </w:r>
      <w:proofErr w:type="spellStart"/>
      <w:r w:rsidRPr="00370617">
        <w:rPr>
          <w:rFonts w:ascii="Book Antiqua" w:hAnsi="Book Antiqua"/>
          <w:sz w:val="24"/>
          <w:szCs w:val="24"/>
        </w:rPr>
        <w:t>Blüher</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Stumvoll</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Fasshauer</w:t>
      </w:r>
      <w:proofErr w:type="spellEnd"/>
      <w:r w:rsidRPr="00370617">
        <w:rPr>
          <w:rFonts w:ascii="Book Antiqua" w:hAnsi="Book Antiqua"/>
          <w:sz w:val="24"/>
          <w:szCs w:val="24"/>
        </w:rPr>
        <w:t xml:space="preserve"> M. Serum levels of adipocyte fatty acid binding protein are increased in gestational diabetes mellitus. </w:t>
      </w:r>
      <w:proofErr w:type="spellStart"/>
      <w:r w:rsidRPr="00370617">
        <w:rPr>
          <w:rFonts w:ascii="Book Antiqua" w:hAnsi="Book Antiqua"/>
          <w:i/>
          <w:sz w:val="24"/>
          <w:szCs w:val="24"/>
        </w:rPr>
        <w:t>Eur</w:t>
      </w:r>
      <w:proofErr w:type="spellEnd"/>
      <w:r w:rsidRPr="00370617">
        <w:rPr>
          <w:rFonts w:ascii="Book Antiqua" w:hAnsi="Book Antiqua"/>
          <w:i/>
          <w:sz w:val="24"/>
          <w:szCs w:val="24"/>
        </w:rPr>
        <w:t xml:space="preserve"> J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2009; </w:t>
      </w:r>
      <w:r w:rsidRPr="00370617">
        <w:rPr>
          <w:rFonts w:ascii="Book Antiqua" w:hAnsi="Book Antiqua"/>
          <w:b/>
          <w:sz w:val="24"/>
          <w:szCs w:val="24"/>
        </w:rPr>
        <w:t>160</w:t>
      </w:r>
      <w:r w:rsidRPr="00370617">
        <w:rPr>
          <w:rFonts w:ascii="Book Antiqua" w:hAnsi="Book Antiqua"/>
          <w:sz w:val="24"/>
          <w:szCs w:val="24"/>
        </w:rPr>
        <w:t>: 33-38 [PMID: 18849305 DOI: 10.1530/EJE-08-0540]</w:t>
      </w:r>
    </w:p>
    <w:p w14:paraId="65C5BF7A"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40 </w:t>
      </w:r>
      <w:proofErr w:type="spellStart"/>
      <w:r w:rsidRPr="00370617">
        <w:rPr>
          <w:rFonts w:ascii="Book Antiqua" w:hAnsi="Book Antiqua"/>
          <w:b/>
          <w:sz w:val="24"/>
          <w:szCs w:val="24"/>
        </w:rPr>
        <w:t>Kulik-Rechberger</w:t>
      </w:r>
      <w:proofErr w:type="spellEnd"/>
      <w:r w:rsidRPr="00370617">
        <w:rPr>
          <w:rFonts w:ascii="Book Antiqua" w:hAnsi="Book Antiqua"/>
          <w:b/>
          <w:sz w:val="24"/>
          <w:szCs w:val="24"/>
        </w:rPr>
        <w:t xml:space="preserve"> B</w:t>
      </w:r>
      <w:r w:rsidRPr="00370617">
        <w:rPr>
          <w:rFonts w:ascii="Book Antiqua" w:hAnsi="Book Antiqua"/>
          <w:sz w:val="24"/>
          <w:szCs w:val="24"/>
        </w:rPr>
        <w:t>, Mora-</w:t>
      </w:r>
      <w:proofErr w:type="spellStart"/>
      <w:r w:rsidRPr="00370617">
        <w:rPr>
          <w:rFonts w:ascii="Book Antiqua" w:hAnsi="Book Antiqua"/>
          <w:sz w:val="24"/>
          <w:szCs w:val="24"/>
        </w:rPr>
        <w:t>Janiszewska</w:t>
      </w:r>
      <w:proofErr w:type="spellEnd"/>
      <w:r w:rsidRPr="00370617">
        <w:rPr>
          <w:rFonts w:ascii="Book Antiqua" w:hAnsi="Book Antiqua"/>
          <w:sz w:val="24"/>
          <w:szCs w:val="24"/>
        </w:rPr>
        <w:t xml:space="preserve"> O.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concentrations in cases of gestational diabetes mellitus with good glycemic control and in cord blood].</w:t>
      </w:r>
      <w:proofErr w:type="gramEnd"/>
      <w:r w:rsidRPr="00370617">
        <w:rPr>
          <w:rFonts w:ascii="Book Antiqua" w:hAnsi="Book Antiqua"/>
          <w:sz w:val="24"/>
          <w:szCs w:val="24"/>
        </w:rPr>
        <w:t xml:space="preserve"> </w:t>
      </w:r>
      <w:proofErr w:type="spellStart"/>
      <w:r w:rsidRPr="00370617">
        <w:rPr>
          <w:rFonts w:ascii="Book Antiqua" w:hAnsi="Book Antiqua"/>
          <w:i/>
          <w:sz w:val="24"/>
          <w:szCs w:val="24"/>
        </w:rPr>
        <w:t>Ginekol</w:t>
      </w:r>
      <w:proofErr w:type="spellEnd"/>
      <w:r w:rsidRPr="00370617">
        <w:rPr>
          <w:rFonts w:ascii="Book Antiqua" w:hAnsi="Book Antiqua"/>
          <w:i/>
          <w:sz w:val="24"/>
          <w:szCs w:val="24"/>
        </w:rPr>
        <w:t xml:space="preserve"> Pol</w:t>
      </w:r>
      <w:r w:rsidRPr="00370617">
        <w:rPr>
          <w:rFonts w:ascii="Book Antiqua" w:hAnsi="Book Antiqua"/>
          <w:sz w:val="24"/>
          <w:szCs w:val="24"/>
        </w:rPr>
        <w:t xml:space="preserve"> 2009; </w:t>
      </w:r>
      <w:r w:rsidRPr="00370617">
        <w:rPr>
          <w:rFonts w:ascii="Book Antiqua" w:hAnsi="Book Antiqua"/>
          <w:b/>
          <w:sz w:val="24"/>
          <w:szCs w:val="24"/>
        </w:rPr>
        <w:t>80</w:t>
      </w:r>
      <w:r w:rsidRPr="00370617">
        <w:rPr>
          <w:rFonts w:ascii="Book Antiqua" w:hAnsi="Book Antiqua"/>
          <w:sz w:val="24"/>
          <w:szCs w:val="24"/>
        </w:rPr>
        <w:t>: 432-436 [PMID: 19642599 DOI: 10.1055/s-0029-1185793]</w:t>
      </w:r>
    </w:p>
    <w:p w14:paraId="6E4F8AA0"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41 </w:t>
      </w:r>
      <w:r w:rsidRPr="00370617">
        <w:rPr>
          <w:rFonts w:ascii="Book Antiqua" w:hAnsi="Book Antiqua"/>
          <w:b/>
          <w:sz w:val="24"/>
          <w:szCs w:val="24"/>
        </w:rPr>
        <w:t>Lain KY</w:t>
      </w:r>
      <w:r w:rsidRPr="00370617">
        <w:rPr>
          <w:rFonts w:ascii="Book Antiqua" w:hAnsi="Book Antiqua"/>
          <w:sz w:val="24"/>
          <w:szCs w:val="24"/>
        </w:rPr>
        <w:t xml:space="preserve">, </w:t>
      </w:r>
      <w:proofErr w:type="spellStart"/>
      <w:r w:rsidRPr="00370617">
        <w:rPr>
          <w:rFonts w:ascii="Book Antiqua" w:hAnsi="Book Antiqua"/>
          <w:sz w:val="24"/>
          <w:szCs w:val="24"/>
        </w:rPr>
        <w:t>Daftary</w:t>
      </w:r>
      <w:proofErr w:type="spellEnd"/>
      <w:r w:rsidRPr="00370617">
        <w:rPr>
          <w:rFonts w:ascii="Book Antiqua" w:hAnsi="Book Antiqua"/>
          <w:sz w:val="24"/>
          <w:szCs w:val="24"/>
        </w:rPr>
        <w:t xml:space="preserve"> AR, Ness RB, Roberts JM.</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 xml:space="preserve">First trimester </w:t>
      </w:r>
      <w:proofErr w:type="spellStart"/>
      <w:r w:rsidRPr="00370617">
        <w:rPr>
          <w:rFonts w:ascii="Book Antiqua" w:hAnsi="Book Antiqua"/>
          <w:sz w:val="24"/>
          <w:szCs w:val="24"/>
        </w:rPr>
        <w:t>adipocytokine</w:t>
      </w:r>
      <w:proofErr w:type="spellEnd"/>
      <w:r w:rsidRPr="00370617">
        <w:rPr>
          <w:rFonts w:ascii="Book Antiqua" w:hAnsi="Book Antiqua"/>
          <w:sz w:val="24"/>
          <w:szCs w:val="24"/>
        </w:rPr>
        <w:t xml:space="preserve"> concentrations and risk of developing gestational diabetes later in pregnancy.</w:t>
      </w:r>
      <w:proofErr w:type="gramEnd"/>
      <w:r w:rsidRPr="00370617">
        <w:rPr>
          <w:rFonts w:ascii="Book Antiqua" w:hAnsi="Book Antiqua"/>
          <w:sz w:val="24"/>
          <w:szCs w:val="24"/>
        </w:rPr>
        <w:t xml:space="preserve">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Oxf</w:t>
      </w:r>
      <w:proofErr w:type="spellEnd"/>
      <w:r w:rsidRPr="00370617">
        <w:rPr>
          <w:rFonts w:ascii="Book Antiqua" w:hAnsi="Book Antiqua"/>
          <w:sz w:val="24"/>
          <w:szCs w:val="24"/>
        </w:rPr>
        <w:t xml:space="preserve">) 2008; </w:t>
      </w:r>
      <w:r w:rsidRPr="00370617">
        <w:rPr>
          <w:rFonts w:ascii="Book Antiqua" w:hAnsi="Book Antiqua"/>
          <w:b/>
          <w:sz w:val="24"/>
          <w:szCs w:val="24"/>
        </w:rPr>
        <w:t>69</w:t>
      </w:r>
      <w:r w:rsidRPr="00370617">
        <w:rPr>
          <w:rFonts w:ascii="Book Antiqua" w:hAnsi="Book Antiqua"/>
          <w:sz w:val="24"/>
          <w:szCs w:val="24"/>
        </w:rPr>
        <w:t>: 407-411 [PMID: 18284645 DOI: 10.1111/j.1365-2265.2008.03198.x]</w:t>
      </w:r>
    </w:p>
    <w:p w14:paraId="7C861E1F" w14:textId="5CF55ACC"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42 </w:t>
      </w:r>
      <w:r w:rsidRPr="00370617">
        <w:rPr>
          <w:rFonts w:ascii="Book Antiqua" w:hAnsi="Book Antiqua"/>
          <w:b/>
          <w:sz w:val="24"/>
          <w:szCs w:val="24"/>
        </w:rPr>
        <w:t>Lobo TF</w:t>
      </w:r>
      <w:r w:rsidRPr="00370617">
        <w:rPr>
          <w:rFonts w:ascii="Book Antiqua" w:hAnsi="Book Antiqua"/>
          <w:sz w:val="24"/>
          <w:szCs w:val="24"/>
        </w:rPr>
        <w:t xml:space="preserve">, </w:t>
      </w:r>
      <w:proofErr w:type="spellStart"/>
      <w:r w:rsidRPr="00370617">
        <w:rPr>
          <w:rFonts w:ascii="Book Antiqua" w:hAnsi="Book Antiqua"/>
          <w:sz w:val="24"/>
          <w:szCs w:val="24"/>
        </w:rPr>
        <w:t>Torloni</w:t>
      </w:r>
      <w:proofErr w:type="spellEnd"/>
      <w:r w:rsidRPr="00370617">
        <w:rPr>
          <w:rFonts w:ascii="Book Antiqua" w:hAnsi="Book Antiqua"/>
          <w:sz w:val="24"/>
          <w:szCs w:val="24"/>
        </w:rPr>
        <w:t xml:space="preserve"> MR, </w:t>
      </w:r>
      <w:proofErr w:type="spellStart"/>
      <w:r w:rsidRPr="00370617">
        <w:rPr>
          <w:rFonts w:ascii="Book Antiqua" w:hAnsi="Book Antiqua"/>
          <w:sz w:val="24"/>
          <w:szCs w:val="24"/>
        </w:rPr>
        <w:t>Mattar</w:t>
      </w:r>
      <w:proofErr w:type="spellEnd"/>
      <w:r w:rsidRPr="00370617">
        <w:rPr>
          <w:rFonts w:ascii="Book Antiqua" w:hAnsi="Book Antiqua"/>
          <w:sz w:val="24"/>
          <w:szCs w:val="24"/>
        </w:rPr>
        <w:t xml:space="preserve"> R, Nakamura MU, </w:t>
      </w:r>
      <w:proofErr w:type="spellStart"/>
      <w:r w:rsidRPr="00370617">
        <w:rPr>
          <w:rFonts w:ascii="Book Antiqua" w:hAnsi="Book Antiqua"/>
          <w:sz w:val="24"/>
          <w:szCs w:val="24"/>
        </w:rPr>
        <w:t>Alexandre</w:t>
      </w:r>
      <w:proofErr w:type="spellEnd"/>
      <w:r w:rsidRPr="00370617">
        <w:rPr>
          <w:rFonts w:ascii="Book Antiqua" w:hAnsi="Book Antiqua"/>
          <w:sz w:val="24"/>
          <w:szCs w:val="24"/>
        </w:rPr>
        <w:t xml:space="preserve"> SM, </w:t>
      </w:r>
      <w:proofErr w:type="spellStart"/>
      <w:r w:rsidRPr="00370617">
        <w:rPr>
          <w:rFonts w:ascii="Book Antiqua" w:hAnsi="Book Antiqua"/>
          <w:sz w:val="24"/>
          <w:szCs w:val="24"/>
        </w:rPr>
        <w:t>Daher</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Adipokine</w:t>
      </w:r>
      <w:proofErr w:type="spellEnd"/>
      <w:r w:rsidRPr="00370617">
        <w:rPr>
          <w:rFonts w:ascii="Book Antiqua" w:hAnsi="Book Antiqua"/>
          <w:sz w:val="24"/>
          <w:szCs w:val="24"/>
        </w:rPr>
        <w:t xml:space="preserve"> levels in overweight women with early-onset gestational diabetes mellitus. </w:t>
      </w:r>
      <w:r w:rsidRPr="00370617">
        <w:rPr>
          <w:rFonts w:ascii="Book Antiqua" w:hAnsi="Book Antiqua"/>
          <w:i/>
          <w:sz w:val="24"/>
          <w:szCs w:val="24"/>
        </w:rPr>
        <w:t xml:space="preserve">J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Invest</w:t>
      </w:r>
      <w:r w:rsidRPr="00370617">
        <w:rPr>
          <w:rFonts w:ascii="Book Antiqua" w:hAnsi="Book Antiqua"/>
          <w:sz w:val="24"/>
          <w:szCs w:val="24"/>
        </w:rPr>
        <w:t xml:space="preserve"> 2018 [PMID: 29696612 DOI: 10.1007/s40618-018-0894-0]</w:t>
      </w:r>
    </w:p>
    <w:p w14:paraId="403E9129"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43 </w:t>
      </w:r>
      <w:r w:rsidRPr="00370617">
        <w:rPr>
          <w:rFonts w:ascii="Book Antiqua" w:hAnsi="Book Antiqua"/>
          <w:b/>
          <w:sz w:val="24"/>
          <w:szCs w:val="24"/>
        </w:rPr>
        <w:t>Nanda S</w:t>
      </w:r>
      <w:r w:rsidRPr="00370617">
        <w:rPr>
          <w:rFonts w:ascii="Book Antiqua" w:hAnsi="Book Antiqua"/>
          <w:sz w:val="24"/>
          <w:szCs w:val="24"/>
        </w:rPr>
        <w:t xml:space="preserve">, Poon LC, </w:t>
      </w:r>
      <w:proofErr w:type="spellStart"/>
      <w:r w:rsidRPr="00370617">
        <w:rPr>
          <w:rFonts w:ascii="Book Antiqua" w:hAnsi="Book Antiqua"/>
          <w:sz w:val="24"/>
          <w:szCs w:val="24"/>
        </w:rPr>
        <w:t>Muhaisen</w:t>
      </w:r>
      <w:proofErr w:type="spellEnd"/>
      <w:r w:rsidRPr="00370617">
        <w:rPr>
          <w:rFonts w:ascii="Book Antiqua" w:hAnsi="Book Antiqua"/>
          <w:sz w:val="24"/>
          <w:szCs w:val="24"/>
        </w:rPr>
        <w:t xml:space="preserve"> M, Acosta IC, </w:t>
      </w:r>
      <w:proofErr w:type="spellStart"/>
      <w:r w:rsidRPr="00370617">
        <w:rPr>
          <w:rFonts w:ascii="Book Antiqua" w:hAnsi="Book Antiqua"/>
          <w:sz w:val="24"/>
          <w:szCs w:val="24"/>
        </w:rPr>
        <w:t>Nicolaides</w:t>
      </w:r>
      <w:proofErr w:type="spellEnd"/>
      <w:r w:rsidRPr="00370617">
        <w:rPr>
          <w:rFonts w:ascii="Book Antiqua" w:hAnsi="Book Antiqua"/>
          <w:sz w:val="24"/>
          <w:szCs w:val="24"/>
        </w:rPr>
        <w:t xml:space="preserve"> KH. </w:t>
      </w:r>
      <w:proofErr w:type="gramStart"/>
      <w:r w:rsidRPr="00370617">
        <w:rPr>
          <w:rFonts w:ascii="Book Antiqua" w:hAnsi="Book Antiqua"/>
          <w:sz w:val="24"/>
          <w:szCs w:val="24"/>
        </w:rPr>
        <w:t xml:space="preserve">Maternal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at 11 to 13 weeks' gestation in normal and pathological pregnancies.</w:t>
      </w:r>
      <w:proofErr w:type="gramEnd"/>
      <w:r w:rsidRPr="00370617">
        <w:rPr>
          <w:rFonts w:ascii="Book Antiqua" w:hAnsi="Book Antiqua"/>
          <w:sz w:val="24"/>
          <w:szCs w:val="24"/>
        </w:rPr>
        <w:t xml:space="preserve"> </w:t>
      </w:r>
      <w:r w:rsidRPr="00370617">
        <w:rPr>
          <w:rFonts w:ascii="Book Antiqua" w:hAnsi="Book Antiqua"/>
          <w:i/>
          <w:sz w:val="24"/>
          <w:szCs w:val="24"/>
        </w:rPr>
        <w:t>Metabolism</w:t>
      </w:r>
      <w:r w:rsidRPr="00370617">
        <w:rPr>
          <w:rFonts w:ascii="Book Antiqua" w:hAnsi="Book Antiqua"/>
          <w:sz w:val="24"/>
          <w:szCs w:val="24"/>
        </w:rPr>
        <w:t xml:space="preserve"> 2012; </w:t>
      </w:r>
      <w:r w:rsidRPr="00370617">
        <w:rPr>
          <w:rFonts w:ascii="Book Antiqua" w:hAnsi="Book Antiqua"/>
          <w:b/>
          <w:sz w:val="24"/>
          <w:szCs w:val="24"/>
        </w:rPr>
        <w:t>61</w:t>
      </w:r>
      <w:r w:rsidRPr="00370617">
        <w:rPr>
          <w:rFonts w:ascii="Book Antiqua" w:hAnsi="Book Antiqua"/>
          <w:sz w:val="24"/>
          <w:szCs w:val="24"/>
        </w:rPr>
        <w:t>: 699-705 [PMID: 22146093 DOI: 10.1016/j.metabol.2011.10.006]</w:t>
      </w:r>
    </w:p>
    <w:p w14:paraId="3B539C26"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44 </w:t>
      </w:r>
      <w:proofErr w:type="spellStart"/>
      <w:r w:rsidRPr="00370617">
        <w:rPr>
          <w:rFonts w:ascii="Book Antiqua" w:hAnsi="Book Antiqua"/>
          <w:b/>
          <w:sz w:val="24"/>
          <w:szCs w:val="24"/>
        </w:rPr>
        <w:t>Pagán</w:t>
      </w:r>
      <w:proofErr w:type="spellEnd"/>
      <w:r w:rsidRPr="00370617">
        <w:rPr>
          <w:rFonts w:ascii="Book Antiqua" w:hAnsi="Book Antiqua"/>
          <w:b/>
          <w:sz w:val="24"/>
          <w:szCs w:val="24"/>
        </w:rPr>
        <w:t xml:space="preserve"> A</w:t>
      </w:r>
      <w:r w:rsidRPr="00370617">
        <w:rPr>
          <w:rFonts w:ascii="Book Antiqua" w:hAnsi="Book Antiqua"/>
          <w:sz w:val="24"/>
          <w:szCs w:val="24"/>
        </w:rPr>
        <w:t xml:space="preserve">, </w:t>
      </w:r>
      <w:proofErr w:type="spellStart"/>
      <w:r w:rsidRPr="00370617">
        <w:rPr>
          <w:rFonts w:ascii="Book Antiqua" w:hAnsi="Book Antiqua"/>
          <w:sz w:val="24"/>
          <w:szCs w:val="24"/>
        </w:rPr>
        <w:t>Sabater</w:t>
      </w:r>
      <w:proofErr w:type="spellEnd"/>
      <w:r w:rsidRPr="00370617">
        <w:rPr>
          <w:rFonts w:ascii="Book Antiqua" w:hAnsi="Book Antiqua"/>
          <w:sz w:val="24"/>
          <w:szCs w:val="24"/>
        </w:rPr>
        <w:t xml:space="preserve">-Molina M, </w:t>
      </w:r>
      <w:proofErr w:type="spellStart"/>
      <w:r w:rsidRPr="00370617">
        <w:rPr>
          <w:rFonts w:ascii="Book Antiqua" w:hAnsi="Book Antiqua"/>
          <w:sz w:val="24"/>
          <w:szCs w:val="24"/>
        </w:rPr>
        <w:t>Olza</w:t>
      </w:r>
      <w:proofErr w:type="spellEnd"/>
      <w:r w:rsidRPr="00370617">
        <w:rPr>
          <w:rFonts w:ascii="Book Antiqua" w:hAnsi="Book Antiqua"/>
          <w:sz w:val="24"/>
          <w:szCs w:val="24"/>
        </w:rPr>
        <w:t xml:space="preserve"> J, </w:t>
      </w:r>
      <w:proofErr w:type="spellStart"/>
      <w:r w:rsidRPr="00370617">
        <w:rPr>
          <w:rFonts w:ascii="Book Antiqua" w:hAnsi="Book Antiqua"/>
          <w:sz w:val="24"/>
          <w:szCs w:val="24"/>
        </w:rPr>
        <w:t>Prieto</w:t>
      </w:r>
      <w:proofErr w:type="spellEnd"/>
      <w:r w:rsidRPr="00370617">
        <w:rPr>
          <w:rFonts w:ascii="Book Antiqua" w:hAnsi="Book Antiqua"/>
          <w:sz w:val="24"/>
          <w:szCs w:val="24"/>
        </w:rPr>
        <w:t>-Sánchez MT, Blanco-</w:t>
      </w:r>
      <w:proofErr w:type="spellStart"/>
      <w:r w:rsidRPr="00370617">
        <w:rPr>
          <w:rFonts w:ascii="Book Antiqua" w:hAnsi="Book Antiqua"/>
          <w:sz w:val="24"/>
          <w:szCs w:val="24"/>
        </w:rPr>
        <w:t>Carnero</w:t>
      </w:r>
      <w:proofErr w:type="spellEnd"/>
      <w:r w:rsidRPr="00370617">
        <w:rPr>
          <w:rFonts w:ascii="Book Antiqua" w:hAnsi="Book Antiqua"/>
          <w:sz w:val="24"/>
          <w:szCs w:val="24"/>
        </w:rPr>
        <w:t xml:space="preserve"> JE, </w:t>
      </w:r>
      <w:proofErr w:type="spellStart"/>
      <w:r w:rsidRPr="00370617">
        <w:rPr>
          <w:rFonts w:ascii="Book Antiqua" w:hAnsi="Book Antiqua"/>
          <w:sz w:val="24"/>
          <w:szCs w:val="24"/>
        </w:rPr>
        <w:t>Parrilla</w:t>
      </w:r>
      <w:proofErr w:type="spellEnd"/>
      <w:r w:rsidRPr="00370617">
        <w:rPr>
          <w:rFonts w:ascii="Book Antiqua" w:hAnsi="Book Antiqua"/>
          <w:sz w:val="24"/>
          <w:szCs w:val="24"/>
        </w:rPr>
        <w:t xml:space="preserve"> JJ, Gil Á, </w:t>
      </w:r>
      <w:proofErr w:type="spellStart"/>
      <w:r w:rsidRPr="00370617">
        <w:rPr>
          <w:rFonts w:ascii="Book Antiqua" w:hAnsi="Book Antiqua"/>
          <w:sz w:val="24"/>
          <w:szCs w:val="24"/>
        </w:rPr>
        <w:t>Larqué</w:t>
      </w:r>
      <w:proofErr w:type="spellEnd"/>
      <w:r w:rsidRPr="00370617">
        <w:rPr>
          <w:rFonts w:ascii="Book Antiqua" w:hAnsi="Book Antiqua"/>
          <w:sz w:val="24"/>
          <w:szCs w:val="24"/>
        </w:rPr>
        <w:t xml:space="preserve"> E. A gene variant in the transcription factor 7-like 2 (TCF7L2) is associated with an increased risk of gestational diabetes mellitus. </w:t>
      </w:r>
      <w:proofErr w:type="spellStart"/>
      <w:r w:rsidRPr="00370617">
        <w:rPr>
          <w:rFonts w:ascii="Book Antiqua" w:hAnsi="Book Antiqua"/>
          <w:i/>
          <w:sz w:val="24"/>
          <w:szCs w:val="24"/>
        </w:rPr>
        <w:t>Eur</w:t>
      </w:r>
      <w:proofErr w:type="spellEnd"/>
      <w:r w:rsidRPr="00370617">
        <w:rPr>
          <w:rFonts w:ascii="Book Antiqua" w:hAnsi="Book Antiqua"/>
          <w:i/>
          <w:sz w:val="24"/>
          <w:szCs w:val="24"/>
        </w:rPr>
        <w:t xml:space="preserve"> J </w:t>
      </w:r>
      <w:proofErr w:type="spellStart"/>
      <w:r w:rsidRPr="00370617">
        <w:rPr>
          <w:rFonts w:ascii="Book Antiqua" w:hAnsi="Book Antiqua"/>
          <w:i/>
          <w:sz w:val="24"/>
          <w:szCs w:val="24"/>
        </w:rPr>
        <w:t>Obstet</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Gynecol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Reprod</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Biol</w:t>
      </w:r>
      <w:proofErr w:type="spellEnd"/>
      <w:r w:rsidRPr="00370617">
        <w:rPr>
          <w:rFonts w:ascii="Book Antiqua" w:hAnsi="Book Antiqua"/>
          <w:sz w:val="24"/>
          <w:szCs w:val="24"/>
        </w:rPr>
        <w:t xml:space="preserve"> 2014; </w:t>
      </w:r>
      <w:r w:rsidRPr="00370617">
        <w:rPr>
          <w:rFonts w:ascii="Book Antiqua" w:hAnsi="Book Antiqua"/>
          <w:b/>
          <w:sz w:val="24"/>
          <w:szCs w:val="24"/>
        </w:rPr>
        <w:t>180</w:t>
      </w:r>
      <w:r w:rsidRPr="00370617">
        <w:rPr>
          <w:rFonts w:ascii="Book Antiqua" w:hAnsi="Book Antiqua"/>
          <w:sz w:val="24"/>
          <w:szCs w:val="24"/>
        </w:rPr>
        <w:t>: 77-82 [PMID: 25048152 DOI: 10.1016/j.ejogrb.2014.06.024]</w:t>
      </w:r>
    </w:p>
    <w:p w14:paraId="119A37DF"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45 </w:t>
      </w:r>
      <w:proofErr w:type="spellStart"/>
      <w:r w:rsidRPr="00370617">
        <w:rPr>
          <w:rFonts w:ascii="Book Antiqua" w:hAnsi="Book Antiqua"/>
          <w:b/>
          <w:sz w:val="24"/>
          <w:szCs w:val="24"/>
        </w:rPr>
        <w:t>Ravnsborg</w:t>
      </w:r>
      <w:proofErr w:type="spellEnd"/>
      <w:r w:rsidRPr="00370617">
        <w:rPr>
          <w:rFonts w:ascii="Book Antiqua" w:hAnsi="Book Antiqua"/>
          <w:b/>
          <w:sz w:val="24"/>
          <w:szCs w:val="24"/>
        </w:rPr>
        <w:t xml:space="preserve"> T</w:t>
      </w:r>
      <w:r w:rsidRPr="00370617">
        <w:rPr>
          <w:rFonts w:ascii="Book Antiqua" w:hAnsi="Book Antiqua"/>
          <w:sz w:val="24"/>
          <w:szCs w:val="24"/>
        </w:rPr>
        <w:t xml:space="preserve">, Andersen LL, </w:t>
      </w:r>
      <w:proofErr w:type="spellStart"/>
      <w:r w:rsidRPr="00370617">
        <w:rPr>
          <w:rFonts w:ascii="Book Antiqua" w:hAnsi="Book Antiqua"/>
          <w:sz w:val="24"/>
          <w:szCs w:val="24"/>
        </w:rPr>
        <w:t>Trabjerg</w:t>
      </w:r>
      <w:proofErr w:type="spellEnd"/>
      <w:r w:rsidRPr="00370617">
        <w:rPr>
          <w:rFonts w:ascii="Book Antiqua" w:hAnsi="Book Antiqua"/>
          <w:sz w:val="24"/>
          <w:szCs w:val="24"/>
        </w:rPr>
        <w:t xml:space="preserve"> ND, Rasmussen LM, Jensen DM, Overgaard M. First-trimester </w:t>
      </w:r>
      <w:proofErr w:type="spellStart"/>
      <w:r w:rsidRPr="00370617">
        <w:rPr>
          <w:rFonts w:ascii="Book Antiqua" w:hAnsi="Book Antiqua"/>
          <w:sz w:val="24"/>
          <w:szCs w:val="24"/>
        </w:rPr>
        <w:t>multimarker</w:t>
      </w:r>
      <w:proofErr w:type="spellEnd"/>
      <w:r w:rsidRPr="00370617">
        <w:rPr>
          <w:rFonts w:ascii="Book Antiqua" w:hAnsi="Book Antiqua"/>
          <w:sz w:val="24"/>
          <w:szCs w:val="24"/>
        </w:rPr>
        <w:t xml:space="preserve"> prediction of gestational diabetes mellitus using targeted mass spectrometry. </w:t>
      </w:r>
      <w:proofErr w:type="spellStart"/>
      <w:r w:rsidRPr="00370617">
        <w:rPr>
          <w:rFonts w:ascii="Book Antiqua" w:hAnsi="Book Antiqua"/>
          <w:i/>
          <w:sz w:val="24"/>
          <w:szCs w:val="24"/>
        </w:rPr>
        <w:t>Diabetologia</w:t>
      </w:r>
      <w:proofErr w:type="spellEnd"/>
      <w:r w:rsidRPr="00370617">
        <w:rPr>
          <w:rFonts w:ascii="Book Antiqua" w:hAnsi="Book Antiqua"/>
          <w:sz w:val="24"/>
          <w:szCs w:val="24"/>
        </w:rPr>
        <w:t xml:space="preserve"> 2016; </w:t>
      </w:r>
      <w:r w:rsidRPr="00370617">
        <w:rPr>
          <w:rFonts w:ascii="Book Antiqua" w:hAnsi="Book Antiqua"/>
          <w:b/>
          <w:sz w:val="24"/>
          <w:szCs w:val="24"/>
        </w:rPr>
        <w:t>59</w:t>
      </w:r>
      <w:r w:rsidRPr="00370617">
        <w:rPr>
          <w:rFonts w:ascii="Book Antiqua" w:hAnsi="Book Antiqua"/>
          <w:sz w:val="24"/>
          <w:szCs w:val="24"/>
        </w:rPr>
        <w:t>: 970-979 [PMID: 26818149 DOI: 10.1007/s00125-016-3869-8]</w:t>
      </w:r>
    </w:p>
    <w:p w14:paraId="645E2639"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46 </w:t>
      </w:r>
      <w:proofErr w:type="spellStart"/>
      <w:r w:rsidRPr="00370617">
        <w:rPr>
          <w:rFonts w:ascii="Book Antiqua" w:hAnsi="Book Antiqua"/>
          <w:b/>
          <w:sz w:val="24"/>
          <w:szCs w:val="24"/>
        </w:rPr>
        <w:t>Rottenkolber</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Ferrari U, Holland L, </w:t>
      </w:r>
      <w:proofErr w:type="spellStart"/>
      <w:r w:rsidRPr="00370617">
        <w:rPr>
          <w:rFonts w:ascii="Book Antiqua" w:hAnsi="Book Antiqua"/>
          <w:sz w:val="24"/>
          <w:szCs w:val="24"/>
        </w:rPr>
        <w:t>Aertsen</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Kammer</w:t>
      </w:r>
      <w:proofErr w:type="spellEnd"/>
      <w:r w:rsidRPr="00370617">
        <w:rPr>
          <w:rFonts w:ascii="Book Antiqua" w:hAnsi="Book Antiqua"/>
          <w:sz w:val="24"/>
          <w:szCs w:val="24"/>
        </w:rPr>
        <w:t xml:space="preserve"> NN, </w:t>
      </w:r>
      <w:proofErr w:type="spellStart"/>
      <w:r w:rsidRPr="00370617">
        <w:rPr>
          <w:rFonts w:ascii="Book Antiqua" w:hAnsi="Book Antiqua"/>
          <w:sz w:val="24"/>
          <w:szCs w:val="24"/>
        </w:rPr>
        <w:t>Hetterich</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Fugmann</w:t>
      </w:r>
      <w:proofErr w:type="spellEnd"/>
      <w:r w:rsidRPr="00370617">
        <w:rPr>
          <w:rFonts w:ascii="Book Antiqua" w:hAnsi="Book Antiqua"/>
          <w:sz w:val="24"/>
          <w:szCs w:val="24"/>
        </w:rPr>
        <w:t xml:space="preserve"> M, Banning F, Weise M, Sacco V, Kohn D, </w:t>
      </w:r>
      <w:proofErr w:type="spellStart"/>
      <w:r w:rsidRPr="00370617">
        <w:rPr>
          <w:rFonts w:ascii="Book Antiqua" w:hAnsi="Book Antiqua"/>
          <w:sz w:val="24"/>
          <w:szCs w:val="24"/>
        </w:rPr>
        <w:t>Freibothe</w:t>
      </w:r>
      <w:proofErr w:type="spellEnd"/>
      <w:r w:rsidRPr="00370617">
        <w:rPr>
          <w:rFonts w:ascii="Book Antiqua" w:hAnsi="Book Antiqua"/>
          <w:sz w:val="24"/>
          <w:szCs w:val="24"/>
        </w:rPr>
        <w:t xml:space="preserve"> I, </w:t>
      </w:r>
      <w:proofErr w:type="spellStart"/>
      <w:r w:rsidRPr="00370617">
        <w:rPr>
          <w:rFonts w:ascii="Book Antiqua" w:hAnsi="Book Antiqua"/>
          <w:sz w:val="24"/>
          <w:szCs w:val="24"/>
        </w:rPr>
        <w:t>Hutter</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Hasbargen</w:t>
      </w:r>
      <w:proofErr w:type="spellEnd"/>
      <w:r w:rsidRPr="00370617">
        <w:rPr>
          <w:rFonts w:ascii="Book Antiqua" w:hAnsi="Book Antiqua"/>
          <w:sz w:val="24"/>
          <w:szCs w:val="24"/>
        </w:rPr>
        <w:t xml:space="preserve"> U, Lehmann R, </w:t>
      </w:r>
      <w:proofErr w:type="spellStart"/>
      <w:r w:rsidRPr="00370617">
        <w:rPr>
          <w:rFonts w:ascii="Book Antiqua" w:hAnsi="Book Antiqua"/>
          <w:sz w:val="24"/>
          <w:szCs w:val="24"/>
        </w:rPr>
        <w:t>Grallert</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Parhofer</w:t>
      </w:r>
      <w:proofErr w:type="spellEnd"/>
      <w:r w:rsidRPr="00370617">
        <w:rPr>
          <w:rFonts w:ascii="Book Antiqua" w:hAnsi="Book Antiqua"/>
          <w:sz w:val="24"/>
          <w:szCs w:val="24"/>
        </w:rPr>
        <w:t xml:space="preserve"> KG, </w:t>
      </w:r>
      <w:proofErr w:type="spellStart"/>
      <w:r w:rsidRPr="00370617">
        <w:rPr>
          <w:rFonts w:ascii="Book Antiqua" w:hAnsi="Book Antiqua"/>
          <w:sz w:val="24"/>
          <w:szCs w:val="24"/>
        </w:rPr>
        <w:t>Seissler</w:t>
      </w:r>
      <w:proofErr w:type="spellEnd"/>
      <w:r w:rsidRPr="00370617">
        <w:rPr>
          <w:rFonts w:ascii="Book Antiqua" w:hAnsi="Book Antiqua"/>
          <w:sz w:val="24"/>
          <w:szCs w:val="24"/>
        </w:rPr>
        <w:t xml:space="preserve"> J, </w:t>
      </w:r>
      <w:proofErr w:type="spellStart"/>
      <w:r w:rsidRPr="00370617">
        <w:rPr>
          <w:rFonts w:ascii="Book Antiqua" w:hAnsi="Book Antiqua"/>
          <w:sz w:val="24"/>
          <w:szCs w:val="24"/>
        </w:rPr>
        <w:t>Lechner</w:t>
      </w:r>
      <w:proofErr w:type="spellEnd"/>
      <w:r w:rsidRPr="00370617">
        <w:rPr>
          <w:rFonts w:ascii="Book Antiqua" w:hAnsi="Book Antiqua"/>
          <w:sz w:val="24"/>
          <w:szCs w:val="24"/>
        </w:rPr>
        <w:t xml:space="preserve"> A. The Diabetes Risk Phenotype of Young Women </w:t>
      </w:r>
      <w:proofErr w:type="gramStart"/>
      <w:r w:rsidRPr="00370617">
        <w:rPr>
          <w:rFonts w:ascii="Book Antiqua" w:hAnsi="Book Antiqua"/>
          <w:sz w:val="24"/>
          <w:szCs w:val="24"/>
        </w:rPr>
        <w:t>With</w:t>
      </w:r>
      <w:proofErr w:type="gramEnd"/>
      <w:r w:rsidRPr="00370617">
        <w:rPr>
          <w:rFonts w:ascii="Book Antiqua" w:hAnsi="Book Antiqua"/>
          <w:sz w:val="24"/>
          <w:szCs w:val="24"/>
        </w:rPr>
        <w:t xml:space="preserve"> Recent Gestational Diabetes. </w:t>
      </w:r>
      <w:r w:rsidRPr="00370617">
        <w:rPr>
          <w:rFonts w:ascii="Book Antiqua" w:hAnsi="Book Antiqua"/>
          <w:i/>
          <w:sz w:val="24"/>
          <w:szCs w:val="24"/>
        </w:rPr>
        <w:t xml:space="preserve">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Metab</w:t>
      </w:r>
      <w:proofErr w:type="spellEnd"/>
      <w:r w:rsidRPr="00370617">
        <w:rPr>
          <w:rFonts w:ascii="Book Antiqua" w:hAnsi="Book Antiqua"/>
          <w:sz w:val="24"/>
          <w:szCs w:val="24"/>
        </w:rPr>
        <w:t xml:space="preserve"> 2015; </w:t>
      </w:r>
      <w:r w:rsidRPr="00370617">
        <w:rPr>
          <w:rFonts w:ascii="Book Antiqua" w:hAnsi="Book Antiqua"/>
          <w:b/>
          <w:sz w:val="24"/>
          <w:szCs w:val="24"/>
        </w:rPr>
        <w:t>100</w:t>
      </w:r>
      <w:r w:rsidRPr="00370617">
        <w:rPr>
          <w:rFonts w:ascii="Book Antiqua" w:hAnsi="Book Antiqua"/>
          <w:sz w:val="24"/>
          <w:szCs w:val="24"/>
        </w:rPr>
        <w:t xml:space="preserve">: E910-E918 [PMID: 25742512 DOI: </w:t>
      </w:r>
      <w:r w:rsidRPr="00370617">
        <w:rPr>
          <w:rFonts w:ascii="Book Antiqua" w:hAnsi="Book Antiqua"/>
          <w:sz w:val="24"/>
          <w:szCs w:val="24"/>
        </w:rPr>
        <w:lastRenderedPageBreak/>
        <w:t>10.1210/jc.2014-3898]</w:t>
      </w:r>
    </w:p>
    <w:p w14:paraId="0AED4C1A"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47 </w:t>
      </w:r>
      <w:proofErr w:type="spellStart"/>
      <w:r w:rsidRPr="00370617">
        <w:rPr>
          <w:rFonts w:ascii="Book Antiqua" w:hAnsi="Book Antiqua"/>
          <w:b/>
          <w:sz w:val="24"/>
          <w:szCs w:val="24"/>
        </w:rPr>
        <w:t>Skvarca</w:t>
      </w:r>
      <w:proofErr w:type="spellEnd"/>
      <w:r w:rsidRPr="00370617">
        <w:rPr>
          <w:rFonts w:ascii="Book Antiqua" w:hAnsi="Book Antiqua"/>
          <w:b/>
          <w:sz w:val="24"/>
          <w:szCs w:val="24"/>
        </w:rPr>
        <w:t xml:space="preserve"> A</w:t>
      </w:r>
      <w:r w:rsidRPr="00370617">
        <w:rPr>
          <w:rFonts w:ascii="Book Antiqua" w:hAnsi="Book Antiqua"/>
          <w:sz w:val="24"/>
          <w:szCs w:val="24"/>
        </w:rPr>
        <w:t xml:space="preserve">, </w:t>
      </w:r>
      <w:proofErr w:type="spellStart"/>
      <w:r w:rsidRPr="00370617">
        <w:rPr>
          <w:rFonts w:ascii="Book Antiqua" w:hAnsi="Book Antiqua"/>
          <w:sz w:val="24"/>
          <w:szCs w:val="24"/>
        </w:rPr>
        <w:t>Tomazic</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Krhin</w:t>
      </w:r>
      <w:proofErr w:type="spellEnd"/>
      <w:r w:rsidRPr="00370617">
        <w:rPr>
          <w:rFonts w:ascii="Book Antiqua" w:hAnsi="Book Antiqua"/>
          <w:sz w:val="24"/>
          <w:szCs w:val="24"/>
        </w:rPr>
        <w:t xml:space="preserve"> B, </w:t>
      </w:r>
      <w:proofErr w:type="spellStart"/>
      <w:r w:rsidRPr="00370617">
        <w:rPr>
          <w:rFonts w:ascii="Book Antiqua" w:hAnsi="Book Antiqua"/>
          <w:sz w:val="24"/>
          <w:szCs w:val="24"/>
        </w:rPr>
        <w:t>Blagus</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Janez</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Adipocytokines</w:t>
      </w:r>
      <w:proofErr w:type="spellEnd"/>
      <w:r w:rsidRPr="00370617">
        <w:rPr>
          <w:rFonts w:ascii="Book Antiqua" w:hAnsi="Book Antiqua"/>
          <w:sz w:val="24"/>
          <w:szCs w:val="24"/>
        </w:rPr>
        <w:t xml:space="preserve"> and insulin resistance across various degrees of glucose tolerance in pregnancy. </w:t>
      </w:r>
      <w:r w:rsidRPr="00370617">
        <w:rPr>
          <w:rFonts w:ascii="Book Antiqua" w:hAnsi="Book Antiqua"/>
          <w:i/>
          <w:sz w:val="24"/>
          <w:szCs w:val="24"/>
        </w:rPr>
        <w:t xml:space="preserve">J </w:t>
      </w:r>
      <w:proofErr w:type="spellStart"/>
      <w:r w:rsidRPr="00370617">
        <w:rPr>
          <w:rFonts w:ascii="Book Antiqua" w:hAnsi="Book Antiqua"/>
          <w:i/>
          <w:sz w:val="24"/>
          <w:szCs w:val="24"/>
        </w:rPr>
        <w:t>Int</w:t>
      </w:r>
      <w:proofErr w:type="spellEnd"/>
      <w:r w:rsidRPr="00370617">
        <w:rPr>
          <w:rFonts w:ascii="Book Antiqua" w:hAnsi="Book Antiqua"/>
          <w:i/>
          <w:sz w:val="24"/>
          <w:szCs w:val="24"/>
        </w:rPr>
        <w:t xml:space="preserve"> Med Res</w:t>
      </w:r>
      <w:r w:rsidRPr="00370617">
        <w:rPr>
          <w:rFonts w:ascii="Book Antiqua" w:hAnsi="Book Antiqua"/>
          <w:sz w:val="24"/>
          <w:szCs w:val="24"/>
        </w:rPr>
        <w:t xml:space="preserve"> 2012; </w:t>
      </w:r>
      <w:r w:rsidRPr="00370617">
        <w:rPr>
          <w:rFonts w:ascii="Book Antiqua" w:hAnsi="Book Antiqua"/>
          <w:b/>
          <w:sz w:val="24"/>
          <w:szCs w:val="24"/>
        </w:rPr>
        <w:t>40</w:t>
      </w:r>
      <w:r w:rsidRPr="00370617">
        <w:rPr>
          <w:rFonts w:ascii="Book Antiqua" w:hAnsi="Book Antiqua"/>
          <w:sz w:val="24"/>
          <w:szCs w:val="24"/>
        </w:rPr>
        <w:t>: 583-589 [PMID: 22613419 DOI: 10.1177/147323001204000220]</w:t>
      </w:r>
    </w:p>
    <w:p w14:paraId="4C8D2A6E"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48 </w:t>
      </w:r>
      <w:proofErr w:type="spellStart"/>
      <w:r w:rsidRPr="00370617">
        <w:rPr>
          <w:rFonts w:ascii="Book Antiqua" w:hAnsi="Book Antiqua"/>
          <w:b/>
          <w:sz w:val="24"/>
          <w:szCs w:val="24"/>
        </w:rPr>
        <w:t>Takhshid</w:t>
      </w:r>
      <w:proofErr w:type="spellEnd"/>
      <w:r w:rsidRPr="00370617">
        <w:rPr>
          <w:rFonts w:ascii="Book Antiqua" w:hAnsi="Book Antiqua"/>
          <w:b/>
          <w:sz w:val="24"/>
          <w:szCs w:val="24"/>
        </w:rPr>
        <w:t xml:space="preserve"> MA</w:t>
      </w:r>
      <w:r w:rsidRPr="00370617">
        <w:rPr>
          <w:rFonts w:ascii="Book Antiqua" w:hAnsi="Book Antiqua"/>
          <w:sz w:val="24"/>
          <w:szCs w:val="24"/>
        </w:rPr>
        <w:t xml:space="preserve">, </w:t>
      </w:r>
      <w:proofErr w:type="spellStart"/>
      <w:r w:rsidRPr="00370617">
        <w:rPr>
          <w:rFonts w:ascii="Book Antiqua" w:hAnsi="Book Antiqua"/>
          <w:sz w:val="24"/>
          <w:szCs w:val="24"/>
        </w:rPr>
        <w:t>Zare</w:t>
      </w:r>
      <w:proofErr w:type="spellEnd"/>
      <w:r w:rsidRPr="00370617">
        <w:rPr>
          <w:rFonts w:ascii="Book Antiqua" w:hAnsi="Book Antiqua"/>
          <w:sz w:val="24"/>
          <w:szCs w:val="24"/>
        </w:rPr>
        <w:t xml:space="preserve"> Z.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- 420 C/G polymorphism and serum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level in Iranian patients with gestational diabetes mellitus. </w:t>
      </w:r>
      <w:r w:rsidRPr="00370617">
        <w:rPr>
          <w:rFonts w:ascii="Book Antiqua" w:hAnsi="Book Antiqua"/>
          <w:i/>
          <w:sz w:val="24"/>
          <w:szCs w:val="24"/>
        </w:rPr>
        <w:t xml:space="preserve">J Diabetes </w:t>
      </w:r>
      <w:proofErr w:type="spellStart"/>
      <w:r w:rsidRPr="00370617">
        <w:rPr>
          <w:rFonts w:ascii="Book Antiqua" w:hAnsi="Book Antiqua"/>
          <w:i/>
          <w:sz w:val="24"/>
          <w:szCs w:val="24"/>
        </w:rPr>
        <w:t>Metab</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Disord</w:t>
      </w:r>
      <w:proofErr w:type="spellEnd"/>
      <w:r w:rsidRPr="00370617">
        <w:rPr>
          <w:rFonts w:ascii="Book Antiqua" w:hAnsi="Book Antiqua"/>
          <w:sz w:val="24"/>
          <w:szCs w:val="24"/>
        </w:rPr>
        <w:t xml:space="preserve"> 2015; </w:t>
      </w:r>
      <w:r w:rsidRPr="00370617">
        <w:rPr>
          <w:rFonts w:ascii="Book Antiqua" w:hAnsi="Book Antiqua"/>
          <w:b/>
          <w:sz w:val="24"/>
          <w:szCs w:val="24"/>
        </w:rPr>
        <w:t>14</w:t>
      </w:r>
      <w:r w:rsidRPr="00370617">
        <w:rPr>
          <w:rFonts w:ascii="Book Antiqua" w:hAnsi="Book Antiqua"/>
          <w:sz w:val="24"/>
          <w:szCs w:val="24"/>
        </w:rPr>
        <w:t>: 37 [PMID: 25945322 DOI: 10.1186/s40200-015-0165-y]</w:t>
      </w:r>
    </w:p>
    <w:p w14:paraId="5EA1A583"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49 </w:t>
      </w:r>
      <w:proofErr w:type="spellStart"/>
      <w:r w:rsidRPr="00370617">
        <w:rPr>
          <w:rFonts w:ascii="Book Antiqua" w:hAnsi="Book Antiqua"/>
          <w:b/>
          <w:sz w:val="24"/>
          <w:szCs w:val="24"/>
        </w:rPr>
        <w:t>Tsiotra</w:t>
      </w:r>
      <w:proofErr w:type="spellEnd"/>
      <w:r w:rsidRPr="00370617">
        <w:rPr>
          <w:rFonts w:ascii="Book Antiqua" w:hAnsi="Book Antiqua"/>
          <w:b/>
          <w:sz w:val="24"/>
          <w:szCs w:val="24"/>
        </w:rPr>
        <w:t xml:space="preserve"> PC</w:t>
      </w:r>
      <w:r w:rsidRPr="00370617">
        <w:rPr>
          <w:rFonts w:ascii="Book Antiqua" w:hAnsi="Book Antiqua"/>
          <w:sz w:val="24"/>
          <w:szCs w:val="24"/>
        </w:rPr>
        <w:t xml:space="preserve">, </w:t>
      </w:r>
      <w:proofErr w:type="spellStart"/>
      <w:r w:rsidRPr="00370617">
        <w:rPr>
          <w:rFonts w:ascii="Book Antiqua" w:hAnsi="Book Antiqua"/>
          <w:sz w:val="24"/>
          <w:szCs w:val="24"/>
        </w:rPr>
        <w:t>Halvatsiotis</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Patsouras</w:t>
      </w:r>
      <w:proofErr w:type="spellEnd"/>
      <w:r w:rsidRPr="00370617">
        <w:rPr>
          <w:rFonts w:ascii="Book Antiqua" w:hAnsi="Book Antiqua"/>
          <w:sz w:val="24"/>
          <w:szCs w:val="24"/>
        </w:rPr>
        <w:t xml:space="preserve"> K, </w:t>
      </w:r>
      <w:proofErr w:type="spellStart"/>
      <w:r w:rsidRPr="00370617">
        <w:rPr>
          <w:rFonts w:ascii="Book Antiqua" w:hAnsi="Book Antiqua"/>
          <w:sz w:val="24"/>
          <w:szCs w:val="24"/>
        </w:rPr>
        <w:t>Maratou</w:t>
      </w:r>
      <w:proofErr w:type="spellEnd"/>
      <w:r w:rsidRPr="00370617">
        <w:rPr>
          <w:rFonts w:ascii="Book Antiqua" w:hAnsi="Book Antiqua"/>
          <w:sz w:val="24"/>
          <w:szCs w:val="24"/>
        </w:rPr>
        <w:t xml:space="preserve"> E, </w:t>
      </w:r>
      <w:proofErr w:type="spellStart"/>
      <w:r w:rsidRPr="00370617">
        <w:rPr>
          <w:rFonts w:ascii="Book Antiqua" w:hAnsi="Book Antiqua"/>
          <w:sz w:val="24"/>
          <w:szCs w:val="24"/>
        </w:rPr>
        <w:t>Salamalekis</w:t>
      </w:r>
      <w:proofErr w:type="spellEnd"/>
      <w:r w:rsidRPr="00370617">
        <w:rPr>
          <w:rFonts w:ascii="Book Antiqua" w:hAnsi="Book Antiqua"/>
          <w:sz w:val="24"/>
          <w:szCs w:val="24"/>
        </w:rPr>
        <w:t xml:space="preserve"> G, </w:t>
      </w:r>
      <w:proofErr w:type="spellStart"/>
      <w:r w:rsidRPr="00370617">
        <w:rPr>
          <w:rFonts w:ascii="Book Antiqua" w:hAnsi="Book Antiqua"/>
          <w:sz w:val="24"/>
          <w:szCs w:val="24"/>
        </w:rPr>
        <w:t>Raptis</w:t>
      </w:r>
      <w:proofErr w:type="spellEnd"/>
      <w:r w:rsidRPr="00370617">
        <w:rPr>
          <w:rFonts w:ascii="Book Antiqua" w:hAnsi="Book Antiqua"/>
          <w:sz w:val="24"/>
          <w:szCs w:val="24"/>
        </w:rPr>
        <w:t xml:space="preserve"> SA, </w:t>
      </w:r>
      <w:proofErr w:type="spellStart"/>
      <w:r w:rsidRPr="00370617">
        <w:rPr>
          <w:rFonts w:ascii="Book Antiqua" w:hAnsi="Book Antiqua"/>
          <w:sz w:val="24"/>
          <w:szCs w:val="24"/>
        </w:rPr>
        <w:t>Dimitriadis</w:t>
      </w:r>
      <w:proofErr w:type="spellEnd"/>
      <w:r w:rsidRPr="00370617">
        <w:rPr>
          <w:rFonts w:ascii="Book Antiqua" w:hAnsi="Book Antiqua"/>
          <w:sz w:val="24"/>
          <w:szCs w:val="24"/>
        </w:rPr>
        <w:t xml:space="preserve"> G, </w:t>
      </w:r>
      <w:proofErr w:type="spellStart"/>
      <w:r w:rsidRPr="00370617">
        <w:rPr>
          <w:rFonts w:ascii="Book Antiqua" w:hAnsi="Book Antiqua"/>
          <w:sz w:val="24"/>
          <w:szCs w:val="24"/>
        </w:rPr>
        <w:t>Boutati</w:t>
      </w:r>
      <w:proofErr w:type="spellEnd"/>
      <w:r w:rsidRPr="00370617">
        <w:rPr>
          <w:rFonts w:ascii="Book Antiqua" w:hAnsi="Book Antiqua"/>
          <w:sz w:val="24"/>
          <w:szCs w:val="24"/>
        </w:rPr>
        <w:t xml:space="preserve"> E. Circulating </w:t>
      </w:r>
      <w:proofErr w:type="spellStart"/>
      <w:r w:rsidRPr="00370617">
        <w:rPr>
          <w:rFonts w:ascii="Book Antiqua" w:hAnsi="Book Antiqua"/>
          <w:sz w:val="24"/>
          <w:szCs w:val="24"/>
        </w:rPr>
        <w:t>adipokines</w:t>
      </w:r>
      <w:proofErr w:type="spellEnd"/>
      <w:r w:rsidRPr="00370617">
        <w:rPr>
          <w:rFonts w:ascii="Book Antiqua" w:hAnsi="Book Antiqua"/>
          <w:sz w:val="24"/>
          <w:szCs w:val="24"/>
        </w:rPr>
        <w:t xml:space="preserve"> and mRNA expression in adipose tissue and the placenta in women with gestational diabetes mellitus. </w:t>
      </w:r>
      <w:r w:rsidRPr="00370617">
        <w:rPr>
          <w:rFonts w:ascii="Book Antiqua" w:hAnsi="Book Antiqua"/>
          <w:i/>
          <w:sz w:val="24"/>
          <w:szCs w:val="24"/>
        </w:rPr>
        <w:t>Peptides</w:t>
      </w:r>
      <w:r w:rsidRPr="00370617">
        <w:rPr>
          <w:rFonts w:ascii="Book Antiqua" w:hAnsi="Book Antiqua"/>
          <w:sz w:val="24"/>
          <w:szCs w:val="24"/>
        </w:rPr>
        <w:t xml:space="preserve"> 2018; </w:t>
      </w:r>
      <w:r w:rsidRPr="00370617">
        <w:rPr>
          <w:rFonts w:ascii="Book Antiqua" w:hAnsi="Book Antiqua"/>
          <w:b/>
          <w:sz w:val="24"/>
          <w:szCs w:val="24"/>
        </w:rPr>
        <w:t>101</w:t>
      </w:r>
      <w:r w:rsidRPr="00370617">
        <w:rPr>
          <w:rFonts w:ascii="Book Antiqua" w:hAnsi="Book Antiqua"/>
          <w:sz w:val="24"/>
          <w:szCs w:val="24"/>
        </w:rPr>
        <w:t>: 157-166 [PMID: 29337272 DOI: 10.1016/j.peptides.2018.01.005]</w:t>
      </w:r>
    </w:p>
    <w:p w14:paraId="7A576D7A"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50 </w:t>
      </w:r>
      <w:proofErr w:type="spellStart"/>
      <w:r w:rsidRPr="00370617">
        <w:rPr>
          <w:rFonts w:ascii="Book Antiqua" w:hAnsi="Book Antiqua"/>
          <w:b/>
          <w:sz w:val="24"/>
          <w:szCs w:val="24"/>
        </w:rPr>
        <w:t>Vitoratos</w:t>
      </w:r>
      <w:proofErr w:type="spellEnd"/>
      <w:r w:rsidRPr="00370617">
        <w:rPr>
          <w:rFonts w:ascii="Book Antiqua" w:hAnsi="Book Antiqua"/>
          <w:b/>
          <w:sz w:val="24"/>
          <w:szCs w:val="24"/>
        </w:rPr>
        <w:t xml:space="preserve"> N</w:t>
      </w:r>
      <w:r w:rsidRPr="00370617">
        <w:rPr>
          <w:rFonts w:ascii="Book Antiqua" w:hAnsi="Book Antiqua"/>
          <w:sz w:val="24"/>
          <w:szCs w:val="24"/>
        </w:rPr>
        <w:t xml:space="preserve">, </w:t>
      </w:r>
      <w:proofErr w:type="spellStart"/>
      <w:r w:rsidRPr="00370617">
        <w:rPr>
          <w:rFonts w:ascii="Book Antiqua" w:hAnsi="Book Antiqua"/>
          <w:sz w:val="24"/>
          <w:szCs w:val="24"/>
        </w:rPr>
        <w:t>Dimitrakaki</w:t>
      </w:r>
      <w:proofErr w:type="spellEnd"/>
      <w:r w:rsidRPr="00370617">
        <w:rPr>
          <w:rFonts w:ascii="Book Antiqua" w:hAnsi="Book Antiqua"/>
          <w:sz w:val="24"/>
          <w:szCs w:val="24"/>
        </w:rPr>
        <w:t xml:space="preserve"> A, Vlahos NF, </w:t>
      </w:r>
      <w:proofErr w:type="spellStart"/>
      <w:r w:rsidRPr="00370617">
        <w:rPr>
          <w:rFonts w:ascii="Book Antiqua" w:hAnsi="Book Antiqua"/>
          <w:sz w:val="24"/>
          <w:szCs w:val="24"/>
        </w:rPr>
        <w:t>Gregoriou</w:t>
      </w:r>
      <w:proofErr w:type="spellEnd"/>
      <w:r w:rsidRPr="00370617">
        <w:rPr>
          <w:rFonts w:ascii="Book Antiqua" w:hAnsi="Book Antiqua"/>
          <w:sz w:val="24"/>
          <w:szCs w:val="24"/>
        </w:rPr>
        <w:t xml:space="preserve"> O, </w:t>
      </w:r>
      <w:proofErr w:type="spellStart"/>
      <w:r w:rsidRPr="00370617">
        <w:rPr>
          <w:rFonts w:ascii="Book Antiqua" w:hAnsi="Book Antiqua"/>
          <w:sz w:val="24"/>
          <w:szCs w:val="24"/>
        </w:rPr>
        <w:t>Panoulis</w:t>
      </w:r>
      <w:proofErr w:type="spellEnd"/>
      <w:r w:rsidRPr="00370617">
        <w:rPr>
          <w:rFonts w:ascii="Book Antiqua" w:hAnsi="Book Antiqua"/>
          <w:sz w:val="24"/>
          <w:szCs w:val="24"/>
        </w:rPr>
        <w:t xml:space="preserve"> K, </w:t>
      </w:r>
      <w:proofErr w:type="spellStart"/>
      <w:r w:rsidRPr="00370617">
        <w:rPr>
          <w:rFonts w:ascii="Book Antiqua" w:hAnsi="Book Antiqua"/>
          <w:sz w:val="24"/>
          <w:szCs w:val="24"/>
        </w:rPr>
        <w:t>Christopoulos</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Creatsas</w:t>
      </w:r>
      <w:proofErr w:type="spellEnd"/>
      <w:r w:rsidRPr="00370617">
        <w:rPr>
          <w:rFonts w:ascii="Book Antiqua" w:hAnsi="Book Antiqua"/>
          <w:sz w:val="24"/>
          <w:szCs w:val="24"/>
        </w:rPr>
        <w:t xml:space="preserve"> G. Maternal and umbilical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levels do not correlate with infant birth weight either in normal pregnancies and or in pregnancies complicated with gestational diabetes. </w:t>
      </w:r>
      <w:r w:rsidRPr="00370617">
        <w:rPr>
          <w:rFonts w:ascii="Book Antiqua" w:hAnsi="Book Antiqua"/>
          <w:i/>
          <w:sz w:val="24"/>
          <w:szCs w:val="24"/>
        </w:rPr>
        <w:t xml:space="preserve">J </w:t>
      </w:r>
      <w:proofErr w:type="spellStart"/>
      <w:r w:rsidRPr="00370617">
        <w:rPr>
          <w:rFonts w:ascii="Book Antiqua" w:hAnsi="Book Antiqua"/>
          <w:i/>
          <w:sz w:val="24"/>
          <w:szCs w:val="24"/>
        </w:rPr>
        <w:t>Matern</w:t>
      </w:r>
      <w:proofErr w:type="spellEnd"/>
      <w:r w:rsidRPr="00370617">
        <w:rPr>
          <w:rFonts w:ascii="Book Antiqua" w:hAnsi="Book Antiqua"/>
          <w:i/>
          <w:sz w:val="24"/>
          <w:szCs w:val="24"/>
        </w:rPr>
        <w:t xml:space="preserve"> Fetal Neonatal Med</w:t>
      </w:r>
      <w:r w:rsidRPr="00370617">
        <w:rPr>
          <w:rFonts w:ascii="Book Antiqua" w:hAnsi="Book Antiqua"/>
          <w:sz w:val="24"/>
          <w:szCs w:val="24"/>
        </w:rPr>
        <w:t xml:space="preserve"> 2010; </w:t>
      </w:r>
      <w:r w:rsidRPr="00370617">
        <w:rPr>
          <w:rFonts w:ascii="Book Antiqua" w:hAnsi="Book Antiqua"/>
          <w:b/>
          <w:sz w:val="24"/>
          <w:szCs w:val="24"/>
        </w:rPr>
        <w:t>23</w:t>
      </w:r>
      <w:r w:rsidRPr="00370617">
        <w:rPr>
          <w:rFonts w:ascii="Book Antiqua" w:hAnsi="Book Antiqua"/>
          <w:sz w:val="24"/>
          <w:szCs w:val="24"/>
        </w:rPr>
        <w:t>: 1019-1023 [PMID: 20082598 DOI: 10.3109/14767050903551459]</w:t>
      </w:r>
    </w:p>
    <w:p w14:paraId="070FC7D3"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51 </w:t>
      </w:r>
      <w:proofErr w:type="spellStart"/>
      <w:r w:rsidRPr="00370617">
        <w:rPr>
          <w:rFonts w:ascii="Book Antiqua" w:hAnsi="Book Antiqua"/>
          <w:b/>
          <w:sz w:val="24"/>
          <w:szCs w:val="24"/>
        </w:rPr>
        <w:t>Lappas</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Yee K, </w:t>
      </w:r>
      <w:proofErr w:type="spellStart"/>
      <w:r w:rsidRPr="00370617">
        <w:rPr>
          <w:rFonts w:ascii="Book Antiqua" w:hAnsi="Book Antiqua"/>
          <w:sz w:val="24"/>
          <w:szCs w:val="24"/>
        </w:rPr>
        <w:t>Permezel</w:t>
      </w:r>
      <w:proofErr w:type="spellEnd"/>
      <w:r w:rsidRPr="00370617">
        <w:rPr>
          <w:rFonts w:ascii="Book Antiqua" w:hAnsi="Book Antiqua"/>
          <w:sz w:val="24"/>
          <w:szCs w:val="24"/>
        </w:rPr>
        <w:t xml:space="preserve"> M, Rice GE. </w:t>
      </w:r>
      <w:proofErr w:type="gramStart"/>
      <w:r w:rsidRPr="00370617">
        <w:rPr>
          <w:rFonts w:ascii="Book Antiqua" w:hAnsi="Book Antiqua"/>
          <w:sz w:val="24"/>
          <w:szCs w:val="24"/>
        </w:rPr>
        <w:t xml:space="preserve">Release and regulation of </w:t>
      </w:r>
      <w:proofErr w:type="spellStart"/>
      <w:r w:rsidRPr="00370617">
        <w:rPr>
          <w:rFonts w:ascii="Book Antiqua" w:hAnsi="Book Antiqua"/>
          <w:sz w:val="24"/>
          <w:szCs w:val="24"/>
        </w:rPr>
        <w:t>leptin</w:t>
      </w:r>
      <w:proofErr w:type="spellEnd"/>
      <w:r w:rsidRPr="00370617">
        <w:rPr>
          <w:rFonts w:ascii="Book Antiqua" w:hAnsi="Book Antiqua"/>
          <w:sz w:val="24"/>
          <w:szCs w:val="24"/>
        </w:rPr>
        <w:t xml:space="preserve">,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and </w:t>
      </w:r>
      <w:proofErr w:type="spellStart"/>
      <w:r w:rsidRPr="00370617">
        <w:rPr>
          <w:rFonts w:ascii="Book Antiqua" w:hAnsi="Book Antiqua"/>
          <w:sz w:val="24"/>
          <w:szCs w:val="24"/>
        </w:rPr>
        <w:t>adiponectin</w:t>
      </w:r>
      <w:proofErr w:type="spellEnd"/>
      <w:r w:rsidRPr="00370617">
        <w:rPr>
          <w:rFonts w:ascii="Book Antiqua" w:hAnsi="Book Antiqua"/>
          <w:sz w:val="24"/>
          <w:szCs w:val="24"/>
        </w:rPr>
        <w:t xml:space="preserve"> from human placenta, fetal membranes, and maternal adipose tissue and skeletal muscle from normal and gestational diabetes mellitus-complicated pregnancies.</w:t>
      </w:r>
      <w:proofErr w:type="gramEnd"/>
      <w:r w:rsidRPr="00370617">
        <w:rPr>
          <w:rFonts w:ascii="Book Antiqua" w:hAnsi="Book Antiqua"/>
          <w:sz w:val="24"/>
          <w:szCs w:val="24"/>
        </w:rPr>
        <w:t xml:space="preserve"> </w:t>
      </w:r>
      <w:r w:rsidRPr="00370617">
        <w:rPr>
          <w:rFonts w:ascii="Book Antiqua" w:hAnsi="Book Antiqua"/>
          <w:i/>
          <w:sz w:val="24"/>
          <w:szCs w:val="24"/>
        </w:rPr>
        <w:t xml:space="preserve">J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2005; </w:t>
      </w:r>
      <w:r w:rsidRPr="00370617">
        <w:rPr>
          <w:rFonts w:ascii="Book Antiqua" w:hAnsi="Book Antiqua"/>
          <w:b/>
          <w:sz w:val="24"/>
          <w:szCs w:val="24"/>
        </w:rPr>
        <w:t>186</w:t>
      </w:r>
      <w:r w:rsidRPr="00370617">
        <w:rPr>
          <w:rFonts w:ascii="Book Antiqua" w:hAnsi="Book Antiqua"/>
          <w:sz w:val="24"/>
          <w:szCs w:val="24"/>
        </w:rPr>
        <w:t>: 457-465 [PMID: 16135665 DOI: 10.1677/joe.1.06227]</w:t>
      </w:r>
    </w:p>
    <w:p w14:paraId="0371AFB7"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52 </w:t>
      </w:r>
      <w:proofErr w:type="spellStart"/>
      <w:r w:rsidRPr="00370617">
        <w:rPr>
          <w:rFonts w:ascii="Book Antiqua" w:hAnsi="Book Antiqua"/>
          <w:b/>
          <w:sz w:val="24"/>
          <w:szCs w:val="24"/>
        </w:rPr>
        <w:t>Verhaeghe</w:t>
      </w:r>
      <w:proofErr w:type="spellEnd"/>
      <w:r w:rsidRPr="00370617">
        <w:rPr>
          <w:rFonts w:ascii="Book Antiqua" w:hAnsi="Book Antiqua"/>
          <w:b/>
          <w:sz w:val="24"/>
          <w:szCs w:val="24"/>
        </w:rPr>
        <w:t xml:space="preserve"> J</w:t>
      </w:r>
      <w:r w:rsidRPr="00370617">
        <w:rPr>
          <w:rFonts w:ascii="Book Antiqua" w:hAnsi="Book Antiqua"/>
          <w:sz w:val="24"/>
          <w:szCs w:val="24"/>
        </w:rPr>
        <w:t xml:space="preserve">, van </w:t>
      </w:r>
      <w:proofErr w:type="spellStart"/>
      <w:r w:rsidRPr="00370617">
        <w:rPr>
          <w:rFonts w:ascii="Book Antiqua" w:hAnsi="Book Antiqua"/>
          <w:sz w:val="24"/>
          <w:szCs w:val="24"/>
        </w:rPr>
        <w:t>Bree</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Lambin</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Caluwaerts</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Adipokine</w:t>
      </w:r>
      <w:proofErr w:type="spellEnd"/>
      <w:r w:rsidRPr="00370617">
        <w:rPr>
          <w:rFonts w:ascii="Book Antiqua" w:hAnsi="Book Antiqua"/>
          <w:sz w:val="24"/>
          <w:szCs w:val="24"/>
        </w:rPr>
        <w:t xml:space="preserve"> profile and C-reactive protein in pregnancy: effects of glucose challenge response versus body mass index. </w:t>
      </w:r>
      <w:r w:rsidRPr="00370617">
        <w:rPr>
          <w:rFonts w:ascii="Book Antiqua" w:hAnsi="Book Antiqua"/>
          <w:i/>
          <w:sz w:val="24"/>
          <w:szCs w:val="24"/>
        </w:rPr>
        <w:t xml:space="preserve">J </w:t>
      </w:r>
      <w:proofErr w:type="spellStart"/>
      <w:r w:rsidRPr="00370617">
        <w:rPr>
          <w:rFonts w:ascii="Book Antiqua" w:hAnsi="Book Antiqua"/>
          <w:i/>
          <w:sz w:val="24"/>
          <w:szCs w:val="24"/>
        </w:rPr>
        <w:t>Soc</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Gynecol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Investig</w:t>
      </w:r>
      <w:proofErr w:type="spellEnd"/>
      <w:r w:rsidRPr="00370617">
        <w:rPr>
          <w:rFonts w:ascii="Book Antiqua" w:hAnsi="Book Antiqua"/>
          <w:sz w:val="24"/>
          <w:szCs w:val="24"/>
        </w:rPr>
        <w:t xml:space="preserve"> 2005; </w:t>
      </w:r>
      <w:r w:rsidRPr="00370617">
        <w:rPr>
          <w:rFonts w:ascii="Book Antiqua" w:hAnsi="Book Antiqua"/>
          <w:b/>
          <w:sz w:val="24"/>
          <w:szCs w:val="24"/>
        </w:rPr>
        <w:t>12</w:t>
      </w:r>
      <w:r w:rsidRPr="00370617">
        <w:rPr>
          <w:rFonts w:ascii="Book Antiqua" w:hAnsi="Book Antiqua"/>
          <w:sz w:val="24"/>
          <w:szCs w:val="24"/>
        </w:rPr>
        <w:t>: 330-334 [PMID: 15979544 DOI: 10.1016/j.jsgi.2005.02.002]</w:t>
      </w:r>
    </w:p>
    <w:p w14:paraId="3B6EAC97"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53 </w:t>
      </w:r>
      <w:proofErr w:type="spellStart"/>
      <w:r w:rsidRPr="00370617">
        <w:rPr>
          <w:rFonts w:ascii="Book Antiqua" w:hAnsi="Book Antiqua"/>
          <w:b/>
          <w:sz w:val="24"/>
          <w:szCs w:val="24"/>
        </w:rPr>
        <w:t>Minn</w:t>
      </w:r>
      <w:proofErr w:type="spellEnd"/>
      <w:r w:rsidRPr="00370617">
        <w:rPr>
          <w:rFonts w:ascii="Book Antiqua" w:hAnsi="Book Antiqua"/>
          <w:b/>
          <w:sz w:val="24"/>
          <w:szCs w:val="24"/>
        </w:rPr>
        <w:t xml:space="preserve"> AH</w:t>
      </w:r>
      <w:r w:rsidRPr="00370617">
        <w:rPr>
          <w:rFonts w:ascii="Book Antiqua" w:hAnsi="Book Antiqua"/>
          <w:sz w:val="24"/>
          <w:szCs w:val="24"/>
        </w:rPr>
        <w:t xml:space="preserve">, Patterson NB, Pack S, Hoffmann SC, </w:t>
      </w:r>
      <w:proofErr w:type="spellStart"/>
      <w:r w:rsidRPr="00370617">
        <w:rPr>
          <w:rFonts w:ascii="Book Antiqua" w:hAnsi="Book Antiqua"/>
          <w:sz w:val="24"/>
          <w:szCs w:val="24"/>
        </w:rPr>
        <w:t>Gavrilova</w:t>
      </w:r>
      <w:proofErr w:type="spellEnd"/>
      <w:r w:rsidRPr="00370617">
        <w:rPr>
          <w:rFonts w:ascii="Book Antiqua" w:hAnsi="Book Antiqua"/>
          <w:sz w:val="24"/>
          <w:szCs w:val="24"/>
        </w:rPr>
        <w:t xml:space="preserve"> O, Vinson C, Harlan DM, </w:t>
      </w:r>
      <w:proofErr w:type="spellStart"/>
      <w:r w:rsidRPr="00370617">
        <w:rPr>
          <w:rFonts w:ascii="Book Antiqua" w:hAnsi="Book Antiqua"/>
          <w:sz w:val="24"/>
          <w:szCs w:val="24"/>
        </w:rPr>
        <w:t>Shalev</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is expressed in pancreatic islets. </w:t>
      </w:r>
      <w:proofErr w:type="spellStart"/>
      <w:r w:rsidRPr="00370617">
        <w:rPr>
          <w:rFonts w:ascii="Book Antiqua" w:hAnsi="Book Antiqua"/>
          <w:i/>
          <w:sz w:val="24"/>
          <w:szCs w:val="24"/>
        </w:rPr>
        <w:t>Biochem</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Biophys</w:t>
      </w:r>
      <w:proofErr w:type="spellEnd"/>
      <w:r w:rsidRPr="00370617">
        <w:rPr>
          <w:rFonts w:ascii="Book Antiqua" w:hAnsi="Book Antiqua"/>
          <w:i/>
          <w:sz w:val="24"/>
          <w:szCs w:val="24"/>
        </w:rPr>
        <w:t xml:space="preserve"> Res </w:t>
      </w:r>
      <w:proofErr w:type="spellStart"/>
      <w:r w:rsidRPr="00370617">
        <w:rPr>
          <w:rFonts w:ascii="Book Antiqua" w:hAnsi="Book Antiqua"/>
          <w:i/>
          <w:sz w:val="24"/>
          <w:szCs w:val="24"/>
        </w:rPr>
        <w:t>Commun</w:t>
      </w:r>
      <w:proofErr w:type="spellEnd"/>
      <w:r w:rsidRPr="00370617">
        <w:rPr>
          <w:rFonts w:ascii="Book Antiqua" w:hAnsi="Book Antiqua"/>
          <w:sz w:val="24"/>
          <w:szCs w:val="24"/>
        </w:rPr>
        <w:t xml:space="preserve"> 2003; </w:t>
      </w:r>
      <w:r w:rsidRPr="00370617">
        <w:rPr>
          <w:rFonts w:ascii="Book Antiqua" w:hAnsi="Book Antiqua"/>
          <w:b/>
          <w:sz w:val="24"/>
          <w:szCs w:val="24"/>
        </w:rPr>
        <w:t>310</w:t>
      </w:r>
      <w:r w:rsidRPr="00370617">
        <w:rPr>
          <w:rFonts w:ascii="Book Antiqua" w:hAnsi="Book Antiqua"/>
          <w:sz w:val="24"/>
          <w:szCs w:val="24"/>
        </w:rPr>
        <w:t>: 641-645 [PMID: 14521959 DOI: 10.1016/j.bbrc.2003.09.061]</w:t>
      </w:r>
    </w:p>
    <w:p w14:paraId="1FDFDDAC"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54 </w:t>
      </w:r>
      <w:r w:rsidRPr="00370617">
        <w:rPr>
          <w:rFonts w:ascii="Book Antiqua" w:hAnsi="Book Antiqua"/>
          <w:b/>
          <w:sz w:val="24"/>
          <w:szCs w:val="24"/>
        </w:rPr>
        <w:t>Sheng CH</w:t>
      </w:r>
      <w:r w:rsidRPr="00370617">
        <w:rPr>
          <w:rFonts w:ascii="Book Antiqua" w:hAnsi="Book Antiqua"/>
          <w:sz w:val="24"/>
          <w:szCs w:val="24"/>
        </w:rPr>
        <w:t xml:space="preserve">, Di J, Jin Y, Zhang YC, Wu M, Sun Y, Zhang GZ.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is expressed in human hepatocytes and induces insulin resistance. </w:t>
      </w:r>
      <w:r w:rsidRPr="00370617">
        <w:rPr>
          <w:rFonts w:ascii="Book Antiqua" w:hAnsi="Book Antiqua"/>
          <w:i/>
          <w:sz w:val="24"/>
          <w:szCs w:val="24"/>
        </w:rPr>
        <w:t>Endocrine</w:t>
      </w:r>
      <w:r w:rsidRPr="00370617">
        <w:rPr>
          <w:rFonts w:ascii="Book Antiqua" w:hAnsi="Book Antiqua"/>
          <w:sz w:val="24"/>
          <w:szCs w:val="24"/>
        </w:rPr>
        <w:t xml:space="preserve"> 2008; </w:t>
      </w:r>
      <w:r w:rsidRPr="00370617">
        <w:rPr>
          <w:rFonts w:ascii="Book Antiqua" w:hAnsi="Book Antiqua"/>
          <w:b/>
          <w:sz w:val="24"/>
          <w:szCs w:val="24"/>
        </w:rPr>
        <w:t>33</w:t>
      </w:r>
      <w:r w:rsidRPr="00370617">
        <w:rPr>
          <w:rFonts w:ascii="Book Antiqua" w:hAnsi="Book Antiqua"/>
          <w:sz w:val="24"/>
          <w:szCs w:val="24"/>
        </w:rPr>
        <w:t>: 135-143 [PMID: 18446452 DOI: 10.1007/s12020-008-9065-y]</w:t>
      </w:r>
    </w:p>
    <w:p w14:paraId="6A47C787"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55 </w:t>
      </w:r>
      <w:r w:rsidRPr="00370617">
        <w:rPr>
          <w:rFonts w:ascii="Book Antiqua" w:hAnsi="Book Antiqua"/>
          <w:b/>
          <w:sz w:val="24"/>
          <w:szCs w:val="24"/>
        </w:rPr>
        <w:t>Street ME</w:t>
      </w:r>
      <w:r w:rsidRPr="00370617">
        <w:rPr>
          <w:rFonts w:ascii="Book Antiqua" w:hAnsi="Book Antiqua"/>
          <w:sz w:val="24"/>
          <w:szCs w:val="24"/>
        </w:rPr>
        <w:t xml:space="preserve">, </w:t>
      </w:r>
      <w:proofErr w:type="spellStart"/>
      <w:r w:rsidRPr="00370617">
        <w:rPr>
          <w:rFonts w:ascii="Book Antiqua" w:hAnsi="Book Antiqua"/>
          <w:sz w:val="24"/>
          <w:szCs w:val="24"/>
        </w:rPr>
        <w:t>Viani</w:t>
      </w:r>
      <w:proofErr w:type="spellEnd"/>
      <w:r w:rsidRPr="00370617">
        <w:rPr>
          <w:rFonts w:ascii="Book Antiqua" w:hAnsi="Book Antiqua"/>
          <w:sz w:val="24"/>
          <w:szCs w:val="24"/>
        </w:rPr>
        <w:t xml:space="preserve"> I, </w:t>
      </w:r>
      <w:proofErr w:type="spellStart"/>
      <w:r w:rsidRPr="00370617">
        <w:rPr>
          <w:rFonts w:ascii="Book Antiqua" w:hAnsi="Book Antiqua"/>
          <w:sz w:val="24"/>
          <w:szCs w:val="24"/>
        </w:rPr>
        <w:t>Ziveri</w:t>
      </w:r>
      <w:proofErr w:type="spellEnd"/>
      <w:r w:rsidRPr="00370617">
        <w:rPr>
          <w:rFonts w:ascii="Book Antiqua" w:hAnsi="Book Antiqua"/>
          <w:sz w:val="24"/>
          <w:szCs w:val="24"/>
        </w:rPr>
        <w:t xml:space="preserve"> MA, Volta C, </w:t>
      </w:r>
      <w:proofErr w:type="spellStart"/>
      <w:r w:rsidRPr="00370617">
        <w:rPr>
          <w:rFonts w:ascii="Book Antiqua" w:hAnsi="Book Antiqua"/>
          <w:sz w:val="24"/>
          <w:szCs w:val="24"/>
        </w:rPr>
        <w:t>Smerieri</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Bernasconi</w:t>
      </w:r>
      <w:proofErr w:type="spellEnd"/>
      <w:r w:rsidRPr="00370617">
        <w:rPr>
          <w:rFonts w:ascii="Book Antiqua" w:hAnsi="Book Antiqua"/>
          <w:sz w:val="24"/>
          <w:szCs w:val="24"/>
        </w:rPr>
        <w:t xml:space="preserve"> S. Impairment of insulin receptor signal transduction in placentas of intra-uterine growth-restricted newborns and its relationship with fetal growth. </w:t>
      </w:r>
      <w:proofErr w:type="spellStart"/>
      <w:r w:rsidRPr="00370617">
        <w:rPr>
          <w:rFonts w:ascii="Book Antiqua" w:hAnsi="Book Antiqua"/>
          <w:i/>
          <w:sz w:val="24"/>
          <w:szCs w:val="24"/>
        </w:rPr>
        <w:t>Eur</w:t>
      </w:r>
      <w:proofErr w:type="spellEnd"/>
      <w:r w:rsidRPr="00370617">
        <w:rPr>
          <w:rFonts w:ascii="Book Antiqua" w:hAnsi="Book Antiqua"/>
          <w:i/>
          <w:sz w:val="24"/>
          <w:szCs w:val="24"/>
        </w:rPr>
        <w:t xml:space="preserve"> J </w:t>
      </w:r>
      <w:proofErr w:type="spellStart"/>
      <w:r w:rsidRPr="00370617">
        <w:rPr>
          <w:rFonts w:ascii="Book Antiqua" w:hAnsi="Book Antiqua"/>
          <w:i/>
          <w:sz w:val="24"/>
          <w:szCs w:val="24"/>
        </w:rPr>
        <w:t>Endocrinol</w:t>
      </w:r>
      <w:proofErr w:type="spellEnd"/>
      <w:r w:rsidRPr="00370617">
        <w:rPr>
          <w:rFonts w:ascii="Book Antiqua" w:hAnsi="Book Antiqua"/>
          <w:sz w:val="24"/>
          <w:szCs w:val="24"/>
        </w:rPr>
        <w:t xml:space="preserve"> 2011; </w:t>
      </w:r>
      <w:r w:rsidRPr="00370617">
        <w:rPr>
          <w:rFonts w:ascii="Book Antiqua" w:hAnsi="Book Antiqua"/>
          <w:b/>
          <w:sz w:val="24"/>
          <w:szCs w:val="24"/>
        </w:rPr>
        <w:t>164</w:t>
      </w:r>
      <w:r w:rsidRPr="00370617">
        <w:rPr>
          <w:rFonts w:ascii="Book Antiqua" w:hAnsi="Book Antiqua"/>
          <w:sz w:val="24"/>
          <w:szCs w:val="24"/>
        </w:rPr>
        <w:t xml:space="preserve">: 45-52 [PMID: 20930063 DOI: </w:t>
      </w:r>
      <w:r w:rsidRPr="00370617">
        <w:rPr>
          <w:rFonts w:ascii="Book Antiqua" w:hAnsi="Book Antiqua"/>
          <w:sz w:val="24"/>
          <w:szCs w:val="24"/>
        </w:rPr>
        <w:lastRenderedPageBreak/>
        <w:t>10.1530/EJE-10-0752]</w:t>
      </w:r>
    </w:p>
    <w:p w14:paraId="5EBE8126"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56 </w:t>
      </w:r>
      <w:proofErr w:type="spellStart"/>
      <w:r w:rsidRPr="00370617">
        <w:rPr>
          <w:rFonts w:ascii="Book Antiqua" w:hAnsi="Book Antiqua"/>
          <w:b/>
          <w:sz w:val="24"/>
          <w:szCs w:val="24"/>
        </w:rPr>
        <w:t>Hauguel</w:t>
      </w:r>
      <w:proofErr w:type="spellEnd"/>
      <w:r w:rsidRPr="00370617">
        <w:rPr>
          <w:rFonts w:ascii="Book Antiqua" w:hAnsi="Book Antiqua"/>
          <w:b/>
          <w:sz w:val="24"/>
          <w:szCs w:val="24"/>
        </w:rPr>
        <w:t xml:space="preserve">-de </w:t>
      </w:r>
      <w:proofErr w:type="spellStart"/>
      <w:r w:rsidRPr="00370617">
        <w:rPr>
          <w:rFonts w:ascii="Book Antiqua" w:hAnsi="Book Antiqua"/>
          <w:b/>
          <w:sz w:val="24"/>
          <w:szCs w:val="24"/>
        </w:rPr>
        <w:t>Mouzon</w:t>
      </w:r>
      <w:proofErr w:type="spellEnd"/>
      <w:r w:rsidRPr="00370617">
        <w:rPr>
          <w:rFonts w:ascii="Book Antiqua" w:hAnsi="Book Antiqua"/>
          <w:b/>
          <w:sz w:val="24"/>
          <w:szCs w:val="24"/>
        </w:rPr>
        <w:t xml:space="preserve"> S</w:t>
      </w:r>
      <w:r w:rsidRPr="00370617">
        <w:rPr>
          <w:rFonts w:ascii="Book Antiqua" w:hAnsi="Book Antiqua"/>
          <w:sz w:val="24"/>
          <w:szCs w:val="24"/>
        </w:rPr>
        <w:t>, Guerre-</w:t>
      </w:r>
      <w:proofErr w:type="spellStart"/>
      <w:r w:rsidRPr="00370617">
        <w:rPr>
          <w:rFonts w:ascii="Book Antiqua" w:hAnsi="Book Antiqua"/>
          <w:sz w:val="24"/>
          <w:szCs w:val="24"/>
        </w:rPr>
        <w:t>Millo</w:t>
      </w:r>
      <w:proofErr w:type="spellEnd"/>
      <w:r w:rsidRPr="00370617">
        <w:rPr>
          <w:rFonts w:ascii="Book Antiqua" w:hAnsi="Book Antiqua"/>
          <w:sz w:val="24"/>
          <w:szCs w:val="24"/>
        </w:rPr>
        <w:t xml:space="preserve"> M.</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The placenta cytokine network and inflammatory signals.</w:t>
      </w:r>
      <w:proofErr w:type="gramEnd"/>
      <w:r w:rsidRPr="00370617">
        <w:rPr>
          <w:rFonts w:ascii="Book Antiqua" w:hAnsi="Book Antiqua"/>
          <w:sz w:val="24"/>
          <w:szCs w:val="24"/>
        </w:rPr>
        <w:t xml:space="preserve"> </w:t>
      </w:r>
      <w:r w:rsidRPr="00370617">
        <w:rPr>
          <w:rFonts w:ascii="Book Antiqua" w:hAnsi="Book Antiqua"/>
          <w:i/>
          <w:sz w:val="24"/>
          <w:szCs w:val="24"/>
        </w:rPr>
        <w:t>Placenta</w:t>
      </w:r>
      <w:r w:rsidRPr="00370617">
        <w:rPr>
          <w:rFonts w:ascii="Book Antiqua" w:hAnsi="Book Antiqua"/>
          <w:sz w:val="24"/>
          <w:szCs w:val="24"/>
        </w:rPr>
        <w:t xml:space="preserve"> 2006; </w:t>
      </w:r>
      <w:r w:rsidRPr="00370617">
        <w:rPr>
          <w:rFonts w:ascii="Book Antiqua" w:hAnsi="Book Antiqua"/>
          <w:b/>
          <w:sz w:val="24"/>
          <w:szCs w:val="24"/>
        </w:rPr>
        <w:t>27</w:t>
      </w:r>
      <w:r w:rsidRPr="00370617">
        <w:rPr>
          <w:rFonts w:ascii="Book Antiqua" w:hAnsi="Book Antiqua"/>
          <w:sz w:val="24"/>
          <w:szCs w:val="24"/>
        </w:rPr>
        <w:t>: 794-798 [PMID: 16242770 DOI: 10.1016/j.placenta.2005.08.009]</w:t>
      </w:r>
    </w:p>
    <w:p w14:paraId="4D6D795A"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57 </w:t>
      </w:r>
      <w:r w:rsidRPr="00370617">
        <w:rPr>
          <w:rFonts w:ascii="Book Antiqua" w:hAnsi="Book Antiqua"/>
          <w:b/>
          <w:sz w:val="24"/>
          <w:szCs w:val="24"/>
        </w:rPr>
        <w:t>Zhou Y</w:t>
      </w:r>
      <w:r w:rsidRPr="00370617">
        <w:rPr>
          <w:rFonts w:ascii="Book Antiqua" w:hAnsi="Book Antiqua"/>
          <w:sz w:val="24"/>
          <w:szCs w:val="24"/>
        </w:rPr>
        <w:t xml:space="preserve">, Zhang M, </w:t>
      </w:r>
      <w:proofErr w:type="spellStart"/>
      <w:r w:rsidRPr="00370617">
        <w:rPr>
          <w:rFonts w:ascii="Book Antiqua" w:hAnsi="Book Antiqua"/>
          <w:sz w:val="24"/>
          <w:szCs w:val="24"/>
        </w:rPr>
        <w:t>Guo</w:t>
      </w:r>
      <w:proofErr w:type="spellEnd"/>
      <w:r w:rsidRPr="00370617">
        <w:rPr>
          <w:rFonts w:ascii="Book Antiqua" w:hAnsi="Book Antiqua"/>
          <w:sz w:val="24"/>
          <w:szCs w:val="24"/>
        </w:rPr>
        <w:t xml:space="preserve"> W, Yu M, </w:t>
      </w:r>
      <w:proofErr w:type="spellStart"/>
      <w:r w:rsidRPr="00370617">
        <w:rPr>
          <w:rFonts w:ascii="Book Antiqua" w:hAnsi="Book Antiqua"/>
          <w:sz w:val="24"/>
          <w:szCs w:val="24"/>
        </w:rPr>
        <w:t>Xue</w:t>
      </w:r>
      <w:proofErr w:type="spellEnd"/>
      <w:r w:rsidRPr="00370617">
        <w:rPr>
          <w:rFonts w:ascii="Book Antiqua" w:hAnsi="Book Antiqua"/>
          <w:sz w:val="24"/>
          <w:szCs w:val="24"/>
        </w:rPr>
        <w:t xml:space="preserve"> K, Huang S, Chen Y, Zhu H, </w:t>
      </w:r>
      <w:proofErr w:type="spellStart"/>
      <w:r w:rsidRPr="00370617">
        <w:rPr>
          <w:rFonts w:ascii="Book Antiqua" w:hAnsi="Book Antiqua"/>
          <w:sz w:val="24"/>
          <w:szCs w:val="24"/>
        </w:rPr>
        <w:t>Xu</w:t>
      </w:r>
      <w:proofErr w:type="spellEnd"/>
      <w:r w:rsidRPr="00370617">
        <w:rPr>
          <w:rFonts w:ascii="Book Antiqua" w:hAnsi="Book Antiqua"/>
          <w:sz w:val="24"/>
          <w:szCs w:val="24"/>
        </w:rPr>
        <w:t xml:space="preserve"> L, </w:t>
      </w:r>
      <w:proofErr w:type="spellStart"/>
      <w:r w:rsidRPr="00370617">
        <w:rPr>
          <w:rFonts w:ascii="Book Antiqua" w:hAnsi="Book Antiqua"/>
          <w:sz w:val="24"/>
          <w:szCs w:val="24"/>
        </w:rPr>
        <w:t>Guo</w:t>
      </w:r>
      <w:proofErr w:type="spellEnd"/>
      <w:r w:rsidRPr="00370617">
        <w:rPr>
          <w:rFonts w:ascii="Book Antiqua" w:hAnsi="Book Antiqua"/>
          <w:sz w:val="24"/>
          <w:szCs w:val="24"/>
        </w:rPr>
        <w:t xml:space="preserve"> T. Expression of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protein in normal human subcutaneous adipose tissue and pregnant women subcutaneous adipose tissue and placenta. </w:t>
      </w:r>
      <w:r w:rsidRPr="00370617">
        <w:rPr>
          <w:rFonts w:ascii="Book Antiqua" w:hAnsi="Book Antiqua"/>
          <w:i/>
          <w:sz w:val="24"/>
          <w:szCs w:val="24"/>
        </w:rPr>
        <w:t xml:space="preserve">J </w:t>
      </w:r>
      <w:proofErr w:type="spellStart"/>
      <w:r w:rsidRPr="00370617">
        <w:rPr>
          <w:rFonts w:ascii="Book Antiqua" w:hAnsi="Book Antiqua"/>
          <w:i/>
          <w:sz w:val="24"/>
          <w:szCs w:val="24"/>
        </w:rPr>
        <w:t>Huazhong</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Univ</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Sci</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Technolog</w:t>
      </w:r>
      <w:proofErr w:type="spellEnd"/>
      <w:r w:rsidRPr="00370617">
        <w:rPr>
          <w:rFonts w:ascii="Book Antiqua" w:hAnsi="Book Antiqua"/>
          <w:i/>
          <w:sz w:val="24"/>
          <w:szCs w:val="24"/>
        </w:rPr>
        <w:t xml:space="preserve"> Med </w:t>
      </w:r>
      <w:proofErr w:type="spellStart"/>
      <w:r w:rsidRPr="00370617">
        <w:rPr>
          <w:rFonts w:ascii="Book Antiqua" w:hAnsi="Book Antiqua"/>
          <w:i/>
          <w:sz w:val="24"/>
          <w:szCs w:val="24"/>
        </w:rPr>
        <w:t>Sci</w:t>
      </w:r>
      <w:proofErr w:type="spellEnd"/>
      <w:r w:rsidRPr="00370617">
        <w:rPr>
          <w:rFonts w:ascii="Book Antiqua" w:hAnsi="Book Antiqua"/>
          <w:sz w:val="24"/>
          <w:szCs w:val="24"/>
        </w:rPr>
        <w:t xml:space="preserve"> 2006; </w:t>
      </w:r>
      <w:r w:rsidRPr="00370617">
        <w:rPr>
          <w:rFonts w:ascii="Book Antiqua" w:hAnsi="Book Antiqua"/>
          <w:b/>
          <w:sz w:val="24"/>
          <w:szCs w:val="24"/>
        </w:rPr>
        <w:t>26</w:t>
      </w:r>
      <w:r w:rsidRPr="00370617">
        <w:rPr>
          <w:rFonts w:ascii="Book Antiqua" w:hAnsi="Book Antiqua"/>
          <w:sz w:val="24"/>
          <w:szCs w:val="24"/>
        </w:rPr>
        <w:t>: 288-291 [PMID: 16961271 DOI: 10.1007/BF02829553]</w:t>
      </w:r>
    </w:p>
    <w:p w14:paraId="7BD556C5"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58 </w:t>
      </w:r>
      <w:r w:rsidRPr="00370617">
        <w:rPr>
          <w:rFonts w:ascii="Book Antiqua" w:hAnsi="Book Antiqua"/>
          <w:b/>
          <w:sz w:val="24"/>
          <w:szCs w:val="24"/>
        </w:rPr>
        <w:t>Lobo TF</w:t>
      </w:r>
      <w:r w:rsidRPr="00370617">
        <w:rPr>
          <w:rFonts w:ascii="Book Antiqua" w:hAnsi="Book Antiqua"/>
          <w:sz w:val="24"/>
          <w:szCs w:val="24"/>
        </w:rPr>
        <w:t xml:space="preserve">, </w:t>
      </w:r>
      <w:proofErr w:type="spellStart"/>
      <w:r w:rsidRPr="00370617">
        <w:rPr>
          <w:rFonts w:ascii="Book Antiqua" w:hAnsi="Book Antiqua"/>
          <w:sz w:val="24"/>
          <w:szCs w:val="24"/>
        </w:rPr>
        <w:t>Torloni</w:t>
      </w:r>
      <w:proofErr w:type="spellEnd"/>
      <w:r w:rsidRPr="00370617">
        <w:rPr>
          <w:rFonts w:ascii="Book Antiqua" w:hAnsi="Book Antiqua"/>
          <w:sz w:val="24"/>
          <w:szCs w:val="24"/>
        </w:rPr>
        <w:t xml:space="preserve"> MR, </w:t>
      </w:r>
      <w:proofErr w:type="spellStart"/>
      <w:r w:rsidRPr="00370617">
        <w:rPr>
          <w:rFonts w:ascii="Book Antiqua" w:hAnsi="Book Antiqua"/>
          <w:sz w:val="24"/>
          <w:szCs w:val="24"/>
        </w:rPr>
        <w:t>Gueuvoghlanian</w:t>
      </w:r>
      <w:proofErr w:type="spellEnd"/>
      <w:r w:rsidRPr="00370617">
        <w:rPr>
          <w:rFonts w:ascii="Book Antiqua" w:hAnsi="Book Antiqua"/>
          <w:sz w:val="24"/>
          <w:szCs w:val="24"/>
        </w:rPr>
        <w:t xml:space="preserve">-Silva BY, </w:t>
      </w:r>
      <w:proofErr w:type="spellStart"/>
      <w:r w:rsidRPr="00370617">
        <w:rPr>
          <w:rFonts w:ascii="Book Antiqua" w:hAnsi="Book Antiqua"/>
          <w:sz w:val="24"/>
          <w:szCs w:val="24"/>
        </w:rPr>
        <w:t>Mattar</w:t>
      </w:r>
      <w:proofErr w:type="spellEnd"/>
      <w:r w:rsidRPr="00370617">
        <w:rPr>
          <w:rFonts w:ascii="Book Antiqua" w:hAnsi="Book Antiqua"/>
          <w:sz w:val="24"/>
          <w:szCs w:val="24"/>
        </w:rPr>
        <w:t xml:space="preserve"> R, </w:t>
      </w:r>
      <w:proofErr w:type="spellStart"/>
      <w:r w:rsidRPr="00370617">
        <w:rPr>
          <w:rFonts w:ascii="Book Antiqua" w:hAnsi="Book Antiqua"/>
          <w:sz w:val="24"/>
          <w:szCs w:val="24"/>
        </w:rPr>
        <w:t>Daher</w:t>
      </w:r>
      <w:proofErr w:type="spellEnd"/>
      <w:r w:rsidRPr="00370617">
        <w:rPr>
          <w:rFonts w:ascii="Book Antiqua" w:hAnsi="Book Antiqua"/>
          <w:sz w:val="24"/>
          <w:szCs w:val="24"/>
        </w:rPr>
        <w:t xml:space="preserve"> S.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concentration and gestational diabetes: a systematic review of the literature. </w:t>
      </w:r>
      <w:r w:rsidRPr="00370617">
        <w:rPr>
          <w:rFonts w:ascii="Book Antiqua" w:hAnsi="Book Antiqua"/>
          <w:i/>
          <w:sz w:val="24"/>
          <w:szCs w:val="24"/>
        </w:rPr>
        <w:t xml:space="preserve">J </w:t>
      </w:r>
      <w:proofErr w:type="spellStart"/>
      <w:r w:rsidRPr="00370617">
        <w:rPr>
          <w:rFonts w:ascii="Book Antiqua" w:hAnsi="Book Antiqua"/>
          <w:i/>
          <w:sz w:val="24"/>
          <w:szCs w:val="24"/>
        </w:rPr>
        <w:t>Reprod</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Immunol</w:t>
      </w:r>
      <w:proofErr w:type="spellEnd"/>
      <w:r w:rsidRPr="00370617">
        <w:rPr>
          <w:rFonts w:ascii="Book Antiqua" w:hAnsi="Book Antiqua"/>
          <w:sz w:val="24"/>
          <w:szCs w:val="24"/>
        </w:rPr>
        <w:t xml:space="preserve"> 2013; </w:t>
      </w:r>
      <w:r w:rsidRPr="00370617">
        <w:rPr>
          <w:rFonts w:ascii="Book Antiqua" w:hAnsi="Book Antiqua"/>
          <w:b/>
          <w:sz w:val="24"/>
          <w:szCs w:val="24"/>
        </w:rPr>
        <w:t>97</w:t>
      </w:r>
      <w:r w:rsidRPr="00370617">
        <w:rPr>
          <w:rFonts w:ascii="Book Antiqua" w:hAnsi="Book Antiqua"/>
          <w:sz w:val="24"/>
          <w:szCs w:val="24"/>
        </w:rPr>
        <w:t>: 120-127 [PMID: 23432878 DOI: 10.1016/j.jri.2012.10.004]</w:t>
      </w:r>
    </w:p>
    <w:p w14:paraId="426EC50B" w14:textId="34B7A4E1"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59 </w:t>
      </w:r>
      <w:r w:rsidRPr="00370617">
        <w:rPr>
          <w:rFonts w:ascii="Book Antiqua" w:hAnsi="Book Antiqua"/>
          <w:b/>
          <w:sz w:val="24"/>
          <w:szCs w:val="24"/>
        </w:rPr>
        <w:t>Wells G</w:t>
      </w:r>
      <w:r w:rsidRPr="00370617">
        <w:rPr>
          <w:rFonts w:ascii="Book Antiqua" w:hAnsi="Book Antiqua"/>
          <w:sz w:val="24"/>
          <w:szCs w:val="24"/>
        </w:rPr>
        <w:t>,</w:t>
      </w:r>
      <w:r w:rsidR="004C0365" w:rsidRPr="00370617">
        <w:rPr>
          <w:rFonts w:ascii="Book Antiqua" w:hAnsi="Book Antiqua"/>
          <w:sz w:val="24"/>
          <w:szCs w:val="24"/>
        </w:rPr>
        <w:t xml:space="preserve"> </w:t>
      </w:r>
      <w:r w:rsidRPr="00370617">
        <w:rPr>
          <w:rFonts w:ascii="Book Antiqua" w:hAnsi="Book Antiqua"/>
          <w:sz w:val="24"/>
          <w:szCs w:val="24"/>
        </w:rPr>
        <w:t xml:space="preserve">Shea B, O'Connell J. The Newcastle-Ottawa Scale (NOS) for assessing the quality of </w:t>
      </w:r>
      <w:proofErr w:type="spellStart"/>
      <w:r w:rsidRPr="00370617">
        <w:rPr>
          <w:rFonts w:ascii="Book Antiqua" w:hAnsi="Book Antiqua"/>
          <w:sz w:val="24"/>
          <w:szCs w:val="24"/>
        </w:rPr>
        <w:t>nonrandomised</w:t>
      </w:r>
      <w:proofErr w:type="spellEnd"/>
      <w:r w:rsidRPr="00370617">
        <w:rPr>
          <w:rFonts w:ascii="Book Antiqua" w:hAnsi="Book Antiqua"/>
          <w:sz w:val="24"/>
          <w:szCs w:val="24"/>
        </w:rPr>
        <w:t xml:space="preserve"> studies in meta-analyses. 2018. Available from: URL: http://www.ohri.ca/programs/clinical_epidemiology/oxford.asp</w:t>
      </w:r>
    </w:p>
    <w:p w14:paraId="2E8A0C0B" w14:textId="3729158B"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60 </w:t>
      </w:r>
      <w:r w:rsidRPr="00370617">
        <w:rPr>
          <w:rFonts w:ascii="Book Antiqua" w:hAnsi="Book Antiqua"/>
          <w:b/>
          <w:sz w:val="24"/>
          <w:szCs w:val="24"/>
        </w:rPr>
        <w:t>Zhang T</w:t>
      </w:r>
      <w:r w:rsidRPr="00370617">
        <w:rPr>
          <w:rFonts w:ascii="Book Antiqua" w:hAnsi="Book Antiqua"/>
          <w:sz w:val="24"/>
          <w:szCs w:val="24"/>
        </w:rPr>
        <w:t>,</w:t>
      </w:r>
      <w:r w:rsidR="004C0365" w:rsidRPr="00370617">
        <w:rPr>
          <w:rFonts w:ascii="Book Antiqua" w:hAnsi="Book Antiqua"/>
          <w:sz w:val="24"/>
          <w:szCs w:val="24"/>
        </w:rPr>
        <w:t xml:space="preserve"> </w:t>
      </w:r>
      <w:proofErr w:type="spellStart"/>
      <w:r w:rsidRPr="00370617">
        <w:rPr>
          <w:rFonts w:ascii="Book Antiqua" w:hAnsi="Book Antiqua"/>
          <w:sz w:val="24"/>
          <w:szCs w:val="24"/>
        </w:rPr>
        <w:t>Zhong</w:t>
      </w:r>
      <w:proofErr w:type="spellEnd"/>
      <w:r w:rsidRPr="00370617">
        <w:rPr>
          <w:rFonts w:ascii="Book Antiqua" w:hAnsi="Book Antiqua"/>
          <w:sz w:val="24"/>
          <w:szCs w:val="24"/>
        </w:rPr>
        <w:t xml:space="preserve"> W</w:t>
      </w:r>
      <w:r w:rsidR="00065EF8" w:rsidRPr="00370617">
        <w:rPr>
          <w:rFonts w:ascii="Book Antiqua" w:hAnsi="Book Antiqua" w:hint="eastAsia"/>
          <w:sz w:val="24"/>
          <w:szCs w:val="24"/>
        </w:rPr>
        <w:t>,</w:t>
      </w:r>
      <w:r w:rsidR="00065EF8" w:rsidRPr="00370617">
        <w:rPr>
          <w:rFonts w:ascii="Book Antiqua" w:hAnsi="Book Antiqua"/>
          <w:sz w:val="24"/>
          <w:szCs w:val="24"/>
        </w:rPr>
        <w:t xml:space="preserve"> editors</w:t>
      </w:r>
      <w:r w:rsidRPr="00370617">
        <w:rPr>
          <w:rFonts w:ascii="Book Antiqua" w:hAnsi="Book Antiqua"/>
          <w:sz w:val="24"/>
          <w:szCs w:val="24"/>
        </w:rPr>
        <w:t>.</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Applied methodology for evidence-based medicine.</w:t>
      </w:r>
      <w:proofErr w:type="gramEnd"/>
      <w:r w:rsidRPr="00370617">
        <w:rPr>
          <w:rFonts w:ascii="Book Antiqua" w:hAnsi="Book Antiqua"/>
          <w:sz w:val="24"/>
          <w:szCs w:val="24"/>
        </w:rPr>
        <w:t xml:space="preserve"> Changsha, China: Centr</w:t>
      </w:r>
      <w:r w:rsidR="00065EF8" w:rsidRPr="00370617">
        <w:rPr>
          <w:rFonts w:ascii="Book Antiqua" w:hAnsi="Book Antiqua"/>
          <w:sz w:val="24"/>
          <w:szCs w:val="24"/>
        </w:rPr>
        <w:t>al South University Press, 2011</w:t>
      </w:r>
    </w:p>
    <w:p w14:paraId="00FCBBB2" w14:textId="53EECF40"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61 </w:t>
      </w:r>
      <w:r w:rsidRPr="00370617">
        <w:rPr>
          <w:rFonts w:ascii="Book Antiqua" w:hAnsi="Book Antiqua"/>
          <w:b/>
          <w:sz w:val="24"/>
          <w:szCs w:val="24"/>
        </w:rPr>
        <w:t>Higgins JPT</w:t>
      </w:r>
      <w:r w:rsidR="00D37B3F" w:rsidRPr="00370617">
        <w:rPr>
          <w:rFonts w:ascii="Book Antiqua" w:hAnsi="Book Antiqua"/>
          <w:sz w:val="24"/>
          <w:szCs w:val="24"/>
        </w:rPr>
        <w:t>, Green S</w:t>
      </w:r>
      <w:r w:rsidR="00D37B3F" w:rsidRPr="00370617">
        <w:rPr>
          <w:rFonts w:ascii="Book Antiqua" w:hAnsi="Book Antiqua" w:hint="eastAsia"/>
          <w:sz w:val="24"/>
          <w:szCs w:val="24"/>
        </w:rPr>
        <w:t>,</w:t>
      </w:r>
      <w:r w:rsidR="00D37B3F" w:rsidRPr="00370617">
        <w:rPr>
          <w:rFonts w:ascii="Book Antiqua" w:hAnsi="Book Antiqua"/>
          <w:sz w:val="24"/>
          <w:szCs w:val="24"/>
        </w:rPr>
        <w:t xml:space="preserve"> editors</w:t>
      </w:r>
      <w:r w:rsidRPr="00370617">
        <w:rPr>
          <w:rFonts w:ascii="Book Antiqua" w:hAnsi="Book Antiqua"/>
          <w:sz w:val="24"/>
          <w:szCs w:val="24"/>
        </w:rPr>
        <w:t>.</w:t>
      </w:r>
      <w:proofErr w:type="gramEnd"/>
      <w:r w:rsidRPr="00370617">
        <w:rPr>
          <w:rFonts w:ascii="Book Antiqua" w:hAnsi="Book Antiqua"/>
          <w:sz w:val="24"/>
          <w:szCs w:val="24"/>
        </w:rPr>
        <w:t xml:space="preserve"> </w:t>
      </w:r>
      <w:proofErr w:type="gramStart"/>
      <w:r w:rsidRPr="00370617">
        <w:rPr>
          <w:rFonts w:ascii="Book Antiqua" w:hAnsi="Book Antiqua"/>
          <w:sz w:val="24"/>
          <w:szCs w:val="24"/>
        </w:rPr>
        <w:t>Cochrane Handbook for Systematic Reviews of Interventions version 5.1.0.</w:t>
      </w:r>
      <w:proofErr w:type="gramEnd"/>
      <w:r w:rsidRPr="00370617">
        <w:rPr>
          <w:rFonts w:ascii="Book Antiqua" w:hAnsi="Book Antiqua"/>
          <w:sz w:val="24"/>
          <w:szCs w:val="24"/>
        </w:rPr>
        <w:t xml:space="preserve"> The Cochrane Collaboration, 2011</w:t>
      </w:r>
    </w:p>
    <w:p w14:paraId="7AB949E4"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62 </w:t>
      </w:r>
      <w:proofErr w:type="spellStart"/>
      <w:r w:rsidRPr="00370617">
        <w:rPr>
          <w:rFonts w:ascii="Book Antiqua" w:hAnsi="Book Antiqua"/>
          <w:b/>
          <w:sz w:val="24"/>
          <w:szCs w:val="24"/>
        </w:rPr>
        <w:t>Hozo</w:t>
      </w:r>
      <w:proofErr w:type="spellEnd"/>
      <w:r w:rsidRPr="00370617">
        <w:rPr>
          <w:rFonts w:ascii="Book Antiqua" w:hAnsi="Book Antiqua"/>
          <w:b/>
          <w:sz w:val="24"/>
          <w:szCs w:val="24"/>
        </w:rPr>
        <w:t xml:space="preserve"> SP</w:t>
      </w:r>
      <w:r w:rsidRPr="00370617">
        <w:rPr>
          <w:rFonts w:ascii="Book Antiqua" w:hAnsi="Book Antiqua"/>
          <w:sz w:val="24"/>
          <w:szCs w:val="24"/>
        </w:rPr>
        <w:t xml:space="preserve">, </w:t>
      </w:r>
      <w:proofErr w:type="spellStart"/>
      <w:r w:rsidRPr="00370617">
        <w:rPr>
          <w:rFonts w:ascii="Book Antiqua" w:hAnsi="Book Antiqua"/>
          <w:sz w:val="24"/>
          <w:szCs w:val="24"/>
        </w:rPr>
        <w:t>Djulbegovic</w:t>
      </w:r>
      <w:proofErr w:type="spellEnd"/>
      <w:r w:rsidRPr="00370617">
        <w:rPr>
          <w:rFonts w:ascii="Book Antiqua" w:hAnsi="Book Antiqua"/>
          <w:sz w:val="24"/>
          <w:szCs w:val="24"/>
        </w:rPr>
        <w:t xml:space="preserve"> B, </w:t>
      </w:r>
      <w:proofErr w:type="spellStart"/>
      <w:r w:rsidRPr="00370617">
        <w:rPr>
          <w:rFonts w:ascii="Book Antiqua" w:hAnsi="Book Antiqua"/>
          <w:sz w:val="24"/>
          <w:szCs w:val="24"/>
        </w:rPr>
        <w:t>Hozo</w:t>
      </w:r>
      <w:bookmarkStart w:id="51" w:name="_GoBack"/>
      <w:bookmarkEnd w:id="51"/>
      <w:proofErr w:type="spellEnd"/>
      <w:r w:rsidRPr="00370617">
        <w:rPr>
          <w:rFonts w:ascii="Book Antiqua" w:hAnsi="Book Antiqua"/>
          <w:sz w:val="24"/>
          <w:szCs w:val="24"/>
        </w:rPr>
        <w:t xml:space="preserve"> I. Estimating the mean and variance from the median, range, and the size of a sample. </w:t>
      </w:r>
      <w:r w:rsidRPr="00370617">
        <w:rPr>
          <w:rFonts w:ascii="Book Antiqua" w:hAnsi="Book Antiqua"/>
          <w:i/>
          <w:sz w:val="24"/>
          <w:szCs w:val="24"/>
        </w:rPr>
        <w:t xml:space="preserve">BMC Med Res </w:t>
      </w:r>
      <w:proofErr w:type="spellStart"/>
      <w:r w:rsidRPr="00370617">
        <w:rPr>
          <w:rFonts w:ascii="Book Antiqua" w:hAnsi="Book Antiqua"/>
          <w:i/>
          <w:sz w:val="24"/>
          <w:szCs w:val="24"/>
        </w:rPr>
        <w:t>Methodol</w:t>
      </w:r>
      <w:proofErr w:type="spellEnd"/>
      <w:r w:rsidRPr="00370617">
        <w:rPr>
          <w:rFonts w:ascii="Book Antiqua" w:hAnsi="Book Antiqua"/>
          <w:sz w:val="24"/>
          <w:szCs w:val="24"/>
        </w:rPr>
        <w:t xml:space="preserve"> 2005; </w:t>
      </w:r>
      <w:r w:rsidRPr="00370617">
        <w:rPr>
          <w:rFonts w:ascii="Book Antiqua" w:hAnsi="Book Antiqua"/>
          <w:b/>
          <w:sz w:val="24"/>
          <w:szCs w:val="24"/>
        </w:rPr>
        <w:t>5</w:t>
      </w:r>
      <w:r w:rsidRPr="00370617">
        <w:rPr>
          <w:rFonts w:ascii="Book Antiqua" w:hAnsi="Book Antiqua"/>
          <w:sz w:val="24"/>
          <w:szCs w:val="24"/>
        </w:rPr>
        <w:t>: 13 [PMID: 15840177 DOI: 10.1186/1471-2288-5-13]</w:t>
      </w:r>
    </w:p>
    <w:p w14:paraId="3154B2CE"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63 </w:t>
      </w:r>
      <w:r w:rsidRPr="00370617">
        <w:rPr>
          <w:rFonts w:ascii="Book Antiqua" w:hAnsi="Book Antiqua"/>
          <w:b/>
          <w:sz w:val="24"/>
          <w:szCs w:val="24"/>
        </w:rPr>
        <w:t>Whitehead A</w:t>
      </w:r>
      <w:r w:rsidRPr="00370617">
        <w:rPr>
          <w:rFonts w:ascii="Book Antiqua" w:hAnsi="Book Antiqua"/>
          <w:sz w:val="24"/>
          <w:szCs w:val="24"/>
        </w:rPr>
        <w:t xml:space="preserve">, Whitehead J. A general parametric approach to the meta-analysis of randomized clinical trials. </w:t>
      </w:r>
      <w:r w:rsidRPr="00370617">
        <w:rPr>
          <w:rFonts w:ascii="Book Antiqua" w:hAnsi="Book Antiqua"/>
          <w:i/>
          <w:sz w:val="24"/>
          <w:szCs w:val="24"/>
        </w:rPr>
        <w:t>Stat Med</w:t>
      </w:r>
      <w:r w:rsidRPr="00370617">
        <w:rPr>
          <w:rFonts w:ascii="Book Antiqua" w:hAnsi="Book Antiqua"/>
          <w:sz w:val="24"/>
          <w:szCs w:val="24"/>
        </w:rPr>
        <w:t xml:space="preserve"> 1991; </w:t>
      </w:r>
      <w:r w:rsidRPr="00370617">
        <w:rPr>
          <w:rFonts w:ascii="Book Antiqua" w:hAnsi="Book Antiqua"/>
          <w:b/>
          <w:sz w:val="24"/>
          <w:szCs w:val="24"/>
        </w:rPr>
        <w:t>10</w:t>
      </w:r>
      <w:r w:rsidRPr="00370617">
        <w:rPr>
          <w:rFonts w:ascii="Book Antiqua" w:hAnsi="Book Antiqua"/>
          <w:sz w:val="24"/>
          <w:szCs w:val="24"/>
        </w:rPr>
        <w:t>: 1665-1677 [PMID: 1792461 DOI: 10.1002/sim.4780101105]</w:t>
      </w:r>
    </w:p>
    <w:p w14:paraId="195C5B56"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64 </w:t>
      </w:r>
      <w:r w:rsidRPr="00370617">
        <w:rPr>
          <w:rFonts w:ascii="Book Antiqua" w:hAnsi="Book Antiqua"/>
          <w:b/>
          <w:sz w:val="24"/>
          <w:szCs w:val="24"/>
        </w:rPr>
        <w:t>Higgins JP</w:t>
      </w:r>
      <w:r w:rsidRPr="00370617">
        <w:rPr>
          <w:rFonts w:ascii="Book Antiqua" w:hAnsi="Book Antiqua"/>
          <w:sz w:val="24"/>
          <w:szCs w:val="24"/>
        </w:rPr>
        <w:t xml:space="preserve">, Thompson SG. </w:t>
      </w:r>
      <w:proofErr w:type="gramStart"/>
      <w:r w:rsidRPr="00370617">
        <w:rPr>
          <w:rFonts w:ascii="Book Antiqua" w:hAnsi="Book Antiqua"/>
          <w:sz w:val="24"/>
          <w:szCs w:val="24"/>
        </w:rPr>
        <w:t>Quantifying heterogeneity in a meta-analysis.</w:t>
      </w:r>
      <w:proofErr w:type="gramEnd"/>
      <w:r w:rsidRPr="00370617">
        <w:rPr>
          <w:rFonts w:ascii="Book Antiqua" w:hAnsi="Book Antiqua"/>
          <w:sz w:val="24"/>
          <w:szCs w:val="24"/>
        </w:rPr>
        <w:t xml:space="preserve"> </w:t>
      </w:r>
      <w:r w:rsidRPr="00370617">
        <w:rPr>
          <w:rFonts w:ascii="Book Antiqua" w:hAnsi="Book Antiqua"/>
          <w:i/>
          <w:sz w:val="24"/>
          <w:szCs w:val="24"/>
        </w:rPr>
        <w:t>Stat Med</w:t>
      </w:r>
      <w:r w:rsidRPr="00370617">
        <w:rPr>
          <w:rFonts w:ascii="Book Antiqua" w:hAnsi="Book Antiqua"/>
          <w:sz w:val="24"/>
          <w:szCs w:val="24"/>
        </w:rPr>
        <w:t xml:space="preserve"> 2002; </w:t>
      </w:r>
      <w:r w:rsidRPr="00370617">
        <w:rPr>
          <w:rFonts w:ascii="Book Antiqua" w:hAnsi="Book Antiqua"/>
          <w:b/>
          <w:sz w:val="24"/>
          <w:szCs w:val="24"/>
        </w:rPr>
        <w:t>21</w:t>
      </w:r>
      <w:r w:rsidRPr="00370617">
        <w:rPr>
          <w:rFonts w:ascii="Book Antiqua" w:hAnsi="Book Antiqua"/>
          <w:sz w:val="24"/>
          <w:szCs w:val="24"/>
        </w:rPr>
        <w:t>: 1539-1558 [PMID: 12111919 DOI: 10.1002/sim.1186]</w:t>
      </w:r>
    </w:p>
    <w:p w14:paraId="0728A532"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65 </w:t>
      </w:r>
      <w:r w:rsidRPr="00370617">
        <w:rPr>
          <w:rFonts w:ascii="Book Antiqua" w:hAnsi="Book Antiqua"/>
          <w:b/>
          <w:sz w:val="24"/>
          <w:szCs w:val="24"/>
        </w:rPr>
        <w:t>Banerjee RR</w:t>
      </w:r>
      <w:r w:rsidRPr="00370617">
        <w:rPr>
          <w:rFonts w:ascii="Book Antiqua" w:hAnsi="Book Antiqua"/>
          <w:sz w:val="24"/>
          <w:szCs w:val="24"/>
        </w:rPr>
        <w:t xml:space="preserve">, </w:t>
      </w:r>
      <w:proofErr w:type="spellStart"/>
      <w:r w:rsidRPr="00370617">
        <w:rPr>
          <w:rFonts w:ascii="Book Antiqua" w:hAnsi="Book Antiqua"/>
          <w:sz w:val="24"/>
          <w:szCs w:val="24"/>
        </w:rPr>
        <w:t>Rangwala</w:t>
      </w:r>
      <w:proofErr w:type="spellEnd"/>
      <w:r w:rsidRPr="00370617">
        <w:rPr>
          <w:rFonts w:ascii="Book Antiqua" w:hAnsi="Book Antiqua"/>
          <w:sz w:val="24"/>
          <w:szCs w:val="24"/>
        </w:rPr>
        <w:t xml:space="preserve"> SM, Shapiro JS, Rich AS, Rhoades B, Qi Y, Wang J, </w:t>
      </w:r>
      <w:proofErr w:type="spellStart"/>
      <w:r w:rsidRPr="00370617">
        <w:rPr>
          <w:rFonts w:ascii="Book Antiqua" w:hAnsi="Book Antiqua"/>
          <w:sz w:val="24"/>
          <w:szCs w:val="24"/>
        </w:rPr>
        <w:t>Rajala</w:t>
      </w:r>
      <w:proofErr w:type="spellEnd"/>
      <w:r w:rsidRPr="00370617">
        <w:rPr>
          <w:rFonts w:ascii="Book Antiqua" w:hAnsi="Book Antiqua"/>
          <w:sz w:val="24"/>
          <w:szCs w:val="24"/>
        </w:rPr>
        <w:t xml:space="preserve"> MW, </w:t>
      </w:r>
      <w:proofErr w:type="spellStart"/>
      <w:r w:rsidRPr="00370617">
        <w:rPr>
          <w:rFonts w:ascii="Book Antiqua" w:hAnsi="Book Antiqua"/>
          <w:sz w:val="24"/>
          <w:szCs w:val="24"/>
        </w:rPr>
        <w:t>Pocai</w:t>
      </w:r>
      <w:proofErr w:type="spellEnd"/>
      <w:r w:rsidRPr="00370617">
        <w:rPr>
          <w:rFonts w:ascii="Book Antiqua" w:hAnsi="Book Antiqua"/>
          <w:sz w:val="24"/>
          <w:szCs w:val="24"/>
        </w:rPr>
        <w:t xml:space="preserve"> A, Scherer PE, </w:t>
      </w:r>
      <w:proofErr w:type="spellStart"/>
      <w:r w:rsidRPr="00370617">
        <w:rPr>
          <w:rFonts w:ascii="Book Antiqua" w:hAnsi="Book Antiqua"/>
          <w:sz w:val="24"/>
          <w:szCs w:val="24"/>
        </w:rPr>
        <w:t>Steppan</w:t>
      </w:r>
      <w:proofErr w:type="spellEnd"/>
      <w:r w:rsidRPr="00370617">
        <w:rPr>
          <w:rFonts w:ascii="Book Antiqua" w:hAnsi="Book Antiqua"/>
          <w:sz w:val="24"/>
          <w:szCs w:val="24"/>
        </w:rPr>
        <w:t xml:space="preserve"> CM, </w:t>
      </w:r>
      <w:proofErr w:type="spellStart"/>
      <w:r w:rsidRPr="00370617">
        <w:rPr>
          <w:rFonts w:ascii="Book Antiqua" w:hAnsi="Book Antiqua"/>
          <w:sz w:val="24"/>
          <w:szCs w:val="24"/>
        </w:rPr>
        <w:t>Ahima</w:t>
      </w:r>
      <w:proofErr w:type="spellEnd"/>
      <w:r w:rsidRPr="00370617">
        <w:rPr>
          <w:rFonts w:ascii="Book Antiqua" w:hAnsi="Book Antiqua"/>
          <w:sz w:val="24"/>
          <w:szCs w:val="24"/>
        </w:rPr>
        <w:t xml:space="preserve"> RS, </w:t>
      </w:r>
      <w:proofErr w:type="spellStart"/>
      <w:r w:rsidRPr="00370617">
        <w:rPr>
          <w:rFonts w:ascii="Book Antiqua" w:hAnsi="Book Antiqua"/>
          <w:sz w:val="24"/>
          <w:szCs w:val="24"/>
        </w:rPr>
        <w:t>Obici</w:t>
      </w:r>
      <w:proofErr w:type="spellEnd"/>
      <w:r w:rsidRPr="00370617">
        <w:rPr>
          <w:rFonts w:ascii="Book Antiqua" w:hAnsi="Book Antiqua"/>
          <w:sz w:val="24"/>
          <w:szCs w:val="24"/>
        </w:rPr>
        <w:t xml:space="preserve"> S, Rossetti L, Lazar MA. </w:t>
      </w:r>
      <w:proofErr w:type="gramStart"/>
      <w:r w:rsidRPr="00370617">
        <w:rPr>
          <w:rFonts w:ascii="Book Antiqua" w:hAnsi="Book Antiqua"/>
          <w:sz w:val="24"/>
          <w:szCs w:val="24"/>
        </w:rPr>
        <w:t xml:space="preserve">Regulation of fasted blood glucose by </w:t>
      </w:r>
      <w:proofErr w:type="spellStart"/>
      <w:r w:rsidRPr="00370617">
        <w:rPr>
          <w:rFonts w:ascii="Book Antiqua" w:hAnsi="Book Antiqua"/>
          <w:sz w:val="24"/>
          <w:szCs w:val="24"/>
        </w:rPr>
        <w:t>resistin</w:t>
      </w:r>
      <w:proofErr w:type="spellEnd"/>
      <w:r w:rsidRPr="00370617">
        <w:rPr>
          <w:rFonts w:ascii="Book Antiqua" w:hAnsi="Book Antiqua"/>
          <w:sz w:val="24"/>
          <w:szCs w:val="24"/>
        </w:rPr>
        <w:t>.</w:t>
      </w:r>
      <w:proofErr w:type="gramEnd"/>
      <w:r w:rsidRPr="00370617">
        <w:rPr>
          <w:rFonts w:ascii="Book Antiqua" w:hAnsi="Book Antiqua"/>
          <w:sz w:val="24"/>
          <w:szCs w:val="24"/>
        </w:rPr>
        <w:t xml:space="preserve"> </w:t>
      </w:r>
      <w:r w:rsidRPr="00370617">
        <w:rPr>
          <w:rFonts w:ascii="Book Antiqua" w:hAnsi="Book Antiqua"/>
          <w:i/>
          <w:sz w:val="24"/>
          <w:szCs w:val="24"/>
        </w:rPr>
        <w:t>Science</w:t>
      </w:r>
      <w:r w:rsidRPr="00370617">
        <w:rPr>
          <w:rFonts w:ascii="Book Antiqua" w:hAnsi="Book Antiqua"/>
          <w:sz w:val="24"/>
          <w:szCs w:val="24"/>
        </w:rPr>
        <w:t xml:space="preserve"> 2004; </w:t>
      </w:r>
      <w:r w:rsidRPr="00370617">
        <w:rPr>
          <w:rFonts w:ascii="Book Antiqua" w:hAnsi="Book Antiqua"/>
          <w:b/>
          <w:sz w:val="24"/>
          <w:szCs w:val="24"/>
        </w:rPr>
        <w:t>303</w:t>
      </w:r>
      <w:r w:rsidRPr="00370617">
        <w:rPr>
          <w:rFonts w:ascii="Book Antiqua" w:hAnsi="Book Antiqua"/>
          <w:sz w:val="24"/>
          <w:szCs w:val="24"/>
        </w:rPr>
        <w:t>: 1195-1198 [PMID: 14976316 DOI: 10.1126/science.1092341]</w:t>
      </w:r>
    </w:p>
    <w:p w14:paraId="3D56366C" w14:textId="77777777" w:rsidR="00713F89" w:rsidRPr="00370617" w:rsidRDefault="00713F89" w:rsidP="00713F89">
      <w:pPr>
        <w:spacing w:line="360" w:lineRule="auto"/>
        <w:rPr>
          <w:rFonts w:ascii="Book Antiqua" w:hAnsi="Book Antiqua"/>
          <w:sz w:val="24"/>
          <w:szCs w:val="24"/>
        </w:rPr>
      </w:pPr>
      <w:proofErr w:type="gramStart"/>
      <w:r w:rsidRPr="00370617">
        <w:rPr>
          <w:rFonts w:ascii="Book Antiqua" w:hAnsi="Book Antiqua"/>
          <w:sz w:val="24"/>
          <w:szCs w:val="24"/>
        </w:rPr>
        <w:t xml:space="preserve">66 </w:t>
      </w:r>
      <w:proofErr w:type="spellStart"/>
      <w:r w:rsidRPr="00370617">
        <w:rPr>
          <w:rFonts w:ascii="Book Antiqua" w:hAnsi="Book Antiqua"/>
          <w:b/>
          <w:sz w:val="24"/>
          <w:szCs w:val="24"/>
        </w:rPr>
        <w:t>Ozias</w:t>
      </w:r>
      <w:proofErr w:type="spellEnd"/>
      <w:r w:rsidRPr="00370617">
        <w:rPr>
          <w:rFonts w:ascii="Book Antiqua" w:hAnsi="Book Antiqua"/>
          <w:b/>
          <w:sz w:val="24"/>
          <w:szCs w:val="24"/>
        </w:rPr>
        <w:t xml:space="preserve"> MK</w:t>
      </w:r>
      <w:r w:rsidRPr="00370617">
        <w:rPr>
          <w:rFonts w:ascii="Book Antiqua" w:hAnsi="Book Antiqua"/>
          <w:sz w:val="24"/>
          <w:szCs w:val="24"/>
        </w:rPr>
        <w:t xml:space="preserve">, Li S, Hull HR, Brooks WM, Carlson SE. Relationship of circulating </w:t>
      </w:r>
      <w:proofErr w:type="spellStart"/>
      <w:r w:rsidRPr="00370617">
        <w:rPr>
          <w:rFonts w:ascii="Book Antiqua" w:hAnsi="Book Antiqua"/>
          <w:sz w:val="24"/>
          <w:szCs w:val="24"/>
        </w:rPr>
        <w:t>adipokines</w:t>
      </w:r>
      <w:proofErr w:type="spellEnd"/>
      <w:r w:rsidRPr="00370617">
        <w:rPr>
          <w:rFonts w:ascii="Book Antiqua" w:hAnsi="Book Antiqua"/>
          <w:sz w:val="24"/>
          <w:szCs w:val="24"/>
        </w:rPr>
        <w:t xml:space="preserve"> to body composition in pregnant women.</w:t>
      </w:r>
      <w:proofErr w:type="gramEnd"/>
      <w:r w:rsidRPr="00370617">
        <w:rPr>
          <w:rFonts w:ascii="Book Antiqua" w:hAnsi="Book Antiqua"/>
          <w:sz w:val="24"/>
          <w:szCs w:val="24"/>
        </w:rPr>
        <w:t xml:space="preserve"> </w:t>
      </w:r>
      <w:r w:rsidRPr="00370617">
        <w:rPr>
          <w:rFonts w:ascii="Book Antiqua" w:hAnsi="Book Antiqua"/>
          <w:i/>
          <w:sz w:val="24"/>
          <w:szCs w:val="24"/>
        </w:rPr>
        <w:t>Adipocyte</w:t>
      </w:r>
      <w:r w:rsidRPr="00370617">
        <w:rPr>
          <w:rFonts w:ascii="Book Antiqua" w:hAnsi="Book Antiqua"/>
          <w:sz w:val="24"/>
          <w:szCs w:val="24"/>
        </w:rPr>
        <w:t xml:space="preserve"> 2014; </w:t>
      </w:r>
      <w:r w:rsidRPr="00370617">
        <w:rPr>
          <w:rFonts w:ascii="Book Antiqua" w:hAnsi="Book Antiqua"/>
          <w:b/>
          <w:sz w:val="24"/>
          <w:szCs w:val="24"/>
        </w:rPr>
        <w:t>4</w:t>
      </w:r>
      <w:r w:rsidRPr="00370617">
        <w:rPr>
          <w:rFonts w:ascii="Book Antiqua" w:hAnsi="Book Antiqua"/>
          <w:sz w:val="24"/>
          <w:szCs w:val="24"/>
        </w:rPr>
        <w:t>: 44-49 [PMID: 26167401 DOI: 10.4161/adip.29805]</w:t>
      </w:r>
    </w:p>
    <w:p w14:paraId="2F729D1C"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67 </w:t>
      </w:r>
      <w:r w:rsidRPr="00370617">
        <w:rPr>
          <w:rFonts w:ascii="Book Antiqua" w:hAnsi="Book Antiqua"/>
          <w:b/>
          <w:sz w:val="24"/>
          <w:szCs w:val="24"/>
        </w:rPr>
        <w:t>Dong Y</w:t>
      </w:r>
      <w:r w:rsidRPr="00370617">
        <w:rPr>
          <w:rFonts w:ascii="Book Antiqua" w:hAnsi="Book Antiqua"/>
          <w:sz w:val="24"/>
          <w:szCs w:val="24"/>
        </w:rPr>
        <w:t xml:space="preserve">, </w:t>
      </w:r>
      <w:proofErr w:type="spellStart"/>
      <w:r w:rsidRPr="00370617">
        <w:rPr>
          <w:rFonts w:ascii="Book Antiqua" w:hAnsi="Book Antiqua"/>
          <w:sz w:val="24"/>
          <w:szCs w:val="24"/>
        </w:rPr>
        <w:t>Chauhan</w:t>
      </w:r>
      <w:proofErr w:type="spellEnd"/>
      <w:r w:rsidRPr="00370617">
        <w:rPr>
          <w:rFonts w:ascii="Book Antiqua" w:hAnsi="Book Antiqua"/>
          <w:sz w:val="24"/>
          <w:szCs w:val="24"/>
        </w:rPr>
        <w:t xml:space="preserve"> M, Betancourt A, Belfort M, </w:t>
      </w:r>
      <w:proofErr w:type="spellStart"/>
      <w:r w:rsidRPr="00370617">
        <w:rPr>
          <w:rFonts w:ascii="Book Antiqua" w:hAnsi="Book Antiqua"/>
          <w:sz w:val="24"/>
          <w:szCs w:val="24"/>
        </w:rPr>
        <w:t>Yallampalli</w:t>
      </w:r>
      <w:proofErr w:type="spellEnd"/>
      <w:r w:rsidRPr="00370617">
        <w:rPr>
          <w:rFonts w:ascii="Book Antiqua" w:hAnsi="Book Antiqua"/>
          <w:sz w:val="24"/>
          <w:szCs w:val="24"/>
        </w:rPr>
        <w:t xml:space="preserve"> C. Adipose Tissue Inflammation </w:t>
      </w:r>
      <w:r w:rsidRPr="00370617">
        <w:rPr>
          <w:rFonts w:ascii="Book Antiqua" w:hAnsi="Book Antiqua"/>
          <w:sz w:val="24"/>
          <w:szCs w:val="24"/>
        </w:rPr>
        <w:lastRenderedPageBreak/>
        <w:t xml:space="preserve">and </w:t>
      </w:r>
      <w:proofErr w:type="spellStart"/>
      <w:r w:rsidRPr="00370617">
        <w:rPr>
          <w:rFonts w:ascii="Book Antiqua" w:hAnsi="Book Antiqua"/>
          <w:sz w:val="24"/>
          <w:szCs w:val="24"/>
        </w:rPr>
        <w:t>Adrenomedullin</w:t>
      </w:r>
      <w:proofErr w:type="spellEnd"/>
      <w:r w:rsidRPr="00370617">
        <w:rPr>
          <w:rFonts w:ascii="Book Antiqua" w:hAnsi="Book Antiqua"/>
          <w:sz w:val="24"/>
          <w:szCs w:val="24"/>
        </w:rPr>
        <w:t xml:space="preserve"> Overexpression Contribute to Lipid </w:t>
      </w:r>
      <w:proofErr w:type="spellStart"/>
      <w:r w:rsidRPr="00370617">
        <w:rPr>
          <w:rFonts w:ascii="Book Antiqua" w:hAnsi="Book Antiqua"/>
          <w:sz w:val="24"/>
          <w:szCs w:val="24"/>
        </w:rPr>
        <w:t>Dysregulation</w:t>
      </w:r>
      <w:proofErr w:type="spellEnd"/>
      <w:r w:rsidRPr="00370617">
        <w:rPr>
          <w:rFonts w:ascii="Book Antiqua" w:hAnsi="Book Antiqua"/>
          <w:sz w:val="24"/>
          <w:szCs w:val="24"/>
        </w:rPr>
        <w:t xml:space="preserve"> in Diabetic Pregnancies. </w:t>
      </w:r>
      <w:r w:rsidRPr="00370617">
        <w:rPr>
          <w:rFonts w:ascii="Book Antiqua" w:hAnsi="Book Antiqua"/>
          <w:i/>
          <w:sz w:val="24"/>
          <w:szCs w:val="24"/>
        </w:rPr>
        <w:t xml:space="preserve">J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Endocrinol</w:t>
      </w:r>
      <w:proofErr w:type="spellEnd"/>
      <w:r w:rsidRPr="00370617">
        <w:rPr>
          <w:rFonts w:ascii="Book Antiqua" w:hAnsi="Book Antiqua"/>
          <w:i/>
          <w:sz w:val="24"/>
          <w:szCs w:val="24"/>
        </w:rPr>
        <w:t xml:space="preserve"> </w:t>
      </w:r>
      <w:proofErr w:type="spellStart"/>
      <w:r w:rsidRPr="00370617">
        <w:rPr>
          <w:rFonts w:ascii="Book Antiqua" w:hAnsi="Book Antiqua"/>
          <w:i/>
          <w:sz w:val="24"/>
          <w:szCs w:val="24"/>
        </w:rPr>
        <w:t>Metab</w:t>
      </w:r>
      <w:proofErr w:type="spellEnd"/>
      <w:r w:rsidRPr="00370617">
        <w:rPr>
          <w:rFonts w:ascii="Book Antiqua" w:hAnsi="Book Antiqua"/>
          <w:sz w:val="24"/>
          <w:szCs w:val="24"/>
        </w:rPr>
        <w:t xml:space="preserve"> 2018; </w:t>
      </w:r>
      <w:r w:rsidRPr="00370617">
        <w:rPr>
          <w:rFonts w:ascii="Book Antiqua" w:hAnsi="Book Antiqua"/>
          <w:b/>
          <w:sz w:val="24"/>
          <w:szCs w:val="24"/>
        </w:rPr>
        <w:t>103</w:t>
      </w:r>
      <w:r w:rsidRPr="00370617">
        <w:rPr>
          <w:rFonts w:ascii="Book Antiqua" w:hAnsi="Book Antiqua"/>
          <w:sz w:val="24"/>
          <w:szCs w:val="24"/>
        </w:rPr>
        <w:t>: 3810-3818 [PMID: 30020508 DOI: 10.1210/jc.2018-00905]</w:t>
      </w:r>
    </w:p>
    <w:p w14:paraId="5B0206C6"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68 </w:t>
      </w:r>
      <w:proofErr w:type="spellStart"/>
      <w:r w:rsidRPr="00370617">
        <w:rPr>
          <w:rFonts w:ascii="Book Antiqua" w:hAnsi="Book Antiqua"/>
          <w:b/>
          <w:sz w:val="24"/>
          <w:szCs w:val="24"/>
        </w:rPr>
        <w:t>Houshmand-Oeregaard</w:t>
      </w:r>
      <w:proofErr w:type="spellEnd"/>
      <w:r w:rsidRPr="00370617">
        <w:rPr>
          <w:rFonts w:ascii="Book Antiqua" w:hAnsi="Book Antiqua"/>
          <w:b/>
          <w:sz w:val="24"/>
          <w:szCs w:val="24"/>
        </w:rPr>
        <w:t xml:space="preserve"> A</w:t>
      </w:r>
      <w:r w:rsidRPr="00370617">
        <w:rPr>
          <w:rFonts w:ascii="Book Antiqua" w:hAnsi="Book Antiqua"/>
          <w:sz w:val="24"/>
          <w:szCs w:val="24"/>
        </w:rPr>
        <w:t xml:space="preserve">, Hansen NS, </w:t>
      </w:r>
      <w:proofErr w:type="spellStart"/>
      <w:r w:rsidRPr="00370617">
        <w:rPr>
          <w:rFonts w:ascii="Book Antiqua" w:hAnsi="Book Antiqua"/>
          <w:sz w:val="24"/>
          <w:szCs w:val="24"/>
        </w:rPr>
        <w:t>Hjort</w:t>
      </w:r>
      <w:proofErr w:type="spellEnd"/>
      <w:r w:rsidRPr="00370617">
        <w:rPr>
          <w:rFonts w:ascii="Book Antiqua" w:hAnsi="Book Antiqua"/>
          <w:sz w:val="24"/>
          <w:szCs w:val="24"/>
        </w:rPr>
        <w:t xml:space="preserve"> L, </w:t>
      </w:r>
      <w:proofErr w:type="spellStart"/>
      <w:r w:rsidRPr="00370617">
        <w:rPr>
          <w:rFonts w:ascii="Book Antiqua" w:hAnsi="Book Antiqua"/>
          <w:sz w:val="24"/>
          <w:szCs w:val="24"/>
        </w:rPr>
        <w:t>Kelstrup</w:t>
      </w:r>
      <w:proofErr w:type="spellEnd"/>
      <w:r w:rsidRPr="00370617">
        <w:rPr>
          <w:rFonts w:ascii="Book Antiqua" w:hAnsi="Book Antiqua"/>
          <w:sz w:val="24"/>
          <w:szCs w:val="24"/>
        </w:rPr>
        <w:t xml:space="preserve"> L, </w:t>
      </w:r>
      <w:proofErr w:type="spellStart"/>
      <w:r w:rsidRPr="00370617">
        <w:rPr>
          <w:rFonts w:ascii="Book Antiqua" w:hAnsi="Book Antiqua"/>
          <w:sz w:val="24"/>
          <w:szCs w:val="24"/>
        </w:rPr>
        <w:t>Broholm</w:t>
      </w:r>
      <w:proofErr w:type="spellEnd"/>
      <w:r w:rsidRPr="00370617">
        <w:rPr>
          <w:rFonts w:ascii="Book Antiqua" w:hAnsi="Book Antiqua"/>
          <w:sz w:val="24"/>
          <w:szCs w:val="24"/>
        </w:rPr>
        <w:t xml:space="preserve"> C, </w:t>
      </w:r>
      <w:proofErr w:type="spellStart"/>
      <w:r w:rsidRPr="00370617">
        <w:rPr>
          <w:rFonts w:ascii="Book Antiqua" w:hAnsi="Book Antiqua"/>
          <w:sz w:val="24"/>
          <w:szCs w:val="24"/>
        </w:rPr>
        <w:t>Mathiesen</w:t>
      </w:r>
      <w:proofErr w:type="spellEnd"/>
      <w:r w:rsidRPr="00370617">
        <w:rPr>
          <w:rFonts w:ascii="Book Antiqua" w:hAnsi="Book Antiqua"/>
          <w:sz w:val="24"/>
          <w:szCs w:val="24"/>
        </w:rPr>
        <w:t xml:space="preserve"> ER, Clausen TD, </w:t>
      </w:r>
      <w:proofErr w:type="spellStart"/>
      <w:r w:rsidRPr="00370617">
        <w:rPr>
          <w:rFonts w:ascii="Book Antiqua" w:hAnsi="Book Antiqua"/>
          <w:sz w:val="24"/>
          <w:szCs w:val="24"/>
        </w:rPr>
        <w:t>Damm</w:t>
      </w:r>
      <w:proofErr w:type="spellEnd"/>
      <w:r w:rsidRPr="00370617">
        <w:rPr>
          <w:rFonts w:ascii="Book Antiqua" w:hAnsi="Book Antiqua"/>
          <w:sz w:val="24"/>
          <w:szCs w:val="24"/>
        </w:rPr>
        <w:t xml:space="preserve"> P, </w:t>
      </w:r>
      <w:proofErr w:type="spellStart"/>
      <w:r w:rsidRPr="00370617">
        <w:rPr>
          <w:rFonts w:ascii="Book Antiqua" w:hAnsi="Book Antiqua"/>
          <w:sz w:val="24"/>
          <w:szCs w:val="24"/>
        </w:rPr>
        <w:t>Vaag</w:t>
      </w:r>
      <w:proofErr w:type="spellEnd"/>
      <w:r w:rsidRPr="00370617">
        <w:rPr>
          <w:rFonts w:ascii="Book Antiqua" w:hAnsi="Book Antiqua"/>
          <w:sz w:val="24"/>
          <w:szCs w:val="24"/>
        </w:rPr>
        <w:t xml:space="preserve"> A. Differential </w:t>
      </w:r>
      <w:proofErr w:type="spellStart"/>
      <w:r w:rsidRPr="00370617">
        <w:rPr>
          <w:rFonts w:ascii="Book Antiqua" w:hAnsi="Book Antiqua"/>
          <w:sz w:val="24"/>
          <w:szCs w:val="24"/>
        </w:rPr>
        <w:t>adipokine</w:t>
      </w:r>
      <w:proofErr w:type="spellEnd"/>
      <w:r w:rsidRPr="00370617">
        <w:rPr>
          <w:rFonts w:ascii="Book Antiqua" w:hAnsi="Book Antiqua"/>
          <w:sz w:val="24"/>
          <w:szCs w:val="24"/>
        </w:rPr>
        <w:t xml:space="preserve"> DNA methylation and gene expression in subcutaneous adipose tissue from adult offspring of women with diabetes in pregnancy. </w:t>
      </w:r>
      <w:proofErr w:type="spellStart"/>
      <w:r w:rsidRPr="00370617">
        <w:rPr>
          <w:rFonts w:ascii="Book Antiqua" w:hAnsi="Book Antiqua"/>
          <w:i/>
          <w:sz w:val="24"/>
          <w:szCs w:val="24"/>
        </w:rPr>
        <w:t>Clin</w:t>
      </w:r>
      <w:proofErr w:type="spellEnd"/>
      <w:r w:rsidRPr="00370617">
        <w:rPr>
          <w:rFonts w:ascii="Book Antiqua" w:hAnsi="Book Antiqua"/>
          <w:i/>
          <w:sz w:val="24"/>
          <w:szCs w:val="24"/>
        </w:rPr>
        <w:t xml:space="preserve"> Epigenetics</w:t>
      </w:r>
      <w:r w:rsidRPr="00370617">
        <w:rPr>
          <w:rFonts w:ascii="Book Antiqua" w:hAnsi="Book Antiqua"/>
          <w:sz w:val="24"/>
          <w:szCs w:val="24"/>
        </w:rPr>
        <w:t xml:space="preserve"> 2017; </w:t>
      </w:r>
      <w:r w:rsidRPr="00370617">
        <w:rPr>
          <w:rFonts w:ascii="Book Antiqua" w:hAnsi="Book Antiqua"/>
          <w:b/>
          <w:sz w:val="24"/>
          <w:szCs w:val="24"/>
        </w:rPr>
        <w:t>9</w:t>
      </w:r>
      <w:r w:rsidRPr="00370617">
        <w:rPr>
          <w:rFonts w:ascii="Book Antiqua" w:hAnsi="Book Antiqua"/>
          <w:sz w:val="24"/>
          <w:szCs w:val="24"/>
        </w:rPr>
        <w:t>: 37 [PMID: 28413567 DOI: 10.1186/s13148-017-0338-2]</w:t>
      </w:r>
    </w:p>
    <w:p w14:paraId="77CABE55"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69 </w:t>
      </w:r>
      <w:proofErr w:type="spellStart"/>
      <w:r w:rsidRPr="00370617">
        <w:rPr>
          <w:rFonts w:ascii="Book Antiqua" w:hAnsi="Book Antiqua"/>
          <w:b/>
          <w:sz w:val="24"/>
          <w:szCs w:val="24"/>
        </w:rPr>
        <w:t>Urbanek</w:t>
      </w:r>
      <w:proofErr w:type="spellEnd"/>
      <w:r w:rsidRPr="00370617">
        <w:rPr>
          <w:rFonts w:ascii="Book Antiqua" w:hAnsi="Book Antiqua"/>
          <w:b/>
          <w:sz w:val="24"/>
          <w:szCs w:val="24"/>
        </w:rPr>
        <w:t xml:space="preserve"> M</w:t>
      </w:r>
      <w:r w:rsidRPr="00370617">
        <w:rPr>
          <w:rFonts w:ascii="Book Antiqua" w:hAnsi="Book Antiqua"/>
          <w:sz w:val="24"/>
          <w:szCs w:val="24"/>
        </w:rPr>
        <w:t xml:space="preserve">, Hayes MG, Lee H, </w:t>
      </w:r>
      <w:proofErr w:type="spellStart"/>
      <w:r w:rsidRPr="00370617">
        <w:rPr>
          <w:rFonts w:ascii="Book Antiqua" w:hAnsi="Book Antiqua"/>
          <w:sz w:val="24"/>
          <w:szCs w:val="24"/>
        </w:rPr>
        <w:t>Freathy</w:t>
      </w:r>
      <w:proofErr w:type="spellEnd"/>
      <w:r w:rsidRPr="00370617">
        <w:rPr>
          <w:rFonts w:ascii="Book Antiqua" w:hAnsi="Book Antiqua"/>
          <w:sz w:val="24"/>
          <w:szCs w:val="24"/>
        </w:rPr>
        <w:t xml:space="preserve"> RM, Lowe LP, Ackerman C, </w:t>
      </w:r>
      <w:proofErr w:type="spellStart"/>
      <w:r w:rsidRPr="00370617">
        <w:rPr>
          <w:rFonts w:ascii="Book Antiqua" w:hAnsi="Book Antiqua"/>
          <w:sz w:val="24"/>
          <w:szCs w:val="24"/>
        </w:rPr>
        <w:t>Jafari</w:t>
      </w:r>
      <w:proofErr w:type="spellEnd"/>
      <w:r w:rsidRPr="00370617">
        <w:rPr>
          <w:rFonts w:ascii="Book Antiqua" w:hAnsi="Book Antiqua"/>
          <w:sz w:val="24"/>
          <w:szCs w:val="24"/>
        </w:rPr>
        <w:t xml:space="preserve"> N, Dyer AR, Cox NJ, </w:t>
      </w:r>
      <w:proofErr w:type="spellStart"/>
      <w:r w:rsidRPr="00370617">
        <w:rPr>
          <w:rFonts w:ascii="Book Antiqua" w:hAnsi="Book Antiqua"/>
          <w:sz w:val="24"/>
          <w:szCs w:val="24"/>
        </w:rPr>
        <w:t>Dunger</w:t>
      </w:r>
      <w:proofErr w:type="spellEnd"/>
      <w:r w:rsidRPr="00370617">
        <w:rPr>
          <w:rFonts w:ascii="Book Antiqua" w:hAnsi="Book Antiqua"/>
          <w:sz w:val="24"/>
          <w:szCs w:val="24"/>
        </w:rPr>
        <w:t xml:space="preserve"> DB, </w:t>
      </w:r>
      <w:proofErr w:type="spellStart"/>
      <w:r w:rsidRPr="00370617">
        <w:rPr>
          <w:rFonts w:ascii="Book Antiqua" w:hAnsi="Book Antiqua"/>
          <w:sz w:val="24"/>
          <w:szCs w:val="24"/>
        </w:rPr>
        <w:t>Hattersley</w:t>
      </w:r>
      <w:proofErr w:type="spellEnd"/>
      <w:r w:rsidRPr="00370617">
        <w:rPr>
          <w:rFonts w:ascii="Book Antiqua" w:hAnsi="Book Antiqua"/>
          <w:sz w:val="24"/>
          <w:szCs w:val="24"/>
        </w:rPr>
        <w:t xml:space="preserve"> AT, Metzger BE, Lowe WL Jr. </w:t>
      </w:r>
      <w:proofErr w:type="gramStart"/>
      <w:r w:rsidRPr="00370617">
        <w:rPr>
          <w:rFonts w:ascii="Book Antiqua" w:hAnsi="Book Antiqua"/>
          <w:sz w:val="24"/>
          <w:szCs w:val="24"/>
        </w:rPr>
        <w:t>The role of inflammatory pathway genetic variation on maternal metabolic phenotypes during pregnancy.</w:t>
      </w:r>
      <w:proofErr w:type="gramEnd"/>
      <w:r w:rsidRPr="00370617">
        <w:rPr>
          <w:rFonts w:ascii="Book Antiqua" w:hAnsi="Book Antiqua"/>
          <w:sz w:val="24"/>
          <w:szCs w:val="24"/>
        </w:rPr>
        <w:t xml:space="preserve"> </w:t>
      </w:r>
      <w:proofErr w:type="spellStart"/>
      <w:r w:rsidRPr="00370617">
        <w:rPr>
          <w:rFonts w:ascii="Book Antiqua" w:hAnsi="Book Antiqua"/>
          <w:i/>
          <w:sz w:val="24"/>
          <w:szCs w:val="24"/>
        </w:rPr>
        <w:t>PLoS</w:t>
      </w:r>
      <w:proofErr w:type="spellEnd"/>
      <w:r w:rsidRPr="00370617">
        <w:rPr>
          <w:rFonts w:ascii="Book Antiqua" w:hAnsi="Book Antiqua"/>
          <w:i/>
          <w:sz w:val="24"/>
          <w:szCs w:val="24"/>
        </w:rPr>
        <w:t xml:space="preserve"> One</w:t>
      </w:r>
      <w:r w:rsidRPr="00370617">
        <w:rPr>
          <w:rFonts w:ascii="Book Antiqua" w:hAnsi="Book Antiqua"/>
          <w:sz w:val="24"/>
          <w:szCs w:val="24"/>
        </w:rPr>
        <w:t xml:space="preserve"> 2012; </w:t>
      </w:r>
      <w:r w:rsidRPr="00370617">
        <w:rPr>
          <w:rFonts w:ascii="Book Antiqua" w:hAnsi="Book Antiqua"/>
          <w:b/>
          <w:sz w:val="24"/>
          <w:szCs w:val="24"/>
        </w:rPr>
        <w:t>7</w:t>
      </w:r>
      <w:r w:rsidRPr="00370617">
        <w:rPr>
          <w:rFonts w:ascii="Book Antiqua" w:hAnsi="Book Antiqua"/>
          <w:sz w:val="24"/>
          <w:szCs w:val="24"/>
        </w:rPr>
        <w:t>: e32958 [PMID: 22479352 DOI: 10.1371/journal.pone.0032958]</w:t>
      </w:r>
    </w:p>
    <w:p w14:paraId="37F4AC01"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70 </w:t>
      </w:r>
      <w:r w:rsidRPr="00370617">
        <w:rPr>
          <w:rFonts w:ascii="Book Antiqua" w:hAnsi="Book Antiqua"/>
          <w:b/>
          <w:sz w:val="24"/>
          <w:szCs w:val="24"/>
        </w:rPr>
        <w:t>Cho YM</w:t>
      </w:r>
      <w:r w:rsidRPr="00370617">
        <w:rPr>
          <w:rFonts w:ascii="Book Antiqua" w:hAnsi="Book Antiqua"/>
          <w:sz w:val="24"/>
          <w:szCs w:val="24"/>
        </w:rPr>
        <w:t xml:space="preserve">, </w:t>
      </w:r>
      <w:proofErr w:type="spellStart"/>
      <w:r w:rsidRPr="00370617">
        <w:rPr>
          <w:rFonts w:ascii="Book Antiqua" w:hAnsi="Book Antiqua"/>
          <w:sz w:val="24"/>
          <w:szCs w:val="24"/>
        </w:rPr>
        <w:t>Youn</w:t>
      </w:r>
      <w:proofErr w:type="spellEnd"/>
      <w:r w:rsidRPr="00370617">
        <w:rPr>
          <w:rFonts w:ascii="Book Antiqua" w:hAnsi="Book Antiqua"/>
          <w:sz w:val="24"/>
          <w:szCs w:val="24"/>
        </w:rPr>
        <w:t xml:space="preserve"> BS, Chung SS, Kim KW, Lee HK, Yu KY, Park HJ, Shin HD, Park KS. Common genetic polymorphisms in the promoter of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gene are major determinants of plasma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concentrations in humans. </w:t>
      </w:r>
      <w:proofErr w:type="spellStart"/>
      <w:r w:rsidRPr="00370617">
        <w:rPr>
          <w:rFonts w:ascii="Book Antiqua" w:hAnsi="Book Antiqua"/>
          <w:i/>
          <w:sz w:val="24"/>
          <w:szCs w:val="24"/>
        </w:rPr>
        <w:t>Diabetologia</w:t>
      </w:r>
      <w:proofErr w:type="spellEnd"/>
      <w:r w:rsidRPr="00370617">
        <w:rPr>
          <w:rFonts w:ascii="Book Antiqua" w:hAnsi="Book Antiqua"/>
          <w:sz w:val="24"/>
          <w:szCs w:val="24"/>
        </w:rPr>
        <w:t xml:space="preserve"> 2004; </w:t>
      </w:r>
      <w:r w:rsidRPr="00370617">
        <w:rPr>
          <w:rFonts w:ascii="Book Antiqua" w:hAnsi="Book Antiqua"/>
          <w:b/>
          <w:sz w:val="24"/>
          <w:szCs w:val="24"/>
        </w:rPr>
        <w:t>47</w:t>
      </w:r>
      <w:r w:rsidRPr="00370617">
        <w:rPr>
          <w:rFonts w:ascii="Book Antiqua" w:hAnsi="Book Antiqua"/>
          <w:sz w:val="24"/>
          <w:szCs w:val="24"/>
        </w:rPr>
        <w:t>: 559-565 [PMID: 14740159 DOI: 10.1007/s00125-003-1319-x]</w:t>
      </w:r>
    </w:p>
    <w:p w14:paraId="40777635" w14:textId="77777777" w:rsidR="00713F89" w:rsidRPr="00370617" w:rsidRDefault="00713F89" w:rsidP="00713F89">
      <w:pPr>
        <w:spacing w:line="360" w:lineRule="auto"/>
        <w:rPr>
          <w:rFonts w:ascii="Book Antiqua" w:hAnsi="Book Antiqua"/>
          <w:sz w:val="24"/>
          <w:szCs w:val="24"/>
        </w:rPr>
      </w:pPr>
      <w:r w:rsidRPr="00370617">
        <w:rPr>
          <w:rFonts w:ascii="Book Antiqua" w:hAnsi="Book Antiqua"/>
          <w:sz w:val="24"/>
          <w:szCs w:val="24"/>
        </w:rPr>
        <w:t xml:space="preserve">71 </w:t>
      </w:r>
      <w:proofErr w:type="spellStart"/>
      <w:r w:rsidRPr="00370617">
        <w:rPr>
          <w:rFonts w:ascii="Book Antiqua" w:hAnsi="Book Antiqua"/>
          <w:b/>
          <w:sz w:val="24"/>
          <w:szCs w:val="24"/>
        </w:rPr>
        <w:t>Osawa</w:t>
      </w:r>
      <w:proofErr w:type="spellEnd"/>
      <w:r w:rsidRPr="00370617">
        <w:rPr>
          <w:rFonts w:ascii="Book Antiqua" w:hAnsi="Book Antiqua"/>
          <w:b/>
          <w:sz w:val="24"/>
          <w:szCs w:val="24"/>
        </w:rPr>
        <w:t xml:space="preserve"> H</w:t>
      </w:r>
      <w:r w:rsidRPr="00370617">
        <w:rPr>
          <w:rFonts w:ascii="Book Antiqua" w:hAnsi="Book Antiqua"/>
          <w:sz w:val="24"/>
          <w:szCs w:val="24"/>
        </w:rPr>
        <w:t xml:space="preserve">, Yamada K, </w:t>
      </w:r>
      <w:proofErr w:type="spellStart"/>
      <w:r w:rsidRPr="00370617">
        <w:rPr>
          <w:rFonts w:ascii="Book Antiqua" w:hAnsi="Book Antiqua"/>
          <w:sz w:val="24"/>
          <w:szCs w:val="24"/>
        </w:rPr>
        <w:t>Onuma</w:t>
      </w:r>
      <w:proofErr w:type="spellEnd"/>
      <w:r w:rsidRPr="00370617">
        <w:rPr>
          <w:rFonts w:ascii="Book Antiqua" w:hAnsi="Book Antiqua"/>
          <w:sz w:val="24"/>
          <w:szCs w:val="24"/>
        </w:rPr>
        <w:t xml:space="preserve"> H, Murakami A, Ochi M, </w:t>
      </w:r>
      <w:proofErr w:type="spellStart"/>
      <w:r w:rsidRPr="00370617">
        <w:rPr>
          <w:rFonts w:ascii="Book Antiqua" w:hAnsi="Book Antiqua"/>
          <w:sz w:val="24"/>
          <w:szCs w:val="24"/>
        </w:rPr>
        <w:t>Kawata</w:t>
      </w:r>
      <w:proofErr w:type="spellEnd"/>
      <w:r w:rsidRPr="00370617">
        <w:rPr>
          <w:rFonts w:ascii="Book Antiqua" w:hAnsi="Book Antiqua"/>
          <w:sz w:val="24"/>
          <w:szCs w:val="24"/>
        </w:rPr>
        <w:t xml:space="preserve"> H, </w:t>
      </w:r>
      <w:proofErr w:type="spellStart"/>
      <w:r w:rsidRPr="00370617">
        <w:rPr>
          <w:rFonts w:ascii="Book Antiqua" w:hAnsi="Book Antiqua"/>
          <w:sz w:val="24"/>
          <w:szCs w:val="24"/>
        </w:rPr>
        <w:t>Nishimiya</w:t>
      </w:r>
      <w:proofErr w:type="spellEnd"/>
      <w:r w:rsidRPr="00370617">
        <w:rPr>
          <w:rFonts w:ascii="Book Antiqua" w:hAnsi="Book Antiqua"/>
          <w:sz w:val="24"/>
          <w:szCs w:val="24"/>
        </w:rPr>
        <w:t xml:space="preserve"> T, </w:t>
      </w:r>
      <w:proofErr w:type="spellStart"/>
      <w:r w:rsidRPr="00370617">
        <w:rPr>
          <w:rFonts w:ascii="Book Antiqua" w:hAnsi="Book Antiqua"/>
          <w:sz w:val="24"/>
          <w:szCs w:val="24"/>
        </w:rPr>
        <w:t>Niiya</w:t>
      </w:r>
      <w:proofErr w:type="spellEnd"/>
      <w:r w:rsidRPr="00370617">
        <w:rPr>
          <w:rFonts w:ascii="Book Antiqua" w:hAnsi="Book Antiqua"/>
          <w:sz w:val="24"/>
          <w:szCs w:val="24"/>
        </w:rPr>
        <w:t xml:space="preserve"> T, Shimizu I, Nishida W, </w:t>
      </w:r>
      <w:proofErr w:type="spellStart"/>
      <w:r w:rsidRPr="00370617">
        <w:rPr>
          <w:rFonts w:ascii="Book Antiqua" w:hAnsi="Book Antiqua"/>
          <w:sz w:val="24"/>
          <w:szCs w:val="24"/>
        </w:rPr>
        <w:t>Hashiramoto</w:t>
      </w:r>
      <w:proofErr w:type="spellEnd"/>
      <w:r w:rsidRPr="00370617">
        <w:rPr>
          <w:rFonts w:ascii="Book Antiqua" w:hAnsi="Book Antiqua"/>
          <w:sz w:val="24"/>
          <w:szCs w:val="24"/>
        </w:rPr>
        <w:t xml:space="preserve"> M, </w:t>
      </w:r>
      <w:proofErr w:type="spellStart"/>
      <w:r w:rsidRPr="00370617">
        <w:rPr>
          <w:rFonts w:ascii="Book Antiqua" w:hAnsi="Book Antiqua"/>
          <w:sz w:val="24"/>
          <w:szCs w:val="24"/>
        </w:rPr>
        <w:t>Kanatsuka</w:t>
      </w:r>
      <w:proofErr w:type="spellEnd"/>
      <w:r w:rsidRPr="00370617">
        <w:rPr>
          <w:rFonts w:ascii="Book Antiqua" w:hAnsi="Book Antiqua"/>
          <w:sz w:val="24"/>
          <w:szCs w:val="24"/>
        </w:rPr>
        <w:t xml:space="preserve"> A, </w:t>
      </w:r>
      <w:proofErr w:type="spellStart"/>
      <w:r w:rsidRPr="00370617">
        <w:rPr>
          <w:rFonts w:ascii="Book Antiqua" w:hAnsi="Book Antiqua"/>
          <w:sz w:val="24"/>
          <w:szCs w:val="24"/>
        </w:rPr>
        <w:t>Fujii</w:t>
      </w:r>
      <w:proofErr w:type="spellEnd"/>
      <w:r w:rsidRPr="00370617">
        <w:rPr>
          <w:rFonts w:ascii="Book Antiqua" w:hAnsi="Book Antiqua"/>
          <w:sz w:val="24"/>
          <w:szCs w:val="24"/>
        </w:rPr>
        <w:t xml:space="preserve"> Y, </w:t>
      </w:r>
      <w:proofErr w:type="spellStart"/>
      <w:r w:rsidRPr="00370617">
        <w:rPr>
          <w:rFonts w:ascii="Book Antiqua" w:hAnsi="Book Antiqua"/>
          <w:sz w:val="24"/>
          <w:szCs w:val="24"/>
        </w:rPr>
        <w:t>Ohashi</w:t>
      </w:r>
      <w:proofErr w:type="spellEnd"/>
      <w:r w:rsidRPr="00370617">
        <w:rPr>
          <w:rFonts w:ascii="Book Antiqua" w:hAnsi="Book Antiqua"/>
          <w:sz w:val="24"/>
          <w:szCs w:val="24"/>
        </w:rPr>
        <w:t xml:space="preserve"> J, Makino H. The G/G genotype of a </w:t>
      </w:r>
      <w:proofErr w:type="spellStart"/>
      <w:r w:rsidRPr="00370617">
        <w:rPr>
          <w:rFonts w:ascii="Book Antiqua" w:hAnsi="Book Antiqua"/>
          <w:sz w:val="24"/>
          <w:szCs w:val="24"/>
        </w:rPr>
        <w:t>resistin</w:t>
      </w:r>
      <w:proofErr w:type="spellEnd"/>
      <w:r w:rsidRPr="00370617">
        <w:rPr>
          <w:rFonts w:ascii="Book Antiqua" w:hAnsi="Book Antiqua"/>
          <w:sz w:val="24"/>
          <w:szCs w:val="24"/>
        </w:rPr>
        <w:t xml:space="preserve"> single-nucleotide polymorphism at -420 increases type 2 diabetes mellitus susceptibility by inducing promoter activity through specific binding of Sp1/3. </w:t>
      </w:r>
      <w:r w:rsidRPr="00370617">
        <w:rPr>
          <w:rFonts w:ascii="Book Antiqua" w:hAnsi="Book Antiqua"/>
          <w:i/>
          <w:sz w:val="24"/>
          <w:szCs w:val="24"/>
        </w:rPr>
        <w:t>Am J Hum Genet</w:t>
      </w:r>
      <w:r w:rsidRPr="00370617">
        <w:rPr>
          <w:rFonts w:ascii="Book Antiqua" w:hAnsi="Book Antiqua"/>
          <w:sz w:val="24"/>
          <w:szCs w:val="24"/>
        </w:rPr>
        <w:t xml:space="preserve"> 2004; </w:t>
      </w:r>
      <w:r w:rsidRPr="00370617">
        <w:rPr>
          <w:rFonts w:ascii="Book Antiqua" w:hAnsi="Book Antiqua"/>
          <w:b/>
          <w:sz w:val="24"/>
          <w:szCs w:val="24"/>
        </w:rPr>
        <w:t>75</w:t>
      </w:r>
      <w:r w:rsidRPr="00370617">
        <w:rPr>
          <w:rFonts w:ascii="Book Antiqua" w:hAnsi="Book Antiqua"/>
          <w:sz w:val="24"/>
          <w:szCs w:val="24"/>
        </w:rPr>
        <w:t>: 678-686 [PMID: 15338456 DOI: 10.1086/424761]</w:t>
      </w:r>
    </w:p>
    <w:p w14:paraId="19E7D719" w14:textId="77777777" w:rsidR="003B34A5" w:rsidRPr="00370617" w:rsidRDefault="003B34A5" w:rsidP="00713F89">
      <w:pPr>
        <w:autoSpaceDE w:val="0"/>
        <w:autoSpaceDN w:val="0"/>
        <w:adjustRightInd w:val="0"/>
        <w:spacing w:line="360" w:lineRule="auto"/>
        <w:rPr>
          <w:rStyle w:val="fontstyle01"/>
          <w:color w:val="auto"/>
        </w:rPr>
      </w:pPr>
    </w:p>
    <w:p w14:paraId="2714E8DC" w14:textId="32B85CDC" w:rsidR="003B34A5" w:rsidRPr="00370617" w:rsidRDefault="003B34A5" w:rsidP="00483E9F">
      <w:pPr>
        <w:pStyle w:val="ad"/>
        <w:wordWrap w:val="0"/>
        <w:spacing w:line="360" w:lineRule="auto"/>
        <w:jc w:val="right"/>
        <w:rPr>
          <w:rFonts w:ascii="Book Antiqua" w:hAnsi="Book Antiqua"/>
          <w:sz w:val="24"/>
          <w:szCs w:val="24"/>
        </w:rPr>
      </w:pPr>
      <w:r w:rsidRPr="00370617">
        <w:rPr>
          <w:rFonts w:ascii="Book Antiqua" w:hAnsi="Book Antiqua"/>
          <w:b/>
          <w:sz w:val="24"/>
          <w:szCs w:val="24"/>
        </w:rPr>
        <w:t xml:space="preserve">P-Reviewer: </w:t>
      </w:r>
      <w:r w:rsidR="001243DD" w:rsidRPr="00370617">
        <w:rPr>
          <w:rFonts w:ascii="Book Antiqua" w:hAnsi="Book Antiqua"/>
          <w:color w:val="000000"/>
          <w:sz w:val="24"/>
          <w:szCs w:val="24"/>
        </w:rPr>
        <w:t xml:space="preserve">Das U, Kai K </w:t>
      </w:r>
      <w:r w:rsidRPr="00370617">
        <w:rPr>
          <w:rFonts w:ascii="Book Antiqua" w:hAnsi="Book Antiqua"/>
          <w:b/>
          <w:sz w:val="24"/>
          <w:szCs w:val="24"/>
        </w:rPr>
        <w:t xml:space="preserve">S-Editor: </w:t>
      </w:r>
      <w:proofErr w:type="spellStart"/>
      <w:r w:rsidRPr="00370617">
        <w:rPr>
          <w:rFonts w:ascii="Book Antiqua" w:hAnsi="Book Antiqua"/>
          <w:sz w:val="24"/>
          <w:szCs w:val="24"/>
        </w:rPr>
        <w:t>Ji</w:t>
      </w:r>
      <w:proofErr w:type="spellEnd"/>
      <w:r w:rsidRPr="00370617">
        <w:rPr>
          <w:rFonts w:ascii="Book Antiqua" w:hAnsi="Book Antiqua"/>
          <w:sz w:val="24"/>
          <w:szCs w:val="24"/>
        </w:rPr>
        <w:t xml:space="preserve"> FF</w:t>
      </w:r>
      <w:r w:rsidRPr="00370617">
        <w:rPr>
          <w:rFonts w:ascii="Book Antiqua" w:hAnsi="Book Antiqua"/>
          <w:b/>
          <w:sz w:val="24"/>
          <w:szCs w:val="24"/>
        </w:rPr>
        <w:t xml:space="preserve"> L-Editor: </w:t>
      </w:r>
      <w:r w:rsidR="00AE22A6" w:rsidRPr="00370617">
        <w:rPr>
          <w:rFonts w:ascii="Book Antiqua" w:hAnsi="Book Antiqua"/>
          <w:sz w:val="24"/>
          <w:szCs w:val="24"/>
        </w:rPr>
        <w:t>Wang TQ</w:t>
      </w:r>
      <w:r w:rsidR="00AE22A6" w:rsidRPr="00370617">
        <w:rPr>
          <w:rFonts w:ascii="Book Antiqua" w:hAnsi="Book Antiqua"/>
          <w:b/>
          <w:sz w:val="24"/>
          <w:szCs w:val="24"/>
        </w:rPr>
        <w:t xml:space="preserve"> </w:t>
      </w:r>
      <w:r w:rsidRPr="00370617">
        <w:rPr>
          <w:rFonts w:ascii="Book Antiqua" w:hAnsi="Book Antiqua"/>
          <w:b/>
          <w:sz w:val="24"/>
          <w:szCs w:val="24"/>
        </w:rPr>
        <w:t xml:space="preserve">E-Editor: </w:t>
      </w:r>
      <w:proofErr w:type="spellStart"/>
      <w:r w:rsidR="002C38DA" w:rsidRPr="00370617">
        <w:rPr>
          <w:rFonts w:ascii="Book Antiqua" w:hAnsi="Book Antiqua" w:hint="eastAsia"/>
          <w:sz w:val="24"/>
          <w:szCs w:val="24"/>
        </w:rPr>
        <w:t>Bian</w:t>
      </w:r>
      <w:proofErr w:type="spellEnd"/>
      <w:r w:rsidR="002C38DA" w:rsidRPr="00370617">
        <w:rPr>
          <w:rFonts w:ascii="Book Antiqua" w:hAnsi="Book Antiqua" w:hint="eastAsia"/>
          <w:sz w:val="24"/>
          <w:szCs w:val="24"/>
        </w:rPr>
        <w:t xml:space="preserve"> YN</w:t>
      </w:r>
    </w:p>
    <w:p w14:paraId="683610EB" w14:textId="77777777" w:rsidR="003B34A5" w:rsidRPr="00370617" w:rsidRDefault="003B34A5" w:rsidP="00713F89">
      <w:pPr>
        <w:pStyle w:val="ad"/>
        <w:spacing w:line="360" w:lineRule="auto"/>
        <w:rPr>
          <w:rFonts w:ascii="Book Antiqua" w:hAnsi="Book Antiqua"/>
          <w:b/>
          <w:sz w:val="24"/>
          <w:szCs w:val="24"/>
        </w:rPr>
      </w:pPr>
      <w:r w:rsidRPr="00370617">
        <w:rPr>
          <w:rFonts w:ascii="Book Antiqua" w:hAnsi="Book Antiqua"/>
          <w:b/>
          <w:sz w:val="24"/>
          <w:szCs w:val="24"/>
        </w:rPr>
        <w:t xml:space="preserve"> </w:t>
      </w:r>
    </w:p>
    <w:p w14:paraId="7D33EEC5" w14:textId="611461CB" w:rsidR="003B34A5" w:rsidRPr="00370617" w:rsidRDefault="003B34A5" w:rsidP="00713F89">
      <w:pPr>
        <w:widowControl/>
        <w:snapToGrid w:val="0"/>
        <w:spacing w:line="360" w:lineRule="auto"/>
        <w:rPr>
          <w:rFonts w:ascii="Book Antiqua" w:eastAsia="宋体" w:hAnsi="Book Antiqua" w:cs="Helvetica"/>
          <w:b/>
          <w:kern w:val="0"/>
          <w:sz w:val="24"/>
          <w:szCs w:val="24"/>
        </w:rPr>
      </w:pPr>
      <w:r w:rsidRPr="00370617">
        <w:rPr>
          <w:rFonts w:ascii="Book Antiqua" w:eastAsia="宋体" w:hAnsi="Book Antiqua" w:cs="Helvetica"/>
          <w:b/>
          <w:kern w:val="0"/>
          <w:sz w:val="24"/>
          <w:szCs w:val="24"/>
        </w:rPr>
        <w:t xml:space="preserve">Specialty type: </w:t>
      </w:r>
      <w:r w:rsidR="001243DD" w:rsidRPr="00370617">
        <w:rPr>
          <w:rFonts w:ascii="Book Antiqua" w:eastAsia="微软雅黑" w:hAnsi="Book Antiqua" w:cs="宋体"/>
          <w:kern w:val="0"/>
          <w:sz w:val="24"/>
          <w:szCs w:val="24"/>
        </w:rPr>
        <w:t>Medicine, research and experimental</w:t>
      </w:r>
    </w:p>
    <w:p w14:paraId="4C5BEEE1" w14:textId="7FC39AA3" w:rsidR="003B34A5" w:rsidRPr="00370617" w:rsidRDefault="003B34A5" w:rsidP="00713F89">
      <w:pPr>
        <w:widowControl/>
        <w:snapToGrid w:val="0"/>
        <w:spacing w:line="360" w:lineRule="auto"/>
        <w:rPr>
          <w:rFonts w:ascii="Book Antiqua" w:eastAsia="宋体" w:hAnsi="Book Antiqua" w:cs="Helvetica"/>
          <w:b/>
          <w:kern w:val="0"/>
          <w:sz w:val="24"/>
          <w:szCs w:val="24"/>
        </w:rPr>
      </w:pPr>
      <w:r w:rsidRPr="00370617">
        <w:rPr>
          <w:rFonts w:ascii="Book Antiqua" w:eastAsia="宋体" w:hAnsi="Book Antiqua" w:cs="Helvetica"/>
          <w:b/>
          <w:kern w:val="0"/>
          <w:sz w:val="24"/>
          <w:szCs w:val="24"/>
        </w:rPr>
        <w:t xml:space="preserve">Country of origin: </w:t>
      </w:r>
      <w:r w:rsidR="001243DD" w:rsidRPr="00370617">
        <w:rPr>
          <w:rFonts w:ascii="Book Antiqua" w:eastAsia="宋体" w:hAnsi="Book Antiqua"/>
          <w:kern w:val="0"/>
          <w:sz w:val="24"/>
          <w:szCs w:val="24"/>
        </w:rPr>
        <w:t>China</w:t>
      </w:r>
    </w:p>
    <w:p w14:paraId="7DE81C8E" w14:textId="77777777" w:rsidR="003B34A5" w:rsidRPr="00370617" w:rsidRDefault="003B34A5" w:rsidP="00713F89">
      <w:pPr>
        <w:widowControl/>
        <w:snapToGrid w:val="0"/>
        <w:spacing w:line="360" w:lineRule="auto"/>
        <w:rPr>
          <w:rFonts w:ascii="Book Antiqua" w:eastAsia="宋体" w:hAnsi="Book Antiqua" w:cs="Helvetica"/>
          <w:b/>
          <w:kern w:val="0"/>
          <w:sz w:val="24"/>
          <w:szCs w:val="24"/>
        </w:rPr>
      </w:pPr>
      <w:r w:rsidRPr="00370617">
        <w:rPr>
          <w:rFonts w:ascii="Book Antiqua" w:eastAsia="宋体" w:hAnsi="Book Antiqua" w:cs="Helvetica"/>
          <w:b/>
          <w:kern w:val="0"/>
          <w:sz w:val="24"/>
          <w:szCs w:val="24"/>
        </w:rPr>
        <w:t>Peer-review report classification</w:t>
      </w:r>
    </w:p>
    <w:p w14:paraId="4C9C663A" w14:textId="77777777" w:rsidR="003B34A5" w:rsidRPr="00370617" w:rsidRDefault="003B34A5" w:rsidP="00713F89">
      <w:pPr>
        <w:widowControl/>
        <w:snapToGrid w:val="0"/>
        <w:spacing w:line="360" w:lineRule="auto"/>
        <w:rPr>
          <w:rFonts w:ascii="Book Antiqua" w:eastAsia="宋体" w:hAnsi="Book Antiqua" w:cs="Helvetica"/>
          <w:kern w:val="0"/>
          <w:sz w:val="24"/>
          <w:szCs w:val="24"/>
        </w:rPr>
      </w:pPr>
      <w:r w:rsidRPr="00370617">
        <w:rPr>
          <w:rFonts w:ascii="Book Antiqua" w:eastAsia="宋体" w:hAnsi="Book Antiqua" w:cs="Helvetica"/>
          <w:kern w:val="0"/>
          <w:sz w:val="24"/>
          <w:szCs w:val="24"/>
        </w:rPr>
        <w:t xml:space="preserve">Grade </w:t>
      </w:r>
      <w:proofErr w:type="gramStart"/>
      <w:r w:rsidRPr="00370617">
        <w:rPr>
          <w:rFonts w:ascii="Book Antiqua" w:eastAsia="宋体" w:hAnsi="Book Antiqua" w:cs="Helvetica"/>
          <w:kern w:val="0"/>
          <w:sz w:val="24"/>
          <w:szCs w:val="24"/>
        </w:rPr>
        <w:t>A</w:t>
      </w:r>
      <w:proofErr w:type="gramEnd"/>
      <w:r w:rsidRPr="00370617">
        <w:rPr>
          <w:rFonts w:ascii="Book Antiqua" w:eastAsia="宋体" w:hAnsi="Book Antiqua" w:cs="Helvetica"/>
          <w:kern w:val="0"/>
          <w:sz w:val="24"/>
          <w:szCs w:val="24"/>
        </w:rPr>
        <w:t xml:space="preserve"> (Excellent): A</w:t>
      </w:r>
    </w:p>
    <w:p w14:paraId="270A9577" w14:textId="25E9F4E1" w:rsidR="003B34A5" w:rsidRPr="00370617" w:rsidRDefault="003B34A5" w:rsidP="00713F89">
      <w:pPr>
        <w:widowControl/>
        <w:snapToGrid w:val="0"/>
        <w:spacing w:line="360" w:lineRule="auto"/>
        <w:rPr>
          <w:rFonts w:ascii="Book Antiqua" w:eastAsia="宋体" w:hAnsi="Book Antiqua" w:cs="Helvetica"/>
          <w:kern w:val="0"/>
          <w:sz w:val="24"/>
          <w:szCs w:val="24"/>
        </w:rPr>
      </w:pPr>
      <w:r w:rsidRPr="00370617">
        <w:rPr>
          <w:rFonts w:ascii="Book Antiqua" w:eastAsia="宋体" w:hAnsi="Book Antiqua" w:cs="Helvetica"/>
          <w:kern w:val="0"/>
          <w:sz w:val="24"/>
          <w:szCs w:val="24"/>
        </w:rPr>
        <w:t xml:space="preserve">Grade B (Very good): </w:t>
      </w:r>
      <w:r w:rsidR="001243DD" w:rsidRPr="00370617">
        <w:rPr>
          <w:rFonts w:ascii="Book Antiqua" w:eastAsia="宋体" w:hAnsi="Book Antiqua" w:cs="Helvetica"/>
          <w:kern w:val="0"/>
          <w:sz w:val="24"/>
          <w:szCs w:val="24"/>
        </w:rPr>
        <w:t>0</w:t>
      </w:r>
    </w:p>
    <w:p w14:paraId="5C14BA44" w14:textId="77777777" w:rsidR="003B34A5" w:rsidRPr="00370617" w:rsidRDefault="003B34A5" w:rsidP="00713F89">
      <w:pPr>
        <w:widowControl/>
        <w:snapToGrid w:val="0"/>
        <w:spacing w:line="360" w:lineRule="auto"/>
        <w:rPr>
          <w:rFonts w:ascii="Book Antiqua" w:eastAsia="宋体" w:hAnsi="Book Antiqua" w:cs="Helvetica"/>
          <w:kern w:val="0"/>
          <w:sz w:val="24"/>
          <w:szCs w:val="24"/>
        </w:rPr>
      </w:pPr>
      <w:r w:rsidRPr="00370617">
        <w:rPr>
          <w:rFonts w:ascii="Book Antiqua" w:eastAsia="宋体" w:hAnsi="Book Antiqua" w:cs="Helvetica"/>
          <w:kern w:val="0"/>
          <w:sz w:val="24"/>
          <w:szCs w:val="24"/>
        </w:rPr>
        <w:t>Grade C (Good): C</w:t>
      </w:r>
    </w:p>
    <w:p w14:paraId="223A99D9" w14:textId="77777777" w:rsidR="003B34A5" w:rsidRPr="00370617" w:rsidRDefault="003B34A5" w:rsidP="00713F89">
      <w:pPr>
        <w:widowControl/>
        <w:snapToGrid w:val="0"/>
        <w:spacing w:line="360" w:lineRule="auto"/>
        <w:rPr>
          <w:rFonts w:ascii="Book Antiqua" w:eastAsia="宋体" w:hAnsi="Book Antiqua" w:cs="Helvetica"/>
          <w:kern w:val="0"/>
          <w:sz w:val="24"/>
          <w:szCs w:val="24"/>
        </w:rPr>
      </w:pPr>
      <w:r w:rsidRPr="00370617">
        <w:rPr>
          <w:rFonts w:ascii="Book Antiqua" w:eastAsia="宋体" w:hAnsi="Book Antiqua" w:cs="Helvetica"/>
          <w:kern w:val="0"/>
          <w:sz w:val="24"/>
          <w:szCs w:val="24"/>
        </w:rPr>
        <w:t xml:space="preserve">Grade D (Fair): 0 </w:t>
      </w:r>
    </w:p>
    <w:p w14:paraId="761F4FFD" w14:textId="566CCAB4" w:rsidR="00144CB1" w:rsidRPr="00370617" w:rsidRDefault="00821B53" w:rsidP="00713F89">
      <w:pPr>
        <w:autoSpaceDE w:val="0"/>
        <w:autoSpaceDN w:val="0"/>
        <w:adjustRightInd w:val="0"/>
        <w:spacing w:line="360" w:lineRule="auto"/>
        <w:rPr>
          <w:rFonts w:ascii="Book Antiqua" w:eastAsia="宋体" w:hAnsi="Book Antiqua" w:cs="Helvetica"/>
          <w:kern w:val="0"/>
          <w:sz w:val="24"/>
          <w:szCs w:val="24"/>
        </w:rPr>
      </w:pPr>
      <w:r w:rsidRPr="00370617">
        <w:rPr>
          <w:rFonts w:ascii="Book Antiqua" w:eastAsia="宋体" w:hAnsi="Book Antiqua" w:cs="Helvetica"/>
          <w:kern w:val="0"/>
          <w:sz w:val="24"/>
          <w:szCs w:val="24"/>
        </w:rPr>
        <w:t>Grade E (Poor): 0</w:t>
      </w:r>
    </w:p>
    <w:p w14:paraId="095AB70A" w14:textId="77777777" w:rsidR="00821B53" w:rsidRPr="00370617" w:rsidRDefault="00821B53" w:rsidP="00821B53">
      <w:pPr>
        <w:rPr>
          <w:rFonts w:ascii="Book Antiqua" w:hAnsi="Book Antiqua" w:cs="Times New Roman"/>
        </w:rPr>
        <w:sectPr w:rsidR="00821B53" w:rsidRPr="00370617" w:rsidSect="00192383">
          <w:footerReference w:type="default" r:id="rId12"/>
          <w:pgSz w:w="11906" w:h="16838"/>
          <w:pgMar w:top="720" w:right="720" w:bottom="720" w:left="720" w:header="851" w:footer="992" w:gutter="0"/>
          <w:cols w:space="425"/>
          <w:docGrid w:type="lines" w:linePitch="312"/>
        </w:sectPr>
      </w:pPr>
    </w:p>
    <w:p w14:paraId="782CA5CA" w14:textId="77777777" w:rsidR="00821B53" w:rsidRPr="00370617" w:rsidRDefault="00821B53" w:rsidP="00821B53"/>
    <w:p w14:paraId="63E12832" w14:textId="189C43E1" w:rsidR="00821B53" w:rsidRPr="00370617" w:rsidRDefault="00C93C96" w:rsidP="00821B53">
      <w:r w:rsidRPr="00370617">
        <w:rPr>
          <w:noProof/>
        </w:rPr>
        <mc:AlternateContent>
          <mc:Choice Requires="wps">
            <w:drawing>
              <wp:anchor distT="0" distB="0" distL="114300" distR="114300" simplePos="0" relativeHeight="251702272" behindDoc="0" locked="0" layoutInCell="1" allowOverlap="1" wp14:anchorId="24113790" wp14:editId="380A9F2F">
                <wp:simplePos x="0" y="0"/>
                <wp:positionH relativeFrom="column">
                  <wp:posOffset>3818890</wp:posOffset>
                </wp:positionH>
                <wp:positionV relativeFrom="paragraph">
                  <wp:posOffset>44450</wp:posOffset>
                </wp:positionV>
                <wp:extent cx="2257425" cy="1403985"/>
                <wp:effectExtent l="0" t="0" r="28575" b="10160"/>
                <wp:wrapNone/>
                <wp:docPr id="321"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solidFill>
                            <a:srgbClr val="000000"/>
                          </a:solidFill>
                          <a:miter lim="800000"/>
                          <a:headEnd/>
                          <a:tailEnd/>
                        </a:ln>
                      </wps:spPr>
                      <wps:txbx>
                        <w:txbxContent>
                          <w:p w14:paraId="20AE7368"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F8E29CE" w14:textId="0DAE6C0E" w:rsidR="00483E9F" w:rsidRPr="00821B53" w:rsidRDefault="00483E9F" w:rsidP="00821B53">
                            <w:pPr>
                              <w:jc w:val="center"/>
                              <w:rPr>
                                <w:rFonts w:ascii="Book Antiqua" w:hAnsi="Book Antiqua"/>
                              </w:rPr>
                            </w:pPr>
                            <w:r w:rsidRPr="00821B53">
                              <w:rPr>
                                <w:rFonts w:ascii="Book Antiqua" w:hAnsi="Book Antiqua"/>
                              </w:rPr>
                              <w:t xml:space="preserve">Web of Science (all databases, </w:t>
                            </w:r>
                            <w:r w:rsidRPr="00821B53">
                              <w:rPr>
                                <w:rFonts w:ascii="Book Antiqua" w:hAnsi="Book Antiqua"/>
                                <w:i/>
                              </w:rPr>
                              <w:t xml:space="preserve">n </w:t>
                            </w:r>
                            <w:r w:rsidRPr="00821B53">
                              <w:rPr>
                                <w:rFonts w:ascii="Book Antiqua" w:hAnsi="Book Antiqua"/>
                              </w:rPr>
                              <w:t>=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4113790" id="_x0000_t202" coordsize="21600,21600" o:spt="202" path="m,l,21600r21600,l21600,xe">
                <v:stroke joinstyle="miter"/>
                <v:path gradientshapeok="t" o:connecttype="rect"/>
              </v:shapetype>
              <v:shape id="文本框 321" o:spid="_x0000_s1026" type="#_x0000_t202" style="position:absolute;left:0;text-align:left;margin-left:300.7pt;margin-top:3.5pt;width:177.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">
                <v:textbox style="mso-fit-shape-to-text:t">
                  <w:txbxContent>
                    <w:p w14:paraId="20AE7368"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F8E29CE" w14:textId="0DAE6C0E" w:rsidR="00483E9F" w:rsidRPr="00821B53" w:rsidRDefault="00483E9F" w:rsidP="00821B53">
                      <w:pPr>
                        <w:jc w:val="center"/>
                        <w:rPr>
                          <w:rFonts w:ascii="Book Antiqua" w:hAnsi="Book Antiqua"/>
                        </w:rPr>
                      </w:pPr>
                      <w:r w:rsidRPr="00821B53">
                        <w:rPr>
                          <w:rFonts w:ascii="Book Antiqua" w:hAnsi="Book Antiqua"/>
                        </w:rPr>
                        <w:t xml:space="preserve">Web of Science (all databases, </w:t>
                      </w:r>
                      <w:r w:rsidRPr="00821B53">
                        <w:rPr>
                          <w:rFonts w:ascii="Book Antiqua" w:hAnsi="Book Antiqua"/>
                          <w:i/>
                        </w:rPr>
                        <w:t xml:space="preserve">n </w:t>
                      </w:r>
                      <w:r w:rsidRPr="00821B53">
                        <w:rPr>
                          <w:rFonts w:ascii="Book Antiqua" w:hAnsi="Book Antiqua"/>
                        </w:rPr>
                        <w:t>= 110)</w:t>
                      </w:r>
                    </w:p>
                  </w:txbxContent>
                </v:textbox>
              </v:shape>
            </w:pict>
          </mc:Fallback>
        </mc:AlternateContent>
      </w:r>
      <w:r w:rsidR="00821B53" w:rsidRPr="00370617">
        <w:rPr>
          <w:noProof/>
        </w:rPr>
        <mc:AlternateContent>
          <mc:Choice Requires="wps">
            <w:drawing>
              <wp:anchor distT="0" distB="0" distL="114300" distR="114300" simplePos="0" relativeHeight="251701248" behindDoc="0" locked="0" layoutInCell="1" allowOverlap="1" wp14:anchorId="21757638" wp14:editId="292F8EB2">
                <wp:simplePos x="0" y="0"/>
                <wp:positionH relativeFrom="column">
                  <wp:posOffset>1924050</wp:posOffset>
                </wp:positionH>
                <wp:positionV relativeFrom="paragraph">
                  <wp:posOffset>125730</wp:posOffset>
                </wp:positionV>
                <wp:extent cx="1676400" cy="488950"/>
                <wp:effectExtent l="0" t="0" r="19050" b="25400"/>
                <wp:wrapNone/>
                <wp:docPr id="3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14:paraId="4720F231"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5F8132C" w14:textId="2C6C4615" w:rsidR="00483E9F" w:rsidRPr="00821B53" w:rsidRDefault="00483E9F" w:rsidP="00821B53">
                            <w:pPr>
                              <w:jc w:val="center"/>
                              <w:rPr>
                                <w:rFonts w:ascii="Book Antiqua" w:hAnsi="Book Antiqua"/>
                              </w:rPr>
                            </w:pPr>
                            <w:r w:rsidRPr="00821B53">
                              <w:rPr>
                                <w:rFonts w:ascii="Book Antiqua" w:hAnsi="Book Antiqua"/>
                              </w:rPr>
                              <w:t>EMBASE (</w:t>
                            </w:r>
                            <w:r w:rsidRPr="00821B53">
                              <w:rPr>
                                <w:rFonts w:ascii="Book Antiqua" w:hAnsi="Book Antiqua"/>
                                <w:i/>
                              </w:rPr>
                              <w:t xml:space="preserve">n </w:t>
                            </w:r>
                            <w:r w:rsidRPr="00821B53">
                              <w:rPr>
                                <w:rFonts w:ascii="Book Antiqua" w:hAnsi="Book Antiqua"/>
                              </w:rPr>
                              <w:t>= 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757638" id="文本框 2" o:spid="_x0000_s1027" type="#_x0000_t202" style="position:absolute;left:0;text-align:left;margin-left:151.5pt;margin-top:9.9pt;width:132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">
                <v:textbox>
                  <w:txbxContent>
                    <w:p w14:paraId="4720F231"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5F8132C" w14:textId="2C6C4615" w:rsidR="00483E9F" w:rsidRPr="00821B53" w:rsidRDefault="00483E9F" w:rsidP="00821B53">
                      <w:pPr>
                        <w:jc w:val="center"/>
                        <w:rPr>
                          <w:rFonts w:ascii="Book Antiqua" w:hAnsi="Book Antiqua"/>
                        </w:rPr>
                      </w:pPr>
                      <w:r w:rsidRPr="00821B53">
                        <w:rPr>
                          <w:rFonts w:ascii="Book Antiqua" w:hAnsi="Book Antiqua"/>
                        </w:rPr>
                        <w:t>EMBASE (</w:t>
                      </w:r>
                      <w:r w:rsidRPr="00821B53">
                        <w:rPr>
                          <w:rFonts w:ascii="Book Antiqua" w:hAnsi="Book Antiqua"/>
                          <w:i/>
                        </w:rPr>
                        <w:t xml:space="preserve">n </w:t>
                      </w:r>
                      <w:r w:rsidRPr="00821B53">
                        <w:rPr>
                          <w:rFonts w:ascii="Book Antiqua" w:hAnsi="Book Antiqua"/>
                        </w:rPr>
                        <w:t>= 132)</w:t>
                      </w:r>
                    </w:p>
                  </w:txbxContent>
                </v:textbox>
              </v:shape>
            </w:pict>
          </mc:Fallback>
        </mc:AlternateContent>
      </w:r>
      <w:r w:rsidR="00821B53" w:rsidRPr="00370617">
        <w:rPr>
          <w:noProof/>
        </w:rPr>
        <mc:AlternateContent>
          <mc:Choice Requires="wps">
            <w:drawing>
              <wp:anchor distT="0" distB="0" distL="114300" distR="114300" simplePos="0" relativeHeight="251700224" behindDoc="0" locked="0" layoutInCell="1" allowOverlap="1" wp14:anchorId="1E1262DF" wp14:editId="4806D42D">
                <wp:simplePos x="0" y="0"/>
                <wp:positionH relativeFrom="column">
                  <wp:posOffset>19050</wp:posOffset>
                </wp:positionH>
                <wp:positionV relativeFrom="paragraph">
                  <wp:posOffset>113030</wp:posOffset>
                </wp:positionV>
                <wp:extent cx="1676400" cy="488950"/>
                <wp:effectExtent l="0" t="0" r="19050" b="25400"/>
                <wp:wrapNone/>
                <wp:docPr id="3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14:paraId="285196FF"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D1A7EE4" w14:textId="0EAABF63" w:rsidR="00483E9F" w:rsidRPr="00821B53" w:rsidRDefault="00483E9F" w:rsidP="00821B53">
                            <w:pPr>
                              <w:jc w:val="center"/>
                              <w:rPr>
                                <w:rFonts w:ascii="Book Antiqua" w:hAnsi="Book Antiqua"/>
                              </w:rPr>
                            </w:pPr>
                            <w:r w:rsidRPr="00821B53">
                              <w:rPr>
                                <w:rFonts w:ascii="Book Antiqua" w:hAnsi="Book Antiqua"/>
                              </w:rPr>
                              <w:t>MEDLINE (</w:t>
                            </w:r>
                            <w:r w:rsidRPr="00821B53">
                              <w:rPr>
                                <w:rFonts w:ascii="Book Antiqua" w:hAnsi="Book Antiqua"/>
                                <w:i/>
                              </w:rPr>
                              <w:t xml:space="preserve">n </w:t>
                            </w:r>
                            <w:r w:rsidRPr="00821B53">
                              <w:rPr>
                                <w:rFonts w:ascii="Book Antiqua" w:hAnsi="Book Antiqua"/>
                              </w:rPr>
                              <w:t>=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1262DF" id="_x0000_s1028" type="#_x0000_t202" style="position:absolute;left:0;text-align:left;margin-left:1.5pt;margin-top:8.9pt;width:132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">
                <v:textbox>
                  <w:txbxContent>
                    <w:p w14:paraId="285196FF" w14:textId="77777777" w:rsidR="00483E9F" w:rsidRPr="00821B53" w:rsidRDefault="00483E9F" w:rsidP="00821B53">
                      <w:pPr>
                        <w:jc w:val="center"/>
                        <w:rPr>
                          <w:rFonts w:ascii="Book Antiqua" w:hAnsi="Book Antiqua"/>
                        </w:rPr>
                      </w:pPr>
                      <w:r w:rsidRPr="00821B53">
                        <w:rPr>
                          <w:rFonts w:ascii="Book Antiqua" w:hAnsi="Book Antiqua"/>
                        </w:rPr>
                        <w:t>Records identified through</w:t>
                      </w:r>
                    </w:p>
                    <w:p w14:paraId="5D1A7EE4" w14:textId="0EAABF63" w:rsidR="00483E9F" w:rsidRPr="00821B53" w:rsidRDefault="00483E9F" w:rsidP="00821B53">
                      <w:pPr>
                        <w:jc w:val="center"/>
                        <w:rPr>
                          <w:rFonts w:ascii="Book Antiqua" w:hAnsi="Book Antiqua"/>
                        </w:rPr>
                      </w:pPr>
                      <w:r w:rsidRPr="00821B53">
                        <w:rPr>
                          <w:rFonts w:ascii="Book Antiqua" w:hAnsi="Book Antiqua"/>
                        </w:rPr>
                        <w:t>MEDLINE (</w:t>
                      </w:r>
                      <w:r w:rsidRPr="00821B53">
                        <w:rPr>
                          <w:rFonts w:ascii="Book Antiqua" w:hAnsi="Book Antiqua"/>
                          <w:i/>
                        </w:rPr>
                        <w:t xml:space="preserve">n </w:t>
                      </w:r>
                      <w:r w:rsidRPr="00821B53">
                        <w:rPr>
                          <w:rFonts w:ascii="Book Antiqua" w:hAnsi="Book Antiqua"/>
                        </w:rPr>
                        <w:t>= 59)</w:t>
                      </w:r>
                    </w:p>
                  </w:txbxContent>
                </v:textbox>
              </v:shape>
            </w:pict>
          </mc:Fallback>
        </mc:AlternateContent>
      </w:r>
      <w:r w:rsidR="00821B53" w:rsidRPr="00370617">
        <w:rPr>
          <w:noProof/>
        </w:rPr>
        <mc:AlternateContent>
          <mc:Choice Requires="wps">
            <w:drawing>
              <wp:anchor distT="0" distB="0" distL="114300" distR="114300" simplePos="0" relativeHeight="251718656" behindDoc="0" locked="0" layoutInCell="1" allowOverlap="1" wp14:anchorId="1E4AC56B" wp14:editId="358459A3">
                <wp:simplePos x="0" y="0"/>
                <wp:positionH relativeFrom="column">
                  <wp:posOffset>2753995</wp:posOffset>
                </wp:positionH>
                <wp:positionV relativeFrom="paragraph">
                  <wp:posOffset>2731770</wp:posOffset>
                </wp:positionV>
                <wp:extent cx="1819910" cy="8890"/>
                <wp:effectExtent l="0" t="76200" r="8890" b="105410"/>
                <wp:wrapNone/>
                <wp:docPr id="322" name="直接箭头连接符 322"/>
                <wp:cNvGraphicFramePr/>
                <a:graphic xmlns:a="http://schemas.openxmlformats.org/drawingml/2006/main">
                  <a:graphicData uri="http://schemas.microsoft.com/office/word/2010/wordprocessingShape">
                    <wps:wsp>
                      <wps:cNvCnPr/>
                      <wps:spPr>
                        <a:xfrm flipV="1">
                          <a:off x="0" y="0"/>
                          <a:ext cx="1819910" cy="88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AE2728" id="_x0000_t32" coordsize="21600,21600" o:spt="32" o:oned="t" path="m,l21600,21600e" filled="f">
                <v:path arrowok="t" fillok="f" o:connecttype="none"/>
                <o:lock v:ext="edit" shapetype="t"/>
              </v:shapetype>
              <v:shape id="直接箭头连接符 322" o:spid="_x0000_s1026" type="#_x0000_t32" style="position:absolute;margin-left:216.85pt;margin-top:215.1pt;width:143.3pt;height:.7pt;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" strokecolor="windowText">
                <v:stroke endarrow="open"/>
              </v:shape>
            </w:pict>
          </mc:Fallback>
        </mc:AlternateContent>
      </w:r>
      <w:r w:rsidR="00821B53" w:rsidRPr="00370617">
        <w:rPr>
          <w:noProof/>
        </w:rPr>
        <mc:AlternateContent>
          <mc:Choice Requires="wps">
            <w:drawing>
              <wp:anchor distT="0" distB="0" distL="114300" distR="114300" simplePos="0" relativeHeight="251717632" behindDoc="0" locked="0" layoutInCell="1" allowOverlap="1" wp14:anchorId="316F8BCC" wp14:editId="1F52D2D3">
                <wp:simplePos x="0" y="0"/>
                <wp:positionH relativeFrom="column">
                  <wp:posOffset>2744470</wp:posOffset>
                </wp:positionH>
                <wp:positionV relativeFrom="paragraph">
                  <wp:posOffset>2315845</wp:posOffset>
                </wp:positionV>
                <wp:extent cx="0" cy="855980"/>
                <wp:effectExtent l="0" t="0" r="19050" b="20320"/>
                <wp:wrapNone/>
                <wp:docPr id="323" name="直接连接符 323"/>
                <wp:cNvGraphicFramePr/>
                <a:graphic xmlns:a="http://schemas.openxmlformats.org/drawingml/2006/main">
                  <a:graphicData uri="http://schemas.microsoft.com/office/word/2010/wordprocessingShape">
                    <wps:wsp>
                      <wps:cNvCnPr/>
                      <wps:spPr>
                        <a:xfrm>
                          <a:off x="0" y="0"/>
                          <a:ext cx="0" cy="85598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43EFB0" id="直接连接符 32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16.1pt,182.35pt" to="216.1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" strokecolor="windowText"/>
            </w:pict>
          </mc:Fallback>
        </mc:AlternateContent>
      </w:r>
      <w:r w:rsidR="00821B53" w:rsidRPr="00370617">
        <w:rPr>
          <w:noProof/>
        </w:rPr>
        <mc:AlternateContent>
          <mc:Choice Requires="wps">
            <w:drawing>
              <wp:anchor distT="0" distB="0" distL="114300" distR="114300" simplePos="0" relativeHeight="251710464" behindDoc="0" locked="0" layoutInCell="1" allowOverlap="1" wp14:anchorId="476EA798" wp14:editId="7B203BDF">
                <wp:simplePos x="0" y="0"/>
                <wp:positionH relativeFrom="column">
                  <wp:posOffset>4011930</wp:posOffset>
                </wp:positionH>
                <wp:positionV relativeFrom="paragraph">
                  <wp:posOffset>617855</wp:posOffset>
                </wp:positionV>
                <wp:extent cx="0" cy="474345"/>
                <wp:effectExtent l="95250" t="0" r="57150" b="59055"/>
                <wp:wrapNone/>
                <wp:docPr id="324" name="直接箭头连接符 324"/>
                <wp:cNvGraphicFramePr/>
                <a:graphic xmlns:a="http://schemas.openxmlformats.org/drawingml/2006/main">
                  <a:graphicData uri="http://schemas.microsoft.com/office/word/2010/wordprocessingShape">
                    <wps:wsp>
                      <wps:cNvCnPr/>
                      <wps:spPr>
                        <a:xfrm>
                          <a:off x="0" y="0"/>
                          <a:ext cx="0" cy="4743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77974E" id="直接箭头连接符 324" o:spid="_x0000_s1026" type="#_x0000_t32" style="position:absolute;margin-left:315.9pt;margin-top:48.65pt;width:0;height:37.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" strokecolor="windowText">
                <v:stroke endarrow="open"/>
              </v:shape>
            </w:pict>
          </mc:Fallback>
        </mc:AlternateContent>
      </w:r>
      <w:r w:rsidR="00821B53" w:rsidRPr="00370617">
        <w:rPr>
          <w:noProof/>
        </w:rPr>
        <mc:AlternateContent>
          <mc:Choice Requires="wps">
            <w:drawing>
              <wp:anchor distT="0" distB="0" distL="114300" distR="114300" simplePos="0" relativeHeight="251711488" behindDoc="0" locked="0" layoutInCell="1" allowOverlap="1" wp14:anchorId="1EA5C90F" wp14:editId="591EFF44">
                <wp:simplePos x="0" y="0"/>
                <wp:positionH relativeFrom="column">
                  <wp:posOffset>1561465</wp:posOffset>
                </wp:positionH>
                <wp:positionV relativeFrom="paragraph">
                  <wp:posOffset>610235</wp:posOffset>
                </wp:positionV>
                <wp:extent cx="0" cy="481965"/>
                <wp:effectExtent l="95250" t="0" r="57150" b="51435"/>
                <wp:wrapNone/>
                <wp:docPr id="325" name="直接箭头连接符 325"/>
                <wp:cNvGraphicFramePr/>
                <a:graphic xmlns:a="http://schemas.openxmlformats.org/drawingml/2006/main">
                  <a:graphicData uri="http://schemas.microsoft.com/office/word/2010/wordprocessingShape">
                    <wps:wsp>
                      <wps:cNvCnPr/>
                      <wps:spPr>
                        <a:xfrm>
                          <a:off x="0" y="0"/>
                          <a:ext cx="0" cy="48196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4B16E7" id="直接箭头连接符 325" o:spid="_x0000_s1026" type="#_x0000_t32" style="position:absolute;margin-left:122.95pt;margin-top:48.05pt;width:0;height:37.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" strokecolor="windowText">
                <v:stroke endarrow="open"/>
              </v:shape>
            </w:pict>
          </mc:Fallback>
        </mc:AlternateContent>
      </w:r>
      <w:r w:rsidR="00821B53" w:rsidRPr="00370617">
        <w:rPr>
          <w:noProof/>
        </w:rPr>
        <mc:AlternateContent>
          <mc:Choice Requires="wps">
            <w:drawing>
              <wp:anchor distT="0" distB="0" distL="114300" distR="114300" simplePos="0" relativeHeight="251705344" behindDoc="0" locked="0" layoutInCell="1" allowOverlap="1" wp14:anchorId="1533C419" wp14:editId="7DF6B83D">
                <wp:simplePos x="0" y="0"/>
                <wp:positionH relativeFrom="column">
                  <wp:posOffset>4572000</wp:posOffset>
                </wp:positionH>
                <wp:positionV relativeFrom="paragraph">
                  <wp:posOffset>1323975</wp:posOffset>
                </wp:positionV>
                <wp:extent cx="2971800" cy="1403985"/>
                <wp:effectExtent l="0" t="0" r="19050" b="17780"/>
                <wp:wrapNone/>
                <wp:docPr id="3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solidFill>
                            <a:srgbClr val="000000"/>
                          </a:solidFill>
                          <a:miter lim="800000"/>
                          <a:headEnd/>
                          <a:tailEnd/>
                        </a:ln>
                      </wps:spPr>
                      <wps:txbx>
                        <w:txbxContent>
                          <w:p w14:paraId="0D69176A" w14:textId="77777777" w:rsidR="00483E9F" w:rsidRPr="00821B53" w:rsidRDefault="00483E9F" w:rsidP="00821B53">
                            <w:pPr>
                              <w:jc w:val="center"/>
                              <w:rPr>
                                <w:rFonts w:ascii="Book Antiqua" w:hAnsi="Book Antiqua"/>
                              </w:rPr>
                            </w:pPr>
                            <w:r w:rsidRPr="00821B53">
                              <w:rPr>
                                <w:rFonts w:ascii="Book Antiqua" w:hAnsi="Book Antiqua"/>
                              </w:rPr>
                              <w:t>Records excluded after screening of</w:t>
                            </w:r>
                          </w:p>
                          <w:p w14:paraId="13B3F209" w14:textId="3CA4D045" w:rsidR="00483E9F" w:rsidRPr="00821B53" w:rsidRDefault="00483E9F" w:rsidP="00821B53">
                            <w:pPr>
                              <w:jc w:val="center"/>
                              <w:rPr>
                                <w:rFonts w:ascii="Book Antiqua" w:hAnsi="Book Antiqua"/>
                              </w:rPr>
                            </w:pPr>
                            <w:r w:rsidRPr="00821B53">
                              <w:rPr>
                                <w:rFonts w:ascii="Book Antiqua" w:hAnsi="Book Antiqua"/>
                              </w:rPr>
                              <w:t xml:space="preserve"> </w:t>
                            </w:r>
                            <w:proofErr w:type="gramStart"/>
                            <w:r w:rsidRPr="00821B53">
                              <w:rPr>
                                <w:rFonts w:ascii="Book Antiqua" w:hAnsi="Book Antiqua"/>
                              </w:rPr>
                              <w:t>titles</w:t>
                            </w:r>
                            <w:proofErr w:type="gramEnd"/>
                            <w:r w:rsidRPr="00821B53">
                              <w:rPr>
                                <w:rFonts w:ascii="Book Antiqua" w:hAnsi="Book Antiqua"/>
                              </w:rPr>
                              <w:t xml:space="preserve"> and/or abstracts (</w:t>
                            </w:r>
                            <w:r w:rsidRPr="00821B53">
                              <w:rPr>
                                <w:rFonts w:ascii="Book Antiqua" w:hAnsi="Book Antiqua"/>
                                <w:i/>
                              </w:rPr>
                              <w:t xml:space="preserve">n </w:t>
                            </w:r>
                            <w:r w:rsidRPr="00821B53">
                              <w:rPr>
                                <w:rFonts w:ascii="Book Antiqua" w:hAnsi="Book Antiqua"/>
                              </w:rPr>
                              <w:t>= 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33C419" id="_x0000_s1029" type="#_x0000_t202" style="position:absolute;left:0;text-align:left;margin-left:5in;margin-top:104.25pt;width:234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">
                <v:textbox style="mso-fit-shape-to-text:t">
                  <w:txbxContent>
                    <w:p w14:paraId="0D69176A" w14:textId="77777777" w:rsidR="00483E9F" w:rsidRPr="00821B53" w:rsidRDefault="00483E9F" w:rsidP="00821B53">
                      <w:pPr>
                        <w:jc w:val="center"/>
                        <w:rPr>
                          <w:rFonts w:ascii="Book Antiqua" w:hAnsi="Book Antiqua"/>
                        </w:rPr>
                      </w:pPr>
                      <w:r w:rsidRPr="00821B53">
                        <w:rPr>
                          <w:rFonts w:ascii="Book Antiqua" w:hAnsi="Book Antiqua"/>
                        </w:rPr>
                        <w:t>Records excluded after screening of</w:t>
                      </w:r>
                    </w:p>
                    <w:p w14:paraId="13B3F209" w14:textId="3CA4D045" w:rsidR="00483E9F" w:rsidRPr="00821B53" w:rsidRDefault="00483E9F" w:rsidP="00821B53">
                      <w:pPr>
                        <w:jc w:val="center"/>
                        <w:rPr>
                          <w:rFonts w:ascii="Book Antiqua" w:hAnsi="Book Antiqua"/>
                        </w:rPr>
                      </w:pPr>
                      <w:r w:rsidRPr="00821B53">
                        <w:rPr>
                          <w:rFonts w:ascii="Book Antiqua" w:hAnsi="Book Antiqua"/>
                        </w:rPr>
                        <w:t xml:space="preserve"> titles and/or abstracts (</w:t>
                      </w:r>
                      <w:r w:rsidRPr="00821B53">
                        <w:rPr>
                          <w:rFonts w:ascii="Book Antiqua" w:hAnsi="Book Antiqua"/>
                          <w:i/>
                        </w:rPr>
                        <w:t xml:space="preserve">n </w:t>
                      </w:r>
                      <w:r w:rsidRPr="00821B53">
                        <w:rPr>
                          <w:rFonts w:ascii="Book Antiqua" w:hAnsi="Book Antiqua"/>
                        </w:rPr>
                        <w:t>= 67)</w:t>
                      </w:r>
                    </w:p>
                  </w:txbxContent>
                </v:textbox>
              </v:shape>
            </w:pict>
          </mc:Fallback>
        </mc:AlternateContent>
      </w:r>
      <w:r w:rsidR="00821B53" w:rsidRPr="00370617">
        <w:rPr>
          <w:noProof/>
        </w:rPr>
        <mc:AlternateContent>
          <mc:Choice Requires="wps">
            <w:drawing>
              <wp:anchor distT="0" distB="0" distL="114300" distR="114300" simplePos="0" relativeHeight="251716608" behindDoc="0" locked="0" layoutInCell="1" allowOverlap="1" wp14:anchorId="7D06EF19" wp14:editId="0E0F845A">
                <wp:simplePos x="0" y="0"/>
                <wp:positionH relativeFrom="column">
                  <wp:posOffset>1266824</wp:posOffset>
                </wp:positionH>
                <wp:positionV relativeFrom="paragraph">
                  <wp:posOffset>3171825</wp:posOffset>
                </wp:positionV>
                <wp:extent cx="3000375" cy="0"/>
                <wp:effectExtent l="0" t="0" r="9525" b="19050"/>
                <wp:wrapNone/>
                <wp:docPr id="327" name="直接连接符 327"/>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17EE63" id="直接连接符 32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9.75pt,249.75pt" to="336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" strokecolor="windowText"/>
            </w:pict>
          </mc:Fallback>
        </mc:AlternateContent>
      </w:r>
      <w:r w:rsidR="00821B53" w:rsidRPr="00370617">
        <w:rPr>
          <w:noProof/>
        </w:rPr>
        <mc:AlternateContent>
          <mc:Choice Requires="wps">
            <w:drawing>
              <wp:anchor distT="0" distB="0" distL="114300" distR="114300" simplePos="0" relativeHeight="251715584" behindDoc="0" locked="0" layoutInCell="1" allowOverlap="1" wp14:anchorId="04552453" wp14:editId="515F3D66">
                <wp:simplePos x="0" y="0"/>
                <wp:positionH relativeFrom="column">
                  <wp:posOffset>4267200</wp:posOffset>
                </wp:positionH>
                <wp:positionV relativeFrom="paragraph">
                  <wp:posOffset>3173095</wp:posOffset>
                </wp:positionV>
                <wp:extent cx="0" cy="474980"/>
                <wp:effectExtent l="95250" t="0" r="57150" b="58420"/>
                <wp:wrapNone/>
                <wp:docPr id="328" name="直接箭头连接符 328"/>
                <wp:cNvGraphicFramePr/>
                <a:graphic xmlns:a="http://schemas.openxmlformats.org/drawingml/2006/main">
                  <a:graphicData uri="http://schemas.microsoft.com/office/word/2010/wordprocessingShape">
                    <wps:wsp>
                      <wps:cNvCnPr/>
                      <wps:spPr>
                        <a:xfrm>
                          <a:off x="0" y="0"/>
                          <a:ext cx="0" cy="4749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6B981D" id="直接箭头连接符 328" o:spid="_x0000_s1026" type="#_x0000_t32" style="position:absolute;margin-left:336pt;margin-top:249.85pt;width:0;height:37.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" strokecolor="windowText">
                <v:stroke endarrow="open"/>
              </v:shape>
            </w:pict>
          </mc:Fallback>
        </mc:AlternateContent>
      </w:r>
      <w:r w:rsidR="00821B53" w:rsidRPr="00370617">
        <w:rPr>
          <w:noProof/>
        </w:rPr>
        <mc:AlternateContent>
          <mc:Choice Requires="wps">
            <w:drawing>
              <wp:anchor distT="0" distB="0" distL="114300" distR="114300" simplePos="0" relativeHeight="251714560" behindDoc="0" locked="0" layoutInCell="1" allowOverlap="1" wp14:anchorId="4DC34334" wp14:editId="56F5F0DD">
                <wp:simplePos x="0" y="0"/>
                <wp:positionH relativeFrom="column">
                  <wp:posOffset>1266825</wp:posOffset>
                </wp:positionH>
                <wp:positionV relativeFrom="paragraph">
                  <wp:posOffset>3174365</wp:posOffset>
                </wp:positionV>
                <wp:extent cx="0" cy="474980"/>
                <wp:effectExtent l="95250" t="0" r="57150" b="58420"/>
                <wp:wrapNone/>
                <wp:docPr id="329" name="直接箭头连接符 329"/>
                <wp:cNvGraphicFramePr/>
                <a:graphic xmlns:a="http://schemas.openxmlformats.org/drawingml/2006/main">
                  <a:graphicData uri="http://schemas.microsoft.com/office/word/2010/wordprocessingShape">
                    <wps:wsp>
                      <wps:cNvCnPr/>
                      <wps:spPr>
                        <a:xfrm>
                          <a:off x="0" y="0"/>
                          <a:ext cx="0" cy="4749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314793" id="直接箭头连接符 329" o:spid="_x0000_s1026" type="#_x0000_t32" style="position:absolute;margin-left:99.75pt;margin-top:249.95pt;width:0;height:37.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" strokecolor="windowText">
                <v:stroke endarrow="open"/>
              </v:shape>
            </w:pict>
          </mc:Fallback>
        </mc:AlternateContent>
      </w:r>
      <w:r w:rsidR="00821B53" w:rsidRPr="00370617">
        <w:rPr>
          <w:noProof/>
        </w:rPr>
        <mc:AlternateContent>
          <mc:Choice Requires="wps">
            <w:drawing>
              <wp:anchor distT="0" distB="0" distL="114300" distR="114300" simplePos="0" relativeHeight="251709440" behindDoc="0" locked="0" layoutInCell="1" allowOverlap="1" wp14:anchorId="168CD0DB" wp14:editId="1076760E">
                <wp:simplePos x="0" y="0"/>
                <wp:positionH relativeFrom="column">
                  <wp:posOffset>2743200</wp:posOffset>
                </wp:positionH>
                <wp:positionV relativeFrom="paragraph">
                  <wp:posOffset>620395</wp:posOffset>
                </wp:positionV>
                <wp:extent cx="0" cy="474980"/>
                <wp:effectExtent l="95250" t="0" r="57150" b="58420"/>
                <wp:wrapNone/>
                <wp:docPr id="331" name="直接箭头连接符 331"/>
                <wp:cNvGraphicFramePr/>
                <a:graphic xmlns:a="http://schemas.openxmlformats.org/drawingml/2006/main">
                  <a:graphicData uri="http://schemas.microsoft.com/office/word/2010/wordprocessingShape">
                    <wps:wsp>
                      <wps:cNvCnPr/>
                      <wps:spPr>
                        <a:xfrm>
                          <a:off x="0" y="0"/>
                          <a:ext cx="0" cy="4749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05C1E7" id="直接箭头连接符 331" o:spid="_x0000_s1026" type="#_x0000_t32" style="position:absolute;margin-left:3in;margin-top:48.85pt;width:0;height:37.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" strokecolor="windowText">
                <v:stroke endarrow="open"/>
              </v:shape>
            </w:pict>
          </mc:Fallback>
        </mc:AlternateContent>
      </w:r>
      <w:r w:rsidR="00821B53" w:rsidRPr="00370617">
        <w:rPr>
          <w:noProof/>
        </w:rPr>
        <mc:AlternateContent>
          <mc:Choice Requires="wps">
            <w:drawing>
              <wp:anchor distT="0" distB="0" distL="114300" distR="114300" simplePos="0" relativeHeight="251703296" behindDoc="0" locked="0" layoutInCell="1" allowOverlap="1" wp14:anchorId="16216FB2" wp14:editId="1BC6B71D">
                <wp:simplePos x="0" y="0"/>
                <wp:positionH relativeFrom="column">
                  <wp:posOffset>1438275</wp:posOffset>
                </wp:positionH>
                <wp:positionV relativeFrom="paragraph">
                  <wp:posOffset>1095375</wp:posOffset>
                </wp:positionV>
                <wp:extent cx="2686050" cy="1403985"/>
                <wp:effectExtent l="0" t="0" r="19050" b="25400"/>
                <wp:wrapNone/>
                <wp:docPr id="3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solidFill>
                            <a:srgbClr val="000000"/>
                          </a:solidFill>
                          <a:miter lim="800000"/>
                          <a:headEnd/>
                          <a:tailEnd/>
                        </a:ln>
                      </wps:spPr>
                      <wps:txbx>
                        <w:txbxContent>
                          <w:p w14:paraId="66E49933" w14:textId="400F779B" w:rsidR="00483E9F" w:rsidRPr="00821B53" w:rsidRDefault="00483E9F" w:rsidP="00821B53">
                            <w:pPr>
                              <w:jc w:val="center"/>
                              <w:rPr>
                                <w:rFonts w:ascii="Book Antiqua" w:hAnsi="Book Antiqua"/>
                              </w:rPr>
                            </w:pPr>
                            <w:r w:rsidRPr="00821B53">
                              <w:rPr>
                                <w:rFonts w:ascii="Book Antiqua" w:hAnsi="Book Antiqua"/>
                              </w:rPr>
                              <w:t>Records after duplicates removed (</w:t>
                            </w:r>
                            <w:r w:rsidRPr="00821B53">
                              <w:rPr>
                                <w:rFonts w:ascii="Book Antiqua" w:hAnsi="Book Antiqua"/>
                                <w:i/>
                              </w:rPr>
                              <w:t xml:space="preserve">n </w:t>
                            </w:r>
                            <w:r w:rsidRPr="00821B53">
                              <w:rPr>
                                <w:rFonts w:ascii="Book Antiqua" w:hAnsi="Book Antiqua"/>
                              </w:rPr>
                              <w:t>= 169)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13.25pt;margin-top:86.25pt;width:211.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">
                <v:textbox style="mso-fit-shape-to-text:t">
                  <w:txbxContent>
                    <w:p w14:paraId="66E49933" w14:textId="400F779B" w:rsidR="00483E9F" w:rsidRPr="00821B53" w:rsidRDefault="00483E9F" w:rsidP="00821B53">
                      <w:pPr>
                        <w:jc w:val="center"/>
                        <w:rPr>
                          <w:rFonts w:ascii="Book Antiqua" w:hAnsi="Book Antiqua"/>
                        </w:rPr>
                      </w:pPr>
                      <w:r w:rsidRPr="00821B53">
                        <w:rPr>
                          <w:rFonts w:ascii="Book Antiqua" w:hAnsi="Book Antiqua"/>
                        </w:rPr>
                        <w:t>Records after duplicates removed (</w:t>
                      </w:r>
                      <w:r w:rsidRPr="00821B53">
                        <w:rPr>
                          <w:rFonts w:ascii="Book Antiqua" w:hAnsi="Book Antiqua"/>
                          <w:i/>
                        </w:rPr>
                        <w:t xml:space="preserve">n </w:t>
                      </w:r>
                      <w:r w:rsidRPr="00821B53">
                        <w:rPr>
                          <w:rFonts w:ascii="Book Antiqua" w:hAnsi="Book Antiqua"/>
                        </w:rPr>
                        <w:t>= 169)</w:t>
                      </w:r>
                    </w:p>
                  </w:txbxContent>
                </v:textbox>
              </v:shape>
            </w:pict>
          </mc:Fallback>
        </mc:AlternateContent>
      </w:r>
    </w:p>
    <w:p w14:paraId="4FD00312" w14:textId="77777777" w:rsidR="00821B53" w:rsidRPr="00370617" w:rsidRDefault="00821B53" w:rsidP="00821B53"/>
    <w:p w14:paraId="7A129B82" w14:textId="23D8A9CB" w:rsidR="00821B53" w:rsidRPr="00370617" w:rsidRDefault="00821B53" w:rsidP="00821B53"/>
    <w:p w14:paraId="36E4BF7D" w14:textId="77777777" w:rsidR="00821B53" w:rsidRPr="00370617" w:rsidRDefault="00821B53" w:rsidP="00821B53"/>
    <w:p w14:paraId="00930298" w14:textId="77777777" w:rsidR="00821B53" w:rsidRPr="00370617" w:rsidRDefault="00821B53" w:rsidP="00821B53"/>
    <w:p w14:paraId="22D72F14" w14:textId="77777777" w:rsidR="00821B53" w:rsidRPr="00370617" w:rsidRDefault="00821B53" w:rsidP="00821B53"/>
    <w:p w14:paraId="3435CC0A" w14:textId="77777777" w:rsidR="00821B53" w:rsidRPr="00370617" w:rsidRDefault="00821B53" w:rsidP="00821B53"/>
    <w:p w14:paraId="0EE15C56" w14:textId="77777777" w:rsidR="00821B53" w:rsidRPr="00370617" w:rsidRDefault="00821B53" w:rsidP="00821B53"/>
    <w:p w14:paraId="76A01004" w14:textId="3DE4E01C" w:rsidR="00821B53" w:rsidRPr="00370617" w:rsidRDefault="00C93C96" w:rsidP="00821B53">
      <w:r w:rsidRPr="00370617">
        <w:rPr>
          <w:noProof/>
        </w:rPr>
        <mc:AlternateContent>
          <mc:Choice Requires="wps">
            <w:drawing>
              <wp:anchor distT="0" distB="0" distL="114300" distR="114300" simplePos="0" relativeHeight="251712512" behindDoc="0" locked="0" layoutInCell="1" allowOverlap="1" wp14:anchorId="3426395C" wp14:editId="78886D97">
                <wp:simplePos x="0" y="0"/>
                <wp:positionH relativeFrom="column">
                  <wp:posOffset>2747010</wp:posOffset>
                </wp:positionH>
                <wp:positionV relativeFrom="paragraph">
                  <wp:posOffset>5080</wp:posOffset>
                </wp:positionV>
                <wp:extent cx="7620" cy="227330"/>
                <wp:effectExtent l="76200" t="0" r="68580" b="58420"/>
                <wp:wrapNone/>
                <wp:docPr id="330" name="直接箭头连接符 330"/>
                <wp:cNvGraphicFramePr/>
                <a:graphic xmlns:a="http://schemas.openxmlformats.org/drawingml/2006/main">
                  <a:graphicData uri="http://schemas.microsoft.com/office/word/2010/wordprocessingShape">
                    <wps:wsp>
                      <wps:cNvCnPr/>
                      <wps:spPr>
                        <a:xfrm>
                          <a:off x="0" y="0"/>
                          <a:ext cx="7620" cy="2273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7413FD" id="直接箭头连接符 330" o:spid="_x0000_s1026" type="#_x0000_t32" style="position:absolute;margin-left:216.3pt;margin-top:.4pt;width:.6pt;height:1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" strokecolor="windowText">
                <v:stroke endarrow="open"/>
              </v:shape>
            </w:pict>
          </mc:Fallback>
        </mc:AlternateContent>
      </w:r>
      <w:r w:rsidR="00821B53" w:rsidRPr="00370617">
        <w:rPr>
          <w:noProof/>
        </w:rPr>
        <mc:AlternateContent>
          <mc:Choice Requires="wps">
            <w:drawing>
              <wp:anchor distT="0" distB="0" distL="114300" distR="114300" simplePos="0" relativeHeight="251713536" behindDoc="0" locked="0" layoutInCell="1" allowOverlap="1" wp14:anchorId="316B96E6" wp14:editId="16144031">
                <wp:simplePos x="0" y="0"/>
                <wp:positionH relativeFrom="column">
                  <wp:posOffset>2771140</wp:posOffset>
                </wp:positionH>
                <wp:positionV relativeFrom="paragraph">
                  <wp:posOffset>77277</wp:posOffset>
                </wp:positionV>
                <wp:extent cx="1819275" cy="9525"/>
                <wp:effectExtent l="0" t="76200" r="9525" b="104775"/>
                <wp:wrapNone/>
                <wp:docPr id="333" name="直接箭头连接符 333"/>
                <wp:cNvGraphicFramePr/>
                <a:graphic xmlns:a="http://schemas.openxmlformats.org/drawingml/2006/main">
                  <a:graphicData uri="http://schemas.microsoft.com/office/word/2010/wordprocessingShape">
                    <wps:wsp>
                      <wps:cNvCnPr/>
                      <wps:spPr>
                        <a:xfrm flipV="1">
                          <a:off x="0" y="0"/>
                          <a:ext cx="1819275"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41B42A" id="直接箭头连接符 333" o:spid="_x0000_s1026" type="#_x0000_t32" style="position:absolute;margin-left:218.2pt;margin-top:6.1pt;width:143.25pt;height:.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" strokecolor="windowText">
                <v:stroke endarrow="open"/>
              </v:shape>
            </w:pict>
          </mc:Fallback>
        </mc:AlternateContent>
      </w:r>
    </w:p>
    <w:p w14:paraId="7593578F" w14:textId="77777777" w:rsidR="00821B53" w:rsidRPr="00370617" w:rsidRDefault="00821B53" w:rsidP="00821B53">
      <w:r w:rsidRPr="00370617">
        <w:rPr>
          <w:noProof/>
        </w:rPr>
        <mc:AlternateContent>
          <mc:Choice Requires="wps">
            <w:drawing>
              <wp:anchor distT="0" distB="0" distL="114300" distR="114300" simplePos="0" relativeHeight="251704320" behindDoc="0" locked="0" layoutInCell="1" allowOverlap="1" wp14:anchorId="227B760D" wp14:editId="756CA1A4">
                <wp:simplePos x="0" y="0"/>
                <wp:positionH relativeFrom="column">
                  <wp:posOffset>1454150</wp:posOffset>
                </wp:positionH>
                <wp:positionV relativeFrom="paragraph">
                  <wp:posOffset>25400</wp:posOffset>
                </wp:positionV>
                <wp:extent cx="2673350" cy="520700"/>
                <wp:effectExtent l="0" t="0" r="12700" b="12700"/>
                <wp:wrapNone/>
                <wp:docPr id="33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20700"/>
                        </a:xfrm>
                        <a:prstGeom prst="rect">
                          <a:avLst/>
                        </a:prstGeom>
                        <a:solidFill>
                          <a:srgbClr val="FFFFFF"/>
                        </a:solidFill>
                        <a:ln w="9525">
                          <a:solidFill>
                            <a:srgbClr val="000000"/>
                          </a:solidFill>
                          <a:miter lim="800000"/>
                          <a:headEnd/>
                          <a:tailEnd/>
                        </a:ln>
                      </wps:spPr>
                      <wps:txbx>
                        <w:txbxContent>
                          <w:p w14:paraId="36801778" w14:textId="5E536B12" w:rsidR="00483E9F" w:rsidRPr="00821B53" w:rsidRDefault="00483E9F" w:rsidP="00821B53">
                            <w:pPr>
                              <w:jc w:val="center"/>
                              <w:rPr>
                                <w:rFonts w:ascii="Book Antiqua" w:hAnsi="Book Antiqua"/>
                              </w:rPr>
                            </w:pPr>
                            <w:r w:rsidRPr="00821B53">
                              <w:rPr>
                                <w:rFonts w:ascii="Book Antiqua" w:hAnsi="Book Antiqua"/>
                              </w:rPr>
                              <w:t>Records retrieved for more detailed evaluation (</w:t>
                            </w:r>
                            <w:r w:rsidRPr="00821B53">
                              <w:rPr>
                                <w:rFonts w:ascii="Book Antiqua" w:hAnsi="Book Antiqua"/>
                                <w:i/>
                              </w:rPr>
                              <w:t xml:space="preserve">n </w:t>
                            </w:r>
                            <w:r w:rsidRPr="00821B53">
                              <w:rPr>
                                <w:rFonts w:ascii="Book Antiqua" w:hAnsi="Book Antiqua"/>
                              </w:rPr>
                              <w:t>= 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B760D" id="_x0000_s1031" type="#_x0000_t202" style="position:absolute;left:0;text-align:left;margin-left:114.5pt;margin-top:2pt;width:210.5pt;height: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">
                <v:textbox>
                  <w:txbxContent>
                    <w:p w14:paraId="36801778" w14:textId="5E536B12" w:rsidR="00483E9F" w:rsidRPr="00821B53" w:rsidRDefault="00483E9F" w:rsidP="00821B53">
                      <w:pPr>
                        <w:jc w:val="center"/>
                        <w:rPr>
                          <w:rFonts w:ascii="Book Antiqua" w:hAnsi="Book Antiqua"/>
                        </w:rPr>
                      </w:pPr>
                      <w:r w:rsidRPr="00821B53">
                        <w:rPr>
                          <w:rFonts w:ascii="Book Antiqua" w:hAnsi="Book Antiqua"/>
                        </w:rPr>
                        <w:t>Records retrieved for more detailed evaluation (</w:t>
                      </w:r>
                      <w:r w:rsidRPr="00821B53">
                        <w:rPr>
                          <w:rFonts w:ascii="Book Antiqua" w:hAnsi="Book Antiqua"/>
                          <w:i/>
                        </w:rPr>
                        <w:t xml:space="preserve">n </w:t>
                      </w:r>
                      <w:r w:rsidRPr="00821B53">
                        <w:rPr>
                          <w:rFonts w:ascii="Book Antiqua" w:hAnsi="Book Antiqua"/>
                        </w:rPr>
                        <w:t>= 102)</w:t>
                      </w:r>
                    </w:p>
                  </w:txbxContent>
                </v:textbox>
              </v:shape>
            </w:pict>
          </mc:Fallback>
        </mc:AlternateContent>
      </w:r>
      <w:r w:rsidRPr="00370617">
        <w:rPr>
          <w:noProof/>
        </w:rPr>
        <mc:AlternateContent>
          <mc:Choice Requires="wps">
            <w:drawing>
              <wp:anchor distT="0" distB="0" distL="114300" distR="114300" simplePos="0" relativeHeight="251706368" behindDoc="0" locked="0" layoutInCell="1" allowOverlap="1" wp14:anchorId="6382175F" wp14:editId="10C78F07">
                <wp:simplePos x="0" y="0"/>
                <wp:positionH relativeFrom="column">
                  <wp:posOffset>4572000</wp:posOffset>
                </wp:positionH>
                <wp:positionV relativeFrom="paragraph">
                  <wp:posOffset>180975</wp:posOffset>
                </wp:positionV>
                <wp:extent cx="2971800" cy="1495425"/>
                <wp:effectExtent l="0" t="0" r="19050" b="28575"/>
                <wp:wrapNone/>
                <wp:docPr id="3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95425"/>
                        </a:xfrm>
                        <a:prstGeom prst="rect">
                          <a:avLst/>
                        </a:prstGeom>
                        <a:solidFill>
                          <a:srgbClr val="FFFFFF"/>
                        </a:solidFill>
                        <a:ln w="9525">
                          <a:solidFill>
                            <a:srgbClr val="000000"/>
                          </a:solidFill>
                          <a:miter lim="800000"/>
                          <a:headEnd/>
                          <a:tailEnd/>
                        </a:ln>
                      </wps:spPr>
                      <wps:txbx>
                        <w:txbxContent>
                          <w:p w14:paraId="0D8D2339" w14:textId="5B3DFDC9" w:rsidR="00483E9F" w:rsidRPr="00821B53" w:rsidRDefault="00483E9F" w:rsidP="00821B53">
                            <w:pPr>
                              <w:jc w:val="left"/>
                              <w:rPr>
                                <w:rFonts w:ascii="Book Antiqua" w:hAnsi="Book Antiqua"/>
                              </w:rPr>
                            </w:pPr>
                            <w:r w:rsidRPr="00821B53">
                              <w:rPr>
                                <w:rFonts w:ascii="Book Antiqua" w:hAnsi="Book Antiqua"/>
                              </w:rPr>
                              <w:t>Records excluded after full-text reading (</w:t>
                            </w:r>
                            <w:r w:rsidRPr="00821B53">
                              <w:rPr>
                                <w:rFonts w:ascii="Book Antiqua" w:hAnsi="Book Antiqua"/>
                                <w:i/>
                              </w:rPr>
                              <w:t xml:space="preserve">n </w:t>
                            </w:r>
                            <w:r w:rsidRPr="00821B53">
                              <w:rPr>
                                <w:rFonts w:ascii="Book Antiqua" w:hAnsi="Book Antiqua"/>
                              </w:rPr>
                              <w:t>= 77)</w:t>
                            </w:r>
                          </w:p>
                          <w:p w14:paraId="7A8D025E" w14:textId="057BC1AF" w:rsidR="00483E9F" w:rsidRPr="00821B53" w:rsidRDefault="00483E9F" w:rsidP="00821B53">
                            <w:pPr>
                              <w:jc w:val="left"/>
                              <w:rPr>
                                <w:rFonts w:ascii="Book Antiqua" w:hAnsi="Book Antiqua"/>
                              </w:rPr>
                            </w:pPr>
                            <w:proofErr w:type="spellStart"/>
                            <w:r w:rsidRPr="00821B53">
                              <w:rPr>
                                <w:rFonts w:ascii="Book Antiqua" w:hAnsi="Book Antiqua"/>
                              </w:rPr>
                              <w:t>Resistin</w:t>
                            </w:r>
                            <w:proofErr w:type="spellEnd"/>
                            <w:r w:rsidRPr="00821B53">
                              <w:rPr>
                                <w:rFonts w:ascii="Book Antiqua" w:hAnsi="Book Antiqua"/>
                              </w:rPr>
                              <w:t xml:space="preserve"> gene = 1</w:t>
                            </w:r>
                          </w:p>
                          <w:p w14:paraId="0EA0C6FD" w14:textId="697E6C9A" w:rsidR="00483E9F" w:rsidRPr="00821B53" w:rsidRDefault="00483E9F" w:rsidP="00821B53">
                            <w:pPr>
                              <w:jc w:val="left"/>
                              <w:rPr>
                                <w:rFonts w:ascii="Book Antiqua" w:hAnsi="Book Antiqua"/>
                              </w:rPr>
                            </w:pPr>
                            <w:r w:rsidRPr="00821B53">
                              <w:rPr>
                                <w:rFonts w:ascii="Book Antiqua" w:hAnsi="Book Antiqua"/>
                              </w:rPr>
                              <w:t>Grouped not according to GDM diagnosis = 11</w:t>
                            </w:r>
                          </w:p>
                          <w:p w14:paraId="48FE8E88" w14:textId="0B398C20" w:rsidR="00483E9F" w:rsidRPr="00821B53" w:rsidRDefault="00483E9F" w:rsidP="00821B53">
                            <w:pPr>
                              <w:jc w:val="left"/>
                              <w:rPr>
                                <w:rFonts w:ascii="Book Antiqua" w:hAnsi="Book Antiqua"/>
                              </w:rPr>
                            </w:pPr>
                            <w:r w:rsidRPr="00821B53">
                              <w:rPr>
                                <w:rFonts w:ascii="Book Antiqua" w:hAnsi="Book Antiqua"/>
                              </w:rPr>
                              <w:t>The control group did not have pregnancy = 1</w:t>
                            </w:r>
                          </w:p>
                          <w:p w14:paraId="68AEE134" w14:textId="1C8EBB87" w:rsidR="00483E9F" w:rsidRPr="00821B53" w:rsidRDefault="00483E9F" w:rsidP="00821B53">
                            <w:pPr>
                              <w:jc w:val="left"/>
                              <w:rPr>
                                <w:rFonts w:ascii="Book Antiqua" w:hAnsi="Book Antiqua"/>
                              </w:rPr>
                            </w:pPr>
                            <w:r w:rsidRPr="00821B53">
                              <w:rPr>
                                <w:rFonts w:ascii="Book Antiqua" w:hAnsi="Book Antiqua"/>
                              </w:rPr>
                              <w:t>Review, editorial</w:t>
                            </w:r>
                            <w:r>
                              <w:rPr>
                                <w:rFonts w:ascii="Book Antiqua" w:hAnsi="Book Antiqua"/>
                              </w:rPr>
                              <w:t>,</w:t>
                            </w:r>
                            <w:r w:rsidRPr="00821B53">
                              <w:rPr>
                                <w:rFonts w:ascii="Book Antiqua" w:hAnsi="Book Antiqua"/>
                              </w:rPr>
                              <w:t xml:space="preserve"> and opinion articles = 49</w:t>
                            </w:r>
                          </w:p>
                          <w:p w14:paraId="18027404" w14:textId="1684972B" w:rsidR="00483E9F" w:rsidRPr="00821B53" w:rsidRDefault="00483E9F" w:rsidP="00821B53">
                            <w:pPr>
                              <w:jc w:val="left"/>
                              <w:rPr>
                                <w:rFonts w:ascii="Book Antiqua" w:hAnsi="Book Antiqua"/>
                              </w:rPr>
                            </w:pPr>
                            <w:r w:rsidRPr="00821B53">
                              <w:rPr>
                                <w:rFonts w:ascii="Book Antiqua" w:hAnsi="Book Antiqua"/>
                              </w:rPr>
                              <w:t xml:space="preserve">Papers with plasma </w:t>
                            </w:r>
                            <w:proofErr w:type="spellStart"/>
                            <w:r w:rsidRPr="00821B53">
                              <w:rPr>
                                <w:rFonts w:ascii="Book Antiqua" w:hAnsi="Book Antiqua"/>
                              </w:rPr>
                              <w:t>resistin</w:t>
                            </w:r>
                            <w:proofErr w:type="spellEnd"/>
                            <w:r w:rsidRPr="00821B53">
                              <w:rPr>
                                <w:rFonts w:ascii="Book Antiqua" w:hAnsi="Book Antiqua"/>
                              </w:rPr>
                              <w:t xml:space="preserve"> = 13</w:t>
                            </w:r>
                          </w:p>
                          <w:p w14:paraId="3129750D" w14:textId="01ED9E35" w:rsidR="00483E9F" w:rsidRPr="00821B53" w:rsidRDefault="00483E9F" w:rsidP="00821B53">
                            <w:pPr>
                              <w:jc w:val="left"/>
                              <w:rPr>
                                <w:rFonts w:ascii="Book Antiqua" w:hAnsi="Book Antiqua"/>
                              </w:rPr>
                            </w:pPr>
                            <w:r w:rsidRPr="00821B53">
                              <w:rPr>
                                <w:rFonts w:ascii="Book Antiqua" w:hAnsi="Book Antiqua"/>
                              </w:rPr>
                              <w:t>Non-full-text in English = 2</w:t>
                            </w:r>
                          </w:p>
                          <w:p w14:paraId="1E7C4506" w14:textId="77777777" w:rsidR="00483E9F" w:rsidRPr="00821B53" w:rsidRDefault="00483E9F" w:rsidP="00821B53">
                            <w:pPr>
                              <w:jc w:val="cente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82175F" id="_x0000_s1032" type="#_x0000_t202" style="position:absolute;left:0;text-align:left;margin-left:5in;margin-top:14.25pt;width:234pt;height:1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">
                <v:textbox>
                  <w:txbxContent>
                    <w:p w14:paraId="0D8D2339" w14:textId="5B3DFDC9" w:rsidR="00483E9F" w:rsidRPr="00821B53" w:rsidRDefault="00483E9F" w:rsidP="00821B53">
                      <w:pPr>
                        <w:jc w:val="left"/>
                        <w:rPr>
                          <w:rFonts w:ascii="Book Antiqua" w:hAnsi="Book Antiqua"/>
                        </w:rPr>
                      </w:pPr>
                      <w:r w:rsidRPr="00821B53">
                        <w:rPr>
                          <w:rFonts w:ascii="Book Antiqua" w:hAnsi="Book Antiqua"/>
                        </w:rPr>
                        <w:t>Records excluded after full-text reading (</w:t>
                      </w:r>
                      <w:r w:rsidRPr="00821B53">
                        <w:rPr>
                          <w:rFonts w:ascii="Book Antiqua" w:hAnsi="Book Antiqua"/>
                          <w:i/>
                        </w:rPr>
                        <w:t xml:space="preserve">n </w:t>
                      </w:r>
                      <w:r w:rsidRPr="00821B53">
                        <w:rPr>
                          <w:rFonts w:ascii="Book Antiqua" w:hAnsi="Book Antiqua"/>
                        </w:rPr>
                        <w:t>= 77)</w:t>
                      </w:r>
                    </w:p>
                    <w:p w14:paraId="7A8D025E" w14:textId="057BC1AF" w:rsidR="00483E9F" w:rsidRPr="00821B53" w:rsidRDefault="00483E9F" w:rsidP="00821B53">
                      <w:pPr>
                        <w:jc w:val="left"/>
                        <w:rPr>
                          <w:rFonts w:ascii="Book Antiqua" w:hAnsi="Book Antiqua"/>
                        </w:rPr>
                      </w:pPr>
                      <w:r w:rsidRPr="00821B53">
                        <w:rPr>
                          <w:rFonts w:ascii="Book Antiqua" w:hAnsi="Book Antiqua"/>
                        </w:rPr>
                        <w:t>Resistin gene = 1</w:t>
                      </w:r>
                    </w:p>
                    <w:p w14:paraId="0EA0C6FD" w14:textId="697E6C9A" w:rsidR="00483E9F" w:rsidRPr="00821B53" w:rsidRDefault="00483E9F" w:rsidP="00821B53">
                      <w:pPr>
                        <w:jc w:val="left"/>
                        <w:rPr>
                          <w:rFonts w:ascii="Book Antiqua" w:hAnsi="Book Antiqua"/>
                        </w:rPr>
                      </w:pPr>
                      <w:r w:rsidRPr="00821B53">
                        <w:rPr>
                          <w:rFonts w:ascii="Book Antiqua" w:hAnsi="Book Antiqua"/>
                        </w:rPr>
                        <w:t>Grouped not according to GDM diagnosis = 11</w:t>
                      </w:r>
                    </w:p>
                    <w:p w14:paraId="48FE8E88" w14:textId="0B398C20" w:rsidR="00483E9F" w:rsidRPr="00821B53" w:rsidRDefault="00483E9F" w:rsidP="00821B53">
                      <w:pPr>
                        <w:jc w:val="left"/>
                        <w:rPr>
                          <w:rFonts w:ascii="Book Antiqua" w:hAnsi="Book Antiqua"/>
                        </w:rPr>
                      </w:pPr>
                      <w:r w:rsidRPr="00821B53">
                        <w:rPr>
                          <w:rFonts w:ascii="Book Antiqua" w:hAnsi="Book Antiqua"/>
                        </w:rPr>
                        <w:t>The control group did not have pregnancy = 1</w:t>
                      </w:r>
                    </w:p>
                    <w:p w14:paraId="68AEE134" w14:textId="1C8EBB87" w:rsidR="00483E9F" w:rsidRPr="00821B53" w:rsidRDefault="00483E9F" w:rsidP="00821B53">
                      <w:pPr>
                        <w:jc w:val="left"/>
                        <w:rPr>
                          <w:rFonts w:ascii="Book Antiqua" w:hAnsi="Book Antiqua"/>
                        </w:rPr>
                      </w:pPr>
                      <w:r w:rsidRPr="00821B53">
                        <w:rPr>
                          <w:rFonts w:ascii="Book Antiqua" w:hAnsi="Book Antiqua"/>
                        </w:rPr>
                        <w:t>Review, editorial</w:t>
                      </w:r>
                      <w:r>
                        <w:rPr>
                          <w:rFonts w:ascii="Book Antiqua" w:hAnsi="Book Antiqua"/>
                        </w:rPr>
                        <w:t>,</w:t>
                      </w:r>
                      <w:r w:rsidRPr="00821B53">
                        <w:rPr>
                          <w:rFonts w:ascii="Book Antiqua" w:hAnsi="Book Antiqua"/>
                        </w:rPr>
                        <w:t xml:space="preserve"> and opinion articles = 49</w:t>
                      </w:r>
                    </w:p>
                    <w:p w14:paraId="18027404" w14:textId="1684972B" w:rsidR="00483E9F" w:rsidRPr="00821B53" w:rsidRDefault="00483E9F" w:rsidP="00821B53">
                      <w:pPr>
                        <w:jc w:val="left"/>
                        <w:rPr>
                          <w:rFonts w:ascii="Book Antiqua" w:hAnsi="Book Antiqua"/>
                        </w:rPr>
                      </w:pPr>
                      <w:r w:rsidRPr="00821B53">
                        <w:rPr>
                          <w:rFonts w:ascii="Book Antiqua" w:hAnsi="Book Antiqua"/>
                        </w:rPr>
                        <w:t>Papers with plasma resistin = 13</w:t>
                      </w:r>
                    </w:p>
                    <w:p w14:paraId="3129750D" w14:textId="01ED9E35" w:rsidR="00483E9F" w:rsidRPr="00821B53" w:rsidRDefault="00483E9F" w:rsidP="00821B53">
                      <w:pPr>
                        <w:jc w:val="left"/>
                        <w:rPr>
                          <w:rFonts w:ascii="Book Antiqua" w:hAnsi="Book Antiqua"/>
                        </w:rPr>
                      </w:pPr>
                      <w:r w:rsidRPr="00821B53">
                        <w:rPr>
                          <w:rFonts w:ascii="Book Antiqua" w:hAnsi="Book Antiqua"/>
                        </w:rPr>
                        <w:t>Non-full-text in English = 2</w:t>
                      </w:r>
                    </w:p>
                    <w:p w14:paraId="1E7C4506" w14:textId="77777777" w:rsidR="00483E9F" w:rsidRPr="00821B53" w:rsidRDefault="00483E9F" w:rsidP="00821B53">
                      <w:pPr>
                        <w:jc w:val="center"/>
                        <w:rPr>
                          <w:rFonts w:ascii="Book Antiqua" w:hAnsi="Book Antiqua"/>
                        </w:rPr>
                      </w:pPr>
                    </w:p>
                  </w:txbxContent>
                </v:textbox>
              </v:shape>
            </w:pict>
          </mc:Fallback>
        </mc:AlternateContent>
      </w:r>
    </w:p>
    <w:p w14:paraId="3092F2F9" w14:textId="77777777" w:rsidR="00821B53" w:rsidRPr="00370617" w:rsidRDefault="00821B53" w:rsidP="00821B53"/>
    <w:p w14:paraId="10801533" w14:textId="77777777" w:rsidR="00821B53" w:rsidRPr="00370617" w:rsidRDefault="00821B53" w:rsidP="00821B53"/>
    <w:p w14:paraId="1CB9F7BB" w14:textId="77777777" w:rsidR="00821B53" w:rsidRPr="00370617" w:rsidRDefault="00821B53" w:rsidP="00821B53"/>
    <w:p w14:paraId="25618F3C" w14:textId="77777777" w:rsidR="00821B53" w:rsidRPr="00370617" w:rsidRDefault="00821B53" w:rsidP="00821B53"/>
    <w:p w14:paraId="2AC0C385" w14:textId="77777777" w:rsidR="00821B53" w:rsidRPr="00370617" w:rsidRDefault="00821B53" w:rsidP="00821B53"/>
    <w:p w14:paraId="40198D2C" w14:textId="77777777" w:rsidR="00821B53" w:rsidRPr="00370617" w:rsidRDefault="00821B53" w:rsidP="00821B53"/>
    <w:p w14:paraId="2F49B23E" w14:textId="77777777" w:rsidR="00821B53" w:rsidRPr="00370617" w:rsidRDefault="00821B53" w:rsidP="00821B53"/>
    <w:p w14:paraId="3947C586" w14:textId="77777777" w:rsidR="00821B53" w:rsidRPr="00370617" w:rsidRDefault="00821B53" w:rsidP="00821B53"/>
    <w:p w14:paraId="117166B8" w14:textId="77777777" w:rsidR="00821B53" w:rsidRPr="00370617" w:rsidRDefault="00821B53" w:rsidP="00821B53">
      <w:pPr>
        <w:tabs>
          <w:tab w:val="left" w:pos="2940"/>
        </w:tabs>
      </w:pPr>
      <w:r w:rsidRPr="00370617">
        <w:rPr>
          <w:noProof/>
        </w:rPr>
        <mc:AlternateContent>
          <mc:Choice Requires="wps">
            <w:drawing>
              <wp:anchor distT="0" distB="0" distL="114300" distR="114300" simplePos="0" relativeHeight="251707392" behindDoc="0" locked="0" layoutInCell="1" allowOverlap="1" wp14:anchorId="52C6A827" wp14:editId="2A2DCB3E">
                <wp:simplePos x="0" y="0"/>
                <wp:positionH relativeFrom="column">
                  <wp:posOffset>-57150</wp:posOffset>
                </wp:positionH>
                <wp:positionV relativeFrom="paragraph">
                  <wp:posOffset>83820</wp:posOffset>
                </wp:positionV>
                <wp:extent cx="2686050" cy="496570"/>
                <wp:effectExtent l="0" t="0" r="19050" b="17780"/>
                <wp:wrapNone/>
                <wp:docPr id="3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96570"/>
                        </a:xfrm>
                        <a:prstGeom prst="rect">
                          <a:avLst/>
                        </a:prstGeom>
                        <a:solidFill>
                          <a:srgbClr val="FFFFFF"/>
                        </a:solidFill>
                        <a:ln w="9525">
                          <a:solidFill>
                            <a:srgbClr val="000000"/>
                          </a:solidFill>
                          <a:miter lim="800000"/>
                          <a:headEnd/>
                          <a:tailEnd/>
                        </a:ln>
                      </wps:spPr>
                      <wps:txbx>
                        <w:txbxContent>
                          <w:p w14:paraId="1DC59B67" w14:textId="77777777" w:rsidR="00483E9F" w:rsidRPr="00821B53" w:rsidRDefault="00483E9F" w:rsidP="00821B53">
                            <w:pPr>
                              <w:jc w:val="center"/>
                              <w:rPr>
                                <w:rFonts w:ascii="Book Antiqua" w:hAnsi="Book Antiqua"/>
                              </w:rPr>
                            </w:pPr>
                            <w:r w:rsidRPr="00821B53">
                              <w:rPr>
                                <w:rFonts w:ascii="Book Antiqua" w:hAnsi="Book Antiqua"/>
                              </w:rPr>
                              <w:t xml:space="preserve">Studies included in meta-analysis </w:t>
                            </w:r>
                          </w:p>
                          <w:p w14:paraId="40E7884C" w14:textId="13EE785D" w:rsidR="00483E9F" w:rsidRPr="00821B53" w:rsidRDefault="00483E9F" w:rsidP="00821B53">
                            <w:pPr>
                              <w:jc w:val="center"/>
                              <w:rPr>
                                <w:rFonts w:ascii="Book Antiqua" w:hAnsi="Book Antiqua"/>
                              </w:rPr>
                            </w:pPr>
                            <w:r w:rsidRPr="00821B53">
                              <w:rPr>
                                <w:rFonts w:ascii="Book Antiqua" w:hAnsi="Book Antiqua"/>
                              </w:rPr>
                              <w:t>(</w:t>
                            </w:r>
                            <w:r w:rsidRPr="00821B53">
                              <w:rPr>
                                <w:rFonts w:ascii="Book Antiqua" w:hAnsi="Book Antiqua"/>
                                <w:i/>
                              </w:rPr>
                              <w:t xml:space="preserve">n </w:t>
                            </w:r>
                            <w:r w:rsidRPr="00821B53">
                              <w:rPr>
                                <w:rFonts w:ascii="Book Antiqua" w:hAnsi="Book Antiqua"/>
                              </w:rPr>
                              <w:t>= 18,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C6A827" id="_x0000_s1033" type="#_x0000_t202" style="position:absolute;left:0;text-align:left;margin-left:-4.5pt;margin-top:6.6pt;width:211.5pt;height:3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">
                <v:textbox>
                  <w:txbxContent>
                    <w:p w14:paraId="1DC59B67" w14:textId="77777777" w:rsidR="00483E9F" w:rsidRPr="00821B53" w:rsidRDefault="00483E9F" w:rsidP="00821B53">
                      <w:pPr>
                        <w:jc w:val="center"/>
                        <w:rPr>
                          <w:rFonts w:ascii="Book Antiqua" w:hAnsi="Book Antiqua"/>
                        </w:rPr>
                      </w:pPr>
                      <w:r w:rsidRPr="00821B53">
                        <w:rPr>
                          <w:rFonts w:ascii="Book Antiqua" w:hAnsi="Book Antiqua"/>
                        </w:rPr>
                        <w:t xml:space="preserve">Studies included in meta-analysis </w:t>
                      </w:r>
                    </w:p>
                    <w:p w14:paraId="40E7884C" w14:textId="13EE785D" w:rsidR="00483E9F" w:rsidRPr="00821B53" w:rsidRDefault="00483E9F" w:rsidP="00821B53">
                      <w:pPr>
                        <w:jc w:val="center"/>
                        <w:rPr>
                          <w:rFonts w:ascii="Book Antiqua" w:hAnsi="Book Antiqua"/>
                        </w:rPr>
                      </w:pPr>
                      <w:r w:rsidRPr="00821B53">
                        <w:rPr>
                          <w:rFonts w:ascii="Book Antiqua" w:hAnsi="Book Antiqua"/>
                        </w:rPr>
                        <w:t>(</w:t>
                      </w:r>
                      <w:r w:rsidRPr="00821B53">
                        <w:rPr>
                          <w:rFonts w:ascii="Book Antiqua" w:hAnsi="Book Antiqua"/>
                          <w:i/>
                        </w:rPr>
                        <w:t xml:space="preserve">n </w:t>
                      </w:r>
                      <w:r w:rsidRPr="00821B53">
                        <w:rPr>
                          <w:rFonts w:ascii="Book Antiqua" w:hAnsi="Book Antiqua"/>
                        </w:rPr>
                        <w:t>= 18, Table 1)</w:t>
                      </w:r>
                    </w:p>
                  </w:txbxContent>
                </v:textbox>
              </v:shape>
            </w:pict>
          </mc:Fallback>
        </mc:AlternateContent>
      </w:r>
      <w:r w:rsidRPr="00370617">
        <w:rPr>
          <w:noProof/>
        </w:rPr>
        <mc:AlternateContent>
          <mc:Choice Requires="wps">
            <w:drawing>
              <wp:anchor distT="0" distB="0" distL="114300" distR="114300" simplePos="0" relativeHeight="251708416" behindDoc="0" locked="0" layoutInCell="1" allowOverlap="1" wp14:anchorId="39DAD2A7" wp14:editId="1AD0354D">
                <wp:simplePos x="0" y="0"/>
                <wp:positionH relativeFrom="column">
                  <wp:posOffset>2809875</wp:posOffset>
                </wp:positionH>
                <wp:positionV relativeFrom="paragraph">
                  <wp:posOffset>83820</wp:posOffset>
                </wp:positionV>
                <wp:extent cx="4733925" cy="496570"/>
                <wp:effectExtent l="0" t="0" r="28575" b="17780"/>
                <wp:wrapNone/>
                <wp:docPr id="3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96570"/>
                        </a:xfrm>
                        <a:prstGeom prst="rect">
                          <a:avLst/>
                        </a:prstGeom>
                        <a:solidFill>
                          <a:srgbClr val="FFFFFF"/>
                        </a:solidFill>
                        <a:ln w="9525">
                          <a:solidFill>
                            <a:srgbClr val="000000"/>
                          </a:solidFill>
                          <a:miter lim="800000"/>
                          <a:headEnd/>
                          <a:tailEnd/>
                        </a:ln>
                      </wps:spPr>
                      <wps:txbx>
                        <w:txbxContent>
                          <w:p w14:paraId="69BBB7FB" w14:textId="77777777" w:rsidR="00483E9F" w:rsidRPr="00821B53" w:rsidRDefault="00483E9F" w:rsidP="00821B53">
                            <w:pPr>
                              <w:jc w:val="center"/>
                              <w:rPr>
                                <w:rFonts w:ascii="Book Antiqua" w:hAnsi="Book Antiqua"/>
                              </w:rPr>
                            </w:pPr>
                            <w:r w:rsidRPr="00821B53">
                              <w:rPr>
                                <w:rFonts w:ascii="Book Antiqua" w:hAnsi="Book Antiqua"/>
                              </w:rPr>
                              <w:t>Studies excluded after in-depth analysis</w:t>
                            </w:r>
                          </w:p>
                          <w:p w14:paraId="618E09B3" w14:textId="0665D4B5" w:rsidR="00483E9F" w:rsidRPr="00821B53" w:rsidRDefault="00483E9F" w:rsidP="00821B53">
                            <w:pPr>
                              <w:jc w:val="center"/>
                              <w:rPr>
                                <w:rFonts w:ascii="Book Antiqua" w:hAnsi="Book Antiqua"/>
                              </w:rPr>
                            </w:pPr>
                            <w:r w:rsidRPr="00821B53">
                              <w:rPr>
                                <w:rFonts w:ascii="Book Antiqua" w:hAnsi="Book Antiqua"/>
                              </w:rPr>
                              <w:t xml:space="preserve"> (</w:t>
                            </w:r>
                            <w:r w:rsidRPr="00821B53">
                              <w:rPr>
                                <w:rFonts w:ascii="Book Antiqua" w:hAnsi="Book Antiqua"/>
                                <w:i/>
                              </w:rPr>
                              <w:t xml:space="preserve">n </w:t>
                            </w:r>
                            <w:r w:rsidRPr="00821B53">
                              <w:rPr>
                                <w:rFonts w:ascii="Book Antiqua" w:hAnsi="Book Antiqua"/>
                              </w:rPr>
                              <w:t>= 7, Supplementary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AD2A7" id="_x0000_s1034" type="#_x0000_t202" style="position:absolute;left:0;text-align:left;margin-left:221.25pt;margin-top:6.6pt;width:372.75pt;height:3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">
                <v:textbox>
                  <w:txbxContent>
                    <w:p w14:paraId="69BBB7FB" w14:textId="77777777" w:rsidR="00483E9F" w:rsidRPr="00821B53" w:rsidRDefault="00483E9F" w:rsidP="00821B53">
                      <w:pPr>
                        <w:jc w:val="center"/>
                        <w:rPr>
                          <w:rFonts w:ascii="Book Antiqua" w:hAnsi="Book Antiqua"/>
                        </w:rPr>
                      </w:pPr>
                      <w:r w:rsidRPr="00821B53">
                        <w:rPr>
                          <w:rFonts w:ascii="Book Antiqua" w:hAnsi="Book Antiqua"/>
                        </w:rPr>
                        <w:t>Studies excluded after in-depth analysis</w:t>
                      </w:r>
                    </w:p>
                    <w:p w14:paraId="618E09B3" w14:textId="0665D4B5" w:rsidR="00483E9F" w:rsidRPr="00821B53" w:rsidRDefault="00483E9F" w:rsidP="00821B53">
                      <w:pPr>
                        <w:jc w:val="center"/>
                        <w:rPr>
                          <w:rFonts w:ascii="Book Antiqua" w:hAnsi="Book Antiqua"/>
                        </w:rPr>
                      </w:pPr>
                      <w:r w:rsidRPr="00821B53">
                        <w:rPr>
                          <w:rFonts w:ascii="Book Antiqua" w:hAnsi="Book Antiqua"/>
                        </w:rPr>
                        <w:t xml:space="preserve"> (</w:t>
                      </w:r>
                      <w:r w:rsidRPr="00821B53">
                        <w:rPr>
                          <w:rFonts w:ascii="Book Antiqua" w:hAnsi="Book Antiqua"/>
                          <w:i/>
                        </w:rPr>
                        <w:t xml:space="preserve">n </w:t>
                      </w:r>
                      <w:r w:rsidRPr="00821B53">
                        <w:rPr>
                          <w:rFonts w:ascii="Book Antiqua" w:hAnsi="Book Antiqua"/>
                        </w:rPr>
                        <w:t>= 7, Supplementary Table 1)</w:t>
                      </w:r>
                    </w:p>
                  </w:txbxContent>
                </v:textbox>
              </v:shape>
            </w:pict>
          </mc:Fallback>
        </mc:AlternateContent>
      </w:r>
      <w:r w:rsidRPr="00370617">
        <w:tab/>
      </w:r>
    </w:p>
    <w:p w14:paraId="467E6DCC" w14:textId="77777777" w:rsidR="00821B53" w:rsidRPr="00370617" w:rsidRDefault="00821B53" w:rsidP="00821B53"/>
    <w:p w14:paraId="7B46F37D" w14:textId="77777777" w:rsidR="00821B53" w:rsidRPr="00370617" w:rsidRDefault="00821B53" w:rsidP="00821B53"/>
    <w:p w14:paraId="4F97F326" w14:textId="4D99540D" w:rsidR="00144CB1" w:rsidRPr="00370617" w:rsidRDefault="00144CB1" w:rsidP="004B5322">
      <w:pPr>
        <w:spacing w:line="360" w:lineRule="auto"/>
        <w:rPr>
          <w:rStyle w:val="fontstyle01"/>
          <w:color w:val="auto"/>
        </w:rPr>
      </w:pPr>
    </w:p>
    <w:p w14:paraId="482F4DA3" w14:textId="6AD2816F" w:rsidR="001B5B73" w:rsidRPr="00370617" w:rsidRDefault="000911B3" w:rsidP="004B5322">
      <w:pPr>
        <w:spacing w:line="360" w:lineRule="auto"/>
        <w:rPr>
          <w:rStyle w:val="fontstyle01"/>
          <w:color w:val="auto"/>
        </w:rPr>
      </w:pPr>
      <w:r w:rsidRPr="00370617">
        <w:rPr>
          <w:rStyle w:val="fontstyle01"/>
          <w:color w:val="auto"/>
        </w:rPr>
        <w:t>Figure 1</w:t>
      </w:r>
      <w:r w:rsidRPr="00370617">
        <w:rPr>
          <w:rFonts w:ascii="Book Antiqua" w:hAnsi="Book Antiqua"/>
          <w:sz w:val="24"/>
          <w:szCs w:val="24"/>
        </w:rPr>
        <w:t xml:space="preserve"> </w:t>
      </w:r>
      <w:r w:rsidRPr="00370617">
        <w:rPr>
          <w:rStyle w:val="fontstyle01"/>
          <w:color w:val="auto"/>
        </w:rPr>
        <w:t>PRISMA flow diagram of the study selection process.</w:t>
      </w:r>
      <w:bookmarkEnd w:id="50"/>
      <w:r w:rsidR="001C3FDC" w:rsidRPr="00370617">
        <w:rPr>
          <w:rStyle w:val="fontstyle01"/>
          <w:rFonts w:hint="eastAsia"/>
          <w:b w:val="0"/>
          <w:color w:val="auto"/>
        </w:rPr>
        <w:t xml:space="preserve"> GDM:</w:t>
      </w:r>
      <w:r w:rsidR="001C3FDC" w:rsidRPr="00370617">
        <w:rPr>
          <w:rFonts w:ascii="Book Antiqua" w:eastAsia="宋体" w:hAnsi="Book Antiqua" w:cs="Times New Roman"/>
          <w:b/>
          <w:kern w:val="0"/>
          <w:sz w:val="24"/>
          <w:szCs w:val="24"/>
        </w:rPr>
        <w:t xml:space="preserve"> </w:t>
      </w:r>
      <w:r w:rsidR="001C3FDC" w:rsidRPr="00370617">
        <w:rPr>
          <w:rFonts w:ascii="Book Antiqua" w:eastAsia="宋体" w:hAnsi="Book Antiqua" w:cs="Times New Roman"/>
          <w:kern w:val="0"/>
          <w:sz w:val="24"/>
          <w:szCs w:val="24"/>
        </w:rPr>
        <w:t>Gestational diabetes mellitus.</w:t>
      </w:r>
      <w:r w:rsidR="001C3FDC" w:rsidRPr="00370617">
        <w:rPr>
          <w:rStyle w:val="fontstyle01"/>
          <w:b w:val="0"/>
          <w:color w:val="auto"/>
        </w:rPr>
        <w:t xml:space="preserve"> </w:t>
      </w:r>
      <w:r w:rsidR="001B5B73" w:rsidRPr="00370617">
        <w:rPr>
          <w:rStyle w:val="fontstyle01"/>
          <w:color w:val="auto"/>
        </w:rPr>
        <w:br w:type="page"/>
      </w:r>
    </w:p>
    <w:p w14:paraId="610658A9" w14:textId="60CA98DE" w:rsidR="001B5B73" w:rsidRPr="00370617" w:rsidRDefault="003006AB" w:rsidP="004B5322">
      <w:pPr>
        <w:autoSpaceDE w:val="0"/>
        <w:autoSpaceDN w:val="0"/>
        <w:adjustRightInd w:val="0"/>
        <w:spacing w:line="360" w:lineRule="auto"/>
        <w:rPr>
          <w:rFonts w:ascii="Book Antiqua" w:hAnsi="Book Antiqua" w:cs="Times New Roman"/>
          <w:b/>
          <w:sz w:val="24"/>
          <w:szCs w:val="24"/>
        </w:rPr>
      </w:pPr>
      <w:r w:rsidRPr="00370617">
        <w:rPr>
          <w:rFonts w:ascii="Book Antiqua" w:hAnsi="Book Antiqua" w:cs="Times New Roman"/>
          <w:b/>
          <w:noProof/>
          <w:sz w:val="24"/>
          <w:szCs w:val="24"/>
        </w:rPr>
        <w:lastRenderedPageBreak/>
        <w:drawing>
          <wp:inline distT="0" distB="0" distL="0" distR="0" wp14:anchorId="57576DEF" wp14:editId="5CB46FE8">
            <wp:extent cx="8277225" cy="581874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总图.jpg"/>
                    <pic:cNvPicPr/>
                  </pic:nvPicPr>
                  <pic:blipFill>
                    <a:blip r:embed="rId13">
                      <a:extLst>
                        <a:ext uri="{28A0092B-C50C-407E-A947-70E740481C1C}">
                          <a14:useLocalDpi xmlns:a14="http://schemas.microsoft.com/office/drawing/2010/main" val="0"/>
                        </a:ext>
                      </a:extLst>
                    </a:blip>
                    <a:stretch>
                      <a:fillRect/>
                    </a:stretch>
                  </pic:blipFill>
                  <pic:spPr>
                    <a:xfrm>
                      <a:off x="0" y="0"/>
                      <a:ext cx="8279776" cy="5820535"/>
                    </a:xfrm>
                    <a:prstGeom prst="rect">
                      <a:avLst/>
                    </a:prstGeom>
                  </pic:spPr>
                </pic:pic>
              </a:graphicData>
            </a:graphic>
          </wp:inline>
        </w:drawing>
      </w:r>
    </w:p>
    <w:p w14:paraId="09E7045E" w14:textId="5DE6244B" w:rsidR="001B5B73" w:rsidRPr="00370617" w:rsidRDefault="000911B3" w:rsidP="004B5322">
      <w:pPr>
        <w:spacing w:line="360" w:lineRule="auto"/>
        <w:rPr>
          <w:rStyle w:val="fontstyle01"/>
          <w:color w:val="auto"/>
        </w:rPr>
      </w:pPr>
      <w:r w:rsidRPr="00370617">
        <w:rPr>
          <w:rStyle w:val="fontstyle01"/>
          <w:color w:val="auto"/>
        </w:rPr>
        <w:t xml:space="preserve">Figure 2 Meta-analysis for the association of </w:t>
      </w:r>
      <w:r w:rsidR="00C87114" w:rsidRPr="00370617">
        <w:rPr>
          <w:rStyle w:val="fontstyle01"/>
          <w:color w:val="auto"/>
        </w:rPr>
        <w:t>serum</w:t>
      </w:r>
      <w:r w:rsidRPr="00370617">
        <w:rPr>
          <w:rStyle w:val="fontstyle01"/>
          <w:color w:val="auto"/>
        </w:rPr>
        <w:t xml:space="preserve"> </w:t>
      </w:r>
      <w:proofErr w:type="spellStart"/>
      <w:r w:rsidRPr="00370617">
        <w:rPr>
          <w:rStyle w:val="fontstyle01"/>
          <w:color w:val="auto"/>
        </w:rPr>
        <w:t>resistin</w:t>
      </w:r>
      <w:proofErr w:type="spellEnd"/>
      <w:r w:rsidRPr="00370617">
        <w:rPr>
          <w:rStyle w:val="fontstyle01"/>
          <w:color w:val="auto"/>
        </w:rPr>
        <w:t xml:space="preserve"> level with </w:t>
      </w:r>
      <w:r w:rsidR="001C3FDC" w:rsidRPr="00370617">
        <w:rPr>
          <w:rFonts w:ascii="Book Antiqua" w:eastAsia="宋体" w:hAnsi="Book Antiqua" w:cs="Times New Roman"/>
          <w:b/>
          <w:kern w:val="0"/>
          <w:sz w:val="24"/>
          <w:szCs w:val="24"/>
        </w:rPr>
        <w:t>gestational diabetes mellitus</w:t>
      </w:r>
      <w:r w:rsidRPr="00370617">
        <w:rPr>
          <w:rStyle w:val="fontstyle01"/>
          <w:b w:val="0"/>
          <w:color w:val="auto"/>
        </w:rPr>
        <w:t xml:space="preserve"> </w:t>
      </w:r>
      <w:r w:rsidRPr="00370617">
        <w:rPr>
          <w:rStyle w:val="fontstyle01"/>
          <w:color w:val="auto"/>
        </w:rPr>
        <w:t>risk using a random effects model.</w:t>
      </w:r>
      <w:r w:rsidR="001B5B73" w:rsidRPr="00370617">
        <w:rPr>
          <w:rStyle w:val="fontstyle01"/>
          <w:color w:val="auto"/>
        </w:rPr>
        <w:br w:type="page"/>
      </w:r>
    </w:p>
    <w:p w14:paraId="7E9F4783" w14:textId="603BC3BB" w:rsidR="000911B3" w:rsidRPr="00370617" w:rsidRDefault="003006AB" w:rsidP="004B5322">
      <w:pPr>
        <w:autoSpaceDE w:val="0"/>
        <w:autoSpaceDN w:val="0"/>
        <w:adjustRightInd w:val="0"/>
        <w:spacing w:line="360" w:lineRule="auto"/>
        <w:rPr>
          <w:rFonts w:ascii="Book Antiqua" w:hAnsi="Book Antiqua" w:cs="Times New Roman"/>
          <w:b/>
          <w:sz w:val="24"/>
          <w:szCs w:val="24"/>
        </w:rPr>
      </w:pPr>
      <w:r w:rsidRPr="00370617">
        <w:rPr>
          <w:rFonts w:ascii="Book Antiqua" w:hAnsi="Book Antiqua" w:cs="Times New Roman"/>
          <w:b/>
          <w:noProof/>
          <w:sz w:val="24"/>
          <w:szCs w:val="24"/>
        </w:rPr>
        <w:lastRenderedPageBreak/>
        <w:drawing>
          <wp:inline distT="0" distB="0" distL="0" distR="0" wp14:anchorId="6FD0BFFC" wp14:editId="57A12DCD">
            <wp:extent cx="7124700" cy="572448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孕周.jpg"/>
                    <pic:cNvPicPr/>
                  </pic:nvPicPr>
                  <pic:blipFill>
                    <a:blip r:embed="rId14">
                      <a:extLst>
                        <a:ext uri="{28A0092B-C50C-407E-A947-70E740481C1C}">
                          <a14:useLocalDpi xmlns:a14="http://schemas.microsoft.com/office/drawing/2010/main" val="0"/>
                        </a:ext>
                      </a:extLst>
                    </a:blip>
                    <a:stretch>
                      <a:fillRect/>
                    </a:stretch>
                  </pic:blipFill>
                  <pic:spPr>
                    <a:xfrm>
                      <a:off x="0" y="0"/>
                      <a:ext cx="7135773" cy="5733378"/>
                    </a:xfrm>
                    <a:prstGeom prst="rect">
                      <a:avLst/>
                    </a:prstGeom>
                  </pic:spPr>
                </pic:pic>
              </a:graphicData>
            </a:graphic>
          </wp:inline>
        </w:drawing>
      </w:r>
    </w:p>
    <w:p w14:paraId="3F8763BA" w14:textId="07349E10" w:rsidR="000911B3" w:rsidRPr="00370617" w:rsidRDefault="000911B3" w:rsidP="004B5322">
      <w:pPr>
        <w:spacing w:line="360" w:lineRule="auto"/>
        <w:rPr>
          <w:rStyle w:val="fontstyle01"/>
          <w:color w:val="auto"/>
        </w:rPr>
      </w:pPr>
      <w:proofErr w:type="gramStart"/>
      <w:r w:rsidRPr="00370617">
        <w:rPr>
          <w:rStyle w:val="fontstyle01"/>
          <w:color w:val="auto"/>
        </w:rPr>
        <w:t>Figure 3 Gestational age at blood sampling subgroup analysis using a random effects model.</w:t>
      </w:r>
      <w:proofErr w:type="gramEnd"/>
    </w:p>
    <w:p w14:paraId="65163CF1" w14:textId="425B3E95" w:rsidR="00C87114" w:rsidRPr="00370617" w:rsidRDefault="00C87114" w:rsidP="004B5322">
      <w:pPr>
        <w:spacing w:line="360" w:lineRule="auto"/>
        <w:rPr>
          <w:rStyle w:val="fontstyle01"/>
          <w:color w:val="auto"/>
        </w:rPr>
      </w:pPr>
    </w:p>
    <w:p w14:paraId="5D6705D6" w14:textId="456BCBFB" w:rsidR="003006AB" w:rsidRPr="00370617" w:rsidRDefault="003006AB" w:rsidP="004B5322">
      <w:pPr>
        <w:spacing w:line="360" w:lineRule="auto"/>
        <w:rPr>
          <w:rStyle w:val="fontstyle01"/>
          <w:color w:val="auto"/>
        </w:rPr>
      </w:pPr>
      <w:r w:rsidRPr="00370617">
        <w:rPr>
          <w:rFonts w:ascii="Book Antiqua" w:hAnsi="Book Antiqua"/>
          <w:b/>
          <w:bCs/>
          <w:noProof/>
          <w:sz w:val="24"/>
          <w:szCs w:val="24"/>
        </w:rPr>
        <w:drawing>
          <wp:inline distT="0" distB="0" distL="0" distR="0" wp14:anchorId="537D3BF1" wp14:editId="63777B08">
            <wp:extent cx="7467600" cy="5842558"/>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胰岛素.jpg"/>
                    <pic:cNvPicPr/>
                  </pic:nvPicPr>
                  <pic:blipFill>
                    <a:blip r:embed="rId15">
                      <a:extLst>
                        <a:ext uri="{28A0092B-C50C-407E-A947-70E740481C1C}">
                          <a14:useLocalDpi xmlns:a14="http://schemas.microsoft.com/office/drawing/2010/main" val="0"/>
                        </a:ext>
                      </a:extLst>
                    </a:blip>
                    <a:stretch>
                      <a:fillRect/>
                    </a:stretch>
                  </pic:blipFill>
                  <pic:spPr>
                    <a:xfrm>
                      <a:off x="0" y="0"/>
                      <a:ext cx="7465926" cy="5841248"/>
                    </a:xfrm>
                    <a:prstGeom prst="rect">
                      <a:avLst/>
                    </a:prstGeom>
                  </pic:spPr>
                </pic:pic>
              </a:graphicData>
            </a:graphic>
          </wp:inline>
        </w:drawing>
      </w:r>
    </w:p>
    <w:p w14:paraId="212CD91F" w14:textId="32E6AFB9" w:rsidR="00C87114" w:rsidRPr="00370617" w:rsidRDefault="00C87114" w:rsidP="004B5322">
      <w:pPr>
        <w:spacing w:line="360" w:lineRule="auto"/>
        <w:rPr>
          <w:rStyle w:val="fontstyle01"/>
          <w:color w:val="auto"/>
        </w:rPr>
      </w:pPr>
      <w:r w:rsidRPr="00370617">
        <w:rPr>
          <w:rStyle w:val="fontstyle01"/>
          <w:color w:val="auto"/>
        </w:rPr>
        <w:lastRenderedPageBreak/>
        <w:t>Figure 4 Need for insulin subgroup analysis using a random effects model.</w:t>
      </w:r>
      <w:r w:rsidRPr="00370617">
        <w:rPr>
          <w:rStyle w:val="fontstyle01"/>
          <w:color w:val="auto"/>
        </w:rPr>
        <w:br w:type="page"/>
      </w:r>
    </w:p>
    <w:p w14:paraId="35A7CA7E" w14:textId="4EB0CD1E" w:rsidR="001B5B73" w:rsidRPr="00370617" w:rsidRDefault="001B5B73" w:rsidP="004B5322">
      <w:pPr>
        <w:spacing w:line="360" w:lineRule="auto"/>
        <w:rPr>
          <w:rStyle w:val="fontstyle01"/>
          <w:color w:val="auto"/>
        </w:rPr>
      </w:pPr>
    </w:p>
    <w:p w14:paraId="01100B09" w14:textId="77C582B3" w:rsidR="000911B3" w:rsidRPr="00370617" w:rsidRDefault="003D2E55" w:rsidP="004B5322">
      <w:pPr>
        <w:autoSpaceDE w:val="0"/>
        <w:autoSpaceDN w:val="0"/>
        <w:adjustRightInd w:val="0"/>
        <w:spacing w:line="360" w:lineRule="auto"/>
        <w:rPr>
          <w:rFonts w:ascii="Book Antiqua" w:hAnsi="Book Antiqua" w:cs="Times New Roman"/>
          <w:b/>
          <w:sz w:val="24"/>
          <w:szCs w:val="24"/>
        </w:rPr>
      </w:pPr>
      <w:r w:rsidRPr="00370617">
        <w:rPr>
          <w:rFonts w:ascii="Book Antiqua" w:hAnsi="Book Antiqua" w:cs="Times New Roman"/>
          <w:b/>
          <w:noProof/>
          <w:sz w:val="24"/>
          <w:szCs w:val="24"/>
        </w:rPr>
        <w:drawing>
          <wp:inline distT="0" distB="0" distL="0" distR="0" wp14:anchorId="18309A5F" wp14:editId="227EDBDD">
            <wp:extent cx="5486400" cy="3657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F8401C7" w14:textId="20E43AB5" w:rsidR="001B5B73" w:rsidRPr="00370617" w:rsidRDefault="000911B3" w:rsidP="004B5322">
      <w:pPr>
        <w:spacing w:line="360" w:lineRule="auto"/>
        <w:rPr>
          <w:rStyle w:val="fontstyle01"/>
          <w:color w:val="auto"/>
        </w:rPr>
      </w:pPr>
      <w:r w:rsidRPr="00370617">
        <w:rPr>
          <w:rStyle w:val="fontstyle01"/>
          <w:color w:val="auto"/>
        </w:rPr>
        <w:t xml:space="preserve">Figure </w:t>
      </w:r>
      <w:r w:rsidR="004C5435" w:rsidRPr="00370617">
        <w:rPr>
          <w:rStyle w:val="fontstyle01"/>
          <w:color w:val="auto"/>
        </w:rPr>
        <w:t>5</w:t>
      </w:r>
      <w:r w:rsidRPr="00370617">
        <w:rPr>
          <w:rStyle w:val="fontstyle01"/>
          <w:color w:val="auto"/>
        </w:rPr>
        <w:t xml:space="preserve"> </w:t>
      </w:r>
      <w:r w:rsidR="00AE22A6" w:rsidRPr="00370617">
        <w:rPr>
          <w:rStyle w:val="fontstyle01"/>
          <w:color w:val="auto"/>
        </w:rPr>
        <w:t>R</w:t>
      </w:r>
      <w:r w:rsidRPr="00370617">
        <w:rPr>
          <w:rStyle w:val="fontstyle01"/>
          <w:color w:val="auto"/>
        </w:rPr>
        <w:t xml:space="preserve">esults of sensitivity analysis of </w:t>
      </w:r>
      <w:r w:rsidR="00C87114" w:rsidRPr="00370617">
        <w:rPr>
          <w:rStyle w:val="fontstyle01"/>
          <w:color w:val="auto"/>
        </w:rPr>
        <w:t>serum</w:t>
      </w:r>
      <w:r w:rsidRPr="00370617">
        <w:rPr>
          <w:rStyle w:val="fontstyle01"/>
          <w:color w:val="auto"/>
        </w:rPr>
        <w:t xml:space="preserve"> </w:t>
      </w:r>
      <w:proofErr w:type="spellStart"/>
      <w:r w:rsidRPr="00370617">
        <w:rPr>
          <w:rStyle w:val="fontstyle01"/>
          <w:color w:val="auto"/>
        </w:rPr>
        <w:t>resistin</w:t>
      </w:r>
      <w:proofErr w:type="spellEnd"/>
      <w:r w:rsidRPr="00370617">
        <w:rPr>
          <w:rStyle w:val="fontstyle01"/>
          <w:color w:val="auto"/>
        </w:rPr>
        <w:t xml:space="preserve"> level with </w:t>
      </w:r>
      <w:r w:rsidR="001C3FDC" w:rsidRPr="00370617">
        <w:rPr>
          <w:rFonts w:ascii="Book Antiqua" w:eastAsia="宋体" w:hAnsi="Book Antiqua" w:cs="Times New Roman"/>
          <w:b/>
          <w:kern w:val="0"/>
          <w:sz w:val="24"/>
          <w:szCs w:val="24"/>
        </w:rPr>
        <w:t>gestational diabetes mellitus</w:t>
      </w:r>
      <w:r w:rsidRPr="00370617">
        <w:rPr>
          <w:rStyle w:val="fontstyle01"/>
          <w:b w:val="0"/>
          <w:color w:val="auto"/>
        </w:rPr>
        <w:t xml:space="preserve"> </w:t>
      </w:r>
      <w:r w:rsidRPr="00370617">
        <w:rPr>
          <w:rStyle w:val="fontstyle01"/>
          <w:color w:val="auto"/>
        </w:rPr>
        <w:t>risk.</w:t>
      </w:r>
      <w:r w:rsidR="001B5B73" w:rsidRPr="00370617">
        <w:rPr>
          <w:rStyle w:val="fontstyle01"/>
          <w:color w:val="auto"/>
        </w:rPr>
        <w:br w:type="page"/>
      </w:r>
    </w:p>
    <w:p w14:paraId="66452142" w14:textId="267DDEC0" w:rsidR="000911B3" w:rsidRPr="00370617" w:rsidRDefault="00083660" w:rsidP="004B5322">
      <w:pPr>
        <w:autoSpaceDE w:val="0"/>
        <w:autoSpaceDN w:val="0"/>
        <w:adjustRightInd w:val="0"/>
        <w:spacing w:line="360" w:lineRule="auto"/>
        <w:rPr>
          <w:rFonts w:ascii="Book Antiqua" w:hAnsi="Book Antiqua" w:cs="Times New Roman"/>
          <w:b/>
          <w:sz w:val="24"/>
          <w:szCs w:val="24"/>
        </w:rPr>
      </w:pPr>
      <w:r w:rsidRPr="00370617">
        <w:rPr>
          <w:rFonts w:ascii="Book Antiqua" w:hAnsi="Book Antiqua" w:cs="Times New Roman"/>
          <w:b/>
          <w:noProof/>
          <w:sz w:val="24"/>
          <w:szCs w:val="24"/>
        </w:rPr>
        <w:lastRenderedPageBreak/>
        <w:drawing>
          <wp:inline distT="0" distB="0" distL="0" distR="0" wp14:anchorId="1C41F1A8" wp14:editId="556F362A">
            <wp:extent cx="5486400" cy="365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519D0D9" w14:textId="5E6A893F" w:rsidR="001B5B73" w:rsidRPr="00370617" w:rsidRDefault="000911B3" w:rsidP="004B5322">
      <w:pPr>
        <w:spacing w:line="360" w:lineRule="auto"/>
        <w:rPr>
          <w:rStyle w:val="fontstyle01"/>
          <w:color w:val="auto"/>
        </w:rPr>
      </w:pPr>
      <w:r w:rsidRPr="00370617">
        <w:rPr>
          <w:rStyle w:val="fontstyle01"/>
          <w:color w:val="auto"/>
        </w:rPr>
        <w:t xml:space="preserve">Figure </w:t>
      </w:r>
      <w:r w:rsidR="004C5435" w:rsidRPr="00370617">
        <w:rPr>
          <w:rStyle w:val="fontstyle01"/>
          <w:color w:val="auto"/>
        </w:rPr>
        <w:t>6</w:t>
      </w:r>
      <w:r w:rsidRPr="00370617">
        <w:rPr>
          <w:rStyle w:val="fontstyle01"/>
          <w:color w:val="auto"/>
        </w:rPr>
        <w:t xml:space="preserve"> </w:t>
      </w:r>
      <w:proofErr w:type="spellStart"/>
      <w:r w:rsidRPr="00370617">
        <w:rPr>
          <w:rStyle w:val="fontstyle01"/>
          <w:color w:val="auto"/>
        </w:rPr>
        <w:t>Begg’s</w:t>
      </w:r>
      <w:proofErr w:type="spellEnd"/>
      <w:r w:rsidRPr="00370617">
        <w:rPr>
          <w:rStyle w:val="fontstyle01"/>
          <w:color w:val="auto"/>
        </w:rPr>
        <w:t xml:space="preserve"> funnel plot for publication bias test of </w:t>
      </w:r>
      <w:r w:rsidR="00C87114" w:rsidRPr="00370617">
        <w:rPr>
          <w:rStyle w:val="fontstyle01"/>
          <w:color w:val="auto"/>
        </w:rPr>
        <w:t>serum</w:t>
      </w:r>
      <w:r w:rsidRPr="00370617">
        <w:rPr>
          <w:rStyle w:val="fontstyle01"/>
          <w:color w:val="auto"/>
        </w:rPr>
        <w:t xml:space="preserve"> </w:t>
      </w:r>
      <w:proofErr w:type="spellStart"/>
      <w:r w:rsidRPr="00370617">
        <w:rPr>
          <w:rStyle w:val="fontstyle01"/>
          <w:color w:val="auto"/>
        </w:rPr>
        <w:t>resistin</w:t>
      </w:r>
      <w:proofErr w:type="spellEnd"/>
      <w:r w:rsidRPr="00370617">
        <w:rPr>
          <w:rStyle w:val="fontstyle01"/>
          <w:color w:val="auto"/>
        </w:rPr>
        <w:t xml:space="preserve"> level with </w:t>
      </w:r>
      <w:r w:rsidR="001C3FDC" w:rsidRPr="00370617">
        <w:rPr>
          <w:rFonts w:ascii="Book Antiqua" w:eastAsia="宋体" w:hAnsi="Book Antiqua" w:cs="Times New Roman"/>
          <w:b/>
          <w:kern w:val="0"/>
          <w:sz w:val="24"/>
          <w:szCs w:val="24"/>
        </w:rPr>
        <w:t>gestational diabetes mellitus</w:t>
      </w:r>
      <w:r w:rsidRPr="00370617">
        <w:rPr>
          <w:rStyle w:val="fontstyle01"/>
          <w:b w:val="0"/>
          <w:color w:val="auto"/>
        </w:rPr>
        <w:t xml:space="preserve"> </w:t>
      </w:r>
      <w:r w:rsidRPr="00370617">
        <w:rPr>
          <w:rStyle w:val="fontstyle01"/>
          <w:color w:val="auto"/>
        </w:rPr>
        <w:t>risk.</w:t>
      </w:r>
      <w:r w:rsidR="001C3FDC" w:rsidRPr="00370617">
        <w:rPr>
          <w:rStyle w:val="fontstyle01"/>
          <w:rFonts w:hint="eastAsia"/>
          <w:color w:val="auto"/>
        </w:rPr>
        <w:t xml:space="preserve"> </w:t>
      </w:r>
      <w:r w:rsidR="001C3FDC" w:rsidRPr="00370617">
        <w:rPr>
          <w:rStyle w:val="fontstyle01"/>
          <w:rFonts w:hint="eastAsia"/>
          <w:b w:val="0"/>
          <w:color w:val="auto"/>
        </w:rPr>
        <w:t xml:space="preserve">SMD: </w:t>
      </w:r>
      <w:r w:rsidR="001C3FDC" w:rsidRPr="00370617">
        <w:rPr>
          <w:rFonts w:ascii="Book Antiqua" w:eastAsia="宋体" w:hAnsi="Book Antiqua" w:cs="Times New Roman"/>
          <w:kern w:val="0"/>
          <w:sz w:val="24"/>
          <w:szCs w:val="24"/>
        </w:rPr>
        <w:t>Standardized mean difference</w:t>
      </w:r>
      <w:r w:rsidR="001C3FDC" w:rsidRPr="00370617">
        <w:rPr>
          <w:rStyle w:val="fontstyle01"/>
          <w:rFonts w:hint="eastAsia"/>
          <w:color w:val="auto"/>
        </w:rPr>
        <w:t>.</w:t>
      </w:r>
      <w:r w:rsidR="001B5B73" w:rsidRPr="00370617">
        <w:rPr>
          <w:rStyle w:val="fontstyle01"/>
          <w:color w:val="auto"/>
        </w:rPr>
        <w:br w:type="page"/>
      </w:r>
    </w:p>
    <w:p w14:paraId="440938C6" w14:textId="77777777" w:rsidR="00144CB1" w:rsidRPr="00370617" w:rsidRDefault="00144CB1" w:rsidP="004B5322">
      <w:pPr>
        <w:spacing w:line="360" w:lineRule="auto"/>
        <w:rPr>
          <w:rStyle w:val="fontstyle01"/>
          <w:color w:val="auto"/>
        </w:rPr>
        <w:sectPr w:rsidR="00144CB1" w:rsidRPr="00370617" w:rsidSect="00192383">
          <w:footerReference w:type="default" r:id="rId18"/>
          <w:pgSz w:w="16838" w:h="11906" w:orient="landscape"/>
          <w:pgMar w:top="720" w:right="720" w:bottom="720" w:left="720" w:header="851" w:footer="992" w:gutter="0"/>
          <w:cols w:space="425"/>
          <w:docGrid w:type="linesAndChars" w:linePitch="312"/>
        </w:sectPr>
      </w:pPr>
    </w:p>
    <w:p w14:paraId="6AF38948" w14:textId="6EACE3BB" w:rsidR="000911B3" w:rsidRPr="00370617" w:rsidRDefault="000911B3" w:rsidP="004B5322">
      <w:pPr>
        <w:spacing w:line="360" w:lineRule="auto"/>
        <w:rPr>
          <w:rStyle w:val="fontstyle01"/>
          <w:color w:val="auto"/>
        </w:rPr>
      </w:pPr>
      <w:r w:rsidRPr="00370617">
        <w:rPr>
          <w:rStyle w:val="fontstyle01"/>
          <w:color w:val="auto"/>
        </w:rPr>
        <w:lastRenderedPageBreak/>
        <w:t xml:space="preserve">Table 1 Detailed </w:t>
      </w:r>
      <w:proofErr w:type="gramStart"/>
      <w:r w:rsidRPr="00370617">
        <w:rPr>
          <w:rStyle w:val="fontstyle01"/>
          <w:color w:val="auto"/>
        </w:rPr>
        <w:t>characteristics</w:t>
      </w:r>
      <w:proofErr w:type="gramEnd"/>
      <w:r w:rsidRPr="00370617">
        <w:rPr>
          <w:rStyle w:val="fontstyle01"/>
          <w:color w:val="auto"/>
        </w:rPr>
        <w:t xml:space="preserve"> of all eligible studies for the association </w:t>
      </w:r>
      <w:r w:rsidR="00AE22A6" w:rsidRPr="00370617">
        <w:rPr>
          <w:rStyle w:val="fontstyle01"/>
          <w:color w:val="auto"/>
        </w:rPr>
        <w:t xml:space="preserve">between </w:t>
      </w:r>
      <w:r w:rsidR="00C87114" w:rsidRPr="00370617">
        <w:rPr>
          <w:rStyle w:val="fontstyle01"/>
          <w:color w:val="auto"/>
        </w:rPr>
        <w:t>serum</w:t>
      </w:r>
      <w:r w:rsidRPr="00370617">
        <w:rPr>
          <w:rStyle w:val="fontstyle01"/>
          <w:color w:val="auto"/>
        </w:rPr>
        <w:t xml:space="preserve"> </w:t>
      </w:r>
      <w:proofErr w:type="spellStart"/>
      <w:r w:rsidRPr="00370617">
        <w:rPr>
          <w:rStyle w:val="fontstyle01"/>
          <w:color w:val="auto"/>
        </w:rPr>
        <w:t>resistin</w:t>
      </w:r>
      <w:proofErr w:type="spellEnd"/>
      <w:r w:rsidRPr="00370617">
        <w:rPr>
          <w:rStyle w:val="fontstyle01"/>
          <w:color w:val="auto"/>
        </w:rPr>
        <w:t xml:space="preserve"> levels and </w:t>
      </w:r>
      <w:r w:rsidR="001C3FDC" w:rsidRPr="00370617">
        <w:rPr>
          <w:rFonts w:ascii="Book Antiqua" w:eastAsia="宋体" w:hAnsi="Book Antiqua" w:cs="Times New Roman"/>
          <w:b/>
          <w:kern w:val="0"/>
          <w:sz w:val="24"/>
          <w:szCs w:val="24"/>
        </w:rPr>
        <w:t>gestational diabetes mellitus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1217"/>
        <w:gridCol w:w="961"/>
        <w:gridCol w:w="1136"/>
        <w:gridCol w:w="2283"/>
        <w:gridCol w:w="1840"/>
        <w:gridCol w:w="1702"/>
        <w:gridCol w:w="1003"/>
        <w:gridCol w:w="1144"/>
        <w:gridCol w:w="1144"/>
        <w:gridCol w:w="902"/>
      </w:tblGrid>
      <w:tr w:rsidR="00200BCC" w:rsidRPr="00370617" w14:paraId="6F4F2905" w14:textId="77777777" w:rsidTr="00BC0C60">
        <w:trPr>
          <w:jc w:val="center"/>
        </w:trPr>
        <w:tc>
          <w:tcPr>
            <w:tcW w:w="2282" w:type="dxa"/>
            <w:vMerge w:val="restart"/>
            <w:shd w:val="clear" w:color="auto" w:fill="auto"/>
            <w:vAlign w:val="center"/>
          </w:tcPr>
          <w:p w14:paraId="1BE6804D" w14:textId="4B34FB2F" w:rsidR="000911B3" w:rsidRPr="00370617" w:rsidRDefault="00BC0C60" w:rsidP="004B5322">
            <w:pPr>
              <w:spacing w:line="360" w:lineRule="auto"/>
              <w:rPr>
                <w:rFonts w:ascii="Book Antiqua" w:hAnsi="Book Antiqua" w:cs="Times New Roman"/>
                <w:b/>
                <w:sz w:val="24"/>
                <w:szCs w:val="24"/>
              </w:rPr>
            </w:pPr>
            <w:r w:rsidRPr="00370617">
              <w:rPr>
                <w:rFonts w:ascii="Book Antiqua" w:hAnsi="Book Antiqua" w:cs="Times New Roman" w:hint="eastAsia"/>
                <w:b/>
                <w:sz w:val="24"/>
                <w:szCs w:val="24"/>
              </w:rPr>
              <w:t>R</w:t>
            </w:r>
            <w:r w:rsidRPr="00370617">
              <w:rPr>
                <w:rFonts w:ascii="Book Antiqua" w:hAnsi="Book Antiqua" w:cs="Times New Roman"/>
                <w:b/>
                <w:sz w:val="24"/>
                <w:szCs w:val="24"/>
              </w:rPr>
              <w:t>ef</w:t>
            </w:r>
            <w:r w:rsidRPr="00370617">
              <w:rPr>
                <w:rFonts w:ascii="Book Antiqua" w:hAnsi="Book Antiqua" w:cs="Times New Roman" w:hint="eastAsia"/>
                <w:b/>
                <w:sz w:val="24"/>
                <w:szCs w:val="24"/>
              </w:rPr>
              <w:t>.</w:t>
            </w:r>
          </w:p>
        </w:tc>
        <w:tc>
          <w:tcPr>
            <w:tcW w:w="980" w:type="dxa"/>
            <w:vMerge w:val="restart"/>
            <w:shd w:val="clear" w:color="auto" w:fill="auto"/>
            <w:vAlign w:val="center"/>
          </w:tcPr>
          <w:p w14:paraId="74D4C816"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Location</w:t>
            </w:r>
          </w:p>
        </w:tc>
        <w:tc>
          <w:tcPr>
            <w:tcW w:w="776" w:type="dxa"/>
            <w:vMerge w:val="restart"/>
            <w:shd w:val="clear" w:color="auto" w:fill="auto"/>
            <w:vAlign w:val="center"/>
          </w:tcPr>
          <w:p w14:paraId="6396EFA4" w14:textId="6C30302D" w:rsidR="000911B3" w:rsidRPr="00370617" w:rsidRDefault="000911B3" w:rsidP="003D50F8">
            <w:pPr>
              <w:spacing w:line="360" w:lineRule="auto"/>
              <w:rPr>
                <w:rFonts w:ascii="Book Antiqua" w:hAnsi="Book Antiqua" w:cs="Times New Roman"/>
                <w:b/>
                <w:sz w:val="24"/>
                <w:szCs w:val="24"/>
              </w:rPr>
            </w:pPr>
            <w:r w:rsidRPr="00370617">
              <w:rPr>
                <w:rFonts w:ascii="Book Antiqua" w:hAnsi="Book Antiqua" w:cs="Times New Roman"/>
                <w:b/>
                <w:sz w:val="24"/>
                <w:szCs w:val="24"/>
              </w:rPr>
              <w:t>Study</w:t>
            </w:r>
            <w:r w:rsidR="003D50F8" w:rsidRPr="00370617">
              <w:rPr>
                <w:rFonts w:ascii="Book Antiqua" w:hAnsi="Book Antiqua" w:cs="Times New Roman" w:hint="eastAsia"/>
                <w:b/>
                <w:sz w:val="24"/>
                <w:szCs w:val="24"/>
              </w:rPr>
              <w:t xml:space="preserve"> </w:t>
            </w:r>
            <w:r w:rsidR="00AE22A6" w:rsidRPr="00370617">
              <w:rPr>
                <w:rFonts w:ascii="Book Antiqua" w:hAnsi="Book Antiqua" w:cs="Times New Roman"/>
                <w:b/>
                <w:sz w:val="24"/>
                <w:szCs w:val="24"/>
              </w:rPr>
              <w:t>design</w:t>
            </w:r>
          </w:p>
        </w:tc>
        <w:tc>
          <w:tcPr>
            <w:tcW w:w="900" w:type="dxa"/>
            <w:vMerge w:val="restart"/>
            <w:shd w:val="clear" w:color="auto" w:fill="auto"/>
            <w:vAlign w:val="center"/>
          </w:tcPr>
          <w:p w14:paraId="7753B4FB" w14:textId="2FEB00E5" w:rsidR="000911B3" w:rsidRPr="00370617" w:rsidRDefault="000911B3" w:rsidP="003D50F8">
            <w:pPr>
              <w:spacing w:line="360" w:lineRule="auto"/>
              <w:rPr>
                <w:rFonts w:ascii="Book Antiqua" w:hAnsi="Book Antiqua" w:cs="Times New Roman"/>
                <w:b/>
                <w:sz w:val="24"/>
                <w:szCs w:val="24"/>
              </w:rPr>
            </w:pPr>
            <w:r w:rsidRPr="00370617">
              <w:rPr>
                <w:rFonts w:ascii="Book Antiqua" w:hAnsi="Book Antiqua" w:cs="Times New Roman"/>
                <w:b/>
                <w:sz w:val="24"/>
                <w:szCs w:val="24"/>
              </w:rPr>
              <w:t>Number</w:t>
            </w:r>
            <w:r w:rsidR="003D50F8" w:rsidRPr="00370617">
              <w:rPr>
                <w:rFonts w:ascii="Book Antiqua" w:hAnsi="Book Antiqua" w:cs="Times New Roman" w:hint="eastAsia"/>
                <w:b/>
                <w:sz w:val="24"/>
                <w:szCs w:val="24"/>
              </w:rPr>
              <w:t xml:space="preserve"> </w:t>
            </w:r>
            <w:r w:rsidRPr="00370617">
              <w:rPr>
                <w:rFonts w:ascii="Book Antiqua" w:hAnsi="Book Antiqua" w:cs="Times New Roman"/>
                <w:b/>
                <w:sz w:val="24"/>
                <w:szCs w:val="24"/>
              </w:rPr>
              <w:t>GDM/C</w:t>
            </w:r>
          </w:p>
        </w:tc>
        <w:tc>
          <w:tcPr>
            <w:tcW w:w="2283" w:type="dxa"/>
            <w:vMerge w:val="restart"/>
            <w:shd w:val="clear" w:color="auto" w:fill="auto"/>
            <w:vAlign w:val="center"/>
          </w:tcPr>
          <w:p w14:paraId="6152E92F"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GDM diagnosis</w:t>
            </w:r>
          </w:p>
        </w:tc>
        <w:tc>
          <w:tcPr>
            <w:tcW w:w="1781" w:type="dxa"/>
            <w:vMerge w:val="restart"/>
            <w:shd w:val="clear" w:color="auto" w:fill="auto"/>
            <w:vAlign w:val="center"/>
          </w:tcPr>
          <w:p w14:paraId="44C88E69"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Time for sampling</w:t>
            </w:r>
          </w:p>
        </w:tc>
        <w:tc>
          <w:tcPr>
            <w:tcW w:w="1559" w:type="dxa"/>
            <w:vMerge w:val="restart"/>
            <w:shd w:val="clear" w:color="auto" w:fill="auto"/>
            <w:vAlign w:val="center"/>
          </w:tcPr>
          <w:p w14:paraId="5D0C1FEB"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Assay method</w:t>
            </w:r>
          </w:p>
        </w:tc>
        <w:tc>
          <w:tcPr>
            <w:tcW w:w="926" w:type="dxa"/>
            <w:vMerge w:val="restart"/>
            <w:shd w:val="clear" w:color="auto" w:fill="auto"/>
            <w:vAlign w:val="center"/>
          </w:tcPr>
          <w:p w14:paraId="43978956" w14:textId="1738A48F" w:rsidR="00600991" w:rsidRPr="00370617" w:rsidRDefault="00850C36" w:rsidP="003D50F8">
            <w:pPr>
              <w:spacing w:line="360" w:lineRule="auto"/>
              <w:rPr>
                <w:rFonts w:ascii="Book Antiqua" w:hAnsi="Book Antiqua" w:cs="Times New Roman"/>
                <w:b/>
                <w:sz w:val="24"/>
                <w:szCs w:val="24"/>
              </w:rPr>
            </w:pPr>
            <w:r w:rsidRPr="00370617">
              <w:rPr>
                <w:rFonts w:ascii="Book Antiqua" w:hAnsi="Book Antiqua" w:cs="Times New Roman"/>
                <w:b/>
                <w:sz w:val="24"/>
                <w:szCs w:val="24"/>
              </w:rPr>
              <w:t>Need for</w:t>
            </w:r>
            <w:r w:rsidR="00600991" w:rsidRPr="00370617">
              <w:rPr>
                <w:rFonts w:ascii="Book Antiqua" w:hAnsi="Book Antiqua" w:cs="Times New Roman"/>
                <w:b/>
                <w:sz w:val="24"/>
                <w:szCs w:val="24"/>
              </w:rPr>
              <w:t xml:space="preserve"> </w:t>
            </w:r>
            <w:r w:rsidRPr="00370617">
              <w:rPr>
                <w:rFonts w:ascii="Book Antiqua" w:hAnsi="Book Antiqua" w:cs="Times New Roman"/>
                <w:b/>
                <w:sz w:val="24"/>
                <w:szCs w:val="24"/>
              </w:rPr>
              <w:t>insulin</w:t>
            </w:r>
            <w:r w:rsidR="003D50F8" w:rsidRPr="00370617">
              <w:rPr>
                <w:rFonts w:ascii="Book Antiqua" w:hAnsi="Book Antiqua" w:cs="Times New Roman" w:hint="eastAsia"/>
                <w:b/>
                <w:sz w:val="24"/>
                <w:szCs w:val="24"/>
              </w:rPr>
              <w:t xml:space="preserve"> </w:t>
            </w:r>
            <w:r w:rsidR="00CE2E77" w:rsidRPr="00370617">
              <w:rPr>
                <w:rFonts w:ascii="Book Antiqua" w:hAnsi="Book Antiqua" w:cs="Times New Roman"/>
                <w:b/>
                <w:i/>
                <w:sz w:val="24"/>
                <w:szCs w:val="24"/>
              </w:rPr>
              <w:t>n</w:t>
            </w:r>
            <w:r w:rsidR="00CE2E77" w:rsidRPr="00370617">
              <w:rPr>
                <w:rFonts w:ascii="Book Antiqua" w:hAnsi="Book Antiqua" w:cs="Times New Roman" w:hint="eastAsia"/>
                <w:b/>
                <w:sz w:val="24"/>
                <w:szCs w:val="24"/>
              </w:rPr>
              <w:t xml:space="preserve"> </w:t>
            </w:r>
            <w:r w:rsidR="00600991" w:rsidRPr="00370617">
              <w:rPr>
                <w:rFonts w:ascii="Book Antiqua" w:hAnsi="Book Antiqua" w:cs="Times New Roman"/>
                <w:b/>
                <w:sz w:val="24"/>
                <w:szCs w:val="24"/>
              </w:rPr>
              <w:t>(%)</w:t>
            </w:r>
          </w:p>
        </w:tc>
        <w:tc>
          <w:tcPr>
            <w:tcW w:w="0" w:type="auto"/>
            <w:gridSpan w:val="3"/>
            <w:tcBorders>
              <w:bottom w:val="single" w:sz="4" w:space="0" w:color="auto"/>
            </w:tcBorders>
            <w:shd w:val="clear" w:color="auto" w:fill="auto"/>
            <w:vAlign w:val="center"/>
          </w:tcPr>
          <w:p w14:paraId="277C86E1" w14:textId="477F2136" w:rsidR="000911B3" w:rsidRPr="00370617" w:rsidRDefault="000911B3" w:rsidP="003D50F8">
            <w:pPr>
              <w:spacing w:line="360" w:lineRule="auto"/>
              <w:rPr>
                <w:rFonts w:ascii="Book Antiqua" w:hAnsi="Book Antiqua" w:cs="Times New Roman"/>
                <w:b/>
                <w:sz w:val="24"/>
                <w:szCs w:val="24"/>
              </w:rPr>
            </w:pPr>
            <w:proofErr w:type="spellStart"/>
            <w:r w:rsidRPr="00370617">
              <w:rPr>
                <w:rFonts w:ascii="Book Antiqua" w:hAnsi="Book Antiqua" w:cs="Times New Roman"/>
                <w:b/>
                <w:sz w:val="24"/>
                <w:szCs w:val="24"/>
              </w:rPr>
              <w:t>Resistin</w:t>
            </w:r>
            <w:proofErr w:type="spellEnd"/>
            <w:r w:rsidRPr="00370617">
              <w:rPr>
                <w:rFonts w:ascii="Book Antiqua" w:hAnsi="Book Antiqua" w:cs="Times New Roman"/>
                <w:b/>
                <w:sz w:val="24"/>
                <w:szCs w:val="24"/>
              </w:rPr>
              <w:t xml:space="preserve"> level, </w:t>
            </w:r>
            <w:proofErr w:type="spellStart"/>
            <w:r w:rsidRPr="00370617">
              <w:rPr>
                <w:rFonts w:ascii="Book Antiqua" w:hAnsi="Book Antiqua" w:cs="Times New Roman"/>
                <w:b/>
                <w:sz w:val="24"/>
                <w:szCs w:val="24"/>
              </w:rPr>
              <w:t>ng</w:t>
            </w:r>
            <w:proofErr w:type="spellEnd"/>
            <w:r w:rsidRPr="00370617">
              <w:rPr>
                <w:rFonts w:ascii="Book Antiqua" w:hAnsi="Book Antiqua" w:cs="Times New Roman"/>
                <w:b/>
                <w:sz w:val="24"/>
                <w:szCs w:val="24"/>
              </w:rPr>
              <w:t>/m</w:t>
            </w:r>
            <w:r w:rsidR="001C3FDC" w:rsidRPr="00370617">
              <w:rPr>
                <w:rFonts w:ascii="Book Antiqua" w:hAnsi="Book Antiqua" w:cs="Times New Roman"/>
                <w:b/>
                <w:sz w:val="24"/>
                <w:szCs w:val="24"/>
              </w:rPr>
              <w:t>L</w:t>
            </w:r>
            <w:r w:rsidR="003D50F8" w:rsidRPr="00370617">
              <w:rPr>
                <w:rFonts w:ascii="Book Antiqua" w:hAnsi="Book Antiqua" w:cs="Times New Roman" w:hint="eastAsia"/>
                <w:b/>
                <w:sz w:val="24"/>
                <w:szCs w:val="24"/>
              </w:rPr>
              <w:t xml:space="preserve"> </w:t>
            </w:r>
            <w:r w:rsidR="00CE2E77" w:rsidRPr="00370617">
              <w:rPr>
                <w:rFonts w:ascii="Book Antiqua" w:hAnsi="Book Antiqua" w:cs="Times New Roman"/>
                <w:b/>
                <w:sz w:val="24"/>
                <w:szCs w:val="24"/>
              </w:rPr>
              <w:t>m</w:t>
            </w:r>
            <w:r w:rsidRPr="00370617">
              <w:rPr>
                <w:rFonts w:ascii="Book Antiqua" w:hAnsi="Book Antiqua" w:cs="Times New Roman"/>
                <w:b/>
                <w:sz w:val="24"/>
                <w:szCs w:val="24"/>
              </w:rPr>
              <w:t>ean</w:t>
            </w:r>
            <w:r w:rsidR="00CE2E77" w:rsidRPr="00370617">
              <w:rPr>
                <w:rFonts w:ascii="Book Antiqua" w:hAnsi="Book Antiqua" w:cs="Times New Roman" w:hint="eastAsia"/>
                <w:b/>
                <w:sz w:val="24"/>
                <w:szCs w:val="24"/>
              </w:rPr>
              <w:t xml:space="preserve"> </w:t>
            </w:r>
            <w:r w:rsidRPr="00370617">
              <w:rPr>
                <w:rFonts w:ascii="Book Antiqua" w:hAnsi="Book Antiqua" w:cs="Times New Roman"/>
                <w:b/>
                <w:sz w:val="24"/>
                <w:szCs w:val="24"/>
              </w:rPr>
              <w:t>(SD)</w:t>
            </w:r>
          </w:p>
        </w:tc>
      </w:tr>
      <w:tr w:rsidR="00200BCC" w:rsidRPr="00370617" w14:paraId="73C751AE" w14:textId="77777777" w:rsidTr="00BC0C60">
        <w:trPr>
          <w:jc w:val="center"/>
        </w:trPr>
        <w:tc>
          <w:tcPr>
            <w:tcW w:w="2282" w:type="dxa"/>
            <w:vMerge/>
            <w:tcBorders>
              <w:bottom w:val="single" w:sz="4" w:space="0" w:color="auto"/>
            </w:tcBorders>
            <w:shd w:val="clear" w:color="auto" w:fill="auto"/>
            <w:vAlign w:val="center"/>
          </w:tcPr>
          <w:p w14:paraId="4AE5A95D" w14:textId="77777777" w:rsidR="000911B3" w:rsidRPr="00370617" w:rsidRDefault="000911B3" w:rsidP="004B5322">
            <w:pPr>
              <w:spacing w:line="360" w:lineRule="auto"/>
              <w:rPr>
                <w:rFonts w:ascii="Book Antiqua" w:hAnsi="Book Antiqua" w:cs="Times New Roman"/>
                <w:b/>
                <w:sz w:val="24"/>
                <w:szCs w:val="24"/>
              </w:rPr>
            </w:pPr>
          </w:p>
        </w:tc>
        <w:tc>
          <w:tcPr>
            <w:tcW w:w="980" w:type="dxa"/>
            <w:vMerge/>
            <w:tcBorders>
              <w:bottom w:val="single" w:sz="4" w:space="0" w:color="auto"/>
            </w:tcBorders>
            <w:shd w:val="clear" w:color="auto" w:fill="auto"/>
            <w:vAlign w:val="center"/>
          </w:tcPr>
          <w:p w14:paraId="679F3B0F" w14:textId="77777777" w:rsidR="000911B3" w:rsidRPr="00370617" w:rsidRDefault="000911B3" w:rsidP="004B5322">
            <w:pPr>
              <w:spacing w:line="360" w:lineRule="auto"/>
              <w:rPr>
                <w:rFonts w:ascii="Book Antiqua" w:hAnsi="Book Antiqua" w:cs="Times New Roman"/>
                <w:b/>
                <w:sz w:val="24"/>
                <w:szCs w:val="24"/>
              </w:rPr>
            </w:pPr>
          </w:p>
        </w:tc>
        <w:tc>
          <w:tcPr>
            <w:tcW w:w="776" w:type="dxa"/>
            <w:vMerge/>
            <w:tcBorders>
              <w:bottom w:val="single" w:sz="4" w:space="0" w:color="auto"/>
            </w:tcBorders>
            <w:shd w:val="clear" w:color="auto" w:fill="auto"/>
            <w:vAlign w:val="center"/>
          </w:tcPr>
          <w:p w14:paraId="62A9AC54" w14:textId="77777777" w:rsidR="000911B3" w:rsidRPr="00370617" w:rsidRDefault="000911B3" w:rsidP="004B5322">
            <w:pPr>
              <w:spacing w:line="360" w:lineRule="auto"/>
              <w:rPr>
                <w:rFonts w:ascii="Book Antiqua" w:hAnsi="Book Antiqua" w:cs="Times New Roman"/>
                <w:b/>
                <w:sz w:val="24"/>
                <w:szCs w:val="24"/>
              </w:rPr>
            </w:pPr>
          </w:p>
        </w:tc>
        <w:tc>
          <w:tcPr>
            <w:tcW w:w="900" w:type="dxa"/>
            <w:vMerge/>
            <w:tcBorders>
              <w:bottom w:val="single" w:sz="4" w:space="0" w:color="auto"/>
            </w:tcBorders>
            <w:shd w:val="clear" w:color="auto" w:fill="auto"/>
            <w:vAlign w:val="center"/>
          </w:tcPr>
          <w:p w14:paraId="2244F25A" w14:textId="77777777" w:rsidR="000911B3" w:rsidRPr="00370617" w:rsidRDefault="000911B3" w:rsidP="004B5322">
            <w:pPr>
              <w:spacing w:line="360" w:lineRule="auto"/>
              <w:rPr>
                <w:rFonts w:ascii="Book Antiqua" w:hAnsi="Book Antiqua" w:cs="Times New Roman"/>
                <w:b/>
                <w:sz w:val="24"/>
                <w:szCs w:val="24"/>
              </w:rPr>
            </w:pPr>
          </w:p>
        </w:tc>
        <w:tc>
          <w:tcPr>
            <w:tcW w:w="2283" w:type="dxa"/>
            <w:vMerge/>
            <w:tcBorders>
              <w:bottom w:val="single" w:sz="4" w:space="0" w:color="auto"/>
            </w:tcBorders>
            <w:shd w:val="clear" w:color="auto" w:fill="auto"/>
            <w:vAlign w:val="center"/>
          </w:tcPr>
          <w:p w14:paraId="4A122662" w14:textId="77777777" w:rsidR="000911B3" w:rsidRPr="00370617" w:rsidRDefault="000911B3" w:rsidP="004B5322">
            <w:pPr>
              <w:spacing w:line="360" w:lineRule="auto"/>
              <w:rPr>
                <w:rFonts w:ascii="Book Antiqua" w:hAnsi="Book Antiqua" w:cs="Times New Roman"/>
                <w:b/>
                <w:sz w:val="24"/>
                <w:szCs w:val="24"/>
              </w:rPr>
            </w:pPr>
          </w:p>
        </w:tc>
        <w:tc>
          <w:tcPr>
            <w:tcW w:w="1781" w:type="dxa"/>
            <w:vMerge/>
            <w:tcBorders>
              <w:bottom w:val="single" w:sz="4" w:space="0" w:color="auto"/>
            </w:tcBorders>
            <w:shd w:val="clear" w:color="auto" w:fill="auto"/>
            <w:vAlign w:val="center"/>
          </w:tcPr>
          <w:p w14:paraId="35576694" w14:textId="77777777" w:rsidR="000911B3" w:rsidRPr="00370617" w:rsidRDefault="000911B3" w:rsidP="004B5322">
            <w:pPr>
              <w:spacing w:line="360" w:lineRule="auto"/>
              <w:rPr>
                <w:rFonts w:ascii="Book Antiqua" w:hAnsi="Book Antiqua" w:cs="Times New Roman"/>
                <w:b/>
                <w:sz w:val="24"/>
                <w:szCs w:val="24"/>
              </w:rPr>
            </w:pPr>
          </w:p>
        </w:tc>
        <w:tc>
          <w:tcPr>
            <w:tcW w:w="1559" w:type="dxa"/>
            <w:vMerge/>
            <w:tcBorders>
              <w:bottom w:val="single" w:sz="4" w:space="0" w:color="auto"/>
            </w:tcBorders>
            <w:shd w:val="clear" w:color="auto" w:fill="auto"/>
            <w:vAlign w:val="center"/>
          </w:tcPr>
          <w:p w14:paraId="75070199" w14:textId="77777777" w:rsidR="000911B3" w:rsidRPr="00370617" w:rsidRDefault="000911B3" w:rsidP="004B5322">
            <w:pPr>
              <w:spacing w:line="360" w:lineRule="auto"/>
              <w:rPr>
                <w:rFonts w:ascii="Book Antiqua" w:hAnsi="Book Antiqua" w:cs="Times New Roman"/>
                <w:b/>
                <w:sz w:val="24"/>
                <w:szCs w:val="24"/>
              </w:rPr>
            </w:pPr>
          </w:p>
        </w:tc>
        <w:tc>
          <w:tcPr>
            <w:tcW w:w="926" w:type="dxa"/>
            <w:vMerge/>
            <w:tcBorders>
              <w:bottom w:val="single" w:sz="4" w:space="0" w:color="auto"/>
            </w:tcBorders>
            <w:shd w:val="clear" w:color="auto" w:fill="auto"/>
            <w:vAlign w:val="center"/>
          </w:tcPr>
          <w:p w14:paraId="28D52F83" w14:textId="77777777" w:rsidR="000911B3" w:rsidRPr="00370617" w:rsidRDefault="000911B3" w:rsidP="004B5322">
            <w:pPr>
              <w:spacing w:line="360" w:lineRule="auto"/>
              <w:rPr>
                <w:rFonts w:ascii="Book Antiqua" w:hAnsi="Book Antiqua" w:cs="Times New Roman"/>
                <w:b/>
                <w:sz w:val="24"/>
                <w:szCs w:val="24"/>
              </w:rPr>
            </w:pPr>
          </w:p>
        </w:tc>
        <w:tc>
          <w:tcPr>
            <w:tcW w:w="0" w:type="auto"/>
            <w:tcBorders>
              <w:top w:val="single" w:sz="4" w:space="0" w:color="auto"/>
              <w:bottom w:val="single" w:sz="4" w:space="0" w:color="auto"/>
            </w:tcBorders>
            <w:shd w:val="clear" w:color="auto" w:fill="auto"/>
            <w:vAlign w:val="center"/>
          </w:tcPr>
          <w:p w14:paraId="158C81D8"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GDM</w:t>
            </w:r>
          </w:p>
        </w:tc>
        <w:tc>
          <w:tcPr>
            <w:tcW w:w="0" w:type="auto"/>
            <w:tcBorders>
              <w:top w:val="single" w:sz="4" w:space="0" w:color="auto"/>
              <w:bottom w:val="single" w:sz="4" w:space="0" w:color="auto"/>
            </w:tcBorders>
            <w:shd w:val="clear" w:color="auto" w:fill="auto"/>
            <w:vAlign w:val="center"/>
          </w:tcPr>
          <w:p w14:paraId="4A5DF95C"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Control</w:t>
            </w:r>
          </w:p>
        </w:tc>
        <w:tc>
          <w:tcPr>
            <w:tcW w:w="0" w:type="auto"/>
            <w:tcBorders>
              <w:top w:val="single" w:sz="4" w:space="0" w:color="auto"/>
              <w:bottom w:val="single" w:sz="4" w:space="0" w:color="auto"/>
            </w:tcBorders>
            <w:shd w:val="clear" w:color="auto" w:fill="auto"/>
            <w:vAlign w:val="center"/>
          </w:tcPr>
          <w:p w14:paraId="1234199D" w14:textId="1C2DF1D1" w:rsidR="000911B3" w:rsidRPr="00370617" w:rsidRDefault="00AE22A6" w:rsidP="004B5322">
            <w:pPr>
              <w:spacing w:line="360" w:lineRule="auto"/>
              <w:rPr>
                <w:rFonts w:ascii="Book Antiqua" w:hAnsi="Book Antiqua" w:cs="Times New Roman"/>
                <w:i/>
                <w:sz w:val="24"/>
                <w:szCs w:val="24"/>
              </w:rPr>
            </w:pPr>
            <w:r w:rsidRPr="00370617">
              <w:rPr>
                <w:rFonts w:ascii="Book Antiqua" w:hAnsi="Book Antiqua" w:cs="Times New Roman"/>
                <w:i/>
                <w:sz w:val="24"/>
                <w:szCs w:val="24"/>
              </w:rPr>
              <w:t>P</w:t>
            </w:r>
          </w:p>
        </w:tc>
      </w:tr>
      <w:tr w:rsidR="00200BCC" w:rsidRPr="00370617" w14:paraId="1910A1F9" w14:textId="77777777" w:rsidTr="00BC0C60">
        <w:trPr>
          <w:jc w:val="center"/>
        </w:trPr>
        <w:tc>
          <w:tcPr>
            <w:tcW w:w="2282" w:type="dxa"/>
            <w:tcBorders>
              <w:top w:val="single" w:sz="4" w:space="0" w:color="auto"/>
              <w:bottom w:val="nil"/>
            </w:tcBorders>
            <w:shd w:val="clear" w:color="auto" w:fill="auto"/>
            <w:vAlign w:val="center"/>
          </w:tcPr>
          <w:p w14:paraId="40958283" w14:textId="248BD78B"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Tsiotra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[49]</w:t>
            </w:r>
            <w:r w:rsidRPr="00370617">
              <w:rPr>
                <w:rFonts w:ascii="Book Antiqua" w:hAnsi="Book Antiqua" w:cs="Times New Roman"/>
                <w:sz w:val="24"/>
                <w:szCs w:val="24"/>
              </w:rPr>
              <w:t>, 2018</w:t>
            </w:r>
          </w:p>
        </w:tc>
        <w:tc>
          <w:tcPr>
            <w:tcW w:w="980" w:type="dxa"/>
            <w:tcBorders>
              <w:top w:val="single" w:sz="4" w:space="0" w:color="auto"/>
              <w:bottom w:val="nil"/>
            </w:tcBorders>
            <w:shd w:val="clear" w:color="auto" w:fill="auto"/>
            <w:vAlign w:val="center"/>
          </w:tcPr>
          <w:p w14:paraId="42BCB0A2"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Greece</w:t>
            </w:r>
          </w:p>
        </w:tc>
        <w:tc>
          <w:tcPr>
            <w:tcW w:w="776" w:type="dxa"/>
            <w:tcBorders>
              <w:top w:val="single" w:sz="4" w:space="0" w:color="auto"/>
              <w:bottom w:val="nil"/>
            </w:tcBorders>
            <w:shd w:val="clear" w:color="auto" w:fill="auto"/>
            <w:vAlign w:val="center"/>
          </w:tcPr>
          <w:p w14:paraId="5BD116E9"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single" w:sz="4" w:space="0" w:color="auto"/>
              <w:bottom w:val="nil"/>
            </w:tcBorders>
            <w:shd w:val="clear" w:color="auto" w:fill="auto"/>
            <w:vAlign w:val="center"/>
          </w:tcPr>
          <w:p w14:paraId="7F68BD3C"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15/23</w:t>
            </w:r>
          </w:p>
        </w:tc>
        <w:tc>
          <w:tcPr>
            <w:tcW w:w="2283" w:type="dxa"/>
            <w:tcBorders>
              <w:top w:val="single" w:sz="4" w:space="0" w:color="auto"/>
              <w:bottom w:val="nil"/>
            </w:tcBorders>
            <w:shd w:val="clear" w:color="auto" w:fill="auto"/>
            <w:vAlign w:val="center"/>
          </w:tcPr>
          <w:p w14:paraId="7030A9C5"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ADA</w:t>
            </w:r>
          </w:p>
        </w:tc>
        <w:tc>
          <w:tcPr>
            <w:tcW w:w="1781" w:type="dxa"/>
            <w:tcBorders>
              <w:top w:val="single" w:sz="4" w:space="0" w:color="auto"/>
              <w:bottom w:val="nil"/>
            </w:tcBorders>
            <w:shd w:val="clear" w:color="auto" w:fill="auto"/>
            <w:vAlign w:val="center"/>
          </w:tcPr>
          <w:p w14:paraId="15EDD7E4" w14:textId="65A8BF71"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39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single" w:sz="4" w:space="0" w:color="auto"/>
              <w:bottom w:val="nil"/>
            </w:tcBorders>
            <w:shd w:val="clear" w:color="auto" w:fill="auto"/>
            <w:vAlign w:val="center"/>
          </w:tcPr>
          <w:p w14:paraId="607FF9E7"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LUMINEX</w:t>
            </w:r>
          </w:p>
          <w:p w14:paraId="28A2F5FA" w14:textId="77777777" w:rsidR="000911B3" w:rsidRPr="00370617" w:rsidRDefault="000911B3" w:rsidP="004B5322">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xMAP</w:t>
            </w:r>
            <w:proofErr w:type="spellEnd"/>
          </w:p>
        </w:tc>
        <w:tc>
          <w:tcPr>
            <w:tcW w:w="926" w:type="dxa"/>
            <w:tcBorders>
              <w:top w:val="single" w:sz="4" w:space="0" w:color="auto"/>
              <w:bottom w:val="nil"/>
            </w:tcBorders>
            <w:shd w:val="clear" w:color="auto" w:fill="auto"/>
            <w:vAlign w:val="center"/>
          </w:tcPr>
          <w:p w14:paraId="0EC3303F" w14:textId="5ECC7476"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4</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(26.7)</w:t>
            </w:r>
          </w:p>
        </w:tc>
        <w:tc>
          <w:tcPr>
            <w:tcW w:w="0" w:type="auto"/>
            <w:tcBorders>
              <w:top w:val="single" w:sz="4" w:space="0" w:color="auto"/>
              <w:bottom w:val="nil"/>
            </w:tcBorders>
            <w:shd w:val="clear" w:color="auto" w:fill="auto"/>
            <w:vAlign w:val="center"/>
          </w:tcPr>
          <w:p w14:paraId="711E8BBE" w14:textId="36C947D5"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26.147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(7.337)</w:t>
            </w:r>
          </w:p>
        </w:tc>
        <w:tc>
          <w:tcPr>
            <w:tcW w:w="0" w:type="auto"/>
            <w:tcBorders>
              <w:top w:val="single" w:sz="4" w:space="0" w:color="auto"/>
              <w:bottom w:val="nil"/>
            </w:tcBorders>
            <w:shd w:val="clear" w:color="auto" w:fill="auto"/>
            <w:vAlign w:val="center"/>
          </w:tcPr>
          <w:p w14:paraId="3BE3F454" w14:textId="1D8A44EC"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23.440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(1.567)</w:t>
            </w:r>
          </w:p>
        </w:tc>
        <w:tc>
          <w:tcPr>
            <w:tcW w:w="0" w:type="auto"/>
            <w:tcBorders>
              <w:top w:val="single" w:sz="4" w:space="0" w:color="auto"/>
              <w:bottom w:val="nil"/>
            </w:tcBorders>
            <w:shd w:val="clear" w:color="auto" w:fill="auto"/>
            <w:vAlign w:val="center"/>
          </w:tcPr>
          <w:p w14:paraId="3321218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11EEACF1" w14:textId="77777777" w:rsidTr="00BC0C60">
        <w:trPr>
          <w:jc w:val="center"/>
        </w:trPr>
        <w:tc>
          <w:tcPr>
            <w:tcW w:w="2282" w:type="dxa"/>
            <w:tcBorders>
              <w:top w:val="nil"/>
              <w:bottom w:val="nil"/>
            </w:tcBorders>
            <w:shd w:val="clear" w:color="auto" w:fill="auto"/>
            <w:vAlign w:val="center"/>
          </w:tcPr>
          <w:p w14:paraId="2E228415" w14:textId="4FB4250B" w:rsidR="000911B3" w:rsidRPr="00370617" w:rsidRDefault="000911B3" w:rsidP="00BC0C60">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Lobo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[42]</w:t>
            </w:r>
            <w:r w:rsidRPr="00370617">
              <w:rPr>
                <w:rFonts w:ascii="Book Antiqua" w:hAnsi="Book Antiqua" w:cs="Times New Roman"/>
                <w:sz w:val="24"/>
                <w:szCs w:val="24"/>
              </w:rPr>
              <w:t>, 2018</w:t>
            </w:r>
          </w:p>
        </w:tc>
        <w:tc>
          <w:tcPr>
            <w:tcW w:w="980" w:type="dxa"/>
            <w:tcBorders>
              <w:top w:val="nil"/>
              <w:bottom w:val="nil"/>
            </w:tcBorders>
            <w:shd w:val="clear" w:color="auto" w:fill="auto"/>
            <w:vAlign w:val="center"/>
          </w:tcPr>
          <w:p w14:paraId="7D31DD10"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Brazil</w:t>
            </w:r>
          </w:p>
        </w:tc>
        <w:tc>
          <w:tcPr>
            <w:tcW w:w="776" w:type="dxa"/>
            <w:tcBorders>
              <w:top w:val="nil"/>
              <w:bottom w:val="nil"/>
            </w:tcBorders>
            <w:shd w:val="clear" w:color="auto" w:fill="auto"/>
            <w:vAlign w:val="center"/>
          </w:tcPr>
          <w:p w14:paraId="7CFA9AEE"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3516A0DC"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15/30</w:t>
            </w:r>
          </w:p>
        </w:tc>
        <w:tc>
          <w:tcPr>
            <w:tcW w:w="2283" w:type="dxa"/>
            <w:tcBorders>
              <w:top w:val="nil"/>
              <w:bottom w:val="nil"/>
            </w:tcBorders>
            <w:shd w:val="clear" w:color="auto" w:fill="auto"/>
            <w:vAlign w:val="center"/>
          </w:tcPr>
          <w:p w14:paraId="4025F043"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IADPSG</w:t>
            </w:r>
          </w:p>
        </w:tc>
        <w:tc>
          <w:tcPr>
            <w:tcW w:w="1781" w:type="dxa"/>
            <w:tcBorders>
              <w:top w:val="nil"/>
              <w:bottom w:val="nil"/>
            </w:tcBorders>
            <w:shd w:val="clear" w:color="auto" w:fill="auto"/>
            <w:vAlign w:val="center"/>
          </w:tcPr>
          <w:p w14:paraId="0A7F1A1A" w14:textId="60ACC429"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&lt;14 </w:t>
            </w:r>
            <w:proofErr w:type="spellStart"/>
            <w:r w:rsidR="007A2FE0" w:rsidRPr="00370617">
              <w:rPr>
                <w:rFonts w:ascii="Book Antiqua" w:eastAsia="宋体" w:hAnsi="Book Antiqua" w:cs="Times New Roman"/>
                <w:kern w:val="0"/>
                <w:sz w:val="24"/>
                <w:szCs w:val="24"/>
              </w:rPr>
              <w:t>wk</w:t>
            </w:r>
            <w:proofErr w:type="spellEnd"/>
            <w:r w:rsidR="007A2FE0" w:rsidRPr="00370617">
              <w:rPr>
                <w:rFonts w:ascii="Book Antiqua" w:eastAsia="宋体" w:hAnsi="Book Antiqua" w:cs="Times New Roman"/>
                <w:kern w:val="0"/>
                <w:sz w:val="24"/>
                <w:szCs w:val="24"/>
              </w:rPr>
              <w:t xml:space="preserve"> </w:t>
            </w:r>
          </w:p>
        </w:tc>
        <w:tc>
          <w:tcPr>
            <w:tcW w:w="1559" w:type="dxa"/>
            <w:tcBorders>
              <w:top w:val="nil"/>
              <w:bottom w:val="nil"/>
            </w:tcBorders>
            <w:shd w:val="clear" w:color="auto" w:fill="auto"/>
            <w:vAlign w:val="center"/>
          </w:tcPr>
          <w:p w14:paraId="4919102A"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618E085A" w14:textId="682B4D3D"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20E35085" w14:textId="62D58ECB"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14.047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(5.334)</w:t>
            </w:r>
          </w:p>
        </w:tc>
        <w:tc>
          <w:tcPr>
            <w:tcW w:w="0" w:type="auto"/>
            <w:tcBorders>
              <w:top w:val="nil"/>
              <w:bottom w:val="nil"/>
            </w:tcBorders>
            <w:shd w:val="clear" w:color="auto" w:fill="auto"/>
            <w:vAlign w:val="center"/>
          </w:tcPr>
          <w:p w14:paraId="4B94C067" w14:textId="5C82D8D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12.357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(4.747)</w:t>
            </w:r>
          </w:p>
        </w:tc>
        <w:tc>
          <w:tcPr>
            <w:tcW w:w="0" w:type="auto"/>
            <w:tcBorders>
              <w:top w:val="nil"/>
              <w:bottom w:val="nil"/>
            </w:tcBorders>
            <w:shd w:val="clear" w:color="auto" w:fill="auto"/>
            <w:vAlign w:val="center"/>
          </w:tcPr>
          <w:p w14:paraId="24A6113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269EE028" w14:textId="77777777" w:rsidTr="00BC0C60">
        <w:trPr>
          <w:jc w:val="center"/>
        </w:trPr>
        <w:tc>
          <w:tcPr>
            <w:tcW w:w="2282" w:type="dxa"/>
            <w:tcBorders>
              <w:top w:val="nil"/>
              <w:bottom w:val="nil"/>
            </w:tcBorders>
            <w:shd w:val="clear" w:color="auto" w:fill="auto"/>
            <w:vAlign w:val="center"/>
          </w:tcPr>
          <w:p w14:paraId="0C6D641C" w14:textId="77777777" w:rsidR="000911B3" w:rsidRPr="00370617" w:rsidRDefault="000911B3"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5BA62F62" w14:textId="77777777" w:rsidR="000911B3" w:rsidRPr="00370617" w:rsidRDefault="000911B3"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117498B3" w14:textId="77777777" w:rsidR="000911B3" w:rsidRPr="00370617" w:rsidRDefault="000911B3"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4112B330"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18/28</w:t>
            </w:r>
          </w:p>
        </w:tc>
        <w:tc>
          <w:tcPr>
            <w:tcW w:w="2283" w:type="dxa"/>
            <w:tcBorders>
              <w:top w:val="nil"/>
              <w:bottom w:val="nil"/>
            </w:tcBorders>
            <w:shd w:val="clear" w:color="auto" w:fill="auto"/>
            <w:vAlign w:val="center"/>
          </w:tcPr>
          <w:p w14:paraId="05712011" w14:textId="77777777" w:rsidR="000911B3" w:rsidRPr="00370617" w:rsidRDefault="000911B3"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5FE7E7AB" w14:textId="15E73BBC"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14-20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EAF6D80" w14:textId="77777777" w:rsidR="000911B3" w:rsidRPr="00370617" w:rsidRDefault="000911B3"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0B08B44D" w14:textId="603F0964"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67F9978E" w14:textId="35D3E879"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14.420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(6.157)</w:t>
            </w:r>
          </w:p>
        </w:tc>
        <w:tc>
          <w:tcPr>
            <w:tcW w:w="0" w:type="auto"/>
            <w:tcBorders>
              <w:top w:val="nil"/>
              <w:bottom w:val="nil"/>
            </w:tcBorders>
            <w:shd w:val="clear" w:color="auto" w:fill="auto"/>
            <w:vAlign w:val="center"/>
          </w:tcPr>
          <w:p w14:paraId="6D381B85" w14:textId="22C59868"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14.219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(5.721)</w:t>
            </w:r>
          </w:p>
        </w:tc>
        <w:tc>
          <w:tcPr>
            <w:tcW w:w="0" w:type="auto"/>
            <w:tcBorders>
              <w:top w:val="nil"/>
              <w:bottom w:val="nil"/>
            </w:tcBorders>
            <w:shd w:val="clear" w:color="auto" w:fill="auto"/>
            <w:vAlign w:val="center"/>
          </w:tcPr>
          <w:p w14:paraId="1C849D9A"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13980266" w14:textId="77777777" w:rsidTr="00BC0C60">
        <w:trPr>
          <w:jc w:val="center"/>
        </w:trPr>
        <w:tc>
          <w:tcPr>
            <w:tcW w:w="2282" w:type="dxa"/>
            <w:tcBorders>
              <w:top w:val="nil"/>
              <w:bottom w:val="nil"/>
            </w:tcBorders>
            <w:shd w:val="clear" w:color="auto" w:fill="auto"/>
            <w:vAlign w:val="center"/>
          </w:tcPr>
          <w:p w14:paraId="243F0D18" w14:textId="4A830BD6" w:rsidR="00494862" w:rsidRPr="00370617" w:rsidRDefault="0049486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Siddiqui</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[25]</w:t>
            </w:r>
            <w:r w:rsidRPr="00370617">
              <w:rPr>
                <w:rFonts w:ascii="Book Antiqua" w:hAnsi="Book Antiqua" w:cs="Times New Roman"/>
                <w:sz w:val="24"/>
                <w:szCs w:val="24"/>
              </w:rPr>
              <w:t>, 2018</w:t>
            </w:r>
          </w:p>
        </w:tc>
        <w:tc>
          <w:tcPr>
            <w:tcW w:w="980" w:type="dxa"/>
            <w:tcBorders>
              <w:top w:val="nil"/>
              <w:bottom w:val="nil"/>
            </w:tcBorders>
            <w:shd w:val="clear" w:color="auto" w:fill="auto"/>
            <w:vAlign w:val="center"/>
          </w:tcPr>
          <w:p w14:paraId="21E61E39" w14:textId="25BFBA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Saudi Arabia</w:t>
            </w:r>
          </w:p>
        </w:tc>
        <w:tc>
          <w:tcPr>
            <w:tcW w:w="776" w:type="dxa"/>
            <w:tcBorders>
              <w:top w:val="nil"/>
              <w:bottom w:val="nil"/>
            </w:tcBorders>
            <w:shd w:val="clear" w:color="auto" w:fill="auto"/>
            <w:vAlign w:val="center"/>
          </w:tcPr>
          <w:p w14:paraId="142235A5" w14:textId="47611B9B"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7F70B29C" w14:textId="736CE1DF"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14/21</w:t>
            </w:r>
          </w:p>
        </w:tc>
        <w:tc>
          <w:tcPr>
            <w:tcW w:w="2283" w:type="dxa"/>
            <w:tcBorders>
              <w:top w:val="nil"/>
              <w:bottom w:val="nil"/>
            </w:tcBorders>
            <w:shd w:val="clear" w:color="auto" w:fill="auto"/>
            <w:vAlign w:val="center"/>
          </w:tcPr>
          <w:p w14:paraId="2181094E" w14:textId="33221CAD"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100 g ADA</w:t>
            </w:r>
          </w:p>
        </w:tc>
        <w:tc>
          <w:tcPr>
            <w:tcW w:w="1781" w:type="dxa"/>
            <w:tcBorders>
              <w:top w:val="nil"/>
              <w:bottom w:val="nil"/>
            </w:tcBorders>
            <w:shd w:val="clear" w:color="auto" w:fill="auto"/>
            <w:vAlign w:val="center"/>
          </w:tcPr>
          <w:p w14:paraId="6E4EA7C3" w14:textId="7485EEE3"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24-32 </w:t>
            </w:r>
            <w:proofErr w:type="spellStart"/>
            <w:r w:rsidR="007A2FE0" w:rsidRPr="00370617">
              <w:rPr>
                <w:rFonts w:ascii="Book Antiqua" w:eastAsia="宋体" w:hAnsi="Book Antiqua" w:cs="Times New Roman"/>
                <w:kern w:val="0"/>
                <w:sz w:val="24"/>
                <w:szCs w:val="24"/>
              </w:rPr>
              <w:t>wk</w:t>
            </w:r>
            <w:proofErr w:type="spellEnd"/>
            <w:r w:rsidR="007A2FE0" w:rsidRPr="00370617">
              <w:rPr>
                <w:rFonts w:ascii="Book Antiqua" w:eastAsia="宋体" w:hAnsi="Book Antiqua" w:cs="Times New Roman"/>
                <w:kern w:val="0"/>
                <w:sz w:val="24"/>
                <w:szCs w:val="24"/>
              </w:rPr>
              <w:t xml:space="preserve"> </w:t>
            </w:r>
          </w:p>
        </w:tc>
        <w:tc>
          <w:tcPr>
            <w:tcW w:w="1559" w:type="dxa"/>
            <w:tcBorders>
              <w:top w:val="nil"/>
              <w:bottom w:val="nil"/>
            </w:tcBorders>
            <w:shd w:val="clear" w:color="auto" w:fill="auto"/>
            <w:vAlign w:val="center"/>
          </w:tcPr>
          <w:p w14:paraId="6794DC10" w14:textId="77777777" w:rsidR="00494862" w:rsidRPr="00370617" w:rsidRDefault="00494862" w:rsidP="004B5322">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Randox</w:t>
            </w:r>
            <w:proofErr w:type="spellEnd"/>
            <w:r w:rsidRPr="00370617">
              <w:rPr>
                <w:rFonts w:ascii="Book Antiqua" w:hAnsi="Book Antiqua" w:cs="Times New Roman"/>
                <w:sz w:val="24"/>
                <w:szCs w:val="24"/>
              </w:rPr>
              <w:t xml:space="preserve"> evidence</w:t>
            </w:r>
          </w:p>
          <w:p w14:paraId="5A86C70B" w14:textId="54CB375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biochip analyzer</w:t>
            </w:r>
          </w:p>
        </w:tc>
        <w:tc>
          <w:tcPr>
            <w:tcW w:w="926" w:type="dxa"/>
            <w:tcBorders>
              <w:top w:val="nil"/>
              <w:bottom w:val="nil"/>
            </w:tcBorders>
            <w:shd w:val="clear" w:color="auto" w:fill="auto"/>
            <w:vAlign w:val="center"/>
          </w:tcPr>
          <w:p w14:paraId="7F8EDDB7" w14:textId="128D6012" w:rsidR="00494862"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26DCA4D3" w14:textId="42695AC8"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9.1</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(4.2)</w:t>
            </w:r>
          </w:p>
        </w:tc>
        <w:tc>
          <w:tcPr>
            <w:tcW w:w="0" w:type="auto"/>
            <w:tcBorders>
              <w:top w:val="nil"/>
              <w:bottom w:val="nil"/>
            </w:tcBorders>
            <w:shd w:val="clear" w:color="auto" w:fill="auto"/>
            <w:vAlign w:val="center"/>
          </w:tcPr>
          <w:p w14:paraId="79AC0957" w14:textId="1174A1A1"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6.1</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(1.6)</w:t>
            </w:r>
          </w:p>
        </w:tc>
        <w:tc>
          <w:tcPr>
            <w:tcW w:w="0" w:type="auto"/>
            <w:tcBorders>
              <w:top w:val="nil"/>
              <w:bottom w:val="nil"/>
            </w:tcBorders>
            <w:shd w:val="clear" w:color="auto" w:fill="auto"/>
            <w:vAlign w:val="center"/>
          </w:tcPr>
          <w:p w14:paraId="57EF54E0" w14:textId="1326609B"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0.02</w:t>
            </w:r>
          </w:p>
        </w:tc>
      </w:tr>
      <w:tr w:rsidR="00200BCC" w:rsidRPr="00370617" w14:paraId="3065412E" w14:textId="77777777" w:rsidTr="00BC0C60">
        <w:trPr>
          <w:jc w:val="center"/>
        </w:trPr>
        <w:tc>
          <w:tcPr>
            <w:tcW w:w="2282" w:type="dxa"/>
            <w:tcBorders>
              <w:top w:val="nil"/>
              <w:bottom w:val="nil"/>
            </w:tcBorders>
            <w:shd w:val="clear" w:color="auto" w:fill="auto"/>
            <w:vAlign w:val="center"/>
          </w:tcPr>
          <w:p w14:paraId="57079B33" w14:textId="5400B654" w:rsidR="00494862" w:rsidRPr="00370617" w:rsidRDefault="0049486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Bagci</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[21]</w:t>
            </w:r>
            <w:r w:rsidRPr="00370617">
              <w:rPr>
                <w:rFonts w:ascii="Book Antiqua" w:hAnsi="Book Antiqua" w:cs="Times New Roman"/>
                <w:sz w:val="24"/>
                <w:szCs w:val="24"/>
              </w:rPr>
              <w:t>, 2018</w:t>
            </w:r>
          </w:p>
        </w:tc>
        <w:tc>
          <w:tcPr>
            <w:tcW w:w="980" w:type="dxa"/>
            <w:tcBorders>
              <w:top w:val="nil"/>
              <w:bottom w:val="nil"/>
            </w:tcBorders>
            <w:shd w:val="clear" w:color="auto" w:fill="auto"/>
            <w:vAlign w:val="center"/>
          </w:tcPr>
          <w:p w14:paraId="59D9D6F5" w14:textId="0D77752F"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Turkey</w:t>
            </w:r>
          </w:p>
        </w:tc>
        <w:tc>
          <w:tcPr>
            <w:tcW w:w="776" w:type="dxa"/>
            <w:tcBorders>
              <w:top w:val="nil"/>
              <w:bottom w:val="nil"/>
            </w:tcBorders>
            <w:shd w:val="clear" w:color="auto" w:fill="auto"/>
            <w:vAlign w:val="center"/>
          </w:tcPr>
          <w:p w14:paraId="15185045" w14:textId="3AD75774"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60CC23AF" w14:textId="7242CCA3"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40/40</w:t>
            </w:r>
          </w:p>
        </w:tc>
        <w:tc>
          <w:tcPr>
            <w:tcW w:w="2283" w:type="dxa"/>
            <w:tcBorders>
              <w:top w:val="nil"/>
              <w:bottom w:val="nil"/>
            </w:tcBorders>
            <w:shd w:val="clear" w:color="auto" w:fill="auto"/>
            <w:vAlign w:val="center"/>
          </w:tcPr>
          <w:p w14:paraId="1281C865" w14:textId="07B17EB5"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100 g NDDG</w:t>
            </w:r>
          </w:p>
        </w:tc>
        <w:tc>
          <w:tcPr>
            <w:tcW w:w="1781" w:type="dxa"/>
            <w:tcBorders>
              <w:top w:val="nil"/>
              <w:bottom w:val="nil"/>
            </w:tcBorders>
            <w:shd w:val="clear" w:color="auto" w:fill="auto"/>
            <w:vAlign w:val="center"/>
          </w:tcPr>
          <w:p w14:paraId="17F179AD" w14:textId="63E4D88F"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24-28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25D5910E" w14:textId="79B8033F"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0D2A8A33" w14:textId="4CC8F52C" w:rsidR="00494862"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34047E46" w14:textId="649CA97B"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16.78</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(6.83)</w:t>
            </w:r>
          </w:p>
        </w:tc>
        <w:tc>
          <w:tcPr>
            <w:tcW w:w="0" w:type="auto"/>
            <w:tcBorders>
              <w:top w:val="nil"/>
              <w:bottom w:val="nil"/>
            </w:tcBorders>
            <w:shd w:val="clear" w:color="auto" w:fill="auto"/>
            <w:vAlign w:val="center"/>
          </w:tcPr>
          <w:p w14:paraId="2B6D22AA" w14:textId="7B878A6A"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12.79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(5.02)</w:t>
            </w:r>
          </w:p>
        </w:tc>
        <w:tc>
          <w:tcPr>
            <w:tcW w:w="0" w:type="auto"/>
            <w:tcBorders>
              <w:top w:val="nil"/>
              <w:bottom w:val="nil"/>
            </w:tcBorders>
            <w:shd w:val="clear" w:color="auto" w:fill="auto"/>
            <w:vAlign w:val="center"/>
          </w:tcPr>
          <w:p w14:paraId="14D7A86E" w14:textId="443710B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0.004</w:t>
            </w:r>
          </w:p>
        </w:tc>
      </w:tr>
      <w:tr w:rsidR="00200BCC" w:rsidRPr="00370617" w14:paraId="59AD4D88" w14:textId="77777777" w:rsidTr="00BC0C60">
        <w:trPr>
          <w:jc w:val="center"/>
        </w:trPr>
        <w:tc>
          <w:tcPr>
            <w:tcW w:w="2282" w:type="dxa"/>
            <w:tcBorders>
              <w:top w:val="nil"/>
              <w:bottom w:val="nil"/>
            </w:tcBorders>
            <w:shd w:val="clear" w:color="auto" w:fill="auto"/>
            <w:vAlign w:val="center"/>
          </w:tcPr>
          <w:p w14:paraId="380A35C0" w14:textId="397F2D7E"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Khanam</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[37]</w:t>
            </w:r>
            <w:r w:rsidRPr="00370617">
              <w:rPr>
                <w:rFonts w:ascii="Book Antiqua" w:hAnsi="Book Antiqua" w:cs="Times New Roman"/>
                <w:sz w:val="24"/>
                <w:szCs w:val="24"/>
              </w:rPr>
              <w:t>, 2017</w:t>
            </w:r>
          </w:p>
        </w:tc>
        <w:tc>
          <w:tcPr>
            <w:tcW w:w="980" w:type="dxa"/>
            <w:tcBorders>
              <w:top w:val="nil"/>
              <w:bottom w:val="nil"/>
            </w:tcBorders>
            <w:shd w:val="clear" w:color="auto" w:fill="auto"/>
            <w:vAlign w:val="center"/>
          </w:tcPr>
          <w:p w14:paraId="7ABCCAB5"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Australia</w:t>
            </w:r>
          </w:p>
        </w:tc>
        <w:tc>
          <w:tcPr>
            <w:tcW w:w="776" w:type="dxa"/>
            <w:tcBorders>
              <w:top w:val="nil"/>
              <w:bottom w:val="nil"/>
            </w:tcBorders>
            <w:shd w:val="clear" w:color="auto" w:fill="auto"/>
            <w:vAlign w:val="center"/>
          </w:tcPr>
          <w:p w14:paraId="37B9784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Cohort</w:t>
            </w:r>
          </w:p>
        </w:tc>
        <w:tc>
          <w:tcPr>
            <w:tcW w:w="900" w:type="dxa"/>
            <w:tcBorders>
              <w:top w:val="nil"/>
              <w:bottom w:val="nil"/>
            </w:tcBorders>
            <w:shd w:val="clear" w:color="auto" w:fill="auto"/>
            <w:vAlign w:val="center"/>
          </w:tcPr>
          <w:p w14:paraId="6148965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52/71</w:t>
            </w:r>
          </w:p>
        </w:tc>
        <w:tc>
          <w:tcPr>
            <w:tcW w:w="2283" w:type="dxa"/>
            <w:tcBorders>
              <w:top w:val="nil"/>
              <w:bottom w:val="nil"/>
            </w:tcBorders>
            <w:shd w:val="clear" w:color="auto" w:fill="auto"/>
            <w:vAlign w:val="center"/>
          </w:tcPr>
          <w:p w14:paraId="38BD1B58"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ADIPS</w:t>
            </w:r>
          </w:p>
        </w:tc>
        <w:tc>
          <w:tcPr>
            <w:tcW w:w="1781" w:type="dxa"/>
            <w:tcBorders>
              <w:top w:val="nil"/>
              <w:bottom w:val="nil"/>
            </w:tcBorders>
            <w:shd w:val="clear" w:color="auto" w:fill="auto"/>
            <w:vAlign w:val="center"/>
          </w:tcPr>
          <w:p w14:paraId="49CEC33A" w14:textId="195C8264"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14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1C24741F"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Multiplex</w:t>
            </w:r>
          </w:p>
          <w:p w14:paraId="3D8779E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assay kits</w:t>
            </w:r>
          </w:p>
        </w:tc>
        <w:tc>
          <w:tcPr>
            <w:tcW w:w="926" w:type="dxa"/>
            <w:tcBorders>
              <w:top w:val="nil"/>
              <w:bottom w:val="nil"/>
            </w:tcBorders>
            <w:shd w:val="clear" w:color="auto" w:fill="auto"/>
            <w:vAlign w:val="center"/>
          </w:tcPr>
          <w:p w14:paraId="115BF540" w14:textId="6D583CF5"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0FDC4E6D" w14:textId="691ED2FC"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0.667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(0.515)</w:t>
            </w:r>
          </w:p>
        </w:tc>
        <w:tc>
          <w:tcPr>
            <w:tcW w:w="0" w:type="auto"/>
            <w:tcBorders>
              <w:top w:val="nil"/>
              <w:bottom w:val="nil"/>
            </w:tcBorders>
            <w:shd w:val="clear" w:color="auto" w:fill="auto"/>
            <w:vAlign w:val="center"/>
          </w:tcPr>
          <w:p w14:paraId="11B96B97" w14:textId="19D5F49A"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0.697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(0.249)</w:t>
            </w:r>
          </w:p>
        </w:tc>
        <w:tc>
          <w:tcPr>
            <w:tcW w:w="0" w:type="auto"/>
            <w:tcBorders>
              <w:top w:val="nil"/>
              <w:bottom w:val="nil"/>
            </w:tcBorders>
            <w:shd w:val="clear" w:color="auto" w:fill="auto"/>
            <w:vAlign w:val="center"/>
          </w:tcPr>
          <w:p w14:paraId="116137F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713A389F" w14:textId="77777777" w:rsidTr="00BC0C60">
        <w:trPr>
          <w:jc w:val="center"/>
        </w:trPr>
        <w:tc>
          <w:tcPr>
            <w:tcW w:w="2282" w:type="dxa"/>
            <w:tcBorders>
              <w:top w:val="nil"/>
              <w:bottom w:val="nil"/>
            </w:tcBorders>
            <w:shd w:val="clear" w:color="auto" w:fill="auto"/>
            <w:vAlign w:val="center"/>
          </w:tcPr>
          <w:p w14:paraId="688440D5" w14:textId="77777777" w:rsidR="000911B3" w:rsidRPr="00370617" w:rsidRDefault="000911B3"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34B810D5" w14:textId="77777777" w:rsidR="000911B3" w:rsidRPr="00370617" w:rsidRDefault="000911B3"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146A92F9" w14:textId="77777777" w:rsidR="000911B3" w:rsidRPr="00370617" w:rsidRDefault="000911B3"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57951AE5"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52/71</w:t>
            </w:r>
          </w:p>
        </w:tc>
        <w:tc>
          <w:tcPr>
            <w:tcW w:w="2283" w:type="dxa"/>
            <w:tcBorders>
              <w:top w:val="nil"/>
              <w:bottom w:val="nil"/>
            </w:tcBorders>
            <w:shd w:val="clear" w:color="auto" w:fill="auto"/>
            <w:vAlign w:val="center"/>
          </w:tcPr>
          <w:p w14:paraId="0E35A520" w14:textId="77777777" w:rsidR="000911B3" w:rsidRPr="00370617" w:rsidRDefault="000911B3"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3B0C7F9D" w14:textId="45B61FA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18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69886C58" w14:textId="77777777" w:rsidR="000911B3" w:rsidRPr="00370617" w:rsidRDefault="000911B3"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31B162A8" w14:textId="6D2777F7"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32E46F4F" w14:textId="5E90FEB0"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0.896</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(0.547)</w:t>
            </w:r>
            <w:r w:rsidR="001B5B73" w:rsidRPr="00370617">
              <w:rPr>
                <w:rFonts w:ascii="Book Antiqua" w:hAnsi="Book Antiqua" w:cs="Times New Roman"/>
                <w:sz w:val="24"/>
                <w:szCs w:val="24"/>
              </w:rPr>
              <w:t xml:space="preserve"> </w:t>
            </w:r>
          </w:p>
        </w:tc>
        <w:tc>
          <w:tcPr>
            <w:tcW w:w="0" w:type="auto"/>
            <w:tcBorders>
              <w:top w:val="nil"/>
              <w:bottom w:val="nil"/>
            </w:tcBorders>
            <w:shd w:val="clear" w:color="auto" w:fill="auto"/>
            <w:vAlign w:val="center"/>
          </w:tcPr>
          <w:p w14:paraId="008EEEB6" w14:textId="40158798"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0.806</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(0.416)</w:t>
            </w:r>
          </w:p>
        </w:tc>
        <w:tc>
          <w:tcPr>
            <w:tcW w:w="0" w:type="auto"/>
            <w:tcBorders>
              <w:top w:val="nil"/>
              <w:bottom w:val="nil"/>
            </w:tcBorders>
            <w:shd w:val="clear" w:color="auto" w:fill="auto"/>
            <w:vAlign w:val="center"/>
          </w:tcPr>
          <w:p w14:paraId="06687AC3"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6BB1A374" w14:textId="77777777" w:rsidTr="00BC0C60">
        <w:trPr>
          <w:jc w:val="center"/>
        </w:trPr>
        <w:tc>
          <w:tcPr>
            <w:tcW w:w="2282" w:type="dxa"/>
            <w:tcBorders>
              <w:top w:val="nil"/>
              <w:bottom w:val="nil"/>
            </w:tcBorders>
            <w:shd w:val="clear" w:color="auto" w:fill="auto"/>
            <w:vAlign w:val="center"/>
          </w:tcPr>
          <w:p w14:paraId="619B106D" w14:textId="31AA499F"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lastRenderedPageBreak/>
              <w:t>Ravnsborg</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[45]</w:t>
            </w:r>
            <w:r w:rsidRPr="00370617">
              <w:rPr>
                <w:rFonts w:ascii="Book Antiqua" w:hAnsi="Book Antiqua" w:cs="Times New Roman"/>
                <w:sz w:val="24"/>
                <w:szCs w:val="24"/>
              </w:rPr>
              <w:t>, 2016</w:t>
            </w:r>
          </w:p>
        </w:tc>
        <w:tc>
          <w:tcPr>
            <w:tcW w:w="980" w:type="dxa"/>
            <w:tcBorders>
              <w:top w:val="nil"/>
              <w:bottom w:val="nil"/>
            </w:tcBorders>
            <w:shd w:val="clear" w:color="auto" w:fill="auto"/>
            <w:vAlign w:val="center"/>
          </w:tcPr>
          <w:p w14:paraId="14D213F8"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Denmark</w:t>
            </w:r>
          </w:p>
        </w:tc>
        <w:tc>
          <w:tcPr>
            <w:tcW w:w="776" w:type="dxa"/>
            <w:tcBorders>
              <w:top w:val="nil"/>
              <w:bottom w:val="nil"/>
            </w:tcBorders>
            <w:shd w:val="clear" w:color="auto" w:fill="auto"/>
            <w:vAlign w:val="center"/>
          </w:tcPr>
          <w:p w14:paraId="5A54D9EC"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043921D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199/208</w:t>
            </w:r>
          </w:p>
        </w:tc>
        <w:tc>
          <w:tcPr>
            <w:tcW w:w="2283" w:type="dxa"/>
            <w:tcBorders>
              <w:top w:val="nil"/>
              <w:bottom w:val="nil"/>
            </w:tcBorders>
            <w:shd w:val="clear" w:color="auto" w:fill="auto"/>
            <w:vAlign w:val="center"/>
          </w:tcPr>
          <w:p w14:paraId="1ED49059" w14:textId="54CB609D"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2 h</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 xml:space="preserve">9.0 </w:t>
            </w:r>
            <w:proofErr w:type="spellStart"/>
            <w:r w:rsidRPr="00370617">
              <w:rPr>
                <w:rFonts w:ascii="Book Antiqua" w:hAnsi="Book Antiqua" w:cs="Times New Roman"/>
                <w:sz w:val="24"/>
                <w:szCs w:val="24"/>
              </w:rPr>
              <w:t>mmol</w:t>
            </w:r>
            <w:proofErr w:type="spellEnd"/>
            <w:r w:rsidRPr="00370617">
              <w:rPr>
                <w:rFonts w:ascii="Book Antiqua" w:hAnsi="Book Antiqua" w:cs="Times New Roman"/>
                <w:sz w:val="24"/>
                <w:szCs w:val="24"/>
              </w:rPr>
              <w:t>/L</w:t>
            </w:r>
          </w:p>
        </w:tc>
        <w:tc>
          <w:tcPr>
            <w:tcW w:w="1781" w:type="dxa"/>
            <w:tcBorders>
              <w:top w:val="nil"/>
              <w:bottom w:val="nil"/>
            </w:tcBorders>
            <w:shd w:val="clear" w:color="auto" w:fill="auto"/>
            <w:vAlign w:val="center"/>
          </w:tcPr>
          <w:p w14:paraId="5BB26C3D" w14:textId="680FAEE4"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8</w:t>
            </w:r>
            <w:r w:rsidRPr="00370617">
              <w:rPr>
                <w:rFonts w:ascii="Book Antiqua" w:hAnsi="Book Antiqua" w:cs="Times New Roman"/>
                <w:sz w:val="24"/>
                <w:szCs w:val="24"/>
                <w:vertAlign w:val="superscript"/>
              </w:rPr>
              <w:t>+1</w:t>
            </w:r>
            <w:r w:rsidRPr="00370617">
              <w:rPr>
                <w:rFonts w:ascii="Book Antiqua" w:hAnsi="Book Antiqua" w:cs="Times New Roman"/>
                <w:sz w:val="24"/>
                <w:szCs w:val="24"/>
              </w:rPr>
              <w:t>-13</w:t>
            </w:r>
            <w:r w:rsidRPr="00370617">
              <w:rPr>
                <w:rFonts w:ascii="Book Antiqua" w:hAnsi="Book Antiqua" w:cs="Times New Roman"/>
                <w:sz w:val="24"/>
                <w:szCs w:val="24"/>
                <w:vertAlign w:val="superscript"/>
              </w:rPr>
              <w:t>+6</w:t>
            </w:r>
            <w:r w:rsidRPr="00370617">
              <w:rPr>
                <w:rFonts w:ascii="Book Antiqua" w:hAnsi="Book Antiqua" w:cs="Times New Roman"/>
                <w:sz w:val="24"/>
                <w:szCs w:val="24"/>
              </w:rPr>
              <w:t xml:space="preserve">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66EF4C0E"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0545A482" w14:textId="2FF42790"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78</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(39.2)</w:t>
            </w:r>
          </w:p>
        </w:tc>
        <w:tc>
          <w:tcPr>
            <w:tcW w:w="0" w:type="auto"/>
            <w:tcBorders>
              <w:top w:val="nil"/>
              <w:bottom w:val="nil"/>
            </w:tcBorders>
            <w:shd w:val="clear" w:color="auto" w:fill="auto"/>
            <w:vAlign w:val="center"/>
          </w:tcPr>
          <w:p w14:paraId="5BC4C686" w14:textId="14FFAF48"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14.06</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(6.43)</w:t>
            </w:r>
          </w:p>
        </w:tc>
        <w:tc>
          <w:tcPr>
            <w:tcW w:w="0" w:type="auto"/>
            <w:tcBorders>
              <w:top w:val="nil"/>
              <w:bottom w:val="nil"/>
            </w:tcBorders>
            <w:shd w:val="clear" w:color="auto" w:fill="auto"/>
            <w:vAlign w:val="center"/>
          </w:tcPr>
          <w:p w14:paraId="2700DE78" w14:textId="7AC87FDD"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13.22</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(4.87)</w:t>
            </w:r>
          </w:p>
        </w:tc>
        <w:tc>
          <w:tcPr>
            <w:tcW w:w="0" w:type="auto"/>
            <w:tcBorders>
              <w:top w:val="nil"/>
              <w:bottom w:val="nil"/>
            </w:tcBorders>
            <w:shd w:val="clear" w:color="auto" w:fill="auto"/>
            <w:vAlign w:val="center"/>
          </w:tcPr>
          <w:p w14:paraId="676368A0"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36C35AFC" w14:textId="77777777" w:rsidTr="00BC0C60">
        <w:trPr>
          <w:jc w:val="center"/>
        </w:trPr>
        <w:tc>
          <w:tcPr>
            <w:tcW w:w="2282" w:type="dxa"/>
            <w:tcBorders>
              <w:top w:val="nil"/>
              <w:bottom w:val="nil"/>
            </w:tcBorders>
            <w:shd w:val="clear" w:color="auto" w:fill="auto"/>
            <w:vAlign w:val="center"/>
          </w:tcPr>
          <w:p w14:paraId="18D89779" w14:textId="6034D8AF" w:rsidR="000911B3" w:rsidRPr="00370617" w:rsidRDefault="000911B3" w:rsidP="00BC0C60">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Huang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[13]</w:t>
            </w:r>
            <w:r w:rsidRPr="00370617">
              <w:rPr>
                <w:rFonts w:ascii="Book Antiqua" w:hAnsi="Book Antiqua" w:cs="Times New Roman"/>
                <w:sz w:val="24"/>
                <w:szCs w:val="24"/>
              </w:rPr>
              <w:t>, 2016</w:t>
            </w:r>
          </w:p>
        </w:tc>
        <w:tc>
          <w:tcPr>
            <w:tcW w:w="980" w:type="dxa"/>
            <w:tcBorders>
              <w:top w:val="nil"/>
              <w:bottom w:val="nil"/>
            </w:tcBorders>
            <w:shd w:val="clear" w:color="auto" w:fill="auto"/>
            <w:vAlign w:val="center"/>
          </w:tcPr>
          <w:p w14:paraId="4837B9E0"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China</w:t>
            </w:r>
          </w:p>
        </w:tc>
        <w:tc>
          <w:tcPr>
            <w:tcW w:w="776" w:type="dxa"/>
            <w:tcBorders>
              <w:top w:val="nil"/>
              <w:bottom w:val="nil"/>
            </w:tcBorders>
            <w:shd w:val="clear" w:color="auto" w:fill="auto"/>
            <w:vAlign w:val="center"/>
          </w:tcPr>
          <w:p w14:paraId="1CE293B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3B492540"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43/24</w:t>
            </w:r>
          </w:p>
        </w:tc>
        <w:tc>
          <w:tcPr>
            <w:tcW w:w="2283" w:type="dxa"/>
            <w:tcBorders>
              <w:top w:val="nil"/>
              <w:bottom w:val="nil"/>
            </w:tcBorders>
            <w:shd w:val="clear" w:color="auto" w:fill="auto"/>
            <w:vAlign w:val="center"/>
          </w:tcPr>
          <w:p w14:paraId="0026DF52"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IADPSG</w:t>
            </w:r>
          </w:p>
        </w:tc>
        <w:tc>
          <w:tcPr>
            <w:tcW w:w="1781" w:type="dxa"/>
            <w:tcBorders>
              <w:top w:val="nil"/>
              <w:bottom w:val="nil"/>
            </w:tcBorders>
            <w:shd w:val="clear" w:color="auto" w:fill="auto"/>
            <w:vAlign w:val="center"/>
          </w:tcPr>
          <w:p w14:paraId="6E5202CF" w14:textId="104ABBC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37-40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B42BDFA"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2A7F14EF" w14:textId="449E80F3"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(39.5)</w:t>
            </w:r>
          </w:p>
        </w:tc>
        <w:tc>
          <w:tcPr>
            <w:tcW w:w="0" w:type="auto"/>
            <w:tcBorders>
              <w:top w:val="nil"/>
              <w:bottom w:val="nil"/>
            </w:tcBorders>
            <w:shd w:val="clear" w:color="auto" w:fill="auto"/>
            <w:vAlign w:val="center"/>
          </w:tcPr>
          <w:p w14:paraId="6852EAFD" w14:textId="0FC5C89E"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19240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(5860)</w:t>
            </w:r>
          </w:p>
        </w:tc>
        <w:tc>
          <w:tcPr>
            <w:tcW w:w="0" w:type="auto"/>
            <w:tcBorders>
              <w:top w:val="nil"/>
              <w:bottom w:val="nil"/>
            </w:tcBorders>
            <w:shd w:val="clear" w:color="auto" w:fill="auto"/>
            <w:vAlign w:val="center"/>
          </w:tcPr>
          <w:p w14:paraId="500DE7C4" w14:textId="78DE4C59"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14570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(4890)</w:t>
            </w:r>
          </w:p>
        </w:tc>
        <w:tc>
          <w:tcPr>
            <w:tcW w:w="0" w:type="auto"/>
            <w:tcBorders>
              <w:top w:val="nil"/>
              <w:bottom w:val="nil"/>
            </w:tcBorders>
            <w:shd w:val="clear" w:color="auto" w:fill="auto"/>
            <w:vAlign w:val="center"/>
          </w:tcPr>
          <w:p w14:paraId="40812DB5"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&lt;0.05</w:t>
            </w:r>
          </w:p>
        </w:tc>
      </w:tr>
      <w:tr w:rsidR="00200BCC" w:rsidRPr="00370617" w14:paraId="248425B7" w14:textId="77777777" w:rsidTr="00BC0C60">
        <w:trPr>
          <w:jc w:val="center"/>
        </w:trPr>
        <w:tc>
          <w:tcPr>
            <w:tcW w:w="2282" w:type="dxa"/>
            <w:tcBorders>
              <w:top w:val="nil"/>
              <w:bottom w:val="nil"/>
            </w:tcBorders>
            <w:shd w:val="clear" w:color="auto" w:fill="auto"/>
            <w:vAlign w:val="center"/>
          </w:tcPr>
          <w:p w14:paraId="560FC25B" w14:textId="7FE73BEA"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Takhshid</w:t>
            </w:r>
            <w:proofErr w:type="spellEnd"/>
            <w:r w:rsidRPr="00370617">
              <w:rPr>
                <w:rFonts w:ascii="Book Antiqua" w:hAnsi="Book Antiqua" w:cs="Times New Roman"/>
                <w:sz w:val="24"/>
                <w:szCs w:val="24"/>
              </w:rPr>
              <w:t xml:space="preserve"> and </w:t>
            </w:r>
            <w:proofErr w:type="spellStart"/>
            <w:r w:rsidRPr="00370617">
              <w:rPr>
                <w:rFonts w:ascii="Book Antiqua" w:hAnsi="Book Antiqua" w:cs="Times New Roman"/>
                <w:sz w:val="24"/>
                <w:szCs w:val="24"/>
              </w:rPr>
              <w:t>Zare</w:t>
            </w:r>
            <w:proofErr w:type="spellEnd"/>
            <w:r w:rsidR="00BC0C60" w:rsidRPr="00370617">
              <w:rPr>
                <w:rFonts w:ascii="Book Antiqua" w:hAnsi="Book Antiqua" w:cs="Times New Roman"/>
                <w:noProof/>
                <w:sz w:val="24"/>
                <w:szCs w:val="24"/>
                <w:vertAlign w:val="superscript"/>
              </w:rPr>
              <w:t>[48]</w:t>
            </w:r>
            <w:r w:rsidRPr="00370617">
              <w:rPr>
                <w:rFonts w:ascii="Book Antiqua" w:hAnsi="Book Antiqua" w:cs="Times New Roman"/>
                <w:sz w:val="24"/>
                <w:szCs w:val="24"/>
              </w:rPr>
              <w:t>, 2015</w:t>
            </w:r>
          </w:p>
        </w:tc>
        <w:tc>
          <w:tcPr>
            <w:tcW w:w="980" w:type="dxa"/>
            <w:tcBorders>
              <w:top w:val="nil"/>
              <w:bottom w:val="nil"/>
            </w:tcBorders>
            <w:shd w:val="clear" w:color="auto" w:fill="auto"/>
            <w:vAlign w:val="center"/>
          </w:tcPr>
          <w:p w14:paraId="35A009B5"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Iran</w:t>
            </w:r>
          </w:p>
        </w:tc>
        <w:tc>
          <w:tcPr>
            <w:tcW w:w="776" w:type="dxa"/>
            <w:tcBorders>
              <w:top w:val="nil"/>
              <w:bottom w:val="nil"/>
            </w:tcBorders>
            <w:shd w:val="clear" w:color="auto" w:fill="auto"/>
            <w:vAlign w:val="center"/>
          </w:tcPr>
          <w:p w14:paraId="57A126C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5C59080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75/70</w:t>
            </w:r>
          </w:p>
        </w:tc>
        <w:tc>
          <w:tcPr>
            <w:tcW w:w="2283" w:type="dxa"/>
            <w:tcBorders>
              <w:top w:val="nil"/>
              <w:bottom w:val="nil"/>
            </w:tcBorders>
            <w:shd w:val="clear" w:color="auto" w:fill="auto"/>
            <w:vAlign w:val="center"/>
          </w:tcPr>
          <w:p w14:paraId="5E9560FC"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100 g Carpenter and </w:t>
            </w:r>
            <w:proofErr w:type="spellStart"/>
            <w:r w:rsidRPr="00370617">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23B69417" w14:textId="46F96583"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30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2E5C097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1BE36B7A" w14:textId="60694325" w:rsidR="000911B3"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7E9EF3F8" w14:textId="31ADFCD0"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13.0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(6.6)</w:t>
            </w:r>
          </w:p>
        </w:tc>
        <w:tc>
          <w:tcPr>
            <w:tcW w:w="0" w:type="auto"/>
            <w:tcBorders>
              <w:top w:val="nil"/>
              <w:bottom w:val="nil"/>
            </w:tcBorders>
            <w:shd w:val="clear" w:color="auto" w:fill="auto"/>
            <w:vAlign w:val="center"/>
          </w:tcPr>
          <w:p w14:paraId="33026A54" w14:textId="0323F755"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11.4</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(6.9)</w:t>
            </w:r>
          </w:p>
        </w:tc>
        <w:tc>
          <w:tcPr>
            <w:tcW w:w="0" w:type="auto"/>
            <w:tcBorders>
              <w:top w:val="nil"/>
              <w:bottom w:val="nil"/>
            </w:tcBorders>
            <w:shd w:val="clear" w:color="auto" w:fill="auto"/>
            <w:vAlign w:val="center"/>
          </w:tcPr>
          <w:p w14:paraId="7EB5EE4E"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546677E1" w14:textId="77777777" w:rsidTr="00BC0C60">
        <w:trPr>
          <w:jc w:val="center"/>
        </w:trPr>
        <w:tc>
          <w:tcPr>
            <w:tcW w:w="2282" w:type="dxa"/>
            <w:tcBorders>
              <w:top w:val="nil"/>
              <w:bottom w:val="nil"/>
            </w:tcBorders>
            <w:shd w:val="clear" w:color="auto" w:fill="auto"/>
            <w:vAlign w:val="center"/>
          </w:tcPr>
          <w:p w14:paraId="5A4BC11A" w14:textId="36DD36F0" w:rsidR="00494862" w:rsidRPr="00370617" w:rsidRDefault="0049486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Boyadzhieva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[32]</w:t>
            </w:r>
            <w:r w:rsidRPr="00370617">
              <w:rPr>
                <w:rFonts w:ascii="Book Antiqua" w:hAnsi="Book Antiqua" w:cs="Times New Roman"/>
                <w:sz w:val="24"/>
                <w:szCs w:val="24"/>
              </w:rPr>
              <w:t>, 2013</w:t>
            </w:r>
          </w:p>
        </w:tc>
        <w:tc>
          <w:tcPr>
            <w:tcW w:w="980" w:type="dxa"/>
            <w:tcBorders>
              <w:top w:val="nil"/>
              <w:bottom w:val="nil"/>
            </w:tcBorders>
            <w:shd w:val="clear" w:color="auto" w:fill="auto"/>
            <w:vAlign w:val="center"/>
          </w:tcPr>
          <w:p w14:paraId="273BDA43" w14:textId="6F6DDB48"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Bulgaria</w:t>
            </w:r>
          </w:p>
        </w:tc>
        <w:tc>
          <w:tcPr>
            <w:tcW w:w="776" w:type="dxa"/>
            <w:tcBorders>
              <w:top w:val="nil"/>
              <w:bottom w:val="nil"/>
            </w:tcBorders>
            <w:shd w:val="clear" w:color="auto" w:fill="auto"/>
            <w:vAlign w:val="center"/>
          </w:tcPr>
          <w:p w14:paraId="3E3111AF" w14:textId="64824DD1"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7B803C24" w14:textId="75F04415"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127/109</w:t>
            </w:r>
          </w:p>
        </w:tc>
        <w:tc>
          <w:tcPr>
            <w:tcW w:w="2283" w:type="dxa"/>
            <w:tcBorders>
              <w:top w:val="nil"/>
              <w:bottom w:val="nil"/>
            </w:tcBorders>
            <w:shd w:val="clear" w:color="auto" w:fill="auto"/>
            <w:vAlign w:val="center"/>
          </w:tcPr>
          <w:p w14:paraId="01901B8E" w14:textId="1D70CED2"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IADPSG</w:t>
            </w:r>
          </w:p>
        </w:tc>
        <w:tc>
          <w:tcPr>
            <w:tcW w:w="1781" w:type="dxa"/>
            <w:tcBorders>
              <w:top w:val="nil"/>
              <w:bottom w:val="nil"/>
            </w:tcBorders>
            <w:shd w:val="clear" w:color="auto" w:fill="auto"/>
            <w:vAlign w:val="center"/>
          </w:tcPr>
          <w:p w14:paraId="107DCE69" w14:textId="7C370D82"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24-28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456451FC" w14:textId="0FA8DD63" w:rsidR="00494862" w:rsidRPr="00370617" w:rsidRDefault="00494862" w:rsidP="004B5322">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BioVendor</w:t>
            </w:r>
            <w:proofErr w:type="spellEnd"/>
            <w:r w:rsidRPr="00370617">
              <w:rPr>
                <w:rFonts w:ascii="Book Antiqua" w:hAnsi="Book Antiqua" w:cs="Times New Roman"/>
                <w:sz w:val="24"/>
                <w:szCs w:val="24"/>
              </w:rPr>
              <w:t>® kits</w:t>
            </w:r>
          </w:p>
        </w:tc>
        <w:tc>
          <w:tcPr>
            <w:tcW w:w="926" w:type="dxa"/>
            <w:tcBorders>
              <w:top w:val="nil"/>
              <w:bottom w:val="nil"/>
            </w:tcBorders>
            <w:shd w:val="clear" w:color="auto" w:fill="auto"/>
            <w:vAlign w:val="center"/>
          </w:tcPr>
          <w:p w14:paraId="34AA0C99" w14:textId="1E322D67" w:rsidR="00494862"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7AB215DB" w14:textId="43D70FA9"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10.11</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(2.2)</w:t>
            </w:r>
          </w:p>
        </w:tc>
        <w:tc>
          <w:tcPr>
            <w:tcW w:w="0" w:type="auto"/>
            <w:tcBorders>
              <w:top w:val="nil"/>
              <w:bottom w:val="nil"/>
            </w:tcBorders>
            <w:shd w:val="clear" w:color="auto" w:fill="auto"/>
            <w:vAlign w:val="center"/>
          </w:tcPr>
          <w:p w14:paraId="1CFD6F51" w14:textId="15D43B3E"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9.09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(3.2)</w:t>
            </w:r>
          </w:p>
        </w:tc>
        <w:tc>
          <w:tcPr>
            <w:tcW w:w="0" w:type="auto"/>
            <w:tcBorders>
              <w:top w:val="nil"/>
              <w:bottom w:val="nil"/>
            </w:tcBorders>
            <w:shd w:val="clear" w:color="auto" w:fill="auto"/>
            <w:vAlign w:val="center"/>
          </w:tcPr>
          <w:p w14:paraId="41A43A89" w14:textId="5A9BFF79"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016FCB39" w14:textId="77777777" w:rsidTr="00BC0C60">
        <w:trPr>
          <w:jc w:val="center"/>
        </w:trPr>
        <w:tc>
          <w:tcPr>
            <w:tcW w:w="2282" w:type="dxa"/>
            <w:tcBorders>
              <w:top w:val="nil"/>
              <w:bottom w:val="nil"/>
            </w:tcBorders>
            <w:shd w:val="clear" w:color="auto" w:fill="auto"/>
            <w:vAlign w:val="center"/>
          </w:tcPr>
          <w:p w14:paraId="5519B527" w14:textId="0CE55F53" w:rsidR="000911B3" w:rsidRPr="00370617" w:rsidRDefault="000911B3" w:rsidP="00BC0C60">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Nanda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[43]</w:t>
            </w:r>
            <w:r w:rsidRPr="00370617">
              <w:rPr>
                <w:rFonts w:ascii="Book Antiqua" w:hAnsi="Book Antiqua" w:cs="Times New Roman"/>
                <w:sz w:val="24"/>
                <w:szCs w:val="24"/>
              </w:rPr>
              <w:t>, 2012</w:t>
            </w:r>
          </w:p>
        </w:tc>
        <w:tc>
          <w:tcPr>
            <w:tcW w:w="980" w:type="dxa"/>
            <w:tcBorders>
              <w:top w:val="nil"/>
              <w:bottom w:val="nil"/>
            </w:tcBorders>
            <w:shd w:val="clear" w:color="auto" w:fill="auto"/>
            <w:vAlign w:val="center"/>
          </w:tcPr>
          <w:p w14:paraId="5647813E"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UK</w:t>
            </w:r>
          </w:p>
        </w:tc>
        <w:tc>
          <w:tcPr>
            <w:tcW w:w="776" w:type="dxa"/>
            <w:tcBorders>
              <w:top w:val="nil"/>
              <w:bottom w:val="nil"/>
            </w:tcBorders>
            <w:shd w:val="clear" w:color="auto" w:fill="auto"/>
            <w:vAlign w:val="center"/>
          </w:tcPr>
          <w:p w14:paraId="10360CD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0496EAAD"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60/240</w:t>
            </w:r>
          </w:p>
        </w:tc>
        <w:tc>
          <w:tcPr>
            <w:tcW w:w="2283" w:type="dxa"/>
            <w:tcBorders>
              <w:top w:val="nil"/>
              <w:bottom w:val="nil"/>
            </w:tcBorders>
            <w:shd w:val="clear" w:color="auto" w:fill="auto"/>
            <w:vAlign w:val="center"/>
          </w:tcPr>
          <w:p w14:paraId="2CB5912B" w14:textId="6E547C52"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fasting</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 xml:space="preserve">6.0 </w:t>
            </w:r>
            <w:proofErr w:type="spellStart"/>
            <w:r w:rsidRPr="00370617">
              <w:rPr>
                <w:rFonts w:ascii="Book Antiqua" w:hAnsi="Book Antiqua" w:cs="Times New Roman"/>
                <w:sz w:val="24"/>
                <w:szCs w:val="24"/>
              </w:rPr>
              <w:t>mmol</w:t>
            </w:r>
            <w:proofErr w:type="spellEnd"/>
            <w:r w:rsidRPr="00370617">
              <w:rPr>
                <w:rFonts w:ascii="Book Antiqua" w:hAnsi="Book Antiqua" w:cs="Times New Roman"/>
                <w:sz w:val="24"/>
                <w:szCs w:val="24"/>
              </w:rPr>
              <w:t>/</w:t>
            </w:r>
            <w:r w:rsidR="00393EE9" w:rsidRPr="00370617">
              <w:rPr>
                <w:rFonts w:ascii="Book Antiqua" w:hAnsi="Book Antiqua" w:cs="Times New Roman"/>
                <w:sz w:val="24"/>
                <w:szCs w:val="24"/>
              </w:rPr>
              <w:t>L</w:t>
            </w:r>
            <w:r w:rsidRPr="00370617">
              <w:rPr>
                <w:rFonts w:ascii="Book Antiqua" w:hAnsi="Book Antiqua" w:cs="Times New Roman"/>
                <w:sz w:val="24"/>
                <w:szCs w:val="24"/>
              </w:rPr>
              <w:t xml:space="preserve"> or</w:t>
            </w:r>
          </w:p>
          <w:p w14:paraId="4C8ED970" w14:textId="37F184D5"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2 h</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 xml:space="preserve">7.8 </w:t>
            </w:r>
            <w:proofErr w:type="spellStart"/>
            <w:r w:rsidRPr="00370617">
              <w:rPr>
                <w:rFonts w:ascii="Book Antiqua" w:hAnsi="Book Antiqua" w:cs="Times New Roman"/>
                <w:sz w:val="24"/>
                <w:szCs w:val="24"/>
              </w:rPr>
              <w:t>mmol</w:t>
            </w:r>
            <w:proofErr w:type="spellEnd"/>
            <w:r w:rsidRPr="00370617">
              <w:rPr>
                <w:rFonts w:ascii="Book Antiqua" w:hAnsi="Book Antiqua" w:cs="Times New Roman"/>
                <w:sz w:val="24"/>
                <w:szCs w:val="24"/>
              </w:rPr>
              <w:t>/</w:t>
            </w:r>
            <w:r w:rsidR="00393EE9" w:rsidRPr="00370617">
              <w:rPr>
                <w:rFonts w:ascii="Book Antiqua" w:hAnsi="Book Antiqua" w:cs="Times New Roman"/>
                <w:sz w:val="24"/>
                <w:szCs w:val="24"/>
              </w:rPr>
              <w:t>L</w:t>
            </w:r>
          </w:p>
        </w:tc>
        <w:tc>
          <w:tcPr>
            <w:tcW w:w="1781" w:type="dxa"/>
            <w:tcBorders>
              <w:top w:val="nil"/>
              <w:bottom w:val="nil"/>
            </w:tcBorders>
            <w:shd w:val="clear" w:color="auto" w:fill="auto"/>
            <w:vAlign w:val="center"/>
          </w:tcPr>
          <w:p w14:paraId="1F388E15" w14:textId="2834A3BE"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11-13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7AF80C9"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02EC91F7" w14:textId="060486D6"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48A85645" w14:textId="0FA18E26"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8.32</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(4.58)</w:t>
            </w:r>
          </w:p>
        </w:tc>
        <w:tc>
          <w:tcPr>
            <w:tcW w:w="0" w:type="auto"/>
            <w:tcBorders>
              <w:top w:val="nil"/>
              <w:bottom w:val="nil"/>
            </w:tcBorders>
            <w:shd w:val="clear" w:color="auto" w:fill="auto"/>
            <w:vAlign w:val="center"/>
          </w:tcPr>
          <w:p w14:paraId="7D026EFB" w14:textId="09F17852"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8.28</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(3.38)</w:t>
            </w:r>
          </w:p>
        </w:tc>
        <w:tc>
          <w:tcPr>
            <w:tcW w:w="0" w:type="auto"/>
            <w:tcBorders>
              <w:top w:val="nil"/>
              <w:bottom w:val="nil"/>
            </w:tcBorders>
            <w:shd w:val="clear" w:color="auto" w:fill="auto"/>
            <w:vAlign w:val="center"/>
          </w:tcPr>
          <w:p w14:paraId="616882D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NS</w:t>
            </w:r>
          </w:p>
        </w:tc>
      </w:tr>
      <w:tr w:rsidR="00200BCC" w:rsidRPr="00370617" w14:paraId="78D345DA" w14:textId="77777777" w:rsidTr="00BC0C60">
        <w:trPr>
          <w:jc w:val="center"/>
        </w:trPr>
        <w:tc>
          <w:tcPr>
            <w:tcW w:w="2282" w:type="dxa"/>
            <w:tcBorders>
              <w:top w:val="nil"/>
              <w:bottom w:val="nil"/>
            </w:tcBorders>
            <w:shd w:val="clear" w:color="auto" w:fill="auto"/>
            <w:vAlign w:val="center"/>
          </w:tcPr>
          <w:p w14:paraId="38D3F2C5" w14:textId="0CBF178A"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Skvarca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[47]</w:t>
            </w:r>
            <w:r w:rsidRPr="00370617">
              <w:rPr>
                <w:rFonts w:ascii="Book Antiqua" w:hAnsi="Book Antiqua" w:cs="Times New Roman"/>
                <w:sz w:val="24"/>
                <w:szCs w:val="24"/>
              </w:rPr>
              <w:t>, 2012</w:t>
            </w:r>
          </w:p>
        </w:tc>
        <w:tc>
          <w:tcPr>
            <w:tcW w:w="980" w:type="dxa"/>
            <w:tcBorders>
              <w:top w:val="nil"/>
              <w:bottom w:val="nil"/>
            </w:tcBorders>
            <w:shd w:val="clear" w:color="auto" w:fill="auto"/>
            <w:vAlign w:val="center"/>
          </w:tcPr>
          <w:p w14:paraId="361537B9"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Slovenia</w:t>
            </w:r>
          </w:p>
        </w:tc>
        <w:tc>
          <w:tcPr>
            <w:tcW w:w="776" w:type="dxa"/>
            <w:tcBorders>
              <w:top w:val="nil"/>
              <w:bottom w:val="nil"/>
            </w:tcBorders>
            <w:shd w:val="clear" w:color="auto" w:fill="auto"/>
            <w:vAlign w:val="center"/>
          </w:tcPr>
          <w:p w14:paraId="67079670"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CS</w:t>
            </w:r>
          </w:p>
        </w:tc>
        <w:tc>
          <w:tcPr>
            <w:tcW w:w="900" w:type="dxa"/>
            <w:tcBorders>
              <w:top w:val="nil"/>
              <w:bottom w:val="nil"/>
            </w:tcBorders>
            <w:shd w:val="clear" w:color="auto" w:fill="auto"/>
            <w:vAlign w:val="center"/>
          </w:tcPr>
          <w:p w14:paraId="2923258C"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30/25</w:t>
            </w:r>
          </w:p>
        </w:tc>
        <w:tc>
          <w:tcPr>
            <w:tcW w:w="2283" w:type="dxa"/>
            <w:tcBorders>
              <w:top w:val="nil"/>
              <w:bottom w:val="nil"/>
            </w:tcBorders>
            <w:shd w:val="clear" w:color="auto" w:fill="auto"/>
            <w:vAlign w:val="center"/>
          </w:tcPr>
          <w:p w14:paraId="4464440D"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100 g Carpenter and </w:t>
            </w:r>
            <w:proofErr w:type="spellStart"/>
            <w:r w:rsidRPr="00370617">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5593788B" w14:textId="238C718A"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Approximately 27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158453D3"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10908BA3" w14:textId="76B57EFB"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1449B8B8" w14:textId="2C80A7A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2.00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(0.68)</w:t>
            </w:r>
          </w:p>
        </w:tc>
        <w:tc>
          <w:tcPr>
            <w:tcW w:w="0" w:type="auto"/>
            <w:tcBorders>
              <w:top w:val="nil"/>
              <w:bottom w:val="nil"/>
            </w:tcBorders>
            <w:shd w:val="clear" w:color="auto" w:fill="auto"/>
            <w:vAlign w:val="center"/>
          </w:tcPr>
          <w:p w14:paraId="6B402FC7" w14:textId="1B1D9B29"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2.40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(1.26)</w:t>
            </w:r>
          </w:p>
        </w:tc>
        <w:tc>
          <w:tcPr>
            <w:tcW w:w="0" w:type="auto"/>
            <w:tcBorders>
              <w:top w:val="nil"/>
              <w:bottom w:val="nil"/>
            </w:tcBorders>
            <w:shd w:val="clear" w:color="auto" w:fill="auto"/>
            <w:vAlign w:val="center"/>
          </w:tcPr>
          <w:p w14:paraId="1875C35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NS</w:t>
            </w:r>
          </w:p>
        </w:tc>
      </w:tr>
      <w:tr w:rsidR="00200BCC" w:rsidRPr="00370617" w14:paraId="53555AA3" w14:textId="77777777" w:rsidTr="00BC0C60">
        <w:trPr>
          <w:jc w:val="center"/>
        </w:trPr>
        <w:tc>
          <w:tcPr>
            <w:tcW w:w="2282" w:type="dxa"/>
            <w:tcBorders>
              <w:top w:val="nil"/>
              <w:bottom w:val="nil"/>
            </w:tcBorders>
            <w:shd w:val="clear" w:color="auto" w:fill="auto"/>
            <w:vAlign w:val="center"/>
          </w:tcPr>
          <w:p w14:paraId="2C220227" w14:textId="4705F37D" w:rsidR="00E24202" w:rsidRPr="00370617" w:rsidRDefault="00E2420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Akdeniz</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[31]</w:t>
            </w:r>
            <w:r w:rsidRPr="00370617">
              <w:rPr>
                <w:rFonts w:ascii="Book Antiqua" w:hAnsi="Book Antiqua" w:cs="Times New Roman"/>
                <w:sz w:val="24"/>
                <w:szCs w:val="24"/>
              </w:rPr>
              <w:t>, 2011</w:t>
            </w:r>
          </w:p>
        </w:tc>
        <w:tc>
          <w:tcPr>
            <w:tcW w:w="980" w:type="dxa"/>
            <w:tcBorders>
              <w:top w:val="nil"/>
              <w:bottom w:val="nil"/>
            </w:tcBorders>
            <w:shd w:val="clear" w:color="auto" w:fill="auto"/>
            <w:vAlign w:val="center"/>
          </w:tcPr>
          <w:p w14:paraId="2FB96ACF" w14:textId="1459872A"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Turkey</w:t>
            </w:r>
          </w:p>
        </w:tc>
        <w:tc>
          <w:tcPr>
            <w:tcW w:w="776" w:type="dxa"/>
            <w:tcBorders>
              <w:top w:val="nil"/>
              <w:bottom w:val="nil"/>
            </w:tcBorders>
            <w:shd w:val="clear" w:color="auto" w:fill="auto"/>
            <w:vAlign w:val="center"/>
          </w:tcPr>
          <w:p w14:paraId="77435C77" w14:textId="6200A726"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6E3F3631" w14:textId="53F869B5"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20/22</w:t>
            </w:r>
          </w:p>
        </w:tc>
        <w:tc>
          <w:tcPr>
            <w:tcW w:w="2283" w:type="dxa"/>
            <w:tcBorders>
              <w:top w:val="nil"/>
              <w:bottom w:val="nil"/>
            </w:tcBorders>
            <w:shd w:val="clear" w:color="auto" w:fill="auto"/>
            <w:vAlign w:val="center"/>
          </w:tcPr>
          <w:p w14:paraId="0A0EE479" w14:textId="0E044CF4"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ADA</w:t>
            </w:r>
          </w:p>
        </w:tc>
        <w:tc>
          <w:tcPr>
            <w:tcW w:w="1781" w:type="dxa"/>
            <w:tcBorders>
              <w:top w:val="nil"/>
              <w:bottom w:val="nil"/>
            </w:tcBorders>
            <w:shd w:val="clear" w:color="auto" w:fill="auto"/>
            <w:vAlign w:val="center"/>
          </w:tcPr>
          <w:p w14:paraId="785FB45F" w14:textId="2ADB5FE4"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Before delivery</w:t>
            </w:r>
          </w:p>
        </w:tc>
        <w:tc>
          <w:tcPr>
            <w:tcW w:w="1559" w:type="dxa"/>
            <w:tcBorders>
              <w:top w:val="nil"/>
              <w:bottom w:val="nil"/>
            </w:tcBorders>
            <w:shd w:val="clear" w:color="auto" w:fill="auto"/>
            <w:vAlign w:val="center"/>
          </w:tcPr>
          <w:p w14:paraId="0A97861E" w14:textId="4CED6D45"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7200EC0F" w14:textId="0B828D37" w:rsidR="00E24202"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20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(100)</w:t>
            </w:r>
          </w:p>
        </w:tc>
        <w:tc>
          <w:tcPr>
            <w:tcW w:w="0" w:type="auto"/>
            <w:tcBorders>
              <w:top w:val="nil"/>
              <w:bottom w:val="nil"/>
            </w:tcBorders>
            <w:shd w:val="clear" w:color="auto" w:fill="auto"/>
            <w:vAlign w:val="center"/>
          </w:tcPr>
          <w:p w14:paraId="286D0060" w14:textId="5EAC82AA"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8.7</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(2.1)</w:t>
            </w:r>
          </w:p>
        </w:tc>
        <w:tc>
          <w:tcPr>
            <w:tcW w:w="0" w:type="auto"/>
            <w:tcBorders>
              <w:top w:val="nil"/>
              <w:bottom w:val="nil"/>
            </w:tcBorders>
            <w:shd w:val="clear" w:color="auto" w:fill="auto"/>
            <w:vAlign w:val="center"/>
          </w:tcPr>
          <w:p w14:paraId="78B41F30" w14:textId="59D640D8"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8.1</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(2.5)</w:t>
            </w:r>
          </w:p>
        </w:tc>
        <w:tc>
          <w:tcPr>
            <w:tcW w:w="0" w:type="auto"/>
            <w:tcBorders>
              <w:top w:val="nil"/>
              <w:bottom w:val="nil"/>
            </w:tcBorders>
            <w:shd w:val="clear" w:color="auto" w:fill="auto"/>
            <w:vAlign w:val="center"/>
          </w:tcPr>
          <w:p w14:paraId="311D7D1C" w14:textId="2EDF311C"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6F019863" w14:textId="77777777" w:rsidTr="00BC0C60">
        <w:trPr>
          <w:jc w:val="center"/>
        </w:trPr>
        <w:tc>
          <w:tcPr>
            <w:tcW w:w="2282" w:type="dxa"/>
            <w:tcBorders>
              <w:top w:val="nil"/>
              <w:bottom w:val="nil"/>
            </w:tcBorders>
            <w:shd w:val="clear" w:color="auto" w:fill="auto"/>
            <w:vAlign w:val="center"/>
          </w:tcPr>
          <w:p w14:paraId="5C2BC251" w14:textId="378EB3A9" w:rsidR="00494862" w:rsidRPr="00370617" w:rsidRDefault="0049486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Vitoratos</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[18]</w:t>
            </w:r>
            <w:r w:rsidRPr="00370617">
              <w:rPr>
                <w:rFonts w:ascii="Book Antiqua" w:hAnsi="Book Antiqua" w:cs="Times New Roman"/>
                <w:sz w:val="24"/>
                <w:szCs w:val="24"/>
              </w:rPr>
              <w:t>, 2011</w:t>
            </w:r>
          </w:p>
        </w:tc>
        <w:tc>
          <w:tcPr>
            <w:tcW w:w="980" w:type="dxa"/>
            <w:tcBorders>
              <w:top w:val="nil"/>
              <w:bottom w:val="nil"/>
            </w:tcBorders>
            <w:shd w:val="clear" w:color="auto" w:fill="auto"/>
            <w:vAlign w:val="center"/>
          </w:tcPr>
          <w:p w14:paraId="15CA7C83" w14:textId="777777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Greece</w:t>
            </w:r>
          </w:p>
        </w:tc>
        <w:tc>
          <w:tcPr>
            <w:tcW w:w="776" w:type="dxa"/>
            <w:tcBorders>
              <w:top w:val="nil"/>
              <w:bottom w:val="nil"/>
            </w:tcBorders>
            <w:shd w:val="clear" w:color="auto" w:fill="auto"/>
            <w:vAlign w:val="center"/>
          </w:tcPr>
          <w:p w14:paraId="14177453" w14:textId="777777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Cohort</w:t>
            </w:r>
          </w:p>
        </w:tc>
        <w:tc>
          <w:tcPr>
            <w:tcW w:w="900" w:type="dxa"/>
            <w:tcBorders>
              <w:top w:val="nil"/>
              <w:bottom w:val="nil"/>
            </w:tcBorders>
            <w:shd w:val="clear" w:color="auto" w:fill="auto"/>
            <w:vAlign w:val="center"/>
          </w:tcPr>
          <w:p w14:paraId="62D6599C" w14:textId="777777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30/30</w:t>
            </w:r>
          </w:p>
        </w:tc>
        <w:tc>
          <w:tcPr>
            <w:tcW w:w="2283" w:type="dxa"/>
            <w:tcBorders>
              <w:top w:val="nil"/>
              <w:bottom w:val="nil"/>
            </w:tcBorders>
            <w:shd w:val="clear" w:color="auto" w:fill="auto"/>
            <w:vAlign w:val="center"/>
          </w:tcPr>
          <w:p w14:paraId="54389E1F" w14:textId="777777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100 g Carpenter and </w:t>
            </w:r>
            <w:proofErr w:type="spellStart"/>
            <w:r w:rsidRPr="00370617">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1B16ED0C" w14:textId="568C581B"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26-28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9909A68" w14:textId="777777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Sandwich immunoassay</w:t>
            </w:r>
          </w:p>
          <w:p w14:paraId="1B8078B3" w14:textId="77777777"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kit</w:t>
            </w:r>
          </w:p>
        </w:tc>
        <w:tc>
          <w:tcPr>
            <w:tcW w:w="926" w:type="dxa"/>
            <w:tcBorders>
              <w:top w:val="nil"/>
              <w:bottom w:val="nil"/>
            </w:tcBorders>
            <w:shd w:val="clear" w:color="auto" w:fill="auto"/>
            <w:vAlign w:val="center"/>
          </w:tcPr>
          <w:p w14:paraId="2AA33A9A" w14:textId="2BD548B7" w:rsidR="00494862"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30BFC09" w14:textId="2A703C4A" w:rsidR="00494862" w:rsidRPr="00370617" w:rsidRDefault="00494862"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0.21</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(0.08)</w:t>
            </w:r>
          </w:p>
        </w:tc>
        <w:tc>
          <w:tcPr>
            <w:tcW w:w="0" w:type="auto"/>
            <w:tcBorders>
              <w:top w:val="nil"/>
              <w:bottom w:val="nil"/>
            </w:tcBorders>
            <w:shd w:val="clear" w:color="auto" w:fill="auto"/>
            <w:vAlign w:val="center"/>
          </w:tcPr>
          <w:p w14:paraId="0DD0DA29" w14:textId="56EB0825" w:rsidR="00494862" w:rsidRPr="00370617" w:rsidRDefault="00494862"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0.19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(0.12)</w:t>
            </w:r>
          </w:p>
        </w:tc>
        <w:tc>
          <w:tcPr>
            <w:tcW w:w="0" w:type="auto"/>
            <w:tcBorders>
              <w:top w:val="nil"/>
              <w:bottom w:val="nil"/>
            </w:tcBorders>
            <w:shd w:val="clear" w:color="auto" w:fill="auto"/>
            <w:vAlign w:val="center"/>
          </w:tcPr>
          <w:p w14:paraId="204E1829" w14:textId="3CD4D2CE" w:rsidR="00494862" w:rsidRPr="00370617" w:rsidRDefault="00494862"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NS</w:t>
            </w:r>
          </w:p>
        </w:tc>
      </w:tr>
      <w:tr w:rsidR="00200BCC" w:rsidRPr="00370617" w14:paraId="6A01CB17" w14:textId="77777777" w:rsidTr="00BC0C60">
        <w:trPr>
          <w:jc w:val="center"/>
        </w:trPr>
        <w:tc>
          <w:tcPr>
            <w:tcW w:w="2282" w:type="dxa"/>
            <w:tcBorders>
              <w:top w:val="nil"/>
              <w:bottom w:val="nil"/>
            </w:tcBorders>
            <w:shd w:val="clear" w:color="auto" w:fill="auto"/>
            <w:vAlign w:val="center"/>
          </w:tcPr>
          <w:p w14:paraId="6FA7C66F" w14:textId="77777777" w:rsidR="00494862" w:rsidRPr="00370617" w:rsidRDefault="00494862"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127470E9" w14:textId="77777777" w:rsidR="00494862" w:rsidRPr="00370617" w:rsidRDefault="00494862"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181C535E" w14:textId="77777777" w:rsidR="00494862" w:rsidRPr="00370617" w:rsidRDefault="00494862"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11B703E2" w14:textId="2600CFD4" w:rsidR="00494862" w:rsidRPr="00370617" w:rsidRDefault="003D2E55"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30/30</w:t>
            </w:r>
          </w:p>
        </w:tc>
        <w:tc>
          <w:tcPr>
            <w:tcW w:w="2283" w:type="dxa"/>
            <w:tcBorders>
              <w:top w:val="nil"/>
              <w:bottom w:val="nil"/>
            </w:tcBorders>
            <w:shd w:val="clear" w:color="auto" w:fill="auto"/>
            <w:vAlign w:val="center"/>
          </w:tcPr>
          <w:p w14:paraId="351CBA90" w14:textId="77777777" w:rsidR="00494862" w:rsidRPr="00370617" w:rsidRDefault="00494862"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2A2DE867" w14:textId="2AFA2048"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38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3E3972D6" w14:textId="77777777" w:rsidR="00494862" w:rsidRPr="00370617" w:rsidRDefault="00494862"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3CF75728" w14:textId="30534CC1" w:rsidR="00494862"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77D76415" w14:textId="2EC5BD66"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0.28</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(0.2)</w:t>
            </w:r>
          </w:p>
        </w:tc>
        <w:tc>
          <w:tcPr>
            <w:tcW w:w="0" w:type="auto"/>
            <w:tcBorders>
              <w:top w:val="nil"/>
              <w:bottom w:val="nil"/>
            </w:tcBorders>
            <w:shd w:val="clear" w:color="auto" w:fill="auto"/>
            <w:vAlign w:val="center"/>
          </w:tcPr>
          <w:p w14:paraId="1D276F92" w14:textId="11A4450B"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0.21</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(0.13)</w:t>
            </w:r>
          </w:p>
        </w:tc>
        <w:tc>
          <w:tcPr>
            <w:tcW w:w="0" w:type="auto"/>
            <w:tcBorders>
              <w:top w:val="nil"/>
              <w:bottom w:val="nil"/>
            </w:tcBorders>
            <w:shd w:val="clear" w:color="auto" w:fill="auto"/>
            <w:vAlign w:val="center"/>
          </w:tcPr>
          <w:p w14:paraId="0CEFE3C6" w14:textId="2DD5EECF" w:rsidR="00494862" w:rsidRPr="00370617" w:rsidRDefault="00494862"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0.02</w:t>
            </w:r>
          </w:p>
        </w:tc>
      </w:tr>
      <w:tr w:rsidR="00200BCC" w:rsidRPr="00370617" w14:paraId="341B8765" w14:textId="77777777" w:rsidTr="00BC0C60">
        <w:trPr>
          <w:jc w:val="center"/>
        </w:trPr>
        <w:tc>
          <w:tcPr>
            <w:tcW w:w="2282" w:type="dxa"/>
            <w:tcBorders>
              <w:top w:val="nil"/>
              <w:bottom w:val="nil"/>
            </w:tcBorders>
            <w:shd w:val="clear" w:color="auto" w:fill="auto"/>
            <w:vAlign w:val="center"/>
          </w:tcPr>
          <w:p w14:paraId="2B3FF059" w14:textId="77777777" w:rsidR="000911B3" w:rsidRPr="00370617" w:rsidRDefault="000911B3" w:rsidP="004B5322">
            <w:pPr>
              <w:spacing w:line="360" w:lineRule="auto"/>
              <w:rPr>
                <w:rFonts w:ascii="Book Antiqua" w:hAnsi="Book Antiqua" w:cs="Times New Roman"/>
                <w:sz w:val="24"/>
                <w:szCs w:val="24"/>
              </w:rPr>
            </w:pPr>
          </w:p>
        </w:tc>
        <w:tc>
          <w:tcPr>
            <w:tcW w:w="980" w:type="dxa"/>
            <w:tcBorders>
              <w:top w:val="nil"/>
              <w:bottom w:val="nil"/>
            </w:tcBorders>
            <w:shd w:val="clear" w:color="auto" w:fill="auto"/>
            <w:vAlign w:val="center"/>
          </w:tcPr>
          <w:p w14:paraId="4EF44CD7" w14:textId="77777777" w:rsidR="000911B3" w:rsidRPr="00370617" w:rsidRDefault="000911B3" w:rsidP="004B5322">
            <w:pPr>
              <w:spacing w:line="360" w:lineRule="auto"/>
              <w:rPr>
                <w:rFonts w:ascii="Book Antiqua" w:hAnsi="Book Antiqua" w:cs="Times New Roman"/>
                <w:sz w:val="24"/>
                <w:szCs w:val="24"/>
              </w:rPr>
            </w:pPr>
          </w:p>
        </w:tc>
        <w:tc>
          <w:tcPr>
            <w:tcW w:w="776" w:type="dxa"/>
            <w:tcBorders>
              <w:top w:val="nil"/>
              <w:bottom w:val="nil"/>
            </w:tcBorders>
            <w:shd w:val="clear" w:color="auto" w:fill="auto"/>
            <w:vAlign w:val="center"/>
          </w:tcPr>
          <w:p w14:paraId="0D34AB07" w14:textId="77777777" w:rsidR="000911B3" w:rsidRPr="00370617" w:rsidRDefault="000911B3" w:rsidP="004B5322">
            <w:pPr>
              <w:spacing w:line="360" w:lineRule="auto"/>
              <w:rPr>
                <w:rFonts w:ascii="Book Antiqua" w:hAnsi="Book Antiqua" w:cs="Times New Roman"/>
                <w:sz w:val="24"/>
                <w:szCs w:val="24"/>
              </w:rPr>
            </w:pPr>
          </w:p>
        </w:tc>
        <w:tc>
          <w:tcPr>
            <w:tcW w:w="900" w:type="dxa"/>
            <w:tcBorders>
              <w:top w:val="nil"/>
              <w:bottom w:val="nil"/>
            </w:tcBorders>
            <w:shd w:val="clear" w:color="auto" w:fill="auto"/>
            <w:vAlign w:val="center"/>
          </w:tcPr>
          <w:p w14:paraId="3891D3A1"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30/30</w:t>
            </w:r>
          </w:p>
        </w:tc>
        <w:tc>
          <w:tcPr>
            <w:tcW w:w="2283" w:type="dxa"/>
            <w:tcBorders>
              <w:top w:val="nil"/>
              <w:bottom w:val="nil"/>
            </w:tcBorders>
            <w:shd w:val="clear" w:color="auto" w:fill="auto"/>
            <w:vAlign w:val="center"/>
          </w:tcPr>
          <w:p w14:paraId="4D70A825" w14:textId="77777777" w:rsidR="000911B3" w:rsidRPr="00370617" w:rsidRDefault="000911B3" w:rsidP="004B5322">
            <w:pPr>
              <w:spacing w:line="360" w:lineRule="auto"/>
              <w:rPr>
                <w:rFonts w:ascii="Book Antiqua" w:hAnsi="Book Antiqua" w:cs="Times New Roman"/>
                <w:sz w:val="24"/>
                <w:szCs w:val="24"/>
              </w:rPr>
            </w:pPr>
          </w:p>
        </w:tc>
        <w:tc>
          <w:tcPr>
            <w:tcW w:w="1781" w:type="dxa"/>
            <w:tcBorders>
              <w:top w:val="nil"/>
              <w:bottom w:val="nil"/>
            </w:tcBorders>
            <w:shd w:val="clear" w:color="auto" w:fill="auto"/>
            <w:vAlign w:val="center"/>
          </w:tcPr>
          <w:p w14:paraId="75EF796A"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The third </w:t>
            </w:r>
            <w:r w:rsidRPr="00370617">
              <w:rPr>
                <w:rFonts w:ascii="Book Antiqua" w:hAnsi="Book Antiqua" w:cs="Times New Roman"/>
                <w:sz w:val="24"/>
                <w:szCs w:val="24"/>
              </w:rPr>
              <w:lastRenderedPageBreak/>
              <w:t>postpartum day</w:t>
            </w:r>
          </w:p>
        </w:tc>
        <w:tc>
          <w:tcPr>
            <w:tcW w:w="1559" w:type="dxa"/>
            <w:tcBorders>
              <w:top w:val="nil"/>
              <w:bottom w:val="nil"/>
            </w:tcBorders>
            <w:shd w:val="clear" w:color="auto" w:fill="auto"/>
            <w:vAlign w:val="center"/>
          </w:tcPr>
          <w:p w14:paraId="7F11DFE0" w14:textId="77777777" w:rsidR="000911B3" w:rsidRPr="00370617" w:rsidRDefault="000911B3" w:rsidP="004B5322">
            <w:pPr>
              <w:spacing w:line="360" w:lineRule="auto"/>
              <w:rPr>
                <w:rFonts w:ascii="Book Antiqua" w:hAnsi="Book Antiqua" w:cs="Times New Roman"/>
                <w:sz w:val="24"/>
                <w:szCs w:val="24"/>
              </w:rPr>
            </w:pPr>
          </w:p>
        </w:tc>
        <w:tc>
          <w:tcPr>
            <w:tcW w:w="926" w:type="dxa"/>
            <w:tcBorders>
              <w:top w:val="nil"/>
              <w:bottom w:val="nil"/>
            </w:tcBorders>
            <w:shd w:val="clear" w:color="auto" w:fill="auto"/>
            <w:vAlign w:val="center"/>
          </w:tcPr>
          <w:p w14:paraId="6BC684B1" w14:textId="06B44B67"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39DD5EEE" w14:textId="72FFB5B6"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0.25</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lastRenderedPageBreak/>
              <w:t>(0.11)</w:t>
            </w:r>
          </w:p>
        </w:tc>
        <w:tc>
          <w:tcPr>
            <w:tcW w:w="0" w:type="auto"/>
            <w:tcBorders>
              <w:top w:val="nil"/>
              <w:bottom w:val="nil"/>
            </w:tcBorders>
            <w:shd w:val="clear" w:color="auto" w:fill="auto"/>
            <w:vAlign w:val="center"/>
          </w:tcPr>
          <w:p w14:paraId="7C8FA833" w14:textId="65F9630D"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lastRenderedPageBreak/>
              <w:t>0.19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lastRenderedPageBreak/>
              <w:t>(0.10)</w:t>
            </w:r>
          </w:p>
        </w:tc>
        <w:tc>
          <w:tcPr>
            <w:tcW w:w="0" w:type="auto"/>
            <w:tcBorders>
              <w:top w:val="nil"/>
              <w:bottom w:val="nil"/>
            </w:tcBorders>
            <w:shd w:val="clear" w:color="auto" w:fill="auto"/>
            <w:vAlign w:val="center"/>
          </w:tcPr>
          <w:p w14:paraId="2E34A144"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lastRenderedPageBreak/>
              <w:t>0.03</w:t>
            </w:r>
          </w:p>
        </w:tc>
      </w:tr>
      <w:tr w:rsidR="00200BCC" w:rsidRPr="00370617" w14:paraId="3839BDDC" w14:textId="77777777" w:rsidTr="00BC0C60">
        <w:trPr>
          <w:jc w:val="center"/>
        </w:trPr>
        <w:tc>
          <w:tcPr>
            <w:tcW w:w="2282" w:type="dxa"/>
            <w:tcBorders>
              <w:top w:val="nil"/>
              <w:bottom w:val="nil"/>
            </w:tcBorders>
            <w:shd w:val="clear" w:color="auto" w:fill="auto"/>
            <w:vAlign w:val="center"/>
          </w:tcPr>
          <w:p w14:paraId="2D39CCAB" w14:textId="747942DC" w:rsidR="00E24202" w:rsidRPr="00370617" w:rsidRDefault="00E2420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lastRenderedPageBreak/>
              <w:t>Kleiblova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[38]</w:t>
            </w:r>
            <w:r w:rsidRPr="00370617">
              <w:rPr>
                <w:rFonts w:ascii="Book Antiqua" w:hAnsi="Book Antiqua" w:cs="Times New Roman"/>
                <w:sz w:val="24"/>
                <w:szCs w:val="24"/>
              </w:rPr>
              <w:t>, 2010</w:t>
            </w:r>
          </w:p>
        </w:tc>
        <w:tc>
          <w:tcPr>
            <w:tcW w:w="980" w:type="dxa"/>
            <w:tcBorders>
              <w:top w:val="nil"/>
              <w:bottom w:val="nil"/>
            </w:tcBorders>
            <w:shd w:val="clear" w:color="auto" w:fill="auto"/>
            <w:vAlign w:val="center"/>
          </w:tcPr>
          <w:p w14:paraId="1D6D803C" w14:textId="14E71E05"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Czech Republic</w:t>
            </w:r>
          </w:p>
        </w:tc>
        <w:tc>
          <w:tcPr>
            <w:tcW w:w="776" w:type="dxa"/>
            <w:tcBorders>
              <w:top w:val="nil"/>
              <w:bottom w:val="nil"/>
            </w:tcBorders>
            <w:shd w:val="clear" w:color="auto" w:fill="auto"/>
            <w:vAlign w:val="center"/>
          </w:tcPr>
          <w:p w14:paraId="0CDD358C" w14:textId="3A601B93"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1D5BF4BB" w14:textId="41F3A05F"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10/13</w:t>
            </w:r>
          </w:p>
        </w:tc>
        <w:tc>
          <w:tcPr>
            <w:tcW w:w="2283" w:type="dxa"/>
            <w:tcBorders>
              <w:top w:val="nil"/>
              <w:bottom w:val="nil"/>
            </w:tcBorders>
            <w:shd w:val="clear" w:color="auto" w:fill="auto"/>
            <w:vAlign w:val="center"/>
          </w:tcPr>
          <w:p w14:paraId="6BC87E9A" w14:textId="6607A8CF"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Czech Diabetes Association</w:t>
            </w:r>
          </w:p>
        </w:tc>
        <w:tc>
          <w:tcPr>
            <w:tcW w:w="1781" w:type="dxa"/>
            <w:tcBorders>
              <w:top w:val="nil"/>
              <w:bottom w:val="nil"/>
            </w:tcBorders>
            <w:shd w:val="clear" w:color="auto" w:fill="auto"/>
            <w:vAlign w:val="center"/>
          </w:tcPr>
          <w:p w14:paraId="05ADBD87" w14:textId="6AA2F8D9"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At delivery</w:t>
            </w:r>
          </w:p>
        </w:tc>
        <w:tc>
          <w:tcPr>
            <w:tcW w:w="1559" w:type="dxa"/>
            <w:tcBorders>
              <w:top w:val="nil"/>
              <w:bottom w:val="nil"/>
            </w:tcBorders>
            <w:shd w:val="clear" w:color="auto" w:fill="auto"/>
            <w:vAlign w:val="center"/>
          </w:tcPr>
          <w:p w14:paraId="754CA6F3" w14:textId="7A1DF437"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18ADC05A" w14:textId="5672D3E3" w:rsidR="00E24202"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(100)</w:t>
            </w:r>
          </w:p>
        </w:tc>
        <w:tc>
          <w:tcPr>
            <w:tcW w:w="0" w:type="auto"/>
            <w:tcBorders>
              <w:top w:val="nil"/>
              <w:bottom w:val="nil"/>
            </w:tcBorders>
            <w:shd w:val="clear" w:color="auto" w:fill="auto"/>
            <w:vAlign w:val="center"/>
          </w:tcPr>
          <w:p w14:paraId="5CB8EAC6" w14:textId="325087B4"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12.6</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(4.2)</w:t>
            </w:r>
          </w:p>
        </w:tc>
        <w:tc>
          <w:tcPr>
            <w:tcW w:w="0" w:type="auto"/>
            <w:tcBorders>
              <w:top w:val="nil"/>
              <w:bottom w:val="nil"/>
            </w:tcBorders>
            <w:shd w:val="clear" w:color="auto" w:fill="auto"/>
            <w:vAlign w:val="center"/>
          </w:tcPr>
          <w:p w14:paraId="3D13A2F8" w14:textId="2B59E26F"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(2.1)</w:t>
            </w:r>
          </w:p>
        </w:tc>
        <w:tc>
          <w:tcPr>
            <w:tcW w:w="0" w:type="auto"/>
            <w:tcBorders>
              <w:top w:val="nil"/>
              <w:bottom w:val="nil"/>
            </w:tcBorders>
            <w:shd w:val="clear" w:color="auto" w:fill="auto"/>
            <w:vAlign w:val="center"/>
          </w:tcPr>
          <w:p w14:paraId="355FD34B" w14:textId="3FF42C06"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376DE75E" w14:textId="77777777" w:rsidTr="00BC0C60">
        <w:trPr>
          <w:jc w:val="center"/>
        </w:trPr>
        <w:tc>
          <w:tcPr>
            <w:tcW w:w="2282" w:type="dxa"/>
            <w:tcBorders>
              <w:top w:val="nil"/>
              <w:bottom w:val="nil"/>
            </w:tcBorders>
            <w:shd w:val="clear" w:color="auto" w:fill="auto"/>
            <w:vAlign w:val="center"/>
          </w:tcPr>
          <w:p w14:paraId="6B71B08E" w14:textId="7B3FE422" w:rsidR="00E24202" w:rsidRPr="00370617" w:rsidRDefault="00E24202"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Vitoratos</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[50]</w:t>
            </w:r>
            <w:r w:rsidRPr="00370617">
              <w:rPr>
                <w:rFonts w:ascii="Book Antiqua" w:hAnsi="Book Antiqua" w:cs="Times New Roman"/>
                <w:sz w:val="24"/>
                <w:szCs w:val="24"/>
              </w:rPr>
              <w:t>, 2010</w:t>
            </w:r>
          </w:p>
        </w:tc>
        <w:tc>
          <w:tcPr>
            <w:tcW w:w="980" w:type="dxa"/>
            <w:tcBorders>
              <w:top w:val="nil"/>
              <w:bottom w:val="nil"/>
            </w:tcBorders>
            <w:shd w:val="clear" w:color="auto" w:fill="auto"/>
            <w:vAlign w:val="center"/>
          </w:tcPr>
          <w:p w14:paraId="038F1FF7" w14:textId="463CDCA1"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Greece</w:t>
            </w:r>
          </w:p>
        </w:tc>
        <w:tc>
          <w:tcPr>
            <w:tcW w:w="776" w:type="dxa"/>
            <w:tcBorders>
              <w:top w:val="nil"/>
              <w:bottom w:val="nil"/>
            </w:tcBorders>
            <w:shd w:val="clear" w:color="auto" w:fill="auto"/>
            <w:vAlign w:val="center"/>
          </w:tcPr>
          <w:p w14:paraId="24C9FB42" w14:textId="754B1AF7"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73B8D31D" w14:textId="608EF561"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30/30</w:t>
            </w:r>
          </w:p>
        </w:tc>
        <w:tc>
          <w:tcPr>
            <w:tcW w:w="2283" w:type="dxa"/>
            <w:tcBorders>
              <w:top w:val="nil"/>
              <w:bottom w:val="nil"/>
            </w:tcBorders>
            <w:shd w:val="clear" w:color="auto" w:fill="auto"/>
            <w:vAlign w:val="center"/>
          </w:tcPr>
          <w:p w14:paraId="1487EBF6" w14:textId="63C626E1"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100 g Carpenter and </w:t>
            </w:r>
            <w:proofErr w:type="spellStart"/>
            <w:r w:rsidRPr="00370617">
              <w:rPr>
                <w:rFonts w:ascii="Book Antiqua" w:hAnsi="Book Antiqua" w:cs="Times New Roman"/>
                <w:sz w:val="24"/>
                <w:szCs w:val="24"/>
              </w:rPr>
              <w:t>Coustan</w:t>
            </w:r>
            <w:proofErr w:type="spellEnd"/>
          </w:p>
        </w:tc>
        <w:tc>
          <w:tcPr>
            <w:tcW w:w="1781" w:type="dxa"/>
            <w:tcBorders>
              <w:top w:val="nil"/>
              <w:bottom w:val="nil"/>
            </w:tcBorders>
            <w:shd w:val="clear" w:color="auto" w:fill="auto"/>
            <w:vAlign w:val="center"/>
          </w:tcPr>
          <w:p w14:paraId="3D73E98D" w14:textId="39806788"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24-26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1954F593" w14:textId="77777777"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Sandwich immunoassay</w:t>
            </w:r>
          </w:p>
          <w:p w14:paraId="22D38E02" w14:textId="6B5DC744"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kit</w:t>
            </w:r>
          </w:p>
        </w:tc>
        <w:tc>
          <w:tcPr>
            <w:tcW w:w="926" w:type="dxa"/>
            <w:tcBorders>
              <w:top w:val="nil"/>
              <w:bottom w:val="nil"/>
            </w:tcBorders>
            <w:shd w:val="clear" w:color="auto" w:fill="auto"/>
            <w:vAlign w:val="center"/>
          </w:tcPr>
          <w:p w14:paraId="28FB96A7" w14:textId="4DBD663D" w:rsidR="00E24202"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6CF59C9" w14:textId="0726834A" w:rsidR="00E24202" w:rsidRPr="00370617" w:rsidRDefault="00393EE9"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0.1913</w:t>
            </w:r>
            <w:r w:rsidRPr="00370617">
              <w:rPr>
                <w:rFonts w:ascii="Book Antiqua" w:hAnsi="Book Antiqua" w:cs="Times New Roman" w:hint="eastAsia"/>
                <w:sz w:val="24"/>
                <w:szCs w:val="24"/>
              </w:rPr>
              <w:t xml:space="preserve"> </w:t>
            </w:r>
            <w:r w:rsidR="00E24202" w:rsidRPr="00370617">
              <w:rPr>
                <w:rFonts w:ascii="Book Antiqua" w:hAnsi="Book Antiqua" w:cs="Times New Roman"/>
                <w:sz w:val="24"/>
                <w:szCs w:val="24"/>
              </w:rPr>
              <w:t>(0.1096</w:t>
            </w:r>
            <w:r w:rsidR="00BD0808" w:rsidRPr="00370617">
              <w:rPr>
                <w:rFonts w:ascii="Book Antiqua" w:hAnsi="Book Antiqua" w:cs="Times New Roman"/>
                <w:sz w:val="24"/>
                <w:szCs w:val="24"/>
              </w:rPr>
              <w:t>)</w:t>
            </w:r>
          </w:p>
        </w:tc>
        <w:tc>
          <w:tcPr>
            <w:tcW w:w="0" w:type="auto"/>
            <w:tcBorders>
              <w:top w:val="nil"/>
              <w:bottom w:val="nil"/>
            </w:tcBorders>
            <w:shd w:val="clear" w:color="auto" w:fill="auto"/>
            <w:vAlign w:val="center"/>
          </w:tcPr>
          <w:p w14:paraId="6BB45B0B" w14:textId="45B160F2" w:rsidR="00E24202" w:rsidRPr="00370617" w:rsidRDefault="00393EE9"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0.21</w:t>
            </w:r>
            <w:r w:rsidRPr="00370617">
              <w:rPr>
                <w:rFonts w:ascii="Book Antiqua" w:hAnsi="Book Antiqua" w:cs="Times New Roman" w:hint="eastAsia"/>
                <w:sz w:val="24"/>
                <w:szCs w:val="24"/>
              </w:rPr>
              <w:t xml:space="preserve"> </w:t>
            </w:r>
            <w:r w:rsidR="00E24202" w:rsidRPr="00370617">
              <w:rPr>
                <w:rFonts w:ascii="Book Antiqua" w:hAnsi="Book Antiqua" w:cs="Times New Roman"/>
                <w:sz w:val="24"/>
                <w:szCs w:val="24"/>
              </w:rPr>
              <w:t>(0.0822</w:t>
            </w:r>
            <w:r w:rsidR="00BD0808" w:rsidRPr="00370617">
              <w:rPr>
                <w:rFonts w:ascii="Book Antiqua" w:hAnsi="Book Antiqua" w:cs="Times New Roman"/>
                <w:sz w:val="24"/>
                <w:szCs w:val="24"/>
              </w:rPr>
              <w:t>)</w:t>
            </w:r>
          </w:p>
        </w:tc>
        <w:tc>
          <w:tcPr>
            <w:tcW w:w="0" w:type="auto"/>
            <w:tcBorders>
              <w:top w:val="nil"/>
              <w:bottom w:val="nil"/>
            </w:tcBorders>
            <w:shd w:val="clear" w:color="auto" w:fill="auto"/>
            <w:vAlign w:val="center"/>
          </w:tcPr>
          <w:p w14:paraId="0115ABD6" w14:textId="68051D0C" w:rsidR="00E24202" w:rsidRPr="00370617" w:rsidRDefault="00E24202" w:rsidP="004B5322">
            <w:pPr>
              <w:spacing w:line="360" w:lineRule="auto"/>
              <w:rPr>
                <w:rFonts w:ascii="Book Antiqua" w:hAnsi="Book Antiqua" w:cs="Times New Roman"/>
                <w:sz w:val="24"/>
                <w:szCs w:val="24"/>
              </w:rPr>
            </w:pPr>
            <w:r w:rsidRPr="00370617">
              <w:rPr>
                <w:rFonts w:ascii="Book Antiqua" w:hAnsi="Book Antiqua" w:cs="Times New Roman"/>
                <w:sz w:val="24"/>
                <w:szCs w:val="24"/>
              </w:rPr>
              <w:t>NS</w:t>
            </w:r>
          </w:p>
        </w:tc>
      </w:tr>
      <w:tr w:rsidR="00200BCC" w:rsidRPr="00370617" w14:paraId="6780AE06" w14:textId="77777777" w:rsidTr="00BC0C60">
        <w:trPr>
          <w:jc w:val="center"/>
        </w:trPr>
        <w:tc>
          <w:tcPr>
            <w:tcW w:w="2282" w:type="dxa"/>
            <w:tcBorders>
              <w:top w:val="nil"/>
              <w:bottom w:val="nil"/>
            </w:tcBorders>
            <w:shd w:val="clear" w:color="auto" w:fill="auto"/>
            <w:vAlign w:val="center"/>
          </w:tcPr>
          <w:p w14:paraId="35976F60" w14:textId="13459081"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Kralisch</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[39]</w:t>
            </w:r>
            <w:r w:rsidRPr="00370617">
              <w:rPr>
                <w:rFonts w:ascii="Book Antiqua" w:hAnsi="Book Antiqua" w:cs="Times New Roman"/>
                <w:sz w:val="24"/>
                <w:szCs w:val="24"/>
              </w:rPr>
              <w:t>, 2009</w:t>
            </w:r>
          </w:p>
        </w:tc>
        <w:tc>
          <w:tcPr>
            <w:tcW w:w="980" w:type="dxa"/>
            <w:tcBorders>
              <w:top w:val="nil"/>
              <w:bottom w:val="nil"/>
            </w:tcBorders>
            <w:shd w:val="clear" w:color="auto" w:fill="auto"/>
            <w:vAlign w:val="center"/>
          </w:tcPr>
          <w:p w14:paraId="0D988873"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Germany</w:t>
            </w:r>
          </w:p>
        </w:tc>
        <w:tc>
          <w:tcPr>
            <w:tcW w:w="776" w:type="dxa"/>
            <w:tcBorders>
              <w:top w:val="nil"/>
              <w:bottom w:val="nil"/>
            </w:tcBorders>
            <w:shd w:val="clear" w:color="auto" w:fill="auto"/>
            <w:vAlign w:val="center"/>
          </w:tcPr>
          <w:p w14:paraId="2FB75DB3"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28925F2A"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40/80</w:t>
            </w:r>
          </w:p>
        </w:tc>
        <w:tc>
          <w:tcPr>
            <w:tcW w:w="2283" w:type="dxa"/>
            <w:tcBorders>
              <w:top w:val="nil"/>
              <w:bottom w:val="nil"/>
            </w:tcBorders>
            <w:shd w:val="clear" w:color="auto" w:fill="auto"/>
            <w:vAlign w:val="center"/>
          </w:tcPr>
          <w:p w14:paraId="12599E82"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ADA</w:t>
            </w:r>
          </w:p>
        </w:tc>
        <w:tc>
          <w:tcPr>
            <w:tcW w:w="1781" w:type="dxa"/>
            <w:tcBorders>
              <w:top w:val="nil"/>
              <w:bottom w:val="nil"/>
            </w:tcBorders>
            <w:shd w:val="clear" w:color="auto" w:fill="auto"/>
            <w:vAlign w:val="center"/>
          </w:tcPr>
          <w:p w14:paraId="1322A950" w14:textId="128426FB"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G:</w:t>
            </w:r>
            <w:r w:rsidR="00AE22A6" w:rsidRPr="00370617">
              <w:rPr>
                <w:rFonts w:ascii="Book Antiqua" w:hAnsi="Book Antiqua" w:cs="Times New Roman"/>
                <w:sz w:val="24"/>
                <w:szCs w:val="24"/>
              </w:rPr>
              <w:t xml:space="preserve"> </w:t>
            </w:r>
            <w:r w:rsidRPr="00370617">
              <w:rPr>
                <w:rFonts w:ascii="Book Antiqua" w:hAnsi="Book Antiqua" w:cs="Times New Roman"/>
                <w:sz w:val="24"/>
                <w:szCs w:val="24"/>
              </w:rPr>
              <w:t>29</w:t>
            </w:r>
            <w:r w:rsidR="00393EE9" w:rsidRPr="00370617">
              <w:rPr>
                <w:rFonts w:ascii="Book Antiqua" w:hAnsi="Book Antiqua" w:cs="Times New Roman"/>
                <w:sz w:val="24"/>
                <w:szCs w:val="24"/>
              </w:rPr>
              <w:t xml:space="preserve"> ± </w:t>
            </w:r>
            <w:r w:rsidRPr="00370617">
              <w:rPr>
                <w:rFonts w:ascii="Book Antiqua" w:hAnsi="Book Antiqua" w:cs="Times New Roman"/>
                <w:sz w:val="24"/>
                <w:szCs w:val="24"/>
              </w:rPr>
              <w:t xml:space="preserve">3 </w:t>
            </w:r>
            <w:proofErr w:type="spellStart"/>
            <w:r w:rsidR="007A2FE0" w:rsidRPr="00370617">
              <w:rPr>
                <w:rFonts w:ascii="Book Antiqua" w:eastAsia="宋体" w:hAnsi="Book Antiqua" w:cs="Times New Roman"/>
                <w:kern w:val="0"/>
                <w:sz w:val="24"/>
                <w:szCs w:val="24"/>
              </w:rPr>
              <w:t>wk</w:t>
            </w:r>
            <w:proofErr w:type="spellEnd"/>
          </w:p>
          <w:p w14:paraId="33C60B80" w14:textId="72D821BB"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w:t>
            </w:r>
            <w:r w:rsidR="00AE22A6" w:rsidRPr="00370617">
              <w:rPr>
                <w:rFonts w:ascii="Book Antiqua" w:hAnsi="Book Antiqua" w:cs="Times New Roman"/>
                <w:sz w:val="24"/>
                <w:szCs w:val="24"/>
              </w:rPr>
              <w:t xml:space="preserve"> </w:t>
            </w:r>
            <w:r w:rsidRPr="00370617">
              <w:rPr>
                <w:rFonts w:ascii="Book Antiqua" w:hAnsi="Book Antiqua" w:cs="Times New Roman"/>
                <w:sz w:val="24"/>
                <w:szCs w:val="24"/>
              </w:rPr>
              <w:t>28</w:t>
            </w:r>
            <w:r w:rsidR="00393EE9" w:rsidRPr="00370617">
              <w:rPr>
                <w:rFonts w:ascii="Book Antiqua" w:hAnsi="Book Antiqua" w:cs="Times New Roman"/>
                <w:sz w:val="24"/>
                <w:szCs w:val="24"/>
              </w:rPr>
              <w:t xml:space="preserve"> ± </w:t>
            </w:r>
            <w:r w:rsidRPr="00370617">
              <w:rPr>
                <w:rFonts w:ascii="Book Antiqua" w:hAnsi="Book Antiqua" w:cs="Times New Roman"/>
                <w:sz w:val="24"/>
                <w:szCs w:val="24"/>
              </w:rPr>
              <w:t xml:space="preserve">4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4FB3F222"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nil"/>
            </w:tcBorders>
            <w:shd w:val="clear" w:color="auto" w:fill="auto"/>
            <w:vAlign w:val="center"/>
          </w:tcPr>
          <w:p w14:paraId="455CEAE0" w14:textId="39EF90EA" w:rsidR="000911B3"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18AB7C21" w14:textId="0085BFA3"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6.5</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(2.7)</w:t>
            </w:r>
          </w:p>
        </w:tc>
        <w:tc>
          <w:tcPr>
            <w:tcW w:w="0" w:type="auto"/>
            <w:tcBorders>
              <w:top w:val="nil"/>
              <w:bottom w:val="nil"/>
            </w:tcBorders>
            <w:shd w:val="clear" w:color="auto" w:fill="auto"/>
            <w:vAlign w:val="center"/>
          </w:tcPr>
          <w:p w14:paraId="05C5AEEC" w14:textId="40E0F49D"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7.4</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(3.3)</w:t>
            </w:r>
          </w:p>
        </w:tc>
        <w:tc>
          <w:tcPr>
            <w:tcW w:w="0" w:type="auto"/>
            <w:tcBorders>
              <w:top w:val="nil"/>
              <w:bottom w:val="nil"/>
            </w:tcBorders>
            <w:shd w:val="clear" w:color="auto" w:fill="auto"/>
            <w:vAlign w:val="center"/>
          </w:tcPr>
          <w:p w14:paraId="0BD4384E"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NS</w:t>
            </w:r>
          </w:p>
        </w:tc>
      </w:tr>
      <w:tr w:rsidR="00200BCC" w:rsidRPr="00370617" w14:paraId="760425FA" w14:textId="77777777" w:rsidTr="00BC0C60">
        <w:trPr>
          <w:jc w:val="center"/>
        </w:trPr>
        <w:tc>
          <w:tcPr>
            <w:tcW w:w="2282" w:type="dxa"/>
            <w:tcBorders>
              <w:top w:val="nil"/>
              <w:bottom w:val="nil"/>
            </w:tcBorders>
            <w:shd w:val="clear" w:color="auto" w:fill="auto"/>
            <w:vAlign w:val="center"/>
          </w:tcPr>
          <w:p w14:paraId="4EA10408" w14:textId="7F8D9AF7"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Kuzmicki</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[14]</w:t>
            </w:r>
            <w:r w:rsidRPr="00370617">
              <w:rPr>
                <w:rFonts w:ascii="Book Antiqua" w:hAnsi="Book Antiqua" w:cs="Times New Roman"/>
                <w:sz w:val="24"/>
                <w:szCs w:val="24"/>
              </w:rPr>
              <w:t>, 2009</w:t>
            </w:r>
          </w:p>
        </w:tc>
        <w:tc>
          <w:tcPr>
            <w:tcW w:w="980" w:type="dxa"/>
            <w:tcBorders>
              <w:top w:val="nil"/>
              <w:bottom w:val="nil"/>
            </w:tcBorders>
            <w:shd w:val="clear" w:color="auto" w:fill="auto"/>
            <w:vAlign w:val="center"/>
          </w:tcPr>
          <w:p w14:paraId="1224774F"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Poland</w:t>
            </w:r>
          </w:p>
        </w:tc>
        <w:tc>
          <w:tcPr>
            <w:tcW w:w="776" w:type="dxa"/>
            <w:tcBorders>
              <w:top w:val="nil"/>
              <w:bottom w:val="nil"/>
            </w:tcBorders>
            <w:shd w:val="clear" w:color="auto" w:fill="auto"/>
            <w:vAlign w:val="center"/>
          </w:tcPr>
          <w:p w14:paraId="1C01C15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CC</w:t>
            </w:r>
          </w:p>
        </w:tc>
        <w:tc>
          <w:tcPr>
            <w:tcW w:w="900" w:type="dxa"/>
            <w:tcBorders>
              <w:top w:val="nil"/>
              <w:bottom w:val="nil"/>
            </w:tcBorders>
            <w:shd w:val="clear" w:color="auto" w:fill="auto"/>
            <w:vAlign w:val="center"/>
          </w:tcPr>
          <w:p w14:paraId="0A63879E"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81/82</w:t>
            </w:r>
          </w:p>
        </w:tc>
        <w:tc>
          <w:tcPr>
            <w:tcW w:w="2283" w:type="dxa"/>
            <w:tcBorders>
              <w:top w:val="nil"/>
              <w:bottom w:val="nil"/>
            </w:tcBorders>
            <w:shd w:val="clear" w:color="auto" w:fill="auto"/>
            <w:vAlign w:val="center"/>
          </w:tcPr>
          <w:p w14:paraId="27567DC9"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WHO</w:t>
            </w:r>
          </w:p>
        </w:tc>
        <w:tc>
          <w:tcPr>
            <w:tcW w:w="1781" w:type="dxa"/>
            <w:tcBorders>
              <w:top w:val="nil"/>
              <w:bottom w:val="nil"/>
            </w:tcBorders>
            <w:shd w:val="clear" w:color="auto" w:fill="auto"/>
            <w:vAlign w:val="center"/>
          </w:tcPr>
          <w:p w14:paraId="3C244323" w14:textId="373F5F3D"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24-31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nil"/>
            </w:tcBorders>
            <w:shd w:val="clear" w:color="auto" w:fill="auto"/>
            <w:vAlign w:val="center"/>
          </w:tcPr>
          <w:p w14:paraId="56307B9E" w14:textId="77777777" w:rsidR="000911B3" w:rsidRPr="00370617" w:rsidRDefault="000911B3" w:rsidP="004B5322">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Quantikine</w:t>
            </w:r>
            <w:proofErr w:type="spellEnd"/>
          </w:p>
          <w:p w14:paraId="1D033770" w14:textId="0E98A2C0" w:rsidR="000911B3" w:rsidRPr="00370617" w:rsidRDefault="00AE22A6">
            <w:pPr>
              <w:spacing w:line="360" w:lineRule="auto"/>
              <w:rPr>
                <w:rFonts w:ascii="Book Antiqua" w:hAnsi="Book Antiqua" w:cs="Times New Roman"/>
                <w:sz w:val="24"/>
                <w:szCs w:val="24"/>
              </w:rPr>
            </w:pPr>
            <w:r w:rsidRPr="00370617">
              <w:rPr>
                <w:rFonts w:ascii="Book Antiqua" w:hAnsi="Book Antiqua" w:cs="Times New Roman"/>
                <w:sz w:val="24"/>
                <w:szCs w:val="24"/>
              </w:rPr>
              <w:t>immunoassay kit</w:t>
            </w:r>
          </w:p>
        </w:tc>
        <w:tc>
          <w:tcPr>
            <w:tcW w:w="926" w:type="dxa"/>
            <w:tcBorders>
              <w:top w:val="nil"/>
              <w:bottom w:val="nil"/>
            </w:tcBorders>
            <w:shd w:val="clear" w:color="auto" w:fill="auto"/>
            <w:vAlign w:val="center"/>
          </w:tcPr>
          <w:p w14:paraId="1F7291C4" w14:textId="7608185C" w:rsidR="000911B3" w:rsidRPr="00370617" w:rsidRDefault="0060099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094ECA06" w14:textId="6C43CFBF"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21.9</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(5.9)</w:t>
            </w:r>
          </w:p>
        </w:tc>
        <w:tc>
          <w:tcPr>
            <w:tcW w:w="0" w:type="auto"/>
            <w:tcBorders>
              <w:top w:val="nil"/>
              <w:bottom w:val="nil"/>
            </w:tcBorders>
            <w:shd w:val="clear" w:color="auto" w:fill="auto"/>
            <w:vAlign w:val="center"/>
          </w:tcPr>
          <w:p w14:paraId="2EA8F60A" w14:textId="1114F691"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19.0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(5.9)</w:t>
            </w:r>
          </w:p>
        </w:tc>
        <w:tc>
          <w:tcPr>
            <w:tcW w:w="0" w:type="auto"/>
            <w:tcBorders>
              <w:top w:val="nil"/>
              <w:bottom w:val="nil"/>
            </w:tcBorders>
            <w:shd w:val="clear" w:color="auto" w:fill="auto"/>
            <w:vAlign w:val="center"/>
          </w:tcPr>
          <w:p w14:paraId="22F39768" w14:textId="10A86A75"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&lt;0.001</w:t>
            </w:r>
          </w:p>
        </w:tc>
      </w:tr>
      <w:tr w:rsidR="00200BCC" w:rsidRPr="00370617" w14:paraId="419F6909" w14:textId="77777777" w:rsidTr="00BC0C60">
        <w:trPr>
          <w:jc w:val="center"/>
        </w:trPr>
        <w:tc>
          <w:tcPr>
            <w:tcW w:w="2282" w:type="dxa"/>
            <w:tcBorders>
              <w:top w:val="nil"/>
              <w:bottom w:val="single" w:sz="4" w:space="0" w:color="auto"/>
            </w:tcBorders>
            <w:shd w:val="clear" w:color="auto" w:fill="auto"/>
            <w:vAlign w:val="center"/>
          </w:tcPr>
          <w:p w14:paraId="487C5DA7" w14:textId="0742E0BA" w:rsidR="000911B3" w:rsidRPr="00370617" w:rsidRDefault="000911B3" w:rsidP="00BC0C60">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Palik</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BC0C60" w:rsidRPr="00370617">
              <w:rPr>
                <w:rFonts w:ascii="Book Antiqua" w:hAnsi="Book Antiqua" w:cs="Times New Roman"/>
                <w:noProof/>
                <w:sz w:val="24"/>
                <w:szCs w:val="24"/>
                <w:vertAlign w:val="superscript"/>
              </w:rPr>
              <w:t>[17]</w:t>
            </w:r>
            <w:r w:rsidRPr="00370617">
              <w:rPr>
                <w:rFonts w:ascii="Book Antiqua" w:hAnsi="Book Antiqua" w:cs="Times New Roman"/>
                <w:sz w:val="24"/>
                <w:szCs w:val="24"/>
              </w:rPr>
              <w:t>, 2007</w:t>
            </w:r>
          </w:p>
        </w:tc>
        <w:tc>
          <w:tcPr>
            <w:tcW w:w="980" w:type="dxa"/>
            <w:tcBorders>
              <w:top w:val="nil"/>
              <w:bottom w:val="single" w:sz="4" w:space="0" w:color="auto"/>
            </w:tcBorders>
            <w:shd w:val="clear" w:color="auto" w:fill="auto"/>
            <w:vAlign w:val="center"/>
          </w:tcPr>
          <w:p w14:paraId="6621B558"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Hungary</w:t>
            </w:r>
          </w:p>
        </w:tc>
        <w:tc>
          <w:tcPr>
            <w:tcW w:w="776" w:type="dxa"/>
            <w:tcBorders>
              <w:top w:val="nil"/>
              <w:bottom w:val="single" w:sz="4" w:space="0" w:color="auto"/>
            </w:tcBorders>
            <w:shd w:val="clear" w:color="auto" w:fill="auto"/>
            <w:vAlign w:val="center"/>
          </w:tcPr>
          <w:p w14:paraId="3636DD77"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CS</w:t>
            </w:r>
          </w:p>
        </w:tc>
        <w:tc>
          <w:tcPr>
            <w:tcW w:w="900" w:type="dxa"/>
            <w:tcBorders>
              <w:top w:val="nil"/>
              <w:bottom w:val="single" w:sz="4" w:space="0" w:color="auto"/>
            </w:tcBorders>
            <w:shd w:val="clear" w:color="auto" w:fill="auto"/>
            <w:vAlign w:val="center"/>
          </w:tcPr>
          <w:p w14:paraId="71DAF8AB"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30/15</w:t>
            </w:r>
          </w:p>
        </w:tc>
        <w:tc>
          <w:tcPr>
            <w:tcW w:w="2283" w:type="dxa"/>
            <w:tcBorders>
              <w:top w:val="nil"/>
              <w:bottom w:val="single" w:sz="4" w:space="0" w:color="auto"/>
            </w:tcBorders>
            <w:shd w:val="clear" w:color="auto" w:fill="auto"/>
            <w:vAlign w:val="center"/>
          </w:tcPr>
          <w:p w14:paraId="78829B2C"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75 g WHO</w:t>
            </w:r>
          </w:p>
        </w:tc>
        <w:tc>
          <w:tcPr>
            <w:tcW w:w="1781" w:type="dxa"/>
            <w:tcBorders>
              <w:top w:val="nil"/>
              <w:bottom w:val="single" w:sz="4" w:space="0" w:color="auto"/>
            </w:tcBorders>
            <w:shd w:val="clear" w:color="auto" w:fill="auto"/>
            <w:vAlign w:val="center"/>
          </w:tcPr>
          <w:p w14:paraId="4587EC22" w14:textId="412F8856"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26-30 </w:t>
            </w:r>
            <w:proofErr w:type="spellStart"/>
            <w:r w:rsidR="007A2FE0" w:rsidRPr="00370617">
              <w:rPr>
                <w:rFonts w:ascii="Book Antiqua" w:eastAsia="宋体" w:hAnsi="Book Antiqua" w:cs="Times New Roman"/>
                <w:kern w:val="0"/>
                <w:sz w:val="24"/>
                <w:szCs w:val="24"/>
              </w:rPr>
              <w:t>wk</w:t>
            </w:r>
            <w:proofErr w:type="spellEnd"/>
          </w:p>
        </w:tc>
        <w:tc>
          <w:tcPr>
            <w:tcW w:w="1559" w:type="dxa"/>
            <w:tcBorders>
              <w:top w:val="nil"/>
              <w:bottom w:val="single" w:sz="4" w:space="0" w:color="auto"/>
            </w:tcBorders>
            <w:shd w:val="clear" w:color="auto" w:fill="auto"/>
            <w:vAlign w:val="center"/>
          </w:tcPr>
          <w:p w14:paraId="0A7AA5A7"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926" w:type="dxa"/>
            <w:tcBorders>
              <w:top w:val="nil"/>
              <w:bottom w:val="single" w:sz="4" w:space="0" w:color="auto"/>
            </w:tcBorders>
            <w:shd w:val="clear" w:color="auto" w:fill="auto"/>
            <w:vAlign w:val="center"/>
          </w:tcPr>
          <w:p w14:paraId="1E31AE38" w14:textId="2172BA19" w:rsidR="000911B3"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(100)</w:t>
            </w:r>
          </w:p>
        </w:tc>
        <w:tc>
          <w:tcPr>
            <w:tcW w:w="0" w:type="auto"/>
            <w:tcBorders>
              <w:top w:val="nil"/>
              <w:bottom w:val="single" w:sz="4" w:space="0" w:color="auto"/>
            </w:tcBorders>
            <w:shd w:val="clear" w:color="auto" w:fill="auto"/>
            <w:vAlign w:val="center"/>
          </w:tcPr>
          <w:p w14:paraId="72F556CF" w14:textId="26157D40"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15.76</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(3.52)</w:t>
            </w:r>
          </w:p>
        </w:tc>
        <w:tc>
          <w:tcPr>
            <w:tcW w:w="0" w:type="auto"/>
            <w:tcBorders>
              <w:top w:val="nil"/>
              <w:bottom w:val="single" w:sz="4" w:space="0" w:color="auto"/>
            </w:tcBorders>
            <w:shd w:val="clear" w:color="auto" w:fill="auto"/>
            <w:vAlign w:val="center"/>
          </w:tcPr>
          <w:p w14:paraId="49103371" w14:textId="495A18C0"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13.0</w:t>
            </w:r>
            <w:r w:rsidR="00393EE9" w:rsidRPr="00370617">
              <w:rPr>
                <w:rFonts w:ascii="Book Antiqua" w:hAnsi="Book Antiqua" w:cs="Times New Roman" w:hint="eastAsia"/>
                <w:sz w:val="24"/>
                <w:szCs w:val="24"/>
              </w:rPr>
              <w:t xml:space="preserve"> </w:t>
            </w:r>
            <w:r w:rsidRPr="00370617">
              <w:rPr>
                <w:rFonts w:ascii="Book Antiqua" w:hAnsi="Book Antiqua" w:cs="Times New Roman"/>
                <w:sz w:val="24"/>
                <w:szCs w:val="24"/>
              </w:rPr>
              <w:t>(3.60)</w:t>
            </w:r>
          </w:p>
        </w:tc>
        <w:tc>
          <w:tcPr>
            <w:tcW w:w="0" w:type="auto"/>
            <w:tcBorders>
              <w:top w:val="nil"/>
              <w:bottom w:val="single" w:sz="4" w:space="0" w:color="auto"/>
            </w:tcBorders>
            <w:shd w:val="clear" w:color="auto" w:fill="auto"/>
            <w:vAlign w:val="center"/>
          </w:tcPr>
          <w:p w14:paraId="0D9253A4" w14:textId="2808C1A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&lt;0.001</w:t>
            </w:r>
          </w:p>
        </w:tc>
      </w:tr>
    </w:tbl>
    <w:p w14:paraId="3B46FD79" w14:textId="4733E8F9" w:rsidR="00420A3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CC: Case-control study; CS: Cross-sectional study; ADA: American Diabetes Association; IADPSG: International Association of Diabetic Pregnancy Study Group; WHO: World Health Organization; NDDG: National Diabetes Data Group; ADIPS: Australasian Diabetes in Pregnancy Society; RIA: Radio Immunoassay; </w:t>
      </w:r>
      <w:r w:rsidR="00600991" w:rsidRPr="00370617">
        <w:rPr>
          <w:rFonts w:ascii="Book Antiqua" w:hAnsi="Book Antiqua" w:cs="Times New Roman"/>
          <w:sz w:val="24"/>
          <w:szCs w:val="24"/>
        </w:rPr>
        <w:t xml:space="preserve">NI: No information; </w:t>
      </w:r>
      <w:r w:rsidRPr="00370617">
        <w:rPr>
          <w:rFonts w:ascii="Book Antiqua" w:hAnsi="Book Antiqua" w:cs="Times New Roman"/>
          <w:sz w:val="24"/>
          <w:szCs w:val="24"/>
        </w:rPr>
        <w:t>NS: Non</w:t>
      </w:r>
      <w:r w:rsidR="00393EE9" w:rsidRPr="00370617">
        <w:rPr>
          <w:rFonts w:ascii="Book Antiqua" w:hAnsi="Book Antiqua" w:cs="Times New Roman" w:hint="eastAsia"/>
          <w:sz w:val="24"/>
          <w:szCs w:val="24"/>
        </w:rPr>
        <w:t>-</w:t>
      </w:r>
      <w:r w:rsidRPr="00370617">
        <w:rPr>
          <w:rFonts w:ascii="Book Antiqua" w:hAnsi="Book Antiqua" w:cs="Times New Roman"/>
          <w:sz w:val="24"/>
          <w:szCs w:val="24"/>
        </w:rPr>
        <w:t>significant</w:t>
      </w:r>
      <w:r w:rsidR="00600991" w:rsidRPr="00370617">
        <w:rPr>
          <w:rFonts w:ascii="Book Antiqua" w:hAnsi="Book Antiqua" w:cs="Times New Roman"/>
          <w:sz w:val="24"/>
          <w:szCs w:val="24"/>
        </w:rPr>
        <w:t>.</w:t>
      </w:r>
      <w:r w:rsidR="00420A33" w:rsidRPr="00370617">
        <w:rPr>
          <w:rFonts w:ascii="Book Antiqua" w:hAnsi="Book Antiqua" w:cs="Times New Roman"/>
          <w:sz w:val="24"/>
          <w:szCs w:val="24"/>
        </w:rPr>
        <w:br w:type="page"/>
      </w:r>
    </w:p>
    <w:p w14:paraId="43234F94" w14:textId="72F9F184" w:rsidR="000911B3" w:rsidRPr="00370617" w:rsidRDefault="000911B3" w:rsidP="004B5322">
      <w:pPr>
        <w:spacing w:line="360" w:lineRule="auto"/>
        <w:rPr>
          <w:rStyle w:val="fontstyle01"/>
          <w:color w:val="auto"/>
        </w:rPr>
      </w:pPr>
      <w:r w:rsidRPr="00370617">
        <w:rPr>
          <w:rStyle w:val="fontstyle01"/>
          <w:color w:val="auto"/>
        </w:rPr>
        <w:lastRenderedPageBreak/>
        <w:t>Table 2</w:t>
      </w:r>
      <w:r w:rsidR="00420A33" w:rsidRPr="00370617">
        <w:rPr>
          <w:rStyle w:val="fontstyle01"/>
          <w:color w:val="auto"/>
        </w:rPr>
        <w:t xml:space="preserve"> </w:t>
      </w:r>
      <w:r w:rsidR="00AE22A6" w:rsidRPr="00370617">
        <w:rPr>
          <w:rStyle w:val="fontstyle01"/>
          <w:color w:val="auto"/>
        </w:rPr>
        <w:t>Q</w:t>
      </w:r>
      <w:r w:rsidRPr="00370617">
        <w:rPr>
          <w:rStyle w:val="fontstyle01"/>
          <w:color w:val="auto"/>
        </w:rPr>
        <w:t>uality assessment of the included studies based on scores of Newcastle-Ottawa Scale (case-control study version and cohort version)</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2007"/>
        <w:gridCol w:w="2007"/>
        <w:gridCol w:w="1568"/>
        <w:gridCol w:w="1613"/>
        <w:gridCol w:w="1568"/>
        <w:gridCol w:w="1568"/>
        <w:gridCol w:w="1511"/>
        <w:gridCol w:w="1512"/>
        <w:gridCol w:w="881"/>
      </w:tblGrid>
      <w:tr w:rsidR="00200BCC" w:rsidRPr="00370617" w14:paraId="7FECA8C8" w14:textId="77777777" w:rsidTr="00F24EC6">
        <w:trPr>
          <w:cantSplit/>
          <w:trHeight w:val="1134"/>
          <w:jc w:val="center"/>
        </w:trPr>
        <w:tc>
          <w:tcPr>
            <w:tcW w:w="0" w:type="auto"/>
            <w:tcBorders>
              <w:bottom w:val="single" w:sz="4" w:space="0" w:color="auto"/>
            </w:tcBorders>
            <w:shd w:val="clear" w:color="auto" w:fill="auto"/>
            <w:vAlign w:val="center"/>
          </w:tcPr>
          <w:p w14:paraId="3CB0B12A" w14:textId="3D6E5A5E" w:rsidR="000911B3" w:rsidRPr="00370617" w:rsidRDefault="00393EE9"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R</w:t>
            </w:r>
            <w:r w:rsidRPr="00370617">
              <w:rPr>
                <w:rFonts w:ascii="Book Antiqua" w:hAnsi="Book Antiqua" w:cs="Times New Roman" w:hint="eastAsia"/>
                <w:b/>
                <w:sz w:val="24"/>
                <w:szCs w:val="24"/>
              </w:rPr>
              <w:t>ef.</w:t>
            </w:r>
          </w:p>
        </w:tc>
        <w:tc>
          <w:tcPr>
            <w:tcW w:w="0" w:type="auto"/>
            <w:tcBorders>
              <w:bottom w:val="single" w:sz="4" w:space="0" w:color="auto"/>
            </w:tcBorders>
            <w:shd w:val="clear" w:color="auto" w:fill="auto"/>
            <w:vAlign w:val="center"/>
          </w:tcPr>
          <w:p w14:paraId="61896E46" w14:textId="6E416396" w:rsidR="000911B3" w:rsidRPr="00370617" w:rsidRDefault="000911B3">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 xml:space="preserve">Case definition </w:t>
            </w:r>
            <w:r w:rsidR="00AE22A6" w:rsidRPr="00370617">
              <w:rPr>
                <w:rFonts w:ascii="Book Antiqua" w:hAnsi="Book Antiqua" w:cs="Times New Roman"/>
                <w:b/>
                <w:sz w:val="24"/>
                <w:szCs w:val="24"/>
              </w:rPr>
              <w:t>adequacy</w:t>
            </w:r>
          </w:p>
        </w:tc>
        <w:tc>
          <w:tcPr>
            <w:tcW w:w="0" w:type="auto"/>
            <w:tcBorders>
              <w:bottom w:val="single" w:sz="4" w:space="0" w:color="auto"/>
            </w:tcBorders>
            <w:shd w:val="clear" w:color="auto" w:fill="auto"/>
            <w:vAlign w:val="center"/>
          </w:tcPr>
          <w:p w14:paraId="70586159" w14:textId="629CBA35"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Representativeness of cases</w:t>
            </w:r>
          </w:p>
        </w:tc>
        <w:tc>
          <w:tcPr>
            <w:tcW w:w="0" w:type="auto"/>
            <w:tcBorders>
              <w:bottom w:val="single" w:sz="4" w:space="0" w:color="auto"/>
            </w:tcBorders>
            <w:shd w:val="clear" w:color="auto" w:fill="auto"/>
            <w:vAlign w:val="center"/>
          </w:tcPr>
          <w:p w14:paraId="099B7F15" w14:textId="7777777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Selection of controls</w:t>
            </w:r>
          </w:p>
        </w:tc>
        <w:tc>
          <w:tcPr>
            <w:tcW w:w="0" w:type="auto"/>
            <w:tcBorders>
              <w:bottom w:val="single" w:sz="4" w:space="0" w:color="auto"/>
            </w:tcBorders>
            <w:shd w:val="clear" w:color="auto" w:fill="auto"/>
            <w:vAlign w:val="center"/>
          </w:tcPr>
          <w:p w14:paraId="2D6703C0" w14:textId="7777777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Definition of controls</w:t>
            </w:r>
          </w:p>
        </w:tc>
        <w:tc>
          <w:tcPr>
            <w:tcW w:w="0" w:type="auto"/>
            <w:tcBorders>
              <w:bottom w:val="single" w:sz="4" w:space="0" w:color="auto"/>
            </w:tcBorders>
            <w:shd w:val="clear" w:color="auto" w:fill="auto"/>
            <w:vAlign w:val="center"/>
          </w:tcPr>
          <w:p w14:paraId="64079C4A" w14:textId="77378747" w:rsidR="000911B3" w:rsidRPr="00370617" w:rsidRDefault="000911B3" w:rsidP="003D50F8">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 xml:space="preserve">Comparability of cases and controls </w:t>
            </w:r>
          </w:p>
        </w:tc>
        <w:tc>
          <w:tcPr>
            <w:tcW w:w="0" w:type="auto"/>
            <w:tcBorders>
              <w:bottom w:val="single" w:sz="4" w:space="0" w:color="auto"/>
            </w:tcBorders>
            <w:shd w:val="clear" w:color="auto" w:fill="auto"/>
            <w:vAlign w:val="center"/>
          </w:tcPr>
          <w:p w14:paraId="13039DEC" w14:textId="2F9D7E6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Ascertainment of exposure</w:t>
            </w:r>
          </w:p>
        </w:tc>
        <w:tc>
          <w:tcPr>
            <w:tcW w:w="0" w:type="auto"/>
            <w:tcBorders>
              <w:bottom w:val="single" w:sz="4" w:space="0" w:color="auto"/>
            </w:tcBorders>
            <w:shd w:val="clear" w:color="auto" w:fill="auto"/>
            <w:vAlign w:val="center"/>
          </w:tcPr>
          <w:p w14:paraId="0CCE34D0" w14:textId="7777777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Same method of ascertainment for cases and controls</w:t>
            </w:r>
          </w:p>
        </w:tc>
        <w:tc>
          <w:tcPr>
            <w:tcW w:w="0" w:type="auto"/>
            <w:tcBorders>
              <w:bottom w:val="single" w:sz="4" w:space="0" w:color="auto"/>
            </w:tcBorders>
            <w:shd w:val="clear" w:color="auto" w:fill="auto"/>
            <w:vAlign w:val="center"/>
          </w:tcPr>
          <w:p w14:paraId="500326A3" w14:textId="47AC7978" w:rsidR="000911B3" w:rsidRPr="00370617" w:rsidRDefault="000911B3" w:rsidP="003D50F8">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Non-</w:t>
            </w:r>
            <w:r w:rsidR="00F24EC6" w:rsidRPr="00370617">
              <w:rPr>
                <w:rFonts w:ascii="Book Antiqua" w:hAnsi="Book Antiqua" w:cs="Times New Roman"/>
                <w:b/>
                <w:sz w:val="24"/>
                <w:szCs w:val="24"/>
              </w:rPr>
              <w:t>r</w:t>
            </w:r>
            <w:r w:rsidRPr="00370617">
              <w:rPr>
                <w:rFonts w:ascii="Book Antiqua" w:hAnsi="Book Antiqua" w:cs="Times New Roman"/>
                <w:b/>
                <w:sz w:val="24"/>
                <w:szCs w:val="24"/>
              </w:rPr>
              <w:t>esponse rate</w:t>
            </w:r>
          </w:p>
        </w:tc>
        <w:tc>
          <w:tcPr>
            <w:tcW w:w="0" w:type="auto"/>
            <w:tcBorders>
              <w:bottom w:val="single" w:sz="4" w:space="0" w:color="auto"/>
            </w:tcBorders>
            <w:shd w:val="clear" w:color="auto" w:fill="auto"/>
            <w:vAlign w:val="center"/>
          </w:tcPr>
          <w:p w14:paraId="23EE16C7" w14:textId="4806F196"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Total quality score</w:t>
            </w:r>
          </w:p>
        </w:tc>
      </w:tr>
      <w:tr w:rsidR="00200BCC" w:rsidRPr="00370617" w14:paraId="12BD988F" w14:textId="77777777" w:rsidTr="00F24EC6">
        <w:trPr>
          <w:cantSplit/>
          <w:trHeight w:val="1134"/>
          <w:jc w:val="center"/>
        </w:trPr>
        <w:tc>
          <w:tcPr>
            <w:tcW w:w="0" w:type="auto"/>
            <w:tcBorders>
              <w:top w:val="single" w:sz="4" w:space="0" w:color="auto"/>
              <w:bottom w:val="nil"/>
            </w:tcBorders>
            <w:shd w:val="clear" w:color="auto" w:fill="auto"/>
            <w:vAlign w:val="center"/>
          </w:tcPr>
          <w:p w14:paraId="3513EE5A" w14:textId="09E4E570" w:rsidR="000911B3" w:rsidRPr="00370617" w:rsidRDefault="000911B3" w:rsidP="006D0CEB">
            <w:pPr>
              <w:spacing w:line="360" w:lineRule="auto"/>
              <w:rPr>
                <w:rFonts w:ascii="Book Antiqua" w:eastAsia="宋体" w:hAnsi="Book Antiqua" w:cs="Times New Roman"/>
                <w:sz w:val="24"/>
                <w:szCs w:val="24"/>
              </w:rPr>
            </w:pPr>
            <w:proofErr w:type="spellStart"/>
            <w:r w:rsidRPr="00370617">
              <w:rPr>
                <w:rFonts w:ascii="Book Antiqua" w:hAnsi="Book Antiqua" w:cs="Times New Roman"/>
                <w:sz w:val="24"/>
                <w:szCs w:val="24"/>
              </w:rPr>
              <w:t>Tsiotra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6D0CEB" w:rsidRPr="00370617">
              <w:rPr>
                <w:rFonts w:ascii="Book Antiqua" w:hAnsi="Book Antiqua" w:cs="Times New Roman"/>
                <w:sz w:val="24"/>
                <w:szCs w:val="24"/>
                <w:vertAlign w:val="superscript"/>
              </w:rPr>
              <w:t>[49]</w:t>
            </w:r>
            <w:r w:rsidRPr="00370617">
              <w:rPr>
                <w:rFonts w:ascii="Book Antiqua" w:hAnsi="Book Antiqua" w:cs="Times New Roman"/>
                <w:sz w:val="24"/>
                <w:szCs w:val="24"/>
              </w:rPr>
              <w:t>, 2018</w:t>
            </w:r>
          </w:p>
        </w:tc>
        <w:tc>
          <w:tcPr>
            <w:tcW w:w="0" w:type="auto"/>
            <w:tcBorders>
              <w:top w:val="single" w:sz="4" w:space="0" w:color="auto"/>
              <w:bottom w:val="nil"/>
            </w:tcBorders>
            <w:shd w:val="clear" w:color="auto" w:fill="auto"/>
            <w:vAlign w:val="center"/>
          </w:tcPr>
          <w:p w14:paraId="58ABC989"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515F7A9D"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56EFBDD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4651BA2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485FC2C9"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CC0779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EB84B7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F3336B9"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single" w:sz="4" w:space="0" w:color="auto"/>
              <w:bottom w:val="nil"/>
            </w:tcBorders>
            <w:shd w:val="clear" w:color="auto" w:fill="auto"/>
            <w:vAlign w:val="center"/>
          </w:tcPr>
          <w:p w14:paraId="0AC716AD"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5</w:t>
            </w:r>
          </w:p>
        </w:tc>
      </w:tr>
      <w:tr w:rsidR="00200BCC" w:rsidRPr="00370617" w14:paraId="6F353BD2" w14:textId="77777777" w:rsidTr="00F24EC6">
        <w:trPr>
          <w:cantSplit/>
          <w:trHeight w:val="1134"/>
          <w:jc w:val="center"/>
        </w:trPr>
        <w:tc>
          <w:tcPr>
            <w:tcW w:w="0" w:type="auto"/>
            <w:tcBorders>
              <w:top w:val="nil"/>
              <w:bottom w:val="nil"/>
            </w:tcBorders>
            <w:shd w:val="clear" w:color="auto" w:fill="auto"/>
            <w:vAlign w:val="center"/>
          </w:tcPr>
          <w:p w14:paraId="0E9251C9" w14:textId="45A315AE" w:rsidR="000911B3" w:rsidRPr="00370617" w:rsidRDefault="000911B3" w:rsidP="0011234C">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Lobo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[42]</w:t>
            </w:r>
            <w:r w:rsidRPr="00370617">
              <w:rPr>
                <w:rFonts w:ascii="Book Antiqua" w:hAnsi="Book Antiqua" w:cs="Times New Roman"/>
                <w:sz w:val="24"/>
                <w:szCs w:val="24"/>
              </w:rPr>
              <w:t>, 2018</w:t>
            </w:r>
          </w:p>
        </w:tc>
        <w:tc>
          <w:tcPr>
            <w:tcW w:w="0" w:type="auto"/>
            <w:tcBorders>
              <w:top w:val="nil"/>
              <w:bottom w:val="nil"/>
            </w:tcBorders>
            <w:shd w:val="clear" w:color="auto" w:fill="auto"/>
            <w:vAlign w:val="center"/>
          </w:tcPr>
          <w:p w14:paraId="1E58497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C070B9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5552E0B"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5FD45C0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0DC2288" w14:textId="3E7EEE3C" w:rsidR="000911B3" w:rsidRPr="00370617" w:rsidRDefault="002B0A29"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4825A402"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6711AA14"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2BB6BACD"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1C2915C7" w14:textId="069CF793" w:rsidR="000911B3" w:rsidRPr="00370617" w:rsidRDefault="002B0A29"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9</w:t>
            </w:r>
          </w:p>
        </w:tc>
      </w:tr>
      <w:tr w:rsidR="00200BCC" w:rsidRPr="00370617" w14:paraId="72B86585" w14:textId="77777777" w:rsidTr="00F24EC6">
        <w:trPr>
          <w:cantSplit/>
          <w:trHeight w:val="1134"/>
          <w:jc w:val="center"/>
        </w:trPr>
        <w:tc>
          <w:tcPr>
            <w:tcW w:w="0" w:type="auto"/>
            <w:tcBorders>
              <w:top w:val="nil"/>
              <w:bottom w:val="nil"/>
            </w:tcBorders>
            <w:shd w:val="clear" w:color="auto" w:fill="auto"/>
            <w:vAlign w:val="center"/>
          </w:tcPr>
          <w:p w14:paraId="18B1C8D5" w14:textId="20724E4C" w:rsidR="003006AB" w:rsidRPr="00370617" w:rsidRDefault="003006AB"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Siddiqui</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[25]</w:t>
            </w:r>
            <w:r w:rsidRPr="00370617">
              <w:rPr>
                <w:rFonts w:ascii="Book Antiqua" w:hAnsi="Book Antiqua" w:cs="Times New Roman"/>
                <w:sz w:val="24"/>
                <w:szCs w:val="24"/>
              </w:rPr>
              <w:t>, 2018</w:t>
            </w:r>
          </w:p>
        </w:tc>
        <w:tc>
          <w:tcPr>
            <w:tcW w:w="0" w:type="auto"/>
            <w:tcBorders>
              <w:top w:val="nil"/>
              <w:bottom w:val="nil"/>
            </w:tcBorders>
            <w:shd w:val="clear" w:color="auto" w:fill="auto"/>
            <w:vAlign w:val="center"/>
          </w:tcPr>
          <w:p w14:paraId="77725204" w14:textId="5C501CE9"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7C15DF5" w14:textId="76CFBF82"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03E7F9B" w14:textId="1AF2E121"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08B2440A" w14:textId="08720D2F"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9E8E83C" w14:textId="1A708531"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7220CE8" w14:textId="69B2565B"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055E238" w14:textId="79A7CBAE"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69D45230" w14:textId="1CB8C0F9"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1161DF18" w14:textId="72B36F0D" w:rsidR="003006AB" w:rsidRPr="00370617" w:rsidRDefault="004F63B1" w:rsidP="004B5322">
            <w:pPr>
              <w:spacing w:line="360" w:lineRule="auto"/>
              <w:rPr>
                <w:rFonts w:ascii="Book Antiqua" w:hAnsi="Book Antiqua" w:cs="Times New Roman"/>
                <w:sz w:val="24"/>
                <w:szCs w:val="24"/>
              </w:rPr>
            </w:pPr>
            <w:r w:rsidRPr="00370617">
              <w:rPr>
                <w:rFonts w:ascii="Book Antiqua" w:hAnsi="Book Antiqua" w:cs="Times New Roman"/>
                <w:sz w:val="24"/>
                <w:szCs w:val="24"/>
              </w:rPr>
              <w:t>5</w:t>
            </w:r>
          </w:p>
        </w:tc>
      </w:tr>
      <w:tr w:rsidR="00200BCC" w:rsidRPr="00370617" w14:paraId="39189170" w14:textId="77777777" w:rsidTr="00F24EC6">
        <w:trPr>
          <w:cantSplit/>
          <w:trHeight w:val="1134"/>
          <w:jc w:val="center"/>
        </w:trPr>
        <w:tc>
          <w:tcPr>
            <w:tcW w:w="0" w:type="auto"/>
            <w:tcBorders>
              <w:top w:val="nil"/>
              <w:bottom w:val="nil"/>
            </w:tcBorders>
            <w:shd w:val="clear" w:color="auto" w:fill="auto"/>
            <w:vAlign w:val="center"/>
          </w:tcPr>
          <w:p w14:paraId="08441250" w14:textId="2E9356DB" w:rsidR="003006AB" w:rsidRPr="00370617" w:rsidRDefault="003006AB"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Bagci</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[21]</w:t>
            </w:r>
            <w:r w:rsidRPr="00370617">
              <w:rPr>
                <w:rFonts w:ascii="Book Antiqua" w:hAnsi="Book Antiqua" w:cs="Times New Roman"/>
                <w:sz w:val="24"/>
                <w:szCs w:val="24"/>
              </w:rPr>
              <w:t>, 2018</w:t>
            </w:r>
          </w:p>
        </w:tc>
        <w:tc>
          <w:tcPr>
            <w:tcW w:w="0" w:type="auto"/>
            <w:tcBorders>
              <w:top w:val="nil"/>
              <w:bottom w:val="nil"/>
            </w:tcBorders>
            <w:shd w:val="clear" w:color="auto" w:fill="auto"/>
            <w:vAlign w:val="center"/>
          </w:tcPr>
          <w:p w14:paraId="367F3F7C" w14:textId="2CD7ABDC"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AB34945" w14:textId="68E8DDCD"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B0EB202" w14:textId="4891FB3B"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DCFDDAD" w14:textId="235FE6A5"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A7825B8" w14:textId="3120041C"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E4BBE97" w14:textId="344A7A8B"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ADB69EA" w14:textId="284BEE34"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E7B25A7" w14:textId="455A34DB"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656043DE" w14:textId="30AA9C36"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5</w:t>
            </w:r>
          </w:p>
        </w:tc>
      </w:tr>
      <w:tr w:rsidR="00200BCC" w:rsidRPr="00370617" w14:paraId="25EE7558" w14:textId="77777777" w:rsidTr="00F24EC6">
        <w:trPr>
          <w:cantSplit/>
          <w:trHeight w:val="1134"/>
          <w:jc w:val="center"/>
        </w:trPr>
        <w:tc>
          <w:tcPr>
            <w:tcW w:w="0" w:type="auto"/>
            <w:tcBorders>
              <w:top w:val="nil"/>
              <w:bottom w:val="nil"/>
            </w:tcBorders>
            <w:shd w:val="clear" w:color="auto" w:fill="auto"/>
            <w:vAlign w:val="center"/>
          </w:tcPr>
          <w:p w14:paraId="6844E0E5" w14:textId="6EDD2725"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Ravnsborg</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[45]</w:t>
            </w:r>
            <w:r w:rsidRPr="00370617">
              <w:rPr>
                <w:rFonts w:ascii="Book Antiqua" w:hAnsi="Book Antiqua" w:cs="Times New Roman"/>
                <w:sz w:val="24"/>
                <w:szCs w:val="24"/>
              </w:rPr>
              <w:t>, 2016</w:t>
            </w:r>
          </w:p>
        </w:tc>
        <w:tc>
          <w:tcPr>
            <w:tcW w:w="0" w:type="auto"/>
            <w:tcBorders>
              <w:top w:val="nil"/>
              <w:bottom w:val="nil"/>
            </w:tcBorders>
            <w:shd w:val="clear" w:color="auto" w:fill="auto"/>
            <w:vAlign w:val="center"/>
          </w:tcPr>
          <w:p w14:paraId="3574A9E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57A6CE4B"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545091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47B464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844A441" w14:textId="06A180D5" w:rsidR="000911B3" w:rsidRPr="00370617" w:rsidRDefault="002B0A29"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7C5E38D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5B85BA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CA1597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64F1A908" w14:textId="7CC4561A" w:rsidR="000911B3" w:rsidRPr="00370617" w:rsidRDefault="002B0A29"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9</w:t>
            </w:r>
          </w:p>
        </w:tc>
      </w:tr>
      <w:tr w:rsidR="00200BCC" w:rsidRPr="00370617" w14:paraId="6A8CE7C1" w14:textId="77777777" w:rsidTr="00F24EC6">
        <w:trPr>
          <w:cantSplit/>
          <w:trHeight w:val="1134"/>
          <w:jc w:val="center"/>
        </w:trPr>
        <w:tc>
          <w:tcPr>
            <w:tcW w:w="0" w:type="auto"/>
            <w:tcBorders>
              <w:top w:val="nil"/>
              <w:bottom w:val="nil"/>
            </w:tcBorders>
            <w:shd w:val="clear" w:color="auto" w:fill="auto"/>
            <w:vAlign w:val="center"/>
          </w:tcPr>
          <w:p w14:paraId="481877DA" w14:textId="3AC25115" w:rsidR="000911B3" w:rsidRPr="00370617" w:rsidRDefault="000911B3" w:rsidP="0011234C">
            <w:pPr>
              <w:spacing w:line="360" w:lineRule="auto"/>
              <w:rPr>
                <w:rFonts w:ascii="Book Antiqua" w:hAnsi="Book Antiqua" w:cs="Times New Roman"/>
                <w:sz w:val="24"/>
                <w:szCs w:val="24"/>
              </w:rPr>
            </w:pPr>
            <w:r w:rsidRPr="00370617">
              <w:rPr>
                <w:rFonts w:ascii="Book Antiqua" w:hAnsi="Book Antiqua" w:cs="Times New Roman"/>
                <w:sz w:val="24"/>
                <w:szCs w:val="24"/>
              </w:rPr>
              <w:lastRenderedPageBreak/>
              <w:t xml:space="preserve">Huang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[13]</w:t>
            </w:r>
            <w:r w:rsidRPr="00370617">
              <w:rPr>
                <w:rFonts w:ascii="Book Antiqua" w:hAnsi="Book Antiqua" w:cs="Times New Roman"/>
                <w:sz w:val="24"/>
                <w:szCs w:val="24"/>
              </w:rPr>
              <w:t>, 2016</w:t>
            </w:r>
          </w:p>
        </w:tc>
        <w:tc>
          <w:tcPr>
            <w:tcW w:w="0" w:type="auto"/>
            <w:tcBorders>
              <w:top w:val="nil"/>
              <w:bottom w:val="nil"/>
            </w:tcBorders>
            <w:shd w:val="clear" w:color="auto" w:fill="auto"/>
            <w:vAlign w:val="center"/>
          </w:tcPr>
          <w:p w14:paraId="6DBAB99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2F6EB611"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454B665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78A21256"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CA65B4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1509DF76"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6CE6BC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2809E78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1F03A991"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w:t>
            </w:r>
          </w:p>
        </w:tc>
      </w:tr>
      <w:tr w:rsidR="00200BCC" w:rsidRPr="00370617" w14:paraId="2E75738D" w14:textId="77777777" w:rsidTr="00F24EC6">
        <w:trPr>
          <w:cantSplit/>
          <w:trHeight w:val="1134"/>
          <w:jc w:val="center"/>
        </w:trPr>
        <w:tc>
          <w:tcPr>
            <w:tcW w:w="0" w:type="auto"/>
            <w:tcBorders>
              <w:top w:val="nil"/>
              <w:bottom w:val="nil"/>
            </w:tcBorders>
            <w:shd w:val="clear" w:color="auto" w:fill="auto"/>
            <w:vAlign w:val="center"/>
          </w:tcPr>
          <w:p w14:paraId="3AA3CD47" w14:textId="53C11AB3"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Takhshid</w:t>
            </w:r>
            <w:proofErr w:type="spellEnd"/>
            <w:r w:rsidRPr="00370617">
              <w:rPr>
                <w:rFonts w:ascii="Book Antiqua" w:hAnsi="Book Antiqua" w:cs="Times New Roman"/>
                <w:sz w:val="24"/>
                <w:szCs w:val="24"/>
              </w:rPr>
              <w:t xml:space="preserve"> and </w:t>
            </w:r>
            <w:proofErr w:type="spellStart"/>
            <w:r w:rsidRPr="00370617">
              <w:rPr>
                <w:rFonts w:ascii="Book Antiqua" w:hAnsi="Book Antiqua" w:cs="Times New Roman"/>
                <w:sz w:val="24"/>
                <w:szCs w:val="24"/>
              </w:rPr>
              <w:t>Zare</w:t>
            </w:r>
            <w:proofErr w:type="spellEnd"/>
            <w:r w:rsidR="0011234C" w:rsidRPr="00370617">
              <w:rPr>
                <w:rFonts w:ascii="Book Antiqua" w:hAnsi="Book Antiqua" w:cs="Times New Roman"/>
                <w:sz w:val="24"/>
                <w:szCs w:val="24"/>
                <w:vertAlign w:val="superscript"/>
              </w:rPr>
              <w:t>[48]</w:t>
            </w:r>
            <w:r w:rsidRPr="00370617">
              <w:rPr>
                <w:rFonts w:ascii="Book Antiqua" w:hAnsi="Book Antiqua" w:cs="Times New Roman"/>
                <w:sz w:val="24"/>
                <w:szCs w:val="24"/>
              </w:rPr>
              <w:t>, 2015</w:t>
            </w:r>
          </w:p>
        </w:tc>
        <w:tc>
          <w:tcPr>
            <w:tcW w:w="0" w:type="auto"/>
            <w:tcBorders>
              <w:top w:val="nil"/>
              <w:bottom w:val="nil"/>
            </w:tcBorders>
            <w:shd w:val="clear" w:color="auto" w:fill="auto"/>
            <w:vAlign w:val="center"/>
          </w:tcPr>
          <w:p w14:paraId="3906E16E"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5802FB1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0568BD04"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1E27F362"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DB0C18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00FD4A76"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101E526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64D1D5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076AFCEB"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w:t>
            </w:r>
          </w:p>
        </w:tc>
      </w:tr>
      <w:tr w:rsidR="00200BCC" w:rsidRPr="00370617" w14:paraId="041373E4" w14:textId="77777777" w:rsidTr="00F24EC6">
        <w:trPr>
          <w:cantSplit/>
          <w:trHeight w:val="1134"/>
          <w:jc w:val="center"/>
        </w:trPr>
        <w:tc>
          <w:tcPr>
            <w:tcW w:w="0" w:type="auto"/>
            <w:tcBorders>
              <w:top w:val="nil"/>
              <w:bottom w:val="nil"/>
            </w:tcBorders>
            <w:shd w:val="clear" w:color="auto" w:fill="auto"/>
            <w:vAlign w:val="center"/>
          </w:tcPr>
          <w:p w14:paraId="5E04F4B9" w14:textId="365EB82B" w:rsidR="003006AB" w:rsidRPr="00370617" w:rsidRDefault="003006AB"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Boyadzhieva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[32]</w:t>
            </w:r>
            <w:r w:rsidRPr="00370617">
              <w:rPr>
                <w:rFonts w:ascii="Book Antiqua" w:hAnsi="Book Antiqua" w:cs="Times New Roman"/>
                <w:sz w:val="24"/>
                <w:szCs w:val="24"/>
              </w:rPr>
              <w:t>, 2013</w:t>
            </w:r>
          </w:p>
        </w:tc>
        <w:tc>
          <w:tcPr>
            <w:tcW w:w="0" w:type="auto"/>
            <w:tcBorders>
              <w:top w:val="nil"/>
              <w:bottom w:val="nil"/>
            </w:tcBorders>
            <w:shd w:val="clear" w:color="auto" w:fill="auto"/>
            <w:vAlign w:val="center"/>
          </w:tcPr>
          <w:p w14:paraId="7F2D353F" w14:textId="7D06831E"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4609C24" w14:textId="7DE10636"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952B3EC" w14:textId="3CB8509C"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4CD29F8" w14:textId="05F9486B"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DCFE2A4" w14:textId="475BD8E2"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B36755B" w14:textId="299C2FCB"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34124B5" w14:textId="67E2427B"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252A2F50" w14:textId="74B8D2E6"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5E65D7C4" w14:textId="717FBAB6" w:rsidR="003006AB"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7</w:t>
            </w:r>
          </w:p>
        </w:tc>
      </w:tr>
      <w:tr w:rsidR="00200BCC" w:rsidRPr="00370617" w14:paraId="53174EB8" w14:textId="77777777" w:rsidTr="00F24EC6">
        <w:trPr>
          <w:cantSplit/>
          <w:trHeight w:val="1134"/>
          <w:jc w:val="center"/>
        </w:trPr>
        <w:tc>
          <w:tcPr>
            <w:tcW w:w="0" w:type="auto"/>
            <w:tcBorders>
              <w:top w:val="nil"/>
              <w:bottom w:val="nil"/>
            </w:tcBorders>
            <w:shd w:val="clear" w:color="auto" w:fill="auto"/>
            <w:vAlign w:val="center"/>
          </w:tcPr>
          <w:p w14:paraId="20FC5F27" w14:textId="2EB24874" w:rsidR="000911B3" w:rsidRPr="00370617" w:rsidRDefault="000911B3" w:rsidP="0011234C">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Nanda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[43]</w:t>
            </w:r>
            <w:r w:rsidRPr="00370617">
              <w:rPr>
                <w:rFonts w:ascii="Book Antiqua" w:hAnsi="Book Antiqua" w:cs="Times New Roman"/>
                <w:sz w:val="24"/>
                <w:szCs w:val="24"/>
              </w:rPr>
              <w:t>,</w:t>
            </w:r>
            <w:r w:rsidR="0011234C" w:rsidRPr="00370617">
              <w:rPr>
                <w:rFonts w:ascii="Book Antiqua" w:hAnsi="Book Antiqua" w:cs="Times New Roman"/>
                <w:sz w:val="24"/>
                <w:szCs w:val="24"/>
                <w:vertAlign w:val="superscript"/>
              </w:rPr>
              <w:t xml:space="preserve"> </w:t>
            </w:r>
            <w:r w:rsidRPr="00370617">
              <w:rPr>
                <w:rFonts w:ascii="Book Antiqua" w:hAnsi="Book Antiqua" w:cs="Times New Roman"/>
                <w:sz w:val="24"/>
                <w:szCs w:val="24"/>
              </w:rPr>
              <w:t>2012</w:t>
            </w:r>
          </w:p>
        </w:tc>
        <w:tc>
          <w:tcPr>
            <w:tcW w:w="0" w:type="auto"/>
            <w:tcBorders>
              <w:top w:val="nil"/>
              <w:bottom w:val="nil"/>
            </w:tcBorders>
            <w:shd w:val="clear" w:color="auto" w:fill="auto"/>
            <w:vAlign w:val="center"/>
          </w:tcPr>
          <w:p w14:paraId="0CDB2EB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F9BEA43" w14:textId="5240C022" w:rsidR="000911B3" w:rsidRPr="00370617" w:rsidRDefault="00071972"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2B76E6A1"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0B7A839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617B855" w14:textId="63C6338B" w:rsidR="000911B3" w:rsidRPr="00370617" w:rsidRDefault="002B0A29"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7078BB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787C87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F22670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25D763AB" w14:textId="3F383B29" w:rsidR="000911B3" w:rsidRPr="00370617" w:rsidRDefault="00071972"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w:t>
            </w:r>
          </w:p>
        </w:tc>
      </w:tr>
      <w:tr w:rsidR="00200BCC" w:rsidRPr="00370617" w14:paraId="0FB49EEB" w14:textId="77777777" w:rsidTr="00F24EC6">
        <w:trPr>
          <w:cantSplit/>
          <w:trHeight w:val="1134"/>
          <w:jc w:val="center"/>
        </w:trPr>
        <w:tc>
          <w:tcPr>
            <w:tcW w:w="0" w:type="auto"/>
            <w:tcBorders>
              <w:top w:val="nil"/>
              <w:bottom w:val="nil"/>
            </w:tcBorders>
            <w:shd w:val="clear" w:color="auto" w:fill="auto"/>
            <w:vAlign w:val="center"/>
          </w:tcPr>
          <w:p w14:paraId="4033BA24" w14:textId="57ACECD0"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Skvarca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[47]</w:t>
            </w:r>
            <w:r w:rsidRPr="00370617">
              <w:rPr>
                <w:rFonts w:ascii="Book Antiqua" w:hAnsi="Book Antiqua" w:cs="Times New Roman"/>
                <w:sz w:val="24"/>
                <w:szCs w:val="24"/>
              </w:rPr>
              <w:t>, 2012</w:t>
            </w:r>
          </w:p>
        </w:tc>
        <w:tc>
          <w:tcPr>
            <w:tcW w:w="0" w:type="auto"/>
            <w:tcBorders>
              <w:top w:val="nil"/>
              <w:bottom w:val="nil"/>
            </w:tcBorders>
            <w:shd w:val="clear" w:color="auto" w:fill="auto"/>
            <w:vAlign w:val="center"/>
          </w:tcPr>
          <w:p w14:paraId="1B78D3FE"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56973B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398A09E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7FAAC08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54A7E9AE"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48BCA9B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8C8258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1548789"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22E03DEE"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w:t>
            </w:r>
          </w:p>
        </w:tc>
      </w:tr>
      <w:tr w:rsidR="00200BCC" w:rsidRPr="00370617" w14:paraId="2E520587" w14:textId="77777777" w:rsidTr="00F24EC6">
        <w:trPr>
          <w:cantSplit/>
          <w:trHeight w:val="1134"/>
          <w:jc w:val="center"/>
        </w:trPr>
        <w:tc>
          <w:tcPr>
            <w:tcW w:w="0" w:type="auto"/>
            <w:tcBorders>
              <w:top w:val="nil"/>
              <w:bottom w:val="nil"/>
            </w:tcBorders>
            <w:shd w:val="clear" w:color="auto" w:fill="auto"/>
            <w:vAlign w:val="center"/>
          </w:tcPr>
          <w:p w14:paraId="2873C382" w14:textId="3DD88384" w:rsidR="00850C36" w:rsidRPr="00370617" w:rsidRDefault="00850C36"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Akdeniz</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[31]</w:t>
            </w:r>
            <w:r w:rsidRPr="00370617">
              <w:rPr>
                <w:rFonts w:ascii="Book Antiqua" w:hAnsi="Book Antiqua" w:cs="Times New Roman"/>
                <w:sz w:val="24"/>
                <w:szCs w:val="24"/>
              </w:rPr>
              <w:t>, 2011</w:t>
            </w:r>
          </w:p>
        </w:tc>
        <w:tc>
          <w:tcPr>
            <w:tcW w:w="0" w:type="auto"/>
            <w:tcBorders>
              <w:top w:val="nil"/>
              <w:bottom w:val="nil"/>
            </w:tcBorders>
            <w:shd w:val="clear" w:color="auto" w:fill="auto"/>
            <w:vAlign w:val="center"/>
          </w:tcPr>
          <w:p w14:paraId="7C201895" w14:textId="73DB0B6A"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65BFB78" w14:textId="3551D9B2"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41CB27A6" w14:textId="201942A1"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29BCEB4A" w14:textId="041DE07A"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F9B4382" w14:textId="09394E76"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1279B2F6" w14:textId="7683C9CC"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61D34DF3" w14:textId="38E19B82"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262412B" w14:textId="4217A291"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0E6AB297" w14:textId="1FC47470"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5</w:t>
            </w:r>
          </w:p>
        </w:tc>
      </w:tr>
      <w:tr w:rsidR="00200BCC" w:rsidRPr="00370617" w14:paraId="5E396CAF" w14:textId="77777777" w:rsidTr="00F24EC6">
        <w:trPr>
          <w:cantSplit/>
          <w:trHeight w:val="1134"/>
          <w:jc w:val="center"/>
        </w:trPr>
        <w:tc>
          <w:tcPr>
            <w:tcW w:w="0" w:type="auto"/>
            <w:tcBorders>
              <w:top w:val="nil"/>
              <w:bottom w:val="nil"/>
            </w:tcBorders>
            <w:shd w:val="clear" w:color="auto" w:fill="auto"/>
            <w:vAlign w:val="center"/>
          </w:tcPr>
          <w:p w14:paraId="70DC30D3" w14:textId="33BF7FD3" w:rsidR="00850C36" w:rsidRPr="00370617" w:rsidRDefault="00850C36"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Kleiblova</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[38]</w:t>
            </w:r>
            <w:r w:rsidRPr="00370617">
              <w:rPr>
                <w:rFonts w:ascii="Book Antiqua" w:hAnsi="Book Antiqua" w:cs="Times New Roman"/>
                <w:sz w:val="24"/>
                <w:szCs w:val="24"/>
              </w:rPr>
              <w:t>, 2010</w:t>
            </w:r>
          </w:p>
        </w:tc>
        <w:tc>
          <w:tcPr>
            <w:tcW w:w="0" w:type="auto"/>
            <w:tcBorders>
              <w:top w:val="nil"/>
              <w:bottom w:val="nil"/>
            </w:tcBorders>
            <w:shd w:val="clear" w:color="auto" w:fill="auto"/>
            <w:vAlign w:val="center"/>
          </w:tcPr>
          <w:p w14:paraId="4A4A1419" w14:textId="229DFD2B"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16F1F041" w14:textId="22062746"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A9ABA0A" w14:textId="611D7B4C"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7CDFF5F5" w14:textId="43100EC4"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6EBC086" w14:textId="5A134E37"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D45AC93" w14:textId="31AC8C17"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4FA395A" w14:textId="43872EB7"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E770324" w14:textId="3417EC96"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46C066ED" w14:textId="14DC029F"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5</w:t>
            </w:r>
          </w:p>
        </w:tc>
      </w:tr>
      <w:tr w:rsidR="00200BCC" w:rsidRPr="00370617" w14:paraId="34EBBEA4" w14:textId="77777777" w:rsidTr="00F24EC6">
        <w:trPr>
          <w:cantSplit/>
          <w:trHeight w:val="1134"/>
          <w:jc w:val="center"/>
        </w:trPr>
        <w:tc>
          <w:tcPr>
            <w:tcW w:w="0" w:type="auto"/>
            <w:tcBorders>
              <w:top w:val="nil"/>
              <w:bottom w:val="nil"/>
            </w:tcBorders>
            <w:shd w:val="clear" w:color="auto" w:fill="auto"/>
            <w:vAlign w:val="center"/>
          </w:tcPr>
          <w:p w14:paraId="0446B00E" w14:textId="5497A26D" w:rsidR="00850C36" w:rsidRPr="00370617" w:rsidRDefault="00850C36"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lastRenderedPageBreak/>
              <w:t>Vitoratos</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[50]</w:t>
            </w:r>
            <w:r w:rsidRPr="00370617">
              <w:rPr>
                <w:rFonts w:ascii="Book Antiqua" w:hAnsi="Book Antiqua" w:cs="Times New Roman"/>
                <w:sz w:val="24"/>
                <w:szCs w:val="24"/>
              </w:rPr>
              <w:t>, 2010</w:t>
            </w:r>
          </w:p>
        </w:tc>
        <w:tc>
          <w:tcPr>
            <w:tcW w:w="0" w:type="auto"/>
            <w:tcBorders>
              <w:top w:val="nil"/>
              <w:bottom w:val="nil"/>
            </w:tcBorders>
            <w:shd w:val="clear" w:color="auto" w:fill="auto"/>
            <w:vAlign w:val="center"/>
          </w:tcPr>
          <w:p w14:paraId="26DCBAC4" w14:textId="14DA6E1A"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7CF5B516" w14:textId="1ABE8B54"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7930FC8F" w14:textId="1AF3CB9E"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6755E59E" w14:textId="15D7256C"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6556DF59" w14:textId="79C35C79"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50C34A53" w14:textId="56BF8FA8"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6F0728B1" w14:textId="0DF70A0F"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0B106A4" w14:textId="594995BF"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22586A1E" w14:textId="7702B858" w:rsidR="00850C36" w:rsidRPr="00370617" w:rsidRDefault="00850C36" w:rsidP="004B5322">
            <w:pPr>
              <w:spacing w:line="360" w:lineRule="auto"/>
              <w:rPr>
                <w:rFonts w:ascii="Book Antiqua" w:hAnsi="Book Antiqua" w:cs="Times New Roman"/>
                <w:sz w:val="24"/>
                <w:szCs w:val="24"/>
              </w:rPr>
            </w:pPr>
            <w:r w:rsidRPr="00370617">
              <w:rPr>
                <w:rFonts w:ascii="Book Antiqua" w:hAnsi="Book Antiqua" w:cs="Times New Roman"/>
                <w:sz w:val="24"/>
                <w:szCs w:val="24"/>
              </w:rPr>
              <w:t>6</w:t>
            </w:r>
          </w:p>
        </w:tc>
      </w:tr>
      <w:tr w:rsidR="00200BCC" w:rsidRPr="00370617" w14:paraId="49DA2841" w14:textId="77777777" w:rsidTr="00F24EC6">
        <w:trPr>
          <w:cantSplit/>
          <w:trHeight w:val="1134"/>
          <w:jc w:val="center"/>
        </w:trPr>
        <w:tc>
          <w:tcPr>
            <w:tcW w:w="0" w:type="auto"/>
            <w:tcBorders>
              <w:top w:val="nil"/>
              <w:bottom w:val="nil"/>
            </w:tcBorders>
            <w:shd w:val="clear" w:color="auto" w:fill="auto"/>
            <w:vAlign w:val="center"/>
          </w:tcPr>
          <w:p w14:paraId="71578E7E" w14:textId="309008BE"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Kralisch</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[39]</w:t>
            </w:r>
            <w:r w:rsidRPr="00370617">
              <w:rPr>
                <w:rFonts w:ascii="Book Antiqua" w:hAnsi="Book Antiqua" w:cs="Times New Roman"/>
                <w:sz w:val="24"/>
                <w:szCs w:val="24"/>
              </w:rPr>
              <w:t>, 2009</w:t>
            </w:r>
          </w:p>
        </w:tc>
        <w:tc>
          <w:tcPr>
            <w:tcW w:w="0" w:type="auto"/>
            <w:tcBorders>
              <w:top w:val="nil"/>
              <w:bottom w:val="nil"/>
            </w:tcBorders>
            <w:shd w:val="clear" w:color="auto" w:fill="auto"/>
            <w:vAlign w:val="center"/>
          </w:tcPr>
          <w:p w14:paraId="47026BC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2ECF89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1808E5FD"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286BD26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B74B6A7" w14:textId="2A12926A" w:rsidR="000911B3" w:rsidRPr="00370617" w:rsidRDefault="007E226B"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579005B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B37867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2C2F107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2496D79B" w14:textId="62BA6E0F" w:rsidR="000911B3" w:rsidRPr="00370617" w:rsidRDefault="007E226B"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w:t>
            </w:r>
          </w:p>
        </w:tc>
      </w:tr>
      <w:tr w:rsidR="00200BCC" w:rsidRPr="00370617" w14:paraId="35A3468C" w14:textId="77777777" w:rsidTr="00F24EC6">
        <w:trPr>
          <w:cantSplit/>
          <w:trHeight w:val="1134"/>
          <w:jc w:val="center"/>
        </w:trPr>
        <w:tc>
          <w:tcPr>
            <w:tcW w:w="0" w:type="auto"/>
            <w:tcBorders>
              <w:top w:val="nil"/>
              <w:bottom w:val="nil"/>
            </w:tcBorders>
            <w:shd w:val="clear" w:color="auto" w:fill="auto"/>
            <w:vAlign w:val="center"/>
          </w:tcPr>
          <w:p w14:paraId="51472260" w14:textId="1A926571"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Kuzmicki</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[14]</w:t>
            </w:r>
            <w:r w:rsidRPr="00370617">
              <w:rPr>
                <w:rFonts w:ascii="Book Antiqua" w:hAnsi="Book Antiqua" w:cs="Times New Roman"/>
                <w:sz w:val="24"/>
                <w:szCs w:val="24"/>
              </w:rPr>
              <w:t>, 2009</w:t>
            </w:r>
          </w:p>
        </w:tc>
        <w:tc>
          <w:tcPr>
            <w:tcW w:w="0" w:type="auto"/>
            <w:tcBorders>
              <w:top w:val="nil"/>
              <w:bottom w:val="nil"/>
            </w:tcBorders>
            <w:shd w:val="clear" w:color="auto" w:fill="auto"/>
            <w:vAlign w:val="center"/>
          </w:tcPr>
          <w:p w14:paraId="30FE91C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12B04B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A5FB0C6"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240D77CB"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3B974B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nil"/>
            </w:tcBorders>
            <w:shd w:val="clear" w:color="auto" w:fill="auto"/>
            <w:vAlign w:val="center"/>
          </w:tcPr>
          <w:p w14:paraId="6CC0A09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4DDE5E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FCA6E91"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540096B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6</w:t>
            </w:r>
          </w:p>
        </w:tc>
      </w:tr>
      <w:tr w:rsidR="00200BCC" w:rsidRPr="00370617" w14:paraId="11390540" w14:textId="77777777" w:rsidTr="00F24EC6">
        <w:trPr>
          <w:cantSplit/>
          <w:trHeight w:val="1134"/>
          <w:jc w:val="center"/>
        </w:trPr>
        <w:tc>
          <w:tcPr>
            <w:tcW w:w="0" w:type="auto"/>
            <w:tcBorders>
              <w:top w:val="nil"/>
              <w:bottom w:val="nil"/>
            </w:tcBorders>
            <w:shd w:val="clear" w:color="auto" w:fill="auto"/>
            <w:vAlign w:val="center"/>
          </w:tcPr>
          <w:p w14:paraId="2F012107" w14:textId="648EDB2C"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Palik</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[17]</w:t>
            </w:r>
            <w:r w:rsidRPr="00370617">
              <w:rPr>
                <w:rFonts w:ascii="Book Antiqua" w:hAnsi="Book Antiqua" w:cs="Times New Roman"/>
                <w:sz w:val="24"/>
                <w:szCs w:val="24"/>
              </w:rPr>
              <w:t>, 2007</w:t>
            </w:r>
          </w:p>
        </w:tc>
        <w:tc>
          <w:tcPr>
            <w:tcW w:w="0" w:type="auto"/>
            <w:tcBorders>
              <w:top w:val="nil"/>
              <w:bottom w:val="nil"/>
            </w:tcBorders>
            <w:shd w:val="clear" w:color="auto" w:fill="auto"/>
            <w:vAlign w:val="center"/>
          </w:tcPr>
          <w:p w14:paraId="595CC74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575608C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1A9B51D3"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nil"/>
            </w:tcBorders>
            <w:shd w:val="clear" w:color="auto" w:fill="auto"/>
            <w:vAlign w:val="center"/>
          </w:tcPr>
          <w:p w14:paraId="539EC07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0C4AE456" w14:textId="38654603" w:rsidR="000911B3" w:rsidRPr="00370617" w:rsidRDefault="007E226B"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30266CD1"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D2962E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nil"/>
            </w:tcBorders>
            <w:shd w:val="clear" w:color="auto" w:fill="auto"/>
            <w:vAlign w:val="center"/>
          </w:tcPr>
          <w:p w14:paraId="47C3C448"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NI</w:t>
            </w:r>
          </w:p>
        </w:tc>
        <w:tc>
          <w:tcPr>
            <w:tcW w:w="0" w:type="auto"/>
            <w:tcBorders>
              <w:top w:val="nil"/>
              <w:bottom w:val="nil"/>
            </w:tcBorders>
            <w:shd w:val="clear" w:color="auto" w:fill="auto"/>
            <w:vAlign w:val="center"/>
          </w:tcPr>
          <w:p w14:paraId="3C4DD6DF" w14:textId="2B0F75B5" w:rsidR="000911B3" w:rsidRPr="00370617" w:rsidRDefault="007E226B"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5</w:t>
            </w:r>
          </w:p>
        </w:tc>
      </w:tr>
      <w:tr w:rsidR="00200BCC" w:rsidRPr="00370617" w14:paraId="2434A5FB" w14:textId="77777777" w:rsidTr="00F24EC6">
        <w:trPr>
          <w:cantSplit/>
          <w:trHeight w:val="1134"/>
          <w:jc w:val="center"/>
        </w:trPr>
        <w:tc>
          <w:tcPr>
            <w:tcW w:w="0" w:type="auto"/>
            <w:tcBorders>
              <w:top w:val="single" w:sz="4" w:space="0" w:color="auto"/>
              <w:bottom w:val="single" w:sz="4" w:space="0" w:color="auto"/>
            </w:tcBorders>
            <w:shd w:val="clear" w:color="auto" w:fill="auto"/>
            <w:vAlign w:val="center"/>
          </w:tcPr>
          <w:p w14:paraId="48323219" w14:textId="7DC38BE6" w:rsidR="000911B3" w:rsidRPr="00370617" w:rsidRDefault="00F24EC6"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R</w:t>
            </w:r>
            <w:r w:rsidRPr="00370617">
              <w:rPr>
                <w:rFonts w:ascii="Book Antiqua" w:hAnsi="Book Antiqua" w:cs="Times New Roman" w:hint="eastAsia"/>
                <w:b/>
                <w:sz w:val="24"/>
                <w:szCs w:val="24"/>
              </w:rPr>
              <w:t>ef.</w:t>
            </w:r>
          </w:p>
        </w:tc>
        <w:tc>
          <w:tcPr>
            <w:tcW w:w="0" w:type="auto"/>
            <w:tcBorders>
              <w:top w:val="single" w:sz="4" w:space="0" w:color="auto"/>
              <w:bottom w:val="single" w:sz="4" w:space="0" w:color="auto"/>
            </w:tcBorders>
            <w:shd w:val="clear" w:color="auto" w:fill="auto"/>
            <w:vAlign w:val="center"/>
          </w:tcPr>
          <w:p w14:paraId="48B8CBEA" w14:textId="30F574FE"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Representativeness of the exposed cohort</w:t>
            </w:r>
          </w:p>
        </w:tc>
        <w:tc>
          <w:tcPr>
            <w:tcW w:w="0" w:type="auto"/>
            <w:tcBorders>
              <w:top w:val="single" w:sz="4" w:space="0" w:color="auto"/>
              <w:bottom w:val="single" w:sz="4" w:space="0" w:color="auto"/>
            </w:tcBorders>
            <w:shd w:val="clear" w:color="auto" w:fill="auto"/>
            <w:vAlign w:val="center"/>
          </w:tcPr>
          <w:p w14:paraId="747399E2" w14:textId="7777777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Selection of the non-exposed cohort</w:t>
            </w:r>
          </w:p>
        </w:tc>
        <w:tc>
          <w:tcPr>
            <w:tcW w:w="0" w:type="auto"/>
            <w:tcBorders>
              <w:top w:val="single" w:sz="4" w:space="0" w:color="auto"/>
              <w:bottom w:val="single" w:sz="4" w:space="0" w:color="auto"/>
            </w:tcBorders>
            <w:shd w:val="clear" w:color="auto" w:fill="auto"/>
            <w:vAlign w:val="center"/>
          </w:tcPr>
          <w:p w14:paraId="11E3770E" w14:textId="3DAE2B75"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Ascertainment of exposure</w:t>
            </w:r>
          </w:p>
        </w:tc>
        <w:tc>
          <w:tcPr>
            <w:tcW w:w="0" w:type="auto"/>
            <w:tcBorders>
              <w:top w:val="single" w:sz="4" w:space="0" w:color="auto"/>
              <w:bottom w:val="single" w:sz="4" w:space="0" w:color="auto"/>
            </w:tcBorders>
            <w:shd w:val="clear" w:color="auto" w:fill="auto"/>
            <w:vAlign w:val="center"/>
          </w:tcPr>
          <w:p w14:paraId="5E5B029D" w14:textId="5DC60E2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Demonstration that outcome of interest was not present at start of study</w:t>
            </w:r>
          </w:p>
        </w:tc>
        <w:tc>
          <w:tcPr>
            <w:tcW w:w="0" w:type="auto"/>
            <w:tcBorders>
              <w:top w:val="single" w:sz="4" w:space="0" w:color="auto"/>
              <w:bottom w:val="single" w:sz="4" w:space="0" w:color="auto"/>
            </w:tcBorders>
            <w:shd w:val="clear" w:color="auto" w:fill="auto"/>
            <w:vAlign w:val="center"/>
          </w:tcPr>
          <w:p w14:paraId="64803985" w14:textId="0A73E1FF" w:rsidR="000911B3" w:rsidRPr="00370617" w:rsidRDefault="000911B3" w:rsidP="00D45E65">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 xml:space="preserve">Comparability of cohorts </w:t>
            </w:r>
          </w:p>
        </w:tc>
        <w:tc>
          <w:tcPr>
            <w:tcW w:w="0" w:type="auto"/>
            <w:tcBorders>
              <w:top w:val="single" w:sz="4" w:space="0" w:color="auto"/>
              <w:bottom w:val="single" w:sz="4" w:space="0" w:color="auto"/>
            </w:tcBorders>
            <w:shd w:val="clear" w:color="auto" w:fill="auto"/>
            <w:vAlign w:val="center"/>
          </w:tcPr>
          <w:p w14:paraId="262B8028" w14:textId="1AB1A4CB" w:rsidR="000911B3" w:rsidRPr="00370617" w:rsidRDefault="000911B3" w:rsidP="00D45E65">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Assessment of outcome</w:t>
            </w:r>
          </w:p>
        </w:tc>
        <w:tc>
          <w:tcPr>
            <w:tcW w:w="0" w:type="auto"/>
            <w:tcBorders>
              <w:top w:val="single" w:sz="4" w:space="0" w:color="auto"/>
              <w:bottom w:val="single" w:sz="4" w:space="0" w:color="auto"/>
            </w:tcBorders>
            <w:shd w:val="clear" w:color="auto" w:fill="auto"/>
            <w:vAlign w:val="center"/>
          </w:tcPr>
          <w:p w14:paraId="6DE03407" w14:textId="77777777"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Follow-up long enough for outcomes to occur</w:t>
            </w:r>
          </w:p>
        </w:tc>
        <w:tc>
          <w:tcPr>
            <w:tcW w:w="0" w:type="auto"/>
            <w:tcBorders>
              <w:top w:val="single" w:sz="4" w:space="0" w:color="auto"/>
              <w:bottom w:val="single" w:sz="4" w:space="0" w:color="auto"/>
            </w:tcBorders>
            <w:shd w:val="clear" w:color="auto" w:fill="auto"/>
            <w:vAlign w:val="center"/>
          </w:tcPr>
          <w:p w14:paraId="1AF91130" w14:textId="2C0BB938" w:rsidR="000911B3" w:rsidRPr="00370617" w:rsidRDefault="000911B3" w:rsidP="00D45E65">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 xml:space="preserve">Adequacy of follow </w:t>
            </w:r>
            <w:r w:rsidR="00AE22A6" w:rsidRPr="00370617">
              <w:rPr>
                <w:rFonts w:ascii="Book Antiqua" w:hAnsi="Book Antiqua" w:cs="Times New Roman"/>
                <w:b/>
                <w:sz w:val="24"/>
                <w:szCs w:val="24"/>
              </w:rPr>
              <w:t>-</w:t>
            </w:r>
            <w:r w:rsidRPr="00370617">
              <w:rPr>
                <w:rFonts w:ascii="Book Antiqua" w:hAnsi="Book Antiqua" w:cs="Times New Roman"/>
                <w:b/>
                <w:sz w:val="24"/>
                <w:szCs w:val="24"/>
              </w:rPr>
              <w:t>up of cohorts</w:t>
            </w:r>
          </w:p>
        </w:tc>
        <w:tc>
          <w:tcPr>
            <w:tcW w:w="0" w:type="auto"/>
            <w:tcBorders>
              <w:top w:val="single" w:sz="4" w:space="0" w:color="auto"/>
              <w:bottom w:val="single" w:sz="4" w:space="0" w:color="auto"/>
            </w:tcBorders>
            <w:shd w:val="clear" w:color="auto" w:fill="auto"/>
            <w:vAlign w:val="center"/>
          </w:tcPr>
          <w:p w14:paraId="60151788" w14:textId="5DF5ABA3" w:rsidR="000911B3" w:rsidRPr="00370617" w:rsidRDefault="000911B3" w:rsidP="004B5322">
            <w:pPr>
              <w:spacing w:line="360" w:lineRule="auto"/>
              <w:rPr>
                <w:rFonts w:ascii="Book Antiqua" w:eastAsia="宋体" w:hAnsi="Book Antiqua" w:cs="Times New Roman"/>
                <w:b/>
                <w:sz w:val="24"/>
                <w:szCs w:val="24"/>
              </w:rPr>
            </w:pPr>
            <w:r w:rsidRPr="00370617">
              <w:rPr>
                <w:rFonts w:ascii="Book Antiqua" w:hAnsi="Book Antiqua" w:cs="Times New Roman"/>
                <w:b/>
                <w:sz w:val="24"/>
                <w:szCs w:val="24"/>
              </w:rPr>
              <w:t>Total quality score</w:t>
            </w:r>
          </w:p>
        </w:tc>
      </w:tr>
      <w:tr w:rsidR="00200BCC" w:rsidRPr="00370617" w14:paraId="0CED8A35" w14:textId="77777777" w:rsidTr="00F24EC6">
        <w:trPr>
          <w:cantSplit/>
          <w:trHeight w:val="1134"/>
          <w:jc w:val="center"/>
        </w:trPr>
        <w:tc>
          <w:tcPr>
            <w:tcW w:w="0" w:type="auto"/>
            <w:tcBorders>
              <w:top w:val="single" w:sz="4" w:space="0" w:color="auto"/>
              <w:bottom w:val="nil"/>
            </w:tcBorders>
            <w:shd w:val="clear" w:color="auto" w:fill="auto"/>
            <w:vAlign w:val="center"/>
          </w:tcPr>
          <w:p w14:paraId="12D06567" w14:textId="5DB5DA27" w:rsidR="000911B3" w:rsidRPr="00370617" w:rsidRDefault="000911B3" w:rsidP="0011234C">
            <w:pPr>
              <w:spacing w:line="360" w:lineRule="auto"/>
              <w:rPr>
                <w:rFonts w:ascii="Book Antiqua" w:hAnsi="Book Antiqua" w:cs="Times New Roman"/>
                <w:sz w:val="24"/>
                <w:szCs w:val="24"/>
              </w:rPr>
            </w:pPr>
            <w:proofErr w:type="spellStart"/>
            <w:r w:rsidRPr="00370617">
              <w:rPr>
                <w:rFonts w:ascii="Book Antiqua" w:hAnsi="Book Antiqua" w:cs="Times New Roman"/>
                <w:sz w:val="24"/>
                <w:szCs w:val="24"/>
              </w:rPr>
              <w:t>Khanam</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[37]</w:t>
            </w:r>
            <w:r w:rsidRPr="00370617">
              <w:rPr>
                <w:rFonts w:ascii="Book Antiqua" w:hAnsi="Book Antiqua" w:cs="Times New Roman"/>
                <w:sz w:val="24"/>
                <w:szCs w:val="24"/>
              </w:rPr>
              <w:t>, 2017</w:t>
            </w:r>
          </w:p>
        </w:tc>
        <w:tc>
          <w:tcPr>
            <w:tcW w:w="0" w:type="auto"/>
            <w:tcBorders>
              <w:top w:val="single" w:sz="4" w:space="0" w:color="auto"/>
              <w:bottom w:val="nil"/>
            </w:tcBorders>
            <w:shd w:val="clear" w:color="auto" w:fill="auto"/>
            <w:vAlign w:val="center"/>
          </w:tcPr>
          <w:p w14:paraId="5FCEE46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1F1C2D6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1706FCA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021633A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28C984D6" w14:textId="49C94276" w:rsidR="000911B3" w:rsidRPr="00370617" w:rsidRDefault="007E226B"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single" w:sz="4" w:space="0" w:color="auto"/>
              <w:bottom w:val="nil"/>
            </w:tcBorders>
            <w:shd w:val="clear" w:color="auto" w:fill="auto"/>
            <w:vAlign w:val="center"/>
          </w:tcPr>
          <w:p w14:paraId="55F9CB6D"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6AFE0297"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single" w:sz="4" w:space="0" w:color="auto"/>
              <w:bottom w:val="nil"/>
            </w:tcBorders>
            <w:shd w:val="clear" w:color="auto" w:fill="auto"/>
            <w:vAlign w:val="center"/>
          </w:tcPr>
          <w:p w14:paraId="2DB64D92"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single" w:sz="4" w:space="0" w:color="auto"/>
              <w:bottom w:val="nil"/>
            </w:tcBorders>
            <w:shd w:val="clear" w:color="auto" w:fill="auto"/>
            <w:vAlign w:val="center"/>
          </w:tcPr>
          <w:p w14:paraId="45CAB77A" w14:textId="3E458FCC" w:rsidR="000911B3" w:rsidRPr="00370617" w:rsidRDefault="007E226B"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7</w:t>
            </w:r>
          </w:p>
        </w:tc>
      </w:tr>
      <w:tr w:rsidR="004C5435" w:rsidRPr="00370617" w14:paraId="3DE73C18" w14:textId="77777777" w:rsidTr="00F24EC6">
        <w:trPr>
          <w:cantSplit/>
          <w:trHeight w:val="1134"/>
          <w:jc w:val="center"/>
        </w:trPr>
        <w:tc>
          <w:tcPr>
            <w:tcW w:w="0" w:type="auto"/>
            <w:tcBorders>
              <w:top w:val="nil"/>
              <w:bottom w:val="single" w:sz="4" w:space="0" w:color="auto"/>
            </w:tcBorders>
            <w:shd w:val="clear" w:color="auto" w:fill="auto"/>
            <w:vAlign w:val="center"/>
          </w:tcPr>
          <w:p w14:paraId="3178C519" w14:textId="358476CB" w:rsidR="000911B3" w:rsidRPr="00370617" w:rsidRDefault="000911B3" w:rsidP="0011234C">
            <w:pPr>
              <w:spacing w:line="360" w:lineRule="auto"/>
              <w:rPr>
                <w:rFonts w:ascii="Book Antiqua" w:eastAsia="宋体" w:hAnsi="Book Antiqua" w:cs="Times New Roman"/>
                <w:sz w:val="24"/>
                <w:szCs w:val="24"/>
              </w:rPr>
            </w:pPr>
            <w:proofErr w:type="spellStart"/>
            <w:r w:rsidRPr="00370617">
              <w:rPr>
                <w:rFonts w:ascii="Book Antiqua" w:hAnsi="Book Antiqua" w:cs="Times New Roman"/>
                <w:sz w:val="24"/>
                <w:szCs w:val="24"/>
              </w:rPr>
              <w:lastRenderedPageBreak/>
              <w:t>Vitoratos</w:t>
            </w:r>
            <w:proofErr w:type="spellEnd"/>
            <w:r w:rsidRPr="00370617">
              <w:rPr>
                <w:rFonts w:ascii="Book Antiqua" w:hAnsi="Book Antiqua" w:cs="Times New Roman"/>
                <w:sz w:val="24"/>
                <w:szCs w:val="24"/>
              </w:rPr>
              <w:t xml:space="preserve"> </w:t>
            </w:r>
            <w:r w:rsidR="00BC0C60" w:rsidRPr="00370617">
              <w:rPr>
                <w:rFonts w:ascii="Book Antiqua" w:hAnsi="Book Antiqua" w:cs="Times New Roman"/>
                <w:i/>
                <w:sz w:val="24"/>
                <w:szCs w:val="24"/>
              </w:rPr>
              <w:t>et al</w:t>
            </w:r>
            <w:r w:rsidR="0011234C" w:rsidRPr="00370617">
              <w:rPr>
                <w:rFonts w:ascii="Book Antiqua" w:hAnsi="Book Antiqua" w:cs="Times New Roman"/>
                <w:sz w:val="24"/>
                <w:szCs w:val="24"/>
                <w:vertAlign w:val="superscript"/>
              </w:rPr>
              <w:t>[18]</w:t>
            </w:r>
            <w:r w:rsidRPr="00370617">
              <w:rPr>
                <w:rFonts w:ascii="Book Antiqua" w:hAnsi="Book Antiqua" w:cs="Times New Roman"/>
                <w:sz w:val="24"/>
                <w:szCs w:val="24"/>
              </w:rPr>
              <w:t>, 2011</w:t>
            </w:r>
          </w:p>
        </w:tc>
        <w:tc>
          <w:tcPr>
            <w:tcW w:w="0" w:type="auto"/>
            <w:tcBorders>
              <w:top w:val="nil"/>
              <w:bottom w:val="single" w:sz="4" w:space="0" w:color="auto"/>
            </w:tcBorders>
            <w:shd w:val="clear" w:color="auto" w:fill="auto"/>
            <w:vAlign w:val="center"/>
          </w:tcPr>
          <w:p w14:paraId="012E152C"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0</w:t>
            </w:r>
          </w:p>
        </w:tc>
        <w:tc>
          <w:tcPr>
            <w:tcW w:w="0" w:type="auto"/>
            <w:tcBorders>
              <w:top w:val="nil"/>
              <w:bottom w:val="single" w:sz="4" w:space="0" w:color="auto"/>
            </w:tcBorders>
            <w:shd w:val="clear" w:color="auto" w:fill="auto"/>
            <w:vAlign w:val="center"/>
          </w:tcPr>
          <w:p w14:paraId="5FEED83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68EA1F75"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78C5B081"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53113F5F"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2</w:t>
            </w:r>
          </w:p>
        </w:tc>
        <w:tc>
          <w:tcPr>
            <w:tcW w:w="0" w:type="auto"/>
            <w:tcBorders>
              <w:top w:val="nil"/>
              <w:bottom w:val="single" w:sz="4" w:space="0" w:color="auto"/>
            </w:tcBorders>
            <w:shd w:val="clear" w:color="auto" w:fill="auto"/>
            <w:vAlign w:val="center"/>
          </w:tcPr>
          <w:p w14:paraId="57B8F8C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6E2BC466"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201A776A"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1</w:t>
            </w:r>
          </w:p>
        </w:tc>
        <w:tc>
          <w:tcPr>
            <w:tcW w:w="0" w:type="auto"/>
            <w:tcBorders>
              <w:top w:val="nil"/>
              <w:bottom w:val="single" w:sz="4" w:space="0" w:color="auto"/>
            </w:tcBorders>
            <w:shd w:val="clear" w:color="auto" w:fill="auto"/>
            <w:vAlign w:val="center"/>
          </w:tcPr>
          <w:p w14:paraId="3263E8D0" w14:textId="77777777" w:rsidR="000911B3" w:rsidRPr="00370617" w:rsidRDefault="000911B3" w:rsidP="004B5322">
            <w:pPr>
              <w:spacing w:line="360" w:lineRule="auto"/>
              <w:rPr>
                <w:rFonts w:ascii="Book Antiqua" w:eastAsia="宋体" w:hAnsi="Book Antiqua" w:cs="Times New Roman"/>
                <w:sz w:val="24"/>
                <w:szCs w:val="24"/>
              </w:rPr>
            </w:pPr>
            <w:r w:rsidRPr="00370617">
              <w:rPr>
                <w:rFonts w:ascii="Book Antiqua" w:hAnsi="Book Antiqua" w:cs="Times New Roman"/>
                <w:sz w:val="24"/>
                <w:szCs w:val="24"/>
              </w:rPr>
              <w:t>8</w:t>
            </w:r>
          </w:p>
        </w:tc>
      </w:tr>
    </w:tbl>
    <w:p w14:paraId="231730D1" w14:textId="77777777" w:rsidR="000911B3" w:rsidRPr="00370617" w:rsidRDefault="000911B3" w:rsidP="004B5322">
      <w:pPr>
        <w:spacing w:line="360" w:lineRule="auto"/>
        <w:rPr>
          <w:rFonts w:ascii="Book Antiqua" w:hAnsi="Book Antiqua" w:cs="Times New Roman"/>
          <w:sz w:val="24"/>
          <w:szCs w:val="24"/>
        </w:rPr>
      </w:pPr>
    </w:p>
    <w:p w14:paraId="3AACE4C6" w14:textId="7E614767" w:rsidR="00420A33" w:rsidRPr="00370617" w:rsidRDefault="0049573F" w:rsidP="004B5322">
      <w:pPr>
        <w:spacing w:line="360" w:lineRule="auto"/>
        <w:rPr>
          <w:rFonts w:ascii="Book Antiqua" w:hAnsi="Book Antiqua" w:cs="Times New Roman"/>
          <w:sz w:val="24"/>
          <w:szCs w:val="24"/>
        </w:rPr>
      </w:pPr>
      <w:r w:rsidRPr="00370617">
        <w:rPr>
          <w:rFonts w:ascii="Book Antiqua" w:hAnsi="Book Antiqua" w:cs="Times New Roman"/>
          <w:sz w:val="24"/>
          <w:szCs w:val="24"/>
        </w:rPr>
        <w:t>NI: No information</w:t>
      </w:r>
      <w:r w:rsidRPr="00370617">
        <w:rPr>
          <w:rFonts w:ascii="Book Antiqua" w:hAnsi="Book Antiqua" w:cs="Times New Roman" w:hint="eastAsia"/>
          <w:sz w:val="24"/>
          <w:szCs w:val="24"/>
        </w:rPr>
        <w:t>.</w:t>
      </w:r>
    </w:p>
    <w:p w14:paraId="27ECD47A" w14:textId="77777777" w:rsidR="00AE22A6" w:rsidRPr="00370617" w:rsidRDefault="00AE22A6" w:rsidP="004B5322">
      <w:pPr>
        <w:spacing w:line="360" w:lineRule="auto"/>
        <w:rPr>
          <w:rStyle w:val="fontstyle01"/>
          <w:color w:val="auto"/>
        </w:rPr>
      </w:pPr>
    </w:p>
    <w:p w14:paraId="4BB88091" w14:textId="140E4E4A" w:rsidR="000911B3" w:rsidRPr="00370617" w:rsidRDefault="00420A33" w:rsidP="004B5322">
      <w:pPr>
        <w:spacing w:line="360" w:lineRule="auto"/>
        <w:rPr>
          <w:rStyle w:val="fontstyle01"/>
          <w:color w:val="auto"/>
        </w:rPr>
      </w:pPr>
      <w:r w:rsidRPr="00370617">
        <w:rPr>
          <w:rStyle w:val="fontstyle01"/>
          <w:color w:val="auto"/>
        </w:rPr>
        <w:t>Table 3</w:t>
      </w:r>
      <w:r w:rsidR="000911B3" w:rsidRPr="00370617">
        <w:rPr>
          <w:rStyle w:val="fontstyle01"/>
          <w:color w:val="auto"/>
        </w:rPr>
        <w:t xml:space="preserve"> Summary of different comparative results of </w:t>
      </w:r>
      <w:r w:rsidR="00C87114" w:rsidRPr="00370617">
        <w:rPr>
          <w:rStyle w:val="fontstyle01"/>
          <w:color w:val="auto"/>
        </w:rPr>
        <w:t>serum</w:t>
      </w:r>
      <w:r w:rsidR="000911B3" w:rsidRPr="00370617">
        <w:rPr>
          <w:rStyle w:val="fontstyle01"/>
          <w:color w:val="auto"/>
        </w:rPr>
        <w:t xml:space="preserve"> </w:t>
      </w:r>
      <w:proofErr w:type="spellStart"/>
      <w:r w:rsidR="000911B3" w:rsidRPr="00370617">
        <w:rPr>
          <w:rStyle w:val="fontstyle01"/>
          <w:color w:val="auto"/>
        </w:rPr>
        <w:t>resistin</w:t>
      </w:r>
      <w:proofErr w:type="spellEnd"/>
      <w:r w:rsidR="000911B3" w:rsidRPr="00370617">
        <w:rPr>
          <w:rStyle w:val="fontstyle01"/>
          <w:color w:val="auto"/>
        </w:rPr>
        <w:t xml:space="preserve"> level with </w:t>
      </w:r>
      <w:r w:rsidR="001C3FDC" w:rsidRPr="00370617">
        <w:rPr>
          <w:rFonts w:ascii="Book Antiqua" w:eastAsia="宋体" w:hAnsi="Book Antiqua" w:cs="Times New Roman"/>
          <w:b/>
          <w:kern w:val="0"/>
          <w:sz w:val="24"/>
          <w:szCs w:val="24"/>
        </w:rPr>
        <w:t>gestational diabetes mellitus</w:t>
      </w:r>
      <w:r w:rsidR="001C3FDC" w:rsidRPr="00370617">
        <w:rPr>
          <w:rStyle w:val="fontstyle01"/>
          <w:color w:val="auto"/>
        </w:rPr>
        <w:t xml:space="preserve"> risk</w:t>
      </w:r>
    </w:p>
    <w:tbl>
      <w:tblPr>
        <w:tblStyle w:val="3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2133"/>
        <w:gridCol w:w="2204"/>
        <w:gridCol w:w="1377"/>
        <w:gridCol w:w="1698"/>
        <w:gridCol w:w="2038"/>
        <w:gridCol w:w="636"/>
        <w:gridCol w:w="756"/>
        <w:gridCol w:w="636"/>
        <w:gridCol w:w="756"/>
      </w:tblGrid>
      <w:tr w:rsidR="004959E6" w:rsidRPr="00370617" w14:paraId="1ED945C0" w14:textId="77777777" w:rsidTr="00273133">
        <w:trPr>
          <w:cantSplit/>
          <w:trHeight w:val="1134"/>
        </w:trPr>
        <w:tc>
          <w:tcPr>
            <w:tcW w:w="0" w:type="auto"/>
            <w:tcBorders>
              <w:bottom w:val="single" w:sz="4" w:space="0" w:color="auto"/>
            </w:tcBorders>
            <w:shd w:val="clear" w:color="auto" w:fill="auto"/>
          </w:tcPr>
          <w:p w14:paraId="00290ED3"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Category</w:t>
            </w:r>
          </w:p>
        </w:tc>
        <w:tc>
          <w:tcPr>
            <w:tcW w:w="0" w:type="auto"/>
            <w:tcBorders>
              <w:bottom w:val="single" w:sz="4" w:space="0" w:color="auto"/>
            </w:tcBorders>
            <w:shd w:val="clear" w:color="auto" w:fill="auto"/>
          </w:tcPr>
          <w:p w14:paraId="422A6774" w14:textId="77777777" w:rsidR="000911B3" w:rsidRPr="00370617" w:rsidRDefault="000911B3" w:rsidP="004B5322">
            <w:pPr>
              <w:spacing w:line="360" w:lineRule="auto"/>
              <w:rPr>
                <w:rFonts w:ascii="Book Antiqua" w:hAnsi="Book Antiqua" w:cs="Times New Roman"/>
                <w:b/>
                <w:sz w:val="24"/>
                <w:szCs w:val="24"/>
              </w:rPr>
            </w:pPr>
          </w:p>
        </w:tc>
        <w:tc>
          <w:tcPr>
            <w:tcW w:w="0" w:type="auto"/>
            <w:tcBorders>
              <w:bottom w:val="single" w:sz="4" w:space="0" w:color="auto"/>
            </w:tcBorders>
            <w:shd w:val="clear" w:color="auto" w:fill="auto"/>
          </w:tcPr>
          <w:p w14:paraId="6FCFACD3" w14:textId="441794B4"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 xml:space="preserve">No. of </w:t>
            </w:r>
            <w:r w:rsidR="00C87114" w:rsidRPr="00370617">
              <w:rPr>
                <w:rFonts w:ascii="Book Antiqua" w:hAnsi="Book Antiqua" w:cs="Times New Roman"/>
                <w:b/>
                <w:sz w:val="24"/>
                <w:szCs w:val="24"/>
              </w:rPr>
              <w:t>comparisons</w:t>
            </w:r>
          </w:p>
        </w:tc>
        <w:tc>
          <w:tcPr>
            <w:tcW w:w="0" w:type="auto"/>
            <w:tcBorders>
              <w:bottom w:val="single" w:sz="4" w:space="0" w:color="auto"/>
            </w:tcBorders>
            <w:shd w:val="clear" w:color="auto" w:fill="auto"/>
          </w:tcPr>
          <w:p w14:paraId="0D260128"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No. of cases</w:t>
            </w:r>
          </w:p>
        </w:tc>
        <w:tc>
          <w:tcPr>
            <w:tcW w:w="0" w:type="auto"/>
            <w:tcBorders>
              <w:bottom w:val="single" w:sz="4" w:space="0" w:color="auto"/>
            </w:tcBorders>
            <w:shd w:val="clear" w:color="auto" w:fill="auto"/>
          </w:tcPr>
          <w:p w14:paraId="06072198"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No. of controls</w:t>
            </w:r>
          </w:p>
        </w:tc>
        <w:tc>
          <w:tcPr>
            <w:tcW w:w="0" w:type="auto"/>
            <w:tcBorders>
              <w:bottom w:val="single" w:sz="4" w:space="0" w:color="auto"/>
            </w:tcBorders>
            <w:shd w:val="clear" w:color="auto" w:fill="auto"/>
          </w:tcPr>
          <w:p w14:paraId="5AA07153" w14:textId="2FD51D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SMD (</w:t>
            </w:r>
            <w:r w:rsidR="00200BCC" w:rsidRPr="00370617">
              <w:rPr>
                <w:rFonts w:ascii="Book Antiqua" w:hAnsi="Book Antiqua" w:cs="Times New Roman"/>
                <w:b/>
                <w:sz w:val="24"/>
                <w:szCs w:val="24"/>
              </w:rPr>
              <w:t>95%CI</w:t>
            </w:r>
            <w:r w:rsidRPr="00370617">
              <w:rPr>
                <w:rFonts w:ascii="Book Antiqua" w:hAnsi="Book Antiqua" w:cs="Times New Roman"/>
                <w:b/>
                <w:sz w:val="24"/>
                <w:szCs w:val="24"/>
              </w:rPr>
              <w:t>)</w:t>
            </w:r>
          </w:p>
        </w:tc>
        <w:tc>
          <w:tcPr>
            <w:tcW w:w="0" w:type="auto"/>
            <w:tcBorders>
              <w:bottom w:val="single" w:sz="4" w:space="0" w:color="auto"/>
            </w:tcBorders>
            <w:shd w:val="clear" w:color="auto" w:fill="auto"/>
          </w:tcPr>
          <w:p w14:paraId="58286454"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Z</w:t>
            </w:r>
          </w:p>
        </w:tc>
        <w:tc>
          <w:tcPr>
            <w:tcW w:w="0" w:type="auto"/>
            <w:tcBorders>
              <w:bottom w:val="single" w:sz="4" w:space="0" w:color="auto"/>
            </w:tcBorders>
            <w:shd w:val="clear" w:color="auto" w:fill="auto"/>
          </w:tcPr>
          <w:p w14:paraId="209DC8ED" w14:textId="3ED50440" w:rsidR="000911B3" w:rsidRPr="00370617" w:rsidRDefault="0049573F">
            <w:pPr>
              <w:spacing w:line="360" w:lineRule="auto"/>
              <w:rPr>
                <w:rFonts w:ascii="Book Antiqua" w:hAnsi="Book Antiqua" w:cs="Times New Roman"/>
                <w:b/>
                <w:sz w:val="24"/>
                <w:szCs w:val="24"/>
              </w:rPr>
            </w:pPr>
            <w:r w:rsidRPr="00370617">
              <w:rPr>
                <w:rFonts w:ascii="Book Antiqua" w:hAnsi="Book Antiqua" w:cs="Times New Roman"/>
                <w:b/>
                <w:i/>
                <w:sz w:val="24"/>
                <w:szCs w:val="24"/>
              </w:rPr>
              <w:t>P</w:t>
            </w:r>
          </w:p>
        </w:tc>
        <w:tc>
          <w:tcPr>
            <w:tcW w:w="0" w:type="auto"/>
            <w:tcBorders>
              <w:bottom w:val="single" w:sz="4" w:space="0" w:color="auto"/>
            </w:tcBorders>
            <w:shd w:val="clear" w:color="auto" w:fill="auto"/>
          </w:tcPr>
          <w:p w14:paraId="603200D7" w14:textId="77777777" w:rsidR="000911B3" w:rsidRPr="00370617" w:rsidRDefault="000911B3" w:rsidP="004B5322">
            <w:pPr>
              <w:spacing w:line="360" w:lineRule="auto"/>
              <w:rPr>
                <w:rFonts w:ascii="Book Antiqua" w:hAnsi="Book Antiqua" w:cs="Times New Roman"/>
                <w:b/>
                <w:sz w:val="24"/>
                <w:szCs w:val="24"/>
              </w:rPr>
            </w:pPr>
            <w:r w:rsidRPr="00370617">
              <w:rPr>
                <w:rFonts w:ascii="Book Antiqua" w:hAnsi="Book Antiqua" w:cs="Times New Roman"/>
                <w:b/>
                <w:i/>
                <w:sz w:val="24"/>
                <w:szCs w:val="24"/>
              </w:rPr>
              <w:t>I</w:t>
            </w:r>
            <w:r w:rsidRPr="00370617">
              <w:rPr>
                <w:rFonts w:ascii="Book Antiqua" w:hAnsi="Book Antiqua" w:cs="Times New Roman"/>
                <w:b/>
                <w:sz w:val="24"/>
                <w:szCs w:val="24"/>
                <w:vertAlign w:val="superscript"/>
              </w:rPr>
              <w:t>2</w:t>
            </w:r>
            <w:r w:rsidRPr="00370617">
              <w:rPr>
                <w:rFonts w:ascii="Book Antiqua" w:hAnsi="Book Antiqua" w:cs="Times New Roman"/>
                <w:b/>
                <w:sz w:val="24"/>
                <w:szCs w:val="24"/>
              </w:rPr>
              <w:t>%</w:t>
            </w:r>
          </w:p>
        </w:tc>
        <w:tc>
          <w:tcPr>
            <w:tcW w:w="0" w:type="auto"/>
            <w:tcBorders>
              <w:bottom w:val="single" w:sz="4" w:space="0" w:color="auto"/>
            </w:tcBorders>
            <w:shd w:val="clear" w:color="auto" w:fill="auto"/>
          </w:tcPr>
          <w:p w14:paraId="795722A6" w14:textId="1E01B0F9" w:rsidR="000911B3" w:rsidRPr="00370617" w:rsidRDefault="0049573F" w:rsidP="004B5322">
            <w:pPr>
              <w:spacing w:line="360" w:lineRule="auto"/>
              <w:rPr>
                <w:rFonts w:ascii="Book Antiqua" w:hAnsi="Book Antiqua" w:cs="Times New Roman"/>
                <w:b/>
                <w:sz w:val="24"/>
                <w:szCs w:val="24"/>
              </w:rPr>
            </w:pPr>
            <w:proofErr w:type="spellStart"/>
            <w:r w:rsidRPr="00370617">
              <w:rPr>
                <w:rFonts w:ascii="Book Antiqua" w:hAnsi="Book Antiqua" w:cs="Times New Roman"/>
                <w:b/>
                <w:i/>
                <w:sz w:val="24"/>
                <w:szCs w:val="24"/>
              </w:rPr>
              <w:t>P</w:t>
            </w:r>
            <w:r w:rsidR="000911B3" w:rsidRPr="00370617">
              <w:rPr>
                <w:rFonts w:ascii="Book Antiqua" w:hAnsi="Book Antiqua" w:cs="Times New Roman"/>
                <w:b/>
                <w:sz w:val="24"/>
                <w:szCs w:val="24"/>
                <w:vertAlign w:val="subscript"/>
              </w:rPr>
              <w:t>het</w:t>
            </w:r>
            <w:proofErr w:type="spellEnd"/>
          </w:p>
        </w:tc>
      </w:tr>
      <w:tr w:rsidR="004959E6" w:rsidRPr="00370617" w14:paraId="0BFA4CBD" w14:textId="77777777" w:rsidTr="00273133">
        <w:trPr>
          <w:cantSplit/>
          <w:trHeight w:val="1134"/>
        </w:trPr>
        <w:tc>
          <w:tcPr>
            <w:tcW w:w="0" w:type="auto"/>
            <w:tcBorders>
              <w:top w:val="single" w:sz="4" w:space="0" w:color="auto"/>
              <w:bottom w:val="nil"/>
            </w:tcBorders>
            <w:shd w:val="clear" w:color="auto" w:fill="auto"/>
          </w:tcPr>
          <w:p w14:paraId="10558B94"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Overall</w:t>
            </w:r>
          </w:p>
        </w:tc>
        <w:tc>
          <w:tcPr>
            <w:tcW w:w="0" w:type="auto"/>
            <w:tcBorders>
              <w:top w:val="single" w:sz="4" w:space="0" w:color="auto"/>
              <w:bottom w:val="nil"/>
            </w:tcBorders>
            <w:shd w:val="clear" w:color="auto" w:fill="auto"/>
          </w:tcPr>
          <w:p w14:paraId="3CD8626A" w14:textId="77777777" w:rsidR="000911B3" w:rsidRPr="00370617" w:rsidRDefault="000911B3" w:rsidP="004B5322">
            <w:pPr>
              <w:spacing w:line="360" w:lineRule="auto"/>
              <w:rPr>
                <w:rFonts w:ascii="Book Antiqua" w:hAnsi="Book Antiqua" w:cs="Times New Roman"/>
                <w:sz w:val="24"/>
                <w:szCs w:val="24"/>
              </w:rPr>
            </w:pPr>
          </w:p>
        </w:tc>
        <w:tc>
          <w:tcPr>
            <w:tcW w:w="0" w:type="auto"/>
            <w:tcBorders>
              <w:top w:val="single" w:sz="4" w:space="0" w:color="auto"/>
              <w:bottom w:val="nil"/>
            </w:tcBorders>
            <w:shd w:val="clear" w:color="auto" w:fill="auto"/>
          </w:tcPr>
          <w:p w14:paraId="54445872" w14:textId="32BF0A67"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22</w:t>
            </w:r>
          </w:p>
        </w:tc>
        <w:tc>
          <w:tcPr>
            <w:tcW w:w="0" w:type="auto"/>
            <w:tcBorders>
              <w:top w:val="single" w:sz="4" w:space="0" w:color="auto"/>
              <w:bottom w:val="nil"/>
            </w:tcBorders>
            <w:shd w:val="clear" w:color="auto" w:fill="auto"/>
          </w:tcPr>
          <w:p w14:paraId="5D01E262" w14:textId="61221B01"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1041</w:t>
            </w:r>
          </w:p>
        </w:tc>
        <w:tc>
          <w:tcPr>
            <w:tcW w:w="0" w:type="auto"/>
            <w:tcBorders>
              <w:top w:val="single" w:sz="4" w:space="0" w:color="auto"/>
              <w:bottom w:val="nil"/>
            </w:tcBorders>
            <w:shd w:val="clear" w:color="auto" w:fill="auto"/>
          </w:tcPr>
          <w:p w14:paraId="2C56A2B1" w14:textId="65018CFF"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1292</w:t>
            </w:r>
          </w:p>
        </w:tc>
        <w:tc>
          <w:tcPr>
            <w:tcW w:w="0" w:type="auto"/>
            <w:tcBorders>
              <w:top w:val="single" w:sz="4" w:space="0" w:color="auto"/>
              <w:bottom w:val="nil"/>
            </w:tcBorders>
            <w:shd w:val="clear" w:color="auto" w:fill="auto"/>
          </w:tcPr>
          <w:p w14:paraId="12AC3905" w14:textId="7F91CF71"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0.250</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(0.116,</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0.384)</w:t>
            </w:r>
          </w:p>
        </w:tc>
        <w:tc>
          <w:tcPr>
            <w:tcW w:w="0" w:type="auto"/>
            <w:tcBorders>
              <w:top w:val="single" w:sz="4" w:space="0" w:color="auto"/>
              <w:bottom w:val="nil"/>
            </w:tcBorders>
            <w:shd w:val="clear" w:color="auto" w:fill="auto"/>
          </w:tcPr>
          <w:p w14:paraId="74142AB0" w14:textId="44052A85"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3.65</w:t>
            </w:r>
          </w:p>
        </w:tc>
        <w:tc>
          <w:tcPr>
            <w:tcW w:w="0" w:type="auto"/>
            <w:tcBorders>
              <w:top w:val="single" w:sz="4" w:space="0" w:color="auto"/>
              <w:bottom w:val="nil"/>
            </w:tcBorders>
            <w:shd w:val="clear" w:color="auto" w:fill="auto"/>
          </w:tcPr>
          <w:p w14:paraId="44B692C8" w14:textId="5FE8E274"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0.000</w:t>
            </w:r>
          </w:p>
        </w:tc>
        <w:tc>
          <w:tcPr>
            <w:tcW w:w="0" w:type="auto"/>
            <w:tcBorders>
              <w:top w:val="single" w:sz="4" w:space="0" w:color="auto"/>
              <w:bottom w:val="nil"/>
            </w:tcBorders>
            <w:shd w:val="clear" w:color="auto" w:fill="auto"/>
          </w:tcPr>
          <w:p w14:paraId="2B29CB43" w14:textId="7179FFFD"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53.1</w:t>
            </w:r>
          </w:p>
        </w:tc>
        <w:tc>
          <w:tcPr>
            <w:tcW w:w="0" w:type="auto"/>
            <w:tcBorders>
              <w:top w:val="single" w:sz="4" w:space="0" w:color="auto"/>
              <w:bottom w:val="nil"/>
            </w:tcBorders>
            <w:shd w:val="clear" w:color="auto" w:fill="auto"/>
          </w:tcPr>
          <w:p w14:paraId="7D67A38D" w14:textId="6A06578C"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0.002</w:t>
            </w:r>
          </w:p>
        </w:tc>
      </w:tr>
      <w:tr w:rsidR="004959E6" w:rsidRPr="00370617" w14:paraId="78CEAA34" w14:textId="77777777" w:rsidTr="00273133">
        <w:trPr>
          <w:cantSplit/>
          <w:trHeight w:val="1134"/>
        </w:trPr>
        <w:tc>
          <w:tcPr>
            <w:tcW w:w="0" w:type="auto"/>
            <w:tcBorders>
              <w:top w:val="nil"/>
            </w:tcBorders>
            <w:shd w:val="clear" w:color="auto" w:fill="auto"/>
          </w:tcPr>
          <w:p w14:paraId="1C5EB386" w14:textId="77777777"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Gestational age at blood sampling</w:t>
            </w:r>
          </w:p>
        </w:tc>
        <w:tc>
          <w:tcPr>
            <w:tcW w:w="0" w:type="auto"/>
            <w:tcBorders>
              <w:top w:val="nil"/>
            </w:tcBorders>
            <w:shd w:val="clear" w:color="auto" w:fill="auto"/>
          </w:tcPr>
          <w:p w14:paraId="7819CC61" w14:textId="3818B01A" w:rsidR="000911B3" w:rsidRPr="00370617" w:rsidRDefault="004959E6"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Before </w:t>
            </w:r>
            <w:r w:rsidR="000911B3" w:rsidRPr="00370617">
              <w:rPr>
                <w:rFonts w:ascii="Book Antiqua" w:hAnsi="Book Antiqua" w:cs="Times New Roman"/>
                <w:sz w:val="24"/>
                <w:szCs w:val="24"/>
              </w:rPr>
              <w:t xml:space="preserve">14 </w:t>
            </w:r>
            <w:proofErr w:type="spellStart"/>
            <w:r w:rsidR="007A2FE0" w:rsidRPr="00370617">
              <w:rPr>
                <w:rFonts w:ascii="Book Antiqua" w:eastAsia="宋体" w:hAnsi="Book Antiqua" w:cs="Times New Roman"/>
                <w:kern w:val="0"/>
                <w:sz w:val="24"/>
                <w:szCs w:val="24"/>
              </w:rPr>
              <w:t>wk</w:t>
            </w:r>
            <w:proofErr w:type="spellEnd"/>
          </w:p>
        </w:tc>
        <w:tc>
          <w:tcPr>
            <w:tcW w:w="0" w:type="auto"/>
            <w:tcBorders>
              <w:top w:val="nil"/>
            </w:tcBorders>
            <w:shd w:val="clear" w:color="auto" w:fill="auto"/>
          </w:tcPr>
          <w:p w14:paraId="10C2A7FE" w14:textId="5F730E7B"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4</w:t>
            </w:r>
          </w:p>
        </w:tc>
        <w:tc>
          <w:tcPr>
            <w:tcW w:w="0" w:type="auto"/>
            <w:tcBorders>
              <w:top w:val="nil"/>
            </w:tcBorders>
            <w:shd w:val="clear" w:color="auto" w:fill="auto"/>
          </w:tcPr>
          <w:p w14:paraId="16B36D67" w14:textId="3806AE93"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326</w:t>
            </w:r>
          </w:p>
        </w:tc>
        <w:tc>
          <w:tcPr>
            <w:tcW w:w="0" w:type="auto"/>
            <w:tcBorders>
              <w:top w:val="nil"/>
            </w:tcBorders>
            <w:shd w:val="clear" w:color="auto" w:fill="auto"/>
          </w:tcPr>
          <w:p w14:paraId="7C78CFBF" w14:textId="72059BEB"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549</w:t>
            </w:r>
          </w:p>
        </w:tc>
        <w:tc>
          <w:tcPr>
            <w:tcW w:w="0" w:type="auto"/>
            <w:tcBorders>
              <w:top w:val="nil"/>
            </w:tcBorders>
            <w:shd w:val="clear" w:color="auto" w:fill="auto"/>
          </w:tcPr>
          <w:p w14:paraId="41C6CF98" w14:textId="259116DE"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0.087</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(-0.055,</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0.230)</w:t>
            </w:r>
          </w:p>
        </w:tc>
        <w:tc>
          <w:tcPr>
            <w:tcW w:w="0" w:type="auto"/>
            <w:tcBorders>
              <w:top w:val="nil"/>
            </w:tcBorders>
            <w:shd w:val="clear" w:color="auto" w:fill="auto"/>
          </w:tcPr>
          <w:p w14:paraId="0316C1C8" w14:textId="4B4744C4"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1.20</w:t>
            </w:r>
          </w:p>
        </w:tc>
        <w:tc>
          <w:tcPr>
            <w:tcW w:w="0" w:type="auto"/>
            <w:tcBorders>
              <w:top w:val="nil"/>
            </w:tcBorders>
            <w:shd w:val="clear" w:color="auto" w:fill="auto"/>
          </w:tcPr>
          <w:p w14:paraId="1B14B4AE" w14:textId="79F3C9A7"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0.229</w:t>
            </w:r>
          </w:p>
        </w:tc>
        <w:tc>
          <w:tcPr>
            <w:tcW w:w="0" w:type="auto"/>
            <w:tcBorders>
              <w:top w:val="nil"/>
            </w:tcBorders>
            <w:shd w:val="clear" w:color="auto" w:fill="auto"/>
          </w:tcPr>
          <w:p w14:paraId="04643256" w14:textId="62C14F57"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w:t>
            </w:r>
          </w:p>
        </w:tc>
        <w:tc>
          <w:tcPr>
            <w:tcW w:w="0" w:type="auto"/>
            <w:tcBorders>
              <w:top w:val="nil"/>
            </w:tcBorders>
            <w:shd w:val="clear" w:color="auto" w:fill="auto"/>
          </w:tcPr>
          <w:p w14:paraId="12EBBD6D" w14:textId="03A986BA"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0.550</w:t>
            </w:r>
          </w:p>
        </w:tc>
      </w:tr>
      <w:tr w:rsidR="004959E6" w:rsidRPr="00370617" w14:paraId="4CB6BB6A" w14:textId="77777777" w:rsidTr="00273133">
        <w:trPr>
          <w:cantSplit/>
          <w:trHeight w:val="1134"/>
        </w:trPr>
        <w:tc>
          <w:tcPr>
            <w:tcW w:w="0" w:type="auto"/>
            <w:shd w:val="clear" w:color="auto" w:fill="auto"/>
          </w:tcPr>
          <w:p w14:paraId="2B648228" w14:textId="77777777" w:rsidR="000911B3" w:rsidRPr="00370617" w:rsidRDefault="000911B3" w:rsidP="004B5322">
            <w:pPr>
              <w:spacing w:line="360" w:lineRule="auto"/>
              <w:rPr>
                <w:rFonts w:ascii="Book Antiqua" w:hAnsi="Book Antiqua" w:cs="Times New Roman"/>
                <w:sz w:val="24"/>
                <w:szCs w:val="24"/>
              </w:rPr>
            </w:pPr>
          </w:p>
        </w:tc>
        <w:tc>
          <w:tcPr>
            <w:tcW w:w="0" w:type="auto"/>
            <w:shd w:val="clear" w:color="auto" w:fill="auto"/>
          </w:tcPr>
          <w:p w14:paraId="49E1F659" w14:textId="5433306C" w:rsidR="000911B3" w:rsidRPr="00370617" w:rsidRDefault="000911B3"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14-28 </w:t>
            </w:r>
            <w:proofErr w:type="spellStart"/>
            <w:r w:rsidR="007A2FE0" w:rsidRPr="00370617">
              <w:rPr>
                <w:rFonts w:ascii="Book Antiqua" w:eastAsia="宋体" w:hAnsi="Book Antiqua" w:cs="Times New Roman"/>
                <w:kern w:val="0"/>
                <w:sz w:val="24"/>
                <w:szCs w:val="24"/>
              </w:rPr>
              <w:t>wk</w:t>
            </w:r>
            <w:proofErr w:type="spellEnd"/>
          </w:p>
        </w:tc>
        <w:tc>
          <w:tcPr>
            <w:tcW w:w="0" w:type="auto"/>
            <w:shd w:val="clear" w:color="auto" w:fill="auto"/>
          </w:tcPr>
          <w:p w14:paraId="7CB4888C" w14:textId="5C3B70C5"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8</w:t>
            </w:r>
          </w:p>
        </w:tc>
        <w:tc>
          <w:tcPr>
            <w:tcW w:w="0" w:type="auto"/>
            <w:shd w:val="clear" w:color="auto" w:fill="auto"/>
          </w:tcPr>
          <w:p w14:paraId="34E7695B" w14:textId="33E38978"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408</w:t>
            </w:r>
          </w:p>
        </w:tc>
        <w:tc>
          <w:tcPr>
            <w:tcW w:w="0" w:type="auto"/>
            <w:shd w:val="clear" w:color="auto" w:fill="auto"/>
          </w:tcPr>
          <w:p w14:paraId="2CC1A3B3" w14:textId="30C32FA8"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415</w:t>
            </w:r>
          </w:p>
        </w:tc>
        <w:tc>
          <w:tcPr>
            <w:tcW w:w="0" w:type="auto"/>
            <w:shd w:val="clear" w:color="auto" w:fill="auto"/>
          </w:tcPr>
          <w:p w14:paraId="1BB1C320" w14:textId="197E7AA4"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0.217</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(-0.003,</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0.436)</w:t>
            </w:r>
          </w:p>
        </w:tc>
        <w:tc>
          <w:tcPr>
            <w:tcW w:w="0" w:type="auto"/>
            <w:shd w:val="clear" w:color="auto" w:fill="auto"/>
          </w:tcPr>
          <w:p w14:paraId="0D9765D7" w14:textId="1EBA2F1A"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1.93</w:t>
            </w:r>
          </w:p>
        </w:tc>
        <w:tc>
          <w:tcPr>
            <w:tcW w:w="0" w:type="auto"/>
            <w:shd w:val="clear" w:color="auto" w:fill="auto"/>
          </w:tcPr>
          <w:p w14:paraId="042A99F6" w14:textId="1BF4A740"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0.053</w:t>
            </w:r>
          </w:p>
        </w:tc>
        <w:tc>
          <w:tcPr>
            <w:tcW w:w="0" w:type="auto"/>
            <w:shd w:val="clear" w:color="auto" w:fill="auto"/>
          </w:tcPr>
          <w:p w14:paraId="71613653" w14:textId="28AD4264"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55.5</w:t>
            </w:r>
          </w:p>
        </w:tc>
        <w:tc>
          <w:tcPr>
            <w:tcW w:w="0" w:type="auto"/>
            <w:shd w:val="clear" w:color="auto" w:fill="auto"/>
          </w:tcPr>
          <w:p w14:paraId="396E04B1" w14:textId="52EECF63"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0.028</w:t>
            </w:r>
          </w:p>
        </w:tc>
      </w:tr>
      <w:tr w:rsidR="004959E6" w:rsidRPr="00370617" w14:paraId="5C2FA636" w14:textId="77777777" w:rsidTr="00273133">
        <w:trPr>
          <w:cantSplit/>
          <w:trHeight w:val="1134"/>
        </w:trPr>
        <w:tc>
          <w:tcPr>
            <w:tcW w:w="0" w:type="auto"/>
            <w:shd w:val="clear" w:color="auto" w:fill="auto"/>
          </w:tcPr>
          <w:p w14:paraId="1940A56E" w14:textId="77777777" w:rsidR="000911B3" w:rsidRPr="00370617" w:rsidRDefault="000911B3" w:rsidP="004B5322">
            <w:pPr>
              <w:spacing w:line="360" w:lineRule="auto"/>
              <w:rPr>
                <w:rFonts w:ascii="Book Antiqua" w:hAnsi="Book Antiqua" w:cs="Times New Roman"/>
                <w:sz w:val="24"/>
                <w:szCs w:val="24"/>
              </w:rPr>
            </w:pPr>
          </w:p>
        </w:tc>
        <w:tc>
          <w:tcPr>
            <w:tcW w:w="0" w:type="auto"/>
            <w:shd w:val="clear" w:color="auto" w:fill="auto"/>
          </w:tcPr>
          <w:p w14:paraId="60173138" w14:textId="5546C994" w:rsidR="000911B3" w:rsidRPr="00370617" w:rsidRDefault="004959E6"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After </w:t>
            </w:r>
            <w:r w:rsidR="000911B3" w:rsidRPr="00370617">
              <w:rPr>
                <w:rFonts w:ascii="Book Antiqua" w:hAnsi="Book Antiqua" w:cs="Times New Roman"/>
                <w:sz w:val="24"/>
                <w:szCs w:val="24"/>
              </w:rPr>
              <w:t xml:space="preserve">28 </w:t>
            </w:r>
            <w:proofErr w:type="spellStart"/>
            <w:r w:rsidR="007A2FE0" w:rsidRPr="00370617">
              <w:rPr>
                <w:rFonts w:ascii="Book Antiqua" w:eastAsia="宋体" w:hAnsi="Book Antiqua" w:cs="Times New Roman"/>
                <w:kern w:val="0"/>
                <w:sz w:val="24"/>
                <w:szCs w:val="24"/>
              </w:rPr>
              <w:t>wk</w:t>
            </w:r>
            <w:proofErr w:type="spellEnd"/>
          </w:p>
        </w:tc>
        <w:tc>
          <w:tcPr>
            <w:tcW w:w="0" w:type="auto"/>
            <w:shd w:val="clear" w:color="auto" w:fill="auto"/>
          </w:tcPr>
          <w:p w14:paraId="74C81D63" w14:textId="4B0803D7"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9</w:t>
            </w:r>
          </w:p>
        </w:tc>
        <w:tc>
          <w:tcPr>
            <w:tcW w:w="0" w:type="auto"/>
            <w:shd w:val="clear" w:color="auto" w:fill="auto"/>
          </w:tcPr>
          <w:p w14:paraId="3C1C5C52" w14:textId="1EB4D958"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277</w:t>
            </w:r>
          </w:p>
        </w:tc>
        <w:tc>
          <w:tcPr>
            <w:tcW w:w="0" w:type="auto"/>
            <w:shd w:val="clear" w:color="auto" w:fill="auto"/>
          </w:tcPr>
          <w:p w14:paraId="270E8B49" w14:textId="5FA9119C"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298</w:t>
            </w:r>
          </w:p>
        </w:tc>
        <w:tc>
          <w:tcPr>
            <w:tcW w:w="0" w:type="auto"/>
            <w:shd w:val="clear" w:color="auto" w:fill="auto"/>
          </w:tcPr>
          <w:p w14:paraId="74022CA8" w14:textId="3C23344E"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0.394</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(0.108,</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0.680)</w:t>
            </w:r>
          </w:p>
        </w:tc>
        <w:tc>
          <w:tcPr>
            <w:tcW w:w="0" w:type="auto"/>
            <w:shd w:val="clear" w:color="auto" w:fill="auto"/>
          </w:tcPr>
          <w:p w14:paraId="127831A1" w14:textId="784F609C"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2.70</w:t>
            </w:r>
          </w:p>
        </w:tc>
        <w:tc>
          <w:tcPr>
            <w:tcW w:w="0" w:type="auto"/>
            <w:shd w:val="clear" w:color="auto" w:fill="auto"/>
          </w:tcPr>
          <w:p w14:paraId="2814A610" w14:textId="418AF769"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0.007</w:t>
            </w:r>
          </w:p>
        </w:tc>
        <w:tc>
          <w:tcPr>
            <w:tcW w:w="0" w:type="auto"/>
            <w:shd w:val="clear" w:color="auto" w:fill="auto"/>
          </w:tcPr>
          <w:p w14:paraId="3B336C9C" w14:textId="15958DE3"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60.5</w:t>
            </w:r>
          </w:p>
        </w:tc>
        <w:tc>
          <w:tcPr>
            <w:tcW w:w="0" w:type="auto"/>
            <w:shd w:val="clear" w:color="auto" w:fill="auto"/>
          </w:tcPr>
          <w:p w14:paraId="3EDA6A5F" w14:textId="15AA2E82"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0.009</w:t>
            </w:r>
          </w:p>
        </w:tc>
      </w:tr>
      <w:tr w:rsidR="004959E6" w:rsidRPr="00370617" w14:paraId="5661A58A" w14:textId="77777777" w:rsidTr="00273133">
        <w:trPr>
          <w:cantSplit/>
          <w:trHeight w:val="1134"/>
        </w:trPr>
        <w:tc>
          <w:tcPr>
            <w:tcW w:w="0" w:type="auto"/>
            <w:tcBorders>
              <w:bottom w:val="nil"/>
            </w:tcBorders>
            <w:shd w:val="clear" w:color="auto" w:fill="auto"/>
          </w:tcPr>
          <w:p w14:paraId="2B084E72" w14:textId="77777777" w:rsidR="000911B3" w:rsidRPr="00370617" w:rsidRDefault="000911B3" w:rsidP="004B5322">
            <w:pPr>
              <w:spacing w:line="360" w:lineRule="auto"/>
              <w:rPr>
                <w:rFonts w:ascii="Book Antiqua" w:hAnsi="Book Antiqua" w:cs="Times New Roman"/>
                <w:sz w:val="24"/>
                <w:szCs w:val="24"/>
              </w:rPr>
            </w:pPr>
          </w:p>
        </w:tc>
        <w:tc>
          <w:tcPr>
            <w:tcW w:w="0" w:type="auto"/>
            <w:tcBorders>
              <w:bottom w:val="nil"/>
            </w:tcBorders>
            <w:shd w:val="clear" w:color="auto" w:fill="auto"/>
          </w:tcPr>
          <w:p w14:paraId="78B6234F" w14:textId="596FF601" w:rsidR="000911B3" w:rsidRPr="00370617" w:rsidRDefault="004959E6" w:rsidP="004B5322">
            <w:pPr>
              <w:spacing w:line="360" w:lineRule="auto"/>
              <w:rPr>
                <w:rFonts w:ascii="Book Antiqua" w:hAnsi="Book Antiqua" w:cs="Times New Roman"/>
                <w:sz w:val="24"/>
                <w:szCs w:val="24"/>
              </w:rPr>
            </w:pPr>
            <w:r w:rsidRPr="00370617">
              <w:rPr>
                <w:rFonts w:ascii="Book Antiqua" w:hAnsi="Book Antiqua" w:cs="Times New Roman"/>
                <w:sz w:val="24"/>
                <w:szCs w:val="24"/>
              </w:rPr>
              <w:t>Postpartum</w:t>
            </w:r>
          </w:p>
        </w:tc>
        <w:tc>
          <w:tcPr>
            <w:tcW w:w="0" w:type="auto"/>
            <w:tcBorders>
              <w:bottom w:val="nil"/>
            </w:tcBorders>
            <w:shd w:val="clear" w:color="auto" w:fill="auto"/>
          </w:tcPr>
          <w:p w14:paraId="7E757ADE" w14:textId="7415864E"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1</w:t>
            </w:r>
          </w:p>
        </w:tc>
        <w:tc>
          <w:tcPr>
            <w:tcW w:w="0" w:type="auto"/>
            <w:tcBorders>
              <w:bottom w:val="nil"/>
            </w:tcBorders>
            <w:shd w:val="clear" w:color="auto" w:fill="auto"/>
          </w:tcPr>
          <w:p w14:paraId="7BF78983" w14:textId="1CD78ADF"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w:t>
            </w:r>
          </w:p>
        </w:tc>
        <w:tc>
          <w:tcPr>
            <w:tcW w:w="0" w:type="auto"/>
            <w:tcBorders>
              <w:bottom w:val="nil"/>
            </w:tcBorders>
            <w:shd w:val="clear" w:color="auto" w:fill="auto"/>
          </w:tcPr>
          <w:p w14:paraId="626351F6" w14:textId="0ED69412"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w:t>
            </w:r>
          </w:p>
        </w:tc>
        <w:tc>
          <w:tcPr>
            <w:tcW w:w="0" w:type="auto"/>
            <w:tcBorders>
              <w:bottom w:val="nil"/>
            </w:tcBorders>
            <w:shd w:val="clear" w:color="auto" w:fill="auto"/>
          </w:tcPr>
          <w:p w14:paraId="174C2F73" w14:textId="0731D23A" w:rsidR="000911B3" w:rsidRPr="00370617" w:rsidRDefault="006F081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0.571</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(0.054,</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1.087)</w:t>
            </w:r>
          </w:p>
        </w:tc>
        <w:tc>
          <w:tcPr>
            <w:tcW w:w="0" w:type="auto"/>
            <w:tcBorders>
              <w:bottom w:val="nil"/>
            </w:tcBorders>
            <w:shd w:val="clear" w:color="auto" w:fill="auto"/>
          </w:tcPr>
          <w:p w14:paraId="60C50386" w14:textId="1995F9FB"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w:t>
            </w:r>
          </w:p>
        </w:tc>
        <w:tc>
          <w:tcPr>
            <w:tcW w:w="0" w:type="auto"/>
            <w:tcBorders>
              <w:bottom w:val="nil"/>
            </w:tcBorders>
            <w:shd w:val="clear" w:color="auto" w:fill="auto"/>
          </w:tcPr>
          <w:p w14:paraId="01252717" w14:textId="0B425C60"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w:t>
            </w:r>
          </w:p>
        </w:tc>
        <w:tc>
          <w:tcPr>
            <w:tcW w:w="0" w:type="auto"/>
            <w:tcBorders>
              <w:bottom w:val="nil"/>
            </w:tcBorders>
            <w:shd w:val="clear" w:color="auto" w:fill="auto"/>
          </w:tcPr>
          <w:p w14:paraId="0959570E" w14:textId="2570FB95"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w:t>
            </w:r>
          </w:p>
        </w:tc>
        <w:tc>
          <w:tcPr>
            <w:tcW w:w="0" w:type="auto"/>
            <w:tcBorders>
              <w:bottom w:val="nil"/>
            </w:tcBorders>
            <w:shd w:val="clear" w:color="auto" w:fill="auto"/>
          </w:tcPr>
          <w:p w14:paraId="436D6251" w14:textId="3CC6E6F3" w:rsidR="000911B3"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w:t>
            </w:r>
          </w:p>
        </w:tc>
      </w:tr>
      <w:tr w:rsidR="00200BCC" w:rsidRPr="00370617" w14:paraId="193D6998" w14:textId="77777777" w:rsidTr="00273133">
        <w:trPr>
          <w:cantSplit/>
          <w:trHeight w:val="1134"/>
        </w:trPr>
        <w:tc>
          <w:tcPr>
            <w:tcW w:w="0" w:type="auto"/>
            <w:tcBorders>
              <w:top w:val="nil"/>
              <w:bottom w:val="nil"/>
            </w:tcBorders>
            <w:shd w:val="clear" w:color="auto" w:fill="auto"/>
          </w:tcPr>
          <w:p w14:paraId="0A68BA12" w14:textId="1815CE05" w:rsidR="00C87114" w:rsidRPr="00370617" w:rsidRDefault="00C87114" w:rsidP="004B5322">
            <w:pPr>
              <w:spacing w:line="360" w:lineRule="auto"/>
              <w:rPr>
                <w:rFonts w:ascii="Book Antiqua" w:hAnsi="Book Antiqua" w:cs="Times New Roman"/>
                <w:sz w:val="24"/>
                <w:szCs w:val="24"/>
              </w:rPr>
            </w:pPr>
            <w:r w:rsidRPr="00370617">
              <w:rPr>
                <w:rFonts w:ascii="Book Antiqua" w:hAnsi="Book Antiqua" w:cs="Times New Roman"/>
                <w:sz w:val="24"/>
                <w:szCs w:val="24"/>
              </w:rPr>
              <w:t>Need for insulin</w:t>
            </w:r>
          </w:p>
        </w:tc>
        <w:tc>
          <w:tcPr>
            <w:tcW w:w="0" w:type="auto"/>
            <w:tcBorders>
              <w:top w:val="nil"/>
              <w:bottom w:val="nil"/>
            </w:tcBorders>
            <w:shd w:val="clear" w:color="auto" w:fill="auto"/>
          </w:tcPr>
          <w:p w14:paraId="6EB6FCE2" w14:textId="48A71ED0" w:rsidR="00C87114" w:rsidRPr="00370617" w:rsidRDefault="004959E6"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No </w:t>
            </w:r>
            <w:r w:rsidR="004C5435" w:rsidRPr="00370617">
              <w:rPr>
                <w:rFonts w:ascii="Book Antiqua" w:hAnsi="Book Antiqua" w:cs="Times New Roman"/>
                <w:sz w:val="24"/>
                <w:szCs w:val="24"/>
              </w:rPr>
              <w:t>need for insulin</w:t>
            </w:r>
          </w:p>
        </w:tc>
        <w:tc>
          <w:tcPr>
            <w:tcW w:w="0" w:type="auto"/>
            <w:tcBorders>
              <w:top w:val="nil"/>
              <w:bottom w:val="nil"/>
            </w:tcBorders>
            <w:shd w:val="clear" w:color="auto" w:fill="auto"/>
          </w:tcPr>
          <w:p w14:paraId="7D105AB7" w14:textId="5B3099A4"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12</w:t>
            </w:r>
          </w:p>
        </w:tc>
        <w:tc>
          <w:tcPr>
            <w:tcW w:w="0" w:type="auto"/>
            <w:tcBorders>
              <w:top w:val="nil"/>
              <w:bottom w:val="nil"/>
            </w:tcBorders>
            <w:shd w:val="clear" w:color="auto" w:fill="auto"/>
          </w:tcPr>
          <w:p w14:paraId="77751EFB" w14:textId="52124EED"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555</w:t>
            </w:r>
          </w:p>
        </w:tc>
        <w:tc>
          <w:tcPr>
            <w:tcW w:w="0" w:type="auto"/>
            <w:tcBorders>
              <w:top w:val="nil"/>
              <w:bottom w:val="nil"/>
            </w:tcBorders>
            <w:shd w:val="clear" w:color="auto" w:fill="auto"/>
          </w:tcPr>
          <w:p w14:paraId="633270CD" w14:textId="4A08A86A"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776</w:t>
            </w:r>
          </w:p>
        </w:tc>
        <w:tc>
          <w:tcPr>
            <w:tcW w:w="0" w:type="auto"/>
            <w:tcBorders>
              <w:top w:val="nil"/>
              <w:bottom w:val="nil"/>
            </w:tcBorders>
            <w:shd w:val="clear" w:color="auto" w:fill="auto"/>
          </w:tcPr>
          <w:p w14:paraId="211E5EC9" w14:textId="31B7B4FF"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0.177</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(0.018,</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0.336)</w:t>
            </w:r>
          </w:p>
        </w:tc>
        <w:tc>
          <w:tcPr>
            <w:tcW w:w="0" w:type="auto"/>
            <w:tcBorders>
              <w:top w:val="nil"/>
              <w:bottom w:val="nil"/>
            </w:tcBorders>
            <w:shd w:val="clear" w:color="auto" w:fill="auto"/>
          </w:tcPr>
          <w:p w14:paraId="25271798" w14:textId="51D547F8"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2.18</w:t>
            </w:r>
          </w:p>
        </w:tc>
        <w:tc>
          <w:tcPr>
            <w:tcW w:w="0" w:type="auto"/>
            <w:tcBorders>
              <w:top w:val="nil"/>
              <w:bottom w:val="nil"/>
            </w:tcBorders>
            <w:shd w:val="clear" w:color="auto" w:fill="auto"/>
          </w:tcPr>
          <w:p w14:paraId="67C0DC23" w14:textId="1DDDDF78"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0.029</w:t>
            </w:r>
          </w:p>
        </w:tc>
        <w:tc>
          <w:tcPr>
            <w:tcW w:w="0" w:type="auto"/>
            <w:tcBorders>
              <w:top w:val="nil"/>
              <w:bottom w:val="nil"/>
            </w:tcBorders>
            <w:shd w:val="clear" w:color="auto" w:fill="auto"/>
          </w:tcPr>
          <w:p w14:paraId="6CCA1436" w14:textId="49D4DE23"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43.7</w:t>
            </w:r>
          </w:p>
        </w:tc>
        <w:tc>
          <w:tcPr>
            <w:tcW w:w="0" w:type="auto"/>
            <w:tcBorders>
              <w:top w:val="nil"/>
              <w:bottom w:val="nil"/>
            </w:tcBorders>
            <w:shd w:val="clear" w:color="auto" w:fill="auto"/>
          </w:tcPr>
          <w:p w14:paraId="1F76523B" w14:textId="7EB5A960"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0.052</w:t>
            </w:r>
          </w:p>
        </w:tc>
      </w:tr>
      <w:tr w:rsidR="004959E6" w:rsidRPr="00370617" w14:paraId="09CC2BF0" w14:textId="77777777" w:rsidTr="00273133">
        <w:trPr>
          <w:cantSplit/>
          <w:trHeight w:val="1134"/>
        </w:trPr>
        <w:tc>
          <w:tcPr>
            <w:tcW w:w="0" w:type="auto"/>
            <w:tcBorders>
              <w:top w:val="nil"/>
              <w:bottom w:val="nil"/>
            </w:tcBorders>
            <w:shd w:val="clear" w:color="auto" w:fill="auto"/>
          </w:tcPr>
          <w:p w14:paraId="5C397F97" w14:textId="77777777" w:rsidR="00C87114" w:rsidRPr="00370617" w:rsidRDefault="00C87114" w:rsidP="004B5322">
            <w:pPr>
              <w:spacing w:line="360" w:lineRule="auto"/>
              <w:rPr>
                <w:rFonts w:ascii="Book Antiqua" w:hAnsi="Book Antiqua" w:cs="Times New Roman"/>
                <w:sz w:val="24"/>
                <w:szCs w:val="24"/>
              </w:rPr>
            </w:pPr>
          </w:p>
        </w:tc>
        <w:tc>
          <w:tcPr>
            <w:tcW w:w="0" w:type="auto"/>
            <w:tcBorders>
              <w:top w:val="nil"/>
              <w:bottom w:val="nil"/>
            </w:tcBorders>
            <w:shd w:val="clear" w:color="auto" w:fill="auto"/>
          </w:tcPr>
          <w:p w14:paraId="24E0B812" w14:textId="5079C87F" w:rsidR="00C87114" w:rsidRPr="00370617" w:rsidRDefault="004959E6"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Need </w:t>
            </w:r>
            <w:r w:rsidR="004C5435" w:rsidRPr="00370617">
              <w:rPr>
                <w:rFonts w:ascii="Book Antiqua" w:hAnsi="Book Antiqua" w:cs="Times New Roman"/>
                <w:sz w:val="24"/>
                <w:szCs w:val="24"/>
              </w:rPr>
              <w:t>for insulin</w:t>
            </w:r>
          </w:p>
        </w:tc>
        <w:tc>
          <w:tcPr>
            <w:tcW w:w="0" w:type="auto"/>
            <w:tcBorders>
              <w:top w:val="nil"/>
              <w:bottom w:val="nil"/>
            </w:tcBorders>
            <w:shd w:val="clear" w:color="auto" w:fill="auto"/>
          </w:tcPr>
          <w:p w14:paraId="5C0259D0" w14:textId="4931D521"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6</w:t>
            </w:r>
          </w:p>
        </w:tc>
        <w:tc>
          <w:tcPr>
            <w:tcW w:w="0" w:type="auto"/>
            <w:tcBorders>
              <w:top w:val="nil"/>
              <w:bottom w:val="nil"/>
            </w:tcBorders>
            <w:shd w:val="clear" w:color="auto" w:fill="auto"/>
          </w:tcPr>
          <w:p w14:paraId="613C6125" w14:textId="09ACC6C3"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317</w:t>
            </w:r>
          </w:p>
        </w:tc>
        <w:tc>
          <w:tcPr>
            <w:tcW w:w="0" w:type="auto"/>
            <w:tcBorders>
              <w:top w:val="nil"/>
              <w:bottom w:val="nil"/>
            </w:tcBorders>
            <w:shd w:val="clear" w:color="auto" w:fill="auto"/>
          </w:tcPr>
          <w:p w14:paraId="6467A773" w14:textId="619CA789"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305</w:t>
            </w:r>
          </w:p>
        </w:tc>
        <w:tc>
          <w:tcPr>
            <w:tcW w:w="0" w:type="auto"/>
            <w:tcBorders>
              <w:top w:val="nil"/>
              <w:bottom w:val="nil"/>
            </w:tcBorders>
            <w:shd w:val="clear" w:color="auto" w:fill="auto"/>
          </w:tcPr>
          <w:p w14:paraId="778FCCE7" w14:textId="732A7A44"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0.403</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(0.119,</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0.687)</w:t>
            </w:r>
          </w:p>
        </w:tc>
        <w:tc>
          <w:tcPr>
            <w:tcW w:w="0" w:type="auto"/>
            <w:tcBorders>
              <w:top w:val="nil"/>
              <w:bottom w:val="nil"/>
            </w:tcBorders>
            <w:shd w:val="clear" w:color="auto" w:fill="auto"/>
          </w:tcPr>
          <w:p w14:paraId="62B4A9DC" w14:textId="49933CE7"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2.78</w:t>
            </w:r>
          </w:p>
        </w:tc>
        <w:tc>
          <w:tcPr>
            <w:tcW w:w="0" w:type="auto"/>
            <w:tcBorders>
              <w:top w:val="nil"/>
              <w:bottom w:val="nil"/>
            </w:tcBorders>
            <w:shd w:val="clear" w:color="auto" w:fill="auto"/>
          </w:tcPr>
          <w:p w14:paraId="47E544FF" w14:textId="3D2CA994"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0.005</w:t>
            </w:r>
          </w:p>
        </w:tc>
        <w:tc>
          <w:tcPr>
            <w:tcW w:w="0" w:type="auto"/>
            <w:tcBorders>
              <w:top w:val="nil"/>
              <w:bottom w:val="nil"/>
            </w:tcBorders>
            <w:shd w:val="clear" w:color="auto" w:fill="auto"/>
          </w:tcPr>
          <w:p w14:paraId="4194CFF1" w14:textId="50B110E4"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44.9</w:t>
            </w:r>
          </w:p>
        </w:tc>
        <w:tc>
          <w:tcPr>
            <w:tcW w:w="0" w:type="auto"/>
            <w:tcBorders>
              <w:top w:val="nil"/>
              <w:bottom w:val="nil"/>
            </w:tcBorders>
            <w:shd w:val="clear" w:color="auto" w:fill="auto"/>
          </w:tcPr>
          <w:p w14:paraId="04FA1A36" w14:textId="0EE3599E" w:rsidR="00C87114"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0.106</w:t>
            </w:r>
          </w:p>
        </w:tc>
      </w:tr>
      <w:tr w:rsidR="00200BCC" w:rsidRPr="00370617" w14:paraId="020AEB87" w14:textId="77777777" w:rsidTr="00273133">
        <w:trPr>
          <w:cantSplit/>
          <w:trHeight w:val="1134"/>
        </w:trPr>
        <w:tc>
          <w:tcPr>
            <w:tcW w:w="0" w:type="auto"/>
            <w:tcBorders>
              <w:top w:val="nil"/>
              <w:bottom w:val="single" w:sz="4" w:space="0" w:color="auto"/>
            </w:tcBorders>
            <w:shd w:val="clear" w:color="auto" w:fill="auto"/>
          </w:tcPr>
          <w:p w14:paraId="4B994E58" w14:textId="77777777" w:rsidR="004C5435" w:rsidRPr="00370617" w:rsidRDefault="004C5435" w:rsidP="004B5322">
            <w:pPr>
              <w:spacing w:line="360" w:lineRule="auto"/>
              <w:rPr>
                <w:rFonts w:ascii="Book Antiqua" w:hAnsi="Book Antiqua" w:cs="Times New Roman"/>
                <w:sz w:val="24"/>
                <w:szCs w:val="24"/>
              </w:rPr>
            </w:pPr>
          </w:p>
        </w:tc>
        <w:tc>
          <w:tcPr>
            <w:tcW w:w="0" w:type="auto"/>
            <w:tcBorders>
              <w:top w:val="nil"/>
              <w:bottom w:val="single" w:sz="4" w:space="0" w:color="auto"/>
            </w:tcBorders>
            <w:shd w:val="clear" w:color="auto" w:fill="auto"/>
          </w:tcPr>
          <w:p w14:paraId="535F5265" w14:textId="0147EF70" w:rsidR="004C5435" w:rsidRPr="00370617" w:rsidRDefault="004959E6" w:rsidP="004B5322">
            <w:pPr>
              <w:spacing w:line="360" w:lineRule="auto"/>
              <w:rPr>
                <w:rFonts w:ascii="Book Antiqua" w:hAnsi="Book Antiqua" w:cs="Times New Roman"/>
                <w:sz w:val="24"/>
                <w:szCs w:val="24"/>
              </w:rPr>
            </w:pPr>
            <w:r w:rsidRPr="00370617">
              <w:rPr>
                <w:rFonts w:ascii="Book Antiqua" w:hAnsi="Book Antiqua" w:cs="Times New Roman"/>
                <w:sz w:val="24"/>
                <w:szCs w:val="24"/>
              </w:rPr>
              <w:t xml:space="preserve">No </w:t>
            </w:r>
            <w:r w:rsidR="004C5435" w:rsidRPr="00370617">
              <w:rPr>
                <w:rFonts w:ascii="Book Antiqua" w:hAnsi="Book Antiqua" w:cs="Times New Roman"/>
                <w:sz w:val="24"/>
                <w:szCs w:val="24"/>
              </w:rPr>
              <w:t>information</w:t>
            </w:r>
          </w:p>
        </w:tc>
        <w:tc>
          <w:tcPr>
            <w:tcW w:w="0" w:type="auto"/>
            <w:tcBorders>
              <w:top w:val="nil"/>
              <w:bottom w:val="single" w:sz="4" w:space="0" w:color="auto"/>
            </w:tcBorders>
            <w:shd w:val="clear" w:color="auto" w:fill="auto"/>
          </w:tcPr>
          <w:p w14:paraId="0AE8D106" w14:textId="51D40E7B"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4</w:t>
            </w:r>
          </w:p>
        </w:tc>
        <w:tc>
          <w:tcPr>
            <w:tcW w:w="0" w:type="auto"/>
            <w:tcBorders>
              <w:top w:val="nil"/>
              <w:bottom w:val="single" w:sz="4" w:space="0" w:color="auto"/>
            </w:tcBorders>
            <w:shd w:val="clear" w:color="auto" w:fill="auto"/>
          </w:tcPr>
          <w:p w14:paraId="20A78EFA" w14:textId="20332FB8"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169</w:t>
            </w:r>
          </w:p>
        </w:tc>
        <w:tc>
          <w:tcPr>
            <w:tcW w:w="0" w:type="auto"/>
            <w:tcBorders>
              <w:top w:val="nil"/>
              <w:bottom w:val="single" w:sz="4" w:space="0" w:color="auto"/>
            </w:tcBorders>
            <w:shd w:val="clear" w:color="auto" w:fill="auto"/>
          </w:tcPr>
          <w:p w14:paraId="5724BE59" w14:textId="55D9C757"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211</w:t>
            </w:r>
          </w:p>
        </w:tc>
        <w:tc>
          <w:tcPr>
            <w:tcW w:w="0" w:type="auto"/>
            <w:tcBorders>
              <w:top w:val="nil"/>
              <w:bottom w:val="single" w:sz="4" w:space="0" w:color="auto"/>
            </w:tcBorders>
            <w:shd w:val="clear" w:color="auto" w:fill="auto"/>
          </w:tcPr>
          <w:p w14:paraId="37A738A5" w14:textId="40D46A50"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0.356</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(-0.143,</w:t>
            </w:r>
            <w:r w:rsidR="004959E6" w:rsidRPr="00370617">
              <w:rPr>
                <w:rFonts w:ascii="Book Antiqua" w:hAnsi="Book Antiqua" w:cs="Times New Roman" w:hint="eastAsia"/>
                <w:sz w:val="24"/>
                <w:szCs w:val="24"/>
              </w:rPr>
              <w:t xml:space="preserve"> </w:t>
            </w:r>
            <w:r w:rsidRPr="00370617">
              <w:rPr>
                <w:rFonts w:ascii="Book Antiqua" w:hAnsi="Book Antiqua" w:cs="Times New Roman"/>
                <w:sz w:val="24"/>
                <w:szCs w:val="24"/>
              </w:rPr>
              <w:t>0.855)</w:t>
            </w:r>
          </w:p>
        </w:tc>
        <w:tc>
          <w:tcPr>
            <w:tcW w:w="0" w:type="auto"/>
            <w:tcBorders>
              <w:top w:val="nil"/>
              <w:bottom w:val="single" w:sz="4" w:space="0" w:color="auto"/>
            </w:tcBorders>
            <w:shd w:val="clear" w:color="auto" w:fill="auto"/>
          </w:tcPr>
          <w:p w14:paraId="2534E364" w14:textId="38FCC074"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1.40</w:t>
            </w:r>
          </w:p>
        </w:tc>
        <w:tc>
          <w:tcPr>
            <w:tcW w:w="0" w:type="auto"/>
            <w:tcBorders>
              <w:top w:val="nil"/>
              <w:bottom w:val="single" w:sz="4" w:space="0" w:color="auto"/>
            </w:tcBorders>
            <w:shd w:val="clear" w:color="auto" w:fill="auto"/>
          </w:tcPr>
          <w:p w14:paraId="790437CF" w14:textId="7A52F505"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0.162</w:t>
            </w:r>
          </w:p>
        </w:tc>
        <w:tc>
          <w:tcPr>
            <w:tcW w:w="0" w:type="auto"/>
            <w:tcBorders>
              <w:top w:val="nil"/>
              <w:bottom w:val="single" w:sz="4" w:space="0" w:color="auto"/>
            </w:tcBorders>
            <w:shd w:val="clear" w:color="auto" w:fill="auto"/>
          </w:tcPr>
          <w:p w14:paraId="31DE0127" w14:textId="15786B84"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80.6</w:t>
            </w:r>
          </w:p>
        </w:tc>
        <w:tc>
          <w:tcPr>
            <w:tcW w:w="0" w:type="auto"/>
            <w:tcBorders>
              <w:top w:val="nil"/>
              <w:bottom w:val="single" w:sz="4" w:space="0" w:color="auto"/>
            </w:tcBorders>
            <w:shd w:val="clear" w:color="auto" w:fill="auto"/>
          </w:tcPr>
          <w:p w14:paraId="2CDEFFDF" w14:textId="01C1CA6B" w:rsidR="004C5435" w:rsidRPr="00370617" w:rsidRDefault="003006AB"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0.001</w:t>
            </w:r>
          </w:p>
        </w:tc>
      </w:tr>
    </w:tbl>
    <w:p w14:paraId="59414558" w14:textId="2FA06837" w:rsidR="000911B3" w:rsidRPr="00370617" w:rsidRDefault="000911B3" w:rsidP="004B5322">
      <w:pPr>
        <w:spacing w:line="360" w:lineRule="auto"/>
        <w:rPr>
          <w:rFonts w:ascii="Book Antiqua" w:hAnsi="Book Antiqua" w:cs="Times New Roman"/>
          <w:sz w:val="24"/>
          <w:szCs w:val="24"/>
        </w:rPr>
      </w:pPr>
      <w:proofErr w:type="spellStart"/>
      <w:r w:rsidRPr="00370617">
        <w:rPr>
          <w:rFonts w:ascii="Book Antiqua" w:hAnsi="Book Antiqua" w:cs="Times New Roman"/>
          <w:i/>
          <w:sz w:val="24"/>
          <w:szCs w:val="24"/>
        </w:rPr>
        <w:t>P</w:t>
      </w:r>
      <w:r w:rsidRPr="00370617">
        <w:rPr>
          <w:rFonts w:ascii="Book Antiqua" w:hAnsi="Book Antiqua" w:cs="Times New Roman"/>
          <w:sz w:val="24"/>
          <w:szCs w:val="24"/>
          <w:vertAlign w:val="subscript"/>
        </w:rPr>
        <w:t>het</w:t>
      </w:r>
      <w:proofErr w:type="spellEnd"/>
      <w:r w:rsidR="004959E6" w:rsidRPr="00370617">
        <w:rPr>
          <w:rFonts w:ascii="Book Antiqua" w:hAnsi="Book Antiqua" w:cs="Times New Roman" w:hint="eastAsia"/>
          <w:sz w:val="24"/>
          <w:szCs w:val="24"/>
        </w:rPr>
        <w:t>:</w:t>
      </w:r>
      <w:r w:rsidR="004B5322" w:rsidRPr="00370617">
        <w:rPr>
          <w:rFonts w:ascii="Book Antiqua" w:hAnsi="Book Antiqua" w:cs="Times New Roman"/>
          <w:sz w:val="24"/>
          <w:szCs w:val="24"/>
        </w:rPr>
        <w:t xml:space="preserve"> </w:t>
      </w:r>
      <w:r w:rsidR="004959E6" w:rsidRPr="00370617">
        <w:rPr>
          <w:rFonts w:ascii="Book Antiqua" w:hAnsi="Book Antiqua" w:cs="Times New Roman"/>
          <w:i/>
          <w:sz w:val="24"/>
          <w:szCs w:val="24"/>
        </w:rPr>
        <w:t>P</w:t>
      </w:r>
      <w:r w:rsidRPr="00370617">
        <w:rPr>
          <w:rFonts w:ascii="Book Antiqua" w:hAnsi="Book Antiqua" w:cs="Times New Roman"/>
          <w:sz w:val="24"/>
          <w:szCs w:val="24"/>
        </w:rPr>
        <w:t xml:space="preserve"> value for heterogeneity; OR</w:t>
      </w:r>
      <w:r w:rsidR="004959E6" w:rsidRPr="00370617">
        <w:rPr>
          <w:rFonts w:ascii="Book Antiqua" w:hAnsi="Book Antiqua" w:cs="Times New Roman" w:hint="eastAsia"/>
          <w:sz w:val="24"/>
          <w:szCs w:val="24"/>
        </w:rPr>
        <w:t>:</w:t>
      </w:r>
      <w:r w:rsidR="004B5322" w:rsidRPr="00370617">
        <w:rPr>
          <w:rFonts w:ascii="Book Antiqua" w:hAnsi="Book Antiqua" w:cs="Times New Roman"/>
          <w:sz w:val="24"/>
          <w:szCs w:val="24"/>
        </w:rPr>
        <w:t xml:space="preserve"> </w:t>
      </w:r>
      <w:r w:rsidR="004959E6" w:rsidRPr="00370617">
        <w:rPr>
          <w:rFonts w:ascii="Book Antiqua" w:hAnsi="Book Antiqua" w:cs="Times New Roman"/>
          <w:sz w:val="24"/>
          <w:szCs w:val="24"/>
        </w:rPr>
        <w:t xml:space="preserve">Odds </w:t>
      </w:r>
      <w:r w:rsidRPr="00370617">
        <w:rPr>
          <w:rFonts w:ascii="Book Antiqua" w:hAnsi="Book Antiqua" w:cs="Times New Roman"/>
          <w:sz w:val="24"/>
          <w:szCs w:val="24"/>
        </w:rPr>
        <w:t>ratio; CI</w:t>
      </w:r>
      <w:r w:rsidR="004959E6" w:rsidRPr="00370617">
        <w:rPr>
          <w:rFonts w:ascii="Book Antiqua" w:hAnsi="Book Antiqua" w:cs="Times New Roman" w:hint="eastAsia"/>
          <w:sz w:val="24"/>
          <w:szCs w:val="24"/>
        </w:rPr>
        <w:t>:</w:t>
      </w:r>
      <w:r w:rsidR="004B5322" w:rsidRPr="00370617">
        <w:rPr>
          <w:rFonts w:ascii="Book Antiqua" w:hAnsi="Book Antiqua" w:cs="Times New Roman"/>
          <w:sz w:val="24"/>
          <w:szCs w:val="24"/>
        </w:rPr>
        <w:t xml:space="preserve"> </w:t>
      </w:r>
      <w:r w:rsidR="004959E6" w:rsidRPr="00370617">
        <w:rPr>
          <w:rFonts w:ascii="Book Antiqua" w:hAnsi="Book Antiqua" w:cs="Times New Roman"/>
          <w:sz w:val="24"/>
          <w:szCs w:val="24"/>
        </w:rPr>
        <w:t xml:space="preserve">Confidence </w:t>
      </w:r>
      <w:r w:rsidRPr="00370617">
        <w:rPr>
          <w:rFonts w:ascii="Book Antiqua" w:hAnsi="Book Antiqua" w:cs="Times New Roman"/>
          <w:sz w:val="24"/>
          <w:szCs w:val="24"/>
        </w:rPr>
        <w:t xml:space="preserve">interval; </w:t>
      </w:r>
      <w:r w:rsidR="004959E6" w:rsidRPr="00370617">
        <w:rPr>
          <w:rFonts w:ascii="Book Antiqua" w:hAnsi="Book Antiqua" w:cs="Times New Roman" w:hint="eastAsia"/>
          <w:sz w:val="24"/>
          <w:szCs w:val="24"/>
        </w:rPr>
        <w:t>SMD:</w:t>
      </w:r>
      <w:r w:rsidR="004959E6" w:rsidRPr="00370617">
        <w:rPr>
          <w:rFonts w:ascii="Book Antiqua" w:eastAsia="宋体" w:hAnsi="Book Antiqua" w:cs="Times New Roman"/>
          <w:kern w:val="0"/>
          <w:sz w:val="24"/>
          <w:szCs w:val="24"/>
        </w:rPr>
        <w:t xml:space="preserve"> Standardized mean difference</w:t>
      </w:r>
      <w:r w:rsidR="004959E6" w:rsidRPr="00370617">
        <w:rPr>
          <w:rFonts w:ascii="Book Antiqua" w:eastAsia="宋体" w:hAnsi="Book Antiqua" w:cs="Times New Roman" w:hint="eastAsia"/>
          <w:kern w:val="0"/>
          <w:sz w:val="24"/>
          <w:szCs w:val="24"/>
        </w:rPr>
        <w:t>.</w:t>
      </w:r>
    </w:p>
    <w:p w14:paraId="4414AAE4" w14:textId="77777777" w:rsidR="007D7C4D" w:rsidRPr="00370617" w:rsidRDefault="007D7C4D" w:rsidP="004B5322">
      <w:pPr>
        <w:spacing w:line="360" w:lineRule="auto"/>
        <w:rPr>
          <w:rFonts w:ascii="Book Antiqua" w:hAnsi="Book Antiqua" w:cs="Times New Roman"/>
          <w:sz w:val="24"/>
          <w:szCs w:val="24"/>
        </w:rPr>
      </w:pPr>
    </w:p>
    <w:p w14:paraId="578E60AE" w14:textId="6879AB04" w:rsidR="00E87D97" w:rsidRPr="00370617" w:rsidRDefault="00E87D97" w:rsidP="004B5322">
      <w:pPr>
        <w:spacing w:line="360" w:lineRule="auto"/>
        <w:rPr>
          <w:rFonts w:ascii="Book Antiqua" w:hAnsi="Book Antiqua" w:cs="Times New Roman"/>
          <w:b/>
          <w:sz w:val="24"/>
          <w:szCs w:val="24"/>
        </w:rPr>
      </w:pPr>
    </w:p>
    <w:p w14:paraId="0F4E1CF1" w14:textId="28953180" w:rsidR="00E87D97" w:rsidRPr="00370617" w:rsidRDefault="00C87114" w:rsidP="004B5322">
      <w:pPr>
        <w:spacing w:line="360" w:lineRule="auto"/>
        <w:rPr>
          <w:rFonts w:ascii="Book Antiqua" w:hAnsi="Book Antiqua" w:cs="Times New Roman"/>
          <w:sz w:val="24"/>
          <w:szCs w:val="24"/>
        </w:rPr>
      </w:pPr>
      <w:r w:rsidRPr="00370617">
        <w:rPr>
          <w:rStyle w:val="fontstyle01"/>
          <w:color w:val="auto"/>
        </w:rPr>
        <w:t>Table 4 M</w:t>
      </w:r>
      <w:r w:rsidR="004571E6" w:rsidRPr="00370617">
        <w:rPr>
          <w:rStyle w:val="fontstyle01"/>
          <w:color w:val="auto"/>
        </w:rPr>
        <w:t>eta-regression analysis results</w:t>
      </w:r>
      <w:r w:rsidRPr="00370617">
        <w:rPr>
          <w:rStyle w:val="fontstyle01"/>
          <w:color w:val="auto"/>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443"/>
        <w:gridCol w:w="1243"/>
        <w:gridCol w:w="716"/>
        <w:gridCol w:w="756"/>
        <w:gridCol w:w="937"/>
        <w:gridCol w:w="937"/>
      </w:tblGrid>
      <w:tr w:rsidR="00200BCC" w:rsidRPr="00370617" w14:paraId="099CC124" w14:textId="77777777" w:rsidTr="004C5435">
        <w:tc>
          <w:tcPr>
            <w:tcW w:w="0" w:type="auto"/>
            <w:tcBorders>
              <w:bottom w:val="single" w:sz="4" w:space="0" w:color="auto"/>
            </w:tcBorders>
            <w:vAlign w:val="center"/>
          </w:tcPr>
          <w:p w14:paraId="13B57206" w14:textId="0D10F37B" w:rsidR="004C5435" w:rsidRPr="00370617" w:rsidRDefault="004C5435"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Covariate</w:t>
            </w:r>
          </w:p>
        </w:tc>
        <w:tc>
          <w:tcPr>
            <w:tcW w:w="0" w:type="auto"/>
            <w:tcBorders>
              <w:bottom w:val="single" w:sz="4" w:space="0" w:color="auto"/>
            </w:tcBorders>
            <w:vAlign w:val="center"/>
          </w:tcPr>
          <w:p w14:paraId="32E40A1A" w14:textId="00BECEED" w:rsidR="004C5435" w:rsidRPr="00370617" w:rsidRDefault="004C5435"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Coefficient</w:t>
            </w:r>
          </w:p>
        </w:tc>
        <w:tc>
          <w:tcPr>
            <w:tcW w:w="0" w:type="auto"/>
            <w:tcBorders>
              <w:bottom w:val="single" w:sz="4" w:space="0" w:color="auto"/>
            </w:tcBorders>
            <w:vAlign w:val="center"/>
          </w:tcPr>
          <w:p w14:paraId="71644A94" w14:textId="5E595C32" w:rsidR="004C5435" w:rsidRPr="00370617" w:rsidRDefault="004C5435">
            <w:pPr>
              <w:spacing w:line="360" w:lineRule="auto"/>
              <w:rPr>
                <w:rFonts w:ascii="Book Antiqua" w:hAnsi="Book Antiqua" w:cs="Times New Roman"/>
                <w:b/>
                <w:sz w:val="24"/>
                <w:szCs w:val="24"/>
              </w:rPr>
            </w:pPr>
            <w:r w:rsidRPr="00370617">
              <w:rPr>
                <w:rFonts w:ascii="Book Antiqua" w:hAnsi="Book Antiqua" w:cs="Times New Roman"/>
                <w:b/>
                <w:sz w:val="24"/>
                <w:szCs w:val="24"/>
              </w:rPr>
              <w:t xml:space="preserve">Std. </w:t>
            </w:r>
            <w:r w:rsidR="00AE22A6" w:rsidRPr="00370617">
              <w:rPr>
                <w:rFonts w:ascii="Book Antiqua" w:hAnsi="Book Antiqua" w:cs="Times New Roman"/>
                <w:b/>
                <w:sz w:val="24"/>
                <w:szCs w:val="24"/>
              </w:rPr>
              <w:t>error</w:t>
            </w:r>
          </w:p>
        </w:tc>
        <w:tc>
          <w:tcPr>
            <w:tcW w:w="0" w:type="auto"/>
            <w:tcBorders>
              <w:bottom w:val="single" w:sz="4" w:space="0" w:color="auto"/>
            </w:tcBorders>
            <w:vAlign w:val="center"/>
          </w:tcPr>
          <w:p w14:paraId="2F8E0661" w14:textId="5C4A4698" w:rsidR="004C5435" w:rsidRPr="00370617" w:rsidRDefault="004C5435" w:rsidP="004B5322">
            <w:pPr>
              <w:spacing w:line="360" w:lineRule="auto"/>
              <w:rPr>
                <w:rFonts w:ascii="Book Antiqua" w:hAnsi="Book Antiqua" w:cs="Times New Roman"/>
                <w:b/>
                <w:i/>
                <w:sz w:val="24"/>
                <w:szCs w:val="24"/>
              </w:rPr>
            </w:pPr>
            <w:r w:rsidRPr="00370617">
              <w:rPr>
                <w:rFonts w:ascii="Book Antiqua" w:hAnsi="Book Antiqua" w:cs="Times New Roman"/>
                <w:b/>
                <w:i/>
                <w:sz w:val="24"/>
                <w:szCs w:val="24"/>
              </w:rPr>
              <w:t>t</w:t>
            </w:r>
          </w:p>
        </w:tc>
        <w:tc>
          <w:tcPr>
            <w:tcW w:w="0" w:type="auto"/>
            <w:tcBorders>
              <w:bottom w:val="single" w:sz="4" w:space="0" w:color="auto"/>
            </w:tcBorders>
            <w:vAlign w:val="center"/>
          </w:tcPr>
          <w:p w14:paraId="76977F64" w14:textId="44E1C2F2" w:rsidR="004C5435" w:rsidRPr="00370617" w:rsidRDefault="004571E6" w:rsidP="004B5322">
            <w:pPr>
              <w:spacing w:line="360" w:lineRule="auto"/>
              <w:rPr>
                <w:rFonts w:ascii="Book Antiqua" w:hAnsi="Book Antiqua" w:cs="Times New Roman"/>
                <w:b/>
                <w:i/>
                <w:sz w:val="24"/>
                <w:szCs w:val="24"/>
              </w:rPr>
            </w:pPr>
            <w:r w:rsidRPr="00370617">
              <w:rPr>
                <w:rFonts w:ascii="Book Antiqua" w:hAnsi="Book Antiqua" w:cs="Times New Roman"/>
                <w:b/>
                <w:i/>
                <w:sz w:val="24"/>
                <w:szCs w:val="24"/>
              </w:rPr>
              <w:t>P</w:t>
            </w:r>
          </w:p>
        </w:tc>
        <w:tc>
          <w:tcPr>
            <w:tcW w:w="0" w:type="auto"/>
            <w:tcBorders>
              <w:bottom w:val="single" w:sz="4" w:space="0" w:color="auto"/>
            </w:tcBorders>
            <w:vAlign w:val="center"/>
          </w:tcPr>
          <w:p w14:paraId="224251EE" w14:textId="075F8515" w:rsidR="004C5435" w:rsidRPr="00370617" w:rsidRDefault="00200BCC"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95%CI</w:t>
            </w:r>
            <w:r w:rsidR="004C5435" w:rsidRPr="00370617">
              <w:rPr>
                <w:rFonts w:ascii="Book Antiqua" w:hAnsi="Book Antiqua" w:cs="Times New Roman"/>
                <w:b/>
                <w:sz w:val="24"/>
                <w:szCs w:val="24"/>
              </w:rPr>
              <w:t xml:space="preserve"> </w:t>
            </w:r>
          </w:p>
          <w:p w14:paraId="2CFF1C76" w14:textId="654DCC95" w:rsidR="004C5435" w:rsidRPr="00370617" w:rsidRDefault="004C5435"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lower</w:t>
            </w:r>
          </w:p>
        </w:tc>
        <w:tc>
          <w:tcPr>
            <w:tcW w:w="0" w:type="auto"/>
            <w:tcBorders>
              <w:bottom w:val="single" w:sz="4" w:space="0" w:color="auto"/>
            </w:tcBorders>
            <w:vAlign w:val="center"/>
          </w:tcPr>
          <w:p w14:paraId="74AE6803" w14:textId="53D763E0" w:rsidR="004C5435" w:rsidRPr="00370617" w:rsidRDefault="00200BCC"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95%CI</w:t>
            </w:r>
            <w:r w:rsidR="004C5435" w:rsidRPr="00370617">
              <w:rPr>
                <w:rFonts w:ascii="Book Antiqua" w:hAnsi="Book Antiqua" w:cs="Times New Roman"/>
                <w:b/>
                <w:sz w:val="24"/>
                <w:szCs w:val="24"/>
              </w:rPr>
              <w:t xml:space="preserve"> </w:t>
            </w:r>
          </w:p>
          <w:p w14:paraId="51F39B61" w14:textId="61D92CE7" w:rsidR="004C5435" w:rsidRPr="00370617" w:rsidRDefault="004C5435" w:rsidP="004B5322">
            <w:pPr>
              <w:spacing w:line="360" w:lineRule="auto"/>
              <w:rPr>
                <w:rFonts w:ascii="Book Antiqua" w:hAnsi="Book Antiqua" w:cs="Times New Roman"/>
                <w:b/>
                <w:sz w:val="24"/>
                <w:szCs w:val="24"/>
              </w:rPr>
            </w:pPr>
            <w:r w:rsidRPr="00370617">
              <w:rPr>
                <w:rFonts w:ascii="Book Antiqua" w:hAnsi="Book Antiqua" w:cs="Times New Roman"/>
                <w:b/>
                <w:sz w:val="24"/>
                <w:szCs w:val="24"/>
              </w:rPr>
              <w:t>upper</w:t>
            </w:r>
          </w:p>
        </w:tc>
      </w:tr>
      <w:tr w:rsidR="00200BCC" w:rsidRPr="00370617" w14:paraId="25BC105E" w14:textId="77777777" w:rsidTr="004C5435">
        <w:tc>
          <w:tcPr>
            <w:tcW w:w="0" w:type="auto"/>
            <w:tcBorders>
              <w:top w:val="single" w:sz="4" w:space="0" w:color="auto"/>
              <w:bottom w:val="nil"/>
            </w:tcBorders>
            <w:vAlign w:val="center"/>
          </w:tcPr>
          <w:p w14:paraId="5DAA40F1" w14:textId="52F1681F" w:rsidR="004C5435" w:rsidRPr="00370617" w:rsidRDefault="004C5435" w:rsidP="004B5322">
            <w:pPr>
              <w:spacing w:line="360" w:lineRule="auto"/>
              <w:rPr>
                <w:rFonts w:ascii="Book Antiqua" w:hAnsi="Book Antiqua" w:cs="Times New Roman"/>
                <w:sz w:val="24"/>
                <w:szCs w:val="24"/>
              </w:rPr>
            </w:pPr>
            <w:r w:rsidRPr="00370617">
              <w:rPr>
                <w:rFonts w:ascii="Book Antiqua" w:hAnsi="Book Antiqua" w:cs="Times New Roman"/>
                <w:sz w:val="24"/>
                <w:szCs w:val="24"/>
              </w:rPr>
              <w:t>No need for insulin</w:t>
            </w:r>
          </w:p>
        </w:tc>
        <w:tc>
          <w:tcPr>
            <w:tcW w:w="0" w:type="auto"/>
            <w:tcBorders>
              <w:top w:val="single" w:sz="4" w:space="0" w:color="auto"/>
              <w:bottom w:val="nil"/>
            </w:tcBorders>
            <w:vAlign w:val="center"/>
          </w:tcPr>
          <w:p w14:paraId="678A4699" w14:textId="1AB8ED90"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-0.482</w:t>
            </w:r>
          </w:p>
        </w:tc>
        <w:tc>
          <w:tcPr>
            <w:tcW w:w="0" w:type="auto"/>
            <w:tcBorders>
              <w:top w:val="single" w:sz="4" w:space="0" w:color="auto"/>
              <w:bottom w:val="nil"/>
            </w:tcBorders>
            <w:vAlign w:val="center"/>
          </w:tcPr>
          <w:p w14:paraId="3EC34EBF" w14:textId="3FDAFB53"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0.183</w:t>
            </w:r>
          </w:p>
        </w:tc>
        <w:tc>
          <w:tcPr>
            <w:tcW w:w="0" w:type="auto"/>
            <w:tcBorders>
              <w:top w:val="single" w:sz="4" w:space="0" w:color="auto"/>
              <w:bottom w:val="nil"/>
            </w:tcBorders>
            <w:vAlign w:val="center"/>
          </w:tcPr>
          <w:p w14:paraId="65B0D631" w14:textId="1FAFDE21"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-2.64</w:t>
            </w:r>
          </w:p>
        </w:tc>
        <w:tc>
          <w:tcPr>
            <w:tcW w:w="0" w:type="auto"/>
            <w:tcBorders>
              <w:top w:val="single" w:sz="4" w:space="0" w:color="auto"/>
              <w:bottom w:val="nil"/>
            </w:tcBorders>
            <w:vAlign w:val="center"/>
          </w:tcPr>
          <w:p w14:paraId="4C1609B7" w14:textId="0337C9DE"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0.017</w:t>
            </w:r>
          </w:p>
        </w:tc>
        <w:tc>
          <w:tcPr>
            <w:tcW w:w="0" w:type="auto"/>
            <w:tcBorders>
              <w:top w:val="single" w:sz="4" w:space="0" w:color="auto"/>
              <w:bottom w:val="nil"/>
            </w:tcBorders>
            <w:vAlign w:val="center"/>
          </w:tcPr>
          <w:p w14:paraId="047F8B40" w14:textId="3B3DF37C"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-0.868</w:t>
            </w:r>
          </w:p>
        </w:tc>
        <w:tc>
          <w:tcPr>
            <w:tcW w:w="0" w:type="auto"/>
            <w:tcBorders>
              <w:top w:val="single" w:sz="4" w:space="0" w:color="auto"/>
              <w:bottom w:val="nil"/>
            </w:tcBorders>
            <w:vAlign w:val="center"/>
          </w:tcPr>
          <w:p w14:paraId="2C0DBA97" w14:textId="3D5DBE17"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-0.097</w:t>
            </w:r>
          </w:p>
        </w:tc>
      </w:tr>
      <w:tr w:rsidR="00200BCC" w:rsidRPr="00370617" w14:paraId="63F5565A" w14:textId="77777777" w:rsidTr="004C5435">
        <w:tc>
          <w:tcPr>
            <w:tcW w:w="0" w:type="auto"/>
            <w:tcBorders>
              <w:top w:val="nil"/>
            </w:tcBorders>
            <w:vAlign w:val="center"/>
          </w:tcPr>
          <w:p w14:paraId="3ACCB400" w14:textId="2FA866DD" w:rsidR="004C5435" w:rsidRPr="00370617" w:rsidRDefault="004C5435" w:rsidP="004B5322">
            <w:pPr>
              <w:spacing w:line="360" w:lineRule="auto"/>
              <w:rPr>
                <w:rFonts w:ascii="Book Antiqua" w:hAnsi="Book Antiqua" w:cs="Times New Roman"/>
                <w:sz w:val="24"/>
                <w:szCs w:val="24"/>
              </w:rPr>
            </w:pPr>
            <w:r w:rsidRPr="00370617">
              <w:rPr>
                <w:rFonts w:ascii="Book Antiqua" w:hAnsi="Book Antiqua" w:cs="Times New Roman"/>
                <w:sz w:val="24"/>
                <w:szCs w:val="24"/>
              </w:rPr>
              <w:t>Need for insulin</w:t>
            </w:r>
          </w:p>
        </w:tc>
        <w:tc>
          <w:tcPr>
            <w:tcW w:w="0" w:type="auto"/>
            <w:tcBorders>
              <w:top w:val="nil"/>
            </w:tcBorders>
            <w:vAlign w:val="center"/>
          </w:tcPr>
          <w:p w14:paraId="5A223346" w14:textId="50118008"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-0.169</w:t>
            </w:r>
          </w:p>
        </w:tc>
        <w:tc>
          <w:tcPr>
            <w:tcW w:w="0" w:type="auto"/>
            <w:tcBorders>
              <w:top w:val="nil"/>
            </w:tcBorders>
            <w:vAlign w:val="center"/>
          </w:tcPr>
          <w:p w14:paraId="6D15E503" w14:textId="327F70DA"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0.190</w:t>
            </w:r>
          </w:p>
        </w:tc>
        <w:tc>
          <w:tcPr>
            <w:tcW w:w="0" w:type="auto"/>
            <w:tcBorders>
              <w:top w:val="nil"/>
            </w:tcBorders>
            <w:vAlign w:val="center"/>
          </w:tcPr>
          <w:p w14:paraId="7BFF8318" w14:textId="64B628DB"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-0.89</w:t>
            </w:r>
          </w:p>
        </w:tc>
        <w:tc>
          <w:tcPr>
            <w:tcW w:w="0" w:type="auto"/>
            <w:tcBorders>
              <w:top w:val="nil"/>
            </w:tcBorders>
            <w:vAlign w:val="center"/>
          </w:tcPr>
          <w:p w14:paraId="14553C36" w14:textId="2CD9AC73"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0.388</w:t>
            </w:r>
          </w:p>
        </w:tc>
        <w:tc>
          <w:tcPr>
            <w:tcW w:w="0" w:type="auto"/>
            <w:tcBorders>
              <w:top w:val="nil"/>
            </w:tcBorders>
            <w:vAlign w:val="center"/>
          </w:tcPr>
          <w:p w14:paraId="24F3AD46" w14:textId="283995B3"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-0.570</w:t>
            </w:r>
          </w:p>
        </w:tc>
        <w:tc>
          <w:tcPr>
            <w:tcW w:w="0" w:type="auto"/>
            <w:tcBorders>
              <w:top w:val="nil"/>
            </w:tcBorders>
            <w:vAlign w:val="center"/>
          </w:tcPr>
          <w:p w14:paraId="334B1F1C" w14:textId="7B6F4009"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0.233</w:t>
            </w:r>
          </w:p>
        </w:tc>
      </w:tr>
      <w:tr w:rsidR="00200BCC" w:rsidRPr="00370617" w14:paraId="71E345B3" w14:textId="77777777" w:rsidTr="004C5435">
        <w:tc>
          <w:tcPr>
            <w:tcW w:w="0" w:type="auto"/>
            <w:vAlign w:val="center"/>
          </w:tcPr>
          <w:p w14:paraId="55FEAB16" w14:textId="0F0A36BB" w:rsidR="004C5435" w:rsidRPr="00370617" w:rsidRDefault="004C5435" w:rsidP="004B5322">
            <w:pPr>
              <w:spacing w:line="360" w:lineRule="auto"/>
              <w:rPr>
                <w:rFonts w:ascii="Book Antiqua" w:hAnsi="Book Antiqua" w:cs="Times New Roman"/>
                <w:sz w:val="24"/>
                <w:szCs w:val="24"/>
              </w:rPr>
            </w:pPr>
            <w:r w:rsidRPr="00370617">
              <w:rPr>
                <w:rFonts w:ascii="Book Antiqua" w:hAnsi="Book Antiqua" w:cs="Times New Roman"/>
                <w:sz w:val="24"/>
                <w:szCs w:val="24"/>
              </w:rPr>
              <w:t>Age distribution similar</w:t>
            </w:r>
          </w:p>
        </w:tc>
        <w:tc>
          <w:tcPr>
            <w:tcW w:w="0" w:type="auto"/>
            <w:vAlign w:val="center"/>
          </w:tcPr>
          <w:p w14:paraId="25F65684" w14:textId="5F6127B9"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0.298</w:t>
            </w:r>
          </w:p>
        </w:tc>
        <w:tc>
          <w:tcPr>
            <w:tcW w:w="0" w:type="auto"/>
            <w:vAlign w:val="center"/>
          </w:tcPr>
          <w:p w14:paraId="7661D287" w14:textId="4A466C36"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0.126</w:t>
            </w:r>
          </w:p>
        </w:tc>
        <w:tc>
          <w:tcPr>
            <w:tcW w:w="0" w:type="auto"/>
            <w:vAlign w:val="center"/>
          </w:tcPr>
          <w:p w14:paraId="21D67750" w14:textId="2D87DCB0"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2.37</w:t>
            </w:r>
          </w:p>
        </w:tc>
        <w:tc>
          <w:tcPr>
            <w:tcW w:w="0" w:type="auto"/>
            <w:vAlign w:val="center"/>
          </w:tcPr>
          <w:p w14:paraId="3BABEBB0" w14:textId="4ED1068E"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0.030</w:t>
            </w:r>
          </w:p>
        </w:tc>
        <w:tc>
          <w:tcPr>
            <w:tcW w:w="0" w:type="auto"/>
            <w:vAlign w:val="center"/>
          </w:tcPr>
          <w:p w14:paraId="4D7D9E8C" w14:textId="6CE4DBEA"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0.033</w:t>
            </w:r>
          </w:p>
        </w:tc>
        <w:tc>
          <w:tcPr>
            <w:tcW w:w="0" w:type="auto"/>
            <w:vAlign w:val="center"/>
          </w:tcPr>
          <w:p w14:paraId="67383201" w14:textId="4B10A72E"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0.563</w:t>
            </w:r>
          </w:p>
        </w:tc>
      </w:tr>
      <w:tr w:rsidR="00200BCC" w:rsidRPr="00200BCC" w14:paraId="1D26AF4A" w14:textId="77777777" w:rsidTr="004C5435">
        <w:tc>
          <w:tcPr>
            <w:tcW w:w="0" w:type="auto"/>
            <w:vAlign w:val="center"/>
          </w:tcPr>
          <w:p w14:paraId="36F5CF1A" w14:textId="02CA4BFB" w:rsidR="004C5435" w:rsidRPr="00370617" w:rsidRDefault="004C5435" w:rsidP="004B5322">
            <w:pPr>
              <w:spacing w:line="360" w:lineRule="auto"/>
              <w:rPr>
                <w:rFonts w:ascii="Book Antiqua" w:hAnsi="Book Antiqua" w:cs="Times New Roman"/>
                <w:sz w:val="24"/>
                <w:szCs w:val="24"/>
              </w:rPr>
            </w:pPr>
            <w:r w:rsidRPr="00370617">
              <w:rPr>
                <w:rFonts w:ascii="Book Antiqua" w:hAnsi="Book Antiqua" w:cs="Times New Roman"/>
                <w:sz w:val="24"/>
                <w:szCs w:val="24"/>
              </w:rPr>
              <w:t>ELISA</w:t>
            </w:r>
          </w:p>
        </w:tc>
        <w:tc>
          <w:tcPr>
            <w:tcW w:w="0" w:type="auto"/>
            <w:vAlign w:val="center"/>
          </w:tcPr>
          <w:p w14:paraId="0F16E1A7" w14:textId="24BF75C0"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-0.399</w:t>
            </w:r>
          </w:p>
        </w:tc>
        <w:tc>
          <w:tcPr>
            <w:tcW w:w="0" w:type="auto"/>
            <w:vAlign w:val="center"/>
          </w:tcPr>
          <w:p w14:paraId="7BDB88E6" w14:textId="69AAC764"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0.160</w:t>
            </w:r>
          </w:p>
        </w:tc>
        <w:tc>
          <w:tcPr>
            <w:tcW w:w="0" w:type="auto"/>
            <w:vAlign w:val="center"/>
          </w:tcPr>
          <w:p w14:paraId="301FD977" w14:textId="1F834F15"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-2.50</w:t>
            </w:r>
          </w:p>
        </w:tc>
        <w:tc>
          <w:tcPr>
            <w:tcW w:w="0" w:type="auto"/>
            <w:vAlign w:val="center"/>
          </w:tcPr>
          <w:p w14:paraId="50E67216" w14:textId="060FFFA9"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0.023</w:t>
            </w:r>
          </w:p>
        </w:tc>
        <w:tc>
          <w:tcPr>
            <w:tcW w:w="0" w:type="auto"/>
            <w:vAlign w:val="center"/>
          </w:tcPr>
          <w:p w14:paraId="33B39740" w14:textId="0672F805" w:rsidR="004C5435" w:rsidRPr="00370617"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-0.737</w:t>
            </w:r>
          </w:p>
        </w:tc>
        <w:tc>
          <w:tcPr>
            <w:tcW w:w="0" w:type="auto"/>
            <w:vAlign w:val="center"/>
          </w:tcPr>
          <w:p w14:paraId="0BBE4340" w14:textId="02EE575E" w:rsidR="004C5435" w:rsidRPr="00200BCC" w:rsidRDefault="00083660" w:rsidP="004B5322">
            <w:pPr>
              <w:spacing w:line="360" w:lineRule="auto"/>
              <w:rPr>
                <w:rFonts w:ascii="Book Antiqua" w:hAnsi="Book Antiqua" w:cs="Times New Roman"/>
                <w:sz w:val="24"/>
                <w:szCs w:val="24"/>
              </w:rPr>
            </w:pPr>
            <w:r w:rsidRPr="00370617">
              <w:rPr>
                <w:rFonts w:ascii="Book Antiqua" w:hAnsi="Book Antiqua" w:cs="Times New Roman"/>
                <w:sz w:val="24"/>
                <w:szCs w:val="24"/>
              </w:rPr>
              <w:t>-0.062</w:t>
            </w:r>
          </w:p>
        </w:tc>
      </w:tr>
    </w:tbl>
    <w:p w14:paraId="4EAA3D63" w14:textId="77777777" w:rsidR="00E87D97" w:rsidRPr="00200BCC" w:rsidRDefault="00E87D97" w:rsidP="004B5322">
      <w:pPr>
        <w:spacing w:line="360" w:lineRule="auto"/>
        <w:rPr>
          <w:rFonts w:ascii="Book Antiqua" w:hAnsi="Book Antiqua" w:cs="Times New Roman"/>
          <w:sz w:val="24"/>
          <w:szCs w:val="24"/>
        </w:rPr>
      </w:pPr>
    </w:p>
    <w:p w14:paraId="27BD922D" w14:textId="52773855" w:rsidR="000911B3" w:rsidRPr="00200BCC" w:rsidRDefault="000911B3" w:rsidP="004B5322">
      <w:pPr>
        <w:spacing w:line="360" w:lineRule="auto"/>
        <w:rPr>
          <w:rFonts w:ascii="Book Antiqua" w:hAnsi="Book Antiqua" w:cs="Times New Roman"/>
          <w:sz w:val="24"/>
          <w:szCs w:val="24"/>
        </w:rPr>
      </w:pPr>
    </w:p>
    <w:sectPr w:rsidR="000911B3" w:rsidRPr="00200BCC" w:rsidSect="00192383">
      <w:pgSz w:w="16838" w:h="11906" w:orient="landscape"/>
      <w:pgMar w:top="454" w:right="720" w:bottom="454"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07F37" w14:textId="77777777" w:rsidR="00322066" w:rsidRDefault="00322066" w:rsidP="00144CB1">
      <w:r>
        <w:separator/>
      </w:r>
    </w:p>
  </w:endnote>
  <w:endnote w:type="continuationSeparator" w:id="0">
    <w:p w14:paraId="0123ADC2" w14:textId="77777777" w:rsidR="00322066" w:rsidRDefault="00322066" w:rsidP="0014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2910"/>
      <w:docPartObj>
        <w:docPartGallery w:val="Page Numbers (Bottom of Page)"/>
        <w:docPartUnique/>
      </w:docPartObj>
    </w:sdtPr>
    <w:sdtEndPr/>
    <w:sdtContent>
      <w:p w14:paraId="7986BD56" w14:textId="77777777" w:rsidR="00483E9F" w:rsidRDefault="00483E9F">
        <w:pPr>
          <w:pStyle w:val="ab"/>
          <w:jc w:val="center"/>
        </w:pPr>
        <w:r>
          <w:fldChar w:fldCharType="begin"/>
        </w:r>
        <w:r>
          <w:instrText>PAGE   \* MERGEFORMAT</w:instrText>
        </w:r>
        <w:r>
          <w:fldChar w:fldCharType="separate"/>
        </w:r>
        <w:r w:rsidR="00370617" w:rsidRPr="00370617">
          <w:rPr>
            <w:noProof/>
            <w:lang w:val="zh-CN"/>
          </w:rPr>
          <w:t>20</w:t>
        </w:r>
        <w:r>
          <w:fldChar w:fldCharType="end"/>
        </w:r>
      </w:p>
    </w:sdtContent>
  </w:sdt>
  <w:p w14:paraId="411A75F7" w14:textId="77777777" w:rsidR="00483E9F" w:rsidRDefault="00483E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03279"/>
      <w:docPartObj>
        <w:docPartGallery w:val="Page Numbers (Bottom of Page)"/>
        <w:docPartUnique/>
      </w:docPartObj>
    </w:sdtPr>
    <w:sdtEndPr/>
    <w:sdtContent>
      <w:p w14:paraId="206C6483" w14:textId="77777777" w:rsidR="00483E9F" w:rsidRDefault="00483E9F">
        <w:pPr>
          <w:pStyle w:val="ab"/>
          <w:jc w:val="center"/>
        </w:pPr>
        <w:r>
          <w:fldChar w:fldCharType="begin"/>
        </w:r>
        <w:r>
          <w:instrText>PAGE   \* MERGEFORMAT</w:instrText>
        </w:r>
        <w:r>
          <w:fldChar w:fldCharType="separate"/>
        </w:r>
        <w:r w:rsidR="00370617" w:rsidRPr="00370617">
          <w:rPr>
            <w:noProof/>
            <w:lang w:val="zh-CN"/>
          </w:rPr>
          <w:t>35</w:t>
        </w:r>
        <w:r>
          <w:fldChar w:fldCharType="end"/>
        </w:r>
      </w:p>
    </w:sdtContent>
  </w:sdt>
  <w:p w14:paraId="7958C0E4" w14:textId="77777777" w:rsidR="00483E9F" w:rsidRDefault="00483E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97FC8" w14:textId="77777777" w:rsidR="00322066" w:rsidRDefault="00322066" w:rsidP="00144CB1">
      <w:r>
        <w:separator/>
      </w:r>
    </w:p>
  </w:footnote>
  <w:footnote w:type="continuationSeparator" w:id="0">
    <w:p w14:paraId="764EC506" w14:textId="77777777" w:rsidR="00322066" w:rsidRDefault="00322066" w:rsidP="0014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096"/>
    <w:multiLevelType w:val="hybridMultilevel"/>
    <w:tmpl w:val="6F7A34E0"/>
    <w:lvl w:ilvl="0" w:tplc="93828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ez29stn9fxxzeew2axev009tpz5r9xaftz&quot;&gt;resistin and GDM&lt;record-ids&gt;&lt;item&gt;1&lt;/item&gt;&lt;item&gt;4&lt;/item&gt;&lt;item&gt;5&lt;/item&gt;&lt;item&gt;11&lt;/item&gt;&lt;item&gt;14&lt;/item&gt;&lt;item&gt;18&lt;/item&gt;&lt;item&gt;21&lt;/item&gt;&lt;item&gt;23&lt;/item&gt;&lt;item&gt;25&lt;/item&gt;&lt;item&gt;28&lt;/item&gt;&lt;item&gt;29&lt;/item&gt;&lt;item&gt;30&lt;/item&gt;&lt;item&gt;31&lt;/item&gt;&lt;item&gt;32&lt;/item&gt;&lt;item&gt;33&lt;/item&gt;&lt;item&gt;34&lt;/item&gt;&lt;item&gt;36&lt;/item&gt;&lt;item&gt;37&lt;/item&gt;&lt;item&gt;39&lt;/item&gt;&lt;item&gt;41&lt;/item&gt;&lt;item&gt;43&lt;/item&gt;&lt;item&gt;45&lt;/item&gt;&lt;item&gt;46&lt;/item&gt;&lt;item&gt;48&lt;/item&gt;&lt;item&gt;49&lt;/item&gt;&lt;item&gt;50&lt;/item&gt;&lt;item&gt;51&lt;/item&gt;&lt;item&gt;52&lt;/item&gt;&lt;item&gt;53&lt;/item&gt;&lt;item&gt;55&lt;/item&gt;&lt;item&gt;119&lt;/item&gt;&lt;item&gt;170&lt;/item&gt;&lt;item&gt;185&lt;/item&gt;&lt;item&gt;192&lt;/item&gt;&lt;item&gt;205&lt;/item&gt;&lt;item&gt;208&lt;/item&gt;&lt;item&gt;213&lt;/item&gt;&lt;item&gt;225&lt;/item&gt;&lt;item&gt;264&lt;/item&gt;&lt;item&gt;275&lt;/item&gt;&lt;item&gt;295&lt;/item&gt;&lt;item&gt;296&lt;/item&gt;&lt;item&gt;306&lt;/item&gt;&lt;item&gt;317&lt;/item&gt;&lt;item&gt;383&lt;/item&gt;&lt;item&gt;386&lt;/item&gt;&lt;item&gt;401&lt;/item&gt;&lt;item&gt;419&lt;/item&gt;&lt;item&gt;426&lt;/item&gt;&lt;item&gt;427&lt;/item&gt;&lt;item&gt;428&lt;/item&gt;&lt;item&gt;432&lt;/item&gt;&lt;item&gt;433&lt;/item&gt;&lt;item&gt;434&lt;/item&gt;&lt;item&gt;436&lt;/item&gt;&lt;item&gt;437&lt;/item&gt;&lt;item&gt;438&lt;/item&gt;&lt;item&gt;439&lt;/item&gt;&lt;item&gt;440&lt;/item&gt;&lt;item&gt;441&lt;/item&gt;&lt;item&gt;442&lt;/item&gt;&lt;item&gt;443&lt;/item&gt;&lt;item&gt;444&lt;/item&gt;&lt;item&gt;445&lt;/item&gt;&lt;item&gt;449&lt;/item&gt;&lt;item&gt;450&lt;/item&gt;&lt;item&gt;472&lt;/item&gt;&lt;item&gt;473&lt;/item&gt;&lt;item&gt;484&lt;/item&gt;&lt;item&gt;486&lt;/item&gt;&lt;item&gt;487&lt;/item&gt;&lt;/record-ids&gt;&lt;/item&gt;&lt;/Libraries&gt;"/>
    <w:docVar w:name="MachineID" w:val="189|203|197|187|202|197|189|187|197|188|203|197|201|203|197|188|205|"/>
    <w:docVar w:name="Username" w:val="Quality Control Editor"/>
  </w:docVars>
  <w:rsids>
    <w:rsidRoot w:val="00CE7421"/>
    <w:rsid w:val="00007C31"/>
    <w:rsid w:val="00011C64"/>
    <w:rsid w:val="000137E4"/>
    <w:rsid w:val="000272A2"/>
    <w:rsid w:val="00030830"/>
    <w:rsid w:val="00034C3E"/>
    <w:rsid w:val="00037E9F"/>
    <w:rsid w:val="00042F9F"/>
    <w:rsid w:val="00044305"/>
    <w:rsid w:val="0004564E"/>
    <w:rsid w:val="00045972"/>
    <w:rsid w:val="00046202"/>
    <w:rsid w:val="000527DD"/>
    <w:rsid w:val="0005300B"/>
    <w:rsid w:val="00053FD9"/>
    <w:rsid w:val="00063CA7"/>
    <w:rsid w:val="00065EF8"/>
    <w:rsid w:val="00071972"/>
    <w:rsid w:val="00075E89"/>
    <w:rsid w:val="00083028"/>
    <w:rsid w:val="000835F9"/>
    <w:rsid w:val="00083660"/>
    <w:rsid w:val="00087037"/>
    <w:rsid w:val="00087E65"/>
    <w:rsid w:val="000911B3"/>
    <w:rsid w:val="00091CDD"/>
    <w:rsid w:val="000951E4"/>
    <w:rsid w:val="000A0F93"/>
    <w:rsid w:val="000A5C55"/>
    <w:rsid w:val="000A7607"/>
    <w:rsid w:val="000B4640"/>
    <w:rsid w:val="000B66D6"/>
    <w:rsid w:val="000C0FFC"/>
    <w:rsid w:val="000D43EB"/>
    <w:rsid w:val="000E1D35"/>
    <w:rsid w:val="000E3925"/>
    <w:rsid w:val="000E5E28"/>
    <w:rsid w:val="000F4709"/>
    <w:rsid w:val="000F5486"/>
    <w:rsid w:val="000F5A68"/>
    <w:rsid w:val="000F7923"/>
    <w:rsid w:val="001019A7"/>
    <w:rsid w:val="00101D74"/>
    <w:rsid w:val="00105652"/>
    <w:rsid w:val="0011234C"/>
    <w:rsid w:val="00114229"/>
    <w:rsid w:val="001149DA"/>
    <w:rsid w:val="001243DD"/>
    <w:rsid w:val="00130175"/>
    <w:rsid w:val="001339B1"/>
    <w:rsid w:val="0013483E"/>
    <w:rsid w:val="001356AC"/>
    <w:rsid w:val="00144797"/>
    <w:rsid w:val="00144CB1"/>
    <w:rsid w:val="0015117D"/>
    <w:rsid w:val="00151B78"/>
    <w:rsid w:val="00153018"/>
    <w:rsid w:val="001562A3"/>
    <w:rsid w:val="00162BC9"/>
    <w:rsid w:val="001701DE"/>
    <w:rsid w:val="00173DBE"/>
    <w:rsid w:val="00182CF3"/>
    <w:rsid w:val="00192383"/>
    <w:rsid w:val="00194FE6"/>
    <w:rsid w:val="0019622D"/>
    <w:rsid w:val="001A3E9C"/>
    <w:rsid w:val="001A5D07"/>
    <w:rsid w:val="001A5FFA"/>
    <w:rsid w:val="001B20D5"/>
    <w:rsid w:val="001B27E8"/>
    <w:rsid w:val="001B5B73"/>
    <w:rsid w:val="001B6E66"/>
    <w:rsid w:val="001C34F3"/>
    <w:rsid w:val="001C3FDC"/>
    <w:rsid w:val="001C4BF3"/>
    <w:rsid w:val="001E24C7"/>
    <w:rsid w:val="001E2946"/>
    <w:rsid w:val="001E5F7D"/>
    <w:rsid w:val="001E63DA"/>
    <w:rsid w:val="00200BCC"/>
    <w:rsid w:val="00200E05"/>
    <w:rsid w:val="0021035B"/>
    <w:rsid w:val="0021244F"/>
    <w:rsid w:val="002311C6"/>
    <w:rsid w:val="00234E20"/>
    <w:rsid w:val="00236E58"/>
    <w:rsid w:val="00244651"/>
    <w:rsid w:val="00250751"/>
    <w:rsid w:val="00257DD5"/>
    <w:rsid w:val="00260989"/>
    <w:rsid w:val="00261D82"/>
    <w:rsid w:val="002635AE"/>
    <w:rsid w:val="00273133"/>
    <w:rsid w:val="00275679"/>
    <w:rsid w:val="0028394A"/>
    <w:rsid w:val="00283D4C"/>
    <w:rsid w:val="00286F80"/>
    <w:rsid w:val="00295E3E"/>
    <w:rsid w:val="002A2208"/>
    <w:rsid w:val="002A5CC8"/>
    <w:rsid w:val="002A6636"/>
    <w:rsid w:val="002B0A29"/>
    <w:rsid w:val="002B27AD"/>
    <w:rsid w:val="002C054D"/>
    <w:rsid w:val="002C0DEF"/>
    <w:rsid w:val="002C21B5"/>
    <w:rsid w:val="002C38DA"/>
    <w:rsid w:val="002D19F7"/>
    <w:rsid w:val="002D389D"/>
    <w:rsid w:val="002D4B9A"/>
    <w:rsid w:val="002D4FCF"/>
    <w:rsid w:val="002E48E5"/>
    <w:rsid w:val="002F5210"/>
    <w:rsid w:val="003006AB"/>
    <w:rsid w:val="00307665"/>
    <w:rsid w:val="00315A60"/>
    <w:rsid w:val="0031632B"/>
    <w:rsid w:val="00322066"/>
    <w:rsid w:val="0032257A"/>
    <w:rsid w:val="00322F04"/>
    <w:rsid w:val="00323DFD"/>
    <w:rsid w:val="003319A1"/>
    <w:rsid w:val="00331F9A"/>
    <w:rsid w:val="00332FE7"/>
    <w:rsid w:val="00335C77"/>
    <w:rsid w:val="00342761"/>
    <w:rsid w:val="00343EF0"/>
    <w:rsid w:val="00344403"/>
    <w:rsid w:val="00346FD8"/>
    <w:rsid w:val="00350F46"/>
    <w:rsid w:val="0035103D"/>
    <w:rsid w:val="003578DE"/>
    <w:rsid w:val="003578F7"/>
    <w:rsid w:val="00370617"/>
    <w:rsid w:val="00383699"/>
    <w:rsid w:val="00385FB9"/>
    <w:rsid w:val="00393EE9"/>
    <w:rsid w:val="003A0DCE"/>
    <w:rsid w:val="003B34A5"/>
    <w:rsid w:val="003C3664"/>
    <w:rsid w:val="003D2E55"/>
    <w:rsid w:val="003D4B82"/>
    <w:rsid w:val="003D50F8"/>
    <w:rsid w:val="003E16CF"/>
    <w:rsid w:val="003F04D1"/>
    <w:rsid w:val="003F4AE3"/>
    <w:rsid w:val="003F7782"/>
    <w:rsid w:val="00402BCC"/>
    <w:rsid w:val="0040455F"/>
    <w:rsid w:val="0040636C"/>
    <w:rsid w:val="0040663C"/>
    <w:rsid w:val="004206A8"/>
    <w:rsid w:val="00420A33"/>
    <w:rsid w:val="00420C88"/>
    <w:rsid w:val="00422266"/>
    <w:rsid w:val="004243C5"/>
    <w:rsid w:val="004266FA"/>
    <w:rsid w:val="00434D4E"/>
    <w:rsid w:val="004571E6"/>
    <w:rsid w:val="0046604B"/>
    <w:rsid w:val="00467B95"/>
    <w:rsid w:val="00472BC1"/>
    <w:rsid w:val="0047343C"/>
    <w:rsid w:val="00475CB5"/>
    <w:rsid w:val="0048209A"/>
    <w:rsid w:val="004826DA"/>
    <w:rsid w:val="00483E65"/>
    <w:rsid w:val="00483E9F"/>
    <w:rsid w:val="00490426"/>
    <w:rsid w:val="00494862"/>
    <w:rsid w:val="0049573F"/>
    <w:rsid w:val="004959E6"/>
    <w:rsid w:val="004A169A"/>
    <w:rsid w:val="004A1DD6"/>
    <w:rsid w:val="004A5A1C"/>
    <w:rsid w:val="004A5BD2"/>
    <w:rsid w:val="004A63EC"/>
    <w:rsid w:val="004B19BA"/>
    <w:rsid w:val="004B5322"/>
    <w:rsid w:val="004B6B13"/>
    <w:rsid w:val="004C0365"/>
    <w:rsid w:val="004C3920"/>
    <w:rsid w:val="004C5435"/>
    <w:rsid w:val="004D0D69"/>
    <w:rsid w:val="004D47C8"/>
    <w:rsid w:val="004E31AA"/>
    <w:rsid w:val="004F48C1"/>
    <w:rsid w:val="004F63B1"/>
    <w:rsid w:val="004F65F2"/>
    <w:rsid w:val="005007BB"/>
    <w:rsid w:val="005014D6"/>
    <w:rsid w:val="00522262"/>
    <w:rsid w:val="00523AE4"/>
    <w:rsid w:val="00526344"/>
    <w:rsid w:val="005313FC"/>
    <w:rsid w:val="00533C7F"/>
    <w:rsid w:val="00542EB0"/>
    <w:rsid w:val="00544D22"/>
    <w:rsid w:val="0054729E"/>
    <w:rsid w:val="00554E6A"/>
    <w:rsid w:val="00555011"/>
    <w:rsid w:val="00557CE7"/>
    <w:rsid w:val="0056148A"/>
    <w:rsid w:val="00562BF5"/>
    <w:rsid w:val="00564DA0"/>
    <w:rsid w:val="005738FC"/>
    <w:rsid w:val="005750CF"/>
    <w:rsid w:val="00581095"/>
    <w:rsid w:val="00584B5A"/>
    <w:rsid w:val="005929A6"/>
    <w:rsid w:val="005976C6"/>
    <w:rsid w:val="005C1D4B"/>
    <w:rsid w:val="005C30A4"/>
    <w:rsid w:val="005C6AAE"/>
    <w:rsid w:val="005E43FB"/>
    <w:rsid w:val="005E5C84"/>
    <w:rsid w:val="00600991"/>
    <w:rsid w:val="0060194E"/>
    <w:rsid w:val="00606EE8"/>
    <w:rsid w:val="00616A82"/>
    <w:rsid w:val="006245C3"/>
    <w:rsid w:val="00625DB3"/>
    <w:rsid w:val="0062765C"/>
    <w:rsid w:val="00634E9A"/>
    <w:rsid w:val="00636C45"/>
    <w:rsid w:val="006408AC"/>
    <w:rsid w:val="0064232A"/>
    <w:rsid w:val="00642BEC"/>
    <w:rsid w:val="00644D0C"/>
    <w:rsid w:val="00646FE2"/>
    <w:rsid w:val="00655B9A"/>
    <w:rsid w:val="00655E63"/>
    <w:rsid w:val="0065637A"/>
    <w:rsid w:val="00666674"/>
    <w:rsid w:val="006717D6"/>
    <w:rsid w:val="00673B21"/>
    <w:rsid w:val="0068067E"/>
    <w:rsid w:val="006875BC"/>
    <w:rsid w:val="00693B93"/>
    <w:rsid w:val="0069454E"/>
    <w:rsid w:val="006948E1"/>
    <w:rsid w:val="006A22B9"/>
    <w:rsid w:val="006A3AB7"/>
    <w:rsid w:val="006A6A81"/>
    <w:rsid w:val="006B7B94"/>
    <w:rsid w:val="006C16D1"/>
    <w:rsid w:val="006C2BA7"/>
    <w:rsid w:val="006C4219"/>
    <w:rsid w:val="006D0CEB"/>
    <w:rsid w:val="006D41F4"/>
    <w:rsid w:val="006E41AA"/>
    <w:rsid w:val="006F0810"/>
    <w:rsid w:val="006F1B10"/>
    <w:rsid w:val="00707DBC"/>
    <w:rsid w:val="007101DC"/>
    <w:rsid w:val="00712699"/>
    <w:rsid w:val="00713F89"/>
    <w:rsid w:val="0071642C"/>
    <w:rsid w:val="00721146"/>
    <w:rsid w:val="007267F4"/>
    <w:rsid w:val="00731715"/>
    <w:rsid w:val="00736115"/>
    <w:rsid w:val="00755F80"/>
    <w:rsid w:val="00761F61"/>
    <w:rsid w:val="00767218"/>
    <w:rsid w:val="00770FF9"/>
    <w:rsid w:val="00792B35"/>
    <w:rsid w:val="00793EB8"/>
    <w:rsid w:val="007A2FE0"/>
    <w:rsid w:val="007A7049"/>
    <w:rsid w:val="007B0163"/>
    <w:rsid w:val="007B2134"/>
    <w:rsid w:val="007B5C8F"/>
    <w:rsid w:val="007D1EB9"/>
    <w:rsid w:val="007D2C57"/>
    <w:rsid w:val="007D4CCA"/>
    <w:rsid w:val="007D6AAD"/>
    <w:rsid w:val="007D6B80"/>
    <w:rsid w:val="007D75C5"/>
    <w:rsid w:val="007D7C4D"/>
    <w:rsid w:val="007E0AD0"/>
    <w:rsid w:val="007E210A"/>
    <w:rsid w:val="007E226B"/>
    <w:rsid w:val="007E2EC5"/>
    <w:rsid w:val="007E5974"/>
    <w:rsid w:val="007E7AA6"/>
    <w:rsid w:val="007F1CC6"/>
    <w:rsid w:val="007F3439"/>
    <w:rsid w:val="00810353"/>
    <w:rsid w:val="00813705"/>
    <w:rsid w:val="00815777"/>
    <w:rsid w:val="00820027"/>
    <w:rsid w:val="0082146B"/>
    <w:rsid w:val="00821B53"/>
    <w:rsid w:val="00822B90"/>
    <w:rsid w:val="00825A75"/>
    <w:rsid w:val="00832044"/>
    <w:rsid w:val="00836984"/>
    <w:rsid w:val="008378F1"/>
    <w:rsid w:val="0084231D"/>
    <w:rsid w:val="0084234A"/>
    <w:rsid w:val="008472DF"/>
    <w:rsid w:val="008504FA"/>
    <w:rsid w:val="00850C36"/>
    <w:rsid w:val="00854CB6"/>
    <w:rsid w:val="008570B7"/>
    <w:rsid w:val="008A2920"/>
    <w:rsid w:val="008A648A"/>
    <w:rsid w:val="008B2BDB"/>
    <w:rsid w:val="008B3717"/>
    <w:rsid w:val="008C251B"/>
    <w:rsid w:val="008C607D"/>
    <w:rsid w:val="008D30BB"/>
    <w:rsid w:val="008E4B0A"/>
    <w:rsid w:val="008E6C85"/>
    <w:rsid w:val="008F18EB"/>
    <w:rsid w:val="008F395D"/>
    <w:rsid w:val="008F5B63"/>
    <w:rsid w:val="008F7161"/>
    <w:rsid w:val="00901C9C"/>
    <w:rsid w:val="009023E6"/>
    <w:rsid w:val="0091127A"/>
    <w:rsid w:val="00911EF5"/>
    <w:rsid w:val="00912323"/>
    <w:rsid w:val="00913051"/>
    <w:rsid w:val="00914603"/>
    <w:rsid w:val="009173DA"/>
    <w:rsid w:val="00930F98"/>
    <w:rsid w:val="00931B06"/>
    <w:rsid w:val="009606D3"/>
    <w:rsid w:val="00962581"/>
    <w:rsid w:val="00964034"/>
    <w:rsid w:val="00983DBB"/>
    <w:rsid w:val="00985C69"/>
    <w:rsid w:val="0098685D"/>
    <w:rsid w:val="009A24DF"/>
    <w:rsid w:val="009A4D70"/>
    <w:rsid w:val="009B5619"/>
    <w:rsid w:val="009C128F"/>
    <w:rsid w:val="009C5198"/>
    <w:rsid w:val="009F2280"/>
    <w:rsid w:val="009F2418"/>
    <w:rsid w:val="009F2DF4"/>
    <w:rsid w:val="009F6509"/>
    <w:rsid w:val="00A0036C"/>
    <w:rsid w:val="00A04A4B"/>
    <w:rsid w:val="00A065D9"/>
    <w:rsid w:val="00A06D86"/>
    <w:rsid w:val="00A11D3F"/>
    <w:rsid w:val="00A12123"/>
    <w:rsid w:val="00A15DCD"/>
    <w:rsid w:val="00A20DD5"/>
    <w:rsid w:val="00A22441"/>
    <w:rsid w:val="00A25A50"/>
    <w:rsid w:val="00A35C14"/>
    <w:rsid w:val="00A41454"/>
    <w:rsid w:val="00A5713B"/>
    <w:rsid w:val="00A63C8E"/>
    <w:rsid w:val="00A83251"/>
    <w:rsid w:val="00A83EA3"/>
    <w:rsid w:val="00A96392"/>
    <w:rsid w:val="00AB163E"/>
    <w:rsid w:val="00AB33A1"/>
    <w:rsid w:val="00AB35C0"/>
    <w:rsid w:val="00AB3E17"/>
    <w:rsid w:val="00AD06D0"/>
    <w:rsid w:val="00AE22A6"/>
    <w:rsid w:val="00AE32A0"/>
    <w:rsid w:val="00AE3AC9"/>
    <w:rsid w:val="00AE5544"/>
    <w:rsid w:val="00AE60AE"/>
    <w:rsid w:val="00B10DBB"/>
    <w:rsid w:val="00B12CAB"/>
    <w:rsid w:val="00B131F6"/>
    <w:rsid w:val="00B34761"/>
    <w:rsid w:val="00B526F9"/>
    <w:rsid w:val="00B67B18"/>
    <w:rsid w:val="00B72C51"/>
    <w:rsid w:val="00B755EB"/>
    <w:rsid w:val="00B7627B"/>
    <w:rsid w:val="00B76435"/>
    <w:rsid w:val="00B858CD"/>
    <w:rsid w:val="00BA04BA"/>
    <w:rsid w:val="00BA077A"/>
    <w:rsid w:val="00BA5D12"/>
    <w:rsid w:val="00BC0C60"/>
    <w:rsid w:val="00BC1F6C"/>
    <w:rsid w:val="00BD0808"/>
    <w:rsid w:val="00BD2F82"/>
    <w:rsid w:val="00BD5FC6"/>
    <w:rsid w:val="00BD704D"/>
    <w:rsid w:val="00BF3F57"/>
    <w:rsid w:val="00C167A8"/>
    <w:rsid w:val="00C20446"/>
    <w:rsid w:val="00C23041"/>
    <w:rsid w:val="00C251F2"/>
    <w:rsid w:val="00C31896"/>
    <w:rsid w:val="00C35069"/>
    <w:rsid w:val="00C51690"/>
    <w:rsid w:val="00C63FD7"/>
    <w:rsid w:val="00C64D0C"/>
    <w:rsid w:val="00C65693"/>
    <w:rsid w:val="00C81231"/>
    <w:rsid w:val="00C84613"/>
    <w:rsid w:val="00C87114"/>
    <w:rsid w:val="00C93C96"/>
    <w:rsid w:val="00C96723"/>
    <w:rsid w:val="00CC3818"/>
    <w:rsid w:val="00CC3F05"/>
    <w:rsid w:val="00CD0AB5"/>
    <w:rsid w:val="00CD5FB1"/>
    <w:rsid w:val="00CE2E77"/>
    <w:rsid w:val="00CE6A4F"/>
    <w:rsid w:val="00CE7421"/>
    <w:rsid w:val="00CF6DDD"/>
    <w:rsid w:val="00D03C37"/>
    <w:rsid w:val="00D07BCB"/>
    <w:rsid w:val="00D113B8"/>
    <w:rsid w:val="00D12E58"/>
    <w:rsid w:val="00D13197"/>
    <w:rsid w:val="00D23014"/>
    <w:rsid w:val="00D30848"/>
    <w:rsid w:val="00D318BC"/>
    <w:rsid w:val="00D37B3F"/>
    <w:rsid w:val="00D40EAC"/>
    <w:rsid w:val="00D41E8C"/>
    <w:rsid w:val="00D45E65"/>
    <w:rsid w:val="00D55ADB"/>
    <w:rsid w:val="00D64D4C"/>
    <w:rsid w:val="00D65E8E"/>
    <w:rsid w:val="00D85EE0"/>
    <w:rsid w:val="00D87CD5"/>
    <w:rsid w:val="00D95BBD"/>
    <w:rsid w:val="00DC03A3"/>
    <w:rsid w:val="00DC36B7"/>
    <w:rsid w:val="00DD4894"/>
    <w:rsid w:val="00DD524A"/>
    <w:rsid w:val="00DD6433"/>
    <w:rsid w:val="00DE14D9"/>
    <w:rsid w:val="00DE2BE9"/>
    <w:rsid w:val="00DE7091"/>
    <w:rsid w:val="00DF1AF8"/>
    <w:rsid w:val="00DF71F2"/>
    <w:rsid w:val="00E07516"/>
    <w:rsid w:val="00E0785D"/>
    <w:rsid w:val="00E12127"/>
    <w:rsid w:val="00E209E3"/>
    <w:rsid w:val="00E212AE"/>
    <w:rsid w:val="00E22450"/>
    <w:rsid w:val="00E24202"/>
    <w:rsid w:val="00E33D4D"/>
    <w:rsid w:val="00E34137"/>
    <w:rsid w:val="00E34431"/>
    <w:rsid w:val="00E414B6"/>
    <w:rsid w:val="00E41B91"/>
    <w:rsid w:val="00E42CF4"/>
    <w:rsid w:val="00E56C01"/>
    <w:rsid w:val="00E60B23"/>
    <w:rsid w:val="00E63EAD"/>
    <w:rsid w:val="00E7127C"/>
    <w:rsid w:val="00E76EE4"/>
    <w:rsid w:val="00E80DAD"/>
    <w:rsid w:val="00E87D97"/>
    <w:rsid w:val="00E90BC9"/>
    <w:rsid w:val="00E92BA2"/>
    <w:rsid w:val="00E96BAB"/>
    <w:rsid w:val="00EC0149"/>
    <w:rsid w:val="00EC128A"/>
    <w:rsid w:val="00EC180C"/>
    <w:rsid w:val="00EC6678"/>
    <w:rsid w:val="00ED4368"/>
    <w:rsid w:val="00ED51C3"/>
    <w:rsid w:val="00EE14D5"/>
    <w:rsid w:val="00EF05D7"/>
    <w:rsid w:val="00EF61FD"/>
    <w:rsid w:val="00EF7B0D"/>
    <w:rsid w:val="00F01BF7"/>
    <w:rsid w:val="00F03F79"/>
    <w:rsid w:val="00F13D81"/>
    <w:rsid w:val="00F24EC6"/>
    <w:rsid w:val="00F3357D"/>
    <w:rsid w:val="00F33D0D"/>
    <w:rsid w:val="00F352CD"/>
    <w:rsid w:val="00F36AC3"/>
    <w:rsid w:val="00F37E5D"/>
    <w:rsid w:val="00F56B6F"/>
    <w:rsid w:val="00F56FC1"/>
    <w:rsid w:val="00F64341"/>
    <w:rsid w:val="00F90039"/>
    <w:rsid w:val="00F921DD"/>
    <w:rsid w:val="00F96B03"/>
    <w:rsid w:val="00F970DD"/>
    <w:rsid w:val="00FA1255"/>
    <w:rsid w:val="00FA14EE"/>
    <w:rsid w:val="00FA62C0"/>
    <w:rsid w:val="00FB2F62"/>
    <w:rsid w:val="00FC75EC"/>
    <w:rsid w:val="00FD2380"/>
    <w:rsid w:val="00FD6A77"/>
    <w:rsid w:val="00FE1EF5"/>
    <w:rsid w:val="00FE4CE9"/>
    <w:rsid w:val="00FE530C"/>
    <w:rsid w:val="00FF1C4C"/>
    <w:rsid w:val="00FF3F52"/>
    <w:rsid w:val="00FF4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C16D1"/>
    <w:rPr>
      <w:sz w:val="18"/>
      <w:szCs w:val="18"/>
    </w:rPr>
  </w:style>
  <w:style w:type="character" w:customStyle="1" w:styleId="Char">
    <w:name w:val="批注框文本 Char"/>
    <w:basedOn w:val="a0"/>
    <w:link w:val="a4"/>
    <w:uiPriority w:val="99"/>
    <w:semiHidden/>
    <w:rsid w:val="006C16D1"/>
    <w:rPr>
      <w:sz w:val="18"/>
      <w:szCs w:val="18"/>
    </w:rPr>
  </w:style>
  <w:style w:type="table" w:customStyle="1" w:styleId="31">
    <w:name w:val="网格型31"/>
    <w:basedOn w:val="a1"/>
    <w:next w:val="a3"/>
    <w:uiPriority w:val="59"/>
    <w:rsid w:val="0065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FE1EF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FE1EF5"/>
    <w:rPr>
      <w:rFonts w:ascii="Calibri" w:hAnsi="Calibri" w:cs="Calibri"/>
      <w:noProof/>
      <w:sz w:val="20"/>
    </w:rPr>
  </w:style>
  <w:style w:type="paragraph" w:customStyle="1" w:styleId="EndNoteBibliography">
    <w:name w:val="EndNote Bibliography"/>
    <w:basedOn w:val="a"/>
    <w:link w:val="EndNoteBibliographyChar"/>
    <w:rsid w:val="00FE1EF5"/>
    <w:rPr>
      <w:rFonts w:ascii="Calibri" w:hAnsi="Calibri" w:cs="Calibri"/>
      <w:noProof/>
      <w:sz w:val="20"/>
    </w:rPr>
  </w:style>
  <w:style w:type="character" w:customStyle="1" w:styleId="EndNoteBibliographyChar">
    <w:name w:val="EndNote Bibliography Char"/>
    <w:basedOn w:val="a0"/>
    <w:link w:val="EndNoteBibliography"/>
    <w:rsid w:val="00FE1EF5"/>
    <w:rPr>
      <w:rFonts w:ascii="Calibri" w:hAnsi="Calibri" w:cs="Calibri"/>
      <w:noProof/>
      <w:sz w:val="20"/>
    </w:rPr>
  </w:style>
  <w:style w:type="character" w:styleId="a5">
    <w:name w:val="Hyperlink"/>
    <w:basedOn w:val="a0"/>
    <w:uiPriority w:val="99"/>
    <w:unhideWhenUsed/>
    <w:rsid w:val="00FE1EF5"/>
    <w:rPr>
      <w:color w:val="0000FF" w:themeColor="hyperlink"/>
      <w:u w:val="single"/>
    </w:rPr>
  </w:style>
  <w:style w:type="character" w:styleId="a6">
    <w:name w:val="annotation reference"/>
    <w:basedOn w:val="a0"/>
    <w:uiPriority w:val="99"/>
    <w:semiHidden/>
    <w:unhideWhenUsed/>
    <w:rsid w:val="00D64D4C"/>
    <w:rPr>
      <w:rFonts w:ascii="Tahoma" w:hAnsi="Tahoma" w:cs="Tahoma"/>
      <w:b w:val="0"/>
      <w:i w:val="0"/>
      <w:caps w:val="0"/>
      <w:strike w:val="0"/>
      <w:sz w:val="16"/>
      <w:szCs w:val="21"/>
      <w:u w:val="none"/>
    </w:rPr>
  </w:style>
  <w:style w:type="paragraph" w:styleId="a7">
    <w:name w:val="annotation text"/>
    <w:basedOn w:val="a"/>
    <w:link w:val="Char0"/>
    <w:uiPriority w:val="99"/>
    <w:unhideWhenUsed/>
    <w:rsid w:val="00D64D4C"/>
    <w:pPr>
      <w:jc w:val="left"/>
    </w:pPr>
    <w:rPr>
      <w:rFonts w:ascii="Tahoma" w:hAnsi="Tahoma" w:cs="Tahoma"/>
      <w:sz w:val="16"/>
    </w:rPr>
  </w:style>
  <w:style w:type="character" w:customStyle="1" w:styleId="Char0">
    <w:name w:val="批注文字 Char"/>
    <w:basedOn w:val="a0"/>
    <w:link w:val="a7"/>
    <w:uiPriority w:val="99"/>
    <w:rsid w:val="00D64D4C"/>
    <w:rPr>
      <w:rFonts w:ascii="Tahoma" w:hAnsi="Tahoma" w:cs="Tahoma"/>
      <w:sz w:val="16"/>
    </w:rPr>
  </w:style>
  <w:style w:type="paragraph" w:styleId="a8">
    <w:name w:val="annotation subject"/>
    <w:basedOn w:val="a7"/>
    <w:next w:val="a7"/>
    <w:link w:val="Char1"/>
    <w:uiPriority w:val="99"/>
    <w:semiHidden/>
    <w:unhideWhenUsed/>
    <w:rsid w:val="00D64D4C"/>
    <w:rPr>
      <w:b/>
      <w:bCs/>
    </w:rPr>
  </w:style>
  <w:style w:type="character" w:customStyle="1" w:styleId="Char1">
    <w:name w:val="批注主题 Char"/>
    <w:basedOn w:val="Char0"/>
    <w:link w:val="a8"/>
    <w:uiPriority w:val="99"/>
    <w:semiHidden/>
    <w:rsid w:val="00D64D4C"/>
    <w:rPr>
      <w:rFonts w:ascii="Tahoma" w:hAnsi="Tahoma" w:cs="Tahoma"/>
      <w:b/>
      <w:bCs/>
      <w:sz w:val="16"/>
    </w:rPr>
  </w:style>
  <w:style w:type="paragraph" w:styleId="a9">
    <w:name w:val="Normal (Web)"/>
    <w:basedOn w:val="a"/>
    <w:uiPriority w:val="99"/>
    <w:unhideWhenUsed/>
    <w:rsid w:val="000A760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fontstyle01">
    <w:name w:val="fontstyle01"/>
    <w:basedOn w:val="a0"/>
    <w:rsid w:val="00983DBB"/>
    <w:rPr>
      <w:rFonts w:ascii="Book Antiqua" w:hAnsi="Book Antiqua" w:hint="default"/>
      <w:b/>
      <w:bCs/>
      <w:i w:val="0"/>
      <w:iCs w:val="0"/>
      <w:color w:val="000000"/>
      <w:sz w:val="24"/>
      <w:szCs w:val="24"/>
    </w:rPr>
  </w:style>
  <w:style w:type="character" w:customStyle="1" w:styleId="fontstyle21">
    <w:name w:val="fontstyle21"/>
    <w:basedOn w:val="a0"/>
    <w:rsid w:val="00983DBB"/>
    <w:rPr>
      <w:rFonts w:ascii="Book Antiqua" w:hAnsi="Book Antiqua" w:hint="default"/>
      <w:b w:val="0"/>
      <w:bCs w:val="0"/>
      <w:i/>
      <w:iCs/>
      <w:color w:val="000000"/>
      <w:sz w:val="24"/>
      <w:szCs w:val="24"/>
    </w:rPr>
  </w:style>
  <w:style w:type="character" w:customStyle="1" w:styleId="fontstyle31">
    <w:name w:val="fontstyle31"/>
    <w:basedOn w:val="a0"/>
    <w:rsid w:val="00983DBB"/>
    <w:rPr>
      <w:rFonts w:ascii="Book Antiqua" w:hAnsi="Book Antiqua" w:hint="default"/>
      <w:b w:val="0"/>
      <w:bCs w:val="0"/>
      <w:i w:val="0"/>
      <w:iCs w:val="0"/>
      <w:color w:val="000000"/>
      <w:sz w:val="24"/>
      <w:szCs w:val="24"/>
    </w:rPr>
  </w:style>
  <w:style w:type="paragraph" w:styleId="aa">
    <w:name w:val="header"/>
    <w:basedOn w:val="a"/>
    <w:link w:val="Char2"/>
    <w:uiPriority w:val="99"/>
    <w:unhideWhenUsed/>
    <w:rsid w:val="00144C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44CB1"/>
    <w:rPr>
      <w:sz w:val="18"/>
      <w:szCs w:val="18"/>
    </w:rPr>
  </w:style>
  <w:style w:type="paragraph" w:styleId="ab">
    <w:name w:val="footer"/>
    <w:basedOn w:val="a"/>
    <w:link w:val="Char3"/>
    <w:uiPriority w:val="99"/>
    <w:unhideWhenUsed/>
    <w:rsid w:val="00144CB1"/>
    <w:pPr>
      <w:tabs>
        <w:tab w:val="center" w:pos="4153"/>
        <w:tab w:val="right" w:pos="8306"/>
      </w:tabs>
      <w:snapToGrid w:val="0"/>
      <w:jc w:val="left"/>
    </w:pPr>
    <w:rPr>
      <w:sz w:val="18"/>
      <w:szCs w:val="18"/>
    </w:rPr>
  </w:style>
  <w:style w:type="character" w:customStyle="1" w:styleId="Char3">
    <w:name w:val="页脚 Char"/>
    <w:basedOn w:val="a0"/>
    <w:link w:val="ab"/>
    <w:uiPriority w:val="99"/>
    <w:rsid w:val="00144CB1"/>
    <w:rPr>
      <w:sz w:val="18"/>
      <w:szCs w:val="18"/>
    </w:rPr>
  </w:style>
  <w:style w:type="paragraph" w:customStyle="1" w:styleId="MTDisplayEquation">
    <w:name w:val="MTDisplayEquation"/>
    <w:basedOn w:val="a"/>
    <w:next w:val="a"/>
    <w:link w:val="MTDisplayEquationChar"/>
    <w:rsid w:val="00A83EA3"/>
    <w:pPr>
      <w:tabs>
        <w:tab w:val="center" w:pos="5240"/>
        <w:tab w:val="right" w:pos="10460"/>
      </w:tabs>
      <w:autoSpaceDE w:val="0"/>
      <w:autoSpaceDN w:val="0"/>
      <w:adjustRightInd w:val="0"/>
      <w:spacing w:afterLines="50" w:after="156" w:line="360" w:lineRule="auto"/>
    </w:pPr>
    <w:rPr>
      <w:rFonts w:ascii="Book Antiqua" w:eastAsia="宋体" w:hAnsi="Book Antiqua" w:cs="Times New Roman"/>
      <w:kern w:val="0"/>
      <w:sz w:val="24"/>
      <w:szCs w:val="24"/>
    </w:rPr>
  </w:style>
  <w:style w:type="character" w:customStyle="1" w:styleId="MTDisplayEquationChar">
    <w:name w:val="MTDisplayEquation Char"/>
    <w:basedOn w:val="a0"/>
    <w:link w:val="MTDisplayEquation"/>
    <w:rsid w:val="00A83EA3"/>
    <w:rPr>
      <w:rFonts w:ascii="Book Antiqua" w:eastAsia="宋体" w:hAnsi="Book Antiqua" w:cs="Times New Roman"/>
      <w:kern w:val="0"/>
      <w:sz w:val="24"/>
      <w:szCs w:val="24"/>
    </w:rPr>
  </w:style>
  <w:style w:type="paragraph" w:styleId="ac">
    <w:name w:val="Revision"/>
    <w:hidden/>
    <w:uiPriority w:val="99"/>
    <w:semiHidden/>
    <w:rsid w:val="005E5C84"/>
  </w:style>
  <w:style w:type="paragraph" w:styleId="ad">
    <w:name w:val="Plain Text"/>
    <w:basedOn w:val="a"/>
    <w:link w:val="Char4"/>
    <w:rsid w:val="003B34A5"/>
    <w:rPr>
      <w:rFonts w:ascii="宋体" w:eastAsia="宋体" w:hAnsi="Courier New" w:cs="Courier New"/>
      <w:szCs w:val="21"/>
    </w:rPr>
  </w:style>
  <w:style w:type="character" w:customStyle="1" w:styleId="Char4">
    <w:name w:val="纯文本 Char"/>
    <w:basedOn w:val="a0"/>
    <w:link w:val="ad"/>
    <w:rsid w:val="003B34A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C16D1"/>
    <w:rPr>
      <w:sz w:val="18"/>
      <w:szCs w:val="18"/>
    </w:rPr>
  </w:style>
  <w:style w:type="character" w:customStyle="1" w:styleId="Char">
    <w:name w:val="批注框文本 Char"/>
    <w:basedOn w:val="a0"/>
    <w:link w:val="a4"/>
    <w:uiPriority w:val="99"/>
    <w:semiHidden/>
    <w:rsid w:val="006C16D1"/>
    <w:rPr>
      <w:sz w:val="18"/>
      <w:szCs w:val="18"/>
    </w:rPr>
  </w:style>
  <w:style w:type="table" w:customStyle="1" w:styleId="31">
    <w:name w:val="网格型31"/>
    <w:basedOn w:val="a1"/>
    <w:next w:val="a3"/>
    <w:uiPriority w:val="59"/>
    <w:rsid w:val="0065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FE1EF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FE1EF5"/>
    <w:rPr>
      <w:rFonts w:ascii="Calibri" w:hAnsi="Calibri" w:cs="Calibri"/>
      <w:noProof/>
      <w:sz w:val="20"/>
    </w:rPr>
  </w:style>
  <w:style w:type="paragraph" w:customStyle="1" w:styleId="EndNoteBibliography">
    <w:name w:val="EndNote Bibliography"/>
    <w:basedOn w:val="a"/>
    <w:link w:val="EndNoteBibliographyChar"/>
    <w:rsid w:val="00FE1EF5"/>
    <w:rPr>
      <w:rFonts w:ascii="Calibri" w:hAnsi="Calibri" w:cs="Calibri"/>
      <w:noProof/>
      <w:sz w:val="20"/>
    </w:rPr>
  </w:style>
  <w:style w:type="character" w:customStyle="1" w:styleId="EndNoteBibliographyChar">
    <w:name w:val="EndNote Bibliography Char"/>
    <w:basedOn w:val="a0"/>
    <w:link w:val="EndNoteBibliography"/>
    <w:rsid w:val="00FE1EF5"/>
    <w:rPr>
      <w:rFonts w:ascii="Calibri" w:hAnsi="Calibri" w:cs="Calibri"/>
      <w:noProof/>
      <w:sz w:val="20"/>
    </w:rPr>
  </w:style>
  <w:style w:type="character" w:styleId="a5">
    <w:name w:val="Hyperlink"/>
    <w:basedOn w:val="a0"/>
    <w:uiPriority w:val="99"/>
    <w:unhideWhenUsed/>
    <w:rsid w:val="00FE1EF5"/>
    <w:rPr>
      <w:color w:val="0000FF" w:themeColor="hyperlink"/>
      <w:u w:val="single"/>
    </w:rPr>
  </w:style>
  <w:style w:type="character" w:styleId="a6">
    <w:name w:val="annotation reference"/>
    <w:basedOn w:val="a0"/>
    <w:uiPriority w:val="99"/>
    <w:semiHidden/>
    <w:unhideWhenUsed/>
    <w:rsid w:val="00D64D4C"/>
    <w:rPr>
      <w:rFonts w:ascii="Tahoma" w:hAnsi="Tahoma" w:cs="Tahoma"/>
      <w:b w:val="0"/>
      <w:i w:val="0"/>
      <w:caps w:val="0"/>
      <w:strike w:val="0"/>
      <w:sz w:val="16"/>
      <w:szCs w:val="21"/>
      <w:u w:val="none"/>
    </w:rPr>
  </w:style>
  <w:style w:type="paragraph" w:styleId="a7">
    <w:name w:val="annotation text"/>
    <w:basedOn w:val="a"/>
    <w:link w:val="Char0"/>
    <w:uiPriority w:val="99"/>
    <w:unhideWhenUsed/>
    <w:rsid w:val="00D64D4C"/>
    <w:pPr>
      <w:jc w:val="left"/>
    </w:pPr>
    <w:rPr>
      <w:rFonts w:ascii="Tahoma" w:hAnsi="Tahoma" w:cs="Tahoma"/>
      <w:sz w:val="16"/>
    </w:rPr>
  </w:style>
  <w:style w:type="character" w:customStyle="1" w:styleId="Char0">
    <w:name w:val="批注文字 Char"/>
    <w:basedOn w:val="a0"/>
    <w:link w:val="a7"/>
    <w:uiPriority w:val="99"/>
    <w:rsid w:val="00D64D4C"/>
    <w:rPr>
      <w:rFonts w:ascii="Tahoma" w:hAnsi="Tahoma" w:cs="Tahoma"/>
      <w:sz w:val="16"/>
    </w:rPr>
  </w:style>
  <w:style w:type="paragraph" w:styleId="a8">
    <w:name w:val="annotation subject"/>
    <w:basedOn w:val="a7"/>
    <w:next w:val="a7"/>
    <w:link w:val="Char1"/>
    <w:uiPriority w:val="99"/>
    <w:semiHidden/>
    <w:unhideWhenUsed/>
    <w:rsid w:val="00D64D4C"/>
    <w:rPr>
      <w:b/>
      <w:bCs/>
    </w:rPr>
  </w:style>
  <w:style w:type="character" w:customStyle="1" w:styleId="Char1">
    <w:name w:val="批注主题 Char"/>
    <w:basedOn w:val="Char0"/>
    <w:link w:val="a8"/>
    <w:uiPriority w:val="99"/>
    <w:semiHidden/>
    <w:rsid w:val="00D64D4C"/>
    <w:rPr>
      <w:rFonts w:ascii="Tahoma" w:hAnsi="Tahoma" w:cs="Tahoma"/>
      <w:b/>
      <w:bCs/>
      <w:sz w:val="16"/>
    </w:rPr>
  </w:style>
  <w:style w:type="paragraph" w:styleId="a9">
    <w:name w:val="Normal (Web)"/>
    <w:basedOn w:val="a"/>
    <w:uiPriority w:val="99"/>
    <w:unhideWhenUsed/>
    <w:rsid w:val="000A760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fontstyle01">
    <w:name w:val="fontstyle01"/>
    <w:basedOn w:val="a0"/>
    <w:rsid w:val="00983DBB"/>
    <w:rPr>
      <w:rFonts w:ascii="Book Antiqua" w:hAnsi="Book Antiqua" w:hint="default"/>
      <w:b/>
      <w:bCs/>
      <w:i w:val="0"/>
      <w:iCs w:val="0"/>
      <w:color w:val="000000"/>
      <w:sz w:val="24"/>
      <w:szCs w:val="24"/>
    </w:rPr>
  </w:style>
  <w:style w:type="character" w:customStyle="1" w:styleId="fontstyle21">
    <w:name w:val="fontstyle21"/>
    <w:basedOn w:val="a0"/>
    <w:rsid w:val="00983DBB"/>
    <w:rPr>
      <w:rFonts w:ascii="Book Antiqua" w:hAnsi="Book Antiqua" w:hint="default"/>
      <w:b w:val="0"/>
      <w:bCs w:val="0"/>
      <w:i/>
      <w:iCs/>
      <w:color w:val="000000"/>
      <w:sz w:val="24"/>
      <w:szCs w:val="24"/>
    </w:rPr>
  </w:style>
  <w:style w:type="character" w:customStyle="1" w:styleId="fontstyle31">
    <w:name w:val="fontstyle31"/>
    <w:basedOn w:val="a0"/>
    <w:rsid w:val="00983DBB"/>
    <w:rPr>
      <w:rFonts w:ascii="Book Antiqua" w:hAnsi="Book Antiqua" w:hint="default"/>
      <w:b w:val="0"/>
      <w:bCs w:val="0"/>
      <w:i w:val="0"/>
      <w:iCs w:val="0"/>
      <w:color w:val="000000"/>
      <w:sz w:val="24"/>
      <w:szCs w:val="24"/>
    </w:rPr>
  </w:style>
  <w:style w:type="paragraph" w:styleId="aa">
    <w:name w:val="header"/>
    <w:basedOn w:val="a"/>
    <w:link w:val="Char2"/>
    <w:uiPriority w:val="99"/>
    <w:unhideWhenUsed/>
    <w:rsid w:val="00144C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44CB1"/>
    <w:rPr>
      <w:sz w:val="18"/>
      <w:szCs w:val="18"/>
    </w:rPr>
  </w:style>
  <w:style w:type="paragraph" w:styleId="ab">
    <w:name w:val="footer"/>
    <w:basedOn w:val="a"/>
    <w:link w:val="Char3"/>
    <w:uiPriority w:val="99"/>
    <w:unhideWhenUsed/>
    <w:rsid w:val="00144CB1"/>
    <w:pPr>
      <w:tabs>
        <w:tab w:val="center" w:pos="4153"/>
        <w:tab w:val="right" w:pos="8306"/>
      </w:tabs>
      <w:snapToGrid w:val="0"/>
      <w:jc w:val="left"/>
    </w:pPr>
    <w:rPr>
      <w:sz w:val="18"/>
      <w:szCs w:val="18"/>
    </w:rPr>
  </w:style>
  <w:style w:type="character" w:customStyle="1" w:styleId="Char3">
    <w:name w:val="页脚 Char"/>
    <w:basedOn w:val="a0"/>
    <w:link w:val="ab"/>
    <w:uiPriority w:val="99"/>
    <w:rsid w:val="00144CB1"/>
    <w:rPr>
      <w:sz w:val="18"/>
      <w:szCs w:val="18"/>
    </w:rPr>
  </w:style>
  <w:style w:type="paragraph" w:customStyle="1" w:styleId="MTDisplayEquation">
    <w:name w:val="MTDisplayEquation"/>
    <w:basedOn w:val="a"/>
    <w:next w:val="a"/>
    <w:link w:val="MTDisplayEquationChar"/>
    <w:rsid w:val="00A83EA3"/>
    <w:pPr>
      <w:tabs>
        <w:tab w:val="center" w:pos="5240"/>
        <w:tab w:val="right" w:pos="10460"/>
      </w:tabs>
      <w:autoSpaceDE w:val="0"/>
      <w:autoSpaceDN w:val="0"/>
      <w:adjustRightInd w:val="0"/>
      <w:spacing w:afterLines="50" w:after="156" w:line="360" w:lineRule="auto"/>
    </w:pPr>
    <w:rPr>
      <w:rFonts w:ascii="Book Antiqua" w:eastAsia="宋体" w:hAnsi="Book Antiqua" w:cs="Times New Roman"/>
      <w:kern w:val="0"/>
      <w:sz w:val="24"/>
      <w:szCs w:val="24"/>
    </w:rPr>
  </w:style>
  <w:style w:type="character" w:customStyle="1" w:styleId="MTDisplayEquationChar">
    <w:name w:val="MTDisplayEquation Char"/>
    <w:basedOn w:val="a0"/>
    <w:link w:val="MTDisplayEquation"/>
    <w:rsid w:val="00A83EA3"/>
    <w:rPr>
      <w:rFonts w:ascii="Book Antiqua" w:eastAsia="宋体" w:hAnsi="Book Antiqua" w:cs="Times New Roman"/>
      <w:kern w:val="0"/>
      <w:sz w:val="24"/>
      <w:szCs w:val="24"/>
    </w:rPr>
  </w:style>
  <w:style w:type="paragraph" w:styleId="ac">
    <w:name w:val="Revision"/>
    <w:hidden/>
    <w:uiPriority w:val="99"/>
    <w:semiHidden/>
    <w:rsid w:val="005E5C84"/>
  </w:style>
  <w:style w:type="paragraph" w:styleId="ad">
    <w:name w:val="Plain Text"/>
    <w:basedOn w:val="a"/>
    <w:link w:val="Char4"/>
    <w:rsid w:val="003B34A5"/>
    <w:rPr>
      <w:rFonts w:ascii="宋体" w:eastAsia="宋体" w:hAnsi="Courier New" w:cs="Courier New"/>
      <w:szCs w:val="21"/>
    </w:rPr>
  </w:style>
  <w:style w:type="character" w:customStyle="1" w:styleId="Char4">
    <w:name w:val="纯文本 Char"/>
    <w:basedOn w:val="a0"/>
    <w:link w:val="ad"/>
    <w:rsid w:val="003B34A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4389">
      <w:bodyDiv w:val="1"/>
      <w:marLeft w:val="0"/>
      <w:marRight w:val="0"/>
      <w:marTop w:val="0"/>
      <w:marBottom w:val="0"/>
      <w:divBdr>
        <w:top w:val="none" w:sz="0" w:space="0" w:color="auto"/>
        <w:left w:val="none" w:sz="0" w:space="0" w:color="auto"/>
        <w:bottom w:val="none" w:sz="0" w:space="0" w:color="auto"/>
        <w:right w:val="none" w:sz="0" w:space="0" w:color="auto"/>
      </w:divBdr>
    </w:div>
    <w:div w:id="19781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70B2-2877-4E95-9B0B-3347D295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7564</Words>
  <Characters>43118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hushimin</dc:creator>
  <cp:lastModifiedBy>WHL</cp:lastModifiedBy>
  <cp:revision>11</cp:revision>
  <cp:lastPrinted>2018-11-01T02:42:00Z</cp:lastPrinted>
  <dcterms:created xsi:type="dcterms:W3CDTF">2019-02-23T08:35:00Z</dcterms:created>
  <dcterms:modified xsi:type="dcterms:W3CDTF">2019-03-06T00:49:00Z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43424.7634143519</vt:r8>
  </property>
  <property fmtid="{D5CDD505-2E9C-101B-9397-08002B2CF9AE}" pid="4" name="MTWinEqns">
    <vt:bool>true</vt:bool>
  </property>
</Properties>
</file>