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7A2DF4" w14:textId="77777777" w:rsidR="00B1149B" w:rsidRPr="00D55888" w:rsidRDefault="00B1149B" w:rsidP="00C66297">
      <w:pPr>
        <w:wordWrap/>
        <w:spacing w:after="0" w:line="360" w:lineRule="auto"/>
        <w:rPr>
          <w:rFonts w:ascii="Book Antiqua" w:hAnsi="Book Antiqua"/>
          <w:b/>
          <w:i/>
          <w:sz w:val="24"/>
          <w:szCs w:val="24"/>
        </w:rPr>
      </w:pPr>
      <w:r w:rsidRPr="00D55888">
        <w:rPr>
          <w:rFonts w:ascii="Book Antiqua" w:hAnsi="Book Antiqua"/>
          <w:b/>
          <w:sz w:val="24"/>
          <w:szCs w:val="24"/>
        </w:rPr>
        <w:t xml:space="preserve">Name of Journal: </w:t>
      </w:r>
      <w:r w:rsidR="00036630" w:rsidRPr="00D55888">
        <w:rPr>
          <w:rFonts w:ascii="Book Antiqua" w:hAnsi="Book Antiqua"/>
          <w:i/>
          <w:sz w:val="24"/>
          <w:szCs w:val="24"/>
        </w:rPr>
        <w:t>World Journal of Clinical Cases</w:t>
      </w:r>
    </w:p>
    <w:p w14:paraId="5841C520" w14:textId="77777777" w:rsidR="00537B87" w:rsidRPr="00D55888" w:rsidRDefault="00572707" w:rsidP="00C66297">
      <w:pPr>
        <w:wordWrap/>
        <w:spacing w:after="0" w:line="360" w:lineRule="auto"/>
        <w:rPr>
          <w:rFonts w:ascii="Book Antiqua" w:eastAsia="等线" w:hAnsi="Book Antiqua"/>
          <w:b/>
          <w:i/>
          <w:sz w:val="24"/>
          <w:szCs w:val="24"/>
          <w:lang w:eastAsia="zh-CN"/>
        </w:rPr>
      </w:pPr>
      <w:r w:rsidRPr="00D55888">
        <w:rPr>
          <w:rFonts w:ascii="Book Antiqua" w:hAnsi="Book Antiqua"/>
          <w:b/>
          <w:sz w:val="24"/>
          <w:szCs w:val="24"/>
        </w:rPr>
        <w:t>Manuscript</w:t>
      </w:r>
      <w:r w:rsidRPr="00D55888">
        <w:rPr>
          <w:rFonts w:ascii="Book Antiqua" w:eastAsia="等线" w:hAnsi="Book Antiqua"/>
          <w:b/>
          <w:sz w:val="24"/>
          <w:szCs w:val="24"/>
          <w:lang w:eastAsia="zh-CN"/>
        </w:rPr>
        <w:t xml:space="preserve"> NO: </w:t>
      </w:r>
      <w:r w:rsidRPr="00D55888">
        <w:rPr>
          <w:rFonts w:ascii="Book Antiqua" w:eastAsia="等线" w:hAnsi="Book Antiqua"/>
          <w:sz w:val="24"/>
          <w:szCs w:val="24"/>
          <w:lang w:eastAsia="zh-CN"/>
        </w:rPr>
        <w:t>45438</w:t>
      </w:r>
    </w:p>
    <w:p w14:paraId="6E345482" w14:textId="77777777" w:rsidR="00B1149B" w:rsidRPr="00D55888" w:rsidRDefault="00B1149B" w:rsidP="00C66297">
      <w:pPr>
        <w:wordWrap/>
        <w:spacing w:after="0" w:line="360" w:lineRule="auto"/>
        <w:rPr>
          <w:rFonts w:ascii="Book Antiqua" w:hAnsi="Book Antiqua"/>
          <w:b/>
          <w:sz w:val="24"/>
          <w:szCs w:val="24"/>
        </w:rPr>
      </w:pPr>
      <w:r w:rsidRPr="00D55888">
        <w:rPr>
          <w:rFonts w:ascii="Book Antiqua" w:hAnsi="Book Antiqua"/>
          <w:b/>
          <w:sz w:val="24"/>
          <w:szCs w:val="24"/>
        </w:rPr>
        <w:t>Manuscript Type:</w:t>
      </w:r>
      <w:r w:rsidRPr="00D55888">
        <w:rPr>
          <w:rFonts w:ascii="Book Antiqua" w:hAnsi="Book Antiqua"/>
          <w:sz w:val="24"/>
          <w:szCs w:val="24"/>
        </w:rPr>
        <w:t xml:space="preserve"> CASE REPORT</w:t>
      </w:r>
    </w:p>
    <w:p w14:paraId="689AF10A" w14:textId="77777777" w:rsidR="00537B87" w:rsidRPr="00D55888" w:rsidRDefault="00537B87" w:rsidP="00C66297">
      <w:pPr>
        <w:wordWrap/>
        <w:spacing w:after="0" w:line="360" w:lineRule="auto"/>
        <w:rPr>
          <w:rFonts w:ascii="Book Antiqua" w:hAnsi="Book Antiqua"/>
          <w:b/>
          <w:sz w:val="24"/>
          <w:szCs w:val="24"/>
        </w:rPr>
      </w:pPr>
    </w:p>
    <w:p w14:paraId="1B1E098A" w14:textId="77777777" w:rsidR="00B1149B" w:rsidRPr="00D55888" w:rsidRDefault="00C75F13" w:rsidP="00C66297">
      <w:pPr>
        <w:wordWrap/>
        <w:spacing w:after="0" w:line="360" w:lineRule="auto"/>
        <w:rPr>
          <w:rFonts w:ascii="Book Antiqua" w:hAnsi="Book Antiqua"/>
          <w:b/>
          <w:sz w:val="24"/>
          <w:szCs w:val="24"/>
        </w:rPr>
      </w:pPr>
      <w:bookmarkStart w:id="0" w:name="_Hlk518289332"/>
      <w:r w:rsidRPr="00D55888">
        <w:rPr>
          <w:rFonts w:ascii="Book Antiqua" w:eastAsia="Arial Unicode MS" w:hAnsi="Book Antiqua"/>
          <w:b/>
          <w:kern w:val="0"/>
          <w:sz w:val="24"/>
          <w:szCs w:val="24"/>
        </w:rPr>
        <w:t>F-18 fluorodeoxyglucose</w:t>
      </w:r>
      <w:r w:rsidRPr="00D55888">
        <w:rPr>
          <w:rFonts w:ascii="Book Antiqua" w:eastAsia="한양신명조" w:hAnsi="Book Antiqua"/>
          <w:b/>
          <w:sz w:val="24"/>
          <w:szCs w:val="24"/>
        </w:rPr>
        <w:t xml:space="preserve"> positron emission tomography/</w:t>
      </w:r>
      <w:r w:rsidRPr="00D55888">
        <w:rPr>
          <w:rFonts w:ascii="Book Antiqua" w:eastAsia="Arial Unicode MS" w:hAnsi="Book Antiqua"/>
          <w:b/>
          <w:kern w:val="0"/>
          <w:sz w:val="24"/>
          <w:szCs w:val="24"/>
        </w:rPr>
        <w:t>computed tomography</w:t>
      </w:r>
      <w:r w:rsidR="00B1149B" w:rsidRPr="00D55888">
        <w:rPr>
          <w:rFonts w:ascii="Book Antiqua" w:hAnsi="Book Antiqua"/>
          <w:b/>
          <w:sz w:val="24"/>
          <w:szCs w:val="24"/>
        </w:rPr>
        <w:t xml:space="preserve"> image of gastric </w:t>
      </w:r>
      <w:proofErr w:type="spellStart"/>
      <w:r w:rsidR="00B1149B" w:rsidRPr="00D55888">
        <w:rPr>
          <w:rFonts w:ascii="Book Antiqua" w:hAnsi="Book Antiqua"/>
          <w:b/>
          <w:sz w:val="24"/>
          <w:szCs w:val="24"/>
        </w:rPr>
        <w:t>mucormycosis</w:t>
      </w:r>
      <w:proofErr w:type="spellEnd"/>
      <w:r w:rsidR="00B1149B" w:rsidRPr="00D55888">
        <w:rPr>
          <w:rFonts w:ascii="Book Antiqua" w:hAnsi="Book Antiqua"/>
          <w:b/>
          <w:sz w:val="24"/>
          <w:szCs w:val="24"/>
        </w:rPr>
        <w:t xml:space="preserve"> mimicking advanced gastric cancer</w:t>
      </w:r>
      <w:r w:rsidR="00537B87" w:rsidRPr="00D55888">
        <w:rPr>
          <w:rFonts w:ascii="Book Antiqua" w:hAnsi="Book Antiqua"/>
          <w:b/>
          <w:sz w:val="24"/>
          <w:szCs w:val="24"/>
        </w:rPr>
        <w:t xml:space="preserve">: </w:t>
      </w:r>
      <w:r w:rsidR="00036630" w:rsidRPr="00D55888">
        <w:rPr>
          <w:rFonts w:ascii="Book Antiqua" w:hAnsi="Book Antiqua"/>
          <w:b/>
          <w:sz w:val="24"/>
          <w:szCs w:val="24"/>
        </w:rPr>
        <w:t>A c</w:t>
      </w:r>
      <w:r w:rsidR="00537B87" w:rsidRPr="00D55888">
        <w:rPr>
          <w:rFonts w:ascii="Book Antiqua" w:hAnsi="Book Antiqua"/>
          <w:b/>
          <w:sz w:val="24"/>
          <w:szCs w:val="24"/>
        </w:rPr>
        <w:t>ase report</w:t>
      </w:r>
    </w:p>
    <w:bookmarkEnd w:id="0"/>
    <w:p w14:paraId="6A60C51A" w14:textId="77777777" w:rsidR="00537B87" w:rsidRPr="00D55888" w:rsidRDefault="00537B87" w:rsidP="00C66297">
      <w:pPr>
        <w:wordWrap/>
        <w:spacing w:after="0" w:line="360" w:lineRule="auto"/>
        <w:rPr>
          <w:rFonts w:ascii="Book Antiqua" w:hAnsi="Book Antiqua"/>
          <w:sz w:val="24"/>
          <w:szCs w:val="24"/>
        </w:rPr>
      </w:pPr>
    </w:p>
    <w:p w14:paraId="1D766BB6" w14:textId="77777777" w:rsidR="00B1149B" w:rsidRPr="00D55888" w:rsidRDefault="00036630" w:rsidP="00C66297">
      <w:pPr>
        <w:wordWrap/>
        <w:spacing w:after="0" w:line="360" w:lineRule="auto"/>
        <w:rPr>
          <w:rFonts w:ascii="Book Antiqua" w:hAnsi="Book Antiqua"/>
          <w:sz w:val="24"/>
          <w:szCs w:val="24"/>
        </w:rPr>
      </w:pPr>
      <w:r w:rsidRPr="00D55888">
        <w:rPr>
          <w:rFonts w:ascii="Book Antiqua" w:hAnsi="Book Antiqua"/>
          <w:sz w:val="24"/>
          <w:szCs w:val="24"/>
        </w:rPr>
        <w:t>Song BI</w:t>
      </w:r>
      <w:r w:rsidR="00537B87" w:rsidRPr="00D55888">
        <w:rPr>
          <w:rFonts w:ascii="Book Antiqua" w:hAnsi="Book Antiqua"/>
          <w:i/>
          <w:sz w:val="24"/>
          <w:szCs w:val="24"/>
        </w:rPr>
        <w:t>.</w:t>
      </w:r>
      <w:r w:rsidR="00537B87" w:rsidRPr="00D55888">
        <w:rPr>
          <w:rFonts w:ascii="Book Antiqua" w:hAnsi="Book Antiqua"/>
          <w:sz w:val="24"/>
          <w:szCs w:val="24"/>
        </w:rPr>
        <w:t xml:space="preserve"> Gastric </w:t>
      </w:r>
      <w:proofErr w:type="spellStart"/>
      <w:r w:rsidR="00537B87" w:rsidRPr="00D55888">
        <w:rPr>
          <w:rFonts w:ascii="Book Antiqua" w:hAnsi="Book Antiqua"/>
          <w:sz w:val="24"/>
          <w:szCs w:val="24"/>
        </w:rPr>
        <w:t>mucormycosis</w:t>
      </w:r>
      <w:proofErr w:type="spellEnd"/>
      <w:r w:rsidR="00537B87" w:rsidRPr="00D55888">
        <w:rPr>
          <w:rFonts w:ascii="Book Antiqua" w:hAnsi="Book Antiqua"/>
          <w:sz w:val="24"/>
          <w:szCs w:val="24"/>
        </w:rPr>
        <w:t xml:space="preserve"> mimicking advanced gastric cancer</w:t>
      </w:r>
    </w:p>
    <w:p w14:paraId="630EE2DB" w14:textId="77777777" w:rsidR="00537B87" w:rsidRPr="00D55888" w:rsidRDefault="00537B87" w:rsidP="00C66297">
      <w:pPr>
        <w:wordWrap/>
        <w:spacing w:after="0" w:line="360" w:lineRule="auto"/>
        <w:rPr>
          <w:rFonts w:ascii="Book Antiqua" w:hAnsi="Book Antiqua"/>
          <w:sz w:val="24"/>
          <w:szCs w:val="24"/>
        </w:rPr>
      </w:pPr>
    </w:p>
    <w:p w14:paraId="4D21DF2C" w14:textId="77777777" w:rsidR="00B1149B" w:rsidRPr="00D55888" w:rsidRDefault="00B1149B" w:rsidP="00C66297">
      <w:pPr>
        <w:wordWrap/>
        <w:spacing w:after="0" w:line="360" w:lineRule="auto"/>
        <w:rPr>
          <w:rFonts w:ascii="Book Antiqua" w:hAnsi="Book Antiqua"/>
          <w:sz w:val="24"/>
          <w:szCs w:val="24"/>
        </w:rPr>
      </w:pPr>
      <w:r w:rsidRPr="00D55888">
        <w:rPr>
          <w:rFonts w:ascii="Book Antiqua" w:hAnsi="Book Antiqua"/>
          <w:sz w:val="24"/>
          <w:szCs w:val="24"/>
        </w:rPr>
        <w:t>Bong-Il Song</w:t>
      </w:r>
    </w:p>
    <w:p w14:paraId="277B7F3E" w14:textId="77777777" w:rsidR="00537B87" w:rsidRPr="00D55888" w:rsidRDefault="00537B87" w:rsidP="00C66297">
      <w:pPr>
        <w:wordWrap/>
        <w:spacing w:after="0" w:line="360" w:lineRule="auto"/>
        <w:rPr>
          <w:rFonts w:ascii="Book Antiqua" w:hAnsi="Book Antiqua"/>
          <w:sz w:val="24"/>
          <w:szCs w:val="24"/>
        </w:rPr>
      </w:pPr>
    </w:p>
    <w:p w14:paraId="47CD2259" w14:textId="77777777" w:rsidR="00B1149B" w:rsidRPr="00D55888" w:rsidRDefault="00537B87" w:rsidP="00C66297">
      <w:pPr>
        <w:wordWrap/>
        <w:spacing w:after="0" w:line="360" w:lineRule="auto"/>
        <w:rPr>
          <w:rFonts w:ascii="Book Antiqua" w:hAnsi="Book Antiqua"/>
          <w:sz w:val="24"/>
          <w:szCs w:val="24"/>
        </w:rPr>
      </w:pPr>
      <w:r w:rsidRPr="00D55888">
        <w:rPr>
          <w:rFonts w:ascii="Book Antiqua" w:hAnsi="Book Antiqua"/>
          <w:b/>
          <w:sz w:val="24"/>
          <w:szCs w:val="24"/>
        </w:rPr>
        <w:t>Bong-Il Song</w:t>
      </w:r>
      <w:r w:rsidR="00036630" w:rsidRPr="00D55888">
        <w:rPr>
          <w:rFonts w:ascii="Book Antiqua" w:hAnsi="Book Antiqua"/>
          <w:b/>
          <w:sz w:val="24"/>
          <w:szCs w:val="24"/>
        </w:rPr>
        <w:t>,</w:t>
      </w:r>
      <w:r w:rsidRPr="00D55888">
        <w:rPr>
          <w:rFonts w:ascii="Book Antiqua" w:hAnsi="Book Antiqua"/>
          <w:b/>
          <w:sz w:val="24"/>
          <w:szCs w:val="24"/>
        </w:rPr>
        <w:t xml:space="preserve"> </w:t>
      </w:r>
      <w:r w:rsidR="00B1149B" w:rsidRPr="00D55888">
        <w:rPr>
          <w:rFonts w:ascii="Book Antiqua" w:hAnsi="Book Antiqua"/>
          <w:sz w:val="24"/>
          <w:szCs w:val="24"/>
        </w:rPr>
        <w:t xml:space="preserve">Department of Nuclear Medicine, </w:t>
      </w:r>
      <w:proofErr w:type="spellStart"/>
      <w:r w:rsidR="00B1149B" w:rsidRPr="00D55888">
        <w:rPr>
          <w:rFonts w:ascii="Book Antiqua" w:hAnsi="Book Antiqua"/>
          <w:sz w:val="24"/>
          <w:szCs w:val="24"/>
        </w:rPr>
        <w:t>Dongsan</w:t>
      </w:r>
      <w:proofErr w:type="spellEnd"/>
      <w:r w:rsidR="00B1149B" w:rsidRPr="00D55888">
        <w:rPr>
          <w:rFonts w:ascii="Book Antiqua" w:hAnsi="Book Antiqua"/>
          <w:sz w:val="24"/>
          <w:szCs w:val="24"/>
        </w:rPr>
        <w:t xml:space="preserve"> Medical Center, Keimyung University School of Medicine, Daegu</w:t>
      </w:r>
      <w:r w:rsidR="00C75F13" w:rsidRPr="00D55888">
        <w:rPr>
          <w:rFonts w:ascii="Book Antiqua" w:eastAsia="宋体" w:hAnsi="Book Antiqua"/>
          <w:sz w:val="24"/>
          <w:szCs w:val="24"/>
          <w:lang w:eastAsia="zh-CN"/>
        </w:rPr>
        <w:t xml:space="preserve"> 41932</w:t>
      </w:r>
      <w:r w:rsidR="00B1149B" w:rsidRPr="00D55888">
        <w:rPr>
          <w:rFonts w:ascii="Book Antiqua" w:hAnsi="Book Antiqua"/>
          <w:sz w:val="24"/>
          <w:szCs w:val="24"/>
        </w:rPr>
        <w:t xml:space="preserve">, </w:t>
      </w:r>
      <w:r w:rsidR="00AC7BE1" w:rsidRPr="00D55888">
        <w:rPr>
          <w:rFonts w:ascii="Book Antiqua" w:eastAsia="宋体" w:hAnsi="Book Antiqua" w:hint="eastAsia"/>
          <w:sz w:val="24"/>
          <w:szCs w:val="24"/>
          <w:lang w:eastAsia="zh-CN"/>
        </w:rPr>
        <w:t xml:space="preserve">South </w:t>
      </w:r>
      <w:r w:rsidR="00B1149B" w:rsidRPr="00D55888">
        <w:rPr>
          <w:rFonts w:ascii="Book Antiqua" w:hAnsi="Book Antiqua"/>
          <w:sz w:val="24"/>
          <w:szCs w:val="24"/>
        </w:rPr>
        <w:t>Korea</w:t>
      </w:r>
    </w:p>
    <w:p w14:paraId="23AB8C59" w14:textId="77777777" w:rsidR="00537B87" w:rsidRPr="00D55888" w:rsidRDefault="00537B87" w:rsidP="00C66297">
      <w:pPr>
        <w:wordWrap/>
        <w:spacing w:after="0" w:line="360" w:lineRule="auto"/>
        <w:rPr>
          <w:rFonts w:ascii="Book Antiqua" w:hAnsi="Book Antiqua"/>
          <w:sz w:val="24"/>
          <w:szCs w:val="24"/>
        </w:rPr>
      </w:pPr>
    </w:p>
    <w:p w14:paraId="0733E7E9" w14:textId="77777777" w:rsidR="00BA215B" w:rsidRPr="00D55888" w:rsidRDefault="00C75F13" w:rsidP="00C66297">
      <w:pPr>
        <w:wordWrap/>
        <w:spacing w:after="0" w:line="360" w:lineRule="auto"/>
        <w:rPr>
          <w:rFonts w:ascii="Book Antiqua" w:hAnsi="Book Antiqua"/>
          <w:sz w:val="24"/>
          <w:szCs w:val="24"/>
          <w:shd w:val="clear" w:color="auto" w:fill="FFFFFF"/>
        </w:rPr>
      </w:pPr>
      <w:r w:rsidRPr="00D55888">
        <w:rPr>
          <w:rFonts w:ascii="Book Antiqua" w:hAnsi="Book Antiqua"/>
          <w:b/>
          <w:sz w:val="24"/>
          <w:szCs w:val="24"/>
        </w:rPr>
        <w:t>ORCID number:</w:t>
      </w:r>
      <w:r w:rsidRPr="00D55888">
        <w:rPr>
          <w:rFonts w:ascii="Book Antiqua" w:hAnsi="Book Antiqua"/>
          <w:b/>
          <w:sz w:val="24"/>
          <w:szCs w:val="24"/>
          <w:lang w:eastAsia="zh-CN"/>
        </w:rPr>
        <w:t xml:space="preserve"> </w:t>
      </w:r>
      <w:r w:rsidR="00B1149B" w:rsidRPr="00D55888">
        <w:rPr>
          <w:rFonts w:ascii="Book Antiqua" w:hAnsi="Book Antiqua"/>
          <w:sz w:val="24"/>
          <w:szCs w:val="24"/>
        </w:rPr>
        <w:t>Bong-Il Song (</w:t>
      </w:r>
      <w:r w:rsidR="00036630" w:rsidRPr="00D55888">
        <w:rPr>
          <w:rFonts w:ascii="Book Antiqua" w:hAnsi="Book Antiqua"/>
          <w:sz w:val="24"/>
          <w:szCs w:val="24"/>
        </w:rPr>
        <w:t>0000-0002-3106-6112).</w:t>
      </w:r>
    </w:p>
    <w:p w14:paraId="6D54843F" w14:textId="77777777" w:rsidR="00036630" w:rsidRPr="00D55888" w:rsidRDefault="00036630" w:rsidP="00C66297">
      <w:pPr>
        <w:wordWrap/>
        <w:spacing w:after="0" w:line="360" w:lineRule="auto"/>
        <w:rPr>
          <w:rFonts w:ascii="Book Antiqua" w:hAnsi="Book Antiqua"/>
          <w:sz w:val="24"/>
          <w:szCs w:val="24"/>
        </w:rPr>
      </w:pPr>
    </w:p>
    <w:p w14:paraId="5E626457" w14:textId="77777777" w:rsidR="00B1149B" w:rsidRPr="00D55888" w:rsidRDefault="00C75F13" w:rsidP="00C66297">
      <w:pPr>
        <w:wordWrap/>
        <w:spacing w:after="0" w:line="360" w:lineRule="auto"/>
        <w:rPr>
          <w:rFonts w:ascii="Book Antiqua" w:hAnsi="Book Antiqua"/>
          <w:sz w:val="24"/>
          <w:szCs w:val="24"/>
        </w:rPr>
      </w:pPr>
      <w:r w:rsidRPr="00D55888">
        <w:rPr>
          <w:rFonts w:ascii="Book Antiqua" w:eastAsia="黑体" w:hAnsi="Book Antiqua"/>
          <w:b/>
          <w:sz w:val="24"/>
          <w:szCs w:val="24"/>
        </w:rPr>
        <w:t>Author contributions:</w:t>
      </w:r>
      <w:r w:rsidRPr="00D55888">
        <w:rPr>
          <w:rFonts w:ascii="Book Antiqua" w:eastAsia="华文中宋" w:hAnsi="Book Antiqua"/>
          <w:sz w:val="24"/>
          <w:szCs w:val="24"/>
        </w:rPr>
        <w:t xml:space="preserve"> </w:t>
      </w:r>
      <w:r w:rsidR="00036630" w:rsidRPr="00D55888">
        <w:rPr>
          <w:rFonts w:ascii="Book Antiqua" w:hAnsi="Book Antiqua"/>
          <w:sz w:val="24"/>
          <w:szCs w:val="24"/>
        </w:rPr>
        <w:t>Song</w:t>
      </w:r>
      <w:r w:rsidRPr="00D55888">
        <w:rPr>
          <w:rFonts w:ascii="Book Antiqua" w:eastAsia="宋体" w:hAnsi="Book Antiqua"/>
          <w:sz w:val="24"/>
          <w:szCs w:val="24"/>
          <w:lang w:eastAsia="zh-CN"/>
        </w:rPr>
        <w:t xml:space="preserve"> BI</w:t>
      </w:r>
      <w:r w:rsidR="00036630" w:rsidRPr="00D55888">
        <w:rPr>
          <w:rFonts w:ascii="Book Antiqua" w:hAnsi="Book Antiqua"/>
          <w:sz w:val="24"/>
          <w:szCs w:val="24"/>
        </w:rPr>
        <w:t xml:space="preserve"> </w:t>
      </w:r>
      <w:r w:rsidR="00B1149B" w:rsidRPr="00D55888">
        <w:rPr>
          <w:rFonts w:ascii="Book Antiqua" w:hAnsi="Book Antiqua"/>
          <w:sz w:val="24"/>
          <w:szCs w:val="24"/>
        </w:rPr>
        <w:t xml:space="preserve">edited the </w:t>
      </w:r>
      <w:r w:rsidR="00036630" w:rsidRPr="00D55888">
        <w:rPr>
          <w:rFonts w:ascii="Book Antiqua" w:hAnsi="Book Antiqua"/>
          <w:sz w:val="24"/>
          <w:szCs w:val="24"/>
        </w:rPr>
        <w:t xml:space="preserve">all </w:t>
      </w:r>
      <w:r w:rsidR="00B1149B" w:rsidRPr="00D55888">
        <w:rPr>
          <w:rFonts w:ascii="Book Antiqua" w:hAnsi="Book Antiqua"/>
          <w:sz w:val="24"/>
          <w:szCs w:val="24"/>
        </w:rPr>
        <w:t>manuscript.</w:t>
      </w:r>
    </w:p>
    <w:p w14:paraId="7FB03664" w14:textId="77777777" w:rsidR="00BA215B" w:rsidRPr="00D55888" w:rsidRDefault="00BA215B" w:rsidP="00C66297">
      <w:pPr>
        <w:wordWrap/>
        <w:spacing w:after="0" w:line="360" w:lineRule="auto"/>
        <w:rPr>
          <w:rFonts w:ascii="Book Antiqua" w:hAnsi="Book Antiqua"/>
          <w:sz w:val="24"/>
          <w:szCs w:val="24"/>
        </w:rPr>
      </w:pPr>
    </w:p>
    <w:p w14:paraId="2623A3E6" w14:textId="77777777" w:rsidR="00BA215B" w:rsidRPr="00D55888" w:rsidRDefault="00BA215B" w:rsidP="00C66297">
      <w:pPr>
        <w:wordWrap/>
        <w:spacing w:after="0" w:line="360" w:lineRule="auto"/>
        <w:rPr>
          <w:rFonts w:ascii="Book Antiqua" w:eastAsia="宋体" w:hAnsi="Book Antiqua"/>
          <w:sz w:val="24"/>
          <w:szCs w:val="24"/>
          <w:lang w:eastAsia="zh-CN"/>
        </w:rPr>
      </w:pPr>
      <w:r w:rsidRPr="00D55888">
        <w:rPr>
          <w:rFonts w:ascii="Book Antiqua" w:hAnsi="Book Antiqua"/>
          <w:b/>
          <w:sz w:val="24"/>
          <w:szCs w:val="24"/>
        </w:rPr>
        <w:t>Supported by</w:t>
      </w:r>
      <w:r w:rsidRPr="00D55888">
        <w:rPr>
          <w:rFonts w:ascii="Book Antiqua" w:hAnsi="Book Antiqua"/>
          <w:sz w:val="24"/>
          <w:szCs w:val="24"/>
        </w:rPr>
        <w:t xml:space="preserve"> National Research Foundation of Korea</w:t>
      </w:r>
      <w:r w:rsidR="00A31CA1" w:rsidRPr="00D55888">
        <w:rPr>
          <w:rFonts w:ascii="Book Antiqua" w:hAnsi="Book Antiqua"/>
          <w:sz w:val="24"/>
          <w:szCs w:val="24"/>
        </w:rPr>
        <w:t xml:space="preserve"> </w:t>
      </w:r>
      <w:r w:rsidRPr="00D55888">
        <w:rPr>
          <w:rFonts w:ascii="Book Antiqua" w:hAnsi="Book Antiqua"/>
          <w:sz w:val="24"/>
          <w:szCs w:val="24"/>
        </w:rPr>
        <w:t>(NRF) grant funded by the Korea government (MSIP), No.2017R1C1B5076640.</w:t>
      </w:r>
    </w:p>
    <w:p w14:paraId="405374EA" w14:textId="77777777" w:rsidR="00C75F13" w:rsidRPr="00D55888" w:rsidRDefault="00C75F13" w:rsidP="00C66297">
      <w:pPr>
        <w:wordWrap/>
        <w:spacing w:after="0" w:line="360" w:lineRule="auto"/>
        <w:rPr>
          <w:rFonts w:ascii="Book Antiqua" w:eastAsia="宋体" w:hAnsi="Book Antiqua"/>
          <w:sz w:val="24"/>
          <w:szCs w:val="24"/>
          <w:lang w:eastAsia="zh-CN"/>
        </w:rPr>
      </w:pPr>
    </w:p>
    <w:p w14:paraId="5CB8FDFD" w14:textId="77777777" w:rsidR="00C66297" w:rsidRPr="00D55888" w:rsidRDefault="00C66297" w:rsidP="00C66297">
      <w:pPr>
        <w:wordWrap/>
        <w:spacing w:after="0" w:line="360" w:lineRule="auto"/>
        <w:rPr>
          <w:rFonts w:ascii="Book Antiqua" w:hAnsi="Book Antiqua"/>
          <w:sz w:val="24"/>
          <w:szCs w:val="24"/>
        </w:rPr>
      </w:pPr>
      <w:r w:rsidRPr="00D55888">
        <w:rPr>
          <w:rFonts w:ascii="Book Antiqua" w:hAnsi="Book Antiqua"/>
          <w:b/>
          <w:sz w:val="24"/>
          <w:szCs w:val="24"/>
        </w:rPr>
        <w:t>Institutional review board statement:</w:t>
      </w:r>
      <w:r w:rsidRPr="00D55888">
        <w:rPr>
          <w:rFonts w:ascii="Book Antiqua" w:hAnsi="Book Antiqua"/>
          <w:sz w:val="24"/>
          <w:szCs w:val="24"/>
        </w:rPr>
        <w:t xml:space="preserve"> This case report was reviewed and approved by the Institutional Review Board of </w:t>
      </w:r>
      <w:proofErr w:type="spellStart"/>
      <w:r w:rsidRPr="00D55888">
        <w:rPr>
          <w:rFonts w:ascii="Book Antiqua" w:hAnsi="Book Antiqua"/>
          <w:sz w:val="24"/>
          <w:szCs w:val="24"/>
        </w:rPr>
        <w:t>Dongsan</w:t>
      </w:r>
      <w:proofErr w:type="spellEnd"/>
      <w:r w:rsidRPr="00D55888">
        <w:rPr>
          <w:rFonts w:ascii="Book Antiqua" w:hAnsi="Book Antiqua"/>
          <w:sz w:val="24"/>
          <w:szCs w:val="24"/>
        </w:rPr>
        <w:t xml:space="preserve"> Medical Center Keimyung University (IRB No. 2018-04-021). </w:t>
      </w:r>
    </w:p>
    <w:p w14:paraId="3FF4A99A" w14:textId="77777777" w:rsidR="00C66297" w:rsidRPr="00D55888" w:rsidRDefault="00C66297" w:rsidP="00C66297">
      <w:pPr>
        <w:wordWrap/>
        <w:spacing w:after="0" w:line="360" w:lineRule="auto"/>
        <w:rPr>
          <w:rFonts w:ascii="Book Antiqua" w:hAnsi="Book Antiqua"/>
          <w:sz w:val="24"/>
          <w:szCs w:val="24"/>
        </w:rPr>
      </w:pPr>
    </w:p>
    <w:p w14:paraId="281B58DB" w14:textId="77777777" w:rsidR="00A93BEE" w:rsidRPr="00D55888" w:rsidRDefault="00C75F13" w:rsidP="00C66297">
      <w:pPr>
        <w:wordWrap/>
        <w:spacing w:after="0" w:line="360" w:lineRule="auto"/>
        <w:rPr>
          <w:rFonts w:ascii="Book Antiqua" w:hAnsi="Book Antiqua"/>
          <w:sz w:val="24"/>
          <w:szCs w:val="24"/>
        </w:rPr>
      </w:pPr>
      <w:r w:rsidRPr="00D55888">
        <w:rPr>
          <w:rFonts w:ascii="Book Antiqua" w:hAnsi="Book Antiqua"/>
          <w:b/>
          <w:sz w:val="24"/>
          <w:szCs w:val="24"/>
        </w:rPr>
        <w:t>Informed consent statement:</w:t>
      </w:r>
      <w:r w:rsidRPr="00D55888">
        <w:rPr>
          <w:rFonts w:ascii="Book Antiqua" w:eastAsia="华文中宋" w:hAnsi="Book Antiqua"/>
          <w:sz w:val="24"/>
          <w:szCs w:val="24"/>
        </w:rPr>
        <w:t xml:space="preserve"> </w:t>
      </w:r>
      <w:r w:rsidR="004A60A6" w:rsidRPr="00D55888">
        <w:rPr>
          <w:rFonts w:ascii="Book Antiqua" w:hAnsi="Book Antiqua"/>
          <w:sz w:val="24"/>
          <w:szCs w:val="24"/>
        </w:rPr>
        <w:t>Informed consent was obtained from the patient.</w:t>
      </w:r>
    </w:p>
    <w:p w14:paraId="3C2C9037" w14:textId="77777777" w:rsidR="00000C09" w:rsidRPr="00D55888" w:rsidRDefault="00000C09" w:rsidP="00C66297">
      <w:pPr>
        <w:wordWrap/>
        <w:spacing w:after="0" w:line="360" w:lineRule="auto"/>
        <w:rPr>
          <w:rFonts w:ascii="Book Antiqua" w:hAnsi="Book Antiqua"/>
          <w:sz w:val="24"/>
          <w:szCs w:val="24"/>
        </w:rPr>
      </w:pPr>
    </w:p>
    <w:p w14:paraId="14A572D6" w14:textId="77777777" w:rsidR="00B1149B" w:rsidRPr="00D55888" w:rsidRDefault="00C75F13" w:rsidP="00C66297">
      <w:pPr>
        <w:wordWrap/>
        <w:spacing w:after="0" w:line="360" w:lineRule="auto"/>
        <w:rPr>
          <w:rFonts w:ascii="Book Antiqua" w:hAnsi="Book Antiqua"/>
          <w:sz w:val="24"/>
          <w:szCs w:val="24"/>
        </w:rPr>
      </w:pPr>
      <w:r w:rsidRPr="00D55888">
        <w:rPr>
          <w:rFonts w:ascii="Book Antiqua" w:hAnsi="Book Antiqua"/>
          <w:b/>
          <w:sz w:val="24"/>
          <w:szCs w:val="24"/>
          <w:lang w:val="it-IT"/>
        </w:rPr>
        <w:t>Conflict-of-interest statement</w:t>
      </w:r>
      <w:r w:rsidRPr="00D55888">
        <w:rPr>
          <w:rFonts w:ascii="Book Antiqua" w:hAnsi="Book Antiqua"/>
          <w:b/>
          <w:sz w:val="24"/>
          <w:szCs w:val="24"/>
        </w:rPr>
        <w:t>:</w:t>
      </w:r>
      <w:r w:rsidRPr="00D55888">
        <w:rPr>
          <w:rFonts w:ascii="Book Antiqua" w:eastAsia="华文中宋" w:hAnsi="Book Antiqua"/>
          <w:sz w:val="24"/>
          <w:szCs w:val="24"/>
        </w:rPr>
        <w:t xml:space="preserve"> </w:t>
      </w:r>
      <w:r w:rsidR="00B1149B" w:rsidRPr="00D55888">
        <w:rPr>
          <w:rFonts w:ascii="Book Antiqua" w:hAnsi="Book Antiqua"/>
          <w:sz w:val="24"/>
          <w:szCs w:val="24"/>
        </w:rPr>
        <w:t>Song BI declare no conflicts of interests.</w:t>
      </w:r>
    </w:p>
    <w:p w14:paraId="2A3341F4" w14:textId="77777777" w:rsidR="00BA215B" w:rsidRPr="00D55888" w:rsidRDefault="00BA215B" w:rsidP="00C66297">
      <w:pPr>
        <w:wordWrap/>
        <w:spacing w:after="0" w:line="360" w:lineRule="auto"/>
        <w:rPr>
          <w:rFonts w:ascii="Book Antiqua" w:hAnsi="Book Antiqua"/>
          <w:sz w:val="24"/>
          <w:szCs w:val="24"/>
        </w:rPr>
      </w:pPr>
    </w:p>
    <w:p w14:paraId="0B75E8B0" w14:textId="77777777" w:rsidR="00C75F13" w:rsidRPr="00D55888" w:rsidRDefault="00C75F13" w:rsidP="00C66297">
      <w:pPr>
        <w:wordWrap/>
        <w:spacing w:after="0" w:line="360" w:lineRule="auto"/>
        <w:rPr>
          <w:rFonts w:ascii="Book Antiqua" w:eastAsia="华文中宋" w:hAnsi="Book Antiqua"/>
          <w:sz w:val="24"/>
          <w:szCs w:val="24"/>
        </w:rPr>
      </w:pPr>
      <w:bookmarkStart w:id="1" w:name="_Hlk518232347"/>
      <w:r w:rsidRPr="00D55888">
        <w:rPr>
          <w:rFonts w:ascii="Book Antiqua" w:hAnsi="Book Antiqua"/>
          <w:b/>
          <w:sz w:val="24"/>
          <w:szCs w:val="24"/>
        </w:rPr>
        <w:t>CARE Checklist (2016) statement:</w:t>
      </w:r>
      <w:r w:rsidRPr="00D55888">
        <w:rPr>
          <w:rFonts w:ascii="Book Antiqua" w:eastAsia="华文中宋" w:hAnsi="Book Antiqua"/>
          <w:sz w:val="24"/>
          <w:szCs w:val="24"/>
        </w:rPr>
        <w:t xml:space="preserve"> The authors have read the CARE Checklist (2016), and the manuscript was prepared and revised according to the CARE Checklist (2016).</w:t>
      </w:r>
    </w:p>
    <w:p w14:paraId="456C6082" w14:textId="77777777" w:rsidR="00C75F13" w:rsidRPr="00D55888" w:rsidRDefault="00C75F13" w:rsidP="00C66297">
      <w:pPr>
        <w:wordWrap/>
        <w:spacing w:after="0" w:line="360" w:lineRule="auto"/>
        <w:rPr>
          <w:rFonts w:ascii="Book Antiqua" w:eastAsia="华文中宋" w:hAnsi="Book Antiqua"/>
          <w:sz w:val="24"/>
          <w:szCs w:val="24"/>
        </w:rPr>
      </w:pPr>
    </w:p>
    <w:p w14:paraId="69BF3A62" w14:textId="77777777" w:rsidR="00C75F13" w:rsidRPr="00D55888" w:rsidRDefault="00C75F13" w:rsidP="00C66297">
      <w:pPr>
        <w:wordWrap/>
        <w:spacing w:after="0" w:line="360" w:lineRule="auto"/>
        <w:rPr>
          <w:rFonts w:ascii="Book Antiqua" w:eastAsiaTheme="minorEastAsia" w:hAnsi="Book Antiqua"/>
          <w:sz w:val="24"/>
          <w:szCs w:val="24"/>
        </w:rPr>
      </w:pPr>
      <w:r w:rsidRPr="00D55888">
        <w:rPr>
          <w:rFonts w:ascii="Book Antiqua" w:hAnsi="Book Antiqua"/>
          <w:b/>
          <w:sz w:val="24"/>
          <w:szCs w:val="24"/>
        </w:rPr>
        <w:t xml:space="preserve">Open-Access: </w:t>
      </w:r>
      <w:r w:rsidRPr="00D55888">
        <w:rPr>
          <w:rFonts w:ascii="Book Antiqua" w:hAnsi="Book Antiqua"/>
          <w:sz w:val="24"/>
          <w:szCs w:val="24"/>
        </w:rPr>
        <w:t xml:space="preserve">This article is an open-access </w:t>
      </w:r>
      <w:r w:rsidR="00E404E4" w:rsidRPr="00D55888">
        <w:rPr>
          <w:rFonts w:ascii="Book Antiqua" w:hAnsi="Book Antiqua"/>
          <w:sz w:val="24"/>
          <w:szCs w:val="24"/>
        </w:rPr>
        <w:t>article that</w:t>
      </w:r>
      <w:r w:rsidRPr="00D55888">
        <w:rPr>
          <w:rFonts w:ascii="Book Antiqua" w:hAnsi="Book Antiqua"/>
          <w:sz w:val="24"/>
          <w:szCs w:val="24"/>
        </w:rPr>
        <w:t xml:space="preserve"> was selected by an in-house editor and fully peer-reviewed by external reviewers. It is distributed in accordance with the Creative Commons Attribution </w:t>
      </w:r>
      <w:proofErr w:type="gramStart"/>
      <w:r w:rsidRPr="00D55888">
        <w:rPr>
          <w:rFonts w:ascii="Book Antiqua" w:hAnsi="Book Antiqua"/>
          <w:sz w:val="24"/>
          <w:szCs w:val="24"/>
        </w:rPr>
        <w:t>Non Commercial</w:t>
      </w:r>
      <w:proofErr w:type="gramEnd"/>
      <w:r w:rsidRPr="00D55888">
        <w:rPr>
          <w:rFonts w:ascii="Book Antiqua" w:hAnsi="Book Antiqua"/>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82FB5AA" w14:textId="77777777" w:rsidR="00C75F13" w:rsidRPr="00D55888" w:rsidRDefault="00C75F13" w:rsidP="00C66297">
      <w:pPr>
        <w:wordWrap/>
        <w:spacing w:after="0" w:line="360" w:lineRule="auto"/>
        <w:rPr>
          <w:rFonts w:ascii="Book Antiqua" w:hAnsi="Book Antiqua"/>
          <w:sz w:val="24"/>
          <w:szCs w:val="24"/>
        </w:rPr>
      </w:pPr>
    </w:p>
    <w:p w14:paraId="09592276" w14:textId="77777777" w:rsidR="00C75F13" w:rsidRPr="00D55888" w:rsidRDefault="00C75F13" w:rsidP="00C66297">
      <w:pPr>
        <w:wordWrap/>
        <w:spacing w:after="0" w:line="360" w:lineRule="auto"/>
        <w:rPr>
          <w:rFonts w:ascii="Book Antiqua" w:hAnsi="Book Antiqua"/>
          <w:bCs/>
          <w:iCs/>
          <w:sz w:val="24"/>
          <w:szCs w:val="24"/>
        </w:rPr>
      </w:pPr>
      <w:r w:rsidRPr="00D55888">
        <w:rPr>
          <w:rFonts w:ascii="Book Antiqua" w:hAnsi="Book Antiqua"/>
          <w:b/>
          <w:bCs/>
          <w:iCs/>
          <w:sz w:val="24"/>
          <w:szCs w:val="24"/>
        </w:rPr>
        <w:t>Manuscript source:</w:t>
      </w:r>
      <w:r w:rsidRPr="00D55888">
        <w:rPr>
          <w:rFonts w:ascii="Book Antiqua" w:hAnsi="Book Antiqua"/>
          <w:bCs/>
          <w:iCs/>
          <w:sz w:val="24"/>
          <w:szCs w:val="24"/>
        </w:rPr>
        <w:t xml:space="preserve"> Unsolicited manuscript</w:t>
      </w:r>
    </w:p>
    <w:p w14:paraId="3B8BCB54" w14:textId="77777777" w:rsidR="00C75F13" w:rsidRPr="00D55888" w:rsidRDefault="00C75F13" w:rsidP="00C66297">
      <w:pPr>
        <w:wordWrap/>
        <w:spacing w:after="0" w:line="360" w:lineRule="auto"/>
        <w:rPr>
          <w:rFonts w:ascii="Book Antiqua" w:hAnsi="Book Antiqua"/>
          <w:sz w:val="24"/>
          <w:szCs w:val="24"/>
        </w:rPr>
      </w:pPr>
    </w:p>
    <w:p w14:paraId="7D0433C6" w14:textId="77777777" w:rsidR="00B1149B" w:rsidRPr="00D55888" w:rsidRDefault="00C75F13" w:rsidP="00C66297">
      <w:pPr>
        <w:widowControl/>
        <w:wordWrap/>
        <w:autoSpaceDE/>
        <w:autoSpaceDN/>
        <w:spacing w:after="0" w:line="360" w:lineRule="auto"/>
        <w:rPr>
          <w:rFonts w:ascii="Book Antiqua" w:eastAsia="Arial Unicode MS" w:hAnsi="Book Antiqua"/>
          <w:kern w:val="0"/>
          <w:sz w:val="24"/>
          <w:szCs w:val="24"/>
          <w:lang w:eastAsia="zh-CN"/>
        </w:rPr>
      </w:pPr>
      <w:r w:rsidRPr="00D55888">
        <w:rPr>
          <w:rFonts w:ascii="Book Antiqua" w:hAnsi="Book Antiqua" w:cs="Arial"/>
          <w:b/>
          <w:sz w:val="24"/>
          <w:szCs w:val="24"/>
        </w:rPr>
        <w:t>Corresponding author</w:t>
      </w:r>
      <w:r w:rsidRPr="00D55888">
        <w:rPr>
          <w:rFonts w:ascii="Book Antiqua" w:hAnsi="Book Antiqua"/>
          <w:b/>
          <w:iCs/>
          <w:sz w:val="24"/>
          <w:szCs w:val="24"/>
        </w:rPr>
        <w:t xml:space="preserve">: </w:t>
      </w:r>
      <w:r w:rsidR="00B1149B" w:rsidRPr="00D55888">
        <w:rPr>
          <w:rFonts w:ascii="Book Antiqua" w:eastAsia="Arial Unicode MS" w:hAnsi="Book Antiqua"/>
          <w:b/>
          <w:kern w:val="0"/>
          <w:sz w:val="24"/>
          <w:szCs w:val="24"/>
        </w:rPr>
        <w:t xml:space="preserve">Bong-Il Song, </w:t>
      </w:r>
      <w:r w:rsidRPr="00D55888">
        <w:rPr>
          <w:rFonts w:ascii="Book Antiqua" w:eastAsia="Arial Unicode MS" w:hAnsi="Book Antiqua"/>
          <w:b/>
          <w:kern w:val="0"/>
          <w:sz w:val="24"/>
          <w:szCs w:val="24"/>
        </w:rPr>
        <w:t>MD, Assistant Professor,</w:t>
      </w:r>
      <w:r w:rsidR="00B1149B" w:rsidRPr="00D55888">
        <w:rPr>
          <w:rFonts w:ascii="Book Antiqua" w:hAnsi="Book Antiqua"/>
          <w:sz w:val="24"/>
          <w:szCs w:val="24"/>
        </w:rPr>
        <w:t xml:space="preserve"> Department of Nuclear Medicine, </w:t>
      </w:r>
      <w:proofErr w:type="spellStart"/>
      <w:r w:rsidR="00B1149B" w:rsidRPr="00D55888">
        <w:rPr>
          <w:rFonts w:ascii="Book Antiqua" w:hAnsi="Book Antiqua"/>
          <w:sz w:val="24"/>
          <w:szCs w:val="24"/>
        </w:rPr>
        <w:t>Dongsan</w:t>
      </w:r>
      <w:proofErr w:type="spellEnd"/>
      <w:r w:rsidR="00B1149B" w:rsidRPr="00D55888">
        <w:rPr>
          <w:rFonts w:ascii="Book Antiqua" w:hAnsi="Book Antiqua"/>
          <w:sz w:val="24"/>
          <w:szCs w:val="24"/>
        </w:rPr>
        <w:t xml:space="preserve"> Medical Center, Keimyung University School of Medicine, 56 </w:t>
      </w:r>
      <w:proofErr w:type="spellStart"/>
      <w:r w:rsidR="00B1149B" w:rsidRPr="00D55888">
        <w:rPr>
          <w:rFonts w:ascii="Book Antiqua" w:hAnsi="Book Antiqua"/>
          <w:sz w:val="24"/>
          <w:szCs w:val="24"/>
        </w:rPr>
        <w:t>Dalseong-ro</w:t>
      </w:r>
      <w:proofErr w:type="spellEnd"/>
      <w:r w:rsidR="00B1149B" w:rsidRPr="00D55888">
        <w:rPr>
          <w:rFonts w:ascii="Book Antiqua" w:hAnsi="Book Antiqua"/>
          <w:sz w:val="24"/>
          <w:szCs w:val="24"/>
        </w:rPr>
        <w:t>, Jung-</w:t>
      </w:r>
      <w:proofErr w:type="spellStart"/>
      <w:r w:rsidR="00B1149B" w:rsidRPr="00D55888">
        <w:rPr>
          <w:rFonts w:ascii="Book Antiqua" w:hAnsi="Book Antiqua"/>
          <w:sz w:val="24"/>
          <w:szCs w:val="24"/>
        </w:rPr>
        <w:t>gu</w:t>
      </w:r>
      <w:proofErr w:type="spellEnd"/>
      <w:r w:rsidR="00B1149B" w:rsidRPr="00D55888">
        <w:rPr>
          <w:rFonts w:ascii="Book Antiqua" w:hAnsi="Book Antiqua"/>
          <w:sz w:val="24"/>
          <w:szCs w:val="24"/>
        </w:rPr>
        <w:t xml:space="preserve">, Daegu 41931, South Korea. </w:t>
      </w:r>
      <w:hyperlink r:id="rId8" w:history="1">
        <w:r w:rsidR="003568D2" w:rsidRPr="00D55888">
          <w:rPr>
            <w:rStyle w:val="a8"/>
            <w:rFonts w:ascii="Book Antiqua" w:eastAsia="Arial Unicode MS" w:hAnsi="Book Antiqua"/>
            <w:kern w:val="0"/>
            <w:sz w:val="24"/>
            <w:szCs w:val="24"/>
          </w:rPr>
          <w:t>song@dsmc.or.kr</w:t>
        </w:r>
      </w:hyperlink>
      <w:r w:rsidR="003568D2" w:rsidRPr="00D55888">
        <w:rPr>
          <w:rFonts w:ascii="Book Antiqua" w:eastAsia="Arial Unicode MS" w:hAnsi="Book Antiqua" w:hint="eastAsia"/>
          <w:kern w:val="0"/>
          <w:sz w:val="24"/>
          <w:szCs w:val="24"/>
          <w:lang w:eastAsia="zh-CN"/>
        </w:rPr>
        <w:t xml:space="preserve"> </w:t>
      </w:r>
    </w:p>
    <w:p w14:paraId="2543201A" w14:textId="77777777" w:rsidR="00B1149B" w:rsidRPr="00D55888" w:rsidRDefault="00B1149B" w:rsidP="00C66297">
      <w:pPr>
        <w:widowControl/>
        <w:wordWrap/>
        <w:autoSpaceDE/>
        <w:autoSpaceDN/>
        <w:spacing w:after="0" w:line="360" w:lineRule="auto"/>
        <w:rPr>
          <w:rFonts w:ascii="Book Antiqua" w:eastAsia="Arial Unicode MS" w:hAnsi="Book Antiqua"/>
          <w:kern w:val="0"/>
          <w:sz w:val="24"/>
          <w:szCs w:val="24"/>
        </w:rPr>
      </w:pPr>
      <w:r w:rsidRPr="00D55888">
        <w:rPr>
          <w:rFonts w:ascii="Book Antiqua" w:eastAsia="Arial Unicode MS" w:hAnsi="Book Antiqua"/>
          <w:b/>
          <w:kern w:val="0"/>
          <w:sz w:val="24"/>
          <w:szCs w:val="24"/>
        </w:rPr>
        <w:t>Telephone:</w:t>
      </w:r>
      <w:r w:rsidRPr="00D55888">
        <w:rPr>
          <w:rFonts w:ascii="Book Antiqua" w:eastAsia="Arial Unicode MS" w:hAnsi="Book Antiqua"/>
          <w:kern w:val="0"/>
          <w:sz w:val="24"/>
          <w:szCs w:val="24"/>
        </w:rPr>
        <w:t xml:space="preserve"> +82-53-250-7023</w:t>
      </w:r>
    </w:p>
    <w:p w14:paraId="1B3351F3" w14:textId="77777777" w:rsidR="00B1149B" w:rsidRPr="00D55888" w:rsidRDefault="00B1149B" w:rsidP="00C66297">
      <w:pPr>
        <w:widowControl/>
        <w:wordWrap/>
        <w:autoSpaceDE/>
        <w:autoSpaceDN/>
        <w:spacing w:after="0" w:line="360" w:lineRule="auto"/>
        <w:rPr>
          <w:rFonts w:ascii="Book Antiqua" w:eastAsia="Arial Unicode MS" w:hAnsi="Book Antiqua"/>
          <w:kern w:val="0"/>
          <w:sz w:val="24"/>
          <w:szCs w:val="24"/>
        </w:rPr>
      </w:pPr>
      <w:r w:rsidRPr="00D55888">
        <w:rPr>
          <w:rFonts w:ascii="Book Antiqua" w:eastAsia="Arial Unicode MS" w:hAnsi="Book Antiqua"/>
          <w:b/>
          <w:kern w:val="0"/>
          <w:sz w:val="24"/>
          <w:szCs w:val="24"/>
        </w:rPr>
        <w:t>Fax:</w:t>
      </w:r>
      <w:r w:rsidRPr="00D55888">
        <w:rPr>
          <w:rFonts w:ascii="Book Antiqua" w:eastAsia="Arial Unicode MS" w:hAnsi="Book Antiqua"/>
          <w:kern w:val="0"/>
          <w:sz w:val="24"/>
          <w:szCs w:val="24"/>
        </w:rPr>
        <w:t xml:space="preserve"> +82-53-250-8695 </w:t>
      </w:r>
    </w:p>
    <w:bookmarkEnd w:id="1"/>
    <w:p w14:paraId="1ADB9C37" w14:textId="77777777" w:rsidR="00B1149B" w:rsidRPr="00D55888" w:rsidRDefault="00B1149B" w:rsidP="00C66297">
      <w:pPr>
        <w:wordWrap/>
        <w:spacing w:after="0" w:line="360" w:lineRule="auto"/>
        <w:rPr>
          <w:rFonts w:ascii="Book Antiqua" w:hAnsi="Book Antiqua"/>
          <w:b/>
          <w:sz w:val="24"/>
          <w:szCs w:val="24"/>
        </w:rPr>
      </w:pPr>
    </w:p>
    <w:p w14:paraId="7604A1A6" w14:textId="77777777" w:rsidR="00C66297" w:rsidRPr="00D55888" w:rsidRDefault="00C66297" w:rsidP="00C66297">
      <w:pPr>
        <w:wordWrap/>
        <w:spacing w:after="0" w:line="360" w:lineRule="auto"/>
        <w:rPr>
          <w:rFonts w:ascii="Book Antiqua" w:hAnsi="Book Antiqua"/>
          <w:sz w:val="24"/>
          <w:szCs w:val="24"/>
        </w:rPr>
      </w:pPr>
      <w:r w:rsidRPr="00D55888">
        <w:rPr>
          <w:rFonts w:ascii="Book Antiqua" w:hAnsi="Book Antiqua"/>
          <w:b/>
          <w:sz w:val="24"/>
          <w:szCs w:val="24"/>
        </w:rPr>
        <w:t xml:space="preserve">Received: </w:t>
      </w:r>
      <w:r w:rsidRPr="00D55888">
        <w:rPr>
          <w:rFonts w:ascii="Book Antiqua" w:hAnsi="Book Antiqua"/>
          <w:sz w:val="24"/>
          <w:szCs w:val="24"/>
          <w:lang w:eastAsia="zh-CN"/>
        </w:rPr>
        <w:t>December</w:t>
      </w:r>
      <w:r w:rsidRPr="00D55888">
        <w:rPr>
          <w:rFonts w:ascii="Book Antiqua" w:hAnsi="Book Antiqua"/>
          <w:sz w:val="24"/>
          <w:szCs w:val="24"/>
        </w:rPr>
        <w:t xml:space="preserve"> </w:t>
      </w:r>
      <w:r w:rsidRPr="00D55888">
        <w:rPr>
          <w:rFonts w:ascii="Book Antiqua" w:eastAsia="宋体" w:hAnsi="Book Antiqua"/>
          <w:sz w:val="24"/>
          <w:szCs w:val="24"/>
          <w:lang w:eastAsia="zh-CN"/>
        </w:rPr>
        <w:t>29</w:t>
      </w:r>
      <w:r w:rsidRPr="00D55888">
        <w:rPr>
          <w:rFonts w:ascii="Book Antiqua" w:hAnsi="Book Antiqua"/>
          <w:sz w:val="24"/>
          <w:szCs w:val="24"/>
        </w:rPr>
        <w:t>, 2018</w:t>
      </w:r>
    </w:p>
    <w:p w14:paraId="2ABA5BEF" w14:textId="77777777" w:rsidR="00C66297" w:rsidRPr="00D55888" w:rsidRDefault="00C66297" w:rsidP="00C66297">
      <w:pPr>
        <w:wordWrap/>
        <w:spacing w:after="0" w:line="360" w:lineRule="auto"/>
        <w:rPr>
          <w:rFonts w:ascii="Book Antiqua" w:hAnsi="Book Antiqua"/>
          <w:sz w:val="24"/>
          <w:szCs w:val="24"/>
        </w:rPr>
      </w:pPr>
      <w:r w:rsidRPr="00D55888">
        <w:rPr>
          <w:rFonts w:ascii="Book Antiqua" w:hAnsi="Book Antiqua"/>
          <w:b/>
          <w:sz w:val="24"/>
          <w:szCs w:val="24"/>
        </w:rPr>
        <w:t>Peer-review started:</w:t>
      </w:r>
      <w:r w:rsidRPr="00D55888">
        <w:rPr>
          <w:rFonts w:ascii="Book Antiqua" w:hAnsi="Book Antiqua"/>
          <w:sz w:val="24"/>
          <w:szCs w:val="24"/>
        </w:rPr>
        <w:t xml:space="preserve"> </w:t>
      </w:r>
      <w:r w:rsidRPr="00D55888">
        <w:rPr>
          <w:rFonts w:ascii="Book Antiqua" w:hAnsi="Book Antiqua"/>
          <w:sz w:val="24"/>
          <w:szCs w:val="24"/>
          <w:lang w:eastAsia="zh-CN"/>
        </w:rPr>
        <w:t>December</w:t>
      </w:r>
      <w:r w:rsidRPr="00D55888">
        <w:rPr>
          <w:rFonts w:ascii="Book Antiqua" w:hAnsi="Book Antiqua"/>
          <w:sz w:val="24"/>
          <w:szCs w:val="24"/>
        </w:rPr>
        <w:t xml:space="preserve"> </w:t>
      </w:r>
      <w:r w:rsidRPr="00D55888">
        <w:rPr>
          <w:rFonts w:ascii="Book Antiqua" w:eastAsia="宋体" w:hAnsi="Book Antiqua"/>
          <w:sz w:val="24"/>
          <w:szCs w:val="24"/>
          <w:lang w:eastAsia="zh-CN"/>
        </w:rPr>
        <w:t>29</w:t>
      </w:r>
      <w:r w:rsidRPr="00D55888">
        <w:rPr>
          <w:rFonts w:ascii="Book Antiqua" w:hAnsi="Book Antiqua"/>
          <w:sz w:val="24"/>
          <w:szCs w:val="24"/>
        </w:rPr>
        <w:t>, 2018</w:t>
      </w:r>
    </w:p>
    <w:p w14:paraId="4A65B8C4" w14:textId="77777777" w:rsidR="00C66297" w:rsidRPr="00D55888" w:rsidRDefault="00C66297" w:rsidP="00C66297">
      <w:pPr>
        <w:wordWrap/>
        <w:spacing w:after="0" w:line="360" w:lineRule="auto"/>
        <w:rPr>
          <w:rFonts w:ascii="Book Antiqua" w:hAnsi="Book Antiqua"/>
          <w:sz w:val="24"/>
          <w:szCs w:val="24"/>
        </w:rPr>
      </w:pPr>
      <w:r w:rsidRPr="00D55888">
        <w:rPr>
          <w:rFonts w:ascii="Book Antiqua" w:hAnsi="Book Antiqua"/>
          <w:b/>
          <w:sz w:val="24"/>
          <w:szCs w:val="24"/>
        </w:rPr>
        <w:t>First decision:</w:t>
      </w:r>
      <w:r w:rsidRPr="00D55888">
        <w:rPr>
          <w:rFonts w:ascii="Book Antiqua" w:hAnsi="Book Antiqua"/>
          <w:sz w:val="24"/>
          <w:szCs w:val="24"/>
        </w:rPr>
        <w:t xml:space="preserve"> </w:t>
      </w:r>
      <w:r w:rsidRPr="00D55888">
        <w:rPr>
          <w:rFonts w:ascii="Book Antiqua" w:eastAsia="宋体" w:hAnsi="Book Antiqua"/>
          <w:sz w:val="24"/>
          <w:szCs w:val="24"/>
          <w:lang w:eastAsia="zh-CN"/>
        </w:rPr>
        <w:t>March</w:t>
      </w:r>
      <w:r w:rsidRPr="00D55888">
        <w:rPr>
          <w:rFonts w:ascii="Book Antiqua" w:hAnsi="Book Antiqua"/>
          <w:sz w:val="24"/>
          <w:szCs w:val="24"/>
        </w:rPr>
        <w:t xml:space="preserve"> </w:t>
      </w:r>
      <w:r w:rsidRPr="00D55888">
        <w:rPr>
          <w:rFonts w:ascii="Book Antiqua" w:eastAsia="宋体" w:hAnsi="Book Antiqua"/>
          <w:sz w:val="24"/>
          <w:szCs w:val="24"/>
          <w:lang w:eastAsia="zh-CN"/>
        </w:rPr>
        <w:t>10</w:t>
      </w:r>
      <w:r w:rsidRPr="00D55888">
        <w:rPr>
          <w:rFonts w:ascii="Book Antiqua" w:hAnsi="Book Antiqua"/>
          <w:sz w:val="24"/>
          <w:szCs w:val="24"/>
        </w:rPr>
        <w:t>, 2019</w:t>
      </w:r>
    </w:p>
    <w:p w14:paraId="3B6E01FB" w14:textId="77777777" w:rsidR="00C66297" w:rsidRPr="00D55888" w:rsidRDefault="00C66297" w:rsidP="00C66297">
      <w:pPr>
        <w:wordWrap/>
        <w:spacing w:after="0" w:line="360" w:lineRule="auto"/>
        <w:rPr>
          <w:rFonts w:ascii="Book Antiqua" w:hAnsi="Book Antiqua"/>
          <w:sz w:val="24"/>
          <w:szCs w:val="24"/>
        </w:rPr>
      </w:pPr>
      <w:r w:rsidRPr="00D55888">
        <w:rPr>
          <w:rFonts w:ascii="Book Antiqua" w:hAnsi="Book Antiqua"/>
          <w:b/>
          <w:sz w:val="24"/>
          <w:szCs w:val="24"/>
        </w:rPr>
        <w:t xml:space="preserve">Revised: </w:t>
      </w:r>
      <w:r w:rsidRPr="00D55888">
        <w:rPr>
          <w:rFonts w:ascii="Book Antiqua" w:eastAsia="宋体" w:hAnsi="Book Antiqua"/>
          <w:sz w:val="24"/>
          <w:szCs w:val="24"/>
          <w:lang w:eastAsia="zh-CN"/>
        </w:rPr>
        <w:t>March</w:t>
      </w:r>
      <w:r w:rsidRPr="00D55888">
        <w:rPr>
          <w:rFonts w:ascii="Book Antiqua" w:hAnsi="Book Antiqua"/>
          <w:sz w:val="24"/>
          <w:szCs w:val="24"/>
        </w:rPr>
        <w:t xml:space="preserve"> </w:t>
      </w:r>
      <w:r w:rsidRPr="00D55888">
        <w:rPr>
          <w:rFonts w:ascii="Book Antiqua" w:eastAsia="宋体" w:hAnsi="Book Antiqua"/>
          <w:sz w:val="24"/>
          <w:szCs w:val="24"/>
          <w:lang w:eastAsia="zh-CN"/>
        </w:rPr>
        <w:t>21</w:t>
      </w:r>
      <w:r w:rsidRPr="00D55888">
        <w:rPr>
          <w:rFonts w:ascii="Book Antiqua" w:hAnsi="Book Antiqua"/>
          <w:sz w:val="24"/>
          <w:szCs w:val="24"/>
        </w:rPr>
        <w:t>, 2019</w:t>
      </w:r>
    </w:p>
    <w:p w14:paraId="064EDEAB" w14:textId="77777777" w:rsidR="00C66297" w:rsidRPr="00D55888" w:rsidRDefault="00C66297" w:rsidP="00C66297">
      <w:pPr>
        <w:wordWrap/>
        <w:spacing w:after="0" w:line="360" w:lineRule="auto"/>
        <w:rPr>
          <w:rFonts w:ascii="Book Antiqua" w:eastAsia="宋体" w:hAnsi="Book Antiqua"/>
          <w:b/>
          <w:sz w:val="24"/>
          <w:szCs w:val="24"/>
          <w:lang w:eastAsia="zh-CN"/>
        </w:rPr>
      </w:pPr>
      <w:r w:rsidRPr="00D55888">
        <w:rPr>
          <w:rFonts w:ascii="Book Antiqua" w:hAnsi="Book Antiqua"/>
          <w:b/>
          <w:sz w:val="24"/>
          <w:szCs w:val="24"/>
        </w:rPr>
        <w:t>Accepted:</w:t>
      </w:r>
      <w:r w:rsidR="00ED408E" w:rsidRPr="00D55888">
        <w:t xml:space="preserve"> </w:t>
      </w:r>
      <w:r w:rsidR="00ED408E" w:rsidRPr="00D55888">
        <w:rPr>
          <w:rFonts w:ascii="Book Antiqua" w:hAnsi="Book Antiqua"/>
          <w:sz w:val="24"/>
          <w:szCs w:val="24"/>
        </w:rPr>
        <w:t>March 26, 2019</w:t>
      </w:r>
    </w:p>
    <w:p w14:paraId="1AC0E97D" w14:textId="77777777" w:rsidR="00C66297" w:rsidRPr="00D55888" w:rsidRDefault="00C66297" w:rsidP="00C66297">
      <w:pPr>
        <w:wordWrap/>
        <w:spacing w:after="0" w:line="360" w:lineRule="auto"/>
        <w:rPr>
          <w:rFonts w:ascii="Book Antiqua" w:hAnsi="Book Antiqua"/>
          <w:b/>
          <w:sz w:val="24"/>
          <w:szCs w:val="24"/>
        </w:rPr>
      </w:pPr>
      <w:r w:rsidRPr="00D55888">
        <w:rPr>
          <w:rFonts w:ascii="Book Antiqua" w:hAnsi="Book Antiqua"/>
          <w:b/>
          <w:sz w:val="24"/>
          <w:szCs w:val="24"/>
        </w:rPr>
        <w:t xml:space="preserve">Article in press: </w:t>
      </w:r>
      <w:r w:rsidR="00BC7FDB" w:rsidRPr="00D55888">
        <w:rPr>
          <w:rFonts w:ascii="Book Antiqua" w:hAnsi="Book Antiqua"/>
          <w:sz w:val="24"/>
          <w:szCs w:val="24"/>
        </w:rPr>
        <w:t>March 26, 2019</w:t>
      </w:r>
    </w:p>
    <w:p w14:paraId="75CA300E" w14:textId="51ED39C5" w:rsidR="00C66297" w:rsidRPr="00D55888" w:rsidRDefault="00C66297" w:rsidP="00C66297">
      <w:pPr>
        <w:wordWrap/>
        <w:spacing w:after="0" w:line="360" w:lineRule="auto"/>
        <w:rPr>
          <w:rFonts w:ascii="Book Antiqua" w:eastAsiaTheme="minorEastAsia" w:hAnsi="Book Antiqua"/>
          <w:b/>
          <w:bCs/>
          <w:sz w:val="24"/>
          <w:szCs w:val="24"/>
        </w:rPr>
      </w:pPr>
      <w:r w:rsidRPr="00D55888">
        <w:rPr>
          <w:rFonts w:ascii="Book Antiqua" w:hAnsi="Book Antiqua"/>
          <w:b/>
          <w:sz w:val="24"/>
          <w:szCs w:val="24"/>
        </w:rPr>
        <w:t>Published online:</w:t>
      </w:r>
      <w:r w:rsidRPr="00D55888">
        <w:rPr>
          <w:rFonts w:ascii="Book Antiqua" w:eastAsia="Times New Roman" w:hAnsi="Book Antiqua"/>
          <w:b/>
          <w:bCs/>
          <w:sz w:val="24"/>
          <w:szCs w:val="24"/>
        </w:rPr>
        <w:t xml:space="preserve"> </w:t>
      </w:r>
      <w:r w:rsidR="008E055B" w:rsidRPr="00D55888">
        <w:rPr>
          <w:rFonts w:ascii="Book Antiqua" w:hAnsi="Book Antiqua"/>
          <w:sz w:val="24"/>
          <w:szCs w:val="24"/>
        </w:rPr>
        <w:t>Ma</w:t>
      </w:r>
      <w:r w:rsidR="008E055B" w:rsidRPr="00D55888">
        <w:rPr>
          <w:rFonts w:ascii="Book Antiqua" w:hAnsi="Book Antiqua"/>
          <w:sz w:val="24"/>
          <w:szCs w:val="24"/>
        </w:rPr>
        <w:t>y</w:t>
      </w:r>
      <w:r w:rsidR="008E055B" w:rsidRPr="00D55888">
        <w:rPr>
          <w:rFonts w:ascii="Book Antiqua" w:hAnsi="Book Antiqua"/>
          <w:sz w:val="24"/>
          <w:szCs w:val="24"/>
        </w:rPr>
        <w:t xml:space="preserve"> 26, 2019</w:t>
      </w:r>
    </w:p>
    <w:p w14:paraId="68A28C82" w14:textId="77777777" w:rsidR="00C66297" w:rsidRPr="00D55888" w:rsidRDefault="00C66297" w:rsidP="00C66297">
      <w:pPr>
        <w:wordWrap/>
        <w:spacing w:after="0" w:line="360" w:lineRule="auto"/>
        <w:rPr>
          <w:rFonts w:ascii="Book Antiqua" w:hAnsi="Book Antiqua"/>
          <w:b/>
          <w:sz w:val="24"/>
          <w:szCs w:val="24"/>
        </w:rPr>
      </w:pPr>
      <w:r w:rsidRPr="00D55888">
        <w:rPr>
          <w:rFonts w:ascii="Book Antiqua" w:hAnsi="Book Antiqua"/>
          <w:b/>
          <w:sz w:val="24"/>
          <w:szCs w:val="24"/>
        </w:rPr>
        <w:lastRenderedPageBreak/>
        <w:br w:type="page"/>
      </w:r>
    </w:p>
    <w:p w14:paraId="3EF54825" w14:textId="77777777" w:rsidR="00E74866" w:rsidRPr="00D55888" w:rsidRDefault="00E74866" w:rsidP="00C66297">
      <w:pPr>
        <w:wordWrap/>
        <w:spacing w:after="0" w:line="360" w:lineRule="auto"/>
        <w:rPr>
          <w:rFonts w:ascii="Book Antiqua" w:hAnsi="Book Antiqua"/>
          <w:b/>
          <w:sz w:val="24"/>
          <w:szCs w:val="24"/>
        </w:rPr>
      </w:pPr>
      <w:bookmarkStart w:id="2" w:name="_Hlk518289187"/>
      <w:r w:rsidRPr="00D55888">
        <w:rPr>
          <w:rFonts w:ascii="Book Antiqua" w:hAnsi="Book Antiqua"/>
          <w:b/>
          <w:sz w:val="24"/>
          <w:szCs w:val="24"/>
        </w:rPr>
        <w:lastRenderedPageBreak/>
        <w:t>Abstract</w:t>
      </w:r>
    </w:p>
    <w:p w14:paraId="62DD8303" w14:textId="77777777" w:rsidR="00036630" w:rsidRPr="00D55888" w:rsidRDefault="00036630" w:rsidP="00C66297">
      <w:pPr>
        <w:wordWrap/>
        <w:spacing w:after="0" w:line="360" w:lineRule="auto"/>
        <w:rPr>
          <w:rFonts w:ascii="Book Antiqua" w:hAnsi="Book Antiqua"/>
          <w:b/>
          <w:i/>
          <w:sz w:val="24"/>
          <w:szCs w:val="24"/>
        </w:rPr>
      </w:pPr>
      <w:r w:rsidRPr="00D55888">
        <w:rPr>
          <w:rFonts w:ascii="Book Antiqua" w:hAnsi="Book Antiqua"/>
          <w:b/>
          <w:i/>
          <w:sz w:val="24"/>
          <w:szCs w:val="24"/>
        </w:rPr>
        <w:t>BACKGROUND</w:t>
      </w:r>
    </w:p>
    <w:p w14:paraId="66F8068B" w14:textId="77777777" w:rsidR="00036630" w:rsidRPr="00D55888" w:rsidRDefault="00F77CE4" w:rsidP="00C66297">
      <w:pPr>
        <w:wordWrap/>
        <w:spacing w:after="0" w:line="360" w:lineRule="auto"/>
        <w:rPr>
          <w:rFonts w:ascii="Book Antiqua" w:hAnsi="Book Antiqua"/>
          <w:sz w:val="24"/>
          <w:szCs w:val="24"/>
        </w:rPr>
      </w:pPr>
      <w:proofErr w:type="spellStart"/>
      <w:r w:rsidRPr="00D55888">
        <w:rPr>
          <w:rFonts w:ascii="Book Antiqua" w:hAnsi="Book Antiqua"/>
          <w:sz w:val="24"/>
          <w:szCs w:val="24"/>
        </w:rPr>
        <w:t>Mucormycosis</w:t>
      </w:r>
      <w:proofErr w:type="spellEnd"/>
      <w:r w:rsidRPr="00D55888">
        <w:rPr>
          <w:rFonts w:ascii="Book Antiqua" w:hAnsi="Book Antiqua"/>
          <w:sz w:val="24"/>
          <w:szCs w:val="24"/>
        </w:rPr>
        <w:t xml:space="preserve"> is a very rare fungal infection, and its prognosis is poor. Most common sites of infection are the sinuses, lung, or skin, and gastric involvement is uncommon.</w:t>
      </w:r>
      <w:r w:rsidR="0052040F" w:rsidRPr="00D55888">
        <w:rPr>
          <w:rFonts w:ascii="Book Antiqua" w:hAnsi="Book Antiqua"/>
          <w:sz w:val="24"/>
          <w:szCs w:val="24"/>
        </w:rPr>
        <w:t xml:space="preserve"> The standard antifungal therapy is the treatment of choice for gastric </w:t>
      </w:r>
      <w:proofErr w:type="spellStart"/>
      <w:r w:rsidR="0052040F" w:rsidRPr="00D55888">
        <w:rPr>
          <w:rFonts w:ascii="Book Antiqua" w:hAnsi="Book Antiqua"/>
          <w:sz w:val="24"/>
          <w:szCs w:val="24"/>
        </w:rPr>
        <w:t>mucormycosis</w:t>
      </w:r>
      <w:proofErr w:type="spellEnd"/>
      <w:r w:rsidR="0052040F" w:rsidRPr="00D55888">
        <w:rPr>
          <w:rFonts w:ascii="Book Antiqua" w:hAnsi="Book Antiqua"/>
          <w:sz w:val="24"/>
          <w:szCs w:val="24"/>
        </w:rPr>
        <w:t>.</w:t>
      </w:r>
      <w:r w:rsidR="00DC1406" w:rsidRPr="00D55888">
        <w:rPr>
          <w:rFonts w:ascii="Book Antiqua" w:hAnsi="Book Antiqua"/>
          <w:sz w:val="24"/>
          <w:szCs w:val="24"/>
        </w:rPr>
        <w:t xml:space="preserve"> </w:t>
      </w:r>
      <w:r w:rsidR="0052040F" w:rsidRPr="00D55888">
        <w:rPr>
          <w:rFonts w:ascii="Book Antiqua" w:hAnsi="Book Antiqua"/>
          <w:sz w:val="24"/>
          <w:szCs w:val="24"/>
        </w:rPr>
        <w:t xml:space="preserve">However, </w:t>
      </w:r>
      <w:r w:rsidR="00702AA7" w:rsidRPr="00D55888">
        <w:rPr>
          <w:rFonts w:ascii="Book Antiqua" w:hAnsi="Book Antiqua"/>
          <w:sz w:val="24"/>
          <w:szCs w:val="24"/>
        </w:rPr>
        <w:t xml:space="preserve">the symptoms of gastric </w:t>
      </w:r>
      <w:proofErr w:type="spellStart"/>
      <w:r w:rsidR="00702AA7" w:rsidRPr="00D55888">
        <w:rPr>
          <w:rFonts w:ascii="Book Antiqua" w:hAnsi="Book Antiqua"/>
          <w:sz w:val="24"/>
          <w:szCs w:val="24"/>
        </w:rPr>
        <w:t>mucormycosis</w:t>
      </w:r>
      <w:proofErr w:type="spellEnd"/>
      <w:r w:rsidR="00702AA7" w:rsidRPr="00D55888">
        <w:rPr>
          <w:rFonts w:ascii="Book Antiqua" w:hAnsi="Book Antiqua"/>
          <w:sz w:val="24"/>
          <w:szCs w:val="24"/>
        </w:rPr>
        <w:t xml:space="preserve"> are varied and the early</w:t>
      </w:r>
      <w:r w:rsidR="0052040F" w:rsidRPr="00D55888">
        <w:rPr>
          <w:rFonts w:ascii="Book Antiqua" w:hAnsi="Book Antiqua"/>
          <w:sz w:val="24"/>
          <w:szCs w:val="24"/>
        </w:rPr>
        <w:t xml:space="preserve"> diagnosis is not easy</w:t>
      </w:r>
      <w:r w:rsidR="00702AA7" w:rsidRPr="00D55888">
        <w:rPr>
          <w:rFonts w:ascii="Book Antiqua" w:hAnsi="Book Antiqua"/>
          <w:sz w:val="24"/>
          <w:szCs w:val="24"/>
        </w:rPr>
        <w:t>.</w:t>
      </w:r>
    </w:p>
    <w:p w14:paraId="541FF762" w14:textId="77777777" w:rsidR="00036630" w:rsidRPr="00D55888" w:rsidRDefault="00036630" w:rsidP="00C66297">
      <w:pPr>
        <w:wordWrap/>
        <w:spacing w:after="0" w:line="360" w:lineRule="auto"/>
        <w:rPr>
          <w:rFonts w:ascii="Book Antiqua" w:hAnsi="Book Antiqua"/>
          <w:sz w:val="24"/>
          <w:szCs w:val="24"/>
        </w:rPr>
      </w:pPr>
    </w:p>
    <w:p w14:paraId="6962523A" w14:textId="77777777" w:rsidR="00036630" w:rsidRPr="00D55888" w:rsidRDefault="00036630" w:rsidP="00C66297">
      <w:pPr>
        <w:wordWrap/>
        <w:spacing w:after="0" w:line="360" w:lineRule="auto"/>
        <w:rPr>
          <w:rFonts w:ascii="Book Antiqua" w:hAnsi="Book Antiqua"/>
          <w:b/>
          <w:i/>
          <w:sz w:val="24"/>
          <w:szCs w:val="24"/>
        </w:rPr>
      </w:pPr>
      <w:r w:rsidRPr="00D55888">
        <w:rPr>
          <w:rFonts w:ascii="Book Antiqua" w:hAnsi="Book Antiqua"/>
          <w:b/>
          <w:i/>
          <w:sz w:val="24"/>
          <w:szCs w:val="24"/>
        </w:rPr>
        <w:t>CASE SUMMARY</w:t>
      </w:r>
    </w:p>
    <w:p w14:paraId="7BF95CEC" w14:textId="77777777" w:rsidR="00C66297" w:rsidRPr="00D55888" w:rsidRDefault="00F77CE4" w:rsidP="00C66297">
      <w:pPr>
        <w:wordWrap/>
        <w:spacing w:after="0" w:line="360" w:lineRule="auto"/>
        <w:rPr>
          <w:rFonts w:ascii="Book Antiqua" w:eastAsia="宋体" w:hAnsi="Book Antiqua"/>
          <w:sz w:val="24"/>
          <w:szCs w:val="24"/>
          <w:lang w:eastAsia="zh-CN"/>
        </w:rPr>
      </w:pPr>
      <w:r w:rsidRPr="00D55888">
        <w:rPr>
          <w:rFonts w:ascii="Book Antiqua" w:hAnsi="Book Antiqua"/>
          <w:sz w:val="24"/>
          <w:szCs w:val="24"/>
        </w:rPr>
        <w:t>We report a 53-year-old alcoholic man, who was admitted due to epigastric pain.</w:t>
      </w:r>
      <w:r w:rsidR="0059593F" w:rsidRPr="00D55888">
        <w:rPr>
          <w:rFonts w:ascii="Book Antiqua" w:hAnsi="Book Antiqua"/>
          <w:sz w:val="24"/>
          <w:szCs w:val="24"/>
        </w:rPr>
        <w:t xml:space="preserve"> </w:t>
      </w:r>
      <w:r w:rsidRPr="00D55888">
        <w:rPr>
          <w:rFonts w:ascii="Book Antiqua" w:hAnsi="Book Antiqua"/>
          <w:sz w:val="24"/>
          <w:szCs w:val="24"/>
        </w:rPr>
        <w:t xml:space="preserve">The upper gastrointestinal endoscopy revealed a huge ulcer lesion in the stomach, which was suspected to be gastric cancer. </w:t>
      </w:r>
      <w:r w:rsidR="00666C27" w:rsidRPr="00D55888">
        <w:rPr>
          <w:rFonts w:ascii="Book Antiqua" w:eastAsia="Arial Unicode MS" w:hAnsi="Book Antiqua"/>
          <w:kern w:val="0"/>
          <w:sz w:val="24"/>
          <w:szCs w:val="24"/>
        </w:rPr>
        <w:t xml:space="preserve">F-18 </w:t>
      </w:r>
      <w:bookmarkStart w:id="3" w:name="_Hlk518632924"/>
      <w:r w:rsidR="00666C27" w:rsidRPr="00D55888">
        <w:rPr>
          <w:rFonts w:ascii="Book Antiqua" w:eastAsia="Arial Unicode MS" w:hAnsi="Book Antiqua"/>
          <w:kern w:val="0"/>
          <w:sz w:val="24"/>
          <w:szCs w:val="24"/>
        </w:rPr>
        <w:t>fluorodeoxyglucose</w:t>
      </w:r>
      <w:r w:rsidR="00666C27" w:rsidRPr="00D55888">
        <w:rPr>
          <w:rFonts w:ascii="Book Antiqua" w:eastAsia="한양신명조" w:hAnsi="Book Antiqua"/>
          <w:sz w:val="24"/>
          <w:szCs w:val="24"/>
        </w:rPr>
        <w:t xml:space="preserve"> positron emission tomography/</w:t>
      </w:r>
      <w:r w:rsidR="00666C27" w:rsidRPr="00D55888">
        <w:rPr>
          <w:rFonts w:ascii="Book Antiqua" w:eastAsia="Arial Unicode MS" w:hAnsi="Book Antiqua"/>
          <w:kern w:val="0"/>
          <w:sz w:val="24"/>
          <w:szCs w:val="24"/>
        </w:rPr>
        <w:t xml:space="preserve">computed tomography </w:t>
      </w:r>
      <w:r w:rsidR="00666C27" w:rsidRPr="00D55888">
        <w:rPr>
          <w:rFonts w:ascii="Book Antiqua" w:eastAsia="한양신명조" w:hAnsi="Book Antiqua"/>
          <w:sz w:val="24"/>
          <w:szCs w:val="24"/>
        </w:rPr>
        <w:t>(</w:t>
      </w:r>
      <w:r w:rsidR="00666C27" w:rsidRPr="00D55888">
        <w:rPr>
          <w:rFonts w:ascii="Book Antiqua" w:eastAsia="Arial Unicode MS" w:hAnsi="Book Antiqua"/>
          <w:kern w:val="0"/>
          <w:sz w:val="24"/>
          <w:szCs w:val="24"/>
        </w:rPr>
        <w:t xml:space="preserve">F-18 </w:t>
      </w:r>
      <w:r w:rsidR="00666C27" w:rsidRPr="00D55888">
        <w:rPr>
          <w:rFonts w:ascii="Book Antiqua" w:eastAsia="한양신명조" w:hAnsi="Book Antiqua"/>
          <w:sz w:val="24"/>
          <w:szCs w:val="24"/>
        </w:rPr>
        <w:t xml:space="preserve">FDG </w:t>
      </w:r>
      <w:r w:rsidR="00666C27" w:rsidRPr="00D55888">
        <w:rPr>
          <w:rFonts w:ascii="Book Antiqua" w:hAnsi="Book Antiqua"/>
          <w:sz w:val="24"/>
          <w:szCs w:val="24"/>
        </w:rPr>
        <w:t xml:space="preserve">PET/CT) </w:t>
      </w:r>
      <w:bookmarkEnd w:id="3"/>
      <w:r w:rsidR="00D7123D" w:rsidRPr="00D55888">
        <w:rPr>
          <w:rFonts w:ascii="Book Antiqua" w:hAnsi="Book Antiqua"/>
          <w:sz w:val="24"/>
          <w:szCs w:val="24"/>
        </w:rPr>
        <w:t>showed</w:t>
      </w:r>
      <w:r w:rsidR="0059593F" w:rsidRPr="00D55888">
        <w:rPr>
          <w:rFonts w:ascii="Book Antiqua" w:hAnsi="Book Antiqua"/>
          <w:sz w:val="24"/>
          <w:szCs w:val="24"/>
        </w:rPr>
        <w:t xml:space="preserve"> diffusely intense FDG uptake at the ulcer lesion</w:t>
      </w:r>
      <w:r w:rsidR="00BF527B" w:rsidRPr="00D55888">
        <w:rPr>
          <w:rFonts w:ascii="Book Antiqua" w:hAnsi="Book Antiqua"/>
          <w:sz w:val="24"/>
          <w:szCs w:val="24"/>
        </w:rPr>
        <w:t xml:space="preserve"> of the stomach</w:t>
      </w:r>
      <w:r w:rsidRPr="00D55888">
        <w:rPr>
          <w:rFonts w:ascii="Book Antiqua" w:hAnsi="Book Antiqua"/>
          <w:sz w:val="24"/>
          <w:szCs w:val="24"/>
        </w:rPr>
        <w:t>,</w:t>
      </w:r>
      <w:r w:rsidR="00BF527B" w:rsidRPr="00D55888">
        <w:rPr>
          <w:rFonts w:ascii="Book Antiqua" w:hAnsi="Book Antiqua"/>
          <w:sz w:val="24"/>
          <w:szCs w:val="24"/>
        </w:rPr>
        <w:t xml:space="preserve"> and several </w:t>
      </w:r>
      <w:r w:rsidR="007516A9" w:rsidRPr="00D55888">
        <w:rPr>
          <w:rFonts w:ascii="Book Antiqua" w:hAnsi="Book Antiqua"/>
          <w:sz w:val="24"/>
          <w:szCs w:val="24"/>
        </w:rPr>
        <w:t xml:space="preserve">enlarged </w:t>
      </w:r>
      <w:r w:rsidR="00BF527B" w:rsidRPr="00D55888">
        <w:rPr>
          <w:rFonts w:ascii="Book Antiqua" w:hAnsi="Book Antiqua"/>
          <w:sz w:val="24"/>
          <w:szCs w:val="24"/>
        </w:rPr>
        <w:t xml:space="preserve">hypermetabolic lymph nodes were noted at the left gastric chain. Although, endoscopy and </w:t>
      </w:r>
      <w:bookmarkStart w:id="4" w:name="_Hlk518237581"/>
      <w:r w:rsidR="00BF527B" w:rsidRPr="00D55888">
        <w:rPr>
          <w:rFonts w:ascii="Book Antiqua" w:hAnsi="Book Antiqua"/>
          <w:sz w:val="24"/>
          <w:szCs w:val="24"/>
        </w:rPr>
        <w:t xml:space="preserve">F-18 FDG PET/CT </w:t>
      </w:r>
      <w:bookmarkEnd w:id="4"/>
      <w:r w:rsidRPr="00D55888">
        <w:rPr>
          <w:rFonts w:ascii="Book Antiqua" w:hAnsi="Book Antiqua"/>
          <w:sz w:val="24"/>
          <w:szCs w:val="24"/>
        </w:rPr>
        <w:t xml:space="preserve">findings </w:t>
      </w:r>
      <w:r w:rsidR="00D7123D" w:rsidRPr="00D55888">
        <w:rPr>
          <w:rFonts w:ascii="Book Antiqua" w:hAnsi="Book Antiqua"/>
          <w:sz w:val="24"/>
          <w:szCs w:val="24"/>
        </w:rPr>
        <w:t>suggested</w:t>
      </w:r>
      <w:r w:rsidR="00BF527B" w:rsidRPr="00D55888">
        <w:rPr>
          <w:rFonts w:ascii="Book Antiqua" w:hAnsi="Book Antiqua"/>
          <w:sz w:val="24"/>
          <w:szCs w:val="24"/>
        </w:rPr>
        <w:t xml:space="preserve"> </w:t>
      </w:r>
      <w:bookmarkStart w:id="5" w:name="_Hlk518633141"/>
      <w:r w:rsidR="00AE6BB8" w:rsidRPr="00D55888">
        <w:rPr>
          <w:rFonts w:ascii="Book Antiqua" w:hAnsi="Book Antiqua"/>
          <w:sz w:val="24"/>
          <w:szCs w:val="24"/>
        </w:rPr>
        <w:t xml:space="preserve">advanced </w:t>
      </w:r>
      <w:bookmarkEnd w:id="5"/>
      <w:r w:rsidR="00BF527B" w:rsidRPr="00D55888">
        <w:rPr>
          <w:rFonts w:ascii="Book Antiqua" w:hAnsi="Book Antiqua"/>
          <w:sz w:val="24"/>
          <w:szCs w:val="24"/>
        </w:rPr>
        <w:t xml:space="preserve">gastric cancer with regional lymph node metastases, there was no cancer cells in the biopsy results </w:t>
      </w:r>
      <w:r w:rsidR="00E5376D" w:rsidRPr="00D55888">
        <w:rPr>
          <w:rFonts w:ascii="Book Antiqua" w:hAnsi="Book Antiqua"/>
          <w:sz w:val="24"/>
          <w:szCs w:val="24"/>
        </w:rPr>
        <w:t>and</w:t>
      </w:r>
      <w:r w:rsidR="00BF527B" w:rsidRPr="00D55888">
        <w:rPr>
          <w:rFonts w:ascii="Book Antiqua" w:hAnsi="Book Antiqua"/>
          <w:sz w:val="24"/>
          <w:szCs w:val="24"/>
        </w:rPr>
        <w:t xml:space="preserve"> multiple fungal hyphae were noted in the </w:t>
      </w:r>
      <w:r w:rsidR="00E70042" w:rsidRPr="00D55888">
        <w:rPr>
          <w:rFonts w:ascii="Book Antiqua" w:hAnsi="Book Antiqua"/>
          <w:sz w:val="24"/>
          <w:szCs w:val="24"/>
        </w:rPr>
        <w:t>periodic acid-Schiff</w:t>
      </w:r>
      <w:r w:rsidR="00BF527B" w:rsidRPr="00D55888">
        <w:rPr>
          <w:rFonts w:ascii="Book Antiqua" w:hAnsi="Book Antiqua"/>
          <w:sz w:val="24"/>
          <w:szCs w:val="24"/>
        </w:rPr>
        <w:t xml:space="preserve"> stained image. </w:t>
      </w:r>
    </w:p>
    <w:p w14:paraId="286ED27B" w14:textId="77777777" w:rsidR="00C66297" w:rsidRPr="00D55888" w:rsidRDefault="00C66297" w:rsidP="00C66297">
      <w:pPr>
        <w:wordWrap/>
        <w:spacing w:after="0" w:line="360" w:lineRule="auto"/>
        <w:rPr>
          <w:rFonts w:ascii="Book Antiqua" w:eastAsia="宋体" w:hAnsi="Book Antiqua"/>
          <w:sz w:val="24"/>
          <w:szCs w:val="24"/>
          <w:lang w:eastAsia="zh-CN"/>
        </w:rPr>
      </w:pPr>
    </w:p>
    <w:p w14:paraId="3E8D7F31" w14:textId="77777777" w:rsidR="00C66297" w:rsidRPr="00D55888" w:rsidRDefault="00C66297" w:rsidP="00C66297">
      <w:pPr>
        <w:wordWrap/>
        <w:spacing w:after="0" w:line="360" w:lineRule="auto"/>
        <w:rPr>
          <w:rFonts w:ascii="Book Antiqua" w:eastAsia="宋体" w:hAnsi="Book Antiqua"/>
          <w:b/>
          <w:i/>
          <w:sz w:val="24"/>
          <w:szCs w:val="24"/>
          <w:lang w:eastAsia="zh-CN"/>
        </w:rPr>
      </w:pPr>
      <w:r w:rsidRPr="00D55888">
        <w:rPr>
          <w:rFonts w:ascii="Book Antiqua" w:hAnsi="Book Antiqua"/>
          <w:b/>
          <w:i/>
          <w:sz w:val="24"/>
          <w:szCs w:val="24"/>
        </w:rPr>
        <w:t>CONCLUSION</w:t>
      </w:r>
    </w:p>
    <w:p w14:paraId="555551B7" w14:textId="77777777" w:rsidR="00DC1406" w:rsidRPr="00D55888" w:rsidRDefault="00C66297" w:rsidP="00C66297">
      <w:pPr>
        <w:wordWrap/>
        <w:spacing w:after="0" w:line="360" w:lineRule="auto"/>
        <w:rPr>
          <w:rFonts w:ascii="Book Antiqua" w:hAnsi="Book Antiqua"/>
          <w:sz w:val="24"/>
          <w:szCs w:val="24"/>
        </w:rPr>
      </w:pPr>
      <w:r w:rsidRPr="00D55888">
        <w:rPr>
          <w:rFonts w:ascii="Book Antiqua" w:hAnsi="Book Antiqua"/>
          <w:sz w:val="24"/>
          <w:szCs w:val="24"/>
        </w:rPr>
        <w:t xml:space="preserve">He </w:t>
      </w:r>
      <w:r w:rsidR="00BF527B" w:rsidRPr="00D55888">
        <w:rPr>
          <w:rFonts w:ascii="Book Antiqua" w:hAnsi="Book Antiqua"/>
          <w:sz w:val="24"/>
          <w:szCs w:val="24"/>
        </w:rPr>
        <w:t xml:space="preserve">was diagnosed with gastric </w:t>
      </w:r>
      <w:proofErr w:type="spellStart"/>
      <w:r w:rsidR="00BF527B" w:rsidRPr="00D55888">
        <w:rPr>
          <w:rFonts w:ascii="Book Antiqua" w:hAnsi="Book Antiqua"/>
          <w:sz w:val="24"/>
          <w:szCs w:val="24"/>
        </w:rPr>
        <w:t>mucormycosis</w:t>
      </w:r>
      <w:proofErr w:type="spellEnd"/>
      <w:r w:rsidR="00BF527B" w:rsidRPr="00D55888">
        <w:rPr>
          <w:rFonts w:ascii="Book Antiqua" w:hAnsi="Book Antiqua"/>
          <w:sz w:val="24"/>
          <w:szCs w:val="24"/>
        </w:rPr>
        <w:t xml:space="preserve"> and successfully underwent </w:t>
      </w:r>
      <w:r w:rsidR="00E70042" w:rsidRPr="00D55888">
        <w:rPr>
          <w:rFonts w:ascii="Book Antiqua" w:hAnsi="Book Antiqua"/>
          <w:sz w:val="24"/>
          <w:szCs w:val="24"/>
        </w:rPr>
        <w:t>a</w:t>
      </w:r>
      <w:r w:rsidR="00BF527B" w:rsidRPr="00D55888">
        <w:rPr>
          <w:rFonts w:ascii="Book Antiqua" w:hAnsi="Book Antiqua"/>
          <w:sz w:val="24"/>
          <w:szCs w:val="24"/>
        </w:rPr>
        <w:t xml:space="preserve">mphotericin B and </w:t>
      </w:r>
      <w:proofErr w:type="spellStart"/>
      <w:r w:rsidR="00BF527B" w:rsidRPr="00D55888">
        <w:rPr>
          <w:rFonts w:ascii="Book Antiqua" w:hAnsi="Book Antiqua"/>
          <w:sz w:val="24"/>
          <w:szCs w:val="24"/>
        </w:rPr>
        <w:t>posaconazole</w:t>
      </w:r>
      <w:proofErr w:type="spellEnd"/>
      <w:r w:rsidR="00BF527B" w:rsidRPr="00D55888">
        <w:rPr>
          <w:rFonts w:ascii="Book Antiqua" w:hAnsi="Book Antiqua"/>
          <w:sz w:val="24"/>
          <w:szCs w:val="24"/>
        </w:rPr>
        <w:t xml:space="preserve"> treatment.</w:t>
      </w:r>
    </w:p>
    <w:p w14:paraId="452CCE4B" w14:textId="77777777" w:rsidR="0059593F" w:rsidRPr="00D55888" w:rsidRDefault="0059593F" w:rsidP="00C66297">
      <w:pPr>
        <w:wordWrap/>
        <w:spacing w:after="0" w:line="360" w:lineRule="auto"/>
        <w:rPr>
          <w:rFonts w:ascii="Book Antiqua" w:hAnsi="Book Antiqua"/>
          <w:sz w:val="24"/>
          <w:szCs w:val="24"/>
        </w:rPr>
      </w:pPr>
    </w:p>
    <w:p w14:paraId="62F2F3E7" w14:textId="77777777" w:rsidR="00E74866" w:rsidRPr="00D55888" w:rsidRDefault="00C66297" w:rsidP="00C66297">
      <w:pPr>
        <w:wordWrap/>
        <w:spacing w:after="0" w:line="360" w:lineRule="auto"/>
        <w:rPr>
          <w:rFonts w:ascii="Book Antiqua" w:hAnsi="Book Antiqua"/>
          <w:sz w:val="24"/>
          <w:szCs w:val="24"/>
        </w:rPr>
      </w:pPr>
      <w:bookmarkStart w:id="6" w:name="_Hlk518633169"/>
      <w:r w:rsidRPr="00D55888">
        <w:rPr>
          <w:rFonts w:ascii="Book Antiqua" w:hAnsi="Book Antiqua"/>
          <w:b/>
          <w:bCs/>
          <w:sz w:val="24"/>
          <w:szCs w:val="24"/>
        </w:rPr>
        <w:t>Key words</w:t>
      </w:r>
      <w:r w:rsidRPr="00D55888">
        <w:rPr>
          <w:rFonts w:ascii="Book Antiqua" w:hAnsi="Book Antiqua"/>
          <w:sz w:val="24"/>
          <w:szCs w:val="24"/>
        </w:rPr>
        <w:t>:</w:t>
      </w:r>
      <w:r w:rsidRPr="00D55888">
        <w:rPr>
          <w:rFonts w:ascii="Book Antiqua" w:eastAsia="华文中宋" w:hAnsi="Book Antiqua"/>
          <w:sz w:val="24"/>
          <w:szCs w:val="24"/>
        </w:rPr>
        <w:t xml:space="preserve"> </w:t>
      </w:r>
      <w:r w:rsidR="00DB5AAA" w:rsidRPr="00D55888">
        <w:rPr>
          <w:rFonts w:ascii="Book Antiqua" w:hAnsi="Book Antiqua"/>
          <w:sz w:val="24"/>
          <w:szCs w:val="24"/>
        </w:rPr>
        <w:t>F-18 fluorodeoxyglucose</w:t>
      </w:r>
      <w:r w:rsidR="00903A9C" w:rsidRPr="00D55888">
        <w:rPr>
          <w:rFonts w:ascii="Book Antiqua" w:hAnsi="Book Antiqua"/>
          <w:sz w:val="24"/>
          <w:szCs w:val="24"/>
        </w:rPr>
        <w:t>;</w:t>
      </w:r>
      <w:r w:rsidR="00DB5AAA" w:rsidRPr="00D55888">
        <w:rPr>
          <w:rFonts w:ascii="Book Antiqua" w:hAnsi="Book Antiqua"/>
          <w:sz w:val="24"/>
          <w:szCs w:val="24"/>
        </w:rPr>
        <w:t xml:space="preserve"> Positron emission tomography</w:t>
      </w:r>
      <w:r w:rsidR="00903A9C" w:rsidRPr="00D55888">
        <w:rPr>
          <w:rFonts w:ascii="Book Antiqua" w:hAnsi="Book Antiqua"/>
          <w:sz w:val="24"/>
          <w:szCs w:val="24"/>
        </w:rPr>
        <w:t>;</w:t>
      </w:r>
      <w:r w:rsidR="00DB5AAA" w:rsidRPr="00D55888">
        <w:rPr>
          <w:rFonts w:ascii="Book Antiqua" w:hAnsi="Book Antiqua"/>
          <w:sz w:val="24"/>
          <w:szCs w:val="24"/>
        </w:rPr>
        <w:t xml:space="preserve"> </w:t>
      </w:r>
      <w:proofErr w:type="spellStart"/>
      <w:r w:rsidR="00903A9C" w:rsidRPr="00D55888">
        <w:rPr>
          <w:rFonts w:ascii="Book Antiqua" w:hAnsi="Book Antiqua"/>
          <w:sz w:val="24"/>
          <w:szCs w:val="24"/>
        </w:rPr>
        <w:t>M</w:t>
      </w:r>
      <w:r w:rsidR="00DB5AAA" w:rsidRPr="00D55888">
        <w:rPr>
          <w:rFonts w:ascii="Book Antiqua" w:hAnsi="Book Antiqua"/>
          <w:sz w:val="24"/>
          <w:szCs w:val="24"/>
        </w:rPr>
        <w:t>ucormycosis</w:t>
      </w:r>
      <w:proofErr w:type="spellEnd"/>
      <w:r w:rsidR="00903A9C" w:rsidRPr="00D55888">
        <w:rPr>
          <w:rFonts w:ascii="Book Antiqua" w:hAnsi="Book Antiqua"/>
          <w:sz w:val="24"/>
          <w:szCs w:val="24"/>
        </w:rPr>
        <w:t>;</w:t>
      </w:r>
      <w:r w:rsidR="00DB5AAA" w:rsidRPr="00D55888">
        <w:rPr>
          <w:rFonts w:ascii="Book Antiqua" w:hAnsi="Book Antiqua"/>
          <w:sz w:val="24"/>
          <w:szCs w:val="24"/>
        </w:rPr>
        <w:t xml:space="preserve"> </w:t>
      </w:r>
      <w:r w:rsidR="00960FD8" w:rsidRPr="00D55888">
        <w:rPr>
          <w:rFonts w:ascii="Book Antiqua" w:hAnsi="Book Antiqua"/>
          <w:sz w:val="24"/>
          <w:szCs w:val="24"/>
        </w:rPr>
        <w:t xml:space="preserve">Amphotericin B; </w:t>
      </w:r>
      <w:r w:rsidR="00DB5AAA" w:rsidRPr="00D55888">
        <w:rPr>
          <w:rFonts w:ascii="Book Antiqua" w:hAnsi="Book Antiqua"/>
          <w:sz w:val="24"/>
          <w:szCs w:val="24"/>
        </w:rPr>
        <w:t>Gastric cancer</w:t>
      </w:r>
      <w:r w:rsidR="00727F82" w:rsidRPr="00D55888">
        <w:rPr>
          <w:rFonts w:ascii="Book Antiqua" w:hAnsi="Book Antiqua"/>
          <w:sz w:val="24"/>
          <w:szCs w:val="24"/>
        </w:rPr>
        <w:t>; Case report</w:t>
      </w:r>
    </w:p>
    <w:bookmarkEnd w:id="6"/>
    <w:p w14:paraId="1D83CAE6" w14:textId="77777777" w:rsidR="00903A9C" w:rsidRPr="00D55888" w:rsidRDefault="00903A9C" w:rsidP="00C66297">
      <w:pPr>
        <w:wordWrap/>
        <w:spacing w:after="0" w:line="360" w:lineRule="auto"/>
        <w:rPr>
          <w:rFonts w:ascii="Book Antiqua" w:hAnsi="Book Antiqua"/>
          <w:b/>
          <w:sz w:val="24"/>
          <w:szCs w:val="24"/>
        </w:rPr>
      </w:pPr>
    </w:p>
    <w:p w14:paraId="640B9532" w14:textId="77777777" w:rsidR="00C66297" w:rsidRPr="00D55888" w:rsidRDefault="00C66297" w:rsidP="00C66297">
      <w:pPr>
        <w:wordWrap/>
        <w:spacing w:after="0" w:line="360" w:lineRule="auto"/>
        <w:ind w:right="-46"/>
        <w:rPr>
          <w:rFonts w:ascii="Book Antiqua" w:hAnsi="Book Antiqua" w:cs="Arial"/>
          <w:sz w:val="24"/>
          <w:szCs w:val="24"/>
        </w:rPr>
      </w:pPr>
      <w:r w:rsidRPr="00D55888">
        <w:rPr>
          <w:rFonts w:ascii="Book Antiqua" w:hAnsi="Book Antiqua" w:cs="Arial"/>
          <w:b/>
          <w:sz w:val="24"/>
          <w:szCs w:val="24"/>
        </w:rPr>
        <w:t>© The Author(s) 2019.</w:t>
      </w:r>
      <w:r w:rsidRPr="00D55888">
        <w:rPr>
          <w:rFonts w:ascii="Book Antiqua" w:hAnsi="Book Antiqua" w:cs="Arial"/>
          <w:sz w:val="24"/>
          <w:szCs w:val="24"/>
        </w:rPr>
        <w:t xml:space="preserve"> Published by </w:t>
      </w:r>
      <w:proofErr w:type="spellStart"/>
      <w:r w:rsidRPr="00D55888">
        <w:rPr>
          <w:rFonts w:ascii="Book Antiqua" w:hAnsi="Book Antiqua" w:cs="Arial"/>
          <w:sz w:val="24"/>
          <w:szCs w:val="24"/>
        </w:rPr>
        <w:t>Baishideng</w:t>
      </w:r>
      <w:proofErr w:type="spellEnd"/>
      <w:r w:rsidRPr="00D55888">
        <w:rPr>
          <w:rFonts w:ascii="Book Antiqua" w:hAnsi="Book Antiqua" w:cs="Arial"/>
          <w:sz w:val="24"/>
          <w:szCs w:val="24"/>
        </w:rPr>
        <w:t xml:space="preserve"> Publishing Group Inc. All rights reserved.</w:t>
      </w:r>
    </w:p>
    <w:p w14:paraId="2B678F7C" w14:textId="77777777" w:rsidR="00C66297" w:rsidRPr="00D55888" w:rsidRDefault="00C66297" w:rsidP="00C66297">
      <w:pPr>
        <w:wordWrap/>
        <w:spacing w:after="0" w:line="360" w:lineRule="auto"/>
        <w:ind w:right="-565"/>
        <w:rPr>
          <w:rFonts w:ascii="Book Antiqua" w:hAnsi="Book Antiqua" w:cs="Arial"/>
          <w:b/>
          <w:sz w:val="24"/>
          <w:szCs w:val="24"/>
        </w:rPr>
      </w:pPr>
    </w:p>
    <w:p w14:paraId="3EF8463D" w14:textId="77777777" w:rsidR="00903A9C" w:rsidRPr="00D55888" w:rsidRDefault="00C66297" w:rsidP="00C66297">
      <w:pPr>
        <w:wordWrap/>
        <w:spacing w:after="0" w:line="360" w:lineRule="auto"/>
        <w:rPr>
          <w:rFonts w:ascii="Book Antiqua" w:hAnsi="Book Antiqua"/>
          <w:sz w:val="24"/>
          <w:szCs w:val="24"/>
        </w:rPr>
      </w:pPr>
      <w:r w:rsidRPr="00D55888">
        <w:rPr>
          <w:rFonts w:ascii="Book Antiqua" w:hAnsi="Book Antiqua" w:cs="Arial"/>
          <w:b/>
          <w:sz w:val="24"/>
          <w:szCs w:val="24"/>
        </w:rPr>
        <w:t xml:space="preserve">Core tip: </w:t>
      </w:r>
      <w:r w:rsidR="009E1809" w:rsidRPr="00D55888">
        <w:rPr>
          <w:rFonts w:ascii="Book Antiqua" w:hAnsi="Book Antiqua"/>
          <w:sz w:val="24"/>
          <w:szCs w:val="24"/>
        </w:rPr>
        <w:t>G</w:t>
      </w:r>
      <w:bookmarkStart w:id="7" w:name="_Hlk518237612"/>
      <w:r w:rsidR="009E1809" w:rsidRPr="00D55888">
        <w:rPr>
          <w:rFonts w:ascii="Book Antiqua" w:hAnsi="Book Antiqua"/>
          <w:sz w:val="24"/>
          <w:szCs w:val="24"/>
        </w:rPr>
        <w:t xml:space="preserve">astric </w:t>
      </w:r>
      <w:proofErr w:type="spellStart"/>
      <w:r w:rsidR="009E1809" w:rsidRPr="00D55888">
        <w:rPr>
          <w:rFonts w:ascii="Book Antiqua" w:hAnsi="Book Antiqua"/>
          <w:sz w:val="24"/>
          <w:szCs w:val="24"/>
        </w:rPr>
        <w:t>mucormycosis</w:t>
      </w:r>
      <w:proofErr w:type="spellEnd"/>
      <w:r w:rsidR="009E1809" w:rsidRPr="00D55888">
        <w:rPr>
          <w:rFonts w:ascii="Book Antiqua" w:hAnsi="Book Antiqua"/>
          <w:sz w:val="24"/>
          <w:szCs w:val="24"/>
        </w:rPr>
        <w:t xml:space="preserve"> </w:t>
      </w:r>
      <w:bookmarkEnd w:id="7"/>
      <w:r w:rsidR="009E1809" w:rsidRPr="00D55888">
        <w:rPr>
          <w:rFonts w:ascii="Book Antiqua" w:hAnsi="Book Antiqua"/>
          <w:sz w:val="24"/>
          <w:szCs w:val="24"/>
        </w:rPr>
        <w:t xml:space="preserve">is very rare, and there have been no reports on the </w:t>
      </w:r>
      <w:r w:rsidRPr="00D55888">
        <w:rPr>
          <w:rFonts w:ascii="Book Antiqua" w:eastAsia="Arial Unicode MS" w:hAnsi="Book Antiqua"/>
          <w:kern w:val="0"/>
          <w:sz w:val="24"/>
          <w:szCs w:val="24"/>
        </w:rPr>
        <w:t>F-18 fluorodeoxyglucose</w:t>
      </w:r>
      <w:r w:rsidRPr="00D55888">
        <w:rPr>
          <w:rFonts w:ascii="Book Antiqua" w:eastAsia="한양신명조" w:hAnsi="Book Antiqua"/>
          <w:sz w:val="24"/>
          <w:szCs w:val="24"/>
        </w:rPr>
        <w:t xml:space="preserve"> positron emission tomography/</w:t>
      </w:r>
      <w:r w:rsidRPr="00D55888">
        <w:rPr>
          <w:rFonts w:ascii="Book Antiqua" w:eastAsia="Arial Unicode MS" w:hAnsi="Book Antiqua"/>
          <w:kern w:val="0"/>
          <w:sz w:val="24"/>
          <w:szCs w:val="24"/>
        </w:rPr>
        <w:t xml:space="preserve">computed tomography </w:t>
      </w:r>
      <w:r w:rsidRPr="00D55888">
        <w:rPr>
          <w:rFonts w:ascii="Book Antiqua" w:eastAsia="한양신명조" w:hAnsi="Book Antiqua"/>
          <w:sz w:val="24"/>
          <w:szCs w:val="24"/>
        </w:rPr>
        <w:t>(</w:t>
      </w:r>
      <w:r w:rsidRPr="00D55888">
        <w:rPr>
          <w:rFonts w:ascii="Book Antiqua" w:eastAsia="Arial Unicode MS" w:hAnsi="Book Antiqua"/>
          <w:kern w:val="0"/>
          <w:sz w:val="24"/>
          <w:szCs w:val="24"/>
        </w:rPr>
        <w:t xml:space="preserve">F-18 </w:t>
      </w:r>
      <w:r w:rsidRPr="00D55888">
        <w:rPr>
          <w:rFonts w:ascii="Book Antiqua" w:eastAsia="한양신명조" w:hAnsi="Book Antiqua"/>
          <w:sz w:val="24"/>
          <w:szCs w:val="24"/>
        </w:rPr>
        <w:t xml:space="preserve">FDG </w:t>
      </w:r>
      <w:r w:rsidRPr="00D55888">
        <w:rPr>
          <w:rFonts w:ascii="Book Antiqua" w:hAnsi="Book Antiqua"/>
          <w:sz w:val="24"/>
          <w:szCs w:val="24"/>
        </w:rPr>
        <w:t>PET/CT)</w:t>
      </w:r>
      <w:r w:rsidR="009E1809" w:rsidRPr="00D55888">
        <w:rPr>
          <w:rFonts w:ascii="Book Antiqua" w:hAnsi="Book Antiqua"/>
          <w:sz w:val="24"/>
          <w:szCs w:val="24"/>
        </w:rPr>
        <w:t xml:space="preserve"> finding of gastric </w:t>
      </w:r>
      <w:proofErr w:type="spellStart"/>
      <w:r w:rsidR="009E1809" w:rsidRPr="00D55888">
        <w:rPr>
          <w:rFonts w:ascii="Book Antiqua" w:hAnsi="Book Antiqua"/>
          <w:sz w:val="24"/>
          <w:szCs w:val="24"/>
        </w:rPr>
        <w:t>mucormycosis</w:t>
      </w:r>
      <w:proofErr w:type="spellEnd"/>
      <w:r w:rsidR="009E1809" w:rsidRPr="00D55888">
        <w:rPr>
          <w:rFonts w:ascii="Book Antiqua" w:hAnsi="Book Antiqua"/>
          <w:sz w:val="24"/>
          <w:szCs w:val="24"/>
        </w:rPr>
        <w:t xml:space="preserve">. </w:t>
      </w:r>
      <w:r w:rsidR="00157049" w:rsidRPr="00D55888">
        <w:rPr>
          <w:rFonts w:ascii="Book Antiqua" w:hAnsi="Book Antiqua"/>
          <w:sz w:val="24"/>
          <w:szCs w:val="24"/>
        </w:rPr>
        <w:t>Since, e</w:t>
      </w:r>
      <w:r w:rsidR="008C272C" w:rsidRPr="00D55888">
        <w:rPr>
          <w:rFonts w:ascii="Book Antiqua" w:hAnsi="Book Antiqua"/>
          <w:sz w:val="24"/>
          <w:szCs w:val="24"/>
        </w:rPr>
        <w:t xml:space="preserve">ndoscopic findings of gastric </w:t>
      </w:r>
      <w:proofErr w:type="spellStart"/>
      <w:r w:rsidR="008C272C" w:rsidRPr="00D55888">
        <w:rPr>
          <w:rFonts w:ascii="Book Antiqua" w:hAnsi="Book Antiqua"/>
          <w:sz w:val="24"/>
          <w:szCs w:val="24"/>
        </w:rPr>
        <w:t>mucormycosis</w:t>
      </w:r>
      <w:proofErr w:type="spellEnd"/>
      <w:r w:rsidR="008C272C" w:rsidRPr="00D55888">
        <w:rPr>
          <w:rFonts w:ascii="Book Antiqua" w:hAnsi="Book Antiqua"/>
          <w:sz w:val="24"/>
          <w:szCs w:val="24"/>
        </w:rPr>
        <w:t xml:space="preserve"> reveal ulcer margin with inflammatory/necrotic debris and hemorrhagic clots</w:t>
      </w:r>
      <w:r w:rsidR="00157049" w:rsidRPr="00D55888">
        <w:rPr>
          <w:rFonts w:ascii="Book Antiqua" w:hAnsi="Book Antiqua"/>
          <w:sz w:val="24"/>
          <w:szCs w:val="24"/>
        </w:rPr>
        <w:t xml:space="preserve">, </w:t>
      </w:r>
      <w:r w:rsidR="00706F29" w:rsidRPr="00D55888">
        <w:rPr>
          <w:rFonts w:ascii="Book Antiqua" w:hAnsi="Book Antiqua"/>
          <w:sz w:val="24"/>
          <w:szCs w:val="24"/>
        </w:rPr>
        <w:t xml:space="preserve">F-18 FDG PET/CT of gastric </w:t>
      </w:r>
      <w:proofErr w:type="spellStart"/>
      <w:r w:rsidR="00706F29" w:rsidRPr="00D55888">
        <w:rPr>
          <w:rFonts w:ascii="Book Antiqua" w:hAnsi="Book Antiqua"/>
          <w:sz w:val="24"/>
          <w:szCs w:val="24"/>
        </w:rPr>
        <w:t>mucormycosis</w:t>
      </w:r>
      <w:proofErr w:type="spellEnd"/>
      <w:r w:rsidR="00706F29" w:rsidRPr="00D55888">
        <w:rPr>
          <w:rFonts w:ascii="Book Antiqua" w:hAnsi="Book Antiqua"/>
          <w:sz w:val="24"/>
          <w:szCs w:val="24"/>
        </w:rPr>
        <w:t xml:space="preserve"> </w:t>
      </w:r>
      <w:r w:rsidR="004C2214" w:rsidRPr="00D55888">
        <w:rPr>
          <w:rFonts w:ascii="Book Antiqua" w:hAnsi="Book Antiqua"/>
          <w:sz w:val="24"/>
          <w:szCs w:val="24"/>
        </w:rPr>
        <w:t>reveal</w:t>
      </w:r>
      <w:r w:rsidR="00706F29" w:rsidRPr="00D55888">
        <w:rPr>
          <w:rFonts w:ascii="Book Antiqua" w:hAnsi="Book Antiqua"/>
          <w:sz w:val="24"/>
          <w:szCs w:val="24"/>
        </w:rPr>
        <w:t xml:space="preserve"> increased FDG </w:t>
      </w:r>
      <w:r w:rsidR="00387505" w:rsidRPr="00D55888">
        <w:rPr>
          <w:rFonts w:ascii="Book Antiqua" w:hAnsi="Book Antiqua"/>
          <w:sz w:val="24"/>
          <w:szCs w:val="24"/>
        </w:rPr>
        <w:t xml:space="preserve">uptake </w:t>
      </w:r>
      <w:r w:rsidR="00706F29" w:rsidRPr="00D55888">
        <w:rPr>
          <w:rFonts w:ascii="Book Antiqua" w:hAnsi="Book Antiqua"/>
          <w:sz w:val="24"/>
          <w:szCs w:val="24"/>
        </w:rPr>
        <w:t>in the infected site</w:t>
      </w:r>
      <w:r w:rsidR="00157049" w:rsidRPr="00D55888">
        <w:rPr>
          <w:rFonts w:ascii="Book Antiqua" w:hAnsi="Book Antiqua"/>
          <w:sz w:val="24"/>
          <w:szCs w:val="24"/>
        </w:rPr>
        <w:t xml:space="preserve">. </w:t>
      </w:r>
      <w:r w:rsidR="007803F3" w:rsidRPr="00D55888">
        <w:rPr>
          <w:rFonts w:ascii="Book Antiqua" w:hAnsi="Book Antiqua"/>
          <w:sz w:val="24"/>
          <w:szCs w:val="24"/>
        </w:rPr>
        <w:t>Additionally,</w:t>
      </w:r>
      <w:r w:rsidR="00157049" w:rsidRPr="00D55888">
        <w:rPr>
          <w:rFonts w:ascii="Book Antiqua" w:hAnsi="Book Antiqua"/>
          <w:sz w:val="24"/>
          <w:szCs w:val="24"/>
        </w:rPr>
        <w:t xml:space="preserve"> </w:t>
      </w:r>
      <w:r w:rsidR="004C2214" w:rsidRPr="00D55888">
        <w:rPr>
          <w:rFonts w:ascii="Book Antiqua" w:hAnsi="Book Antiqua"/>
          <w:sz w:val="24"/>
          <w:szCs w:val="24"/>
        </w:rPr>
        <w:t xml:space="preserve">reactive </w:t>
      </w:r>
      <w:r w:rsidR="007516A9" w:rsidRPr="00D55888">
        <w:rPr>
          <w:rFonts w:ascii="Book Antiqua" w:hAnsi="Book Antiqua"/>
          <w:sz w:val="24"/>
          <w:szCs w:val="24"/>
        </w:rPr>
        <w:t xml:space="preserve">enlarged </w:t>
      </w:r>
      <w:r w:rsidR="004C2214" w:rsidRPr="00D55888">
        <w:rPr>
          <w:rFonts w:ascii="Book Antiqua" w:hAnsi="Book Antiqua"/>
          <w:sz w:val="24"/>
          <w:szCs w:val="24"/>
        </w:rPr>
        <w:t xml:space="preserve">hypermetabolic lymph nodes in the </w:t>
      </w:r>
      <w:proofErr w:type="spellStart"/>
      <w:r w:rsidR="004C2214" w:rsidRPr="00D55888">
        <w:rPr>
          <w:rFonts w:ascii="Book Antiqua" w:hAnsi="Book Antiqua"/>
          <w:sz w:val="24"/>
          <w:szCs w:val="24"/>
        </w:rPr>
        <w:t>perigastric</w:t>
      </w:r>
      <w:proofErr w:type="spellEnd"/>
      <w:r w:rsidR="004C2214" w:rsidRPr="00D55888">
        <w:rPr>
          <w:rFonts w:ascii="Book Antiqua" w:hAnsi="Book Antiqua"/>
          <w:sz w:val="24"/>
          <w:szCs w:val="24"/>
        </w:rPr>
        <w:t xml:space="preserve"> chain</w:t>
      </w:r>
      <w:r w:rsidR="00157049" w:rsidRPr="00D55888">
        <w:rPr>
          <w:rFonts w:ascii="Book Antiqua" w:hAnsi="Book Antiqua"/>
          <w:sz w:val="24"/>
          <w:szCs w:val="24"/>
        </w:rPr>
        <w:t xml:space="preserve"> could be observed</w:t>
      </w:r>
      <w:r w:rsidR="007803F3" w:rsidRPr="00D55888">
        <w:rPr>
          <w:rFonts w:ascii="Book Antiqua" w:hAnsi="Book Antiqua"/>
          <w:sz w:val="24"/>
          <w:szCs w:val="24"/>
        </w:rPr>
        <w:t>.</w:t>
      </w:r>
      <w:r w:rsidR="00D50960" w:rsidRPr="00D55888">
        <w:rPr>
          <w:rFonts w:ascii="Book Antiqua" w:hAnsi="Book Antiqua"/>
          <w:sz w:val="24"/>
          <w:szCs w:val="24"/>
        </w:rPr>
        <w:t xml:space="preserve"> In </w:t>
      </w:r>
      <w:r w:rsidR="00BB1EF2" w:rsidRPr="00D55888">
        <w:rPr>
          <w:rFonts w:ascii="Book Antiqua" w:hAnsi="Book Antiqua"/>
          <w:sz w:val="24"/>
          <w:szCs w:val="24"/>
        </w:rPr>
        <w:t>this</w:t>
      </w:r>
      <w:r w:rsidR="00D50960" w:rsidRPr="00D55888">
        <w:rPr>
          <w:rFonts w:ascii="Book Antiqua" w:hAnsi="Book Antiqua"/>
          <w:sz w:val="24"/>
          <w:szCs w:val="24"/>
        </w:rPr>
        <w:t xml:space="preserve"> regard, it was difficult to differentiate gastric </w:t>
      </w:r>
      <w:proofErr w:type="spellStart"/>
      <w:r w:rsidR="00D50960" w:rsidRPr="00D55888">
        <w:rPr>
          <w:rFonts w:ascii="Book Antiqua" w:hAnsi="Book Antiqua"/>
          <w:sz w:val="24"/>
          <w:szCs w:val="24"/>
        </w:rPr>
        <w:t>mucormycosis</w:t>
      </w:r>
      <w:proofErr w:type="spellEnd"/>
      <w:r w:rsidR="00D50960" w:rsidRPr="00D55888">
        <w:rPr>
          <w:rFonts w:ascii="Book Antiqua" w:hAnsi="Book Antiqua"/>
          <w:sz w:val="24"/>
          <w:szCs w:val="24"/>
        </w:rPr>
        <w:t xml:space="preserve"> and gastric cancer by </w:t>
      </w:r>
      <w:r w:rsidR="00D16370" w:rsidRPr="00D55888">
        <w:rPr>
          <w:rFonts w:ascii="Book Antiqua" w:hAnsi="Book Antiqua"/>
          <w:sz w:val="24"/>
          <w:szCs w:val="24"/>
        </w:rPr>
        <w:t>endoscopic</w:t>
      </w:r>
      <w:r w:rsidR="00BB1EF2" w:rsidRPr="00D55888">
        <w:rPr>
          <w:rFonts w:ascii="Book Antiqua" w:hAnsi="Book Antiqua"/>
          <w:sz w:val="24"/>
          <w:szCs w:val="24"/>
        </w:rPr>
        <w:t xml:space="preserve"> findings and radiologic examinations</w:t>
      </w:r>
      <w:r w:rsidR="00D50960" w:rsidRPr="00D55888">
        <w:rPr>
          <w:rFonts w:ascii="Book Antiqua" w:hAnsi="Book Antiqua"/>
          <w:sz w:val="24"/>
          <w:szCs w:val="24"/>
        </w:rPr>
        <w:t>.</w:t>
      </w:r>
      <w:r w:rsidR="00BB1EF2" w:rsidRPr="00D55888">
        <w:rPr>
          <w:rFonts w:ascii="Book Antiqua" w:hAnsi="Book Antiqua"/>
          <w:sz w:val="24"/>
          <w:szCs w:val="24"/>
        </w:rPr>
        <w:t xml:space="preserve"> </w:t>
      </w:r>
      <w:r w:rsidR="007803F3" w:rsidRPr="00D55888">
        <w:rPr>
          <w:rFonts w:ascii="Book Antiqua" w:hAnsi="Book Antiqua"/>
          <w:sz w:val="24"/>
          <w:szCs w:val="24"/>
        </w:rPr>
        <w:t xml:space="preserve">Therefore, careful consideration of clinical manifestations and precise diagnosis are necessary for optimal treatment of gastric </w:t>
      </w:r>
      <w:proofErr w:type="spellStart"/>
      <w:r w:rsidR="007803F3" w:rsidRPr="00D55888">
        <w:rPr>
          <w:rFonts w:ascii="Book Antiqua" w:hAnsi="Book Antiqua"/>
          <w:sz w:val="24"/>
          <w:szCs w:val="24"/>
        </w:rPr>
        <w:t>mucormycosis</w:t>
      </w:r>
      <w:proofErr w:type="spellEnd"/>
      <w:r w:rsidR="007803F3" w:rsidRPr="00D55888">
        <w:rPr>
          <w:rFonts w:ascii="Book Antiqua" w:hAnsi="Book Antiqua"/>
          <w:sz w:val="24"/>
          <w:szCs w:val="24"/>
        </w:rPr>
        <w:t>.</w:t>
      </w:r>
    </w:p>
    <w:p w14:paraId="55AB62DB" w14:textId="77777777" w:rsidR="00C66297" w:rsidRPr="00D55888" w:rsidRDefault="00C66297" w:rsidP="00C66297">
      <w:pPr>
        <w:wordWrap/>
        <w:spacing w:after="0" w:line="360" w:lineRule="auto"/>
        <w:rPr>
          <w:rFonts w:ascii="Book Antiqua" w:eastAsia="宋体" w:hAnsi="Book Antiqua"/>
          <w:sz w:val="24"/>
          <w:szCs w:val="24"/>
          <w:lang w:eastAsia="zh-CN"/>
        </w:rPr>
      </w:pPr>
    </w:p>
    <w:p w14:paraId="0A67C827" w14:textId="58A492A8" w:rsidR="00D55888" w:rsidRPr="00D55888" w:rsidRDefault="002E6F74" w:rsidP="00D55888">
      <w:pPr>
        <w:wordWrap/>
        <w:spacing w:after="0" w:line="360" w:lineRule="auto"/>
        <w:rPr>
          <w:rFonts w:ascii="Book Antiqua" w:hAnsi="Book Antiqua"/>
          <w:iCs/>
          <w:sz w:val="24"/>
          <w:szCs w:val="24"/>
        </w:rPr>
      </w:pPr>
      <w:r w:rsidRPr="002E6F74">
        <w:rPr>
          <w:rFonts w:ascii="Book Antiqua" w:hAnsi="Book Antiqua"/>
          <w:b/>
          <w:sz w:val="24"/>
          <w:szCs w:val="24"/>
        </w:rPr>
        <w:t xml:space="preserve">Citation: </w:t>
      </w:r>
      <w:r w:rsidR="00036630" w:rsidRPr="00D55888">
        <w:rPr>
          <w:rFonts w:ascii="Book Antiqua" w:hAnsi="Book Antiqua"/>
          <w:sz w:val="24"/>
          <w:szCs w:val="24"/>
        </w:rPr>
        <w:t>Song</w:t>
      </w:r>
      <w:r w:rsidR="00C66297" w:rsidRPr="00D55888">
        <w:rPr>
          <w:rFonts w:ascii="Book Antiqua" w:eastAsia="宋体" w:hAnsi="Book Antiqua"/>
          <w:sz w:val="24"/>
          <w:szCs w:val="24"/>
          <w:lang w:eastAsia="zh-CN"/>
        </w:rPr>
        <w:t xml:space="preserve"> BI</w:t>
      </w:r>
      <w:r w:rsidR="00036630" w:rsidRPr="00D55888">
        <w:rPr>
          <w:rFonts w:ascii="Book Antiqua" w:hAnsi="Book Antiqua"/>
          <w:sz w:val="24"/>
          <w:szCs w:val="24"/>
        </w:rPr>
        <w:t xml:space="preserve">. </w:t>
      </w:r>
      <w:r w:rsidR="00C66297" w:rsidRPr="00D55888">
        <w:rPr>
          <w:rFonts w:ascii="Book Antiqua" w:eastAsia="Arial Unicode MS" w:hAnsi="Book Antiqua"/>
          <w:kern w:val="0"/>
          <w:sz w:val="24"/>
          <w:szCs w:val="24"/>
        </w:rPr>
        <w:t>F-18 fluorodeoxyglucose</w:t>
      </w:r>
      <w:r w:rsidR="00C66297" w:rsidRPr="00D55888">
        <w:rPr>
          <w:rFonts w:ascii="Book Antiqua" w:eastAsia="한양신명조" w:hAnsi="Book Antiqua"/>
          <w:sz w:val="24"/>
          <w:szCs w:val="24"/>
        </w:rPr>
        <w:t xml:space="preserve"> positron emission tomography/</w:t>
      </w:r>
      <w:r w:rsidR="00C66297" w:rsidRPr="00D55888">
        <w:rPr>
          <w:rFonts w:ascii="Book Antiqua" w:eastAsia="Arial Unicode MS" w:hAnsi="Book Antiqua"/>
          <w:kern w:val="0"/>
          <w:sz w:val="24"/>
          <w:szCs w:val="24"/>
        </w:rPr>
        <w:t>computed tomography</w:t>
      </w:r>
      <w:r w:rsidR="00BC224D" w:rsidRPr="00D55888">
        <w:rPr>
          <w:rFonts w:ascii="Book Antiqua" w:hAnsi="Book Antiqua"/>
          <w:sz w:val="24"/>
          <w:szCs w:val="24"/>
        </w:rPr>
        <w:t xml:space="preserve"> image of gastric </w:t>
      </w:r>
      <w:proofErr w:type="spellStart"/>
      <w:r w:rsidR="00BC224D" w:rsidRPr="00D55888">
        <w:rPr>
          <w:rFonts w:ascii="Book Antiqua" w:hAnsi="Book Antiqua"/>
          <w:sz w:val="24"/>
          <w:szCs w:val="24"/>
        </w:rPr>
        <w:t>mucormycosis</w:t>
      </w:r>
      <w:proofErr w:type="spellEnd"/>
      <w:r w:rsidR="00BC224D" w:rsidRPr="00D55888">
        <w:rPr>
          <w:rFonts w:ascii="Book Antiqua" w:hAnsi="Book Antiqua"/>
          <w:sz w:val="24"/>
          <w:szCs w:val="24"/>
        </w:rPr>
        <w:t xml:space="preserve"> mimicking advanced gastric cancer: </w:t>
      </w:r>
      <w:r w:rsidR="00036630" w:rsidRPr="00D55888">
        <w:rPr>
          <w:rFonts w:ascii="Book Antiqua" w:hAnsi="Book Antiqua"/>
          <w:sz w:val="24"/>
          <w:szCs w:val="24"/>
        </w:rPr>
        <w:t>A C</w:t>
      </w:r>
      <w:r w:rsidR="00BC224D" w:rsidRPr="00D55888">
        <w:rPr>
          <w:rFonts w:ascii="Book Antiqua" w:hAnsi="Book Antiqua"/>
          <w:sz w:val="24"/>
          <w:szCs w:val="24"/>
        </w:rPr>
        <w:t>ase report.</w:t>
      </w:r>
      <w:r w:rsidR="00C66297" w:rsidRPr="00D55888">
        <w:rPr>
          <w:rFonts w:ascii="Book Antiqua" w:eastAsia="宋体" w:hAnsi="Book Antiqua"/>
          <w:sz w:val="24"/>
          <w:szCs w:val="24"/>
          <w:lang w:eastAsia="zh-CN"/>
        </w:rPr>
        <w:t xml:space="preserve"> </w:t>
      </w:r>
      <w:r w:rsidR="00C66297" w:rsidRPr="00D55888">
        <w:rPr>
          <w:rFonts w:ascii="Book Antiqua" w:hAnsi="Book Antiqua"/>
          <w:i/>
          <w:iCs/>
          <w:sz w:val="24"/>
          <w:szCs w:val="24"/>
        </w:rPr>
        <w:t xml:space="preserve">World J Clin Cases </w:t>
      </w:r>
      <w:r w:rsidR="00D55888" w:rsidRPr="00D55888">
        <w:rPr>
          <w:rFonts w:ascii="Book Antiqua" w:hAnsi="Book Antiqua"/>
          <w:iCs/>
          <w:sz w:val="24"/>
          <w:szCs w:val="24"/>
        </w:rPr>
        <w:t xml:space="preserve">2019; 7(10): </w:t>
      </w:r>
      <w:r w:rsidR="00D55888">
        <w:rPr>
          <w:rFonts w:ascii="Book Antiqua" w:hAnsi="Book Antiqua"/>
          <w:iCs/>
          <w:sz w:val="24"/>
          <w:szCs w:val="24"/>
        </w:rPr>
        <w:t>1155-1160</w:t>
      </w:r>
    </w:p>
    <w:p w14:paraId="4A76300D" w14:textId="66FE92F9" w:rsidR="00D55888" w:rsidRPr="00D55888" w:rsidRDefault="00D55888" w:rsidP="00D55888">
      <w:pPr>
        <w:wordWrap/>
        <w:spacing w:after="0" w:line="360" w:lineRule="auto"/>
        <w:rPr>
          <w:rFonts w:ascii="Book Antiqua" w:hAnsi="Book Antiqua"/>
          <w:iCs/>
          <w:sz w:val="24"/>
          <w:szCs w:val="24"/>
        </w:rPr>
      </w:pPr>
      <w:r w:rsidRPr="002E6F74">
        <w:rPr>
          <w:rFonts w:ascii="Book Antiqua" w:hAnsi="Book Antiqua"/>
          <w:b/>
          <w:iCs/>
          <w:sz w:val="24"/>
          <w:szCs w:val="24"/>
        </w:rPr>
        <w:t xml:space="preserve">URL: </w:t>
      </w:r>
      <w:r w:rsidRPr="00D55888">
        <w:rPr>
          <w:rFonts w:ascii="Book Antiqua" w:hAnsi="Book Antiqua"/>
          <w:iCs/>
          <w:sz w:val="24"/>
          <w:szCs w:val="24"/>
        </w:rPr>
        <w:t>https://www.wjgnet.com/2307-8960/full/v7/i10/</w:t>
      </w:r>
      <w:r>
        <w:rPr>
          <w:rFonts w:ascii="Book Antiqua" w:hAnsi="Book Antiqua"/>
          <w:iCs/>
          <w:sz w:val="24"/>
          <w:szCs w:val="24"/>
        </w:rPr>
        <w:t>1155</w:t>
      </w:r>
      <w:r w:rsidRPr="00D55888">
        <w:rPr>
          <w:rFonts w:ascii="Book Antiqua" w:hAnsi="Book Antiqua"/>
          <w:iCs/>
          <w:sz w:val="24"/>
          <w:szCs w:val="24"/>
        </w:rPr>
        <w:t xml:space="preserve">.htm  </w:t>
      </w:r>
    </w:p>
    <w:p w14:paraId="2AFC5D74" w14:textId="3425EE3C" w:rsidR="00BC224D" w:rsidRPr="00D55888" w:rsidRDefault="00D55888" w:rsidP="00D55888">
      <w:pPr>
        <w:wordWrap/>
        <w:spacing w:after="0" w:line="360" w:lineRule="auto"/>
        <w:rPr>
          <w:rFonts w:ascii="Book Antiqua" w:eastAsia="宋体" w:hAnsi="Book Antiqua"/>
          <w:sz w:val="24"/>
          <w:szCs w:val="24"/>
          <w:lang w:eastAsia="zh-CN"/>
        </w:rPr>
      </w:pPr>
      <w:r w:rsidRPr="002E6F74">
        <w:rPr>
          <w:rFonts w:ascii="Book Antiqua" w:hAnsi="Book Antiqua"/>
          <w:b/>
          <w:iCs/>
          <w:sz w:val="24"/>
          <w:szCs w:val="24"/>
        </w:rPr>
        <w:t xml:space="preserve">DOI: </w:t>
      </w:r>
      <w:r w:rsidRPr="00D55888">
        <w:rPr>
          <w:rFonts w:ascii="Book Antiqua" w:hAnsi="Book Antiqua"/>
          <w:iCs/>
          <w:sz w:val="24"/>
          <w:szCs w:val="24"/>
        </w:rPr>
        <w:t>https://dx.doi.org/10.12998/wjcc.v7.i10.</w:t>
      </w:r>
      <w:r>
        <w:rPr>
          <w:rFonts w:ascii="Book Antiqua" w:hAnsi="Book Antiqua"/>
          <w:iCs/>
          <w:sz w:val="24"/>
          <w:szCs w:val="24"/>
        </w:rPr>
        <w:t>1155</w:t>
      </w:r>
    </w:p>
    <w:p w14:paraId="2E99E237" w14:textId="77777777" w:rsidR="00C66297" w:rsidRPr="00D55888" w:rsidRDefault="00C66297">
      <w:pPr>
        <w:widowControl/>
        <w:wordWrap/>
        <w:autoSpaceDE/>
        <w:autoSpaceDN/>
        <w:spacing w:after="0" w:line="240" w:lineRule="auto"/>
        <w:jc w:val="left"/>
        <w:rPr>
          <w:rFonts w:ascii="Book Antiqua" w:hAnsi="Book Antiqua"/>
          <w:b/>
          <w:sz w:val="24"/>
          <w:szCs w:val="24"/>
        </w:rPr>
      </w:pPr>
      <w:r w:rsidRPr="00D55888">
        <w:rPr>
          <w:rFonts w:ascii="Book Antiqua" w:hAnsi="Book Antiqua"/>
          <w:b/>
          <w:sz w:val="24"/>
          <w:szCs w:val="24"/>
        </w:rPr>
        <w:br w:type="page"/>
      </w:r>
    </w:p>
    <w:p w14:paraId="60881EDC" w14:textId="77777777" w:rsidR="00654B46" w:rsidRPr="00D55888" w:rsidRDefault="00E74866" w:rsidP="00C66297">
      <w:pPr>
        <w:wordWrap/>
        <w:spacing w:after="0" w:line="360" w:lineRule="auto"/>
        <w:rPr>
          <w:rFonts w:ascii="Book Antiqua" w:hAnsi="Book Antiqua"/>
          <w:b/>
          <w:sz w:val="24"/>
          <w:szCs w:val="24"/>
        </w:rPr>
      </w:pPr>
      <w:r w:rsidRPr="00D55888">
        <w:rPr>
          <w:rFonts w:ascii="Book Antiqua" w:hAnsi="Book Antiqua"/>
          <w:b/>
          <w:sz w:val="24"/>
          <w:szCs w:val="24"/>
        </w:rPr>
        <w:lastRenderedPageBreak/>
        <w:t>INTRODUCTION</w:t>
      </w:r>
    </w:p>
    <w:p w14:paraId="6114D7AE" w14:textId="77777777" w:rsidR="00400D45" w:rsidRPr="00D55888" w:rsidRDefault="00400D45" w:rsidP="00C66297">
      <w:pPr>
        <w:wordWrap/>
        <w:spacing w:after="0" w:line="360" w:lineRule="auto"/>
        <w:rPr>
          <w:rFonts w:ascii="Book Antiqua" w:hAnsi="Book Antiqua"/>
          <w:sz w:val="24"/>
          <w:szCs w:val="24"/>
        </w:rPr>
      </w:pPr>
      <w:proofErr w:type="spellStart"/>
      <w:r w:rsidRPr="00D55888">
        <w:rPr>
          <w:rFonts w:ascii="Book Antiqua" w:hAnsi="Book Antiqua"/>
          <w:sz w:val="24"/>
          <w:szCs w:val="24"/>
        </w:rPr>
        <w:t>Mucormycosis</w:t>
      </w:r>
      <w:proofErr w:type="spellEnd"/>
      <w:r w:rsidRPr="00D55888">
        <w:rPr>
          <w:rFonts w:ascii="Book Antiqua" w:hAnsi="Book Antiqua"/>
          <w:sz w:val="24"/>
          <w:szCs w:val="24"/>
        </w:rPr>
        <w:t xml:space="preserve"> is a life-threatening </w:t>
      </w:r>
      <w:proofErr w:type="spellStart"/>
      <w:r w:rsidRPr="00D55888">
        <w:rPr>
          <w:rFonts w:ascii="Book Antiqua" w:hAnsi="Book Antiqua"/>
          <w:sz w:val="24"/>
          <w:szCs w:val="24"/>
        </w:rPr>
        <w:t>angioinvasive</w:t>
      </w:r>
      <w:proofErr w:type="spellEnd"/>
      <w:r w:rsidRPr="00D55888">
        <w:rPr>
          <w:rFonts w:ascii="Book Antiqua" w:hAnsi="Book Antiqua"/>
          <w:sz w:val="24"/>
          <w:szCs w:val="24"/>
        </w:rPr>
        <w:t xml:space="preserve"> infection caused by fungi in the order Mucorales. It has the characteristic of invading the blood </w:t>
      </w:r>
      <w:r w:rsidR="00936D7B" w:rsidRPr="00D55888">
        <w:rPr>
          <w:rFonts w:ascii="Book Antiqua" w:hAnsi="Book Antiqua"/>
          <w:sz w:val="24"/>
          <w:szCs w:val="24"/>
        </w:rPr>
        <w:t>vessels; thus, the prognosis is</w:t>
      </w:r>
      <w:r w:rsidR="00936D7B" w:rsidRPr="00D55888">
        <w:rPr>
          <w:rFonts w:ascii="Book Antiqua" w:eastAsia="宋体" w:hAnsi="Book Antiqua" w:hint="eastAsia"/>
          <w:sz w:val="24"/>
          <w:szCs w:val="24"/>
          <w:lang w:eastAsia="zh-CN"/>
        </w:rPr>
        <w:t xml:space="preserve"> </w:t>
      </w:r>
      <w:r w:rsidRPr="00D55888">
        <w:rPr>
          <w:rFonts w:ascii="Book Antiqua" w:hAnsi="Book Antiqua"/>
          <w:sz w:val="24"/>
          <w:szCs w:val="24"/>
        </w:rPr>
        <w:t xml:space="preserve">known to be very poor. Like other fungal infections, patients with </w:t>
      </w:r>
      <w:proofErr w:type="spellStart"/>
      <w:r w:rsidRPr="00D55888">
        <w:rPr>
          <w:rFonts w:ascii="Book Antiqua" w:hAnsi="Book Antiqua"/>
          <w:sz w:val="24"/>
          <w:szCs w:val="24"/>
        </w:rPr>
        <w:t>mucormycosis</w:t>
      </w:r>
      <w:proofErr w:type="spellEnd"/>
      <w:r w:rsidRPr="00D55888">
        <w:rPr>
          <w:rFonts w:ascii="Book Antiqua" w:hAnsi="Book Antiqua"/>
          <w:sz w:val="24"/>
          <w:szCs w:val="24"/>
        </w:rPr>
        <w:t xml:space="preserve"> may have several predisposing factors associated with immunosuppressive conditions such as diabetes or long-term corticosteroid use. Additionally, several studies reported that chronic alcoholism can be one of the important predisposing </w:t>
      </w:r>
      <w:proofErr w:type="gramStart"/>
      <w:r w:rsidRPr="00D55888">
        <w:rPr>
          <w:rFonts w:ascii="Book Antiqua" w:hAnsi="Book Antiqua"/>
          <w:sz w:val="24"/>
          <w:szCs w:val="24"/>
        </w:rPr>
        <w:t>conditions</w:t>
      </w:r>
      <w:r w:rsidRPr="00D55888">
        <w:rPr>
          <w:rFonts w:ascii="Book Antiqua" w:hAnsi="Book Antiqua"/>
          <w:sz w:val="24"/>
          <w:szCs w:val="24"/>
          <w:vertAlign w:val="superscript"/>
        </w:rPr>
        <w:t>[</w:t>
      </w:r>
      <w:proofErr w:type="gramEnd"/>
      <w:r w:rsidRPr="00D55888">
        <w:rPr>
          <w:rFonts w:ascii="Book Antiqua" w:hAnsi="Book Antiqua"/>
          <w:sz w:val="24"/>
          <w:szCs w:val="24"/>
          <w:vertAlign w:val="superscript"/>
        </w:rPr>
        <w:t>1]</w:t>
      </w:r>
      <w:r w:rsidRPr="00D55888">
        <w:rPr>
          <w:rFonts w:ascii="Book Antiqua" w:hAnsi="Book Antiqua"/>
          <w:sz w:val="24"/>
          <w:szCs w:val="24"/>
        </w:rPr>
        <w:t>.</w:t>
      </w:r>
    </w:p>
    <w:p w14:paraId="77A30E6A" w14:textId="77777777" w:rsidR="00C61577" w:rsidRPr="00D55888" w:rsidRDefault="00C61577" w:rsidP="00C66297">
      <w:pPr>
        <w:wordWrap/>
        <w:spacing w:after="0" w:line="360" w:lineRule="auto"/>
        <w:ind w:firstLineChars="200" w:firstLine="480"/>
        <w:rPr>
          <w:rFonts w:ascii="Book Antiqua" w:eastAsia="宋体" w:hAnsi="Book Antiqua"/>
          <w:sz w:val="24"/>
          <w:szCs w:val="24"/>
          <w:lang w:eastAsia="zh-CN"/>
        </w:rPr>
      </w:pPr>
      <w:r w:rsidRPr="00D55888">
        <w:rPr>
          <w:rFonts w:ascii="Book Antiqua" w:hAnsi="Book Antiqua"/>
          <w:sz w:val="24"/>
          <w:szCs w:val="24"/>
        </w:rPr>
        <w:t xml:space="preserve">The three common sites of </w:t>
      </w:r>
      <w:proofErr w:type="spellStart"/>
      <w:r w:rsidRPr="00D55888">
        <w:rPr>
          <w:rFonts w:ascii="Book Antiqua" w:hAnsi="Book Antiqua"/>
          <w:sz w:val="24"/>
          <w:szCs w:val="24"/>
        </w:rPr>
        <w:t>mucormycosis</w:t>
      </w:r>
      <w:proofErr w:type="spellEnd"/>
      <w:r w:rsidRPr="00D55888">
        <w:rPr>
          <w:rFonts w:ascii="Book Antiqua" w:hAnsi="Book Antiqua"/>
          <w:sz w:val="24"/>
          <w:szCs w:val="24"/>
        </w:rPr>
        <w:t xml:space="preserve"> are the sinuses (39%), lung (24%), and skin (19%). </w:t>
      </w:r>
      <w:proofErr w:type="spellStart"/>
      <w:r w:rsidRPr="00D55888">
        <w:rPr>
          <w:rFonts w:ascii="Book Antiqua" w:hAnsi="Book Antiqua"/>
          <w:sz w:val="24"/>
          <w:szCs w:val="24"/>
        </w:rPr>
        <w:t>Mucormycosis</w:t>
      </w:r>
      <w:proofErr w:type="spellEnd"/>
      <w:r w:rsidRPr="00D55888">
        <w:rPr>
          <w:rFonts w:ascii="Book Antiqua" w:hAnsi="Book Antiqua"/>
          <w:sz w:val="24"/>
          <w:szCs w:val="24"/>
        </w:rPr>
        <w:t xml:space="preserve"> less commonly occurs in the gastrointestinal (GI) tract (about 7</w:t>
      </w:r>
      <w:proofErr w:type="gramStart"/>
      <w:r w:rsidRPr="00D55888">
        <w:rPr>
          <w:rFonts w:ascii="Book Antiqua" w:hAnsi="Book Antiqua"/>
          <w:sz w:val="24"/>
          <w:szCs w:val="24"/>
        </w:rPr>
        <w:t>%)</w:t>
      </w:r>
      <w:r w:rsidRPr="00D55888">
        <w:rPr>
          <w:rFonts w:ascii="Book Antiqua" w:hAnsi="Book Antiqua"/>
          <w:sz w:val="24"/>
          <w:szCs w:val="24"/>
          <w:vertAlign w:val="superscript"/>
        </w:rPr>
        <w:t>[</w:t>
      </w:r>
      <w:proofErr w:type="gramEnd"/>
      <w:r w:rsidRPr="00D55888">
        <w:rPr>
          <w:rFonts w:ascii="Book Antiqua" w:hAnsi="Book Antiqua"/>
          <w:sz w:val="24"/>
          <w:szCs w:val="24"/>
          <w:vertAlign w:val="superscript"/>
        </w:rPr>
        <w:t>2]</w:t>
      </w:r>
      <w:r w:rsidRPr="00D55888">
        <w:rPr>
          <w:rFonts w:ascii="Book Antiqua" w:hAnsi="Book Antiqua"/>
          <w:sz w:val="24"/>
          <w:szCs w:val="24"/>
        </w:rPr>
        <w:t xml:space="preserve">. In the GI tract, </w:t>
      </w:r>
      <w:proofErr w:type="spellStart"/>
      <w:r w:rsidRPr="00D55888">
        <w:rPr>
          <w:rFonts w:ascii="Book Antiqua" w:hAnsi="Book Antiqua"/>
          <w:sz w:val="24"/>
          <w:szCs w:val="24"/>
        </w:rPr>
        <w:t>mucormycosis</w:t>
      </w:r>
      <w:proofErr w:type="spellEnd"/>
      <w:r w:rsidRPr="00D55888">
        <w:rPr>
          <w:rFonts w:ascii="Book Antiqua" w:hAnsi="Book Antiqua"/>
          <w:sz w:val="24"/>
          <w:szCs w:val="24"/>
        </w:rPr>
        <w:t xml:space="preserve"> most commonly affects the stomach followed by the colon and </w:t>
      </w:r>
      <w:proofErr w:type="gramStart"/>
      <w:r w:rsidRPr="00D55888">
        <w:rPr>
          <w:rFonts w:ascii="Book Antiqua" w:hAnsi="Book Antiqua"/>
          <w:sz w:val="24"/>
          <w:szCs w:val="24"/>
        </w:rPr>
        <w:t>ileum</w:t>
      </w:r>
      <w:r w:rsidRPr="00D55888">
        <w:rPr>
          <w:rFonts w:ascii="Book Antiqua" w:hAnsi="Book Antiqua"/>
          <w:sz w:val="24"/>
          <w:szCs w:val="24"/>
          <w:vertAlign w:val="superscript"/>
        </w:rPr>
        <w:t>[</w:t>
      </w:r>
      <w:proofErr w:type="gramEnd"/>
      <w:r w:rsidRPr="00D55888">
        <w:rPr>
          <w:rFonts w:ascii="Book Antiqua" w:hAnsi="Book Antiqua"/>
          <w:sz w:val="24"/>
          <w:szCs w:val="24"/>
          <w:vertAlign w:val="superscript"/>
        </w:rPr>
        <w:t>2]</w:t>
      </w:r>
      <w:r w:rsidRPr="00D55888">
        <w:rPr>
          <w:rFonts w:ascii="Book Antiqua" w:hAnsi="Book Antiqua"/>
          <w:sz w:val="24"/>
          <w:szCs w:val="24"/>
        </w:rPr>
        <w:t>. Pathogens are known to be acquired by i</w:t>
      </w:r>
      <w:r w:rsidR="00C66297" w:rsidRPr="00D55888">
        <w:rPr>
          <w:rFonts w:ascii="Book Antiqua" w:hAnsi="Book Antiqua"/>
          <w:sz w:val="24"/>
          <w:szCs w:val="24"/>
        </w:rPr>
        <w:t>ngestion of contaminated foods.</w:t>
      </w:r>
    </w:p>
    <w:p w14:paraId="456D0167" w14:textId="77777777" w:rsidR="00C61577" w:rsidRPr="00D55888" w:rsidRDefault="00C61577" w:rsidP="00C66297">
      <w:pPr>
        <w:wordWrap/>
        <w:spacing w:after="0" w:line="360" w:lineRule="auto"/>
        <w:ind w:firstLineChars="200" w:firstLine="480"/>
        <w:rPr>
          <w:rFonts w:ascii="Book Antiqua" w:eastAsia="宋体" w:hAnsi="Book Antiqua"/>
          <w:sz w:val="24"/>
          <w:szCs w:val="24"/>
          <w:lang w:eastAsia="zh-CN"/>
        </w:rPr>
      </w:pPr>
      <w:r w:rsidRPr="00D55888">
        <w:rPr>
          <w:rFonts w:ascii="Book Antiqua" w:hAnsi="Book Antiqua"/>
          <w:sz w:val="24"/>
          <w:szCs w:val="24"/>
        </w:rPr>
        <w:t xml:space="preserve">The treatment for gastric </w:t>
      </w:r>
      <w:proofErr w:type="spellStart"/>
      <w:r w:rsidRPr="00D55888">
        <w:rPr>
          <w:rFonts w:ascii="Book Antiqua" w:hAnsi="Book Antiqua"/>
          <w:sz w:val="24"/>
          <w:szCs w:val="24"/>
        </w:rPr>
        <w:t>mucormycosis</w:t>
      </w:r>
      <w:proofErr w:type="spellEnd"/>
      <w:r w:rsidRPr="00D55888">
        <w:rPr>
          <w:rFonts w:ascii="Book Antiqua" w:hAnsi="Book Antiqua"/>
          <w:sz w:val="24"/>
          <w:szCs w:val="24"/>
        </w:rPr>
        <w:t xml:space="preserve"> is amphotericin B, </w:t>
      </w:r>
      <w:proofErr w:type="spellStart"/>
      <w:r w:rsidRPr="00D55888">
        <w:rPr>
          <w:rFonts w:ascii="Book Antiqua" w:hAnsi="Book Antiqua"/>
          <w:sz w:val="24"/>
          <w:szCs w:val="24"/>
        </w:rPr>
        <w:t>posaconazole</w:t>
      </w:r>
      <w:proofErr w:type="spellEnd"/>
      <w:r w:rsidRPr="00D55888">
        <w:rPr>
          <w:rFonts w:ascii="Book Antiqua" w:hAnsi="Book Antiqua"/>
          <w:sz w:val="24"/>
          <w:szCs w:val="24"/>
        </w:rPr>
        <w:t>, and adjuvant surgi</w:t>
      </w:r>
      <w:r w:rsidR="00C66297" w:rsidRPr="00D55888">
        <w:rPr>
          <w:rFonts w:ascii="Book Antiqua" w:hAnsi="Book Antiqua"/>
          <w:sz w:val="24"/>
          <w:szCs w:val="24"/>
        </w:rPr>
        <w:t>cal removal of the “fungal ball</w:t>
      </w:r>
      <w:r w:rsidRPr="00D55888">
        <w:rPr>
          <w:rFonts w:ascii="Book Antiqua" w:hAnsi="Book Antiqua"/>
          <w:sz w:val="24"/>
          <w:szCs w:val="24"/>
        </w:rPr>
        <w:t>”</w:t>
      </w:r>
      <w:r w:rsidR="00C66297" w:rsidRPr="00D55888">
        <w:rPr>
          <w:rFonts w:ascii="Book Antiqua" w:eastAsia="宋体" w:hAnsi="Book Antiqua" w:hint="eastAsia"/>
          <w:sz w:val="24"/>
          <w:szCs w:val="24"/>
          <w:lang w:eastAsia="zh-CN"/>
        </w:rPr>
        <w:t>.</w:t>
      </w:r>
      <w:r w:rsidRPr="00D55888">
        <w:rPr>
          <w:rFonts w:ascii="Book Antiqua" w:hAnsi="Book Antiqua"/>
          <w:sz w:val="24"/>
          <w:szCs w:val="24"/>
        </w:rPr>
        <w:t xml:space="preserve"> The mortality rate is known to be extremely high, which is about 85</w:t>
      </w:r>
      <w:proofErr w:type="gramStart"/>
      <w:r w:rsidRPr="00D55888">
        <w:rPr>
          <w:rFonts w:ascii="Book Antiqua" w:hAnsi="Book Antiqua"/>
          <w:sz w:val="24"/>
          <w:szCs w:val="24"/>
        </w:rPr>
        <w:t>%</w:t>
      </w:r>
      <w:r w:rsidRPr="00D55888">
        <w:rPr>
          <w:rFonts w:ascii="Book Antiqua" w:hAnsi="Book Antiqua"/>
          <w:sz w:val="24"/>
          <w:szCs w:val="24"/>
          <w:vertAlign w:val="superscript"/>
        </w:rPr>
        <w:t>[</w:t>
      </w:r>
      <w:proofErr w:type="gramEnd"/>
      <w:r w:rsidRPr="00D55888">
        <w:rPr>
          <w:rFonts w:ascii="Book Antiqua" w:hAnsi="Book Antiqua"/>
          <w:sz w:val="24"/>
          <w:szCs w:val="24"/>
          <w:vertAlign w:val="superscript"/>
        </w:rPr>
        <w:t>3]</w:t>
      </w:r>
      <w:r w:rsidRPr="00D55888">
        <w:rPr>
          <w:rFonts w:ascii="Book Antiqua" w:hAnsi="Book Antiqua"/>
          <w:sz w:val="24"/>
          <w:szCs w:val="24"/>
        </w:rPr>
        <w:t xml:space="preserve">. One of the major causes of gastric </w:t>
      </w:r>
      <w:proofErr w:type="spellStart"/>
      <w:r w:rsidRPr="00D55888">
        <w:rPr>
          <w:rFonts w:ascii="Book Antiqua" w:hAnsi="Book Antiqua"/>
          <w:sz w:val="24"/>
          <w:szCs w:val="24"/>
        </w:rPr>
        <w:t>mucormycosis</w:t>
      </w:r>
      <w:proofErr w:type="spellEnd"/>
      <w:r w:rsidRPr="00D55888">
        <w:rPr>
          <w:rFonts w:ascii="Book Antiqua" w:hAnsi="Book Antiqua"/>
          <w:sz w:val="24"/>
          <w:szCs w:val="24"/>
        </w:rPr>
        <w:t xml:space="preserve"> mortality is extremely delayed diagnoses; only 25% of patients with GI </w:t>
      </w:r>
      <w:proofErr w:type="spellStart"/>
      <w:r w:rsidRPr="00D55888">
        <w:rPr>
          <w:rFonts w:ascii="Book Antiqua" w:hAnsi="Book Antiqua"/>
          <w:sz w:val="24"/>
          <w:szCs w:val="24"/>
        </w:rPr>
        <w:t>mucormycosis</w:t>
      </w:r>
      <w:proofErr w:type="spellEnd"/>
      <w:r w:rsidRPr="00D55888">
        <w:rPr>
          <w:rFonts w:ascii="Book Antiqua" w:hAnsi="Book Antiqua"/>
          <w:sz w:val="24"/>
          <w:szCs w:val="24"/>
        </w:rPr>
        <w:t xml:space="preserve"> are diagnosed before death. Recently, several studies emphasized the importance of early diagnosis, which can affect the treatment direction and improve </w:t>
      </w:r>
      <w:proofErr w:type="gramStart"/>
      <w:r w:rsidRPr="00D55888">
        <w:rPr>
          <w:rFonts w:ascii="Book Antiqua" w:hAnsi="Book Antiqua"/>
          <w:sz w:val="24"/>
          <w:szCs w:val="24"/>
        </w:rPr>
        <w:t>prognosis</w:t>
      </w:r>
      <w:r w:rsidRPr="00D55888">
        <w:rPr>
          <w:rFonts w:ascii="Book Antiqua" w:hAnsi="Book Antiqua"/>
          <w:sz w:val="24"/>
          <w:szCs w:val="24"/>
          <w:vertAlign w:val="superscript"/>
        </w:rPr>
        <w:t>[</w:t>
      </w:r>
      <w:proofErr w:type="gramEnd"/>
      <w:r w:rsidRPr="00D55888">
        <w:rPr>
          <w:rFonts w:ascii="Book Antiqua" w:hAnsi="Book Antiqua"/>
          <w:sz w:val="24"/>
          <w:szCs w:val="24"/>
          <w:vertAlign w:val="superscript"/>
        </w:rPr>
        <w:t>4]</w:t>
      </w:r>
      <w:r w:rsidR="00C66297" w:rsidRPr="00D55888">
        <w:rPr>
          <w:rFonts w:ascii="Book Antiqua" w:hAnsi="Book Antiqua"/>
          <w:sz w:val="24"/>
          <w:szCs w:val="24"/>
        </w:rPr>
        <w:t>.</w:t>
      </w:r>
    </w:p>
    <w:p w14:paraId="01DBA0DE" w14:textId="77777777" w:rsidR="00C61577" w:rsidRPr="00D55888" w:rsidRDefault="00C61577" w:rsidP="00C66297">
      <w:pPr>
        <w:wordWrap/>
        <w:spacing w:after="0" w:line="360" w:lineRule="auto"/>
        <w:ind w:firstLineChars="200" w:firstLine="480"/>
        <w:rPr>
          <w:rFonts w:ascii="Book Antiqua" w:hAnsi="Book Antiqua"/>
          <w:sz w:val="24"/>
          <w:szCs w:val="24"/>
        </w:rPr>
      </w:pPr>
      <w:r w:rsidRPr="00D55888">
        <w:rPr>
          <w:rFonts w:ascii="Book Antiqua" w:hAnsi="Book Antiqua"/>
          <w:sz w:val="24"/>
          <w:szCs w:val="24"/>
        </w:rPr>
        <w:t xml:space="preserve">It is difficult to diagnose gastric </w:t>
      </w:r>
      <w:proofErr w:type="spellStart"/>
      <w:r w:rsidRPr="00D55888">
        <w:rPr>
          <w:rFonts w:ascii="Book Antiqua" w:hAnsi="Book Antiqua"/>
          <w:sz w:val="24"/>
          <w:szCs w:val="24"/>
        </w:rPr>
        <w:t>mucormycosis</w:t>
      </w:r>
      <w:proofErr w:type="spellEnd"/>
      <w:r w:rsidRPr="00D55888">
        <w:rPr>
          <w:rFonts w:ascii="Book Antiqua" w:hAnsi="Book Antiqua"/>
          <w:sz w:val="24"/>
          <w:szCs w:val="24"/>
        </w:rPr>
        <w:t xml:space="preserve"> because confirmation is possible only through histologic examination. In addition, some cases have been misdiagnosed as cancer during the initial screening due to their radiologic and endoscopic similarities. Several studies have reported the detection of </w:t>
      </w:r>
      <w:proofErr w:type="spellStart"/>
      <w:r w:rsidRPr="00D55888">
        <w:rPr>
          <w:rFonts w:ascii="Book Antiqua" w:hAnsi="Book Antiqua"/>
          <w:sz w:val="24"/>
          <w:szCs w:val="24"/>
        </w:rPr>
        <w:t>mucormycosis</w:t>
      </w:r>
      <w:proofErr w:type="spellEnd"/>
      <w:r w:rsidRPr="00D55888">
        <w:rPr>
          <w:rFonts w:ascii="Book Antiqua" w:hAnsi="Book Antiqua"/>
          <w:sz w:val="24"/>
          <w:szCs w:val="24"/>
        </w:rPr>
        <w:t xml:space="preserve"> in other organs using </w:t>
      </w:r>
      <w:r w:rsidRPr="00D55888">
        <w:rPr>
          <w:rFonts w:ascii="Book Antiqua" w:eastAsia="Arial Unicode MS" w:hAnsi="Book Antiqua"/>
          <w:kern w:val="0"/>
          <w:sz w:val="24"/>
          <w:szCs w:val="24"/>
        </w:rPr>
        <w:t>F-18 fluorodeoxyglucose</w:t>
      </w:r>
      <w:r w:rsidRPr="00D55888">
        <w:rPr>
          <w:rFonts w:ascii="Book Antiqua" w:eastAsia="한양신명조" w:hAnsi="Book Antiqua"/>
          <w:sz w:val="24"/>
          <w:szCs w:val="24"/>
        </w:rPr>
        <w:t xml:space="preserve"> positron emission tomography/</w:t>
      </w:r>
      <w:r w:rsidRPr="00D55888">
        <w:rPr>
          <w:rFonts w:ascii="Book Antiqua" w:eastAsia="Arial Unicode MS" w:hAnsi="Book Antiqua"/>
          <w:kern w:val="0"/>
          <w:sz w:val="24"/>
          <w:szCs w:val="24"/>
        </w:rPr>
        <w:t xml:space="preserve">computed tomography </w:t>
      </w:r>
      <w:r w:rsidRPr="00D55888">
        <w:rPr>
          <w:rFonts w:ascii="Book Antiqua" w:eastAsia="한양신명조" w:hAnsi="Book Antiqua"/>
          <w:sz w:val="24"/>
          <w:szCs w:val="24"/>
        </w:rPr>
        <w:t>(</w:t>
      </w:r>
      <w:r w:rsidRPr="00D55888">
        <w:rPr>
          <w:rFonts w:ascii="Book Antiqua" w:eastAsia="Arial Unicode MS" w:hAnsi="Book Antiqua"/>
          <w:kern w:val="0"/>
          <w:sz w:val="24"/>
          <w:szCs w:val="24"/>
        </w:rPr>
        <w:t xml:space="preserve">F-18 </w:t>
      </w:r>
      <w:r w:rsidRPr="00D55888">
        <w:rPr>
          <w:rFonts w:ascii="Book Antiqua" w:eastAsia="한양신명조" w:hAnsi="Book Antiqua"/>
          <w:sz w:val="24"/>
          <w:szCs w:val="24"/>
        </w:rPr>
        <w:t xml:space="preserve">FDG </w:t>
      </w:r>
      <w:r w:rsidRPr="00D55888">
        <w:rPr>
          <w:rFonts w:ascii="Book Antiqua" w:hAnsi="Book Antiqua"/>
          <w:sz w:val="24"/>
          <w:szCs w:val="24"/>
        </w:rPr>
        <w:t xml:space="preserve">PET/CT); however, there have been no reports on the </w:t>
      </w:r>
      <w:r w:rsidRPr="00D55888">
        <w:rPr>
          <w:rFonts w:ascii="Book Antiqua" w:eastAsia="Arial Unicode MS" w:hAnsi="Book Antiqua"/>
          <w:kern w:val="0"/>
          <w:sz w:val="24"/>
          <w:szCs w:val="24"/>
        </w:rPr>
        <w:t>F-18 FDG PET/CT</w:t>
      </w:r>
      <w:r w:rsidRPr="00D55888">
        <w:rPr>
          <w:rFonts w:ascii="Book Antiqua" w:hAnsi="Book Antiqua"/>
          <w:sz w:val="24"/>
          <w:szCs w:val="24"/>
        </w:rPr>
        <w:t xml:space="preserve"> finding of gastric </w:t>
      </w:r>
      <w:proofErr w:type="spellStart"/>
      <w:r w:rsidRPr="00D55888">
        <w:rPr>
          <w:rFonts w:ascii="Book Antiqua" w:hAnsi="Book Antiqua"/>
          <w:sz w:val="24"/>
          <w:szCs w:val="24"/>
        </w:rPr>
        <w:t>mucormycosis</w:t>
      </w:r>
      <w:proofErr w:type="spellEnd"/>
      <w:r w:rsidRPr="00D55888">
        <w:rPr>
          <w:rFonts w:ascii="Book Antiqua" w:hAnsi="Book Antiqua"/>
          <w:sz w:val="24"/>
          <w:szCs w:val="24"/>
        </w:rPr>
        <w:t xml:space="preserve">. We present an interesting case of a 53-year-old man who underwent </w:t>
      </w:r>
      <w:r w:rsidRPr="00D55888">
        <w:rPr>
          <w:rFonts w:ascii="Book Antiqua" w:eastAsia="Arial Unicode MS" w:hAnsi="Book Antiqua"/>
          <w:kern w:val="0"/>
          <w:sz w:val="24"/>
          <w:szCs w:val="24"/>
        </w:rPr>
        <w:t>F-18 FDG PET/CT</w:t>
      </w:r>
      <w:r w:rsidRPr="00D55888">
        <w:rPr>
          <w:rFonts w:ascii="Book Antiqua" w:hAnsi="Book Antiqua"/>
          <w:sz w:val="24"/>
          <w:szCs w:val="24"/>
        </w:rPr>
        <w:t xml:space="preserve"> and were initially suspected with advanced gastric cancer but finally confirmed as gastric </w:t>
      </w:r>
      <w:proofErr w:type="spellStart"/>
      <w:r w:rsidRPr="00D55888">
        <w:rPr>
          <w:rFonts w:ascii="Book Antiqua" w:hAnsi="Book Antiqua"/>
          <w:sz w:val="24"/>
          <w:szCs w:val="24"/>
        </w:rPr>
        <w:t>mucormycosis</w:t>
      </w:r>
      <w:proofErr w:type="spellEnd"/>
      <w:r w:rsidRPr="00D55888">
        <w:rPr>
          <w:rFonts w:ascii="Book Antiqua" w:hAnsi="Book Antiqua"/>
          <w:sz w:val="24"/>
          <w:szCs w:val="24"/>
        </w:rPr>
        <w:t>.</w:t>
      </w:r>
    </w:p>
    <w:p w14:paraId="61B70CF5" w14:textId="77777777" w:rsidR="00654B46" w:rsidRPr="00D55888" w:rsidRDefault="00654B46" w:rsidP="00C66297">
      <w:pPr>
        <w:wordWrap/>
        <w:spacing w:after="0" w:line="360" w:lineRule="auto"/>
        <w:rPr>
          <w:rFonts w:ascii="Book Antiqua" w:hAnsi="Book Antiqua"/>
          <w:b/>
          <w:sz w:val="24"/>
          <w:szCs w:val="24"/>
        </w:rPr>
      </w:pPr>
    </w:p>
    <w:p w14:paraId="46790892" w14:textId="77777777" w:rsidR="004A60A6" w:rsidRPr="00D55888" w:rsidRDefault="004A60A6" w:rsidP="00C66297">
      <w:pPr>
        <w:wordWrap/>
        <w:spacing w:after="0" w:line="360" w:lineRule="auto"/>
        <w:rPr>
          <w:rFonts w:ascii="Book Antiqua" w:hAnsi="Book Antiqua"/>
          <w:b/>
          <w:sz w:val="24"/>
          <w:szCs w:val="24"/>
        </w:rPr>
      </w:pPr>
      <w:r w:rsidRPr="00D55888">
        <w:rPr>
          <w:rFonts w:ascii="Book Antiqua" w:hAnsi="Book Antiqua"/>
          <w:b/>
          <w:sz w:val="24"/>
          <w:szCs w:val="24"/>
        </w:rPr>
        <w:t>CASE PRESENTATION</w:t>
      </w:r>
    </w:p>
    <w:p w14:paraId="2C4A934B" w14:textId="77777777" w:rsidR="004A60A6" w:rsidRPr="00D55888" w:rsidRDefault="004A60A6" w:rsidP="00C66297">
      <w:pPr>
        <w:wordWrap/>
        <w:spacing w:after="0" w:line="360" w:lineRule="auto"/>
        <w:rPr>
          <w:rFonts w:ascii="Book Antiqua" w:hAnsi="Book Antiqua"/>
          <w:b/>
          <w:i/>
          <w:sz w:val="24"/>
          <w:szCs w:val="24"/>
        </w:rPr>
      </w:pPr>
      <w:r w:rsidRPr="00D55888">
        <w:rPr>
          <w:rFonts w:ascii="Book Antiqua" w:hAnsi="Book Antiqua"/>
          <w:b/>
          <w:i/>
          <w:sz w:val="24"/>
          <w:szCs w:val="24"/>
        </w:rPr>
        <w:t>Chief complaints</w:t>
      </w:r>
    </w:p>
    <w:p w14:paraId="44017E4F" w14:textId="77777777" w:rsidR="004A60A6" w:rsidRPr="00D55888" w:rsidRDefault="00973D4B" w:rsidP="00C66297">
      <w:pPr>
        <w:wordWrap/>
        <w:spacing w:after="0" w:line="360" w:lineRule="auto"/>
        <w:rPr>
          <w:rFonts w:ascii="Book Antiqua" w:hAnsi="Book Antiqua"/>
          <w:sz w:val="24"/>
          <w:szCs w:val="24"/>
        </w:rPr>
      </w:pPr>
      <w:r w:rsidRPr="00D55888">
        <w:rPr>
          <w:rFonts w:ascii="Book Antiqua" w:hAnsi="Book Antiqua"/>
          <w:sz w:val="24"/>
          <w:szCs w:val="24"/>
        </w:rPr>
        <w:t>A 53-year-old man presented with a 1-wk history of epigastric pain. He also had complaints of bloody vomitus and melena.</w:t>
      </w:r>
    </w:p>
    <w:p w14:paraId="08578348" w14:textId="77777777" w:rsidR="003F696A" w:rsidRPr="00D55888" w:rsidRDefault="003F696A" w:rsidP="00C66297">
      <w:pPr>
        <w:wordWrap/>
        <w:spacing w:after="0" w:line="360" w:lineRule="auto"/>
        <w:rPr>
          <w:rFonts w:ascii="Book Antiqua" w:hAnsi="Book Antiqua"/>
          <w:i/>
          <w:sz w:val="24"/>
          <w:szCs w:val="24"/>
        </w:rPr>
      </w:pPr>
    </w:p>
    <w:p w14:paraId="205407D2" w14:textId="77777777" w:rsidR="004A60A6" w:rsidRPr="00D55888" w:rsidRDefault="004A60A6" w:rsidP="00C66297">
      <w:pPr>
        <w:wordWrap/>
        <w:spacing w:after="0" w:line="360" w:lineRule="auto"/>
        <w:rPr>
          <w:rFonts w:ascii="Book Antiqua" w:hAnsi="Book Antiqua"/>
          <w:b/>
          <w:i/>
          <w:sz w:val="24"/>
          <w:szCs w:val="24"/>
        </w:rPr>
      </w:pPr>
      <w:r w:rsidRPr="00D55888">
        <w:rPr>
          <w:rFonts w:ascii="Book Antiqua" w:hAnsi="Book Antiqua"/>
          <w:b/>
          <w:i/>
          <w:sz w:val="24"/>
          <w:szCs w:val="24"/>
        </w:rPr>
        <w:t>History of present illness</w:t>
      </w:r>
    </w:p>
    <w:p w14:paraId="52BCD2A3" w14:textId="77777777" w:rsidR="00FA5833" w:rsidRPr="00D55888" w:rsidRDefault="00FA5833" w:rsidP="00C66297">
      <w:pPr>
        <w:wordWrap/>
        <w:spacing w:after="0" w:line="360" w:lineRule="auto"/>
        <w:rPr>
          <w:rFonts w:ascii="Book Antiqua" w:hAnsi="Book Antiqua"/>
          <w:sz w:val="24"/>
          <w:szCs w:val="24"/>
        </w:rPr>
      </w:pPr>
      <w:r w:rsidRPr="00D55888">
        <w:rPr>
          <w:rFonts w:ascii="Book Antiqua" w:hAnsi="Book Antiqua"/>
          <w:sz w:val="24"/>
          <w:szCs w:val="24"/>
        </w:rPr>
        <w:t xml:space="preserve">Three weeks prior to this hospital admission, abdominal discomfort and nausea had developed. He had visited the local hospital and received conservative treatment. However, the symptoms were not relieved after medication. </w:t>
      </w:r>
      <w:r w:rsidR="00AA59DD" w:rsidRPr="00D55888">
        <w:rPr>
          <w:rFonts w:ascii="Book Antiqua" w:hAnsi="Book Antiqua"/>
          <w:sz w:val="24"/>
          <w:szCs w:val="24"/>
        </w:rPr>
        <w:t>A week ago, epigastric pain had developed</w:t>
      </w:r>
      <w:r w:rsidR="006B385B" w:rsidRPr="00D55888">
        <w:rPr>
          <w:rFonts w:ascii="Book Antiqua" w:hAnsi="Book Antiqua"/>
          <w:sz w:val="24"/>
          <w:szCs w:val="24"/>
        </w:rPr>
        <w:t>,</w:t>
      </w:r>
      <w:r w:rsidR="00AA59DD" w:rsidRPr="00D55888">
        <w:rPr>
          <w:rFonts w:ascii="Book Antiqua" w:hAnsi="Book Antiqua"/>
          <w:sz w:val="24"/>
          <w:szCs w:val="24"/>
        </w:rPr>
        <w:t xml:space="preserve"> and he had vomited reddish blood</w:t>
      </w:r>
      <w:r w:rsidR="00690BB2" w:rsidRPr="00D55888">
        <w:rPr>
          <w:rFonts w:ascii="Book Antiqua" w:hAnsi="Book Antiqua"/>
          <w:sz w:val="24"/>
          <w:szCs w:val="24"/>
        </w:rPr>
        <w:t xml:space="preserve"> on</w:t>
      </w:r>
      <w:r w:rsidR="00AA59DD" w:rsidRPr="00D55888">
        <w:rPr>
          <w:rFonts w:ascii="Book Antiqua" w:hAnsi="Book Antiqua"/>
          <w:sz w:val="24"/>
          <w:szCs w:val="24"/>
        </w:rPr>
        <w:t xml:space="preserve"> the day before admission. For further evaluation, the patient was transferred to this hospital.</w:t>
      </w:r>
    </w:p>
    <w:p w14:paraId="30E99EC4" w14:textId="77777777" w:rsidR="003F696A" w:rsidRPr="00D55888" w:rsidRDefault="003F696A" w:rsidP="00C66297">
      <w:pPr>
        <w:wordWrap/>
        <w:spacing w:after="0" w:line="360" w:lineRule="auto"/>
        <w:rPr>
          <w:rFonts w:ascii="Book Antiqua" w:hAnsi="Book Antiqua"/>
          <w:i/>
          <w:sz w:val="24"/>
          <w:szCs w:val="24"/>
        </w:rPr>
      </w:pPr>
    </w:p>
    <w:p w14:paraId="0D7CA018" w14:textId="77777777" w:rsidR="004A60A6" w:rsidRPr="00D55888" w:rsidRDefault="004A60A6" w:rsidP="00C66297">
      <w:pPr>
        <w:wordWrap/>
        <w:spacing w:after="0" w:line="360" w:lineRule="auto"/>
        <w:rPr>
          <w:rFonts w:ascii="Book Antiqua" w:hAnsi="Book Antiqua"/>
          <w:b/>
          <w:i/>
          <w:sz w:val="24"/>
          <w:szCs w:val="24"/>
        </w:rPr>
      </w:pPr>
      <w:r w:rsidRPr="00D55888">
        <w:rPr>
          <w:rFonts w:ascii="Book Antiqua" w:hAnsi="Book Antiqua"/>
          <w:b/>
          <w:i/>
          <w:sz w:val="24"/>
          <w:szCs w:val="24"/>
        </w:rPr>
        <w:t>History of past illness</w:t>
      </w:r>
    </w:p>
    <w:p w14:paraId="011678DD" w14:textId="77777777" w:rsidR="00690BB2" w:rsidRPr="00D55888" w:rsidRDefault="00690BB2" w:rsidP="00C66297">
      <w:pPr>
        <w:wordWrap/>
        <w:spacing w:after="0" w:line="360" w:lineRule="auto"/>
        <w:rPr>
          <w:rFonts w:ascii="Book Antiqua" w:eastAsia="宋体" w:hAnsi="Book Antiqua"/>
          <w:sz w:val="24"/>
          <w:szCs w:val="24"/>
          <w:lang w:eastAsia="zh-CN"/>
        </w:rPr>
      </w:pPr>
      <w:r w:rsidRPr="00D55888">
        <w:rPr>
          <w:rFonts w:ascii="Book Antiqua" w:hAnsi="Book Antiqua"/>
          <w:sz w:val="24"/>
          <w:szCs w:val="24"/>
        </w:rPr>
        <w:t xml:space="preserve">He had no </w:t>
      </w:r>
      <w:r w:rsidR="00C66297" w:rsidRPr="00D55888">
        <w:rPr>
          <w:rFonts w:ascii="Book Antiqua" w:hAnsi="Book Antiqua"/>
          <w:sz w:val="24"/>
          <w:szCs w:val="24"/>
        </w:rPr>
        <w:t>history</w:t>
      </w:r>
      <w:r w:rsidRPr="00D55888">
        <w:rPr>
          <w:rFonts w:ascii="Book Antiqua" w:hAnsi="Book Antiqua"/>
          <w:sz w:val="24"/>
          <w:szCs w:val="24"/>
        </w:rPr>
        <w:t xml:space="preserve"> of surgery and </w:t>
      </w:r>
      <w:r w:rsidR="00C66297" w:rsidRPr="00D55888">
        <w:rPr>
          <w:rFonts w:ascii="Book Antiqua" w:hAnsi="Book Antiqua"/>
          <w:sz w:val="24"/>
          <w:szCs w:val="24"/>
        </w:rPr>
        <w:t>past medical history.</w:t>
      </w:r>
    </w:p>
    <w:p w14:paraId="562755FB" w14:textId="77777777" w:rsidR="003F696A" w:rsidRPr="00D55888" w:rsidRDefault="003F696A" w:rsidP="00C66297">
      <w:pPr>
        <w:wordWrap/>
        <w:spacing w:after="0" w:line="360" w:lineRule="auto"/>
        <w:rPr>
          <w:rFonts w:ascii="Book Antiqua" w:hAnsi="Book Antiqua"/>
          <w:b/>
          <w:i/>
          <w:sz w:val="24"/>
          <w:szCs w:val="24"/>
        </w:rPr>
      </w:pPr>
    </w:p>
    <w:p w14:paraId="3E1A51A8" w14:textId="77777777" w:rsidR="004A60A6" w:rsidRPr="00D55888" w:rsidRDefault="004A60A6" w:rsidP="00C66297">
      <w:pPr>
        <w:wordWrap/>
        <w:spacing w:after="0" w:line="360" w:lineRule="auto"/>
        <w:rPr>
          <w:rFonts w:ascii="Book Antiqua" w:hAnsi="Book Antiqua"/>
          <w:b/>
          <w:i/>
          <w:sz w:val="24"/>
          <w:szCs w:val="24"/>
        </w:rPr>
      </w:pPr>
      <w:r w:rsidRPr="00D55888">
        <w:rPr>
          <w:rFonts w:ascii="Book Antiqua" w:hAnsi="Book Antiqua"/>
          <w:b/>
          <w:i/>
          <w:sz w:val="24"/>
          <w:szCs w:val="24"/>
        </w:rPr>
        <w:t>Personal and family history</w:t>
      </w:r>
    </w:p>
    <w:p w14:paraId="12BB6650" w14:textId="77777777" w:rsidR="004A60A6" w:rsidRPr="00D55888" w:rsidRDefault="00690BB2" w:rsidP="00C66297">
      <w:pPr>
        <w:wordWrap/>
        <w:spacing w:after="0" w:line="360" w:lineRule="auto"/>
        <w:rPr>
          <w:rFonts w:ascii="Book Antiqua" w:hAnsi="Book Antiqua"/>
          <w:sz w:val="24"/>
          <w:szCs w:val="24"/>
        </w:rPr>
      </w:pPr>
      <w:r w:rsidRPr="00D55888">
        <w:rPr>
          <w:rFonts w:ascii="Book Antiqua" w:hAnsi="Book Antiqua"/>
          <w:sz w:val="24"/>
          <w:szCs w:val="24"/>
        </w:rPr>
        <w:t>The patient had a history of severe alcohol abuse and a 20 pack-year history of smoking. Otherwise, t</w:t>
      </w:r>
      <w:r w:rsidR="00AA59DD" w:rsidRPr="00D55888">
        <w:rPr>
          <w:rFonts w:ascii="Book Antiqua" w:hAnsi="Book Antiqua"/>
          <w:sz w:val="24"/>
          <w:szCs w:val="24"/>
        </w:rPr>
        <w:t>here were no special circumstances in family history.</w:t>
      </w:r>
    </w:p>
    <w:p w14:paraId="3A50BB18" w14:textId="77777777" w:rsidR="003F696A" w:rsidRPr="00D55888" w:rsidRDefault="003F696A" w:rsidP="00C66297">
      <w:pPr>
        <w:wordWrap/>
        <w:spacing w:after="0" w:line="360" w:lineRule="auto"/>
        <w:rPr>
          <w:rFonts w:ascii="Book Antiqua" w:hAnsi="Book Antiqua"/>
          <w:i/>
          <w:sz w:val="24"/>
          <w:szCs w:val="24"/>
        </w:rPr>
      </w:pPr>
    </w:p>
    <w:p w14:paraId="46264BC1" w14:textId="77777777" w:rsidR="004A60A6" w:rsidRPr="00D55888" w:rsidRDefault="004A60A6" w:rsidP="00C66297">
      <w:pPr>
        <w:wordWrap/>
        <w:spacing w:after="0" w:line="360" w:lineRule="auto"/>
        <w:rPr>
          <w:rFonts w:ascii="Book Antiqua" w:hAnsi="Book Antiqua"/>
          <w:b/>
          <w:i/>
          <w:sz w:val="24"/>
          <w:szCs w:val="24"/>
        </w:rPr>
      </w:pPr>
      <w:r w:rsidRPr="00D55888">
        <w:rPr>
          <w:rFonts w:ascii="Book Antiqua" w:hAnsi="Book Antiqua"/>
          <w:b/>
          <w:i/>
          <w:sz w:val="24"/>
          <w:szCs w:val="24"/>
        </w:rPr>
        <w:t>Physical examination upon admission</w:t>
      </w:r>
    </w:p>
    <w:p w14:paraId="46350241" w14:textId="77777777" w:rsidR="004A60A6" w:rsidRPr="00D55888" w:rsidRDefault="00AA59DD" w:rsidP="00C66297">
      <w:pPr>
        <w:wordWrap/>
        <w:spacing w:after="0" w:line="360" w:lineRule="auto"/>
        <w:rPr>
          <w:rFonts w:ascii="Book Antiqua" w:hAnsi="Book Antiqua"/>
          <w:sz w:val="24"/>
          <w:szCs w:val="24"/>
        </w:rPr>
      </w:pPr>
      <w:r w:rsidRPr="00D55888">
        <w:rPr>
          <w:rFonts w:ascii="Book Antiqua" w:hAnsi="Book Antiqua"/>
          <w:sz w:val="24"/>
          <w:szCs w:val="24"/>
        </w:rPr>
        <w:t>The physical examination revealed no palpable abdominal mass or signs of peritoneal irritation. Hi</w:t>
      </w:r>
      <w:r w:rsidR="00C66297" w:rsidRPr="00D55888">
        <w:rPr>
          <w:rFonts w:ascii="Book Antiqua" w:hAnsi="Book Antiqua"/>
          <w:sz w:val="24"/>
          <w:szCs w:val="24"/>
        </w:rPr>
        <w:t>s blood pressure was 153/120 mm</w:t>
      </w:r>
      <w:r w:rsidRPr="00D55888">
        <w:rPr>
          <w:rFonts w:ascii="Book Antiqua" w:hAnsi="Book Antiqua"/>
          <w:sz w:val="24"/>
          <w:szCs w:val="24"/>
        </w:rPr>
        <w:t>Hg, and pulse rate was 115/min. He appeared chronically ill.</w:t>
      </w:r>
    </w:p>
    <w:p w14:paraId="7AA45AF7" w14:textId="77777777" w:rsidR="003F696A" w:rsidRPr="00D55888" w:rsidRDefault="003F696A" w:rsidP="00C66297">
      <w:pPr>
        <w:wordWrap/>
        <w:spacing w:after="0" w:line="360" w:lineRule="auto"/>
        <w:rPr>
          <w:rFonts w:ascii="Book Antiqua" w:hAnsi="Book Antiqua"/>
          <w:i/>
          <w:sz w:val="24"/>
          <w:szCs w:val="24"/>
        </w:rPr>
      </w:pPr>
    </w:p>
    <w:p w14:paraId="0E42B064" w14:textId="77777777" w:rsidR="004A60A6" w:rsidRPr="00D55888" w:rsidRDefault="004A60A6" w:rsidP="00C66297">
      <w:pPr>
        <w:wordWrap/>
        <w:spacing w:after="0" w:line="360" w:lineRule="auto"/>
        <w:rPr>
          <w:rFonts w:ascii="Book Antiqua" w:hAnsi="Book Antiqua"/>
          <w:b/>
          <w:i/>
          <w:sz w:val="24"/>
          <w:szCs w:val="24"/>
        </w:rPr>
      </w:pPr>
      <w:r w:rsidRPr="00D55888">
        <w:rPr>
          <w:rFonts w:ascii="Book Antiqua" w:hAnsi="Book Antiqua"/>
          <w:b/>
          <w:i/>
          <w:sz w:val="24"/>
          <w:szCs w:val="24"/>
        </w:rPr>
        <w:t>Laboratory examinations</w:t>
      </w:r>
    </w:p>
    <w:p w14:paraId="2F75AD24" w14:textId="77777777" w:rsidR="004A60A6" w:rsidRPr="00D55888" w:rsidRDefault="00AA59DD" w:rsidP="00C66297">
      <w:pPr>
        <w:wordWrap/>
        <w:spacing w:after="0" w:line="360" w:lineRule="auto"/>
        <w:rPr>
          <w:rFonts w:ascii="Book Antiqua" w:hAnsi="Book Antiqua"/>
          <w:sz w:val="24"/>
          <w:szCs w:val="24"/>
        </w:rPr>
      </w:pPr>
      <w:r w:rsidRPr="00D55888">
        <w:rPr>
          <w:rFonts w:ascii="Book Antiqua" w:hAnsi="Book Antiqua"/>
          <w:sz w:val="24"/>
          <w:szCs w:val="24"/>
        </w:rPr>
        <w:t xml:space="preserve">The laboratory testing showed a normal white blood cell count, blood glucose, creatinine, coagulation profile, and serum electrolytes except low hemoglobin was </w:t>
      </w:r>
      <w:r w:rsidRPr="00D55888">
        <w:rPr>
          <w:rFonts w:ascii="Book Antiqua" w:hAnsi="Book Antiqua"/>
          <w:sz w:val="24"/>
          <w:szCs w:val="24"/>
        </w:rPr>
        <w:lastRenderedPageBreak/>
        <w:t>present with a level of 10.5 g/dL (normal range</w:t>
      </w:r>
      <w:r w:rsidR="00C66297" w:rsidRPr="00D55888">
        <w:rPr>
          <w:rFonts w:ascii="Book Antiqua" w:eastAsia="宋体" w:hAnsi="Book Antiqua" w:hint="eastAsia"/>
          <w:sz w:val="24"/>
          <w:szCs w:val="24"/>
          <w:lang w:eastAsia="zh-CN"/>
        </w:rPr>
        <w:t>:</w:t>
      </w:r>
      <w:r w:rsidRPr="00D55888">
        <w:rPr>
          <w:rFonts w:ascii="Book Antiqua" w:hAnsi="Book Antiqua"/>
          <w:sz w:val="24"/>
          <w:szCs w:val="24"/>
        </w:rPr>
        <w:t xml:space="preserve"> 13.5-17.5 g/dL).</w:t>
      </w:r>
    </w:p>
    <w:p w14:paraId="50801C7D" w14:textId="77777777" w:rsidR="003F696A" w:rsidRPr="00D55888" w:rsidRDefault="003F696A" w:rsidP="00C66297">
      <w:pPr>
        <w:wordWrap/>
        <w:spacing w:after="0" w:line="360" w:lineRule="auto"/>
        <w:rPr>
          <w:rFonts w:ascii="Book Antiqua" w:hAnsi="Book Antiqua"/>
          <w:i/>
          <w:sz w:val="24"/>
          <w:szCs w:val="24"/>
        </w:rPr>
      </w:pPr>
    </w:p>
    <w:p w14:paraId="5DD1BC27" w14:textId="77777777" w:rsidR="004A60A6" w:rsidRPr="00D55888" w:rsidRDefault="004A60A6" w:rsidP="00C66297">
      <w:pPr>
        <w:wordWrap/>
        <w:spacing w:after="0" w:line="360" w:lineRule="auto"/>
        <w:rPr>
          <w:rFonts w:ascii="Book Antiqua" w:hAnsi="Book Antiqua"/>
          <w:b/>
          <w:i/>
          <w:sz w:val="24"/>
          <w:szCs w:val="24"/>
        </w:rPr>
      </w:pPr>
      <w:r w:rsidRPr="00D55888">
        <w:rPr>
          <w:rFonts w:ascii="Book Antiqua" w:hAnsi="Book Antiqua"/>
          <w:b/>
          <w:i/>
          <w:sz w:val="24"/>
          <w:szCs w:val="24"/>
        </w:rPr>
        <w:t>Imaging examinations</w:t>
      </w:r>
    </w:p>
    <w:p w14:paraId="522C0EB7" w14:textId="77777777" w:rsidR="00AA59DD" w:rsidRPr="00D55888" w:rsidRDefault="00AA59DD" w:rsidP="00C66297">
      <w:pPr>
        <w:wordWrap/>
        <w:spacing w:after="0" w:line="360" w:lineRule="auto"/>
        <w:rPr>
          <w:rFonts w:ascii="Book Antiqua" w:eastAsia="宋体" w:hAnsi="Book Antiqua"/>
          <w:sz w:val="24"/>
          <w:szCs w:val="24"/>
          <w:lang w:eastAsia="zh-CN"/>
        </w:rPr>
      </w:pPr>
      <w:r w:rsidRPr="00D55888">
        <w:rPr>
          <w:rFonts w:ascii="Book Antiqua" w:hAnsi="Book Antiqua"/>
          <w:sz w:val="24"/>
          <w:szCs w:val="24"/>
        </w:rPr>
        <w:t>The patient’s upper GI</w:t>
      </w:r>
      <w:r w:rsidRPr="00D55888" w:rsidDel="00EA0274">
        <w:rPr>
          <w:rFonts w:ascii="Book Antiqua" w:hAnsi="Book Antiqua"/>
          <w:sz w:val="24"/>
          <w:szCs w:val="24"/>
        </w:rPr>
        <w:t xml:space="preserve"> </w:t>
      </w:r>
      <w:r w:rsidRPr="00D55888">
        <w:rPr>
          <w:rFonts w:ascii="Book Antiqua" w:hAnsi="Book Antiqua"/>
          <w:sz w:val="24"/>
          <w:szCs w:val="24"/>
        </w:rPr>
        <w:t xml:space="preserve">endoscopy revealed diffuse erythema and edema of the gastric wall. Furthermore, a huge ulcer was detected in the posterior wall of the lower body (Figure 1), which was suspicious for </w:t>
      </w:r>
      <w:proofErr w:type="spellStart"/>
      <w:r w:rsidRPr="00D55888">
        <w:rPr>
          <w:rFonts w:ascii="Book Antiqua" w:hAnsi="Book Antiqua"/>
          <w:sz w:val="24"/>
          <w:szCs w:val="24"/>
        </w:rPr>
        <w:t>Borrmann</w:t>
      </w:r>
      <w:proofErr w:type="spellEnd"/>
      <w:r w:rsidRPr="00D55888">
        <w:rPr>
          <w:rFonts w:ascii="Book Antiqua" w:hAnsi="Book Antiqua"/>
          <w:sz w:val="24"/>
          <w:szCs w:val="24"/>
        </w:rPr>
        <w:t xml:space="preserve"> type II gastric cancer; therefore, patient underwent biopsy and additional studies for evaluation. Moreover, the contrast-enhanced abdominal CT showed a huge ulcer within the same lesion with diffuse wall thickening (Figure 2A). The margin of the pancreas was unclear, and multiple enlarged lymph nodes were observed in the left gastric and ga</w:t>
      </w:r>
      <w:r w:rsidR="00C66297" w:rsidRPr="00D55888">
        <w:rPr>
          <w:rFonts w:ascii="Book Antiqua" w:hAnsi="Book Antiqua"/>
          <w:sz w:val="24"/>
          <w:szCs w:val="24"/>
        </w:rPr>
        <w:t>stroepiploic chain (Figure 2B).</w:t>
      </w:r>
    </w:p>
    <w:p w14:paraId="7F3D678E" w14:textId="77777777" w:rsidR="004A60A6" w:rsidRPr="00D55888" w:rsidRDefault="00AA59DD" w:rsidP="00C66297">
      <w:pPr>
        <w:wordWrap/>
        <w:spacing w:after="0" w:line="360" w:lineRule="auto"/>
        <w:ind w:firstLineChars="200" w:firstLine="480"/>
        <w:rPr>
          <w:rFonts w:ascii="Book Antiqua" w:hAnsi="Book Antiqua"/>
          <w:sz w:val="24"/>
          <w:szCs w:val="24"/>
        </w:rPr>
      </w:pPr>
      <w:r w:rsidRPr="00D55888">
        <w:rPr>
          <w:rFonts w:ascii="Book Antiqua" w:hAnsi="Book Antiqua"/>
          <w:sz w:val="24"/>
          <w:szCs w:val="24"/>
        </w:rPr>
        <w:t xml:space="preserve">Because these findings strongly suggested gastric cancer at advanced stage, F-18 FDG PET/CT was performed for further evaluation. In the maximum intensity projection image, there was uneven </w:t>
      </w:r>
      <w:r w:rsidRPr="00D55888">
        <w:rPr>
          <w:rFonts w:ascii="Book Antiqua" w:eastAsia="MyriadPro-Regular" w:hAnsi="Book Antiqua"/>
          <w:kern w:val="0"/>
          <w:sz w:val="24"/>
          <w:szCs w:val="24"/>
        </w:rPr>
        <w:t>FDG uptake</w:t>
      </w:r>
      <w:r w:rsidRPr="00D55888">
        <w:rPr>
          <w:rFonts w:ascii="Book Antiqua" w:hAnsi="Book Antiqua"/>
          <w:sz w:val="24"/>
          <w:szCs w:val="24"/>
        </w:rPr>
        <w:t xml:space="preserve"> on the stomach, but no other distant metastasis was seen (Figure 3A). Trans-axial </w:t>
      </w:r>
      <w:r w:rsidRPr="00D55888">
        <w:rPr>
          <w:rFonts w:ascii="Book Antiqua" w:eastAsia="MyriadPro-Regular" w:hAnsi="Book Antiqua"/>
          <w:kern w:val="0"/>
          <w:sz w:val="24"/>
          <w:szCs w:val="24"/>
        </w:rPr>
        <w:t>F-18 FDG PET/CT</w:t>
      </w:r>
      <w:r w:rsidRPr="00D55888">
        <w:rPr>
          <w:rFonts w:ascii="Book Antiqua" w:hAnsi="Book Antiqua"/>
          <w:sz w:val="24"/>
          <w:szCs w:val="24"/>
        </w:rPr>
        <w:t xml:space="preserve"> image showed diffusely intense </w:t>
      </w:r>
      <w:r w:rsidRPr="00D55888">
        <w:rPr>
          <w:rFonts w:ascii="Book Antiqua" w:eastAsia="MyriadPro-Regular" w:hAnsi="Book Antiqua"/>
          <w:kern w:val="0"/>
          <w:sz w:val="24"/>
          <w:szCs w:val="24"/>
        </w:rPr>
        <w:t>FDG uptake</w:t>
      </w:r>
      <w:r w:rsidRPr="00D55888">
        <w:rPr>
          <w:rFonts w:ascii="Book Antiqua" w:hAnsi="Book Antiqua"/>
          <w:sz w:val="24"/>
          <w:szCs w:val="24"/>
        </w:rPr>
        <w:t xml:space="preserve"> at the ulcer lesion (Figure 3B). In addition, several enlarged hypermetabolic lymph nodes were noted at the left gastric chain (Figure 3C). The clinical impression was gastric cancer with regional lymph node metastases.</w:t>
      </w:r>
    </w:p>
    <w:p w14:paraId="71BAB40F" w14:textId="77777777" w:rsidR="003F696A" w:rsidRPr="00D55888" w:rsidRDefault="003F696A" w:rsidP="00C66297">
      <w:pPr>
        <w:wordWrap/>
        <w:spacing w:after="0" w:line="360" w:lineRule="auto"/>
        <w:ind w:firstLineChars="200" w:firstLine="480"/>
        <w:rPr>
          <w:rFonts w:ascii="Book Antiqua" w:hAnsi="Book Antiqua"/>
          <w:sz w:val="24"/>
          <w:szCs w:val="24"/>
        </w:rPr>
      </w:pPr>
      <w:r w:rsidRPr="00D55888">
        <w:rPr>
          <w:rFonts w:ascii="Book Antiqua" w:hAnsi="Book Antiqua"/>
          <w:sz w:val="24"/>
          <w:szCs w:val="24"/>
        </w:rPr>
        <w:t xml:space="preserve">However, there were no malignant cells and only severe inflammation was seen in the first biopsy result. The patient underwent secondary endoscopic biopsy for a pathologic confirmation. However, no cancer cells were found, and multiple fungal hyphae were noted in the periodic acid-Schiff (PAS)-stained image. The results indicated </w:t>
      </w:r>
      <w:proofErr w:type="spellStart"/>
      <w:r w:rsidRPr="00D55888">
        <w:rPr>
          <w:rFonts w:ascii="Book Antiqua" w:hAnsi="Book Antiqua"/>
          <w:sz w:val="24"/>
          <w:szCs w:val="24"/>
        </w:rPr>
        <w:t>mucormycosis</w:t>
      </w:r>
      <w:proofErr w:type="spellEnd"/>
      <w:r w:rsidRPr="00D55888">
        <w:rPr>
          <w:rFonts w:ascii="Book Antiqua" w:hAnsi="Book Antiqua"/>
          <w:sz w:val="24"/>
          <w:szCs w:val="24"/>
        </w:rPr>
        <w:t xml:space="preserve"> based on the characteristics of the hyphae, which showed a 90-degree angle branching with no visible septa (Figure 4).</w:t>
      </w:r>
    </w:p>
    <w:p w14:paraId="229A9EDC" w14:textId="77777777" w:rsidR="003F696A" w:rsidRPr="00D55888" w:rsidRDefault="003F696A" w:rsidP="00C66297">
      <w:pPr>
        <w:wordWrap/>
        <w:spacing w:after="0" w:line="360" w:lineRule="auto"/>
        <w:rPr>
          <w:rFonts w:ascii="Book Antiqua" w:hAnsi="Book Antiqua"/>
          <w:b/>
          <w:sz w:val="24"/>
          <w:szCs w:val="24"/>
        </w:rPr>
      </w:pPr>
    </w:p>
    <w:p w14:paraId="20CD17B2" w14:textId="77777777" w:rsidR="004A60A6" w:rsidRPr="00D55888" w:rsidRDefault="004A60A6" w:rsidP="00C66297">
      <w:pPr>
        <w:wordWrap/>
        <w:spacing w:after="0" w:line="360" w:lineRule="auto"/>
        <w:rPr>
          <w:rFonts w:ascii="Book Antiqua" w:hAnsi="Book Antiqua"/>
          <w:b/>
          <w:sz w:val="24"/>
          <w:szCs w:val="24"/>
        </w:rPr>
      </w:pPr>
      <w:r w:rsidRPr="00D55888">
        <w:rPr>
          <w:rFonts w:ascii="Book Antiqua" w:hAnsi="Book Antiqua"/>
          <w:b/>
          <w:sz w:val="24"/>
          <w:szCs w:val="24"/>
        </w:rPr>
        <w:t>FINAL DIAGNOSIS</w:t>
      </w:r>
    </w:p>
    <w:p w14:paraId="7712BCDC" w14:textId="77777777" w:rsidR="004A60A6" w:rsidRPr="00D55888" w:rsidRDefault="003F696A" w:rsidP="00C66297">
      <w:pPr>
        <w:wordWrap/>
        <w:spacing w:after="0" w:line="360" w:lineRule="auto"/>
        <w:rPr>
          <w:rFonts w:ascii="Book Antiqua" w:hAnsi="Book Antiqua"/>
          <w:b/>
          <w:sz w:val="24"/>
          <w:szCs w:val="24"/>
        </w:rPr>
      </w:pPr>
      <w:r w:rsidRPr="00D55888">
        <w:rPr>
          <w:rFonts w:ascii="Book Antiqua" w:hAnsi="Book Antiqua"/>
          <w:sz w:val="24"/>
          <w:szCs w:val="24"/>
        </w:rPr>
        <w:t xml:space="preserve">The final diagnosis of the presented case is gastric </w:t>
      </w:r>
      <w:proofErr w:type="spellStart"/>
      <w:r w:rsidRPr="00D55888">
        <w:rPr>
          <w:rFonts w:ascii="Book Antiqua" w:hAnsi="Book Antiqua"/>
          <w:sz w:val="24"/>
          <w:szCs w:val="24"/>
        </w:rPr>
        <w:t>mucormycosis</w:t>
      </w:r>
      <w:proofErr w:type="spellEnd"/>
      <w:r w:rsidRPr="00D55888">
        <w:rPr>
          <w:rFonts w:ascii="Book Antiqua" w:hAnsi="Book Antiqua"/>
          <w:sz w:val="24"/>
          <w:szCs w:val="24"/>
        </w:rPr>
        <w:t xml:space="preserve">. Unfortunately, the type of </w:t>
      </w:r>
      <w:proofErr w:type="spellStart"/>
      <w:r w:rsidRPr="00D55888">
        <w:rPr>
          <w:rFonts w:ascii="Book Antiqua" w:hAnsi="Book Antiqua"/>
          <w:sz w:val="24"/>
          <w:szCs w:val="24"/>
        </w:rPr>
        <w:t>mucormycosis</w:t>
      </w:r>
      <w:proofErr w:type="spellEnd"/>
      <w:r w:rsidRPr="00D55888">
        <w:rPr>
          <w:rFonts w:ascii="Book Antiqua" w:hAnsi="Book Antiqua"/>
          <w:sz w:val="24"/>
          <w:szCs w:val="24"/>
        </w:rPr>
        <w:t xml:space="preserve"> remained undetermined.</w:t>
      </w:r>
    </w:p>
    <w:p w14:paraId="24E442C7" w14:textId="77777777" w:rsidR="003F696A" w:rsidRPr="00D55888" w:rsidRDefault="003F696A" w:rsidP="00C66297">
      <w:pPr>
        <w:wordWrap/>
        <w:spacing w:after="0" w:line="360" w:lineRule="auto"/>
        <w:rPr>
          <w:rFonts w:ascii="Book Antiqua" w:hAnsi="Book Antiqua"/>
          <w:b/>
          <w:sz w:val="24"/>
          <w:szCs w:val="24"/>
        </w:rPr>
      </w:pPr>
    </w:p>
    <w:p w14:paraId="63E293B3" w14:textId="77777777" w:rsidR="003F696A" w:rsidRPr="00D55888" w:rsidRDefault="003F696A" w:rsidP="00C66297">
      <w:pPr>
        <w:wordWrap/>
        <w:spacing w:after="0" w:line="360" w:lineRule="auto"/>
        <w:rPr>
          <w:rFonts w:ascii="Book Antiqua" w:hAnsi="Book Antiqua"/>
          <w:b/>
          <w:sz w:val="24"/>
          <w:szCs w:val="24"/>
        </w:rPr>
      </w:pPr>
      <w:r w:rsidRPr="00D55888">
        <w:rPr>
          <w:rFonts w:ascii="Book Antiqua" w:hAnsi="Book Antiqua"/>
          <w:b/>
          <w:sz w:val="24"/>
          <w:szCs w:val="24"/>
        </w:rPr>
        <w:t>TREATMENT</w:t>
      </w:r>
    </w:p>
    <w:p w14:paraId="064917D7" w14:textId="77777777" w:rsidR="003F696A" w:rsidRPr="00D55888" w:rsidRDefault="003F696A" w:rsidP="00C66297">
      <w:pPr>
        <w:wordWrap/>
        <w:spacing w:after="0" w:line="360" w:lineRule="auto"/>
        <w:rPr>
          <w:rFonts w:ascii="Book Antiqua" w:eastAsia="宋体" w:hAnsi="Book Antiqua"/>
          <w:b/>
          <w:sz w:val="24"/>
          <w:szCs w:val="24"/>
          <w:lang w:eastAsia="zh-CN"/>
        </w:rPr>
      </w:pPr>
      <w:r w:rsidRPr="00D55888">
        <w:rPr>
          <w:rFonts w:ascii="Book Antiqua" w:hAnsi="Book Antiqua"/>
          <w:sz w:val="24"/>
          <w:szCs w:val="24"/>
        </w:rPr>
        <w:t>The patient was treated with amphotericin B,</w:t>
      </w:r>
      <w:r w:rsidR="00C66297" w:rsidRPr="00D55888">
        <w:rPr>
          <w:rFonts w:ascii="Book Antiqua" w:hAnsi="Book Antiqua"/>
          <w:sz w:val="24"/>
          <w:szCs w:val="24"/>
        </w:rPr>
        <w:t xml:space="preserve"> given by injection, for 20 d</w:t>
      </w:r>
      <w:r w:rsidRPr="00D55888">
        <w:rPr>
          <w:rFonts w:ascii="Book Antiqua" w:hAnsi="Book Antiqua"/>
          <w:sz w:val="24"/>
          <w:szCs w:val="24"/>
        </w:rPr>
        <w:t xml:space="preserve"> and ad</w:t>
      </w:r>
      <w:r w:rsidR="00C66297" w:rsidRPr="00D55888">
        <w:rPr>
          <w:rFonts w:ascii="Book Antiqua" w:hAnsi="Book Antiqua"/>
          <w:sz w:val="24"/>
          <w:szCs w:val="24"/>
        </w:rPr>
        <w:t xml:space="preserve">juvant </w:t>
      </w:r>
      <w:proofErr w:type="spellStart"/>
      <w:r w:rsidR="00C66297" w:rsidRPr="00D55888">
        <w:rPr>
          <w:rFonts w:ascii="Book Antiqua" w:hAnsi="Book Antiqua"/>
          <w:sz w:val="24"/>
          <w:szCs w:val="24"/>
        </w:rPr>
        <w:t>posaconazole</w:t>
      </w:r>
      <w:proofErr w:type="spellEnd"/>
      <w:r w:rsidR="00C66297" w:rsidRPr="00D55888">
        <w:rPr>
          <w:rFonts w:ascii="Book Antiqua" w:hAnsi="Book Antiqua"/>
          <w:sz w:val="24"/>
          <w:szCs w:val="24"/>
        </w:rPr>
        <w:t xml:space="preserve"> for 2 mo.</w:t>
      </w:r>
    </w:p>
    <w:p w14:paraId="3D245677" w14:textId="77777777" w:rsidR="004A60A6" w:rsidRPr="00D55888" w:rsidRDefault="004A60A6" w:rsidP="00C66297">
      <w:pPr>
        <w:wordWrap/>
        <w:spacing w:after="0" w:line="360" w:lineRule="auto"/>
        <w:rPr>
          <w:rFonts w:ascii="Book Antiqua" w:hAnsi="Book Antiqua"/>
          <w:b/>
          <w:sz w:val="24"/>
          <w:szCs w:val="24"/>
        </w:rPr>
      </w:pPr>
    </w:p>
    <w:p w14:paraId="3615F862" w14:textId="77777777" w:rsidR="003F696A" w:rsidRPr="00D55888" w:rsidRDefault="004A60A6" w:rsidP="00C66297">
      <w:pPr>
        <w:wordWrap/>
        <w:spacing w:after="0" w:line="360" w:lineRule="auto"/>
        <w:rPr>
          <w:rFonts w:ascii="Book Antiqua" w:hAnsi="Book Antiqua"/>
          <w:b/>
          <w:sz w:val="24"/>
          <w:szCs w:val="24"/>
        </w:rPr>
      </w:pPr>
      <w:r w:rsidRPr="00D55888">
        <w:rPr>
          <w:rFonts w:ascii="Book Antiqua" w:hAnsi="Book Antiqua"/>
          <w:b/>
          <w:sz w:val="24"/>
          <w:szCs w:val="24"/>
        </w:rPr>
        <w:t xml:space="preserve">OUTCOME AND FOLLOW-UP  </w:t>
      </w:r>
    </w:p>
    <w:p w14:paraId="03E6A9B0" w14:textId="77777777" w:rsidR="003F696A" w:rsidRPr="00D55888" w:rsidRDefault="003F696A" w:rsidP="00C66297">
      <w:pPr>
        <w:wordWrap/>
        <w:spacing w:after="0" w:line="360" w:lineRule="auto"/>
        <w:rPr>
          <w:rFonts w:ascii="Book Antiqua" w:hAnsi="Book Antiqua"/>
          <w:b/>
          <w:sz w:val="24"/>
          <w:szCs w:val="24"/>
        </w:rPr>
      </w:pPr>
      <w:r w:rsidRPr="00D55888">
        <w:rPr>
          <w:rFonts w:ascii="Book Antiqua" w:hAnsi="Book Antiqua"/>
          <w:sz w:val="24"/>
          <w:szCs w:val="24"/>
        </w:rPr>
        <w:t>The follow-up endoscopy finding showed marked improvement of previous infected lesions and only mild redness of the gastric wall was observed</w:t>
      </w:r>
      <w:r w:rsidR="00CE60B0" w:rsidRPr="00D55888">
        <w:rPr>
          <w:rFonts w:ascii="Book Antiqua" w:hAnsi="Book Antiqua"/>
          <w:sz w:val="24"/>
          <w:szCs w:val="24"/>
        </w:rPr>
        <w:t xml:space="preserve"> (Figure 5)</w:t>
      </w:r>
      <w:r w:rsidRPr="00D55888">
        <w:rPr>
          <w:rFonts w:ascii="Book Antiqua" w:hAnsi="Book Antiqua"/>
          <w:sz w:val="24"/>
          <w:szCs w:val="24"/>
        </w:rPr>
        <w:t>.</w:t>
      </w:r>
      <w:r w:rsidR="009E3F2E" w:rsidRPr="00D55888">
        <w:rPr>
          <w:rFonts w:ascii="Book Antiqua" w:hAnsi="Book Antiqua"/>
          <w:sz w:val="24"/>
          <w:szCs w:val="24"/>
        </w:rPr>
        <w:t xml:space="preserve"> </w:t>
      </w:r>
      <w:r w:rsidR="002A1652" w:rsidRPr="00D55888">
        <w:rPr>
          <w:rFonts w:ascii="Book Antiqua" w:hAnsi="Book Antiqua"/>
          <w:sz w:val="24"/>
          <w:szCs w:val="24"/>
        </w:rPr>
        <w:t>In addition</w:t>
      </w:r>
      <w:r w:rsidR="009E3F2E" w:rsidRPr="00D55888">
        <w:rPr>
          <w:rFonts w:ascii="Book Antiqua" w:hAnsi="Book Antiqua"/>
          <w:sz w:val="24"/>
          <w:szCs w:val="24"/>
        </w:rPr>
        <w:t>, the follow-up CT showed much</w:t>
      </w:r>
      <w:r w:rsidR="009B2EB9" w:rsidRPr="00D55888">
        <w:rPr>
          <w:rFonts w:ascii="Book Antiqua" w:hAnsi="Book Antiqua"/>
          <w:sz w:val="24"/>
          <w:szCs w:val="24"/>
        </w:rPr>
        <w:t>-</w:t>
      </w:r>
      <w:r w:rsidR="009E3F2E" w:rsidRPr="00D55888">
        <w:rPr>
          <w:rFonts w:ascii="Book Antiqua" w:hAnsi="Book Antiqua"/>
          <w:sz w:val="24"/>
          <w:szCs w:val="24"/>
        </w:rPr>
        <w:t xml:space="preserve">improved state of previous gastric </w:t>
      </w:r>
      <w:proofErr w:type="spellStart"/>
      <w:r w:rsidR="009E3F2E" w:rsidRPr="00D55888">
        <w:rPr>
          <w:rFonts w:ascii="Book Antiqua" w:hAnsi="Book Antiqua"/>
          <w:sz w:val="24"/>
          <w:szCs w:val="24"/>
        </w:rPr>
        <w:t>mucormycosis</w:t>
      </w:r>
      <w:proofErr w:type="spellEnd"/>
      <w:r w:rsidR="009E3F2E" w:rsidRPr="00D55888">
        <w:rPr>
          <w:rFonts w:ascii="Book Antiqua" w:hAnsi="Book Antiqua"/>
          <w:sz w:val="24"/>
          <w:szCs w:val="24"/>
        </w:rPr>
        <w:t xml:space="preserve"> lesion and decreased size and number of previous enlarged lymph nodes (Figure 6).</w:t>
      </w:r>
      <w:r w:rsidRPr="00D55888">
        <w:rPr>
          <w:rFonts w:ascii="Book Antiqua" w:hAnsi="Book Antiqua"/>
          <w:sz w:val="24"/>
          <w:szCs w:val="24"/>
        </w:rPr>
        <w:t xml:space="preserve"> Thereafter, the therapy was terminated without further treatment.</w:t>
      </w:r>
    </w:p>
    <w:p w14:paraId="43086F7F" w14:textId="77777777" w:rsidR="003F696A" w:rsidRPr="00D55888" w:rsidRDefault="003F696A" w:rsidP="00C66297">
      <w:pPr>
        <w:wordWrap/>
        <w:spacing w:after="0" w:line="360" w:lineRule="auto"/>
        <w:rPr>
          <w:rFonts w:ascii="Book Antiqua" w:hAnsi="Book Antiqua"/>
          <w:sz w:val="24"/>
          <w:szCs w:val="24"/>
        </w:rPr>
      </w:pPr>
    </w:p>
    <w:p w14:paraId="35AA3B92" w14:textId="77777777" w:rsidR="00654B46" w:rsidRPr="00D55888" w:rsidRDefault="00E74866" w:rsidP="00C66297">
      <w:pPr>
        <w:wordWrap/>
        <w:spacing w:after="0" w:line="360" w:lineRule="auto"/>
        <w:rPr>
          <w:rFonts w:ascii="Book Antiqua" w:hAnsi="Book Antiqua"/>
          <w:sz w:val="24"/>
          <w:szCs w:val="24"/>
        </w:rPr>
      </w:pPr>
      <w:r w:rsidRPr="00D55888">
        <w:rPr>
          <w:rFonts w:ascii="Book Antiqua" w:hAnsi="Book Antiqua"/>
          <w:b/>
          <w:sz w:val="24"/>
          <w:szCs w:val="24"/>
        </w:rPr>
        <w:t>DISCUSSION</w:t>
      </w:r>
      <w:r w:rsidR="002125EC" w:rsidRPr="00D55888">
        <w:rPr>
          <w:rFonts w:ascii="Book Antiqua" w:hAnsi="Book Antiqua"/>
          <w:sz w:val="24"/>
          <w:szCs w:val="24"/>
        </w:rPr>
        <w:t xml:space="preserve"> </w:t>
      </w:r>
    </w:p>
    <w:p w14:paraId="5EBC211C" w14:textId="77777777" w:rsidR="00654B46" w:rsidRPr="00D55888" w:rsidRDefault="00654B46" w:rsidP="00C66297">
      <w:pPr>
        <w:wordWrap/>
        <w:spacing w:after="0" w:line="360" w:lineRule="auto"/>
        <w:rPr>
          <w:rFonts w:ascii="Book Antiqua" w:hAnsi="Book Antiqua"/>
          <w:sz w:val="24"/>
          <w:szCs w:val="24"/>
        </w:rPr>
      </w:pPr>
      <w:r w:rsidRPr="00D55888">
        <w:rPr>
          <w:rFonts w:ascii="Book Antiqua" w:hAnsi="Book Antiqua"/>
          <w:sz w:val="24"/>
          <w:szCs w:val="24"/>
        </w:rPr>
        <w:t xml:space="preserve">With regard to the diagnosis, </w:t>
      </w:r>
      <w:r w:rsidR="00C42330" w:rsidRPr="00D55888">
        <w:rPr>
          <w:rFonts w:ascii="Book Antiqua" w:hAnsi="Book Antiqua"/>
          <w:sz w:val="24"/>
          <w:szCs w:val="24"/>
        </w:rPr>
        <w:t xml:space="preserve">gastric </w:t>
      </w:r>
      <w:proofErr w:type="spellStart"/>
      <w:r w:rsidRPr="00D55888">
        <w:rPr>
          <w:rFonts w:ascii="Book Antiqua" w:hAnsi="Book Antiqua"/>
          <w:sz w:val="24"/>
          <w:szCs w:val="24"/>
        </w:rPr>
        <w:t>mucormycosis</w:t>
      </w:r>
      <w:proofErr w:type="spellEnd"/>
      <w:r w:rsidRPr="00D55888">
        <w:rPr>
          <w:rFonts w:ascii="Book Antiqua" w:hAnsi="Book Antiqua"/>
          <w:sz w:val="24"/>
          <w:szCs w:val="24"/>
        </w:rPr>
        <w:t xml:space="preserve"> has no specific finding on radiologic examination. In contrast-enhanced CT image, irregular thickening of the gastric folds can be seen with ulcer forming </w:t>
      </w:r>
      <w:proofErr w:type="gramStart"/>
      <w:r w:rsidRPr="00D55888">
        <w:rPr>
          <w:rFonts w:ascii="Book Antiqua" w:hAnsi="Book Antiqua"/>
          <w:sz w:val="24"/>
          <w:szCs w:val="24"/>
        </w:rPr>
        <w:t>process</w:t>
      </w:r>
      <w:r w:rsidRPr="00D55888">
        <w:rPr>
          <w:rFonts w:ascii="Book Antiqua" w:hAnsi="Book Antiqua"/>
          <w:sz w:val="24"/>
          <w:szCs w:val="24"/>
          <w:vertAlign w:val="superscript"/>
        </w:rPr>
        <w:t>[</w:t>
      </w:r>
      <w:proofErr w:type="gramEnd"/>
      <w:r w:rsidRPr="00D55888">
        <w:rPr>
          <w:rFonts w:ascii="Book Antiqua" w:hAnsi="Book Antiqua"/>
          <w:sz w:val="24"/>
          <w:szCs w:val="24"/>
          <w:vertAlign w:val="superscript"/>
        </w:rPr>
        <w:t>5]</w:t>
      </w:r>
      <w:r w:rsidRPr="00D55888">
        <w:rPr>
          <w:rFonts w:ascii="Book Antiqua" w:hAnsi="Book Antiqua"/>
          <w:sz w:val="24"/>
          <w:szCs w:val="24"/>
        </w:rPr>
        <w:t xml:space="preserve">. In endoscopic examination, gastric </w:t>
      </w:r>
      <w:proofErr w:type="spellStart"/>
      <w:r w:rsidRPr="00D55888">
        <w:rPr>
          <w:rFonts w:ascii="Book Antiqua" w:hAnsi="Book Antiqua"/>
          <w:sz w:val="24"/>
          <w:szCs w:val="24"/>
        </w:rPr>
        <w:t>mucormycosis</w:t>
      </w:r>
      <w:proofErr w:type="spellEnd"/>
      <w:r w:rsidRPr="00D55888">
        <w:rPr>
          <w:rFonts w:ascii="Book Antiqua" w:hAnsi="Book Antiqua"/>
          <w:sz w:val="24"/>
          <w:szCs w:val="24"/>
        </w:rPr>
        <w:t xml:space="preserve"> appears as necrotizing ulcers combined with discoloration or blood clot. Because of the necrotizing tissues,</w:t>
      </w:r>
      <w:r w:rsidR="00C42330" w:rsidRPr="00D55888">
        <w:rPr>
          <w:rFonts w:ascii="Book Antiqua" w:hAnsi="Book Antiqua"/>
          <w:sz w:val="24"/>
          <w:szCs w:val="24"/>
        </w:rPr>
        <w:t xml:space="preserve"> gastric </w:t>
      </w:r>
      <w:proofErr w:type="spellStart"/>
      <w:r w:rsidRPr="00D55888">
        <w:rPr>
          <w:rFonts w:ascii="Book Antiqua" w:hAnsi="Book Antiqua"/>
          <w:sz w:val="24"/>
          <w:szCs w:val="24"/>
        </w:rPr>
        <w:t>mucormycosis</w:t>
      </w:r>
      <w:proofErr w:type="spellEnd"/>
      <w:r w:rsidRPr="00D55888">
        <w:rPr>
          <w:rFonts w:ascii="Book Antiqua" w:hAnsi="Book Antiqua"/>
          <w:sz w:val="24"/>
          <w:szCs w:val="24"/>
        </w:rPr>
        <w:t xml:space="preserve"> is often misdiagnosed as gastric </w:t>
      </w:r>
      <w:proofErr w:type="gramStart"/>
      <w:r w:rsidRPr="00D55888">
        <w:rPr>
          <w:rFonts w:ascii="Book Antiqua" w:hAnsi="Book Antiqua"/>
          <w:sz w:val="24"/>
          <w:szCs w:val="24"/>
        </w:rPr>
        <w:t>cancer</w:t>
      </w:r>
      <w:r w:rsidRPr="00D55888">
        <w:rPr>
          <w:rFonts w:ascii="Book Antiqua" w:hAnsi="Book Antiqua"/>
          <w:sz w:val="24"/>
          <w:szCs w:val="24"/>
          <w:vertAlign w:val="superscript"/>
        </w:rPr>
        <w:t>[</w:t>
      </w:r>
      <w:proofErr w:type="gramEnd"/>
      <w:r w:rsidRPr="00D55888">
        <w:rPr>
          <w:rFonts w:ascii="Book Antiqua" w:hAnsi="Book Antiqua"/>
          <w:sz w:val="24"/>
          <w:szCs w:val="24"/>
          <w:vertAlign w:val="superscript"/>
        </w:rPr>
        <w:t>6,7]</w:t>
      </w:r>
      <w:r w:rsidRPr="00D55888">
        <w:rPr>
          <w:rFonts w:ascii="Book Antiqua" w:hAnsi="Book Antiqua"/>
          <w:sz w:val="24"/>
          <w:szCs w:val="24"/>
        </w:rPr>
        <w:t>.</w:t>
      </w:r>
    </w:p>
    <w:p w14:paraId="724F1D8A" w14:textId="77777777" w:rsidR="00654B46" w:rsidRPr="00D55888" w:rsidRDefault="00654B46" w:rsidP="002A1652">
      <w:pPr>
        <w:wordWrap/>
        <w:spacing w:after="0" w:line="360" w:lineRule="auto"/>
        <w:ind w:firstLineChars="200" w:firstLine="480"/>
        <w:rPr>
          <w:rFonts w:ascii="Book Antiqua" w:hAnsi="Book Antiqua"/>
          <w:sz w:val="24"/>
          <w:szCs w:val="24"/>
        </w:rPr>
      </w:pPr>
      <w:r w:rsidRPr="00D55888">
        <w:rPr>
          <w:rFonts w:ascii="Book Antiqua" w:hAnsi="Book Antiqua"/>
          <w:sz w:val="24"/>
          <w:szCs w:val="24"/>
        </w:rPr>
        <w:t>Diagnostic confirmation</w:t>
      </w:r>
      <w:r w:rsidR="00C42330" w:rsidRPr="00D55888">
        <w:rPr>
          <w:rFonts w:ascii="Book Antiqua" w:hAnsi="Book Antiqua"/>
          <w:sz w:val="24"/>
          <w:szCs w:val="24"/>
        </w:rPr>
        <w:t xml:space="preserve"> of gastric </w:t>
      </w:r>
      <w:proofErr w:type="spellStart"/>
      <w:r w:rsidR="00C42330" w:rsidRPr="00D55888">
        <w:rPr>
          <w:rFonts w:ascii="Book Antiqua" w:hAnsi="Book Antiqua"/>
          <w:sz w:val="24"/>
          <w:szCs w:val="24"/>
        </w:rPr>
        <w:t>mucormycosis</w:t>
      </w:r>
      <w:proofErr w:type="spellEnd"/>
      <w:r w:rsidRPr="00D55888">
        <w:rPr>
          <w:rFonts w:ascii="Book Antiqua" w:hAnsi="Book Antiqua"/>
          <w:sz w:val="24"/>
          <w:szCs w:val="24"/>
        </w:rPr>
        <w:t xml:space="preserve"> can be made only through histological examination. Fungal infections are best observed in </w:t>
      </w:r>
      <w:proofErr w:type="spellStart"/>
      <w:r w:rsidRPr="00D55888">
        <w:rPr>
          <w:rFonts w:ascii="Book Antiqua" w:hAnsi="Book Antiqua"/>
          <w:sz w:val="24"/>
          <w:szCs w:val="24"/>
        </w:rPr>
        <w:t>Gomori</w:t>
      </w:r>
      <w:proofErr w:type="spellEnd"/>
      <w:r w:rsidRPr="00D55888">
        <w:rPr>
          <w:rFonts w:ascii="Book Antiqua" w:hAnsi="Book Antiqua"/>
          <w:sz w:val="24"/>
          <w:szCs w:val="24"/>
        </w:rPr>
        <w:t xml:space="preserve"> methenamine silver or PAS stain. The pathologic finding is large and non-septa hyphae with 90-degree angle branching. Additionally, the three subtypes of gastric </w:t>
      </w:r>
      <w:proofErr w:type="spellStart"/>
      <w:r w:rsidRPr="00D55888">
        <w:rPr>
          <w:rFonts w:ascii="Book Antiqua" w:hAnsi="Book Antiqua"/>
          <w:sz w:val="24"/>
          <w:szCs w:val="24"/>
        </w:rPr>
        <w:t>mucormycosis</w:t>
      </w:r>
      <w:proofErr w:type="spellEnd"/>
      <w:r w:rsidRPr="00D55888">
        <w:rPr>
          <w:rFonts w:ascii="Book Antiqua" w:hAnsi="Book Antiqua"/>
          <w:sz w:val="24"/>
          <w:szCs w:val="24"/>
        </w:rPr>
        <w:t xml:space="preserve"> are detected through histological examination. The first type only exhibits the formation of a colony without invading the surrounding tissue. The second type involves infiltration into the surrounding tissue as a presenting case. Lastly, the third type involves vascular invasion with presence of hyphae in the vessel </w:t>
      </w:r>
      <w:proofErr w:type="gramStart"/>
      <w:r w:rsidRPr="00D55888">
        <w:rPr>
          <w:rFonts w:ascii="Book Antiqua" w:hAnsi="Book Antiqua"/>
          <w:sz w:val="24"/>
          <w:szCs w:val="24"/>
        </w:rPr>
        <w:t>lumen</w:t>
      </w:r>
      <w:r w:rsidRPr="00D55888">
        <w:rPr>
          <w:rFonts w:ascii="Book Antiqua" w:hAnsi="Book Antiqua"/>
          <w:sz w:val="24"/>
          <w:szCs w:val="24"/>
          <w:vertAlign w:val="superscript"/>
        </w:rPr>
        <w:t>[</w:t>
      </w:r>
      <w:proofErr w:type="gramEnd"/>
      <w:r w:rsidRPr="00D55888">
        <w:rPr>
          <w:rFonts w:ascii="Book Antiqua" w:hAnsi="Book Antiqua"/>
          <w:sz w:val="24"/>
          <w:szCs w:val="24"/>
          <w:vertAlign w:val="superscript"/>
        </w:rPr>
        <w:t>8]</w:t>
      </w:r>
      <w:r w:rsidRPr="00D55888">
        <w:rPr>
          <w:rFonts w:ascii="Book Antiqua" w:hAnsi="Book Antiqua"/>
          <w:sz w:val="24"/>
          <w:szCs w:val="24"/>
        </w:rPr>
        <w:t>. The vascular invasion type is frequently associated with poor prognosis.</w:t>
      </w:r>
    </w:p>
    <w:p w14:paraId="602D2653" w14:textId="77777777" w:rsidR="0052040F" w:rsidRPr="00D55888" w:rsidRDefault="00654B46" w:rsidP="002A1652">
      <w:pPr>
        <w:wordWrap/>
        <w:spacing w:after="0" w:line="360" w:lineRule="auto"/>
        <w:ind w:firstLineChars="200" w:firstLine="480"/>
        <w:rPr>
          <w:rFonts w:ascii="Book Antiqua" w:eastAsia="宋体" w:hAnsi="Book Antiqua"/>
          <w:sz w:val="24"/>
          <w:szCs w:val="24"/>
          <w:lang w:eastAsia="zh-CN"/>
        </w:rPr>
      </w:pPr>
      <w:r w:rsidRPr="00D55888">
        <w:rPr>
          <w:rFonts w:ascii="Book Antiqua" w:hAnsi="Book Antiqua"/>
          <w:sz w:val="24"/>
          <w:szCs w:val="24"/>
        </w:rPr>
        <w:lastRenderedPageBreak/>
        <w:t xml:space="preserve">Although several studies have reported on the F-18 FDG PET/CT findings of patients with </w:t>
      </w:r>
      <w:proofErr w:type="spellStart"/>
      <w:r w:rsidRPr="00D55888">
        <w:rPr>
          <w:rFonts w:ascii="Book Antiqua" w:hAnsi="Book Antiqua"/>
          <w:sz w:val="24"/>
          <w:szCs w:val="24"/>
        </w:rPr>
        <w:t>mucormycosis</w:t>
      </w:r>
      <w:proofErr w:type="spellEnd"/>
      <w:r w:rsidRPr="00D55888">
        <w:rPr>
          <w:rFonts w:ascii="Book Antiqua" w:hAnsi="Book Antiqua"/>
          <w:sz w:val="24"/>
          <w:szCs w:val="24"/>
        </w:rPr>
        <w:t xml:space="preserve">, the F-18 FDG PET/CT findings of patients with gastric </w:t>
      </w:r>
      <w:proofErr w:type="spellStart"/>
      <w:r w:rsidRPr="00D55888">
        <w:rPr>
          <w:rFonts w:ascii="Book Antiqua" w:hAnsi="Book Antiqua"/>
          <w:sz w:val="24"/>
          <w:szCs w:val="24"/>
        </w:rPr>
        <w:t>mucormycosis</w:t>
      </w:r>
      <w:proofErr w:type="spellEnd"/>
      <w:r w:rsidRPr="00D55888">
        <w:rPr>
          <w:rFonts w:ascii="Book Antiqua" w:hAnsi="Book Antiqua"/>
          <w:sz w:val="24"/>
          <w:szCs w:val="24"/>
        </w:rPr>
        <w:t xml:space="preserve"> has not been reported. Increased FDG uptake at the infection focus was noted at the infection site, but there was no specific </w:t>
      </w:r>
      <w:proofErr w:type="gramStart"/>
      <w:r w:rsidRPr="00D55888">
        <w:rPr>
          <w:rFonts w:ascii="Book Antiqua" w:hAnsi="Book Antiqua"/>
          <w:sz w:val="24"/>
          <w:szCs w:val="24"/>
        </w:rPr>
        <w:t>finding</w:t>
      </w:r>
      <w:r w:rsidRPr="00D55888">
        <w:rPr>
          <w:rFonts w:ascii="Book Antiqua" w:hAnsi="Book Antiqua"/>
          <w:sz w:val="24"/>
          <w:szCs w:val="24"/>
          <w:vertAlign w:val="superscript"/>
        </w:rPr>
        <w:t>[</w:t>
      </w:r>
      <w:proofErr w:type="gramEnd"/>
      <w:r w:rsidRPr="00D55888">
        <w:rPr>
          <w:rFonts w:ascii="Book Antiqua" w:hAnsi="Book Antiqua"/>
          <w:sz w:val="24"/>
          <w:szCs w:val="24"/>
          <w:vertAlign w:val="superscript"/>
        </w:rPr>
        <w:t>9]</w:t>
      </w:r>
      <w:r w:rsidRPr="00D55888">
        <w:rPr>
          <w:rFonts w:ascii="Book Antiqua" w:hAnsi="Book Antiqua"/>
          <w:sz w:val="24"/>
          <w:szCs w:val="24"/>
        </w:rPr>
        <w:t xml:space="preserve">. The F-18 FDG PET/CT finding of gastric </w:t>
      </w:r>
      <w:proofErr w:type="spellStart"/>
      <w:r w:rsidRPr="00D55888">
        <w:rPr>
          <w:rFonts w:ascii="Book Antiqua" w:hAnsi="Book Antiqua"/>
          <w:sz w:val="24"/>
          <w:szCs w:val="24"/>
        </w:rPr>
        <w:t>mucormycosis</w:t>
      </w:r>
      <w:proofErr w:type="spellEnd"/>
      <w:r w:rsidRPr="00D55888">
        <w:rPr>
          <w:rFonts w:ascii="Book Antiqua" w:hAnsi="Book Antiqua"/>
          <w:sz w:val="24"/>
          <w:szCs w:val="24"/>
        </w:rPr>
        <w:t xml:space="preserve"> in this patient also showed increased FDG uptake at the infection site. Therefore, it was difficult to differentiate gastric </w:t>
      </w:r>
      <w:proofErr w:type="spellStart"/>
      <w:r w:rsidRPr="00D55888">
        <w:rPr>
          <w:rFonts w:ascii="Book Antiqua" w:hAnsi="Book Antiqua"/>
          <w:sz w:val="24"/>
          <w:szCs w:val="24"/>
        </w:rPr>
        <w:t>mucormycosis</w:t>
      </w:r>
      <w:proofErr w:type="spellEnd"/>
      <w:r w:rsidRPr="00D55888">
        <w:rPr>
          <w:rFonts w:ascii="Book Antiqua" w:hAnsi="Book Antiqua"/>
          <w:sz w:val="24"/>
          <w:szCs w:val="24"/>
        </w:rPr>
        <w:t xml:space="preserve"> and gastric cancer by F-18 FDG PET/CT. However, as the importance of early diagnosis has been increasingly emphasized recently, some studies revealed that </w:t>
      </w:r>
      <w:r w:rsidRPr="00D55888">
        <w:rPr>
          <w:rFonts w:ascii="Book Antiqua" w:eastAsia="MyriadPro-Regular" w:hAnsi="Book Antiqua"/>
          <w:kern w:val="0"/>
          <w:sz w:val="24"/>
          <w:szCs w:val="24"/>
        </w:rPr>
        <w:t>F-18 FDG PET/CT</w:t>
      </w:r>
      <w:r w:rsidRPr="00D55888">
        <w:rPr>
          <w:rFonts w:ascii="Book Antiqua" w:hAnsi="Book Antiqua"/>
          <w:sz w:val="24"/>
          <w:szCs w:val="24"/>
        </w:rPr>
        <w:t xml:space="preserve"> can be used to detect active metabolic changes reflecting inflammatory cell activity before the onset of anatomical </w:t>
      </w:r>
      <w:proofErr w:type="gramStart"/>
      <w:r w:rsidRPr="00D55888">
        <w:rPr>
          <w:rFonts w:ascii="Book Antiqua" w:hAnsi="Book Antiqua"/>
          <w:sz w:val="24"/>
          <w:szCs w:val="24"/>
        </w:rPr>
        <w:t>abnormalities</w:t>
      </w:r>
      <w:r w:rsidRPr="00D55888">
        <w:rPr>
          <w:rFonts w:ascii="Book Antiqua" w:hAnsi="Book Antiqua"/>
          <w:sz w:val="24"/>
          <w:szCs w:val="24"/>
          <w:vertAlign w:val="superscript"/>
        </w:rPr>
        <w:t>[</w:t>
      </w:r>
      <w:proofErr w:type="gramEnd"/>
      <w:r w:rsidRPr="00D55888">
        <w:rPr>
          <w:rFonts w:ascii="Book Antiqua" w:hAnsi="Book Antiqua"/>
          <w:sz w:val="24"/>
          <w:szCs w:val="24"/>
          <w:vertAlign w:val="superscript"/>
        </w:rPr>
        <w:t>10]</w:t>
      </w:r>
      <w:r w:rsidRPr="00D55888">
        <w:rPr>
          <w:rFonts w:ascii="Book Antiqua" w:hAnsi="Book Antiqua"/>
          <w:sz w:val="24"/>
          <w:szCs w:val="24"/>
        </w:rPr>
        <w:t xml:space="preserve">. Furthermore, </w:t>
      </w:r>
      <w:r w:rsidRPr="00D55888">
        <w:rPr>
          <w:rFonts w:ascii="Book Antiqua" w:eastAsia="MyriadPro-Regular" w:hAnsi="Book Antiqua"/>
          <w:kern w:val="0"/>
          <w:sz w:val="24"/>
          <w:szCs w:val="24"/>
        </w:rPr>
        <w:t>F-18 FDG PET/CT</w:t>
      </w:r>
      <w:r w:rsidRPr="00D55888">
        <w:rPr>
          <w:rFonts w:ascii="Book Antiqua" w:hAnsi="Book Antiqua"/>
          <w:sz w:val="24"/>
          <w:szCs w:val="24"/>
        </w:rPr>
        <w:t xml:space="preserve"> can give functional information, which can useful for the assessment of the overall therapeutic </w:t>
      </w:r>
      <w:proofErr w:type="gramStart"/>
      <w:r w:rsidRPr="00D55888">
        <w:rPr>
          <w:rFonts w:ascii="Book Antiqua" w:hAnsi="Book Antiqua"/>
          <w:sz w:val="24"/>
          <w:szCs w:val="24"/>
        </w:rPr>
        <w:t>response</w:t>
      </w:r>
      <w:r w:rsidRPr="00D55888">
        <w:rPr>
          <w:rFonts w:ascii="Book Antiqua" w:hAnsi="Book Antiqua"/>
          <w:sz w:val="24"/>
          <w:szCs w:val="24"/>
          <w:vertAlign w:val="superscript"/>
        </w:rPr>
        <w:t>[</w:t>
      </w:r>
      <w:proofErr w:type="gramEnd"/>
      <w:r w:rsidRPr="00D55888">
        <w:rPr>
          <w:rFonts w:ascii="Book Antiqua" w:hAnsi="Book Antiqua"/>
          <w:sz w:val="24"/>
          <w:szCs w:val="24"/>
          <w:vertAlign w:val="superscript"/>
        </w:rPr>
        <w:t>11]</w:t>
      </w:r>
      <w:r w:rsidRPr="00D55888">
        <w:rPr>
          <w:rFonts w:ascii="Book Antiqua" w:hAnsi="Book Antiqua"/>
          <w:sz w:val="24"/>
          <w:szCs w:val="24"/>
        </w:rPr>
        <w:t>.</w:t>
      </w:r>
    </w:p>
    <w:p w14:paraId="3F242D45" w14:textId="77777777" w:rsidR="002A1652" w:rsidRPr="00D55888" w:rsidRDefault="002A1652" w:rsidP="002A1652">
      <w:pPr>
        <w:wordWrap/>
        <w:spacing w:after="0" w:line="360" w:lineRule="auto"/>
        <w:ind w:firstLineChars="200" w:firstLine="480"/>
        <w:rPr>
          <w:rFonts w:ascii="Book Antiqua" w:eastAsia="宋体" w:hAnsi="Book Antiqua"/>
          <w:sz w:val="24"/>
          <w:szCs w:val="24"/>
          <w:lang w:eastAsia="zh-CN"/>
        </w:rPr>
      </w:pPr>
    </w:p>
    <w:p w14:paraId="69E99837" w14:textId="77777777" w:rsidR="0052040F" w:rsidRPr="00D55888" w:rsidRDefault="0052040F" w:rsidP="00C66297">
      <w:pPr>
        <w:wordWrap/>
        <w:spacing w:after="0" w:line="360" w:lineRule="auto"/>
        <w:rPr>
          <w:rFonts w:ascii="Book Antiqua" w:hAnsi="Book Antiqua"/>
          <w:b/>
          <w:sz w:val="24"/>
          <w:szCs w:val="24"/>
        </w:rPr>
      </w:pPr>
      <w:r w:rsidRPr="00D55888">
        <w:rPr>
          <w:rFonts w:ascii="Book Antiqua" w:hAnsi="Book Antiqua"/>
          <w:b/>
          <w:sz w:val="24"/>
          <w:szCs w:val="24"/>
        </w:rPr>
        <w:t>CONCLUSION</w:t>
      </w:r>
    </w:p>
    <w:p w14:paraId="41816241" w14:textId="77777777" w:rsidR="00654B46" w:rsidRPr="00D55888" w:rsidRDefault="0052040F" w:rsidP="00C66297">
      <w:pPr>
        <w:wordWrap/>
        <w:spacing w:after="0" w:line="360" w:lineRule="auto"/>
        <w:rPr>
          <w:rFonts w:ascii="Book Antiqua" w:hAnsi="Book Antiqua"/>
          <w:b/>
          <w:sz w:val="24"/>
          <w:szCs w:val="24"/>
        </w:rPr>
      </w:pPr>
      <w:r w:rsidRPr="00D55888">
        <w:rPr>
          <w:rFonts w:ascii="Book Antiqua" w:hAnsi="Book Antiqua"/>
          <w:sz w:val="24"/>
          <w:szCs w:val="24"/>
        </w:rPr>
        <w:t>The case report suggests that</w:t>
      </w:r>
      <w:r w:rsidR="00654B46" w:rsidRPr="00D55888">
        <w:rPr>
          <w:rFonts w:ascii="Book Antiqua" w:hAnsi="Book Antiqua"/>
          <w:sz w:val="24"/>
          <w:szCs w:val="24"/>
        </w:rPr>
        <w:t xml:space="preserve"> there is no definite method to completely differentiate </w:t>
      </w:r>
      <w:proofErr w:type="spellStart"/>
      <w:r w:rsidR="00654B46" w:rsidRPr="00D55888">
        <w:rPr>
          <w:rFonts w:ascii="Book Antiqua" w:hAnsi="Book Antiqua"/>
          <w:sz w:val="24"/>
          <w:szCs w:val="24"/>
        </w:rPr>
        <w:t>mucormycosis</w:t>
      </w:r>
      <w:proofErr w:type="spellEnd"/>
      <w:r w:rsidR="00654B46" w:rsidRPr="00D55888">
        <w:rPr>
          <w:rFonts w:ascii="Book Antiqua" w:hAnsi="Book Antiqua"/>
          <w:sz w:val="24"/>
          <w:szCs w:val="24"/>
        </w:rPr>
        <w:t xml:space="preserve"> and malignant tumors using </w:t>
      </w:r>
      <w:r w:rsidR="00654B46" w:rsidRPr="00D55888">
        <w:rPr>
          <w:rFonts w:ascii="Book Antiqua" w:eastAsia="MyriadPro-Regular" w:hAnsi="Book Antiqua"/>
          <w:kern w:val="0"/>
          <w:sz w:val="24"/>
          <w:szCs w:val="24"/>
        </w:rPr>
        <w:t>F-18 FDG PET/CT</w:t>
      </w:r>
      <w:r w:rsidR="00654B46" w:rsidRPr="00D55888">
        <w:rPr>
          <w:rFonts w:ascii="Book Antiqua" w:hAnsi="Book Antiqua"/>
          <w:sz w:val="24"/>
          <w:szCs w:val="24"/>
        </w:rPr>
        <w:t xml:space="preserve">. </w:t>
      </w:r>
      <w:r w:rsidR="00654B46" w:rsidRPr="00D55888">
        <w:rPr>
          <w:rFonts w:ascii="Book Antiqua" w:eastAsia="MyriadPro-Regular" w:hAnsi="Book Antiqua"/>
          <w:kern w:val="0"/>
          <w:sz w:val="24"/>
          <w:szCs w:val="24"/>
        </w:rPr>
        <w:t xml:space="preserve">However, F-18 FDG PET/CT may contribute to the early diagnosis, assessment of disease extent, and evaluation of response to therapy in patients with gastric </w:t>
      </w:r>
      <w:proofErr w:type="spellStart"/>
      <w:r w:rsidR="00654B46" w:rsidRPr="00D55888">
        <w:rPr>
          <w:rFonts w:ascii="Book Antiqua" w:eastAsia="MyriadPro-Regular" w:hAnsi="Book Antiqua"/>
          <w:kern w:val="0"/>
          <w:sz w:val="24"/>
          <w:szCs w:val="24"/>
        </w:rPr>
        <w:t>mucormycosis</w:t>
      </w:r>
      <w:proofErr w:type="spellEnd"/>
      <w:r w:rsidR="00654B46" w:rsidRPr="00D55888">
        <w:rPr>
          <w:rFonts w:ascii="Book Antiqua" w:eastAsia="MyriadPro-Regular" w:hAnsi="Book Antiqua"/>
          <w:kern w:val="0"/>
          <w:sz w:val="24"/>
          <w:szCs w:val="24"/>
        </w:rPr>
        <w:t>.</w:t>
      </w:r>
    </w:p>
    <w:p w14:paraId="1BA31D26" w14:textId="77777777" w:rsidR="00531002" w:rsidRPr="00D55888" w:rsidRDefault="00531002" w:rsidP="00C66297">
      <w:pPr>
        <w:wordWrap/>
        <w:spacing w:after="0" w:line="360" w:lineRule="auto"/>
        <w:rPr>
          <w:rFonts w:ascii="Book Antiqua" w:hAnsi="Book Antiqua"/>
          <w:sz w:val="24"/>
          <w:szCs w:val="24"/>
        </w:rPr>
      </w:pPr>
    </w:p>
    <w:bookmarkEnd w:id="2"/>
    <w:p w14:paraId="5BA203DC" w14:textId="77777777" w:rsidR="004965B7" w:rsidRPr="00D55888" w:rsidRDefault="00E74866" w:rsidP="00C66297">
      <w:pPr>
        <w:wordWrap/>
        <w:spacing w:after="0" w:line="360" w:lineRule="auto"/>
        <w:rPr>
          <w:rFonts w:ascii="Book Antiqua" w:hAnsi="Book Antiqua"/>
          <w:b/>
          <w:sz w:val="24"/>
          <w:szCs w:val="24"/>
        </w:rPr>
      </w:pPr>
      <w:r w:rsidRPr="00D55888">
        <w:rPr>
          <w:rFonts w:ascii="Book Antiqua" w:hAnsi="Book Antiqua"/>
          <w:b/>
          <w:sz w:val="24"/>
          <w:szCs w:val="24"/>
        </w:rPr>
        <w:t>REFERENCES</w:t>
      </w:r>
    </w:p>
    <w:p w14:paraId="717AEC94" w14:textId="77777777" w:rsidR="00D611B9" w:rsidRPr="00D55888" w:rsidRDefault="00D611B9" w:rsidP="00D611B9">
      <w:pPr>
        <w:wordWrap/>
        <w:spacing w:after="0" w:line="360" w:lineRule="auto"/>
        <w:rPr>
          <w:rFonts w:ascii="Book Antiqua" w:eastAsia="宋体" w:hAnsi="Book Antiqua"/>
          <w:sz w:val="24"/>
          <w:szCs w:val="24"/>
          <w:lang w:eastAsia="zh-CN"/>
        </w:rPr>
      </w:pPr>
      <w:r w:rsidRPr="00D55888">
        <w:rPr>
          <w:rFonts w:ascii="Book Antiqua" w:hAnsi="Book Antiqua"/>
          <w:sz w:val="24"/>
          <w:szCs w:val="24"/>
        </w:rPr>
        <w:t xml:space="preserve">1 </w:t>
      </w:r>
      <w:r w:rsidRPr="00D55888">
        <w:rPr>
          <w:rFonts w:ascii="Book Antiqua" w:hAnsi="Book Antiqua"/>
          <w:b/>
          <w:sz w:val="24"/>
          <w:szCs w:val="24"/>
        </w:rPr>
        <w:t>Ho YH</w:t>
      </w:r>
      <w:r w:rsidRPr="00D55888">
        <w:rPr>
          <w:rFonts w:ascii="Book Antiqua" w:hAnsi="Book Antiqua"/>
          <w:sz w:val="24"/>
          <w:szCs w:val="24"/>
        </w:rPr>
        <w:t xml:space="preserve">, Wu BG, Chen YZ, Wang LS. Gastric </w:t>
      </w:r>
      <w:proofErr w:type="spellStart"/>
      <w:r w:rsidRPr="00D55888">
        <w:rPr>
          <w:rFonts w:ascii="Book Antiqua" w:hAnsi="Book Antiqua"/>
          <w:sz w:val="24"/>
          <w:szCs w:val="24"/>
        </w:rPr>
        <w:t>Mucormycosis</w:t>
      </w:r>
      <w:proofErr w:type="spellEnd"/>
      <w:r w:rsidRPr="00D55888">
        <w:rPr>
          <w:rFonts w:ascii="Book Antiqua" w:hAnsi="Book Antiqua"/>
          <w:sz w:val="24"/>
          <w:szCs w:val="24"/>
        </w:rPr>
        <w:t xml:space="preserve"> in an Alcoholic with Review of the Literature. </w:t>
      </w:r>
      <w:r w:rsidRPr="00D55888">
        <w:rPr>
          <w:rFonts w:ascii="Book Antiqua" w:hAnsi="Book Antiqua"/>
          <w:i/>
          <w:sz w:val="24"/>
          <w:szCs w:val="24"/>
        </w:rPr>
        <w:t>Tzu Chi Med J</w:t>
      </w:r>
      <w:r w:rsidRPr="00D55888">
        <w:rPr>
          <w:rFonts w:ascii="Book Antiqua" w:hAnsi="Book Antiqua"/>
          <w:sz w:val="24"/>
          <w:szCs w:val="24"/>
        </w:rPr>
        <w:t xml:space="preserve"> 2007; </w:t>
      </w:r>
      <w:r w:rsidRPr="00D55888">
        <w:rPr>
          <w:rFonts w:ascii="Book Antiqua" w:hAnsi="Book Antiqua"/>
          <w:b/>
          <w:sz w:val="24"/>
          <w:szCs w:val="24"/>
        </w:rPr>
        <w:t>19</w:t>
      </w:r>
      <w:r w:rsidRPr="00D55888">
        <w:rPr>
          <w:rFonts w:ascii="Book Antiqua" w:hAnsi="Book Antiqua"/>
          <w:sz w:val="24"/>
          <w:szCs w:val="24"/>
        </w:rPr>
        <w:t>: 169–172 [DOI: 10.1016/S1016-3190(10)60011-0]</w:t>
      </w:r>
    </w:p>
    <w:p w14:paraId="13D2EBEB" w14:textId="77777777" w:rsidR="00D611B9" w:rsidRPr="00D55888" w:rsidRDefault="00D611B9" w:rsidP="00D611B9">
      <w:pPr>
        <w:wordWrap/>
        <w:spacing w:after="0" w:line="360" w:lineRule="auto"/>
        <w:rPr>
          <w:rFonts w:ascii="Book Antiqua" w:eastAsia="宋体" w:hAnsi="Book Antiqua"/>
          <w:sz w:val="24"/>
          <w:szCs w:val="24"/>
          <w:lang w:eastAsia="zh-CN"/>
        </w:rPr>
      </w:pPr>
      <w:r w:rsidRPr="00D55888">
        <w:rPr>
          <w:rFonts w:ascii="Book Antiqua" w:hAnsi="Book Antiqua"/>
          <w:sz w:val="24"/>
          <w:szCs w:val="24"/>
        </w:rPr>
        <w:t xml:space="preserve">2 </w:t>
      </w:r>
      <w:proofErr w:type="spellStart"/>
      <w:r w:rsidRPr="00D55888">
        <w:rPr>
          <w:rFonts w:ascii="Book Antiqua" w:hAnsi="Book Antiqua"/>
          <w:b/>
          <w:sz w:val="24"/>
          <w:szCs w:val="24"/>
        </w:rPr>
        <w:t>Petrikkos</w:t>
      </w:r>
      <w:proofErr w:type="spellEnd"/>
      <w:r w:rsidRPr="00D55888">
        <w:rPr>
          <w:rFonts w:ascii="Book Antiqua" w:hAnsi="Book Antiqua"/>
          <w:b/>
          <w:sz w:val="24"/>
          <w:szCs w:val="24"/>
        </w:rPr>
        <w:t xml:space="preserve"> G</w:t>
      </w:r>
      <w:r w:rsidRPr="00D55888">
        <w:rPr>
          <w:rFonts w:ascii="Book Antiqua" w:hAnsi="Book Antiqua"/>
          <w:sz w:val="24"/>
          <w:szCs w:val="24"/>
        </w:rPr>
        <w:t xml:space="preserve">, </w:t>
      </w:r>
      <w:proofErr w:type="spellStart"/>
      <w:r w:rsidRPr="00D55888">
        <w:rPr>
          <w:rFonts w:ascii="Book Antiqua" w:hAnsi="Book Antiqua"/>
          <w:sz w:val="24"/>
          <w:szCs w:val="24"/>
        </w:rPr>
        <w:t>Skiada</w:t>
      </w:r>
      <w:proofErr w:type="spellEnd"/>
      <w:r w:rsidRPr="00D55888">
        <w:rPr>
          <w:rFonts w:ascii="Book Antiqua" w:hAnsi="Book Antiqua"/>
          <w:sz w:val="24"/>
          <w:szCs w:val="24"/>
        </w:rPr>
        <w:t xml:space="preserve"> A, </w:t>
      </w:r>
      <w:proofErr w:type="spellStart"/>
      <w:r w:rsidRPr="00D55888">
        <w:rPr>
          <w:rFonts w:ascii="Book Antiqua" w:hAnsi="Book Antiqua"/>
          <w:sz w:val="24"/>
          <w:szCs w:val="24"/>
        </w:rPr>
        <w:t>Lortholary</w:t>
      </w:r>
      <w:proofErr w:type="spellEnd"/>
      <w:r w:rsidRPr="00D55888">
        <w:rPr>
          <w:rFonts w:ascii="Book Antiqua" w:hAnsi="Book Antiqua"/>
          <w:sz w:val="24"/>
          <w:szCs w:val="24"/>
        </w:rPr>
        <w:t xml:space="preserve"> O, </w:t>
      </w:r>
      <w:proofErr w:type="spellStart"/>
      <w:r w:rsidRPr="00D55888">
        <w:rPr>
          <w:rFonts w:ascii="Book Antiqua" w:hAnsi="Book Antiqua"/>
          <w:sz w:val="24"/>
          <w:szCs w:val="24"/>
        </w:rPr>
        <w:t>Roilides</w:t>
      </w:r>
      <w:proofErr w:type="spellEnd"/>
      <w:r w:rsidRPr="00D55888">
        <w:rPr>
          <w:rFonts w:ascii="Book Antiqua" w:hAnsi="Book Antiqua"/>
          <w:sz w:val="24"/>
          <w:szCs w:val="24"/>
        </w:rPr>
        <w:t xml:space="preserve"> E, Walsh TJ, </w:t>
      </w:r>
      <w:proofErr w:type="spellStart"/>
      <w:r w:rsidRPr="00D55888">
        <w:rPr>
          <w:rFonts w:ascii="Book Antiqua" w:hAnsi="Book Antiqua"/>
          <w:sz w:val="24"/>
          <w:szCs w:val="24"/>
        </w:rPr>
        <w:t>Kontoyiannis</w:t>
      </w:r>
      <w:proofErr w:type="spellEnd"/>
      <w:r w:rsidRPr="00D55888">
        <w:rPr>
          <w:rFonts w:ascii="Book Antiqua" w:hAnsi="Book Antiqua"/>
          <w:sz w:val="24"/>
          <w:szCs w:val="24"/>
        </w:rPr>
        <w:t xml:space="preserve"> DP. Epidemiology and clinical manifestations of </w:t>
      </w:r>
      <w:proofErr w:type="spellStart"/>
      <w:r w:rsidRPr="00D55888">
        <w:rPr>
          <w:rFonts w:ascii="Book Antiqua" w:hAnsi="Book Antiqua"/>
          <w:sz w:val="24"/>
          <w:szCs w:val="24"/>
        </w:rPr>
        <w:t>mucormycosis</w:t>
      </w:r>
      <w:proofErr w:type="spellEnd"/>
      <w:r w:rsidRPr="00D55888">
        <w:rPr>
          <w:rFonts w:ascii="Book Antiqua" w:hAnsi="Book Antiqua"/>
          <w:sz w:val="24"/>
          <w:szCs w:val="24"/>
        </w:rPr>
        <w:t xml:space="preserve">. </w:t>
      </w:r>
      <w:r w:rsidRPr="00D55888">
        <w:rPr>
          <w:rFonts w:ascii="Book Antiqua" w:hAnsi="Book Antiqua"/>
          <w:i/>
          <w:sz w:val="24"/>
          <w:szCs w:val="24"/>
        </w:rPr>
        <w:t>Clin Infect Dis</w:t>
      </w:r>
      <w:r w:rsidRPr="00D55888">
        <w:rPr>
          <w:rFonts w:ascii="Book Antiqua" w:hAnsi="Book Antiqua"/>
          <w:sz w:val="24"/>
          <w:szCs w:val="24"/>
        </w:rPr>
        <w:t xml:space="preserve"> 2012; </w:t>
      </w:r>
      <w:r w:rsidRPr="00D55888">
        <w:rPr>
          <w:rFonts w:ascii="Book Antiqua" w:hAnsi="Book Antiqua"/>
          <w:b/>
          <w:sz w:val="24"/>
          <w:szCs w:val="24"/>
        </w:rPr>
        <w:t>54</w:t>
      </w:r>
      <w:r w:rsidRPr="00D55888">
        <w:rPr>
          <w:rFonts w:ascii="Book Antiqua" w:hAnsi="Book Antiqua"/>
          <w:sz w:val="24"/>
          <w:szCs w:val="24"/>
        </w:rPr>
        <w:t xml:space="preserve"> </w:t>
      </w:r>
      <w:r w:rsidRPr="00D55888">
        <w:rPr>
          <w:rFonts w:ascii="Book Antiqua" w:hAnsi="Book Antiqua"/>
          <w:b/>
          <w:sz w:val="24"/>
          <w:szCs w:val="24"/>
        </w:rPr>
        <w:t>Suppl 1</w:t>
      </w:r>
      <w:r w:rsidRPr="00D55888">
        <w:rPr>
          <w:rFonts w:ascii="Book Antiqua" w:hAnsi="Book Antiqua"/>
          <w:sz w:val="24"/>
          <w:szCs w:val="24"/>
        </w:rPr>
        <w:t>: S23-S34 [PMID: 22247442 DOI: 10.1093/</w:t>
      </w:r>
      <w:proofErr w:type="spellStart"/>
      <w:r w:rsidRPr="00D55888">
        <w:rPr>
          <w:rFonts w:ascii="Book Antiqua" w:hAnsi="Book Antiqua"/>
          <w:sz w:val="24"/>
          <w:szCs w:val="24"/>
        </w:rPr>
        <w:t>cid</w:t>
      </w:r>
      <w:proofErr w:type="spellEnd"/>
      <w:r w:rsidRPr="00D55888">
        <w:rPr>
          <w:rFonts w:ascii="Book Antiqua" w:hAnsi="Book Antiqua"/>
          <w:sz w:val="24"/>
          <w:szCs w:val="24"/>
        </w:rPr>
        <w:t>/cir866]</w:t>
      </w:r>
    </w:p>
    <w:p w14:paraId="1DB15D7B" w14:textId="77777777" w:rsidR="00D611B9" w:rsidRPr="00D55888" w:rsidRDefault="00D611B9" w:rsidP="00D611B9">
      <w:pPr>
        <w:wordWrap/>
        <w:spacing w:after="0" w:line="360" w:lineRule="auto"/>
        <w:rPr>
          <w:rFonts w:ascii="Book Antiqua" w:eastAsia="宋体" w:hAnsi="Book Antiqua"/>
          <w:sz w:val="24"/>
          <w:szCs w:val="24"/>
          <w:lang w:eastAsia="zh-CN"/>
        </w:rPr>
      </w:pPr>
      <w:r w:rsidRPr="00D55888">
        <w:rPr>
          <w:rFonts w:ascii="Book Antiqua" w:hAnsi="Book Antiqua"/>
          <w:sz w:val="24"/>
          <w:szCs w:val="24"/>
        </w:rPr>
        <w:t>3</w:t>
      </w:r>
      <w:r w:rsidRPr="00D55888">
        <w:rPr>
          <w:rFonts w:ascii="Book Antiqua" w:hAnsi="Book Antiqua"/>
          <w:b/>
          <w:sz w:val="24"/>
          <w:szCs w:val="24"/>
        </w:rPr>
        <w:t xml:space="preserve"> </w:t>
      </w:r>
      <w:proofErr w:type="spellStart"/>
      <w:r w:rsidRPr="00D55888">
        <w:rPr>
          <w:rFonts w:ascii="Book Antiqua" w:hAnsi="Book Antiqua"/>
          <w:b/>
          <w:sz w:val="24"/>
          <w:szCs w:val="24"/>
        </w:rPr>
        <w:t>Roden</w:t>
      </w:r>
      <w:proofErr w:type="spellEnd"/>
      <w:r w:rsidRPr="00D55888">
        <w:rPr>
          <w:rFonts w:ascii="Book Antiqua" w:hAnsi="Book Antiqua"/>
          <w:b/>
          <w:sz w:val="24"/>
          <w:szCs w:val="24"/>
        </w:rPr>
        <w:t xml:space="preserve"> MM</w:t>
      </w:r>
      <w:r w:rsidRPr="00D55888">
        <w:rPr>
          <w:rFonts w:ascii="Book Antiqua" w:hAnsi="Book Antiqua"/>
          <w:sz w:val="24"/>
          <w:szCs w:val="24"/>
        </w:rPr>
        <w:t xml:space="preserve">, </w:t>
      </w:r>
      <w:proofErr w:type="spellStart"/>
      <w:r w:rsidRPr="00D55888">
        <w:rPr>
          <w:rFonts w:ascii="Book Antiqua" w:hAnsi="Book Antiqua"/>
          <w:sz w:val="24"/>
          <w:szCs w:val="24"/>
        </w:rPr>
        <w:t>Zaoutis</w:t>
      </w:r>
      <w:proofErr w:type="spellEnd"/>
      <w:r w:rsidRPr="00D55888">
        <w:rPr>
          <w:rFonts w:ascii="Book Antiqua" w:hAnsi="Book Antiqua"/>
          <w:sz w:val="24"/>
          <w:szCs w:val="24"/>
        </w:rPr>
        <w:t xml:space="preserve"> TE, Buchanan WL, Knudsen TA, </w:t>
      </w:r>
      <w:proofErr w:type="spellStart"/>
      <w:r w:rsidRPr="00D55888">
        <w:rPr>
          <w:rFonts w:ascii="Book Antiqua" w:hAnsi="Book Antiqua"/>
          <w:sz w:val="24"/>
          <w:szCs w:val="24"/>
        </w:rPr>
        <w:t>Sarkisova</w:t>
      </w:r>
      <w:proofErr w:type="spellEnd"/>
      <w:r w:rsidRPr="00D55888">
        <w:rPr>
          <w:rFonts w:ascii="Book Antiqua" w:hAnsi="Book Antiqua"/>
          <w:sz w:val="24"/>
          <w:szCs w:val="24"/>
        </w:rPr>
        <w:t xml:space="preserve"> TA, </w:t>
      </w:r>
      <w:proofErr w:type="spellStart"/>
      <w:r w:rsidRPr="00D55888">
        <w:rPr>
          <w:rFonts w:ascii="Book Antiqua" w:hAnsi="Book Antiqua"/>
          <w:sz w:val="24"/>
          <w:szCs w:val="24"/>
        </w:rPr>
        <w:t>Schaufele</w:t>
      </w:r>
      <w:proofErr w:type="spellEnd"/>
      <w:r w:rsidRPr="00D55888">
        <w:rPr>
          <w:rFonts w:ascii="Book Antiqua" w:hAnsi="Book Antiqua"/>
          <w:sz w:val="24"/>
          <w:szCs w:val="24"/>
        </w:rPr>
        <w:t xml:space="preserve"> RL, Sein M, Sein T, </w:t>
      </w:r>
      <w:proofErr w:type="spellStart"/>
      <w:r w:rsidRPr="00D55888">
        <w:rPr>
          <w:rFonts w:ascii="Book Antiqua" w:hAnsi="Book Antiqua"/>
          <w:sz w:val="24"/>
          <w:szCs w:val="24"/>
        </w:rPr>
        <w:t>Chiou</w:t>
      </w:r>
      <w:proofErr w:type="spellEnd"/>
      <w:r w:rsidRPr="00D55888">
        <w:rPr>
          <w:rFonts w:ascii="Book Antiqua" w:hAnsi="Book Antiqua"/>
          <w:sz w:val="24"/>
          <w:szCs w:val="24"/>
        </w:rPr>
        <w:t xml:space="preserve"> CC, Chu JH, </w:t>
      </w:r>
      <w:proofErr w:type="spellStart"/>
      <w:r w:rsidRPr="00D55888">
        <w:rPr>
          <w:rFonts w:ascii="Book Antiqua" w:hAnsi="Book Antiqua"/>
          <w:sz w:val="24"/>
          <w:szCs w:val="24"/>
        </w:rPr>
        <w:t>Kontoyiannis</w:t>
      </w:r>
      <w:proofErr w:type="spellEnd"/>
      <w:r w:rsidRPr="00D55888">
        <w:rPr>
          <w:rFonts w:ascii="Book Antiqua" w:hAnsi="Book Antiqua"/>
          <w:sz w:val="24"/>
          <w:szCs w:val="24"/>
        </w:rPr>
        <w:t xml:space="preserve"> DP, Walsh TJ. Epidemiology and </w:t>
      </w:r>
      <w:r w:rsidRPr="00D55888">
        <w:rPr>
          <w:rFonts w:ascii="Book Antiqua" w:hAnsi="Book Antiqua"/>
          <w:sz w:val="24"/>
          <w:szCs w:val="24"/>
        </w:rPr>
        <w:lastRenderedPageBreak/>
        <w:t xml:space="preserve">outcome of </w:t>
      </w:r>
      <w:proofErr w:type="spellStart"/>
      <w:r w:rsidRPr="00D55888">
        <w:rPr>
          <w:rFonts w:ascii="Book Antiqua" w:hAnsi="Book Antiqua"/>
          <w:sz w:val="24"/>
          <w:szCs w:val="24"/>
        </w:rPr>
        <w:t>zygomycosis</w:t>
      </w:r>
      <w:proofErr w:type="spellEnd"/>
      <w:r w:rsidRPr="00D55888">
        <w:rPr>
          <w:rFonts w:ascii="Book Antiqua" w:hAnsi="Book Antiqua"/>
          <w:sz w:val="24"/>
          <w:szCs w:val="24"/>
        </w:rPr>
        <w:t xml:space="preserve">: a review of 929 reported cases. </w:t>
      </w:r>
      <w:r w:rsidRPr="00D55888">
        <w:rPr>
          <w:rFonts w:ascii="Book Antiqua" w:hAnsi="Book Antiqua"/>
          <w:i/>
          <w:sz w:val="24"/>
          <w:szCs w:val="24"/>
        </w:rPr>
        <w:t>Clin Infect Dis</w:t>
      </w:r>
      <w:r w:rsidRPr="00D55888">
        <w:rPr>
          <w:rFonts w:ascii="Book Antiqua" w:hAnsi="Book Antiqua"/>
          <w:sz w:val="24"/>
          <w:szCs w:val="24"/>
        </w:rPr>
        <w:t xml:space="preserve"> 2005; </w:t>
      </w:r>
      <w:r w:rsidRPr="00D55888">
        <w:rPr>
          <w:rFonts w:ascii="Book Antiqua" w:hAnsi="Book Antiqua"/>
          <w:b/>
          <w:sz w:val="24"/>
          <w:szCs w:val="24"/>
        </w:rPr>
        <w:t>41</w:t>
      </w:r>
      <w:r w:rsidRPr="00D55888">
        <w:rPr>
          <w:rFonts w:ascii="Book Antiqua" w:hAnsi="Book Antiqua"/>
          <w:sz w:val="24"/>
          <w:szCs w:val="24"/>
        </w:rPr>
        <w:t>: 634-653 [PMID: 16080086 DOI: 10.1086/432579]</w:t>
      </w:r>
    </w:p>
    <w:p w14:paraId="385BF99F" w14:textId="77777777" w:rsidR="00D611B9" w:rsidRPr="00D55888" w:rsidRDefault="00D611B9" w:rsidP="00D611B9">
      <w:pPr>
        <w:wordWrap/>
        <w:spacing w:after="0" w:line="360" w:lineRule="auto"/>
        <w:rPr>
          <w:rFonts w:ascii="Book Antiqua" w:eastAsia="宋体" w:hAnsi="Book Antiqua"/>
          <w:sz w:val="24"/>
          <w:szCs w:val="24"/>
          <w:lang w:eastAsia="zh-CN"/>
        </w:rPr>
      </w:pPr>
      <w:r w:rsidRPr="00D55888">
        <w:rPr>
          <w:rFonts w:ascii="Book Antiqua" w:hAnsi="Book Antiqua"/>
          <w:sz w:val="24"/>
          <w:szCs w:val="24"/>
        </w:rPr>
        <w:t xml:space="preserve">4 </w:t>
      </w:r>
      <w:r w:rsidRPr="00D55888">
        <w:rPr>
          <w:rFonts w:ascii="Book Antiqua" w:hAnsi="Book Antiqua"/>
          <w:b/>
          <w:sz w:val="24"/>
          <w:szCs w:val="24"/>
        </w:rPr>
        <w:t xml:space="preserve">Walsh TJ, </w:t>
      </w:r>
      <w:proofErr w:type="spellStart"/>
      <w:r w:rsidRPr="00D55888">
        <w:rPr>
          <w:rFonts w:ascii="Book Antiqua" w:hAnsi="Book Antiqua"/>
          <w:sz w:val="24"/>
          <w:szCs w:val="24"/>
        </w:rPr>
        <w:t>Skiada</w:t>
      </w:r>
      <w:proofErr w:type="spellEnd"/>
      <w:r w:rsidRPr="00D55888">
        <w:rPr>
          <w:rFonts w:ascii="Book Antiqua" w:hAnsi="Book Antiqua"/>
          <w:sz w:val="24"/>
          <w:szCs w:val="24"/>
        </w:rPr>
        <w:t xml:space="preserve"> A, </w:t>
      </w:r>
      <w:proofErr w:type="spellStart"/>
      <w:r w:rsidRPr="00D55888">
        <w:rPr>
          <w:rFonts w:ascii="Book Antiqua" w:hAnsi="Book Antiqua"/>
          <w:sz w:val="24"/>
          <w:szCs w:val="24"/>
        </w:rPr>
        <w:t>Cornely</w:t>
      </w:r>
      <w:proofErr w:type="spellEnd"/>
      <w:r w:rsidRPr="00D55888">
        <w:rPr>
          <w:rFonts w:ascii="Book Antiqua" w:hAnsi="Book Antiqua"/>
          <w:sz w:val="24"/>
          <w:szCs w:val="24"/>
        </w:rPr>
        <w:t xml:space="preserve"> OA, </w:t>
      </w:r>
      <w:proofErr w:type="spellStart"/>
      <w:r w:rsidRPr="00D55888">
        <w:rPr>
          <w:rFonts w:ascii="Book Antiqua" w:hAnsi="Book Antiqua"/>
          <w:sz w:val="24"/>
          <w:szCs w:val="24"/>
        </w:rPr>
        <w:t>Roilides</w:t>
      </w:r>
      <w:proofErr w:type="spellEnd"/>
      <w:r w:rsidRPr="00D55888">
        <w:rPr>
          <w:rFonts w:ascii="Book Antiqua" w:hAnsi="Book Antiqua"/>
          <w:sz w:val="24"/>
          <w:szCs w:val="24"/>
        </w:rPr>
        <w:t xml:space="preserve"> E, Ibrahim A, </w:t>
      </w:r>
      <w:proofErr w:type="spellStart"/>
      <w:r w:rsidRPr="00D55888">
        <w:rPr>
          <w:rFonts w:ascii="Book Antiqua" w:hAnsi="Book Antiqua"/>
          <w:sz w:val="24"/>
          <w:szCs w:val="24"/>
        </w:rPr>
        <w:t>Zaoutis</w:t>
      </w:r>
      <w:proofErr w:type="spellEnd"/>
      <w:r w:rsidRPr="00D55888">
        <w:rPr>
          <w:rFonts w:ascii="Book Antiqua" w:hAnsi="Book Antiqua"/>
          <w:sz w:val="24"/>
          <w:szCs w:val="24"/>
        </w:rPr>
        <w:t xml:space="preserve"> T, </w:t>
      </w:r>
      <w:proofErr w:type="spellStart"/>
      <w:r w:rsidRPr="00D55888">
        <w:rPr>
          <w:rFonts w:ascii="Book Antiqua" w:hAnsi="Book Antiqua"/>
          <w:sz w:val="24"/>
          <w:szCs w:val="24"/>
        </w:rPr>
        <w:t>Groll</w:t>
      </w:r>
      <w:proofErr w:type="spellEnd"/>
      <w:r w:rsidRPr="00D55888">
        <w:rPr>
          <w:rFonts w:ascii="Book Antiqua" w:hAnsi="Book Antiqua"/>
          <w:sz w:val="24"/>
          <w:szCs w:val="24"/>
        </w:rPr>
        <w:t xml:space="preserve"> A, </w:t>
      </w:r>
      <w:proofErr w:type="spellStart"/>
      <w:r w:rsidRPr="00D55888">
        <w:rPr>
          <w:rFonts w:ascii="Book Antiqua" w:hAnsi="Book Antiqua"/>
          <w:sz w:val="24"/>
          <w:szCs w:val="24"/>
        </w:rPr>
        <w:t>Lortholary</w:t>
      </w:r>
      <w:proofErr w:type="spellEnd"/>
      <w:r w:rsidRPr="00D55888">
        <w:rPr>
          <w:rFonts w:ascii="Book Antiqua" w:hAnsi="Book Antiqua"/>
          <w:sz w:val="24"/>
          <w:szCs w:val="24"/>
        </w:rPr>
        <w:t xml:space="preserve"> O, </w:t>
      </w:r>
      <w:proofErr w:type="spellStart"/>
      <w:r w:rsidRPr="00D55888">
        <w:rPr>
          <w:rFonts w:ascii="Book Antiqua" w:hAnsi="Book Antiqua"/>
          <w:sz w:val="24"/>
          <w:szCs w:val="24"/>
        </w:rPr>
        <w:t>Kontoyiannis</w:t>
      </w:r>
      <w:proofErr w:type="spellEnd"/>
      <w:r w:rsidRPr="00D55888">
        <w:rPr>
          <w:rFonts w:ascii="Book Antiqua" w:hAnsi="Book Antiqua"/>
          <w:sz w:val="24"/>
          <w:szCs w:val="24"/>
        </w:rPr>
        <w:t xml:space="preserve"> DP, </w:t>
      </w:r>
      <w:proofErr w:type="spellStart"/>
      <w:r w:rsidRPr="00D55888">
        <w:rPr>
          <w:rFonts w:ascii="Book Antiqua" w:hAnsi="Book Antiqua"/>
          <w:sz w:val="24"/>
          <w:szCs w:val="24"/>
        </w:rPr>
        <w:t>Petrikkos</w:t>
      </w:r>
      <w:proofErr w:type="spellEnd"/>
      <w:r w:rsidRPr="00D55888">
        <w:rPr>
          <w:rFonts w:ascii="Book Antiqua" w:hAnsi="Book Antiqua"/>
          <w:sz w:val="24"/>
          <w:szCs w:val="24"/>
        </w:rPr>
        <w:t xml:space="preserve"> G. Development of new strategies for early diagnosis of </w:t>
      </w:r>
      <w:proofErr w:type="spellStart"/>
      <w:r w:rsidRPr="00D55888">
        <w:rPr>
          <w:rFonts w:ascii="Book Antiqua" w:hAnsi="Book Antiqua"/>
          <w:sz w:val="24"/>
          <w:szCs w:val="24"/>
        </w:rPr>
        <w:t>mucormycosis</w:t>
      </w:r>
      <w:proofErr w:type="spellEnd"/>
      <w:r w:rsidRPr="00D55888">
        <w:rPr>
          <w:rFonts w:ascii="Book Antiqua" w:hAnsi="Book Antiqua"/>
          <w:sz w:val="24"/>
          <w:szCs w:val="24"/>
        </w:rPr>
        <w:t xml:space="preserve"> from bench to bedside. </w:t>
      </w:r>
      <w:r w:rsidRPr="00D55888">
        <w:rPr>
          <w:rFonts w:ascii="Book Antiqua" w:hAnsi="Book Antiqua"/>
          <w:i/>
          <w:sz w:val="24"/>
          <w:szCs w:val="24"/>
        </w:rPr>
        <w:t>Mycoses</w:t>
      </w:r>
      <w:r w:rsidRPr="00D55888">
        <w:rPr>
          <w:rFonts w:ascii="Book Antiqua" w:hAnsi="Book Antiqua"/>
          <w:sz w:val="24"/>
          <w:szCs w:val="24"/>
        </w:rPr>
        <w:t xml:space="preserve"> 2014; </w:t>
      </w:r>
      <w:r w:rsidRPr="00D55888">
        <w:rPr>
          <w:rFonts w:ascii="Book Antiqua" w:hAnsi="Book Antiqua"/>
          <w:b/>
          <w:sz w:val="24"/>
          <w:szCs w:val="24"/>
        </w:rPr>
        <w:t>57 Suppl 3</w:t>
      </w:r>
      <w:r w:rsidRPr="00D55888">
        <w:rPr>
          <w:rFonts w:ascii="Book Antiqua" w:hAnsi="Book Antiqua"/>
          <w:sz w:val="24"/>
          <w:szCs w:val="24"/>
        </w:rPr>
        <w:t>: 2-7 [PMID: 25475924 DOI: 10.1111/myc.12249]</w:t>
      </w:r>
    </w:p>
    <w:p w14:paraId="3B841C9B" w14:textId="77777777" w:rsidR="00D611B9" w:rsidRPr="00D55888" w:rsidRDefault="00D611B9" w:rsidP="00D611B9">
      <w:pPr>
        <w:wordWrap/>
        <w:spacing w:after="0" w:line="360" w:lineRule="auto"/>
        <w:rPr>
          <w:rFonts w:ascii="Book Antiqua" w:eastAsia="宋体" w:hAnsi="Book Antiqua"/>
          <w:sz w:val="24"/>
          <w:szCs w:val="24"/>
          <w:lang w:eastAsia="zh-CN"/>
        </w:rPr>
      </w:pPr>
      <w:r w:rsidRPr="00D55888">
        <w:rPr>
          <w:rFonts w:ascii="Book Antiqua" w:hAnsi="Book Antiqua"/>
          <w:sz w:val="24"/>
          <w:szCs w:val="24"/>
        </w:rPr>
        <w:t xml:space="preserve">5 </w:t>
      </w:r>
      <w:proofErr w:type="spellStart"/>
      <w:r w:rsidRPr="00D55888">
        <w:rPr>
          <w:rFonts w:ascii="Book Antiqua" w:hAnsi="Book Antiqua"/>
          <w:b/>
          <w:sz w:val="24"/>
          <w:szCs w:val="24"/>
        </w:rPr>
        <w:t>Samet</w:t>
      </w:r>
      <w:proofErr w:type="spellEnd"/>
      <w:r w:rsidRPr="00D55888">
        <w:rPr>
          <w:rFonts w:ascii="Book Antiqua" w:hAnsi="Book Antiqua"/>
          <w:b/>
          <w:sz w:val="24"/>
          <w:szCs w:val="24"/>
        </w:rPr>
        <w:t xml:space="preserve"> JD</w:t>
      </w:r>
      <w:r w:rsidRPr="00D55888">
        <w:rPr>
          <w:rFonts w:ascii="Book Antiqua" w:hAnsi="Book Antiqua"/>
          <w:sz w:val="24"/>
          <w:szCs w:val="24"/>
        </w:rPr>
        <w:t xml:space="preserve">, Horton KM, Fishman EK. Invasive gastric </w:t>
      </w:r>
      <w:proofErr w:type="spellStart"/>
      <w:r w:rsidRPr="00D55888">
        <w:rPr>
          <w:rFonts w:ascii="Book Antiqua" w:hAnsi="Book Antiqua"/>
          <w:sz w:val="24"/>
          <w:szCs w:val="24"/>
        </w:rPr>
        <w:t>mucormycosis</w:t>
      </w:r>
      <w:proofErr w:type="spellEnd"/>
      <w:r w:rsidRPr="00D55888">
        <w:rPr>
          <w:rFonts w:ascii="Book Antiqua" w:hAnsi="Book Antiqua"/>
          <w:sz w:val="24"/>
          <w:szCs w:val="24"/>
        </w:rPr>
        <w:t xml:space="preserve">: CT findings. </w:t>
      </w:r>
      <w:proofErr w:type="spellStart"/>
      <w:r w:rsidRPr="00D55888">
        <w:rPr>
          <w:rFonts w:ascii="Book Antiqua" w:hAnsi="Book Antiqua"/>
          <w:i/>
          <w:sz w:val="24"/>
          <w:szCs w:val="24"/>
        </w:rPr>
        <w:t>Emerg</w:t>
      </w:r>
      <w:proofErr w:type="spellEnd"/>
      <w:r w:rsidRPr="00D55888">
        <w:rPr>
          <w:rFonts w:ascii="Book Antiqua" w:hAnsi="Book Antiqua"/>
          <w:i/>
          <w:sz w:val="24"/>
          <w:szCs w:val="24"/>
        </w:rPr>
        <w:t xml:space="preserve"> </w:t>
      </w:r>
      <w:proofErr w:type="spellStart"/>
      <w:r w:rsidRPr="00D55888">
        <w:rPr>
          <w:rFonts w:ascii="Book Antiqua" w:hAnsi="Book Antiqua"/>
          <w:i/>
          <w:sz w:val="24"/>
          <w:szCs w:val="24"/>
        </w:rPr>
        <w:t>Radiol</w:t>
      </w:r>
      <w:proofErr w:type="spellEnd"/>
      <w:r w:rsidRPr="00D55888">
        <w:rPr>
          <w:rFonts w:ascii="Book Antiqua" w:hAnsi="Book Antiqua"/>
          <w:sz w:val="24"/>
          <w:szCs w:val="24"/>
        </w:rPr>
        <w:t xml:space="preserve"> 2008; </w:t>
      </w:r>
      <w:r w:rsidRPr="00D55888">
        <w:rPr>
          <w:rFonts w:ascii="Book Antiqua" w:hAnsi="Book Antiqua"/>
          <w:b/>
          <w:sz w:val="24"/>
          <w:szCs w:val="24"/>
        </w:rPr>
        <w:t>15</w:t>
      </w:r>
      <w:r w:rsidRPr="00D55888">
        <w:rPr>
          <w:rFonts w:ascii="Book Antiqua" w:hAnsi="Book Antiqua"/>
          <w:sz w:val="24"/>
          <w:szCs w:val="24"/>
        </w:rPr>
        <w:t>: 349-351 [PMID: 18071767 DOI: 10.1007/s10140-007-0689-7]</w:t>
      </w:r>
    </w:p>
    <w:p w14:paraId="564A49F6" w14:textId="77777777" w:rsidR="00D611B9" w:rsidRPr="00D55888" w:rsidRDefault="00D611B9" w:rsidP="00D611B9">
      <w:pPr>
        <w:wordWrap/>
        <w:spacing w:after="0" w:line="360" w:lineRule="auto"/>
        <w:rPr>
          <w:rFonts w:ascii="Book Antiqua" w:eastAsia="宋体" w:hAnsi="Book Antiqua"/>
          <w:sz w:val="24"/>
          <w:szCs w:val="24"/>
          <w:lang w:eastAsia="zh-CN"/>
        </w:rPr>
      </w:pPr>
      <w:r w:rsidRPr="00D55888">
        <w:rPr>
          <w:rFonts w:ascii="Book Antiqua" w:hAnsi="Book Antiqua"/>
          <w:sz w:val="24"/>
          <w:szCs w:val="24"/>
        </w:rPr>
        <w:t xml:space="preserve">6 </w:t>
      </w:r>
      <w:r w:rsidRPr="00D55888">
        <w:rPr>
          <w:rFonts w:ascii="Book Antiqua" w:hAnsi="Book Antiqua"/>
          <w:b/>
          <w:sz w:val="24"/>
          <w:szCs w:val="24"/>
        </w:rPr>
        <w:t>Thomson SR</w:t>
      </w:r>
      <w:r w:rsidRPr="00D55888">
        <w:rPr>
          <w:rFonts w:ascii="Book Antiqua" w:hAnsi="Book Antiqua"/>
          <w:sz w:val="24"/>
          <w:szCs w:val="24"/>
        </w:rPr>
        <w:t xml:space="preserve">, Bade PG, </w:t>
      </w:r>
      <w:proofErr w:type="spellStart"/>
      <w:r w:rsidRPr="00D55888">
        <w:rPr>
          <w:rFonts w:ascii="Book Antiqua" w:hAnsi="Book Antiqua"/>
          <w:sz w:val="24"/>
          <w:szCs w:val="24"/>
        </w:rPr>
        <w:t>Taams</w:t>
      </w:r>
      <w:proofErr w:type="spellEnd"/>
      <w:r w:rsidRPr="00D55888">
        <w:rPr>
          <w:rFonts w:ascii="Book Antiqua" w:hAnsi="Book Antiqua"/>
          <w:sz w:val="24"/>
          <w:szCs w:val="24"/>
        </w:rPr>
        <w:t xml:space="preserve"> M, Chrystal V. Gastrointestinal </w:t>
      </w:r>
      <w:proofErr w:type="spellStart"/>
      <w:r w:rsidRPr="00D55888">
        <w:rPr>
          <w:rFonts w:ascii="Book Antiqua" w:hAnsi="Book Antiqua"/>
          <w:sz w:val="24"/>
          <w:szCs w:val="24"/>
        </w:rPr>
        <w:t>mucormycosis</w:t>
      </w:r>
      <w:proofErr w:type="spellEnd"/>
      <w:r w:rsidRPr="00D55888">
        <w:rPr>
          <w:rFonts w:ascii="Book Antiqua" w:hAnsi="Book Antiqua"/>
          <w:sz w:val="24"/>
          <w:szCs w:val="24"/>
        </w:rPr>
        <w:t xml:space="preserve">. </w:t>
      </w:r>
      <w:r w:rsidRPr="00D55888">
        <w:rPr>
          <w:rFonts w:ascii="Book Antiqua" w:hAnsi="Book Antiqua"/>
          <w:i/>
          <w:sz w:val="24"/>
          <w:szCs w:val="24"/>
        </w:rPr>
        <w:t>Br J Surg</w:t>
      </w:r>
      <w:r w:rsidRPr="00D55888">
        <w:rPr>
          <w:rFonts w:ascii="Book Antiqua" w:hAnsi="Book Antiqua"/>
          <w:sz w:val="24"/>
          <w:szCs w:val="24"/>
        </w:rPr>
        <w:t xml:space="preserve"> 1991; </w:t>
      </w:r>
      <w:r w:rsidRPr="00D55888">
        <w:rPr>
          <w:rFonts w:ascii="Book Antiqua" w:hAnsi="Book Antiqua"/>
          <w:b/>
          <w:sz w:val="24"/>
          <w:szCs w:val="24"/>
        </w:rPr>
        <w:t>78</w:t>
      </w:r>
      <w:r w:rsidRPr="00D55888">
        <w:rPr>
          <w:rFonts w:ascii="Book Antiqua" w:hAnsi="Book Antiqua"/>
          <w:sz w:val="24"/>
          <w:szCs w:val="24"/>
        </w:rPr>
        <w:t>: 952-954 [PMID: 1913115 DOI: 10.1002/bjs.1800780819]</w:t>
      </w:r>
    </w:p>
    <w:p w14:paraId="7B045288" w14:textId="77777777" w:rsidR="00D611B9" w:rsidRPr="00D55888" w:rsidRDefault="00D611B9" w:rsidP="00D611B9">
      <w:pPr>
        <w:wordWrap/>
        <w:spacing w:after="0" w:line="360" w:lineRule="auto"/>
        <w:rPr>
          <w:rFonts w:ascii="Book Antiqua" w:eastAsia="宋体" w:hAnsi="Book Antiqua"/>
          <w:sz w:val="24"/>
          <w:szCs w:val="24"/>
          <w:lang w:eastAsia="zh-CN"/>
        </w:rPr>
      </w:pPr>
      <w:r w:rsidRPr="00D55888">
        <w:rPr>
          <w:rFonts w:ascii="Book Antiqua" w:hAnsi="Book Antiqua"/>
          <w:sz w:val="24"/>
          <w:szCs w:val="24"/>
        </w:rPr>
        <w:t>7</w:t>
      </w:r>
      <w:r w:rsidRPr="00D55888">
        <w:rPr>
          <w:rFonts w:ascii="Book Antiqua" w:hAnsi="Book Antiqua"/>
          <w:b/>
          <w:sz w:val="24"/>
          <w:szCs w:val="24"/>
        </w:rPr>
        <w:t xml:space="preserve"> El </w:t>
      </w:r>
      <w:proofErr w:type="spellStart"/>
      <w:r w:rsidRPr="00D55888">
        <w:rPr>
          <w:rFonts w:ascii="Book Antiqua" w:hAnsi="Book Antiqua"/>
          <w:b/>
          <w:sz w:val="24"/>
          <w:szCs w:val="24"/>
        </w:rPr>
        <w:t>Hachem</w:t>
      </w:r>
      <w:proofErr w:type="spellEnd"/>
      <w:r w:rsidRPr="00D55888">
        <w:rPr>
          <w:rFonts w:ascii="Book Antiqua" w:hAnsi="Book Antiqua"/>
          <w:b/>
          <w:sz w:val="24"/>
          <w:szCs w:val="24"/>
        </w:rPr>
        <w:t xml:space="preserve"> G</w:t>
      </w:r>
      <w:r w:rsidRPr="00D55888">
        <w:rPr>
          <w:rFonts w:ascii="Book Antiqua" w:hAnsi="Book Antiqua"/>
          <w:sz w:val="24"/>
          <w:szCs w:val="24"/>
        </w:rPr>
        <w:t xml:space="preserve">, </w:t>
      </w:r>
      <w:proofErr w:type="spellStart"/>
      <w:r w:rsidRPr="00D55888">
        <w:rPr>
          <w:rFonts w:ascii="Book Antiqua" w:hAnsi="Book Antiqua"/>
          <w:sz w:val="24"/>
          <w:szCs w:val="24"/>
        </w:rPr>
        <w:t>Chamseddine</w:t>
      </w:r>
      <w:proofErr w:type="spellEnd"/>
      <w:r w:rsidRPr="00D55888">
        <w:rPr>
          <w:rFonts w:ascii="Book Antiqua" w:hAnsi="Book Antiqua"/>
          <w:sz w:val="24"/>
          <w:szCs w:val="24"/>
        </w:rPr>
        <w:t xml:space="preserve"> N, </w:t>
      </w:r>
      <w:proofErr w:type="spellStart"/>
      <w:r w:rsidRPr="00D55888">
        <w:rPr>
          <w:rFonts w:ascii="Book Antiqua" w:hAnsi="Book Antiqua"/>
          <w:sz w:val="24"/>
          <w:szCs w:val="24"/>
        </w:rPr>
        <w:t>Saidy</w:t>
      </w:r>
      <w:proofErr w:type="spellEnd"/>
      <w:r w:rsidRPr="00D55888">
        <w:rPr>
          <w:rFonts w:ascii="Book Antiqua" w:hAnsi="Book Antiqua"/>
          <w:sz w:val="24"/>
          <w:szCs w:val="24"/>
        </w:rPr>
        <w:t xml:space="preserve"> G, </w:t>
      </w:r>
      <w:proofErr w:type="spellStart"/>
      <w:r w:rsidRPr="00D55888">
        <w:rPr>
          <w:rFonts w:ascii="Book Antiqua" w:hAnsi="Book Antiqua"/>
          <w:sz w:val="24"/>
          <w:szCs w:val="24"/>
        </w:rPr>
        <w:t>Choueiry</w:t>
      </w:r>
      <w:proofErr w:type="spellEnd"/>
      <w:r w:rsidRPr="00D55888">
        <w:rPr>
          <w:rFonts w:ascii="Book Antiqua" w:hAnsi="Book Antiqua"/>
          <w:sz w:val="24"/>
          <w:szCs w:val="24"/>
        </w:rPr>
        <w:t xml:space="preserve"> C, </w:t>
      </w:r>
      <w:proofErr w:type="spellStart"/>
      <w:r w:rsidRPr="00D55888">
        <w:rPr>
          <w:rFonts w:ascii="Book Antiqua" w:hAnsi="Book Antiqua"/>
          <w:sz w:val="24"/>
          <w:szCs w:val="24"/>
        </w:rPr>
        <w:t>Afif</w:t>
      </w:r>
      <w:proofErr w:type="spellEnd"/>
      <w:r w:rsidRPr="00D55888">
        <w:rPr>
          <w:rFonts w:ascii="Book Antiqua" w:hAnsi="Book Antiqua"/>
          <w:sz w:val="24"/>
          <w:szCs w:val="24"/>
        </w:rPr>
        <w:t xml:space="preserve"> C. Successful Nonsurgical Eradication of Invasive Gastric </w:t>
      </w:r>
      <w:proofErr w:type="spellStart"/>
      <w:r w:rsidRPr="00D55888">
        <w:rPr>
          <w:rFonts w:ascii="Book Antiqua" w:hAnsi="Book Antiqua"/>
          <w:sz w:val="24"/>
          <w:szCs w:val="24"/>
        </w:rPr>
        <w:t>Mucormycosis</w:t>
      </w:r>
      <w:proofErr w:type="spellEnd"/>
      <w:r w:rsidRPr="00D55888">
        <w:rPr>
          <w:rFonts w:ascii="Book Antiqua" w:hAnsi="Book Antiqua"/>
          <w:sz w:val="24"/>
          <w:szCs w:val="24"/>
        </w:rPr>
        <w:t xml:space="preserve">. </w:t>
      </w:r>
      <w:r w:rsidRPr="00D55888">
        <w:rPr>
          <w:rFonts w:ascii="Book Antiqua" w:hAnsi="Book Antiqua"/>
          <w:i/>
          <w:sz w:val="24"/>
          <w:szCs w:val="24"/>
        </w:rPr>
        <w:t xml:space="preserve">Clin Lymphoma Myeloma </w:t>
      </w:r>
      <w:proofErr w:type="spellStart"/>
      <w:r w:rsidRPr="00D55888">
        <w:rPr>
          <w:rFonts w:ascii="Book Antiqua" w:hAnsi="Book Antiqua"/>
          <w:i/>
          <w:sz w:val="24"/>
          <w:szCs w:val="24"/>
        </w:rPr>
        <w:t>Leuk</w:t>
      </w:r>
      <w:proofErr w:type="spellEnd"/>
      <w:r w:rsidRPr="00D55888">
        <w:rPr>
          <w:rFonts w:ascii="Book Antiqua" w:hAnsi="Book Antiqua"/>
          <w:i/>
          <w:sz w:val="24"/>
          <w:szCs w:val="24"/>
        </w:rPr>
        <w:t xml:space="preserve"> </w:t>
      </w:r>
      <w:r w:rsidRPr="00D55888">
        <w:rPr>
          <w:rFonts w:ascii="Book Antiqua" w:hAnsi="Book Antiqua"/>
          <w:sz w:val="24"/>
          <w:szCs w:val="24"/>
        </w:rPr>
        <w:t xml:space="preserve">2016; </w:t>
      </w:r>
      <w:r w:rsidRPr="00D55888">
        <w:rPr>
          <w:rFonts w:ascii="Book Antiqua" w:hAnsi="Book Antiqua"/>
          <w:b/>
          <w:sz w:val="24"/>
          <w:szCs w:val="24"/>
        </w:rPr>
        <w:t>16 Suppl</w:t>
      </w:r>
      <w:r w:rsidRPr="00D55888">
        <w:rPr>
          <w:rFonts w:ascii="Book Antiqua" w:hAnsi="Book Antiqua"/>
          <w:sz w:val="24"/>
          <w:szCs w:val="24"/>
        </w:rPr>
        <w:t>: S145-S148 [PMID: 27521312 DOI: 10.1016/j.clml.2016.02.020]</w:t>
      </w:r>
    </w:p>
    <w:p w14:paraId="6FDF2862" w14:textId="77777777" w:rsidR="00D611B9" w:rsidRPr="00D55888" w:rsidRDefault="00D611B9" w:rsidP="00D611B9">
      <w:pPr>
        <w:wordWrap/>
        <w:spacing w:after="0" w:line="360" w:lineRule="auto"/>
        <w:rPr>
          <w:rFonts w:ascii="Book Antiqua" w:eastAsia="宋体" w:hAnsi="Book Antiqua"/>
          <w:sz w:val="24"/>
          <w:szCs w:val="24"/>
          <w:lang w:eastAsia="zh-CN"/>
        </w:rPr>
      </w:pPr>
      <w:r w:rsidRPr="00D55888">
        <w:rPr>
          <w:rFonts w:ascii="Book Antiqua" w:hAnsi="Book Antiqua"/>
          <w:sz w:val="24"/>
          <w:szCs w:val="24"/>
        </w:rPr>
        <w:t xml:space="preserve">8 </w:t>
      </w:r>
      <w:r w:rsidRPr="00D55888">
        <w:rPr>
          <w:rFonts w:ascii="Book Antiqua" w:hAnsi="Book Antiqua"/>
          <w:b/>
          <w:sz w:val="24"/>
          <w:szCs w:val="24"/>
        </w:rPr>
        <w:t>Feldman M</w:t>
      </w:r>
      <w:r w:rsidRPr="00D55888">
        <w:rPr>
          <w:rFonts w:ascii="Book Antiqua" w:hAnsi="Book Antiqua"/>
          <w:sz w:val="24"/>
          <w:szCs w:val="24"/>
        </w:rPr>
        <w:t xml:space="preserve">, Friedman L, Brandt L. </w:t>
      </w:r>
      <w:proofErr w:type="spellStart"/>
      <w:r w:rsidRPr="00D55888">
        <w:rPr>
          <w:rFonts w:ascii="Book Antiqua" w:hAnsi="Book Antiqua"/>
          <w:sz w:val="24"/>
          <w:szCs w:val="24"/>
        </w:rPr>
        <w:t>Sleisenger</w:t>
      </w:r>
      <w:proofErr w:type="spellEnd"/>
      <w:r w:rsidRPr="00D55888">
        <w:rPr>
          <w:rFonts w:ascii="Book Antiqua" w:hAnsi="Book Antiqua"/>
          <w:sz w:val="24"/>
          <w:szCs w:val="24"/>
        </w:rPr>
        <w:t xml:space="preserve"> and </w:t>
      </w:r>
      <w:proofErr w:type="spellStart"/>
      <w:r w:rsidRPr="00D55888">
        <w:rPr>
          <w:rFonts w:ascii="Book Antiqua" w:hAnsi="Book Antiqua"/>
          <w:sz w:val="24"/>
          <w:szCs w:val="24"/>
        </w:rPr>
        <w:t>Fordtran's</w:t>
      </w:r>
      <w:proofErr w:type="spellEnd"/>
      <w:r w:rsidRPr="00D55888">
        <w:rPr>
          <w:rFonts w:ascii="Book Antiqua" w:hAnsi="Book Antiqua"/>
          <w:sz w:val="24"/>
          <w:szCs w:val="24"/>
        </w:rPr>
        <w:t xml:space="preserve"> Gastrointestinal and Liver Disease. 10th ed. Elsevier: 2016: 875</w:t>
      </w:r>
    </w:p>
    <w:p w14:paraId="5F1D36E7" w14:textId="77777777" w:rsidR="00D611B9" w:rsidRPr="00D55888" w:rsidRDefault="00D611B9" w:rsidP="00D611B9">
      <w:pPr>
        <w:wordWrap/>
        <w:spacing w:after="0" w:line="360" w:lineRule="auto"/>
        <w:rPr>
          <w:rFonts w:ascii="Book Antiqua" w:eastAsia="宋体" w:hAnsi="Book Antiqua"/>
          <w:sz w:val="24"/>
          <w:szCs w:val="24"/>
          <w:lang w:eastAsia="zh-CN"/>
        </w:rPr>
      </w:pPr>
      <w:r w:rsidRPr="00D55888">
        <w:rPr>
          <w:rFonts w:ascii="Book Antiqua" w:hAnsi="Book Antiqua"/>
          <w:sz w:val="24"/>
          <w:szCs w:val="24"/>
        </w:rPr>
        <w:t xml:space="preserve">9 </w:t>
      </w:r>
      <w:r w:rsidRPr="00D55888">
        <w:rPr>
          <w:rFonts w:ascii="Book Antiqua" w:hAnsi="Book Antiqua"/>
          <w:b/>
          <w:sz w:val="24"/>
          <w:szCs w:val="24"/>
        </w:rPr>
        <w:t>Sharma P</w:t>
      </w:r>
      <w:r w:rsidRPr="00D55888">
        <w:rPr>
          <w:rFonts w:ascii="Book Antiqua" w:hAnsi="Book Antiqua"/>
          <w:sz w:val="24"/>
          <w:szCs w:val="24"/>
        </w:rPr>
        <w:t xml:space="preserve">, Mukherjee A, </w:t>
      </w:r>
      <w:proofErr w:type="spellStart"/>
      <w:r w:rsidRPr="00D55888">
        <w:rPr>
          <w:rFonts w:ascii="Book Antiqua" w:hAnsi="Book Antiqua"/>
          <w:sz w:val="24"/>
          <w:szCs w:val="24"/>
        </w:rPr>
        <w:t>Karunanithi</w:t>
      </w:r>
      <w:proofErr w:type="spellEnd"/>
      <w:r w:rsidRPr="00D55888">
        <w:rPr>
          <w:rFonts w:ascii="Book Antiqua" w:hAnsi="Book Antiqua"/>
          <w:sz w:val="24"/>
          <w:szCs w:val="24"/>
        </w:rPr>
        <w:t xml:space="preserve"> S, Bal C, Kumar R. Potential role of 18F-FDG PET/CT in patients with fungal infections. </w:t>
      </w:r>
      <w:r w:rsidRPr="00D55888">
        <w:rPr>
          <w:rFonts w:ascii="Book Antiqua" w:hAnsi="Book Antiqua"/>
          <w:i/>
          <w:sz w:val="24"/>
          <w:szCs w:val="24"/>
        </w:rPr>
        <w:t xml:space="preserve">AJR Am J </w:t>
      </w:r>
      <w:proofErr w:type="spellStart"/>
      <w:r w:rsidRPr="00D55888">
        <w:rPr>
          <w:rFonts w:ascii="Book Antiqua" w:hAnsi="Book Antiqua"/>
          <w:i/>
          <w:sz w:val="24"/>
          <w:szCs w:val="24"/>
        </w:rPr>
        <w:t>Roentgenol</w:t>
      </w:r>
      <w:proofErr w:type="spellEnd"/>
      <w:r w:rsidRPr="00D55888">
        <w:rPr>
          <w:rFonts w:ascii="Book Antiqua" w:hAnsi="Book Antiqua"/>
          <w:sz w:val="24"/>
          <w:szCs w:val="24"/>
        </w:rPr>
        <w:t xml:space="preserve"> 2014; </w:t>
      </w:r>
      <w:r w:rsidRPr="00D55888">
        <w:rPr>
          <w:rFonts w:ascii="Book Antiqua" w:hAnsi="Book Antiqua"/>
          <w:b/>
          <w:sz w:val="24"/>
          <w:szCs w:val="24"/>
        </w:rPr>
        <w:t>203</w:t>
      </w:r>
      <w:r w:rsidRPr="00D55888">
        <w:rPr>
          <w:rFonts w:ascii="Book Antiqua" w:hAnsi="Book Antiqua"/>
          <w:sz w:val="24"/>
          <w:szCs w:val="24"/>
        </w:rPr>
        <w:t>: 180-189 [PMID: 24951213 DOI: 10.2214/AJR.13.11712]</w:t>
      </w:r>
    </w:p>
    <w:p w14:paraId="7ED02D22" w14:textId="77777777" w:rsidR="00D611B9" w:rsidRPr="00D55888" w:rsidRDefault="00D611B9" w:rsidP="00D611B9">
      <w:pPr>
        <w:wordWrap/>
        <w:spacing w:after="0" w:line="360" w:lineRule="auto"/>
        <w:rPr>
          <w:rFonts w:ascii="Book Antiqua" w:eastAsia="宋体" w:hAnsi="Book Antiqua"/>
          <w:sz w:val="24"/>
          <w:szCs w:val="24"/>
          <w:lang w:eastAsia="zh-CN"/>
        </w:rPr>
      </w:pPr>
      <w:r w:rsidRPr="00D55888">
        <w:rPr>
          <w:rFonts w:ascii="Book Antiqua" w:hAnsi="Book Antiqua"/>
          <w:sz w:val="24"/>
          <w:szCs w:val="24"/>
        </w:rPr>
        <w:t>10</w:t>
      </w:r>
      <w:r w:rsidRPr="00D55888">
        <w:rPr>
          <w:rFonts w:ascii="Book Antiqua" w:hAnsi="Book Antiqua"/>
          <w:b/>
          <w:sz w:val="24"/>
          <w:szCs w:val="24"/>
        </w:rPr>
        <w:t xml:space="preserve"> </w:t>
      </w:r>
      <w:proofErr w:type="spellStart"/>
      <w:r w:rsidRPr="00D55888">
        <w:rPr>
          <w:rFonts w:ascii="Book Antiqua" w:hAnsi="Book Antiqua"/>
          <w:b/>
          <w:sz w:val="24"/>
          <w:szCs w:val="24"/>
        </w:rPr>
        <w:t>Altini</w:t>
      </w:r>
      <w:proofErr w:type="spellEnd"/>
      <w:r w:rsidRPr="00D55888">
        <w:rPr>
          <w:rFonts w:ascii="Book Antiqua" w:hAnsi="Book Antiqua"/>
          <w:b/>
          <w:sz w:val="24"/>
          <w:szCs w:val="24"/>
        </w:rPr>
        <w:t xml:space="preserve"> C</w:t>
      </w:r>
      <w:r w:rsidRPr="00D55888">
        <w:rPr>
          <w:rFonts w:ascii="Book Antiqua" w:hAnsi="Book Antiqua"/>
          <w:sz w:val="24"/>
          <w:szCs w:val="24"/>
        </w:rPr>
        <w:t xml:space="preserve">, </w:t>
      </w:r>
      <w:proofErr w:type="spellStart"/>
      <w:r w:rsidRPr="00D55888">
        <w:rPr>
          <w:rFonts w:ascii="Book Antiqua" w:hAnsi="Book Antiqua"/>
          <w:sz w:val="24"/>
          <w:szCs w:val="24"/>
        </w:rPr>
        <w:t>Niccoli</w:t>
      </w:r>
      <w:proofErr w:type="spellEnd"/>
      <w:r w:rsidRPr="00D55888">
        <w:rPr>
          <w:rFonts w:ascii="Book Antiqua" w:hAnsi="Book Antiqua"/>
          <w:sz w:val="24"/>
          <w:szCs w:val="24"/>
        </w:rPr>
        <w:t xml:space="preserve"> </w:t>
      </w:r>
      <w:proofErr w:type="spellStart"/>
      <w:r w:rsidRPr="00D55888">
        <w:rPr>
          <w:rFonts w:ascii="Book Antiqua" w:hAnsi="Book Antiqua"/>
          <w:sz w:val="24"/>
          <w:szCs w:val="24"/>
        </w:rPr>
        <w:t>Asabella</w:t>
      </w:r>
      <w:proofErr w:type="spellEnd"/>
      <w:r w:rsidRPr="00D55888">
        <w:rPr>
          <w:rFonts w:ascii="Book Antiqua" w:hAnsi="Book Antiqua"/>
          <w:sz w:val="24"/>
          <w:szCs w:val="24"/>
        </w:rPr>
        <w:t xml:space="preserve"> A, Ferrari C, Rubini D, </w:t>
      </w:r>
      <w:proofErr w:type="spellStart"/>
      <w:r w:rsidRPr="00D55888">
        <w:rPr>
          <w:rFonts w:ascii="Book Antiqua" w:hAnsi="Book Antiqua"/>
          <w:sz w:val="24"/>
          <w:szCs w:val="24"/>
        </w:rPr>
        <w:t>Dicuonzo</w:t>
      </w:r>
      <w:proofErr w:type="spellEnd"/>
      <w:r w:rsidRPr="00D55888">
        <w:rPr>
          <w:rFonts w:ascii="Book Antiqua" w:hAnsi="Book Antiqua"/>
          <w:sz w:val="24"/>
          <w:szCs w:val="24"/>
        </w:rPr>
        <w:t xml:space="preserve"> F, Rubini G. (18)F-FDG PET/CT contribution to diagnosis and treatment response of rhino-orbital-cerebral </w:t>
      </w:r>
      <w:proofErr w:type="spellStart"/>
      <w:r w:rsidRPr="00D55888">
        <w:rPr>
          <w:rFonts w:ascii="Book Antiqua" w:hAnsi="Book Antiqua"/>
          <w:sz w:val="24"/>
          <w:szCs w:val="24"/>
        </w:rPr>
        <w:t>mucormycosis</w:t>
      </w:r>
      <w:proofErr w:type="spellEnd"/>
      <w:r w:rsidRPr="00D55888">
        <w:rPr>
          <w:rFonts w:ascii="Book Antiqua" w:hAnsi="Book Antiqua"/>
          <w:sz w:val="24"/>
          <w:szCs w:val="24"/>
        </w:rPr>
        <w:t xml:space="preserve">. </w:t>
      </w:r>
      <w:proofErr w:type="gramStart"/>
      <w:r w:rsidRPr="00D55888">
        <w:rPr>
          <w:rFonts w:ascii="Book Antiqua" w:hAnsi="Book Antiqua"/>
          <w:i/>
          <w:sz w:val="24"/>
          <w:szCs w:val="24"/>
        </w:rPr>
        <w:t>Hell</w:t>
      </w:r>
      <w:proofErr w:type="gramEnd"/>
      <w:r w:rsidRPr="00D55888">
        <w:rPr>
          <w:rFonts w:ascii="Book Antiqua" w:hAnsi="Book Antiqua"/>
          <w:i/>
          <w:sz w:val="24"/>
          <w:szCs w:val="24"/>
        </w:rPr>
        <w:t xml:space="preserve"> J </w:t>
      </w:r>
      <w:proofErr w:type="spellStart"/>
      <w:r w:rsidRPr="00D55888">
        <w:rPr>
          <w:rFonts w:ascii="Book Antiqua" w:hAnsi="Book Antiqua"/>
          <w:i/>
          <w:sz w:val="24"/>
          <w:szCs w:val="24"/>
        </w:rPr>
        <w:t>Nucl</w:t>
      </w:r>
      <w:proofErr w:type="spellEnd"/>
      <w:r w:rsidRPr="00D55888">
        <w:rPr>
          <w:rFonts w:ascii="Book Antiqua" w:hAnsi="Book Antiqua"/>
          <w:i/>
          <w:sz w:val="24"/>
          <w:szCs w:val="24"/>
        </w:rPr>
        <w:t xml:space="preserve"> Med</w:t>
      </w:r>
      <w:r w:rsidRPr="00D55888">
        <w:rPr>
          <w:rFonts w:ascii="Book Antiqua" w:hAnsi="Book Antiqua"/>
          <w:sz w:val="24"/>
          <w:szCs w:val="24"/>
        </w:rPr>
        <w:t xml:space="preserve"> 2015; </w:t>
      </w:r>
      <w:r w:rsidRPr="00D55888">
        <w:rPr>
          <w:rFonts w:ascii="Book Antiqua" w:hAnsi="Book Antiqua"/>
          <w:b/>
          <w:sz w:val="24"/>
          <w:szCs w:val="24"/>
        </w:rPr>
        <w:t>18</w:t>
      </w:r>
      <w:r w:rsidRPr="00D55888">
        <w:rPr>
          <w:rFonts w:ascii="Book Antiqua" w:hAnsi="Book Antiqua"/>
          <w:sz w:val="24"/>
          <w:szCs w:val="24"/>
        </w:rPr>
        <w:t>: 68-70 [PMID: 25679078 DOI: 10.1967/s002449910167]</w:t>
      </w:r>
    </w:p>
    <w:p w14:paraId="13605CCD" w14:textId="77777777" w:rsidR="00787471" w:rsidRPr="00D55888" w:rsidRDefault="00D611B9" w:rsidP="00D611B9">
      <w:pPr>
        <w:wordWrap/>
        <w:spacing w:after="0" w:line="360" w:lineRule="auto"/>
        <w:rPr>
          <w:rFonts w:ascii="Book Antiqua" w:hAnsi="Book Antiqua"/>
          <w:sz w:val="24"/>
          <w:szCs w:val="24"/>
        </w:rPr>
      </w:pPr>
      <w:r w:rsidRPr="00D55888">
        <w:rPr>
          <w:rFonts w:ascii="Book Antiqua" w:hAnsi="Book Antiqua"/>
          <w:sz w:val="24"/>
          <w:szCs w:val="24"/>
        </w:rPr>
        <w:t>11</w:t>
      </w:r>
      <w:r w:rsidRPr="00D55888">
        <w:rPr>
          <w:rFonts w:ascii="Book Antiqua" w:hAnsi="Book Antiqua"/>
          <w:b/>
          <w:sz w:val="24"/>
          <w:szCs w:val="24"/>
        </w:rPr>
        <w:t xml:space="preserve"> Liu Y</w:t>
      </w:r>
      <w:r w:rsidRPr="00D55888">
        <w:rPr>
          <w:rFonts w:ascii="Book Antiqua" w:hAnsi="Book Antiqua"/>
          <w:sz w:val="24"/>
          <w:szCs w:val="24"/>
        </w:rPr>
        <w:t xml:space="preserve">, Wu H, Huang F, Fan Z, Xu B. Utility of 18F-FDG PET/CT in diagnosis and management of </w:t>
      </w:r>
      <w:proofErr w:type="spellStart"/>
      <w:r w:rsidRPr="00D55888">
        <w:rPr>
          <w:rFonts w:ascii="Book Antiqua" w:hAnsi="Book Antiqua"/>
          <w:sz w:val="24"/>
          <w:szCs w:val="24"/>
        </w:rPr>
        <w:t>mucormycosis</w:t>
      </w:r>
      <w:proofErr w:type="spellEnd"/>
      <w:r w:rsidRPr="00D55888">
        <w:rPr>
          <w:rFonts w:ascii="Book Antiqua" w:hAnsi="Book Antiqua"/>
          <w:sz w:val="24"/>
          <w:szCs w:val="24"/>
        </w:rPr>
        <w:t xml:space="preserve">. </w:t>
      </w:r>
      <w:r w:rsidRPr="00D55888">
        <w:rPr>
          <w:rFonts w:ascii="Book Antiqua" w:hAnsi="Book Antiqua"/>
          <w:i/>
          <w:sz w:val="24"/>
          <w:szCs w:val="24"/>
        </w:rPr>
        <w:t xml:space="preserve">Clin </w:t>
      </w:r>
      <w:proofErr w:type="spellStart"/>
      <w:r w:rsidRPr="00D55888">
        <w:rPr>
          <w:rFonts w:ascii="Book Antiqua" w:hAnsi="Book Antiqua"/>
          <w:i/>
          <w:sz w:val="24"/>
          <w:szCs w:val="24"/>
        </w:rPr>
        <w:t>Nucl</w:t>
      </w:r>
      <w:proofErr w:type="spellEnd"/>
      <w:r w:rsidRPr="00D55888">
        <w:rPr>
          <w:rFonts w:ascii="Book Antiqua" w:hAnsi="Book Antiqua"/>
          <w:i/>
          <w:sz w:val="24"/>
          <w:szCs w:val="24"/>
        </w:rPr>
        <w:t xml:space="preserve"> Med</w:t>
      </w:r>
      <w:r w:rsidRPr="00D55888">
        <w:rPr>
          <w:rFonts w:ascii="Book Antiqua" w:hAnsi="Book Antiqua"/>
          <w:sz w:val="24"/>
          <w:szCs w:val="24"/>
        </w:rPr>
        <w:t xml:space="preserve"> 2013; </w:t>
      </w:r>
      <w:r w:rsidRPr="00D55888">
        <w:rPr>
          <w:rFonts w:ascii="Book Antiqua" w:hAnsi="Book Antiqua"/>
          <w:b/>
          <w:sz w:val="24"/>
          <w:szCs w:val="24"/>
        </w:rPr>
        <w:t>38</w:t>
      </w:r>
      <w:r w:rsidRPr="00D55888">
        <w:rPr>
          <w:rFonts w:ascii="Book Antiqua" w:hAnsi="Book Antiqua"/>
          <w:sz w:val="24"/>
          <w:szCs w:val="24"/>
        </w:rPr>
        <w:t>: e370-e371 [PMID: 23531773 DOI: 10.1097/RLU.0b013e3182867d13]</w:t>
      </w:r>
    </w:p>
    <w:p w14:paraId="72D4EA3A" w14:textId="77777777" w:rsidR="002606D3" w:rsidRPr="00D55888" w:rsidRDefault="002606D3" w:rsidP="00C66297">
      <w:pPr>
        <w:wordWrap/>
        <w:spacing w:after="0" w:line="360" w:lineRule="auto"/>
        <w:ind w:firstLineChars="100" w:firstLine="240"/>
        <w:rPr>
          <w:rFonts w:ascii="Book Antiqua" w:hAnsi="Book Antiqua"/>
          <w:sz w:val="24"/>
          <w:szCs w:val="24"/>
        </w:rPr>
      </w:pPr>
    </w:p>
    <w:p w14:paraId="6D2AB764" w14:textId="058D9097" w:rsidR="00D611B9" w:rsidRPr="00BA1924" w:rsidRDefault="00D611B9" w:rsidP="00936D7B">
      <w:pPr>
        <w:pStyle w:val="ac"/>
        <w:suppressAutoHyphens/>
        <w:spacing w:line="360" w:lineRule="auto"/>
        <w:ind w:left="360" w:right="230" w:firstLine="482"/>
        <w:jc w:val="right"/>
        <w:rPr>
          <w:rFonts w:ascii="Book Antiqua" w:hAnsi="Book Antiqua" w:cs="Mangal"/>
          <w:bCs/>
          <w:sz w:val="24"/>
          <w:lang w:val="it-IT" w:bidi="hi-IN"/>
        </w:rPr>
      </w:pPr>
      <w:r w:rsidRPr="00D55888">
        <w:rPr>
          <w:rFonts w:ascii="Book Antiqua" w:eastAsia="Lucida Sans Unicode" w:hAnsi="Book Antiqua" w:cs="Arial"/>
          <w:b/>
          <w:noProof/>
          <w:sz w:val="24"/>
          <w:lang w:val="it-IT" w:eastAsia="hi-IN" w:bidi="hi-IN"/>
        </w:rPr>
        <w:lastRenderedPageBreak/>
        <w:t>P-Reviewer</w:t>
      </w:r>
      <w:r w:rsidRPr="00D55888">
        <w:rPr>
          <w:rFonts w:ascii="Book Antiqua" w:hAnsi="Book Antiqua" w:cs="Arial"/>
          <w:b/>
          <w:noProof/>
          <w:sz w:val="24"/>
          <w:lang w:val="it-IT" w:bidi="hi-IN"/>
        </w:rPr>
        <w:t>:</w:t>
      </w:r>
      <w:r w:rsidRPr="00D55888">
        <w:rPr>
          <w:rFonts w:ascii="Book Antiqua" w:hAnsi="Book Antiqua"/>
          <w:sz w:val="24"/>
        </w:rPr>
        <w:t xml:space="preserve"> </w:t>
      </w:r>
      <w:proofErr w:type="spellStart"/>
      <w:r w:rsidRPr="00D55888">
        <w:rPr>
          <w:rFonts w:ascii="Book Antiqua" w:hAnsi="Book Antiqua"/>
          <w:sz w:val="24"/>
        </w:rPr>
        <w:t>Eleftheriadis</w:t>
      </w:r>
      <w:proofErr w:type="spellEnd"/>
      <w:r w:rsidRPr="00D55888">
        <w:rPr>
          <w:rFonts w:ascii="Book Antiqua" w:hAnsi="Book Antiqua" w:hint="eastAsia"/>
          <w:sz w:val="24"/>
          <w:lang w:eastAsia="zh-CN"/>
        </w:rPr>
        <w:t xml:space="preserve"> NP, </w:t>
      </w:r>
      <w:proofErr w:type="spellStart"/>
      <w:r w:rsidRPr="00D55888">
        <w:rPr>
          <w:rFonts w:ascii="Book Antiqua" w:hAnsi="Book Antiqua"/>
          <w:sz w:val="24"/>
          <w:lang w:eastAsia="zh-CN"/>
        </w:rPr>
        <w:t>Tsolakis</w:t>
      </w:r>
      <w:proofErr w:type="spellEnd"/>
      <w:r w:rsidRPr="00D55888">
        <w:rPr>
          <w:rFonts w:ascii="Book Antiqua" w:hAnsi="Book Antiqua" w:hint="eastAsia"/>
          <w:sz w:val="24"/>
          <w:lang w:eastAsia="zh-CN"/>
        </w:rPr>
        <w:t xml:space="preserve"> AV</w:t>
      </w:r>
      <w:r w:rsidRPr="00D55888">
        <w:rPr>
          <w:rFonts w:ascii="Book Antiqua" w:hAnsi="Book Antiqua" w:cs="Mangal"/>
          <w:bCs/>
          <w:sz w:val="24"/>
          <w:lang w:val="it-IT" w:bidi="hi-IN"/>
        </w:rPr>
        <w:t xml:space="preserve"> </w:t>
      </w:r>
      <w:r w:rsidRPr="00D55888">
        <w:rPr>
          <w:rFonts w:ascii="Book Antiqua" w:eastAsia="Lucida Sans Unicode" w:hAnsi="Book Antiqua" w:cs="Mangal"/>
          <w:b/>
          <w:bCs/>
          <w:sz w:val="24"/>
          <w:lang w:val="it-IT" w:eastAsia="hi-IN" w:bidi="hi-IN"/>
        </w:rPr>
        <w:t>S-Editor</w:t>
      </w:r>
      <w:r w:rsidRPr="00D55888">
        <w:rPr>
          <w:rFonts w:ascii="Book Antiqua" w:hAnsi="Book Antiqua" w:cs="Mangal"/>
          <w:b/>
          <w:bCs/>
          <w:sz w:val="24"/>
          <w:lang w:val="it-IT" w:bidi="hi-IN"/>
        </w:rPr>
        <w:t>:</w:t>
      </w:r>
      <w:r w:rsidRPr="00D55888">
        <w:rPr>
          <w:rFonts w:ascii="Book Antiqua" w:eastAsia="Lucida Sans Unicode" w:hAnsi="Book Antiqua" w:cs="Mangal"/>
          <w:bCs/>
          <w:sz w:val="24"/>
          <w:lang w:val="it-IT" w:eastAsia="hi-IN" w:bidi="hi-IN"/>
        </w:rPr>
        <w:t xml:space="preserve"> </w:t>
      </w:r>
      <w:r w:rsidRPr="00D55888">
        <w:rPr>
          <w:rFonts w:ascii="Book Antiqua" w:hAnsi="Book Antiqua" w:cs="Mangal"/>
          <w:bCs/>
          <w:sz w:val="24"/>
          <w:lang w:val="it-IT" w:bidi="hi-IN"/>
        </w:rPr>
        <w:t>Dou Y</w:t>
      </w:r>
      <w:r w:rsidRPr="00D55888">
        <w:rPr>
          <w:rFonts w:ascii="Book Antiqua" w:eastAsia="Lucida Sans Unicode" w:hAnsi="Book Antiqua" w:cs="Mangal"/>
          <w:b/>
          <w:bCs/>
          <w:sz w:val="24"/>
          <w:lang w:val="it-IT" w:eastAsia="hi-IN" w:bidi="hi-IN"/>
        </w:rPr>
        <w:t xml:space="preserve"> L-Editor</w:t>
      </w:r>
      <w:r w:rsidRPr="00D55888">
        <w:rPr>
          <w:rFonts w:ascii="Book Antiqua" w:hAnsi="Book Antiqua" w:cs="Mangal"/>
          <w:b/>
          <w:bCs/>
          <w:sz w:val="24"/>
          <w:lang w:val="it-IT" w:bidi="hi-IN"/>
        </w:rPr>
        <w:t>:</w:t>
      </w:r>
      <w:r w:rsidRPr="00D55888">
        <w:rPr>
          <w:rFonts w:ascii="Book Antiqua" w:eastAsia="Lucida Sans Unicode" w:hAnsi="Book Antiqua" w:cs="Mangal"/>
          <w:b/>
          <w:bCs/>
          <w:sz w:val="24"/>
          <w:lang w:val="it-IT" w:eastAsia="hi-IN" w:bidi="hi-IN"/>
        </w:rPr>
        <w:t xml:space="preserve"> </w:t>
      </w:r>
      <w:r w:rsidR="00BA1924">
        <w:rPr>
          <w:rFonts w:ascii="Book Antiqua" w:eastAsia="Lucida Sans Unicode" w:hAnsi="Book Antiqua" w:cs="Mangal"/>
          <w:bCs/>
          <w:sz w:val="24"/>
          <w:lang w:val="it-IT" w:eastAsia="hi-IN" w:bidi="hi-IN"/>
        </w:rPr>
        <w:t xml:space="preserve">A </w:t>
      </w:r>
      <w:r w:rsidRPr="00D55888">
        <w:rPr>
          <w:rFonts w:ascii="Book Antiqua" w:eastAsia="Lucida Sans Unicode" w:hAnsi="Book Antiqua" w:cs="Mangal"/>
          <w:b/>
          <w:bCs/>
          <w:sz w:val="24"/>
          <w:lang w:val="it-IT" w:eastAsia="hi-IN" w:bidi="hi-IN"/>
        </w:rPr>
        <w:t>E-Editor</w:t>
      </w:r>
      <w:r w:rsidRPr="00D55888">
        <w:rPr>
          <w:rFonts w:ascii="Book Antiqua" w:hAnsi="Book Antiqua" w:cs="Mangal"/>
          <w:b/>
          <w:bCs/>
          <w:sz w:val="24"/>
          <w:lang w:val="it-IT" w:bidi="hi-IN"/>
        </w:rPr>
        <w:t>:</w:t>
      </w:r>
      <w:r w:rsidR="00BA1924">
        <w:rPr>
          <w:rFonts w:ascii="Book Antiqua" w:hAnsi="Book Antiqua" w:cs="Mangal"/>
          <w:b/>
          <w:bCs/>
          <w:sz w:val="24"/>
          <w:lang w:val="it-IT" w:bidi="hi-IN"/>
        </w:rPr>
        <w:t xml:space="preserve"> </w:t>
      </w:r>
      <w:r w:rsidR="00BA1924">
        <w:rPr>
          <w:rFonts w:ascii="Book Antiqua" w:hAnsi="Book Antiqua" w:cs="Mangal"/>
          <w:bCs/>
          <w:sz w:val="24"/>
          <w:lang w:val="it-IT" w:bidi="hi-IN"/>
        </w:rPr>
        <w:t>Wu YXJ</w:t>
      </w:r>
      <w:bookmarkStart w:id="8" w:name="_GoBack"/>
      <w:bookmarkEnd w:id="8"/>
    </w:p>
    <w:p w14:paraId="1ACA6F24" w14:textId="77777777" w:rsidR="00D611B9" w:rsidRPr="00D55888" w:rsidRDefault="00D611B9" w:rsidP="00D611B9">
      <w:pPr>
        <w:pStyle w:val="ac"/>
        <w:suppressAutoHyphens/>
        <w:spacing w:line="360" w:lineRule="auto"/>
        <w:ind w:left="360" w:right="120" w:firstLine="482"/>
        <w:rPr>
          <w:rFonts w:ascii="Book Antiqua" w:hAnsi="Book Antiqua" w:cs="Mangal"/>
          <w:b/>
          <w:bCs/>
          <w:sz w:val="24"/>
          <w:lang w:val="it-IT" w:bidi="hi-IN"/>
        </w:rPr>
      </w:pPr>
    </w:p>
    <w:p w14:paraId="63167CA3" w14:textId="77777777" w:rsidR="00D611B9" w:rsidRPr="00D55888" w:rsidRDefault="00D611B9" w:rsidP="00B55D44">
      <w:pPr>
        <w:spacing w:after="0" w:line="360" w:lineRule="auto"/>
        <w:rPr>
          <w:rFonts w:ascii="Book Antiqua" w:hAnsi="Book Antiqua" w:cs="Helvetica"/>
          <w:b/>
          <w:sz w:val="24"/>
          <w:szCs w:val="24"/>
        </w:rPr>
      </w:pPr>
      <w:r w:rsidRPr="00D55888">
        <w:rPr>
          <w:rFonts w:ascii="Book Antiqua" w:hAnsi="Book Antiqua" w:cs="Helvetica"/>
          <w:b/>
          <w:sz w:val="24"/>
          <w:szCs w:val="24"/>
        </w:rPr>
        <w:t xml:space="preserve">Specialty type: </w:t>
      </w:r>
      <w:r w:rsidRPr="00D55888">
        <w:rPr>
          <w:rFonts w:ascii="Book Antiqua" w:hAnsi="Book Antiqua" w:cs="宋体"/>
          <w:sz w:val="24"/>
          <w:szCs w:val="24"/>
        </w:rPr>
        <w:t>Medicine, Research and Experimental</w:t>
      </w:r>
    </w:p>
    <w:p w14:paraId="70B85AC5" w14:textId="77777777" w:rsidR="00D611B9" w:rsidRPr="00D55888" w:rsidRDefault="00D611B9" w:rsidP="00B55D44">
      <w:pPr>
        <w:spacing w:after="0" w:line="360" w:lineRule="auto"/>
        <w:rPr>
          <w:rFonts w:ascii="Book Antiqua" w:hAnsi="Book Antiqua" w:cs="Helvetica"/>
          <w:b/>
          <w:sz w:val="24"/>
          <w:szCs w:val="24"/>
        </w:rPr>
      </w:pPr>
      <w:r w:rsidRPr="00D55888">
        <w:rPr>
          <w:rFonts w:ascii="Book Antiqua" w:hAnsi="Book Antiqua" w:cs="Helvetica"/>
          <w:b/>
          <w:sz w:val="24"/>
          <w:szCs w:val="24"/>
        </w:rPr>
        <w:t xml:space="preserve">Country of origin: </w:t>
      </w:r>
      <w:r w:rsidRPr="00D55888">
        <w:rPr>
          <w:rFonts w:ascii="Book Antiqua" w:hAnsi="Book Antiqua" w:cs="Helvetica"/>
          <w:sz w:val="24"/>
          <w:szCs w:val="24"/>
        </w:rPr>
        <w:t>South Korea</w:t>
      </w:r>
    </w:p>
    <w:p w14:paraId="6B7F246F" w14:textId="77777777" w:rsidR="00D611B9" w:rsidRPr="00D55888" w:rsidRDefault="00D611B9" w:rsidP="00B55D44">
      <w:pPr>
        <w:spacing w:after="0" w:line="360" w:lineRule="auto"/>
        <w:rPr>
          <w:rFonts w:ascii="Book Antiqua" w:hAnsi="Book Antiqua" w:cs="Helvetica"/>
          <w:b/>
          <w:sz w:val="24"/>
          <w:szCs w:val="24"/>
        </w:rPr>
      </w:pPr>
      <w:r w:rsidRPr="00D55888">
        <w:rPr>
          <w:rFonts w:ascii="Book Antiqua" w:hAnsi="Book Antiqua" w:cs="Helvetica"/>
          <w:b/>
          <w:sz w:val="24"/>
          <w:szCs w:val="24"/>
        </w:rPr>
        <w:t>Peer-review report classification</w:t>
      </w:r>
    </w:p>
    <w:p w14:paraId="07A5B3AF" w14:textId="77777777" w:rsidR="00D611B9" w:rsidRPr="00D55888" w:rsidRDefault="00D611B9" w:rsidP="00B55D44">
      <w:pPr>
        <w:spacing w:after="0" w:line="360" w:lineRule="auto"/>
        <w:rPr>
          <w:rFonts w:ascii="Book Antiqua" w:hAnsi="Book Antiqua" w:cs="Helvetica"/>
          <w:sz w:val="24"/>
          <w:szCs w:val="24"/>
        </w:rPr>
      </w:pPr>
      <w:r w:rsidRPr="00D55888">
        <w:rPr>
          <w:rFonts w:ascii="Book Antiqua" w:hAnsi="Book Antiqua" w:cs="Helvetica"/>
          <w:sz w:val="24"/>
          <w:szCs w:val="24"/>
        </w:rPr>
        <w:t>Grade A (Excellent): 0</w:t>
      </w:r>
    </w:p>
    <w:p w14:paraId="7AEAEFB3" w14:textId="77777777" w:rsidR="00D611B9" w:rsidRPr="00D55888" w:rsidRDefault="00D611B9" w:rsidP="00B55D44">
      <w:pPr>
        <w:spacing w:after="0" w:line="360" w:lineRule="auto"/>
        <w:rPr>
          <w:rFonts w:ascii="Book Antiqua" w:eastAsia="宋体" w:hAnsi="Book Antiqua" w:cs="Helvetica"/>
          <w:sz w:val="24"/>
          <w:szCs w:val="24"/>
          <w:lang w:eastAsia="zh-CN"/>
        </w:rPr>
      </w:pPr>
      <w:r w:rsidRPr="00D55888">
        <w:rPr>
          <w:rFonts w:ascii="Book Antiqua" w:hAnsi="Book Antiqua" w:cs="Helvetica"/>
          <w:sz w:val="24"/>
          <w:szCs w:val="24"/>
        </w:rPr>
        <w:t xml:space="preserve">Grade B (Very good): </w:t>
      </w:r>
      <w:r w:rsidRPr="00D55888">
        <w:rPr>
          <w:rFonts w:ascii="Book Antiqua" w:eastAsia="宋体" w:hAnsi="Book Antiqua" w:cs="Helvetica" w:hint="eastAsia"/>
          <w:sz w:val="24"/>
          <w:szCs w:val="24"/>
          <w:lang w:eastAsia="zh-CN"/>
        </w:rPr>
        <w:t>B</w:t>
      </w:r>
    </w:p>
    <w:p w14:paraId="21FAAFE6" w14:textId="77777777" w:rsidR="00D611B9" w:rsidRPr="00D55888" w:rsidRDefault="00D611B9" w:rsidP="00B55D44">
      <w:pPr>
        <w:spacing w:after="0" w:line="360" w:lineRule="auto"/>
        <w:rPr>
          <w:rFonts w:ascii="Book Antiqua" w:eastAsia="宋体" w:hAnsi="Book Antiqua" w:cs="Helvetica"/>
          <w:sz w:val="24"/>
          <w:szCs w:val="24"/>
          <w:lang w:eastAsia="zh-CN"/>
        </w:rPr>
      </w:pPr>
      <w:r w:rsidRPr="00D55888">
        <w:rPr>
          <w:rFonts w:ascii="Book Antiqua" w:hAnsi="Book Antiqua" w:cs="Helvetica"/>
          <w:sz w:val="24"/>
          <w:szCs w:val="24"/>
        </w:rPr>
        <w:t>Grade C (Good): C</w:t>
      </w:r>
    </w:p>
    <w:p w14:paraId="293AC66D" w14:textId="77777777" w:rsidR="00D611B9" w:rsidRPr="00D55888" w:rsidRDefault="00D611B9" w:rsidP="00B55D44">
      <w:pPr>
        <w:spacing w:after="0" w:line="360" w:lineRule="auto"/>
        <w:rPr>
          <w:rFonts w:ascii="Book Antiqua" w:hAnsi="Book Antiqua" w:cs="Helvetica"/>
          <w:sz w:val="24"/>
          <w:szCs w:val="24"/>
        </w:rPr>
      </w:pPr>
      <w:r w:rsidRPr="00D55888">
        <w:rPr>
          <w:rFonts w:ascii="Book Antiqua" w:hAnsi="Book Antiqua" w:cs="Helvetica"/>
          <w:sz w:val="24"/>
          <w:szCs w:val="24"/>
        </w:rPr>
        <w:t>Grade D (Fair): 0</w:t>
      </w:r>
    </w:p>
    <w:p w14:paraId="4EDAFC18" w14:textId="77777777" w:rsidR="00D611B9" w:rsidRPr="00D55888" w:rsidRDefault="00D611B9" w:rsidP="00B55D44">
      <w:pPr>
        <w:spacing w:after="0" w:line="360" w:lineRule="auto"/>
        <w:rPr>
          <w:rFonts w:ascii="Book Antiqua" w:hAnsi="Book Antiqua" w:cs="Helvetica"/>
          <w:sz w:val="24"/>
          <w:szCs w:val="24"/>
        </w:rPr>
      </w:pPr>
      <w:r w:rsidRPr="00D55888">
        <w:rPr>
          <w:rFonts w:ascii="Book Antiqua" w:hAnsi="Book Antiqua" w:cs="Helvetica"/>
          <w:sz w:val="24"/>
          <w:szCs w:val="24"/>
        </w:rPr>
        <w:t>Grade E (Poor): 0</w:t>
      </w:r>
    </w:p>
    <w:p w14:paraId="4205FCE9" w14:textId="77777777" w:rsidR="00D611B9" w:rsidRPr="00D55888" w:rsidRDefault="00D611B9" w:rsidP="00D611B9">
      <w:pPr>
        <w:spacing w:after="0" w:line="360" w:lineRule="auto"/>
        <w:rPr>
          <w:rFonts w:ascii="Book Antiqua" w:hAnsi="Book Antiqua"/>
          <w:b/>
          <w:bCs/>
          <w:sz w:val="24"/>
          <w:szCs w:val="24"/>
        </w:rPr>
      </w:pPr>
      <w:r w:rsidRPr="00D55888">
        <w:rPr>
          <w:rFonts w:ascii="Book Antiqua" w:hAnsi="Book Antiqua"/>
          <w:sz w:val="24"/>
          <w:szCs w:val="24"/>
        </w:rPr>
        <w:br w:type="page"/>
      </w:r>
    </w:p>
    <w:p w14:paraId="7AC44877" w14:textId="77777777" w:rsidR="002606D3" w:rsidRPr="00D55888" w:rsidRDefault="00936D7B" w:rsidP="00936D7B">
      <w:pPr>
        <w:wordWrap/>
        <w:spacing w:after="0" w:line="360" w:lineRule="auto"/>
        <w:ind w:firstLineChars="100" w:firstLine="200"/>
        <w:rPr>
          <w:rFonts w:ascii="Book Antiqua" w:hAnsi="Book Antiqua"/>
          <w:sz w:val="24"/>
          <w:szCs w:val="24"/>
        </w:rPr>
      </w:pPr>
      <w:r w:rsidRPr="00D55888">
        <w:rPr>
          <w:noProof/>
          <w:lang w:eastAsia="zh-CN"/>
        </w:rPr>
        <w:lastRenderedPageBreak/>
        <w:drawing>
          <wp:inline distT="0" distB="0" distL="0" distR="0" wp14:anchorId="654946EE" wp14:editId="4732F7C5">
            <wp:extent cx="5486400" cy="27279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727960"/>
                    </a:xfrm>
                    <a:prstGeom prst="rect">
                      <a:avLst/>
                    </a:prstGeom>
                  </pic:spPr>
                </pic:pic>
              </a:graphicData>
            </a:graphic>
          </wp:inline>
        </w:drawing>
      </w:r>
    </w:p>
    <w:p w14:paraId="571CE48E" w14:textId="77777777" w:rsidR="002606D3" w:rsidRPr="00D55888" w:rsidRDefault="002606D3" w:rsidP="00E42A34">
      <w:pPr>
        <w:wordWrap/>
        <w:spacing w:after="0" w:line="360" w:lineRule="auto"/>
        <w:rPr>
          <w:rFonts w:ascii="Book Antiqua" w:hAnsi="Book Antiqua"/>
          <w:sz w:val="24"/>
          <w:szCs w:val="24"/>
        </w:rPr>
      </w:pPr>
      <w:r w:rsidRPr="00D55888">
        <w:rPr>
          <w:rFonts w:ascii="Book Antiqua" w:hAnsi="Book Antiqua"/>
          <w:b/>
          <w:sz w:val="24"/>
          <w:szCs w:val="24"/>
        </w:rPr>
        <w:t>Figure 1 Upper gastrointestinal endoscopy images.</w:t>
      </w:r>
      <w:r w:rsidR="0053252A" w:rsidRPr="00D55888">
        <w:rPr>
          <w:rFonts w:ascii="Book Antiqua" w:hAnsi="Book Antiqua"/>
          <w:sz w:val="24"/>
          <w:szCs w:val="24"/>
        </w:rPr>
        <w:t xml:space="preserve"> </w:t>
      </w:r>
      <w:r w:rsidR="00E42A34" w:rsidRPr="00D55888">
        <w:rPr>
          <w:rFonts w:ascii="Book Antiqua" w:hAnsi="Book Antiqua"/>
          <w:sz w:val="24"/>
          <w:szCs w:val="24"/>
        </w:rPr>
        <w:t>This reveals</w:t>
      </w:r>
      <w:r w:rsidR="007715E1" w:rsidRPr="00D55888">
        <w:rPr>
          <w:rFonts w:ascii="Book Antiqua" w:hAnsi="Book Antiqua"/>
          <w:sz w:val="24"/>
          <w:szCs w:val="24"/>
        </w:rPr>
        <w:t xml:space="preserve"> a huge ulcer in the posterior wall of the stomach. The ulcer lesion was suspicious for </w:t>
      </w:r>
      <w:proofErr w:type="spellStart"/>
      <w:r w:rsidR="007715E1" w:rsidRPr="00D55888">
        <w:rPr>
          <w:rFonts w:ascii="Book Antiqua" w:hAnsi="Book Antiqua"/>
          <w:sz w:val="24"/>
          <w:szCs w:val="24"/>
        </w:rPr>
        <w:t>Borrmann</w:t>
      </w:r>
      <w:proofErr w:type="spellEnd"/>
      <w:r w:rsidR="007715E1" w:rsidRPr="00D55888">
        <w:rPr>
          <w:rFonts w:ascii="Book Antiqua" w:hAnsi="Book Antiqua"/>
          <w:sz w:val="24"/>
          <w:szCs w:val="24"/>
        </w:rPr>
        <w:t xml:space="preserve"> type II gastric cancer.</w:t>
      </w:r>
    </w:p>
    <w:p w14:paraId="0A790803" w14:textId="77777777" w:rsidR="002606D3" w:rsidRPr="00D55888" w:rsidRDefault="002606D3" w:rsidP="00C66297">
      <w:pPr>
        <w:wordWrap/>
        <w:spacing w:after="0" w:line="360" w:lineRule="auto"/>
        <w:ind w:firstLineChars="100" w:firstLine="240"/>
        <w:rPr>
          <w:rFonts w:ascii="Book Antiqua" w:hAnsi="Book Antiqua"/>
          <w:sz w:val="24"/>
          <w:szCs w:val="24"/>
        </w:rPr>
      </w:pPr>
    </w:p>
    <w:p w14:paraId="60350832" w14:textId="77777777" w:rsidR="00E42A34" w:rsidRPr="00D55888" w:rsidRDefault="00E42A34">
      <w:pPr>
        <w:widowControl/>
        <w:wordWrap/>
        <w:autoSpaceDE/>
        <w:autoSpaceDN/>
        <w:spacing w:after="0" w:line="240" w:lineRule="auto"/>
        <w:jc w:val="left"/>
        <w:rPr>
          <w:rFonts w:ascii="Book Antiqua" w:hAnsi="Book Antiqua"/>
          <w:sz w:val="24"/>
          <w:szCs w:val="24"/>
        </w:rPr>
      </w:pPr>
      <w:r w:rsidRPr="00D55888">
        <w:rPr>
          <w:rFonts w:ascii="Book Antiqua" w:hAnsi="Book Antiqua"/>
          <w:sz w:val="24"/>
          <w:szCs w:val="24"/>
        </w:rPr>
        <w:br w:type="page"/>
      </w:r>
    </w:p>
    <w:p w14:paraId="6D884D56" w14:textId="77777777" w:rsidR="002606D3" w:rsidRPr="00D55888" w:rsidRDefault="00936D7B" w:rsidP="00936D7B">
      <w:pPr>
        <w:wordWrap/>
        <w:spacing w:after="0" w:line="360" w:lineRule="auto"/>
        <w:ind w:firstLineChars="100" w:firstLine="200"/>
        <w:rPr>
          <w:rFonts w:ascii="Book Antiqua" w:hAnsi="Book Antiqua"/>
          <w:sz w:val="24"/>
          <w:szCs w:val="24"/>
        </w:rPr>
      </w:pPr>
      <w:r w:rsidRPr="00D55888">
        <w:rPr>
          <w:noProof/>
          <w:lang w:eastAsia="zh-CN"/>
        </w:rPr>
        <w:lastRenderedPageBreak/>
        <w:drawing>
          <wp:inline distT="0" distB="0" distL="0" distR="0" wp14:anchorId="09581C35" wp14:editId="143ED65A">
            <wp:extent cx="5486400" cy="27622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762250"/>
                    </a:xfrm>
                    <a:prstGeom prst="rect">
                      <a:avLst/>
                    </a:prstGeom>
                  </pic:spPr>
                </pic:pic>
              </a:graphicData>
            </a:graphic>
          </wp:inline>
        </w:drawing>
      </w:r>
    </w:p>
    <w:p w14:paraId="210BE104" w14:textId="77777777" w:rsidR="002606D3" w:rsidRPr="00D55888" w:rsidRDefault="002606D3" w:rsidP="00E42A34">
      <w:pPr>
        <w:wordWrap/>
        <w:spacing w:after="0" w:line="360" w:lineRule="auto"/>
        <w:rPr>
          <w:rFonts w:ascii="Book Antiqua" w:hAnsi="Book Antiqua"/>
          <w:sz w:val="24"/>
          <w:szCs w:val="24"/>
        </w:rPr>
      </w:pPr>
      <w:r w:rsidRPr="00D55888">
        <w:rPr>
          <w:rFonts w:ascii="Book Antiqua" w:hAnsi="Book Antiqua"/>
          <w:b/>
          <w:sz w:val="24"/>
          <w:szCs w:val="24"/>
        </w:rPr>
        <w:t xml:space="preserve">Figure 2 </w:t>
      </w:r>
      <w:r w:rsidR="0080589E" w:rsidRPr="00D55888">
        <w:rPr>
          <w:rFonts w:ascii="Book Antiqua" w:hAnsi="Book Antiqua"/>
          <w:b/>
          <w:sz w:val="24"/>
          <w:szCs w:val="24"/>
        </w:rPr>
        <w:t>Contrast-e</w:t>
      </w:r>
      <w:r w:rsidRPr="00D55888">
        <w:rPr>
          <w:rFonts w:ascii="Book Antiqua" w:hAnsi="Book Antiqua"/>
          <w:b/>
          <w:sz w:val="24"/>
          <w:szCs w:val="24"/>
        </w:rPr>
        <w:t>nhanced abdominal computed tomography images.</w:t>
      </w:r>
      <w:r w:rsidR="007715E1" w:rsidRPr="00D55888">
        <w:rPr>
          <w:rFonts w:ascii="Book Antiqua" w:hAnsi="Book Antiqua"/>
          <w:b/>
          <w:sz w:val="24"/>
          <w:szCs w:val="24"/>
        </w:rPr>
        <w:t xml:space="preserve"> </w:t>
      </w:r>
      <w:r w:rsidR="007715E1" w:rsidRPr="00D55888">
        <w:rPr>
          <w:rFonts w:ascii="Book Antiqua" w:hAnsi="Book Antiqua"/>
          <w:sz w:val="24"/>
          <w:szCs w:val="24"/>
        </w:rPr>
        <w:t>A: A huge ulcer lesion with diffuse wall thickening was detected in the posterior wall of the lower body of the stomach (red arrow head)</w:t>
      </w:r>
      <w:r w:rsidR="00E42A34" w:rsidRPr="00D55888">
        <w:rPr>
          <w:rFonts w:ascii="Book Antiqua" w:eastAsia="宋体" w:hAnsi="Book Antiqua" w:hint="eastAsia"/>
          <w:sz w:val="24"/>
          <w:szCs w:val="24"/>
          <w:lang w:eastAsia="zh-CN"/>
        </w:rPr>
        <w:t>;</w:t>
      </w:r>
      <w:r w:rsidR="007715E1" w:rsidRPr="00D55888">
        <w:rPr>
          <w:rFonts w:ascii="Book Antiqua" w:hAnsi="Book Antiqua"/>
          <w:sz w:val="24"/>
          <w:szCs w:val="24"/>
        </w:rPr>
        <w:t xml:space="preserve"> B: Multiple enlarged left gastric lymph nodes were </w:t>
      </w:r>
      <w:r w:rsidR="00D45C6A" w:rsidRPr="00D55888">
        <w:rPr>
          <w:rFonts w:ascii="Book Antiqua" w:hAnsi="Book Antiqua"/>
          <w:sz w:val="24"/>
          <w:szCs w:val="24"/>
        </w:rPr>
        <w:t>noted</w:t>
      </w:r>
      <w:r w:rsidR="007715E1" w:rsidRPr="00D55888">
        <w:rPr>
          <w:rFonts w:ascii="Book Antiqua" w:hAnsi="Book Antiqua"/>
          <w:sz w:val="24"/>
          <w:szCs w:val="24"/>
        </w:rPr>
        <w:t xml:space="preserve"> (red arrow).</w:t>
      </w:r>
    </w:p>
    <w:p w14:paraId="5FC42B32" w14:textId="77777777" w:rsidR="002606D3" w:rsidRPr="00D55888" w:rsidRDefault="002606D3" w:rsidP="00C66297">
      <w:pPr>
        <w:wordWrap/>
        <w:spacing w:after="0" w:line="360" w:lineRule="auto"/>
        <w:ind w:firstLineChars="100" w:firstLine="240"/>
        <w:rPr>
          <w:rFonts w:ascii="Book Antiqua" w:hAnsi="Book Antiqua"/>
          <w:b/>
          <w:sz w:val="24"/>
          <w:szCs w:val="24"/>
        </w:rPr>
      </w:pPr>
    </w:p>
    <w:p w14:paraId="03BA07B7" w14:textId="77777777" w:rsidR="00E42A34" w:rsidRPr="00D55888" w:rsidRDefault="00E42A34">
      <w:pPr>
        <w:widowControl/>
        <w:wordWrap/>
        <w:autoSpaceDE/>
        <w:autoSpaceDN/>
        <w:spacing w:after="0" w:line="240" w:lineRule="auto"/>
        <w:jc w:val="left"/>
        <w:rPr>
          <w:rFonts w:ascii="Book Antiqua" w:hAnsi="Book Antiqua"/>
          <w:b/>
          <w:sz w:val="24"/>
          <w:szCs w:val="24"/>
        </w:rPr>
      </w:pPr>
      <w:r w:rsidRPr="00D55888">
        <w:rPr>
          <w:rFonts w:ascii="Book Antiqua" w:hAnsi="Book Antiqua"/>
          <w:b/>
          <w:sz w:val="24"/>
          <w:szCs w:val="24"/>
        </w:rPr>
        <w:br w:type="page"/>
      </w:r>
    </w:p>
    <w:p w14:paraId="12C6B633" w14:textId="77777777" w:rsidR="002606D3" w:rsidRPr="00D55888" w:rsidRDefault="00936D7B" w:rsidP="00936D7B">
      <w:pPr>
        <w:wordWrap/>
        <w:spacing w:after="0" w:line="360" w:lineRule="auto"/>
        <w:ind w:firstLineChars="100" w:firstLine="200"/>
        <w:rPr>
          <w:rFonts w:ascii="Book Antiqua" w:hAnsi="Book Antiqua"/>
          <w:b/>
          <w:sz w:val="24"/>
          <w:szCs w:val="24"/>
        </w:rPr>
      </w:pPr>
      <w:r w:rsidRPr="00D55888">
        <w:rPr>
          <w:noProof/>
          <w:lang w:eastAsia="zh-CN"/>
        </w:rPr>
        <w:lastRenderedPageBreak/>
        <w:drawing>
          <wp:inline distT="0" distB="0" distL="0" distR="0" wp14:anchorId="49B1FDE8" wp14:editId="4C66847F">
            <wp:extent cx="5486400" cy="3270250"/>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3270250"/>
                    </a:xfrm>
                    <a:prstGeom prst="rect">
                      <a:avLst/>
                    </a:prstGeom>
                  </pic:spPr>
                </pic:pic>
              </a:graphicData>
            </a:graphic>
          </wp:inline>
        </w:drawing>
      </w:r>
    </w:p>
    <w:p w14:paraId="6C487746" w14:textId="77777777" w:rsidR="00CC2911" w:rsidRPr="00D55888" w:rsidRDefault="002606D3" w:rsidP="00E42A34">
      <w:pPr>
        <w:wordWrap/>
        <w:spacing w:after="0" w:line="360" w:lineRule="auto"/>
        <w:rPr>
          <w:rFonts w:ascii="Book Antiqua" w:hAnsi="Book Antiqua"/>
          <w:b/>
          <w:sz w:val="24"/>
          <w:szCs w:val="24"/>
        </w:rPr>
      </w:pPr>
      <w:r w:rsidRPr="00D55888">
        <w:rPr>
          <w:rFonts w:ascii="Book Antiqua" w:hAnsi="Book Antiqua"/>
          <w:b/>
          <w:sz w:val="24"/>
          <w:szCs w:val="24"/>
        </w:rPr>
        <w:t xml:space="preserve">Figure 3 F-18 </w:t>
      </w:r>
      <w:r w:rsidRPr="00D55888">
        <w:rPr>
          <w:rFonts w:ascii="Book Antiqua" w:eastAsia="Arial Unicode MS" w:hAnsi="Book Antiqua"/>
          <w:b/>
          <w:kern w:val="0"/>
          <w:sz w:val="24"/>
          <w:szCs w:val="24"/>
        </w:rPr>
        <w:t>fluorodeoxyglucose</w:t>
      </w:r>
      <w:r w:rsidRPr="00D55888">
        <w:rPr>
          <w:rFonts w:ascii="Book Antiqua" w:eastAsia="한양신명조" w:hAnsi="Book Antiqua"/>
          <w:b/>
          <w:sz w:val="24"/>
          <w:szCs w:val="24"/>
        </w:rPr>
        <w:t xml:space="preserve"> positron emission tomography/</w:t>
      </w:r>
      <w:r w:rsidRPr="00D55888">
        <w:rPr>
          <w:rFonts w:ascii="Book Antiqua" w:eastAsia="Arial Unicode MS" w:hAnsi="Book Antiqua"/>
          <w:b/>
          <w:kern w:val="0"/>
          <w:sz w:val="24"/>
          <w:szCs w:val="24"/>
        </w:rPr>
        <w:t>computed tomography</w:t>
      </w:r>
      <w:r w:rsidR="00CC2911" w:rsidRPr="00D55888">
        <w:rPr>
          <w:rFonts w:ascii="Book Antiqua" w:eastAsia="Arial Unicode MS" w:hAnsi="Book Antiqua"/>
          <w:b/>
          <w:kern w:val="0"/>
          <w:sz w:val="24"/>
          <w:szCs w:val="24"/>
        </w:rPr>
        <w:t xml:space="preserve"> </w:t>
      </w:r>
      <w:r w:rsidR="00CC2911" w:rsidRPr="00D55888">
        <w:rPr>
          <w:rFonts w:ascii="Book Antiqua" w:hAnsi="Book Antiqua"/>
          <w:b/>
          <w:sz w:val="24"/>
          <w:szCs w:val="24"/>
        </w:rPr>
        <w:t>images.</w:t>
      </w:r>
      <w:r w:rsidR="007715E1" w:rsidRPr="00D55888">
        <w:rPr>
          <w:rFonts w:ascii="Book Antiqua" w:hAnsi="Book Antiqua"/>
          <w:sz w:val="24"/>
          <w:szCs w:val="24"/>
        </w:rPr>
        <w:t xml:space="preserve"> A:</w:t>
      </w:r>
      <w:r w:rsidR="00D45C6A" w:rsidRPr="00D55888">
        <w:rPr>
          <w:rFonts w:ascii="Book Antiqua" w:hAnsi="Book Antiqua"/>
          <w:sz w:val="24"/>
          <w:szCs w:val="24"/>
        </w:rPr>
        <w:t xml:space="preserve"> The </w:t>
      </w:r>
      <w:r w:rsidR="0006270D" w:rsidRPr="00D55888">
        <w:rPr>
          <w:rFonts w:ascii="Book Antiqua" w:hAnsi="Book Antiqua"/>
          <w:sz w:val="24"/>
          <w:szCs w:val="24"/>
        </w:rPr>
        <w:t>maximum intensity projection</w:t>
      </w:r>
      <w:r w:rsidR="00D45C6A" w:rsidRPr="00D55888">
        <w:rPr>
          <w:rFonts w:ascii="Book Antiqua" w:hAnsi="Book Antiqua"/>
          <w:sz w:val="24"/>
          <w:szCs w:val="24"/>
        </w:rPr>
        <w:t xml:space="preserve"> image shows uneven uptake on the stomach (black arrow)</w:t>
      </w:r>
      <w:r w:rsidR="00E42A34" w:rsidRPr="00D55888">
        <w:rPr>
          <w:rFonts w:ascii="Book Antiqua" w:eastAsia="宋体" w:hAnsi="Book Antiqua" w:hint="eastAsia"/>
          <w:sz w:val="24"/>
          <w:szCs w:val="24"/>
          <w:lang w:eastAsia="zh-CN"/>
        </w:rPr>
        <w:t>;</w:t>
      </w:r>
      <w:r w:rsidR="00D45C6A" w:rsidRPr="00D55888">
        <w:rPr>
          <w:rFonts w:ascii="Book Antiqua" w:hAnsi="Book Antiqua"/>
          <w:sz w:val="24"/>
          <w:szCs w:val="24"/>
        </w:rPr>
        <w:t xml:space="preserve"> B: Axial scan shows increased uptake in the posterior wall of the lower body of the stomach (red arrow)</w:t>
      </w:r>
      <w:r w:rsidR="00E42A34" w:rsidRPr="00D55888">
        <w:rPr>
          <w:rFonts w:ascii="Book Antiqua" w:eastAsia="宋体" w:hAnsi="Book Antiqua" w:hint="eastAsia"/>
          <w:sz w:val="24"/>
          <w:szCs w:val="24"/>
          <w:lang w:eastAsia="zh-CN"/>
        </w:rPr>
        <w:t>;</w:t>
      </w:r>
      <w:r w:rsidR="00D45C6A" w:rsidRPr="00D55888">
        <w:rPr>
          <w:rFonts w:ascii="Book Antiqua" w:hAnsi="Book Antiqua"/>
          <w:sz w:val="24"/>
          <w:szCs w:val="24"/>
        </w:rPr>
        <w:t xml:space="preserve"> C: Several enlarged hypermetabolic lymph nodes were seen at the left gastric chain (red arrow head).</w:t>
      </w:r>
    </w:p>
    <w:p w14:paraId="3314B3D6" w14:textId="77777777" w:rsidR="00E42A34" w:rsidRPr="00D55888" w:rsidRDefault="00E42A34">
      <w:pPr>
        <w:widowControl/>
        <w:wordWrap/>
        <w:autoSpaceDE/>
        <w:autoSpaceDN/>
        <w:spacing w:after="0" w:line="240" w:lineRule="auto"/>
        <w:jc w:val="left"/>
        <w:rPr>
          <w:rFonts w:ascii="Book Antiqua" w:hAnsi="Book Antiqua"/>
          <w:b/>
          <w:sz w:val="24"/>
          <w:szCs w:val="24"/>
        </w:rPr>
      </w:pPr>
      <w:r w:rsidRPr="00D55888">
        <w:rPr>
          <w:rFonts w:ascii="Book Antiqua" w:hAnsi="Book Antiqua"/>
          <w:b/>
          <w:sz w:val="24"/>
          <w:szCs w:val="24"/>
        </w:rPr>
        <w:br w:type="page"/>
      </w:r>
    </w:p>
    <w:p w14:paraId="3C43F8E0" w14:textId="77777777" w:rsidR="00CC2911" w:rsidRPr="00D55888" w:rsidRDefault="00936D7B" w:rsidP="00936D7B">
      <w:pPr>
        <w:wordWrap/>
        <w:spacing w:after="0" w:line="360" w:lineRule="auto"/>
        <w:ind w:firstLineChars="100" w:firstLine="200"/>
        <w:rPr>
          <w:rFonts w:ascii="Book Antiqua" w:hAnsi="Book Antiqua"/>
          <w:b/>
          <w:sz w:val="24"/>
          <w:szCs w:val="24"/>
        </w:rPr>
      </w:pPr>
      <w:r w:rsidRPr="00D55888">
        <w:rPr>
          <w:noProof/>
          <w:lang w:eastAsia="zh-CN"/>
        </w:rPr>
        <w:lastRenderedPageBreak/>
        <w:drawing>
          <wp:inline distT="0" distB="0" distL="0" distR="0" wp14:anchorId="13F5E677" wp14:editId="5B970D0A">
            <wp:extent cx="5486400" cy="273558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2735580"/>
                    </a:xfrm>
                    <a:prstGeom prst="rect">
                      <a:avLst/>
                    </a:prstGeom>
                  </pic:spPr>
                </pic:pic>
              </a:graphicData>
            </a:graphic>
          </wp:inline>
        </w:drawing>
      </w:r>
    </w:p>
    <w:p w14:paraId="16AF84F1" w14:textId="77777777" w:rsidR="002606D3" w:rsidRPr="00D55888" w:rsidRDefault="00CC2911" w:rsidP="00E42A34">
      <w:pPr>
        <w:wordWrap/>
        <w:spacing w:after="0" w:line="360" w:lineRule="auto"/>
        <w:rPr>
          <w:rFonts w:ascii="Book Antiqua" w:eastAsia="宋体" w:hAnsi="Book Antiqua"/>
          <w:sz w:val="24"/>
          <w:szCs w:val="24"/>
          <w:lang w:eastAsia="zh-CN"/>
        </w:rPr>
      </w:pPr>
      <w:r w:rsidRPr="00D55888">
        <w:rPr>
          <w:rFonts w:ascii="Book Antiqua" w:hAnsi="Book Antiqua"/>
          <w:b/>
          <w:sz w:val="24"/>
          <w:szCs w:val="24"/>
        </w:rPr>
        <w:t xml:space="preserve">Figure 4 Periodic </w:t>
      </w:r>
      <w:r w:rsidR="00C976A3" w:rsidRPr="00D55888">
        <w:rPr>
          <w:rFonts w:ascii="Book Antiqua" w:hAnsi="Book Antiqua"/>
          <w:b/>
          <w:sz w:val="24"/>
          <w:szCs w:val="24"/>
        </w:rPr>
        <w:t>a</w:t>
      </w:r>
      <w:r w:rsidRPr="00D55888">
        <w:rPr>
          <w:rFonts w:ascii="Book Antiqua" w:hAnsi="Book Antiqua"/>
          <w:b/>
          <w:sz w:val="24"/>
          <w:szCs w:val="24"/>
        </w:rPr>
        <w:t>cid-Schiff stain</w:t>
      </w:r>
      <w:r w:rsidR="00E74E04" w:rsidRPr="00D55888">
        <w:rPr>
          <w:rFonts w:ascii="Book Antiqua" w:hAnsi="Book Antiqua"/>
          <w:b/>
          <w:sz w:val="24"/>
          <w:szCs w:val="24"/>
        </w:rPr>
        <w:t>.</w:t>
      </w:r>
      <w:r w:rsidR="00D45C6A" w:rsidRPr="00D55888">
        <w:rPr>
          <w:rFonts w:ascii="Book Antiqua" w:hAnsi="Book Antiqua"/>
          <w:b/>
          <w:sz w:val="24"/>
          <w:szCs w:val="24"/>
        </w:rPr>
        <w:t xml:space="preserve"> </w:t>
      </w:r>
      <w:r w:rsidR="00E42A34" w:rsidRPr="00D55888">
        <w:rPr>
          <w:rFonts w:ascii="Book Antiqua" w:eastAsia="宋体" w:hAnsi="Book Antiqua" w:hint="eastAsia"/>
          <w:sz w:val="24"/>
          <w:szCs w:val="24"/>
          <w:lang w:eastAsia="zh-CN"/>
        </w:rPr>
        <w:t>A, B:</w:t>
      </w:r>
      <w:r w:rsidR="00E42A34" w:rsidRPr="00D55888">
        <w:rPr>
          <w:rFonts w:ascii="Book Antiqua" w:eastAsia="宋体" w:hAnsi="Book Antiqua" w:hint="eastAsia"/>
          <w:b/>
          <w:sz w:val="24"/>
          <w:szCs w:val="24"/>
          <w:lang w:eastAsia="zh-CN"/>
        </w:rPr>
        <w:t xml:space="preserve"> </w:t>
      </w:r>
      <w:r w:rsidR="00BE0230" w:rsidRPr="00D55888">
        <w:rPr>
          <w:rFonts w:ascii="Book Antiqua" w:hAnsi="Book Antiqua"/>
          <w:sz w:val="24"/>
          <w:szCs w:val="24"/>
        </w:rPr>
        <w:t xml:space="preserve">Multiple fungal hyphae with </w:t>
      </w:r>
      <w:r w:rsidR="00534A4E" w:rsidRPr="00D55888">
        <w:rPr>
          <w:rFonts w:ascii="Book Antiqua" w:hAnsi="Book Antiqua"/>
          <w:sz w:val="24"/>
          <w:szCs w:val="24"/>
        </w:rPr>
        <w:t>positive</w:t>
      </w:r>
      <w:r w:rsidR="00BE0230" w:rsidRPr="00D55888">
        <w:rPr>
          <w:rFonts w:ascii="Book Antiqua" w:hAnsi="Book Antiqua"/>
          <w:sz w:val="24"/>
          <w:szCs w:val="24"/>
        </w:rPr>
        <w:t xml:space="preserve"> </w:t>
      </w:r>
      <w:r w:rsidR="00D9048A" w:rsidRPr="00D55888">
        <w:rPr>
          <w:rFonts w:ascii="Book Antiqua" w:hAnsi="Book Antiqua"/>
          <w:sz w:val="24"/>
          <w:szCs w:val="24"/>
        </w:rPr>
        <w:t>periodic acid-Schiff staining were</w:t>
      </w:r>
      <w:r w:rsidR="00BE0230" w:rsidRPr="00D55888">
        <w:rPr>
          <w:rFonts w:ascii="Book Antiqua" w:hAnsi="Book Antiqua"/>
          <w:sz w:val="24"/>
          <w:szCs w:val="24"/>
        </w:rPr>
        <w:t xml:space="preserve"> observed (red arrow).</w:t>
      </w:r>
    </w:p>
    <w:p w14:paraId="668BC3AD" w14:textId="77777777" w:rsidR="00E42A34" w:rsidRPr="00D55888" w:rsidRDefault="00E42A34">
      <w:pPr>
        <w:widowControl/>
        <w:wordWrap/>
        <w:autoSpaceDE/>
        <w:autoSpaceDN/>
        <w:spacing w:after="0" w:line="240" w:lineRule="auto"/>
        <w:jc w:val="left"/>
        <w:rPr>
          <w:rFonts w:ascii="Book Antiqua" w:hAnsi="Book Antiqua"/>
          <w:sz w:val="24"/>
          <w:szCs w:val="24"/>
        </w:rPr>
      </w:pPr>
      <w:r w:rsidRPr="00D55888">
        <w:rPr>
          <w:rFonts w:ascii="Book Antiqua" w:hAnsi="Book Antiqua"/>
          <w:sz w:val="24"/>
          <w:szCs w:val="24"/>
        </w:rPr>
        <w:br w:type="page"/>
      </w:r>
    </w:p>
    <w:p w14:paraId="1ADEB18C" w14:textId="77777777" w:rsidR="003350D0" w:rsidRPr="00D55888" w:rsidRDefault="00936D7B" w:rsidP="00936D7B">
      <w:pPr>
        <w:wordWrap/>
        <w:spacing w:after="0" w:line="360" w:lineRule="auto"/>
        <w:ind w:firstLineChars="100" w:firstLine="200"/>
        <w:rPr>
          <w:rFonts w:ascii="Book Antiqua" w:hAnsi="Book Antiqua"/>
          <w:b/>
          <w:sz w:val="24"/>
          <w:szCs w:val="24"/>
        </w:rPr>
      </w:pPr>
      <w:r w:rsidRPr="00D55888">
        <w:rPr>
          <w:noProof/>
          <w:lang w:eastAsia="zh-CN"/>
        </w:rPr>
        <w:lastRenderedPageBreak/>
        <w:drawing>
          <wp:inline distT="0" distB="0" distL="0" distR="0" wp14:anchorId="4CDC201C" wp14:editId="33C8A618">
            <wp:extent cx="5486400" cy="2759075"/>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2759075"/>
                    </a:xfrm>
                    <a:prstGeom prst="rect">
                      <a:avLst/>
                    </a:prstGeom>
                  </pic:spPr>
                </pic:pic>
              </a:graphicData>
            </a:graphic>
          </wp:inline>
        </w:drawing>
      </w:r>
    </w:p>
    <w:p w14:paraId="6C4DF856" w14:textId="77777777" w:rsidR="003350D0" w:rsidRPr="00D55888" w:rsidRDefault="003350D0" w:rsidP="00E42A34">
      <w:pPr>
        <w:wordWrap/>
        <w:spacing w:after="0" w:line="360" w:lineRule="auto"/>
        <w:rPr>
          <w:rFonts w:ascii="Book Antiqua" w:hAnsi="Book Antiqua"/>
          <w:sz w:val="24"/>
          <w:szCs w:val="24"/>
        </w:rPr>
      </w:pPr>
      <w:r w:rsidRPr="00D55888">
        <w:rPr>
          <w:rFonts w:ascii="Book Antiqua" w:hAnsi="Book Antiqua"/>
          <w:b/>
          <w:sz w:val="24"/>
          <w:szCs w:val="24"/>
        </w:rPr>
        <w:t>Figure 5 Follow-up upper gastrointestinal endoscopy images.</w:t>
      </w:r>
      <w:r w:rsidRPr="00D55888">
        <w:rPr>
          <w:rFonts w:ascii="Book Antiqua" w:hAnsi="Book Antiqua"/>
          <w:sz w:val="24"/>
          <w:szCs w:val="24"/>
        </w:rPr>
        <w:t xml:space="preserve"> </w:t>
      </w:r>
      <w:r w:rsidR="00E42A34" w:rsidRPr="00D55888">
        <w:rPr>
          <w:rFonts w:ascii="Book Antiqua" w:eastAsia="宋体" w:hAnsi="Book Antiqua" w:hint="eastAsia"/>
          <w:sz w:val="24"/>
          <w:szCs w:val="24"/>
          <w:lang w:eastAsia="zh-CN"/>
        </w:rPr>
        <w:t xml:space="preserve">A, B: </w:t>
      </w:r>
      <w:r w:rsidRPr="00D55888">
        <w:rPr>
          <w:rFonts w:ascii="Book Antiqua" w:hAnsi="Book Antiqua"/>
          <w:sz w:val="24"/>
          <w:szCs w:val="24"/>
        </w:rPr>
        <w:t xml:space="preserve">The follow-up endoscopic finding reveals marked improvement of previous </w:t>
      </w:r>
      <w:proofErr w:type="spellStart"/>
      <w:r w:rsidR="00A31263" w:rsidRPr="00D55888">
        <w:rPr>
          <w:rFonts w:ascii="Book Antiqua" w:hAnsi="Book Antiqua"/>
          <w:sz w:val="24"/>
          <w:szCs w:val="24"/>
        </w:rPr>
        <w:t>muco</w:t>
      </w:r>
      <w:r w:rsidR="001F6F5F" w:rsidRPr="00D55888">
        <w:rPr>
          <w:rFonts w:ascii="Book Antiqua" w:hAnsi="Book Antiqua"/>
          <w:sz w:val="24"/>
          <w:szCs w:val="24"/>
        </w:rPr>
        <w:t>r</w:t>
      </w:r>
      <w:r w:rsidR="00A31263" w:rsidRPr="00D55888">
        <w:rPr>
          <w:rFonts w:ascii="Book Antiqua" w:hAnsi="Book Antiqua"/>
          <w:sz w:val="24"/>
          <w:szCs w:val="24"/>
        </w:rPr>
        <w:t>mycosis</w:t>
      </w:r>
      <w:proofErr w:type="spellEnd"/>
      <w:r w:rsidRPr="00D55888">
        <w:rPr>
          <w:rFonts w:ascii="Book Antiqua" w:hAnsi="Book Antiqua"/>
          <w:sz w:val="24"/>
          <w:szCs w:val="24"/>
        </w:rPr>
        <w:t xml:space="preserve"> lesion.</w:t>
      </w:r>
    </w:p>
    <w:p w14:paraId="063CE917" w14:textId="77777777" w:rsidR="00E42A34" w:rsidRPr="00D55888" w:rsidRDefault="00E42A34">
      <w:pPr>
        <w:widowControl/>
        <w:wordWrap/>
        <w:autoSpaceDE/>
        <w:autoSpaceDN/>
        <w:spacing w:after="0" w:line="240" w:lineRule="auto"/>
        <w:jc w:val="left"/>
        <w:rPr>
          <w:rFonts w:ascii="Book Antiqua" w:hAnsi="Book Antiqua"/>
          <w:sz w:val="24"/>
          <w:szCs w:val="24"/>
        </w:rPr>
      </w:pPr>
      <w:r w:rsidRPr="00D55888">
        <w:rPr>
          <w:rFonts w:ascii="Book Antiqua" w:hAnsi="Book Antiqua"/>
          <w:sz w:val="24"/>
          <w:szCs w:val="24"/>
        </w:rPr>
        <w:br w:type="page"/>
      </w:r>
    </w:p>
    <w:p w14:paraId="69C6D5EB" w14:textId="77777777" w:rsidR="009B2EB9" w:rsidRPr="00D55888" w:rsidRDefault="00936D7B" w:rsidP="00936D7B">
      <w:pPr>
        <w:wordWrap/>
        <w:spacing w:after="0" w:line="360" w:lineRule="auto"/>
        <w:ind w:firstLineChars="100" w:firstLine="200"/>
        <w:rPr>
          <w:rFonts w:ascii="Book Antiqua" w:hAnsi="Book Antiqua"/>
          <w:b/>
          <w:sz w:val="24"/>
          <w:szCs w:val="24"/>
        </w:rPr>
      </w:pPr>
      <w:r w:rsidRPr="00D55888">
        <w:rPr>
          <w:noProof/>
          <w:lang w:eastAsia="zh-CN"/>
        </w:rPr>
        <w:lastRenderedPageBreak/>
        <w:drawing>
          <wp:inline distT="0" distB="0" distL="0" distR="0" wp14:anchorId="3398AAFB" wp14:editId="02E424DF">
            <wp:extent cx="5486400" cy="27279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2727960"/>
                    </a:xfrm>
                    <a:prstGeom prst="rect">
                      <a:avLst/>
                    </a:prstGeom>
                  </pic:spPr>
                </pic:pic>
              </a:graphicData>
            </a:graphic>
          </wp:inline>
        </w:drawing>
      </w:r>
    </w:p>
    <w:p w14:paraId="0C098BEA" w14:textId="77777777" w:rsidR="003350D0" w:rsidRPr="00E42A34" w:rsidRDefault="003350D0" w:rsidP="00E42A34">
      <w:pPr>
        <w:wordWrap/>
        <w:spacing w:after="0" w:line="360" w:lineRule="auto"/>
        <w:rPr>
          <w:rFonts w:ascii="Book Antiqua" w:hAnsi="Book Antiqua"/>
          <w:sz w:val="24"/>
          <w:szCs w:val="24"/>
        </w:rPr>
      </w:pPr>
      <w:r w:rsidRPr="00D55888">
        <w:rPr>
          <w:rFonts w:ascii="Book Antiqua" w:hAnsi="Book Antiqua"/>
          <w:b/>
          <w:sz w:val="24"/>
          <w:szCs w:val="24"/>
        </w:rPr>
        <w:t xml:space="preserve">Figure 6 Follow-up contrast-enhanced abdominal computed tomography images. </w:t>
      </w:r>
      <w:r w:rsidR="00FC5D94" w:rsidRPr="00D55888">
        <w:rPr>
          <w:rFonts w:ascii="Book Antiqua" w:hAnsi="Book Antiqua"/>
          <w:sz w:val="24"/>
          <w:szCs w:val="24"/>
        </w:rPr>
        <w:t xml:space="preserve">A: Previous </w:t>
      </w:r>
      <w:proofErr w:type="spellStart"/>
      <w:r w:rsidR="00A31263" w:rsidRPr="00D55888">
        <w:rPr>
          <w:rFonts w:ascii="Book Antiqua" w:hAnsi="Book Antiqua"/>
          <w:sz w:val="24"/>
          <w:szCs w:val="24"/>
        </w:rPr>
        <w:t>muco</w:t>
      </w:r>
      <w:r w:rsidR="001F6F5F" w:rsidRPr="00D55888">
        <w:rPr>
          <w:rFonts w:ascii="Book Antiqua" w:hAnsi="Book Antiqua"/>
          <w:sz w:val="24"/>
          <w:szCs w:val="24"/>
        </w:rPr>
        <w:t>r</w:t>
      </w:r>
      <w:r w:rsidR="00A31263" w:rsidRPr="00D55888">
        <w:rPr>
          <w:rFonts w:ascii="Book Antiqua" w:hAnsi="Book Antiqua"/>
          <w:sz w:val="24"/>
          <w:szCs w:val="24"/>
        </w:rPr>
        <w:t>mycosis</w:t>
      </w:r>
      <w:proofErr w:type="spellEnd"/>
      <w:r w:rsidR="00FC5D94" w:rsidRPr="00D55888">
        <w:rPr>
          <w:rFonts w:ascii="Book Antiqua" w:hAnsi="Book Antiqua"/>
          <w:sz w:val="24"/>
          <w:szCs w:val="24"/>
        </w:rPr>
        <w:t xml:space="preserve"> lesion in the posterior wall of the lower body of the stomach </w:t>
      </w:r>
      <w:r w:rsidR="009B2EB9" w:rsidRPr="00D55888">
        <w:rPr>
          <w:rFonts w:ascii="Book Antiqua" w:hAnsi="Book Antiqua"/>
          <w:sz w:val="24"/>
          <w:szCs w:val="24"/>
        </w:rPr>
        <w:t>showed</w:t>
      </w:r>
      <w:r w:rsidR="00FC5D94" w:rsidRPr="00D55888">
        <w:rPr>
          <w:rFonts w:ascii="Book Antiqua" w:hAnsi="Book Antiqua"/>
          <w:sz w:val="24"/>
          <w:szCs w:val="24"/>
        </w:rPr>
        <w:t xml:space="preserve"> m</w:t>
      </w:r>
      <w:r w:rsidR="009B2EB9" w:rsidRPr="00D55888">
        <w:rPr>
          <w:rFonts w:ascii="Book Antiqua" w:hAnsi="Book Antiqua"/>
          <w:sz w:val="24"/>
          <w:szCs w:val="24"/>
        </w:rPr>
        <w:t>uch-</w:t>
      </w:r>
      <w:r w:rsidR="00FC5D94" w:rsidRPr="00D55888">
        <w:rPr>
          <w:rFonts w:ascii="Book Antiqua" w:hAnsi="Book Antiqua"/>
          <w:sz w:val="24"/>
          <w:szCs w:val="24"/>
        </w:rPr>
        <w:t>improved state</w:t>
      </w:r>
      <w:r w:rsidRPr="00D55888">
        <w:rPr>
          <w:rFonts w:ascii="Book Antiqua" w:hAnsi="Book Antiqua"/>
          <w:sz w:val="24"/>
          <w:szCs w:val="24"/>
        </w:rPr>
        <w:t xml:space="preserve"> (red arrow head)</w:t>
      </w:r>
      <w:r w:rsidR="00E42A34" w:rsidRPr="00D55888">
        <w:rPr>
          <w:rFonts w:ascii="Book Antiqua" w:eastAsia="宋体" w:hAnsi="Book Antiqua" w:hint="eastAsia"/>
          <w:sz w:val="24"/>
          <w:szCs w:val="24"/>
          <w:lang w:eastAsia="zh-CN"/>
        </w:rPr>
        <w:t>;</w:t>
      </w:r>
      <w:r w:rsidRPr="00D55888">
        <w:rPr>
          <w:rFonts w:ascii="Book Antiqua" w:hAnsi="Book Antiqua"/>
          <w:sz w:val="24"/>
          <w:szCs w:val="24"/>
        </w:rPr>
        <w:t xml:space="preserve"> B: </w:t>
      </w:r>
      <w:r w:rsidR="00000C09" w:rsidRPr="00D55888">
        <w:rPr>
          <w:rFonts w:ascii="Book Antiqua" w:hAnsi="Book Antiqua"/>
          <w:sz w:val="24"/>
          <w:szCs w:val="24"/>
        </w:rPr>
        <w:t>Only small left gastric lymph nodes was observed</w:t>
      </w:r>
      <w:r w:rsidR="009B2EB9" w:rsidRPr="00D55888">
        <w:rPr>
          <w:rFonts w:ascii="Book Antiqua" w:hAnsi="Book Antiqua"/>
          <w:sz w:val="24"/>
          <w:szCs w:val="24"/>
        </w:rPr>
        <w:t xml:space="preserve"> </w:t>
      </w:r>
      <w:r w:rsidRPr="00D55888">
        <w:rPr>
          <w:rFonts w:ascii="Book Antiqua" w:hAnsi="Book Antiqua"/>
          <w:sz w:val="24"/>
          <w:szCs w:val="24"/>
        </w:rPr>
        <w:t>(red arrow).</w:t>
      </w:r>
    </w:p>
    <w:sectPr w:rsidR="003350D0" w:rsidRPr="00E42A34" w:rsidSect="00B93466">
      <w:footerReference w:type="default" r:id="rId15"/>
      <w:pgSz w:w="12240" w:h="15840" w:code="1"/>
      <w:pgMar w:top="1701" w:right="1440" w:bottom="1440" w:left="1440" w:header="720" w:footer="72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0CC14B" w14:textId="77777777" w:rsidR="00595BF0" w:rsidRDefault="00595BF0" w:rsidP="00E74866">
      <w:pPr>
        <w:spacing w:after="0" w:line="240" w:lineRule="auto"/>
      </w:pPr>
      <w:r>
        <w:separator/>
      </w:r>
    </w:p>
  </w:endnote>
  <w:endnote w:type="continuationSeparator" w:id="0">
    <w:p w14:paraId="4C346A46" w14:textId="77777777" w:rsidR="00595BF0" w:rsidRDefault="00595BF0" w:rsidP="00E748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한양신명조">
    <w:altName w:val="Batang"/>
    <w:panose1 w:val="00000000000000000000"/>
    <w:charset w:val="81"/>
    <w:family w:val="roman"/>
    <w:notTrueType/>
    <w:pitch w:val="default"/>
    <w:sig w:usb0="00000001" w:usb1="09060000" w:usb2="00000010" w:usb3="00000000" w:csb0="00080000" w:csb1="00000000"/>
  </w:font>
  <w:font w:name="黑体">
    <w:altName w:val="SimHei"/>
    <w:panose1 w:val="02010609060101010101"/>
    <w:charset w:val="86"/>
    <w:family w:val="modern"/>
    <w:pitch w:val="fixed"/>
    <w:sig w:usb0="800002BF" w:usb1="38CF7CFA" w:usb2="00000016" w:usb3="00000000" w:csb0="00040001" w:csb1="00000000"/>
  </w:font>
  <w:font w:name="华文中宋">
    <w:altName w:val="STZhongsong"/>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MyriadPro-Regular">
    <w:altName w:val="Malgun Gothic"/>
    <w:panose1 w:val="00000000000000000000"/>
    <w:charset w:val="81"/>
    <w:family w:val="auto"/>
    <w:notTrueType/>
    <w:pitch w:val="default"/>
    <w:sig w:usb0="00000001" w:usb1="09060000" w:usb2="00000010" w:usb3="00000000" w:csb0="00080000"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7681943"/>
      <w:docPartObj>
        <w:docPartGallery w:val="Page Numbers (Bottom of Page)"/>
        <w:docPartUnique/>
      </w:docPartObj>
    </w:sdtPr>
    <w:sdtEndPr>
      <w:rPr>
        <w:noProof/>
      </w:rPr>
    </w:sdtEndPr>
    <w:sdtContent>
      <w:p w14:paraId="3D166D26" w14:textId="77777777" w:rsidR="00544B2D" w:rsidRDefault="00544B2D">
        <w:pPr>
          <w:pStyle w:val="a6"/>
          <w:jc w:val="center"/>
        </w:pPr>
        <w:r>
          <w:fldChar w:fldCharType="begin"/>
        </w:r>
        <w:r>
          <w:instrText xml:space="preserve"> PAGE   \* MERGEFORMAT </w:instrText>
        </w:r>
        <w:r>
          <w:fldChar w:fldCharType="separate"/>
        </w:r>
        <w:r w:rsidR="00960132">
          <w:rPr>
            <w:noProof/>
          </w:rPr>
          <w:t>1</w:t>
        </w:r>
        <w:r>
          <w:rPr>
            <w:noProof/>
          </w:rPr>
          <w:fldChar w:fldCharType="end"/>
        </w:r>
      </w:p>
    </w:sdtContent>
  </w:sdt>
  <w:p w14:paraId="20662B8A" w14:textId="77777777" w:rsidR="00544B2D" w:rsidRDefault="00544B2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C9335F" w14:textId="77777777" w:rsidR="00595BF0" w:rsidRDefault="00595BF0" w:rsidP="00E74866">
      <w:pPr>
        <w:spacing w:after="0" w:line="240" w:lineRule="auto"/>
      </w:pPr>
      <w:r>
        <w:separator/>
      </w:r>
    </w:p>
  </w:footnote>
  <w:footnote w:type="continuationSeparator" w:id="0">
    <w:p w14:paraId="016D027A" w14:textId="77777777" w:rsidR="00595BF0" w:rsidRDefault="00595BF0" w:rsidP="00E748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66C4C"/>
    <w:multiLevelType w:val="hybridMultilevel"/>
    <w:tmpl w:val="F46C8494"/>
    <w:lvl w:ilvl="0" w:tplc="A6245652">
      <w:start w:val="1"/>
      <w:numFmt w:val="decimal"/>
      <w:lvlText w:val="%1."/>
      <w:lvlJc w:val="left"/>
      <w:pPr>
        <w:ind w:left="1120" w:hanging="720"/>
      </w:pPr>
      <w:rPr>
        <w:rFonts w:cs="Times New Roman" w:hint="default"/>
      </w:rPr>
    </w:lvl>
    <w:lvl w:ilvl="1" w:tplc="04090019" w:tentative="1">
      <w:start w:val="1"/>
      <w:numFmt w:val="upperLetter"/>
      <w:lvlText w:val="%2."/>
      <w:lvlJc w:val="left"/>
      <w:pPr>
        <w:ind w:left="1200" w:hanging="400"/>
      </w:pPr>
      <w:rPr>
        <w:rFonts w:cs="Times New Roman"/>
      </w:rPr>
    </w:lvl>
    <w:lvl w:ilvl="2" w:tplc="0409001B" w:tentative="1">
      <w:start w:val="1"/>
      <w:numFmt w:val="lowerRoman"/>
      <w:lvlText w:val="%3."/>
      <w:lvlJc w:val="right"/>
      <w:pPr>
        <w:ind w:left="1600" w:hanging="400"/>
      </w:pPr>
      <w:rPr>
        <w:rFonts w:cs="Times New Roman"/>
      </w:rPr>
    </w:lvl>
    <w:lvl w:ilvl="3" w:tplc="0409000F" w:tentative="1">
      <w:start w:val="1"/>
      <w:numFmt w:val="decimal"/>
      <w:lvlText w:val="%4."/>
      <w:lvlJc w:val="left"/>
      <w:pPr>
        <w:ind w:left="2000" w:hanging="400"/>
      </w:pPr>
      <w:rPr>
        <w:rFonts w:cs="Times New Roman"/>
      </w:rPr>
    </w:lvl>
    <w:lvl w:ilvl="4" w:tplc="04090019" w:tentative="1">
      <w:start w:val="1"/>
      <w:numFmt w:val="upperLetter"/>
      <w:lvlText w:val="%5."/>
      <w:lvlJc w:val="left"/>
      <w:pPr>
        <w:ind w:left="2400" w:hanging="400"/>
      </w:pPr>
      <w:rPr>
        <w:rFonts w:cs="Times New Roman"/>
      </w:rPr>
    </w:lvl>
    <w:lvl w:ilvl="5" w:tplc="0409001B" w:tentative="1">
      <w:start w:val="1"/>
      <w:numFmt w:val="lowerRoman"/>
      <w:lvlText w:val="%6."/>
      <w:lvlJc w:val="right"/>
      <w:pPr>
        <w:ind w:left="2800" w:hanging="400"/>
      </w:pPr>
      <w:rPr>
        <w:rFonts w:cs="Times New Roman"/>
      </w:rPr>
    </w:lvl>
    <w:lvl w:ilvl="6" w:tplc="0409000F" w:tentative="1">
      <w:start w:val="1"/>
      <w:numFmt w:val="decimal"/>
      <w:lvlText w:val="%7."/>
      <w:lvlJc w:val="left"/>
      <w:pPr>
        <w:ind w:left="3200" w:hanging="400"/>
      </w:pPr>
      <w:rPr>
        <w:rFonts w:cs="Times New Roman"/>
      </w:rPr>
    </w:lvl>
    <w:lvl w:ilvl="7" w:tplc="04090019" w:tentative="1">
      <w:start w:val="1"/>
      <w:numFmt w:val="upperLetter"/>
      <w:lvlText w:val="%8."/>
      <w:lvlJc w:val="left"/>
      <w:pPr>
        <w:ind w:left="3600" w:hanging="400"/>
      </w:pPr>
      <w:rPr>
        <w:rFonts w:cs="Times New Roman"/>
      </w:rPr>
    </w:lvl>
    <w:lvl w:ilvl="8" w:tplc="0409001B" w:tentative="1">
      <w:start w:val="1"/>
      <w:numFmt w:val="lowerRoman"/>
      <w:lvlText w:val="%9."/>
      <w:lvlJc w:val="right"/>
      <w:pPr>
        <w:ind w:left="4000" w:hanging="400"/>
      </w:pPr>
      <w:rPr>
        <w:rFonts w:cs="Times New Roman"/>
      </w:rPr>
    </w:lvl>
  </w:abstractNum>
  <w:abstractNum w:abstractNumId="1" w15:restartNumberingAfterBreak="0">
    <w:nsid w:val="212D786C"/>
    <w:multiLevelType w:val="hybridMultilevel"/>
    <w:tmpl w:val="F46C8494"/>
    <w:lvl w:ilvl="0" w:tplc="A6245652">
      <w:start w:val="1"/>
      <w:numFmt w:val="decimal"/>
      <w:lvlText w:val="%1."/>
      <w:lvlJc w:val="left"/>
      <w:pPr>
        <w:ind w:left="1120" w:hanging="720"/>
      </w:pPr>
      <w:rPr>
        <w:rFonts w:cs="Times New Roman" w:hint="default"/>
      </w:rPr>
    </w:lvl>
    <w:lvl w:ilvl="1" w:tplc="04090019" w:tentative="1">
      <w:start w:val="1"/>
      <w:numFmt w:val="upperLetter"/>
      <w:lvlText w:val="%2."/>
      <w:lvlJc w:val="left"/>
      <w:pPr>
        <w:ind w:left="1200" w:hanging="400"/>
      </w:pPr>
      <w:rPr>
        <w:rFonts w:cs="Times New Roman"/>
      </w:rPr>
    </w:lvl>
    <w:lvl w:ilvl="2" w:tplc="0409001B" w:tentative="1">
      <w:start w:val="1"/>
      <w:numFmt w:val="lowerRoman"/>
      <w:lvlText w:val="%3."/>
      <w:lvlJc w:val="right"/>
      <w:pPr>
        <w:ind w:left="1600" w:hanging="400"/>
      </w:pPr>
      <w:rPr>
        <w:rFonts w:cs="Times New Roman"/>
      </w:rPr>
    </w:lvl>
    <w:lvl w:ilvl="3" w:tplc="0409000F" w:tentative="1">
      <w:start w:val="1"/>
      <w:numFmt w:val="decimal"/>
      <w:lvlText w:val="%4."/>
      <w:lvlJc w:val="left"/>
      <w:pPr>
        <w:ind w:left="2000" w:hanging="400"/>
      </w:pPr>
      <w:rPr>
        <w:rFonts w:cs="Times New Roman"/>
      </w:rPr>
    </w:lvl>
    <w:lvl w:ilvl="4" w:tplc="04090019" w:tentative="1">
      <w:start w:val="1"/>
      <w:numFmt w:val="upperLetter"/>
      <w:lvlText w:val="%5."/>
      <w:lvlJc w:val="left"/>
      <w:pPr>
        <w:ind w:left="2400" w:hanging="400"/>
      </w:pPr>
      <w:rPr>
        <w:rFonts w:cs="Times New Roman"/>
      </w:rPr>
    </w:lvl>
    <w:lvl w:ilvl="5" w:tplc="0409001B" w:tentative="1">
      <w:start w:val="1"/>
      <w:numFmt w:val="lowerRoman"/>
      <w:lvlText w:val="%6."/>
      <w:lvlJc w:val="right"/>
      <w:pPr>
        <w:ind w:left="2800" w:hanging="400"/>
      </w:pPr>
      <w:rPr>
        <w:rFonts w:cs="Times New Roman"/>
      </w:rPr>
    </w:lvl>
    <w:lvl w:ilvl="6" w:tplc="0409000F" w:tentative="1">
      <w:start w:val="1"/>
      <w:numFmt w:val="decimal"/>
      <w:lvlText w:val="%7."/>
      <w:lvlJc w:val="left"/>
      <w:pPr>
        <w:ind w:left="3200" w:hanging="400"/>
      </w:pPr>
      <w:rPr>
        <w:rFonts w:cs="Times New Roman"/>
      </w:rPr>
    </w:lvl>
    <w:lvl w:ilvl="7" w:tplc="04090019" w:tentative="1">
      <w:start w:val="1"/>
      <w:numFmt w:val="upperLetter"/>
      <w:lvlText w:val="%8."/>
      <w:lvlJc w:val="left"/>
      <w:pPr>
        <w:ind w:left="3600" w:hanging="400"/>
      </w:pPr>
      <w:rPr>
        <w:rFonts w:cs="Times New Roman"/>
      </w:rPr>
    </w:lvl>
    <w:lvl w:ilvl="8" w:tplc="0409001B" w:tentative="1">
      <w:start w:val="1"/>
      <w:numFmt w:val="lowerRoman"/>
      <w:lvlText w:val="%9."/>
      <w:lvlJc w:val="right"/>
      <w:pPr>
        <w:ind w:left="4000" w:hanging="400"/>
      </w:pPr>
      <w:rPr>
        <w:rFonts w:cs="Times New Roman"/>
      </w:rPr>
    </w:lvl>
  </w:abstractNum>
  <w:abstractNum w:abstractNumId="2" w15:restartNumberingAfterBreak="0">
    <w:nsid w:val="6CE15153"/>
    <w:multiLevelType w:val="hybridMultilevel"/>
    <w:tmpl w:val="191EF1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activeWritingStyle w:appName="MSWord" w:lang="en-US" w:vendorID="64" w:dllVersion="6" w:nlCheck="1" w:checkStyle="1"/>
  <w:activeWritingStyle w:appName="MSWord" w:lang="en-US" w:vendorID="64" w:dllVersion="4096" w:nlCheck="1" w:checkStyle="0"/>
  <w:activeWritingStyle w:appName="MSWord" w:lang="zh-CN" w:vendorID="64" w:dllVersion="5" w:nlCheck="1" w:checkStyle="1"/>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43BD6"/>
    <w:rsid w:val="00000C09"/>
    <w:rsid w:val="0000533B"/>
    <w:rsid w:val="00032FC5"/>
    <w:rsid w:val="000358C7"/>
    <w:rsid w:val="00036630"/>
    <w:rsid w:val="0006270D"/>
    <w:rsid w:val="00072B11"/>
    <w:rsid w:val="0008050D"/>
    <w:rsid w:val="00097948"/>
    <w:rsid w:val="000A2B15"/>
    <w:rsid w:val="000B618E"/>
    <w:rsid w:val="000F26B1"/>
    <w:rsid w:val="001119CD"/>
    <w:rsid w:val="00111CD9"/>
    <w:rsid w:val="00157049"/>
    <w:rsid w:val="00177B33"/>
    <w:rsid w:val="00195D63"/>
    <w:rsid w:val="001A2769"/>
    <w:rsid w:val="001E4445"/>
    <w:rsid w:val="001F6F5F"/>
    <w:rsid w:val="002125EC"/>
    <w:rsid w:val="00216393"/>
    <w:rsid w:val="002176C0"/>
    <w:rsid w:val="002428BC"/>
    <w:rsid w:val="002606D3"/>
    <w:rsid w:val="0026659F"/>
    <w:rsid w:val="0027414D"/>
    <w:rsid w:val="0028487F"/>
    <w:rsid w:val="002A1652"/>
    <w:rsid w:val="002A3923"/>
    <w:rsid w:val="002E6F74"/>
    <w:rsid w:val="002F48AF"/>
    <w:rsid w:val="00327F9D"/>
    <w:rsid w:val="003350D0"/>
    <w:rsid w:val="003568D2"/>
    <w:rsid w:val="00361B4F"/>
    <w:rsid w:val="003638FE"/>
    <w:rsid w:val="0037353A"/>
    <w:rsid w:val="00387505"/>
    <w:rsid w:val="003A7FBF"/>
    <w:rsid w:val="003B1130"/>
    <w:rsid w:val="003C7EEF"/>
    <w:rsid w:val="003D3EA6"/>
    <w:rsid w:val="003E6D15"/>
    <w:rsid w:val="003F0D04"/>
    <w:rsid w:val="003F696A"/>
    <w:rsid w:val="00400D45"/>
    <w:rsid w:val="004056F1"/>
    <w:rsid w:val="0041266B"/>
    <w:rsid w:val="004422AF"/>
    <w:rsid w:val="00445330"/>
    <w:rsid w:val="00476110"/>
    <w:rsid w:val="004850EB"/>
    <w:rsid w:val="0048536F"/>
    <w:rsid w:val="004869B5"/>
    <w:rsid w:val="004901A0"/>
    <w:rsid w:val="004965B7"/>
    <w:rsid w:val="004A60A6"/>
    <w:rsid w:val="004C2214"/>
    <w:rsid w:val="004F4B55"/>
    <w:rsid w:val="00505990"/>
    <w:rsid w:val="00513DBD"/>
    <w:rsid w:val="0052040F"/>
    <w:rsid w:val="00531002"/>
    <w:rsid w:val="00532124"/>
    <w:rsid w:val="0053252A"/>
    <w:rsid w:val="00534A4E"/>
    <w:rsid w:val="00537B87"/>
    <w:rsid w:val="00544B2D"/>
    <w:rsid w:val="005613E7"/>
    <w:rsid w:val="00572707"/>
    <w:rsid w:val="005807DC"/>
    <w:rsid w:val="005947A3"/>
    <w:rsid w:val="0059593F"/>
    <w:rsid w:val="00595BF0"/>
    <w:rsid w:val="005A7678"/>
    <w:rsid w:val="005F671F"/>
    <w:rsid w:val="00605E6D"/>
    <w:rsid w:val="006367AE"/>
    <w:rsid w:val="00654B46"/>
    <w:rsid w:val="00654E01"/>
    <w:rsid w:val="006568B8"/>
    <w:rsid w:val="00666C27"/>
    <w:rsid w:val="00680805"/>
    <w:rsid w:val="00690BB2"/>
    <w:rsid w:val="006951FE"/>
    <w:rsid w:val="006A43D8"/>
    <w:rsid w:val="006B385B"/>
    <w:rsid w:val="00702083"/>
    <w:rsid w:val="007021F5"/>
    <w:rsid w:val="00702AA7"/>
    <w:rsid w:val="00706F29"/>
    <w:rsid w:val="00727F82"/>
    <w:rsid w:val="00745144"/>
    <w:rsid w:val="007516A9"/>
    <w:rsid w:val="0075341F"/>
    <w:rsid w:val="00766803"/>
    <w:rsid w:val="007673F7"/>
    <w:rsid w:val="007715E1"/>
    <w:rsid w:val="007803F3"/>
    <w:rsid w:val="00787471"/>
    <w:rsid w:val="007A2EF1"/>
    <w:rsid w:val="007B4B24"/>
    <w:rsid w:val="007C3C39"/>
    <w:rsid w:val="007F2145"/>
    <w:rsid w:val="00800246"/>
    <w:rsid w:val="0080589E"/>
    <w:rsid w:val="00814349"/>
    <w:rsid w:val="00871281"/>
    <w:rsid w:val="008B592F"/>
    <w:rsid w:val="008C272C"/>
    <w:rsid w:val="008E055B"/>
    <w:rsid w:val="008E23FD"/>
    <w:rsid w:val="008E776B"/>
    <w:rsid w:val="008F6B4B"/>
    <w:rsid w:val="00903A9C"/>
    <w:rsid w:val="00913874"/>
    <w:rsid w:val="009147B7"/>
    <w:rsid w:val="0092279B"/>
    <w:rsid w:val="009323A6"/>
    <w:rsid w:val="00936D7B"/>
    <w:rsid w:val="00960132"/>
    <w:rsid w:val="00960FD8"/>
    <w:rsid w:val="00973D4B"/>
    <w:rsid w:val="009A2E56"/>
    <w:rsid w:val="009B2EB9"/>
    <w:rsid w:val="009B415A"/>
    <w:rsid w:val="009C306F"/>
    <w:rsid w:val="009E1809"/>
    <w:rsid w:val="009E3F2E"/>
    <w:rsid w:val="00A13233"/>
    <w:rsid w:val="00A31263"/>
    <w:rsid w:val="00A31CA1"/>
    <w:rsid w:val="00A43BD6"/>
    <w:rsid w:val="00A51179"/>
    <w:rsid w:val="00A7403E"/>
    <w:rsid w:val="00A927E6"/>
    <w:rsid w:val="00A93BEE"/>
    <w:rsid w:val="00AA59DD"/>
    <w:rsid w:val="00AB418A"/>
    <w:rsid w:val="00AC7BE1"/>
    <w:rsid w:val="00AE6BB8"/>
    <w:rsid w:val="00AE6CBA"/>
    <w:rsid w:val="00AF52E8"/>
    <w:rsid w:val="00AF628C"/>
    <w:rsid w:val="00AF6AFB"/>
    <w:rsid w:val="00AF7E73"/>
    <w:rsid w:val="00B023F5"/>
    <w:rsid w:val="00B1149B"/>
    <w:rsid w:val="00B35F39"/>
    <w:rsid w:val="00B55D44"/>
    <w:rsid w:val="00B62148"/>
    <w:rsid w:val="00B82C02"/>
    <w:rsid w:val="00B83CC6"/>
    <w:rsid w:val="00B90329"/>
    <w:rsid w:val="00B90F6F"/>
    <w:rsid w:val="00B93466"/>
    <w:rsid w:val="00BA1924"/>
    <w:rsid w:val="00BA215B"/>
    <w:rsid w:val="00BB1EF2"/>
    <w:rsid w:val="00BC224D"/>
    <w:rsid w:val="00BC7FDB"/>
    <w:rsid w:val="00BD6081"/>
    <w:rsid w:val="00BE0230"/>
    <w:rsid w:val="00BF527B"/>
    <w:rsid w:val="00C2546C"/>
    <w:rsid w:val="00C33055"/>
    <w:rsid w:val="00C42330"/>
    <w:rsid w:val="00C61577"/>
    <w:rsid w:val="00C63697"/>
    <w:rsid w:val="00C64E0C"/>
    <w:rsid w:val="00C66297"/>
    <w:rsid w:val="00C75F13"/>
    <w:rsid w:val="00C827DF"/>
    <w:rsid w:val="00C844A0"/>
    <w:rsid w:val="00C85A30"/>
    <w:rsid w:val="00C8759E"/>
    <w:rsid w:val="00C8789D"/>
    <w:rsid w:val="00C87E89"/>
    <w:rsid w:val="00C976A3"/>
    <w:rsid w:val="00CA2AC0"/>
    <w:rsid w:val="00CA4FE3"/>
    <w:rsid w:val="00CC2911"/>
    <w:rsid w:val="00CD2242"/>
    <w:rsid w:val="00CE60B0"/>
    <w:rsid w:val="00CF135B"/>
    <w:rsid w:val="00D16370"/>
    <w:rsid w:val="00D20806"/>
    <w:rsid w:val="00D357EC"/>
    <w:rsid w:val="00D45C6A"/>
    <w:rsid w:val="00D50960"/>
    <w:rsid w:val="00D55888"/>
    <w:rsid w:val="00D60141"/>
    <w:rsid w:val="00D611B9"/>
    <w:rsid w:val="00D67CCE"/>
    <w:rsid w:val="00D7123D"/>
    <w:rsid w:val="00D9048A"/>
    <w:rsid w:val="00DB05D4"/>
    <w:rsid w:val="00DB5AAA"/>
    <w:rsid w:val="00DC1406"/>
    <w:rsid w:val="00DC1BAE"/>
    <w:rsid w:val="00DD4A40"/>
    <w:rsid w:val="00DE58DB"/>
    <w:rsid w:val="00DE6AEE"/>
    <w:rsid w:val="00DF33B2"/>
    <w:rsid w:val="00E0610A"/>
    <w:rsid w:val="00E118F4"/>
    <w:rsid w:val="00E14DC8"/>
    <w:rsid w:val="00E404E4"/>
    <w:rsid w:val="00E42A34"/>
    <w:rsid w:val="00E509C2"/>
    <w:rsid w:val="00E5376D"/>
    <w:rsid w:val="00E56E0F"/>
    <w:rsid w:val="00E70042"/>
    <w:rsid w:val="00E74866"/>
    <w:rsid w:val="00E74E04"/>
    <w:rsid w:val="00EC4CCC"/>
    <w:rsid w:val="00ED0704"/>
    <w:rsid w:val="00ED408E"/>
    <w:rsid w:val="00EF0209"/>
    <w:rsid w:val="00EF02B2"/>
    <w:rsid w:val="00EF4209"/>
    <w:rsid w:val="00EF7DE4"/>
    <w:rsid w:val="00F02D95"/>
    <w:rsid w:val="00F32F97"/>
    <w:rsid w:val="00F341BC"/>
    <w:rsid w:val="00F77CE4"/>
    <w:rsid w:val="00F95F65"/>
    <w:rsid w:val="00F97443"/>
    <w:rsid w:val="00FA5833"/>
    <w:rsid w:val="00FB4C84"/>
    <w:rsid w:val="00FC1BE7"/>
    <w:rsid w:val="00FC5D94"/>
    <w:rsid w:val="00FC75CD"/>
    <w:rsid w:val="00FE419E"/>
    <w:rsid w:val="00FF1EA1"/>
    <w:rsid w:val="00FF5A7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D64025A"/>
  <w14:defaultImageDpi w14:val="96"/>
  <w15:docId w15:val="{25EB8684-15C0-4489-8B18-9380DE749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algun Gothic" w:eastAsia="Malgun Gothic" w:hAnsi="Malgun Gothic" w:cs="Times New Roman"/>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wordWrap w:val="0"/>
      <w:autoSpaceDE w:val="0"/>
      <w:autoSpaceDN w:val="0"/>
      <w:spacing w:after="160" w:line="259" w:lineRule="auto"/>
      <w:jc w:val="both"/>
    </w:pPr>
    <w:rPr>
      <w:kern w:val="2"/>
      <w:szCs w:val="22"/>
    </w:rPr>
  </w:style>
  <w:style w:type="paragraph" w:styleId="1">
    <w:name w:val="heading 1"/>
    <w:basedOn w:val="a"/>
    <w:link w:val="10"/>
    <w:uiPriority w:val="9"/>
    <w:qFormat/>
    <w:rsid w:val="008E23FD"/>
    <w:pPr>
      <w:widowControl/>
      <w:wordWrap/>
      <w:autoSpaceDE/>
      <w:autoSpaceDN/>
      <w:spacing w:before="100" w:beforeAutospacing="1" w:after="100" w:afterAutospacing="1" w:line="240" w:lineRule="auto"/>
      <w:jc w:val="left"/>
      <w:outlineLvl w:val="0"/>
    </w:pPr>
    <w:rPr>
      <w:rFonts w:ascii="Gulim" w:eastAsia="Gulim" w:hAnsi="Gulim" w:cs="Gulim"/>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uiPriority w:val="9"/>
    <w:locked/>
    <w:rsid w:val="008E23FD"/>
    <w:rPr>
      <w:rFonts w:ascii="Gulim" w:eastAsia="Gulim" w:hAnsi="Gulim" w:cs="Gulim"/>
      <w:b/>
      <w:bCs/>
      <w:kern w:val="36"/>
      <w:sz w:val="48"/>
      <w:szCs w:val="48"/>
    </w:rPr>
  </w:style>
  <w:style w:type="paragraph" w:styleId="a3">
    <w:name w:val="Normal (Web)"/>
    <w:basedOn w:val="a"/>
    <w:uiPriority w:val="99"/>
    <w:semiHidden/>
    <w:unhideWhenUsed/>
    <w:rsid w:val="00531002"/>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paragraph" w:styleId="a4">
    <w:name w:val="header"/>
    <w:basedOn w:val="a"/>
    <w:link w:val="a5"/>
    <w:uiPriority w:val="99"/>
    <w:unhideWhenUsed/>
    <w:rsid w:val="00E74866"/>
    <w:pPr>
      <w:tabs>
        <w:tab w:val="center" w:pos="4680"/>
        <w:tab w:val="right" w:pos="9360"/>
      </w:tabs>
    </w:pPr>
  </w:style>
  <w:style w:type="character" w:customStyle="1" w:styleId="a5">
    <w:name w:val="页眉 字符"/>
    <w:link w:val="a4"/>
    <w:uiPriority w:val="99"/>
    <w:rsid w:val="00E74866"/>
    <w:rPr>
      <w:szCs w:val="22"/>
    </w:rPr>
  </w:style>
  <w:style w:type="paragraph" w:styleId="a6">
    <w:name w:val="footer"/>
    <w:basedOn w:val="a"/>
    <w:link w:val="a7"/>
    <w:uiPriority w:val="99"/>
    <w:unhideWhenUsed/>
    <w:rsid w:val="00E74866"/>
    <w:pPr>
      <w:tabs>
        <w:tab w:val="center" w:pos="4680"/>
        <w:tab w:val="right" w:pos="9360"/>
      </w:tabs>
    </w:pPr>
  </w:style>
  <w:style w:type="character" w:customStyle="1" w:styleId="a7">
    <w:name w:val="页脚 字符"/>
    <w:link w:val="a6"/>
    <w:uiPriority w:val="99"/>
    <w:rsid w:val="00E74866"/>
    <w:rPr>
      <w:szCs w:val="22"/>
    </w:rPr>
  </w:style>
  <w:style w:type="character" w:styleId="a8">
    <w:name w:val="Hyperlink"/>
    <w:uiPriority w:val="99"/>
    <w:unhideWhenUsed/>
    <w:rsid w:val="00B1149B"/>
    <w:rPr>
      <w:color w:val="0563C1"/>
      <w:u w:val="single"/>
    </w:rPr>
  </w:style>
  <w:style w:type="character" w:styleId="a9">
    <w:name w:val="line number"/>
    <w:basedOn w:val="a0"/>
    <w:uiPriority w:val="99"/>
    <w:semiHidden/>
    <w:unhideWhenUsed/>
    <w:rsid w:val="00B93466"/>
  </w:style>
  <w:style w:type="paragraph" w:styleId="aa">
    <w:name w:val="Balloon Text"/>
    <w:basedOn w:val="a"/>
    <w:link w:val="ab"/>
    <w:uiPriority w:val="99"/>
    <w:semiHidden/>
    <w:unhideWhenUsed/>
    <w:rsid w:val="00C75F13"/>
    <w:pPr>
      <w:spacing w:after="0" w:line="240" w:lineRule="auto"/>
    </w:pPr>
    <w:rPr>
      <w:sz w:val="18"/>
      <w:szCs w:val="18"/>
    </w:rPr>
  </w:style>
  <w:style w:type="character" w:customStyle="1" w:styleId="ab">
    <w:name w:val="批注框文本 字符"/>
    <w:basedOn w:val="a0"/>
    <w:link w:val="aa"/>
    <w:uiPriority w:val="99"/>
    <w:semiHidden/>
    <w:rsid w:val="00C75F13"/>
    <w:rPr>
      <w:kern w:val="2"/>
      <w:sz w:val="18"/>
      <w:szCs w:val="18"/>
    </w:rPr>
  </w:style>
  <w:style w:type="paragraph" w:styleId="ac">
    <w:name w:val="List Paragraph"/>
    <w:basedOn w:val="a"/>
    <w:uiPriority w:val="34"/>
    <w:qFormat/>
    <w:rsid w:val="00D611B9"/>
    <w:pPr>
      <w:widowControl/>
      <w:wordWrap/>
      <w:autoSpaceDE/>
      <w:autoSpaceDN/>
      <w:spacing w:after="200" w:line="276" w:lineRule="auto"/>
      <w:ind w:left="720"/>
      <w:contextualSpacing/>
      <w:jc w:val="left"/>
    </w:pPr>
    <w:rPr>
      <w:rFonts w:ascii="Calibri" w:eastAsia="宋体" w:hAnsi="Calibri"/>
      <w:kern w:val="0"/>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4516581">
      <w:bodyDiv w:val="1"/>
      <w:marLeft w:val="0"/>
      <w:marRight w:val="0"/>
      <w:marTop w:val="0"/>
      <w:marBottom w:val="0"/>
      <w:divBdr>
        <w:top w:val="none" w:sz="0" w:space="0" w:color="auto"/>
        <w:left w:val="none" w:sz="0" w:space="0" w:color="auto"/>
        <w:bottom w:val="none" w:sz="0" w:space="0" w:color="auto"/>
        <w:right w:val="none" w:sz="0" w:space="0" w:color="auto"/>
      </w:divBdr>
    </w:div>
    <w:div w:id="1096173393">
      <w:bodyDiv w:val="1"/>
      <w:marLeft w:val="0"/>
      <w:marRight w:val="0"/>
      <w:marTop w:val="0"/>
      <w:marBottom w:val="0"/>
      <w:divBdr>
        <w:top w:val="none" w:sz="0" w:space="0" w:color="auto"/>
        <w:left w:val="none" w:sz="0" w:space="0" w:color="auto"/>
        <w:bottom w:val="none" w:sz="0" w:space="0" w:color="auto"/>
        <w:right w:val="none" w:sz="0" w:space="0" w:color="auto"/>
      </w:divBdr>
      <w:divsChild>
        <w:div w:id="56638333">
          <w:marLeft w:val="0"/>
          <w:marRight w:val="0"/>
          <w:marTop w:val="0"/>
          <w:marBottom w:val="0"/>
          <w:divBdr>
            <w:top w:val="none" w:sz="0" w:space="0" w:color="auto"/>
            <w:left w:val="none" w:sz="0" w:space="0" w:color="auto"/>
            <w:bottom w:val="none" w:sz="0" w:space="0" w:color="auto"/>
            <w:right w:val="none" w:sz="0" w:space="0" w:color="auto"/>
          </w:divBdr>
          <w:divsChild>
            <w:div w:id="315645279">
              <w:marLeft w:val="0"/>
              <w:marRight w:val="0"/>
              <w:marTop w:val="0"/>
              <w:marBottom w:val="0"/>
              <w:divBdr>
                <w:top w:val="none" w:sz="0" w:space="0" w:color="auto"/>
                <w:left w:val="none" w:sz="0" w:space="0" w:color="auto"/>
                <w:bottom w:val="none" w:sz="0" w:space="0" w:color="auto"/>
                <w:right w:val="none" w:sz="0" w:space="0" w:color="auto"/>
              </w:divBdr>
              <w:divsChild>
                <w:div w:id="1626616349">
                  <w:marLeft w:val="0"/>
                  <w:marRight w:val="0"/>
                  <w:marTop w:val="0"/>
                  <w:marBottom w:val="0"/>
                  <w:divBdr>
                    <w:top w:val="single" w:sz="6" w:space="1" w:color="ABBAD0"/>
                    <w:left w:val="single" w:sz="6" w:space="1" w:color="ABBAD0"/>
                    <w:bottom w:val="single" w:sz="6" w:space="1" w:color="ABBAD0"/>
                    <w:right w:val="single" w:sz="6" w:space="1" w:color="ABBAD0"/>
                  </w:divBdr>
                  <w:divsChild>
                    <w:div w:id="345132427">
                      <w:marLeft w:val="0"/>
                      <w:marRight w:val="0"/>
                      <w:marTop w:val="0"/>
                      <w:marBottom w:val="0"/>
                      <w:divBdr>
                        <w:top w:val="none" w:sz="0" w:space="0" w:color="auto"/>
                        <w:left w:val="none" w:sz="0" w:space="0" w:color="auto"/>
                        <w:bottom w:val="none" w:sz="0" w:space="0" w:color="auto"/>
                        <w:right w:val="none" w:sz="0" w:space="0" w:color="auto"/>
                      </w:divBdr>
                      <w:divsChild>
                        <w:div w:id="188949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03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726834">
      <w:marLeft w:val="0"/>
      <w:marRight w:val="0"/>
      <w:marTop w:val="0"/>
      <w:marBottom w:val="0"/>
      <w:divBdr>
        <w:top w:val="none" w:sz="0" w:space="0" w:color="auto"/>
        <w:left w:val="none" w:sz="0" w:space="0" w:color="auto"/>
        <w:bottom w:val="none" w:sz="0" w:space="0" w:color="auto"/>
        <w:right w:val="none" w:sz="0" w:space="0" w:color="auto"/>
      </w:divBdr>
      <w:divsChild>
        <w:div w:id="1210726873">
          <w:marLeft w:val="0"/>
          <w:marRight w:val="0"/>
          <w:marTop w:val="0"/>
          <w:marBottom w:val="0"/>
          <w:divBdr>
            <w:top w:val="none" w:sz="0" w:space="0" w:color="auto"/>
            <w:left w:val="none" w:sz="0" w:space="0" w:color="auto"/>
            <w:bottom w:val="none" w:sz="0" w:space="0" w:color="auto"/>
            <w:right w:val="none" w:sz="0" w:space="0" w:color="auto"/>
          </w:divBdr>
          <w:divsChild>
            <w:div w:id="1210726829">
              <w:marLeft w:val="0"/>
              <w:marRight w:val="0"/>
              <w:marTop w:val="0"/>
              <w:marBottom w:val="0"/>
              <w:divBdr>
                <w:top w:val="none" w:sz="0" w:space="0" w:color="auto"/>
                <w:left w:val="none" w:sz="0" w:space="0" w:color="auto"/>
                <w:bottom w:val="none" w:sz="0" w:space="0" w:color="auto"/>
                <w:right w:val="none" w:sz="0" w:space="0" w:color="auto"/>
              </w:divBdr>
              <w:divsChild>
                <w:div w:id="1210726832">
                  <w:marLeft w:val="0"/>
                  <w:marRight w:val="0"/>
                  <w:marTop w:val="0"/>
                  <w:marBottom w:val="0"/>
                  <w:divBdr>
                    <w:top w:val="none" w:sz="0" w:space="0" w:color="auto"/>
                    <w:left w:val="none" w:sz="0" w:space="0" w:color="auto"/>
                    <w:bottom w:val="none" w:sz="0" w:space="0" w:color="auto"/>
                    <w:right w:val="none" w:sz="0" w:space="0" w:color="auto"/>
                  </w:divBdr>
                  <w:divsChild>
                    <w:div w:id="1210726842">
                      <w:marLeft w:val="0"/>
                      <w:marRight w:val="0"/>
                      <w:marTop w:val="45"/>
                      <w:marBottom w:val="0"/>
                      <w:divBdr>
                        <w:top w:val="none" w:sz="0" w:space="0" w:color="auto"/>
                        <w:left w:val="none" w:sz="0" w:space="0" w:color="auto"/>
                        <w:bottom w:val="none" w:sz="0" w:space="0" w:color="auto"/>
                        <w:right w:val="none" w:sz="0" w:space="0" w:color="auto"/>
                      </w:divBdr>
                      <w:divsChild>
                        <w:div w:id="1210726840">
                          <w:marLeft w:val="0"/>
                          <w:marRight w:val="0"/>
                          <w:marTop w:val="0"/>
                          <w:marBottom w:val="0"/>
                          <w:divBdr>
                            <w:top w:val="none" w:sz="0" w:space="0" w:color="auto"/>
                            <w:left w:val="none" w:sz="0" w:space="0" w:color="auto"/>
                            <w:bottom w:val="none" w:sz="0" w:space="0" w:color="auto"/>
                            <w:right w:val="none" w:sz="0" w:space="0" w:color="auto"/>
                          </w:divBdr>
                          <w:divsChild>
                            <w:div w:id="1210726875">
                              <w:marLeft w:val="2070"/>
                              <w:marRight w:val="3735"/>
                              <w:marTop w:val="0"/>
                              <w:marBottom w:val="0"/>
                              <w:divBdr>
                                <w:top w:val="none" w:sz="0" w:space="0" w:color="auto"/>
                                <w:left w:val="none" w:sz="0" w:space="0" w:color="auto"/>
                                <w:bottom w:val="none" w:sz="0" w:space="0" w:color="auto"/>
                                <w:right w:val="none" w:sz="0" w:space="0" w:color="auto"/>
                              </w:divBdr>
                              <w:divsChild>
                                <w:div w:id="1210726835">
                                  <w:marLeft w:val="0"/>
                                  <w:marRight w:val="0"/>
                                  <w:marTop w:val="0"/>
                                  <w:marBottom w:val="0"/>
                                  <w:divBdr>
                                    <w:top w:val="none" w:sz="0" w:space="0" w:color="auto"/>
                                    <w:left w:val="none" w:sz="0" w:space="0" w:color="auto"/>
                                    <w:bottom w:val="none" w:sz="0" w:space="0" w:color="auto"/>
                                    <w:right w:val="none" w:sz="0" w:space="0" w:color="auto"/>
                                  </w:divBdr>
                                  <w:divsChild>
                                    <w:div w:id="1210726870">
                                      <w:marLeft w:val="0"/>
                                      <w:marRight w:val="0"/>
                                      <w:marTop w:val="0"/>
                                      <w:marBottom w:val="0"/>
                                      <w:divBdr>
                                        <w:top w:val="none" w:sz="0" w:space="0" w:color="auto"/>
                                        <w:left w:val="none" w:sz="0" w:space="0" w:color="auto"/>
                                        <w:bottom w:val="none" w:sz="0" w:space="0" w:color="auto"/>
                                        <w:right w:val="none" w:sz="0" w:space="0" w:color="auto"/>
                                      </w:divBdr>
                                      <w:divsChild>
                                        <w:div w:id="1210726839">
                                          <w:marLeft w:val="0"/>
                                          <w:marRight w:val="0"/>
                                          <w:marTop w:val="0"/>
                                          <w:marBottom w:val="0"/>
                                          <w:divBdr>
                                            <w:top w:val="none" w:sz="0" w:space="0" w:color="auto"/>
                                            <w:left w:val="none" w:sz="0" w:space="0" w:color="auto"/>
                                            <w:bottom w:val="none" w:sz="0" w:space="0" w:color="auto"/>
                                            <w:right w:val="none" w:sz="0" w:space="0" w:color="auto"/>
                                          </w:divBdr>
                                          <w:divsChild>
                                            <w:div w:id="1210726872">
                                              <w:marLeft w:val="0"/>
                                              <w:marRight w:val="0"/>
                                              <w:marTop w:val="90"/>
                                              <w:marBottom w:val="0"/>
                                              <w:divBdr>
                                                <w:top w:val="none" w:sz="0" w:space="0" w:color="auto"/>
                                                <w:left w:val="none" w:sz="0" w:space="0" w:color="auto"/>
                                                <w:bottom w:val="none" w:sz="0" w:space="0" w:color="auto"/>
                                                <w:right w:val="none" w:sz="0" w:space="0" w:color="auto"/>
                                              </w:divBdr>
                                              <w:divsChild>
                                                <w:div w:id="1210726871">
                                                  <w:marLeft w:val="0"/>
                                                  <w:marRight w:val="0"/>
                                                  <w:marTop w:val="0"/>
                                                  <w:marBottom w:val="0"/>
                                                  <w:divBdr>
                                                    <w:top w:val="none" w:sz="0" w:space="0" w:color="auto"/>
                                                    <w:left w:val="none" w:sz="0" w:space="0" w:color="auto"/>
                                                    <w:bottom w:val="none" w:sz="0" w:space="0" w:color="auto"/>
                                                    <w:right w:val="none" w:sz="0" w:space="0" w:color="auto"/>
                                                  </w:divBdr>
                                                  <w:divsChild>
                                                    <w:div w:id="1210726868">
                                                      <w:marLeft w:val="0"/>
                                                      <w:marRight w:val="0"/>
                                                      <w:marTop w:val="0"/>
                                                      <w:marBottom w:val="0"/>
                                                      <w:divBdr>
                                                        <w:top w:val="none" w:sz="0" w:space="0" w:color="auto"/>
                                                        <w:left w:val="none" w:sz="0" w:space="0" w:color="auto"/>
                                                        <w:bottom w:val="none" w:sz="0" w:space="0" w:color="auto"/>
                                                        <w:right w:val="none" w:sz="0" w:space="0" w:color="auto"/>
                                                      </w:divBdr>
                                                      <w:divsChild>
                                                        <w:div w:id="1210726830">
                                                          <w:marLeft w:val="0"/>
                                                          <w:marRight w:val="0"/>
                                                          <w:marTop w:val="0"/>
                                                          <w:marBottom w:val="390"/>
                                                          <w:divBdr>
                                                            <w:top w:val="none" w:sz="0" w:space="0" w:color="auto"/>
                                                            <w:left w:val="none" w:sz="0" w:space="0" w:color="auto"/>
                                                            <w:bottom w:val="none" w:sz="0" w:space="0" w:color="auto"/>
                                                            <w:right w:val="none" w:sz="0" w:space="0" w:color="auto"/>
                                                          </w:divBdr>
                                                          <w:divsChild>
                                                            <w:div w:id="1210726831">
                                                              <w:marLeft w:val="0"/>
                                                              <w:marRight w:val="0"/>
                                                              <w:marTop w:val="0"/>
                                                              <w:marBottom w:val="0"/>
                                                              <w:divBdr>
                                                                <w:top w:val="none" w:sz="0" w:space="0" w:color="auto"/>
                                                                <w:left w:val="none" w:sz="0" w:space="0" w:color="auto"/>
                                                                <w:bottom w:val="none" w:sz="0" w:space="0" w:color="auto"/>
                                                                <w:right w:val="none" w:sz="0" w:space="0" w:color="auto"/>
                                                              </w:divBdr>
                                                              <w:divsChild>
                                                                <w:div w:id="1210726869">
                                                                  <w:marLeft w:val="0"/>
                                                                  <w:marRight w:val="0"/>
                                                                  <w:marTop w:val="0"/>
                                                                  <w:marBottom w:val="0"/>
                                                                  <w:divBdr>
                                                                    <w:top w:val="none" w:sz="0" w:space="0" w:color="auto"/>
                                                                    <w:left w:val="none" w:sz="0" w:space="0" w:color="auto"/>
                                                                    <w:bottom w:val="none" w:sz="0" w:space="0" w:color="auto"/>
                                                                    <w:right w:val="none" w:sz="0" w:space="0" w:color="auto"/>
                                                                  </w:divBdr>
                                                                  <w:divsChild>
                                                                    <w:div w:id="1210726841">
                                                                      <w:marLeft w:val="0"/>
                                                                      <w:marRight w:val="0"/>
                                                                      <w:marTop w:val="0"/>
                                                                      <w:marBottom w:val="0"/>
                                                                      <w:divBdr>
                                                                        <w:top w:val="none" w:sz="0" w:space="0" w:color="auto"/>
                                                                        <w:left w:val="none" w:sz="0" w:space="0" w:color="auto"/>
                                                                        <w:bottom w:val="none" w:sz="0" w:space="0" w:color="auto"/>
                                                                        <w:right w:val="none" w:sz="0" w:space="0" w:color="auto"/>
                                                                      </w:divBdr>
                                                                      <w:divsChild>
                                                                        <w:div w:id="1210726838">
                                                                          <w:marLeft w:val="0"/>
                                                                          <w:marRight w:val="0"/>
                                                                          <w:marTop w:val="0"/>
                                                                          <w:marBottom w:val="0"/>
                                                                          <w:divBdr>
                                                                            <w:top w:val="none" w:sz="0" w:space="0" w:color="auto"/>
                                                                            <w:left w:val="none" w:sz="0" w:space="0" w:color="auto"/>
                                                                            <w:bottom w:val="none" w:sz="0" w:space="0" w:color="auto"/>
                                                                            <w:right w:val="none" w:sz="0" w:space="0" w:color="auto"/>
                                                                          </w:divBdr>
                                                                          <w:divsChild>
                                                                            <w:div w:id="1210726874">
                                                                              <w:marLeft w:val="0"/>
                                                                              <w:marRight w:val="0"/>
                                                                              <w:marTop w:val="0"/>
                                                                              <w:marBottom w:val="0"/>
                                                                              <w:divBdr>
                                                                                <w:top w:val="none" w:sz="0" w:space="0" w:color="auto"/>
                                                                                <w:left w:val="none" w:sz="0" w:space="0" w:color="auto"/>
                                                                                <w:bottom w:val="none" w:sz="0" w:space="0" w:color="auto"/>
                                                                                <w:right w:val="none" w:sz="0" w:space="0" w:color="auto"/>
                                                                              </w:divBdr>
                                                                              <w:divsChild>
                                                                                <w:div w:id="1210726833">
                                                                                  <w:marLeft w:val="0"/>
                                                                                  <w:marRight w:val="0"/>
                                                                                  <w:marTop w:val="0"/>
                                                                                  <w:marBottom w:val="0"/>
                                                                                  <w:divBdr>
                                                                                    <w:top w:val="none" w:sz="0" w:space="0" w:color="auto"/>
                                                                                    <w:left w:val="none" w:sz="0" w:space="0" w:color="auto"/>
                                                                                    <w:bottom w:val="none" w:sz="0" w:space="0" w:color="auto"/>
                                                                                    <w:right w:val="none" w:sz="0" w:space="0" w:color="auto"/>
                                                                                  </w:divBdr>
                                                                                  <w:divsChild>
                                                                                    <w:div w:id="1210726836">
                                                                                      <w:marLeft w:val="0"/>
                                                                                      <w:marRight w:val="0"/>
                                                                                      <w:marTop w:val="0"/>
                                                                                      <w:marBottom w:val="0"/>
                                                                                      <w:divBdr>
                                                                                        <w:top w:val="none" w:sz="0" w:space="0" w:color="auto"/>
                                                                                        <w:left w:val="none" w:sz="0" w:space="0" w:color="auto"/>
                                                                                        <w:bottom w:val="none" w:sz="0" w:space="0" w:color="auto"/>
                                                                                        <w:right w:val="none" w:sz="0" w:space="0" w:color="auto"/>
                                                                                      </w:divBdr>
                                                                                      <w:divsChild>
                                                                                        <w:div w:id="121072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0726843">
      <w:marLeft w:val="0"/>
      <w:marRight w:val="0"/>
      <w:marTop w:val="0"/>
      <w:marBottom w:val="0"/>
      <w:divBdr>
        <w:top w:val="none" w:sz="0" w:space="0" w:color="auto"/>
        <w:left w:val="none" w:sz="0" w:space="0" w:color="auto"/>
        <w:bottom w:val="none" w:sz="0" w:space="0" w:color="auto"/>
        <w:right w:val="none" w:sz="0" w:space="0" w:color="auto"/>
      </w:divBdr>
    </w:div>
    <w:div w:id="1210726844">
      <w:marLeft w:val="0"/>
      <w:marRight w:val="0"/>
      <w:marTop w:val="0"/>
      <w:marBottom w:val="0"/>
      <w:divBdr>
        <w:top w:val="none" w:sz="0" w:space="0" w:color="auto"/>
        <w:left w:val="none" w:sz="0" w:space="0" w:color="auto"/>
        <w:bottom w:val="none" w:sz="0" w:space="0" w:color="auto"/>
        <w:right w:val="none" w:sz="0" w:space="0" w:color="auto"/>
      </w:divBdr>
    </w:div>
    <w:div w:id="1210726845">
      <w:marLeft w:val="0"/>
      <w:marRight w:val="0"/>
      <w:marTop w:val="0"/>
      <w:marBottom w:val="0"/>
      <w:divBdr>
        <w:top w:val="none" w:sz="0" w:space="0" w:color="auto"/>
        <w:left w:val="none" w:sz="0" w:space="0" w:color="auto"/>
        <w:bottom w:val="none" w:sz="0" w:space="0" w:color="auto"/>
        <w:right w:val="none" w:sz="0" w:space="0" w:color="auto"/>
      </w:divBdr>
    </w:div>
    <w:div w:id="1210726846">
      <w:marLeft w:val="0"/>
      <w:marRight w:val="0"/>
      <w:marTop w:val="0"/>
      <w:marBottom w:val="0"/>
      <w:divBdr>
        <w:top w:val="none" w:sz="0" w:space="0" w:color="auto"/>
        <w:left w:val="none" w:sz="0" w:space="0" w:color="auto"/>
        <w:bottom w:val="none" w:sz="0" w:space="0" w:color="auto"/>
        <w:right w:val="none" w:sz="0" w:space="0" w:color="auto"/>
      </w:divBdr>
    </w:div>
    <w:div w:id="1210726847">
      <w:marLeft w:val="0"/>
      <w:marRight w:val="0"/>
      <w:marTop w:val="0"/>
      <w:marBottom w:val="0"/>
      <w:divBdr>
        <w:top w:val="none" w:sz="0" w:space="0" w:color="auto"/>
        <w:left w:val="none" w:sz="0" w:space="0" w:color="auto"/>
        <w:bottom w:val="none" w:sz="0" w:space="0" w:color="auto"/>
        <w:right w:val="none" w:sz="0" w:space="0" w:color="auto"/>
      </w:divBdr>
    </w:div>
    <w:div w:id="1210726848">
      <w:marLeft w:val="0"/>
      <w:marRight w:val="0"/>
      <w:marTop w:val="0"/>
      <w:marBottom w:val="0"/>
      <w:divBdr>
        <w:top w:val="none" w:sz="0" w:space="0" w:color="auto"/>
        <w:left w:val="none" w:sz="0" w:space="0" w:color="auto"/>
        <w:bottom w:val="none" w:sz="0" w:space="0" w:color="auto"/>
        <w:right w:val="none" w:sz="0" w:space="0" w:color="auto"/>
      </w:divBdr>
    </w:div>
    <w:div w:id="1210726849">
      <w:marLeft w:val="0"/>
      <w:marRight w:val="0"/>
      <w:marTop w:val="0"/>
      <w:marBottom w:val="0"/>
      <w:divBdr>
        <w:top w:val="none" w:sz="0" w:space="0" w:color="auto"/>
        <w:left w:val="none" w:sz="0" w:space="0" w:color="auto"/>
        <w:bottom w:val="none" w:sz="0" w:space="0" w:color="auto"/>
        <w:right w:val="none" w:sz="0" w:space="0" w:color="auto"/>
      </w:divBdr>
    </w:div>
    <w:div w:id="1210726850">
      <w:marLeft w:val="0"/>
      <w:marRight w:val="0"/>
      <w:marTop w:val="0"/>
      <w:marBottom w:val="0"/>
      <w:divBdr>
        <w:top w:val="none" w:sz="0" w:space="0" w:color="auto"/>
        <w:left w:val="none" w:sz="0" w:space="0" w:color="auto"/>
        <w:bottom w:val="none" w:sz="0" w:space="0" w:color="auto"/>
        <w:right w:val="none" w:sz="0" w:space="0" w:color="auto"/>
      </w:divBdr>
    </w:div>
    <w:div w:id="1210726851">
      <w:marLeft w:val="0"/>
      <w:marRight w:val="0"/>
      <w:marTop w:val="0"/>
      <w:marBottom w:val="0"/>
      <w:divBdr>
        <w:top w:val="none" w:sz="0" w:space="0" w:color="auto"/>
        <w:left w:val="none" w:sz="0" w:space="0" w:color="auto"/>
        <w:bottom w:val="none" w:sz="0" w:space="0" w:color="auto"/>
        <w:right w:val="none" w:sz="0" w:space="0" w:color="auto"/>
      </w:divBdr>
    </w:div>
    <w:div w:id="1210726852">
      <w:marLeft w:val="0"/>
      <w:marRight w:val="0"/>
      <w:marTop w:val="0"/>
      <w:marBottom w:val="0"/>
      <w:divBdr>
        <w:top w:val="none" w:sz="0" w:space="0" w:color="auto"/>
        <w:left w:val="none" w:sz="0" w:space="0" w:color="auto"/>
        <w:bottom w:val="none" w:sz="0" w:space="0" w:color="auto"/>
        <w:right w:val="none" w:sz="0" w:space="0" w:color="auto"/>
      </w:divBdr>
    </w:div>
    <w:div w:id="1210726853">
      <w:marLeft w:val="0"/>
      <w:marRight w:val="0"/>
      <w:marTop w:val="0"/>
      <w:marBottom w:val="0"/>
      <w:divBdr>
        <w:top w:val="none" w:sz="0" w:space="0" w:color="auto"/>
        <w:left w:val="none" w:sz="0" w:space="0" w:color="auto"/>
        <w:bottom w:val="none" w:sz="0" w:space="0" w:color="auto"/>
        <w:right w:val="none" w:sz="0" w:space="0" w:color="auto"/>
      </w:divBdr>
    </w:div>
    <w:div w:id="1210726854">
      <w:marLeft w:val="0"/>
      <w:marRight w:val="0"/>
      <w:marTop w:val="0"/>
      <w:marBottom w:val="0"/>
      <w:divBdr>
        <w:top w:val="none" w:sz="0" w:space="0" w:color="auto"/>
        <w:left w:val="none" w:sz="0" w:space="0" w:color="auto"/>
        <w:bottom w:val="none" w:sz="0" w:space="0" w:color="auto"/>
        <w:right w:val="none" w:sz="0" w:space="0" w:color="auto"/>
      </w:divBdr>
    </w:div>
    <w:div w:id="1210726855">
      <w:marLeft w:val="0"/>
      <w:marRight w:val="0"/>
      <w:marTop w:val="0"/>
      <w:marBottom w:val="0"/>
      <w:divBdr>
        <w:top w:val="none" w:sz="0" w:space="0" w:color="auto"/>
        <w:left w:val="none" w:sz="0" w:space="0" w:color="auto"/>
        <w:bottom w:val="none" w:sz="0" w:space="0" w:color="auto"/>
        <w:right w:val="none" w:sz="0" w:space="0" w:color="auto"/>
      </w:divBdr>
    </w:div>
    <w:div w:id="1210726856">
      <w:marLeft w:val="0"/>
      <w:marRight w:val="0"/>
      <w:marTop w:val="0"/>
      <w:marBottom w:val="0"/>
      <w:divBdr>
        <w:top w:val="none" w:sz="0" w:space="0" w:color="auto"/>
        <w:left w:val="none" w:sz="0" w:space="0" w:color="auto"/>
        <w:bottom w:val="none" w:sz="0" w:space="0" w:color="auto"/>
        <w:right w:val="none" w:sz="0" w:space="0" w:color="auto"/>
      </w:divBdr>
    </w:div>
    <w:div w:id="1210726857">
      <w:marLeft w:val="0"/>
      <w:marRight w:val="0"/>
      <w:marTop w:val="0"/>
      <w:marBottom w:val="0"/>
      <w:divBdr>
        <w:top w:val="none" w:sz="0" w:space="0" w:color="auto"/>
        <w:left w:val="none" w:sz="0" w:space="0" w:color="auto"/>
        <w:bottom w:val="none" w:sz="0" w:space="0" w:color="auto"/>
        <w:right w:val="none" w:sz="0" w:space="0" w:color="auto"/>
      </w:divBdr>
    </w:div>
    <w:div w:id="1210726858">
      <w:marLeft w:val="0"/>
      <w:marRight w:val="0"/>
      <w:marTop w:val="0"/>
      <w:marBottom w:val="0"/>
      <w:divBdr>
        <w:top w:val="none" w:sz="0" w:space="0" w:color="auto"/>
        <w:left w:val="none" w:sz="0" w:space="0" w:color="auto"/>
        <w:bottom w:val="none" w:sz="0" w:space="0" w:color="auto"/>
        <w:right w:val="none" w:sz="0" w:space="0" w:color="auto"/>
      </w:divBdr>
    </w:div>
    <w:div w:id="1210726859">
      <w:marLeft w:val="0"/>
      <w:marRight w:val="0"/>
      <w:marTop w:val="0"/>
      <w:marBottom w:val="0"/>
      <w:divBdr>
        <w:top w:val="none" w:sz="0" w:space="0" w:color="auto"/>
        <w:left w:val="none" w:sz="0" w:space="0" w:color="auto"/>
        <w:bottom w:val="none" w:sz="0" w:space="0" w:color="auto"/>
        <w:right w:val="none" w:sz="0" w:space="0" w:color="auto"/>
      </w:divBdr>
    </w:div>
    <w:div w:id="1210726860">
      <w:marLeft w:val="0"/>
      <w:marRight w:val="0"/>
      <w:marTop w:val="0"/>
      <w:marBottom w:val="0"/>
      <w:divBdr>
        <w:top w:val="none" w:sz="0" w:space="0" w:color="auto"/>
        <w:left w:val="none" w:sz="0" w:space="0" w:color="auto"/>
        <w:bottom w:val="none" w:sz="0" w:space="0" w:color="auto"/>
        <w:right w:val="none" w:sz="0" w:space="0" w:color="auto"/>
      </w:divBdr>
    </w:div>
    <w:div w:id="1210726861">
      <w:marLeft w:val="0"/>
      <w:marRight w:val="0"/>
      <w:marTop w:val="0"/>
      <w:marBottom w:val="0"/>
      <w:divBdr>
        <w:top w:val="none" w:sz="0" w:space="0" w:color="auto"/>
        <w:left w:val="none" w:sz="0" w:space="0" w:color="auto"/>
        <w:bottom w:val="none" w:sz="0" w:space="0" w:color="auto"/>
        <w:right w:val="none" w:sz="0" w:space="0" w:color="auto"/>
      </w:divBdr>
    </w:div>
    <w:div w:id="1210726862">
      <w:marLeft w:val="0"/>
      <w:marRight w:val="0"/>
      <w:marTop w:val="0"/>
      <w:marBottom w:val="0"/>
      <w:divBdr>
        <w:top w:val="none" w:sz="0" w:space="0" w:color="auto"/>
        <w:left w:val="none" w:sz="0" w:space="0" w:color="auto"/>
        <w:bottom w:val="none" w:sz="0" w:space="0" w:color="auto"/>
        <w:right w:val="none" w:sz="0" w:space="0" w:color="auto"/>
      </w:divBdr>
    </w:div>
    <w:div w:id="1210726863">
      <w:marLeft w:val="0"/>
      <w:marRight w:val="0"/>
      <w:marTop w:val="0"/>
      <w:marBottom w:val="0"/>
      <w:divBdr>
        <w:top w:val="none" w:sz="0" w:space="0" w:color="auto"/>
        <w:left w:val="none" w:sz="0" w:space="0" w:color="auto"/>
        <w:bottom w:val="none" w:sz="0" w:space="0" w:color="auto"/>
        <w:right w:val="none" w:sz="0" w:space="0" w:color="auto"/>
      </w:divBdr>
    </w:div>
    <w:div w:id="1210726864">
      <w:marLeft w:val="0"/>
      <w:marRight w:val="0"/>
      <w:marTop w:val="0"/>
      <w:marBottom w:val="0"/>
      <w:divBdr>
        <w:top w:val="none" w:sz="0" w:space="0" w:color="auto"/>
        <w:left w:val="none" w:sz="0" w:space="0" w:color="auto"/>
        <w:bottom w:val="none" w:sz="0" w:space="0" w:color="auto"/>
        <w:right w:val="none" w:sz="0" w:space="0" w:color="auto"/>
      </w:divBdr>
    </w:div>
    <w:div w:id="1210726865">
      <w:marLeft w:val="0"/>
      <w:marRight w:val="0"/>
      <w:marTop w:val="0"/>
      <w:marBottom w:val="0"/>
      <w:divBdr>
        <w:top w:val="none" w:sz="0" w:space="0" w:color="auto"/>
        <w:left w:val="none" w:sz="0" w:space="0" w:color="auto"/>
        <w:bottom w:val="none" w:sz="0" w:space="0" w:color="auto"/>
        <w:right w:val="none" w:sz="0" w:space="0" w:color="auto"/>
      </w:divBdr>
    </w:div>
    <w:div w:id="1210726866">
      <w:marLeft w:val="0"/>
      <w:marRight w:val="0"/>
      <w:marTop w:val="0"/>
      <w:marBottom w:val="0"/>
      <w:divBdr>
        <w:top w:val="none" w:sz="0" w:space="0" w:color="auto"/>
        <w:left w:val="none" w:sz="0" w:space="0" w:color="auto"/>
        <w:bottom w:val="none" w:sz="0" w:space="0" w:color="auto"/>
        <w:right w:val="none" w:sz="0" w:space="0" w:color="auto"/>
      </w:divBdr>
    </w:div>
    <w:div w:id="1210726867">
      <w:marLeft w:val="0"/>
      <w:marRight w:val="0"/>
      <w:marTop w:val="0"/>
      <w:marBottom w:val="0"/>
      <w:divBdr>
        <w:top w:val="none" w:sz="0" w:space="0" w:color="auto"/>
        <w:left w:val="none" w:sz="0" w:space="0" w:color="auto"/>
        <w:bottom w:val="none" w:sz="0" w:space="0" w:color="auto"/>
        <w:right w:val="none" w:sz="0" w:space="0" w:color="auto"/>
      </w:divBdr>
    </w:div>
    <w:div w:id="1210726876">
      <w:marLeft w:val="0"/>
      <w:marRight w:val="0"/>
      <w:marTop w:val="0"/>
      <w:marBottom w:val="0"/>
      <w:divBdr>
        <w:top w:val="none" w:sz="0" w:space="0" w:color="auto"/>
        <w:left w:val="none" w:sz="0" w:space="0" w:color="auto"/>
        <w:bottom w:val="none" w:sz="0" w:space="0" w:color="auto"/>
        <w:right w:val="none" w:sz="0" w:space="0" w:color="auto"/>
      </w:divBdr>
    </w:div>
    <w:div w:id="121072687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ong@dsmc.or.kr"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테마">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8B447D-0661-4946-BE25-D735E4337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18</Pages>
  <Words>2546</Words>
  <Characters>14518</Characters>
  <Application>Microsoft Office Word</Application>
  <DocSecurity>0</DocSecurity>
  <Lines>120</Lines>
  <Paragraphs>34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17030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David_Lenovo</dc:creator>
  <cp:keywords/>
  <dc:description/>
  <cp:lastModifiedBy>吴 云晓健</cp:lastModifiedBy>
  <cp:revision>10</cp:revision>
  <dcterms:created xsi:type="dcterms:W3CDTF">2019-03-26T17:54:00Z</dcterms:created>
  <dcterms:modified xsi:type="dcterms:W3CDTF">2019-05-26T05:34:00Z</dcterms:modified>
</cp:coreProperties>
</file>