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75DCC" w14:textId="449827A2" w:rsidR="006B2135" w:rsidRPr="007118C3" w:rsidRDefault="006B2135" w:rsidP="007118C3">
      <w:pPr>
        <w:spacing w:line="360" w:lineRule="auto"/>
        <w:jc w:val="both"/>
        <w:rPr>
          <w:rFonts w:ascii="Book Antiqua" w:hAnsi="Book Antiqua" w:cs="Times New Roman"/>
          <w:b/>
          <w:i/>
        </w:rPr>
      </w:pPr>
      <w:r w:rsidRPr="007118C3">
        <w:rPr>
          <w:rFonts w:ascii="Book Antiqua" w:hAnsi="Book Antiqua" w:cs="Times New Roman"/>
          <w:b/>
        </w:rPr>
        <w:t xml:space="preserve">Name of Journal: </w:t>
      </w:r>
      <w:r w:rsidRPr="007118C3">
        <w:rPr>
          <w:rFonts w:ascii="Book Antiqua" w:hAnsi="Book Antiqua" w:cs="Times New Roman"/>
          <w:i/>
        </w:rPr>
        <w:t xml:space="preserve">World Journal of </w:t>
      </w:r>
      <w:r w:rsidR="00DE5894" w:rsidRPr="007118C3">
        <w:rPr>
          <w:rFonts w:ascii="Book Antiqua" w:hAnsi="Book Antiqua" w:cs="Times New Roman"/>
          <w:i/>
        </w:rPr>
        <w:t>Cardiology</w:t>
      </w:r>
    </w:p>
    <w:p w14:paraId="75362583" w14:textId="6CFF9236" w:rsidR="006B2135" w:rsidRPr="007118C3" w:rsidRDefault="006B2135" w:rsidP="007118C3">
      <w:pPr>
        <w:pStyle w:val="1"/>
        <w:snapToGrid w:val="0"/>
        <w:spacing w:line="360" w:lineRule="auto"/>
        <w:jc w:val="both"/>
        <w:rPr>
          <w:rFonts w:ascii="Book Antiqua" w:hAnsi="Book Antiqua" w:cs="Times New Roman"/>
          <w:b/>
          <w:bCs/>
          <w:i/>
          <w:color w:val="auto"/>
          <w:sz w:val="24"/>
          <w:szCs w:val="24"/>
          <w:highlight w:val="white"/>
          <w:shd w:val="clear" w:color="auto" w:fill="FFFFFF"/>
          <w:lang w:val="en-US"/>
        </w:rPr>
      </w:pPr>
      <w:bookmarkStart w:id="0" w:name="OLE_LINK486"/>
      <w:bookmarkStart w:id="1" w:name="OLE_LINK768"/>
      <w:bookmarkStart w:id="2" w:name="OLE_LINK485"/>
      <w:bookmarkStart w:id="3" w:name="OLE_LINK661"/>
      <w:bookmarkStart w:id="4" w:name="OLE_LINK515"/>
      <w:bookmarkStart w:id="5" w:name="OLE_LINK514"/>
      <w:r w:rsidRPr="007118C3">
        <w:rPr>
          <w:rFonts w:ascii="Book Antiqua" w:hAnsi="Book Antiqua" w:cs="Times New Roman"/>
          <w:b/>
          <w:color w:val="auto"/>
          <w:sz w:val="24"/>
          <w:szCs w:val="24"/>
          <w:lang w:val="en-US" w:eastAsia="zh-CN"/>
        </w:rPr>
        <w:t>Manuscript NO:</w:t>
      </w:r>
      <w:bookmarkEnd w:id="0"/>
      <w:bookmarkEnd w:id="1"/>
      <w:bookmarkEnd w:id="2"/>
      <w:bookmarkEnd w:id="3"/>
      <w:bookmarkEnd w:id="4"/>
      <w:bookmarkEnd w:id="5"/>
      <w:r w:rsidRPr="007118C3">
        <w:rPr>
          <w:rFonts w:ascii="Book Antiqua" w:hAnsi="Book Antiqua" w:cs="Times New Roman"/>
          <w:color w:val="auto"/>
          <w:sz w:val="24"/>
          <w:szCs w:val="24"/>
          <w:lang w:val="en-US" w:eastAsia="zh-CN"/>
        </w:rPr>
        <w:t xml:space="preserve"> 45523</w:t>
      </w:r>
    </w:p>
    <w:p w14:paraId="3949FA97" w14:textId="77777777" w:rsidR="006B2135" w:rsidRPr="007118C3" w:rsidRDefault="006B2135" w:rsidP="007118C3">
      <w:pPr>
        <w:spacing w:line="360" w:lineRule="auto"/>
        <w:jc w:val="both"/>
        <w:rPr>
          <w:rFonts w:ascii="Book Antiqua" w:hAnsi="Book Antiqua" w:cs="Times New Roman"/>
        </w:rPr>
      </w:pPr>
      <w:r w:rsidRPr="007118C3">
        <w:rPr>
          <w:rFonts w:ascii="Book Antiqua" w:hAnsi="Book Antiqua" w:cs="Times New Roman"/>
          <w:b/>
        </w:rPr>
        <w:t xml:space="preserve">Manuscript Type: </w:t>
      </w:r>
      <w:r w:rsidRPr="007118C3">
        <w:rPr>
          <w:rFonts w:ascii="Book Antiqua" w:hAnsi="Book Antiqua" w:cs="Times New Roman"/>
        </w:rPr>
        <w:t>CASE REPORT</w:t>
      </w:r>
    </w:p>
    <w:p w14:paraId="661F5130" w14:textId="77777777" w:rsidR="006B2135" w:rsidRPr="007118C3" w:rsidRDefault="006B2135" w:rsidP="007118C3">
      <w:pPr>
        <w:spacing w:line="360" w:lineRule="auto"/>
        <w:jc w:val="both"/>
        <w:rPr>
          <w:rFonts w:ascii="Book Antiqua" w:hAnsi="Book Antiqua" w:cstheme="majorBidi"/>
          <w:b/>
          <w:lang w:eastAsia="zh-CN"/>
        </w:rPr>
      </w:pPr>
    </w:p>
    <w:p w14:paraId="2734D026" w14:textId="247FC05D" w:rsidR="00773C81" w:rsidRPr="007118C3" w:rsidRDefault="000C319D" w:rsidP="007118C3">
      <w:pPr>
        <w:spacing w:line="360" w:lineRule="auto"/>
        <w:jc w:val="both"/>
        <w:rPr>
          <w:rFonts w:ascii="Book Antiqua" w:hAnsi="Book Antiqua" w:cs="Times New Roman"/>
          <w:b/>
          <w:lang w:eastAsia="zh-CN"/>
        </w:rPr>
      </w:pPr>
      <w:bookmarkStart w:id="6" w:name="OLE_LINK12"/>
      <w:r w:rsidRPr="007118C3">
        <w:rPr>
          <w:rFonts w:ascii="Book Antiqua" w:hAnsi="Book Antiqua" w:cs="Times New Roman"/>
          <w:b/>
        </w:rPr>
        <w:t>S</w:t>
      </w:r>
      <w:r w:rsidR="001577EB" w:rsidRPr="007118C3">
        <w:rPr>
          <w:rFonts w:ascii="Book Antiqua" w:hAnsi="Book Antiqua" w:cs="Times New Roman"/>
          <w:b/>
        </w:rPr>
        <w:t>ucc</w:t>
      </w:r>
      <w:r w:rsidR="00BA5834" w:rsidRPr="007118C3">
        <w:rPr>
          <w:rFonts w:ascii="Book Antiqua" w:hAnsi="Book Antiqua" w:cs="Times New Roman"/>
          <w:b/>
        </w:rPr>
        <w:t xml:space="preserve">essful </w:t>
      </w:r>
      <w:r w:rsidR="00365604" w:rsidRPr="007118C3">
        <w:rPr>
          <w:rFonts w:ascii="Book Antiqua" w:hAnsi="Book Antiqua" w:cs="Times New Roman"/>
          <w:b/>
        </w:rPr>
        <w:t xml:space="preserve">minimal approach transcatheter aortic valve replacement </w:t>
      </w:r>
      <w:r w:rsidR="00AF1535" w:rsidRPr="007118C3">
        <w:rPr>
          <w:rFonts w:ascii="Book Antiqua" w:hAnsi="Book Antiqua" w:cs="Times New Roman"/>
          <w:b/>
        </w:rPr>
        <w:t xml:space="preserve">in an allograft heart </w:t>
      </w:r>
      <w:r w:rsidR="00E22872" w:rsidRPr="007118C3">
        <w:rPr>
          <w:rFonts w:ascii="Book Antiqua" w:hAnsi="Book Antiqua" w:cs="Times New Roman"/>
          <w:b/>
        </w:rPr>
        <w:t xml:space="preserve">recipient </w:t>
      </w:r>
      <w:r w:rsidR="00AF1535" w:rsidRPr="007118C3">
        <w:rPr>
          <w:rFonts w:ascii="Book Antiqua" w:hAnsi="Book Antiqua" w:cs="Times New Roman"/>
          <w:b/>
        </w:rPr>
        <w:t>19 years post transplantation</w:t>
      </w:r>
      <w:r w:rsidR="00364B90" w:rsidRPr="007118C3">
        <w:rPr>
          <w:rFonts w:ascii="Book Antiqua" w:hAnsi="Book Antiqua" w:cs="Times New Roman"/>
          <w:b/>
        </w:rPr>
        <w:t xml:space="preserve"> for severe aortic stenosis</w:t>
      </w:r>
      <w:r w:rsidR="00365604" w:rsidRPr="007118C3">
        <w:rPr>
          <w:rFonts w:ascii="Book Antiqua" w:hAnsi="Book Antiqua" w:cs="Times New Roman"/>
          <w:b/>
          <w:lang w:eastAsia="zh-CN"/>
        </w:rPr>
        <w:t xml:space="preserve">: </w:t>
      </w:r>
      <w:r w:rsidR="00365604" w:rsidRPr="007118C3">
        <w:rPr>
          <w:rFonts w:ascii="Book Antiqua" w:hAnsi="Book Antiqua" w:cs="Times New Roman"/>
          <w:b/>
        </w:rPr>
        <w:t>A case report</w:t>
      </w:r>
    </w:p>
    <w:bookmarkEnd w:id="6"/>
    <w:p w14:paraId="714988DD" w14:textId="2D148CB5" w:rsidR="009D21F6" w:rsidRPr="007118C3" w:rsidRDefault="009D21F6" w:rsidP="007118C3">
      <w:pPr>
        <w:spacing w:line="360" w:lineRule="auto"/>
        <w:jc w:val="both"/>
        <w:rPr>
          <w:rFonts w:ascii="Book Antiqua" w:hAnsi="Book Antiqua" w:cs="Arial"/>
          <w:b/>
        </w:rPr>
      </w:pPr>
    </w:p>
    <w:p w14:paraId="0866D080" w14:textId="1F681E92" w:rsidR="009D21F6" w:rsidRPr="007118C3" w:rsidRDefault="00365604" w:rsidP="007118C3">
      <w:pPr>
        <w:spacing w:line="360" w:lineRule="auto"/>
        <w:jc w:val="both"/>
        <w:rPr>
          <w:rFonts w:ascii="Book Antiqua" w:hAnsi="Book Antiqua" w:cs="Arial"/>
          <w:b/>
          <w:lang w:eastAsia="zh-CN"/>
        </w:rPr>
      </w:pPr>
      <w:r w:rsidRPr="007118C3">
        <w:rPr>
          <w:rFonts w:ascii="Book Antiqua" w:hAnsi="Book Antiqua" w:cs="Times New Roman"/>
          <w:bCs/>
          <w:iCs/>
        </w:rPr>
        <w:t>Avula S</w:t>
      </w:r>
      <w:r w:rsidRPr="007118C3">
        <w:rPr>
          <w:rFonts w:ascii="Book Antiqua" w:hAnsi="Book Antiqua" w:cs="Arial"/>
          <w:lang w:eastAsia="zh-CN"/>
        </w:rPr>
        <w:t xml:space="preserve"> </w:t>
      </w:r>
      <w:r w:rsidRPr="007118C3">
        <w:rPr>
          <w:rFonts w:ascii="Book Antiqua" w:hAnsi="Book Antiqua" w:cs="Arial"/>
          <w:i/>
          <w:lang w:eastAsia="zh-CN"/>
        </w:rPr>
        <w:t>et al</w:t>
      </w:r>
      <w:r w:rsidRPr="007118C3">
        <w:rPr>
          <w:rFonts w:ascii="Book Antiqua" w:hAnsi="Book Antiqua" w:cs="Arial"/>
          <w:lang w:eastAsia="zh-CN"/>
        </w:rPr>
        <w:t xml:space="preserve">. </w:t>
      </w:r>
      <w:r w:rsidR="005C465F" w:rsidRPr="007118C3">
        <w:rPr>
          <w:rFonts w:ascii="Book Antiqua" w:hAnsi="Book Antiqua" w:cs="Arial"/>
          <w:lang w:eastAsia="zh-CN"/>
        </w:rPr>
        <w:t xml:space="preserve">Transcatheter </w:t>
      </w:r>
      <w:r w:rsidR="007118C3" w:rsidRPr="007118C3">
        <w:rPr>
          <w:rFonts w:ascii="Book Antiqua" w:hAnsi="Book Antiqua" w:cs="Arial"/>
          <w:lang w:eastAsia="zh-CN"/>
        </w:rPr>
        <w:t xml:space="preserve">aortic valve replacement </w:t>
      </w:r>
      <w:r w:rsidR="005C465F" w:rsidRPr="007118C3">
        <w:rPr>
          <w:rFonts w:ascii="Book Antiqua" w:hAnsi="Book Antiqua" w:cs="Arial"/>
          <w:lang w:eastAsia="zh-CN"/>
        </w:rPr>
        <w:t>in transplant heart</w:t>
      </w:r>
    </w:p>
    <w:p w14:paraId="41C228EB" w14:textId="77777777" w:rsidR="006B2135" w:rsidRPr="007118C3" w:rsidRDefault="006B2135" w:rsidP="007118C3">
      <w:pPr>
        <w:spacing w:line="360" w:lineRule="auto"/>
        <w:jc w:val="both"/>
        <w:rPr>
          <w:rFonts w:ascii="Book Antiqua" w:hAnsi="Book Antiqua" w:cs="Arial"/>
          <w:b/>
          <w:lang w:eastAsia="zh-CN"/>
        </w:rPr>
      </w:pPr>
    </w:p>
    <w:p w14:paraId="573223AE" w14:textId="34360141" w:rsidR="009F4369" w:rsidRPr="007118C3" w:rsidRDefault="00365604" w:rsidP="007118C3">
      <w:pPr>
        <w:pStyle w:val="Default"/>
        <w:spacing w:line="360" w:lineRule="auto"/>
        <w:jc w:val="both"/>
        <w:rPr>
          <w:rFonts w:ascii="Book Antiqua" w:hAnsi="Book Antiqua" w:cs="Times New Roman"/>
          <w:bCs/>
          <w:iCs/>
          <w:color w:val="auto"/>
        </w:rPr>
      </w:pPr>
      <w:proofErr w:type="spellStart"/>
      <w:r w:rsidRPr="007118C3">
        <w:rPr>
          <w:rFonts w:ascii="Book Antiqua" w:hAnsi="Book Antiqua" w:cs="Times New Roman"/>
          <w:iCs/>
          <w:color w:val="auto"/>
        </w:rPr>
        <w:t>Sravani</w:t>
      </w:r>
      <w:proofErr w:type="spellEnd"/>
      <w:r w:rsidRPr="007118C3">
        <w:rPr>
          <w:rFonts w:ascii="Book Antiqua" w:hAnsi="Book Antiqua" w:cs="Times New Roman"/>
          <w:iCs/>
          <w:color w:val="auto"/>
        </w:rPr>
        <w:t xml:space="preserve"> </w:t>
      </w:r>
      <w:proofErr w:type="spellStart"/>
      <w:r w:rsidRPr="007118C3">
        <w:rPr>
          <w:rFonts w:ascii="Book Antiqua" w:hAnsi="Book Antiqua" w:cs="Times New Roman"/>
          <w:iCs/>
          <w:color w:val="auto"/>
        </w:rPr>
        <w:t>Avula</w:t>
      </w:r>
      <w:proofErr w:type="spellEnd"/>
      <w:r w:rsidR="009F4369" w:rsidRPr="007118C3">
        <w:rPr>
          <w:rFonts w:ascii="Book Antiqua" w:hAnsi="Book Antiqua" w:cs="Times New Roman"/>
          <w:bCs/>
          <w:iCs/>
          <w:color w:val="auto"/>
        </w:rPr>
        <w:t xml:space="preserve">, </w:t>
      </w:r>
      <w:r w:rsidRPr="007118C3">
        <w:rPr>
          <w:rFonts w:ascii="Book Antiqua" w:hAnsi="Book Antiqua" w:cs="Times New Roman"/>
          <w:iCs/>
          <w:color w:val="auto"/>
        </w:rPr>
        <w:t xml:space="preserve">Sudhir </w:t>
      </w:r>
      <w:proofErr w:type="spellStart"/>
      <w:r w:rsidRPr="007118C3">
        <w:rPr>
          <w:rFonts w:ascii="Book Antiqua" w:hAnsi="Book Antiqua" w:cs="Times New Roman"/>
          <w:iCs/>
          <w:color w:val="auto"/>
        </w:rPr>
        <w:t>Mungee</w:t>
      </w:r>
      <w:proofErr w:type="spellEnd"/>
      <w:r w:rsidR="009F4369" w:rsidRPr="007118C3">
        <w:rPr>
          <w:rFonts w:ascii="Book Antiqua" w:hAnsi="Book Antiqua" w:cs="Times New Roman"/>
          <w:bCs/>
          <w:iCs/>
          <w:color w:val="auto"/>
        </w:rPr>
        <w:t xml:space="preserve">, </w:t>
      </w:r>
      <w:r w:rsidRPr="007118C3">
        <w:rPr>
          <w:rFonts w:ascii="Book Antiqua" w:hAnsi="Book Antiqua" w:cs="Times New Roman"/>
          <w:iCs/>
          <w:color w:val="auto"/>
        </w:rPr>
        <w:t xml:space="preserve">Marco A </w:t>
      </w:r>
      <w:proofErr w:type="spellStart"/>
      <w:r w:rsidRPr="007118C3">
        <w:rPr>
          <w:rFonts w:ascii="Book Antiqua" w:hAnsi="Book Antiqua" w:cs="Times New Roman"/>
          <w:iCs/>
          <w:color w:val="auto"/>
        </w:rPr>
        <w:t>Barzallo</w:t>
      </w:r>
      <w:proofErr w:type="spellEnd"/>
    </w:p>
    <w:p w14:paraId="58D9E80A" w14:textId="6D9062FB" w:rsidR="009F4369" w:rsidRPr="007118C3" w:rsidRDefault="009F4369" w:rsidP="007118C3">
      <w:pPr>
        <w:spacing w:line="360" w:lineRule="auto"/>
        <w:jc w:val="both"/>
        <w:rPr>
          <w:rFonts w:ascii="Book Antiqua" w:hAnsi="Book Antiqua" w:cs="Times New Roman"/>
          <w:b/>
        </w:rPr>
      </w:pPr>
    </w:p>
    <w:p w14:paraId="34C05B15" w14:textId="38E89043" w:rsidR="009F4369" w:rsidRPr="007118C3" w:rsidRDefault="00DB62FB" w:rsidP="007118C3">
      <w:pPr>
        <w:pStyle w:val="Default"/>
        <w:spacing w:line="360" w:lineRule="auto"/>
        <w:jc w:val="both"/>
        <w:rPr>
          <w:rFonts w:ascii="Book Antiqua" w:hAnsi="Book Antiqua" w:cs="Times New Roman"/>
          <w:iCs/>
          <w:color w:val="auto"/>
        </w:rPr>
      </w:pPr>
      <w:r w:rsidRPr="007118C3">
        <w:rPr>
          <w:rFonts w:ascii="Book Antiqua" w:hAnsi="Book Antiqua" w:cs="Times New Roman"/>
          <w:b/>
          <w:iCs/>
          <w:color w:val="auto"/>
        </w:rPr>
        <w:t>Sravani Avula</w:t>
      </w:r>
      <w:r w:rsidRPr="007118C3">
        <w:rPr>
          <w:rFonts w:ascii="Book Antiqua" w:hAnsi="Book Antiqua" w:cs="Times New Roman"/>
          <w:iCs/>
          <w:color w:val="auto"/>
        </w:rPr>
        <w:t xml:space="preserve">, </w:t>
      </w:r>
      <w:r w:rsidR="000C319D" w:rsidRPr="007118C3">
        <w:rPr>
          <w:rFonts w:ascii="Book Antiqua" w:hAnsi="Book Antiqua" w:cs="Times New Roman"/>
          <w:iCs/>
          <w:color w:val="auto"/>
        </w:rPr>
        <w:t>Department of Cardiovascular Medicine</w:t>
      </w:r>
      <w:r w:rsidR="009F4369" w:rsidRPr="007118C3">
        <w:rPr>
          <w:rFonts w:ascii="Book Antiqua" w:hAnsi="Book Antiqua" w:cs="Times New Roman"/>
          <w:iCs/>
          <w:color w:val="auto"/>
        </w:rPr>
        <w:t xml:space="preserve">, University of Illinois College of Medicine at Peoria, </w:t>
      </w:r>
      <w:r w:rsidR="00365604" w:rsidRPr="007118C3">
        <w:rPr>
          <w:rFonts w:ascii="Book Antiqua" w:hAnsi="Book Antiqua" w:cs="Times New Roman"/>
          <w:iCs/>
          <w:color w:val="auto"/>
        </w:rPr>
        <w:t>Peoria, IL</w:t>
      </w:r>
      <w:r w:rsidR="00E55250">
        <w:rPr>
          <w:rFonts w:ascii="Book Antiqua" w:hAnsi="Book Antiqua" w:cs="Times New Roman"/>
          <w:iCs/>
          <w:color w:val="auto"/>
        </w:rPr>
        <w:t xml:space="preserve"> </w:t>
      </w:r>
      <w:r w:rsidR="00365604" w:rsidRPr="007118C3">
        <w:rPr>
          <w:rFonts w:ascii="Book Antiqua" w:hAnsi="Book Antiqua" w:cs="Times New Roman"/>
          <w:iCs/>
          <w:color w:val="auto"/>
        </w:rPr>
        <w:t>61637, United States</w:t>
      </w:r>
    </w:p>
    <w:p w14:paraId="66ECAE50" w14:textId="77777777" w:rsidR="00365604" w:rsidRPr="007118C3" w:rsidRDefault="00365604" w:rsidP="007118C3">
      <w:pPr>
        <w:pStyle w:val="Default"/>
        <w:spacing w:line="360" w:lineRule="auto"/>
        <w:jc w:val="both"/>
        <w:rPr>
          <w:rFonts w:ascii="Book Antiqua" w:hAnsi="Book Antiqua" w:cs="Times New Roman"/>
          <w:iCs/>
          <w:color w:val="auto"/>
        </w:rPr>
      </w:pPr>
    </w:p>
    <w:p w14:paraId="44B25D93" w14:textId="4CF329D7" w:rsidR="00365604" w:rsidRPr="007118C3" w:rsidRDefault="009F4369" w:rsidP="007118C3">
      <w:pPr>
        <w:pStyle w:val="Default"/>
        <w:spacing w:line="360" w:lineRule="auto"/>
        <w:jc w:val="both"/>
        <w:rPr>
          <w:rFonts w:ascii="Book Antiqua" w:hAnsi="Book Antiqua" w:cs="Times New Roman"/>
          <w:iCs/>
          <w:color w:val="auto"/>
        </w:rPr>
      </w:pPr>
      <w:r w:rsidRPr="007118C3">
        <w:rPr>
          <w:rFonts w:ascii="Book Antiqua" w:hAnsi="Book Antiqua" w:cs="Times New Roman"/>
          <w:b/>
          <w:iCs/>
          <w:color w:val="auto"/>
        </w:rPr>
        <w:t xml:space="preserve">Sudhir </w:t>
      </w:r>
      <w:proofErr w:type="spellStart"/>
      <w:r w:rsidRPr="007118C3">
        <w:rPr>
          <w:rFonts w:ascii="Book Antiqua" w:hAnsi="Book Antiqua" w:cs="Times New Roman"/>
          <w:b/>
          <w:iCs/>
          <w:color w:val="auto"/>
        </w:rPr>
        <w:t>Mungee</w:t>
      </w:r>
      <w:proofErr w:type="spellEnd"/>
      <w:r w:rsidRPr="007118C3">
        <w:rPr>
          <w:rFonts w:ascii="Book Antiqua" w:hAnsi="Book Antiqua" w:cs="Times New Roman"/>
          <w:iCs/>
          <w:color w:val="auto"/>
        </w:rPr>
        <w:t>, Department of Cardiovascular Medicine, University of Illinois College of Medicine at Peoria,</w:t>
      </w:r>
      <w:r w:rsidR="00365604" w:rsidRPr="007118C3">
        <w:rPr>
          <w:rFonts w:ascii="Book Antiqua" w:hAnsi="Book Antiqua" w:cs="Times New Roman"/>
          <w:iCs/>
          <w:color w:val="auto"/>
        </w:rPr>
        <w:t xml:space="preserve"> Peoria, IL</w:t>
      </w:r>
      <w:r w:rsidR="00E55250">
        <w:rPr>
          <w:rFonts w:ascii="Book Antiqua" w:hAnsi="Book Antiqua" w:cs="Times New Roman"/>
          <w:iCs/>
          <w:color w:val="auto"/>
        </w:rPr>
        <w:t xml:space="preserve"> </w:t>
      </w:r>
      <w:r w:rsidR="00365604" w:rsidRPr="007118C3">
        <w:rPr>
          <w:rFonts w:ascii="Book Antiqua" w:hAnsi="Book Antiqua" w:cs="Times New Roman"/>
          <w:iCs/>
          <w:color w:val="auto"/>
        </w:rPr>
        <w:t>61637, United States</w:t>
      </w:r>
    </w:p>
    <w:p w14:paraId="4FFBD39B" w14:textId="796892A9" w:rsidR="00C431B3" w:rsidRPr="007118C3" w:rsidRDefault="00C431B3" w:rsidP="007118C3">
      <w:pPr>
        <w:pStyle w:val="Default"/>
        <w:spacing w:line="360" w:lineRule="auto"/>
        <w:jc w:val="both"/>
        <w:rPr>
          <w:rFonts w:ascii="Book Antiqua" w:hAnsi="Book Antiqua" w:cs="Times New Roman"/>
          <w:iCs/>
          <w:color w:val="auto"/>
        </w:rPr>
      </w:pPr>
    </w:p>
    <w:p w14:paraId="06A2AAEB" w14:textId="73253257" w:rsidR="00365604" w:rsidRPr="007118C3" w:rsidRDefault="000C319D" w:rsidP="007118C3">
      <w:pPr>
        <w:pStyle w:val="Default"/>
        <w:spacing w:line="360" w:lineRule="auto"/>
        <w:jc w:val="both"/>
        <w:rPr>
          <w:rFonts w:ascii="Book Antiqua" w:hAnsi="Book Antiqua" w:cs="Times New Roman"/>
          <w:iCs/>
          <w:color w:val="auto"/>
        </w:rPr>
      </w:pPr>
      <w:r w:rsidRPr="007118C3">
        <w:rPr>
          <w:rFonts w:ascii="Book Antiqua" w:hAnsi="Book Antiqua" w:cs="Times New Roman"/>
          <w:b/>
          <w:iCs/>
          <w:color w:val="auto"/>
        </w:rPr>
        <w:t xml:space="preserve">Marco A </w:t>
      </w:r>
      <w:proofErr w:type="spellStart"/>
      <w:r w:rsidRPr="007118C3">
        <w:rPr>
          <w:rFonts w:ascii="Book Antiqua" w:hAnsi="Book Antiqua" w:cs="Times New Roman"/>
          <w:b/>
          <w:iCs/>
          <w:color w:val="auto"/>
        </w:rPr>
        <w:t>Barzallo</w:t>
      </w:r>
      <w:proofErr w:type="spellEnd"/>
      <w:r w:rsidRPr="007118C3">
        <w:rPr>
          <w:rFonts w:ascii="Book Antiqua" w:hAnsi="Book Antiqua" w:cs="Times New Roman"/>
          <w:iCs/>
          <w:color w:val="auto"/>
        </w:rPr>
        <w:t xml:space="preserve">, Key Clinal Faculty, Department of Cardiovascular Medicine, University of Illinois College of Medicine at Peoria, </w:t>
      </w:r>
      <w:r w:rsidR="00365604" w:rsidRPr="007118C3">
        <w:rPr>
          <w:rFonts w:ascii="Book Antiqua" w:hAnsi="Book Antiqua" w:cs="Times New Roman"/>
          <w:iCs/>
          <w:color w:val="auto"/>
        </w:rPr>
        <w:t>Peoria, IL</w:t>
      </w:r>
      <w:r w:rsidR="00F56228">
        <w:rPr>
          <w:rFonts w:ascii="Book Antiqua" w:hAnsi="Book Antiqua" w:cs="Times New Roman"/>
          <w:iCs/>
          <w:color w:val="auto"/>
        </w:rPr>
        <w:t xml:space="preserve"> </w:t>
      </w:r>
      <w:r w:rsidR="00365604" w:rsidRPr="007118C3">
        <w:rPr>
          <w:rFonts w:ascii="Book Antiqua" w:hAnsi="Book Antiqua" w:cs="Times New Roman"/>
          <w:iCs/>
          <w:color w:val="auto"/>
        </w:rPr>
        <w:t>61637, United States</w:t>
      </w:r>
    </w:p>
    <w:p w14:paraId="1EF47D87" w14:textId="26BEF3FB" w:rsidR="000C319D" w:rsidRPr="007118C3" w:rsidRDefault="000C319D" w:rsidP="007118C3">
      <w:pPr>
        <w:pStyle w:val="Default"/>
        <w:spacing w:line="360" w:lineRule="auto"/>
        <w:jc w:val="both"/>
        <w:rPr>
          <w:rFonts w:ascii="Book Antiqua" w:hAnsi="Book Antiqua" w:cs="Times New Roman"/>
          <w:color w:val="auto"/>
          <w:lang w:eastAsia="zh-CN"/>
        </w:rPr>
      </w:pPr>
    </w:p>
    <w:p w14:paraId="5A80E9FF" w14:textId="687B2610" w:rsidR="00321E62" w:rsidRPr="007118C3" w:rsidRDefault="006B2135" w:rsidP="007118C3">
      <w:pPr>
        <w:spacing w:line="360" w:lineRule="auto"/>
        <w:jc w:val="both"/>
        <w:rPr>
          <w:rFonts w:ascii="Book Antiqua" w:hAnsi="Book Antiqua" w:cs="Times New Roman"/>
          <w:iCs/>
        </w:rPr>
      </w:pPr>
      <w:r w:rsidRPr="007118C3">
        <w:rPr>
          <w:rFonts w:ascii="Book Antiqua" w:hAnsi="Book Antiqua"/>
          <w:b/>
        </w:rPr>
        <w:t>ORCID number:</w:t>
      </w:r>
      <w:r w:rsidR="00321E62" w:rsidRPr="007118C3">
        <w:rPr>
          <w:rFonts w:ascii="Book Antiqua" w:hAnsi="Book Antiqua"/>
          <w:b/>
        </w:rPr>
        <w:t xml:space="preserve"> </w:t>
      </w:r>
      <w:proofErr w:type="spellStart"/>
      <w:r w:rsidR="00321E62" w:rsidRPr="007118C3">
        <w:rPr>
          <w:rFonts w:ascii="Book Antiqua" w:hAnsi="Book Antiqua" w:cs="Times New Roman"/>
          <w:iCs/>
        </w:rPr>
        <w:t>Sravani</w:t>
      </w:r>
      <w:proofErr w:type="spellEnd"/>
      <w:r w:rsidR="00321E62" w:rsidRPr="007118C3">
        <w:rPr>
          <w:rFonts w:ascii="Book Antiqua" w:hAnsi="Book Antiqua" w:cs="Times New Roman"/>
          <w:iCs/>
        </w:rPr>
        <w:t xml:space="preserve"> </w:t>
      </w:r>
      <w:proofErr w:type="spellStart"/>
      <w:r w:rsidR="00321E62" w:rsidRPr="007118C3">
        <w:rPr>
          <w:rFonts w:ascii="Book Antiqua" w:hAnsi="Book Antiqua" w:cs="Times New Roman"/>
          <w:iCs/>
        </w:rPr>
        <w:t>Avula</w:t>
      </w:r>
      <w:proofErr w:type="spellEnd"/>
      <w:r w:rsidR="00365604" w:rsidRPr="007118C3">
        <w:rPr>
          <w:rFonts w:ascii="Book Antiqua" w:hAnsi="Book Antiqua" w:cs="Times New Roman"/>
          <w:iCs/>
        </w:rPr>
        <w:t xml:space="preserve"> (</w:t>
      </w:r>
      <w:hyperlink r:id="rId8" w:tgtFrame="_blank" w:history="1">
        <w:r w:rsidR="00321E62" w:rsidRPr="007118C3">
          <w:rPr>
            <w:rFonts w:ascii="Book Antiqua" w:hAnsi="Book Antiqua" w:cs="Times New Roman"/>
            <w:iCs/>
          </w:rPr>
          <w:t>0000-0001-9371-2426</w:t>
        </w:r>
      </w:hyperlink>
      <w:r w:rsidR="00365604" w:rsidRPr="007118C3">
        <w:rPr>
          <w:rFonts w:ascii="Book Antiqua" w:hAnsi="Book Antiqua" w:cs="Times New Roman"/>
          <w:iCs/>
        </w:rPr>
        <w:t xml:space="preserve">); </w:t>
      </w:r>
      <w:r w:rsidR="00321E62" w:rsidRPr="007118C3">
        <w:rPr>
          <w:rFonts w:ascii="Book Antiqua" w:hAnsi="Book Antiqua" w:cs="Times New Roman"/>
          <w:iCs/>
        </w:rPr>
        <w:t xml:space="preserve">Sudhir </w:t>
      </w:r>
      <w:proofErr w:type="spellStart"/>
      <w:r w:rsidR="00321E62" w:rsidRPr="007118C3">
        <w:rPr>
          <w:rFonts w:ascii="Book Antiqua" w:hAnsi="Book Antiqua" w:cs="Times New Roman"/>
          <w:iCs/>
        </w:rPr>
        <w:t>Mungee</w:t>
      </w:r>
      <w:proofErr w:type="spellEnd"/>
      <w:r w:rsidR="00365604" w:rsidRPr="007118C3">
        <w:rPr>
          <w:rFonts w:ascii="Book Antiqua" w:hAnsi="Book Antiqua" w:cs="Times New Roman"/>
          <w:iCs/>
        </w:rPr>
        <w:t xml:space="preserve"> </w:t>
      </w:r>
      <w:r w:rsidR="00321E62" w:rsidRPr="007118C3">
        <w:rPr>
          <w:rFonts w:ascii="Book Antiqua" w:hAnsi="Book Antiqua" w:cs="Times New Roman"/>
          <w:iCs/>
        </w:rPr>
        <w:t xml:space="preserve"> </w:t>
      </w:r>
      <w:r w:rsidR="00365604" w:rsidRPr="007118C3">
        <w:rPr>
          <w:rFonts w:ascii="Book Antiqua" w:hAnsi="Book Antiqua" w:cs="Times New Roman"/>
          <w:iCs/>
        </w:rPr>
        <w:t>(</w:t>
      </w:r>
      <w:hyperlink r:id="rId9" w:tgtFrame="_blank" w:history="1">
        <w:r w:rsidR="00321E62" w:rsidRPr="007118C3">
          <w:rPr>
            <w:rFonts w:ascii="Book Antiqua" w:hAnsi="Book Antiqua" w:cs="Times New Roman"/>
            <w:iCs/>
          </w:rPr>
          <w:t>0000-0003-3753-7701</w:t>
        </w:r>
      </w:hyperlink>
      <w:r w:rsidR="00365604" w:rsidRPr="007118C3">
        <w:rPr>
          <w:rFonts w:ascii="Book Antiqua" w:hAnsi="Book Antiqua" w:cs="Times New Roman"/>
          <w:iCs/>
        </w:rPr>
        <w:t xml:space="preserve">); </w:t>
      </w:r>
      <w:r w:rsidR="00321E62" w:rsidRPr="007118C3">
        <w:rPr>
          <w:rFonts w:ascii="Book Antiqua" w:hAnsi="Book Antiqua" w:cs="Times New Roman"/>
          <w:iCs/>
        </w:rPr>
        <w:t xml:space="preserve">Marco A </w:t>
      </w:r>
      <w:proofErr w:type="spellStart"/>
      <w:r w:rsidR="00321E62" w:rsidRPr="007118C3">
        <w:rPr>
          <w:rFonts w:ascii="Book Antiqua" w:hAnsi="Book Antiqua" w:cs="Times New Roman"/>
          <w:iCs/>
        </w:rPr>
        <w:t>Barzallo</w:t>
      </w:r>
      <w:proofErr w:type="spellEnd"/>
      <w:r w:rsidR="00365604" w:rsidRPr="007118C3">
        <w:rPr>
          <w:rFonts w:ascii="Book Antiqua" w:hAnsi="Book Antiqua" w:cs="Times New Roman"/>
          <w:iCs/>
        </w:rPr>
        <w:t xml:space="preserve"> (</w:t>
      </w:r>
      <w:hyperlink r:id="rId10" w:tgtFrame="_blank" w:history="1">
        <w:r w:rsidR="00321E62" w:rsidRPr="007118C3">
          <w:rPr>
            <w:rFonts w:ascii="Book Antiqua" w:hAnsi="Book Antiqua" w:cs="Times New Roman"/>
            <w:iCs/>
          </w:rPr>
          <w:t>0000-0003-4149-357X</w:t>
        </w:r>
      </w:hyperlink>
      <w:r w:rsidR="00365604" w:rsidRPr="007118C3">
        <w:rPr>
          <w:rFonts w:ascii="Book Antiqua" w:hAnsi="Book Antiqua" w:cs="Times New Roman"/>
          <w:iCs/>
        </w:rPr>
        <w:t>).</w:t>
      </w:r>
    </w:p>
    <w:p w14:paraId="43329C59" w14:textId="473C7423" w:rsidR="00321E62" w:rsidRPr="007118C3" w:rsidRDefault="00321E62" w:rsidP="007118C3">
      <w:pPr>
        <w:spacing w:line="360" w:lineRule="auto"/>
        <w:jc w:val="both"/>
        <w:rPr>
          <w:rFonts w:ascii="Book Antiqua" w:hAnsi="Book Antiqua"/>
        </w:rPr>
      </w:pPr>
    </w:p>
    <w:p w14:paraId="14D65D14" w14:textId="175EFD83" w:rsidR="005C465F" w:rsidRPr="007118C3" w:rsidRDefault="006B2135" w:rsidP="007118C3">
      <w:pPr>
        <w:pStyle w:val="Default"/>
        <w:spacing w:line="360" w:lineRule="auto"/>
        <w:jc w:val="both"/>
        <w:rPr>
          <w:rFonts w:ascii="Book Antiqua" w:hAnsi="Book Antiqua" w:cs="Times New Roman"/>
          <w:bCs/>
          <w:iCs/>
          <w:color w:val="auto"/>
        </w:rPr>
      </w:pPr>
      <w:r w:rsidRPr="007118C3">
        <w:rPr>
          <w:rFonts w:ascii="Book Antiqua" w:hAnsi="Book Antiqua"/>
          <w:b/>
          <w:color w:val="auto"/>
        </w:rPr>
        <w:t>Author contributions:</w:t>
      </w:r>
      <w:r w:rsidR="005C465F" w:rsidRPr="007118C3">
        <w:rPr>
          <w:rFonts w:ascii="Book Antiqua" w:hAnsi="Book Antiqua" w:cs="Times New Roman"/>
          <w:bCs/>
          <w:iCs/>
          <w:color w:val="auto"/>
        </w:rPr>
        <w:t xml:space="preserve"> </w:t>
      </w:r>
      <w:proofErr w:type="spellStart"/>
      <w:r w:rsidR="005C465F" w:rsidRPr="007118C3">
        <w:rPr>
          <w:rFonts w:ascii="Book Antiqua" w:hAnsi="Book Antiqua" w:cs="Times New Roman"/>
          <w:bCs/>
          <w:iCs/>
          <w:color w:val="auto"/>
        </w:rPr>
        <w:t>Avula</w:t>
      </w:r>
      <w:proofErr w:type="spellEnd"/>
      <w:r w:rsidR="005C465F" w:rsidRPr="007118C3">
        <w:rPr>
          <w:rFonts w:ascii="Book Antiqua" w:hAnsi="Book Antiqua" w:cs="Times New Roman"/>
          <w:bCs/>
          <w:iCs/>
          <w:color w:val="auto"/>
        </w:rPr>
        <w:t xml:space="preserve"> S, </w:t>
      </w:r>
      <w:proofErr w:type="spellStart"/>
      <w:r w:rsidR="005C465F" w:rsidRPr="007118C3">
        <w:rPr>
          <w:rFonts w:ascii="Book Antiqua" w:hAnsi="Book Antiqua" w:cs="Times New Roman"/>
          <w:bCs/>
          <w:iCs/>
          <w:color w:val="auto"/>
        </w:rPr>
        <w:t>Mungee</w:t>
      </w:r>
      <w:proofErr w:type="spellEnd"/>
      <w:r w:rsidR="005C465F" w:rsidRPr="007118C3">
        <w:rPr>
          <w:rFonts w:ascii="Book Antiqua" w:hAnsi="Book Antiqua" w:cs="Times New Roman"/>
          <w:bCs/>
          <w:iCs/>
          <w:color w:val="auto"/>
        </w:rPr>
        <w:t xml:space="preserve"> S</w:t>
      </w:r>
      <w:r w:rsidR="00BA4F93">
        <w:rPr>
          <w:rFonts w:ascii="Book Antiqua" w:hAnsi="Book Antiqua" w:cs="Times New Roman"/>
          <w:bCs/>
          <w:iCs/>
          <w:color w:val="auto"/>
        </w:rPr>
        <w:t xml:space="preserve"> and </w:t>
      </w:r>
      <w:proofErr w:type="spellStart"/>
      <w:r w:rsidR="005C465F" w:rsidRPr="007118C3">
        <w:rPr>
          <w:rFonts w:ascii="Book Antiqua" w:hAnsi="Book Antiqua" w:cs="Times New Roman"/>
          <w:bCs/>
          <w:iCs/>
          <w:color w:val="auto"/>
        </w:rPr>
        <w:t>Barzallo</w:t>
      </w:r>
      <w:proofErr w:type="spellEnd"/>
      <w:r w:rsidR="005C465F" w:rsidRPr="007118C3">
        <w:rPr>
          <w:rFonts w:ascii="Book Antiqua" w:hAnsi="Book Antiqua" w:cs="Times New Roman"/>
          <w:bCs/>
          <w:iCs/>
          <w:color w:val="auto"/>
        </w:rPr>
        <w:t xml:space="preserve"> MA contributed equally to this work.</w:t>
      </w:r>
    </w:p>
    <w:p w14:paraId="00D62E55" w14:textId="77777777" w:rsidR="006B2135" w:rsidRPr="007118C3" w:rsidRDefault="006B2135" w:rsidP="007118C3">
      <w:pPr>
        <w:spacing w:line="360" w:lineRule="auto"/>
        <w:jc w:val="both"/>
        <w:rPr>
          <w:rFonts w:ascii="Book Antiqua" w:hAnsi="Book Antiqua"/>
          <w:b/>
        </w:rPr>
      </w:pPr>
    </w:p>
    <w:p w14:paraId="544360CA" w14:textId="6863C9CB" w:rsidR="006B2135" w:rsidRPr="007118C3" w:rsidRDefault="006B2135" w:rsidP="007118C3">
      <w:pPr>
        <w:shd w:val="clear" w:color="auto" w:fill="FFFFFF"/>
        <w:spacing w:line="360" w:lineRule="auto"/>
        <w:jc w:val="both"/>
        <w:rPr>
          <w:rFonts w:ascii="Book Antiqua" w:hAnsi="Book Antiqua"/>
        </w:rPr>
      </w:pPr>
      <w:r w:rsidRPr="007118C3">
        <w:rPr>
          <w:rFonts w:ascii="Book Antiqua" w:hAnsi="Book Antiqua"/>
          <w:b/>
        </w:rPr>
        <w:t>Informed consent statement:</w:t>
      </w:r>
      <w:r w:rsidR="00365604" w:rsidRPr="007118C3">
        <w:rPr>
          <w:rFonts w:ascii="Book Antiqua" w:hAnsi="Book Antiqua"/>
          <w:b/>
        </w:rPr>
        <w:t xml:space="preserve"> </w:t>
      </w:r>
      <w:r w:rsidR="00984CBA" w:rsidRPr="007118C3">
        <w:rPr>
          <w:rFonts w:ascii="Book Antiqua" w:eastAsia="Times New Roman" w:hAnsi="Book Antiqua"/>
        </w:rPr>
        <w:t>Informed consent to publish was obtained from the patient.</w:t>
      </w:r>
    </w:p>
    <w:p w14:paraId="37E5192F" w14:textId="77777777" w:rsidR="006B2135" w:rsidRPr="007118C3" w:rsidRDefault="006B2135" w:rsidP="007118C3">
      <w:pPr>
        <w:spacing w:line="360" w:lineRule="auto"/>
        <w:jc w:val="both"/>
        <w:rPr>
          <w:rFonts w:ascii="Book Antiqua" w:hAnsi="Book Antiqua"/>
        </w:rPr>
      </w:pPr>
    </w:p>
    <w:p w14:paraId="6B04029A" w14:textId="78697F73" w:rsidR="006B2135" w:rsidRPr="007118C3" w:rsidRDefault="006B2135" w:rsidP="007118C3">
      <w:pPr>
        <w:widowControl w:val="0"/>
        <w:tabs>
          <w:tab w:val="left" w:pos="220"/>
          <w:tab w:val="left" w:pos="720"/>
        </w:tabs>
        <w:autoSpaceDE w:val="0"/>
        <w:autoSpaceDN w:val="0"/>
        <w:adjustRightInd w:val="0"/>
        <w:spacing w:line="360" w:lineRule="auto"/>
        <w:jc w:val="both"/>
        <w:rPr>
          <w:rFonts w:ascii="Book Antiqua" w:hAnsi="Book Antiqua" w:cs="Times New Roman"/>
          <w:iCs/>
        </w:rPr>
      </w:pPr>
      <w:r w:rsidRPr="007118C3">
        <w:rPr>
          <w:rFonts w:ascii="Book Antiqua" w:hAnsi="Book Antiqua"/>
          <w:b/>
        </w:rPr>
        <w:t>Conflict-of-interest statement:</w:t>
      </w:r>
      <w:r w:rsidR="00365604" w:rsidRPr="007118C3">
        <w:rPr>
          <w:rFonts w:ascii="Book Antiqua" w:hAnsi="Book Antiqua"/>
          <w:b/>
        </w:rPr>
        <w:t xml:space="preserve"> </w:t>
      </w:r>
      <w:r w:rsidR="00C1635D" w:rsidRPr="007118C3">
        <w:rPr>
          <w:rFonts w:ascii="Book Antiqua" w:hAnsi="Book Antiqua" w:cs="Times New Roman"/>
          <w:iCs/>
        </w:rPr>
        <w:t>All the authors of this article declare that there is no conflict of interest regarding the publication of this article.</w:t>
      </w:r>
    </w:p>
    <w:p w14:paraId="13E4C8AE" w14:textId="77777777" w:rsidR="006B2135" w:rsidRPr="007118C3" w:rsidRDefault="006B2135" w:rsidP="007118C3">
      <w:pPr>
        <w:spacing w:line="360" w:lineRule="auto"/>
        <w:jc w:val="both"/>
        <w:rPr>
          <w:rFonts w:ascii="Book Antiqua" w:hAnsi="Book Antiqua"/>
        </w:rPr>
      </w:pPr>
    </w:p>
    <w:p w14:paraId="346DD8BA" w14:textId="77777777" w:rsidR="00984CBA" w:rsidRPr="007118C3" w:rsidRDefault="00984CBA" w:rsidP="007118C3">
      <w:pPr>
        <w:spacing w:line="360" w:lineRule="auto"/>
        <w:jc w:val="both"/>
        <w:rPr>
          <w:rFonts w:ascii="Book Antiqua" w:eastAsia="STZhongsong" w:hAnsi="Book Antiqua"/>
        </w:rPr>
      </w:pPr>
      <w:r w:rsidRPr="007118C3">
        <w:rPr>
          <w:rFonts w:ascii="Book Antiqua" w:hAnsi="Book Antiqua"/>
          <w:b/>
        </w:rPr>
        <w:t>CARE Checklist (2016) statement:</w:t>
      </w:r>
      <w:r w:rsidRPr="007118C3">
        <w:rPr>
          <w:rFonts w:ascii="Book Antiqua" w:eastAsia="STZhongsong" w:hAnsi="Book Antiqua"/>
        </w:rPr>
        <w:t xml:space="preserve"> The authors have read the CARE Checklist (2016), and the manuscript was prepared and revised according to the CARE Checklist (2016).</w:t>
      </w:r>
    </w:p>
    <w:p w14:paraId="752019A7" w14:textId="77777777" w:rsidR="00984CBA" w:rsidRPr="007118C3" w:rsidRDefault="00984CBA" w:rsidP="007118C3">
      <w:pPr>
        <w:spacing w:line="360" w:lineRule="auto"/>
        <w:jc w:val="both"/>
        <w:rPr>
          <w:rFonts w:ascii="Book Antiqua" w:eastAsia="STZhongsong" w:hAnsi="Book Antiqua"/>
        </w:rPr>
      </w:pPr>
    </w:p>
    <w:p w14:paraId="6B8523CF" w14:textId="77777777" w:rsidR="00984CBA" w:rsidRPr="007118C3" w:rsidRDefault="00984CBA" w:rsidP="007118C3">
      <w:pPr>
        <w:spacing w:line="360" w:lineRule="auto"/>
        <w:jc w:val="both"/>
        <w:rPr>
          <w:rFonts w:ascii="Book Antiqua" w:hAnsi="Book Antiqua"/>
        </w:rPr>
      </w:pPr>
      <w:r w:rsidRPr="007118C3">
        <w:rPr>
          <w:rFonts w:ascii="Book Antiqua" w:hAnsi="Book Antiqua"/>
          <w:b/>
        </w:rPr>
        <w:t xml:space="preserve">Open-Access: </w:t>
      </w:r>
      <w:bookmarkStart w:id="7" w:name="OLE_LINK13"/>
      <w:r w:rsidRPr="007118C3">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p w14:paraId="6DBBBE0C" w14:textId="77777777" w:rsidR="00984CBA" w:rsidRPr="007118C3" w:rsidRDefault="00984CBA" w:rsidP="007118C3">
      <w:pPr>
        <w:spacing w:line="360" w:lineRule="auto"/>
        <w:jc w:val="both"/>
        <w:rPr>
          <w:rFonts w:ascii="Book Antiqua" w:hAnsi="Book Antiqua"/>
        </w:rPr>
      </w:pPr>
    </w:p>
    <w:p w14:paraId="5676CA52" w14:textId="77777777" w:rsidR="00984CBA" w:rsidRPr="007118C3" w:rsidRDefault="00984CBA" w:rsidP="007118C3">
      <w:pPr>
        <w:spacing w:line="360" w:lineRule="auto"/>
        <w:jc w:val="both"/>
        <w:rPr>
          <w:rFonts w:ascii="Book Antiqua" w:hAnsi="Book Antiqua"/>
          <w:bCs/>
          <w:iCs/>
        </w:rPr>
      </w:pPr>
      <w:r w:rsidRPr="007118C3">
        <w:rPr>
          <w:rFonts w:ascii="Book Antiqua" w:hAnsi="Book Antiqua"/>
          <w:b/>
          <w:bCs/>
          <w:iCs/>
        </w:rPr>
        <w:t>Manuscript source:</w:t>
      </w:r>
      <w:r w:rsidRPr="007118C3">
        <w:rPr>
          <w:rFonts w:ascii="Book Antiqua" w:hAnsi="Book Antiqua"/>
          <w:bCs/>
          <w:iCs/>
        </w:rPr>
        <w:t xml:space="preserve"> Unsolicited manuscript</w:t>
      </w:r>
    </w:p>
    <w:p w14:paraId="263C7E49" w14:textId="77777777" w:rsidR="00984CBA" w:rsidRPr="007118C3" w:rsidRDefault="00984CBA" w:rsidP="007118C3">
      <w:pPr>
        <w:spacing w:line="360" w:lineRule="auto"/>
        <w:jc w:val="both"/>
        <w:rPr>
          <w:rFonts w:ascii="Book Antiqua" w:hAnsi="Book Antiqua"/>
        </w:rPr>
      </w:pPr>
    </w:p>
    <w:p w14:paraId="5D5C13AF" w14:textId="2000ADF8" w:rsidR="00984CBA" w:rsidRPr="007118C3" w:rsidRDefault="00984CBA" w:rsidP="007118C3">
      <w:pPr>
        <w:pStyle w:val="Default"/>
        <w:spacing w:line="360" w:lineRule="auto"/>
        <w:jc w:val="both"/>
        <w:rPr>
          <w:rFonts w:ascii="Book Antiqua" w:hAnsi="Book Antiqua" w:cs="Times New Roman"/>
          <w:color w:val="auto"/>
        </w:rPr>
      </w:pPr>
      <w:r w:rsidRPr="007118C3">
        <w:rPr>
          <w:rFonts w:ascii="Book Antiqua" w:hAnsi="Book Antiqua" w:cs="Arial"/>
          <w:b/>
        </w:rPr>
        <w:t>Corresponding author</w:t>
      </w:r>
      <w:r w:rsidRPr="007118C3">
        <w:rPr>
          <w:rFonts w:ascii="Book Antiqua" w:hAnsi="Book Antiqua"/>
          <w:b/>
          <w:iCs/>
        </w:rPr>
        <w:t>:</w:t>
      </w:r>
      <w:r w:rsidR="009F4369" w:rsidRPr="007118C3">
        <w:rPr>
          <w:rFonts w:ascii="Book Antiqua" w:hAnsi="Book Antiqua" w:cs="Times New Roman"/>
          <w:b/>
          <w:color w:val="auto"/>
        </w:rPr>
        <w:t xml:space="preserve"> </w:t>
      </w:r>
      <w:proofErr w:type="spellStart"/>
      <w:r w:rsidR="009F4369" w:rsidRPr="007118C3">
        <w:rPr>
          <w:rFonts w:ascii="Book Antiqua" w:hAnsi="Book Antiqua" w:cs="Times New Roman"/>
          <w:b/>
          <w:color w:val="auto"/>
        </w:rPr>
        <w:t>Sravani</w:t>
      </w:r>
      <w:proofErr w:type="spellEnd"/>
      <w:r w:rsidR="009F4369" w:rsidRPr="007118C3">
        <w:rPr>
          <w:rFonts w:ascii="Book Antiqua" w:hAnsi="Book Antiqua" w:cs="Times New Roman"/>
          <w:b/>
          <w:color w:val="auto"/>
        </w:rPr>
        <w:t xml:space="preserve"> </w:t>
      </w:r>
      <w:proofErr w:type="spellStart"/>
      <w:r w:rsidR="009F4369" w:rsidRPr="007118C3">
        <w:rPr>
          <w:rFonts w:ascii="Book Antiqua" w:hAnsi="Book Antiqua" w:cs="Times New Roman"/>
          <w:b/>
          <w:color w:val="auto"/>
        </w:rPr>
        <w:t>Avula</w:t>
      </w:r>
      <w:proofErr w:type="spellEnd"/>
      <w:r w:rsidR="009F4369" w:rsidRPr="007118C3">
        <w:rPr>
          <w:rFonts w:ascii="Book Antiqua" w:hAnsi="Book Antiqua" w:cs="Times New Roman"/>
          <w:b/>
          <w:color w:val="auto"/>
        </w:rPr>
        <w:t xml:space="preserve">, </w:t>
      </w:r>
      <w:r w:rsidR="00752F3A" w:rsidRPr="007118C3">
        <w:rPr>
          <w:rFonts w:ascii="Book Antiqua" w:hAnsi="Book Antiqua" w:cs="Times New Roman"/>
          <w:b/>
          <w:color w:val="auto"/>
        </w:rPr>
        <w:t>MD, Cardiology Fellow,</w:t>
      </w:r>
      <w:r w:rsidR="00C1635D" w:rsidRPr="007118C3">
        <w:rPr>
          <w:rFonts w:ascii="Book Antiqua" w:hAnsi="Book Antiqua" w:cs="Times New Roman"/>
          <w:b/>
          <w:color w:val="auto"/>
          <w:lang w:eastAsia="zh-CN"/>
        </w:rPr>
        <w:t xml:space="preserve"> </w:t>
      </w:r>
      <w:r w:rsidR="009F4369" w:rsidRPr="007118C3">
        <w:rPr>
          <w:rFonts w:ascii="Book Antiqua" w:hAnsi="Book Antiqua" w:cs="Times New Roman"/>
          <w:color w:val="auto"/>
        </w:rPr>
        <w:t>Division of Cardiology</w:t>
      </w:r>
      <w:r w:rsidR="00C1635D" w:rsidRPr="007118C3">
        <w:rPr>
          <w:rFonts w:ascii="Book Antiqua" w:hAnsi="Book Antiqua" w:cs="Times New Roman"/>
          <w:color w:val="auto"/>
        </w:rPr>
        <w:t xml:space="preserve">, </w:t>
      </w:r>
      <w:r w:rsidR="009F4369" w:rsidRPr="007118C3">
        <w:rPr>
          <w:rFonts w:ascii="Book Antiqua" w:hAnsi="Book Antiqua" w:cs="Times New Roman"/>
          <w:color w:val="auto"/>
        </w:rPr>
        <w:t>Department of Internal Medicine</w:t>
      </w:r>
      <w:r w:rsidR="00C1635D" w:rsidRPr="007118C3">
        <w:rPr>
          <w:rFonts w:ascii="Book Antiqua" w:hAnsi="Book Antiqua" w:cs="Times New Roman"/>
          <w:color w:val="auto"/>
        </w:rPr>
        <w:t xml:space="preserve">, </w:t>
      </w:r>
      <w:r w:rsidR="009F4369" w:rsidRPr="007118C3">
        <w:rPr>
          <w:rFonts w:ascii="Book Antiqua" w:hAnsi="Book Antiqua" w:cs="Times New Roman"/>
          <w:color w:val="auto"/>
        </w:rPr>
        <w:t>University of Illinoi</w:t>
      </w:r>
      <w:r w:rsidR="00BF46E5" w:rsidRPr="007118C3">
        <w:rPr>
          <w:rFonts w:ascii="Book Antiqua" w:hAnsi="Book Antiqua" w:cs="Times New Roman"/>
          <w:color w:val="auto"/>
        </w:rPr>
        <w:t>s College of Medicine at Peoria</w:t>
      </w:r>
      <w:r w:rsidRPr="007118C3">
        <w:rPr>
          <w:rFonts w:ascii="Book Antiqua" w:hAnsi="Book Antiqua" w:cs="Times New Roman"/>
          <w:color w:val="auto"/>
        </w:rPr>
        <w:t>,</w:t>
      </w:r>
      <w:r w:rsidRPr="007118C3">
        <w:rPr>
          <w:rFonts w:ascii="Book Antiqua" w:hAnsi="Book Antiqua" w:cs="Times New Roman"/>
          <w:iCs/>
          <w:color w:val="auto"/>
        </w:rPr>
        <w:t xml:space="preserve"> </w:t>
      </w:r>
      <w:r w:rsidR="00752F3A" w:rsidRPr="007118C3">
        <w:rPr>
          <w:rFonts w:ascii="Book Antiqua" w:hAnsi="Book Antiqua" w:cs="Times New Roman"/>
          <w:iCs/>
          <w:color w:val="auto"/>
        </w:rPr>
        <w:t xml:space="preserve">530 NE Glen Oak Ave, </w:t>
      </w:r>
      <w:r w:rsidRPr="007118C3">
        <w:rPr>
          <w:rFonts w:ascii="Book Antiqua" w:hAnsi="Book Antiqua" w:cs="Times New Roman"/>
          <w:iCs/>
          <w:color w:val="auto"/>
        </w:rPr>
        <w:t>Peoria, IL</w:t>
      </w:r>
      <w:r w:rsidR="00752F3A" w:rsidRPr="007118C3">
        <w:rPr>
          <w:rFonts w:ascii="Book Antiqua" w:hAnsi="Book Antiqua" w:cs="Times New Roman"/>
          <w:iCs/>
          <w:color w:val="auto"/>
        </w:rPr>
        <w:t xml:space="preserve"> </w:t>
      </w:r>
      <w:r w:rsidRPr="007118C3">
        <w:rPr>
          <w:rFonts w:ascii="Book Antiqua" w:hAnsi="Book Antiqua" w:cs="Times New Roman"/>
          <w:iCs/>
          <w:color w:val="auto"/>
        </w:rPr>
        <w:t xml:space="preserve">61637, United States. </w:t>
      </w:r>
      <w:hyperlink r:id="rId11" w:history="1">
        <w:r w:rsidR="00B5427E" w:rsidRPr="00B22E6A">
          <w:rPr>
            <w:rStyle w:val="Hyperlink"/>
            <w:rFonts w:ascii="Book Antiqua" w:hAnsi="Book Antiqua" w:cs="Times New Roman"/>
            <w:color w:val="auto"/>
            <w:u w:val="none"/>
          </w:rPr>
          <w:t>sravani.avula@osfhealthcare.org</w:t>
        </w:r>
      </w:hyperlink>
    </w:p>
    <w:p w14:paraId="093804E6" w14:textId="01B109D3" w:rsidR="009F4369" w:rsidRPr="007118C3" w:rsidRDefault="00984CBA" w:rsidP="007118C3">
      <w:pPr>
        <w:pStyle w:val="Default"/>
        <w:spacing w:line="360" w:lineRule="auto"/>
        <w:jc w:val="both"/>
        <w:rPr>
          <w:rFonts w:ascii="Book Antiqua" w:hAnsi="Book Antiqua" w:cs="Times New Roman"/>
          <w:color w:val="auto"/>
        </w:rPr>
      </w:pPr>
      <w:r w:rsidRPr="007118C3">
        <w:rPr>
          <w:rFonts w:ascii="Book Antiqua" w:hAnsi="Book Antiqua" w:cs="Times New Roman"/>
          <w:b/>
          <w:color w:val="auto"/>
          <w:lang w:eastAsia="zh-CN"/>
        </w:rPr>
        <w:t>Telephone:</w:t>
      </w:r>
      <w:r w:rsidRPr="007118C3">
        <w:rPr>
          <w:rFonts w:ascii="Book Antiqua" w:hAnsi="Book Antiqua" w:cs="Times New Roman"/>
          <w:color w:val="auto"/>
          <w:lang w:eastAsia="zh-CN"/>
        </w:rPr>
        <w:t xml:space="preserve"> +1-</w:t>
      </w:r>
      <w:r w:rsidR="00BF46E5" w:rsidRPr="007118C3">
        <w:rPr>
          <w:rFonts w:ascii="Book Antiqua" w:hAnsi="Book Antiqua" w:cs="Times New Roman"/>
          <w:color w:val="auto"/>
        </w:rPr>
        <w:t>309-6557257</w:t>
      </w:r>
    </w:p>
    <w:p w14:paraId="74CC3CA6" w14:textId="2E03EC96" w:rsidR="00C02225" w:rsidRPr="007118C3" w:rsidRDefault="00C02225" w:rsidP="007118C3">
      <w:pPr>
        <w:pStyle w:val="Default"/>
        <w:spacing w:line="360" w:lineRule="auto"/>
        <w:jc w:val="both"/>
        <w:rPr>
          <w:rFonts w:ascii="Book Antiqua" w:hAnsi="Book Antiqua" w:cs="Times New Roman"/>
          <w:color w:val="auto"/>
        </w:rPr>
      </w:pPr>
    </w:p>
    <w:p w14:paraId="364D8745" w14:textId="128FC778" w:rsidR="00984CBA" w:rsidRPr="007118C3" w:rsidRDefault="00984CBA" w:rsidP="007118C3">
      <w:pPr>
        <w:spacing w:line="360" w:lineRule="auto"/>
        <w:jc w:val="both"/>
        <w:rPr>
          <w:rFonts w:ascii="Book Antiqua" w:hAnsi="Book Antiqua"/>
        </w:rPr>
      </w:pPr>
      <w:r w:rsidRPr="007118C3">
        <w:rPr>
          <w:rFonts w:ascii="Book Antiqua" w:hAnsi="Book Antiqua"/>
          <w:b/>
        </w:rPr>
        <w:t xml:space="preserve">Received: </w:t>
      </w:r>
      <w:r w:rsidRPr="007118C3">
        <w:rPr>
          <w:rFonts w:ascii="Book Antiqua" w:hAnsi="Book Antiqua"/>
        </w:rPr>
        <w:t>January 18, 2019</w:t>
      </w:r>
    </w:p>
    <w:p w14:paraId="5F93536F" w14:textId="77777777" w:rsidR="00984CBA" w:rsidRPr="007118C3" w:rsidRDefault="00984CBA" w:rsidP="007118C3">
      <w:pPr>
        <w:spacing w:line="360" w:lineRule="auto"/>
        <w:jc w:val="both"/>
        <w:rPr>
          <w:rFonts w:ascii="Book Antiqua" w:hAnsi="Book Antiqua"/>
        </w:rPr>
      </w:pPr>
      <w:r w:rsidRPr="007118C3">
        <w:rPr>
          <w:rFonts w:ascii="Book Antiqua" w:hAnsi="Book Antiqua"/>
          <w:b/>
        </w:rPr>
        <w:t>Peer-review started:</w:t>
      </w:r>
      <w:r w:rsidRPr="007118C3">
        <w:rPr>
          <w:rFonts w:ascii="Book Antiqua" w:hAnsi="Book Antiqua"/>
        </w:rPr>
        <w:t xml:space="preserve"> January 18, 2019</w:t>
      </w:r>
    </w:p>
    <w:p w14:paraId="16649630" w14:textId="04CE2BBD" w:rsidR="00984CBA" w:rsidRPr="007118C3" w:rsidRDefault="00984CBA" w:rsidP="007118C3">
      <w:pPr>
        <w:spacing w:line="360" w:lineRule="auto"/>
        <w:jc w:val="both"/>
        <w:rPr>
          <w:rFonts w:ascii="Book Antiqua" w:hAnsi="Book Antiqua"/>
        </w:rPr>
      </w:pPr>
      <w:r w:rsidRPr="007118C3">
        <w:rPr>
          <w:rFonts w:ascii="Book Antiqua" w:hAnsi="Book Antiqua"/>
          <w:b/>
        </w:rPr>
        <w:t>First decision:</w:t>
      </w:r>
      <w:r w:rsidRPr="007118C3">
        <w:rPr>
          <w:rFonts w:ascii="Book Antiqua" w:hAnsi="Book Antiqua"/>
        </w:rPr>
        <w:t xml:space="preserve"> January 26, 2019</w:t>
      </w:r>
    </w:p>
    <w:p w14:paraId="15E2A06A" w14:textId="691AB283" w:rsidR="00984CBA" w:rsidRPr="007118C3" w:rsidRDefault="00984CBA" w:rsidP="007118C3">
      <w:pPr>
        <w:spacing w:line="360" w:lineRule="auto"/>
        <w:jc w:val="both"/>
        <w:rPr>
          <w:rFonts w:ascii="Book Antiqua" w:hAnsi="Book Antiqua"/>
        </w:rPr>
      </w:pPr>
      <w:r w:rsidRPr="007118C3">
        <w:rPr>
          <w:rFonts w:ascii="Book Antiqua" w:hAnsi="Book Antiqua"/>
          <w:b/>
        </w:rPr>
        <w:t xml:space="preserve">Revised: </w:t>
      </w:r>
      <w:r w:rsidR="00BA4F93">
        <w:rPr>
          <w:rFonts w:ascii="Book Antiqua" w:hAnsi="Book Antiqua"/>
        </w:rPr>
        <w:t>August</w:t>
      </w:r>
      <w:r w:rsidRPr="007118C3">
        <w:rPr>
          <w:rFonts w:ascii="Book Antiqua" w:hAnsi="Book Antiqua"/>
        </w:rPr>
        <w:t xml:space="preserve"> </w:t>
      </w:r>
      <w:r w:rsidR="00BA4F93">
        <w:rPr>
          <w:rFonts w:ascii="Book Antiqua" w:hAnsi="Book Antiqua"/>
        </w:rPr>
        <w:t>2</w:t>
      </w:r>
      <w:r w:rsidRPr="007118C3">
        <w:rPr>
          <w:rFonts w:ascii="Book Antiqua" w:hAnsi="Book Antiqua"/>
        </w:rPr>
        <w:t>, 2019</w:t>
      </w:r>
    </w:p>
    <w:p w14:paraId="3230CA11" w14:textId="552D56D8" w:rsidR="00984CBA" w:rsidRPr="007118C3" w:rsidRDefault="00984CBA" w:rsidP="007118C3">
      <w:pPr>
        <w:spacing w:line="360" w:lineRule="auto"/>
        <w:jc w:val="both"/>
        <w:rPr>
          <w:rFonts w:ascii="Book Antiqua" w:hAnsi="Book Antiqua"/>
          <w:b/>
        </w:rPr>
      </w:pPr>
      <w:r w:rsidRPr="007118C3">
        <w:rPr>
          <w:rFonts w:ascii="Book Antiqua" w:hAnsi="Book Antiqua"/>
          <w:b/>
        </w:rPr>
        <w:t xml:space="preserve">Accepted: </w:t>
      </w:r>
      <w:r w:rsidR="009C4AE5" w:rsidRPr="00B22E6A">
        <w:rPr>
          <w:rFonts w:ascii="Book Antiqua" w:hAnsi="Book Antiqua"/>
          <w:bCs/>
        </w:rPr>
        <w:t>August 6, 2019</w:t>
      </w:r>
    </w:p>
    <w:p w14:paraId="14C4B390" w14:textId="77777777" w:rsidR="00984CBA" w:rsidRPr="007118C3" w:rsidRDefault="00984CBA" w:rsidP="007118C3">
      <w:pPr>
        <w:spacing w:line="360" w:lineRule="auto"/>
        <w:jc w:val="both"/>
        <w:rPr>
          <w:rFonts w:ascii="Book Antiqua" w:hAnsi="Book Antiqua"/>
          <w:b/>
        </w:rPr>
      </w:pPr>
      <w:r w:rsidRPr="007118C3">
        <w:rPr>
          <w:rFonts w:ascii="Book Antiqua" w:hAnsi="Book Antiqua"/>
          <w:b/>
        </w:rPr>
        <w:t xml:space="preserve">Article in press: </w:t>
      </w:r>
    </w:p>
    <w:p w14:paraId="5929566E" w14:textId="77777777" w:rsidR="00984CBA" w:rsidRPr="007118C3" w:rsidRDefault="00984CBA" w:rsidP="007118C3">
      <w:pPr>
        <w:spacing w:line="360" w:lineRule="auto"/>
        <w:jc w:val="both"/>
        <w:rPr>
          <w:rFonts w:ascii="Book Antiqua" w:hAnsi="Book Antiqua"/>
          <w:bCs/>
        </w:rPr>
      </w:pPr>
      <w:r w:rsidRPr="007118C3">
        <w:rPr>
          <w:rFonts w:ascii="Book Antiqua" w:hAnsi="Book Antiqua"/>
          <w:b/>
        </w:rPr>
        <w:t>Published online:</w:t>
      </w:r>
      <w:r w:rsidRPr="007118C3">
        <w:rPr>
          <w:rFonts w:ascii="Book Antiqua" w:eastAsia="Times New Roman" w:hAnsi="Book Antiqua"/>
          <w:b/>
          <w:bCs/>
        </w:rPr>
        <w:t xml:space="preserve"> </w:t>
      </w:r>
    </w:p>
    <w:p w14:paraId="5EE524F9" w14:textId="1C5462E3" w:rsidR="006B2135" w:rsidRPr="007118C3" w:rsidRDefault="006B2135" w:rsidP="007118C3">
      <w:pPr>
        <w:spacing w:line="360" w:lineRule="auto"/>
        <w:jc w:val="both"/>
        <w:rPr>
          <w:rFonts w:ascii="Book Antiqua" w:hAnsi="Book Antiqua" w:cs="Times New Roman"/>
        </w:rPr>
      </w:pPr>
      <w:r w:rsidRPr="007118C3">
        <w:rPr>
          <w:rFonts w:ascii="Book Antiqua" w:hAnsi="Book Antiqua" w:cs="Times New Roman"/>
          <w:b/>
        </w:rPr>
        <w:br w:type="page"/>
      </w:r>
    </w:p>
    <w:p w14:paraId="12F8FA50" w14:textId="77777777" w:rsidR="00C1635D" w:rsidRPr="007118C3" w:rsidRDefault="00C1635D" w:rsidP="007118C3">
      <w:pPr>
        <w:spacing w:line="360" w:lineRule="auto"/>
        <w:jc w:val="both"/>
        <w:rPr>
          <w:rFonts w:ascii="Book Antiqua" w:hAnsi="Book Antiqua"/>
          <w:b/>
        </w:rPr>
      </w:pPr>
      <w:r w:rsidRPr="007118C3">
        <w:rPr>
          <w:rFonts w:ascii="Book Antiqua" w:hAnsi="Book Antiqua"/>
          <w:b/>
        </w:rPr>
        <w:lastRenderedPageBreak/>
        <w:t>Abstract</w:t>
      </w:r>
    </w:p>
    <w:p w14:paraId="423FE934" w14:textId="653C554B" w:rsidR="006B2135" w:rsidRPr="007118C3" w:rsidRDefault="006B2135" w:rsidP="007118C3">
      <w:pPr>
        <w:spacing w:line="360" w:lineRule="auto"/>
        <w:jc w:val="both"/>
        <w:rPr>
          <w:rFonts w:ascii="Book Antiqua" w:hAnsi="Book Antiqua"/>
          <w:b/>
          <w:i/>
        </w:rPr>
      </w:pPr>
      <w:r w:rsidRPr="007118C3">
        <w:rPr>
          <w:rFonts w:ascii="Book Antiqua" w:hAnsi="Book Antiqua"/>
          <w:b/>
          <w:i/>
        </w:rPr>
        <w:t>BACKGROUND</w:t>
      </w:r>
    </w:p>
    <w:p w14:paraId="65A7C5BA" w14:textId="52B84A80" w:rsidR="00DD1328" w:rsidRPr="007118C3" w:rsidRDefault="00DD1328" w:rsidP="007118C3">
      <w:pPr>
        <w:spacing w:line="360" w:lineRule="auto"/>
        <w:jc w:val="both"/>
        <w:rPr>
          <w:rFonts w:ascii="Book Antiqua" w:hAnsi="Book Antiqua" w:cs="Times New Roman"/>
        </w:rPr>
      </w:pPr>
      <w:r w:rsidRPr="007118C3">
        <w:rPr>
          <w:rFonts w:ascii="Book Antiqua" w:hAnsi="Book Antiqua" w:cs="Times New Roman"/>
        </w:rPr>
        <w:t>Aortic stenosis is one of the rare valvular complications in a transplanted heart. Over the past 8 years, transcatheter approach for aortic valve replacement (TAVR) has been slowly evolving to be the preferred approach in these patient population when compared to the surgical approach. We report a second case in the United States with successful transfemoral minimal approach with minimal sedation for TAVR in a heart transplant recipient 19 years post transplantation for severe symptomatic calcified aortic stenosis.</w:t>
      </w:r>
    </w:p>
    <w:p w14:paraId="09A590FE" w14:textId="086AB1E0" w:rsidR="000C72BA" w:rsidRPr="007118C3" w:rsidRDefault="000C72BA" w:rsidP="007118C3">
      <w:pPr>
        <w:spacing w:line="360" w:lineRule="auto"/>
        <w:jc w:val="both"/>
        <w:rPr>
          <w:rFonts w:ascii="Book Antiqua" w:hAnsi="Book Antiqua"/>
          <w:b/>
          <w:i/>
        </w:rPr>
      </w:pPr>
    </w:p>
    <w:p w14:paraId="00369F44" w14:textId="4C002CC5" w:rsidR="00445F43" w:rsidRPr="007118C3" w:rsidRDefault="00445F43" w:rsidP="007118C3">
      <w:pPr>
        <w:spacing w:line="360" w:lineRule="auto"/>
        <w:jc w:val="both"/>
        <w:rPr>
          <w:rFonts w:ascii="Book Antiqua" w:hAnsi="Book Antiqua"/>
          <w:b/>
          <w:i/>
        </w:rPr>
      </w:pPr>
      <w:r w:rsidRPr="007118C3">
        <w:rPr>
          <w:rFonts w:ascii="Book Antiqua" w:hAnsi="Book Antiqua"/>
          <w:b/>
          <w:i/>
        </w:rPr>
        <w:t>CASE SUMMARY</w:t>
      </w:r>
    </w:p>
    <w:p w14:paraId="2F7F3169" w14:textId="41499E0E" w:rsidR="00445F43" w:rsidRPr="007118C3" w:rsidRDefault="00445F43" w:rsidP="007118C3">
      <w:pPr>
        <w:spacing w:line="360" w:lineRule="auto"/>
        <w:jc w:val="both"/>
        <w:rPr>
          <w:rFonts w:ascii="Book Antiqua" w:hAnsi="Book Antiqua" w:cs="Times New Roman"/>
          <w:lang w:eastAsia="zh-CN"/>
        </w:rPr>
      </w:pPr>
      <w:r w:rsidRPr="007118C3">
        <w:rPr>
          <w:rFonts w:ascii="Book Antiqua" w:hAnsi="Book Antiqua" w:cs="Times New Roman"/>
        </w:rPr>
        <w:t xml:space="preserve">We present a case of </w:t>
      </w:r>
      <w:r w:rsidR="00B5427E" w:rsidRPr="007118C3">
        <w:rPr>
          <w:rFonts w:ascii="Book Antiqua" w:hAnsi="Book Antiqua" w:cs="Times New Roman"/>
        </w:rPr>
        <w:t>73-year-old</w:t>
      </w:r>
      <w:r w:rsidRPr="007118C3">
        <w:rPr>
          <w:rFonts w:ascii="Book Antiqua" w:hAnsi="Book Antiqua" w:cs="Times New Roman"/>
        </w:rPr>
        <w:t xml:space="preserve"> male who has undergone successful minimal approach transcatheter aortic valve replacement in an allograft heart. Patient had received orthotopic heart transplantation 19 years ago for </w:t>
      </w:r>
      <w:r w:rsidR="00B5427E" w:rsidRPr="007118C3">
        <w:rPr>
          <w:rFonts w:ascii="Book Antiqua" w:hAnsi="Book Antiqua" w:cs="Times New Roman"/>
        </w:rPr>
        <w:t>non-ischemic</w:t>
      </w:r>
      <w:r w:rsidRPr="007118C3">
        <w:rPr>
          <w:rFonts w:ascii="Book Antiqua" w:hAnsi="Book Antiqua" w:cs="Times New Roman"/>
        </w:rPr>
        <w:t xml:space="preserve"> cardiomyopathy. Follow up transthoracic echocardiograms as per routine protocol did not show any aortic valve disease until 15 years post transplantation. Aortic valve was noted to be mildly sclerotic at that time and gradually progressed to severe symptomatic aortic stenosis over the next 4 years. Patient had complaints of worsening shortness of breath that limited his functional capacity.</w:t>
      </w:r>
      <w:r w:rsidR="00B5427E" w:rsidRPr="007118C3">
        <w:rPr>
          <w:rFonts w:ascii="Book Antiqua" w:hAnsi="Book Antiqua" w:cs="Times New Roman"/>
        </w:rPr>
        <w:t xml:space="preserve"> </w:t>
      </w:r>
      <w:r w:rsidRPr="007118C3">
        <w:rPr>
          <w:rFonts w:ascii="Book Antiqua" w:hAnsi="Book Antiqua" w:cs="Times New Roman"/>
        </w:rPr>
        <w:t xml:space="preserve">Overall his post heart transplantation period has been mostly uneventful except for allograft non occlusive vasculopathy and aortic stenosis. </w:t>
      </w:r>
      <w:proofErr w:type="gramStart"/>
      <w:r w:rsidRPr="007118C3">
        <w:rPr>
          <w:rFonts w:ascii="Book Antiqua" w:hAnsi="Book Antiqua" w:cs="Times New Roman"/>
        </w:rPr>
        <w:t>His  Society</w:t>
      </w:r>
      <w:proofErr w:type="gramEnd"/>
      <w:r w:rsidRPr="007118C3">
        <w:rPr>
          <w:rFonts w:ascii="Book Antiqua" w:hAnsi="Book Antiqua" w:cs="Times New Roman"/>
        </w:rPr>
        <w:t xml:space="preserve"> of Thoracic Surgery risk score was 12.205% and he was considered to be a </w:t>
      </w:r>
      <w:r w:rsidR="00B5427E" w:rsidRPr="007118C3">
        <w:rPr>
          <w:rFonts w:ascii="Book Antiqua" w:hAnsi="Book Antiqua" w:cs="Times New Roman"/>
        </w:rPr>
        <w:t>high-risk</w:t>
      </w:r>
      <w:r w:rsidRPr="007118C3">
        <w:rPr>
          <w:rFonts w:ascii="Book Antiqua" w:hAnsi="Book Antiqua" w:cs="Times New Roman"/>
        </w:rPr>
        <w:t xml:space="preserve"> surgical candidate by surgeon. Decision was made to undergo transcatheter aortic valve replacement.</w:t>
      </w:r>
    </w:p>
    <w:p w14:paraId="7C9306F7" w14:textId="1E2A3DD9" w:rsidR="00445F43" w:rsidRPr="007118C3" w:rsidRDefault="00445F43" w:rsidP="007118C3">
      <w:pPr>
        <w:spacing w:line="360" w:lineRule="auto"/>
        <w:jc w:val="both"/>
        <w:rPr>
          <w:rFonts w:ascii="Book Antiqua" w:hAnsi="Book Antiqua"/>
          <w:b/>
          <w:i/>
        </w:rPr>
      </w:pPr>
    </w:p>
    <w:p w14:paraId="7F2CB7AE" w14:textId="77777777" w:rsidR="00B5427E" w:rsidRPr="007118C3" w:rsidRDefault="00B5427E" w:rsidP="007118C3">
      <w:pPr>
        <w:spacing w:line="360" w:lineRule="auto"/>
        <w:jc w:val="both"/>
        <w:rPr>
          <w:rFonts w:ascii="Book Antiqua" w:hAnsi="Book Antiqua"/>
          <w:b/>
          <w:i/>
        </w:rPr>
      </w:pPr>
      <w:r w:rsidRPr="007118C3">
        <w:rPr>
          <w:rFonts w:ascii="Book Antiqua" w:hAnsi="Book Antiqua"/>
          <w:b/>
          <w:i/>
        </w:rPr>
        <w:t>CONCLUSION</w:t>
      </w:r>
    </w:p>
    <w:p w14:paraId="16835421" w14:textId="5354CE36" w:rsidR="00B5427E" w:rsidRPr="007118C3" w:rsidRDefault="00B5427E" w:rsidP="007118C3">
      <w:pPr>
        <w:spacing w:line="360" w:lineRule="auto"/>
        <w:jc w:val="both"/>
        <w:rPr>
          <w:rFonts w:ascii="Book Antiqua" w:hAnsi="Book Antiqua" w:cs="Times New Roman"/>
        </w:rPr>
      </w:pPr>
      <w:r w:rsidRPr="007118C3">
        <w:rPr>
          <w:rFonts w:ascii="Book Antiqua" w:hAnsi="Book Antiqua" w:cs="Times New Roman"/>
        </w:rPr>
        <w:t>With the improved survival of these patients, we think it is time to look into pathophysiology of valvular disease in transplant heart recipients. Some other unanswered questions include, underlying donor and recipient risk factors for valvular diseases in heart transplant recipients.</w:t>
      </w:r>
    </w:p>
    <w:p w14:paraId="55938067" w14:textId="77777777" w:rsidR="00290C2F" w:rsidRPr="007118C3" w:rsidRDefault="00290C2F" w:rsidP="007118C3">
      <w:pPr>
        <w:spacing w:line="360" w:lineRule="auto"/>
        <w:jc w:val="both"/>
        <w:rPr>
          <w:rFonts w:ascii="Book Antiqua" w:hAnsi="Book Antiqua"/>
          <w:b/>
          <w:i/>
        </w:rPr>
      </w:pPr>
    </w:p>
    <w:p w14:paraId="72C3C2B5" w14:textId="6156E433" w:rsidR="00984CBA" w:rsidRPr="007118C3" w:rsidRDefault="00B5427E" w:rsidP="007118C3">
      <w:pPr>
        <w:spacing w:line="360" w:lineRule="auto"/>
        <w:ind w:right="-565"/>
        <w:jc w:val="both"/>
        <w:rPr>
          <w:rFonts w:ascii="Book Antiqua" w:hAnsi="Book Antiqua" w:cs="Times New Roman"/>
        </w:rPr>
      </w:pPr>
      <w:r w:rsidRPr="007118C3">
        <w:rPr>
          <w:rFonts w:ascii="Book Antiqua" w:hAnsi="Book Antiqua" w:cs="Times New Roman"/>
          <w:b/>
        </w:rPr>
        <w:lastRenderedPageBreak/>
        <w:t xml:space="preserve">Key words: </w:t>
      </w:r>
      <w:bookmarkStart w:id="8" w:name="OLE_LINK14"/>
      <w:r w:rsidRPr="007118C3">
        <w:rPr>
          <w:rFonts w:ascii="Book Antiqua" w:hAnsi="Book Antiqua" w:cs="Times New Roman"/>
        </w:rPr>
        <w:t>Transcatheter aortic valve replacement; Heart transplant; Minimal approach valve replacement; Severe aortic stenosis; Case report</w:t>
      </w:r>
    </w:p>
    <w:bookmarkEnd w:id="8"/>
    <w:p w14:paraId="14043C05" w14:textId="6B2FC6F6" w:rsidR="00B5427E" w:rsidRPr="007118C3" w:rsidRDefault="00B5427E" w:rsidP="007118C3">
      <w:pPr>
        <w:spacing w:line="360" w:lineRule="auto"/>
        <w:ind w:right="-565"/>
        <w:jc w:val="both"/>
        <w:rPr>
          <w:rFonts w:ascii="Book Antiqua" w:hAnsi="Book Antiqua" w:cs="Arial"/>
          <w:b/>
        </w:rPr>
      </w:pPr>
    </w:p>
    <w:p w14:paraId="12B7C5FB" w14:textId="77777777" w:rsidR="00B5427E" w:rsidRPr="007118C3" w:rsidRDefault="00B5427E" w:rsidP="007118C3">
      <w:pPr>
        <w:spacing w:line="360" w:lineRule="auto"/>
        <w:ind w:right="-46"/>
        <w:jc w:val="both"/>
        <w:rPr>
          <w:rFonts w:ascii="Book Antiqua" w:hAnsi="Book Antiqua" w:cs="Arial"/>
        </w:rPr>
      </w:pPr>
      <w:r w:rsidRPr="007118C3">
        <w:rPr>
          <w:rFonts w:ascii="Book Antiqua" w:hAnsi="Book Antiqua" w:cs="Arial"/>
          <w:b/>
        </w:rPr>
        <w:t>© The Author(s) 2019.</w:t>
      </w:r>
      <w:r w:rsidRPr="007118C3">
        <w:rPr>
          <w:rFonts w:ascii="Book Antiqua" w:hAnsi="Book Antiqua" w:cs="Arial"/>
        </w:rPr>
        <w:t xml:space="preserve"> Published by </w:t>
      </w:r>
      <w:proofErr w:type="spellStart"/>
      <w:r w:rsidRPr="007118C3">
        <w:rPr>
          <w:rFonts w:ascii="Book Antiqua" w:hAnsi="Book Antiqua" w:cs="Arial"/>
        </w:rPr>
        <w:t>Baishideng</w:t>
      </w:r>
      <w:proofErr w:type="spellEnd"/>
      <w:r w:rsidRPr="007118C3">
        <w:rPr>
          <w:rFonts w:ascii="Book Antiqua" w:hAnsi="Book Antiqua" w:cs="Arial"/>
        </w:rPr>
        <w:t xml:space="preserve"> Publishing Group Inc. All rights reserved.</w:t>
      </w:r>
    </w:p>
    <w:p w14:paraId="22F0BC49" w14:textId="77777777" w:rsidR="00B5427E" w:rsidRPr="007118C3" w:rsidRDefault="00B5427E" w:rsidP="007118C3">
      <w:pPr>
        <w:spacing w:line="360" w:lineRule="auto"/>
        <w:ind w:right="-565"/>
        <w:jc w:val="both"/>
        <w:rPr>
          <w:rFonts w:ascii="Book Antiqua" w:hAnsi="Book Antiqua" w:cs="Arial"/>
          <w:b/>
        </w:rPr>
      </w:pPr>
    </w:p>
    <w:p w14:paraId="177A04C0" w14:textId="06C28384" w:rsidR="00D21DAA" w:rsidRPr="007118C3" w:rsidRDefault="00984CBA" w:rsidP="007118C3">
      <w:pPr>
        <w:spacing w:line="360" w:lineRule="auto"/>
        <w:jc w:val="both"/>
        <w:rPr>
          <w:rFonts w:ascii="Book Antiqua" w:hAnsi="Book Antiqua" w:cs="Times New Roman"/>
          <w:lang w:eastAsia="zh-CN"/>
        </w:rPr>
      </w:pPr>
      <w:r w:rsidRPr="007118C3">
        <w:rPr>
          <w:rFonts w:ascii="Book Antiqua" w:hAnsi="Book Antiqua" w:cs="Arial"/>
          <w:b/>
        </w:rPr>
        <w:t>Core tip:</w:t>
      </w:r>
      <w:r w:rsidR="006B2135" w:rsidRPr="007118C3">
        <w:rPr>
          <w:rFonts w:ascii="Book Antiqua" w:hAnsi="Book Antiqua" w:cs="Times New Roman"/>
          <w:lang w:eastAsia="zh-CN"/>
        </w:rPr>
        <w:t xml:space="preserve"> </w:t>
      </w:r>
      <w:bookmarkStart w:id="9" w:name="OLE_LINK15"/>
      <w:r w:rsidR="00D21DAA" w:rsidRPr="007118C3">
        <w:rPr>
          <w:rFonts w:ascii="Book Antiqua" w:hAnsi="Book Antiqua" w:cs="Times New Roman"/>
        </w:rPr>
        <w:t xml:space="preserve">We report a second case in the United States with successful transfemoral minimal approach with minimal sedation for </w:t>
      </w:r>
      <w:r w:rsidR="00B5427E" w:rsidRPr="007118C3">
        <w:rPr>
          <w:rFonts w:ascii="Book Antiqua" w:hAnsi="Book Antiqua" w:cs="Times New Roman"/>
        </w:rPr>
        <w:t>transcatheter approach for aortic valve replacement</w:t>
      </w:r>
      <w:r w:rsidR="00D21DAA" w:rsidRPr="007118C3">
        <w:rPr>
          <w:rFonts w:ascii="Book Antiqua" w:hAnsi="Book Antiqua" w:cs="Times New Roman"/>
        </w:rPr>
        <w:t xml:space="preserve"> in a heart transplant recipient. We believe, with the increase of number of reported cases with valvular diseases in heart transplant patients, it is time for further research in valvular disease in allograft heart recipients.</w:t>
      </w:r>
    </w:p>
    <w:bookmarkEnd w:id="9"/>
    <w:p w14:paraId="3F14F458" w14:textId="77777777" w:rsidR="00D21DAA" w:rsidRPr="00C6080B" w:rsidRDefault="00D21DAA" w:rsidP="00C6080B">
      <w:pPr>
        <w:spacing w:line="360" w:lineRule="auto"/>
        <w:jc w:val="both"/>
        <w:rPr>
          <w:rFonts w:ascii="Book Antiqua" w:hAnsi="Book Antiqua" w:cs="Times New Roman"/>
        </w:rPr>
      </w:pPr>
    </w:p>
    <w:p w14:paraId="4C9F289C" w14:textId="6BDF988F" w:rsidR="005C465F" w:rsidRPr="00C6080B" w:rsidRDefault="00365604" w:rsidP="00C6080B">
      <w:pPr>
        <w:spacing w:line="360" w:lineRule="auto"/>
        <w:rPr>
          <w:rFonts w:ascii="Book Antiqua" w:hAnsi="Book Antiqua"/>
        </w:rPr>
      </w:pPr>
      <w:bookmarkStart w:id="10" w:name="OLE_LINK53"/>
      <w:bookmarkStart w:id="11" w:name="OLE_LINK47"/>
      <w:bookmarkStart w:id="12" w:name="OLE_LINK48"/>
      <w:bookmarkStart w:id="13" w:name="OLE_LINK289"/>
      <w:bookmarkStart w:id="14" w:name="OLE_LINK494"/>
      <w:bookmarkStart w:id="15" w:name="OLE_LINK108"/>
      <w:bookmarkStart w:id="16" w:name="OLE_LINK109"/>
      <w:bookmarkStart w:id="17" w:name="_GoBack"/>
      <w:proofErr w:type="spellStart"/>
      <w:r w:rsidRPr="00C6080B">
        <w:rPr>
          <w:rFonts w:ascii="Book Antiqua" w:hAnsi="Book Antiqua" w:cs="Times New Roman"/>
          <w:bCs/>
          <w:iCs/>
        </w:rPr>
        <w:t>Avula</w:t>
      </w:r>
      <w:proofErr w:type="spellEnd"/>
      <w:r w:rsidRPr="00C6080B">
        <w:rPr>
          <w:rFonts w:ascii="Book Antiqua" w:hAnsi="Book Antiqua" w:cs="Times New Roman"/>
          <w:bCs/>
          <w:iCs/>
        </w:rPr>
        <w:t xml:space="preserve"> S, </w:t>
      </w:r>
      <w:proofErr w:type="spellStart"/>
      <w:r w:rsidRPr="00C6080B">
        <w:rPr>
          <w:rFonts w:ascii="Book Antiqua" w:hAnsi="Book Antiqua" w:cs="Times New Roman"/>
          <w:bCs/>
          <w:iCs/>
        </w:rPr>
        <w:t>Mungee</w:t>
      </w:r>
      <w:proofErr w:type="spellEnd"/>
      <w:r w:rsidRPr="00C6080B">
        <w:rPr>
          <w:rFonts w:ascii="Book Antiqua" w:hAnsi="Book Antiqua" w:cs="Times New Roman"/>
          <w:bCs/>
          <w:iCs/>
        </w:rPr>
        <w:t xml:space="preserve"> S, </w:t>
      </w:r>
      <w:proofErr w:type="spellStart"/>
      <w:r w:rsidRPr="00C6080B">
        <w:rPr>
          <w:rFonts w:ascii="Book Antiqua" w:hAnsi="Book Antiqua" w:cs="Times New Roman"/>
          <w:bCs/>
          <w:iCs/>
        </w:rPr>
        <w:t>Barzallo</w:t>
      </w:r>
      <w:proofErr w:type="spellEnd"/>
      <w:r w:rsidRPr="00C6080B">
        <w:rPr>
          <w:rFonts w:ascii="Book Antiqua" w:hAnsi="Book Antiqua" w:cs="Times New Roman"/>
          <w:bCs/>
          <w:iCs/>
        </w:rPr>
        <w:t xml:space="preserve"> MA.</w:t>
      </w:r>
      <w:r w:rsidRPr="00C6080B">
        <w:rPr>
          <w:rFonts w:ascii="Book Antiqua" w:hAnsi="Book Antiqua" w:cs="Times New Roman"/>
          <w:iCs/>
        </w:rPr>
        <w:t xml:space="preserve"> </w:t>
      </w:r>
      <w:r w:rsidR="00B5427E" w:rsidRPr="00C6080B">
        <w:rPr>
          <w:rFonts w:ascii="Book Antiqua" w:hAnsi="Book Antiqua" w:cs="Times New Roman"/>
        </w:rPr>
        <w:t>Successful minimal approach transcatheter aortic valve replacement in an allograft heart recipient 19 years post transplantation for severe aortic stenosis</w:t>
      </w:r>
      <w:r w:rsidR="00B5427E" w:rsidRPr="00C6080B">
        <w:rPr>
          <w:rFonts w:ascii="Book Antiqua" w:hAnsi="Book Antiqua" w:cs="Times New Roman"/>
          <w:lang w:eastAsia="zh-CN"/>
        </w:rPr>
        <w:t xml:space="preserve">: </w:t>
      </w:r>
      <w:r w:rsidR="00B5427E" w:rsidRPr="00C6080B">
        <w:rPr>
          <w:rFonts w:ascii="Book Antiqua" w:hAnsi="Book Antiqua" w:cs="Times New Roman"/>
        </w:rPr>
        <w:t>A case report</w:t>
      </w:r>
      <w:r w:rsidRPr="00C6080B">
        <w:rPr>
          <w:rFonts w:ascii="Book Antiqua" w:hAnsi="Book Antiqua" w:cs="Times New Roman"/>
        </w:rPr>
        <w:t>.</w:t>
      </w:r>
      <w:r w:rsidR="006B2135" w:rsidRPr="00C6080B">
        <w:rPr>
          <w:rFonts w:ascii="Book Antiqua" w:hAnsi="Book Antiqua"/>
          <w:i/>
        </w:rPr>
        <w:t xml:space="preserve"> </w:t>
      </w:r>
      <w:bookmarkStart w:id="18" w:name="OLE_LINK1105"/>
      <w:bookmarkStart w:id="19" w:name="OLE_LINK1107"/>
      <w:bookmarkEnd w:id="10"/>
      <w:r w:rsidR="00C6080B" w:rsidRPr="00C6080B">
        <w:rPr>
          <w:rFonts w:ascii="Book Antiqua" w:hAnsi="Book Antiqua"/>
          <w:i/>
          <w:iCs/>
        </w:rPr>
        <w:t xml:space="preserve">World J </w:t>
      </w:r>
      <w:proofErr w:type="spellStart"/>
      <w:r w:rsidR="00C6080B" w:rsidRPr="00C6080B">
        <w:rPr>
          <w:rFonts w:ascii="Book Antiqua" w:hAnsi="Book Antiqua"/>
          <w:i/>
          <w:iCs/>
        </w:rPr>
        <w:t>Cardiol</w:t>
      </w:r>
      <w:proofErr w:type="spellEnd"/>
      <w:r w:rsidR="00C6080B" w:rsidRPr="00C6080B">
        <w:rPr>
          <w:rFonts w:ascii="Book Antiqua" w:hAnsi="Book Antiqua"/>
        </w:rPr>
        <w:t xml:space="preserve"> </w:t>
      </w:r>
      <w:r w:rsidR="006B2135" w:rsidRPr="00C6080B">
        <w:rPr>
          <w:rFonts w:ascii="Book Antiqua" w:hAnsi="Book Antiqua"/>
        </w:rPr>
        <w:t>201</w:t>
      </w:r>
      <w:r w:rsidR="006B2135" w:rsidRPr="00C6080B">
        <w:rPr>
          <w:rFonts w:ascii="Book Antiqua" w:hAnsi="Book Antiqua"/>
          <w:lang w:eastAsia="zh-CN"/>
        </w:rPr>
        <w:t>9</w:t>
      </w:r>
      <w:r w:rsidR="006B2135" w:rsidRPr="00C6080B">
        <w:rPr>
          <w:rFonts w:ascii="Book Antiqua" w:hAnsi="Book Antiqua"/>
        </w:rPr>
        <w:t>; In press</w:t>
      </w:r>
      <w:bookmarkEnd w:id="11"/>
      <w:bookmarkEnd w:id="12"/>
      <w:bookmarkEnd w:id="13"/>
      <w:bookmarkEnd w:id="14"/>
      <w:bookmarkEnd w:id="15"/>
      <w:bookmarkEnd w:id="16"/>
      <w:bookmarkEnd w:id="18"/>
      <w:bookmarkEnd w:id="19"/>
    </w:p>
    <w:bookmarkEnd w:id="17"/>
    <w:p w14:paraId="11B21C60" w14:textId="77777777" w:rsidR="00C1635D" w:rsidRPr="007118C3" w:rsidRDefault="00C1635D" w:rsidP="007118C3">
      <w:pPr>
        <w:spacing w:line="360" w:lineRule="auto"/>
        <w:jc w:val="both"/>
        <w:rPr>
          <w:rFonts w:ascii="Book Antiqua" w:hAnsi="Book Antiqua" w:cs="Times New Roman"/>
          <w:b/>
          <w:lang w:eastAsia="zh-CN"/>
        </w:rPr>
      </w:pPr>
      <w:r w:rsidRPr="007118C3">
        <w:rPr>
          <w:rFonts w:ascii="Book Antiqua" w:hAnsi="Book Antiqua" w:cs="Times New Roman"/>
          <w:b/>
          <w:lang w:eastAsia="zh-CN"/>
        </w:rPr>
        <w:br w:type="page"/>
      </w:r>
    </w:p>
    <w:p w14:paraId="0B8AAED4" w14:textId="77777777" w:rsidR="00B5427E" w:rsidRPr="007118C3" w:rsidRDefault="00B5427E" w:rsidP="007118C3">
      <w:pPr>
        <w:spacing w:line="360" w:lineRule="auto"/>
        <w:jc w:val="both"/>
        <w:rPr>
          <w:rFonts w:ascii="Book Antiqua" w:hAnsi="Book Antiqua" w:cs="Times New Roman"/>
          <w:b/>
          <w:lang w:eastAsia="zh-CN"/>
        </w:rPr>
      </w:pPr>
      <w:r w:rsidRPr="007118C3">
        <w:rPr>
          <w:rFonts w:ascii="Book Antiqua" w:hAnsi="Book Antiqua" w:cs="Times New Roman"/>
          <w:b/>
          <w:lang w:eastAsia="zh-CN"/>
        </w:rPr>
        <w:lastRenderedPageBreak/>
        <w:t>INTRODUCTION</w:t>
      </w:r>
    </w:p>
    <w:p w14:paraId="6261AF2A" w14:textId="0304C675" w:rsidR="00B5427E" w:rsidRPr="007118C3" w:rsidRDefault="00B5427E" w:rsidP="007118C3">
      <w:pPr>
        <w:spacing w:line="360" w:lineRule="auto"/>
        <w:jc w:val="both"/>
        <w:rPr>
          <w:rFonts w:ascii="Book Antiqua" w:hAnsi="Book Antiqua" w:cs="Times New Roman"/>
        </w:rPr>
      </w:pPr>
      <w:r w:rsidRPr="007118C3">
        <w:rPr>
          <w:rFonts w:ascii="Book Antiqua" w:hAnsi="Book Antiqua" w:cs="Times New Roman"/>
        </w:rPr>
        <w:t xml:space="preserve">The survival of heart transplant recipients has significantly improved over the past few decades with advanced surgical techniques and immunosuppressive therapies. Valvular diseases like aortic stenosis is seen as one of the late complications in cardiac allograft recipients given improved long-term survival in these patient </w:t>
      </w:r>
      <w:proofErr w:type="gramStart"/>
      <w:r w:rsidRPr="007118C3">
        <w:rPr>
          <w:rFonts w:ascii="Book Antiqua" w:hAnsi="Book Antiqua" w:cs="Times New Roman"/>
        </w:rPr>
        <w:t>population</w:t>
      </w:r>
      <w:r w:rsidRPr="007118C3">
        <w:rPr>
          <w:rFonts w:ascii="Book Antiqua" w:hAnsi="Book Antiqua" w:cs="Times New Roman"/>
          <w:vertAlign w:val="superscript"/>
        </w:rPr>
        <w:t>[</w:t>
      </w:r>
      <w:proofErr w:type="gramEnd"/>
      <w:r w:rsidRPr="007118C3">
        <w:rPr>
          <w:rFonts w:ascii="Book Antiqua" w:hAnsi="Book Antiqua" w:cs="Times New Roman"/>
          <w:vertAlign w:val="superscript"/>
        </w:rPr>
        <w:t>1</w:t>
      </w:r>
      <w:r w:rsidR="007118C3">
        <w:rPr>
          <w:rFonts w:ascii="Book Antiqua" w:hAnsi="Book Antiqua" w:cs="Times New Roman"/>
          <w:vertAlign w:val="superscript"/>
        </w:rPr>
        <w:t>-3</w:t>
      </w:r>
      <w:r w:rsidRPr="007118C3">
        <w:rPr>
          <w:rFonts w:ascii="Book Antiqua" w:hAnsi="Book Antiqua" w:cs="Times New Roman"/>
          <w:vertAlign w:val="superscript"/>
        </w:rPr>
        <w:t>]</w:t>
      </w:r>
      <w:r w:rsidRPr="007118C3">
        <w:rPr>
          <w:rFonts w:ascii="Book Antiqua" w:hAnsi="Book Antiqua" w:cs="Times New Roman"/>
        </w:rPr>
        <w:t xml:space="preserve">. Aortic valve replacement through median or partial sternotomy has been considered to be the standard treatment of </w:t>
      </w:r>
      <w:proofErr w:type="gramStart"/>
      <w:r w:rsidRPr="007118C3">
        <w:rPr>
          <w:rFonts w:ascii="Book Antiqua" w:hAnsi="Book Antiqua" w:cs="Times New Roman"/>
        </w:rPr>
        <w:t>choice</w:t>
      </w:r>
      <w:r w:rsidRPr="007118C3">
        <w:rPr>
          <w:rFonts w:ascii="Book Antiqua" w:hAnsi="Book Antiqua" w:cs="Times New Roman"/>
          <w:vertAlign w:val="superscript"/>
        </w:rPr>
        <w:t>[</w:t>
      </w:r>
      <w:proofErr w:type="gramEnd"/>
      <w:r w:rsidR="007118C3">
        <w:rPr>
          <w:rFonts w:ascii="Book Antiqua" w:hAnsi="Book Antiqua" w:cs="Times New Roman"/>
          <w:vertAlign w:val="superscript"/>
        </w:rPr>
        <w:t>4</w:t>
      </w:r>
      <w:r w:rsidR="007118C3" w:rsidRPr="007118C3">
        <w:rPr>
          <w:rFonts w:ascii="Book Antiqua" w:hAnsi="Book Antiqua" w:cs="Times New Roman"/>
          <w:vertAlign w:val="superscript"/>
        </w:rPr>
        <w:t>-</w:t>
      </w:r>
      <w:r w:rsidR="007118C3">
        <w:rPr>
          <w:rFonts w:ascii="Book Antiqua" w:hAnsi="Book Antiqua" w:cs="Times New Roman"/>
          <w:vertAlign w:val="superscript"/>
        </w:rPr>
        <w:t>6</w:t>
      </w:r>
      <w:r w:rsidRPr="007118C3">
        <w:rPr>
          <w:rFonts w:ascii="Book Antiqua" w:hAnsi="Book Antiqua" w:cs="Times New Roman"/>
          <w:vertAlign w:val="superscript"/>
        </w:rPr>
        <w:t>]</w:t>
      </w:r>
      <w:r w:rsidRPr="007118C3">
        <w:rPr>
          <w:rFonts w:ascii="Book Antiqua" w:hAnsi="Book Antiqua" w:cs="Times New Roman"/>
        </w:rPr>
        <w:t xml:space="preserve">. Over the past decade transcatheter aortic valve replacement has been evolving given that it is less invasive in these high risk transplant </w:t>
      </w:r>
      <w:proofErr w:type="gramStart"/>
      <w:r w:rsidRPr="007118C3">
        <w:rPr>
          <w:rFonts w:ascii="Book Antiqua" w:hAnsi="Book Antiqua" w:cs="Times New Roman"/>
        </w:rPr>
        <w:t>recipients</w:t>
      </w:r>
      <w:r w:rsidRPr="007118C3">
        <w:rPr>
          <w:rFonts w:ascii="Book Antiqua" w:hAnsi="Book Antiqua" w:cs="Times New Roman"/>
          <w:vertAlign w:val="superscript"/>
        </w:rPr>
        <w:t>[</w:t>
      </w:r>
      <w:proofErr w:type="gramEnd"/>
      <w:r w:rsidR="007118C3">
        <w:rPr>
          <w:rFonts w:ascii="Book Antiqua" w:hAnsi="Book Antiqua" w:cs="Times New Roman"/>
          <w:vertAlign w:val="superscript"/>
        </w:rPr>
        <w:t>6</w:t>
      </w:r>
      <w:r w:rsidR="007118C3" w:rsidRPr="007118C3">
        <w:rPr>
          <w:rFonts w:ascii="Book Antiqua" w:hAnsi="Book Antiqua" w:cs="Times New Roman"/>
          <w:vertAlign w:val="superscript"/>
        </w:rPr>
        <w:t>-</w:t>
      </w:r>
      <w:r w:rsidR="007118C3">
        <w:rPr>
          <w:rFonts w:ascii="Book Antiqua" w:hAnsi="Book Antiqua" w:cs="Times New Roman"/>
          <w:vertAlign w:val="superscript"/>
        </w:rPr>
        <w:t>10</w:t>
      </w:r>
      <w:r w:rsidRPr="007118C3">
        <w:rPr>
          <w:rFonts w:ascii="Book Antiqua" w:hAnsi="Book Antiqua" w:cs="Times New Roman"/>
          <w:vertAlign w:val="superscript"/>
        </w:rPr>
        <w:t>]</w:t>
      </w:r>
      <w:r w:rsidRPr="007118C3">
        <w:rPr>
          <w:rFonts w:ascii="Book Antiqua" w:hAnsi="Book Antiqua" w:cs="Times New Roman"/>
        </w:rPr>
        <w:t xml:space="preserve">. On review of literature, only 6 case reports have been reported thus far, of which one has been reported in the United </w:t>
      </w:r>
      <w:proofErr w:type="gramStart"/>
      <w:r w:rsidRPr="007118C3">
        <w:rPr>
          <w:rFonts w:ascii="Book Antiqua" w:hAnsi="Book Antiqua" w:cs="Times New Roman"/>
        </w:rPr>
        <w:t>States</w:t>
      </w:r>
      <w:r w:rsidR="00BA4F93">
        <w:rPr>
          <w:rFonts w:ascii="Book Antiqua" w:hAnsi="Book Antiqua" w:cs="Times New Roman"/>
          <w:vertAlign w:val="superscript"/>
        </w:rPr>
        <w:t>[</w:t>
      </w:r>
      <w:proofErr w:type="gramEnd"/>
      <w:r w:rsidR="007118C3">
        <w:rPr>
          <w:rFonts w:ascii="Book Antiqua" w:hAnsi="Book Antiqua" w:cs="Times New Roman"/>
          <w:vertAlign w:val="superscript"/>
        </w:rPr>
        <w:t>2</w:t>
      </w:r>
      <w:r w:rsidR="00E5093A" w:rsidRPr="007118C3">
        <w:rPr>
          <w:rFonts w:ascii="Book Antiqua" w:hAnsi="Book Antiqua" w:cs="Times New Roman"/>
          <w:vertAlign w:val="superscript"/>
        </w:rPr>
        <w:t>,7</w:t>
      </w:r>
      <w:r w:rsidR="00BA4F93">
        <w:rPr>
          <w:rFonts w:ascii="Book Antiqua" w:hAnsi="Book Antiqua" w:cs="Times New Roman"/>
          <w:vertAlign w:val="superscript"/>
        </w:rPr>
        <w:t>]</w:t>
      </w:r>
      <w:r w:rsidRPr="007118C3">
        <w:rPr>
          <w:rFonts w:ascii="Book Antiqua" w:hAnsi="Book Antiqua" w:cs="Times New Roman"/>
        </w:rPr>
        <w:t>. Most of the case reports comment only on immediate post-operative outcomes.</w:t>
      </w:r>
    </w:p>
    <w:p w14:paraId="26FBC1E7" w14:textId="234A8FD0" w:rsidR="00165E61" w:rsidRPr="007118C3" w:rsidRDefault="00165E61" w:rsidP="007118C3">
      <w:pPr>
        <w:spacing w:line="360" w:lineRule="auto"/>
        <w:jc w:val="both"/>
        <w:rPr>
          <w:rFonts w:ascii="Book Antiqua" w:hAnsi="Book Antiqua" w:cs="Times New Roman"/>
        </w:rPr>
      </w:pPr>
    </w:p>
    <w:p w14:paraId="21A11F6B" w14:textId="724158D0" w:rsidR="006B2135" w:rsidRPr="007118C3" w:rsidRDefault="006B2135" w:rsidP="007118C3">
      <w:pPr>
        <w:spacing w:line="360" w:lineRule="auto"/>
        <w:jc w:val="both"/>
        <w:rPr>
          <w:rFonts w:ascii="Book Antiqua" w:hAnsi="Book Antiqua"/>
          <w:b/>
        </w:rPr>
      </w:pPr>
      <w:r w:rsidRPr="007118C3">
        <w:rPr>
          <w:rFonts w:ascii="Book Antiqua" w:hAnsi="Book Antiqua"/>
          <w:b/>
        </w:rPr>
        <w:t>CASE PRESENTATION</w:t>
      </w:r>
    </w:p>
    <w:p w14:paraId="68B1447C" w14:textId="77777777" w:rsidR="00365604" w:rsidRPr="007118C3" w:rsidRDefault="006B2135" w:rsidP="007118C3">
      <w:pPr>
        <w:spacing w:line="360" w:lineRule="auto"/>
        <w:jc w:val="both"/>
        <w:rPr>
          <w:rFonts w:ascii="Book Antiqua" w:hAnsi="Book Antiqua"/>
          <w:b/>
          <w:i/>
        </w:rPr>
      </w:pPr>
      <w:r w:rsidRPr="007118C3">
        <w:rPr>
          <w:rFonts w:ascii="Book Antiqua" w:hAnsi="Book Antiqua"/>
          <w:b/>
          <w:i/>
        </w:rPr>
        <w:t>Chief complaints</w:t>
      </w:r>
    </w:p>
    <w:p w14:paraId="363B3AF8" w14:textId="6F196715" w:rsidR="006B2135" w:rsidRPr="007118C3" w:rsidRDefault="002A5D67" w:rsidP="007118C3">
      <w:pPr>
        <w:spacing w:line="360" w:lineRule="auto"/>
        <w:jc w:val="both"/>
        <w:rPr>
          <w:rFonts w:ascii="Book Antiqua" w:hAnsi="Book Antiqua"/>
        </w:rPr>
      </w:pPr>
      <w:r w:rsidRPr="007118C3">
        <w:rPr>
          <w:rFonts w:ascii="Book Antiqua" w:hAnsi="Book Antiqua"/>
        </w:rPr>
        <w:t>Progressive shortness of breath</w:t>
      </w:r>
      <w:r w:rsidR="00365604" w:rsidRPr="007118C3">
        <w:rPr>
          <w:rFonts w:ascii="Book Antiqua" w:hAnsi="Book Antiqua"/>
        </w:rPr>
        <w:t>.</w:t>
      </w:r>
    </w:p>
    <w:p w14:paraId="3C947C74" w14:textId="77777777" w:rsidR="00365604" w:rsidRPr="007118C3" w:rsidRDefault="00365604" w:rsidP="007118C3">
      <w:pPr>
        <w:spacing w:line="360" w:lineRule="auto"/>
        <w:jc w:val="both"/>
        <w:rPr>
          <w:rFonts w:ascii="Book Antiqua" w:eastAsia="SimSun" w:hAnsi="Book Antiqua"/>
          <w:b/>
          <w:lang w:eastAsia="zh-CN"/>
        </w:rPr>
      </w:pPr>
    </w:p>
    <w:p w14:paraId="516BBB6D" w14:textId="77777777" w:rsidR="00365604" w:rsidRPr="007118C3" w:rsidRDefault="006B2135" w:rsidP="007118C3">
      <w:pPr>
        <w:spacing w:line="360" w:lineRule="auto"/>
        <w:jc w:val="both"/>
        <w:rPr>
          <w:rFonts w:ascii="Book Antiqua" w:hAnsi="Book Antiqua"/>
          <w:b/>
          <w:i/>
        </w:rPr>
      </w:pPr>
      <w:r w:rsidRPr="007118C3">
        <w:rPr>
          <w:rFonts w:ascii="Book Antiqua" w:hAnsi="Book Antiqua"/>
          <w:b/>
          <w:i/>
        </w:rPr>
        <w:t>History of present illness</w:t>
      </w:r>
    </w:p>
    <w:p w14:paraId="7B37997A" w14:textId="0D60A7B9" w:rsidR="006B2135" w:rsidRPr="007118C3" w:rsidRDefault="00365604" w:rsidP="007118C3">
      <w:pPr>
        <w:spacing w:line="360" w:lineRule="auto"/>
        <w:jc w:val="both"/>
        <w:rPr>
          <w:rFonts w:ascii="Book Antiqua" w:hAnsi="Book Antiqua" w:cs="Times New Roman"/>
        </w:rPr>
      </w:pPr>
      <w:r w:rsidRPr="007118C3">
        <w:rPr>
          <w:rFonts w:ascii="Book Antiqua" w:hAnsi="Book Antiqua" w:cs="Times New Roman"/>
        </w:rPr>
        <w:t xml:space="preserve">A </w:t>
      </w:r>
      <w:r w:rsidR="002A5D67" w:rsidRPr="007118C3">
        <w:rPr>
          <w:rFonts w:ascii="Book Antiqua" w:hAnsi="Book Antiqua" w:cs="Times New Roman"/>
        </w:rPr>
        <w:t>73</w:t>
      </w:r>
      <w:r w:rsidRPr="007118C3">
        <w:rPr>
          <w:rFonts w:ascii="Book Antiqua" w:hAnsi="Book Antiqua" w:cs="Times New Roman"/>
        </w:rPr>
        <w:t>-</w:t>
      </w:r>
      <w:r w:rsidR="002A5D67" w:rsidRPr="007118C3">
        <w:rPr>
          <w:rFonts w:ascii="Book Antiqua" w:hAnsi="Book Antiqua" w:cs="Times New Roman"/>
        </w:rPr>
        <w:t>year</w:t>
      </w:r>
      <w:r w:rsidRPr="007118C3">
        <w:rPr>
          <w:rFonts w:ascii="Book Antiqua" w:hAnsi="Book Antiqua" w:cs="Times New Roman"/>
        </w:rPr>
        <w:t>-</w:t>
      </w:r>
      <w:r w:rsidR="002A5D67" w:rsidRPr="007118C3">
        <w:rPr>
          <w:rFonts w:ascii="Book Antiqua" w:hAnsi="Book Antiqua" w:cs="Times New Roman"/>
        </w:rPr>
        <w:t>old male with history of hypertension, orthotopic heart transplantation 19 years ago has been followed closely for symptoms of worsening shortness of breath in the setting of severe aortic stenosis. His functional capacity has been gradually declined to NYHA Class IV (New York Heart Association).</w:t>
      </w:r>
    </w:p>
    <w:p w14:paraId="6556E67E" w14:textId="77777777" w:rsidR="00365604" w:rsidRPr="007118C3" w:rsidRDefault="00365604" w:rsidP="007118C3">
      <w:pPr>
        <w:spacing w:line="360" w:lineRule="auto"/>
        <w:jc w:val="both"/>
        <w:rPr>
          <w:rFonts w:ascii="Book Antiqua" w:hAnsi="Book Antiqua"/>
          <w:b/>
        </w:rPr>
      </w:pPr>
    </w:p>
    <w:p w14:paraId="31C9FC47" w14:textId="77777777" w:rsidR="00365604" w:rsidRPr="007118C3" w:rsidRDefault="006B2135" w:rsidP="007118C3">
      <w:pPr>
        <w:spacing w:line="360" w:lineRule="auto"/>
        <w:jc w:val="both"/>
        <w:rPr>
          <w:rFonts w:ascii="Book Antiqua" w:hAnsi="Book Antiqua"/>
          <w:b/>
          <w:i/>
        </w:rPr>
      </w:pPr>
      <w:r w:rsidRPr="007118C3">
        <w:rPr>
          <w:rFonts w:ascii="Book Antiqua" w:hAnsi="Book Antiqua"/>
          <w:b/>
          <w:i/>
        </w:rPr>
        <w:t>History of past illness</w:t>
      </w:r>
    </w:p>
    <w:p w14:paraId="0D3A1EE0" w14:textId="08102D4A" w:rsidR="006B2135" w:rsidRPr="007118C3" w:rsidRDefault="002A5D67" w:rsidP="007118C3">
      <w:pPr>
        <w:spacing w:line="360" w:lineRule="auto"/>
        <w:jc w:val="both"/>
        <w:rPr>
          <w:rFonts w:ascii="Book Antiqua" w:hAnsi="Book Antiqua" w:cs="Times New Roman"/>
        </w:rPr>
      </w:pPr>
      <w:r w:rsidRPr="007118C3">
        <w:rPr>
          <w:rFonts w:ascii="Book Antiqua" w:hAnsi="Book Antiqua"/>
        </w:rPr>
        <w:t>Hy</w:t>
      </w:r>
      <w:r w:rsidR="00445F43" w:rsidRPr="007118C3">
        <w:rPr>
          <w:rFonts w:ascii="Book Antiqua" w:hAnsi="Book Antiqua"/>
        </w:rPr>
        <w:t>p</w:t>
      </w:r>
      <w:r w:rsidRPr="007118C3">
        <w:rPr>
          <w:rFonts w:ascii="Book Antiqua" w:hAnsi="Book Antiqua"/>
        </w:rPr>
        <w:t xml:space="preserve">ertension, status post heart transplantation, </w:t>
      </w:r>
      <w:r w:rsidRPr="007118C3">
        <w:rPr>
          <w:rFonts w:ascii="Book Antiqua" w:hAnsi="Book Antiqua" w:cs="Times New Roman"/>
        </w:rPr>
        <w:t>allograft non occlusive vasculopathy and aortic stenosis.</w:t>
      </w:r>
    </w:p>
    <w:p w14:paraId="7EB364C4" w14:textId="77777777" w:rsidR="00C1635D" w:rsidRPr="007118C3" w:rsidRDefault="00C1635D" w:rsidP="007118C3">
      <w:pPr>
        <w:spacing w:line="360" w:lineRule="auto"/>
        <w:jc w:val="both"/>
        <w:rPr>
          <w:rFonts w:ascii="Book Antiqua" w:hAnsi="Book Antiqua"/>
          <w:b/>
        </w:rPr>
      </w:pPr>
    </w:p>
    <w:p w14:paraId="177665B0" w14:textId="77777777" w:rsidR="00365604" w:rsidRPr="007118C3" w:rsidRDefault="006B2135" w:rsidP="007118C3">
      <w:pPr>
        <w:spacing w:line="360" w:lineRule="auto"/>
        <w:jc w:val="both"/>
        <w:rPr>
          <w:rFonts w:ascii="Book Antiqua" w:hAnsi="Book Antiqua"/>
          <w:b/>
          <w:i/>
        </w:rPr>
      </w:pPr>
      <w:r w:rsidRPr="007118C3">
        <w:rPr>
          <w:rFonts w:ascii="Book Antiqua" w:hAnsi="Book Antiqua"/>
          <w:b/>
          <w:i/>
        </w:rPr>
        <w:t>Personal and family history</w:t>
      </w:r>
    </w:p>
    <w:p w14:paraId="09BF3AF7" w14:textId="3427DA12" w:rsidR="006B2135" w:rsidRPr="007118C3" w:rsidRDefault="002A5D67" w:rsidP="007118C3">
      <w:pPr>
        <w:spacing w:line="360" w:lineRule="auto"/>
        <w:jc w:val="both"/>
        <w:rPr>
          <w:rFonts w:ascii="Book Antiqua" w:hAnsi="Book Antiqua"/>
        </w:rPr>
      </w:pPr>
      <w:r w:rsidRPr="007118C3">
        <w:rPr>
          <w:rFonts w:ascii="Book Antiqua" w:hAnsi="Book Antiqua"/>
        </w:rPr>
        <w:t>Included above.</w:t>
      </w:r>
    </w:p>
    <w:p w14:paraId="77E5A2CD" w14:textId="77777777" w:rsidR="00365604" w:rsidRPr="007118C3" w:rsidRDefault="00365604" w:rsidP="007118C3">
      <w:pPr>
        <w:spacing w:line="360" w:lineRule="auto"/>
        <w:jc w:val="both"/>
        <w:rPr>
          <w:rFonts w:ascii="Book Antiqua" w:hAnsi="Book Antiqua"/>
          <w:b/>
        </w:rPr>
      </w:pPr>
    </w:p>
    <w:p w14:paraId="1A3449A5" w14:textId="77777777" w:rsidR="00365604" w:rsidRPr="007118C3" w:rsidRDefault="006B2135" w:rsidP="007118C3">
      <w:pPr>
        <w:spacing w:line="360" w:lineRule="auto"/>
        <w:jc w:val="both"/>
        <w:rPr>
          <w:rFonts w:ascii="Book Antiqua" w:hAnsi="Book Antiqua"/>
          <w:b/>
          <w:i/>
        </w:rPr>
      </w:pPr>
      <w:r w:rsidRPr="007118C3">
        <w:rPr>
          <w:rFonts w:ascii="Book Antiqua" w:hAnsi="Book Antiqua"/>
          <w:b/>
          <w:i/>
        </w:rPr>
        <w:t>Physical examination</w:t>
      </w:r>
    </w:p>
    <w:p w14:paraId="77591287" w14:textId="0E2FCD7A" w:rsidR="006B2135" w:rsidRPr="007118C3" w:rsidRDefault="00365604" w:rsidP="007118C3">
      <w:pPr>
        <w:spacing w:line="360" w:lineRule="auto"/>
        <w:jc w:val="both"/>
        <w:rPr>
          <w:rFonts w:ascii="Book Antiqua" w:hAnsi="Book Antiqua"/>
        </w:rPr>
      </w:pPr>
      <w:r w:rsidRPr="007118C3">
        <w:rPr>
          <w:rFonts w:ascii="Book Antiqua" w:hAnsi="Book Antiqua"/>
        </w:rPr>
        <w:lastRenderedPageBreak/>
        <w:t>Physical examination</w:t>
      </w:r>
      <w:r w:rsidR="006B2135" w:rsidRPr="007118C3">
        <w:rPr>
          <w:rFonts w:ascii="Book Antiqua" w:hAnsi="Book Antiqua"/>
        </w:rPr>
        <w:t xml:space="preserve"> upon admission</w:t>
      </w:r>
      <w:r w:rsidR="002A5D67" w:rsidRPr="007118C3">
        <w:rPr>
          <w:rFonts w:ascii="Book Antiqua" w:hAnsi="Book Antiqua"/>
        </w:rPr>
        <w:t xml:space="preserve">: </w:t>
      </w:r>
      <w:r w:rsidR="002A5D67" w:rsidRPr="007118C3">
        <w:rPr>
          <w:rFonts w:ascii="Book Antiqua" w:hAnsi="Book Antiqua" w:cs="Times New Roman"/>
        </w:rPr>
        <w:t>He was noted to have elevated jugular venous pulse, bibasilar lung crackles and bilateral pedal edema</w:t>
      </w:r>
      <w:r w:rsidRPr="007118C3">
        <w:rPr>
          <w:rFonts w:ascii="Book Antiqua" w:hAnsi="Book Antiqua" w:cs="Times New Roman"/>
        </w:rPr>
        <w:t>.</w:t>
      </w:r>
    </w:p>
    <w:p w14:paraId="2CCCA267" w14:textId="77777777" w:rsidR="00365604" w:rsidRPr="007118C3" w:rsidRDefault="00365604" w:rsidP="007118C3">
      <w:pPr>
        <w:spacing w:line="360" w:lineRule="auto"/>
        <w:jc w:val="both"/>
        <w:rPr>
          <w:rFonts w:ascii="Book Antiqua" w:hAnsi="Book Antiqua"/>
          <w:b/>
        </w:rPr>
      </w:pPr>
    </w:p>
    <w:p w14:paraId="31E487D9" w14:textId="00EB6C6D" w:rsidR="00684E76" w:rsidRPr="007118C3" w:rsidRDefault="006B2135" w:rsidP="007118C3">
      <w:pPr>
        <w:spacing w:line="360" w:lineRule="auto"/>
        <w:jc w:val="both"/>
        <w:rPr>
          <w:rFonts w:ascii="Book Antiqua" w:hAnsi="Book Antiqua"/>
          <w:b/>
          <w:i/>
        </w:rPr>
      </w:pPr>
      <w:r w:rsidRPr="007118C3">
        <w:rPr>
          <w:rFonts w:ascii="Book Antiqua" w:hAnsi="Book Antiqua"/>
          <w:b/>
          <w:i/>
        </w:rPr>
        <w:t>Laboratory examination</w:t>
      </w:r>
    </w:p>
    <w:p w14:paraId="62AB309E" w14:textId="247FBD08" w:rsidR="00365604" w:rsidRPr="007118C3" w:rsidRDefault="00365604" w:rsidP="007118C3">
      <w:pPr>
        <w:spacing w:line="360" w:lineRule="auto"/>
        <w:jc w:val="both"/>
        <w:rPr>
          <w:rFonts w:ascii="Book Antiqua" w:hAnsi="Book Antiqua"/>
          <w:lang w:eastAsia="zh-CN"/>
        </w:rPr>
      </w:pPr>
      <w:r w:rsidRPr="007118C3">
        <w:rPr>
          <w:rFonts w:ascii="Book Antiqua" w:hAnsi="Book Antiqua"/>
          <w:lang w:eastAsia="zh-CN"/>
        </w:rPr>
        <w:t>None.</w:t>
      </w:r>
    </w:p>
    <w:p w14:paraId="5383B4FF" w14:textId="77777777" w:rsidR="00C1635D" w:rsidRPr="007118C3" w:rsidRDefault="00C1635D" w:rsidP="007118C3">
      <w:pPr>
        <w:spacing w:line="360" w:lineRule="auto"/>
        <w:jc w:val="both"/>
        <w:rPr>
          <w:rFonts w:ascii="Book Antiqua" w:hAnsi="Book Antiqua"/>
          <w:lang w:eastAsia="zh-CN"/>
        </w:rPr>
      </w:pPr>
    </w:p>
    <w:p w14:paraId="0FBF137F" w14:textId="77777777" w:rsidR="00365604" w:rsidRPr="007118C3" w:rsidRDefault="006B2135" w:rsidP="007118C3">
      <w:pPr>
        <w:spacing w:line="360" w:lineRule="auto"/>
        <w:jc w:val="both"/>
        <w:rPr>
          <w:rFonts w:ascii="Book Antiqua" w:hAnsi="Book Antiqua"/>
          <w:b/>
          <w:i/>
        </w:rPr>
      </w:pPr>
      <w:r w:rsidRPr="007118C3">
        <w:rPr>
          <w:rFonts w:ascii="Book Antiqua" w:hAnsi="Book Antiqua"/>
          <w:b/>
          <w:i/>
        </w:rPr>
        <w:t>Imaging examinations</w:t>
      </w:r>
    </w:p>
    <w:p w14:paraId="35D944D0" w14:textId="729D186D" w:rsidR="007955F1" w:rsidRPr="007118C3" w:rsidRDefault="002A5D67" w:rsidP="007118C3">
      <w:pPr>
        <w:spacing w:line="360" w:lineRule="auto"/>
        <w:jc w:val="both"/>
        <w:rPr>
          <w:rFonts w:ascii="Book Antiqua" w:hAnsi="Book Antiqua"/>
          <w:i/>
        </w:rPr>
      </w:pPr>
      <w:r w:rsidRPr="007118C3">
        <w:rPr>
          <w:rFonts w:ascii="Book Antiqua" w:hAnsi="Book Antiqua" w:cs="Times New Roman"/>
        </w:rPr>
        <w:t>Follow up transthoracic echocardiograms as per routine protocol did not show any aortic valve disease until 15 years post transplantation when the aortic valve was noted to be mildly sclerotic at that time and gradually progressed to symptomatic severe aortic stenosis over the next 4 years.</w:t>
      </w:r>
    </w:p>
    <w:p w14:paraId="59A8363D" w14:textId="77777777" w:rsidR="00684E76" w:rsidRPr="007118C3" w:rsidRDefault="00684E76" w:rsidP="007118C3">
      <w:pPr>
        <w:spacing w:line="360" w:lineRule="auto"/>
        <w:jc w:val="both"/>
        <w:rPr>
          <w:rFonts w:ascii="Book Antiqua" w:hAnsi="Book Antiqua"/>
          <w:b/>
          <w:i/>
        </w:rPr>
      </w:pPr>
    </w:p>
    <w:p w14:paraId="2C18864D" w14:textId="77777777" w:rsidR="00C1635D" w:rsidRPr="007118C3" w:rsidRDefault="00684E76" w:rsidP="007118C3">
      <w:pPr>
        <w:spacing w:line="360" w:lineRule="auto"/>
        <w:jc w:val="both"/>
        <w:rPr>
          <w:rFonts w:ascii="Book Antiqua" w:hAnsi="Book Antiqua"/>
          <w:b/>
        </w:rPr>
      </w:pPr>
      <w:r w:rsidRPr="007118C3">
        <w:rPr>
          <w:rFonts w:ascii="Book Antiqua" w:hAnsi="Book Antiqua"/>
          <w:b/>
        </w:rPr>
        <w:t>FINAL DIAGNOSIS</w:t>
      </w:r>
    </w:p>
    <w:p w14:paraId="2535A8D0" w14:textId="43E4F0FE" w:rsidR="00684E76" w:rsidRPr="007118C3" w:rsidRDefault="002A5D67" w:rsidP="007118C3">
      <w:pPr>
        <w:spacing w:line="360" w:lineRule="auto"/>
        <w:jc w:val="both"/>
        <w:rPr>
          <w:rFonts w:ascii="Book Antiqua" w:hAnsi="Book Antiqua"/>
        </w:rPr>
      </w:pPr>
      <w:r w:rsidRPr="007118C3">
        <w:rPr>
          <w:rFonts w:ascii="Book Antiqua" w:hAnsi="Book Antiqua"/>
        </w:rPr>
        <w:t>Symptomatic severe aortic stenosis</w:t>
      </w:r>
      <w:r w:rsidR="00C1635D" w:rsidRPr="007118C3">
        <w:rPr>
          <w:rFonts w:ascii="Book Antiqua" w:hAnsi="Book Antiqua"/>
        </w:rPr>
        <w:t>.</w:t>
      </w:r>
    </w:p>
    <w:p w14:paraId="169A078F" w14:textId="77777777" w:rsidR="00684E76" w:rsidRPr="007118C3" w:rsidRDefault="00684E76" w:rsidP="007118C3">
      <w:pPr>
        <w:spacing w:line="360" w:lineRule="auto"/>
        <w:jc w:val="both"/>
        <w:rPr>
          <w:rFonts w:ascii="Book Antiqua" w:hAnsi="Book Antiqua"/>
          <w:b/>
        </w:rPr>
      </w:pPr>
    </w:p>
    <w:p w14:paraId="03520E0B" w14:textId="77777777" w:rsidR="00C1635D" w:rsidRPr="007118C3" w:rsidRDefault="00684E76" w:rsidP="007118C3">
      <w:pPr>
        <w:spacing w:line="360" w:lineRule="auto"/>
        <w:jc w:val="both"/>
        <w:rPr>
          <w:rFonts w:ascii="Book Antiqua" w:hAnsi="Book Antiqua"/>
          <w:b/>
        </w:rPr>
      </w:pPr>
      <w:r w:rsidRPr="007118C3">
        <w:rPr>
          <w:rFonts w:ascii="Book Antiqua" w:hAnsi="Book Antiqua"/>
          <w:b/>
        </w:rPr>
        <w:t>TREATMENT</w:t>
      </w:r>
    </w:p>
    <w:p w14:paraId="2E20C42E" w14:textId="16747E70" w:rsidR="00684E76" w:rsidRPr="007118C3" w:rsidRDefault="002A5D67" w:rsidP="007118C3">
      <w:pPr>
        <w:spacing w:line="360" w:lineRule="auto"/>
        <w:jc w:val="both"/>
        <w:rPr>
          <w:rFonts w:ascii="Book Antiqua" w:hAnsi="Book Antiqua"/>
        </w:rPr>
      </w:pPr>
      <w:r w:rsidRPr="007118C3">
        <w:rPr>
          <w:rFonts w:ascii="Book Antiqua" w:hAnsi="Book Antiqua"/>
        </w:rPr>
        <w:t xml:space="preserve">Transcatheter </w:t>
      </w:r>
      <w:r w:rsidR="00C1635D" w:rsidRPr="007118C3">
        <w:rPr>
          <w:rFonts w:ascii="Book Antiqua" w:hAnsi="Book Antiqua"/>
        </w:rPr>
        <w:t>aortic valve</w:t>
      </w:r>
      <w:r w:rsidRPr="007118C3">
        <w:rPr>
          <w:rFonts w:ascii="Book Antiqua" w:hAnsi="Book Antiqua"/>
        </w:rPr>
        <w:t xml:space="preserve"> replacement</w:t>
      </w:r>
      <w:r w:rsidR="00C1635D" w:rsidRPr="007118C3">
        <w:rPr>
          <w:rFonts w:ascii="Book Antiqua" w:hAnsi="Book Antiqua"/>
        </w:rPr>
        <w:t>.</w:t>
      </w:r>
    </w:p>
    <w:p w14:paraId="0E234CBB" w14:textId="0849E399" w:rsidR="00445F43" w:rsidRPr="007118C3" w:rsidRDefault="00445F43" w:rsidP="007118C3">
      <w:pPr>
        <w:spacing w:line="360" w:lineRule="auto"/>
        <w:jc w:val="both"/>
        <w:rPr>
          <w:rFonts w:ascii="Book Antiqua" w:hAnsi="Book Antiqua"/>
        </w:rPr>
      </w:pPr>
    </w:p>
    <w:p w14:paraId="2DBFDAC4" w14:textId="77777777" w:rsidR="00B5427E" w:rsidRPr="007118C3" w:rsidRDefault="00B5427E" w:rsidP="007118C3">
      <w:pPr>
        <w:spacing w:line="360" w:lineRule="auto"/>
        <w:jc w:val="both"/>
        <w:rPr>
          <w:rFonts w:ascii="Book Antiqua" w:hAnsi="Book Antiqua"/>
          <w:b/>
        </w:rPr>
      </w:pPr>
      <w:r w:rsidRPr="007118C3">
        <w:rPr>
          <w:rFonts w:ascii="Book Antiqua" w:hAnsi="Book Antiqua"/>
          <w:b/>
        </w:rPr>
        <w:t>OUTCOME AND FOLLOW-UP</w:t>
      </w:r>
    </w:p>
    <w:p w14:paraId="34386D84" w14:textId="77777777" w:rsidR="00B5427E" w:rsidRPr="007118C3" w:rsidRDefault="00B5427E" w:rsidP="007118C3">
      <w:pPr>
        <w:spacing w:line="360" w:lineRule="auto"/>
        <w:jc w:val="both"/>
        <w:rPr>
          <w:rFonts w:ascii="Book Antiqua" w:hAnsi="Book Antiqua" w:cs="Times New Roman"/>
        </w:rPr>
      </w:pPr>
      <w:r w:rsidRPr="007118C3">
        <w:rPr>
          <w:rFonts w:ascii="Book Antiqua" w:hAnsi="Book Antiqua" w:cs="Times New Roman"/>
        </w:rPr>
        <w:t xml:space="preserve">Patient had tolerated the procedure well and was discharged home on post procedure day 2. His symptoms of shortness of breath and functional capacity were noted to be significantly improved during post procedure follow up in the clinic. </w:t>
      </w:r>
    </w:p>
    <w:p w14:paraId="15AD2061" w14:textId="77777777" w:rsidR="00B5427E" w:rsidRPr="007118C3" w:rsidRDefault="00B5427E" w:rsidP="007118C3">
      <w:pPr>
        <w:spacing w:line="360" w:lineRule="auto"/>
        <w:jc w:val="both"/>
        <w:rPr>
          <w:rFonts w:ascii="Book Antiqua" w:hAnsi="Book Antiqua"/>
        </w:rPr>
      </w:pPr>
    </w:p>
    <w:p w14:paraId="085433F2" w14:textId="77777777" w:rsidR="00B5427E" w:rsidRPr="007118C3" w:rsidRDefault="00B5427E" w:rsidP="007118C3">
      <w:pPr>
        <w:spacing w:line="360" w:lineRule="auto"/>
        <w:jc w:val="both"/>
        <w:rPr>
          <w:rFonts w:ascii="Book Antiqua" w:hAnsi="Book Antiqua"/>
          <w:b/>
          <w:lang w:eastAsia="zh-CN"/>
        </w:rPr>
      </w:pPr>
      <w:r w:rsidRPr="007118C3">
        <w:rPr>
          <w:rFonts w:ascii="Book Antiqua" w:hAnsi="Book Antiqua"/>
          <w:b/>
          <w:lang w:eastAsia="zh-CN"/>
        </w:rPr>
        <w:t>DISCUSSION</w:t>
      </w:r>
    </w:p>
    <w:p w14:paraId="25389A15" w14:textId="77777777" w:rsidR="00445F43" w:rsidRPr="007118C3" w:rsidRDefault="00445F43" w:rsidP="007118C3">
      <w:pPr>
        <w:spacing w:line="360" w:lineRule="auto"/>
        <w:jc w:val="both"/>
        <w:rPr>
          <w:rFonts w:ascii="Book Antiqua" w:hAnsi="Book Antiqua" w:cs="Times New Roman"/>
        </w:rPr>
      </w:pPr>
      <w:r w:rsidRPr="007118C3">
        <w:rPr>
          <w:rFonts w:ascii="Book Antiqua" w:hAnsi="Book Antiqua" w:cs="Times New Roman"/>
        </w:rPr>
        <w:t>Patient was minimally sedated with subcutaneous lidocaine in bilateral groin sites along with small dose of versed and fentanyl pushes per anesthesia protocol.</w:t>
      </w:r>
    </w:p>
    <w:p w14:paraId="077BE57C" w14:textId="59047D6E" w:rsidR="00445F43" w:rsidRPr="007118C3" w:rsidRDefault="00445F43" w:rsidP="007118C3">
      <w:pPr>
        <w:spacing w:line="360" w:lineRule="auto"/>
        <w:ind w:firstLineChars="100" w:firstLine="240"/>
        <w:jc w:val="both"/>
        <w:rPr>
          <w:rFonts w:ascii="Book Antiqua" w:hAnsi="Book Antiqua" w:cs="Times New Roman"/>
        </w:rPr>
      </w:pPr>
      <w:r w:rsidRPr="007118C3">
        <w:rPr>
          <w:rFonts w:ascii="Book Antiqua" w:hAnsi="Book Antiqua" w:cs="Times New Roman"/>
        </w:rPr>
        <w:t xml:space="preserve">The left groin was accessed with a 6 French sheath. A pigtail was advanced for aortoiliac angiography and contralateral access guidance. Aortic root angiography was performed for guidance of valve deployment. A 6 French venous sheath was obtained in the left common femoral vein and a temporary pacemaker was advanced into the right </w:t>
      </w:r>
      <w:r w:rsidRPr="007118C3">
        <w:rPr>
          <w:rFonts w:ascii="Book Antiqua" w:hAnsi="Book Antiqua" w:cs="Times New Roman"/>
        </w:rPr>
        <w:lastRenderedPageBreak/>
        <w:t xml:space="preserve">ventricle. With contralateral guidance, a 6 French sheath was placed into the right common femoral artery. Two </w:t>
      </w:r>
      <w:proofErr w:type="spellStart"/>
      <w:r w:rsidRPr="007118C3">
        <w:rPr>
          <w:rFonts w:ascii="Book Antiqua" w:hAnsi="Book Antiqua" w:cs="Times New Roman"/>
        </w:rPr>
        <w:t>Preclose</w:t>
      </w:r>
      <w:proofErr w:type="spellEnd"/>
      <w:r w:rsidRPr="007118C3">
        <w:rPr>
          <w:rFonts w:ascii="Book Antiqua" w:hAnsi="Book Antiqua" w:cs="Times New Roman"/>
        </w:rPr>
        <w:t xml:space="preserve"> devices were deployed and a 16 French sheath was placed. An </w:t>
      </w:r>
      <w:proofErr w:type="spellStart"/>
      <w:r w:rsidRPr="007118C3">
        <w:rPr>
          <w:rFonts w:ascii="Book Antiqua" w:hAnsi="Book Antiqua" w:cs="Times New Roman"/>
        </w:rPr>
        <w:t>Amplatz</w:t>
      </w:r>
      <w:proofErr w:type="spellEnd"/>
      <w:r w:rsidRPr="007118C3">
        <w:rPr>
          <w:rFonts w:ascii="Book Antiqua" w:hAnsi="Book Antiqua" w:cs="Times New Roman"/>
        </w:rPr>
        <w:t xml:space="preserve"> catheter and a Newton wire was advanced, across the aortic valve into the left ventricle followed by advancing a </w:t>
      </w:r>
      <w:proofErr w:type="spellStart"/>
      <w:r w:rsidRPr="007118C3">
        <w:rPr>
          <w:rFonts w:ascii="Book Antiqua" w:hAnsi="Book Antiqua" w:cs="Times New Roman"/>
        </w:rPr>
        <w:t>preshaped</w:t>
      </w:r>
      <w:proofErr w:type="spellEnd"/>
      <w:r w:rsidRPr="007118C3">
        <w:rPr>
          <w:rFonts w:ascii="Book Antiqua" w:hAnsi="Book Antiqua" w:cs="Times New Roman"/>
        </w:rPr>
        <w:t xml:space="preserve"> stiff </w:t>
      </w:r>
      <w:proofErr w:type="spellStart"/>
      <w:r w:rsidRPr="007118C3">
        <w:rPr>
          <w:rFonts w:ascii="Book Antiqua" w:hAnsi="Book Antiqua" w:cs="Times New Roman"/>
        </w:rPr>
        <w:t>amplatz</w:t>
      </w:r>
      <w:proofErr w:type="spellEnd"/>
      <w:r w:rsidRPr="007118C3">
        <w:rPr>
          <w:rFonts w:ascii="Book Antiqua" w:hAnsi="Book Antiqua" w:cs="Times New Roman"/>
        </w:rPr>
        <w:t xml:space="preserve"> wire. Later, the prosthetic aortic valve was advanced across the aortic valve. Once the valve was noted to be in proper position, a 29</w:t>
      </w:r>
      <w:r w:rsidR="00BA4F93">
        <w:rPr>
          <w:rFonts w:ascii="Book Antiqua" w:hAnsi="Book Antiqua" w:cs="Times New Roman"/>
        </w:rPr>
        <w:t>-</w:t>
      </w:r>
      <w:r w:rsidRPr="007118C3">
        <w:rPr>
          <w:rFonts w:ascii="Book Antiqua" w:hAnsi="Book Antiqua" w:cs="Times New Roman"/>
        </w:rPr>
        <w:t xml:space="preserve">mm </w:t>
      </w:r>
      <w:proofErr w:type="spellStart"/>
      <w:r w:rsidRPr="007118C3">
        <w:rPr>
          <w:rFonts w:ascii="Book Antiqua" w:hAnsi="Book Antiqua" w:cs="Times New Roman"/>
        </w:rPr>
        <w:t>Sapien</w:t>
      </w:r>
      <w:proofErr w:type="spellEnd"/>
      <w:r w:rsidRPr="007118C3">
        <w:rPr>
          <w:rFonts w:ascii="Book Antiqua" w:hAnsi="Book Antiqua" w:cs="Times New Roman"/>
        </w:rPr>
        <w:t xml:space="preserve"> 3 valve was deployed in the usual sequence of rapid pacing, balloon inflation and balloon deflation. Once the valve was deployed, transthoracic echocardiography was done that confirmed adequate valve function. No aortic regurgitation was noted. The delivery system and the 16 French sheath and hemostasis was achieved successfully. The left common femoral access sheath was </w:t>
      </w:r>
      <w:proofErr w:type="gramStart"/>
      <w:r w:rsidRPr="007118C3">
        <w:rPr>
          <w:rFonts w:ascii="Book Antiqua" w:hAnsi="Book Antiqua" w:cs="Times New Roman"/>
        </w:rPr>
        <w:t>removed</w:t>
      </w:r>
      <w:proofErr w:type="gramEnd"/>
      <w:r w:rsidRPr="007118C3">
        <w:rPr>
          <w:rFonts w:ascii="Book Antiqua" w:hAnsi="Book Antiqua" w:cs="Times New Roman"/>
        </w:rPr>
        <w:t xml:space="preserve"> and a 6 French </w:t>
      </w:r>
      <w:proofErr w:type="spellStart"/>
      <w:r w:rsidRPr="007118C3">
        <w:rPr>
          <w:rFonts w:ascii="Book Antiqua" w:hAnsi="Book Antiqua" w:cs="Times New Roman"/>
        </w:rPr>
        <w:t>Mynx</w:t>
      </w:r>
      <w:proofErr w:type="spellEnd"/>
      <w:r w:rsidRPr="007118C3">
        <w:rPr>
          <w:rFonts w:ascii="Book Antiqua" w:hAnsi="Book Antiqua" w:cs="Times New Roman"/>
        </w:rPr>
        <w:t xml:space="preserve"> device was placed. No immediate complications were seen. Patient did tolerate the procedure well and was discharged on post op day 2 (Figure 1)</w:t>
      </w:r>
      <w:r w:rsidR="007118C3">
        <w:rPr>
          <w:rFonts w:ascii="Book Antiqua" w:hAnsi="Book Antiqua" w:cs="Times New Roman"/>
        </w:rPr>
        <w:t>.</w:t>
      </w:r>
    </w:p>
    <w:p w14:paraId="004C86CD" w14:textId="799305D5" w:rsidR="00684E76" w:rsidRPr="007118C3" w:rsidRDefault="00684E76" w:rsidP="007118C3">
      <w:pPr>
        <w:spacing w:line="360" w:lineRule="auto"/>
        <w:jc w:val="both"/>
        <w:rPr>
          <w:rFonts w:ascii="Book Antiqua" w:hAnsi="Book Antiqua"/>
          <w:b/>
        </w:rPr>
      </w:pPr>
    </w:p>
    <w:p w14:paraId="0FF5F48A" w14:textId="77777777" w:rsidR="00B5427E" w:rsidRPr="007118C3" w:rsidRDefault="00B5427E" w:rsidP="007118C3">
      <w:pPr>
        <w:spacing w:line="360" w:lineRule="auto"/>
        <w:jc w:val="both"/>
        <w:rPr>
          <w:rFonts w:ascii="Book Antiqua" w:hAnsi="Book Antiqua" w:cs="Times New Roman"/>
          <w:b/>
        </w:rPr>
      </w:pPr>
      <w:r w:rsidRPr="007118C3">
        <w:rPr>
          <w:rFonts w:ascii="Book Antiqua" w:hAnsi="Book Antiqua" w:cs="Times New Roman"/>
          <w:b/>
        </w:rPr>
        <w:t>CONCLUSION</w:t>
      </w:r>
    </w:p>
    <w:p w14:paraId="1F0D3C1B" w14:textId="781AE3A2" w:rsidR="00B5427E" w:rsidRPr="007118C3" w:rsidRDefault="00B5427E" w:rsidP="007118C3">
      <w:pPr>
        <w:spacing w:line="360" w:lineRule="auto"/>
        <w:jc w:val="both"/>
        <w:rPr>
          <w:rFonts w:ascii="Book Antiqua" w:hAnsi="Book Antiqua" w:cs="Times New Roman"/>
        </w:rPr>
      </w:pPr>
      <w:r w:rsidRPr="007118C3">
        <w:rPr>
          <w:rFonts w:ascii="Book Antiqua" w:hAnsi="Book Antiqua" w:cs="Times New Roman"/>
        </w:rPr>
        <w:t xml:space="preserve">Minimal approach transcatheter aortic valve replacement has proven to have good outcomes in high risk patients. Its use in allograft heart is also showing to have good immediate post-operative outcomes. All the case reports thus far have commented on immediate post-operative </w:t>
      </w:r>
      <w:r w:rsidR="00B22E6A" w:rsidRPr="007118C3">
        <w:rPr>
          <w:rFonts w:ascii="Book Antiqua" w:hAnsi="Book Antiqua" w:cs="Times New Roman"/>
        </w:rPr>
        <w:t>outcomes,</w:t>
      </w:r>
      <w:r w:rsidRPr="007118C3">
        <w:rPr>
          <w:rFonts w:ascii="Book Antiqua" w:hAnsi="Book Antiqua" w:cs="Times New Roman"/>
        </w:rPr>
        <w:t xml:space="preserve"> but more data is needed </w:t>
      </w:r>
      <w:r w:rsidR="00B22E6A" w:rsidRPr="007118C3">
        <w:rPr>
          <w:rFonts w:ascii="Book Antiqua" w:hAnsi="Book Antiqua" w:cs="Times New Roman"/>
        </w:rPr>
        <w:t>in regard to</w:t>
      </w:r>
      <w:r w:rsidRPr="007118C3">
        <w:rPr>
          <w:rFonts w:ascii="Book Antiqua" w:hAnsi="Book Antiqua" w:cs="Times New Roman"/>
        </w:rPr>
        <w:t xml:space="preserve"> long-term prognosis. There is inadequate data </w:t>
      </w:r>
      <w:r w:rsidR="00B22E6A" w:rsidRPr="007118C3">
        <w:rPr>
          <w:rFonts w:ascii="Book Antiqua" w:hAnsi="Book Antiqua" w:cs="Times New Roman"/>
        </w:rPr>
        <w:t>in regard to</w:t>
      </w:r>
      <w:r w:rsidRPr="007118C3">
        <w:rPr>
          <w:rFonts w:ascii="Book Antiqua" w:hAnsi="Book Antiqua" w:cs="Times New Roman"/>
        </w:rPr>
        <w:t xml:space="preserve"> valvular diseases in heart transplant recipients. Vasculopathy is a well-known complication in this patient population.  With the improved survival of these patients, we think it is time to look into pathophysiology of valvular disease in transplant heart recipients. Some other unanswer</w:t>
      </w:r>
      <w:r w:rsidR="00C925EA" w:rsidRPr="007118C3">
        <w:rPr>
          <w:rFonts w:ascii="Book Antiqua" w:hAnsi="Book Antiqua" w:cs="Times New Roman"/>
        </w:rPr>
        <w:t>e</w:t>
      </w:r>
      <w:r w:rsidRPr="007118C3">
        <w:rPr>
          <w:rFonts w:ascii="Book Antiqua" w:hAnsi="Book Antiqua" w:cs="Times New Roman"/>
        </w:rPr>
        <w:t>d questions include, underlying donor and recipient risk factors for valvular diseases in heart transplant recipients.</w:t>
      </w:r>
      <w:r w:rsidRPr="007118C3">
        <w:rPr>
          <w:rFonts w:ascii="Book Antiqua" w:hAnsi="Book Antiqua" w:cs="Times New Roman"/>
          <w:noProof/>
          <w:lang w:eastAsia="zh-CN"/>
        </w:rPr>
        <w:t xml:space="preserve"> </w:t>
      </w:r>
    </w:p>
    <w:p w14:paraId="459D2012" w14:textId="60950EE3" w:rsidR="00251596" w:rsidRPr="007118C3" w:rsidRDefault="00251596" w:rsidP="007118C3">
      <w:pPr>
        <w:spacing w:line="360" w:lineRule="auto"/>
        <w:jc w:val="both"/>
        <w:rPr>
          <w:rFonts w:ascii="Book Antiqua" w:hAnsi="Book Antiqua" w:cs="Times New Roman"/>
        </w:rPr>
      </w:pPr>
    </w:p>
    <w:p w14:paraId="1C804497" w14:textId="4E4061FE" w:rsidR="007C0D30" w:rsidRPr="007118C3" w:rsidRDefault="00984CBA" w:rsidP="007118C3">
      <w:pPr>
        <w:spacing w:line="360" w:lineRule="auto"/>
        <w:jc w:val="both"/>
        <w:rPr>
          <w:rFonts w:ascii="Book Antiqua" w:hAnsi="Book Antiqua" w:cs="Times New Roman"/>
          <w:b/>
        </w:rPr>
      </w:pPr>
      <w:r w:rsidRPr="007118C3">
        <w:rPr>
          <w:rFonts w:ascii="Book Antiqua" w:hAnsi="Book Antiqua" w:cs="Times New Roman"/>
          <w:b/>
        </w:rPr>
        <w:t>REFERENCES</w:t>
      </w:r>
    </w:p>
    <w:p w14:paraId="6D9A4340"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1 </w:t>
      </w:r>
      <w:proofErr w:type="spellStart"/>
      <w:r w:rsidRPr="007118C3">
        <w:rPr>
          <w:rFonts w:ascii="Book Antiqua" w:hAnsi="Book Antiqua"/>
          <w:b/>
        </w:rPr>
        <w:t>Bruschi</w:t>
      </w:r>
      <w:proofErr w:type="spellEnd"/>
      <w:r w:rsidRPr="007118C3">
        <w:rPr>
          <w:rFonts w:ascii="Book Antiqua" w:hAnsi="Book Antiqua"/>
          <w:b/>
        </w:rPr>
        <w:t xml:space="preserve"> G</w:t>
      </w:r>
      <w:r w:rsidRPr="007118C3">
        <w:rPr>
          <w:rFonts w:ascii="Book Antiqua" w:hAnsi="Book Antiqua"/>
        </w:rPr>
        <w:t xml:space="preserve">, De Marco F, </w:t>
      </w:r>
      <w:proofErr w:type="spellStart"/>
      <w:r w:rsidRPr="007118C3">
        <w:rPr>
          <w:rFonts w:ascii="Book Antiqua" w:hAnsi="Book Antiqua"/>
        </w:rPr>
        <w:t>Oreglia</w:t>
      </w:r>
      <w:proofErr w:type="spellEnd"/>
      <w:r w:rsidRPr="007118C3">
        <w:rPr>
          <w:rFonts w:ascii="Book Antiqua" w:hAnsi="Book Antiqua"/>
        </w:rPr>
        <w:t xml:space="preserve"> J, Colombo P, </w:t>
      </w:r>
      <w:proofErr w:type="spellStart"/>
      <w:r w:rsidRPr="007118C3">
        <w:rPr>
          <w:rFonts w:ascii="Book Antiqua" w:hAnsi="Book Antiqua"/>
        </w:rPr>
        <w:t>Moreo</w:t>
      </w:r>
      <w:proofErr w:type="spellEnd"/>
      <w:r w:rsidRPr="007118C3">
        <w:rPr>
          <w:rFonts w:ascii="Book Antiqua" w:hAnsi="Book Antiqua"/>
        </w:rPr>
        <w:t xml:space="preserve"> A, De Chiara B, </w:t>
      </w:r>
      <w:proofErr w:type="spellStart"/>
      <w:r w:rsidRPr="007118C3">
        <w:rPr>
          <w:rFonts w:ascii="Book Antiqua" w:hAnsi="Book Antiqua"/>
        </w:rPr>
        <w:t>Paino</w:t>
      </w:r>
      <w:proofErr w:type="spellEnd"/>
      <w:r w:rsidRPr="007118C3">
        <w:rPr>
          <w:rFonts w:ascii="Book Antiqua" w:hAnsi="Book Antiqua"/>
        </w:rPr>
        <w:t xml:space="preserve"> R, </w:t>
      </w:r>
      <w:proofErr w:type="spellStart"/>
      <w:r w:rsidRPr="007118C3">
        <w:rPr>
          <w:rFonts w:ascii="Book Antiqua" w:hAnsi="Book Antiqua"/>
        </w:rPr>
        <w:t>Frigerio</w:t>
      </w:r>
      <w:proofErr w:type="spellEnd"/>
      <w:r w:rsidRPr="007118C3">
        <w:rPr>
          <w:rFonts w:ascii="Book Antiqua" w:hAnsi="Book Antiqua"/>
        </w:rPr>
        <w:t xml:space="preserve"> M, Martinelli L, </w:t>
      </w:r>
      <w:proofErr w:type="spellStart"/>
      <w:r w:rsidRPr="007118C3">
        <w:rPr>
          <w:rFonts w:ascii="Book Antiqua" w:hAnsi="Book Antiqua"/>
        </w:rPr>
        <w:t>Klugmann</w:t>
      </w:r>
      <w:proofErr w:type="spellEnd"/>
      <w:r w:rsidRPr="007118C3">
        <w:rPr>
          <w:rFonts w:ascii="Book Antiqua" w:hAnsi="Book Antiqua"/>
        </w:rPr>
        <w:t xml:space="preserve"> S. Transcatheter aortic valve implantation after heart </w:t>
      </w:r>
      <w:r w:rsidRPr="007118C3">
        <w:rPr>
          <w:rFonts w:ascii="Book Antiqua" w:hAnsi="Book Antiqua"/>
        </w:rPr>
        <w:lastRenderedPageBreak/>
        <w:t xml:space="preserve">transplantation. </w:t>
      </w:r>
      <w:r w:rsidRPr="007118C3">
        <w:rPr>
          <w:rFonts w:ascii="Book Antiqua" w:hAnsi="Book Antiqua"/>
          <w:i/>
        </w:rPr>
        <w:t xml:space="preserve">Ann </w:t>
      </w:r>
      <w:proofErr w:type="spellStart"/>
      <w:r w:rsidRPr="007118C3">
        <w:rPr>
          <w:rFonts w:ascii="Book Antiqua" w:hAnsi="Book Antiqua"/>
          <w:i/>
        </w:rPr>
        <w:t>Thorac</w:t>
      </w:r>
      <w:proofErr w:type="spellEnd"/>
      <w:r w:rsidRPr="007118C3">
        <w:rPr>
          <w:rFonts w:ascii="Book Antiqua" w:hAnsi="Book Antiqua"/>
          <w:i/>
        </w:rPr>
        <w:t xml:space="preserve"> Surg</w:t>
      </w:r>
      <w:r w:rsidRPr="007118C3">
        <w:rPr>
          <w:rFonts w:ascii="Book Antiqua" w:hAnsi="Book Antiqua"/>
        </w:rPr>
        <w:t xml:space="preserve"> 2010; </w:t>
      </w:r>
      <w:r w:rsidRPr="007118C3">
        <w:rPr>
          <w:rFonts w:ascii="Book Antiqua" w:hAnsi="Book Antiqua"/>
          <w:b/>
        </w:rPr>
        <w:t>90</w:t>
      </w:r>
      <w:r w:rsidRPr="007118C3">
        <w:rPr>
          <w:rFonts w:ascii="Book Antiqua" w:hAnsi="Book Antiqua"/>
        </w:rPr>
        <w:t>: e66-e68 [PMID: 20971222 DOI: 10.1016/j.athoracsur.2010.08.021]</w:t>
      </w:r>
    </w:p>
    <w:p w14:paraId="5212E130"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2 </w:t>
      </w:r>
      <w:r w:rsidRPr="007118C3">
        <w:rPr>
          <w:rFonts w:ascii="Book Antiqua" w:hAnsi="Book Antiqua"/>
          <w:b/>
        </w:rPr>
        <w:t xml:space="preserve">De </w:t>
      </w:r>
      <w:proofErr w:type="spellStart"/>
      <w:r w:rsidRPr="007118C3">
        <w:rPr>
          <w:rFonts w:ascii="Book Antiqua" w:hAnsi="Book Antiqua"/>
          <w:b/>
        </w:rPr>
        <w:t>Praetere</w:t>
      </w:r>
      <w:proofErr w:type="spellEnd"/>
      <w:r w:rsidRPr="007118C3">
        <w:rPr>
          <w:rFonts w:ascii="Book Antiqua" w:hAnsi="Book Antiqua"/>
          <w:b/>
        </w:rPr>
        <w:t xml:space="preserve"> H</w:t>
      </w:r>
      <w:r w:rsidRPr="007118C3">
        <w:rPr>
          <w:rFonts w:ascii="Book Antiqua" w:hAnsi="Book Antiqua"/>
        </w:rPr>
        <w:t xml:space="preserve">, </w:t>
      </w:r>
      <w:proofErr w:type="spellStart"/>
      <w:r w:rsidRPr="007118C3">
        <w:rPr>
          <w:rFonts w:ascii="Book Antiqua" w:hAnsi="Book Antiqua"/>
        </w:rPr>
        <w:t>Ciarka</w:t>
      </w:r>
      <w:proofErr w:type="spellEnd"/>
      <w:r w:rsidRPr="007118C3">
        <w:rPr>
          <w:rFonts w:ascii="Book Antiqua" w:hAnsi="Book Antiqua"/>
        </w:rPr>
        <w:t xml:space="preserve"> A, Dubois C, </w:t>
      </w:r>
      <w:proofErr w:type="spellStart"/>
      <w:r w:rsidRPr="007118C3">
        <w:rPr>
          <w:rFonts w:ascii="Book Antiqua" w:hAnsi="Book Antiqua"/>
        </w:rPr>
        <w:t>Herijgers</w:t>
      </w:r>
      <w:proofErr w:type="spellEnd"/>
      <w:r w:rsidRPr="007118C3">
        <w:rPr>
          <w:rFonts w:ascii="Book Antiqua" w:hAnsi="Book Antiqua"/>
        </w:rPr>
        <w:t xml:space="preserve"> P. Transapical transcatheter aortic valve implantation in a heart transplant recipient with severely depressed left ventricular function. </w:t>
      </w:r>
      <w:r w:rsidRPr="007118C3">
        <w:rPr>
          <w:rFonts w:ascii="Book Antiqua" w:hAnsi="Book Antiqua"/>
          <w:i/>
        </w:rPr>
        <w:t xml:space="preserve">Interact Cardiovasc </w:t>
      </w:r>
      <w:proofErr w:type="spellStart"/>
      <w:r w:rsidRPr="007118C3">
        <w:rPr>
          <w:rFonts w:ascii="Book Antiqua" w:hAnsi="Book Antiqua"/>
          <w:i/>
        </w:rPr>
        <w:t>Thorac</w:t>
      </w:r>
      <w:proofErr w:type="spellEnd"/>
      <w:r w:rsidRPr="007118C3">
        <w:rPr>
          <w:rFonts w:ascii="Book Antiqua" w:hAnsi="Book Antiqua"/>
          <w:i/>
        </w:rPr>
        <w:t xml:space="preserve"> Surg</w:t>
      </w:r>
      <w:r w:rsidRPr="007118C3">
        <w:rPr>
          <w:rFonts w:ascii="Book Antiqua" w:hAnsi="Book Antiqua"/>
        </w:rPr>
        <w:t xml:space="preserve"> 2013; </w:t>
      </w:r>
      <w:r w:rsidRPr="007118C3">
        <w:rPr>
          <w:rFonts w:ascii="Book Antiqua" w:hAnsi="Book Antiqua"/>
          <w:b/>
        </w:rPr>
        <w:t>16</w:t>
      </w:r>
      <w:r w:rsidRPr="007118C3">
        <w:rPr>
          <w:rFonts w:ascii="Book Antiqua" w:hAnsi="Book Antiqua"/>
        </w:rPr>
        <w:t>: 906-908 [PMID: 23460597 DOI: 10.1093/</w:t>
      </w:r>
      <w:proofErr w:type="spellStart"/>
      <w:r w:rsidRPr="007118C3">
        <w:rPr>
          <w:rFonts w:ascii="Book Antiqua" w:hAnsi="Book Antiqua"/>
        </w:rPr>
        <w:t>icvts</w:t>
      </w:r>
      <w:proofErr w:type="spellEnd"/>
      <w:r w:rsidRPr="007118C3">
        <w:rPr>
          <w:rFonts w:ascii="Book Antiqua" w:hAnsi="Book Antiqua"/>
        </w:rPr>
        <w:t>/ivt048]</w:t>
      </w:r>
    </w:p>
    <w:p w14:paraId="3955E0DB"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3 </w:t>
      </w:r>
      <w:proofErr w:type="spellStart"/>
      <w:r w:rsidRPr="007118C3">
        <w:rPr>
          <w:rFonts w:ascii="Book Antiqua" w:hAnsi="Book Antiqua"/>
          <w:b/>
        </w:rPr>
        <w:t>Vistarini</w:t>
      </w:r>
      <w:proofErr w:type="spellEnd"/>
      <w:r w:rsidRPr="007118C3">
        <w:rPr>
          <w:rFonts w:ascii="Book Antiqua" w:hAnsi="Book Antiqua"/>
          <w:b/>
        </w:rPr>
        <w:t xml:space="preserve"> N</w:t>
      </w:r>
      <w:r w:rsidRPr="007118C3">
        <w:rPr>
          <w:rFonts w:ascii="Book Antiqua" w:hAnsi="Book Antiqua"/>
        </w:rPr>
        <w:t xml:space="preserve">, </w:t>
      </w:r>
      <w:proofErr w:type="spellStart"/>
      <w:r w:rsidRPr="007118C3">
        <w:rPr>
          <w:rFonts w:ascii="Book Antiqua" w:hAnsi="Book Antiqua"/>
        </w:rPr>
        <w:t>D'Armini</w:t>
      </w:r>
      <w:proofErr w:type="spellEnd"/>
      <w:r w:rsidRPr="007118C3">
        <w:rPr>
          <w:rFonts w:ascii="Book Antiqua" w:hAnsi="Book Antiqua"/>
        </w:rPr>
        <w:t xml:space="preserve"> AM, Pellegrini C, Aiello M, Toscano M, </w:t>
      </w:r>
      <w:proofErr w:type="spellStart"/>
      <w:r w:rsidRPr="007118C3">
        <w:rPr>
          <w:rFonts w:ascii="Book Antiqua" w:hAnsi="Book Antiqua"/>
        </w:rPr>
        <w:t>Minzioni</w:t>
      </w:r>
      <w:proofErr w:type="spellEnd"/>
      <w:r w:rsidRPr="007118C3">
        <w:rPr>
          <w:rFonts w:ascii="Book Antiqua" w:hAnsi="Book Antiqua"/>
        </w:rPr>
        <w:t xml:space="preserve"> G, </w:t>
      </w:r>
      <w:proofErr w:type="spellStart"/>
      <w:r w:rsidRPr="007118C3">
        <w:rPr>
          <w:rFonts w:ascii="Book Antiqua" w:hAnsi="Book Antiqua"/>
        </w:rPr>
        <w:t>Viganò</w:t>
      </w:r>
      <w:proofErr w:type="spellEnd"/>
      <w:r w:rsidRPr="007118C3">
        <w:rPr>
          <w:rFonts w:ascii="Book Antiqua" w:hAnsi="Book Antiqua"/>
        </w:rPr>
        <w:t xml:space="preserve"> M. Minimally invasive aortic valve replacement in a transplanted heart. </w:t>
      </w:r>
      <w:r w:rsidRPr="007118C3">
        <w:rPr>
          <w:rFonts w:ascii="Book Antiqua" w:hAnsi="Book Antiqua"/>
          <w:i/>
        </w:rPr>
        <w:t xml:space="preserve">Ann </w:t>
      </w:r>
      <w:proofErr w:type="spellStart"/>
      <w:r w:rsidRPr="007118C3">
        <w:rPr>
          <w:rFonts w:ascii="Book Antiqua" w:hAnsi="Book Antiqua"/>
          <w:i/>
        </w:rPr>
        <w:t>Thorac</w:t>
      </w:r>
      <w:proofErr w:type="spellEnd"/>
      <w:r w:rsidRPr="007118C3">
        <w:rPr>
          <w:rFonts w:ascii="Book Antiqua" w:hAnsi="Book Antiqua"/>
          <w:i/>
        </w:rPr>
        <w:t xml:space="preserve"> Surg</w:t>
      </w:r>
      <w:r w:rsidRPr="007118C3">
        <w:rPr>
          <w:rFonts w:ascii="Book Antiqua" w:hAnsi="Book Antiqua"/>
        </w:rPr>
        <w:t xml:space="preserve"> 2010; </w:t>
      </w:r>
      <w:r w:rsidRPr="007118C3">
        <w:rPr>
          <w:rFonts w:ascii="Book Antiqua" w:hAnsi="Book Antiqua"/>
          <w:b/>
        </w:rPr>
        <w:t>90</w:t>
      </w:r>
      <w:r w:rsidRPr="007118C3">
        <w:rPr>
          <w:rFonts w:ascii="Book Antiqua" w:hAnsi="Book Antiqua"/>
        </w:rPr>
        <w:t>: 1688-1690 [PMID: 20971292 DOI: 10.1016/j.athoracsur.2010.08.013]</w:t>
      </w:r>
    </w:p>
    <w:p w14:paraId="2E9FF30C"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4 </w:t>
      </w:r>
      <w:r w:rsidRPr="007118C3">
        <w:rPr>
          <w:rFonts w:ascii="Book Antiqua" w:hAnsi="Book Antiqua"/>
          <w:b/>
        </w:rPr>
        <w:t>Ross J Jr</w:t>
      </w:r>
      <w:r w:rsidRPr="007118C3">
        <w:rPr>
          <w:rFonts w:ascii="Book Antiqua" w:hAnsi="Book Antiqua"/>
        </w:rPr>
        <w:t xml:space="preserve">, </w:t>
      </w:r>
      <w:proofErr w:type="spellStart"/>
      <w:r w:rsidRPr="007118C3">
        <w:rPr>
          <w:rFonts w:ascii="Book Antiqua" w:hAnsi="Book Antiqua"/>
        </w:rPr>
        <w:t>Braunwald</w:t>
      </w:r>
      <w:proofErr w:type="spellEnd"/>
      <w:r w:rsidRPr="007118C3">
        <w:rPr>
          <w:rFonts w:ascii="Book Antiqua" w:hAnsi="Book Antiqua"/>
        </w:rPr>
        <w:t xml:space="preserve"> E. Aortic stenosis. </w:t>
      </w:r>
      <w:r w:rsidRPr="007118C3">
        <w:rPr>
          <w:rFonts w:ascii="Book Antiqua" w:hAnsi="Book Antiqua"/>
          <w:i/>
        </w:rPr>
        <w:t>Circulation</w:t>
      </w:r>
      <w:r w:rsidRPr="007118C3">
        <w:rPr>
          <w:rFonts w:ascii="Book Antiqua" w:hAnsi="Book Antiqua"/>
        </w:rPr>
        <w:t xml:space="preserve"> 1968; </w:t>
      </w:r>
      <w:r w:rsidRPr="007118C3">
        <w:rPr>
          <w:rFonts w:ascii="Book Antiqua" w:hAnsi="Book Antiqua"/>
          <w:b/>
        </w:rPr>
        <w:t>38</w:t>
      </w:r>
      <w:r w:rsidRPr="007118C3">
        <w:rPr>
          <w:rFonts w:ascii="Book Antiqua" w:hAnsi="Book Antiqua"/>
        </w:rPr>
        <w:t>: 61-67 [PMID: 4894151]</w:t>
      </w:r>
    </w:p>
    <w:p w14:paraId="493BE3C2"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5 </w:t>
      </w:r>
      <w:r w:rsidRPr="007118C3">
        <w:rPr>
          <w:rFonts w:ascii="Book Antiqua" w:hAnsi="Book Antiqua"/>
          <w:b/>
        </w:rPr>
        <w:t>Schwarz F</w:t>
      </w:r>
      <w:r w:rsidRPr="007118C3">
        <w:rPr>
          <w:rFonts w:ascii="Book Antiqua" w:hAnsi="Book Antiqua"/>
        </w:rPr>
        <w:t xml:space="preserve">, Baumann P, </w:t>
      </w:r>
      <w:proofErr w:type="spellStart"/>
      <w:r w:rsidRPr="007118C3">
        <w:rPr>
          <w:rFonts w:ascii="Book Antiqua" w:hAnsi="Book Antiqua"/>
        </w:rPr>
        <w:t>Manthey</w:t>
      </w:r>
      <w:proofErr w:type="spellEnd"/>
      <w:r w:rsidRPr="007118C3">
        <w:rPr>
          <w:rFonts w:ascii="Book Antiqua" w:hAnsi="Book Antiqua"/>
        </w:rPr>
        <w:t xml:space="preserve"> J, Hoffmann M, Schuler G, </w:t>
      </w:r>
      <w:proofErr w:type="spellStart"/>
      <w:r w:rsidRPr="007118C3">
        <w:rPr>
          <w:rFonts w:ascii="Book Antiqua" w:hAnsi="Book Antiqua"/>
        </w:rPr>
        <w:t>Mehmel</w:t>
      </w:r>
      <w:proofErr w:type="spellEnd"/>
      <w:r w:rsidRPr="007118C3">
        <w:rPr>
          <w:rFonts w:ascii="Book Antiqua" w:hAnsi="Book Antiqua"/>
        </w:rPr>
        <w:t xml:space="preserve"> HC, Schmitz W, Kübler W. The effect of aortic valve replacement on survival. </w:t>
      </w:r>
      <w:r w:rsidRPr="007118C3">
        <w:rPr>
          <w:rFonts w:ascii="Book Antiqua" w:hAnsi="Book Antiqua"/>
          <w:i/>
        </w:rPr>
        <w:t>Circulation</w:t>
      </w:r>
      <w:r w:rsidRPr="007118C3">
        <w:rPr>
          <w:rFonts w:ascii="Book Antiqua" w:hAnsi="Book Antiqua"/>
        </w:rPr>
        <w:t xml:space="preserve"> 1982; </w:t>
      </w:r>
      <w:r w:rsidRPr="007118C3">
        <w:rPr>
          <w:rFonts w:ascii="Book Antiqua" w:hAnsi="Book Antiqua"/>
          <w:b/>
        </w:rPr>
        <w:t>66</w:t>
      </w:r>
      <w:r w:rsidRPr="007118C3">
        <w:rPr>
          <w:rFonts w:ascii="Book Antiqua" w:hAnsi="Book Antiqua"/>
        </w:rPr>
        <w:t>: 1105-1110 [PMID: 7127696]</w:t>
      </w:r>
    </w:p>
    <w:p w14:paraId="199D5F7F"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6 </w:t>
      </w:r>
      <w:proofErr w:type="spellStart"/>
      <w:r w:rsidRPr="007118C3">
        <w:rPr>
          <w:rFonts w:ascii="Book Antiqua" w:hAnsi="Book Antiqua"/>
          <w:b/>
        </w:rPr>
        <w:t>Seiffert</w:t>
      </w:r>
      <w:proofErr w:type="spellEnd"/>
      <w:r w:rsidRPr="007118C3">
        <w:rPr>
          <w:rFonts w:ascii="Book Antiqua" w:hAnsi="Book Antiqua"/>
          <w:b/>
        </w:rPr>
        <w:t xml:space="preserve"> M</w:t>
      </w:r>
      <w:r w:rsidRPr="007118C3">
        <w:rPr>
          <w:rFonts w:ascii="Book Antiqua" w:hAnsi="Book Antiqua"/>
        </w:rPr>
        <w:t xml:space="preserve">, Meyer S, Franzen O, </w:t>
      </w:r>
      <w:proofErr w:type="spellStart"/>
      <w:r w:rsidRPr="007118C3">
        <w:rPr>
          <w:rFonts w:ascii="Book Antiqua" w:hAnsi="Book Antiqua"/>
        </w:rPr>
        <w:t>Conradi</w:t>
      </w:r>
      <w:proofErr w:type="spellEnd"/>
      <w:r w:rsidRPr="007118C3">
        <w:rPr>
          <w:rFonts w:ascii="Book Antiqua" w:hAnsi="Book Antiqua"/>
        </w:rPr>
        <w:t xml:space="preserve"> L, Baldus S, Schirmer J, </w:t>
      </w:r>
      <w:proofErr w:type="spellStart"/>
      <w:r w:rsidRPr="007118C3">
        <w:rPr>
          <w:rFonts w:ascii="Book Antiqua" w:hAnsi="Book Antiqua"/>
        </w:rPr>
        <w:t>Deuse</w:t>
      </w:r>
      <w:proofErr w:type="spellEnd"/>
      <w:r w:rsidRPr="007118C3">
        <w:rPr>
          <w:rFonts w:ascii="Book Antiqua" w:hAnsi="Book Antiqua"/>
        </w:rPr>
        <w:t xml:space="preserve"> T, </w:t>
      </w:r>
      <w:proofErr w:type="spellStart"/>
      <w:r w:rsidRPr="007118C3">
        <w:rPr>
          <w:rFonts w:ascii="Book Antiqua" w:hAnsi="Book Antiqua"/>
        </w:rPr>
        <w:t>Costard-Jaeckle</w:t>
      </w:r>
      <w:proofErr w:type="spellEnd"/>
      <w:r w:rsidRPr="007118C3">
        <w:rPr>
          <w:rFonts w:ascii="Book Antiqua" w:hAnsi="Book Antiqua"/>
        </w:rPr>
        <w:t xml:space="preserve"> A, </w:t>
      </w:r>
      <w:proofErr w:type="spellStart"/>
      <w:r w:rsidRPr="007118C3">
        <w:rPr>
          <w:rFonts w:ascii="Book Antiqua" w:hAnsi="Book Antiqua"/>
        </w:rPr>
        <w:t>Reichenspurner</w:t>
      </w:r>
      <w:proofErr w:type="spellEnd"/>
      <w:r w:rsidRPr="007118C3">
        <w:rPr>
          <w:rFonts w:ascii="Book Antiqua" w:hAnsi="Book Antiqua"/>
        </w:rPr>
        <w:t xml:space="preserve"> H, </w:t>
      </w:r>
      <w:proofErr w:type="spellStart"/>
      <w:r w:rsidRPr="007118C3">
        <w:rPr>
          <w:rFonts w:ascii="Book Antiqua" w:hAnsi="Book Antiqua"/>
        </w:rPr>
        <w:t>Treede</w:t>
      </w:r>
      <w:proofErr w:type="spellEnd"/>
      <w:r w:rsidRPr="007118C3">
        <w:rPr>
          <w:rFonts w:ascii="Book Antiqua" w:hAnsi="Book Antiqua"/>
        </w:rPr>
        <w:t xml:space="preserve"> H. Transcatheter aortic valve implantation in a heart transplant recipient: a case report. </w:t>
      </w:r>
      <w:r w:rsidRPr="007118C3">
        <w:rPr>
          <w:rFonts w:ascii="Book Antiqua" w:hAnsi="Book Antiqua"/>
          <w:i/>
        </w:rPr>
        <w:t>Transplant Proc</w:t>
      </w:r>
      <w:r w:rsidRPr="007118C3">
        <w:rPr>
          <w:rFonts w:ascii="Book Antiqua" w:hAnsi="Book Antiqua"/>
        </w:rPr>
        <w:t xml:space="preserve"> 2010; </w:t>
      </w:r>
      <w:r w:rsidRPr="007118C3">
        <w:rPr>
          <w:rFonts w:ascii="Book Antiqua" w:hAnsi="Book Antiqua"/>
          <w:b/>
        </w:rPr>
        <w:t>42</w:t>
      </w:r>
      <w:r w:rsidRPr="007118C3">
        <w:rPr>
          <w:rFonts w:ascii="Book Antiqua" w:hAnsi="Book Antiqua"/>
        </w:rPr>
        <w:t>: 4661-4663 [PMID: 21168756 DOI: 10.1016/j.transproceed.2010.09.148]</w:t>
      </w:r>
    </w:p>
    <w:p w14:paraId="456552B1"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7 </w:t>
      </w:r>
      <w:proofErr w:type="spellStart"/>
      <w:r w:rsidRPr="007118C3">
        <w:rPr>
          <w:rFonts w:ascii="Book Antiqua" w:hAnsi="Book Antiqua"/>
          <w:b/>
        </w:rPr>
        <w:t>Zanuttini</w:t>
      </w:r>
      <w:proofErr w:type="spellEnd"/>
      <w:r w:rsidRPr="007118C3">
        <w:rPr>
          <w:rFonts w:ascii="Book Antiqua" w:hAnsi="Book Antiqua"/>
          <w:b/>
        </w:rPr>
        <w:t xml:space="preserve"> D</w:t>
      </w:r>
      <w:r w:rsidRPr="007118C3">
        <w:rPr>
          <w:rFonts w:ascii="Book Antiqua" w:hAnsi="Book Antiqua"/>
        </w:rPr>
        <w:t xml:space="preserve">, </w:t>
      </w:r>
      <w:proofErr w:type="spellStart"/>
      <w:r w:rsidRPr="007118C3">
        <w:rPr>
          <w:rFonts w:ascii="Book Antiqua" w:hAnsi="Book Antiqua"/>
        </w:rPr>
        <w:t>Armellini</w:t>
      </w:r>
      <w:proofErr w:type="spellEnd"/>
      <w:r w:rsidRPr="007118C3">
        <w:rPr>
          <w:rFonts w:ascii="Book Antiqua" w:hAnsi="Book Antiqua"/>
        </w:rPr>
        <w:t xml:space="preserve"> I, </w:t>
      </w:r>
      <w:proofErr w:type="spellStart"/>
      <w:r w:rsidRPr="007118C3">
        <w:rPr>
          <w:rFonts w:ascii="Book Antiqua" w:hAnsi="Book Antiqua"/>
        </w:rPr>
        <w:t>Bisceglia</w:t>
      </w:r>
      <w:proofErr w:type="spellEnd"/>
      <w:r w:rsidRPr="007118C3">
        <w:rPr>
          <w:rFonts w:ascii="Book Antiqua" w:hAnsi="Book Antiqua"/>
        </w:rPr>
        <w:t xml:space="preserve"> T, </w:t>
      </w:r>
      <w:proofErr w:type="spellStart"/>
      <w:r w:rsidRPr="007118C3">
        <w:rPr>
          <w:rFonts w:ascii="Book Antiqua" w:hAnsi="Book Antiqua"/>
        </w:rPr>
        <w:t>Spedicato</w:t>
      </w:r>
      <w:proofErr w:type="spellEnd"/>
      <w:r w:rsidRPr="007118C3">
        <w:rPr>
          <w:rFonts w:ascii="Book Antiqua" w:hAnsi="Book Antiqua"/>
        </w:rPr>
        <w:t xml:space="preserve"> L, </w:t>
      </w:r>
      <w:proofErr w:type="spellStart"/>
      <w:r w:rsidRPr="007118C3">
        <w:rPr>
          <w:rFonts w:ascii="Book Antiqua" w:hAnsi="Book Antiqua"/>
        </w:rPr>
        <w:t>Bernardi</w:t>
      </w:r>
      <w:proofErr w:type="spellEnd"/>
      <w:r w:rsidRPr="007118C3">
        <w:rPr>
          <w:rFonts w:ascii="Book Antiqua" w:hAnsi="Book Antiqua"/>
        </w:rPr>
        <w:t xml:space="preserve"> G, </w:t>
      </w:r>
      <w:proofErr w:type="spellStart"/>
      <w:r w:rsidRPr="007118C3">
        <w:rPr>
          <w:rFonts w:ascii="Book Antiqua" w:hAnsi="Book Antiqua"/>
        </w:rPr>
        <w:t>Muzzi</w:t>
      </w:r>
      <w:proofErr w:type="spellEnd"/>
      <w:r w:rsidRPr="007118C3">
        <w:rPr>
          <w:rFonts w:ascii="Book Antiqua" w:hAnsi="Book Antiqua"/>
        </w:rPr>
        <w:t xml:space="preserve"> R, </w:t>
      </w:r>
      <w:proofErr w:type="spellStart"/>
      <w:r w:rsidRPr="007118C3">
        <w:rPr>
          <w:rFonts w:ascii="Book Antiqua" w:hAnsi="Book Antiqua"/>
        </w:rPr>
        <w:t>Proclemer</w:t>
      </w:r>
      <w:proofErr w:type="spellEnd"/>
      <w:r w:rsidRPr="007118C3">
        <w:rPr>
          <w:rFonts w:ascii="Book Antiqua" w:hAnsi="Book Antiqua"/>
        </w:rPr>
        <w:t xml:space="preserve"> A, </w:t>
      </w:r>
      <w:proofErr w:type="spellStart"/>
      <w:r w:rsidRPr="007118C3">
        <w:rPr>
          <w:rFonts w:ascii="Book Antiqua" w:hAnsi="Book Antiqua"/>
        </w:rPr>
        <w:t>Livi</w:t>
      </w:r>
      <w:proofErr w:type="spellEnd"/>
      <w:r w:rsidRPr="007118C3">
        <w:rPr>
          <w:rFonts w:ascii="Book Antiqua" w:hAnsi="Book Antiqua"/>
        </w:rPr>
        <w:t xml:space="preserve"> U. Transcatheter aortic valve implantation for degenerative aortic valve regurgitation long after heart transplantation. </w:t>
      </w:r>
      <w:r w:rsidRPr="007118C3">
        <w:rPr>
          <w:rFonts w:ascii="Book Antiqua" w:hAnsi="Book Antiqua"/>
          <w:i/>
        </w:rPr>
        <w:t xml:space="preserve">Ann </w:t>
      </w:r>
      <w:proofErr w:type="spellStart"/>
      <w:r w:rsidRPr="007118C3">
        <w:rPr>
          <w:rFonts w:ascii="Book Antiqua" w:hAnsi="Book Antiqua"/>
          <w:i/>
        </w:rPr>
        <w:t>Thorac</w:t>
      </w:r>
      <w:proofErr w:type="spellEnd"/>
      <w:r w:rsidRPr="007118C3">
        <w:rPr>
          <w:rFonts w:ascii="Book Antiqua" w:hAnsi="Book Antiqua"/>
          <w:i/>
        </w:rPr>
        <w:t xml:space="preserve"> Surg</w:t>
      </w:r>
      <w:r w:rsidRPr="007118C3">
        <w:rPr>
          <w:rFonts w:ascii="Book Antiqua" w:hAnsi="Book Antiqua"/>
        </w:rPr>
        <w:t xml:space="preserve"> 2013; </w:t>
      </w:r>
      <w:r w:rsidRPr="007118C3">
        <w:rPr>
          <w:rFonts w:ascii="Book Antiqua" w:hAnsi="Book Antiqua"/>
          <w:b/>
        </w:rPr>
        <w:t>96</w:t>
      </w:r>
      <w:r w:rsidRPr="007118C3">
        <w:rPr>
          <w:rFonts w:ascii="Book Antiqua" w:hAnsi="Book Antiqua"/>
        </w:rPr>
        <w:t>: 1864-1866 [PMID: 24182478 DOI: 10.1016/j.athoracsur.2013.03.040]</w:t>
      </w:r>
    </w:p>
    <w:p w14:paraId="5B223C0C"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8 </w:t>
      </w:r>
      <w:proofErr w:type="spellStart"/>
      <w:r w:rsidRPr="007118C3">
        <w:rPr>
          <w:rFonts w:ascii="Book Antiqua" w:hAnsi="Book Antiqua"/>
          <w:b/>
        </w:rPr>
        <w:t>Margale</w:t>
      </w:r>
      <w:proofErr w:type="spellEnd"/>
      <w:r w:rsidRPr="007118C3">
        <w:rPr>
          <w:rFonts w:ascii="Book Antiqua" w:hAnsi="Book Antiqua"/>
          <w:b/>
        </w:rPr>
        <w:t xml:space="preserve"> S</w:t>
      </w:r>
      <w:r w:rsidRPr="007118C3">
        <w:rPr>
          <w:rFonts w:ascii="Book Antiqua" w:hAnsi="Book Antiqua"/>
        </w:rPr>
        <w:t xml:space="preserve">, </w:t>
      </w:r>
      <w:proofErr w:type="spellStart"/>
      <w:r w:rsidRPr="007118C3">
        <w:rPr>
          <w:rFonts w:ascii="Book Antiqua" w:hAnsi="Book Antiqua"/>
        </w:rPr>
        <w:t>Natani</w:t>
      </w:r>
      <w:proofErr w:type="spellEnd"/>
      <w:r w:rsidRPr="007118C3">
        <w:rPr>
          <w:rFonts w:ascii="Book Antiqua" w:hAnsi="Book Antiqua"/>
        </w:rPr>
        <w:t xml:space="preserve"> S. Anesthetic Management of Transfemoral Transcatheter Aortic Valve Replacement (TAVR) in a Heart Transplant Recipient </w:t>
      </w:r>
      <w:proofErr w:type="gramStart"/>
      <w:r w:rsidRPr="007118C3">
        <w:rPr>
          <w:rFonts w:ascii="Book Antiqua" w:hAnsi="Book Antiqua"/>
        </w:rPr>
        <w:t>With</w:t>
      </w:r>
      <w:proofErr w:type="gramEnd"/>
      <w:r w:rsidRPr="007118C3">
        <w:rPr>
          <w:rFonts w:ascii="Book Antiqua" w:hAnsi="Book Antiqua"/>
        </w:rPr>
        <w:t xml:space="preserve"> Severely Depressed Left Ventricular Function and Renal Failure. </w:t>
      </w:r>
      <w:r w:rsidRPr="007118C3">
        <w:rPr>
          <w:rFonts w:ascii="Book Antiqua" w:hAnsi="Book Antiqua"/>
          <w:i/>
        </w:rPr>
        <w:t xml:space="preserve">J </w:t>
      </w:r>
      <w:proofErr w:type="spellStart"/>
      <w:r w:rsidRPr="007118C3">
        <w:rPr>
          <w:rFonts w:ascii="Book Antiqua" w:hAnsi="Book Antiqua"/>
          <w:i/>
        </w:rPr>
        <w:t>Cardiothorac</w:t>
      </w:r>
      <w:proofErr w:type="spellEnd"/>
      <w:r w:rsidRPr="007118C3">
        <w:rPr>
          <w:rFonts w:ascii="Book Antiqua" w:hAnsi="Book Antiqua"/>
          <w:i/>
        </w:rPr>
        <w:t xml:space="preserve"> </w:t>
      </w:r>
      <w:proofErr w:type="spellStart"/>
      <w:r w:rsidRPr="007118C3">
        <w:rPr>
          <w:rFonts w:ascii="Book Antiqua" w:hAnsi="Book Antiqua"/>
          <w:i/>
        </w:rPr>
        <w:t>Vasc</w:t>
      </w:r>
      <w:proofErr w:type="spellEnd"/>
      <w:r w:rsidRPr="007118C3">
        <w:rPr>
          <w:rFonts w:ascii="Book Antiqua" w:hAnsi="Book Antiqua"/>
          <w:i/>
        </w:rPr>
        <w:t xml:space="preserve"> </w:t>
      </w:r>
      <w:proofErr w:type="spellStart"/>
      <w:r w:rsidRPr="007118C3">
        <w:rPr>
          <w:rFonts w:ascii="Book Antiqua" w:hAnsi="Book Antiqua"/>
          <w:i/>
        </w:rPr>
        <w:t>Anesth</w:t>
      </w:r>
      <w:proofErr w:type="spellEnd"/>
      <w:r w:rsidRPr="007118C3">
        <w:rPr>
          <w:rFonts w:ascii="Book Antiqua" w:hAnsi="Book Antiqua"/>
        </w:rPr>
        <w:t xml:space="preserve"> 2017; </w:t>
      </w:r>
      <w:r w:rsidRPr="007118C3">
        <w:rPr>
          <w:rFonts w:ascii="Book Antiqua" w:hAnsi="Book Antiqua"/>
          <w:b/>
        </w:rPr>
        <w:t>31</w:t>
      </w:r>
      <w:r w:rsidRPr="007118C3">
        <w:rPr>
          <w:rFonts w:ascii="Book Antiqua" w:hAnsi="Book Antiqua"/>
        </w:rPr>
        <w:t>: 1032-1036 [PMID: 27693207 DOI: 10.1053/j.jvca.2016.07.026]</w:t>
      </w:r>
    </w:p>
    <w:p w14:paraId="4B6679D7"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9 </w:t>
      </w:r>
      <w:r w:rsidRPr="007118C3">
        <w:rPr>
          <w:rFonts w:ascii="Book Antiqua" w:hAnsi="Book Antiqua"/>
          <w:b/>
        </w:rPr>
        <w:t>Leon MB</w:t>
      </w:r>
      <w:r w:rsidRPr="007118C3">
        <w:rPr>
          <w:rFonts w:ascii="Book Antiqua" w:hAnsi="Book Antiqua"/>
        </w:rPr>
        <w:t xml:space="preserve">, Smith CR, Mack M, Miller DC, Moses JW, </w:t>
      </w:r>
      <w:proofErr w:type="spellStart"/>
      <w:r w:rsidRPr="007118C3">
        <w:rPr>
          <w:rFonts w:ascii="Book Antiqua" w:hAnsi="Book Antiqua"/>
        </w:rPr>
        <w:t>Svensson</w:t>
      </w:r>
      <w:proofErr w:type="spellEnd"/>
      <w:r w:rsidRPr="007118C3">
        <w:rPr>
          <w:rFonts w:ascii="Book Antiqua" w:hAnsi="Book Antiqua"/>
        </w:rPr>
        <w:t xml:space="preserve"> LG, </w:t>
      </w:r>
      <w:proofErr w:type="spellStart"/>
      <w:r w:rsidRPr="007118C3">
        <w:rPr>
          <w:rFonts w:ascii="Book Antiqua" w:hAnsi="Book Antiqua"/>
        </w:rPr>
        <w:t>Tuzcu</w:t>
      </w:r>
      <w:proofErr w:type="spellEnd"/>
      <w:r w:rsidRPr="007118C3">
        <w:rPr>
          <w:rFonts w:ascii="Book Antiqua" w:hAnsi="Book Antiqua"/>
        </w:rPr>
        <w:t xml:space="preserve"> EM, Webb JG, Fontana GP, </w:t>
      </w:r>
      <w:proofErr w:type="spellStart"/>
      <w:r w:rsidRPr="007118C3">
        <w:rPr>
          <w:rFonts w:ascii="Book Antiqua" w:hAnsi="Book Antiqua"/>
        </w:rPr>
        <w:t>Makkar</w:t>
      </w:r>
      <w:proofErr w:type="spellEnd"/>
      <w:r w:rsidRPr="007118C3">
        <w:rPr>
          <w:rFonts w:ascii="Book Antiqua" w:hAnsi="Book Antiqua"/>
        </w:rPr>
        <w:t xml:space="preserve"> RR, Brown DL, Block PC, Guyton RA, </w:t>
      </w:r>
      <w:proofErr w:type="spellStart"/>
      <w:r w:rsidRPr="007118C3">
        <w:rPr>
          <w:rFonts w:ascii="Book Antiqua" w:hAnsi="Book Antiqua"/>
        </w:rPr>
        <w:t>Pichard</w:t>
      </w:r>
      <w:proofErr w:type="spellEnd"/>
      <w:r w:rsidRPr="007118C3">
        <w:rPr>
          <w:rFonts w:ascii="Book Antiqua" w:hAnsi="Book Antiqua"/>
        </w:rPr>
        <w:t xml:space="preserve"> AD, Bavaria JE, Herrmann HC, Douglas PS, Petersen JL, Akin JJ, Anderson WN, Wang D, Pocock S; PARTNER Trial Investigators. Transcatheter aortic-valve implantation for aortic stenosis </w:t>
      </w:r>
      <w:r w:rsidRPr="007118C3">
        <w:rPr>
          <w:rFonts w:ascii="Book Antiqua" w:hAnsi="Book Antiqua"/>
        </w:rPr>
        <w:lastRenderedPageBreak/>
        <w:t xml:space="preserve">in patients who cannot undergo surgery. </w:t>
      </w:r>
      <w:r w:rsidRPr="007118C3">
        <w:rPr>
          <w:rFonts w:ascii="Book Antiqua" w:hAnsi="Book Antiqua"/>
          <w:i/>
        </w:rPr>
        <w:t xml:space="preserve">N </w:t>
      </w:r>
      <w:proofErr w:type="spellStart"/>
      <w:r w:rsidRPr="007118C3">
        <w:rPr>
          <w:rFonts w:ascii="Book Antiqua" w:hAnsi="Book Antiqua"/>
          <w:i/>
        </w:rPr>
        <w:t>Engl</w:t>
      </w:r>
      <w:proofErr w:type="spellEnd"/>
      <w:r w:rsidRPr="007118C3">
        <w:rPr>
          <w:rFonts w:ascii="Book Antiqua" w:hAnsi="Book Antiqua"/>
          <w:i/>
        </w:rPr>
        <w:t xml:space="preserve"> J Med</w:t>
      </w:r>
      <w:r w:rsidRPr="007118C3">
        <w:rPr>
          <w:rFonts w:ascii="Book Antiqua" w:hAnsi="Book Antiqua"/>
        </w:rPr>
        <w:t xml:space="preserve"> 2010; </w:t>
      </w:r>
      <w:r w:rsidRPr="007118C3">
        <w:rPr>
          <w:rFonts w:ascii="Book Antiqua" w:hAnsi="Book Antiqua"/>
          <w:b/>
        </w:rPr>
        <w:t>363</w:t>
      </w:r>
      <w:r w:rsidRPr="007118C3">
        <w:rPr>
          <w:rFonts w:ascii="Book Antiqua" w:hAnsi="Book Antiqua"/>
        </w:rPr>
        <w:t>: 1597-1607 [PMID: 20961243 DOI: 10.1056/NEJMoa1008232]</w:t>
      </w:r>
    </w:p>
    <w:p w14:paraId="355D1302" w14:textId="77777777" w:rsidR="007118C3" w:rsidRPr="007118C3" w:rsidRDefault="007118C3" w:rsidP="007118C3">
      <w:pPr>
        <w:spacing w:line="360" w:lineRule="auto"/>
        <w:jc w:val="both"/>
        <w:rPr>
          <w:rFonts w:ascii="Book Antiqua" w:hAnsi="Book Antiqua"/>
        </w:rPr>
      </w:pPr>
      <w:r w:rsidRPr="007118C3">
        <w:rPr>
          <w:rFonts w:ascii="Book Antiqua" w:hAnsi="Book Antiqua"/>
        </w:rPr>
        <w:t xml:space="preserve">10 </w:t>
      </w:r>
      <w:r w:rsidRPr="007118C3">
        <w:rPr>
          <w:rFonts w:ascii="Book Antiqua" w:hAnsi="Book Antiqua"/>
          <w:b/>
        </w:rPr>
        <w:t>Smith CR</w:t>
      </w:r>
      <w:r w:rsidRPr="007118C3">
        <w:rPr>
          <w:rFonts w:ascii="Book Antiqua" w:hAnsi="Book Antiqua"/>
        </w:rPr>
        <w:t xml:space="preserve">, Leon MB, Mack MJ, Miller DC, Moses JW, </w:t>
      </w:r>
      <w:proofErr w:type="spellStart"/>
      <w:r w:rsidRPr="007118C3">
        <w:rPr>
          <w:rFonts w:ascii="Book Antiqua" w:hAnsi="Book Antiqua"/>
        </w:rPr>
        <w:t>Svensson</w:t>
      </w:r>
      <w:proofErr w:type="spellEnd"/>
      <w:r w:rsidRPr="007118C3">
        <w:rPr>
          <w:rFonts w:ascii="Book Antiqua" w:hAnsi="Book Antiqua"/>
        </w:rPr>
        <w:t xml:space="preserve"> LG, </w:t>
      </w:r>
      <w:proofErr w:type="spellStart"/>
      <w:r w:rsidRPr="007118C3">
        <w:rPr>
          <w:rFonts w:ascii="Book Antiqua" w:hAnsi="Book Antiqua"/>
        </w:rPr>
        <w:t>Tuzcu</w:t>
      </w:r>
      <w:proofErr w:type="spellEnd"/>
      <w:r w:rsidRPr="007118C3">
        <w:rPr>
          <w:rFonts w:ascii="Book Antiqua" w:hAnsi="Book Antiqua"/>
        </w:rPr>
        <w:t xml:space="preserve"> EM, Webb JG, Fontana GP, </w:t>
      </w:r>
      <w:proofErr w:type="spellStart"/>
      <w:r w:rsidRPr="007118C3">
        <w:rPr>
          <w:rFonts w:ascii="Book Antiqua" w:hAnsi="Book Antiqua"/>
        </w:rPr>
        <w:t>Makkar</w:t>
      </w:r>
      <w:proofErr w:type="spellEnd"/>
      <w:r w:rsidRPr="007118C3">
        <w:rPr>
          <w:rFonts w:ascii="Book Antiqua" w:hAnsi="Book Antiqua"/>
        </w:rPr>
        <w:t xml:space="preserve"> RR, Williams M, Dewey T, Kapadia S, </w:t>
      </w:r>
      <w:proofErr w:type="spellStart"/>
      <w:r w:rsidRPr="007118C3">
        <w:rPr>
          <w:rFonts w:ascii="Book Antiqua" w:hAnsi="Book Antiqua"/>
        </w:rPr>
        <w:t>Babaliaros</w:t>
      </w:r>
      <w:proofErr w:type="spellEnd"/>
      <w:r w:rsidRPr="007118C3">
        <w:rPr>
          <w:rFonts w:ascii="Book Antiqua" w:hAnsi="Book Antiqua"/>
        </w:rPr>
        <w:t xml:space="preserve"> V, </w:t>
      </w:r>
      <w:proofErr w:type="spellStart"/>
      <w:r w:rsidRPr="007118C3">
        <w:rPr>
          <w:rFonts w:ascii="Book Antiqua" w:hAnsi="Book Antiqua"/>
        </w:rPr>
        <w:t>Thourani</w:t>
      </w:r>
      <w:proofErr w:type="spellEnd"/>
      <w:r w:rsidRPr="007118C3">
        <w:rPr>
          <w:rFonts w:ascii="Book Antiqua" w:hAnsi="Book Antiqua"/>
        </w:rPr>
        <w:t xml:space="preserve"> VH, Corso P, </w:t>
      </w:r>
      <w:proofErr w:type="spellStart"/>
      <w:r w:rsidRPr="007118C3">
        <w:rPr>
          <w:rFonts w:ascii="Book Antiqua" w:hAnsi="Book Antiqua"/>
        </w:rPr>
        <w:t>Pichard</w:t>
      </w:r>
      <w:proofErr w:type="spellEnd"/>
      <w:r w:rsidRPr="007118C3">
        <w:rPr>
          <w:rFonts w:ascii="Book Antiqua" w:hAnsi="Book Antiqua"/>
        </w:rPr>
        <w:t xml:space="preserve"> AD, Bavaria JE, Herrmann HC, Akin JJ, Anderson WN, Wang D, Pocock SJ; PARTNER Trial Investigators. Transcatheter versus surgical aortic-valve replacement in high-risk patients. </w:t>
      </w:r>
      <w:r w:rsidRPr="007118C3">
        <w:rPr>
          <w:rFonts w:ascii="Book Antiqua" w:hAnsi="Book Antiqua"/>
          <w:i/>
        </w:rPr>
        <w:t xml:space="preserve">N </w:t>
      </w:r>
      <w:proofErr w:type="spellStart"/>
      <w:r w:rsidRPr="007118C3">
        <w:rPr>
          <w:rFonts w:ascii="Book Antiqua" w:hAnsi="Book Antiqua"/>
          <w:i/>
        </w:rPr>
        <w:t>Engl</w:t>
      </w:r>
      <w:proofErr w:type="spellEnd"/>
      <w:r w:rsidRPr="007118C3">
        <w:rPr>
          <w:rFonts w:ascii="Book Antiqua" w:hAnsi="Book Antiqua"/>
          <w:i/>
        </w:rPr>
        <w:t xml:space="preserve"> J Med</w:t>
      </w:r>
      <w:r w:rsidRPr="007118C3">
        <w:rPr>
          <w:rFonts w:ascii="Book Antiqua" w:hAnsi="Book Antiqua"/>
        </w:rPr>
        <w:t xml:space="preserve"> 2011; </w:t>
      </w:r>
      <w:r w:rsidRPr="007118C3">
        <w:rPr>
          <w:rFonts w:ascii="Book Antiqua" w:hAnsi="Book Antiqua"/>
          <w:b/>
        </w:rPr>
        <w:t>364</w:t>
      </w:r>
      <w:r w:rsidRPr="007118C3">
        <w:rPr>
          <w:rFonts w:ascii="Book Antiqua" w:hAnsi="Book Antiqua"/>
        </w:rPr>
        <w:t>: 2187-2198 [PMID: 21639811 DOI: 10.1056/NEJMoa1103510]</w:t>
      </w:r>
    </w:p>
    <w:p w14:paraId="7E2CAC52" w14:textId="77777777" w:rsidR="009A4830" w:rsidRPr="007118C3" w:rsidRDefault="009A4830" w:rsidP="007118C3">
      <w:pPr>
        <w:pStyle w:val="NormalWeb"/>
        <w:spacing w:before="0" w:beforeAutospacing="0" w:after="0" w:afterAutospacing="0" w:line="360" w:lineRule="auto"/>
        <w:jc w:val="both"/>
        <w:rPr>
          <w:rFonts w:ascii="Book Antiqua" w:hAnsi="Book Antiqua" w:cs="Arial"/>
        </w:rPr>
      </w:pPr>
    </w:p>
    <w:p w14:paraId="0890B645" w14:textId="1C8E17C8" w:rsidR="003B5702" w:rsidRPr="007118C3" w:rsidRDefault="003B5702" w:rsidP="007118C3">
      <w:pPr>
        <w:pStyle w:val="ListParagraph"/>
        <w:suppressAutoHyphens/>
        <w:spacing w:line="360" w:lineRule="auto"/>
        <w:ind w:left="360" w:right="230" w:firstLine="482"/>
        <w:jc w:val="both"/>
        <w:rPr>
          <w:rFonts w:ascii="Book Antiqua" w:hAnsi="Book Antiqua" w:cs="Mangal"/>
          <w:b/>
          <w:bCs/>
          <w:lang w:val="it-IT" w:bidi="hi-IN"/>
        </w:rPr>
      </w:pPr>
      <w:r w:rsidRPr="007118C3">
        <w:rPr>
          <w:rFonts w:ascii="Book Antiqua" w:eastAsia="Lucida Sans Unicode" w:hAnsi="Book Antiqua" w:cs="Arial"/>
          <w:b/>
          <w:noProof/>
          <w:lang w:val="it-IT" w:eastAsia="hi-IN" w:bidi="hi-IN"/>
        </w:rPr>
        <w:t>P-Reviewer</w:t>
      </w:r>
      <w:r w:rsidRPr="007118C3">
        <w:rPr>
          <w:rFonts w:ascii="Book Antiqua" w:hAnsi="Book Antiqua" w:cs="Arial"/>
          <w:b/>
          <w:noProof/>
          <w:lang w:val="it-IT" w:bidi="hi-IN"/>
        </w:rPr>
        <w:t>:</w:t>
      </w:r>
      <w:r w:rsidRPr="007118C3">
        <w:rPr>
          <w:rFonts w:ascii="Book Antiqua" w:hAnsi="Book Antiqua"/>
        </w:rPr>
        <w:t xml:space="preserve"> </w:t>
      </w:r>
      <w:proofErr w:type="spellStart"/>
      <w:r w:rsidRPr="007118C3">
        <w:rPr>
          <w:rFonts w:ascii="Book Antiqua" w:hAnsi="Book Antiqua"/>
        </w:rPr>
        <w:t>Kaypakli</w:t>
      </w:r>
      <w:proofErr w:type="spellEnd"/>
      <w:r w:rsidRPr="007118C3">
        <w:rPr>
          <w:rFonts w:ascii="Book Antiqua" w:hAnsi="Book Antiqua"/>
        </w:rPr>
        <w:t xml:space="preserve"> O, </w:t>
      </w:r>
      <w:proofErr w:type="spellStart"/>
      <w:r w:rsidRPr="007118C3">
        <w:rPr>
          <w:rFonts w:ascii="Book Antiqua" w:hAnsi="Book Antiqua"/>
        </w:rPr>
        <w:t>Erkut</w:t>
      </w:r>
      <w:proofErr w:type="spellEnd"/>
      <w:r w:rsidRPr="007118C3">
        <w:rPr>
          <w:rFonts w:ascii="Book Antiqua" w:hAnsi="Book Antiqua"/>
        </w:rPr>
        <w:t xml:space="preserve"> B</w:t>
      </w:r>
      <w:r w:rsidRPr="007118C3">
        <w:rPr>
          <w:rFonts w:ascii="Book Antiqua" w:hAnsi="Book Antiqua" w:cs="Mangal"/>
          <w:bCs/>
          <w:lang w:val="it-IT" w:bidi="hi-IN"/>
        </w:rPr>
        <w:t xml:space="preserve"> </w:t>
      </w:r>
      <w:r w:rsidRPr="007118C3">
        <w:rPr>
          <w:rFonts w:ascii="Book Antiqua" w:eastAsia="Lucida Sans Unicode" w:hAnsi="Book Antiqua" w:cs="Mangal"/>
          <w:b/>
          <w:bCs/>
          <w:lang w:val="it-IT" w:eastAsia="hi-IN" w:bidi="hi-IN"/>
        </w:rPr>
        <w:t>S-Editor</w:t>
      </w:r>
      <w:r w:rsidRPr="007118C3">
        <w:rPr>
          <w:rFonts w:ascii="Book Antiqua" w:hAnsi="Book Antiqua" w:cs="Mangal"/>
          <w:b/>
          <w:bCs/>
          <w:lang w:val="it-IT" w:bidi="hi-IN"/>
        </w:rPr>
        <w:t>:</w:t>
      </w:r>
      <w:r w:rsidRPr="007118C3">
        <w:rPr>
          <w:rFonts w:ascii="Book Antiqua" w:eastAsia="Lucida Sans Unicode" w:hAnsi="Book Antiqua" w:cs="Mangal"/>
          <w:bCs/>
          <w:lang w:val="it-IT" w:eastAsia="hi-IN" w:bidi="hi-IN"/>
        </w:rPr>
        <w:t xml:space="preserve"> </w:t>
      </w:r>
      <w:r w:rsidRPr="007118C3">
        <w:rPr>
          <w:rFonts w:ascii="Book Antiqua" w:hAnsi="Book Antiqua" w:cs="Mangal"/>
          <w:bCs/>
          <w:lang w:val="it-IT" w:bidi="hi-IN"/>
        </w:rPr>
        <w:t>Dou Y</w:t>
      </w:r>
      <w:r w:rsidRPr="007118C3">
        <w:rPr>
          <w:rFonts w:ascii="Book Antiqua" w:eastAsia="Lucida Sans Unicode" w:hAnsi="Book Antiqua" w:cs="Mangal"/>
          <w:b/>
          <w:bCs/>
          <w:lang w:val="it-IT" w:eastAsia="hi-IN" w:bidi="hi-IN"/>
        </w:rPr>
        <w:t xml:space="preserve"> L-Editor</w:t>
      </w:r>
      <w:r w:rsidRPr="007118C3">
        <w:rPr>
          <w:rFonts w:ascii="Book Antiqua" w:hAnsi="Book Antiqua" w:cs="Mangal"/>
          <w:b/>
          <w:bCs/>
          <w:lang w:val="it-IT" w:bidi="hi-IN"/>
        </w:rPr>
        <w:t>:</w:t>
      </w:r>
      <w:r w:rsidRPr="007118C3">
        <w:rPr>
          <w:rFonts w:ascii="Book Antiqua" w:eastAsia="Lucida Sans Unicode" w:hAnsi="Book Antiqua" w:cs="Mangal"/>
          <w:b/>
          <w:bCs/>
          <w:lang w:val="it-IT" w:eastAsia="hi-IN" w:bidi="hi-IN"/>
        </w:rPr>
        <w:t xml:space="preserve"> E-Editor</w:t>
      </w:r>
      <w:r w:rsidRPr="007118C3">
        <w:rPr>
          <w:rFonts w:ascii="Book Antiqua" w:hAnsi="Book Antiqua" w:cs="Mangal"/>
          <w:b/>
          <w:bCs/>
          <w:lang w:val="it-IT" w:bidi="hi-IN"/>
        </w:rPr>
        <w:t>:</w:t>
      </w:r>
    </w:p>
    <w:p w14:paraId="32AD1955" w14:textId="77777777" w:rsidR="003B5702" w:rsidRPr="007118C3" w:rsidRDefault="003B5702" w:rsidP="007118C3">
      <w:pPr>
        <w:pStyle w:val="ListParagraph"/>
        <w:suppressAutoHyphens/>
        <w:spacing w:line="360" w:lineRule="auto"/>
        <w:ind w:left="360" w:right="120" w:firstLine="482"/>
        <w:jc w:val="both"/>
        <w:rPr>
          <w:rFonts w:ascii="Book Antiqua" w:hAnsi="Book Antiqua" w:cs="Mangal"/>
          <w:b/>
          <w:bCs/>
          <w:lang w:val="it-IT" w:bidi="hi-IN"/>
        </w:rPr>
      </w:pPr>
    </w:p>
    <w:p w14:paraId="35B1A86C" w14:textId="77777777" w:rsidR="003B5702" w:rsidRPr="007118C3" w:rsidRDefault="003B5702" w:rsidP="007118C3">
      <w:pPr>
        <w:shd w:val="clear" w:color="auto" w:fill="FFFFFF"/>
        <w:spacing w:line="360" w:lineRule="auto"/>
        <w:jc w:val="both"/>
        <w:rPr>
          <w:rFonts w:ascii="Book Antiqua" w:hAnsi="Book Antiqua" w:cs="Helvetica"/>
          <w:b/>
        </w:rPr>
      </w:pPr>
      <w:r w:rsidRPr="007118C3">
        <w:rPr>
          <w:rFonts w:ascii="Book Antiqua" w:hAnsi="Book Antiqua" w:cs="Helvetica"/>
          <w:b/>
        </w:rPr>
        <w:t xml:space="preserve">Specialty type: </w:t>
      </w:r>
      <w:r w:rsidRPr="007118C3">
        <w:rPr>
          <w:rFonts w:ascii="Book Antiqua" w:hAnsi="Book Antiqua" w:cs="SimSun"/>
        </w:rPr>
        <w:t>Medicine, Research and Experimental</w:t>
      </w:r>
    </w:p>
    <w:p w14:paraId="7B970934" w14:textId="10C782F9" w:rsidR="003B5702" w:rsidRPr="007118C3" w:rsidRDefault="003B5702" w:rsidP="007118C3">
      <w:pPr>
        <w:shd w:val="clear" w:color="auto" w:fill="FFFFFF"/>
        <w:spacing w:line="360" w:lineRule="auto"/>
        <w:jc w:val="both"/>
        <w:rPr>
          <w:rFonts w:ascii="Book Antiqua" w:hAnsi="Book Antiqua" w:cs="Helvetica"/>
          <w:b/>
        </w:rPr>
      </w:pPr>
      <w:r w:rsidRPr="007118C3">
        <w:rPr>
          <w:rFonts w:ascii="Book Antiqua" w:hAnsi="Book Antiqua" w:cs="Helvetica"/>
          <w:b/>
        </w:rPr>
        <w:t xml:space="preserve">Country of origin: </w:t>
      </w:r>
      <w:r w:rsidRPr="007118C3">
        <w:rPr>
          <w:rFonts w:ascii="Book Antiqua" w:hAnsi="Book Antiqua" w:cs="Helvetica"/>
        </w:rPr>
        <w:t>United States</w:t>
      </w:r>
    </w:p>
    <w:p w14:paraId="6C490527" w14:textId="77777777" w:rsidR="003B5702" w:rsidRPr="007118C3" w:rsidRDefault="003B5702" w:rsidP="007118C3">
      <w:pPr>
        <w:shd w:val="clear" w:color="auto" w:fill="FFFFFF"/>
        <w:spacing w:line="360" w:lineRule="auto"/>
        <w:jc w:val="both"/>
        <w:rPr>
          <w:rFonts w:ascii="Book Antiqua" w:hAnsi="Book Antiqua" w:cs="Helvetica"/>
          <w:b/>
        </w:rPr>
      </w:pPr>
      <w:r w:rsidRPr="007118C3">
        <w:rPr>
          <w:rFonts w:ascii="Book Antiqua" w:hAnsi="Book Antiqua" w:cs="Helvetica"/>
          <w:b/>
        </w:rPr>
        <w:t>Peer-review report classification</w:t>
      </w:r>
    </w:p>
    <w:p w14:paraId="48578D59" w14:textId="77777777" w:rsidR="003B5702" w:rsidRPr="007118C3" w:rsidRDefault="003B5702" w:rsidP="007118C3">
      <w:pPr>
        <w:shd w:val="clear" w:color="auto" w:fill="FFFFFF"/>
        <w:spacing w:line="360" w:lineRule="auto"/>
        <w:jc w:val="both"/>
        <w:rPr>
          <w:rFonts w:ascii="Book Antiqua" w:hAnsi="Book Antiqua" w:cs="Helvetica"/>
        </w:rPr>
      </w:pPr>
      <w:r w:rsidRPr="007118C3">
        <w:rPr>
          <w:rFonts w:ascii="Book Antiqua" w:hAnsi="Book Antiqua" w:cs="Helvetica"/>
        </w:rPr>
        <w:t>Grade A (Excellent): 0</w:t>
      </w:r>
    </w:p>
    <w:p w14:paraId="61D663A0" w14:textId="7B8EE49E" w:rsidR="003B5702" w:rsidRPr="007118C3" w:rsidRDefault="003B5702" w:rsidP="007118C3">
      <w:pPr>
        <w:shd w:val="clear" w:color="auto" w:fill="FFFFFF"/>
        <w:spacing w:line="360" w:lineRule="auto"/>
        <w:jc w:val="both"/>
        <w:rPr>
          <w:rFonts w:ascii="Book Antiqua" w:hAnsi="Book Antiqua" w:cs="Helvetica"/>
        </w:rPr>
      </w:pPr>
      <w:r w:rsidRPr="007118C3">
        <w:rPr>
          <w:rFonts w:ascii="Book Antiqua" w:hAnsi="Book Antiqua" w:cs="Helvetica"/>
        </w:rPr>
        <w:t>Grade B (Very good): B, B</w:t>
      </w:r>
    </w:p>
    <w:p w14:paraId="78B8D839" w14:textId="77777777" w:rsidR="003B5702" w:rsidRPr="007118C3" w:rsidRDefault="003B5702" w:rsidP="007118C3">
      <w:pPr>
        <w:shd w:val="clear" w:color="auto" w:fill="FFFFFF"/>
        <w:spacing w:line="360" w:lineRule="auto"/>
        <w:jc w:val="both"/>
        <w:rPr>
          <w:rFonts w:ascii="Book Antiqua" w:hAnsi="Book Antiqua" w:cs="Helvetica"/>
        </w:rPr>
      </w:pPr>
      <w:r w:rsidRPr="007118C3">
        <w:rPr>
          <w:rFonts w:ascii="Book Antiqua" w:hAnsi="Book Antiqua" w:cs="Helvetica"/>
        </w:rPr>
        <w:t>Grade C (Good): 0</w:t>
      </w:r>
    </w:p>
    <w:p w14:paraId="664C0082" w14:textId="77777777" w:rsidR="003B5702" w:rsidRPr="007118C3" w:rsidRDefault="003B5702" w:rsidP="007118C3">
      <w:pPr>
        <w:shd w:val="clear" w:color="auto" w:fill="FFFFFF"/>
        <w:spacing w:line="360" w:lineRule="auto"/>
        <w:jc w:val="both"/>
        <w:rPr>
          <w:rFonts w:ascii="Book Antiqua" w:hAnsi="Book Antiqua" w:cs="Helvetica"/>
        </w:rPr>
      </w:pPr>
      <w:r w:rsidRPr="007118C3">
        <w:rPr>
          <w:rFonts w:ascii="Book Antiqua" w:hAnsi="Book Antiqua" w:cs="Helvetica"/>
        </w:rPr>
        <w:t>Grade D (Fair): 0</w:t>
      </w:r>
    </w:p>
    <w:p w14:paraId="0CBC7A88" w14:textId="77777777" w:rsidR="003B5702" w:rsidRPr="007118C3" w:rsidRDefault="003B5702" w:rsidP="007118C3">
      <w:pPr>
        <w:shd w:val="clear" w:color="auto" w:fill="FFFFFF"/>
        <w:spacing w:line="360" w:lineRule="auto"/>
        <w:jc w:val="both"/>
        <w:rPr>
          <w:rFonts w:ascii="Book Antiqua" w:hAnsi="Book Antiqua" w:cs="Helvetica"/>
        </w:rPr>
      </w:pPr>
      <w:r w:rsidRPr="007118C3">
        <w:rPr>
          <w:rFonts w:ascii="Book Antiqua" w:hAnsi="Book Antiqua" w:cs="Helvetica"/>
        </w:rPr>
        <w:t>Grade E (Poor): 0</w:t>
      </w:r>
    </w:p>
    <w:p w14:paraId="62B84CD8" w14:textId="01143D14" w:rsidR="007C0D30" w:rsidRPr="007118C3" w:rsidRDefault="003B5702" w:rsidP="007118C3">
      <w:pPr>
        <w:spacing w:line="360" w:lineRule="auto"/>
        <w:jc w:val="both"/>
        <w:rPr>
          <w:rFonts w:ascii="Book Antiqua" w:eastAsia="DengXian" w:hAnsi="Book Antiqua"/>
        </w:rPr>
      </w:pPr>
      <w:r w:rsidRPr="007118C3">
        <w:rPr>
          <w:rFonts w:ascii="Book Antiqua" w:eastAsia="DengXian" w:hAnsi="Book Antiqua"/>
        </w:rPr>
        <w:br w:type="page"/>
      </w:r>
    </w:p>
    <w:p w14:paraId="783BAFE3" w14:textId="0077DEF8" w:rsidR="00B5427E" w:rsidRPr="007118C3" w:rsidRDefault="00B5427E" w:rsidP="007118C3">
      <w:pPr>
        <w:spacing w:line="360" w:lineRule="auto"/>
        <w:jc w:val="both"/>
        <w:rPr>
          <w:rFonts w:ascii="Book Antiqua" w:hAnsi="Book Antiqua" w:cs="Arial"/>
        </w:rPr>
      </w:pPr>
    </w:p>
    <w:p w14:paraId="10E7B91C" w14:textId="77777777" w:rsidR="00B5427E" w:rsidRPr="007118C3" w:rsidRDefault="00B5427E" w:rsidP="007118C3">
      <w:pPr>
        <w:spacing w:line="360" w:lineRule="auto"/>
        <w:jc w:val="both"/>
        <w:rPr>
          <w:rFonts w:ascii="Book Antiqua" w:hAnsi="Book Antiqua"/>
        </w:rPr>
      </w:pPr>
      <w:r w:rsidRPr="007118C3">
        <w:rPr>
          <w:rFonts w:ascii="Book Antiqua" w:hAnsi="Book Antiqua" w:cs="Times New Roman"/>
          <w:noProof/>
          <w:lang w:eastAsia="zh-CN"/>
        </w:rPr>
        <w:drawing>
          <wp:inline distT="0" distB="0" distL="0" distR="0" wp14:anchorId="02037931" wp14:editId="5A4D0119">
            <wp:extent cx="2870200" cy="287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 7_3_2018 MC Teaching File Run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0200" cy="2870200"/>
                    </a:xfrm>
                    <a:prstGeom prst="rect">
                      <a:avLst/>
                    </a:prstGeom>
                  </pic:spPr>
                </pic:pic>
              </a:graphicData>
            </a:graphic>
          </wp:inline>
        </w:drawing>
      </w:r>
      <w:r w:rsidRPr="007118C3">
        <w:rPr>
          <w:rFonts w:ascii="Book Antiqua" w:hAnsi="Book Antiqua" w:cs="Times New Roman"/>
          <w:noProof/>
          <w:lang w:eastAsia="zh-CN"/>
        </w:rPr>
        <w:drawing>
          <wp:inline distT="0" distB="0" distL="0" distR="0" wp14:anchorId="5730140B" wp14:editId="6A7DD36B">
            <wp:extent cx="2822575" cy="282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S 7_3_2018 MC Teaching File Run 2.jpg"/>
                    <pic:cNvPicPr/>
                  </pic:nvPicPr>
                  <pic:blipFill>
                    <a:blip r:embed="rId13">
                      <a:extLst>
                        <a:ext uri="{28A0092B-C50C-407E-A947-70E740481C1C}">
                          <a14:useLocalDpi xmlns:a14="http://schemas.microsoft.com/office/drawing/2010/main" val="0"/>
                        </a:ext>
                      </a:extLst>
                    </a:blip>
                    <a:stretch>
                      <a:fillRect/>
                    </a:stretch>
                  </pic:blipFill>
                  <pic:spPr>
                    <a:xfrm>
                      <a:off x="0" y="0"/>
                      <a:ext cx="2822575" cy="2822575"/>
                    </a:xfrm>
                    <a:prstGeom prst="rect">
                      <a:avLst/>
                    </a:prstGeom>
                  </pic:spPr>
                </pic:pic>
              </a:graphicData>
            </a:graphic>
          </wp:inline>
        </w:drawing>
      </w:r>
    </w:p>
    <w:p w14:paraId="24B52C7C" w14:textId="77777777" w:rsidR="00B5427E" w:rsidRPr="007118C3" w:rsidRDefault="00B5427E" w:rsidP="007118C3">
      <w:pPr>
        <w:spacing w:line="360" w:lineRule="auto"/>
        <w:jc w:val="both"/>
        <w:rPr>
          <w:rFonts w:ascii="Book Antiqua" w:hAnsi="Book Antiqua"/>
          <w:b/>
        </w:rPr>
      </w:pPr>
      <w:r w:rsidRPr="007118C3">
        <w:rPr>
          <w:rFonts w:ascii="Book Antiqua" w:hAnsi="Book Antiqua"/>
          <w:b/>
        </w:rPr>
        <w:t>A                                                                               B</w:t>
      </w:r>
    </w:p>
    <w:p w14:paraId="55784532" w14:textId="6BADB046" w:rsidR="00B5427E" w:rsidRPr="007118C3" w:rsidRDefault="00B5427E" w:rsidP="007118C3">
      <w:pPr>
        <w:spacing w:line="360" w:lineRule="auto"/>
        <w:jc w:val="both"/>
        <w:rPr>
          <w:rFonts w:ascii="Book Antiqua" w:hAnsi="Book Antiqua" w:cs="Times New Roman"/>
        </w:rPr>
      </w:pPr>
      <w:r w:rsidRPr="007118C3">
        <w:rPr>
          <w:rFonts w:ascii="Book Antiqua" w:hAnsi="Book Antiqua" w:cs="Times New Roman"/>
          <w:b/>
        </w:rPr>
        <w:t xml:space="preserve">Figure 1 </w:t>
      </w:r>
      <w:r w:rsidR="00BA4F93">
        <w:rPr>
          <w:rFonts w:ascii="Book Antiqua" w:hAnsi="Book Antiqua" w:cs="Times New Roman"/>
          <w:b/>
        </w:rPr>
        <w:t>F</w:t>
      </w:r>
      <w:r w:rsidRPr="007118C3">
        <w:rPr>
          <w:rFonts w:ascii="Book Antiqua" w:hAnsi="Book Antiqua" w:cs="Times New Roman"/>
          <w:b/>
        </w:rPr>
        <w:t xml:space="preserve">luoroscopic pictures. </w:t>
      </w:r>
      <w:r w:rsidRPr="007118C3">
        <w:rPr>
          <w:rFonts w:ascii="Book Antiqua" w:hAnsi="Book Antiqua" w:cs="Times New Roman"/>
        </w:rPr>
        <w:t xml:space="preserve">A: The fluoroscopic pictures of pre deployment of the </w:t>
      </w:r>
      <w:r w:rsidRPr="007118C3">
        <w:rPr>
          <w:rFonts w:ascii="Book Antiqua" w:hAnsi="Book Antiqua" w:cs="Times New Roman"/>
          <w:lang w:eastAsia="zh-CN"/>
        </w:rPr>
        <w:t xml:space="preserve">Transcatheter Aortic </w:t>
      </w:r>
      <w:proofErr w:type="spellStart"/>
      <w:r w:rsidRPr="007118C3">
        <w:rPr>
          <w:rFonts w:ascii="Book Antiqua" w:hAnsi="Book Antiqua" w:cs="Times New Roman"/>
          <w:lang w:eastAsia="zh-CN"/>
        </w:rPr>
        <w:t>Aortic</w:t>
      </w:r>
      <w:proofErr w:type="spellEnd"/>
      <w:r w:rsidRPr="007118C3">
        <w:rPr>
          <w:rFonts w:ascii="Book Antiqua" w:hAnsi="Book Antiqua" w:cs="Times New Roman"/>
          <w:lang w:eastAsia="zh-CN"/>
        </w:rPr>
        <w:t xml:space="preserve"> Valve </w:t>
      </w:r>
      <w:r w:rsidRPr="007118C3">
        <w:rPr>
          <w:rFonts w:ascii="Book Antiqua" w:hAnsi="Book Antiqua" w:cs="Times New Roman"/>
        </w:rPr>
        <w:t xml:space="preserve">B: The fluoroscopic pictures of post deployment of the TAVR valve. </w:t>
      </w:r>
    </w:p>
    <w:p w14:paraId="2DD2F402" w14:textId="77777777" w:rsidR="007C0D30" w:rsidRPr="007118C3" w:rsidRDefault="007C0D30" w:rsidP="007118C3">
      <w:pPr>
        <w:spacing w:line="360" w:lineRule="auto"/>
        <w:jc w:val="both"/>
        <w:rPr>
          <w:rFonts w:ascii="Book Antiqua" w:hAnsi="Book Antiqua" w:cs="Arial"/>
        </w:rPr>
      </w:pPr>
    </w:p>
    <w:sectPr w:rsidR="007C0D30" w:rsidRPr="007118C3" w:rsidSect="00365604">
      <w:headerReference w:type="even" r:id="rId14"/>
      <w:headerReference w:type="default" r:id="rId15"/>
      <w:footerReference w:type="even"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2EF61" w14:textId="77777777" w:rsidR="00642E40" w:rsidRDefault="00642E40" w:rsidP="003D564A">
      <w:r>
        <w:separator/>
      </w:r>
    </w:p>
  </w:endnote>
  <w:endnote w:type="continuationSeparator" w:id="0">
    <w:p w14:paraId="6A36EA39" w14:textId="77777777" w:rsidR="00642E40" w:rsidRDefault="00642E40" w:rsidP="003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TZhongsong">
    <w:panose1 w:val="02010600040101010101"/>
    <w:charset w:val="86"/>
    <w:family w:val="auto"/>
    <w:pitch w:val="variable"/>
    <w:sig w:usb0="00000287" w:usb1="080F0000" w:usb2="00000010" w:usb3="00000000" w:csb0="0004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5991261"/>
      <w:docPartObj>
        <w:docPartGallery w:val="Page Numbers (Bottom of Page)"/>
        <w:docPartUnique/>
      </w:docPartObj>
    </w:sdtPr>
    <w:sdtEndPr>
      <w:rPr>
        <w:rStyle w:val="PageNumber"/>
      </w:rPr>
    </w:sdtEndPr>
    <w:sdtContent>
      <w:p w14:paraId="094D1364" w14:textId="71F2EC2D" w:rsidR="003D564A" w:rsidRDefault="003D564A" w:rsidP="00365604">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F758A" w14:textId="77777777" w:rsidR="003D564A" w:rsidRDefault="003D564A" w:rsidP="0036560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1877660"/>
      <w:docPartObj>
        <w:docPartGallery w:val="Page Numbers (Bottom of Page)"/>
        <w:docPartUnique/>
      </w:docPartObj>
    </w:sdtPr>
    <w:sdtEndPr>
      <w:rPr>
        <w:rStyle w:val="PageNumber"/>
      </w:rPr>
    </w:sdtEndPr>
    <w:sdtContent>
      <w:p w14:paraId="7D1B2AE5" w14:textId="42C56719" w:rsidR="003D564A" w:rsidRDefault="003D564A" w:rsidP="00365604">
        <w:pPr>
          <w:pStyle w:val="Foot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sidR="003F0A74">
          <w:rPr>
            <w:rStyle w:val="PageNumber"/>
            <w:noProof/>
          </w:rPr>
          <w:t>8</w:t>
        </w:r>
        <w:r>
          <w:rPr>
            <w:rStyle w:val="PageNumber"/>
          </w:rPr>
          <w:fldChar w:fldCharType="end"/>
        </w:r>
      </w:p>
    </w:sdtContent>
  </w:sdt>
  <w:p w14:paraId="0C99A352" w14:textId="77777777" w:rsidR="003D564A" w:rsidRDefault="003D564A" w:rsidP="0036560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0A42F" w14:textId="77777777" w:rsidR="00642E40" w:rsidRDefault="00642E40" w:rsidP="003D564A">
      <w:r>
        <w:separator/>
      </w:r>
    </w:p>
  </w:footnote>
  <w:footnote w:type="continuationSeparator" w:id="0">
    <w:p w14:paraId="152E891C" w14:textId="77777777" w:rsidR="00642E40" w:rsidRDefault="00642E40" w:rsidP="003D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525699"/>
      <w:docPartObj>
        <w:docPartGallery w:val="Page Numbers (Top of Page)"/>
        <w:docPartUnique/>
      </w:docPartObj>
    </w:sdtPr>
    <w:sdtEndPr>
      <w:rPr>
        <w:rStyle w:val="PageNumber"/>
      </w:rPr>
    </w:sdtEndPr>
    <w:sdtContent>
      <w:p w14:paraId="028E14BE" w14:textId="64E69317" w:rsidR="0046238A" w:rsidRDefault="0046238A" w:rsidP="00B67650">
        <w:pPr>
          <w:pStyle w:val="Head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B65D2" w14:textId="77777777" w:rsidR="0046238A" w:rsidRDefault="0046238A" w:rsidP="0036560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8281977"/>
      <w:docPartObj>
        <w:docPartGallery w:val="Page Numbers (Top of Page)"/>
        <w:docPartUnique/>
      </w:docPartObj>
    </w:sdtPr>
    <w:sdtEndPr>
      <w:rPr>
        <w:rStyle w:val="PageNumber"/>
      </w:rPr>
    </w:sdtEndPr>
    <w:sdtContent>
      <w:p w14:paraId="049CEB17" w14:textId="32952BED" w:rsidR="0046238A" w:rsidRDefault="0046238A" w:rsidP="00B67650">
        <w:pPr>
          <w:pStyle w:val="Header"/>
          <w:framePr w:wrap="none" w:vAnchor="text" w:hAnchor="margin" w:xAlign="in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F498F6" w14:textId="77777777" w:rsidR="0046238A" w:rsidRDefault="0046238A" w:rsidP="00365604">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7BD"/>
    <w:multiLevelType w:val="multilevel"/>
    <w:tmpl w:val="FA6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C3BFC"/>
    <w:multiLevelType w:val="hybridMultilevel"/>
    <w:tmpl w:val="CDF24CFC"/>
    <w:lvl w:ilvl="0" w:tplc="56AED5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D8785B"/>
    <w:multiLevelType w:val="hybridMultilevel"/>
    <w:tmpl w:val="0DD61B92"/>
    <w:lvl w:ilvl="0" w:tplc="2F2AB80A">
      <w:start w:val="1"/>
      <w:numFmt w:val="decimal"/>
      <w:lvlText w:val="%1."/>
      <w:lvlJc w:val="left"/>
      <w:pPr>
        <w:ind w:left="720" w:hanging="360"/>
      </w:pPr>
      <w:rPr>
        <w:rFonts w:ascii="Arial" w:eastAsia="Times New Roman" w:hAnsi="Arial" w:cs="Arial"/>
        <w:b/>
        <w:color w:val="211E1E"/>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7090E"/>
    <w:multiLevelType w:val="hybridMultilevel"/>
    <w:tmpl w:val="C86E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F0409"/>
    <w:multiLevelType w:val="multilevel"/>
    <w:tmpl w:val="F6E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E24ED"/>
    <w:multiLevelType w:val="multilevel"/>
    <w:tmpl w:val="C3A6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E665D"/>
    <w:multiLevelType w:val="multilevel"/>
    <w:tmpl w:val="8008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CC447E"/>
    <w:multiLevelType w:val="multilevel"/>
    <w:tmpl w:val="A680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F56FA"/>
    <w:multiLevelType w:val="multilevel"/>
    <w:tmpl w:val="E8E6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0196E"/>
    <w:multiLevelType w:val="multilevel"/>
    <w:tmpl w:val="A178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4735A"/>
    <w:multiLevelType w:val="multilevel"/>
    <w:tmpl w:val="1C90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B3F1E"/>
    <w:multiLevelType w:val="hybridMultilevel"/>
    <w:tmpl w:val="66543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7"/>
  </w:num>
  <w:num w:numId="6">
    <w:abstractNumId w:val="8"/>
  </w:num>
  <w:num w:numId="7">
    <w:abstractNumId w:val="9"/>
  </w:num>
  <w:num w:numId="8">
    <w:abstractNumId w:val="6"/>
  </w:num>
  <w:num w:numId="9">
    <w:abstractNumId w:val="5"/>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EB"/>
    <w:rsid w:val="00044F9A"/>
    <w:rsid w:val="000572B0"/>
    <w:rsid w:val="00063379"/>
    <w:rsid w:val="000708A9"/>
    <w:rsid w:val="00074A97"/>
    <w:rsid w:val="000C319D"/>
    <w:rsid w:val="000C72BA"/>
    <w:rsid w:val="000D1C35"/>
    <w:rsid w:val="000F1942"/>
    <w:rsid w:val="000F645A"/>
    <w:rsid w:val="00105AF4"/>
    <w:rsid w:val="001271BF"/>
    <w:rsid w:val="001577EB"/>
    <w:rsid w:val="00157E20"/>
    <w:rsid w:val="00165E61"/>
    <w:rsid w:val="001739DB"/>
    <w:rsid w:val="00221349"/>
    <w:rsid w:val="00221CFF"/>
    <w:rsid w:val="00224ED0"/>
    <w:rsid w:val="00241BD1"/>
    <w:rsid w:val="00251596"/>
    <w:rsid w:val="00275393"/>
    <w:rsid w:val="00277BC3"/>
    <w:rsid w:val="002821FC"/>
    <w:rsid w:val="00290C2F"/>
    <w:rsid w:val="002A5D67"/>
    <w:rsid w:val="002B6775"/>
    <w:rsid w:val="002F691C"/>
    <w:rsid w:val="00301884"/>
    <w:rsid w:val="00311493"/>
    <w:rsid w:val="003201DE"/>
    <w:rsid w:val="003202D2"/>
    <w:rsid w:val="00321E62"/>
    <w:rsid w:val="00363C80"/>
    <w:rsid w:val="00364B90"/>
    <w:rsid w:val="00365604"/>
    <w:rsid w:val="00373905"/>
    <w:rsid w:val="0038479C"/>
    <w:rsid w:val="003B5702"/>
    <w:rsid w:val="003D564A"/>
    <w:rsid w:val="003F0A74"/>
    <w:rsid w:val="00416A10"/>
    <w:rsid w:val="00442603"/>
    <w:rsid w:val="00442C5C"/>
    <w:rsid w:val="00442E15"/>
    <w:rsid w:val="00445F43"/>
    <w:rsid w:val="0046238A"/>
    <w:rsid w:val="0048594F"/>
    <w:rsid w:val="00492132"/>
    <w:rsid w:val="004946BA"/>
    <w:rsid w:val="004A48E8"/>
    <w:rsid w:val="004A7559"/>
    <w:rsid w:val="004F2571"/>
    <w:rsid w:val="004F4133"/>
    <w:rsid w:val="00564B5F"/>
    <w:rsid w:val="005B008D"/>
    <w:rsid w:val="005C465F"/>
    <w:rsid w:val="005D79D9"/>
    <w:rsid w:val="005E665C"/>
    <w:rsid w:val="006077E7"/>
    <w:rsid w:val="006171A6"/>
    <w:rsid w:val="00637D8D"/>
    <w:rsid w:val="00642E40"/>
    <w:rsid w:val="00684E76"/>
    <w:rsid w:val="00694F63"/>
    <w:rsid w:val="00697EAE"/>
    <w:rsid w:val="006A37AF"/>
    <w:rsid w:val="006A53B1"/>
    <w:rsid w:val="006B2135"/>
    <w:rsid w:val="006E2662"/>
    <w:rsid w:val="006F5BA1"/>
    <w:rsid w:val="00701B3D"/>
    <w:rsid w:val="0070227A"/>
    <w:rsid w:val="00711030"/>
    <w:rsid w:val="007118C3"/>
    <w:rsid w:val="00752F3A"/>
    <w:rsid w:val="00773C81"/>
    <w:rsid w:val="0078385F"/>
    <w:rsid w:val="007955F1"/>
    <w:rsid w:val="00796C17"/>
    <w:rsid w:val="007A5C0B"/>
    <w:rsid w:val="007C0D30"/>
    <w:rsid w:val="007D370D"/>
    <w:rsid w:val="00820EE0"/>
    <w:rsid w:val="008603A2"/>
    <w:rsid w:val="008C1D7D"/>
    <w:rsid w:val="008D5F9B"/>
    <w:rsid w:val="00905976"/>
    <w:rsid w:val="0090679E"/>
    <w:rsid w:val="00921E4F"/>
    <w:rsid w:val="00923675"/>
    <w:rsid w:val="00933F25"/>
    <w:rsid w:val="00984CBA"/>
    <w:rsid w:val="009A2BE8"/>
    <w:rsid w:val="009A4830"/>
    <w:rsid w:val="009A71C7"/>
    <w:rsid w:val="009B514C"/>
    <w:rsid w:val="009C4AE5"/>
    <w:rsid w:val="009D21F6"/>
    <w:rsid w:val="009D7601"/>
    <w:rsid w:val="009F4369"/>
    <w:rsid w:val="00A10DCF"/>
    <w:rsid w:val="00A1123E"/>
    <w:rsid w:val="00A120E0"/>
    <w:rsid w:val="00A37B2E"/>
    <w:rsid w:val="00A46C9A"/>
    <w:rsid w:val="00A71097"/>
    <w:rsid w:val="00AA10FF"/>
    <w:rsid w:val="00AA3EA1"/>
    <w:rsid w:val="00AB4A95"/>
    <w:rsid w:val="00AD0861"/>
    <w:rsid w:val="00AD46C4"/>
    <w:rsid w:val="00AF1535"/>
    <w:rsid w:val="00B05249"/>
    <w:rsid w:val="00B22E6A"/>
    <w:rsid w:val="00B5427E"/>
    <w:rsid w:val="00B77EC8"/>
    <w:rsid w:val="00B811A8"/>
    <w:rsid w:val="00BA4F93"/>
    <w:rsid w:val="00BA5834"/>
    <w:rsid w:val="00BA6219"/>
    <w:rsid w:val="00BA7D46"/>
    <w:rsid w:val="00BB4976"/>
    <w:rsid w:val="00BB5618"/>
    <w:rsid w:val="00BD27DA"/>
    <w:rsid w:val="00BF46E5"/>
    <w:rsid w:val="00BF4A36"/>
    <w:rsid w:val="00C02225"/>
    <w:rsid w:val="00C1635D"/>
    <w:rsid w:val="00C25D81"/>
    <w:rsid w:val="00C3681A"/>
    <w:rsid w:val="00C37E1B"/>
    <w:rsid w:val="00C431B3"/>
    <w:rsid w:val="00C43205"/>
    <w:rsid w:val="00C6080B"/>
    <w:rsid w:val="00C90885"/>
    <w:rsid w:val="00C91123"/>
    <w:rsid w:val="00C925EA"/>
    <w:rsid w:val="00CA345D"/>
    <w:rsid w:val="00D0108F"/>
    <w:rsid w:val="00D04E55"/>
    <w:rsid w:val="00D21DAA"/>
    <w:rsid w:val="00D22F08"/>
    <w:rsid w:val="00D322A6"/>
    <w:rsid w:val="00D43884"/>
    <w:rsid w:val="00D74772"/>
    <w:rsid w:val="00D80976"/>
    <w:rsid w:val="00D82A4C"/>
    <w:rsid w:val="00DA7CC3"/>
    <w:rsid w:val="00DB62FB"/>
    <w:rsid w:val="00DD1328"/>
    <w:rsid w:val="00DD4D10"/>
    <w:rsid w:val="00DE5894"/>
    <w:rsid w:val="00DF5FC1"/>
    <w:rsid w:val="00E0216A"/>
    <w:rsid w:val="00E0778E"/>
    <w:rsid w:val="00E14C95"/>
    <w:rsid w:val="00E22872"/>
    <w:rsid w:val="00E5093A"/>
    <w:rsid w:val="00E55250"/>
    <w:rsid w:val="00E759AB"/>
    <w:rsid w:val="00E8240F"/>
    <w:rsid w:val="00EA718E"/>
    <w:rsid w:val="00EB2E88"/>
    <w:rsid w:val="00EB41EA"/>
    <w:rsid w:val="00ED133F"/>
    <w:rsid w:val="00EF1BDB"/>
    <w:rsid w:val="00F02C6B"/>
    <w:rsid w:val="00F56228"/>
    <w:rsid w:val="00F82893"/>
    <w:rsid w:val="00FA4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F1B9"/>
  <w14:defaultImageDpi w14:val="32767"/>
  <w15:docId w15:val="{4F9D4656-A145-F142-8133-A1648B88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E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D30"/>
    <w:pPr>
      <w:spacing w:before="100" w:beforeAutospacing="1" w:after="100" w:afterAutospacing="1"/>
    </w:pPr>
    <w:rPr>
      <w:rFonts w:ascii="Times New Roman" w:eastAsia="Times New Roman" w:hAnsi="Times New Roman" w:cs="Times New Roman"/>
    </w:rPr>
  </w:style>
  <w:style w:type="paragraph" w:customStyle="1" w:styleId="Default">
    <w:name w:val="Default"/>
    <w:rsid w:val="009F4369"/>
    <w:pPr>
      <w:autoSpaceDE w:val="0"/>
      <w:autoSpaceDN w:val="0"/>
      <w:adjustRightInd w:val="0"/>
    </w:pPr>
    <w:rPr>
      <w:rFonts w:ascii="Cambria" w:hAnsi="Cambria" w:cs="Cambria"/>
      <w:color w:val="000000"/>
    </w:rPr>
  </w:style>
  <w:style w:type="character" w:styleId="Hyperlink">
    <w:name w:val="Hyperlink"/>
    <w:basedOn w:val="DefaultParagraphFont"/>
    <w:uiPriority w:val="99"/>
    <w:unhideWhenUsed/>
    <w:rsid w:val="00C02225"/>
    <w:rPr>
      <w:color w:val="0563C1" w:themeColor="hyperlink"/>
      <w:u w:val="single"/>
    </w:rPr>
  </w:style>
  <w:style w:type="character" w:customStyle="1" w:styleId="UnresolvedMention1">
    <w:name w:val="Unresolved Mention1"/>
    <w:basedOn w:val="DefaultParagraphFont"/>
    <w:uiPriority w:val="99"/>
    <w:rsid w:val="00C02225"/>
    <w:rPr>
      <w:color w:val="605E5C"/>
      <w:shd w:val="clear" w:color="auto" w:fill="E1DFDD"/>
    </w:rPr>
  </w:style>
  <w:style w:type="paragraph" w:styleId="Footer">
    <w:name w:val="footer"/>
    <w:basedOn w:val="Normal"/>
    <w:link w:val="FooterChar"/>
    <w:uiPriority w:val="99"/>
    <w:unhideWhenUsed/>
    <w:rsid w:val="003D564A"/>
    <w:pPr>
      <w:tabs>
        <w:tab w:val="center" w:pos="4680"/>
        <w:tab w:val="right" w:pos="9360"/>
      </w:tabs>
    </w:pPr>
  </w:style>
  <w:style w:type="character" w:customStyle="1" w:styleId="FooterChar">
    <w:name w:val="Footer Char"/>
    <w:basedOn w:val="DefaultParagraphFont"/>
    <w:link w:val="Footer"/>
    <w:uiPriority w:val="99"/>
    <w:rsid w:val="003D564A"/>
  </w:style>
  <w:style w:type="character" w:styleId="PageNumber">
    <w:name w:val="page number"/>
    <w:basedOn w:val="DefaultParagraphFont"/>
    <w:uiPriority w:val="99"/>
    <w:semiHidden/>
    <w:unhideWhenUsed/>
    <w:rsid w:val="003D564A"/>
  </w:style>
  <w:style w:type="character" w:styleId="CommentReference">
    <w:name w:val="annotation reference"/>
    <w:basedOn w:val="DefaultParagraphFont"/>
    <w:uiPriority w:val="99"/>
    <w:semiHidden/>
    <w:unhideWhenUsed/>
    <w:rsid w:val="006B2135"/>
    <w:rPr>
      <w:sz w:val="16"/>
      <w:szCs w:val="16"/>
    </w:rPr>
  </w:style>
  <w:style w:type="paragraph" w:styleId="CommentText">
    <w:name w:val="annotation text"/>
    <w:basedOn w:val="Normal"/>
    <w:link w:val="CommentTextChar"/>
    <w:uiPriority w:val="99"/>
    <w:unhideWhenUsed/>
    <w:qFormat/>
    <w:rsid w:val="006B2135"/>
    <w:pPr>
      <w:spacing w:after="160"/>
    </w:pPr>
    <w:rPr>
      <w:sz w:val="20"/>
      <w:szCs w:val="20"/>
    </w:rPr>
  </w:style>
  <w:style w:type="character" w:customStyle="1" w:styleId="CommentTextChar">
    <w:name w:val="Comment Text Char"/>
    <w:basedOn w:val="DefaultParagraphFont"/>
    <w:link w:val="CommentText"/>
    <w:uiPriority w:val="99"/>
    <w:qFormat/>
    <w:rsid w:val="006B2135"/>
    <w:rPr>
      <w:sz w:val="20"/>
      <w:szCs w:val="20"/>
    </w:rPr>
  </w:style>
  <w:style w:type="paragraph" w:customStyle="1" w:styleId="1">
    <w:name w:val="正文1"/>
    <w:uiPriority w:val="99"/>
    <w:rsid w:val="006B2135"/>
    <w:pPr>
      <w:spacing w:line="276" w:lineRule="auto"/>
    </w:pPr>
    <w:rPr>
      <w:rFonts w:ascii="Arial" w:eastAsia="SimSun" w:hAnsi="Arial" w:cs="Arial"/>
      <w:color w:val="000000"/>
      <w:sz w:val="22"/>
      <w:szCs w:val="20"/>
      <w:lang w:val="pl-PL" w:eastAsia="pl-PL"/>
    </w:rPr>
  </w:style>
  <w:style w:type="paragraph" w:styleId="BalloonText">
    <w:name w:val="Balloon Text"/>
    <w:basedOn w:val="Normal"/>
    <w:link w:val="BalloonTextChar"/>
    <w:uiPriority w:val="99"/>
    <w:semiHidden/>
    <w:unhideWhenUsed/>
    <w:rsid w:val="006B2135"/>
    <w:rPr>
      <w:sz w:val="18"/>
      <w:szCs w:val="18"/>
    </w:rPr>
  </w:style>
  <w:style w:type="character" w:customStyle="1" w:styleId="BalloonTextChar">
    <w:name w:val="Balloon Text Char"/>
    <w:basedOn w:val="DefaultParagraphFont"/>
    <w:link w:val="BalloonText"/>
    <w:uiPriority w:val="99"/>
    <w:semiHidden/>
    <w:rsid w:val="006B2135"/>
    <w:rPr>
      <w:sz w:val="18"/>
      <w:szCs w:val="18"/>
    </w:rPr>
  </w:style>
  <w:style w:type="paragraph" w:styleId="CommentSubject">
    <w:name w:val="annotation subject"/>
    <w:basedOn w:val="CommentText"/>
    <w:next w:val="CommentText"/>
    <w:link w:val="CommentSubjectChar"/>
    <w:uiPriority w:val="99"/>
    <w:semiHidden/>
    <w:unhideWhenUsed/>
    <w:rsid w:val="006B2135"/>
    <w:pPr>
      <w:spacing w:after="0"/>
    </w:pPr>
    <w:rPr>
      <w:b/>
      <w:bCs/>
      <w:sz w:val="24"/>
      <w:szCs w:val="24"/>
    </w:rPr>
  </w:style>
  <w:style w:type="character" w:customStyle="1" w:styleId="CommentSubjectChar">
    <w:name w:val="Comment Subject Char"/>
    <w:basedOn w:val="CommentTextChar"/>
    <w:link w:val="CommentSubject"/>
    <w:uiPriority w:val="99"/>
    <w:semiHidden/>
    <w:rsid w:val="006B2135"/>
    <w:rPr>
      <w:b/>
      <w:bCs/>
      <w:sz w:val="20"/>
      <w:szCs w:val="20"/>
    </w:rPr>
  </w:style>
  <w:style w:type="paragraph" w:customStyle="1" w:styleId="src">
    <w:name w:val="src"/>
    <w:basedOn w:val="Normal"/>
    <w:rsid w:val="006B2135"/>
    <w:pPr>
      <w:spacing w:before="100" w:beforeAutospacing="1" w:after="100" w:afterAutospacing="1"/>
    </w:pPr>
    <w:rPr>
      <w:rFonts w:ascii="SimSun" w:eastAsia="SimSun" w:hAnsi="SimSun" w:cs="SimSun"/>
      <w:lang w:eastAsia="zh-CN"/>
    </w:rPr>
  </w:style>
  <w:style w:type="paragraph" w:styleId="Header">
    <w:name w:val="header"/>
    <w:basedOn w:val="Normal"/>
    <w:link w:val="HeaderChar"/>
    <w:uiPriority w:val="99"/>
    <w:unhideWhenUsed/>
    <w:rsid w:val="0046238A"/>
    <w:pPr>
      <w:tabs>
        <w:tab w:val="center" w:pos="4680"/>
        <w:tab w:val="right" w:pos="9360"/>
      </w:tabs>
    </w:pPr>
  </w:style>
  <w:style w:type="character" w:customStyle="1" w:styleId="HeaderChar">
    <w:name w:val="Header Char"/>
    <w:basedOn w:val="DefaultParagraphFont"/>
    <w:link w:val="Header"/>
    <w:uiPriority w:val="99"/>
    <w:rsid w:val="0046238A"/>
  </w:style>
  <w:style w:type="paragraph" w:customStyle="1" w:styleId="EndNoteBibliography">
    <w:name w:val="EndNote Bibliography"/>
    <w:basedOn w:val="Normal"/>
    <w:rsid w:val="00984CBA"/>
    <w:pPr>
      <w:spacing w:after="200"/>
    </w:pPr>
    <w:rPr>
      <w:rFonts w:ascii="Times New Roman" w:eastAsia="DengXian" w:hAnsi="Times New Roman" w:cs="Times New Roman"/>
      <w:sz w:val="20"/>
      <w:szCs w:val="22"/>
      <w:lang w:eastAsia="zh-CN"/>
    </w:rPr>
  </w:style>
  <w:style w:type="character" w:styleId="UnresolvedMention">
    <w:name w:val="Unresolved Mention"/>
    <w:basedOn w:val="DefaultParagraphFont"/>
    <w:uiPriority w:val="99"/>
    <w:semiHidden/>
    <w:unhideWhenUsed/>
    <w:rsid w:val="006A37AF"/>
    <w:rPr>
      <w:color w:val="605E5C"/>
      <w:shd w:val="clear" w:color="auto" w:fill="E1DFDD"/>
    </w:rPr>
  </w:style>
  <w:style w:type="character" w:styleId="FollowedHyperlink">
    <w:name w:val="FollowedHyperlink"/>
    <w:basedOn w:val="DefaultParagraphFont"/>
    <w:uiPriority w:val="99"/>
    <w:semiHidden/>
    <w:unhideWhenUsed/>
    <w:rsid w:val="006A37AF"/>
    <w:rPr>
      <w:color w:val="954F72" w:themeColor="followedHyperlink"/>
      <w:u w:val="single"/>
    </w:rPr>
  </w:style>
  <w:style w:type="paragraph" w:styleId="ListParagraph">
    <w:name w:val="List Paragraph"/>
    <w:basedOn w:val="Normal"/>
    <w:uiPriority w:val="34"/>
    <w:qFormat/>
    <w:rsid w:val="00D74772"/>
    <w:pPr>
      <w:ind w:left="720"/>
      <w:contextualSpacing/>
    </w:pPr>
  </w:style>
  <w:style w:type="character" w:customStyle="1" w:styleId="Heading1Char">
    <w:name w:val="Heading 1 Char"/>
    <w:basedOn w:val="DefaultParagraphFont"/>
    <w:link w:val="Heading1"/>
    <w:uiPriority w:val="9"/>
    <w:rsid w:val="00157E20"/>
    <w:rPr>
      <w:rFonts w:asciiTheme="majorHAnsi" w:eastAsiaTheme="majorEastAsia" w:hAnsiTheme="majorHAnsi" w:cstheme="majorBidi"/>
      <w:color w:val="2F5496" w:themeColor="accent1" w:themeShade="BF"/>
      <w:sz w:val="32"/>
      <w:szCs w:val="32"/>
    </w:rPr>
  </w:style>
  <w:style w:type="character" w:customStyle="1" w:styleId="highlight">
    <w:name w:val="highlight"/>
    <w:basedOn w:val="DefaultParagraphFont"/>
    <w:rsid w:val="0015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0939">
      <w:bodyDiv w:val="1"/>
      <w:marLeft w:val="0"/>
      <w:marRight w:val="0"/>
      <w:marTop w:val="0"/>
      <w:marBottom w:val="0"/>
      <w:divBdr>
        <w:top w:val="none" w:sz="0" w:space="0" w:color="auto"/>
        <w:left w:val="none" w:sz="0" w:space="0" w:color="auto"/>
        <w:bottom w:val="none" w:sz="0" w:space="0" w:color="auto"/>
        <w:right w:val="none" w:sz="0" w:space="0" w:color="auto"/>
      </w:divBdr>
    </w:div>
    <w:div w:id="83648984">
      <w:bodyDiv w:val="1"/>
      <w:marLeft w:val="0"/>
      <w:marRight w:val="0"/>
      <w:marTop w:val="0"/>
      <w:marBottom w:val="0"/>
      <w:divBdr>
        <w:top w:val="none" w:sz="0" w:space="0" w:color="auto"/>
        <w:left w:val="none" w:sz="0" w:space="0" w:color="auto"/>
        <w:bottom w:val="none" w:sz="0" w:space="0" w:color="auto"/>
        <w:right w:val="none" w:sz="0" w:space="0" w:color="auto"/>
      </w:divBdr>
    </w:div>
    <w:div w:id="136000341">
      <w:bodyDiv w:val="1"/>
      <w:marLeft w:val="0"/>
      <w:marRight w:val="0"/>
      <w:marTop w:val="0"/>
      <w:marBottom w:val="0"/>
      <w:divBdr>
        <w:top w:val="none" w:sz="0" w:space="0" w:color="auto"/>
        <w:left w:val="none" w:sz="0" w:space="0" w:color="auto"/>
        <w:bottom w:val="none" w:sz="0" w:space="0" w:color="auto"/>
        <w:right w:val="none" w:sz="0" w:space="0" w:color="auto"/>
      </w:divBdr>
    </w:div>
    <w:div w:id="153644140">
      <w:bodyDiv w:val="1"/>
      <w:marLeft w:val="0"/>
      <w:marRight w:val="0"/>
      <w:marTop w:val="0"/>
      <w:marBottom w:val="0"/>
      <w:divBdr>
        <w:top w:val="none" w:sz="0" w:space="0" w:color="auto"/>
        <w:left w:val="none" w:sz="0" w:space="0" w:color="auto"/>
        <w:bottom w:val="none" w:sz="0" w:space="0" w:color="auto"/>
        <w:right w:val="none" w:sz="0" w:space="0" w:color="auto"/>
      </w:divBdr>
    </w:div>
    <w:div w:id="160584693">
      <w:bodyDiv w:val="1"/>
      <w:marLeft w:val="0"/>
      <w:marRight w:val="0"/>
      <w:marTop w:val="0"/>
      <w:marBottom w:val="0"/>
      <w:divBdr>
        <w:top w:val="none" w:sz="0" w:space="0" w:color="auto"/>
        <w:left w:val="none" w:sz="0" w:space="0" w:color="auto"/>
        <w:bottom w:val="none" w:sz="0" w:space="0" w:color="auto"/>
        <w:right w:val="none" w:sz="0" w:space="0" w:color="auto"/>
      </w:divBdr>
      <w:divsChild>
        <w:div w:id="1747877794">
          <w:marLeft w:val="0"/>
          <w:marRight w:val="0"/>
          <w:marTop w:val="0"/>
          <w:marBottom w:val="0"/>
          <w:divBdr>
            <w:top w:val="none" w:sz="0" w:space="0" w:color="auto"/>
            <w:left w:val="none" w:sz="0" w:space="0" w:color="auto"/>
            <w:bottom w:val="none" w:sz="0" w:space="0" w:color="auto"/>
            <w:right w:val="none" w:sz="0" w:space="0" w:color="auto"/>
          </w:divBdr>
          <w:divsChild>
            <w:div w:id="1492329467">
              <w:marLeft w:val="0"/>
              <w:marRight w:val="0"/>
              <w:marTop w:val="0"/>
              <w:marBottom w:val="0"/>
              <w:divBdr>
                <w:top w:val="none" w:sz="0" w:space="0" w:color="auto"/>
                <w:left w:val="none" w:sz="0" w:space="0" w:color="auto"/>
                <w:bottom w:val="none" w:sz="0" w:space="0" w:color="auto"/>
                <w:right w:val="none" w:sz="0" w:space="0" w:color="auto"/>
              </w:divBdr>
              <w:divsChild>
                <w:div w:id="10518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06480">
      <w:bodyDiv w:val="1"/>
      <w:marLeft w:val="0"/>
      <w:marRight w:val="0"/>
      <w:marTop w:val="0"/>
      <w:marBottom w:val="0"/>
      <w:divBdr>
        <w:top w:val="none" w:sz="0" w:space="0" w:color="auto"/>
        <w:left w:val="none" w:sz="0" w:space="0" w:color="auto"/>
        <w:bottom w:val="none" w:sz="0" w:space="0" w:color="auto"/>
        <w:right w:val="none" w:sz="0" w:space="0" w:color="auto"/>
      </w:divBdr>
    </w:div>
    <w:div w:id="352727481">
      <w:bodyDiv w:val="1"/>
      <w:marLeft w:val="0"/>
      <w:marRight w:val="0"/>
      <w:marTop w:val="0"/>
      <w:marBottom w:val="0"/>
      <w:divBdr>
        <w:top w:val="none" w:sz="0" w:space="0" w:color="auto"/>
        <w:left w:val="none" w:sz="0" w:space="0" w:color="auto"/>
        <w:bottom w:val="none" w:sz="0" w:space="0" w:color="auto"/>
        <w:right w:val="none" w:sz="0" w:space="0" w:color="auto"/>
      </w:divBdr>
    </w:div>
    <w:div w:id="360278323">
      <w:bodyDiv w:val="1"/>
      <w:marLeft w:val="0"/>
      <w:marRight w:val="0"/>
      <w:marTop w:val="0"/>
      <w:marBottom w:val="0"/>
      <w:divBdr>
        <w:top w:val="none" w:sz="0" w:space="0" w:color="auto"/>
        <w:left w:val="none" w:sz="0" w:space="0" w:color="auto"/>
        <w:bottom w:val="none" w:sz="0" w:space="0" w:color="auto"/>
        <w:right w:val="none" w:sz="0" w:space="0" w:color="auto"/>
      </w:divBdr>
    </w:div>
    <w:div w:id="397897971">
      <w:bodyDiv w:val="1"/>
      <w:marLeft w:val="0"/>
      <w:marRight w:val="0"/>
      <w:marTop w:val="0"/>
      <w:marBottom w:val="0"/>
      <w:divBdr>
        <w:top w:val="none" w:sz="0" w:space="0" w:color="auto"/>
        <w:left w:val="none" w:sz="0" w:space="0" w:color="auto"/>
        <w:bottom w:val="none" w:sz="0" w:space="0" w:color="auto"/>
        <w:right w:val="none" w:sz="0" w:space="0" w:color="auto"/>
      </w:divBdr>
      <w:divsChild>
        <w:div w:id="39671825">
          <w:marLeft w:val="0"/>
          <w:marRight w:val="0"/>
          <w:marTop w:val="0"/>
          <w:marBottom w:val="0"/>
          <w:divBdr>
            <w:top w:val="none" w:sz="0" w:space="0" w:color="auto"/>
            <w:left w:val="none" w:sz="0" w:space="0" w:color="auto"/>
            <w:bottom w:val="none" w:sz="0" w:space="0" w:color="auto"/>
            <w:right w:val="none" w:sz="0" w:space="0" w:color="auto"/>
          </w:divBdr>
          <w:divsChild>
            <w:div w:id="609625157">
              <w:marLeft w:val="0"/>
              <w:marRight w:val="0"/>
              <w:marTop w:val="0"/>
              <w:marBottom w:val="0"/>
              <w:divBdr>
                <w:top w:val="none" w:sz="0" w:space="0" w:color="auto"/>
                <w:left w:val="none" w:sz="0" w:space="0" w:color="auto"/>
                <w:bottom w:val="none" w:sz="0" w:space="0" w:color="auto"/>
                <w:right w:val="none" w:sz="0" w:space="0" w:color="auto"/>
              </w:divBdr>
              <w:divsChild>
                <w:div w:id="14143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15793">
      <w:bodyDiv w:val="1"/>
      <w:marLeft w:val="0"/>
      <w:marRight w:val="0"/>
      <w:marTop w:val="0"/>
      <w:marBottom w:val="0"/>
      <w:divBdr>
        <w:top w:val="none" w:sz="0" w:space="0" w:color="auto"/>
        <w:left w:val="none" w:sz="0" w:space="0" w:color="auto"/>
        <w:bottom w:val="none" w:sz="0" w:space="0" w:color="auto"/>
        <w:right w:val="none" w:sz="0" w:space="0" w:color="auto"/>
      </w:divBdr>
    </w:div>
    <w:div w:id="500197781">
      <w:bodyDiv w:val="1"/>
      <w:marLeft w:val="0"/>
      <w:marRight w:val="0"/>
      <w:marTop w:val="0"/>
      <w:marBottom w:val="0"/>
      <w:divBdr>
        <w:top w:val="none" w:sz="0" w:space="0" w:color="auto"/>
        <w:left w:val="none" w:sz="0" w:space="0" w:color="auto"/>
        <w:bottom w:val="none" w:sz="0" w:space="0" w:color="auto"/>
        <w:right w:val="none" w:sz="0" w:space="0" w:color="auto"/>
      </w:divBdr>
    </w:div>
    <w:div w:id="500504844">
      <w:bodyDiv w:val="1"/>
      <w:marLeft w:val="0"/>
      <w:marRight w:val="0"/>
      <w:marTop w:val="0"/>
      <w:marBottom w:val="0"/>
      <w:divBdr>
        <w:top w:val="none" w:sz="0" w:space="0" w:color="auto"/>
        <w:left w:val="none" w:sz="0" w:space="0" w:color="auto"/>
        <w:bottom w:val="none" w:sz="0" w:space="0" w:color="auto"/>
        <w:right w:val="none" w:sz="0" w:space="0" w:color="auto"/>
      </w:divBdr>
    </w:div>
    <w:div w:id="585649326">
      <w:bodyDiv w:val="1"/>
      <w:marLeft w:val="0"/>
      <w:marRight w:val="0"/>
      <w:marTop w:val="0"/>
      <w:marBottom w:val="0"/>
      <w:divBdr>
        <w:top w:val="none" w:sz="0" w:space="0" w:color="auto"/>
        <w:left w:val="none" w:sz="0" w:space="0" w:color="auto"/>
        <w:bottom w:val="none" w:sz="0" w:space="0" w:color="auto"/>
        <w:right w:val="none" w:sz="0" w:space="0" w:color="auto"/>
      </w:divBdr>
      <w:divsChild>
        <w:div w:id="1280644952">
          <w:marLeft w:val="0"/>
          <w:marRight w:val="0"/>
          <w:marTop w:val="0"/>
          <w:marBottom w:val="0"/>
          <w:divBdr>
            <w:top w:val="none" w:sz="0" w:space="0" w:color="auto"/>
            <w:left w:val="none" w:sz="0" w:space="0" w:color="auto"/>
            <w:bottom w:val="none" w:sz="0" w:space="0" w:color="auto"/>
            <w:right w:val="none" w:sz="0" w:space="0" w:color="auto"/>
          </w:divBdr>
          <w:divsChild>
            <w:div w:id="2082021951">
              <w:marLeft w:val="0"/>
              <w:marRight w:val="0"/>
              <w:marTop w:val="0"/>
              <w:marBottom w:val="0"/>
              <w:divBdr>
                <w:top w:val="none" w:sz="0" w:space="0" w:color="auto"/>
                <w:left w:val="none" w:sz="0" w:space="0" w:color="auto"/>
                <w:bottom w:val="none" w:sz="0" w:space="0" w:color="auto"/>
                <w:right w:val="none" w:sz="0" w:space="0" w:color="auto"/>
              </w:divBdr>
              <w:divsChild>
                <w:div w:id="635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9150">
      <w:bodyDiv w:val="1"/>
      <w:marLeft w:val="0"/>
      <w:marRight w:val="0"/>
      <w:marTop w:val="0"/>
      <w:marBottom w:val="0"/>
      <w:divBdr>
        <w:top w:val="none" w:sz="0" w:space="0" w:color="auto"/>
        <w:left w:val="none" w:sz="0" w:space="0" w:color="auto"/>
        <w:bottom w:val="none" w:sz="0" w:space="0" w:color="auto"/>
        <w:right w:val="none" w:sz="0" w:space="0" w:color="auto"/>
      </w:divBdr>
    </w:div>
    <w:div w:id="661617383">
      <w:bodyDiv w:val="1"/>
      <w:marLeft w:val="0"/>
      <w:marRight w:val="0"/>
      <w:marTop w:val="0"/>
      <w:marBottom w:val="0"/>
      <w:divBdr>
        <w:top w:val="none" w:sz="0" w:space="0" w:color="auto"/>
        <w:left w:val="none" w:sz="0" w:space="0" w:color="auto"/>
        <w:bottom w:val="none" w:sz="0" w:space="0" w:color="auto"/>
        <w:right w:val="none" w:sz="0" w:space="0" w:color="auto"/>
      </w:divBdr>
    </w:div>
    <w:div w:id="670832609">
      <w:bodyDiv w:val="1"/>
      <w:marLeft w:val="0"/>
      <w:marRight w:val="0"/>
      <w:marTop w:val="0"/>
      <w:marBottom w:val="0"/>
      <w:divBdr>
        <w:top w:val="none" w:sz="0" w:space="0" w:color="auto"/>
        <w:left w:val="none" w:sz="0" w:space="0" w:color="auto"/>
        <w:bottom w:val="none" w:sz="0" w:space="0" w:color="auto"/>
        <w:right w:val="none" w:sz="0" w:space="0" w:color="auto"/>
      </w:divBdr>
    </w:div>
    <w:div w:id="672336562">
      <w:bodyDiv w:val="1"/>
      <w:marLeft w:val="0"/>
      <w:marRight w:val="0"/>
      <w:marTop w:val="0"/>
      <w:marBottom w:val="0"/>
      <w:divBdr>
        <w:top w:val="none" w:sz="0" w:space="0" w:color="auto"/>
        <w:left w:val="none" w:sz="0" w:space="0" w:color="auto"/>
        <w:bottom w:val="none" w:sz="0" w:space="0" w:color="auto"/>
        <w:right w:val="none" w:sz="0" w:space="0" w:color="auto"/>
      </w:divBdr>
    </w:div>
    <w:div w:id="742021052">
      <w:bodyDiv w:val="1"/>
      <w:marLeft w:val="0"/>
      <w:marRight w:val="0"/>
      <w:marTop w:val="0"/>
      <w:marBottom w:val="0"/>
      <w:divBdr>
        <w:top w:val="none" w:sz="0" w:space="0" w:color="auto"/>
        <w:left w:val="none" w:sz="0" w:space="0" w:color="auto"/>
        <w:bottom w:val="none" w:sz="0" w:space="0" w:color="auto"/>
        <w:right w:val="none" w:sz="0" w:space="0" w:color="auto"/>
      </w:divBdr>
    </w:div>
    <w:div w:id="769473129">
      <w:bodyDiv w:val="1"/>
      <w:marLeft w:val="0"/>
      <w:marRight w:val="0"/>
      <w:marTop w:val="0"/>
      <w:marBottom w:val="0"/>
      <w:divBdr>
        <w:top w:val="none" w:sz="0" w:space="0" w:color="auto"/>
        <w:left w:val="none" w:sz="0" w:space="0" w:color="auto"/>
        <w:bottom w:val="none" w:sz="0" w:space="0" w:color="auto"/>
        <w:right w:val="none" w:sz="0" w:space="0" w:color="auto"/>
      </w:divBdr>
    </w:div>
    <w:div w:id="789864614">
      <w:bodyDiv w:val="1"/>
      <w:marLeft w:val="0"/>
      <w:marRight w:val="0"/>
      <w:marTop w:val="0"/>
      <w:marBottom w:val="0"/>
      <w:divBdr>
        <w:top w:val="none" w:sz="0" w:space="0" w:color="auto"/>
        <w:left w:val="none" w:sz="0" w:space="0" w:color="auto"/>
        <w:bottom w:val="none" w:sz="0" w:space="0" w:color="auto"/>
        <w:right w:val="none" w:sz="0" w:space="0" w:color="auto"/>
      </w:divBdr>
    </w:div>
    <w:div w:id="823283068">
      <w:bodyDiv w:val="1"/>
      <w:marLeft w:val="0"/>
      <w:marRight w:val="0"/>
      <w:marTop w:val="0"/>
      <w:marBottom w:val="0"/>
      <w:divBdr>
        <w:top w:val="none" w:sz="0" w:space="0" w:color="auto"/>
        <w:left w:val="none" w:sz="0" w:space="0" w:color="auto"/>
        <w:bottom w:val="none" w:sz="0" w:space="0" w:color="auto"/>
        <w:right w:val="none" w:sz="0" w:space="0" w:color="auto"/>
      </w:divBdr>
    </w:div>
    <w:div w:id="868297816">
      <w:bodyDiv w:val="1"/>
      <w:marLeft w:val="0"/>
      <w:marRight w:val="0"/>
      <w:marTop w:val="0"/>
      <w:marBottom w:val="0"/>
      <w:divBdr>
        <w:top w:val="none" w:sz="0" w:space="0" w:color="auto"/>
        <w:left w:val="none" w:sz="0" w:space="0" w:color="auto"/>
        <w:bottom w:val="none" w:sz="0" w:space="0" w:color="auto"/>
        <w:right w:val="none" w:sz="0" w:space="0" w:color="auto"/>
      </w:divBdr>
    </w:div>
    <w:div w:id="882905294">
      <w:bodyDiv w:val="1"/>
      <w:marLeft w:val="0"/>
      <w:marRight w:val="0"/>
      <w:marTop w:val="0"/>
      <w:marBottom w:val="0"/>
      <w:divBdr>
        <w:top w:val="none" w:sz="0" w:space="0" w:color="auto"/>
        <w:left w:val="none" w:sz="0" w:space="0" w:color="auto"/>
        <w:bottom w:val="none" w:sz="0" w:space="0" w:color="auto"/>
        <w:right w:val="none" w:sz="0" w:space="0" w:color="auto"/>
      </w:divBdr>
    </w:div>
    <w:div w:id="909460572">
      <w:bodyDiv w:val="1"/>
      <w:marLeft w:val="0"/>
      <w:marRight w:val="0"/>
      <w:marTop w:val="0"/>
      <w:marBottom w:val="0"/>
      <w:divBdr>
        <w:top w:val="none" w:sz="0" w:space="0" w:color="auto"/>
        <w:left w:val="none" w:sz="0" w:space="0" w:color="auto"/>
        <w:bottom w:val="none" w:sz="0" w:space="0" w:color="auto"/>
        <w:right w:val="none" w:sz="0" w:space="0" w:color="auto"/>
      </w:divBdr>
    </w:div>
    <w:div w:id="926576517">
      <w:bodyDiv w:val="1"/>
      <w:marLeft w:val="0"/>
      <w:marRight w:val="0"/>
      <w:marTop w:val="0"/>
      <w:marBottom w:val="0"/>
      <w:divBdr>
        <w:top w:val="none" w:sz="0" w:space="0" w:color="auto"/>
        <w:left w:val="none" w:sz="0" w:space="0" w:color="auto"/>
        <w:bottom w:val="none" w:sz="0" w:space="0" w:color="auto"/>
        <w:right w:val="none" w:sz="0" w:space="0" w:color="auto"/>
      </w:divBdr>
    </w:div>
    <w:div w:id="927157743">
      <w:bodyDiv w:val="1"/>
      <w:marLeft w:val="0"/>
      <w:marRight w:val="0"/>
      <w:marTop w:val="0"/>
      <w:marBottom w:val="0"/>
      <w:divBdr>
        <w:top w:val="none" w:sz="0" w:space="0" w:color="auto"/>
        <w:left w:val="none" w:sz="0" w:space="0" w:color="auto"/>
        <w:bottom w:val="none" w:sz="0" w:space="0" w:color="auto"/>
        <w:right w:val="none" w:sz="0" w:space="0" w:color="auto"/>
      </w:divBdr>
    </w:div>
    <w:div w:id="932325629">
      <w:bodyDiv w:val="1"/>
      <w:marLeft w:val="0"/>
      <w:marRight w:val="0"/>
      <w:marTop w:val="0"/>
      <w:marBottom w:val="0"/>
      <w:divBdr>
        <w:top w:val="none" w:sz="0" w:space="0" w:color="auto"/>
        <w:left w:val="none" w:sz="0" w:space="0" w:color="auto"/>
        <w:bottom w:val="none" w:sz="0" w:space="0" w:color="auto"/>
        <w:right w:val="none" w:sz="0" w:space="0" w:color="auto"/>
      </w:divBdr>
    </w:div>
    <w:div w:id="984239451">
      <w:bodyDiv w:val="1"/>
      <w:marLeft w:val="0"/>
      <w:marRight w:val="0"/>
      <w:marTop w:val="0"/>
      <w:marBottom w:val="0"/>
      <w:divBdr>
        <w:top w:val="none" w:sz="0" w:space="0" w:color="auto"/>
        <w:left w:val="none" w:sz="0" w:space="0" w:color="auto"/>
        <w:bottom w:val="none" w:sz="0" w:space="0" w:color="auto"/>
        <w:right w:val="none" w:sz="0" w:space="0" w:color="auto"/>
      </w:divBdr>
    </w:div>
    <w:div w:id="994377770">
      <w:bodyDiv w:val="1"/>
      <w:marLeft w:val="0"/>
      <w:marRight w:val="0"/>
      <w:marTop w:val="0"/>
      <w:marBottom w:val="0"/>
      <w:divBdr>
        <w:top w:val="none" w:sz="0" w:space="0" w:color="auto"/>
        <w:left w:val="none" w:sz="0" w:space="0" w:color="auto"/>
        <w:bottom w:val="none" w:sz="0" w:space="0" w:color="auto"/>
        <w:right w:val="none" w:sz="0" w:space="0" w:color="auto"/>
      </w:divBdr>
    </w:div>
    <w:div w:id="1004626196">
      <w:bodyDiv w:val="1"/>
      <w:marLeft w:val="0"/>
      <w:marRight w:val="0"/>
      <w:marTop w:val="0"/>
      <w:marBottom w:val="0"/>
      <w:divBdr>
        <w:top w:val="none" w:sz="0" w:space="0" w:color="auto"/>
        <w:left w:val="none" w:sz="0" w:space="0" w:color="auto"/>
        <w:bottom w:val="none" w:sz="0" w:space="0" w:color="auto"/>
        <w:right w:val="none" w:sz="0" w:space="0" w:color="auto"/>
      </w:divBdr>
    </w:div>
    <w:div w:id="1014765565">
      <w:bodyDiv w:val="1"/>
      <w:marLeft w:val="0"/>
      <w:marRight w:val="0"/>
      <w:marTop w:val="0"/>
      <w:marBottom w:val="0"/>
      <w:divBdr>
        <w:top w:val="none" w:sz="0" w:space="0" w:color="auto"/>
        <w:left w:val="none" w:sz="0" w:space="0" w:color="auto"/>
        <w:bottom w:val="none" w:sz="0" w:space="0" w:color="auto"/>
        <w:right w:val="none" w:sz="0" w:space="0" w:color="auto"/>
      </w:divBdr>
    </w:div>
    <w:div w:id="1014771313">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19910646">
      <w:bodyDiv w:val="1"/>
      <w:marLeft w:val="0"/>
      <w:marRight w:val="0"/>
      <w:marTop w:val="0"/>
      <w:marBottom w:val="0"/>
      <w:divBdr>
        <w:top w:val="none" w:sz="0" w:space="0" w:color="auto"/>
        <w:left w:val="none" w:sz="0" w:space="0" w:color="auto"/>
        <w:bottom w:val="none" w:sz="0" w:space="0" w:color="auto"/>
        <w:right w:val="none" w:sz="0" w:space="0" w:color="auto"/>
      </w:divBdr>
    </w:div>
    <w:div w:id="1145126219">
      <w:bodyDiv w:val="1"/>
      <w:marLeft w:val="0"/>
      <w:marRight w:val="0"/>
      <w:marTop w:val="0"/>
      <w:marBottom w:val="0"/>
      <w:divBdr>
        <w:top w:val="none" w:sz="0" w:space="0" w:color="auto"/>
        <w:left w:val="none" w:sz="0" w:space="0" w:color="auto"/>
        <w:bottom w:val="none" w:sz="0" w:space="0" w:color="auto"/>
        <w:right w:val="none" w:sz="0" w:space="0" w:color="auto"/>
      </w:divBdr>
    </w:div>
    <w:div w:id="1148977188">
      <w:bodyDiv w:val="1"/>
      <w:marLeft w:val="0"/>
      <w:marRight w:val="0"/>
      <w:marTop w:val="0"/>
      <w:marBottom w:val="0"/>
      <w:divBdr>
        <w:top w:val="none" w:sz="0" w:space="0" w:color="auto"/>
        <w:left w:val="none" w:sz="0" w:space="0" w:color="auto"/>
        <w:bottom w:val="none" w:sz="0" w:space="0" w:color="auto"/>
        <w:right w:val="none" w:sz="0" w:space="0" w:color="auto"/>
      </w:divBdr>
    </w:div>
    <w:div w:id="1171260220">
      <w:bodyDiv w:val="1"/>
      <w:marLeft w:val="0"/>
      <w:marRight w:val="0"/>
      <w:marTop w:val="0"/>
      <w:marBottom w:val="0"/>
      <w:divBdr>
        <w:top w:val="none" w:sz="0" w:space="0" w:color="auto"/>
        <w:left w:val="none" w:sz="0" w:space="0" w:color="auto"/>
        <w:bottom w:val="none" w:sz="0" w:space="0" w:color="auto"/>
        <w:right w:val="none" w:sz="0" w:space="0" w:color="auto"/>
      </w:divBdr>
    </w:div>
    <w:div w:id="1235580344">
      <w:bodyDiv w:val="1"/>
      <w:marLeft w:val="0"/>
      <w:marRight w:val="0"/>
      <w:marTop w:val="0"/>
      <w:marBottom w:val="0"/>
      <w:divBdr>
        <w:top w:val="none" w:sz="0" w:space="0" w:color="auto"/>
        <w:left w:val="none" w:sz="0" w:space="0" w:color="auto"/>
        <w:bottom w:val="none" w:sz="0" w:space="0" w:color="auto"/>
        <w:right w:val="none" w:sz="0" w:space="0" w:color="auto"/>
      </w:divBdr>
    </w:div>
    <w:div w:id="1253005330">
      <w:bodyDiv w:val="1"/>
      <w:marLeft w:val="0"/>
      <w:marRight w:val="0"/>
      <w:marTop w:val="0"/>
      <w:marBottom w:val="0"/>
      <w:divBdr>
        <w:top w:val="none" w:sz="0" w:space="0" w:color="auto"/>
        <w:left w:val="none" w:sz="0" w:space="0" w:color="auto"/>
        <w:bottom w:val="none" w:sz="0" w:space="0" w:color="auto"/>
        <w:right w:val="none" w:sz="0" w:space="0" w:color="auto"/>
      </w:divBdr>
    </w:div>
    <w:div w:id="1257598398">
      <w:bodyDiv w:val="1"/>
      <w:marLeft w:val="0"/>
      <w:marRight w:val="0"/>
      <w:marTop w:val="0"/>
      <w:marBottom w:val="0"/>
      <w:divBdr>
        <w:top w:val="none" w:sz="0" w:space="0" w:color="auto"/>
        <w:left w:val="none" w:sz="0" w:space="0" w:color="auto"/>
        <w:bottom w:val="none" w:sz="0" w:space="0" w:color="auto"/>
        <w:right w:val="none" w:sz="0" w:space="0" w:color="auto"/>
      </w:divBdr>
    </w:div>
    <w:div w:id="1341732608">
      <w:bodyDiv w:val="1"/>
      <w:marLeft w:val="0"/>
      <w:marRight w:val="0"/>
      <w:marTop w:val="0"/>
      <w:marBottom w:val="0"/>
      <w:divBdr>
        <w:top w:val="none" w:sz="0" w:space="0" w:color="auto"/>
        <w:left w:val="none" w:sz="0" w:space="0" w:color="auto"/>
        <w:bottom w:val="none" w:sz="0" w:space="0" w:color="auto"/>
        <w:right w:val="none" w:sz="0" w:space="0" w:color="auto"/>
      </w:divBdr>
    </w:div>
    <w:div w:id="1377392460">
      <w:bodyDiv w:val="1"/>
      <w:marLeft w:val="0"/>
      <w:marRight w:val="0"/>
      <w:marTop w:val="0"/>
      <w:marBottom w:val="0"/>
      <w:divBdr>
        <w:top w:val="none" w:sz="0" w:space="0" w:color="auto"/>
        <w:left w:val="none" w:sz="0" w:space="0" w:color="auto"/>
        <w:bottom w:val="none" w:sz="0" w:space="0" w:color="auto"/>
        <w:right w:val="none" w:sz="0" w:space="0" w:color="auto"/>
      </w:divBdr>
    </w:div>
    <w:div w:id="1426877055">
      <w:bodyDiv w:val="1"/>
      <w:marLeft w:val="0"/>
      <w:marRight w:val="0"/>
      <w:marTop w:val="0"/>
      <w:marBottom w:val="0"/>
      <w:divBdr>
        <w:top w:val="none" w:sz="0" w:space="0" w:color="auto"/>
        <w:left w:val="none" w:sz="0" w:space="0" w:color="auto"/>
        <w:bottom w:val="none" w:sz="0" w:space="0" w:color="auto"/>
        <w:right w:val="none" w:sz="0" w:space="0" w:color="auto"/>
      </w:divBdr>
    </w:div>
    <w:div w:id="1495536676">
      <w:bodyDiv w:val="1"/>
      <w:marLeft w:val="0"/>
      <w:marRight w:val="0"/>
      <w:marTop w:val="0"/>
      <w:marBottom w:val="0"/>
      <w:divBdr>
        <w:top w:val="none" w:sz="0" w:space="0" w:color="auto"/>
        <w:left w:val="none" w:sz="0" w:space="0" w:color="auto"/>
        <w:bottom w:val="none" w:sz="0" w:space="0" w:color="auto"/>
        <w:right w:val="none" w:sz="0" w:space="0" w:color="auto"/>
      </w:divBdr>
    </w:div>
    <w:div w:id="1500078528">
      <w:bodyDiv w:val="1"/>
      <w:marLeft w:val="0"/>
      <w:marRight w:val="0"/>
      <w:marTop w:val="0"/>
      <w:marBottom w:val="0"/>
      <w:divBdr>
        <w:top w:val="none" w:sz="0" w:space="0" w:color="auto"/>
        <w:left w:val="none" w:sz="0" w:space="0" w:color="auto"/>
        <w:bottom w:val="none" w:sz="0" w:space="0" w:color="auto"/>
        <w:right w:val="none" w:sz="0" w:space="0" w:color="auto"/>
      </w:divBdr>
    </w:div>
    <w:div w:id="1503466041">
      <w:bodyDiv w:val="1"/>
      <w:marLeft w:val="0"/>
      <w:marRight w:val="0"/>
      <w:marTop w:val="0"/>
      <w:marBottom w:val="0"/>
      <w:divBdr>
        <w:top w:val="none" w:sz="0" w:space="0" w:color="auto"/>
        <w:left w:val="none" w:sz="0" w:space="0" w:color="auto"/>
        <w:bottom w:val="none" w:sz="0" w:space="0" w:color="auto"/>
        <w:right w:val="none" w:sz="0" w:space="0" w:color="auto"/>
      </w:divBdr>
    </w:div>
    <w:div w:id="1546522604">
      <w:bodyDiv w:val="1"/>
      <w:marLeft w:val="0"/>
      <w:marRight w:val="0"/>
      <w:marTop w:val="0"/>
      <w:marBottom w:val="0"/>
      <w:divBdr>
        <w:top w:val="none" w:sz="0" w:space="0" w:color="auto"/>
        <w:left w:val="none" w:sz="0" w:space="0" w:color="auto"/>
        <w:bottom w:val="none" w:sz="0" w:space="0" w:color="auto"/>
        <w:right w:val="none" w:sz="0" w:space="0" w:color="auto"/>
      </w:divBdr>
    </w:div>
    <w:div w:id="1560020937">
      <w:bodyDiv w:val="1"/>
      <w:marLeft w:val="0"/>
      <w:marRight w:val="0"/>
      <w:marTop w:val="0"/>
      <w:marBottom w:val="0"/>
      <w:divBdr>
        <w:top w:val="none" w:sz="0" w:space="0" w:color="auto"/>
        <w:left w:val="none" w:sz="0" w:space="0" w:color="auto"/>
        <w:bottom w:val="none" w:sz="0" w:space="0" w:color="auto"/>
        <w:right w:val="none" w:sz="0" w:space="0" w:color="auto"/>
      </w:divBdr>
    </w:div>
    <w:div w:id="1628273416">
      <w:bodyDiv w:val="1"/>
      <w:marLeft w:val="0"/>
      <w:marRight w:val="0"/>
      <w:marTop w:val="0"/>
      <w:marBottom w:val="0"/>
      <w:divBdr>
        <w:top w:val="none" w:sz="0" w:space="0" w:color="auto"/>
        <w:left w:val="none" w:sz="0" w:space="0" w:color="auto"/>
        <w:bottom w:val="none" w:sz="0" w:space="0" w:color="auto"/>
        <w:right w:val="none" w:sz="0" w:space="0" w:color="auto"/>
      </w:divBdr>
    </w:div>
    <w:div w:id="1666126070">
      <w:bodyDiv w:val="1"/>
      <w:marLeft w:val="0"/>
      <w:marRight w:val="0"/>
      <w:marTop w:val="0"/>
      <w:marBottom w:val="0"/>
      <w:divBdr>
        <w:top w:val="none" w:sz="0" w:space="0" w:color="auto"/>
        <w:left w:val="none" w:sz="0" w:space="0" w:color="auto"/>
        <w:bottom w:val="none" w:sz="0" w:space="0" w:color="auto"/>
        <w:right w:val="none" w:sz="0" w:space="0" w:color="auto"/>
      </w:divBdr>
    </w:div>
    <w:div w:id="1688362598">
      <w:bodyDiv w:val="1"/>
      <w:marLeft w:val="0"/>
      <w:marRight w:val="0"/>
      <w:marTop w:val="0"/>
      <w:marBottom w:val="0"/>
      <w:divBdr>
        <w:top w:val="none" w:sz="0" w:space="0" w:color="auto"/>
        <w:left w:val="none" w:sz="0" w:space="0" w:color="auto"/>
        <w:bottom w:val="none" w:sz="0" w:space="0" w:color="auto"/>
        <w:right w:val="none" w:sz="0" w:space="0" w:color="auto"/>
      </w:divBdr>
      <w:divsChild>
        <w:div w:id="1078747445">
          <w:marLeft w:val="0"/>
          <w:marRight w:val="0"/>
          <w:marTop w:val="0"/>
          <w:marBottom w:val="0"/>
          <w:divBdr>
            <w:top w:val="none" w:sz="0" w:space="0" w:color="auto"/>
            <w:left w:val="none" w:sz="0" w:space="0" w:color="auto"/>
            <w:bottom w:val="none" w:sz="0" w:space="0" w:color="auto"/>
            <w:right w:val="none" w:sz="0" w:space="0" w:color="auto"/>
          </w:divBdr>
          <w:divsChild>
            <w:div w:id="1135292981">
              <w:marLeft w:val="0"/>
              <w:marRight w:val="0"/>
              <w:marTop w:val="0"/>
              <w:marBottom w:val="0"/>
              <w:divBdr>
                <w:top w:val="none" w:sz="0" w:space="0" w:color="auto"/>
                <w:left w:val="none" w:sz="0" w:space="0" w:color="auto"/>
                <w:bottom w:val="none" w:sz="0" w:space="0" w:color="auto"/>
                <w:right w:val="none" w:sz="0" w:space="0" w:color="auto"/>
              </w:divBdr>
              <w:divsChild>
                <w:div w:id="10190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2319">
      <w:bodyDiv w:val="1"/>
      <w:marLeft w:val="0"/>
      <w:marRight w:val="0"/>
      <w:marTop w:val="0"/>
      <w:marBottom w:val="0"/>
      <w:divBdr>
        <w:top w:val="none" w:sz="0" w:space="0" w:color="auto"/>
        <w:left w:val="none" w:sz="0" w:space="0" w:color="auto"/>
        <w:bottom w:val="none" w:sz="0" w:space="0" w:color="auto"/>
        <w:right w:val="none" w:sz="0" w:space="0" w:color="auto"/>
      </w:divBdr>
    </w:div>
    <w:div w:id="1759595227">
      <w:bodyDiv w:val="1"/>
      <w:marLeft w:val="0"/>
      <w:marRight w:val="0"/>
      <w:marTop w:val="0"/>
      <w:marBottom w:val="0"/>
      <w:divBdr>
        <w:top w:val="none" w:sz="0" w:space="0" w:color="auto"/>
        <w:left w:val="none" w:sz="0" w:space="0" w:color="auto"/>
        <w:bottom w:val="none" w:sz="0" w:space="0" w:color="auto"/>
        <w:right w:val="none" w:sz="0" w:space="0" w:color="auto"/>
      </w:divBdr>
    </w:div>
    <w:div w:id="1789010272">
      <w:bodyDiv w:val="1"/>
      <w:marLeft w:val="0"/>
      <w:marRight w:val="0"/>
      <w:marTop w:val="0"/>
      <w:marBottom w:val="0"/>
      <w:divBdr>
        <w:top w:val="none" w:sz="0" w:space="0" w:color="auto"/>
        <w:left w:val="none" w:sz="0" w:space="0" w:color="auto"/>
        <w:bottom w:val="none" w:sz="0" w:space="0" w:color="auto"/>
        <w:right w:val="none" w:sz="0" w:space="0" w:color="auto"/>
      </w:divBdr>
    </w:div>
    <w:div w:id="1896768661">
      <w:bodyDiv w:val="1"/>
      <w:marLeft w:val="0"/>
      <w:marRight w:val="0"/>
      <w:marTop w:val="0"/>
      <w:marBottom w:val="0"/>
      <w:divBdr>
        <w:top w:val="none" w:sz="0" w:space="0" w:color="auto"/>
        <w:left w:val="none" w:sz="0" w:space="0" w:color="auto"/>
        <w:bottom w:val="none" w:sz="0" w:space="0" w:color="auto"/>
        <w:right w:val="none" w:sz="0" w:space="0" w:color="auto"/>
      </w:divBdr>
    </w:div>
    <w:div w:id="1919510159">
      <w:bodyDiv w:val="1"/>
      <w:marLeft w:val="0"/>
      <w:marRight w:val="0"/>
      <w:marTop w:val="0"/>
      <w:marBottom w:val="0"/>
      <w:divBdr>
        <w:top w:val="none" w:sz="0" w:space="0" w:color="auto"/>
        <w:left w:val="none" w:sz="0" w:space="0" w:color="auto"/>
        <w:bottom w:val="none" w:sz="0" w:space="0" w:color="auto"/>
        <w:right w:val="none" w:sz="0" w:space="0" w:color="auto"/>
      </w:divBdr>
    </w:div>
    <w:div w:id="1957829904">
      <w:bodyDiv w:val="1"/>
      <w:marLeft w:val="0"/>
      <w:marRight w:val="0"/>
      <w:marTop w:val="0"/>
      <w:marBottom w:val="0"/>
      <w:divBdr>
        <w:top w:val="none" w:sz="0" w:space="0" w:color="auto"/>
        <w:left w:val="none" w:sz="0" w:space="0" w:color="auto"/>
        <w:bottom w:val="none" w:sz="0" w:space="0" w:color="auto"/>
        <w:right w:val="none" w:sz="0" w:space="0" w:color="auto"/>
      </w:divBdr>
    </w:div>
    <w:div w:id="1980376071">
      <w:bodyDiv w:val="1"/>
      <w:marLeft w:val="0"/>
      <w:marRight w:val="0"/>
      <w:marTop w:val="0"/>
      <w:marBottom w:val="0"/>
      <w:divBdr>
        <w:top w:val="none" w:sz="0" w:space="0" w:color="auto"/>
        <w:left w:val="none" w:sz="0" w:space="0" w:color="auto"/>
        <w:bottom w:val="none" w:sz="0" w:space="0" w:color="auto"/>
        <w:right w:val="none" w:sz="0" w:space="0" w:color="auto"/>
      </w:divBdr>
    </w:div>
    <w:div w:id="2058510373">
      <w:bodyDiv w:val="1"/>
      <w:marLeft w:val="0"/>
      <w:marRight w:val="0"/>
      <w:marTop w:val="0"/>
      <w:marBottom w:val="0"/>
      <w:divBdr>
        <w:top w:val="none" w:sz="0" w:space="0" w:color="auto"/>
        <w:left w:val="none" w:sz="0" w:space="0" w:color="auto"/>
        <w:bottom w:val="none" w:sz="0" w:space="0" w:color="auto"/>
        <w:right w:val="none" w:sz="0" w:space="0" w:color="auto"/>
      </w:divBdr>
    </w:div>
    <w:div w:id="21429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9371-2426"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avani.avula@osfhealthcar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orcid.org/0000-0003-4149-357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cid.org/0000-0003-3753-77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2BFEC-3CEF-9847-BEFE-98619F63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Avula, Sravani</dc:creator>
  <cp:lastModifiedBy>Li Ma</cp:lastModifiedBy>
  <cp:revision>4</cp:revision>
  <cp:lastPrinted>2019-01-17T04:03:00Z</cp:lastPrinted>
  <dcterms:created xsi:type="dcterms:W3CDTF">2019-08-06T23:46:00Z</dcterms:created>
  <dcterms:modified xsi:type="dcterms:W3CDTF">2019-08-07T00:09:00Z</dcterms:modified>
</cp:coreProperties>
</file>