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A8BBF4" w14:textId="77777777" w:rsidR="00D41673" w:rsidRPr="0033383F" w:rsidRDefault="00D41673" w:rsidP="00A06C44">
      <w:pPr>
        <w:adjustRightInd w:val="0"/>
        <w:snapToGrid w:val="0"/>
        <w:spacing w:line="360" w:lineRule="auto"/>
        <w:rPr>
          <w:rFonts w:ascii="Book Antiqua" w:hAnsi="Book Antiqua" w:cs="Arial"/>
          <w:b/>
          <w:sz w:val="24"/>
          <w:szCs w:val="24"/>
        </w:rPr>
      </w:pPr>
      <w:bookmarkStart w:id="0" w:name="OLE_LINK25"/>
      <w:r w:rsidRPr="0033383F">
        <w:rPr>
          <w:rFonts w:ascii="Book Antiqua" w:hAnsi="Book Antiqua" w:cs="Arial"/>
          <w:b/>
          <w:sz w:val="24"/>
          <w:szCs w:val="24"/>
        </w:rPr>
        <w:t xml:space="preserve">Name of Journal: </w:t>
      </w:r>
      <w:r w:rsidRPr="0033383F">
        <w:rPr>
          <w:rFonts w:ascii="Book Antiqua" w:eastAsia="MS Mincho" w:hAnsi="Book Antiqua" w:cs="Calibri"/>
          <w:bCs/>
          <w:i/>
          <w:sz w:val="24"/>
          <w:szCs w:val="24"/>
        </w:rPr>
        <w:t>World Journal of Clinical Cases</w:t>
      </w:r>
    </w:p>
    <w:p w14:paraId="543F4A6B" w14:textId="77777777" w:rsidR="00D41673" w:rsidRPr="0033383F" w:rsidRDefault="00D41673" w:rsidP="00A06C44">
      <w:pPr>
        <w:adjustRightInd w:val="0"/>
        <w:snapToGrid w:val="0"/>
        <w:spacing w:line="360" w:lineRule="auto"/>
        <w:rPr>
          <w:rFonts w:ascii="Book Antiqua" w:hAnsi="Book Antiqua" w:cs="Tahoma"/>
          <w:b/>
          <w:sz w:val="24"/>
          <w:szCs w:val="24"/>
        </w:rPr>
      </w:pPr>
      <w:r w:rsidRPr="0033383F">
        <w:rPr>
          <w:rFonts w:ascii="Book Antiqua" w:hAnsi="Book Antiqua" w:cs="Arial"/>
          <w:b/>
          <w:sz w:val="24"/>
          <w:szCs w:val="24"/>
        </w:rPr>
        <w:t xml:space="preserve">Manuscript NO: </w:t>
      </w:r>
      <w:r w:rsidRPr="0033383F">
        <w:rPr>
          <w:rFonts w:ascii="Book Antiqua" w:hAnsi="Book Antiqua" w:cs="Tahoma"/>
          <w:sz w:val="24"/>
          <w:szCs w:val="24"/>
        </w:rPr>
        <w:t>45706</w:t>
      </w:r>
    </w:p>
    <w:p w14:paraId="1B16CF5A" w14:textId="77777777" w:rsidR="00D41673" w:rsidRPr="0033383F" w:rsidRDefault="00D41673" w:rsidP="00A06C44">
      <w:pPr>
        <w:adjustRightInd w:val="0"/>
        <w:snapToGrid w:val="0"/>
        <w:spacing w:line="360" w:lineRule="auto"/>
        <w:rPr>
          <w:rFonts w:ascii="Book Antiqua" w:hAnsi="Book Antiqua" w:cs="Arial"/>
          <w:b/>
          <w:sz w:val="24"/>
          <w:szCs w:val="24"/>
        </w:rPr>
      </w:pPr>
      <w:r w:rsidRPr="0033383F">
        <w:rPr>
          <w:rFonts w:ascii="Book Antiqua" w:hAnsi="Book Antiqua"/>
          <w:b/>
          <w:sz w:val="24"/>
          <w:szCs w:val="24"/>
        </w:rPr>
        <w:t>Manuscript Type:</w:t>
      </w:r>
      <w:r w:rsidRPr="0033383F">
        <w:rPr>
          <w:rFonts w:ascii="Book Antiqua" w:hAnsi="Book Antiqua" w:cs="Arial"/>
          <w:b/>
          <w:sz w:val="24"/>
          <w:szCs w:val="24"/>
        </w:rPr>
        <w:t xml:space="preserve"> </w:t>
      </w:r>
      <w:r w:rsidRPr="0033383F">
        <w:rPr>
          <w:rFonts w:ascii="Book Antiqua" w:hAnsi="Book Antiqua" w:cs="Arial"/>
          <w:sz w:val="24"/>
          <w:szCs w:val="24"/>
        </w:rPr>
        <w:t>CASE REPORT</w:t>
      </w:r>
    </w:p>
    <w:p w14:paraId="551D796C" w14:textId="77777777" w:rsidR="00D41673" w:rsidRPr="0033383F" w:rsidRDefault="00D41673" w:rsidP="00A06C44">
      <w:pPr>
        <w:adjustRightInd w:val="0"/>
        <w:snapToGrid w:val="0"/>
        <w:spacing w:line="360" w:lineRule="auto"/>
        <w:rPr>
          <w:rFonts w:ascii="Book Antiqua" w:hAnsi="Book Antiqua" w:cs="Arial"/>
          <w:b/>
          <w:sz w:val="24"/>
          <w:szCs w:val="24"/>
        </w:rPr>
      </w:pPr>
    </w:p>
    <w:p w14:paraId="66C81A3F" w14:textId="62A3E235"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 xml:space="preserve">Multiple </w:t>
      </w:r>
      <w:r w:rsidR="00604088" w:rsidRPr="0033383F">
        <w:rPr>
          <w:rFonts w:ascii="Book Antiqua" w:eastAsia="宋体" w:hAnsi="Book Antiqua" w:cs="Times New Roman"/>
          <w:b/>
          <w:sz w:val="24"/>
          <w:szCs w:val="24"/>
        </w:rPr>
        <w:t>synchronous anorectal melanoma</w:t>
      </w:r>
      <w:r w:rsidR="008C1DA4" w:rsidRPr="0033383F">
        <w:rPr>
          <w:rFonts w:ascii="Book Antiqua" w:eastAsia="宋体" w:hAnsi="Book Antiqua" w:cs="Times New Roman"/>
          <w:b/>
          <w:sz w:val="24"/>
          <w:szCs w:val="24"/>
        </w:rPr>
        <w:t>s</w:t>
      </w:r>
      <w:r w:rsidR="00604088" w:rsidRPr="0033383F">
        <w:rPr>
          <w:rFonts w:ascii="Book Antiqua" w:eastAsia="宋体" w:hAnsi="Book Antiqua" w:cs="Times New Roman"/>
          <w:b/>
          <w:sz w:val="24"/>
          <w:szCs w:val="24"/>
        </w:rPr>
        <w:t xml:space="preserve"> with different co</w:t>
      </w:r>
      <w:r w:rsidRPr="0033383F">
        <w:rPr>
          <w:rFonts w:ascii="Book Antiqua" w:eastAsia="宋体" w:hAnsi="Book Antiqua" w:cs="Times New Roman"/>
          <w:b/>
          <w:sz w:val="24"/>
          <w:szCs w:val="24"/>
        </w:rPr>
        <w:t xml:space="preserve">lors: A </w:t>
      </w:r>
      <w:r w:rsidR="00604088" w:rsidRPr="0033383F">
        <w:rPr>
          <w:rFonts w:ascii="Book Antiqua" w:eastAsia="宋体" w:hAnsi="Book Antiqua" w:cs="Times New Roman"/>
          <w:b/>
          <w:sz w:val="24"/>
          <w:szCs w:val="24"/>
        </w:rPr>
        <w:t>case report</w:t>
      </w:r>
    </w:p>
    <w:bookmarkEnd w:id="0"/>
    <w:p w14:paraId="25A3BFF3" w14:textId="77777777" w:rsidR="00FA2558" w:rsidRPr="0033383F" w:rsidRDefault="00FA2558" w:rsidP="00A06C44">
      <w:pPr>
        <w:spacing w:line="360" w:lineRule="auto"/>
        <w:rPr>
          <w:rFonts w:ascii="Book Antiqua" w:eastAsia="宋体" w:hAnsi="Book Antiqua" w:cs="Times New Roman"/>
          <w:sz w:val="24"/>
          <w:szCs w:val="24"/>
        </w:rPr>
      </w:pPr>
    </w:p>
    <w:p w14:paraId="173E9722" w14:textId="01FAB99B" w:rsidR="00D92676" w:rsidRPr="0033383F" w:rsidRDefault="00D92676"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 xml:space="preserve">Cai YT </w:t>
      </w:r>
      <w:r w:rsidRPr="0033383F">
        <w:rPr>
          <w:rFonts w:ascii="Book Antiqua" w:eastAsia="宋体" w:hAnsi="Book Antiqua" w:cs="Times New Roman"/>
          <w:i/>
          <w:sz w:val="24"/>
          <w:szCs w:val="24"/>
        </w:rPr>
        <w:t>et al.</w:t>
      </w:r>
      <w:r w:rsidRPr="0033383F">
        <w:rPr>
          <w:rFonts w:ascii="Book Antiqua" w:eastAsia="宋体" w:hAnsi="Book Antiqua" w:cs="Times New Roman"/>
          <w:b/>
          <w:sz w:val="24"/>
          <w:szCs w:val="24"/>
        </w:rPr>
        <w:t xml:space="preserve"> </w:t>
      </w:r>
      <w:r w:rsidRPr="0033383F">
        <w:rPr>
          <w:rFonts w:ascii="Book Antiqua" w:eastAsia="宋体" w:hAnsi="Book Antiqua" w:cs="Times New Roman"/>
          <w:sz w:val="24"/>
          <w:szCs w:val="24"/>
        </w:rPr>
        <w:t>Anorectal melanoma</w:t>
      </w:r>
      <w:r w:rsidR="008C1DA4" w:rsidRPr="0033383F">
        <w:rPr>
          <w:rFonts w:ascii="Book Antiqua" w:eastAsia="宋体" w:hAnsi="Book Antiqua" w:cs="Times New Roman"/>
          <w:sz w:val="24"/>
          <w:szCs w:val="24"/>
        </w:rPr>
        <w:t>s</w:t>
      </w:r>
      <w:r w:rsidRPr="0033383F">
        <w:rPr>
          <w:rFonts w:ascii="Book Antiqua" w:eastAsia="宋体" w:hAnsi="Book Antiqua" w:cs="Times New Roman"/>
          <w:sz w:val="24"/>
          <w:szCs w:val="24"/>
        </w:rPr>
        <w:t xml:space="preserve"> with different colors</w:t>
      </w:r>
    </w:p>
    <w:p w14:paraId="6000BC24" w14:textId="77777777" w:rsidR="00D92676" w:rsidRPr="0033383F" w:rsidRDefault="00D92676" w:rsidP="00A06C44">
      <w:pPr>
        <w:spacing w:line="360" w:lineRule="auto"/>
        <w:rPr>
          <w:rFonts w:ascii="Book Antiqua" w:eastAsia="宋体" w:hAnsi="Book Antiqua" w:cs="Times New Roman"/>
          <w:sz w:val="24"/>
          <w:szCs w:val="24"/>
        </w:rPr>
      </w:pPr>
    </w:p>
    <w:p w14:paraId="723E80FE" w14:textId="0C7125DA" w:rsidR="00D73043" w:rsidRPr="0033383F" w:rsidRDefault="00D73043"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Yan-Tao Cai, Li-Chen Cao, Chen-Fang Zhu, Feng Zhao, Bao-Xing Tian, Shan-Yu Guo</w:t>
      </w:r>
    </w:p>
    <w:p w14:paraId="3D34656B" w14:textId="77777777" w:rsidR="00FA2558" w:rsidRPr="0033383F" w:rsidRDefault="00FA2558" w:rsidP="00A06C44">
      <w:pPr>
        <w:spacing w:line="360" w:lineRule="auto"/>
        <w:rPr>
          <w:rFonts w:ascii="Book Antiqua" w:eastAsia="宋体" w:hAnsi="Book Antiqua" w:cs="Times New Roman"/>
          <w:sz w:val="24"/>
          <w:szCs w:val="24"/>
        </w:rPr>
      </w:pPr>
    </w:p>
    <w:p w14:paraId="1E23822E" w14:textId="3BB2D037" w:rsidR="00FA2558" w:rsidRPr="0033383F" w:rsidRDefault="00AB3B76"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 xml:space="preserve">Yan-Tao Cai, Li-Chen Cao, Chen-Fang Zhu, Feng Zhao, Bao-Xing Tian, Shan-Yu Guo, </w:t>
      </w:r>
      <w:r w:rsidR="00FA2558" w:rsidRPr="0033383F">
        <w:rPr>
          <w:rFonts w:ascii="Book Antiqua" w:eastAsia="宋体" w:hAnsi="Book Antiqua" w:cs="Times New Roman"/>
          <w:sz w:val="24"/>
          <w:szCs w:val="24"/>
        </w:rPr>
        <w:t>Department of General Surgery, Shanghai Ninth People</w:t>
      </w:r>
      <w:r w:rsidR="006C6B5B" w:rsidRPr="0033383F">
        <w:rPr>
          <w:rFonts w:ascii="Book Antiqua" w:eastAsia="宋体" w:hAnsi="Book Antiqua" w:cs="Times New Roman"/>
          <w:sz w:val="24"/>
          <w:szCs w:val="24"/>
        </w:rPr>
        <w:t>’</w:t>
      </w:r>
      <w:r w:rsidR="00FA2558" w:rsidRPr="0033383F">
        <w:rPr>
          <w:rFonts w:ascii="Book Antiqua" w:eastAsia="宋体" w:hAnsi="Book Antiqua" w:cs="Times New Roman"/>
          <w:sz w:val="24"/>
          <w:szCs w:val="24"/>
        </w:rPr>
        <w:t>s Hospital Affiliated to Shanghai Jiao Tong University School of Medicine, Shanghai 200011, China</w:t>
      </w:r>
    </w:p>
    <w:p w14:paraId="5345DD0D" w14:textId="77777777" w:rsidR="000F013D" w:rsidRPr="0033383F" w:rsidRDefault="000F013D" w:rsidP="00A06C44">
      <w:pPr>
        <w:spacing w:line="360" w:lineRule="auto"/>
        <w:rPr>
          <w:rFonts w:ascii="Book Antiqua" w:eastAsia="宋体" w:hAnsi="Book Antiqua" w:cs="Times New Roman"/>
          <w:sz w:val="24"/>
          <w:szCs w:val="24"/>
        </w:rPr>
      </w:pPr>
    </w:p>
    <w:p w14:paraId="0D929D0A" w14:textId="630F10DB" w:rsidR="00AB3B76" w:rsidRPr="0033383F" w:rsidRDefault="00AB3B76" w:rsidP="00A06C44">
      <w:pPr>
        <w:spacing w:line="360" w:lineRule="auto"/>
        <w:rPr>
          <w:rFonts w:ascii="Book Antiqua" w:eastAsia="宋体" w:hAnsi="Book Antiqua" w:cs="Times New Roman"/>
          <w:sz w:val="24"/>
          <w:szCs w:val="24"/>
        </w:rPr>
      </w:pPr>
      <w:r w:rsidRPr="0033383F">
        <w:rPr>
          <w:rFonts w:ascii="Book Antiqua" w:hAnsi="Book Antiqua"/>
          <w:b/>
          <w:kern w:val="0"/>
          <w:sz w:val="24"/>
          <w:szCs w:val="24"/>
        </w:rPr>
        <w:t xml:space="preserve">ORCID number: </w:t>
      </w:r>
      <w:r w:rsidRPr="0033383F">
        <w:rPr>
          <w:rFonts w:ascii="Book Antiqua" w:eastAsia="宋体" w:hAnsi="Book Antiqua" w:cs="Times New Roman"/>
          <w:sz w:val="24"/>
          <w:szCs w:val="24"/>
        </w:rPr>
        <w:t>Yan-Tao Cai (</w:t>
      </w:r>
      <w:r w:rsidRPr="0033383F">
        <w:rPr>
          <w:rFonts w:ascii="Book Antiqua" w:hAnsi="Book Antiqua"/>
          <w:sz w:val="24"/>
          <w:szCs w:val="24"/>
        </w:rPr>
        <w:t>0000-0003-4768-5273</w:t>
      </w:r>
      <w:r w:rsidRPr="0033383F">
        <w:rPr>
          <w:rFonts w:ascii="Book Antiqua" w:eastAsia="宋体" w:hAnsi="Book Antiqua" w:cs="Times New Roman"/>
          <w:sz w:val="24"/>
          <w:szCs w:val="24"/>
        </w:rPr>
        <w:t>); Li-Chen Cao (</w:t>
      </w:r>
      <w:hyperlink r:id="rId7" w:history="1">
        <w:r w:rsidRPr="0033383F">
          <w:rPr>
            <w:rStyle w:val="af1"/>
            <w:rFonts w:ascii="Book Antiqua" w:hAnsi="Book Antiqua"/>
            <w:color w:val="auto"/>
            <w:sz w:val="24"/>
            <w:szCs w:val="24"/>
            <w:u w:val="none"/>
          </w:rPr>
          <w:t>0000-0002-4454-0178</w:t>
        </w:r>
      </w:hyperlink>
      <w:r w:rsidRPr="0033383F">
        <w:rPr>
          <w:rFonts w:ascii="Book Antiqua" w:eastAsia="宋体" w:hAnsi="Book Antiqua" w:cs="Times New Roman"/>
          <w:sz w:val="24"/>
          <w:szCs w:val="24"/>
        </w:rPr>
        <w:t>); Chen-Fang Zhu (</w:t>
      </w:r>
      <w:r w:rsidRPr="0033383F">
        <w:rPr>
          <w:rFonts w:ascii="Book Antiqua" w:hAnsi="Book Antiqua"/>
          <w:sz w:val="24"/>
          <w:szCs w:val="24"/>
        </w:rPr>
        <w:t>0000-0003-1588-4905</w:t>
      </w:r>
      <w:r w:rsidRPr="0033383F">
        <w:rPr>
          <w:rFonts w:ascii="Book Antiqua" w:eastAsia="宋体" w:hAnsi="Book Antiqua" w:cs="Times New Roman"/>
          <w:sz w:val="24"/>
          <w:szCs w:val="24"/>
        </w:rPr>
        <w:t>); Feng Zhao (</w:t>
      </w:r>
      <w:r w:rsidRPr="0033383F">
        <w:rPr>
          <w:rFonts w:ascii="Book Antiqua" w:hAnsi="Book Antiqua"/>
          <w:sz w:val="24"/>
          <w:szCs w:val="24"/>
        </w:rPr>
        <w:t>0000-0003-2464-0259</w:t>
      </w:r>
      <w:r w:rsidRPr="0033383F">
        <w:rPr>
          <w:rFonts w:ascii="Book Antiqua" w:eastAsia="宋体" w:hAnsi="Book Antiqua" w:cs="Times New Roman"/>
          <w:sz w:val="24"/>
          <w:szCs w:val="24"/>
        </w:rPr>
        <w:t>); Bao-Xing Tian (</w:t>
      </w:r>
      <w:r w:rsidRPr="0033383F">
        <w:rPr>
          <w:rStyle w:val="af1"/>
          <w:rFonts w:ascii="Book Antiqua" w:hAnsi="Book Antiqua" w:cs="Times New Roman"/>
          <w:color w:val="auto"/>
          <w:sz w:val="24"/>
          <w:szCs w:val="24"/>
          <w:u w:val="none"/>
        </w:rPr>
        <w:t>0000-0003-1464-6817</w:t>
      </w:r>
      <w:r w:rsidRPr="0033383F">
        <w:rPr>
          <w:rFonts w:ascii="Book Antiqua" w:eastAsia="宋体" w:hAnsi="Book Antiqua" w:cs="Times New Roman"/>
          <w:sz w:val="24"/>
          <w:szCs w:val="24"/>
        </w:rPr>
        <w:t>); Shan-Yu Guo (</w:t>
      </w:r>
      <w:r w:rsidRPr="0033383F">
        <w:rPr>
          <w:rFonts w:ascii="Book Antiqua" w:hAnsi="Book Antiqua"/>
          <w:sz w:val="24"/>
          <w:szCs w:val="24"/>
        </w:rPr>
        <w:t>0000-0001-6021-7103</w:t>
      </w:r>
      <w:r w:rsidRPr="0033383F">
        <w:rPr>
          <w:rFonts w:ascii="Book Antiqua" w:eastAsia="宋体" w:hAnsi="Book Antiqua" w:cs="Times New Roman"/>
          <w:sz w:val="24"/>
          <w:szCs w:val="24"/>
        </w:rPr>
        <w:t>).</w:t>
      </w:r>
    </w:p>
    <w:p w14:paraId="3FF789F4" w14:textId="77777777" w:rsidR="000F013D" w:rsidRPr="0033383F" w:rsidRDefault="000F013D" w:rsidP="00A06C44">
      <w:pPr>
        <w:spacing w:line="360" w:lineRule="auto"/>
        <w:rPr>
          <w:rFonts w:ascii="Book Antiqua" w:hAnsi="Book Antiqua" w:cs="Times New Roman"/>
          <w:b/>
          <w:sz w:val="24"/>
          <w:szCs w:val="24"/>
        </w:rPr>
      </w:pPr>
    </w:p>
    <w:p w14:paraId="16743A92" w14:textId="0AAF275C" w:rsidR="000F013D" w:rsidRPr="0033383F" w:rsidRDefault="00AB3B76" w:rsidP="00A06C44">
      <w:pPr>
        <w:spacing w:line="360" w:lineRule="auto"/>
        <w:rPr>
          <w:rFonts w:ascii="Book Antiqua" w:hAnsi="Book Antiqua" w:cs="Times New Roman"/>
          <w:sz w:val="24"/>
          <w:szCs w:val="24"/>
        </w:rPr>
      </w:pPr>
      <w:r w:rsidRPr="0033383F">
        <w:rPr>
          <w:rFonts w:ascii="Book Antiqua" w:hAnsi="Book Antiqua"/>
          <w:b/>
          <w:kern w:val="0"/>
          <w:sz w:val="24"/>
          <w:szCs w:val="24"/>
        </w:rPr>
        <w:t xml:space="preserve">Author contributions: </w:t>
      </w:r>
      <w:r w:rsidR="004F25BF" w:rsidRPr="0033383F">
        <w:rPr>
          <w:rFonts w:ascii="Book Antiqua" w:eastAsia="宋体" w:hAnsi="Book Antiqua" w:cs="Times New Roman"/>
          <w:sz w:val="24"/>
          <w:szCs w:val="24"/>
        </w:rPr>
        <w:t>Cai Y</w:t>
      </w:r>
      <w:r w:rsidRPr="0033383F">
        <w:rPr>
          <w:rFonts w:ascii="Book Antiqua" w:eastAsia="宋体" w:hAnsi="Book Antiqua" w:cs="Times New Roman"/>
          <w:sz w:val="24"/>
          <w:szCs w:val="24"/>
        </w:rPr>
        <w:t>T</w:t>
      </w:r>
      <w:r w:rsidR="004F25BF" w:rsidRPr="0033383F">
        <w:rPr>
          <w:rFonts w:ascii="Book Antiqua" w:eastAsia="宋体" w:hAnsi="Book Antiqua" w:cs="Times New Roman"/>
          <w:sz w:val="24"/>
          <w:szCs w:val="24"/>
        </w:rPr>
        <w:t xml:space="preserve"> and Cao L</w:t>
      </w:r>
      <w:r w:rsidR="00F4027D" w:rsidRPr="0033383F">
        <w:rPr>
          <w:rFonts w:ascii="Book Antiqua" w:eastAsia="宋体" w:hAnsi="Book Antiqua" w:cs="Times New Roman"/>
          <w:sz w:val="24"/>
          <w:szCs w:val="24"/>
        </w:rPr>
        <w:t>C</w:t>
      </w:r>
      <w:r w:rsidR="004F25BF" w:rsidRPr="0033383F">
        <w:rPr>
          <w:rFonts w:ascii="Book Antiqua" w:eastAsia="宋体" w:hAnsi="Book Antiqua" w:cs="Times New Roman"/>
          <w:sz w:val="24"/>
          <w:szCs w:val="24"/>
        </w:rPr>
        <w:t xml:space="preserve"> contributed equally to this work; Cai Y</w:t>
      </w:r>
      <w:r w:rsidR="00F4027D" w:rsidRPr="0033383F">
        <w:rPr>
          <w:rFonts w:ascii="Book Antiqua" w:eastAsia="宋体" w:hAnsi="Book Antiqua" w:cs="Times New Roman"/>
          <w:sz w:val="24"/>
          <w:szCs w:val="24"/>
        </w:rPr>
        <w:t>T</w:t>
      </w:r>
      <w:r w:rsidR="004F25BF" w:rsidRPr="0033383F">
        <w:rPr>
          <w:rFonts w:ascii="Book Antiqua" w:eastAsia="宋体" w:hAnsi="Book Antiqua" w:cs="Times New Roman"/>
          <w:sz w:val="24"/>
          <w:szCs w:val="24"/>
        </w:rPr>
        <w:t xml:space="preserve"> and </w:t>
      </w:r>
      <w:r w:rsidR="007D3943" w:rsidRPr="0033383F">
        <w:rPr>
          <w:rFonts w:ascii="Book Antiqua" w:eastAsia="宋体" w:hAnsi="Book Antiqua" w:cs="Times New Roman"/>
          <w:sz w:val="24"/>
          <w:szCs w:val="24"/>
        </w:rPr>
        <w:t>Guo</w:t>
      </w:r>
      <w:r w:rsidR="004F25BF" w:rsidRPr="0033383F">
        <w:rPr>
          <w:rFonts w:ascii="Book Antiqua" w:eastAsia="宋体" w:hAnsi="Book Antiqua" w:cs="Times New Roman"/>
          <w:sz w:val="24"/>
          <w:szCs w:val="24"/>
        </w:rPr>
        <w:t xml:space="preserve"> </w:t>
      </w:r>
      <w:r w:rsidR="007D3943" w:rsidRPr="0033383F">
        <w:rPr>
          <w:rFonts w:ascii="Book Antiqua" w:eastAsia="宋体" w:hAnsi="Book Antiqua" w:cs="Times New Roman"/>
          <w:sz w:val="24"/>
          <w:szCs w:val="24"/>
        </w:rPr>
        <w:t>S</w:t>
      </w:r>
      <w:r w:rsidR="00F4027D" w:rsidRPr="0033383F">
        <w:rPr>
          <w:rFonts w:ascii="Book Antiqua" w:eastAsia="宋体" w:hAnsi="Book Antiqua" w:cs="Times New Roman"/>
          <w:sz w:val="24"/>
          <w:szCs w:val="24"/>
        </w:rPr>
        <w:t>Y</w:t>
      </w:r>
      <w:r w:rsidR="004F25BF" w:rsidRPr="0033383F">
        <w:rPr>
          <w:rFonts w:ascii="Book Antiqua" w:eastAsia="宋体" w:hAnsi="Book Antiqua" w:cs="Times New Roman"/>
          <w:sz w:val="24"/>
          <w:szCs w:val="24"/>
        </w:rPr>
        <w:t xml:space="preserve"> designed the study; Zhu C</w:t>
      </w:r>
      <w:r w:rsidR="00F4027D" w:rsidRPr="0033383F">
        <w:rPr>
          <w:rFonts w:ascii="Book Antiqua" w:eastAsia="宋体" w:hAnsi="Book Antiqua" w:cs="Times New Roman"/>
          <w:sz w:val="24"/>
          <w:szCs w:val="24"/>
        </w:rPr>
        <w:t>F</w:t>
      </w:r>
      <w:r w:rsidR="004F25BF" w:rsidRPr="0033383F">
        <w:rPr>
          <w:rFonts w:ascii="Book Antiqua" w:eastAsia="宋体" w:hAnsi="Book Antiqua" w:cs="Times New Roman"/>
          <w:sz w:val="24"/>
          <w:szCs w:val="24"/>
        </w:rPr>
        <w:t>, Zhao F, Tian B</w:t>
      </w:r>
      <w:r w:rsidR="00F4027D" w:rsidRPr="0033383F">
        <w:rPr>
          <w:rFonts w:ascii="Book Antiqua" w:eastAsia="宋体" w:hAnsi="Book Antiqua" w:cs="Times New Roman"/>
          <w:sz w:val="24"/>
          <w:szCs w:val="24"/>
        </w:rPr>
        <w:t>X</w:t>
      </w:r>
      <w:r w:rsidR="008C1DA4" w:rsidRPr="0033383F">
        <w:rPr>
          <w:rFonts w:ascii="Book Antiqua" w:eastAsia="宋体" w:hAnsi="Book Antiqua" w:cs="Times New Roman"/>
          <w:sz w:val="24"/>
          <w:szCs w:val="24"/>
        </w:rPr>
        <w:t>,</w:t>
      </w:r>
      <w:r w:rsidR="004F25BF" w:rsidRPr="0033383F">
        <w:rPr>
          <w:rFonts w:ascii="Book Antiqua" w:eastAsia="宋体" w:hAnsi="Book Antiqua" w:cs="Times New Roman"/>
          <w:sz w:val="24"/>
          <w:szCs w:val="24"/>
        </w:rPr>
        <w:t xml:space="preserve"> and Guo S</w:t>
      </w:r>
      <w:r w:rsidR="00F4027D" w:rsidRPr="0033383F">
        <w:rPr>
          <w:rFonts w:ascii="Book Antiqua" w:eastAsia="宋体" w:hAnsi="Book Antiqua" w:cs="Times New Roman"/>
          <w:sz w:val="24"/>
          <w:szCs w:val="24"/>
        </w:rPr>
        <w:t>Y</w:t>
      </w:r>
      <w:r w:rsidR="004F25BF" w:rsidRPr="0033383F">
        <w:rPr>
          <w:rFonts w:ascii="Book Antiqua" w:eastAsia="宋体" w:hAnsi="Book Antiqua" w:cs="Times New Roman"/>
          <w:sz w:val="24"/>
          <w:szCs w:val="24"/>
        </w:rPr>
        <w:t xml:space="preserve"> performed the surgery</w:t>
      </w:r>
      <w:r w:rsidR="007D3943" w:rsidRPr="0033383F">
        <w:rPr>
          <w:rFonts w:ascii="Book Antiqua" w:eastAsia="宋体" w:hAnsi="Book Antiqua" w:cs="Times New Roman"/>
          <w:sz w:val="24"/>
          <w:szCs w:val="24"/>
        </w:rPr>
        <w:t>; Cao L</w:t>
      </w:r>
      <w:r w:rsidR="00F4027D" w:rsidRPr="0033383F">
        <w:rPr>
          <w:rFonts w:ascii="Book Antiqua" w:eastAsia="宋体" w:hAnsi="Book Antiqua" w:cs="Times New Roman"/>
          <w:sz w:val="24"/>
          <w:szCs w:val="24"/>
        </w:rPr>
        <w:t>C</w:t>
      </w:r>
      <w:r w:rsidR="007D3943" w:rsidRPr="0033383F">
        <w:rPr>
          <w:rFonts w:ascii="Book Antiqua" w:eastAsia="宋体" w:hAnsi="Book Antiqua" w:cs="Times New Roman"/>
          <w:sz w:val="24"/>
          <w:szCs w:val="24"/>
        </w:rPr>
        <w:t xml:space="preserve"> and Zhu C</w:t>
      </w:r>
      <w:r w:rsidR="00F4027D" w:rsidRPr="0033383F">
        <w:rPr>
          <w:rFonts w:ascii="Book Antiqua" w:eastAsia="宋体" w:hAnsi="Book Antiqua" w:cs="Times New Roman"/>
          <w:sz w:val="24"/>
          <w:szCs w:val="24"/>
        </w:rPr>
        <w:t>F</w:t>
      </w:r>
      <w:r w:rsidR="007D3943" w:rsidRPr="0033383F">
        <w:rPr>
          <w:rFonts w:ascii="Book Antiqua" w:eastAsia="宋体" w:hAnsi="Book Antiqua" w:cs="Times New Roman"/>
          <w:sz w:val="24"/>
          <w:szCs w:val="24"/>
        </w:rPr>
        <w:t xml:space="preserve"> performed postoperative follow-up; Cai Y</w:t>
      </w:r>
      <w:r w:rsidR="00F4027D" w:rsidRPr="0033383F">
        <w:rPr>
          <w:rFonts w:ascii="Book Antiqua" w:eastAsia="宋体" w:hAnsi="Book Antiqua" w:cs="Times New Roman"/>
          <w:sz w:val="24"/>
          <w:szCs w:val="24"/>
        </w:rPr>
        <w:t>T</w:t>
      </w:r>
      <w:r w:rsidR="007D3943" w:rsidRPr="0033383F">
        <w:rPr>
          <w:rFonts w:ascii="Book Antiqua" w:eastAsia="宋体" w:hAnsi="Book Antiqua" w:cs="Times New Roman"/>
          <w:sz w:val="24"/>
          <w:szCs w:val="24"/>
        </w:rPr>
        <w:t xml:space="preserve"> and Cao L</w:t>
      </w:r>
      <w:r w:rsidR="00F4027D" w:rsidRPr="0033383F">
        <w:rPr>
          <w:rFonts w:ascii="Book Antiqua" w:eastAsia="宋体" w:hAnsi="Book Antiqua" w:cs="Times New Roman"/>
          <w:sz w:val="24"/>
          <w:szCs w:val="24"/>
        </w:rPr>
        <w:t>C</w:t>
      </w:r>
      <w:r w:rsidR="007D3943" w:rsidRPr="0033383F">
        <w:rPr>
          <w:rFonts w:ascii="Book Antiqua" w:eastAsia="宋体" w:hAnsi="Book Antiqua" w:cs="Times New Roman"/>
          <w:sz w:val="24"/>
          <w:szCs w:val="24"/>
        </w:rPr>
        <w:t xml:space="preserve"> wrote the manuscript; Guo S</w:t>
      </w:r>
      <w:r w:rsidR="00F4027D" w:rsidRPr="0033383F">
        <w:rPr>
          <w:rFonts w:ascii="Book Antiqua" w:eastAsia="宋体" w:hAnsi="Book Antiqua" w:cs="Times New Roman"/>
          <w:sz w:val="24"/>
          <w:szCs w:val="24"/>
        </w:rPr>
        <w:t>Y</w:t>
      </w:r>
      <w:r w:rsidR="004F25BF" w:rsidRPr="0033383F">
        <w:rPr>
          <w:rFonts w:ascii="Book Antiqua" w:eastAsia="宋体" w:hAnsi="Book Antiqua" w:cs="Times New Roman"/>
          <w:sz w:val="24"/>
          <w:szCs w:val="24"/>
        </w:rPr>
        <w:t xml:space="preserve"> revised the manuscript; all authors read and approved the final manuscript.</w:t>
      </w:r>
    </w:p>
    <w:p w14:paraId="03F7C038" w14:textId="77777777" w:rsidR="000F013D" w:rsidRPr="0033383F" w:rsidRDefault="000F013D" w:rsidP="00A06C44">
      <w:pPr>
        <w:spacing w:line="360" w:lineRule="auto"/>
        <w:rPr>
          <w:rFonts w:ascii="Book Antiqua" w:hAnsi="Book Antiqua" w:cs="Times New Roman"/>
          <w:sz w:val="24"/>
          <w:szCs w:val="24"/>
        </w:rPr>
      </w:pPr>
    </w:p>
    <w:p w14:paraId="4620A59F" w14:textId="33A8D13F" w:rsidR="00691812" w:rsidRPr="0033383F" w:rsidRDefault="00691812" w:rsidP="00A06C44">
      <w:pPr>
        <w:spacing w:line="360" w:lineRule="auto"/>
        <w:rPr>
          <w:rFonts w:ascii="Book Antiqua" w:eastAsia="宋体" w:hAnsi="Book Antiqua" w:cs="Times New Roman"/>
          <w:sz w:val="24"/>
          <w:szCs w:val="24"/>
        </w:rPr>
      </w:pPr>
      <w:r w:rsidRPr="0033383F">
        <w:rPr>
          <w:rFonts w:ascii="Book Antiqua" w:hAnsi="Book Antiqua"/>
          <w:b/>
          <w:sz w:val="24"/>
          <w:szCs w:val="24"/>
        </w:rPr>
        <w:t>Informed consent statement</w:t>
      </w:r>
      <w:r w:rsidRPr="0033383F">
        <w:rPr>
          <w:rFonts w:ascii="Book Antiqua" w:hAnsi="Book Antiqua"/>
          <w:b/>
          <w:iCs/>
          <w:sz w:val="24"/>
          <w:szCs w:val="24"/>
        </w:rPr>
        <w:t>:</w:t>
      </w:r>
      <w:r w:rsidRPr="0033383F">
        <w:rPr>
          <w:rFonts w:ascii="Book Antiqua" w:hAnsi="Book Antiqua"/>
          <w:b/>
          <w:iCs/>
          <w:kern w:val="0"/>
          <w:sz w:val="24"/>
          <w:szCs w:val="24"/>
        </w:rPr>
        <w:t xml:space="preserve"> </w:t>
      </w:r>
      <w:r w:rsidRPr="0033383F">
        <w:rPr>
          <w:rFonts w:ascii="Book Antiqua" w:eastAsia="宋体" w:hAnsi="Book Antiqua" w:cs="Times New Roman"/>
          <w:sz w:val="24"/>
          <w:szCs w:val="24"/>
        </w:rPr>
        <w:t>Written informed consent was obtained from the patient and her relatives.</w:t>
      </w:r>
    </w:p>
    <w:p w14:paraId="6E70370D" w14:textId="77777777" w:rsidR="00691812" w:rsidRPr="0033383F" w:rsidRDefault="00691812" w:rsidP="00A06C44">
      <w:pPr>
        <w:spacing w:line="360" w:lineRule="auto"/>
        <w:rPr>
          <w:rFonts w:ascii="Book Antiqua" w:hAnsi="Book Antiqua"/>
          <w:b/>
          <w:sz w:val="24"/>
          <w:szCs w:val="24"/>
        </w:rPr>
      </w:pPr>
    </w:p>
    <w:p w14:paraId="6D7EAD6F" w14:textId="794E7BC5" w:rsidR="00691812" w:rsidRPr="0033383F" w:rsidRDefault="00691812" w:rsidP="00A06C44">
      <w:pPr>
        <w:spacing w:line="360" w:lineRule="auto"/>
        <w:rPr>
          <w:rFonts w:ascii="Book Antiqua" w:hAnsi="Book Antiqua"/>
          <w:b/>
          <w:sz w:val="24"/>
          <w:szCs w:val="24"/>
        </w:rPr>
      </w:pPr>
      <w:r w:rsidRPr="0033383F">
        <w:rPr>
          <w:rFonts w:ascii="Book Antiqua" w:hAnsi="Book Antiqua"/>
          <w:b/>
          <w:sz w:val="24"/>
          <w:szCs w:val="24"/>
        </w:rPr>
        <w:t>Conflict-of-interest statement</w:t>
      </w:r>
      <w:r w:rsidRPr="0033383F">
        <w:rPr>
          <w:rFonts w:ascii="Book Antiqua" w:hAnsi="Book Antiqua" w:cs="TimesNewRomanPS-BoldItalicMT"/>
          <w:b/>
          <w:iCs/>
          <w:sz w:val="24"/>
          <w:szCs w:val="24"/>
        </w:rPr>
        <w:t xml:space="preserve">: </w:t>
      </w:r>
      <w:r w:rsidRPr="0033383F">
        <w:rPr>
          <w:rFonts w:ascii="Book Antiqua" w:eastAsia="宋体" w:hAnsi="Book Antiqua" w:cs="Times New Roman"/>
          <w:sz w:val="24"/>
          <w:szCs w:val="24"/>
        </w:rPr>
        <w:t>All the authors have no conflicts of interest to declare.</w:t>
      </w:r>
    </w:p>
    <w:p w14:paraId="2FD07203" w14:textId="77777777" w:rsidR="00691812" w:rsidRPr="0033383F" w:rsidRDefault="00691812" w:rsidP="00A06C44">
      <w:pPr>
        <w:snapToGrid w:val="0"/>
        <w:spacing w:line="360" w:lineRule="auto"/>
        <w:rPr>
          <w:rFonts w:ascii="Book Antiqua" w:hAnsi="Book Antiqua" w:cs="Book Antiqua"/>
          <w:sz w:val="24"/>
          <w:szCs w:val="24"/>
        </w:rPr>
      </w:pPr>
    </w:p>
    <w:p w14:paraId="6AB2AC23" w14:textId="41E22F3F" w:rsidR="00691812" w:rsidRPr="0033383F" w:rsidRDefault="00691812" w:rsidP="00A06C44">
      <w:pPr>
        <w:spacing w:line="360" w:lineRule="auto"/>
        <w:rPr>
          <w:rFonts w:ascii="Book Antiqua" w:hAnsi="Book Antiqua"/>
          <w:b/>
          <w:sz w:val="24"/>
          <w:szCs w:val="24"/>
        </w:rPr>
      </w:pPr>
      <w:r w:rsidRPr="0033383F">
        <w:rPr>
          <w:rFonts w:ascii="Book Antiqua" w:hAnsi="Book Antiqua"/>
          <w:b/>
          <w:sz w:val="24"/>
          <w:szCs w:val="24"/>
        </w:rPr>
        <w:t>CARE Checklist (2016) statement:</w:t>
      </w:r>
      <w:r w:rsidRPr="0033383F">
        <w:rPr>
          <w:rFonts w:ascii="Book Antiqua" w:eastAsia="宋体" w:hAnsi="Book Antiqua" w:cs="Times New Roman"/>
          <w:sz w:val="24"/>
          <w:szCs w:val="24"/>
        </w:rPr>
        <w:t xml:space="preserve"> The authors have read the CARE Checklist (2016), and the manuscript was prepared and revised according to the CARE Checklist (2016).</w:t>
      </w:r>
    </w:p>
    <w:p w14:paraId="6382ACC1" w14:textId="77777777" w:rsidR="00691812" w:rsidRPr="0033383F" w:rsidRDefault="00691812" w:rsidP="00A06C44">
      <w:pPr>
        <w:adjustRightInd w:val="0"/>
        <w:snapToGrid w:val="0"/>
        <w:spacing w:line="360" w:lineRule="auto"/>
        <w:rPr>
          <w:rFonts w:ascii="Book Antiqua" w:hAnsi="Book Antiqua"/>
          <w:sz w:val="24"/>
          <w:szCs w:val="24"/>
        </w:rPr>
      </w:pPr>
    </w:p>
    <w:p w14:paraId="272A537D" w14:textId="77777777" w:rsidR="00691812" w:rsidRPr="0033383F" w:rsidRDefault="00691812" w:rsidP="00A06C44">
      <w:pPr>
        <w:widowControl/>
        <w:adjustRightInd w:val="0"/>
        <w:snapToGrid w:val="0"/>
        <w:spacing w:line="360" w:lineRule="auto"/>
        <w:rPr>
          <w:rFonts w:ascii="Book Antiqua" w:hAnsi="Book Antiqua"/>
          <w:sz w:val="24"/>
          <w:szCs w:val="24"/>
        </w:rPr>
      </w:pPr>
      <w:r w:rsidRPr="0033383F">
        <w:rPr>
          <w:rFonts w:ascii="Book Antiqua" w:hAnsi="Book Antiqua"/>
          <w:b/>
          <w:kern w:val="0"/>
          <w:sz w:val="24"/>
          <w:szCs w:val="24"/>
        </w:rPr>
        <w:t xml:space="preserve">Open-Access: </w:t>
      </w:r>
      <w:r w:rsidRPr="0033383F">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33383F">
          <w:rPr>
            <w:rStyle w:val="af1"/>
            <w:rFonts w:ascii="Book Antiqua" w:hAnsi="Book Antiqua"/>
            <w:color w:val="auto"/>
            <w:sz w:val="24"/>
            <w:szCs w:val="24"/>
            <w:u w:val="none"/>
          </w:rPr>
          <w:t>http://creativecommons.org/licenses/by-nc/4.0/</w:t>
        </w:r>
      </w:hyperlink>
    </w:p>
    <w:p w14:paraId="61AF001D" w14:textId="77777777" w:rsidR="000F013D" w:rsidRPr="0033383F" w:rsidRDefault="000F013D" w:rsidP="00A06C44">
      <w:pPr>
        <w:spacing w:line="360" w:lineRule="auto"/>
        <w:rPr>
          <w:rFonts w:ascii="Book Antiqua" w:eastAsia="宋体" w:hAnsi="Book Antiqua" w:cs="Times New Roman"/>
          <w:sz w:val="24"/>
          <w:szCs w:val="24"/>
        </w:rPr>
      </w:pPr>
    </w:p>
    <w:p w14:paraId="61FCCD68" w14:textId="171D6C61" w:rsidR="00691812" w:rsidRPr="0033383F" w:rsidRDefault="00691812" w:rsidP="00A06C44">
      <w:pPr>
        <w:spacing w:line="360" w:lineRule="auto"/>
        <w:rPr>
          <w:rFonts w:ascii="Book Antiqua" w:eastAsia="宋体" w:hAnsi="Book Antiqua" w:cs="宋体"/>
          <w:kern w:val="0"/>
          <w:sz w:val="24"/>
          <w:szCs w:val="24"/>
        </w:rPr>
      </w:pPr>
      <w:r w:rsidRPr="0033383F">
        <w:rPr>
          <w:rFonts w:ascii="Book Antiqua" w:eastAsia="宋体" w:hAnsi="Book Antiqua" w:cs="宋体"/>
          <w:b/>
          <w:kern w:val="0"/>
          <w:sz w:val="24"/>
          <w:szCs w:val="24"/>
        </w:rPr>
        <w:t>Manuscript source:</w:t>
      </w:r>
      <w:r w:rsidRPr="0033383F">
        <w:rPr>
          <w:rFonts w:ascii="Book Antiqua" w:eastAsia="宋体" w:hAnsi="Book Antiqua" w:cs="宋体"/>
          <w:kern w:val="0"/>
          <w:sz w:val="24"/>
          <w:szCs w:val="24"/>
        </w:rPr>
        <w:t> Unsolicited manuscript</w:t>
      </w:r>
    </w:p>
    <w:p w14:paraId="5ED3829A" w14:textId="77777777" w:rsidR="00691812" w:rsidRPr="0033383F" w:rsidRDefault="00691812" w:rsidP="00A06C44">
      <w:pPr>
        <w:spacing w:line="360" w:lineRule="auto"/>
        <w:rPr>
          <w:rFonts w:ascii="Book Antiqua" w:eastAsia="宋体" w:hAnsi="Book Antiqua" w:cs="Times New Roman"/>
          <w:sz w:val="24"/>
          <w:szCs w:val="24"/>
        </w:rPr>
      </w:pPr>
    </w:p>
    <w:p w14:paraId="3ECCA9AB" w14:textId="59CBBCAD" w:rsidR="00691812" w:rsidRPr="0033383F" w:rsidRDefault="00F4027D" w:rsidP="00A06C44">
      <w:pPr>
        <w:spacing w:line="360" w:lineRule="auto"/>
        <w:rPr>
          <w:rFonts w:ascii="Book Antiqua" w:eastAsia="宋体" w:hAnsi="Book Antiqua" w:cs="Times New Roman"/>
          <w:sz w:val="24"/>
          <w:szCs w:val="24"/>
        </w:rPr>
      </w:pPr>
      <w:r w:rsidRPr="0033383F">
        <w:rPr>
          <w:rFonts w:ascii="Book Antiqua" w:hAnsi="Book Antiqua"/>
          <w:b/>
          <w:kern w:val="0"/>
          <w:sz w:val="24"/>
          <w:szCs w:val="24"/>
        </w:rPr>
        <w:t>Corresponding author:</w:t>
      </w:r>
      <w:r w:rsidR="00FA2558" w:rsidRPr="0033383F">
        <w:rPr>
          <w:rFonts w:ascii="Book Antiqua" w:eastAsia="宋体" w:hAnsi="Book Antiqua" w:cs="Times New Roman"/>
          <w:sz w:val="24"/>
          <w:szCs w:val="24"/>
        </w:rPr>
        <w:t xml:space="preserve"> </w:t>
      </w:r>
      <w:r w:rsidR="00691812" w:rsidRPr="0033383F">
        <w:rPr>
          <w:rFonts w:ascii="Book Antiqua" w:eastAsia="宋体" w:hAnsi="Book Antiqua" w:cs="Times New Roman"/>
          <w:b/>
          <w:sz w:val="24"/>
          <w:szCs w:val="24"/>
        </w:rPr>
        <w:t xml:space="preserve">Shan-Yu Guo, MD, PhD, Chief Doctor, </w:t>
      </w:r>
      <w:r w:rsidR="00691812" w:rsidRPr="0033383F">
        <w:rPr>
          <w:rFonts w:ascii="Book Antiqua" w:eastAsia="宋体" w:hAnsi="Book Antiqua" w:cs="Times New Roman"/>
          <w:sz w:val="24"/>
          <w:szCs w:val="24"/>
        </w:rPr>
        <w:t xml:space="preserve">Department of General Surgery, Shanghai Ninth People’s Hospital Affiliated to Shanghai Jiao Tong University School of Medicine, No. 639, </w:t>
      </w:r>
      <w:r w:rsidR="008C1DA4" w:rsidRPr="0033383F">
        <w:rPr>
          <w:rFonts w:ascii="Book Antiqua" w:eastAsia="宋体" w:hAnsi="Book Antiqua" w:cs="Times New Roman"/>
          <w:sz w:val="24"/>
          <w:szCs w:val="24"/>
        </w:rPr>
        <w:t>Zhizaoju</w:t>
      </w:r>
      <w:r w:rsidR="00691812" w:rsidRPr="0033383F">
        <w:rPr>
          <w:rFonts w:ascii="Book Antiqua" w:eastAsia="宋体" w:hAnsi="Book Antiqua" w:cs="Times New Roman"/>
          <w:sz w:val="24"/>
          <w:szCs w:val="24"/>
        </w:rPr>
        <w:t xml:space="preserve"> Road, Huangpu District, Shanghai 200011, China. guoshyu1@163.com</w:t>
      </w:r>
    </w:p>
    <w:p w14:paraId="50722415" w14:textId="2A70804C"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b/>
          <w:sz w:val="24"/>
          <w:szCs w:val="24"/>
        </w:rPr>
        <w:t>Telephone:</w:t>
      </w:r>
      <w:r w:rsidRPr="0033383F">
        <w:rPr>
          <w:rFonts w:ascii="Book Antiqua" w:eastAsia="宋体" w:hAnsi="Book Antiqua" w:cs="Times New Roman"/>
          <w:sz w:val="24"/>
          <w:szCs w:val="24"/>
        </w:rPr>
        <w:t xml:space="preserve"> </w:t>
      </w:r>
      <w:r w:rsidR="00F4027D" w:rsidRPr="0033383F">
        <w:rPr>
          <w:rFonts w:ascii="Book Antiqua" w:eastAsia="宋体" w:hAnsi="Book Antiqua" w:cs="Times New Roman"/>
          <w:sz w:val="24"/>
          <w:szCs w:val="24"/>
        </w:rPr>
        <w:t>+86-</w:t>
      </w:r>
      <w:r w:rsidR="00732DA6" w:rsidRPr="0033383F">
        <w:rPr>
          <w:rFonts w:ascii="Book Antiqua" w:eastAsia="宋体" w:hAnsi="Book Antiqua" w:cs="Times New Roman"/>
          <w:sz w:val="24"/>
          <w:szCs w:val="24"/>
        </w:rPr>
        <w:t>21-23271699</w:t>
      </w:r>
    </w:p>
    <w:p w14:paraId="45DF2440" w14:textId="77777777" w:rsidR="00FA2558" w:rsidRPr="0033383F" w:rsidRDefault="00FA2558" w:rsidP="00A06C44">
      <w:pPr>
        <w:spacing w:line="360" w:lineRule="auto"/>
        <w:rPr>
          <w:rFonts w:ascii="Book Antiqua" w:eastAsia="宋体" w:hAnsi="Book Antiqua" w:cs="Times New Roman"/>
          <w:sz w:val="24"/>
          <w:szCs w:val="24"/>
        </w:rPr>
      </w:pPr>
    </w:p>
    <w:p w14:paraId="18735C1D" w14:textId="473EA164" w:rsidR="00691812" w:rsidRPr="0033383F" w:rsidRDefault="00691812" w:rsidP="00A06C44">
      <w:pPr>
        <w:spacing w:line="360" w:lineRule="auto"/>
        <w:rPr>
          <w:rFonts w:ascii="Book Antiqua" w:hAnsi="Book Antiqua"/>
          <w:b/>
          <w:sz w:val="24"/>
          <w:szCs w:val="24"/>
        </w:rPr>
      </w:pPr>
      <w:r w:rsidRPr="0033383F">
        <w:rPr>
          <w:rFonts w:ascii="Book Antiqua" w:hAnsi="Book Antiqua"/>
          <w:b/>
          <w:sz w:val="24"/>
          <w:szCs w:val="24"/>
        </w:rPr>
        <w:t>Received:</w:t>
      </w:r>
      <w:r w:rsidR="00A06C44" w:rsidRPr="0033383F">
        <w:rPr>
          <w:rFonts w:ascii="Book Antiqua" w:hAnsi="Book Antiqua"/>
          <w:b/>
          <w:sz w:val="24"/>
          <w:szCs w:val="24"/>
        </w:rPr>
        <w:t xml:space="preserve"> </w:t>
      </w:r>
      <w:r w:rsidR="00A06C44" w:rsidRPr="0033383F">
        <w:rPr>
          <w:rFonts w:ascii="Book Antiqua" w:hAnsi="Book Antiqua"/>
          <w:sz w:val="24"/>
          <w:szCs w:val="24"/>
        </w:rPr>
        <w:t>January 24, 2019</w:t>
      </w:r>
      <w:r w:rsidR="00583EA4" w:rsidRPr="0033383F">
        <w:rPr>
          <w:rFonts w:ascii="Book Antiqua" w:hAnsi="Book Antiqua"/>
          <w:sz w:val="24"/>
          <w:szCs w:val="24"/>
        </w:rPr>
        <w:t xml:space="preserve"> </w:t>
      </w:r>
    </w:p>
    <w:p w14:paraId="1CA18ECB" w14:textId="5B01916C" w:rsidR="00691812" w:rsidRPr="0033383F" w:rsidRDefault="00691812" w:rsidP="00A06C44">
      <w:pPr>
        <w:spacing w:line="360" w:lineRule="auto"/>
        <w:rPr>
          <w:rFonts w:ascii="Book Antiqua" w:hAnsi="Book Antiqua"/>
          <w:b/>
          <w:sz w:val="24"/>
          <w:szCs w:val="24"/>
        </w:rPr>
      </w:pPr>
      <w:r w:rsidRPr="0033383F">
        <w:rPr>
          <w:rFonts w:ascii="Book Antiqua" w:hAnsi="Book Antiqua"/>
          <w:b/>
          <w:sz w:val="24"/>
          <w:szCs w:val="24"/>
        </w:rPr>
        <w:t>Peer-review started:</w:t>
      </w:r>
      <w:r w:rsidR="00A06C44" w:rsidRPr="0033383F">
        <w:rPr>
          <w:rFonts w:ascii="Book Antiqua" w:hAnsi="Book Antiqua"/>
          <w:sz w:val="24"/>
          <w:szCs w:val="24"/>
        </w:rPr>
        <w:t xml:space="preserve"> January 25, 2019</w:t>
      </w:r>
    </w:p>
    <w:p w14:paraId="7CEFB571" w14:textId="753019DC" w:rsidR="00691812" w:rsidRPr="0033383F" w:rsidRDefault="00691812" w:rsidP="00A06C44">
      <w:pPr>
        <w:spacing w:line="360" w:lineRule="auto"/>
        <w:rPr>
          <w:rFonts w:ascii="Book Antiqua" w:hAnsi="Book Antiqua"/>
          <w:b/>
          <w:sz w:val="24"/>
          <w:szCs w:val="24"/>
        </w:rPr>
      </w:pPr>
      <w:r w:rsidRPr="0033383F">
        <w:rPr>
          <w:rFonts w:ascii="Book Antiqua" w:hAnsi="Book Antiqua"/>
          <w:b/>
          <w:sz w:val="24"/>
          <w:szCs w:val="24"/>
        </w:rPr>
        <w:t>First decision:</w:t>
      </w:r>
      <w:r w:rsidR="00A06C44" w:rsidRPr="0033383F">
        <w:rPr>
          <w:rFonts w:ascii="Book Antiqua" w:hAnsi="Book Antiqua"/>
          <w:sz w:val="24"/>
          <w:szCs w:val="24"/>
        </w:rPr>
        <w:t xml:space="preserve"> January 30, 2019</w:t>
      </w:r>
    </w:p>
    <w:p w14:paraId="1310BCFE" w14:textId="62AF2046" w:rsidR="00691812" w:rsidRPr="0033383F" w:rsidRDefault="00691812" w:rsidP="00A06C44">
      <w:pPr>
        <w:spacing w:line="360" w:lineRule="auto"/>
        <w:rPr>
          <w:rFonts w:ascii="Book Antiqua" w:hAnsi="Book Antiqua"/>
          <w:b/>
          <w:sz w:val="24"/>
          <w:szCs w:val="24"/>
        </w:rPr>
      </w:pPr>
      <w:r w:rsidRPr="0033383F">
        <w:rPr>
          <w:rFonts w:ascii="Book Antiqua" w:hAnsi="Book Antiqua"/>
          <w:b/>
          <w:sz w:val="24"/>
          <w:szCs w:val="24"/>
        </w:rPr>
        <w:t xml:space="preserve">Revised: </w:t>
      </w:r>
      <w:r w:rsidR="00A06C44" w:rsidRPr="0033383F">
        <w:rPr>
          <w:rFonts w:ascii="Book Antiqua" w:hAnsi="Book Antiqua"/>
          <w:sz w:val="24"/>
          <w:szCs w:val="24"/>
        </w:rPr>
        <w:t>February 19, 2019</w:t>
      </w:r>
      <w:r w:rsidR="00583EA4" w:rsidRPr="0033383F">
        <w:rPr>
          <w:rFonts w:ascii="Book Antiqua" w:hAnsi="Book Antiqua"/>
          <w:sz w:val="24"/>
          <w:szCs w:val="24"/>
        </w:rPr>
        <w:t xml:space="preserve"> </w:t>
      </w:r>
    </w:p>
    <w:p w14:paraId="042F2961" w14:textId="54D708A9" w:rsidR="00691812" w:rsidRPr="0033383F" w:rsidRDefault="00691812" w:rsidP="00A06C44">
      <w:pPr>
        <w:spacing w:line="360" w:lineRule="auto"/>
        <w:rPr>
          <w:rFonts w:ascii="Book Antiqua" w:hAnsi="Book Antiqua"/>
          <w:b/>
          <w:sz w:val="24"/>
          <w:szCs w:val="24"/>
        </w:rPr>
      </w:pPr>
      <w:r w:rsidRPr="0033383F">
        <w:rPr>
          <w:rFonts w:ascii="Book Antiqua" w:hAnsi="Book Antiqua"/>
          <w:b/>
          <w:sz w:val="24"/>
          <w:szCs w:val="24"/>
        </w:rPr>
        <w:t>Accepted:</w:t>
      </w:r>
      <w:r w:rsidR="003D3EBB" w:rsidRPr="0033383F">
        <w:t xml:space="preserve"> </w:t>
      </w:r>
      <w:r w:rsidR="003D3EBB" w:rsidRPr="0033383F">
        <w:rPr>
          <w:rFonts w:ascii="Book Antiqua" w:hAnsi="Book Antiqua"/>
          <w:sz w:val="24"/>
          <w:szCs w:val="24"/>
        </w:rPr>
        <w:t>March 16, 2019</w:t>
      </w:r>
      <w:r w:rsidR="00583EA4" w:rsidRPr="0033383F">
        <w:rPr>
          <w:rFonts w:ascii="Book Antiqua" w:hAnsi="Book Antiqua"/>
          <w:b/>
          <w:sz w:val="24"/>
          <w:szCs w:val="24"/>
        </w:rPr>
        <w:t xml:space="preserve"> </w:t>
      </w:r>
    </w:p>
    <w:p w14:paraId="20531E32" w14:textId="28C28020" w:rsidR="00691812" w:rsidRPr="0033383F" w:rsidRDefault="00691812" w:rsidP="00A06C44">
      <w:pPr>
        <w:spacing w:line="360" w:lineRule="auto"/>
        <w:rPr>
          <w:rFonts w:ascii="Book Antiqua" w:hAnsi="Book Antiqua"/>
          <w:sz w:val="24"/>
          <w:szCs w:val="24"/>
        </w:rPr>
      </w:pPr>
      <w:r w:rsidRPr="0033383F">
        <w:rPr>
          <w:rFonts w:ascii="Book Antiqua" w:hAnsi="Book Antiqua"/>
          <w:b/>
          <w:sz w:val="24"/>
          <w:szCs w:val="24"/>
        </w:rPr>
        <w:t>Article in press:</w:t>
      </w:r>
      <w:r w:rsidR="00583EA4" w:rsidRPr="0033383F">
        <w:rPr>
          <w:rFonts w:ascii="Book Antiqua" w:hAnsi="Book Antiqua"/>
          <w:sz w:val="24"/>
          <w:szCs w:val="24"/>
        </w:rPr>
        <w:t xml:space="preserve"> </w:t>
      </w:r>
      <w:r w:rsidR="0033383F" w:rsidRPr="0033383F">
        <w:rPr>
          <w:rFonts w:ascii="Book Antiqua" w:hAnsi="Book Antiqua"/>
          <w:sz w:val="24"/>
          <w:szCs w:val="24"/>
        </w:rPr>
        <w:t>March 1</w:t>
      </w:r>
      <w:r w:rsidR="0033383F" w:rsidRPr="0033383F">
        <w:rPr>
          <w:rFonts w:ascii="Book Antiqua" w:hAnsi="Book Antiqua" w:hint="eastAsia"/>
          <w:sz w:val="24"/>
          <w:szCs w:val="24"/>
        </w:rPr>
        <w:t>7</w:t>
      </w:r>
      <w:r w:rsidR="0033383F" w:rsidRPr="0033383F">
        <w:rPr>
          <w:rFonts w:ascii="Book Antiqua" w:hAnsi="Book Antiqua"/>
          <w:sz w:val="24"/>
          <w:szCs w:val="24"/>
        </w:rPr>
        <w:t>, 2019</w:t>
      </w:r>
    </w:p>
    <w:p w14:paraId="73464514" w14:textId="790015B4" w:rsidR="00691812" w:rsidRPr="0033383F" w:rsidRDefault="00691812" w:rsidP="00A06C44">
      <w:pPr>
        <w:spacing w:line="360" w:lineRule="auto"/>
        <w:rPr>
          <w:rFonts w:ascii="Book Antiqua" w:eastAsia="宋体" w:hAnsi="Book Antiqua" w:cs="Times New Roman"/>
          <w:sz w:val="24"/>
          <w:szCs w:val="24"/>
        </w:rPr>
      </w:pPr>
      <w:r w:rsidRPr="0033383F">
        <w:rPr>
          <w:rFonts w:ascii="Book Antiqua" w:hAnsi="Book Antiqua"/>
          <w:b/>
          <w:kern w:val="0"/>
          <w:sz w:val="24"/>
          <w:szCs w:val="24"/>
        </w:rPr>
        <w:t>Published online:</w:t>
      </w:r>
      <w:r w:rsidR="0033383F" w:rsidRPr="0033383F">
        <w:t xml:space="preserve"> </w:t>
      </w:r>
      <w:r w:rsidR="0033383F" w:rsidRPr="0033383F">
        <w:rPr>
          <w:rFonts w:ascii="Book Antiqua" w:hAnsi="Book Antiqua"/>
          <w:kern w:val="0"/>
          <w:sz w:val="24"/>
          <w:szCs w:val="24"/>
        </w:rPr>
        <w:t>June 6, 2019</w:t>
      </w:r>
    </w:p>
    <w:p w14:paraId="02F6B73F" w14:textId="77777777" w:rsidR="00BF4E78" w:rsidRPr="0033383F" w:rsidRDefault="00BF4E78" w:rsidP="00A06C44">
      <w:pPr>
        <w:widowControl/>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br w:type="page"/>
      </w:r>
    </w:p>
    <w:p w14:paraId="1C7E974D" w14:textId="07452706"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Abstract</w:t>
      </w:r>
    </w:p>
    <w:p w14:paraId="3F7F159A" w14:textId="77777777" w:rsidR="00FA2558" w:rsidRPr="0033383F" w:rsidRDefault="00FA2558"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BACKGROUND</w:t>
      </w:r>
    </w:p>
    <w:p w14:paraId="096C8A5E" w14:textId="21E9580D" w:rsidR="00FA2558" w:rsidRPr="0033383F" w:rsidRDefault="00FA2558" w:rsidP="00A06C44">
      <w:pPr>
        <w:spacing w:line="360" w:lineRule="auto"/>
        <w:rPr>
          <w:rFonts w:ascii="Book Antiqua" w:eastAsia="宋体" w:hAnsi="Book Antiqua" w:cs="Times New Roman"/>
          <w:sz w:val="24"/>
          <w:szCs w:val="24"/>
        </w:rPr>
      </w:pPr>
      <w:bookmarkStart w:id="1" w:name="OLE_LINK17"/>
      <w:bookmarkStart w:id="2" w:name="OLE_LINK18"/>
      <w:r w:rsidRPr="0033383F">
        <w:rPr>
          <w:rFonts w:ascii="Book Antiqua" w:eastAsia="宋体" w:hAnsi="Book Antiqua" w:cs="Times New Roman"/>
          <w:sz w:val="24"/>
          <w:szCs w:val="24"/>
        </w:rPr>
        <w:t>Anorectal melanoma</w:t>
      </w:r>
      <w:bookmarkEnd w:id="1"/>
      <w:bookmarkEnd w:id="2"/>
      <w:r w:rsidRPr="0033383F">
        <w:rPr>
          <w:rFonts w:ascii="Book Antiqua" w:eastAsia="宋体" w:hAnsi="Book Antiqua" w:cs="Times New Roman"/>
          <w:sz w:val="24"/>
          <w:szCs w:val="24"/>
        </w:rPr>
        <w:t xml:space="preserve"> (AM) is an extremely rare malignant tumor </w:t>
      </w:r>
      <w:r w:rsidR="008C1DA4" w:rsidRPr="0033383F">
        <w:rPr>
          <w:rFonts w:ascii="Book Antiqua" w:eastAsia="宋体" w:hAnsi="Book Antiqua" w:cs="Times New Roman"/>
          <w:sz w:val="24"/>
          <w:szCs w:val="24"/>
        </w:rPr>
        <w:t xml:space="preserve">originating </w:t>
      </w:r>
      <w:r w:rsidRPr="0033383F">
        <w:rPr>
          <w:rFonts w:ascii="Book Antiqua" w:eastAsia="宋体" w:hAnsi="Book Antiqua" w:cs="Times New Roman"/>
          <w:sz w:val="24"/>
          <w:szCs w:val="24"/>
        </w:rPr>
        <w:t xml:space="preserve">from anorectal melanocytes with </w:t>
      </w:r>
      <w:bookmarkStart w:id="3" w:name="OLE_LINK15"/>
      <w:bookmarkStart w:id="4" w:name="OLE_LINK16"/>
      <w:r w:rsidR="008C1DA4" w:rsidRPr="0033383F">
        <w:rPr>
          <w:rFonts w:ascii="Book Antiqua" w:eastAsia="宋体" w:hAnsi="Book Antiqua" w:cs="Times New Roman"/>
          <w:sz w:val="24"/>
          <w:szCs w:val="24"/>
        </w:rPr>
        <w:t xml:space="preserve">a </w:t>
      </w:r>
      <w:r w:rsidRPr="0033383F">
        <w:rPr>
          <w:rFonts w:ascii="Book Antiqua" w:eastAsia="宋体" w:hAnsi="Book Antiqua" w:cs="Times New Roman"/>
          <w:sz w:val="24"/>
          <w:szCs w:val="24"/>
        </w:rPr>
        <w:t>poor prognosis</w:t>
      </w:r>
      <w:bookmarkEnd w:id="3"/>
      <w:bookmarkEnd w:id="4"/>
      <w:r w:rsidRPr="0033383F">
        <w:rPr>
          <w:rFonts w:ascii="Book Antiqua" w:eastAsia="宋体" w:hAnsi="Book Antiqua" w:cs="Times New Roman"/>
          <w:sz w:val="24"/>
          <w:szCs w:val="24"/>
        </w:rPr>
        <w:t xml:space="preserve">. </w:t>
      </w:r>
      <w:bookmarkStart w:id="5" w:name="_Hlk534983309"/>
      <w:r w:rsidR="008C1DA4" w:rsidRPr="0033383F">
        <w:rPr>
          <w:rFonts w:ascii="Book Antiqua" w:eastAsia="宋体" w:hAnsi="Book Antiqua" w:cs="Times New Roman"/>
          <w:sz w:val="24"/>
          <w:szCs w:val="24"/>
        </w:rPr>
        <w:t xml:space="preserve">AM has been reported to have a much lower incidence </w:t>
      </w:r>
      <w:r w:rsidRPr="0033383F">
        <w:rPr>
          <w:rFonts w:ascii="Book Antiqua" w:eastAsia="宋体" w:hAnsi="Book Antiqua" w:cs="Times New Roman"/>
          <w:sz w:val="24"/>
          <w:szCs w:val="24"/>
        </w:rPr>
        <w:t>than</w:t>
      </w:r>
      <w:r w:rsidR="008C1DA4"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cutaneous or choroid melanoma, accounting for 0.4</w:t>
      </w:r>
      <w:r w:rsidR="00BF4E78" w:rsidRPr="0033383F">
        <w:rPr>
          <w:rFonts w:ascii="Book Antiqua" w:eastAsia="宋体" w:hAnsi="Book Antiqua" w:cs="Times New Roman"/>
          <w:sz w:val="24"/>
          <w:szCs w:val="24"/>
        </w:rPr>
        <w:t>%</w:t>
      </w:r>
      <w:r w:rsidRPr="0033383F">
        <w:rPr>
          <w:rFonts w:ascii="Book Antiqua" w:eastAsia="宋体" w:hAnsi="Book Antiqua" w:cs="Times New Roman"/>
          <w:sz w:val="24"/>
          <w:szCs w:val="24"/>
        </w:rPr>
        <w:t>-1.6% of all melanomas.</w:t>
      </w:r>
    </w:p>
    <w:p w14:paraId="2404EE53" w14:textId="77777777" w:rsidR="00FA2558" w:rsidRPr="0033383F" w:rsidRDefault="00FA2558" w:rsidP="00A06C44">
      <w:pPr>
        <w:spacing w:line="360" w:lineRule="auto"/>
        <w:rPr>
          <w:rFonts w:ascii="Book Antiqua" w:eastAsia="宋体" w:hAnsi="Book Antiqua" w:cs="Times New Roman"/>
          <w:sz w:val="24"/>
          <w:szCs w:val="24"/>
        </w:rPr>
      </w:pPr>
    </w:p>
    <w:p w14:paraId="6C37A624" w14:textId="77777777" w:rsidR="00FA2558" w:rsidRPr="0033383F" w:rsidRDefault="00FA2558"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CASE SUMMARY</w:t>
      </w:r>
    </w:p>
    <w:p w14:paraId="2DED9190" w14:textId="6001116C"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We report a 76-year-old female patient diagnosed with anorectal malignant melanoma by colonoscopy and biopsy. Intraoperative exam</w:t>
      </w:r>
      <w:r w:rsidR="008C1DA4" w:rsidRPr="0033383F">
        <w:rPr>
          <w:rFonts w:ascii="Book Antiqua" w:eastAsia="宋体" w:hAnsi="Book Antiqua" w:cs="Times New Roman"/>
          <w:sz w:val="24"/>
          <w:szCs w:val="24"/>
        </w:rPr>
        <w:t>ination</w:t>
      </w:r>
      <w:r w:rsidRPr="0033383F">
        <w:rPr>
          <w:rFonts w:ascii="Book Antiqua" w:eastAsia="宋体" w:hAnsi="Book Antiqua" w:cs="Times New Roman"/>
          <w:sz w:val="24"/>
          <w:szCs w:val="24"/>
        </w:rPr>
        <w:t xml:space="preserve"> revealed two distinct anorectal tumors, one melanotic and another amelanotic, as well as two pigmented mucosal zones at the dentate line level. </w:t>
      </w:r>
      <w:bookmarkEnd w:id="5"/>
      <w:r w:rsidRPr="0033383F">
        <w:rPr>
          <w:rFonts w:ascii="Book Antiqua" w:eastAsia="宋体" w:hAnsi="Book Antiqua" w:cs="Times New Roman"/>
          <w:sz w:val="24"/>
          <w:szCs w:val="24"/>
        </w:rPr>
        <w:t>Abdominal perineal resection was performed. A pathological report confirmed all four lesions to be melanoma</w:t>
      </w:r>
      <w:r w:rsidR="008C1DA4" w:rsidRPr="0033383F">
        <w:rPr>
          <w:rFonts w:ascii="Book Antiqua" w:eastAsia="宋体" w:hAnsi="Book Antiqua" w:cs="Times New Roman"/>
          <w:sz w:val="24"/>
          <w:szCs w:val="24"/>
        </w:rPr>
        <w:t>s</w:t>
      </w:r>
      <w:r w:rsidRPr="0033383F">
        <w:rPr>
          <w:rFonts w:ascii="Book Antiqua" w:eastAsia="宋体" w:hAnsi="Book Antiqua" w:cs="Times New Roman"/>
          <w:sz w:val="24"/>
          <w:szCs w:val="24"/>
        </w:rPr>
        <w:t>. Postoperatively, we followed an immunotherapy protocol targeting PD-1 (</w:t>
      </w:r>
      <w:r w:rsidR="008C1DA4" w:rsidRPr="0033383F">
        <w:rPr>
          <w:rFonts w:ascii="Book Antiqua" w:eastAsia="宋体" w:hAnsi="Book Antiqua" w:cs="Times New Roman"/>
          <w:sz w:val="24"/>
          <w:szCs w:val="24"/>
        </w:rPr>
        <w:t>nivolumab</w:t>
      </w:r>
      <w:r w:rsidRPr="0033383F">
        <w:rPr>
          <w:rFonts w:ascii="Book Antiqua" w:eastAsia="宋体" w:hAnsi="Book Antiqua" w:cs="Times New Roman"/>
          <w:sz w:val="24"/>
          <w:szCs w:val="24"/>
        </w:rPr>
        <w:t xml:space="preserve">). </w:t>
      </w:r>
      <w:bookmarkStart w:id="6" w:name="OLE_LINK1"/>
      <w:bookmarkStart w:id="7" w:name="OLE_LINK2"/>
      <w:r w:rsidRPr="0033383F">
        <w:rPr>
          <w:rFonts w:ascii="Book Antiqua" w:eastAsia="宋体" w:hAnsi="Book Antiqua" w:cs="Times New Roman"/>
          <w:sz w:val="24"/>
          <w:szCs w:val="24"/>
        </w:rPr>
        <w:t xml:space="preserve">The patient had 24 mo of disease-free follow-up upon completion of </w:t>
      </w:r>
      <w:r w:rsidR="008C1DA4" w:rsidRPr="0033383F">
        <w:rPr>
          <w:rFonts w:ascii="Book Antiqua" w:eastAsia="宋体" w:hAnsi="Book Antiqua" w:cs="Times New Roman"/>
          <w:sz w:val="24"/>
          <w:szCs w:val="24"/>
        </w:rPr>
        <w:t xml:space="preserve">nivolumab </w:t>
      </w:r>
      <w:r w:rsidRPr="0033383F">
        <w:rPr>
          <w:rFonts w:ascii="Book Antiqua" w:eastAsia="宋体" w:hAnsi="Book Antiqua" w:cs="Times New Roman"/>
          <w:sz w:val="24"/>
          <w:szCs w:val="24"/>
        </w:rPr>
        <w:t>treatment.</w:t>
      </w:r>
    </w:p>
    <w:p w14:paraId="0E412D8E" w14:textId="77777777" w:rsidR="00BF4E78" w:rsidRPr="0033383F" w:rsidRDefault="00BF4E78" w:rsidP="00A06C44">
      <w:pPr>
        <w:spacing w:line="360" w:lineRule="auto"/>
        <w:rPr>
          <w:rFonts w:ascii="Book Antiqua" w:eastAsia="宋体" w:hAnsi="Book Antiqua" w:cs="Times New Roman"/>
          <w:sz w:val="24"/>
          <w:szCs w:val="24"/>
        </w:rPr>
      </w:pPr>
    </w:p>
    <w:p w14:paraId="0DF61D1A" w14:textId="77777777" w:rsidR="00FA2558" w:rsidRPr="0033383F" w:rsidRDefault="00FA2558"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CONCLUSION</w:t>
      </w:r>
    </w:p>
    <w:p w14:paraId="35C7357A" w14:textId="064F1DE3"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 xml:space="preserve">This is the first reported case presenting coexistence of pigmented and unpigmented </w:t>
      </w:r>
      <w:r w:rsidR="00BF4E78" w:rsidRPr="0033383F">
        <w:rPr>
          <w:rFonts w:ascii="Book Antiqua" w:eastAsia="宋体" w:hAnsi="Book Antiqua" w:cs="Times New Roman"/>
          <w:sz w:val="24"/>
          <w:szCs w:val="24"/>
        </w:rPr>
        <w:t>AM</w:t>
      </w:r>
      <w:r w:rsidR="008C1DA4" w:rsidRPr="0033383F">
        <w:rPr>
          <w:rFonts w:ascii="Book Antiqua" w:eastAsia="宋体" w:hAnsi="Book Antiqua" w:cs="Times New Roman"/>
          <w:sz w:val="24"/>
          <w:szCs w:val="24"/>
        </w:rPr>
        <w:t>s</w:t>
      </w:r>
      <w:r w:rsidRPr="0033383F">
        <w:rPr>
          <w:rFonts w:ascii="Book Antiqua" w:eastAsia="宋体" w:hAnsi="Book Antiqua" w:cs="Times New Roman"/>
          <w:sz w:val="24"/>
          <w:szCs w:val="24"/>
        </w:rPr>
        <w:t xml:space="preserve"> in the same patient. </w:t>
      </w:r>
      <w:bookmarkEnd w:id="6"/>
      <w:bookmarkEnd w:id="7"/>
    </w:p>
    <w:p w14:paraId="365B6AA7" w14:textId="77777777" w:rsidR="00FA2558" w:rsidRPr="0033383F" w:rsidRDefault="00FA2558" w:rsidP="00A06C44">
      <w:pPr>
        <w:spacing w:line="360" w:lineRule="auto"/>
        <w:rPr>
          <w:rFonts w:ascii="Book Antiqua" w:eastAsia="宋体" w:hAnsi="Book Antiqua" w:cs="Times New Roman"/>
          <w:sz w:val="24"/>
          <w:szCs w:val="24"/>
        </w:rPr>
      </w:pPr>
    </w:p>
    <w:p w14:paraId="57E30A21" w14:textId="68EEE903"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Key words</w:t>
      </w:r>
      <w:r w:rsidR="00BF4E78" w:rsidRPr="0033383F">
        <w:rPr>
          <w:rFonts w:ascii="Book Antiqua" w:eastAsia="宋体" w:hAnsi="Book Antiqua" w:cs="Times New Roman"/>
          <w:b/>
          <w:sz w:val="24"/>
          <w:szCs w:val="24"/>
        </w:rPr>
        <w:t>:</w:t>
      </w:r>
      <w:bookmarkStart w:id="8" w:name="OLE_LINK3"/>
      <w:r w:rsidR="00BF4E78" w:rsidRPr="0033383F">
        <w:rPr>
          <w:rFonts w:ascii="Book Antiqua" w:eastAsia="宋体" w:hAnsi="Book Antiqua" w:cs="Times New Roman"/>
          <w:b/>
          <w:sz w:val="24"/>
          <w:szCs w:val="24"/>
        </w:rPr>
        <w:t xml:space="preserve"> </w:t>
      </w:r>
      <w:r w:rsidRPr="0033383F">
        <w:rPr>
          <w:rFonts w:ascii="Book Antiqua" w:eastAsia="宋体" w:hAnsi="Book Antiqua" w:cs="Times New Roman"/>
          <w:sz w:val="24"/>
          <w:szCs w:val="24"/>
        </w:rPr>
        <w:t>Anorectal melanoma; Melanotic; Amelanotic; Synchronous</w:t>
      </w:r>
      <w:bookmarkStart w:id="9" w:name="OLE_LINK19"/>
      <w:bookmarkStart w:id="10" w:name="OLE_LINK20"/>
      <w:r w:rsidRPr="0033383F">
        <w:rPr>
          <w:rFonts w:ascii="Book Antiqua" w:eastAsia="宋体" w:hAnsi="Book Antiqua" w:cs="Times New Roman"/>
          <w:sz w:val="24"/>
          <w:szCs w:val="24"/>
        </w:rPr>
        <w:t>; Case report</w:t>
      </w:r>
      <w:bookmarkEnd w:id="9"/>
      <w:bookmarkEnd w:id="10"/>
    </w:p>
    <w:p w14:paraId="3C0887C1" w14:textId="77777777" w:rsidR="0004164E" w:rsidRPr="0033383F" w:rsidRDefault="0004164E" w:rsidP="00A06C44">
      <w:pPr>
        <w:spacing w:line="360" w:lineRule="auto"/>
        <w:rPr>
          <w:rFonts w:ascii="Book Antiqua" w:eastAsia="宋体" w:hAnsi="Book Antiqua" w:cs="Times New Roman"/>
          <w:sz w:val="24"/>
          <w:szCs w:val="24"/>
        </w:rPr>
      </w:pPr>
    </w:p>
    <w:p w14:paraId="45A8FF7E" w14:textId="77777777" w:rsidR="00BF4E78" w:rsidRPr="0033383F" w:rsidRDefault="00BF4E78" w:rsidP="00A06C44">
      <w:pPr>
        <w:spacing w:line="360" w:lineRule="auto"/>
        <w:rPr>
          <w:rFonts w:ascii="Book Antiqua" w:hAnsi="Book Antiqua" w:cs="Arial"/>
          <w:sz w:val="24"/>
          <w:szCs w:val="24"/>
        </w:rPr>
      </w:pPr>
      <w:r w:rsidRPr="0033383F">
        <w:rPr>
          <w:rFonts w:ascii="Book Antiqua" w:hAnsi="Book Antiqua"/>
          <w:b/>
          <w:sz w:val="24"/>
          <w:szCs w:val="24"/>
        </w:rPr>
        <w:t xml:space="preserve">© </w:t>
      </w:r>
      <w:r w:rsidRPr="0033383F">
        <w:rPr>
          <w:rFonts w:ascii="Book Antiqua" w:hAnsi="Book Antiqua" w:cs="Arial"/>
          <w:b/>
          <w:sz w:val="24"/>
          <w:szCs w:val="24"/>
        </w:rPr>
        <w:t>The Author(s) 2019.</w:t>
      </w:r>
      <w:r w:rsidRPr="0033383F">
        <w:rPr>
          <w:rFonts w:ascii="Book Antiqua" w:hAnsi="Book Antiqua" w:cs="Arial"/>
          <w:sz w:val="24"/>
          <w:szCs w:val="24"/>
        </w:rPr>
        <w:t xml:space="preserve"> Published by Baishideng Publishing Group Inc. All rights reserved.</w:t>
      </w:r>
    </w:p>
    <w:p w14:paraId="306DFC45" w14:textId="77777777" w:rsidR="00BF4E78" w:rsidRPr="0033383F" w:rsidRDefault="00BF4E78" w:rsidP="00A06C44">
      <w:pPr>
        <w:spacing w:line="360" w:lineRule="auto"/>
        <w:rPr>
          <w:rFonts w:ascii="Book Antiqua" w:eastAsia="宋体" w:hAnsi="Book Antiqua" w:cs="Times New Roman"/>
          <w:sz w:val="24"/>
          <w:szCs w:val="24"/>
        </w:rPr>
      </w:pPr>
    </w:p>
    <w:bookmarkEnd w:id="8"/>
    <w:p w14:paraId="2E4CC2F1" w14:textId="0B83AEFC" w:rsidR="00FA2558" w:rsidRPr="0033383F" w:rsidRDefault="0004164E" w:rsidP="00A06C44">
      <w:pPr>
        <w:spacing w:line="360" w:lineRule="auto"/>
        <w:rPr>
          <w:rFonts w:ascii="Book Antiqua" w:eastAsia="宋体" w:hAnsi="Book Antiqua" w:cs="Times New Roman"/>
          <w:sz w:val="24"/>
          <w:szCs w:val="24"/>
        </w:rPr>
      </w:pPr>
      <w:r w:rsidRPr="0033383F">
        <w:rPr>
          <w:rFonts w:ascii="Book Antiqua" w:hAnsi="Book Antiqua"/>
          <w:b/>
          <w:sz w:val="24"/>
          <w:szCs w:val="24"/>
        </w:rPr>
        <w:t xml:space="preserve">Core </w:t>
      </w:r>
      <w:r w:rsidR="00BF4E78" w:rsidRPr="0033383F">
        <w:rPr>
          <w:rFonts w:ascii="Book Antiqua" w:hAnsi="Book Antiqua"/>
          <w:b/>
          <w:sz w:val="24"/>
          <w:szCs w:val="24"/>
        </w:rPr>
        <w:t>t</w:t>
      </w:r>
      <w:r w:rsidRPr="0033383F">
        <w:rPr>
          <w:rFonts w:ascii="Book Antiqua" w:hAnsi="Book Antiqua"/>
          <w:b/>
          <w:sz w:val="24"/>
          <w:szCs w:val="24"/>
        </w:rPr>
        <w:t>ip:</w:t>
      </w:r>
      <w:r w:rsidRPr="0033383F">
        <w:rPr>
          <w:rFonts w:ascii="Book Antiqua" w:hAnsi="Book Antiqua"/>
          <w:sz w:val="24"/>
          <w:szCs w:val="24"/>
        </w:rPr>
        <w:t xml:space="preserve"> </w:t>
      </w:r>
      <w:r w:rsidRPr="0033383F">
        <w:rPr>
          <w:rFonts w:ascii="Book Antiqua" w:eastAsia="宋体" w:hAnsi="Book Antiqua" w:cs="Times New Roman"/>
          <w:sz w:val="24"/>
          <w:szCs w:val="24"/>
        </w:rPr>
        <w:t xml:space="preserve">Anorectal melanoma </w:t>
      </w:r>
      <w:r w:rsidR="00BF4E78" w:rsidRPr="0033383F">
        <w:rPr>
          <w:rFonts w:ascii="Book Antiqua" w:eastAsia="宋体" w:hAnsi="Book Antiqua" w:cs="Times New Roman"/>
          <w:sz w:val="24"/>
          <w:szCs w:val="24"/>
        </w:rPr>
        <w:t xml:space="preserve">(AM) </w:t>
      </w:r>
      <w:r w:rsidRPr="0033383F">
        <w:rPr>
          <w:rFonts w:ascii="Book Antiqua" w:eastAsia="宋体" w:hAnsi="Book Antiqua" w:cs="Times New Roman"/>
          <w:sz w:val="24"/>
          <w:szCs w:val="24"/>
        </w:rPr>
        <w:t xml:space="preserve">is an extremely rare malignant tumor. We </w:t>
      </w:r>
      <w:r w:rsidR="008C1DA4" w:rsidRPr="0033383F">
        <w:rPr>
          <w:rFonts w:ascii="Book Antiqua" w:eastAsia="宋体" w:hAnsi="Book Antiqua" w:cs="Times New Roman"/>
          <w:sz w:val="24"/>
          <w:szCs w:val="24"/>
        </w:rPr>
        <w:t xml:space="preserve">report </w:t>
      </w:r>
      <w:r w:rsidRPr="0033383F">
        <w:rPr>
          <w:rFonts w:ascii="Book Antiqua" w:eastAsia="宋体" w:hAnsi="Book Antiqua" w:cs="Times New Roman"/>
          <w:sz w:val="24"/>
          <w:szCs w:val="24"/>
        </w:rPr>
        <w:t>a 76-year-old female patient diagnosed with anorectal malignant melanoma by colonoscopy and biopsy. Intraoperative exam</w:t>
      </w:r>
      <w:r w:rsidR="006A572D" w:rsidRPr="0033383F">
        <w:rPr>
          <w:rFonts w:ascii="Book Antiqua" w:eastAsia="宋体" w:hAnsi="Book Antiqua" w:cs="Times New Roman"/>
          <w:sz w:val="24"/>
          <w:szCs w:val="24"/>
        </w:rPr>
        <w:t>ination</w:t>
      </w:r>
      <w:r w:rsidRPr="0033383F">
        <w:rPr>
          <w:rFonts w:ascii="Book Antiqua" w:eastAsia="宋体" w:hAnsi="Book Antiqua" w:cs="Times New Roman"/>
          <w:sz w:val="24"/>
          <w:szCs w:val="24"/>
        </w:rPr>
        <w:t xml:space="preserve"> revealed two distinct anorectal tumors, one melanotic and another amelanotic. Two satellite melan</w:t>
      </w:r>
      <w:r w:rsidR="006A572D" w:rsidRPr="0033383F">
        <w:rPr>
          <w:rFonts w:ascii="Book Antiqua" w:eastAsia="宋体" w:hAnsi="Book Antiqua" w:cs="Times New Roman"/>
          <w:sz w:val="24"/>
          <w:szCs w:val="24"/>
        </w:rPr>
        <w:t>o</w:t>
      </w:r>
      <w:r w:rsidRPr="0033383F">
        <w:rPr>
          <w:rFonts w:ascii="Book Antiqua" w:eastAsia="宋体" w:hAnsi="Book Antiqua" w:cs="Times New Roman"/>
          <w:sz w:val="24"/>
          <w:szCs w:val="24"/>
        </w:rPr>
        <w:t xml:space="preserve">tic implantations were also found in the near mucosal area. This is the first reported case presenting coexistence of pigmented and unpigmented </w:t>
      </w:r>
      <w:r w:rsidR="00BF4E78" w:rsidRPr="0033383F">
        <w:rPr>
          <w:rFonts w:ascii="Book Antiqua" w:eastAsia="宋体" w:hAnsi="Book Antiqua" w:cs="Times New Roman"/>
          <w:sz w:val="24"/>
          <w:szCs w:val="24"/>
        </w:rPr>
        <w:t>AM</w:t>
      </w:r>
      <w:r w:rsidR="006A572D" w:rsidRPr="0033383F">
        <w:rPr>
          <w:rFonts w:ascii="Book Antiqua" w:eastAsia="宋体" w:hAnsi="Book Antiqua" w:cs="Times New Roman"/>
          <w:sz w:val="24"/>
          <w:szCs w:val="24"/>
        </w:rPr>
        <w:t>s</w:t>
      </w:r>
      <w:r w:rsidRPr="0033383F">
        <w:rPr>
          <w:rFonts w:ascii="Book Antiqua" w:eastAsia="宋体" w:hAnsi="Book Antiqua" w:cs="Times New Roman"/>
          <w:sz w:val="24"/>
          <w:szCs w:val="24"/>
        </w:rPr>
        <w:t xml:space="preserve"> in the same patient and may contribute to further prognostic factor studies in the future research.</w:t>
      </w:r>
    </w:p>
    <w:p w14:paraId="79A95D30" w14:textId="77777777" w:rsidR="00BF4E78" w:rsidRPr="0033383F" w:rsidRDefault="00BF4E78" w:rsidP="00A06C44">
      <w:pPr>
        <w:spacing w:line="360" w:lineRule="auto"/>
        <w:rPr>
          <w:rFonts w:ascii="Book Antiqua" w:eastAsia="宋体" w:hAnsi="Book Antiqua" w:cs="Times New Roman"/>
          <w:sz w:val="24"/>
          <w:szCs w:val="24"/>
        </w:rPr>
      </w:pPr>
    </w:p>
    <w:p w14:paraId="26FA5FBB" w14:textId="5C88FAD8" w:rsidR="00BF4E78" w:rsidRPr="0033383F" w:rsidRDefault="0033383F" w:rsidP="00A06C44">
      <w:pPr>
        <w:spacing w:line="360" w:lineRule="auto"/>
        <w:rPr>
          <w:rFonts w:ascii="Book Antiqua" w:hAnsi="Book Antiqua"/>
          <w:iCs/>
          <w:kern w:val="0"/>
          <w:sz w:val="24"/>
          <w:szCs w:val="24"/>
        </w:rPr>
      </w:pPr>
      <w:r w:rsidRPr="0033383F">
        <w:rPr>
          <w:rFonts w:ascii="Book Antiqua" w:eastAsia="宋体" w:hAnsi="Book Antiqua" w:cs="Times New Roman"/>
          <w:b/>
          <w:sz w:val="24"/>
          <w:szCs w:val="24"/>
        </w:rPr>
        <w:t>Citation:</w:t>
      </w:r>
      <w:r w:rsidRPr="0033383F">
        <w:rPr>
          <w:rFonts w:ascii="Book Antiqua" w:eastAsia="宋体" w:hAnsi="Book Antiqua" w:cs="Times New Roman" w:hint="eastAsia"/>
          <w:sz w:val="24"/>
          <w:szCs w:val="24"/>
        </w:rPr>
        <w:t xml:space="preserve"> </w:t>
      </w:r>
      <w:r w:rsidR="00BF4E78" w:rsidRPr="0033383F">
        <w:rPr>
          <w:rFonts w:ascii="Book Antiqua" w:eastAsia="宋体" w:hAnsi="Book Antiqua" w:cs="Times New Roman"/>
          <w:sz w:val="24"/>
          <w:szCs w:val="24"/>
        </w:rPr>
        <w:t>Cai YT, Cao LC, Zhu CF, Zhao F, Tian BX, Guo SY. Multiple synchronous anorectal melanoma</w:t>
      </w:r>
      <w:r w:rsidR="006A572D" w:rsidRPr="0033383F">
        <w:rPr>
          <w:rFonts w:ascii="Book Antiqua" w:eastAsia="宋体" w:hAnsi="Book Antiqua" w:cs="Times New Roman"/>
          <w:sz w:val="24"/>
          <w:szCs w:val="24"/>
        </w:rPr>
        <w:t>s</w:t>
      </w:r>
      <w:r w:rsidR="00BF4E78" w:rsidRPr="0033383F">
        <w:rPr>
          <w:rFonts w:ascii="Book Antiqua" w:eastAsia="宋体" w:hAnsi="Book Antiqua" w:cs="Times New Roman"/>
          <w:sz w:val="24"/>
          <w:szCs w:val="24"/>
        </w:rPr>
        <w:t xml:space="preserve"> with different colors: A case report. </w:t>
      </w:r>
      <w:r w:rsidR="00BF4E78" w:rsidRPr="0033383F">
        <w:rPr>
          <w:rFonts w:ascii="Book Antiqua" w:hAnsi="Book Antiqua"/>
          <w:i/>
          <w:iCs/>
          <w:kern w:val="0"/>
          <w:sz w:val="24"/>
          <w:szCs w:val="24"/>
        </w:rPr>
        <w:t xml:space="preserve">World J Clin Cases </w:t>
      </w:r>
      <w:r w:rsidR="00BF4E78" w:rsidRPr="0033383F">
        <w:rPr>
          <w:rFonts w:ascii="Book Antiqua" w:hAnsi="Book Antiqua"/>
          <w:iCs/>
          <w:kern w:val="0"/>
          <w:sz w:val="24"/>
          <w:szCs w:val="24"/>
        </w:rPr>
        <w:t xml:space="preserve">2019; </w:t>
      </w:r>
      <w:r w:rsidRPr="0033383F">
        <w:rPr>
          <w:rFonts w:ascii="Book Antiqua" w:hAnsi="Book Antiqua"/>
          <w:iCs/>
          <w:kern w:val="0"/>
          <w:sz w:val="24"/>
          <w:szCs w:val="24"/>
        </w:rPr>
        <w:t>7(11): 1</w:t>
      </w:r>
      <w:r w:rsidR="00CE52C4">
        <w:rPr>
          <w:rFonts w:ascii="Book Antiqua" w:hAnsi="Book Antiqua" w:hint="eastAsia"/>
          <w:iCs/>
          <w:kern w:val="0"/>
          <w:sz w:val="24"/>
          <w:szCs w:val="24"/>
        </w:rPr>
        <w:t>337</w:t>
      </w:r>
      <w:r w:rsidRPr="0033383F">
        <w:rPr>
          <w:rFonts w:ascii="Book Antiqua" w:hAnsi="Book Antiqua"/>
          <w:iCs/>
          <w:kern w:val="0"/>
          <w:sz w:val="24"/>
          <w:szCs w:val="24"/>
        </w:rPr>
        <w:t>-1</w:t>
      </w:r>
      <w:r w:rsidR="00CE52C4">
        <w:rPr>
          <w:rFonts w:ascii="Book Antiqua" w:hAnsi="Book Antiqua" w:hint="eastAsia"/>
          <w:iCs/>
          <w:kern w:val="0"/>
          <w:sz w:val="24"/>
          <w:szCs w:val="24"/>
        </w:rPr>
        <w:t>343</w:t>
      </w:r>
      <w:bookmarkStart w:id="11" w:name="_GoBack"/>
      <w:bookmarkEnd w:id="11"/>
    </w:p>
    <w:p w14:paraId="03CE2AEE" w14:textId="1FAB10BC" w:rsidR="0033383F" w:rsidRPr="0033383F" w:rsidRDefault="0033383F" w:rsidP="0033383F">
      <w:pPr>
        <w:spacing w:line="360" w:lineRule="auto"/>
        <w:rPr>
          <w:rFonts w:ascii="Book Antiqua" w:eastAsia="宋体" w:hAnsi="Book Antiqua" w:cs="Times New Roman"/>
          <w:sz w:val="24"/>
          <w:szCs w:val="24"/>
        </w:rPr>
      </w:pPr>
      <w:r w:rsidRPr="0033383F">
        <w:rPr>
          <w:rFonts w:ascii="Book Antiqua" w:eastAsia="宋体" w:hAnsi="Book Antiqua" w:cs="Times New Roman"/>
          <w:b/>
          <w:sz w:val="24"/>
          <w:szCs w:val="24"/>
        </w:rPr>
        <w:t>URL:</w:t>
      </w:r>
      <w:r w:rsidRPr="0033383F">
        <w:rPr>
          <w:rFonts w:ascii="Book Antiqua" w:eastAsia="宋体" w:hAnsi="Book Antiqua" w:cs="Times New Roman"/>
          <w:sz w:val="24"/>
          <w:szCs w:val="24"/>
        </w:rPr>
        <w:t xml:space="preserve"> https://www.wjgnet.com/2307-8960/full/v7/i11/</w:t>
      </w:r>
      <w:r w:rsidRPr="0033383F">
        <w:rPr>
          <w:rFonts w:ascii="Book Antiqua" w:hAnsi="Book Antiqua"/>
          <w:iCs/>
          <w:kern w:val="0"/>
          <w:sz w:val="24"/>
          <w:szCs w:val="24"/>
        </w:rPr>
        <w:t>1</w:t>
      </w:r>
      <w:r w:rsidR="00CE52C4">
        <w:rPr>
          <w:rFonts w:ascii="Book Antiqua" w:hAnsi="Book Antiqua" w:hint="eastAsia"/>
          <w:iCs/>
          <w:kern w:val="0"/>
          <w:sz w:val="24"/>
          <w:szCs w:val="24"/>
        </w:rPr>
        <w:t>337</w:t>
      </w:r>
      <w:r w:rsidRPr="0033383F">
        <w:rPr>
          <w:rFonts w:ascii="Book Antiqua" w:eastAsia="宋体" w:hAnsi="Book Antiqua" w:cs="Times New Roman"/>
          <w:sz w:val="24"/>
          <w:szCs w:val="24"/>
        </w:rPr>
        <w:t xml:space="preserve">.htm  </w:t>
      </w:r>
    </w:p>
    <w:p w14:paraId="5F3B1BA6" w14:textId="1E005CD6" w:rsidR="0033383F" w:rsidRPr="0033383F" w:rsidRDefault="0033383F" w:rsidP="0033383F">
      <w:pPr>
        <w:spacing w:line="360" w:lineRule="auto"/>
        <w:rPr>
          <w:rFonts w:ascii="Book Antiqua" w:eastAsia="宋体" w:hAnsi="Book Antiqua" w:cs="Times New Roman"/>
          <w:sz w:val="24"/>
          <w:szCs w:val="24"/>
        </w:rPr>
      </w:pPr>
      <w:r w:rsidRPr="0033383F">
        <w:rPr>
          <w:rFonts w:ascii="Book Antiqua" w:eastAsia="宋体" w:hAnsi="Book Antiqua" w:cs="Times New Roman"/>
          <w:b/>
          <w:sz w:val="24"/>
          <w:szCs w:val="24"/>
        </w:rPr>
        <w:t>DOI:</w:t>
      </w:r>
      <w:r w:rsidRPr="0033383F">
        <w:rPr>
          <w:rFonts w:ascii="Book Antiqua" w:eastAsia="宋体" w:hAnsi="Book Antiqua" w:cs="Times New Roman"/>
          <w:sz w:val="24"/>
          <w:szCs w:val="24"/>
        </w:rPr>
        <w:t xml:space="preserve"> https://dx.doi.org/10.12998/wjcc.v7.i11.</w:t>
      </w:r>
      <w:r w:rsidR="00CE52C4">
        <w:rPr>
          <w:rFonts w:ascii="Book Antiqua" w:hAnsi="Book Antiqua" w:hint="eastAsia"/>
          <w:iCs/>
          <w:kern w:val="0"/>
          <w:sz w:val="24"/>
          <w:szCs w:val="24"/>
        </w:rPr>
        <w:t>1337</w:t>
      </w:r>
    </w:p>
    <w:p w14:paraId="01495A74" w14:textId="4DB9156C" w:rsidR="00FA2558" w:rsidRPr="0033383F" w:rsidRDefault="00BF4E78" w:rsidP="0033383F">
      <w:pPr>
        <w:widowControl/>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br w:type="page"/>
      </w:r>
      <w:r w:rsidR="00FA2558" w:rsidRPr="0033383F">
        <w:rPr>
          <w:rFonts w:ascii="Book Antiqua" w:eastAsia="宋体" w:hAnsi="Book Antiqua" w:cs="Times New Roman"/>
          <w:b/>
          <w:sz w:val="24"/>
          <w:szCs w:val="24"/>
        </w:rPr>
        <w:t>INTRODUCTION</w:t>
      </w:r>
    </w:p>
    <w:p w14:paraId="761FBFE6" w14:textId="7BBC06A8"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First reported by Moore in 1857, anorectal melanoma (AM) is an extremely rare malignant tumor originating from anorectal melanocytes. AM accounts for 0.5</w:t>
      </w:r>
      <w:r w:rsidR="00365073" w:rsidRPr="0033383F">
        <w:rPr>
          <w:rFonts w:ascii="Book Antiqua" w:eastAsia="宋体" w:hAnsi="Book Antiqua" w:cs="Times New Roman"/>
          <w:sz w:val="24"/>
          <w:szCs w:val="24"/>
        </w:rPr>
        <w:t>%</w:t>
      </w:r>
      <w:r w:rsidRPr="0033383F">
        <w:rPr>
          <w:rFonts w:ascii="Book Antiqua" w:eastAsia="宋体" w:hAnsi="Book Antiqua" w:cs="Times New Roman"/>
          <w:sz w:val="24"/>
          <w:szCs w:val="24"/>
        </w:rPr>
        <w:t>-4.6% of anorectal malignant tumors and 0.4</w:t>
      </w:r>
      <w:r w:rsidR="00365073" w:rsidRPr="0033383F">
        <w:rPr>
          <w:rFonts w:ascii="Book Antiqua" w:eastAsia="宋体" w:hAnsi="Book Antiqua" w:cs="Times New Roman"/>
          <w:sz w:val="24"/>
          <w:szCs w:val="24"/>
        </w:rPr>
        <w:t>%</w:t>
      </w:r>
      <w:r w:rsidRPr="0033383F">
        <w:rPr>
          <w:rFonts w:ascii="Book Antiqua" w:eastAsia="宋体" w:hAnsi="Book Antiqua" w:cs="Times New Roman"/>
          <w:sz w:val="24"/>
          <w:szCs w:val="24"/>
        </w:rPr>
        <w:t>-1.6% of all melanomas</w:t>
      </w:r>
      <w:r w:rsidR="00365073" w:rsidRPr="0033383F">
        <w:rPr>
          <w:rFonts w:ascii="Book Antiqua" w:eastAsia="宋体" w:hAnsi="Book Antiqua" w:cs="Times New Roman"/>
          <w:sz w:val="24"/>
          <w:szCs w:val="24"/>
          <w:vertAlign w:val="superscript"/>
        </w:rPr>
        <w:t>[1,2]</w:t>
      </w:r>
      <w:r w:rsidRPr="0033383F">
        <w:rPr>
          <w:rFonts w:ascii="Book Antiqua" w:eastAsia="宋体" w:hAnsi="Book Antiqua" w:cs="Times New Roman"/>
          <w:sz w:val="24"/>
          <w:szCs w:val="24"/>
        </w:rPr>
        <w:t>. Prognosis of AM is dismal with five-year survival rates estimated to be less than 20%</w:t>
      </w:r>
      <w:r w:rsidR="00365073" w:rsidRPr="0033383F">
        <w:rPr>
          <w:rFonts w:ascii="Book Antiqua" w:eastAsia="宋体" w:hAnsi="Book Antiqua" w:cs="Times New Roman"/>
          <w:sz w:val="24"/>
          <w:szCs w:val="24"/>
          <w:vertAlign w:val="superscript"/>
        </w:rPr>
        <w:t>[3]</w:t>
      </w:r>
      <w:r w:rsidRPr="0033383F">
        <w:rPr>
          <w:rFonts w:ascii="Book Antiqua" w:eastAsia="宋体" w:hAnsi="Book Antiqua" w:cs="Times New Roman"/>
          <w:sz w:val="24"/>
          <w:szCs w:val="24"/>
        </w:rPr>
        <w:t xml:space="preserve">. About </w:t>
      </w:r>
      <w:r w:rsidR="000C7ECB" w:rsidRPr="0033383F">
        <w:rPr>
          <w:rFonts w:ascii="Book Antiqua" w:eastAsia="宋体" w:hAnsi="Book Antiqua" w:cs="Times New Roman"/>
          <w:sz w:val="24"/>
          <w:szCs w:val="24"/>
        </w:rPr>
        <w:t>30</w:t>
      </w:r>
      <w:r w:rsidRPr="0033383F">
        <w:rPr>
          <w:rFonts w:ascii="Book Antiqua" w:eastAsia="宋体" w:hAnsi="Book Antiqua" w:cs="Times New Roman"/>
          <w:sz w:val="24"/>
          <w:szCs w:val="24"/>
        </w:rPr>
        <w:t>% of AM</w:t>
      </w:r>
      <w:r w:rsidR="006A572D" w:rsidRPr="0033383F">
        <w:rPr>
          <w:rFonts w:ascii="Book Antiqua" w:eastAsia="宋体" w:hAnsi="Book Antiqua" w:cs="Times New Roman"/>
          <w:sz w:val="24"/>
          <w:szCs w:val="24"/>
        </w:rPr>
        <w:t>s</w:t>
      </w:r>
      <w:r w:rsidRPr="0033383F">
        <w:rPr>
          <w:rFonts w:ascii="Book Antiqua" w:eastAsia="宋体" w:hAnsi="Book Antiqua" w:cs="Times New Roman"/>
          <w:sz w:val="24"/>
          <w:szCs w:val="24"/>
        </w:rPr>
        <w:t xml:space="preserve"> </w:t>
      </w:r>
      <w:r w:rsidR="006A572D" w:rsidRPr="0033383F">
        <w:rPr>
          <w:rFonts w:ascii="Book Antiqua" w:eastAsia="宋体" w:hAnsi="Book Antiqua" w:cs="Times New Roman"/>
          <w:sz w:val="24"/>
          <w:szCs w:val="24"/>
        </w:rPr>
        <w:t xml:space="preserve">appear </w:t>
      </w:r>
      <w:r w:rsidRPr="0033383F">
        <w:rPr>
          <w:rFonts w:ascii="Book Antiqua" w:eastAsia="宋体" w:hAnsi="Book Antiqua" w:cs="Times New Roman"/>
          <w:sz w:val="24"/>
          <w:szCs w:val="24"/>
        </w:rPr>
        <w:t>to be amelanotic</w:t>
      </w:r>
      <w:r w:rsidR="00365073" w:rsidRPr="0033383F">
        <w:rPr>
          <w:rFonts w:ascii="Book Antiqua" w:eastAsia="宋体" w:hAnsi="Book Antiqua" w:cs="Times New Roman"/>
          <w:sz w:val="24"/>
          <w:szCs w:val="24"/>
          <w:vertAlign w:val="superscript"/>
        </w:rPr>
        <w:t>[4]</w:t>
      </w:r>
      <w:r w:rsidRPr="0033383F">
        <w:rPr>
          <w:rFonts w:ascii="Book Antiqua" w:eastAsia="宋体" w:hAnsi="Book Antiqua" w:cs="Times New Roman"/>
          <w:sz w:val="24"/>
          <w:szCs w:val="24"/>
        </w:rPr>
        <w:t>.</w:t>
      </w:r>
      <w:r w:rsidRPr="0033383F">
        <w:rPr>
          <w:rFonts w:ascii="Book Antiqua" w:eastAsia="宋体" w:hAnsi="Book Antiqua" w:cs="Times New Roman"/>
          <w:sz w:val="24"/>
          <w:szCs w:val="24"/>
          <w:vertAlign w:val="superscript"/>
        </w:rPr>
        <w:t xml:space="preserve"> </w:t>
      </w:r>
      <w:r w:rsidRPr="0033383F">
        <w:rPr>
          <w:rFonts w:ascii="Book Antiqua" w:eastAsia="宋体" w:hAnsi="Book Antiqua" w:cs="Times New Roman"/>
          <w:sz w:val="24"/>
          <w:szCs w:val="24"/>
        </w:rPr>
        <w:t>Amelanotic AM is easily misdiagnosed with other anorectal diseases, including anorectal cancer, polyps, and hemorrhoids.</w:t>
      </w:r>
    </w:p>
    <w:p w14:paraId="3B11CE63" w14:textId="303E0DD3" w:rsidR="00FA2558" w:rsidRPr="0033383F" w:rsidRDefault="00FA2558" w:rsidP="000A129F">
      <w:pPr>
        <w:spacing w:line="360" w:lineRule="auto"/>
        <w:ind w:firstLineChars="100" w:firstLine="240"/>
        <w:rPr>
          <w:rFonts w:ascii="Book Antiqua" w:eastAsia="宋体" w:hAnsi="Book Antiqua" w:cs="Times New Roman"/>
          <w:sz w:val="24"/>
          <w:szCs w:val="24"/>
        </w:rPr>
      </w:pPr>
      <w:r w:rsidRPr="0033383F">
        <w:rPr>
          <w:rFonts w:ascii="Book Antiqua" w:eastAsia="宋体" w:hAnsi="Book Antiqua" w:cs="Times New Roman"/>
          <w:sz w:val="24"/>
          <w:szCs w:val="24"/>
        </w:rPr>
        <w:t>In some studies, amelanotic melanoma in AM was associated with worse prognoses than melanotic melanoma</w:t>
      </w:r>
      <w:r w:rsidR="00365073" w:rsidRPr="0033383F">
        <w:rPr>
          <w:rFonts w:ascii="Book Antiqua" w:eastAsia="宋体" w:hAnsi="Book Antiqua" w:cs="Times New Roman"/>
          <w:sz w:val="24"/>
          <w:szCs w:val="24"/>
          <w:vertAlign w:val="superscript"/>
        </w:rPr>
        <w:t>[5]</w:t>
      </w:r>
      <w:r w:rsidRPr="0033383F">
        <w:rPr>
          <w:rFonts w:ascii="Book Antiqua" w:eastAsia="宋体" w:hAnsi="Book Antiqua" w:cs="Times New Roman"/>
          <w:sz w:val="24"/>
          <w:szCs w:val="24"/>
        </w:rPr>
        <w:t>.</w:t>
      </w:r>
      <w:r w:rsidRPr="0033383F">
        <w:rPr>
          <w:rFonts w:ascii="Book Antiqua" w:eastAsia="宋体" w:hAnsi="Book Antiqua" w:cs="Times New Roman"/>
          <w:kern w:val="0"/>
          <w:sz w:val="24"/>
          <w:szCs w:val="24"/>
        </w:rPr>
        <w:t xml:space="preserve"> </w:t>
      </w:r>
      <w:r w:rsidRPr="0033383F">
        <w:rPr>
          <w:rFonts w:ascii="Book Antiqua" w:eastAsia="宋体" w:hAnsi="Book Antiqua" w:cs="Times New Roman"/>
          <w:sz w:val="24"/>
          <w:szCs w:val="24"/>
        </w:rPr>
        <w:t>To our knowledge, this is the first study to successfully demonstrate a case of</w:t>
      </w:r>
      <w:r w:rsidR="006A572D"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 xml:space="preserve">multiple synchronous melanomas </w:t>
      </w:r>
      <w:r w:rsidR="006A572D" w:rsidRPr="0033383F">
        <w:rPr>
          <w:rFonts w:ascii="Book Antiqua" w:eastAsia="宋体" w:hAnsi="Book Antiqua" w:cs="Times New Roman"/>
          <w:sz w:val="24"/>
          <w:szCs w:val="24"/>
        </w:rPr>
        <w:t xml:space="preserve">with </w:t>
      </w:r>
      <w:r w:rsidRPr="0033383F">
        <w:rPr>
          <w:rFonts w:ascii="Book Antiqua" w:eastAsia="宋体" w:hAnsi="Book Antiqua" w:cs="Times New Roman"/>
          <w:sz w:val="24"/>
          <w:szCs w:val="24"/>
        </w:rPr>
        <w:t xml:space="preserve">different colors. </w:t>
      </w:r>
    </w:p>
    <w:p w14:paraId="35279218" w14:textId="77777777" w:rsidR="00FA2558" w:rsidRPr="0033383F" w:rsidRDefault="00FA2558" w:rsidP="00A06C44">
      <w:pPr>
        <w:spacing w:line="360" w:lineRule="auto"/>
        <w:rPr>
          <w:rFonts w:ascii="Book Antiqua" w:eastAsia="宋体" w:hAnsi="Book Antiqua" w:cs="Times New Roman"/>
          <w:sz w:val="24"/>
          <w:szCs w:val="24"/>
        </w:rPr>
      </w:pPr>
    </w:p>
    <w:p w14:paraId="4A1C6C4C" w14:textId="7777777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CASE PRESENTATION</w:t>
      </w:r>
    </w:p>
    <w:p w14:paraId="3F7387AF" w14:textId="77777777" w:rsidR="007D3943" w:rsidRPr="0033383F" w:rsidRDefault="007D3943"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Chief complaints</w:t>
      </w:r>
    </w:p>
    <w:p w14:paraId="4E2929E0" w14:textId="77777777" w:rsidR="007D3943" w:rsidRPr="0033383F" w:rsidRDefault="007D3943"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A 76-year-old female patient experiencing symptoms of hematochezia and tenesm</w:t>
      </w:r>
      <w:r w:rsidR="00AE11E8" w:rsidRPr="0033383F">
        <w:rPr>
          <w:rFonts w:ascii="Book Antiqua" w:eastAsia="宋体" w:hAnsi="Book Antiqua" w:cs="Times New Roman"/>
          <w:sz w:val="24"/>
          <w:szCs w:val="24"/>
        </w:rPr>
        <w:t>us for one month was admitted in</w:t>
      </w:r>
      <w:r w:rsidRPr="0033383F">
        <w:rPr>
          <w:rFonts w:ascii="Book Antiqua" w:eastAsia="宋体" w:hAnsi="Book Antiqua" w:cs="Times New Roman"/>
          <w:sz w:val="24"/>
          <w:szCs w:val="24"/>
        </w:rPr>
        <w:t xml:space="preserve"> our institution.</w:t>
      </w:r>
    </w:p>
    <w:p w14:paraId="09791A18" w14:textId="77777777" w:rsidR="000A129F" w:rsidRPr="0033383F" w:rsidRDefault="000A129F" w:rsidP="00A06C44">
      <w:pPr>
        <w:spacing w:line="360" w:lineRule="auto"/>
        <w:rPr>
          <w:rFonts w:ascii="Book Antiqua" w:eastAsia="宋体" w:hAnsi="Book Antiqua" w:cs="Times New Roman"/>
          <w:sz w:val="24"/>
          <w:szCs w:val="24"/>
        </w:rPr>
      </w:pPr>
    </w:p>
    <w:p w14:paraId="1C386665" w14:textId="77777777" w:rsidR="007D3943" w:rsidRPr="0033383F" w:rsidRDefault="007D3943"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History of present illness</w:t>
      </w:r>
    </w:p>
    <w:p w14:paraId="3ABCF95F" w14:textId="43F4C612" w:rsidR="007D3943" w:rsidRPr="0033383F" w:rsidRDefault="00916711"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After symptom onset, the patient</w:t>
      </w:r>
      <w:r w:rsidR="00AE11E8" w:rsidRPr="0033383F">
        <w:rPr>
          <w:rFonts w:ascii="Book Antiqua" w:eastAsia="宋体" w:hAnsi="Book Antiqua" w:cs="Times New Roman"/>
          <w:sz w:val="24"/>
          <w:szCs w:val="24"/>
        </w:rPr>
        <w:t xml:space="preserve"> had previously </w:t>
      </w:r>
      <w:r w:rsidR="006A572D" w:rsidRPr="0033383F">
        <w:rPr>
          <w:rFonts w:ascii="Book Antiqua" w:eastAsia="宋体" w:hAnsi="Book Antiqua" w:cs="Times New Roman"/>
          <w:sz w:val="24"/>
          <w:szCs w:val="24"/>
        </w:rPr>
        <w:t xml:space="preserve">undergone </w:t>
      </w:r>
      <w:r w:rsidR="007D3943" w:rsidRPr="0033383F">
        <w:rPr>
          <w:rFonts w:ascii="Book Antiqua" w:eastAsia="宋体" w:hAnsi="Book Antiqua" w:cs="Times New Roman"/>
          <w:sz w:val="24"/>
          <w:szCs w:val="24"/>
        </w:rPr>
        <w:t xml:space="preserve">a colonoscopy </w:t>
      </w:r>
      <w:r w:rsidR="006A572D" w:rsidRPr="0033383F">
        <w:rPr>
          <w:rFonts w:ascii="Book Antiqua" w:eastAsia="宋体" w:hAnsi="Book Antiqua" w:cs="Times New Roman"/>
          <w:sz w:val="24"/>
          <w:szCs w:val="24"/>
        </w:rPr>
        <w:t xml:space="preserve">at </w:t>
      </w:r>
      <w:r w:rsidR="007D3943" w:rsidRPr="0033383F">
        <w:rPr>
          <w:rFonts w:ascii="Book Antiqua" w:eastAsia="宋体" w:hAnsi="Book Antiqua" w:cs="Times New Roman"/>
          <w:sz w:val="24"/>
          <w:szCs w:val="24"/>
        </w:rPr>
        <w:t xml:space="preserve">the community hospital, which revealed two masses, one located at </w:t>
      </w:r>
      <w:r w:rsidR="006A572D" w:rsidRPr="0033383F">
        <w:rPr>
          <w:rFonts w:ascii="Book Antiqua" w:eastAsia="宋体" w:hAnsi="Book Antiqua" w:cs="Times New Roman"/>
          <w:sz w:val="24"/>
          <w:szCs w:val="24"/>
        </w:rPr>
        <w:t xml:space="preserve">the </w:t>
      </w:r>
      <w:r w:rsidR="007D3943" w:rsidRPr="0033383F">
        <w:rPr>
          <w:rFonts w:ascii="Book Antiqua" w:eastAsia="宋体" w:hAnsi="Book Antiqua" w:cs="Times New Roman"/>
          <w:sz w:val="24"/>
          <w:szCs w:val="24"/>
        </w:rPr>
        <w:t>anal canal level (</w:t>
      </w:r>
      <w:r w:rsidR="0006121F" w:rsidRPr="0033383F">
        <w:rPr>
          <w:rFonts w:ascii="Book Antiqua" w:eastAsia="宋体" w:hAnsi="Book Antiqua" w:cs="Times New Roman"/>
          <w:sz w:val="24"/>
          <w:szCs w:val="24"/>
        </w:rPr>
        <w:t>un</w:t>
      </w:r>
      <w:r w:rsidR="007D3943" w:rsidRPr="0033383F">
        <w:rPr>
          <w:rFonts w:ascii="Book Antiqua" w:eastAsia="宋体" w:hAnsi="Book Antiqua" w:cs="Times New Roman"/>
          <w:sz w:val="24"/>
          <w:szCs w:val="24"/>
        </w:rPr>
        <w:t>pigmented</w:t>
      </w:r>
      <w:r w:rsidR="0006121F" w:rsidRPr="0033383F">
        <w:rPr>
          <w:rFonts w:ascii="Book Antiqua" w:eastAsia="宋体" w:hAnsi="Book Antiqua" w:cs="Times New Roman"/>
          <w:sz w:val="24"/>
          <w:szCs w:val="24"/>
        </w:rPr>
        <w:t>, diameter 2.5</w:t>
      </w:r>
      <w:r w:rsidR="008D53A2" w:rsidRPr="0033383F">
        <w:rPr>
          <w:rFonts w:ascii="Book Antiqua" w:eastAsia="宋体" w:hAnsi="Book Antiqua" w:cs="Times New Roman" w:hint="eastAsia"/>
          <w:sz w:val="24"/>
          <w:szCs w:val="24"/>
        </w:rPr>
        <w:t xml:space="preserve"> </w:t>
      </w:r>
      <w:r w:rsidR="0006121F" w:rsidRPr="0033383F">
        <w:rPr>
          <w:rFonts w:ascii="Book Antiqua" w:eastAsia="宋体" w:hAnsi="Book Antiqua" w:cs="Times New Roman"/>
          <w:sz w:val="24"/>
          <w:szCs w:val="24"/>
        </w:rPr>
        <w:t>cm</w:t>
      </w:r>
      <w:r w:rsidR="007D3943" w:rsidRPr="0033383F">
        <w:rPr>
          <w:rFonts w:ascii="Book Antiqua" w:eastAsia="宋体" w:hAnsi="Book Antiqua" w:cs="Times New Roman"/>
          <w:sz w:val="24"/>
          <w:szCs w:val="24"/>
        </w:rPr>
        <w:t>) and ano</w:t>
      </w:r>
      <w:r w:rsidR="0006121F" w:rsidRPr="0033383F">
        <w:rPr>
          <w:rFonts w:ascii="Book Antiqua" w:eastAsia="宋体" w:hAnsi="Book Antiqua" w:cs="Times New Roman"/>
          <w:sz w:val="24"/>
          <w:szCs w:val="24"/>
        </w:rPr>
        <w:t xml:space="preserve">ther 3 cm above </w:t>
      </w:r>
      <w:r w:rsidR="006A572D" w:rsidRPr="0033383F">
        <w:rPr>
          <w:rFonts w:ascii="Book Antiqua" w:eastAsia="宋体" w:hAnsi="Book Antiqua" w:cs="Times New Roman"/>
          <w:sz w:val="24"/>
          <w:szCs w:val="24"/>
        </w:rPr>
        <w:t xml:space="preserve">the </w:t>
      </w:r>
      <w:r w:rsidR="0006121F" w:rsidRPr="0033383F">
        <w:rPr>
          <w:rFonts w:ascii="Book Antiqua" w:eastAsia="宋体" w:hAnsi="Book Antiqua" w:cs="Times New Roman"/>
          <w:sz w:val="24"/>
          <w:szCs w:val="24"/>
        </w:rPr>
        <w:t>dentate line (</w:t>
      </w:r>
      <w:r w:rsidR="007D3943" w:rsidRPr="0033383F">
        <w:rPr>
          <w:rFonts w:ascii="Book Antiqua" w:eastAsia="宋体" w:hAnsi="Book Antiqua" w:cs="Times New Roman"/>
          <w:sz w:val="24"/>
          <w:szCs w:val="24"/>
        </w:rPr>
        <w:t>pigmented</w:t>
      </w:r>
      <w:r w:rsidR="0006121F" w:rsidRPr="0033383F">
        <w:rPr>
          <w:rFonts w:ascii="Book Antiqua" w:eastAsia="宋体" w:hAnsi="Book Antiqua" w:cs="Times New Roman"/>
          <w:sz w:val="24"/>
          <w:szCs w:val="24"/>
        </w:rPr>
        <w:t>, diameter 2</w:t>
      </w:r>
      <w:r w:rsidR="008D53A2" w:rsidRPr="0033383F">
        <w:rPr>
          <w:rFonts w:ascii="Book Antiqua" w:eastAsia="宋体" w:hAnsi="Book Antiqua" w:cs="Times New Roman" w:hint="eastAsia"/>
          <w:sz w:val="24"/>
          <w:szCs w:val="24"/>
        </w:rPr>
        <w:t xml:space="preserve"> </w:t>
      </w:r>
      <w:r w:rsidR="0006121F" w:rsidRPr="0033383F">
        <w:rPr>
          <w:rFonts w:ascii="Book Antiqua" w:eastAsia="宋体" w:hAnsi="Book Antiqua" w:cs="Times New Roman"/>
          <w:sz w:val="24"/>
          <w:szCs w:val="24"/>
        </w:rPr>
        <w:t>cm</w:t>
      </w:r>
      <w:r w:rsidR="007D3943" w:rsidRPr="0033383F">
        <w:rPr>
          <w:rFonts w:ascii="Book Antiqua" w:eastAsia="宋体" w:hAnsi="Book Antiqua" w:cs="Times New Roman"/>
          <w:sz w:val="24"/>
          <w:szCs w:val="24"/>
        </w:rPr>
        <w:t xml:space="preserve">). A biopsy indicated anorectal malignant melanoma with positive expression of Melan-A and HMB-45. </w:t>
      </w:r>
    </w:p>
    <w:p w14:paraId="2B25C94B" w14:textId="77777777" w:rsidR="008D53A2" w:rsidRPr="0033383F" w:rsidRDefault="008D53A2" w:rsidP="00A06C44">
      <w:pPr>
        <w:spacing w:line="360" w:lineRule="auto"/>
        <w:rPr>
          <w:rFonts w:ascii="Book Antiqua" w:eastAsia="宋体" w:hAnsi="Book Antiqua" w:cs="Times New Roman"/>
          <w:sz w:val="24"/>
          <w:szCs w:val="24"/>
        </w:rPr>
      </w:pPr>
    </w:p>
    <w:p w14:paraId="7EB792B1" w14:textId="77777777" w:rsidR="007D3943" w:rsidRPr="0033383F" w:rsidRDefault="007D3943"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History of past illness</w:t>
      </w:r>
    </w:p>
    <w:p w14:paraId="638380B1" w14:textId="77777777" w:rsidR="00916711" w:rsidRPr="0033383F" w:rsidRDefault="00916711"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No specific</w:t>
      </w:r>
      <w:r w:rsidR="00685C12" w:rsidRPr="0033383F">
        <w:rPr>
          <w:rFonts w:ascii="Book Antiqua" w:eastAsia="宋体" w:hAnsi="Book Antiqua" w:cs="Times New Roman"/>
          <w:sz w:val="24"/>
          <w:szCs w:val="24"/>
        </w:rPr>
        <w:t xml:space="preserve"> related</w:t>
      </w:r>
      <w:r w:rsidRPr="0033383F">
        <w:rPr>
          <w:rFonts w:ascii="Book Antiqua" w:eastAsia="宋体" w:hAnsi="Book Antiqua" w:cs="Times New Roman"/>
          <w:sz w:val="24"/>
          <w:szCs w:val="24"/>
        </w:rPr>
        <w:t xml:space="preserve"> past illness </w:t>
      </w:r>
      <w:r w:rsidR="00685C12" w:rsidRPr="0033383F">
        <w:rPr>
          <w:rFonts w:ascii="Book Antiqua" w:eastAsia="宋体" w:hAnsi="Book Antiqua" w:cs="Times New Roman"/>
          <w:sz w:val="24"/>
          <w:szCs w:val="24"/>
        </w:rPr>
        <w:t>was found.</w:t>
      </w:r>
    </w:p>
    <w:p w14:paraId="63A81CD5" w14:textId="77777777" w:rsidR="008D53A2" w:rsidRPr="0033383F" w:rsidRDefault="008D53A2" w:rsidP="00A06C44">
      <w:pPr>
        <w:spacing w:line="360" w:lineRule="auto"/>
        <w:rPr>
          <w:rFonts w:ascii="Book Antiqua" w:eastAsia="宋体" w:hAnsi="Book Antiqua" w:cs="Times New Roman"/>
          <w:sz w:val="24"/>
          <w:szCs w:val="24"/>
        </w:rPr>
      </w:pPr>
    </w:p>
    <w:p w14:paraId="46ECF1D3" w14:textId="77777777" w:rsidR="007D3943" w:rsidRPr="0033383F" w:rsidRDefault="007D3943"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Personal and family history</w:t>
      </w:r>
    </w:p>
    <w:p w14:paraId="0B05F83C" w14:textId="205F7848" w:rsidR="00916711" w:rsidRPr="0033383F" w:rsidRDefault="00916711"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 xml:space="preserve">The patient had no specific personal </w:t>
      </w:r>
      <w:r w:rsidR="006A572D" w:rsidRPr="0033383F">
        <w:rPr>
          <w:rFonts w:ascii="Book Antiqua" w:eastAsia="宋体" w:hAnsi="Book Antiqua" w:cs="Times New Roman"/>
          <w:sz w:val="24"/>
          <w:szCs w:val="24"/>
        </w:rPr>
        <w:t xml:space="preserve">or </w:t>
      </w:r>
      <w:r w:rsidRPr="0033383F">
        <w:rPr>
          <w:rFonts w:ascii="Book Antiqua" w:eastAsia="宋体" w:hAnsi="Book Antiqua" w:cs="Times New Roman"/>
          <w:sz w:val="24"/>
          <w:szCs w:val="24"/>
        </w:rPr>
        <w:t>family history of cancer related disease.</w:t>
      </w:r>
    </w:p>
    <w:p w14:paraId="4367085F" w14:textId="77777777" w:rsidR="008D53A2" w:rsidRPr="0033383F" w:rsidRDefault="008D53A2" w:rsidP="00A06C44">
      <w:pPr>
        <w:spacing w:line="360" w:lineRule="auto"/>
        <w:rPr>
          <w:rFonts w:ascii="Book Antiqua" w:eastAsia="宋体" w:hAnsi="Book Antiqua" w:cs="Times New Roman"/>
          <w:sz w:val="24"/>
          <w:szCs w:val="24"/>
        </w:rPr>
      </w:pPr>
    </w:p>
    <w:p w14:paraId="7F10BB55" w14:textId="1590BA84" w:rsidR="007D3943" w:rsidRPr="0033383F" w:rsidRDefault="007D3943"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Physical examin</w:t>
      </w:r>
      <w:r w:rsidR="008D53A2" w:rsidRPr="0033383F">
        <w:rPr>
          <w:rFonts w:ascii="Book Antiqua" w:eastAsia="宋体" w:hAnsi="Book Antiqua" w:cs="Times New Roman"/>
          <w:b/>
          <w:i/>
          <w:sz w:val="24"/>
          <w:szCs w:val="24"/>
        </w:rPr>
        <w:t>ation upon admission</w:t>
      </w:r>
    </w:p>
    <w:p w14:paraId="3FEFAC28" w14:textId="30C2A91B" w:rsidR="00685C12" w:rsidRPr="0033383F" w:rsidRDefault="00685C12"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When subjected to a digital rectal exam</w:t>
      </w:r>
      <w:r w:rsidR="006A572D" w:rsidRPr="0033383F">
        <w:rPr>
          <w:rFonts w:ascii="Book Antiqua" w:eastAsia="宋体" w:hAnsi="Book Antiqua" w:cs="Times New Roman"/>
          <w:sz w:val="24"/>
          <w:szCs w:val="24"/>
        </w:rPr>
        <w:t>ination</w:t>
      </w:r>
      <w:r w:rsidRPr="0033383F">
        <w:rPr>
          <w:rFonts w:ascii="Book Antiqua" w:eastAsia="宋体" w:hAnsi="Book Antiqua" w:cs="Times New Roman"/>
          <w:sz w:val="24"/>
          <w:szCs w:val="24"/>
        </w:rPr>
        <w:t>, the patient reported pain, but bleeding was not observed. Digital rectal exam</w:t>
      </w:r>
      <w:r w:rsidR="006A572D" w:rsidRPr="0033383F">
        <w:rPr>
          <w:rFonts w:ascii="Book Antiqua" w:eastAsia="宋体" w:hAnsi="Book Antiqua" w:cs="Times New Roman"/>
          <w:sz w:val="24"/>
          <w:szCs w:val="24"/>
        </w:rPr>
        <w:t>ination</w:t>
      </w:r>
      <w:r w:rsidRPr="0033383F">
        <w:rPr>
          <w:rFonts w:ascii="Book Antiqua" w:eastAsia="宋体" w:hAnsi="Book Antiqua" w:cs="Times New Roman"/>
          <w:sz w:val="24"/>
          <w:szCs w:val="24"/>
        </w:rPr>
        <w:t xml:space="preserve"> revealed two</w:t>
      </w:r>
      <w:r w:rsidR="00ED0A6D" w:rsidRPr="0033383F">
        <w:rPr>
          <w:rFonts w:ascii="Book Antiqua" w:eastAsia="宋体" w:hAnsi="Book Antiqua" w:cs="Times New Roman"/>
          <w:sz w:val="24"/>
          <w:szCs w:val="24"/>
        </w:rPr>
        <w:t xml:space="preserve"> firm and immobile</w:t>
      </w:r>
      <w:r w:rsidRPr="0033383F">
        <w:rPr>
          <w:rFonts w:ascii="Book Antiqua" w:eastAsia="宋体" w:hAnsi="Book Antiqua" w:cs="Times New Roman"/>
          <w:sz w:val="24"/>
          <w:szCs w:val="24"/>
        </w:rPr>
        <w:t xml:space="preserve"> anorectal masses, locations</w:t>
      </w:r>
      <w:r w:rsidR="00A922E8" w:rsidRPr="0033383F">
        <w:rPr>
          <w:rFonts w:ascii="Book Antiqua" w:eastAsia="宋体" w:hAnsi="Book Antiqua" w:cs="Times New Roman"/>
          <w:sz w:val="24"/>
          <w:szCs w:val="24"/>
        </w:rPr>
        <w:t xml:space="preserve"> and size</w:t>
      </w:r>
      <w:r w:rsidRPr="0033383F">
        <w:rPr>
          <w:rFonts w:ascii="Book Antiqua" w:eastAsia="宋体" w:hAnsi="Book Antiqua" w:cs="Times New Roman"/>
          <w:sz w:val="24"/>
          <w:szCs w:val="24"/>
        </w:rPr>
        <w:t xml:space="preserve"> of which matched description in previous colonoscopy.</w:t>
      </w:r>
    </w:p>
    <w:p w14:paraId="6C5007E2" w14:textId="77777777" w:rsidR="008D53A2" w:rsidRPr="0033383F" w:rsidRDefault="008D53A2" w:rsidP="00A06C44">
      <w:pPr>
        <w:spacing w:line="360" w:lineRule="auto"/>
        <w:rPr>
          <w:rFonts w:ascii="Book Antiqua" w:eastAsia="宋体" w:hAnsi="Book Antiqua" w:cs="Times New Roman"/>
          <w:sz w:val="24"/>
          <w:szCs w:val="24"/>
        </w:rPr>
      </w:pPr>
    </w:p>
    <w:p w14:paraId="68AC532B" w14:textId="77777777" w:rsidR="007D3943" w:rsidRPr="0033383F" w:rsidRDefault="007D3943"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Laboratory examinations</w:t>
      </w:r>
    </w:p>
    <w:p w14:paraId="35FF9441" w14:textId="36DE410F" w:rsidR="007D3943" w:rsidRPr="0033383F" w:rsidRDefault="007D3943"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Tum</w:t>
      </w:r>
      <w:r w:rsidR="005C3E0A" w:rsidRPr="0033383F">
        <w:rPr>
          <w:rFonts w:ascii="Book Antiqua" w:eastAsia="宋体" w:hAnsi="Book Antiqua" w:cs="Times New Roman"/>
          <w:sz w:val="24"/>
          <w:szCs w:val="24"/>
        </w:rPr>
        <w:t>or markers including CEA and CA</w:t>
      </w:r>
      <w:r w:rsidRPr="0033383F">
        <w:rPr>
          <w:rFonts w:ascii="Book Antiqua" w:eastAsia="宋体" w:hAnsi="Book Antiqua" w:cs="Times New Roman"/>
          <w:sz w:val="24"/>
          <w:szCs w:val="24"/>
        </w:rPr>
        <w:t>19</w:t>
      </w:r>
      <w:r w:rsidR="005C3E0A" w:rsidRPr="0033383F">
        <w:rPr>
          <w:rFonts w:ascii="Book Antiqua" w:eastAsia="宋体" w:hAnsi="Book Antiqua" w:cs="Times New Roman"/>
          <w:sz w:val="24"/>
          <w:szCs w:val="24"/>
        </w:rPr>
        <w:t>-</w:t>
      </w:r>
      <w:r w:rsidRPr="0033383F">
        <w:rPr>
          <w:rFonts w:ascii="Book Antiqua" w:eastAsia="宋体" w:hAnsi="Book Antiqua" w:cs="Times New Roman"/>
          <w:sz w:val="24"/>
          <w:szCs w:val="24"/>
        </w:rPr>
        <w:t>9 were within normal level</w:t>
      </w:r>
      <w:r w:rsidR="006A572D" w:rsidRPr="0033383F">
        <w:rPr>
          <w:rFonts w:ascii="Book Antiqua" w:eastAsia="宋体" w:hAnsi="Book Antiqua" w:cs="Times New Roman"/>
          <w:sz w:val="24"/>
          <w:szCs w:val="24"/>
        </w:rPr>
        <w:t>s</w:t>
      </w:r>
      <w:r w:rsidRPr="0033383F">
        <w:rPr>
          <w:rFonts w:ascii="Book Antiqua" w:eastAsia="宋体" w:hAnsi="Book Antiqua" w:cs="Times New Roman"/>
          <w:sz w:val="24"/>
          <w:szCs w:val="24"/>
        </w:rPr>
        <w:t>.</w:t>
      </w:r>
      <w:r w:rsidR="00685C12" w:rsidRPr="0033383F">
        <w:rPr>
          <w:rFonts w:ascii="Book Antiqua" w:eastAsia="宋体" w:hAnsi="Book Antiqua" w:cs="Times New Roman"/>
          <w:sz w:val="24"/>
          <w:szCs w:val="24"/>
        </w:rPr>
        <w:t xml:space="preserve"> Other preoperative laboratory tests revealed normal levels.</w:t>
      </w:r>
    </w:p>
    <w:p w14:paraId="554B5034" w14:textId="77777777" w:rsidR="008D53A2" w:rsidRPr="0033383F" w:rsidRDefault="008D53A2" w:rsidP="00A06C44">
      <w:pPr>
        <w:spacing w:line="360" w:lineRule="auto"/>
        <w:rPr>
          <w:rFonts w:ascii="Book Antiqua" w:eastAsia="宋体" w:hAnsi="Book Antiqua" w:cs="Times New Roman"/>
          <w:sz w:val="24"/>
          <w:szCs w:val="24"/>
        </w:rPr>
      </w:pPr>
    </w:p>
    <w:p w14:paraId="28E75037" w14:textId="77777777" w:rsidR="007D3943" w:rsidRPr="0033383F" w:rsidRDefault="007D3943" w:rsidP="00A06C44">
      <w:pPr>
        <w:spacing w:line="360" w:lineRule="auto"/>
        <w:rPr>
          <w:rFonts w:ascii="Book Antiqua" w:eastAsia="宋体" w:hAnsi="Book Antiqua" w:cs="Times New Roman"/>
          <w:b/>
          <w:i/>
          <w:sz w:val="24"/>
          <w:szCs w:val="24"/>
        </w:rPr>
      </w:pPr>
      <w:r w:rsidRPr="0033383F">
        <w:rPr>
          <w:rFonts w:ascii="Book Antiqua" w:eastAsia="宋体" w:hAnsi="Book Antiqua" w:cs="Times New Roman"/>
          <w:b/>
          <w:i/>
          <w:sz w:val="24"/>
          <w:szCs w:val="24"/>
        </w:rPr>
        <w:t>Imaging examinations</w:t>
      </w:r>
    </w:p>
    <w:p w14:paraId="4CFD1636" w14:textId="61D0AB18" w:rsidR="007D3943" w:rsidRPr="0033383F" w:rsidRDefault="007D3943"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 xml:space="preserve">No evidence of distal metastasis or significant inguinal lymphadenopathy was suggested by B-ultrasound and enhanced </w:t>
      </w:r>
      <w:r w:rsidR="007A7311" w:rsidRPr="0033383F">
        <w:rPr>
          <w:rFonts w:ascii="Book Antiqua" w:eastAsia="宋体" w:hAnsi="Book Antiqua" w:cs="Times New Roman"/>
          <w:sz w:val="24"/>
          <w:szCs w:val="24"/>
        </w:rPr>
        <w:t>computed tomography</w:t>
      </w:r>
      <w:r w:rsidRPr="0033383F">
        <w:rPr>
          <w:rFonts w:ascii="Book Antiqua" w:eastAsia="宋体" w:hAnsi="Book Antiqua" w:cs="Times New Roman"/>
          <w:sz w:val="24"/>
          <w:szCs w:val="24"/>
        </w:rPr>
        <w:t xml:space="preserve">. We confirmed the location of the two anorectal masses </w:t>
      </w:r>
      <w:r w:rsidR="006A572D" w:rsidRPr="0033383F">
        <w:rPr>
          <w:rFonts w:ascii="Book Antiqua" w:eastAsia="宋体" w:hAnsi="Book Antiqua" w:cs="Times New Roman"/>
          <w:sz w:val="24"/>
          <w:szCs w:val="24"/>
        </w:rPr>
        <w:t xml:space="preserve">by </w:t>
      </w:r>
      <w:r w:rsidRPr="0033383F">
        <w:rPr>
          <w:rFonts w:ascii="Book Antiqua" w:eastAsia="宋体" w:hAnsi="Book Antiqua" w:cs="Times New Roman"/>
          <w:sz w:val="24"/>
          <w:szCs w:val="24"/>
        </w:rPr>
        <w:t>preoperative colonoscopy (Fig</w:t>
      </w:r>
      <w:r w:rsidR="00DC7C50" w:rsidRPr="0033383F">
        <w:rPr>
          <w:rFonts w:ascii="Book Antiqua" w:eastAsia="宋体" w:hAnsi="Book Antiqua" w:cs="Times New Roman"/>
          <w:sz w:val="24"/>
          <w:szCs w:val="24"/>
        </w:rPr>
        <w:t>ure</w:t>
      </w:r>
      <w:r w:rsidRPr="0033383F">
        <w:rPr>
          <w:rFonts w:ascii="Book Antiqua" w:eastAsia="宋体" w:hAnsi="Book Antiqua" w:cs="Times New Roman"/>
          <w:sz w:val="24"/>
          <w:szCs w:val="24"/>
        </w:rPr>
        <w:t xml:space="preserve"> 1) and pelvic CT (Fig</w:t>
      </w:r>
      <w:r w:rsidR="00DC7C50" w:rsidRPr="0033383F">
        <w:rPr>
          <w:rFonts w:ascii="Book Antiqua" w:eastAsia="宋体" w:hAnsi="Book Antiqua" w:cs="Times New Roman"/>
          <w:sz w:val="24"/>
          <w:szCs w:val="24"/>
        </w:rPr>
        <w:t>ure</w:t>
      </w:r>
      <w:r w:rsidRPr="0033383F">
        <w:rPr>
          <w:rFonts w:ascii="Book Antiqua" w:eastAsia="宋体" w:hAnsi="Book Antiqua" w:cs="Times New Roman"/>
          <w:sz w:val="24"/>
          <w:szCs w:val="24"/>
        </w:rPr>
        <w:t xml:space="preserve"> 2).</w:t>
      </w:r>
    </w:p>
    <w:p w14:paraId="2449F35B" w14:textId="77777777" w:rsidR="007D3943" w:rsidRPr="0033383F" w:rsidRDefault="007D3943" w:rsidP="00A06C44">
      <w:pPr>
        <w:spacing w:line="360" w:lineRule="auto"/>
        <w:rPr>
          <w:rFonts w:ascii="Book Antiqua" w:eastAsia="宋体" w:hAnsi="Book Antiqua" w:cs="Times New Roman"/>
          <w:sz w:val="24"/>
          <w:szCs w:val="24"/>
        </w:rPr>
      </w:pPr>
    </w:p>
    <w:p w14:paraId="4409A673" w14:textId="7777777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FINAL DIAGNOSIS</w:t>
      </w:r>
    </w:p>
    <w:p w14:paraId="4143730D" w14:textId="1D40A1D2"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 xml:space="preserve">The final diagnosis of the presented case </w:t>
      </w:r>
      <w:r w:rsidR="006A572D" w:rsidRPr="0033383F">
        <w:rPr>
          <w:rFonts w:ascii="Book Antiqua" w:eastAsia="宋体" w:hAnsi="Book Antiqua" w:cs="Times New Roman"/>
          <w:sz w:val="24"/>
          <w:szCs w:val="24"/>
        </w:rPr>
        <w:t xml:space="preserve">was </w:t>
      </w:r>
      <w:r w:rsidRPr="0033383F">
        <w:rPr>
          <w:rFonts w:ascii="Book Antiqua" w:eastAsia="宋体" w:hAnsi="Book Antiqua" w:cs="Times New Roman"/>
          <w:sz w:val="24"/>
          <w:szCs w:val="24"/>
        </w:rPr>
        <w:t>anorectal malignant melanoma, according to the biopsy report.</w:t>
      </w:r>
      <w:r w:rsidR="00583EA4" w:rsidRPr="0033383F">
        <w:rPr>
          <w:rFonts w:ascii="Book Antiqua" w:eastAsia="宋体" w:hAnsi="Book Antiqua" w:cs="Times New Roman"/>
          <w:sz w:val="24"/>
          <w:szCs w:val="24"/>
        </w:rPr>
        <w:t xml:space="preserve"> </w:t>
      </w:r>
    </w:p>
    <w:p w14:paraId="53A19B6E" w14:textId="77777777" w:rsidR="00FA2558" w:rsidRPr="0033383F" w:rsidRDefault="00FA2558" w:rsidP="00A06C44">
      <w:pPr>
        <w:spacing w:line="360" w:lineRule="auto"/>
        <w:rPr>
          <w:rFonts w:ascii="Book Antiqua" w:eastAsia="宋体" w:hAnsi="Book Antiqua" w:cs="Times New Roman"/>
          <w:sz w:val="24"/>
          <w:szCs w:val="24"/>
        </w:rPr>
      </w:pPr>
    </w:p>
    <w:p w14:paraId="79D49F67" w14:textId="7777777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TREATMENT</w:t>
      </w:r>
    </w:p>
    <w:p w14:paraId="6CF42774" w14:textId="575E2B6D"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 xml:space="preserve">Surgery was performed under general anesthesia in </w:t>
      </w:r>
      <w:r w:rsidR="006A572D"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lithotomy position. During the procedure, the two anorectal tumors were observed as expected, but two additional mottled mucosal pigmented zones, 1 and 5</w:t>
      </w:r>
      <w:r w:rsidR="000E2FD2" w:rsidRPr="0033383F">
        <w:rPr>
          <w:rFonts w:ascii="Book Antiqua" w:eastAsia="宋体" w:hAnsi="Book Antiqua" w:cs="Times New Roman" w:hint="eastAsia"/>
          <w:sz w:val="24"/>
          <w:szCs w:val="24"/>
        </w:rPr>
        <w:t xml:space="preserve"> </w:t>
      </w:r>
      <w:r w:rsidRPr="0033383F">
        <w:rPr>
          <w:rFonts w:ascii="Book Antiqua" w:eastAsia="宋体" w:hAnsi="Book Antiqua" w:cs="Times New Roman"/>
          <w:sz w:val="24"/>
          <w:szCs w:val="24"/>
        </w:rPr>
        <w:t xml:space="preserve">mm in diameter, were also observed under </w:t>
      </w:r>
      <w:r w:rsidR="006A572D" w:rsidRPr="0033383F">
        <w:rPr>
          <w:rFonts w:ascii="Book Antiqua" w:eastAsia="宋体" w:hAnsi="Book Antiqua" w:cs="Times New Roman"/>
          <w:sz w:val="24"/>
          <w:szCs w:val="24"/>
        </w:rPr>
        <w:t xml:space="preserve">an </w:t>
      </w:r>
      <w:r w:rsidRPr="0033383F">
        <w:rPr>
          <w:rFonts w:ascii="Book Antiqua" w:eastAsia="宋体" w:hAnsi="Book Antiqua" w:cs="Times New Roman"/>
          <w:sz w:val="24"/>
          <w:szCs w:val="24"/>
        </w:rPr>
        <w:t>anoscope (Fig</w:t>
      </w:r>
      <w:r w:rsidR="00365073" w:rsidRPr="0033383F">
        <w:rPr>
          <w:rFonts w:ascii="Book Antiqua" w:eastAsia="宋体" w:hAnsi="Book Antiqua" w:cs="Times New Roman"/>
          <w:sz w:val="24"/>
          <w:szCs w:val="24"/>
        </w:rPr>
        <w:t>ure</w:t>
      </w:r>
      <w:r w:rsidRPr="0033383F">
        <w:rPr>
          <w:rFonts w:ascii="Book Antiqua" w:eastAsia="宋体" w:hAnsi="Book Antiqua" w:cs="Times New Roman"/>
          <w:sz w:val="24"/>
          <w:szCs w:val="24"/>
        </w:rPr>
        <w:t xml:space="preserve"> 3). Abdominoperineal resection </w:t>
      </w:r>
      <w:r w:rsidR="00C423FE" w:rsidRPr="0033383F">
        <w:rPr>
          <w:rFonts w:ascii="Book Antiqua" w:eastAsia="宋体" w:hAnsi="Book Antiqua" w:cs="Times New Roman"/>
          <w:sz w:val="24"/>
          <w:szCs w:val="24"/>
        </w:rPr>
        <w:t>was performed eventually. Intraoperative frozen pathological report suggested</w:t>
      </w:r>
      <w:r w:rsidRPr="0033383F">
        <w:rPr>
          <w:rFonts w:ascii="Book Antiqua" w:eastAsia="宋体" w:hAnsi="Book Antiqua" w:cs="Times New Roman"/>
          <w:sz w:val="24"/>
          <w:szCs w:val="24"/>
        </w:rPr>
        <w:t xml:space="preserve"> </w:t>
      </w:r>
      <w:r w:rsidR="006A572D" w:rsidRPr="0033383F">
        <w:rPr>
          <w:rFonts w:ascii="Book Antiqua" w:eastAsia="宋体" w:hAnsi="Book Antiqua" w:cs="Times New Roman"/>
          <w:sz w:val="24"/>
          <w:szCs w:val="24"/>
        </w:rPr>
        <w:t xml:space="preserve">a </w:t>
      </w:r>
      <w:r w:rsidRPr="0033383F">
        <w:rPr>
          <w:rFonts w:ascii="Book Antiqua" w:eastAsia="宋体" w:hAnsi="Book Antiqua" w:cs="Times New Roman"/>
          <w:sz w:val="24"/>
          <w:szCs w:val="24"/>
        </w:rPr>
        <w:t xml:space="preserve">negative resection margin. The deepest invasion of </w:t>
      </w:r>
      <w:r w:rsidR="006A572D"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tumor extended to the muscular layer of the rectum. Result of lymph nodes was 0/8. Histopathology showed</w:t>
      </w:r>
      <w:r w:rsidR="006A572D"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 xml:space="preserve">S100+, HMB45+, MelanA+, CyclinD1+, CK-, EMA-, </w:t>
      </w:r>
      <w:r w:rsidR="006A572D" w:rsidRPr="0033383F">
        <w:rPr>
          <w:rFonts w:ascii="Book Antiqua" w:eastAsia="宋体" w:hAnsi="Book Antiqua" w:cs="Times New Roman"/>
          <w:sz w:val="24"/>
          <w:szCs w:val="24"/>
        </w:rPr>
        <w:t xml:space="preserve">and </w:t>
      </w:r>
      <w:r w:rsidRPr="0033383F">
        <w:rPr>
          <w:rFonts w:ascii="Book Antiqua" w:eastAsia="宋体" w:hAnsi="Book Antiqua" w:cs="Times New Roman"/>
          <w:sz w:val="24"/>
          <w:szCs w:val="24"/>
        </w:rPr>
        <w:t>VIM+. According to Falch’s staging classification (Table 1)</w:t>
      </w:r>
      <w:r w:rsidR="006A572D" w:rsidRPr="0033383F">
        <w:rPr>
          <w:rFonts w:ascii="Book Antiqua" w:eastAsia="宋体" w:hAnsi="Book Antiqua" w:cs="Times New Roman"/>
          <w:sz w:val="24"/>
          <w:szCs w:val="24"/>
        </w:rPr>
        <w:t>,</w:t>
      </w:r>
      <w:r w:rsidRPr="0033383F">
        <w:rPr>
          <w:rFonts w:ascii="Book Antiqua" w:eastAsia="宋体" w:hAnsi="Book Antiqua" w:cs="Times New Roman"/>
          <w:sz w:val="24"/>
          <w:szCs w:val="24"/>
        </w:rPr>
        <w:t xml:space="preserve"> the patient was grouped into stage II</w:t>
      </w:r>
      <w:r w:rsidR="00365073" w:rsidRPr="0033383F">
        <w:rPr>
          <w:rFonts w:ascii="Book Antiqua" w:eastAsia="宋体" w:hAnsi="Book Antiqua" w:cs="Times New Roman"/>
          <w:sz w:val="24"/>
          <w:szCs w:val="24"/>
          <w:vertAlign w:val="superscript"/>
        </w:rPr>
        <w:t>[6]</w:t>
      </w:r>
      <w:r w:rsidRPr="0033383F">
        <w:rPr>
          <w:rFonts w:ascii="Book Antiqua" w:eastAsia="宋体" w:hAnsi="Book Antiqua" w:cs="Times New Roman"/>
          <w:sz w:val="24"/>
          <w:szCs w:val="24"/>
        </w:rPr>
        <w:t xml:space="preserve">. We followed an immunotherapy protocol involving administration of </w:t>
      </w:r>
      <w:r w:rsidR="006A572D" w:rsidRPr="0033383F">
        <w:rPr>
          <w:rFonts w:ascii="Book Antiqua" w:eastAsia="宋体" w:hAnsi="Book Antiqua" w:cs="Times New Roman"/>
          <w:sz w:val="24"/>
          <w:szCs w:val="24"/>
        </w:rPr>
        <w:t>nivolumab</w:t>
      </w:r>
      <w:r w:rsidRPr="0033383F">
        <w:rPr>
          <w:rFonts w:ascii="Book Antiqua" w:eastAsia="宋体" w:hAnsi="Book Antiqua" w:cs="Times New Roman"/>
          <w:sz w:val="24"/>
          <w:szCs w:val="24"/>
        </w:rPr>
        <w:t xml:space="preserve">, a monoclonal antibody targeting PD-1. </w:t>
      </w:r>
      <w:bookmarkStart w:id="12" w:name="OLE_LINK6"/>
      <w:bookmarkStart w:id="13" w:name="OLE_LINK7"/>
    </w:p>
    <w:p w14:paraId="6D9A82DA" w14:textId="77777777" w:rsidR="00FA2558" w:rsidRPr="0033383F" w:rsidRDefault="00FA2558" w:rsidP="00A06C44">
      <w:pPr>
        <w:spacing w:line="360" w:lineRule="auto"/>
        <w:rPr>
          <w:rFonts w:ascii="Book Antiqua" w:eastAsia="宋体" w:hAnsi="Book Antiqua" w:cs="Times New Roman"/>
          <w:sz w:val="24"/>
          <w:szCs w:val="24"/>
        </w:rPr>
      </w:pPr>
    </w:p>
    <w:p w14:paraId="5B9ACCD2" w14:textId="52B4C765"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 xml:space="preserve">OUTCOME AND </w:t>
      </w:r>
      <w:r w:rsidR="006A572D" w:rsidRPr="0033383F">
        <w:rPr>
          <w:rFonts w:ascii="Book Antiqua" w:eastAsia="宋体" w:hAnsi="Book Antiqua" w:cs="Times New Roman"/>
          <w:b/>
          <w:sz w:val="24"/>
          <w:szCs w:val="24"/>
        </w:rPr>
        <w:t>FOLLOW-</w:t>
      </w:r>
      <w:r w:rsidRPr="0033383F">
        <w:rPr>
          <w:rFonts w:ascii="Book Antiqua" w:eastAsia="宋体" w:hAnsi="Book Antiqua" w:cs="Times New Roman"/>
          <w:b/>
          <w:sz w:val="24"/>
          <w:szCs w:val="24"/>
        </w:rPr>
        <w:t>UP</w:t>
      </w:r>
    </w:p>
    <w:p w14:paraId="5CB07638" w14:textId="654750CD" w:rsidR="00FA2558" w:rsidRPr="0033383F" w:rsidRDefault="007950F9"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Bowel movement occurred and fluid diet was given in 48 h. Postoperative recovery was well and the patient got</w:t>
      </w:r>
      <w:r w:rsidR="00FA2558" w:rsidRPr="0033383F">
        <w:rPr>
          <w:rFonts w:ascii="Book Antiqua" w:eastAsia="宋体" w:hAnsi="Book Antiqua" w:cs="Times New Roman"/>
          <w:sz w:val="24"/>
          <w:szCs w:val="24"/>
        </w:rPr>
        <w:t xml:space="preserve"> discharged two weeks after surgery. Upon completion of </w:t>
      </w:r>
      <w:r w:rsidR="006A572D" w:rsidRPr="0033383F">
        <w:rPr>
          <w:rFonts w:ascii="Book Antiqua" w:eastAsia="宋体" w:hAnsi="Book Antiqua" w:cs="Times New Roman"/>
          <w:sz w:val="24"/>
          <w:szCs w:val="24"/>
        </w:rPr>
        <w:t xml:space="preserve">nivolumab </w:t>
      </w:r>
      <w:r w:rsidR="00FA2558" w:rsidRPr="0033383F">
        <w:rPr>
          <w:rFonts w:ascii="Book Antiqua" w:eastAsia="宋体" w:hAnsi="Book Antiqua" w:cs="Times New Roman"/>
          <w:sz w:val="24"/>
          <w:szCs w:val="24"/>
        </w:rPr>
        <w:t>treatment, the patient had 24 mo of disease-free follow-up</w:t>
      </w:r>
      <w:bookmarkEnd w:id="12"/>
      <w:bookmarkEnd w:id="13"/>
      <w:r w:rsidR="00FA2558" w:rsidRPr="0033383F">
        <w:rPr>
          <w:rFonts w:ascii="Book Antiqua" w:eastAsia="宋体" w:hAnsi="Book Antiqua" w:cs="Times New Roman"/>
          <w:sz w:val="24"/>
          <w:szCs w:val="24"/>
        </w:rPr>
        <w:t xml:space="preserve">. However, due to economic burden, the patient stopped </w:t>
      </w:r>
      <w:r w:rsidR="006A572D" w:rsidRPr="0033383F">
        <w:rPr>
          <w:rFonts w:ascii="Book Antiqua" w:eastAsia="宋体" w:hAnsi="Book Antiqua" w:cs="Times New Roman"/>
          <w:sz w:val="24"/>
          <w:szCs w:val="24"/>
        </w:rPr>
        <w:t xml:space="preserve">nivolumab </w:t>
      </w:r>
      <w:r w:rsidRPr="0033383F">
        <w:rPr>
          <w:rFonts w:ascii="Book Antiqua" w:eastAsia="宋体" w:hAnsi="Book Antiqua" w:cs="Times New Roman"/>
          <w:sz w:val="24"/>
          <w:szCs w:val="24"/>
        </w:rPr>
        <w:t>treatment 3</w:t>
      </w:r>
      <w:r w:rsidR="00FA2558" w:rsidRPr="0033383F">
        <w:rPr>
          <w:rFonts w:ascii="Book Antiqua" w:eastAsia="宋体" w:hAnsi="Book Antiqua" w:cs="Times New Roman"/>
          <w:sz w:val="24"/>
          <w:szCs w:val="24"/>
        </w:rPr>
        <w:t xml:space="preserve"> mo</w:t>
      </w:r>
      <w:r w:rsidRPr="0033383F">
        <w:rPr>
          <w:rFonts w:ascii="Book Antiqua" w:eastAsia="宋体" w:hAnsi="Book Antiqua" w:cs="Times New Roman"/>
          <w:sz w:val="24"/>
          <w:szCs w:val="24"/>
        </w:rPr>
        <w:t xml:space="preserve"> before being</w:t>
      </w:r>
      <w:r w:rsidR="00FA2558" w:rsidRPr="0033383F">
        <w:rPr>
          <w:rFonts w:ascii="Book Antiqua" w:eastAsia="宋体" w:hAnsi="Book Antiqua" w:cs="Times New Roman"/>
          <w:sz w:val="24"/>
          <w:szCs w:val="24"/>
        </w:rPr>
        <w:t xml:space="preserve"> diagno</w:t>
      </w:r>
      <w:r w:rsidRPr="0033383F">
        <w:rPr>
          <w:rFonts w:ascii="Book Antiqua" w:eastAsia="宋体" w:hAnsi="Book Antiqua" w:cs="Times New Roman"/>
          <w:sz w:val="24"/>
          <w:szCs w:val="24"/>
        </w:rPr>
        <w:t xml:space="preserve">sed </w:t>
      </w:r>
      <w:r w:rsidR="006A572D" w:rsidRPr="0033383F">
        <w:rPr>
          <w:rFonts w:ascii="Book Antiqua" w:eastAsia="宋体" w:hAnsi="Book Antiqua" w:cs="Times New Roman"/>
          <w:sz w:val="24"/>
          <w:szCs w:val="24"/>
        </w:rPr>
        <w:t xml:space="preserve">with </w:t>
      </w:r>
      <w:r w:rsidRPr="0033383F">
        <w:rPr>
          <w:rFonts w:ascii="Book Antiqua" w:eastAsia="宋体" w:hAnsi="Book Antiqua" w:cs="Times New Roman"/>
          <w:sz w:val="24"/>
          <w:szCs w:val="24"/>
        </w:rPr>
        <w:t>lung metastasis</w:t>
      </w:r>
      <w:r w:rsidR="00FA2558" w:rsidRPr="0033383F">
        <w:rPr>
          <w:rFonts w:ascii="Book Antiqua" w:eastAsia="宋体" w:hAnsi="Book Antiqua" w:cs="Times New Roman"/>
          <w:sz w:val="24"/>
          <w:szCs w:val="24"/>
        </w:rPr>
        <w:t>.</w:t>
      </w:r>
      <w:r w:rsidR="00B02171" w:rsidRPr="0033383F">
        <w:rPr>
          <w:rFonts w:ascii="Book Antiqua" w:eastAsia="宋体" w:hAnsi="Book Antiqua" w:cs="Times New Roman"/>
          <w:sz w:val="24"/>
          <w:szCs w:val="24"/>
        </w:rPr>
        <w:t xml:space="preserve"> </w:t>
      </w:r>
    </w:p>
    <w:p w14:paraId="78B42BB1" w14:textId="77777777" w:rsidR="00FA2558" w:rsidRPr="0033383F" w:rsidRDefault="00FA2558" w:rsidP="00A06C44">
      <w:pPr>
        <w:spacing w:line="360" w:lineRule="auto"/>
        <w:rPr>
          <w:rFonts w:ascii="Book Antiqua" w:eastAsia="宋体" w:hAnsi="Book Antiqua" w:cs="Times New Roman"/>
          <w:sz w:val="24"/>
          <w:szCs w:val="24"/>
        </w:rPr>
      </w:pPr>
    </w:p>
    <w:p w14:paraId="32FD0DFA" w14:textId="7777777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DISCUSSION</w:t>
      </w:r>
    </w:p>
    <w:p w14:paraId="310E0038" w14:textId="7758547D" w:rsidR="00FA2558" w:rsidRPr="0033383F" w:rsidRDefault="00B959F5"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As</w:t>
      </w:r>
      <w:r w:rsidR="0013462C" w:rsidRPr="0033383F">
        <w:rPr>
          <w:rFonts w:ascii="Book Antiqua" w:eastAsia="宋体" w:hAnsi="Book Antiqua" w:cs="Times New Roman"/>
          <w:sz w:val="24"/>
          <w:szCs w:val="24"/>
        </w:rPr>
        <w:t xml:space="preserve"> an extremely rare malignan</w:t>
      </w:r>
      <w:r w:rsidR="00DE3581" w:rsidRPr="0033383F">
        <w:rPr>
          <w:rFonts w:ascii="Book Antiqua" w:eastAsia="宋体" w:hAnsi="Book Antiqua" w:cs="Times New Roman"/>
          <w:sz w:val="24"/>
          <w:szCs w:val="24"/>
        </w:rPr>
        <w:t>t disease</w:t>
      </w:r>
      <w:r w:rsidR="0013462C" w:rsidRPr="0033383F">
        <w:rPr>
          <w:rFonts w:ascii="Book Antiqua" w:eastAsia="宋体" w:hAnsi="Book Antiqua" w:cs="Times New Roman"/>
          <w:sz w:val="24"/>
          <w:szCs w:val="24"/>
        </w:rPr>
        <w:t>,</w:t>
      </w:r>
      <w:r w:rsidR="00FA2558" w:rsidRPr="0033383F">
        <w:rPr>
          <w:rFonts w:ascii="Book Antiqua" w:eastAsia="宋体" w:hAnsi="Book Antiqua" w:cs="Times New Roman"/>
          <w:sz w:val="24"/>
          <w:szCs w:val="24"/>
        </w:rPr>
        <w:t xml:space="preserve"> </w:t>
      </w:r>
      <w:r w:rsidR="0013462C" w:rsidRPr="0033383F">
        <w:rPr>
          <w:rFonts w:ascii="Book Antiqua" w:eastAsia="宋体" w:hAnsi="Book Antiqua" w:cs="Times New Roman"/>
          <w:sz w:val="24"/>
          <w:szCs w:val="24"/>
        </w:rPr>
        <w:t>AM is known for its</w:t>
      </w:r>
      <w:r w:rsidR="00FA2558" w:rsidRPr="0033383F">
        <w:rPr>
          <w:rFonts w:ascii="Book Antiqua" w:eastAsia="宋体" w:hAnsi="Book Antiqua" w:cs="Times New Roman"/>
          <w:sz w:val="24"/>
          <w:szCs w:val="24"/>
        </w:rPr>
        <w:t xml:space="preserve"> poor prognosis</w:t>
      </w:r>
      <w:r w:rsidR="00365073" w:rsidRPr="0033383F">
        <w:rPr>
          <w:rFonts w:ascii="Book Antiqua" w:eastAsia="宋体" w:hAnsi="Book Antiqua" w:cs="Times New Roman"/>
          <w:sz w:val="24"/>
          <w:szCs w:val="24"/>
          <w:vertAlign w:val="superscript"/>
        </w:rPr>
        <w:t>[1,2,7]</w:t>
      </w:r>
      <w:r w:rsidR="00FA2558"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 xml:space="preserve">Systemic dissemination was recorded to occur in about 67% </w:t>
      </w:r>
      <w:r w:rsidR="006A572D" w:rsidRPr="0033383F">
        <w:rPr>
          <w:rFonts w:ascii="Book Antiqua" w:eastAsia="宋体" w:hAnsi="Book Antiqua" w:cs="Times New Roman"/>
          <w:sz w:val="24"/>
          <w:szCs w:val="24"/>
        </w:rPr>
        <w:t xml:space="preserve">of </w:t>
      </w:r>
      <w:r w:rsidRPr="0033383F">
        <w:rPr>
          <w:rFonts w:ascii="Book Antiqua" w:eastAsia="宋体" w:hAnsi="Book Antiqua" w:cs="Times New Roman"/>
          <w:sz w:val="24"/>
          <w:szCs w:val="24"/>
        </w:rPr>
        <w:t>patients who w</w:t>
      </w:r>
      <w:r w:rsidR="000E2FD2" w:rsidRPr="0033383F">
        <w:rPr>
          <w:rFonts w:ascii="Book Antiqua" w:eastAsia="宋体" w:hAnsi="Book Antiqua" w:cs="Times New Roman" w:hint="eastAsia"/>
          <w:sz w:val="24"/>
          <w:szCs w:val="24"/>
        </w:rPr>
        <w:t>ere</w:t>
      </w:r>
      <w:r w:rsidRPr="0033383F">
        <w:rPr>
          <w:rFonts w:ascii="Book Antiqua" w:eastAsia="宋体" w:hAnsi="Book Antiqua" w:cs="Times New Roman"/>
          <w:sz w:val="24"/>
          <w:szCs w:val="24"/>
        </w:rPr>
        <w:t xml:space="preserve"> diagnosed early. </w:t>
      </w:r>
      <w:r w:rsidR="0071652F" w:rsidRPr="0033383F">
        <w:rPr>
          <w:rFonts w:ascii="Book Antiqua" w:eastAsia="宋体" w:hAnsi="Book Antiqua" w:cs="Times New Roman"/>
          <w:sz w:val="24"/>
          <w:szCs w:val="24"/>
        </w:rPr>
        <w:t>Misdiagnosis occurs in more than half of the AM patients, mistaken for hemorrhoids, polyps</w:t>
      </w:r>
      <w:r w:rsidR="006A572D" w:rsidRPr="0033383F">
        <w:rPr>
          <w:rFonts w:ascii="Book Antiqua" w:eastAsia="宋体" w:hAnsi="Book Antiqua" w:cs="Times New Roman"/>
          <w:sz w:val="24"/>
          <w:szCs w:val="24"/>
        </w:rPr>
        <w:t>,</w:t>
      </w:r>
      <w:r w:rsidR="0071652F" w:rsidRPr="0033383F">
        <w:rPr>
          <w:rFonts w:ascii="Book Antiqua" w:eastAsia="宋体" w:hAnsi="Book Antiqua" w:cs="Times New Roman"/>
          <w:sz w:val="24"/>
          <w:szCs w:val="24"/>
        </w:rPr>
        <w:t xml:space="preserve"> or rectal cancer</w:t>
      </w:r>
      <w:r w:rsidR="00365073" w:rsidRPr="0033383F">
        <w:rPr>
          <w:rFonts w:ascii="Book Antiqua" w:eastAsia="宋体" w:hAnsi="Book Antiqua" w:cs="Times New Roman"/>
          <w:sz w:val="24"/>
          <w:szCs w:val="24"/>
          <w:vertAlign w:val="superscript"/>
        </w:rPr>
        <w:t>[3]</w:t>
      </w:r>
      <w:r w:rsidR="0071652F" w:rsidRPr="0033383F">
        <w:rPr>
          <w:rFonts w:ascii="Book Antiqua" w:eastAsia="宋体" w:hAnsi="Book Antiqua" w:cs="Times New Roman"/>
          <w:sz w:val="24"/>
          <w:szCs w:val="24"/>
        </w:rPr>
        <w:t>.</w:t>
      </w:r>
      <w:r w:rsidR="0071652F" w:rsidRPr="0033383F">
        <w:rPr>
          <w:rFonts w:ascii="Book Antiqua" w:eastAsia="宋体" w:hAnsi="Book Antiqua" w:cs="Times New Roman"/>
          <w:sz w:val="24"/>
          <w:szCs w:val="24"/>
          <w:vertAlign w:val="superscript"/>
        </w:rPr>
        <w:t xml:space="preserve"> </w:t>
      </w:r>
      <w:r w:rsidR="00FA2558" w:rsidRPr="0033383F">
        <w:rPr>
          <w:rFonts w:ascii="Book Antiqua" w:eastAsia="宋体" w:hAnsi="Book Antiqua" w:cs="Times New Roman"/>
          <w:sz w:val="24"/>
          <w:szCs w:val="24"/>
        </w:rPr>
        <w:t>Late and incorrect diagnoses are common due to atypical symptoms and low incidence</w:t>
      </w:r>
      <w:r w:rsidR="00365073" w:rsidRPr="0033383F">
        <w:rPr>
          <w:rFonts w:ascii="Book Antiqua" w:eastAsia="宋体" w:hAnsi="Book Antiqua" w:cs="Times New Roman"/>
          <w:sz w:val="24"/>
          <w:szCs w:val="24"/>
          <w:vertAlign w:val="superscript"/>
        </w:rPr>
        <w:t>[8]</w:t>
      </w:r>
      <w:r w:rsidR="00FA2558" w:rsidRPr="0033383F">
        <w:rPr>
          <w:rFonts w:ascii="Book Antiqua" w:eastAsia="宋体" w:hAnsi="Book Antiqua" w:cs="Times New Roman"/>
          <w:sz w:val="24"/>
          <w:szCs w:val="24"/>
        </w:rPr>
        <w:t xml:space="preserve">. </w:t>
      </w:r>
      <w:r w:rsidR="0071652F" w:rsidRPr="0033383F">
        <w:rPr>
          <w:rFonts w:ascii="Book Antiqua" w:eastAsia="宋体" w:hAnsi="Book Antiqua" w:cs="Times New Roman"/>
          <w:sz w:val="24"/>
          <w:szCs w:val="24"/>
        </w:rPr>
        <w:t xml:space="preserve">About </w:t>
      </w:r>
      <w:r w:rsidR="000C7ECB" w:rsidRPr="0033383F">
        <w:rPr>
          <w:rFonts w:ascii="Book Antiqua" w:eastAsia="宋体" w:hAnsi="Book Antiqua" w:cs="Times New Roman"/>
          <w:sz w:val="24"/>
          <w:szCs w:val="24"/>
        </w:rPr>
        <w:t>30</w:t>
      </w:r>
      <w:r w:rsidR="0071652F" w:rsidRPr="0033383F">
        <w:rPr>
          <w:rFonts w:ascii="Book Antiqua" w:eastAsia="宋体" w:hAnsi="Book Antiqua" w:cs="Times New Roman"/>
          <w:sz w:val="24"/>
          <w:szCs w:val="24"/>
        </w:rPr>
        <w:t>% of AM</w:t>
      </w:r>
      <w:r w:rsidR="006A572D" w:rsidRPr="0033383F">
        <w:rPr>
          <w:rFonts w:ascii="Book Antiqua" w:eastAsia="宋体" w:hAnsi="Book Antiqua" w:cs="Times New Roman"/>
          <w:sz w:val="24"/>
          <w:szCs w:val="24"/>
        </w:rPr>
        <w:t>s</w:t>
      </w:r>
      <w:r w:rsidR="0071652F" w:rsidRPr="0033383F">
        <w:rPr>
          <w:rFonts w:ascii="Book Antiqua" w:eastAsia="宋体" w:hAnsi="Book Antiqua" w:cs="Times New Roman"/>
          <w:sz w:val="24"/>
          <w:szCs w:val="24"/>
        </w:rPr>
        <w:t xml:space="preserve"> </w:t>
      </w:r>
      <w:r w:rsidR="006A572D" w:rsidRPr="0033383F">
        <w:rPr>
          <w:rFonts w:ascii="Book Antiqua" w:eastAsia="宋体" w:hAnsi="Book Antiqua" w:cs="Times New Roman"/>
          <w:sz w:val="24"/>
          <w:szCs w:val="24"/>
        </w:rPr>
        <w:t xml:space="preserve">appear </w:t>
      </w:r>
      <w:r w:rsidR="0071652F" w:rsidRPr="0033383F">
        <w:rPr>
          <w:rFonts w:ascii="Book Antiqua" w:eastAsia="宋体" w:hAnsi="Book Antiqua" w:cs="Times New Roman"/>
          <w:sz w:val="24"/>
          <w:szCs w:val="24"/>
        </w:rPr>
        <w:t xml:space="preserve">to be amelanotic, which also </w:t>
      </w:r>
      <w:r w:rsidR="00DE3581" w:rsidRPr="0033383F">
        <w:rPr>
          <w:rFonts w:ascii="Book Antiqua" w:eastAsia="宋体" w:hAnsi="Book Antiqua" w:cs="Times New Roman"/>
          <w:sz w:val="24"/>
          <w:szCs w:val="24"/>
        </w:rPr>
        <w:t>contributes to the difficulty of diagnosis</w:t>
      </w:r>
      <w:r w:rsidR="006A572D" w:rsidRPr="0033383F">
        <w:rPr>
          <w:rFonts w:ascii="Book Antiqua" w:eastAsia="宋体" w:hAnsi="Book Antiqua" w:cs="Times New Roman"/>
          <w:sz w:val="24"/>
          <w:szCs w:val="24"/>
          <w:vertAlign w:val="superscript"/>
        </w:rPr>
        <w:t>[</w:t>
      </w:r>
      <w:r w:rsidR="0071652F" w:rsidRPr="0033383F">
        <w:rPr>
          <w:rFonts w:ascii="Book Antiqua" w:eastAsia="宋体" w:hAnsi="Book Antiqua" w:cs="Times New Roman"/>
          <w:sz w:val="24"/>
          <w:szCs w:val="24"/>
          <w:vertAlign w:val="superscript"/>
        </w:rPr>
        <w:t>4</w:t>
      </w:r>
      <w:r w:rsidR="006A572D" w:rsidRPr="0033383F">
        <w:rPr>
          <w:rFonts w:ascii="Book Antiqua" w:eastAsia="宋体" w:hAnsi="Book Antiqua" w:cs="Times New Roman"/>
          <w:sz w:val="24"/>
          <w:szCs w:val="24"/>
          <w:vertAlign w:val="superscript"/>
        </w:rPr>
        <w:t>]</w:t>
      </w:r>
      <w:r w:rsidR="006A572D" w:rsidRPr="0033383F">
        <w:rPr>
          <w:rFonts w:ascii="Book Antiqua" w:eastAsia="宋体" w:hAnsi="Book Antiqua" w:cs="Times New Roman"/>
          <w:sz w:val="24"/>
          <w:szCs w:val="24"/>
        </w:rPr>
        <w:t>.</w:t>
      </w:r>
      <w:r w:rsidR="0071652F" w:rsidRPr="0033383F">
        <w:rPr>
          <w:rFonts w:ascii="Book Antiqua" w:eastAsia="宋体" w:hAnsi="Book Antiqua" w:cs="Times New Roman"/>
          <w:sz w:val="24"/>
          <w:szCs w:val="24"/>
        </w:rPr>
        <w:t xml:space="preserve"> </w:t>
      </w:r>
      <w:r w:rsidR="00FA2558" w:rsidRPr="0033383F">
        <w:rPr>
          <w:rFonts w:ascii="Book Antiqua" w:eastAsia="宋体" w:hAnsi="Book Antiqua" w:cs="Times New Roman"/>
          <w:sz w:val="24"/>
          <w:szCs w:val="24"/>
        </w:rPr>
        <w:t>But interestingly, misdiagnosis has no significant negative effect on survival time as reported by Zhang</w:t>
      </w:r>
      <w:r w:rsidR="00EF5E0A" w:rsidRPr="0033383F">
        <w:rPr>
          <w:rFonts w:ascii="Book Antiqua" w:eastAsia="宋体" w:hAnsi="Book Antiqua" w:cs="Times New Roman"/>
          <w:sz w:val="24"/>
          <w:szCs w:val="24"/>
        </w:rPr>
        <w:t xml:space="preserve"> </w:t>
      </w:r>
      <w:r w:rsidR="00EF5E0A" w:rsidRPr="0033383F">
        <w:rPr>
          <w:rFonts w:ascii="Book Antiqua" w:eastAsia="宋体" w:hAnsi="Book Antiqua" w:cs="Times New Roman"/>
          <w:i/>
          <w:sz w:val="24"/>
          <w:szCs w:val="24"/>
        </w:rPr>
        <w:t>et al</w:t>
      </w:r>
      <w:r w:rsidR="00365073" w:rsidRPr="0033383F">
        <w:rPr>
          <w:rFonts w:ascii="Book Antiqua" w:eastAsia="宋体" w:hAnsi="Book Antiqua" w:cs="Times New Roman"/>
          <w:sz w:val="24"/>
          <w:szCs w:val="24"/>
          <w:vertAlign w:val="superscript"/>
        </w:rPr>
        <w:t>[9]</w:t>
      </w:r>
      <w:r w:rsidR="00EF5E0A" w:rsidRPr="0033383F">
        <w:rPr>
          <w:rFonts w:ascii="Book Antiqua" w:eastAsia="宋体" w:hAnsi="Book Antiqua" w:cs="Times New Roman"/>
          <w:sz w:val="24"/>
          <w:szCs w:val="24"/>
        </w:rPr>
        <w:t xml:space="preserve">, which suggested </w:t>
      </w:r>
      <w:r w:rsidR="006A572D" w:rsidRPr="0033383F">
        <w:rPr>
          <w:rFonts w:ascii="Book Antiqua" w:eastAsia="宋体" w:hAnsi="Book Antiqua" w:cs="Times New Roman"/>
          <w:sz w:val="24"/>
          <w:szCs w:val="24"/>
        </w:rPr>
        <w:t xml:space="preserve">that </w:t>
      </w:r>
      <w:r w:rsidR="00DE3581" w:rsidRPr="0033383F">
        <w:rPr>
          <w:rFonts w:ascii="Book Antiqua" w:eastAsia="宋体" w:hAnsi="Book Antiqua" w:cs="Times New Roman"/>
          <w:sz w:val="24"/>
          <w:szCs w:val="24"/>
        </w:rPr>
        <w:t>early</w:t>
      </w:r>
      <w:r w:rsidR="00EF5E0A" w:rsidRPr="0033383F">
        <w:rPr>
          <w:rFonts w:ascii="Book Antiqua" w:eastAsia="宋体" w:hAnsi="Book Antiqua" w:cs="Times New Roman"/>
          <w:sz w:val="24"/>
          <w:szCs w:val="24"/>
        </w:rPr>
        <w:t xml:space="preserve"> diagnosis may not mean</w:t>
      </w:r>
      <w:r w:rsidR="00DE3581" w:rsidRPr="0033383F">
        <w:rPr>
          <w:rFonts w:ascii="Book Antiqua" w:eastAsia="宋体" w:hAnsi="Book Antiqua" w:cs="Times New Roman"/>
          <w:sz w:val="24"/>
          <w:szCs w:val="24"/>
        </w:rPr>
        <w:t xml:space="preserve"> advantage in survival time because of the extreme malignancy of AM.</w:t>
      </w:r>
      <w:r w:rsidR="00467772" w:rsidRPr="0033383F">
        <w:rPr>
          <w:rFonts w:ascii="Book Antiqua" w:eastAsia="宋体" w:hAnsi="Book Antiqua" w:cs="Times New Roman"/>
          <w:sz w:val="24"/>
          <w:szCs w:val="24"/>
          <w:vertAlign w:val="superscript"/>
        </w:rPr>
        <w:t xml:space="preserve"> </w:t>
      </w:r>
      <w:r w:rsidR="00EF5E0A" w:rsidRPr="0033383F">
        <w:rPr>
          <w:rFonts w:ascii="Book Antiqua" w:eastAsia="宋体" w:hAnsi="Book Antiqua" w:cs="Times New Roman"/>
          <w:sz w:val="24"/>
          <w:szCs w:val="24"/>
        </w:rPr>
        <w:t>Larger cohort of AM cases may help confirm or refute this hypothesis.</w:t>
      </w:r>
    </w:p>
    <w:p w14:paraId="012B3A5E" w14:textId="4C793A66" w:rsidR="00FA2558" w:rsidRPr="0033383F" w:rsidRDefault="00FA2558" w:rsidP="000E2FD2">
      <w:pPr>
        <w:spacing w:line="360" w:lineRule="auto"/>
        <w:ind w:firstLineChars="100" w:firstLine="240"/>
        <w:rPr>
          <w:rFonts w:ascii="Book Antiqua" w:eastAsia="宋体" w:hAnsi="Book Antiqua" w:cs="Times New Roman"/>
          <w:sz w:val="24"/>
          <w:szCs w:val="24"/>
        </w:rPr>
      </w:pPr>
      <w:r w:rsidRPr="0033383F">
        <w:rPr>
          <w:rFonts w:ascii="Book Antiqua" w:eastAsia="宋体" w:hAnsi="Book Antiqua" w:cs="Times New Roman"/>
          <w:sz w:val="24"/>
          <w:szCs w:val="24"/>
        </w:rPr>
        <w:t xml:space="preserve">TNM classification is unsuitable for AM staging. </w:t>
      </w:r>
      <w:r w:rsidR="00F31E74" w:rsidRPr="0033383F">
        <w:rPr>
          <w:rFonts w:ascii="Book Antiqua" w:eastAsia="宋体" w:hAnsi="Book Antiqua" w:cs="Times New Roman"/>
          <w:sz w:val="24"/>
          <w:szCs w:val="24"/>
        </w:rPr>
        <w:t>L</w:t>
      </w:r>
      <w:r w:rsidRPr="0033383F">
        <w:rPr>
          <w:rFonts w:ascii="Book Antiqua" w:eastAsia="宋体" w:hAnsi="Book Antiqua" w:cs="Times New Roman"/>
          <w:sz w:val="24"/>
          <w:szCs w:val="24"/>
        </w:rPr>
        <w:t xml:space="preserve">ymph node metastasis in AM is associated with </w:t>
      </w:r>
      <w:r w:rsidR="006A572D" w:rsidRPr="0033383F">
        <w:rPr>
          <w:rFonts w:ascii="Book Antiqua" w:eastAsia="宋体" w:hAnsi="Book Antiqua" w:cs="Times New Roman"/>
          <w:sz w:val="24"/>
          <w:szCs w:val="24"/>
        </w:rPr>
        <w:t xml:space="preserve">an </w:t>
      </w:r>
      <w:r w:rsidRPr="0033383F">
        <w:rPr>
          <w:rFonts w:ascii="Book Antiqua" w:eastAsia="宋体" w:hAnsi="Book Antiqua" w:cs="Times New Roman"/>
          <w:sz w:val="24"/>
          <w:szCs w:val="24"/>
        </w:rPr>
        <w:t>increased risk of metastasis and poor prognosis (5-year survival: 45%</w:t>
      </w:r>
      <w:r w:rsidRPr="0033383F">
        <w:rPr>
          <w:rFonts w:ascii="Book Antiqua" w:eastAsia="宋体" w:hAnsi="Book Antiqua" w:cs="Times New Roman"/>
          <w:i/>
          <w:sz w:val="24"/>
          <w:szCs w:val="24"/>
        </w:rPr>
        <w:t xml:space="preserve"> vs</w:t>
      </w:r>
      <w:r w:rsidRPr="0033383F">
        <w:rPr>
          <w:rFonts w:ascii="Book Antiqua" w:eastAsia="宋体" w:hAnsi="Book Antiqua" w:cs="Times New Roman"/>
          <w:sz w:val="24"/>
          <w:szCs w:val="24"/>
        </w:rPr>
        <w:t xml:space="preserve"> 0%, Ballo</w:t>
      </w:r>
      <w:r w:rsidR="00547AA6" w:rsidRPr="0033383F">
        <w:rPr>
          <w:rFonts w:ascii="Book Antiqua" w:eastAsia="宋体" w:hAnsi="Book Antiqua" w:cs="Times New Roman"/>
          <w:sz w:val="24"/>
          <w:szCs w:val="24"/>
        </w:rPr>
        <w:t xml:space="preserve"> </w:t>
      </w:r>
      <w:r w:rsidR="00547AA6" w:rsidRPr="0033383F">
        <w:rPr>
          <w:rFonts w:ascii="Book Antiqua" w:eastAsia="宋体" w:hAnsi="Book Antiqua" w:cs="Times New Roman"/>
          <w:i/>
          <w:sz w:val="24"/>
          <w:szCs w:val="24"/>
        </w:rPr>
        <w:t>et al</w:t>
      </w:r>
      <w:r w:rsidR="00365073" w:rsidRPr="0033383F">
        <w:rPr>
          <w:rFonts w:ascii="Book Antiqua" w:eastAsia="宋体" w:hAnsi="Book Antiqua" w:cs="Times New Roman"/>
          <w:sz w:val="24"/>
          <w:szCs w:val="24"/>
          <w:vertAlign w:val="superscript"/>
        </w:rPr>
        <w:t>[</w:t>
      </w:r>
      <w:r w:rsidRPr="0033383F">
        <w:rPr>
          <w:rFonts w:ascii="Book Antiqua" w:eastAsia="宋体" w:hAnsi="Book Antiqua" w:cs="Times New Roman"/>
          <w:sz w:val="24"/>
          <w:szCs w:val="24"/>
          <w:vertAlign w:val="superscript"/>
        </w:rPr>
        <w:t>1</w:t>
      </w:r>
      <w:r w:rsidR="00467772" w:rsidRPr="0033383F">
        <w:rPr>
          <w:rFonts w:ascii="Book Antiqua" w:eastAsia="宋体" w:hAnsi="Book Antiqua" w:cs="Times New Roman"/>
          <w:sz w:val="24"/>
          <w:szCs w:val="24"/>
          <w:vertAlign w:val="superscript"/>
        </w:rPr>
        <w:t>0</w:t>
      </w:r>
      <w:r w:rsidR="00365073" w:rsidRPr="0033383F">
        <w:rPr>
          <w:rFonts w:ascii="Book Antiqua" w:eastAsia="宋体" w:hAnsi="Book Antiqua" w:cs="Times New Roman"/>
          <w:sz w:val="24"/>
          <w:szCs w:val="24"/>
          <w:vertAlign w:val="superscript"/>
        </w:rPr>
        <w:t>]</w:t>
      </w:r>
      <w:r w:rsidRPr="0033383F">
        <w:rPr>
          <w:rFonts w:ascii="Book Antiqua" w:eastAsia="宋体" w:hAnsi="Book Antiqua" w:cs="Times New Roman"/>
          <w:sz w:val="24"/>
          <w:szCs w:val="24"/>
        </w:rPr>
        <w:t>). Tumor infiltration into the muscular layer has been demonstrated as an independent prognosis factor by several studies</w:t>
      </w:r>
      <w:r w:rsidR="00365073" w:rsidRPr="0033383F">
        <w:rPr>
          <w:rFonts w:ascii="Book Antiqua" w:eastAsia="宋体" w:hAnsi="Book Antiqua" w:cs="Times New Roman"/>
          <w:sz w:val="24"/>
          <w:szCs w:val="24"/>
          <w:vertAlign w:val="superscript"/>
        </w:rPr>
        <w:t>[3,11]</w:t>
      </w:r>
      <w:r w:rsidRPr="0033383F">
        <w:rPr>
          <w:rFonts w:ascii="Book Antiqua" w:eastAsia="宋体" w:hAnsi="Book Antiqua" w:cs="Times New Roman"/>
          <w:sz w:val="24"/>
          <w:szCs w:val="24"/>
        </w:rPr>
        <w:t>.</w:t>
      </w:r>
      <w:r w:rsidR="00A92CC7" w:rsidRPr="0033383F">
        <w:rPr>
          <w:rFonts w:ascii="Book Antiqua" w:eastAsia="宋体" w:hAnsi="Book Antiqua" w:cs="Times New Roman"/>
          <w:sz w:val="24"/>
          <w:szCs w:val="24"/>
          <w:vertAlign w:val="superscript"/>
        </w:rPr>
        <w:t xml:space="preserve"> </w:t>
      </w:r>
      <w:r w:rsidRPr="0033383F">
        <w:rPr>
          <w:rFonts w:ascii="Book Antiqua" w:eastAsia="宋体" w:hAnsi="Book Antiqua" w:cs="Times New Roman"/>
          <w:sz w:val="24"/>
          <w:szCs w:val="24"/>
        </w:rPr>
        <w:t xml:space="preserve">Falch created a 4-stage AM classification system according to retrospective analysis of total survival time (Table 1). When depth of muscular infiltration was taken into consideration, local AM was divided into </w:t>
      </w:r>
      <w:r w:rsidR="006A572D" w:rsidRPr="0033383F">
        <w:rPr>
          <w:rFonts w:ascii="Book Antiqua" w:eastAsia="宋体" w:hAnsi="Book Antiqua" w:cs="Times New Roman"/>
          <w:sz w:val="24"/>
          <w:szCs w:val="24"/>
        </w:rPr>
        <w:t xml:space="preserve">two </w:t>
      </w:r>
      <w:r w:rsidRPr="0033383F">
        <w:rPr>
          <w:rFonts w:ascii="Book Antiqua" w:eastAsia="宋体" w:hAnsi="Book Antiqua" w:cs="Times New Roman"/>
          <w:sz w:val="24"/>
          <w:szCs w:val="24"/>
        </w:rPr>
        <w:t xml:space="preserve">stages (stage 1 </w:t>
      </w:r>
      <w:r w:rsidR="00365073" w:rsidRPr="0033383F">
        <w:rPr>
          <w:rFonts w:ascii="Book Antiqua" w:eastAsia="宋体" w:hAnsi="Book Antiqua" w:cs="Times New Roman"/>
          <w:sz w:val="24"/>
          <w:szCs w:val="24"/>
        </w:rPr>
        <w:t>and</w:t>
      </w:r>
      <w:r w:rsidRPr="0033383F">
        <w:rPr>
          <w:rFonts w:ascii="Book Antiqua" w:eastAsia="宋体" w:hAnsi="Book Antiqua" w:cs="Times New Roman"/>
          <w:sz w:val="24"/>
          <w:szCs w:val="24"/>
        </w:rPr>
        <w:t xml:space="preserve"> stage 2)</w:t>
      </w:r>
      <w:r w:rsidR="00365073" w:rsidRPr="0033383F">
        <w:rPr>
          <w:rFonts w:ascii="Book Antiqua" w:eastAsia="宋体" w:hAnsi="Book Antiqua" w:cs="Times New Roman"/>
          <w:sz w:val="24"/>
          <w:szCs w:val="24"/>
          <w:vertAlign w:val="superscript"/>
        </w:rPr>
        <w:t>[6]</w:t>
      </w:r>
      <w:r w:rsidRPr="0033383F">
        <w:rPr>
          <w:rFonts w:ascii="Book Antiqua" w:eastAsia="宋体" w:hAnsi="Book Antiqua" w:cs="Times New Roman"/>
          <w:sz w:val="24"/>
          <w:szCs w:val="24"/>
        </w:rPr>
        <w:t>. Median survival time was significantly worse when the tumor infiltrated into the muscular layer (29 mo in stage 1, and 11 mo in stage 2). Cases with lymph node involvement were grouped into stage 3 with a median survival time of less than 1 year. Systemic metastasis was a feature of stage 4, characterized by a very dismal prognosis.</w:t>
      </w:r>
    </w:p>
    <w:p w14:paraId="726AC957" w14:textId="070FF8C0" w:rsidR="00FA2558" w:rsidRPr="0033383F" w:rsidRDefault="00FA2558" w:rsidP="000E2FD2">
      <w:pPr>
        <w:spacing w:line="360" w:lineRule="auto"/>
        <w:ind w:firstLineChars="100" w:firstLine="240"/>
        <w:rPr>
          <w:rFonts w:ascii="Book Antiqua" w:eastAsia="宋体" w:hAnsi="Book Antiqua" w:cs="Times New Roman"/>
          <w:sz w:val="24"/>
          <w:szCs w:val="24"/>
        </w:rPr>
      </w:pPr>
      <w:r w:rsidRPr="0033383F">
        <w:rPr>
          <w:rFonts w:ascii="Book Antiqua" w:eastAsia="宋体" w:hAnsi="Book Antiqua" w:cs="Times New Roman"/>
          <w:sz w:val="24"/>
          <w:szCs w:val="24"/>
        </w:rPr>
        <w:t>Amelanotic melanoma type in AM was reported to have a worse prognosis than melanotic type in some studies.</w:t>
      </w:r>
      <w:bookmarkStart w:id="14" w:name="_Ref485065516"/>
      <w:r w:rsidRPr="0033383F">
        <w:rPr>
          <w:rFonts w:ascii="Book Antiqua" w:eastAsia="宋体" w:hAnsi="Book Antiqua" w:cs="Times New Roman"/>
          <w:sz w:val="24"/>
          <w:szCs w:val="24"/>
        </w:rPr>
        <w:t xml:space="preserve"> </w:t>
      </w:r>
      <w:bookmarkEnd w:id="14"/>
      <w:r w:rsidR="00FC4CF7" w:rsidRPr="0033383F">
        <w:rPr>
          <w:rFonts w:ascii="Book Antiqua" w:eastAsia="宋体" w:hAnsi="Book Antiqua" w:cs="Times New Roman"/>
          <w:sz w:val="24"/>
          <w:szCs w:val="24"/>
        </w:rPr>
        <w:t>R</w:t>
      </w:r>
      <w:r w:rsidRPr="0033383F">
        <w:rPr>
          <w:rFonts w:ascii="Book Antiqua" w:eastAsia="宋体" w:hAnsi="Book Antiqua" w:cs="Times New Roman"/>
          <w:sz w:val="24"/>
          <w:szCs w:val="24"/>
        </w:rPr>
        <w:t>eason for th</w:t>
      </w:r>
      <w:r w:rsidR="00FC4CF7" w:rsidRPr="0033383F">
        <w:rPr>
          <w:rFonts w:ascii="Book Antiqua" w:eastAsia="宋体" w:hAnsi="Book Antiqua" w:cs="Times New Roman"/>
          <w:sz w:val="24"/>
          <w:szCs w:val="24"/>
        </w:rPr>
        <w:t>is phenomenon remains uncertain. S</w:t>
      </w:r>
      <w:r w:rsidRPr="0033383F">
        <w:rPr>
          <w:rFonts w:ascii="Book Antiqua" w:eastAsia="宋体" w:hAnsi="Book Antiqua" w:cs="Times New Roman"/>
          <w:sz w:val="24"/>
          <w:szCs w:val="24"/>
        </w:rPr>
        <w:t>ome authors believe</w:t>
      </w:r>
      <w:r w:rsidR="006A572D" w:rsidRPr="0033383F">
        <w:rPr>
          <w:rFonts w:ascii="Book Antiqua" w:eastAsia="宋体" w:hAnsi="Book Antiqua" w:cs="Times New Roman"/>
          <w:sz w:val="24"/>
          <w:szCs w:val="24"/>
        </w:rPr>
        <w:t xml:space="preserve"> that</w:t>
      </w:r>
      <w:r w:rsidRPr="0033383F">
        <w:rPr>
          <w:rFonts w:ascii="Book Antiqua" w:eastAsia="宋体" w:hAnsi="Book Antiqua" w:cs="Times New Roman"/>
          <w:sz w:val="24"/>
          <w:szCs w:val="24"/>
        </w:rPr>
        <w:t xml:space="preserve"> this is either because amelanotic melanoma is more difficult to diagnose, or it is possibly more invasive in nature</w:t>
      </w:r>
      <w:r w:rsidR="00365073" w:rsidRPr="0033383F">
        <w:rPr>
          <w:rFonts w:ascii="Book Antiqua" w:eastAsia="宋体" w:hAnsi="Book Antiqua" w:cs="Times New Roman"/>
          <w:sz w:val="24"/>
          <w:szCs w:val="24"/>
          <w:vertAlign w:val="superscript"/>
        </w:rPr>
        <w:t>[5]</w:t>
      </w:r>
      <w:r w:rsidRPr="0033383F">
        <w:rPr>
          <w:rFonts w:ascii="Book Antiqua" w:eastAsia="宋体" w:hAnsi="Book Antiqua" w:cs="Times New Roman"/>
          <w:sz w:val="24"/>
          <w:szCs w:val="24"/>
        </w:rPr>
        <w:t xml:space="preserve">. Satellite lesions may have a relationship with </w:t>
      </w:r>
      <w:r w:rsidR="006A572D" w:rsidRPr="0033383F">
        <w:rPr>
          <w:rFonts w:ascii="Book Antiqua" w:eastAsia="宋体" w:hAnsi="Book Antiqua" w:cs="Times New Roman"/>
          <w:sz w:val="24"/>
          <w:szCs w:val="24"/>
        </w:rPr>
        <w:t xml:space="preserve">a </w:t>
      </w:r>
      <w:r w:rsidRPr="0033383F">
        <w:rPr>
          <w:rFonts w:ascii="Book Antiqua" w:eastAsia="宋体" w:hAnsi="Book Antiqua" w:cs="Times New Roman"/>
          <w:sz w:val="24"/>
          <w:szCs w:val="24"/>
        </w:rPr>
        <w:t>poor prognosis, which has been proven in cutaneous melanoma studies. Tumor size has also been proposed as another potential prognostic factor, but more subjects are need</w:t>
      </w:r>
      <w:r w:rsidR="006A572D" w:rsidRPr="0033383F">
        <w:rPr>
          <w:rFonts w:ascii="Book Antiqua" w:eastAsia="宋体" w:hAnsi="Book Antiqua" w:cs="Times New Roman"/>
          <w:sz w:val="24"/>
          <w:szCs w:val="24"/>
        </w:rPr>
        <w:t>ed</w:t>
      </w:r>
      <w:r w:rsidRPr="0033383F">
        <w:rPr>
          <w:rFonts w:ascii="Book Antiqua" w:eastAsia="宋体" w:hAnsi="Book Antiqua" w:cs="Times New Roman"/>
          <w:sz w:val="24"/>
          <w:szCs w:val="24"/>
        </w:rPr>
        <w:t xml:space="preserve"> to confirm this result</w:t>
      </w:r>
      <w:r w:rsidR="00365073" w:rsidRPr="0033383F">
        <w:rPr>
          <w:rFonts w:ascii="Book Antiqua" w:eastAsia="宋体" w:hAnsi="Book Antiqua" w:cs="Times New Roman"/>
          <w:sz w:val="24"/>
          <w:szCs w:val="24"/>
          <w:vertAlign w:val="superscript"/>
        </w:rPr>
        <w:t>[4]</w:t>
      </w:r>
      <w:r w:rsidRPr="0033383F">
        <w:rPr>
          <w:rFonts w:ascii="Book Antiqua" w:eastAsia="宋体" w:hAnsi="Book Antiqua" w:cs="Times New Roman"/>
          <w:sz w:val="24"/>
          <w:szCs w:val="24"/>
        </w:rPr>
        <w:t>. AM with multiple lesions is rarely reported and currently has no sufficient evidence to be regarded as an independent prognostic factor</w:t>
      </w:r>
      <w:r w:rsidR="00365073" w:rsidRPr="0033383F">
        <w:rPr>
          <w:rFonts w:ascii="Book Antiqua" w:eastAsia="宋体" w:hAnsi="Book Antiqua" w:cs="Times New Roman"/>
          <w:sz w:val="24"/>
          <w:szCs w:val="24"/>
          <w:vertAlign w:val="superscript"/>
        </w:rPr>
        <w:t>[12]</w:t>
      </w:r>
      <w:r w:rsidRPr="0033383F">
        <w:rPr>
          <w:rFonts w:ascii="Book Antiqua" w:eastAsia="宋体" w:hAnsi="Book Antiqua" w:cs="Times New Roman"/>
          <w:sz w:val="24"/>
          <w:szCs w:val="24"/>
        </w:rPr>
        <w:t>.</w:t>
      </w:r>
    </w:p>
    <w:p w14:paraId="05BAFA5B" w14:textId="45C0C951" w:rsidR="00FA2558" w:rsidRPr="0033383F" w:rsidRDefault="00FA2558" w:rsidP="000E2FD2">
      <w:pPr>
        <w:spacing w:line="360" w:lineRule="auto"/>
        <w:ind w:firstLineChars="100" w:firstLine="240"/>
        <w:rPr>
          <w:rFonts w:ascii="Book Antiqua" w:eastAsia="宋体" w:hAnsi="Book Antiqua" w:cs="Times New Roman"/>
          <w:sz w:val="24"/>
          <w:szCs w:val="24"/>
        </w:rPr>
      </w:pPr>
      <w:r w:rsidRPr="0033383F">
        <w:rPr>
          <w:rFonts w:ascii="Book Antiqua" w:eastAsia="宋体" w:hAnsi="Book Antiqua" w:cs="Times New Roman"/>
          <w:sz w:val="24"/>
          <w:szCs w:val="24"/>
        </w:rPr>
        <w:t>Although therapy for AM has not yet been standardized, surgical resection is recognized as the primary treatment approach</w:t>
      </w:r>
      <w:r w:rsidR="000E2FD2" w:rsidRPr="0033383F">
        <w:rPr>
          <w:rFonts w:ascii="Book Antiqua" w:eastAsia="宋体" w:hAnsi="Book Antiqua" w:cs="Times New Roman" w:hint="eastAsia"/>
          <w:sz w:val="24"/>
          <w:szCs w:val="24"/>
          <w:vertAlign w:val="superscript"/>
        </w:rPr>
        <w:t>[1]</w:t>
      </w:r>
      <w:r w:rsidRPr="0033383F">
        <w:rPr>
          <w:rFonts w:ascii="Book Antiqua" w:eastAsia="宋体" w:hAnsi="Book Antiqua" w:cs="Times New Roman"/>
          <w:sz w:val="24"/>
          <w:szCs w:val="24"/>
        </w:rPr>
        <w:t xml:space="preserve">. Patients grouped into </w:t>
      </w:r>
      <w:r w:rsidR="00F31E74" w:rsidRPr="0033383F">
        <w:rPr>
          <w:rFonts w:ascii="Book Antiqua" w:eastAsia="宋体" w:hAnsi="Book Antiqua" w:cs="Times New Roman"/>
          <w:sz w:val="24"/>
          <w:szCs w:val="24"/>
        </w:rPr>
        <w:t xml:space="preserve">stages </w:t>
      </w:r>
      <w:r w:rsidRPr="0033383F">
        <w:rPr>
          <w:rFonts w:ascii="Book Antiqua" w:eastAsia="宋体" w:hAnsi="Book Antiqua" w:cs="Times New Roman"/>
          <w:sz w:val="24"/>
          <w:szCs w:val="24"/>
        </w:rPr>
        <w:t>1 and 2 may benefit from radical surgery in total survival time</w:t>
      </w:r>
      <w:r w:rsidR="00365073" w:rsidRPr="0033383F">
        <w:rPr>
          <w:rFonts w:ascii="Book Antiqua" w:eastAsia="宋体" w:hAnsi="Book Antiqua" w:cs="Times New Roman"/>
          <w:sz w:val="24"/>
          <w:szCs w:val="24"/>
          <w:vertAlign w:val="superscript"/>
        </w:rPr>
        <w:t>[13]</w:t>
      </w:r>
      <w:r w:rsidRPr="0033383F">
        <w:rPr>
          <w:rFonts w:ascii="Book Antiqua" w:eastAsia="宋体" w:hAnsi="Book Antiqua" w:cs="Times New Roman"/>
          <w:sz w:val="24"/>
          <w:szCs w:val="24"/>
        </w:rPr>
        <w:t>. Abdominal perineal resection (APR) and wild local excision (WLE) are the most commonly used surgical procedures. Controversy still remains regarding choice of operation method.</w:t>
      </w:r>
      <w:r w:rsidRPr="0033383F">
        <w:rPr>
          <w:rFonts w:ascii="Book Antiqua" w:eastAsia="宋体" w:hAnsi="Book Antiqua" w:cs="Times New Roman"/>
          <w:sz w:val="24"/>
          <w:szCs w:val="24"/>
          <w:vertAlign w:val="superscript"/>
        </w:rPr>
        <w:t xml:space="preserve"> </w:t>
      </w:r>
      <w:r w:rsidRPr="0033383F">
        <w:rPr>
          <w:rFonts w:ascii="Book Antiqua" w:eastAsia="宋体" w:hAnsi="Book Antiqua" w:cs="Times New Roman"/>
          <w:sz w:val="24"/>
          <w:szCs w:val="24"/>
        </w:rPr>
        <w:t>APR showed its superiority in local control as revealed in several studies, but support for WLE is becoming more widespread as well. WLE preserves sphincter function and demonstrates less postoperative morbidity, indicating that WLE may provide</w:t>
      </w:r>
      <w:r w:rsidR="00F31E74"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 xml:space="preserve">superior quality of life compared to APR. </w:t>
      </w:r>
      <w:r w:rsidR="005266AA" w:rsidRPr="0033383F">
        <w:rPr>
          <w:rFonts w:ascii="Book Antiqua" w:eastAsia="宋体" w:hAnsi="Book Antiqua" w:cs="Times New Roman"/>
          <w:sz w:val="24"/>
          <w:szCs w:val="24"/>
        </w:rPr>
        <w:t>Additionally</w:t>
      </w:r>
      <w:r w:rsidRPr="0033383F">
        <w:rPr>
          <w:rFonts w:ascii="Book Antiqua" w:eastAsia="宋体" w:hAnsi="Book Antiqua" w:cs="Times New Roman"/>
          <w:sz w:val="24"/>
          <w:szCs w:val="24"/>
        </w:rPr>
        <w:t>, the resection margin in WLE requires no less than 10</w:t>
      </w:r>
      <w:r w:rsidR="000E2FD2" w:rsidRPr="0033383F">
        <w:rPr>
          <w:rFonts w:ascii="Book Antiqua" w:eastAsia="宋体" w:hAnsi="Book Antiqua" w:cs="Times New Roman" w:hint="eastAsia"/>
          <w:sz w:val="24"/>
          <w:szCs w:val="24"/>
        </w:rPr>
        <w:t xml:space="preserve"> </w:t>
      </w:r>
      <w:r w:rsidRPr="0033383F">
        <w:rPr>
          <w:rFonts w:ascii="Book Antiqua" w:eastAsia="宋体" w:hAnsi="Book Antiqua" w:cs="Times New Roman"/>
          <w:sz w:val="24"/>
          <w:szCs w:val="24"/>
        </w:rPr>
        <w:t>mm to achieve R0 excision</w:t>
      </w:r>
      <w:r w:rsidR="00365073" w:rsidRPr="0033383F">
        <w:rPr>
          <w:rFonts w:ascii="Book Antiqua" w:eastAsia="宋体" w:hAnsi="Book Antiqua" w:cs="Times New Roman"/>
          <w:sz w:val="24"/>
          <w:szCs w:val="24"/>
          <w:vertAlign w:val="superscript"/>
        </w:rPr>
        <w:t>[14]</w:t>
      </w:r>
      <w:r w:rsidRPr="0033383F">
        <w:rPr>
          <w:rFonts w:ascii="Book Antiqua" w:eastAsia="宋体" w:hAnsi="Book Antiqua" w:cs="Times New Roman"/>
          <w:sz w:val="24"/>
          <w:szCs w:val="24"/>
        </w:rPr>
        <w:t xml:space="preserve">. Several studies showed </w:t>
      </w:r>
      <w:r w:rsidR="00F31E74" w:rsidRPr="0033383F">
        <w:rPr>
          <w:rFonts w:ascii="Book Antiqua" w:eastAsia="宋体" w:hAnsi="Book Antiqua" w:cs="Times New Roman"/>
          <w:sz w:val="24"/>
          <w:szCs w:val="24"/>
        </w:rPr>
        <w:t xml:space="preserve">that </w:t>
      </w:r>
      <w:r w:rsidRPr="0033383F">
        <w:rPr>
          <w:rFonts w:ascii="Book Antiqua" w:eastAsia="宋体" w:hAnsi="Book Antiqua" w:cs="Times New Roman"/>
          <w:sz w:val="24"/>
          <w:szCs w:val="24"/>
        </w:rPr>
        <w:t>WLE had lower morbidity and non-inferior prognosis compared with APR</w:t>
      </w:r>
      <w:r w:rsidR="00365073" w:rsidRPr="0033383F">
        <w:rPr>
          <w:rFonts w:ascii="Book Antiqua" w:eastAsia="宋体" w:hAnsi="Book Antiqua" w:cs="Times New Roman"/>
          <w:sz w:val="24"/>
          <w:szCs w:val="24"/>
          <w:vertAlign w:val="superscript"/>
        </w:rPr>
        <w:t>[15]</w:t>
      </w:r>
      <w:r w:rsidRPr="0033383F">
        <w:rPr>
          <w:rFonts w:ascii="Book Antiqua" w:eastAsia="宋体" w:hAnsi="Book Antiqua" w:cs="Times New Roman"/>
          <w:sz w:val="24"/>
          <w:szCs w:val="24"/>
        </w:rPr>
        <w:t xml:space="preserve">, but the subjects in this study were limited to early stage patients, so further work with additional subjects in later stages is needed to confirm this result. Some clinicians prefer local excision, considering </w:t>
      </w:r>
      <w:r w:rsidR="00F31E74" w:rsidRPr="0033383F">
        <w:rPr>
          <w:rFonts w:ascii="Book Antiqua" w:eastAsia="宋体" w:hAnsi="Book Antiqua" w:cs="Times New Roman"/>
          <w:sz w:val="24"/>
          <w:szCs w:val="24"/>
        </w:rPr>
        <w:t xml:space="preserve">that </w:t>
      </w:r>
      <w:r w:rsidRPr="0033383F">
        <w:rPr>
          <w:rFonts w:ascii="Book Antiqua" w:eastAsia="宋体" w:hAnsi="Book Antiqua" w:cs="Times New Roman"/>
          <w:sz w:val="24"/>
          <w:szCs w:val="24"/>
        </w:rPr>
        <w:t>both procedures lead to very poor postoperative prognoses</w:t>
      </w:r>
      <w:r w:rsidR="00365073" w:rsidRPr="0033383F">
        <w:rPr>
          <w:rFonts w:ascii="Book Antiqua" w:eastAsia="宋体" w:hAnsi="Book Antiqua" w:cs="Times New Roman"/>
          <w:sz w:val="24"/>
          <w:szCs w:val="24"/>
          <w:vertAlign w:val="superscript"/>
        </w:rPr>
        <w:t>[16]</w:t>
      </w:r>
      <w:r w:rsidRPr="0033383F">
        <w:rPr>
          <w:rFonts w:ascii="Book Antiqua" w:eastAsia="宋体" w:hAnsi="Book Antiqua" w:cs="Times New Roman"/>
          <w:sz w:val="24"/>
          <w:szCs w:val="24"/>
        </w:rPr>
        <w:t>. Most studies have indicated no difference between APR and WLE regarding postoperative prognosis</w:t>
      </w:r>
      <w:r w:rsidR="00365073" w:rsidRPr="0033383F">
        <w:rPr>
          <w:rFonts w:ascii="Book Antiqua" w:eastAsia="宋体" w:hAnsi="Book Antiqua" w:cs="Times New Roman"/>
          <w:sz w:val="24"/>
          <w:szCs w:val="24"/>
          <w:vertAlign w:val="superscript"/>
        </w:rPr>
        <w:t>[3]</w:t>
      </w:r>
      <w:r w:rsidRPr="0033383F">
        <w:rPr>
          <w:rFonts w:ascii="Book Antiqua" w:eastAsia="宋体" w:hAnsi="Book Antiqua" w:cs="Times New Roman"/>
          <w:sz w:val="24"/>
          <w:szCs w:val="24"/>
        </w:rPr>
        <w:t xml:space="preserve">. On the basis of R0 resection, WLE is recommended when it is technically available. APR is more commonly chosen in </w:t>
      </w:r>
      <w:r w:rsidR="00F31E74" w:rsidRPr="0033383F">
        <w:rPr>
          <w:rFonts w:ascii="Book Antiqua" w:eastAsia="宋体" w:hAnsi="Book Antiqua" w:cs="Times New Roman"/>
          <w:sz w:val="24"/>
          <w:szCs w:val="24"/>
        </w:rPr>
        <w:t xml:space="preserve">case of </w:t>
      </w:r>
      <w:r w:rsidRPr="0033383F">
        <w:rPr>
          <w:rFonts w:ascii="Book Antiqua" w:eastAsia="宋体" w:hAnsi="Book Antiqua" w:cs="Times New Roman"/>
          <w:sz w:val="24"/>
          <w:szCs w:val="24"/>
        </w:rPr>
        <w:t xml:space="preserve">a locally advanced tumor. </w:t>
      </w:r>
    </w:p>
    <w:p w14:paraId="71233BB7" w14:textId="1C29B98C" w:rsidR="00FA2558" w:rsidRPr="0033383F" w:rsidRDefault="00FA2558" w:rsidP="000E2FD2">
      <w:pPr>
        <w:spacing w:line="360" w:lineRule="auto"/>
        <w:ind w:firstLineChars="100" w:firstLine="240"/>
        <w:rPr>
          <w:rFonts w:ascii="Book Antiqua" w:eastAsia="宋体" w:hAnsi="Book Antiqua" w:cs="Times New Roman"/>
          <w:sz w:val="24"/>
          <w:szCs w:val="24"/>
        </w:rPr>
      </w:pPr>
      <w:r w:rsidRPr="0033383F">
        <w:rPr>
          <w:rFonts w:ascii="Book Antiqua" w:eastAsia="宋体" w:hAnsi="Book Antiqua" w:cs="Times New Roman"/>
          <w:sz w:val="24"/>
          <w:szCs w:val="24"/>
        </w:rPr>
        <w:t>Most studies do not recommend prophylactic</w:t>
      </w:r>
      <w:r w:rsidR="00F31E74" w:rsidRPr="0033383F">
        <w:rPr>
          <w:rFonts w:ascii="Book Antiqua" w:eastAsia="宋体" w:hAnsi="Book Antiqua" w:cs="Times New Roman"/>
          <w:sz w:val="24"/>
          <w:szCs w:val="24"/>
        </w:rPr>
        <w:t xml:space="preserve"> therapy</w:t>
      </w:r>
      <w:r w:rsidR="00365073" w:rsidRPr="0033383F">
        <w:rPr>
          <w:rFonts w:ascii="Book Antiqua" w:eastAsia="宋体" w:hAnsi="Book Antiqua" w:cs="Times New Roman"/>
          <w:sz w:val="24"/>
          <w:szCs w:val="24"/>
          <w:vertAlign w:val="superscript"/>
        </w:rPr>
        <w:t>[17]</w:t>
      </w:r>
      <w:r w:rsidR="00BE69A0" w:rsidRPr="0033383F">
        <w:rPr>
          <w:rFonts w:ascii="Book Antiqua" w:eastAsia="宋体" w:hAnsi="Book Antiqua" w:cs="Times New Roman"/>
          <w:sz w:val="24"/>
          <w:szCs w:val="24"/>
        </w:rPr>
        <w:t>.</w:t>
      </w:r>
      <w:r w:rsidRPr="0033383F">
        <w:rPr>
          <w:rFonts w:ascii="Book Antiqua" w:eastAsia="宋体" w:hAnsi="Book Antiqua" w:cs="Times New Roman"/>
          <w:sz w:val="24"/>
          <w:szCs w:val="24"/>
        </w:rPr>
        <w:t xml:space="preserve"> In</w:t>
      </w:r>
      <w:r w:rsidR="00F31E74"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 xml:space="preserve">local lymph node metastasis cases, lymph node dissection remains controversial. No strong evidence exists to </w:t>
      </w:r>
      <w:bookmarkStart w:id="15" w:name="OLE_LINK4"/>
      <w:bookmarkStart w:id="16" w:name="OLE_LINK5"/>
      <w:r w:rsidRPr="0033383F">
        <w:rPr>
          <w:rFonts w:ascii="Book Antiqua" w:eastAsia="宋体" w:hAnsi="Book Antiqua" w:cs="Times New Roman"/>
          <w:sz w:val="24"/>
          <w:szCs w:val="24"/>
        </w:rPr>
        <w:t>demonstrate that ilioingulinal lymph node</w:t>
      </w:r>
      <w:bookmarkEnd w:id="15"/>
      <w:bookmarkEnd w:id="16"/>
      <w:r w:rsidRPr="0033383F">
        <w:rPr>
          <w:rFonts w:ascii="Book Antiqua" w:eastAsia="宋体" w:hAnsi="Book Antiqua" w:cs="Times New Roman"/>
          <w:sz w:val="24"/>
          <w:szCs w:val="24"/>
        </w:rPr>
        <w:t xml:space="preserve"> dissection prolongs total postoperative survival time</w:t>
      </w:r>
      <w:r w:rsidR="00365073" w:rsidRPr="0033383F">
        <w:rPr>
          <w:rFonts w:ascii="Book Antiqua" w:eastAsia="宋体" w:hAnsi="Book Antiqua" w:cs="Times New Roman"/>
          <w:sz w:val="24"/>
          <w:szCs w:val="24"/>
          <w:vertAlign w:val="superscript"/>
        </w:rPr>
        <w:t>[18]</w:t>
      </w:r>
      <w:r w:rsidRPr="0033383F">
        <w:rPr>
          <w:rFonts w:ascii="Book Antiqua" w:eastAsia="宋体" w:hAnsi="Book Antiqua" w:cs="Times New Roman"/>
          <w:sz w:val="24"/>
          <w:szCs w:val="24"/>
        </w:rPr>
        <w:t xml:space="preserve">. Inguinal sentinel lymph node biopsy may help in assessing status of local lymph node metastasis. </w:t>
      </w:r>
      <w:r w:rsidR="00F31E74" w:rsidRPr="0033383F">
        <w:rPr>
          <w:rFonts w:ascii="Book Antiqua" w:eastAsia="宋体" w:hAnsi="Book Antiqua" w:cs="Times New Roman"/>
          <w:sz w:val="24"/>
          <w:szCs w:val="24"/>
        </w:rPr>
        <w:t>L</w:t>
      </w:r>
      <w:r w:rsidRPr="0033383F">
        <w:rPr>
          <w:rFonts w:ascii="Book Antiqua" w:eastAsia="宋体" w:hAnsi="Book Antiqua" w:cs="Times New Roman"/>
          <w:sz w:val="24"/>
          <w:szCs w:val="24"/>
        </w:rPr>
        <w:t xml:space="preserve">ymph node metastasis usually indicates </w:t>
      </w:r>
      <w:r w:rsidR="00F31E74" w:rsidRPr="0033383F">
        <w:rPr>
          <w:rFonts w:ascii="Book Antiqua" w:eastAsia="宋体" w:hAnsi="Book Antiqua" w:cs="Times New Roman"/>
          <w:sz w:val="24"/>
          <w:szCs w:val="24"/>
        </w:rPr>
        <w:t xml:space="preserve">a </w:t>
      </w:r>
      <w:r w:rsidRPr="0033383F">
        <w:rPr>
          <w:rFonts w:ascii="Book Antiqua" w:eastAsia="宋体" w:hAnsi="Book Antiqua" w:cs="Times New Roman"/>
          <w:sz w:val="24"/>
          <w:szCs w:val="24"/>
        </w:rPr>
        <w:t>poor prognosis and high percentage of distal metastasis. Therapeutic value of this technique remains limited. In this case, existence of the four lesions deprived the possibility for sphincter preserving surgery. APR without ilioingulinal lymph node dissection was eventually performed</w:t>
      </w:r>
      <w:r w:rsidR="00F31E74" w:rsidRPr="0033383F">
        <w:rPr>
          <w:rFonts w:ascii="Book Antiqua" w:eastAsia="宋体" w:hAnsi="Book Antiqua" w:cs="Times New Roman"/>
          <w:sz w:val="24"/>
          <w:szCs w:val="24"/>
        </w:rPr>
        <w:t>,</w:t>
      </w:r>
      <w:r w:rsidRPr="0033383F">
        <w:rPr>
          <w:rFonts w:ascii="Book Antiqua" w:eastAsia="宋体" w:hAnsi="Book Antiqua" w:cs="Times New Roman"/>
          <w:sz w:val="24"/>
          <w:szCs w:val="24"/>
        </w:rPr>
        <w:t xml:space="preserve"> because no evidence suggested</w:t>
      </w:r>
      <w:r w:rsidR="00F31E74"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inguinal lymph node metastasis.</w:t>
      </w:r>
    </w:p>
    <w:p w14:paraId="6FB6C055" w14:textId="6B7ABE21" w:rsidR="00FA2558" w:rsidRPr="0033383F" w:rsidRDefault="00FA2558" w:rsidP="000E2FD2">
      <w:pPr>
        <w:spacing w:line="360" w:lineRule="auto"/>
        <w:ind w:firstLineChars="100" w:firstLine="240"/>
        <w:rPr>
          <w:rFonts w:ascii="Book Antiqua" w:eastAsia="宋体" w:hAnsi="Book Antiqua" w:cs="Times New Roman"/>
          <w:sz w:val="24"/>
          <w:szCs w:val="24"/>
        </w:rPr>
      </w:pPr>
      <w:r w:rsidRPr="0033383F">
        <w:rPr>
          <w:rFonts w:ascii="Book Antiqua" w:eastAsia="宋体" w:hAnsi="Book Antiqua" w:cs="Times New Roman"/>
          <w:sz w:val="24"/>
          <w:szCs w:val="24"/>
        </w:rPr>
        <w:t>Chemotherapy and radiotherapy might improve survival in cutaneous melanoma according to related studies, but no evidence has been found to prolong total survival time in AM cases</w:t>
      </w:r>
      <w:r w:rsidR="00365073" w:rsidRPr="0033383F">
        <w:rPr>
          <w:rFonts w:ascii="Book Antiqua" w:eastAsia="宋体" w:hAnsi="Book Antiqua" w:cs="Times New Roman"/>
          <w:sz w:val="24"/>
          <w:szCs w:val="24"/>
          <w:vertAlign w:val="superscript"/>
        </w:rPr>
        <w:t>[19]</w:t>
      </w:r>
      <w:r w:rsidRPr="0033383F">
        <w:rPr>
          <w:rFonts w:ascii="Book Antiqua" w:eastAsia="宋体" w:hAnsi="Book Antiqua" w:cs="Times New Roman"/>
          <w:sz w:val="24"/>
          <w:szCs w:val="24"/>
        </w:rPr>
        <w:t xml:space="preserve">. Radiotherapy may be applied as an adjuvant or palliative intervention and may help </w:t>
      </w:r>
      <w:r w:rsidR="00F31E74" w:rsidRPr="0033383F">
        <w:rPr>
          <w:rFonts w:ascii="Book Antiqua" w:eastAsia="宋体" w:hAnsi="Book Antiqua" w:cs="Times New Roman"/>
          <w:sz w:val="24"/>
          <w:szCs w:val="24"/>
        </w:rPr>
        <w:t xml:space="preserve">contribute to </w:t>
      </w:r>
      <w:r w:rsidRPr="0033383F">
        <w:rPr>
          <w:rFonts w:ascii="Book Antiqua" w:eastAsia="宋体" w:hAnsi="Book Antiqua" w:cs="Times New Roman"/>
          <w:sz w:val="24"/>
          <w:szCs w:val="24"/>
        </w:rPr>
        <w:t>local control. Immunotherapy is extrapolated from its research achievements and incorporated into clinical practice</w:t>
      </w:r>
      <w:r w:rsidR="00365073" w:rsidRPr="0033383F">
        <w:rPr>
          <w:rFonts w:ascii="Book Antiqua" w:eastAsia="宋体" w:hAnsi="Book Antiqua" w:cs="Times New Roman"/>
          <w:sz w:val="24"/>
          <w:szCs w:val="24"/>
          <w:vertAlign w:val="superscript"/>
        </w:rPr>
        <w:t>[20]</w:t>
      </w:r>
      <w:r w:rsidRPr="0033383F">
        <w:rPr>
          <w:rFonts w:ascii="Book Antiqua" w:eastAsia="宋体" w:hAnsi="Book Antiqua" w:cs="Times New Roman"/>
          <w:sz w:val="24"/>
          <w:szCs w:val="24"/>
        </w:rPr>
        <w:t>. Because mutations are observed in most AM cases, C-Kit is regarded as a viable therapeutic target. Various inhibitors of C-kit have been tested in clinical trials. Monoclonal antibodies targeting CTLA-4, PD-1, and BRAF have also demonstrated significant impact on controlling AM</w:t>
      </w:r>
      <w:r w:rsidR="00365073" w:rsidRPr="0033383F">
        <w:rPr>
          <w:rFonts w:ascii="Book Antiqua" w:eastAsia="宋体" w:hAnsi="Book Antiqua" w:cs="Times New Roman"/>
          <w:sz w:val="24"/>
          <w:szCs w:val="24"/>
          <w:vertAlign w:val="superscript"/>
        </w:rPr>
        <w:t>[2]</w:t>
      </w:r>
      <w:r w:rsidRPr="0033383F">
        <w:rPr>
          <w:rFonts w:ascii="Book Antiqua" w:eastAsia="宋体" w:hAnsi="Book Antiqua" w:cs="Times New Roman"/>
          <w:sz w:val="24"/>
          <w:szCs w:val="24"/>
        </w:rPr>
        <w:t>.</w:t>
      </w:r>
    </w:p>
    <w:p w14:paraId="50FD6999" w14:textId="7726337A" w:rsidR="00FA2558" w:rsidRPr="0033383F" w:rsidRDefault="00745E17" w:rsidP="000E2FD2">
      <w:pPr>
        <w:spacing w:line="360" w:lineRule="auto"/>
        <w:ind w:firstLineChars="100" w:firstLine="240"/>
        <w:rPr>
          <w:rFonts w:ascii="Book Antiqua" w:eastAsia="宋体" w:hAnsi="Book Antiqua" w:cs="Times New Roman"/>
          <w:sz w:val="24"/>
          <w:szCs w:val="24"/>
        </w:rPr>
      </w:pPr>
      <w:r w:rsidRPr="0033383F">
        <w:rPr>
          <w:rFonts w:ascii="Book Antiqua" w:eastAsia="宋体" w:hAnsi="Book Antiqua" w:cs="Times New Roman"/>
          <w:sz w:val="24"/>
          <w:szCs w:val="24"/>
        </w:rPr>
        <w:t xml:space="preserve">In this case we report, AM was diagnosed definitely before surgery </w:t>
      </w:r>
      <w:r w:rsidRPr="0033383F">
        <w:rPr>
          <w:rFonts w:ascii="Book Antiqua" w:eastAsia="宋体" w:hAnsi="Book Antiqua" w:cs="Times New Roman"/>
          <w:i/>
          <w:sz w:val="24"/>
          <w:szCs w:val="24"/>
        </w:rPr>
        <w:t>via</w:t>
      </w:r>
      <w:r w:rsidRPr="0033383F">
        <w:rPr>
          <w:rFonts w:ascii="Book Antiqua" w:eastAsia="宋体" w:hAnsi="Book Antiqua" w:cs="Times New Roman"/>
          <w:sz w:val="24"/>
          <w:szCs w:val="24"/>
        </w:rPr>
        <w:t xml:space="preserve"> colonoscopy and biopsy. </w:t>
      </w:r>
      <w:r w:rsidR="008525D8" w:rsidRPr="0033383F">
        <w:rPr>
          <w:rFonts w:ascii="Book Antiqua" w:eastAsia="宋体" w:hAnsi="Book Antiqua" w:cs="Times New Roman"/>
          <w:sz w:val="24"/>
          <w:szCs w:val="24"/>
        </w:rPr>
        <w:t>We chose</w:t>
      </w:r>
      <w:r w:rsidR="008B093F" w:rsidRPr="0033383F">
        <w:rPr>
          <w:rFonts w:ascii="Book Antiqua" w:eastAsia="宋体" w:hAnsi="Book Antiqua" w:cs="Times New Roman"/>
          <w:sz w:val="24"/>
          <w:szCs w:val="24"/>
        </w:rPr>
        <w:t xml:space="preserve"> to perform</w:t>
      </w:r>
      <w:r w:rsidR="008525D8" w:rsidRPr="0033383F">
        <w:rPr>
          <w:rFonts w:ascii="Book Antiqua" w:eastAsia="宋体" w:hAnsi="Book Antiqua" w:cs="Times New Roman"/>
          <w:sz w:val="24"/>
          <w:szCs w:val="24"/>
        </w:rPr>
        <w:t xml:space="preserve"> </w:t>
      </w:r>
      <w:r w:rsidR="008B093F" w:rsidRPr="0033383F">
        <w:rPr>
          <w:rFonts w:ascii="Book Antiqua" w:eastAsia="宋体" w:hAnsi="Book Antiqua" w:cs="Times New Roman"/>
          <w:sz w:val="24"/>
          <w:szCs w:val="24"/>
        </w:rPr>
        <w:t xml:space="preserve">APR </w:t>
      </w:r>
      <w:r w:rsidR="008525D8" w:rsidRPr="0033383F">
        <w:rPr>
          <w:rFonts w:ascii="Book Antiqua" w:eastAsia="宋体" w:hAnsi="Book Antiqua" w:cs="Times New Roman"/>
          <w:sz w:val="24"/>
          <w:szCs w:val="24"/>
        </w:rPr>
        <w:t>instead of WLE</w:t>
      </w:r>
      <w:r w:rsidR="00F31E74" w:rsidRPr="0033383F">
        <w:rPr>
          <w:rFonts w:ascii="Book Antiqua" w:eastAsia="宋体" w:hAnsi="Book Antiqua" w:cs="Times New Roman"/>
          <w:sz w:val="24"/>
          <w:szCs w:val="24"/>
        </w:rPr>
        <w:t>,</w:t>
      </w:r>
      <w:r w:rsidR="008525D8" w:rsidRPr="0033383F">
        <w:rPr>
          <w:rFonts w:ascii="Book Antiqua" w:eastAsia="宋体" w:hAnsi="Book Antiqua" w:cs="Times New Roman"/>
          <w:sz w:val="24"/>
          <w:szCs w:val="24"/>
        </w:rPr>
        <w:t xml:space="preserve"> because the four lesions distributed in anorectal zone made sphincter preserving radical surgery unachievable. Pathological report suggested multiple AM</w:t>
      </w:r>
      <w:r w:rsidR="00F31E74" w:rsidRPr="0033383F">
        <w:rPr>
          <w:rFonts w:ascii="Book Antiqua" w:eastAsia="宋体" w:hAnsi="Book Antiqua" w:cs="Times New Roman"/>
          <w:sz w:val="24"/>
          <w:szCs w:val="24"/>
        </w:rPr>
        <w:t>s</w:t>
      </w:r>
      <w:r w:rsidR="008525D8" w:rsidRPr="0033383F">
        <w:rPr>
          <w:rFonts w:ascii="Book Antiqua" w:eastAsia="宋体" w:hAnsi="Book Antiqua" w:cs="Times New Roman"/>
          <w:sz w:val="24"/>
          <w:szCs w:val="24"/>
        </w:rPr>
        <w:t xml:space="preserve"> with muscular invasion without lymph node metastasis. This case should be classified as </w:t>
      </w:r>
      <w:r w:rsidR="00F31E74" w:rsidRPr="0033383F">
        <w:rPr>
          <w:rFonts w:ascii="Book Antiqua" w:eastAsia="宋体" w:hAnsi="Book Antiqua" w:cs="Times New Roman"/>
          <w:sz w:val="24"/>
          <w:szCs w:val="24"/>
        </w:rPr>
        <w:t xml:space="preserve">stage </w:t>
      </w:r>
      <w:r w:rsidR="008525D8" w:rsidRPr="0033383F">
        <w:rPr>
          <w:rFonts w:ascii="Book Antiqua" w:eastAsia="宋体" w:hAnsi="Book Antiqua" w:cs="Times New Roman"/>
          <w:sz w:val="24"/>
          <w:szCs w:val="24"/>
        </w:rPr>
        <w:t xml:space="preserve">II </w:t>
      </w:r>
      <w:r w:rsidR="008B093F" w:rsidRPr="0033383F">
        <w:rPr>
          <w:rFonts w:ascii="Book Antiqua" w:eastAsia="宋体" w:hAnsi="Book Antiqua" w:cs="Times New Roman"/>
          <w:sz w:val="24"/>
          <w:szCs w:val="24"/>
        </w:rPr>
        <w:t>with an 11-mo</w:t>
      </w:r>
      <w:r w:rsidR="00B02171" w:rsidRPr="0033383F">
        <w:rPr>
          <w:rFonts w:ascii="Book Antiqua" w:eastAsia="宋体" w:hAnsi="Book Antiqua" w:cs="Times New Roman"/>
          <w:sz w:val="24"/>
          <w:szCs w:val="24"/>
        </w:rPr>
        <w:t xml:space="preserve"> expected</w:t>
      </w:r>
      <w:r w:rsidR="008B093F" w:rsidRPr="0033383F">
        <w:rPr>
          <w:rFonts w:ascii="Book Antiqua" w:eastAsia="宋体" w:hAnsi="Book Antiqua" w:cs="Times New Roman"/>
          <w:sz w:val="24"/>
          <w:szCs w:val="24"/>
        </w:rPr>
        <w:t xml:space="preserve"> survival time </w:t>
      </w:r>
      <w:r w:rsidR="008525D8" w:rsidRPr="0033383F">
        <w:rPr>
          <w:rFonts w:ascii="Book Antiqua" w:eastAsia="宋体" w:hAnsi="Book Antiqua" w:cs="Times New Roman"/>
          <w:sz w:val="24"/>
          <w:szCs w:val="24"/>
        </w:rPr>
        <w:t>according to Falch staging classification.</w:t>
      </w:r>
      <w:r w:rsidR="008B093F" w:rsidRPr="0033383F">
        <w:rPr>
          <w:rFonts w:ascii="Book Antiqua" w:eastAsia="宋体" w:hAnsi="Book Antiqua" w:cs="Times New Roman"/>
          <w:sz w:val="24"/>
          <w:szCs w:val="24"/>
        </w:rPr>
        <w:t xml:space="preserve"> </w:t>
      </w:r>
      <w:r w:rsidR="00B02171" w:rsidRPr="0033383F">
        <w:rPr>
          <w:rFonts w:ascii="Book Antiqua" w:eastAsia="宋体" w:hAnsi="Book Antiqua" w:cs="Times New Roman"/>
          <w:sz w:val="24"/>
          <w:szCs w:val="24"/>
        </w:rPr>
        <w:t>The patient was diagnosed</w:t>
      </w:r>
      <w:r w:rsidR="00F31E74" w:rsidRPr="0033383F">
        <w:rPr>
          <w:rFonts w:ascii="Book Antiqua" w:eastAsia="宋体" w:hAnsi="Book Antiqua" w:cs="Times New Roman"/>
          <w:sz w:val="24"/>
          <w:szCs w:val="24"/>
        </w:rPr>
        <w:t xml:space="preserve"> with</w:t>
      </w:r>
      <w:r w:rsidR="00B02171" w:rsidRPr="0033383F">
        <w:rPr>
          <w:rFonts w:ascii="Book Antiqua" w:eastAsia="宋体" w:hAnsi="Book Antiqua" w:cs="Times New Roman"/>
          <w:sz w:val="24"/>
          <w:szCs w:val="24"/>
        </w:rPr>
        <w:t xml:space="preserve"> lung metastasis</w:t>
      </w:r>
      <w:r w:rsidR="00FA4571" w:rsidRPr="0033383F">
        <w:rPr>
          <w:rFonts w:ascii="Book Antiqua" w:eastAsia="宋体" w:hAnsi="Book Antiqua" w:cs="Times New Roman"/>
          <w:sz w:val="24"/>
          <w:szCs w:val="24"/>
        </w:rPr>
        <w:t xml:space="preserve"> but still alive</w:t>
      </w:r>
      <w:r w:rsidR="00A07A0B" w:rsidRPr="0033383F">
        <w:rPr>
          <w:rFonts w:ascii="Book Antiqua" w:eastAsia="宋体" w:hAnsi="Book Antiqua" w:cs="Times New Roman"/>
          <w:sz w:val="24"/>
          <w:szCs w:val="24"/>
        </w:rPr>
        <w:t xml:space="preserve"> 27 mo after surgery, which was significant</w:t>
      </w:r>
      <w:r w:rsidR="00F31E74" w:rsidRPr="0033383F">
        <w:rPr>
          <w:rFonts w:ascii="Book Antiqua" w:eastAsia="宋体" w:hAnsi="Book Antiqua" w:cs="Times New Roman"/>
          <w:sz w:val="24"/>
          <w:szCs w:val="24"/>
        </w:rPr>
        <w:t>ly</w:t>
      </w:r>
      <w:r w:rsidR="00A07A0B" w:rsidRPr="0033383F">
        <w:rPr>
          <w:rFonts w:ascii="Book Antiqua" w:eastAsia="宋体" w:hAnsi="Book Antiqua" w:cs="Times New Roman"/>
          <w:sz w:val="24"/>
          <w:szCs w:val="24"/>
        </w:rPr>
        <w:t xml:space="preserve"> longer than expected. Whether it was </w:t>
      </w:r>
      <w:r w:rsidR="00F31E74" w:rsidRPr="0033383F">
        <w:rPr>
          <w:rFonts w:ascii="Book Antiqua" w:eastAsia="宋体" w:hAnsi="Book Antiqua" w:cs="Times New Roman"/>
          <w:sz w:val="24"/>
          <w:szCs w:val="24"/>
        </w:rPr>
        <w:t xml:space="preserve">nivolumab </w:t>
      </w:r>
      <w:r w:rsidR="005266AA" w:rsidRPr="0033383F">
        <w:rPr>
          <w:rFonts w:ascii="Book Antiqua" w:eastAsia="宋体" w:hAnsi="Book Antiqua" w:cs="Times New Roman"/>
          <w:sz w:val="24"/>
          <w:szCs w:val="24"/>
        </w:rPr>
        <w:t>(PD-1</w:t>
      </w:r>
      <w:r w:rsidR="00FF7355" w:rsidRPr="0033383F">
        <w:rPr>
          <w:rFonts w:ascii="Book Antiqua" w:eastAsia="宋体" w:hAnsi="Book Antiqua" w:cs="Times New Roman"/>
          <w:sz w:val="24"/>
          <w:szCs w:val="24"/>
        </w:rPr>
        <w:t xml:space="preserve"> inhibitor</w:t>
      </w:r>
      <w:r w:rsidR="005266AA" w:rsidRPr="0033383F">
        <w:rPr>
          <w:rFonts w:ascii="Book Antiqua" w:eastAsia="宋体" w:hAnsi="Book Antiqua" w:cs="Times New Roman"/>
          <w:sz w:val="24"/>
          <w:szCs w:val="24"/>
        </w:rPr>
        <w:t>)</w:t>
      </w:r>
      <w:r w:rsidR="00A07A0B" w:rsidRPr="0033383F">
        <w:rPr>
          <w:rFonts w:ascii="Book Antiqua" w:eastAsia="宋体" w:hAnsi="Book Antiqua" w:cs="Times New Roman"/>
          <w:sz w:val="24"/>
          <w:szCs w:val="24"/>
        </w:rPr>
        <w:t xml:space="preserve"> treatment or just individual difference that contributed to the prolonged survival time remains uncertain. </w:t>
      </w:r>
      <w:r w:rsidR="005266AA" w:rsidRPr="0033383F">
        <w:rPr>
          <w:rFonts w:ascii="Book Antiqua" w:eastAsia="宋体" w:hAnsi="Book Antiqua" w:cs="Times New Roman"/>
          <w:sz w:val="24"/>
          <w:szCs w:val="24"/>
        </w:rPr>
        <w:t xml:space="preserve">Curative effect of </w:t>
      </w:r>
      <w:r w:rsidR="00F31E74" w:rsidRPr="0033383F">
        <w:rPr>
          <w:rFonts w:ascii="Book Antiqua" w:eastAsia="宋体" w:hAnsi="Book Antiqua" w:cs="Times New Roman"/>
          <w:sz w:val="24"/>
          <w:szCs w:val="24"/>
        </w:rPr>
        <w:t xml:space="preserve">nivolumab </w:t>
      </w:r>
      <w:r w:rsidR="005266AA" w:rsidRPr="0033383F">
        <w:rPr>
          <w:rFonts w:ascii="Book Antiqua" w:eastAsia="宋体" w:hAnsi="Book Antiqua" w:cs="Times New Roman"/>
          <w:sz w:val="24"/>
          <w:szCs w:val="24"/>
        </w:rPr>
        <w:t>treatment and other monoclonal antibody induced targeted therapy requires further evidence from clinical trial</w:t>
      </w:r>
      <w:r w:rsidR="00F31E74" w:rsidRPr="0033383F">
        <w:rPr>
          <w:rFonts w:ascii="Book Antiqua" w:eastAsia="宋体" w:hAnsi="Book Antiqua" w:cs="Times New Roman"/>
          <w:sz w:val="24"/>
          <w:szCs w:val="24"/>
        </w:rPr>
        <w:t>s</w:t>
      </w:r>
      <w:r w:rsidR="005266AA" w:rsidRPr="0033383F">
        <w:rPr>
          <w:rFonts w:ascii="Book Antiqua" w:eastAsia="宋体" w:hAnsi="Book Antiqua" w:cs="Times New Roman"/>
          <w:sz w:val="24"/>
          <w:szCs w:val="24"/>
        </w:rPr>
        <w:t>.</w:t>
      </w:r>
    </w:p>
    <w:p w14:paraId="24C90201" w14:textId="77777777" w:rsidR="00745E17" w:rsidRPr="0033383F" w:rsidRDefault="00745E17" w:rsidP="00A06C44">
      <w:pPr>
        <w:spacing w:line="360" w:lineRule="auto"/>
        <w:rPr>
          <w:rFonts w:ascii="Book Antiqua" w:eastAsia="宋体" w:hAnsi="Book Antiqua" w:cs="Times New Roman"/>
          <w:sz w:val="24"/>
          <w:szCs w:val="24"/>
        </w:rPr>
      </w:pPr>
    </w:p>
    <w:p w14:paraId="4E5E97A9" w14:textId="7777777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CONCLUSION</w:t>
      </w:r>
    </w:p>
    <w:p w14:paraId="1DED0A2F" w14:textId="654F3665"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In this article</w:t>
      </w:r>
      <w:r w:rsidR="00F31E74" w:rsidRPr="0033383F">
        <w:rPr>
          <w:rFonts w:ascii="Book Antiqua" w:eastAsia="宋体" w:hAnsi="Book Antiqua" w:cs="Times New Roman"/>
          <w:sz w:val="24"/>
          <w:szCs w:val="24"/>
        </w:rPr>
        <w:t>,</w:t>
      </w:r>
      <w:r w:rsidRPr="0033383F">
        <w:rPr>
          <w:rFonts w:ascii="Book Antiqua" w:eastAsia="宋体" w:hAnsi="Book Antiqua" w:cs="Times New Roman"/>
          <w:sz w:val="24"/>
          <w:szCs w:val="24"/>
        </w:rPr>
        <w:t xml:space="preserve"> </w:t>
      </w:r>
      <w:bookmarkStart w:id="17" w:name="OLE_LINK8"/>
      <w:bookmarkStart w:id="18" w:name="OLE_LINK9"/>
      <w:r w:rsidRPr="0033383F">
        <w:rPr>
          <w:rFonts w:ascii="Book Antiqua" w:eastAsia="宋体" w:hAnsi="Book Antiqua" w:cs="Times New Roman"/>
          <w:sz w:val="24"/>
          <w:szCs w:val="24"/>
        </w:rPr>
        <w:t xml:space="preserve">we </w:t>
      </w:r>
      <w:r w:rsidR="00F31E74" w:rsidRPr="0033383F">
        <w:rPr>
          <w:rFonts w:ascii="Book Antiqua" w:eastAsia="宋体" w:hAnsi="Book Antiqua" w:cs="Times New Roman"/>
          <w:sz w:val="24"/>
          <w:szCs w:val="24"/>
        </w:rPr>
        <w:t xml:space="preserve">report </w:t>
      </w:r>
      <w:r w:rsidRPr="0033383F">
        <w:rPr>
          <w:rFonts w:ascii="Book Antiqua" w:eastAsia="宋体" w:hAnsi="Book Antiqua" w:cs="Times New Roman"/>
          <w:sz w:val="24"/>
          <w:szCs w:val="24"/>
        </w:rPr>
        <w:t xml:space="preserve">an AM case with multiple synchronous melanomas </w:t>
      </w:r>
      <w:r w:rsidR="00F31E74" w:rsidRPr="0033383F">
        <w:rPr>
          <w:rFonts w:ascii="Book Antiqua" w:eastAsia="宋体" w:hAnsi="Book Antiqua" w:cs="Times New Roman"/>
          <w:sz w:val="24"/>
          <w:szCs w:val="24"/>
        </w:rPr>
        <w:t xml:space="preserve">with </w:t>
      </w:r>
      <w:r w:rsidRPr="0033383F">
        <w:rPr>
          <w:rFonts w:ascii="Book Antiqua" w:eastAsia="宋体" w:hAnsi="Book Antiqua" w:cs="Times New Roman"/>
          <w:sz w:val="24"/>
          <w:szCs w:val="24"/>
        </w:rPr>
        <w:t>different colors</w:t>
      </w:r>
      <w:bookmarkEnd w:id="17"/>
      <w:bookmarkEnd w:id="18"/>
      <w:r w:rsidR="00F31E74" w:rsidRPr="0033383F">
        <w:rPr>
          <w:rFonts w:ascii="Book Antiqua" w:eastAsia="宋体" w:hAnsi="Book Antiqua" w:cs="Times New Roman"/>
          <w:sz w:val="24"/>
          <w:szCs w:val="24"/>
        </w:rPr>
        <w:t>,</w:t>
      </w:r>
      <w:r w:rsidR="000F5896" w:rsidRPr="0033383F">
        <w:rPr>
          <w:rFonts w:ascii="Book Antiqua" w:eastAsia="宋体" w:hAnsi="Book Antiqua" w:cs="Times New Roman"/>
          <w:sz w:val="24"/>
          <w:szCs w:val="24"/>
        </w:rPr>
        <w:t xml:space="preserve"> which has</w:t>
      </w:r>
      <w:r w:rsidRPr="0033383F">
        <w:rPr>
          <w:rFonts w:ascii="Book Antiqua" w:eastAsia="宋体" w:hAnsi="Book Antiqua" w:cs="Times New Roman"/>
          <w:sz w:val="24"/>
          <w:szCs w:val="24"/>
        </w:rPr>
        <w:t xml:space="preserve"> never been reported previously. </w:t>
      </w:r>
      <w:r w:rsidR="000F5896" w:rsidRPr="0033383F">
        <w:rPr>
          <w:rFonts w:ascii="Book Antiqua" w:eastAsia="宋体" w:hAnsi="Book Antiqua" w:cs="Times New Roman"/>
          <w:sz w:val="24"/>
          <w:szCs w:val="24"/>
        </w:rPr>
        <w:t>Treatment of AM include R0 surgical resection (APR or WLE), chemotherapy</w:t>
      </w:r>
      <w:r w:rsidR="00F31E74" w:rsidRPr="0033383F">
        <w:rPr>
          <w:rFonts w:ascii="Book Antiqua" w:eastAsia="宋体" w:hAnsi="Book Antiqua" w:cs="Times New Roman"/>
          <w:sz w:val="24"/>
          <w:szCs w:val="24"/>
        </w:rPr>
        <w:t>,</w:t>
      </w:r>
      <w:r w:rsidR="000F5896" w:rsidRPr="0033383F">
        <w:rPr>
          <w:rFonts w:ascii="Book Antiqua" w:eastAsia="宋体" w:hAnsi="Book Antiqua" w:cs="Times New Roman"/>
          <w:sz w:val="24"/>
          <w:szCs w:val="24"/>
        </w:rPr>
        <w:t xml:space="preserve"> and</w:t>
      </w:r>
      <w:r w:rsidRPr="0033383F">
        <w:rPr>
          <w:rFonts w:ascii="Book Antiqua" w:eastAsia="宋体" w:hAnsi="Book Antiqua" w:cs="Times New Roman"/>
          <w:sz w:val="24"/>
          <w:szCs w:val="24"/>
        </w:rPr>
        <w:t xml:space="preserve"> immunotherapy</w:t>
      </w:r>
      <w:r w:rsidR="000F5896" w:rsidRPr="0033383F">
        <w:rPr>
          <w:rFonts w:ascii="Book Antiqua" w:eastAsia="宋体" w:hAnsi="Book Antiqua" w:cs="Times New Roman"/>
          <w:sz w:val="24"/>
          <w:szCs w:val="24"/>
        </w:rPr>
        <w:t>.</w:t>
      </w:r>
      <w:r w:rsidRPr="0033383F">
        <w:rPr>
          <w:rFonts w:ascii="Book Antiqua" w:eastAsia="宋体" w:hAnsi="Book Antiqua" w:cs="Times New Roman"/>
          <w:sz w:val="24"/>
          <w:szCs w:val="24"/>
        </w:rPr>
        <w:t xml:space="preserve"> Further clinical research</w:t>
      </w:r>
      <w:r w:rsidR="000F5896" w:rsidRPr="0033383F">
        <w:rPr>
          <w:rFonts w:ascii="Book Antiqua" w:eastAsia="宋体" w:hAnsi="Book Antiqua" w:cs="Times New Roman"/>
          <w:sz w:val="24"/>
          <w:szCs w:val="24"/>
        </w:rPr>
        <w:t xml:space="preserve"> and larger cohort of patients may help to</w:t>
      </w:r>
      <w:r w:rsidRPr="0033383F">
        <w:rPr>
          <w:rFonts w:ascii="Book Antiqua" w:eastAsia="宋体" w:hAnsi="Book Antiqua" w:cs="Times New Roman"/>
          <w:sz w:val="24"/>
          <w:szCs w:val="24"/>
        </w:rPr>
        <w:t xml:space="preserve"> s</w:t>
      </w:r>
      <w:r w:rsidR="000F5896" w:rsidRPr="0033383F">
        <w:rPr>
          <w:rFonts w:ascii="Book Antiqua" w:eastAsia="宋体" w:hAnsi="Book Antiqua" w:cs="Times New Roman"/>
          <w:sz w:val="24"/>
          <w:szCs w:val="24"/>
        </w:rPr>
        <w:t>tandardize treatment guidelines and improve the prognosis of AM</w:t>
      </w:r>
      <w:r w:rsidRPr="0033383F">
        <w:rPr>
          <w:rFonts w:ascii="Book Antiqua" w:eastAsia="宋体" w:hAnsi="Book Antiqua" w:cs="Times New Roman"/>
          <w:sz w:val="24"/>
          <w:szCs w:val="24"/>
        </w:rPr>
        <w:t xml:space="preserve">. </w:t>
      </w:r>
    </w:p>
    <w:p w14:paraId="26FC16BF" w14:textId="77777777" w:rsidR="00365073" w:rsidRPr="0033383F" w:rsidRDefault="00365073" w:rsidP="00A06C44">
      <w:pPr>
        <w:widowControl/>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br w:type="page"/>
      </w:r>
    </w:p>
    <w:p w14:paraId="09716A0C" w14:textId="15E662B5" w:rsidR="00365073" w:rsidRPr="0033383F" w:rsidRDefault="00365073" w:rsidP="000E2FD2">
      <w:pPr>
        <w:spacing w:line="360" w:lineRule="auto"/>
        <w:rPr>
          <w:rFonts w:ascii="Book Antiqua" w:eastAsia="宋体" w:hAnsi="Book Antiqua" w:cs="Times New Roman"/>
          <w:sz w:val="24"/>
          <w:szCs w:val="24"/>
        </w:rPr>
      </w:pPr>
      <w:r w:rsidRPr="0033383F">
        <w:rPr>
          <w:rFonts w:ascii="Book Antiqua" w:eastAsia="宋体" w:hAnsi="Book Antiqua" w:cs="Times New Roman"/>
          <w:b/>
          <w:sz w:val="24"/>
          <w:szCs w:val="24"/>
        </w:rPr>
        <w:t>REFERENCES</w:t>
      </w:r>
    </w:p>
    <w:p w14:paraId="469466A9"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 </w:t>
      </w:r>
      <w:r w:rsidRPr="0033383F">
        <w:rPr>
          <w:rFonts w:ascii="Book Antiqua" w:hAnsi="Book Antiqua"/>
          <w:b/>
          <w:sz w:val="24"/>
          <w:szCs w:val="24"/>
        </w:rPr>
        <w:t>Meguerditchian AN</w:t>
      </w:r>
      <w:r w:rsidRPr="0033383F">
        <w:rPr>
          <w:rFonts w:ascii="Book Antiqua" w:hAnsi="Book Antiqua"/>
          <w:sz w:val="24"/>
          <w:szCs w:val="24"/>
        </w:rPr>
        <w:t xml:space="preserve">, Meterissian SH, Dunn KB. Anorectal melanoma: diagnosis and treatment. </w:t>
      </w:r>
      <w:r w:rsidRPr="0033383F">
        <w:rPr>
          <w:rFonts w:ascii="Book Antiqua" w:hAnsi="Book Antiqua"/>
          <w:i/>
          <w:sz w:val="24"/>
          <w:szCs w:val="24"/>
        </w:rPr>
        <w:t>Dis Colon Rectum</w:t>
      </w:r>
      <w:r w:rsidRPr="0033383F">
        <w:rPr>
          <w:rFonts w:ascii="Book Antiqua" w:hAnsi="Book Antiqua"/>
          <w:sz w:val="24"/>
          <w:szCs w:val="24"/>
        </w:rPr>
        <w:t xml:space="preserve"> 2011; </w:t>
      </w:r>
      <w:r w:rsidRPr="0033383F">
        <w:rPr>
          <w:rFonts w:ascii="Book Antiqua" w:hAnsi="Book Antiqua"/>
          <w:b/>
          <w:sz w:val="24"/>
          <w:szCs w:val="24"/>
        </w:rPr>
        <w:t>54</w:t>
      </w:r>
      <w:r w:rsidRPr="0033383F">
        <w:rPr>
          <w:rFonts w:ascii="Book Antiqua" w:hAnsi="Book Antiqua"/>
          <w:sz w:val="24"/>
          <w:szCs w:val="24"/>
        </w:rPr>
        <w:t>: 638-644 [PMID: 21471767 DOI: 10.1007/DCR.0b013e31820c9b1b]</w:t>
      </w:r>
    </w:p>
    <w:p w14:paraId="46332E92" w14:textId="2A091849"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2 </w:t>
      </w:r>
      <w:r w:rsidRPr="0033383F">
        <w:rPr>
          <w:rFonts w:ascii="Book Antiqua" w:hAnsi="Book Antiqua"/>
          <w:b/>
          <w:sz w:val="24"/>
          <w:szCs w:val="24"/>
        </w:rPr>
        <w:t>Bello DM</w:t>
      </w:r>
      <w:r w:rsidRPr="0033383F">
        <w:rPr>
          <w:rFonts w:ascii="Book Antiqua" w:hAnsi="Book Antiqua"/>
          <w:sz w:val="24"/>
          <w:szCs w:val="24"/>
        </w:rPr>
        <w:t>, Smyth E, Perez D, Khan S, Temple LK, Ariyan CE, Weiser MR, Carvajal RD</w:t>
      </w:r>
      <w:r w:rsidR="00E23985" w:rsidRPr="0033383F">
        <w:rPr>
          <w:rFonts w:ascii="Book Antiqua" w:hAnsi="Book Antiqua"/>
          <w:sz w:val="24"/>
          <w:szCs w:val="24"/>
        </w:rPr>
        <w:t xml:space="preserve">. Anal versus rectal melanoma: </w:t>
      </w:r>
      <w:r w:rsidRPr="0033383F">
        <w:rPr>
          <w:rFonts w:ascii="Book Antiqua" w:hAnsi="Book Antiqua"/>
          <w:sz w:val="24"/>
          <w:szCs w:val="24"/>
        </w:rPr>
        <w:t xml:space="preserve">does site of origin predict outcome? </w:t>
      </w:r>
      <w:r w:rsidRPr="0033383F">
        <w:rPr>
          <w:rFonts w:ascii="Book Antiqua" w:hAnsi="Book Antiqua"/>
          <w:i/>
          <w:sz w:val="24"/>
          <w:szCs w:val="24"/>
        </w:rPr>
        <w:t>Dis Colon Rectum</w:t>
      </w:r>
      <w:r w:rsidRPr="0033383F">
        <w:rPr>
          <w:rFonts w:ascii="Book Antiqua" w:hAnsi="Book Antiqua"/>
          <w:sz w:val="24"/>
          <w:szCs w:val="24"/>
        </w:rPr>
        <w:t xml:space="preserve"> 2013; </w:t>
      </w:r>
      <w:r w:rsidRPr="0033383F">
        <w:rPr>
          <w:rFonts w:ascii="Book Antiqua" w:hAnsi="Book Antiqua"/>
          <w:b/>
          <w:sz w:val="24"/>
          <w:szCs w:val="24"/>
        </w:rPr>
        <w:t>56</w:t>
      </w:r>
      <w:r w:rsidRPr="0033383F">
        <w:rPr>
          <w:rFonts w:ascii="Book Antiqua" w:hAnsi="Book Antiqua"/>
          <w:sz w:val="24"/>
          <w:szCs w:val="24"/>
        </w:rPr>
        <w:t>: 150-157 [PMID: 23303142 DOI: 10.1097/DCR.0b013e31827901dd]</w:t>
      </w:r>
    </w:p>
    <w:p w14:paraId="348E7453"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3 </w:t>
      </w:r>
      <w:r w:rsidRPr="0033383F">
        <w:rPr>
          <w:rFonts w:ascii="Book Antiqua" w:hAnsi="Book Antiqua"/>
          <w:b/>
          <w:sz w:val="24"/>
          <w:szCs w:val="24"/>
        </w:rPr>
        <w:t>Che X</w:t>
      </w:r>
      <w:r w:rsidRPr="0033383F">
        <w:rPr>
          <w:rFonts w:ascii="Book Antiqua" w:hAnsi="Book Antiqua"/>
          <w:sz w:val="24"/>
          <w:szCs w:val="24"/>
        </w:rPr>
        <w:t xml:space="preserve">, Zhao DB, Wu YK, Wang CF, Cai JQ, Shao YF, Zhao P. Anorectal malignant melanomas: retrospective experience with surgical management. </w:t>
      </w:r>
      <w:r w:rsidRPr="0033383F">
        <w:rPr>
          <w:rFonts w:ascii="Book Antiqua" w:hAnsi="Book Antiqua"/>
          <w:i/>
          <w:sz w:val="24"/>
          <w:szCs w:val="24"/>
        </w:rPr>
        <w:t>World J Gastroenterol</w:t>
      </w:r>
      <w:r w:rsidRPr="0033383F">
        <w:rPr>
          <w:rFonts w:ascii="Book Antiqua" w:hAnsi="Book Antiqua"/>
          <w:sz w:val="24"/>
          <w:szCs w:val="24"/>
        </w:rPr>
        <w:t xml:space="preserve"> 2011; </w:t>
      </w:r>
      <w:r w:rsidRPr="0033383F">
        <w:rPr>
          <w:rFonts w:ascii="Book Antiqua" w:hAnsi="Book Antiqua"/>
          <w:b/>
          <w:sz w:val="24"/>
          <w:szCs w:val="24"/>
        </w:rPr>
        <w:t>17</w:t>
      </w:r>
      <w:r w:rsidRPr="0033383F">
        <w:rPr>
          <w:rFonts w:ascii="Book Antiqua" w:hAnsi="Book Antiqua"/>
          <w:sz w:val="24"/>
          <w:szCs w:val="24"/>
        </w:rPr>
        <w:t>: 534-539 [PMID: 21274385 DOI: 10.3748/wjg.v17.i4.534]</w:t>
      </w:r>
    </w:p>
    <w:p w14:paraId="58117376"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4 </w:t>
      </w:r>
      <w:r w:rsidRPr="0033383F">
        <w:rPr>
          <w:rFonts w:ascii="Book Antiqua" w:hAnsi="Book Antiqua"/>
          <w:b/>
          <w:sz w:val="24"/>
          <w:szCs w:val="24"/>
        </w:rPr>
        <w:t>Hillenbrand A</w:t>
      </w:r>
      <w:r w:rsidRPr="0033383F">
        <w:rPr>
          <w:rFonts w:ascii="Book Antiqua" w:hAnsi="Book Antiqua"/>
          <w:sz w:val="24"/>
          <w:szCs w:val="24"/>
        </w:rPr>
        <w:t xml:space="preserve">, Barth TF, Henne-Bruns D, Formentini A. Anorectal amelanotic melanoma. </w:t>
      </w:r>
      <w:r w:rsidRPr="0033383F">
        <w:rPr>
          <w:rFonts w:ascii="Book Antiqua" w:hAnsi="Book Antiqua"/>
          <w:i/>
          <w:sz w:val="24"/>
          <w:szCs w:val="24"/>
        </w:rPr>
        <w:t>Colorectal Dis</w:t>
      </w:r>
      <w:r w:rsidRPr="0033383F">
        <w:rPr>
          <w:rFonts w:ascii="Book Antiqua" w:hAnsi="Book Antiqua"/>
          <w:sz w:val="24"/>
          <w:szCs w:val="24"/>
        </w:rPr>
        <w:t xml:space="preserve"> 2008; </w:t>
      </w:r>
      <w:r w:rsidRPr="0033383F">
        <w:rPr>
          <w:rFonts w:ascii="Book Antiqua" w:hAnsi="Book Antiqua"/>
          <w:b/>
          <w:sz w:val="24"/>
          <w:szCs w:val="24"/>
        </w:rPr>
        <w:t>10</w:t>
      </w:r>
      <w:r w:rsidRPr="0033383F">
        <w:rPr>
          <w:rFonts w:ascii="Book Antiqua" w:hAnsi="Book Antiqua"/>
          <w:sz w:val="24"/>
          <w:szCs w:val="24"/>
        </w:rPr>
        <w:t>: 612-615 [PMID: 17944970 DOI: 10.1111/j.1463-1318.2007.01400.x]</w:t>
      </w:r>
    </w:p>
    <w:p w14:paraId="30875181"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5 </w:t>
      </w:r>
      <w:r w:rsidRPr="0033383F">
        <w:rPr>
          <w:rFonts w:ascii="Book Antiqua" w:hAnsi="Book Antiqua"/>
          <w:b/>
          <w:sz w:val="24"/>
          <w:szCs w:val="24"/>
        </w:rPr>
        <w:t>Thomas NE</w:t>
      </w:r>
      <w:r w:rsidRPr="0033383F">
        <w:rPr>
          <w:rFonts w:ascii="Book Antiqua" w:hAnsi="Book Antiqua"/>
          <w:sz w:val="24"/>
          <w:szCs w:val="24"/>
        </w:rPr>
        <w:t xml:space="preserve">, Kricker A, Waxweiler WT, Dillon PM, Busman KJ, From L, Groben PA, Armstrong BK, Anton-Culver H, Gruber SB, Marrett LD, Gallagher RP, Zanetti R, Rosso S, Dwyer T, Venn A, Kanetsky PA, Orlow I, Paine S, Ollila DW, Reiner AS, Luo L, Hao H, Frank JS, Begg CB, Berwick M; Genes, Environment, and Melanoma (GEM) Study Group. Comparison of clinicopathologic features and survival of histopathologically amelanotic and pigmented melanomas: a population-based study. </w:t>
      </w:r>
      <w:r w:rsidRPr="0033383F">
        <w:rPr>
          <w:rFonts w:ascii="Book Antiqua" w:hAnsi="Book Antiqua"/>
          <w:i/>
          <w:sz w:val="24"/>
          <w:szCs w:val="24"/>
        </w:rPr>
        <w:t>JAMA Dermatol</w:t>
      </w:r>
      <w:r w:rsidRPr="0033383F">
        <w:rPr>
          <w:rFonts w:ascii="Book Antiqua" w:hAnsi="Book Antiqua"/>
          <w:sz w:val="24"/>
          <w:szCs w:val="24"/>
        </w:rPr>
        <w:t xml:space="preserve"> 2014; </w:t>
      </w:r>
      <w:r w:rsidRPr="0033383F">
        <w:rPr>
          <w:rFonts w:ascii="Book Antiqua" w:hAnsi="Book Antiqua"/>
          <w:b/>
          <w:sz w:val="24"/>
          <w:szCs w:val="24"/>
        </w:rPr>
        <w:t>150</w:t>
      </w:r>
      <w:r w:rsidRPr="0033383F">
        <w:rPr>
          <w:rFonts w:ascii="Book Antiqua" w:hAnsi="Book Antiqua"/>
          <w:sz w:val="24"/>
          <w:szCs w:val="24"/>
        </w:rPr>
        <w:t>: 1306-1314 [PMID: 25162299 DOI: 10.1001/jamadermatol.2014.1348]</w:t>
      </w:r>
    </w:p>
    <w:p w14:paraId="524EA152"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6 </w:t>
      </w:r>
      <w:r w:rsidRPr="0033383F">
        <w:rPr>
          <w:rFonts w:ascii="Book Antiqua" w:hAnsi="Book Antiqua"/>
          <w:b/>
          <w:sz w:val="24"/>
          <w:szCs w:val="24"/>
        </w:rPr>
        <w:t>Falch C</w:t>
      </w:r>
      <w:r w:rsidRPr="0033383F">
        <w:rPr>
          <w:rFonts w:ascii="Book Antiqua" w:hAnsi="Book Antiqua"/>
          <w:sz w:val="24"/>
          <w:szCs w:val="24"/>
        </w:rPr>
        <w:t xml:space="preserve">, Stojadinovic A, Hann-von-Weyhern C, Protic M, Nissan A, Faries MB, Daumer M, Bilchik AJ, Itzhak A, Brücher BL. Anorectal malignant melanoma: extensive 45-year review and proposal for a novel staging classification. </w:t>
      </w:r>
      <w:r w:rsidRPr="0033383F">
        <w:rPr>
          <w:rFonts w:ascii="Book Antiqua" w:hAnsi="Book Antiqua"/>
          <w:i/>
          <w:sz w:val="24"/>
          <w:szCs w:val="24"/>
        </w:rPr>
        <w:t>J Am Coll Surg</w:t>
      </w:r>
      <w:r w:rsidRPr="0033383F">
        <w:rPr>
          <w:rFonts w:ascii="Book Antiqua" w:hAnsi="Book Antiqua"/>
          <w:sz w:val="24"/>
          <w:szCs w:val="24"/>
        </w:rPr>
        <w:t xml:space="preserve"> 2013; </w:t>
      </w:r>
      <w:r w:rsidRPr="0033383F">
        <w:rPr>
          <w:rFonts w:ascii="Book Antiqua" w:hAnsi="Book Antiqua"/>
          <w:b/>
          <w:sz w:val="24"/>
          <w:szCs w:val="24"/>
        </w:rPr>
        <w:t>217</w:t>
      </w:r>
      <w:r w:rsidRPr="0033383F">
        <w:rPr>
          <w:rFonts w:ascii="Book Antiqua" w:hAnsi="Book Antiqua"/>
          <w:sz w:val="24"/>
          <w:szCs w:val="24"/>
        </w:rPr>
        <w:t>: 324-335 [PMID: 23697834 DOI: 10.1016/j.jamcollsurg.2013.02.031]</w:t>
      </w:r>
    </w:p>
    <w:p w14:paraId="2D8FB05D"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7 </w:t>
      </w:r>
      <w:r w:rsidRPr="0033383F">
        <w:rPr>
          <w:rFonts w:ascii="Book Antiqua" w:hAnsi="Book Antiqua"/>
          <w:b/>
          <w:sz w:val="24"/>
          <w:szCs w:val="24"/>
        </w:rPr>
        <w:t>Belli F</w:t>
      </w:r>
      <w:r w:rsidRPr="0033383F">
        <w:rPr>
          <w:rFonts w:ascii="Book Antiqua" w:hAnsi="Book Antiqua"/>
          <w:sz w:val="24"/>
          <w:szCs w:val="24"/>
        </w:rPr>
        <w:t xml:space="preserve">, Gallino GF, Lo Vullo S, Mariani L, Poiasina E, Leo E. Melanoma of the anorectal region: the experience of the National Cancer Institute of Milano. </w:t>
      </w:r>
      <w:r w:rsidRPr="0033383F">
        <w:rPr>
          <w:rFonts w:ascii="Book Antiqua" w:hAnsi="Book Antiqua"/>
          <w:i/>
          <w:sz w:val="24"/>
          <w:szCs w:val="24"/>
        </w:rPr>
        <w:t>Eur J Surg Oncol</w:t>
      </w:r>
      <w:r w:rsidRPr="0033383F">
        <w:rPr>
          <w:rFonts w:ascii="Book Antiqua" w:hAnsi="Book Antiqua"/>
          <w:sz w:val="24"/>
          <w:szCs w:val="24"/>
        </w:rPr>
        <w:t xml:space="preserve"> 2009; </w:t>
      </w:r>
      <w:r w:rsidRPr="0033383F">
        <w:rPr>
          <w:rFonts w:ascii="Book Antiqua" w:hAnsi="Book Antiqua"/>
          <w:b/>
          <w:sz w:val="24"/>
          <w:szCs w:val="24"/>
        </w:rPr>
        <w:t>35</w:t>
      </w:r>
      <w:r w:rsidRPr="0033383F">
        <w:rPr>
          <w:rFonts w:ascii="Book Antiqua" w:hAnsi="Book Antiqua"/>
          <w:sz w:val="24"/>
          <w:szCs w:val="24"/>
        </w:rPr>
        <w:t>: 757-762 [PMID: 18602790 DOI: 10.1016/j.ejso.2008.05.001]</w:t>
      </w:r>
    </w:p>
    <w:p w14:paraId="7C6DB700"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8 </w:t>
      </w:r>
      <w:r w:rsidRPr="0033383F">
        <w:rPr>
          <w:rFonts w:ascii="Book Antiqua" w:hAnsi="Book Antiqua"/>
          <w:b/>
          <w:sz w:val="24"/>
          <w:szCs w:val="24"/>
        </w:rPr>
        <w:t>Hicks CW</w:t>
      </w:r>
      <w:r w:rsidRPr="0033383F">
        <w:rPr>
          <w:rFonts w:ascii="Book Antiqua" w:hAnsi="Book Antiqua"/>
          <w:sz w:val="24"/>
          <w:szCs w:val="24"/>
        </w:rPr>
        <w:t xml:space="preserve">, Pappou EP, Magruder JT, Gazer B, Fang S, Wick EC, Gearhart SL, Ahuja N, Efron JE. Clinicopathologic Presentation and Natural History of Anorectal Melanoma: A Case Series of 18 Patients. </w:t>
      </w:r>
      <w:r w:rsidRPr="0033383F">
        <w:rPr>
          <w:rFonts w:ascii="Book Antiqua" w:hAnsi="Book Antiqua"/>
          <w:i/>
          <w:sz w:val="24"/>
          <w:szCs w:val="24"/>
        </w:rPr>
        <w:t>JAMA Surg</w:t>
      </w:r>
      <w:r w:rsidRPr="0033383F">
        <w:rPr>
          <w:rFonts w:ascii="Book Antiqua" w:hAnsi="Book Antiqua"/>
          <w:sz w:val="24"/>
          <w:szCs w:val="24"/>
        </w:rPr>
        <w:t xml:space="preserve"> 2014; </w:t>
      </w:r>
      <w:r w:rsidRPr="0033383F">
        <w:rPr>
          <w:rFonts w:ascii="Book Antiqua" w:hAnsi="Book Antiqua"/>
          <w:b/>
          <w:sz w:val="24"/>
          <w:szCs w:val="24"/>
        </w:rPr>
        <w:t>149</w:t>
      </w:r>
      <w:r w:rsidRPr="0033383F">
        <w:rPr>
          <w:rFonts w:ascii="Book Antiqua" w:hAnsi="Book Antiqua"/>
          <w:sz w:val="24"/>
          <w:szCs w:val="24"/>
        </w:rPr>
        <w:t>: 608-611 [PMID: 24848283 DOI: 10.1001/jamasurg.2013.4643]</w:t>
      </w:r>
    </w:p>
    <w:p w14:paraId="18126553"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9 </w:t>
      </w:r>
      <w:r w:rsidRPr="0033383F">
        <w:rPr>
          <w:rFonts w:ascii="Book Antiqua" w:hAnsi="Book Antiqua"/>
          <w:b/>
          <w:sz w:val="24"/>
          <w:szCs w:val="24"/>
        </w:rPr>
        <w:t>Zhang S</w:t>
      </w:r>
      <w:r w:rsidRPr="0033383F">
        <w:rPr>
          <w:rFonts w:ascii="Book Antiqua" w:hAnsi="Book Antiqua"/>
          <w:sz w:val="24"/>
          <w:szCs w:val="24"/>
        </w:rPr>
        <w:t xml:space="preserve">, Gao F, Wan D. Abdominoperineal resection or local excision? a survival analysis of anorectal malignant melanoma with surgical management. </w:t>
      </w:r>
      <w:r w:rsidRPr="0033383F">
        <w:rPr>
          <w:rFonts w:ascii="Book Antiqua" w:hAnsi="Book Antiqua"/>
          <w:i/>
          <w:sz w:val="24"/>
          <w:szCs w:val="24"/>
        </w:rPr>
        <w:t>Melanoma Res</w:t>
      </w:r>
      <w:r w:rsidRPr="0033383F">
        <w:rPr>
          <w:rFonts w:ascii="Book Antiqua" w:hAnsi="Book Antiqua"/>
          <w:sz w:val="24"/>
          <w:szCs w:val="24"/>
        </w:rPr>
        <w:t xml:space="preserve"> 2010; </w:t>
      </w:r>
      <w:r w:rsidRPr="0033383F">
        <w:rPr>
          <w:rFonts w:ascii="Book Antiqua" w:hAnsi="Book Antiqua"/>
          <w:b/>
          <w:sz w:val="24"/>
          <w:szCs w:val="24"/>
        </w:rPr>
        <w:t>20</w:t>
      </w:r>
      <w:r w:rsidRPr="0033383F">
        <w:rPr>
          <w:rFonts w:ascii="Book Antiqua" w:hAnsi="Book Antiqua"/>
          <w:sz w:val="24"/>
          <w:szCs w:val="24"/>
        </w:rPr>
        <w:t>: 338-341 [PMID: 20414138 DOI: 10.1097/CMR.0b013e328339b159]</w:t>
      </w:r>
    </w:p>
    <w:p w14:paraId="14C5F167"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10 </w:t>
      </w:r>
      <w:r w:rsidRPr="0033383F">
        <w:rPr>
          <w:rFonts w:ascii="Book Antiqua" w:hAnsi="Book Antiqua"/>
          <w:b/>
          <w:sz w:val="24"/>
          <w:szCs w:val="24"/>
        </w:rPr>
        <w:t>Ballo MT</w:t>
      </w:r>
      <w:r w:rsidRPr="0033383F">
        <w:rPr>
          <w:rFonts w:ascii="Book Antiqua" w:hAnsi="Book Antiqua"/>
          <w:sz w:val="24"/>
          <w:szCs w:val="24"/>
        </w:rPr>
        <w:t xml:space="preserve">, Gershenwald JE, Zagars GK, Lee JE, Mansfield PF, Strom EA, Bedikian AY, Kim KB, Papadopoulos NE, Prieto VG, Ross MI. Sphincter-sparing local excision and adjuvant radiation for anal-rectal melanoma. </w:t>
      </w:r>
      <w:r w:rsidRPr="0033383F">
        <w:rPr>
          <w:rFonts w:ascii="Book Antiqua" w:hAnsi="Book Antiqua"/>
          <w:i/>
          <w:sz w:val="24"/>
          <w:szCs w:val="24"/>
        </w:rPr>
        <w:t>J Clin Oncol</w:t>
      </w:r>
      <w:r w:rsidRPr="0033383F">
        <w:rPr>
          <w:rFonts w:ascii="Book Antiqua" w:hAnsi="Book Antiqua"/>
          <w:sz w:val="24"/>
          <w:szCs w:val="24"/>
        </w:rPr>
        <w:t xml:space="preserve"> 2002; </w:t>
      </w:r>
      <w:r w:rsidRPr="0033383F">
        <w:rPr>
          <w:rFonts w:ascii="Book Antiqua" w:hAnsi="Book Antiqua"/>
          <w:b/>
          <w:sz w:val="24"/>
          <w:szCs w:val="24"/>
        </w:rPr>
        <w:t>20</w:t>
      </w:r>
      <w:r w:rsidRPr="0033383F">
        <w:rPr>
          <w:rFonts w:ascii="Book Antiqua" w:hAnsi="Book Antiqua"/>
          <w:sz w:val="24"/>
          <w:szCs w:val="24"/>
        </w:rPr>
        <w:t>: 4555-4558 [PMID: 12454112 DOI: 10.1200/jco.2002.03.002]</w:t>
      </w:r>
    </w:p>
    <w:p w14:paraId="08CAC481"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11 </w:t>
      </w:r>
      <w:r w:rsidRPr="0033383F">
        <w:rPr>
          <w:rFonts w:ascii="Book Antiqua" w:hAnsi="Book Antiqua"/>
          <w:b/>
          <w:sz w:val="24"/>
          <w:szCs w:val="24"/>
        </w:rPr>
        <w:t>Ren M</w:t>
      </w:r>
      <w:r w:rsidRPr="0033383F">
        <w:rPr>
          <w:rFonts w:ascii="Book Antiqua" w:hAnsi="Book Antiqua"/>
          <w:sz w:val="24"/>
          <w:szCs w:val="24"/>
        </w:rPr>
        <w:t xml:space="preserve">, Lu Y, Lv J, Shen X, Kong J, Dai B, Kong Y. Prognostic factors in primary anorectal melanoma: a clinicopathological study of 60 cases in China. </w:t>
      </w:r>
      <w:r w:rsidRPr="0033383F">
        <w:rPr>
          <w:rFonts w:ascii="Book Antiqua" w:hAnsi="Book Antiqua"/>
          <w:i/>
          <w:sz w:val="24"/>
          <w:szCs w:val="24"/>
        </w:rPr>
        <w:t>Hum Pathol</w:t>
      </w:r>
      <w:r w:rsidRPr="0033383F">
        <w:rPr>
          <w:rFonts w:ascii="Book Antiqua" w:hAnsi="Book Antiqua"/>
          <w:sz w:val="24"/>
          <w:szCs w:val="24"/>
        </w:rPr>
        <w:t xml:space="preserve"> 2018; </w:t>
      </w:r>
      <w:r w:rsidRPr="0033383F">
        <w:rPr>
          <w:rFonts w:ascii="Book Antiqua" w:hAnsi="Book Antiqua"/>
          <w:b/>
          <w:sz w:val="24"/>
          <w:szCs w:val="24"/>
        </w:rPr>
        <w:t>79</w:t>
      </w:r>
      <w:r w:rsidRPr="0033383F">
        <w:rPr>
          <w:rFonts w:ascii="Book Antiqua" w:hAnsi="Book Antiqua"/>
          <w:sz w:val="24"/>
          <w:szCs w:val="24"/>
        </w:rPr>
        <w:t>: 77-85 [PMID: 29763716 DOI: 10.1016/j.humpath.2018.05.004]</w:t>
      </w:r>
    </w:p>
    <w:p w14:paraId="65E1324C"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12 </w:t>
      </w:r>
      <w:r w:rsidRPr="0033383F">
        <w:rPr>
          <w:rFonts w:ascii="Book Antiqua" w:hAnsi="Book Antiqua"/>
          <w:b/>
          <w:sz w:val="24"/>
          <w:szCs w:val="24"/>
        </w:rPr>
        <w:t>Duarte P</w:t>
      </w:r>
      <w:r w:rsidRPr="0033383F">
        <w:rPr>
          <w:rFonts w:ascii="Book Antiqua" w:hAnsi="Book Antiqua"/>
          <w:sz w:val="24"/>
          <w:szCs w:val="24"/>
        </w:rPr>
        <w:t xml:space="preserve">, Ramos R, Vicente C, Casteleiro Alves C. Anal melanoma with satellite implantations on the lower rectum. </w:t>
      </w:r>
      <w:r w:rsidRPr="0033383F">
        <w:rPr>
          <w:rFonts w:ascii="Book Antiqua" w:hAnsi="Book Antiqua"/>
          <w:i/>
          <w:sz w:val="24"/>
          <w:szCs w:val="24"/>
        </w:rPr>
        <w:t>Rev Esp Enferm Dig</w:t>
      </w:r>
      <w:r w:rsidRPr="0033383F">
        <w:rPr>
          <w:rFonts w:ascii="Book Antiqua" w:hAnsi="Book Antiqua"/>
          <w:sz w:val="24"/>
          <w:szCs w:val="24"/>
        </w:rPr>
        <w:t xml:space="preserve"> 2011; </w:t>
      </w:r>
      <w:r w:rsidRPr="0033383F">
        <w:rPr>
          <w:rFonts w:ascii="Book Antiqua" w:hAnsi="Book Antiqua"/>
          <w:b/>
          <w:sz w:val="24"/>
          <w:szCs w:val="24"/>
        </w:rPr>
        <w:t>103</w:t>
      </w:r>
      <w:r w:rsidRPr="0033383F">
        <w:rPr>
          <w:rFonts w:ascii="Book Antiqua" w:hAnsi="Book Antiqua"/>
          <w:sz w:val="24"/>
          <w:szCs w:val="24"/>
        </w:rPr>
        <w:t>: 49-51 [PMID: 21341945 DOI: 10.4321/S1130-01082011000100016]</w:t>
      </w:r>
    </w:p>
    <w:p w14:paraId="0B53789C"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13 </w:t>
      </w:r>
      <w:r w:rsidRPr="0033383F">
        <w:rPr>
          <w:rFonts w:ascii="Book Antiqua" w:hAnsi="Book Antiqua"/>
          <w:b/>
          <w:sz w:val="24"/>
          <w:szCs w:val="24"/>
        </w:rPr>
        <w:t>Chen H</w:t>
      </w:r>
      <w:r w:rsidRPr="0033383F">
        <w:rPr>
          <w:rFonts w:ascii="Book Antiqua" w:hAnsi="Book Antiqua"/>
          <w:sz w:val="24"/>
          <w:szCs w:val="24"/>
        </w:rPr>
        <w:t xml:space="preserve">, Cai Y, Liu Y, He J, Hu Y, Xiao Q, Hu W, Ding K. Incidence, Surgical Treatment, and Prognosis of Anorectal Melanoma From 1973 to 2011: A Population-Based SEER Analysis. </w:t>
      </w:r>
      <w:r w:rsidRPr="0033383F">
        <w:rPr>
          <w:rFonts w:ascii="Book Antiqua" w:hAnsi="Book Antiqua"/>
          <w:i/>
          <w:sz w:val="24"/>
          <w:szCs w:val="24"/>
        </w:rPr>
        <w:t xml:space="preserve">Medicine </w:t>
      </w:r>
      <w:r w:rsidRPr="0033383F">
        <w:rPr>
          <w:rFonts w:ascii="Book Antiqua" w:hAnsi="Book Antiqua"/>
          <w:sz w:val="24"/>
          <w:szCs w:val="24"/>
        </w:rPr>
        <w:t xml:space="preserve">(Baltimore) 2016; </w:t>
      </w:r>
      <w:r w:rsidRPr="0033383F">
        <w:rPr>
          <w:rFonts w:ascii="Book Antiqua" w:hAnsi="Book Antiqua"/>
          <w:b/>
          <w:sz w:val="24"/>
          <w:szCs w:val="24"/>
        </w:rPr>
        <w:t>95</w:t>
      </w:r>
      <w:r w:rsidRPr="0033383F">
        <w:rPr>
          <w:rFonts w:ascii="Book Antiqua" w:hAnsi="Book Antiqua"/>
          <w:sz w:val="24"/>
          <w:szCs w:val="24"/>
        </w:rPr>
        <w:t>: e2770 [PMID: 26886623 DOI: 10.1097/MD.0000000000002770]</w:t>
      </w:r>
    </w:p>
    <w:p w14:paraId="1C46BAD6"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14 </w:t>
      </w:r>
      <w:r w:rsidRPr="0033383F">
        <w:rPr>
          <w:rFonts w:ascii="Book Antiqua" w:hAnsi="Book Antiqua"/>
          <w:b/>
          <w:sz w:val="24"/>
          <w:szCs w:val="24"/>
        </w:rPr>
        <w:t>Thibault C</w:t>
      </w:r>
      <w:r w:rsidRPr="0033383F">
        <w:rPr>
          <w:rFonts w:ascii="Book Antiqua" w:hAnsi="Book Antiqua"/>
          <w:sz w:val="24"/>
          <w:szCs w:val="24"/>
        </w:rPr>
        <w:t xml:space="preserve">, Sagar P, Nivatvongs S, Ilstrup DM, Wolff BG. Anorectal melanoma--an incurable disease? </w:t>
      </w:r>
      <w:r w:rsidRPr="0033383F">
        <w:rPr>
          <w:rFonts w:ascii="Book Antiqua" w:hAnsi="Book Antiqua"/>
          <w:i/>
          <w:sz w:val="24"/>
          <w:szCs w:val="24"/>
        </w:rPr>
        <w:t>Dis Colon Rectum</w:t>
      </w:r>
      <w:r w:rsidRPr="0033383F">
        <w:rPr>
          <w:rFonts w:ascii="Book Antiqua" w:hAnsi="Book Antiqua"/>
          <w:sz w:val="24"/>
          <w:szCs w:val="24"/>
        </w:rPr>
        <w:t xml:space="preserve"> 1997; </w:t>
      </w:r>
      <w:r w:rsidRPr="0033383F">
        <w:rPr>
          <w:rFonts w:ascii="Book Antiqua" w:hAnsi="Book Antiqua"/>
          <w:b/>
          <w:sz w:val="24"/>
          <w:szCs w:val="24"/>
        </w:rPr>
        <w:t>40</w:t>
      </w:r>
      <w:r w:rsidRPr="0033383F">
        <w:rPr>
          <w:rFonts w:ascii="Book Antiqua" w:hAnsi="Book Antiqua"/>
          <w:sz w:val="24"/>
          <w:szCs w:val="24"/>
        </w:rPr>
        <w:t>: 661-668 [PMID: 9194459 DOI: 10.1007/BF02140894]</w:t>
      </w:r>
    </w:p>
    <w:p w14:paraId="607A6621"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15 </w:t>
      </w:r>
      <w:r w:rsidRPr="0033383F">
        <w:rPr>
          <w:rFonts w:ascii="Book Antiqua" w:hAnsi="Book Antiqua"/>
          <w:b/>
          <w:sz w:val="24"/>
          <w:szCs w:val="24"/>
        </w:rPr>
        <w:t>Iddings DM</w:t>
      </w:r>
      <w:r w:rsidRPr="0033383F">
        <w:rPr>
          <w:rFonts w:ascii="Book Antiqua" w:hAnsi="Book Antiqua"/>
          <w:sz w:val="24"/>
          <w:szCs w:val="24"/>
        </w:rPr>
        <w:t xml:space="preserve">, Fleisig AJ, Chen SL, Faries MB, Morton DL. Practice patterns and outcomes for anorectal melanoma in the USA, reviewing three decades of treatment: is more extensive surgical resection beneficial in all patients? </w:t>
      </w:r>
      <w:r w:rsidRPr="0033383F">
        <w:rPr>
          <w:rFonts w:ascii="Book Antiqua" w:hAnsi="Book Antiqua"/>
          <w:i/>
          <w:sz w:val="24"/>
          <w:szCs w:val="24"/>
        </w:rPr>
        <w:t>Ann Surg Oncol</w:t>
      </w:r>
      <w:r w:rsidRPr="0033383F">
        <w:rPr>
          <w:rFonts w:ascii="Book Antiqua" w:hAnsi="Book Antiqua"/>
          <w:sz w:val="24"/>
          <w:szCs w:val="24"/>
        </w:rPr>
        <w:t xml:space="preserve"> 2010; </w:t>
      </w:r>
      <w:r w:rsidRPr="0033383F">
        <w:rPr>
          <w:rFonts w:ascii="Book Antiqua" w:hAnsi="Book Antiqua"/>
          <w:b/>
          <w:sz w:val="24"/>
          <w:szCs w:val="24"/>
        </w:rPr>
        <w:t>17</w:t>
      </w:r>
      <w:r w:rsidRPr="0033383F">
        <w:rPr>
          <w:rFonts w:ascii="Book Antiqua" w:hAnsi="Book Antiqua"/>
          <w:sz w:val="24"/>
          <w:szCs w:val="24"/>
        </w:rPr>
        <w:t>: 40-44 [PMID: 19774417 DOI: 10.1245/s10434-009-0705-0]</w:t>
      </w:r>
    </w:p>
    <w:p w14:paraId="52ACD747"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16 </w:t>
      </w:r>
      <w:r w:rsidRPr="0033383F">
        <w:rPr>
          <w:rFonts w:ascii="Book Antiqua" w:hAnsi="Book Antiqua"/>
          <w:b/>
          <w:sz w:val="24"/>
          <w:szCs w:val="24"/>
        </w:rPr>
        <w:t>Glowka TR</w:t>
      </w:r>
      <w:r w:rsidRPr="0033383F">
        <w:rPr>
          <w:rFonts w:ascii="Book Antiqua" w:hAnsi="Book Antiqua"/>
          <w:sz w:val="24"/>
          <w:szCs w:val="24"/>
        </w:rPr>
        <w:t xml:space="preserve">, Keyver-Paik MD, Thiesler T, Landsberg J, Kalff JC, Pantelis D. [Anorectal malignant melanoma : Treatment recommendations]. </w:t>
      </w:r>
      <w:r w:rsidRPr="0033383F">
        <w:rPr>
          <w:rFonts w:ascii="Book Antiqua" w:hAnsi="Book Antiqua"/>
          <w:i/>
          <w:sz w:val="24"/>
          <w:szCs w:val="24"/>
        </w:rPr>
        <w:t>Chirurg</w:t>
      </w:r>
      <w:r w:rsidRPr="0033383F">
        <w:rPr>
          <w:rFonts w:ascii="Book Antiqua" w:hAnsi="Book Antiqua"/>
          <w:sz w:val="24"/>
          <w:szCs w:val="24"/>
        </w:rPr>
        <w:t xml:space="preserve"> 2016; </w:t>
      </w:r>
      <w:r w:rsidRPr="0033383F">
        <w:rPr>
          <w:rFonts w:ascii="Book Antiqua" w:hAnsi="Book Antiqua"/>
          <w:b/>
          <w:sz w:val="24"/>
          <w:szCs w:val="24"/>
        </w:rPr>
        <w:t>87</w:t>
      </w:r>
      <w:r w:rsidRPr="0033383F">
        <w:rPr>
          <w:rFonts w:ascii="Book Antiqua" w:hAnsi="Book Antiqua"/>
          <w:sz w:val="24"/>
          <w:szCs w:val="24"/>
        </w:rPr>
        <w:t>: 768-774 [PMID: 27392764 DOI: 10.1007/s00104-016-0242-x]</w:t>
      </w:r>
    </w:p>
    <w:p w14:paraId="4BCBB016"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17 </w:t>
      </w:r>
      <w:r w:rsidRPr="0033383F">
        <w:rPr>
          <w:rFonts w:ascii="Book Antiqua" w:hAnsi="Book Antiqua"/>
          <w:b/>
          <w:sz w:val="24"/>
          <w:szCs w:val="24"/>
        </w:rPr>
        <w:t>Perez DR</w:t>
      </w:r>
      <w:r w:rsidRPr="0033383F">
        <w:rPr>
          <w:rFonts w:ascii="Book Antiqua" w:hAnsi="Book Antiqua"/>
          <w:sz w:val="24"/>
          <w:szCs w:val="24"/>
        </w:rPr>
        <w:t xml:space="preserve">, Trakarnsanga A, Shia J, Nash GM, Temple LK, Paty PB, Guillem JG, Garcia-Aguilar J, Bello D, Ariyan C, Carvajal RD, Weiser MR. Locoregional lymphadenectomy in the surgical management of anorectal melanoma. </w:t>
      </w:r>
      <w:r w:rsidRPr="0033383F">
        <w:rPr>
          <w:rFonts w:ascii="Book Antiqua" w:hAnsi="Book Antiqua"/>
          <w:i/>
          <w:sz w:val="24"/>
          <w:szCs w:val="24"/>
        </w:rPr>
        <w:t>Ann Surg Oncol</w:t>
      </w:r>
      <w:r w:rsidRPr="0033383F">
        <w:rPr>
          <w:rFonts w:ascii="Book Antiqua" w:hAnsi="Book Antiqua"/>
          <w:sz w:val="24"/>
          <w:szCs w:val="24"/>
        </w:rPr>
        <w:t xml:space="preserve"> 2013; </w:t>
      </w:r>
      <w:r w:rsidRPr="0033383F">
        <w:rPr>
          <w:rFonts w:ascii="Book Antiqua" w:hAnsi="Book Antiqua"/>
          <w:b/>
          <w:sz w:val="24"/>
          <w:szCs w:val="24"/>
        </w:rPr>
        <w:t>20</w:t>
      </w:r>
      <w:r w:rsidRPr="0033383F">
        <w:rPr>
          <w:rFonts w:ascii="Book Antiqua" w:hAnsi="Book Antiqua"/>
          <w:sz w:val="24"/>
          <w:szCs w:val="24"/>
        </w:rPr>
        <w:t>: 2339-2344 [PMID: 23328972 DOI: 10.1245/s10434-012-2812-6]</w:t>
      </w:r>
    </w:p>
    <w:p w14:paraId="602F080B"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18 </w:t>
      </w:r>
      <w:r w:rsidRPr="0033383F">
        <w:rPr>
          <w:rFonts w:ascii="Book Antiqua" w:hAnsi="Book Antiqua"/>
          <w:b/>
          <w:sz w:val="24"/>
          <w:szCs w:val="24"/>
        </w:rPr>
        <w:t>Latteri S</w:t>
      </w:r>
      <w:r w:rsidRPr="0033383F">
        <w:rPr>
          <w:rFonts w:ascii="Book Antiqua" w:hAnsi="Book Antiqua"/>
          <w:sz w:val="24"/>
          <w:szCs w:val="24"/>
        </w:rPr>
        <w:t xml:space="preserve">, Teodoro M, Malaguarnera M, Mannino M, Currò G, La Greca G. Abdominal perineal resection or wilde local excision in primary anorectal malignant melanoma. Case report and review. </w:t>
      </w:r>
      <w:r w:rsidRPr="0033383F">
        <w:rPr>
          <w:rFonts w:ascii="Book Antiqua" w:hAnsi="Book Antiqua"/>
          <w:i/>
          <w:sz w:val="24"/>
          <w:szCs w:val="24"/>
        </w:rPr>
        <w:t>Ann Med Surg</w:t>
      </w:r>
      <w:r w:rsidRPr="0033383F">
        <w:rPr>
          <w:rFonts w:ascii="Book Antiqua" w:hAnsi="Book Antiqua"/>
          <w:sz w:val="24"/>
          <w:szCs w:val="24"/>
        </w:rPr>
        <w:t xml:space="preserve"> (Lond) 2017; </w:t>
      </w:r>
      <w:r w:rsidRPr="0033383F">
        <w:rPr>
          <w:rFonts w:ascii="Book Antiqua" w:hAnsi="Book Antiqua"/>
          <w:b/>
          <w:sz w:val="24"/>
          <w:szCs w:val="24"/>
        </w:rPr>
        <w:t>19</w:t>
      </w:r>
      <w:r w:rsidRPr="0033383F">
        <w:rPr>
          <w:rFonts w:ascii="Book Antiqua" w:hAnsi="Book Antiqua"/>
          <w:sz w:val="24"/>
          <w:szCs w:val="24"/>
        </w:rPr>
        <w:t>: 74-77 [PMID: 28702180 DOI: 10.1016/j.amsu.2017.03.039]</w:t>
      </w:r>
    </w:p>
    <w:p w14:paraId="075475DA"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19 </w:t>
      </w:r>
      <w:r w:rsidRPr="0033383F">
        <w:rPr>
          <w:rFonts w:ascii="Book Antiqua" w:hAnsi="Book Antiqua"/>
          <w:b/>
          <w:sz w:val="24"/>
          <w:szCs w:val="24"/>
        </w:rPr>
        <w:t>Ishizone S</w:t>
      </w:r>
      <w:r w:rsidRPr="0033383F">
        <w:rPr>
          <w:rFonts w:ascii="Book Antiqua" w:hAnsi="Book Antiqua"/>
          <w:sz w:val="24"/>
          <w:szCs w:val="24"/>
        </w:rPr>
        <w:t xml:space="preserve">, Koide N, Karasawa F, Akita N, Muranaka F, Uhara H, Miyagawa S. Surgical treatment for anorectal malignant melanoma: report of five cases and review of 79 Japanese cases. </w:t>
      </w:r>
      <w:r w:rsidRPr="0033383F">
        <w:rPr>
          <w:rFonts w:ascii="Book Antiqua" w:hAnsi="Book Antiqua"/>
          <w:i/>
          <w:sz w:val="24"/>
          <w:szCs w:val="24"/>
        </w:rPr>
        <w:t>Int J Colorectal Dis</w:t>
      </w:r>
      <w:r w:rsidRPr="0033383F">
        <w:rPr>
          <w:rFonts w:ascii="Book Antiqua" w:hAnsi="Book Antiqua"/>
          <w:sz w:val="24"/>
          <w:szCs w:val="24"/>
        </w:rPr>
        <w:t xml:space="preserve"> 2008; </w:t>
      </w:r>
      <w:r w:rsidRPr="0033383F">
        <w:rPr>
          <w:rFonts w:ascii="Book Antiqua" w:hAnsi="Book Antiqua"/>
          <w:b/>
          <w:sz w:val="24"/>
          <w:szCs w:val="24"/>
        </w:rPr>
        <w:t>23</w:t>
      </w:r>
      <w:r w:rsidRPr="0033383F">
        <w:rPr>
          <w:rFonts w:ascii="Book Antiqua" w:hAnsi="Book Antiqua"/>
          <w:sz w:val="24"/>
          <w:szCs w:val="24"/>
        </w:rPr>
        <w:t>: 1257-1262 [PMID: 18633625 DOI: 10.1007/s00384-008-0529-6]</w:t>
      </w:r>
    </w:p>
    <w:p w14:paraId="4E39D63B" w14:textId="77777777" w:rsidR="000E2FD2" w:rsidRPr="0033383F" w:rsidRDefault="000E2FD2" w:rsidP="000E2FD2">
      <w:pPr>
        <w:spacing w:line="360" w:lineRule="auto"/>
        <w:rPr>
          <w:rFonts w:ascii="Book Antiqua" w:hAnsi="Book Antiqua"/>
          <w:sz w:val="24"/>
          <w:szCs w:val="24"/>
        </w:rPr>
      </w:pPr>
      <w:r w:rsidRPr="0033383F">
        <w:rPr>
          <w:rFonts w:ascii="Book Antiqua" w:hAnsi="Book Antiqua"/>
          <w:sz w:val="24"/>
          <w:szCs w:val="24"/>
        </w:rPr>
        <w:t xml:space="preserve">20 </w:t>
      </w:r>
      <w:r w:rsidRPr="0033383F">
        <w:rPr>
          <w:rFonts w:ascii="Book Antiqua" w:hAnsi="Book Antiqua"/>
          <w:b/>
          <w:sz w:val="24"/>
          <w:szCs w:val="24"/>
        </w:rPr>
        <w:t>Miguel I</w:t>
      </w:r>
      <w:r w:rsidRPr="0033383F">
        <w:rPr>
          <w:rFonts w:ascii="Book Antiqua" w:hAnsi="Book Antiqua"/>
          <w:sz w:val="24"/>
          <w:szCs w:val="24"/>
        </w:rPr>
        <w:t xml:space="preserve">, Freire J, Passos MJ, Moreira A. Anorectal malignant melanoma: retrospective analysis of management and outcome in a single Portuguese Institution. </w:t>
      </w:r>
      <w:r w:rsidRPr="0033383F">
        <w:rPr>
          <w:rFonts w:ascii="Book Antiqua" w:hAnsi="Book Antiqua"/>
          <w:i/>
          <w:sz w:val="24"/>
          <w:szCs w:val="24"/>
        </w:rPr>
        <w:t>Med Oncol</w:t>
      </w:r>
      <w:r w:rsidRPr="0033383F">
        <w:rPr>
          <w:rFonts w:ascii="Book Antiqua" w:hAnsi="Book Antiqua"/>
          <w:sz w:val="24"/>
          <w:szCs w:val="24"/>
        </w:rPr>
        <w:t xml:space="preserve"> 2015; </w:t>
      </w:r>
      <w:r w:rsidRPr="0033383F">
        <w:rPr>
          <w:rFonts w:ascii="Book Antiqua" w:hAnsi="Book Antiqua"/>
          <w:b/>
          <w:sz w:val="24"/>
          <w:szCs w:val="24"/>
        </w:rPr>
        <w:t>32</w:t>
      </w:r>
      <w:r w:rsidRPr="0033383F">
        <w:rPr>
          <w:rFonts w:ascii="Book Antiqua" w:hAnsi="Book Antiqua"/>
          <w:sz w:val="24"/>
          <w:szCs w:val="24"/>
        </w:rPr>
        <w:t>: 445 [PMID: 25502089 DOI: 10.1007/s12032-014-0445-2]</w:t>
      </w:r>
    </w:p>
    <w:p w14:paraId="231E9DF2" w14:textId="705CECED" w:rsidR="008C36EB" w:rsidRPr="0033383F" w:rsidRDefault="008C36EB" w:rsidP="000E2FD2">
      <w:pPr>
        <w:spacing w:line="360" w:lineRule="auto"/>
        <w:rPr>
          <w:rFonts w:ascii="Book Antiqua" w:eastAsia="宋体" w:hAnsi="Book Antiqua" w:cs="Times New Roman"/>
          <w:sz w:val="24"/>
          <w:szCs w:val="24"/>
        </w:rPr>
      </w:pPr>
    </w:p>
    <w:p w14:paraId="274CC534" w14:textId="63FE1645" w:rsidR="00365073" w:rsidRPr="0033383F" w:rsidRDefault="00365073" w:rsidP="00812FA4">
      <w:pPr>
        <w:pStyle w:val="af3"/>
        <w:spacing w:line="360" w:lineRule="auto"/>
        <w:jc w:val="right"/>
        <w:rPr>
          <w:rFonts w:ascii="Book Antiqua" w:hAnsi="Book Antiqua"/>
          <w:b/>
          <w:sz w:val="24"/>
          <w:szCs w:val="24"/>
        </w:rPr>
      </w:pPr>
      <w:r w:rsidRPr="0033383F">
        <w:rPr>
          <w:rFonts w:ascii="Book Antiqua" w:hAnsi="Book Antiqua"/>
          <w:b/>
          <w:sz w:val="24"/>
          <w:szCs w:val="24"/>
        </w:rPr>
        <w:t xml:space="preserve">P-Reviewer: </w:t>
      </w:r>
      <w:r w:rsidR="000E2FD2" w:rsidRPr="0033383F">
        <w:rPr>
          <w:rFonts w:ascii="Book Antiqua" w:hAnsi="Book Antiqua"/>
          <w:color w:val="000000"/>
          <w:sz w:val="24"/>
          <w:szCs w:val="24"/>
        </w:rPr>
        <w:t xml:space="preserve">Coskun A, de Moura DTH </w:t>
      </w:r>
      <w:r w:rsidRPr="0033383F">
        <w:rPr>
          <w:rFonts w:ascii="Book Antiqua" w:hAnsi="Book Antiqua"/>
          <w:b/>
          <w:sz w:val="24"/>
          <w:szCs w:val="24"/>
        </w:rPr>
        <w:t xml:space="preserve">S-Editor: </w:t>
      </w:r>
      <w:r w:rsidRPr="0033383F">
        <w:rPr>
          <w:rFonts w:ascii="Book Antiqua" w:hAnsi="Book Antiqua"/>
          <w:sz w:val="24"/>
          <w:szCs w:val="24"/>
        </w:rPr>
        <w:t>Ji FF</w:t>
      </w:r>
      <w:r w:rsidRPr="0033383F">
        <w:rPr>
          <w:rFonts w:ascii="Book Antiqua" w:hAnsi="Book Antiqua"/>
          <w:b/>
          <w:sz w:val="24"/>
          <w:szCs w:val="24"/>
        </w:rPr>
        <w:t xml:space="preserve"> L-Editor: </w:t>
      </w:r>
      <w:r w:rsidR="00F31E74" w:rsidRPr="0033383F">
        <w:rPr>
          <w:rFonts w:ascii="Book Antiqua" w:hAnsi="Book Antiqua"/>
          <w:sz w:val="24"/>
          <w:szCs w:val="24"/>
        </w:rPr>
        <w:t>Wang TQ</w:t>
      </w:r>
      <w:r w:rsidR="00F31E74" w:rsidRPr="0033383F">
        <w:rPr>
          <w:rFonts w:ascii="Book Antiqua" w:hAnsi="Book Antiqua"/>
          <w:b/>
          <w:sz w:val="24"/>
          <w:szCs w:val="24"/>
        </w:rPr>
        <w:t xml:space="preserve"> </w:t>
      </w:r>
      <w:r w:rsidRPr="0033383F">
        <w:rPr>
          <w:rFonts w:ascii="Book Antiqua" w:hAnsi="Book Antiqua"/>
          <w:b/>
          <w:sz w:val="24"/>
          <w:szCs w:val="24"/>
        </w:rPr>
        <w:t xml:space="preserve">E-Editor: </w:t>
      </w:r>
      <w:r w:rsidR="0033383F" w:rsidRPr="0033383F">
        <w:rPr>
          <w:rFonts w:ascii="Book Antiqua" w:hAnsi="Book Antiqua"/>
          <w:sz w:val="24"/>
          <w:szCs w:val="24"/>
        </w:rPr>
        <w:t>Xing YX</w:t>
      </w:r>
    </w:p>
    <w:p w14:paraId="47361A9B" w14:textId="77777777" w:rsidR="00365073" w:rsidRPr="0033383F" w:rsidRDefault="00365073" w:rsidP="000E2FD2">
      <w:pPr>
        <w:pStyle w:val="af3"/>
        <w:spacing w:line="360" w:lineRule="auto"/>
        <w:rPr>
          <w:rFonts w:ascii="Book Antiqua" w:hAnsi="Book Antiqua"/>
          <w:b/>
          <w:sz w:val="24"/>
          <w:szCs w:val="24"/>
        </w:rPr>
      </w:pPr>
    </w:p>
    <w:p w14:paraId="01A7876D" w14:textId="12659F83" w:rsidR="00365073" w:rsidRPr="0033383F" w:rsidRDefault="00365073" w:rsidP="000E2FD2">
      <w:pPr>
        <w:widowControl/>
        <w:snapToGrid w:val="0"/>
        <w:spacing w:line="360" w:lineRule="auto"/>
        <w:rPr>
          <w:rFonts w:ascii="Book Antiqua" w:eastAsia="宋体" w:hAnsi="Book Antiqua" w:cs="Helvetica"/>
          <w:b/>
          <w:kern w:val="0"/>
          <w:sz w:val="24"/>
          <w:szCs w:val="24"/>
        </w:rPr>
      </w:pPr>
      <w:r w:rsidRPr="0033383F">
        <w:rPr>
          <w:rFonts w:ascii="Book Antiqua" w:eastAsia="宋体" w:hAnsi="Book Antiqua" w:cs="Helvetica"/>
          <w:b/>
          <w:kern w:val="0"/>
          <w:sz w:val="24"/>
          <w:szCs w:val="24"/>
        </w:rPr>
        <w:t xml:space="preserve">Specialty type: </w:t>
      </w:r>
      <w:r w:rsidR="000E2FD2" w:rsidRPr="0033383F">
        <w:rPr>
          <w:rFonts w:ascii="Book Antiqua" w:eastAsia="微软雅黑" w:hAnsi="Book Antiqua" w:cs="宋体"/>
          <w:kern w:val="0"/>
          <w:sz w:val="24"/>
          <w:szCs w:val="24"/>
        </w:rPr>
        <w:t>Medicine, research and experimental</w:t>
      </w:r>
    </w:p>
    <w:p w14:paraId="13030F48" w14:textId="032058A1" w:rsidR="00365073" w:rsidRPr="0033383F" w:rsidRDefault="00365073" w:rsidP="000E2FD2">
      <w:pPr>
        <w:widowControl/>
        <w:snapToGrid w:val="0"/>
        <w:spacing w:line="360" w:lineRule="auto"/>
        <w:rPr>
          <w:rFonts w:ascii="Book Antiqua" w:eastAsia="宋体" w:hAnsi="Book Antiqua" w:cs="Helvetica"/>
          <w:b/>
          <w:kern w:val="0"/>
          <w:sz w:val="24"/>
          <w:szCs w:val="24"/>
        </w:rPr>
      </w:pPr>
      <w:r w:rsidRPr="0033383F">
        <w:rPr>
          <w:rFonts w:ascii="Book Antiqua" w:eastAsia="宋体" w:hAnsi="Book Antiqua" w:cs="Helvetica"/>
          <w:b/>
          <w:kern w:val="0"/>
          <w:sz w:val="24"/>
          <w:szCs w:val="24"/>
        </w:rPr>
        <w:t xml:space="preserve">Country of origin: </w:t>
      </w:r>
      <w:r w:rsidR="000E2FD2" w:rsidRPr="0033383F">
        <w:rPr>
          <w:rFonts w:ascii="Book Antiqua" w:eastAsia="宋体" w:hAnsi="Book Antiqua"/>
          <w:kern w:val="0"/>
          <w:sz w:val="24"/>
          <w:szCs w:val="24"/>
        </w:rPr>
        <w:t>China</w:t>
      </w:r>
    </w:p>
    <w:p w14:paraId="776DF6D9" w14:textId="77777777" w:rsidR="00365073" w:rsidRPr="0033383F" w:rsidRDefault="00365073" w:rsidP="000E2FD2">
      <w:pPr>
        <w:widowControl/>
        <w:snapToGrid w:val="0"/>
        <w:spacing w:line="360" w:lineRule="auto"/>
        <w:rPr>
          <w:rFonts w:ascii="Book Antiqua" w:eastAsia="宋体" w:hAnsi="Book Antiqua" w:cs="Helvetica"/>
          <w:b/>
          <w:kern w:val="0"/>
          <w:sz w:val="24"/>
          <w:szCs w:val="24"/>
        </w:rPr>
      </w:pPr>
      <w:r w:rsidRPr="0033383F">
        <w:rPr>
          <w:rFonts w:ascii="Book Antiqua" w:eastAsia="宋体" w:hAnsi="Book Antiqua" w:cs="Helvetica"/>
          <w:b/>
          <w:kern w:val="0"/>
          <w:sz w:val="24"/>
          <w:szCs w:val="24"/>
        </w:rPr>
        <w:t>Peer-review report classification</w:t>
      </w:r>
    </w:p>
    <w:p w14:paraId="50A3E94A" w14:textId="6A058E23" w:rsidR="00365073" w:rsidRPr="0033383F" w:rsidRDefault="00365073" w:rsidP="000E2FD2">
      <w:pPr>
        <w:widowControl/>
        <w:snapToGrid w:val="0"/>
        <w:spacing w:line="360" w:lineRule="auto"/>
        <w:rPr>
          <w:rFonts w:ascii="Book Antiqua" w:eastAsia="宋体" w:hAnsi="Book Antiqua" w:cs="Helvetica"/>
          <w:kern w:val="0"/>
          <w:sz w:val="24"/>
          <w:szCs w:val="24"/>
        </w:rPr>
      </w:pPr>
      <w:r w:rsidRPr="0033383F">
        <w:rPr>
          <w:rFonts w:ascii="Book Antiqua" w:eastAsia="宋体" w:hAnsi="Book Antiqua" w:cs="Helvetica"/>
          <w:kern w:val="0"/>
          <w:sz w:val="24"/>
          <w:szCs w:val="24"/>
        </w:rPr>
        <w:t xml:space="preserve">Grade A (Excellent): </w:t>
      </w:r>
      <w:r w:rsidR="000E2FD2" w:rsidRPr="0033383F">
        <w:rPr>
          <w:rFonts w:ascii="Book Antiqua" w:eastAsia="宋体" w:hAnsi="Book Antiqua" w:cs="Helvetica"/>
          <w:kern w:val="0"/>
          <w:sz w:val="24"/>
          <w:szCs w:val="24"/>
        </w:rPr>
        <w:t>0</w:t>
      </w:r>
    </w:p>
    <w:p w14:paraId="3B39A71B" w14:textId="7002F35B" w:rsidR="00365073" w:rsidRPr="0033383F" w:rsidRDefault="00365073" w:rsidP="000E2FD2">
      <w:pPr>
        <w:widowControl/>
        <w:snapToGrid w:val="0"/>
        <w:spacing w:line="360" w:lineRule="auto"/>
        <w:rPr>
          <w:rFonts w:ascii="Book Antiqua" w:eastAsia="宋体" w:hAnsi="Book Antiqua" w:cs="Helvetica"/>
          <w:kern w:val="0"/>
          <w:sz w:val="24"/>
          <w:szCs w:val="24"/>
        </w:rPr>
      </w:pPr>
      <w:r w:rsidRPr="0033383F">
        <w:rPr>
          <w:rFonts w:ascii="Book Antiqua" w:eastAsia="宋体" w:hAnsi="Book Antiqua" w:cs="Helvetica"/>
          <w:kern w:val="0"/>
          <w:sz w:val="24"/>
          <w:szCs w:val="24"/>
        </w:rPr>
        <w:t xml:space="preserve">Grade B (Very good): </w:t>
      </w:r>
      <w:r w:rsidR="000E2FD2" w:rsidRPr="0033383F">
        <w:rPr>
          <w:rFonts w:ascii="Book Antiqua" w:eastAsia="宋体" w:hAnsi="Book Antiqua" w:cs="Helvetica"/>
          <w:kern w:val="0"/>
          <w:sz w:val="24"/>
          <w:szCs w:val="24"/>
        </w:rPr>
        <w:t>0</w:t>
      </w:r>
    </w:p>
    <w:p w14:paraId="2DCC8DE0" w14:textId="3C3EE52B" w:rsidR="00365073" w:rsidRPr="0033383F" w:rsidRDefault="00365073" w:rsidP="000E2FD2">
      <w:pPr>
        <w:widowControl/>
        <w:snapToGrid w:val="0"/>
        <w:spacing w:line="360" w:lineRule="auto"/>
        <w:rPr>
          <w:rFonts w:ascii="Book Antiqua" w:eastAsia="宋体" w:hAnsi="Book Antiqua" w:cs="Helvetica"/>
          <w:kern w:val="0"/>
          <w:sz w:val="24"/>
          <w:szCs w:val="24"/>
        </w:rPr>
      </w:pPr>
      <w:r w:rsidRPr="0033383F">
        <w:rPr>
          <w:rFonts w:ascii="Book Antiqua" w:eastAsia="宋体" w:hAnsi="Book Antiqua" w:cs="Helvetica"/>
          <w:kern w:val="0"/>
          <w:sz w:val="24"/>
          <w:szCs w:val="24"/>
        </w:rPr>
        <w:t>Grade C (Good): C</w:t>
      </w:r>
      <w:r w:rsidR="000E2FD2" w:rsidRPr="0033383F">
        <w:rPr>
          <w:rFonts w:ascii="Book Antiqua" w:eastAsia="宋体" w:hAnsi="Book Antiqua" w:cs="Helvetica"/>
          <w:kern w:val="0"/>
          <w:sz w:val="24"/>
          <w:szCs w:val="24"/>
        </w:rPr>
        <w:t>, C</w:t>
      </w:r>
    </w:p>
    <w:p w14:paraId="1B6BA6C4" w14:textId="77777777" w:rsidR="00365073" w:rsidRPr="0033383F" w:rsidRDefault="00365073" w:rsidP="000E2FD2">
      <w:pPr>
        <w:widowControl/>
        <w:snapToGrid w:val="0"/>
        <w:spacing w:line="360" w:lineRule="auto"/>
        <w:rPr>
          <w:rFonts w:ascii="Book Antiqua" w:eastAsia="宋体" w:hAnsi="Book Antiqua" w:cs="Helvetica"/>
          <w:kern w:val="0"/>
          <w:sz w:val="24"/>
          <w:szCs w:val="24"/>
        </w:rPr>
      </w:pPr>
      <w:r w:rsidRPr="0033383F">
        <w:rPr>
          <w:rFonts w:ascii="Book Antiqua" w:eastAsia="宋体" w:hAnsi="Book Antiqua" w:cs="Helvetica"/>
          <w:kern w:val="0"/>
          <w:sz w:val="24"/>
          <w:szCs w:val="24"/>
        </w:rPr>
        <w:t xml:space="preserve">Grade D (Fair): 0 </w:t>
      </w:r>
    </w:p>
    <w:p w14:paraId="689E1AFD" w14:textId="4C1746DE" w:rsidR="00365073" w:rsidRPr="0033383F" w:rsidRDefault="00365073" w:rsidP="000E2FD2">
      <w:pPr>
        <w:spacing w:line="360" w:lineRule="auto"/>
        <w:rPr>
          <w:rFonts w:ascii="Book Antiqua" w:eastAsia="宋体" w:hAnsi="Book Antiqua" w:cs="Helvetica"/>
          <w:kern w:val="0"/>
          <w:sz w:val="24"/>
          <w:szCs w:val="24"/>
        </w:rPr>
      </w:pPr>
      <w:r w:rsidRPr="0033383F">
        <w:rPr>
          <w:rFonts w:ascii="Book Antiqua" w:eastAsia="宋体" w:hAnsi="Book Antiqua" w:cs="Helvetica"/>
          <w:kern w:val="0"/>
          <w:sz w:val="24"/>
          <w:szCs w:val="24"/>
        </w:rPr>
        <w:t>Grade E (Poor): 0</w:t>
      </w:r>
    </w:p>
    <w:p w14:paraId="34069661" w14:textId="77777777" w:rsidR="00365073" w:rsidRPr="0033383F" w:rsidRDefault="00365073" w:rsidP="000E2FD2">
      <w:pPr>
        <w:widowControl/>
        <w:spacing w:line="360" w:lineRule="auto"/>
        <w:rPr>
          <w:rFonts w:ascii="Book Antiqua" w:eastAsia="宋体" w:hAnsi="Book Antiqua" w:cs="Helvetica"/>
          <w:kern w:val="0"/>
          <w:sz w:val="24"/>
          <w:szCs w:val="24"/>
        </w:rPr>
      </w:pPr>
      <w:r w:rsidRPr="0033383F">
        <w:rPr>
          <w:rFonts w:ascii="Book Antiqua" w:eastAsia="宋体" w:hAnsi="Book Antiqua" w:cs="Helvetica"/>
          <w:kern w:val="0"/>
          <w:sz w:val="24"/>
          <w:szCs w:val="24"/>
        </w:rPr>
        <w:br w:type="page"/>
      </w:r>
    </w:p>
    <w:p w14:paraId="7E9242BD" w14:textId="77777777" w:rsidR="00FA2558" w:rsidRPr="0033383F" w:rsidRDefault="00FA2558" w:rsidP="00A06C44">
      <w:pPr>
        <w:spacing w:line="360" w:lineRule="auto"/>
        <w:rPr>
          <w:rFonts w:ascii="Book Antiqua" w:eastAsia="宋体" w:hAnsi="Book Antiqua" w:cs="Times New Roman"/>
          <w:sz w:val="24"/>
          <w:szCs w:val="24"/>
        </w:rPr>
      </w:pPr>
    </w:p>
    <w:p w14:paraId="147E4018" w14:textId="77777777" w:rsidR="00FA2558" w:rsidRPr="0033383F" w:rsidRDefault="00EB4ADC"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noProof/>
          <w:sz w:val="24"/>
          <w:szCs w:val="24"/>
        </w:rPr>
        <w:drawing>
          <wp:inline distT="0" distB="0" distL="0" distR="0" wp14:anchorId="7FFD7845" wp14:editId="39FBE6F4">
            <wp:extent cx="5274310" cy="2888615"/>
            <wp:effectExtent l="19050" t="0" r="2540" b="0"/>
            <wp:docPr id="5" name="图片 4"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9" cstate="print"/>
                    <a:stretch>
                      <a:fillRect/>
                    </a:stretch>
                  </pic:blipFill>
                  <pic:spPr>
                    <a:xfrm>
                      <a:off x="0" y="0"/>
                      <a:ext cx="5274310" cy="2888615"/>
                    </a:xfrm>
                    <a:prstGeom prst="rect">
                      <a:avLst/>
                    </a:prstGeom>
                  </pic:spPr>
                </pic:pic>
              </a:graphicData>
            </a:graphic>
          </wp:inline>
        </w:drawing>
      </w:r>
    </w:p>
    <w:p w14:paraId="4A6D8693" w14:textId="6D1935B0"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Fig</w:t>
      </w:r>
      <w:r w:rsidR="00365073" w:rsidRPr="0033383F">
        <w:rPr>
          <w:rFonts w:ascii="Book Antiqua" w:eastAsia="宋体" w:hAnsi="Book Antiqua" w:cs="Times New Roman"/>
          <w:b/>
          <w:sz w:val="24"/>
          <w:szCs w:val="24"/>
        </w:rPr>
        <w:t>ure 1</w:t>
      </w:r>
      <w:r w:rsidRPr="0033383F">
        <w:rPr>
          <w:rFonts w:ascii="Book Antiqua" w:eastAsia="宋体" w:hAnsi="Book Antiqua" w:cs="Times New Roman"/>
          <w:b/>
          <w:sz w:val="24"/>
          <w:szCs w:val="24"/>
        </w:rPr>
        <w:t xml:space="preserve"> Preoperative colonoscopy </w:t>
      </w:r>
      <w:r w:rsidR="00F31E74" w:rsidRPr="0033383F">
        <w:rPr>
          <w:rFonts w:ascii="Book Antiqua" w:eastAsia="宋体" w:hAnsi="Book Antiqua" w:cs="Times New Roman"/>
          <w:b/>
          <w:sz w:val="24"/>
          <w:szCs w:val="24"/>
        </w:rPr>
        <w:t xml:space="preserve">images revealing </w:t>
      </w:r>
      <w:r w:rsidRPr="0033383F">
        <w:rPr>
          <w:rFonts w:ascii="Book Antiqua" w:eastAsia="宋体" w:hAnsi="Book Antiqua" w:cs="Times New Roman"/>
          <w:b/>
          <w:sz w:val="24"/>
          <w:szCs w:val="24"/>
        </w:rPr>
        <w:t xml:space="preserve">two anorectal masses, one pedunculated mass located at </w:t>
      </w:r>
      <w:r w:rsidR="00F31E74" w:rsidRPr="0033383F">
        <w:rPr>
          <w:rFonts w:ascii="Book Antiqua" w:eastAsia="宋体" w:hAnsi="Book Antiqua" w:cs="Times New Roman"/>
          <w:b/>
          <w:sz w:val="24"/>
          <w:szCs w:val="24"/>
        </w:rPr>
        <w:t xml:space="preserve">the </w:t>
      </w:r>
      <w:r w:rsidRPr="0033383F">
        <w:rPr>
          <w:rFonts w:ascii="Book Antiqua" w:eastAsia="宋体" w:hAnsi="Book Antiqua" w:cs="Times New Roman"/>
          <w:b/>
          <w:sz w:val="24"/>
          <w:szCs w:val="24"/>
        </w:rPr>
        <w:t>anal canal level</w:t>
      </w:r>
      <w:r w:rsidR="00ED0A6D" w:rsidRPr="0033383F">
        <w:rPr>
          <w:rFonts w:ascii="Book Antiqua" w:eastAsia="宋体" w:hAnsi="Book Antiqua" w:cs="Times New Roman"/>
          <w:b/>
          <w:sz w:val="24"/>
          <w:szCs w:val="24"/>
        </w:rPr>
        <w:t xml:space="preserve"> (unpigmented, diameter 2.5</w:t>
      </w:r>
      <w:r w:rsidR="00365073" w:rsidRPr="0033383F">
        <w:rPr>
          <w:rFonts w:ascii="Book Antiqua" w:eastAsia="宋体" w:hAnsi="Book Antiqua" w:cs="Times New Roman"/>
          <w:b/>
          <w:sz w:val="24"/>
          <w:szCs w:val="24"/>
        </w:rPr>
        <w:t xml:space="preserve"> </w:t>
      </w:r>
      <w:r w:rsidR="00ED0A6D" w:rsidRPr="0033383F">
        <w:rPr>
          <w:rFonts w:ascii="Book Antiqua" w:eastAsia="宋体" w:hAnsi="Book Antiqua" w:cs="Times New Roman"/>
          <w:b/>
          <w:sz w:val="24"/>
          <w:szCs w:val="24"/>
        </w:rPr>
        <w:t>cm)</w:t>
      </w:r>
      <w:r w:rsidRPr="0033383F">
        <w:rPr>
          <w:rFonts w:ascii="Book Antiqua" w:eastAsia="宋体" w:hAnsi="Book Antiqua" w:cs="Times New Roman"/>
          <w:b/>
          <w:sz w:val="24"/>
          <w:szCs w:val="24"/>
        </w:rPr>
        <w:t xml:space="preserve"> </w:t>
      </w:r>
      <w:r w:rsidR="00365073" w:rsidRPr="0033383F">
        <w:rPr>
          <w:rFonts w:ascii="Book Antiqua" w:eastAsia="宋体" w:hAnsi="Book Antiqua" w:cs="Times New Roman"/>
          <w:b/>
          <w:sz w:val="24"/>
          <w:szCs w:val="24"/>
        </w:rPr>
        <w:t>(</w:t>
      </w:r>
      <w:r w:rsidRPr="0033383F">
        <w:rPr>
          <w:rFonts w:ascii="Book Antiqua" w:eastAsia="宋体" w:hAnsi="Book Antiqua" w:cs="Times New Roman"/>
          <w:b/>
          <w:sz w:val="24"/>
          <w:szCs w:val="24"/>
        </w:rPr>
        <w:t xml:space="preserve">A), and </w:t>
      </w:r>
      <w:r w:rsidR="00F31E74" w:rsidRPr="0033383F">
        <w:rPr>
          <w:rFonts w:ascii="Book Antiqua" w:eastAsia="宋体" w:hAnsi="Book Antiqua" w:cs="Times New Roman"/>
          <w:b/>
          <w:sz w:val="24"/>
          <w:szCs w:val="24"/>
        </w:rPr>
        <w:t xml:space="preserve">the other </w:t>
      </w:r>
      <w:r w:rsidRPr="0033383F">
        <w:rPr>
          <w:rFonts w:ascii="Book Antiqua" w:eastAsia="宋体" w:hAnsi="Book Antiqua" w:cs="Times New Roman"/>
          <w:b/>
          <w:sz w:val="24"/>
          <w:szCs w:val="24"/>
        </w:rPr>
        <w:t xml:space="preserve">sessile mass 3 cm above </w:t>
      </w:r>
      <w:r w:rsidR="00F31E74" w:rsidRPr="0033383F">
        <w:rPr>
          <w:rFonts w:ascii="Book Antiqua" w:eastAsia="宋体" w:hAnsi="Book Antiqua" w:cs="Times New Roman"/>
          <w:b/>
          <w:sz w:val="24"/>
          <w:szCs w:val="24"/>
        </w:rPr>
        <w:t xml:space="preserve">the </w:t>
      </w:r>
      <w:r w:rsidRPr="0033383F">
        <w:rPr>
          <w:rFonts w:ascii="Book Antiqua" w:eastAsia="宋体" w:hAnsi="Book Antiqua" w:cs="Times New Roman"/>
          <w:b/>
          <w:sz w:val="24"/>
          <w:szCs w:val="24"/>
        </w:rPr>
        <w:t>dentate line (pigmented</w:t>
      </w:r>
      <w:r w:rsidR="00ED0A6D" w:rsidRPr="0033383F">
        <w:rPr>
          <w:rFonts w:ascii="Book Antiqua" w:eastAsia="宋体" w:hAnsi="Book Antiqua" w:cs="Times New Roman"/>
          <w:b/>
          <w:sz w:val="24"/>
          <w:szCs w:val="24"/>
        </w:rPr>
        <w:t>, diameter 2</w:t>
      </w:r>
      <w:r w:rsidR="00365073" w:rsidRPr="0033383F">
        <w:rPr>
          <w:rFonts w:ascii="Book Antiqua" w:eastAsia="宋体" w:hAnsi="Book Antiqua" w:cs="Times New Roman"/>
          <w:b/>
          <w:sz w:val="24"/>
          <w:szCs w:val="24"/>
        </w:rPr>
        <w:t xml:space="preserve"> </w:t>
      </w:r>
      <w:r w:rsidR="00ED0A6D" w:rsidRPr="0033383F">
        <w:rPr>
          <w:rFonts w:ascii="Book Antiqua" w:eastAsia="宋体" w:hAnsi="Book Antiqua" w:cs="Times New Roman"/>
          <w:b/>
          <w:sz w:val="24"/>
          <w:szCs w:val="24"/>
        </w:rPr>
        <w:t>cm</w:t>
      </w:r>
      <w:r w:rsidR="00365073" w:rsidRPr="0033383F">
        <w:rPr>
          <w:rFonts w:ascii="Book Antiqua" w:eastAsia="宋体" w:hAnsi="Book Antiqua" w:cs="Times New Roman"/>
          <w:b/>
          <w:sz w:val="24"/>
          <w:szCs w:val="24"/>
        </w:rPr>
        <w:t>) (</w:t>
      </w:r>
      <w:r w:rsidRPr="0033383F">
        <w:rPr>
          <w:rFonts w:ascii="Book Antiqua" w:eastAsia="宋体" w:hAnsi="Book Antiqua" w:cs="Times New Roman"/>
          <w:b/>
          <w:sz w:val="24"/>
          <w:szCs w:val="24"/>
        </w:rPr>
        <w:t>B).</w:t>
      </w:r>
    </w:p>
    <w:p w14:paraId="66D09589" w14:textId="553125ED" w:rsidR="00DC7C50" w:rsidRPr="0033383F" w:rsidRDefault="00DC7C50" w:rsidP="00A06C44">
      <w:pPr>
        <w:widowControl/>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br w:type="page"/>
      </w:r>
    </w:p>
    <w:p w14:paraId="5988DBD3" w14:textId="77777777" w:rsidR="00FA2558" w:rsidRPr="0033383F" w:rsidRDefault="00FA2558" w:rsidP="00A06C44">
      <w:pPr>
        <w:spacing w:line="360" w:lineRule="auto"/>
        <w:rPr>
          <w:rFonts w:ascii="Book Antiqua" w:eastAsia="宋体" w:hAnsi="Book Antiqua" w:cs="Times New Roman"/>
          <w:sz w:val="24"/>
          <w:szCs w:val="24"/>
        </w:rPr>
      </w:pPr>
    </w:p>
    <w:p w14:paraId="6B058454" w14:textId="77777777" w:rsidR="00FA2558" w:rsidRPr="0033383F" w:rsidRDefault="00EB4ADC"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noProof/>
          <w:sz w:val="24"/>
          <w:szCs w:val="24"/>
        </w:rPr>
        <w:drawing>
          <wp:inline distT="0" distB="0" distL="0" distR="0" wp14:anchorId="0FD7EA19" wp14:editId="693C712F">
            <wp:extent cx="5274310" cy="3288030"/>
            <wp:effectExtent l="19050" t="0" r="2540" b="0"/>
            <wp:docPr id="7" name="图片 6" descr="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10" cstate="print"/>
                    <a:stretch>
                      <a:fillRect/>
                    </a:stretch>
                  </pic:blipFill>
                  <pic:spPr>
                    <a:xfrm>
                      <a:off x="0" y="0"/>
                      <a:ext cx="5274310" cy="3288030"/>
                    </a:xfrm>
                    <a:prstGeom prst="rect">
                      <a:avLst/>
                    </a:prstGeom>
                  </pic:spPr>
                </pic:pic>
              </a:graphicData>
            </a:graphic>
          </wp:inline>
        </w:drawing>
      </w:r>
    </w:p>
    <w:p w14:paraId="4DB2895E" w14:textId="58894CB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Fig</w:t>
      </w:r>
      <w:r w:rsidR="00DC7C50" w:rsidRPr="0033383F">
        <w:rPr>
          <w:rFonts w:ascii="Book Antiqua" w:eastAsia="宋体" w:hAnsi="Book Antiqua" w:cs="Times New Roman"/>
          <w:b/>
          <w:sz w:val="24"/>
          <w:szCs w:val="24"/>
        </w:rPr>
        <w:t>ure 2</w:t>
      </w:r>
      <w:r w:rsidRPr="0033383F">
        <w:rPr>
          <w:rFonts w:ascii="Book Antiqua" w:eastAsia="宋体" w:hAnsi="Book Antiqua" w:cs="Times New Roman"/>
          <w:b/>
          <w:sz w:val="24"/>
          <w:szCs w:val="24"/>
        </w:rPr>
        <w:t xml:space="preserve"> </w:t>
      </w:r>
      <w:r w:rsidR="00F31E74" w:rsidRPr="0033383F">
        <w:rPr>
          <w:rFonts w:ascii="Book Antiqua" w:eastAsia="宋体" w:hAnsi="Book Antiqua" w:cs="Times New Roman"/>
          <w:b/>
          <w:sz w:val="24"/>
          <w:szCs w:val="24"/>
        </w:rPr>
        <w:t>E</w:t>
      </w:r>
      <w:r w:rsidRPr="0033383F">
        <w:rPr>
          <w:rFonts w:ascii="Book Antiqua" w:eastAsia="宋体" w:hAnsi="Book Antiqua" w:cs="Times New Roman"/>
          <w:b/>
          <w:sz w:val="24"/>
          <w:szCs w:val="24"/>
        </w:rPr>
        <w:t xml:space="preserve">nhanced pelvic </w:t>
      </w:r>
      <w:r w:rsidR="00DC7C50" w:rsidRPr="0033383F">
        <w:rPr>
          <w:rFonts w:ascii="Book Antiqua" w:eastAsia="宋体" w:hAnsi="Book Antiqua" w:cs="Times New Roman"/>
          <w:b/>
          <w:sz w:val="24"/>
          <w:szCs w:val="24"/>
        </w:rPr>
        <w:t xml:space="preserve">computed tomography </w:t>
      </w:r>
      <w:r w:rsidR="00F31E74" w:rsidRPr="0033383F">
        <w:rPr>
          <w:rFonts w:ascii="Book Antiqua" w:eastAsia="宋体" w:hAnsi="Book Antiqua" w:cs="Times New Roman"/>
          <w:b/>
          <w:sz w:val="24"/>
          <w:szCs w:val="24"/>
        </w:rPr>
        <w:t xml:space="preserve">image revealing </w:t>
      </w:r>
      <w:r w:rsidRPr="0033383F">
        <w:rPr>
          <w:rFonts w:ascii="Book Antiqua" w:eastAsia="宋体" w:hAnsi="Book Antiqua" w:cs="Times New Roman"/>
          <w:b/>
          <w:sz w:val="24"/>
          <w:szCs w:val="24"/>
        </w:rPr>
        <w:t xml:space="preserve">a pedunculated mass from </w:t>
      </w:r>
      <w:r w:rsidR="00F31E74" w:rsidRPr="0033383F">
        <w:rPr>
          <w:rFonts w:ascii="Book Antiqua" w:eastAsia="宋体" w:hAnsi="Book Antiqua" w:cs="Times New Roman"/>
          <w:b/>
          <w:sz w:val="24"/>
          <w:szCs w:val="24"/>
        </w:rPr>
        <w:t xml:space="preserve">the </w:t>
      </w:r>
      <w:r w:rsidRPr="0033383F">
        <w:rPr>
          <w:rFonts w:ascii="Book Antiqua" w:eastAsia="宋体" w:hAnsi="Book Antiqua" w:cs="Times New Roman"/>
          <w:b/>
          <w:sz w:val="24"/>
          <w:szCs w:val="24"/>
        </w:rPr>
        <w:t xml:space="preserve">anterior wall of </w:t>
      </w:r>
      <w:r w:rsidR="00F31E74" w:rsidRPr="0033383F">
        <w:rPr>
          <w:rFonts w:ascii="Book Antiqua" w:eastAsia="宋体" w:hAnsi="Book Antiqua" w:cs="Times New Roman"/>
          <w:b/>
          <w:sz w:val="24"/>
          <w:szCs w:val="24"/>
        </w:rPr>
        <w:t xml:space="preserve">the </w:t>
      </w:r>
      <w:r w:rsidRPr="0033383F">
        <w:rPr>
          <w:rFonts w:ascii="Book Antiqua" w:eastAsia="宋体" w:hAnsi="Book Antiqua" w:cs="Times New Roman"/>
          <w:b/>
          <w:sz w:val="24"/>
          <w:szCs w:val="24"/>
        </w:rPr>
        <w:t xml:space="preserve">rectum, and </w:t>
      </w:r>
      <w:r w:rsidR="00F31E74" w:rsidRPr="0033383F">
        <w:rPr>
          <w:rFonts w:ascii="Book Antiqua" w:eastAsia="宋体" w:hAnsi="Book Antiqua" w:cs="Times New Roman"/>
          <w:b/>
          <w:sz w:val="24"/>
          <w:szCs w:val="24"/>
        </w:rPr>
        <w:t xml:space="preserve">the other </w:t>
      </w:r>
      <w:r w:rsidRPr="0033383F">
        <w:rPr>
          <w:rFonts w:ascii="Book Antiqua" w:eastAsia="宋体" w:hAnsi="Book Antiqua" w:cs="Times New Roman"/>
          <w:b/>
          <w:sz w:val="24"/>
          <w:szCs w:val="24"/>
        </w:rPr>
        <w:t xml:space="preserve">sessile mass from </w:t>
      </w:r>
      <w:r w:rsidR="00F31E74" w:rsidRPr="0033383F">
        <w:rPr>
          <w:rFonts w:ascii="Book Antiqua" w:eastAsia="宋体" w:hAnsi="Book Antiqua" w:cs="Times New Roman"/>
          <w:b/>
          <w:sz w:val="24"/>
          <w:szCs w:val="24"/>
        </w:rPr>
        <w:t xml:space="preserve">the </w:t>
      </w:r>
      <w:r w:rsidR="00ED4412" w:rsidRPr="0033383F">
        <w:rPr>
          <w:rFonts w:ascii="Book Antiqua" w:eastAsia="宋体" w:hAnsi="Book Antiqua" w:cs="Times New Roman"/>
          <w:b/>
          <w:sz w:val="24"/>
          <w:szCs w:val="24"/>
        </w:rPr>
        <w:t xml:space="preserve">side wall of </w:t>
      </w:r>
      <w:r w:rsidR="00F31E74" w:rsidRPr="0033383F">
        <w:rPr>
          <w:rFonts w:ascii="Book Antiqua" w:eastAsia="宋体" w:hAnsi="Book Antiqua" w:cs="Times New Roman"/>
          <w:b/>
          <w:sz w:val="24"/>
          <w:szCs w:val="24"/>
        </w:rPr>
        <w:t xml:space="preserve">the </w:t>
      </w:r>
      <w:r w:rsidR="00ED4412" w:rsidRPr="0033383F">
        <w:rPr>
          <w:rFonts w:ascii="Book Antiqua" w:eastAsia="宋体" w:hAnsi="Book Antiqua" w:cs="Times New Roman"/>
          <w:b/>
          <w:sz w:val="24"/>
          <w:szCs w:val="24"/>
        </w:rPr>
        <w:t xml:space="preserve">rectum. </w:t>
      </w:r>
      <w:r w:rsidR="00ED4412" w:rsidRPr="0033383F">
        <w:rPr>
          <w:rFonts w:ascii="Book Antiqua" w:eastAsia="宋体" w:hAnsi="Book Antiqua" w:cs="Times New Roman"/>
          <w:sz w:val="24"/>
          <w:szCs w:val="24"/>
        </w:rPr>
        <w:t>Both</w:t>
      </w:r>
      <w:r w:rsidRPr="0033383F">
        <w:rPr>
          <w:rFonts w:ascii="Book Antiqua" w:eastAsia="宋体" w:hAnsi="Book Antiqua" w:cs="Times New Roman"/>
          <w:sz w:val="24"/>
          <w:szCs w:val="24"/>
        </w:rPr>
        <w:t xml:space="preserve"> masses invaded into muscular layer and were enhanced at </w:t>
      </w:r>
      <w:r w:rsidR="00F31E74"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arterial phase.</w:t>
      </w:r>
    </w:p>
    <w:p w14:paraId="554CC8EB" w14:textId="60F18F5B" w:rsidR="00DC7C50" w:rsidRPr="0033383F" w:rsidRDefault="00DC7C50" w:rsidP="00A06C44">
      <w:pPr>
        <w:widowControl/>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br w:type="page"/>
      </w:r>
    </w:p>
    <w:p w14:paraId="2E1589C0" w14:textId="77777777" w:rsidR="00FA2558" w:rsidRPr="0033383F" w:rsidRDefault="00FA2558" w:rsidP="00A06C44">
      <w:pPr>
        <w:spacing w:line="360" w:lineRule="auto"/>
        <w:rPr>
          <w:rFonts w:ascii="Book Antiqua" w:eastAsia="宋体" w:hAnsi="Book Antiqua" w:cs="Times New Roman"/>
          <w:sz w:val="24"/>
          <w:szCs w:val="24"/>
        </w:rPr>
      </w:pPr>
    </w:p>
    <w:p w14:paraId="7DC4BD2E" w14:textId="77777777" w:rsidR="00FA2558" w:rsidRPr="0033383F" w:rsidRDefault="0073578F"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noProof/>
          <w:sz w:val="24"/>
          <w:szCs w:val="24"/>
        </w:rPr>
        <w:drawing>
          <wp:inline distT="0" distB="0" distL="0" distR="0" wp14:anchorId="4ECF0971" wp14:editId="77AA0711">
            <wp:extent cx="5274310" cy="3395980"/>
            <wp:effectExtent l="19050" t="0" r="2540" b="0"/>
            <wp:docPr id="9" name="图片 8"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1" cstate="print"/>
                    <a:stretch>
                      <a:fillRect/>
                    </a:stretch>
                  </pic:blipFill>
                  <pic:spPr>
                    <a:xfrm>
                      <a:off x="0" y="0"/>
                      <a:ext cx="5274310" cy="3395980"/>
                    </a:xfrm>
                    <a:prstGeom prst="rect">
                      <a:avLst/>
                    </a:prstGeom>
                  </pic:spPr>
                </pic:pic>
              </a:graphicData>
            </a:graphic>
          </wp:inline>
        </w:drawing>
      </w:r>
    </w:p>
    <w:p w14:paraId="7F9A776E" w14:textId="0279925A"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Fig</w:t>
      </w:r>
      <w:r w:rsidR="00DC7C50" w:rsidRPr="0033383F">
        <w:rPr>
          <w:rFonts w:ascii="Book Antiqua" w:eastAsia="宋体" w:hAnsi="Book Antiqua" w:cs="Times New Roman"/>
          <w:b/>
          <w:sz w:val="24"/>
          <w:szCs w:val="24"/>
        </w:rPr>
        <w:t>ure 3</w:t>
      </w:r>
      <w:r w:rsidRPr="0033383F">
        <w:rPr>
          <w:rFonts w:ascii="Book Antiqua" w:eastAsia="宋体" w:hAnsi="Book Antiqua" w:cs="Times New Roman"/>
          <w:b/>
          <w:sz w:val="24"/>
          <w:szCs w:val="24"/>
        </w:rPr>
        <w:t xml:space="preserve"> Transanal exploration of anorectal masses. </w:t>
      </w:r>
      <w:r w:rsidR="000B221D" w:rsidRPr="0033383F">
        <w:rPr>
          <w:rFonts w:ascii="Book Antiqua" w:eastAsia="宋体" w:hAnsi="Book Antiqua" w:cs="Times New Roman"/>
          <w:sz w:val="24"/>
          <w:szCs w:val="24"/>
        </w:rPr>
        <w:t>A</w:t>
      </w:r>
      <w:r w:rsidR="00DC7C50" w:rsidRPr="0033383F">
        <w:rPr>
          <w:rFonts w:ascii="Book Antiqua" w:eastAsia="宋体" w:hAnsi="Book Antiqua" w:cs="Times New Roman"/>
          <w:sz w:val="24"/>
          <w:szCs w:val="24"/>
        </w:rPr>
        <w:t>:</w:t>
      </w:r>
      <w:r w:rsidR="000B221D"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 xml:space="preserve">Derived from </w:t>
      </w:r>
      <w:r w:rsidR="00721321"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 xml:space="preserve">anterior wall of </w:t>
      </w:r>
      <w:r w:rsidR="00721321"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 xml:space="preserve">rectum, one pedunculated mass appeared at </w:t>
      </w:r>
      <w:r w:rsidR="00721321"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anal canal level without melanin pigmentation</w:t>
      </w:r>
      <w:r w:rsidR="000B221D" w:rsidRPr="0033383F">
        <w:rPr>
          <w:rFonts w:ascii="Book Antiqua" w:eastAsia="宋体" w:hAnsi="Book Antiqua" w:cs="Times New Roman"/>
          <w:sz w:val="24"/>
          <w:szCs w:val="24"/>
        </w:rPr>
        <w:t>. Two mucosal melanic zones were found at</w:t>
      </w:r>
      <w:r w:rsidR="00721321" w:rsidRPr="0033383F">
        <w:rPr>
          <w:rFonts w:ascii="Book Antiqua" w:eastAsia="宋体" w:hAnsi="Book Antiqua" w:cs="Times New Roman"/>
          <w:sz w:val="24"/>
          <w:szCs w:val="24"/>
        </w:rPr>
        <w:t xml:space="preserve"> the</w:t>
      </w:r>
      <w:r w:rsidR="000B221D" w:rsidRPr="0033383F">
        <w:rPr>
          <w:rFonts w:ascii="Book Antiqua" w:eastAsia="宋体" w:hAnsi="Book Antiqua" w:cs="Times New Roman"/>
          <w:sz w:val="24"/>
          <w:szCs w:val="24"/>
        </w:rPr>
        <w:t xml:space="preserve"> anal canal level (red arrows)</w:t>
      </w:r>
      <w:r w:rsidR="00DC7C50" w:rsidRPr="0033383F">
        <w:rPr>
          <w:rFonts w:ascii="Book Antiqua" w:eastAsia="宋体" w:hAnsi="Book Antiqua" w:cs="Times New Roman"/>
          <w:sz w:val="24"/>
          <w:szCs w:val="24"/>
        </w:rPr>
        <w:t xml:space="preserve">; </w:t>
      </w:r>
      <w:r w:rsidR="000B221D" w:rsidRPr="0033383F">
        <w:rPr>
          <w:rFonts w:ascii="Book Antiqua" w:eastAsia="宋体" w:hAnsi="Book Antiqua" w:cs="Times New Roman"/>
          <w:sz w:val="24"/>
          <w:szCs w:val="24"/>
        </w:rPr>
        <w:t>B</w:t>
      </w:r>
      <w:r w:rsidR="00DC7C50" w:rsidRPr="0033383F">
        <w:rPr>
          <w:rFonts w:ascii="Book Antiqua" w:eastAsia="宋体" w:hAnsi="Book Antiqua" w:cs="Times New Roman"/>
          <w:sz w:val="24"/>
          <w:szCs w:val="24"/>
        </w:rPr>
        <w:t>:</w:t>
      </w:r>
      <w:r w:rsidR="000B221D"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 xml:space="preserve">Another pigmented mass was 3 cm above </w:t>
      </w:r>
      <w:r w:rsidR="00721321"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 xml:space="preserve">dentate line under anoscope vision. </w:t>
      </w:r>
    </w:p>
    <w:p w14:paraId="63E4C28D" w14:textId="77777777" w:rsidR="00FA2558" w:rsidRPr="0033383F" w:rsidRDefault="00FA2558" w:rsidP="00A06C44">
      <w:pPr>
        <w:spacing w:line="360" w:lineRule="auto"/>
        <w:rPr>
          <w:rFonts w:ascii="Book Antiqua" w:eastAsia="宋体" w:hAnsi="Book Antiqua" w:cs="Times New Roman"/>
          <w:b/>
          <w:sz w:val="24"/>
          <w:szCs w:val="24"/>
        </w:rPr>
      </w:pPr>
    </w:p>
    <w:p w14:paraId="5A088459" w14:textId="77777777" w:rsidR="00FA2558" w:rsidRPr="0033383F" w:rsidRDefault="00FF7355"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noProof/>
          <w:sz w:val="24"/>
          <w:szCs w:val="24"/>
        </w:rPr>
        <w:drawing>
          <wp:inline distT="0" distB="0" distL="0" distR="0" wp14:anchorId="50DE2145" wp14:editId="74AF24E9">
            <wp:extent cx="5274310" cy="3956050"/>
            <wp:effectExtent l="19050" t="0" r="2540" b="0"/>
            <wp:docPr id="1" name="图片 0" descr="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12" cstate="print"/>
                    <a:stretch>
                      <a:fillRect/>
                    </a:stretch>
                  </pic:blipFill>
                  <pic:spPr>
                    <a:xfrm>
                      <a:off x="0" y="0"/>
                      <a:ext cx="5274310" cy="3956050"/>
                    </a:xfrm>
                    <a:prstGeom prst="rect">
                      <a:avLst/>
                    </a:prstGeom>
                  </pic:spPr>
                </pic:pic>
              </a:graphicData>
            </a:graphic>
          </wp:inline>
        </w:drawing>
      </w:r>
    </w:p>
    <w:p w14:paraId="13CA1E1B" w14:textId="068C5D45" w:rsidR="00FF7355" w:rsidRPr="0033383F" w:rsidRDefault="00FF7355"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Fig</w:t>
      </w:r>
      <w:r w:rsidR="006A3325" w:rsidRPr="0033383F">
        <w:rPr>
          <w:rFonts w:ascii="Book Antiqua" w:eastAsia="宋体" w:hAnsi="Book Antiqua" w:cs="Times New Roman" w:hint="eastAsia"/>
          <w:b/>
          <w:sz w:val="24"/>
          <w:szCs w:val="24"/>
        </w:rPr>
        <w:t xml:space="preserve">ure </w:t>
      </w:r>
      <w:r w:rsidR="006A3325" w:rsidRPr="0033383F">
        <w:rPr>
          <w:rFonts w:ascii="Book Antiqua" w:eastAsia="宋体" w:hAnsi="Book Antiqua" w:cs="Times New Roman"/>
          <w:b/>
          <w:sz w:val="24"/>
          <w:szCs w:val="24"/>
        </w:rPr>
        <w:t>4</w:t>
      </w:r>
      <w:r w:rsidRPr="0033383F">
        <w:rPr>
          <w:rFonts w:ascii="Book Antiqua" w:eastAsia="宋体" w:hAnsi="Book Antiqua" w:cs="Times New Roman"/>
          <w:b/>
          <w:sz w:val="24"/>
          <w:szCs w:val="24"/>
        </w:rPr>
        <w:t xml:space="preserve"> Histologic illustratio</w:t>
      </w:r>
      <w:r w:rsidR="006A3325" w:rsidRPr="0033383F">
        <w:rPr>
          <w:rFonts w:ascii="Book Antiqua" w:eastAsia="宋体" w:hAnsi="Book Antiqua" w:cs="Times New Roman"/>
          <w:b/>
          <w:sz w:val="24"/>
          <w:szCs w:val="24"/>
        </w:rPr>
        <w:t xml:space="preserve">n of the </w:t>
      </w:r>
      <w:r w:rsidR="00721321" w:rsidRPr="0033383F">
        <w:rPr>
          <w:rFonts w:ascii="Book Antiqua" w:eastAsia="宋体" w:hAnsi="Book Antiqua" w:cs="Times New Roman"/>
          <w:b/>
          <w:sz w:val="24"/>
          <w:szCs w:val="24"/>
        </w:rPr>
        <w:t xml:space="preserve">four </w:t>
      </w:r>
      <w:r w:rsidR="006A3325" w:rsidRPr="0033383F">
        <w:rPr>
          <w:rFonts w:ascii="Book Antiqua" w:eastAsia="宋体" w:hAnsi="Book Antiqua" w:cs="Times New Roman"/>
          <w:b/>
          <w:sz w:val="24"/>
          <w:szCs w:val="24"/>
        </w:rPr>
        <w:t>lesions in this case</w:t>
      </w:r>
      <w:r w:rsidR="006A3325" w:rsidRPr="0033383F">
        <w:rPr>
          <w:rFonts w:ascii="Book Antiqua" w:eastAsia="宋体" w:hAnsi="Book Antiqua" w:cs="Times New Roman" w:hint="eastAsia"/>
          <w:b/>
          <w:sz w:val="24"/>
          <w:szCs w:val="24"/>
        </w:rPr>
        <w:t xml:space="preserve"> (</w:t>
      </w:r>
      <w:r w:rsidRPr="0033383F">
        <w:rPr>
          <w:rFonts w:ascii="Book Antiqua" w:eastAsia="宋体" w:hAnsi="Book Antiqua" w:cs="Times New Roman"/>
          <w:b/>
          <w:sz w:val="24"/>
          <w:szCs w:val="24"/>
        </w:rPr>
        <w:t xml:space="preserve">HE </w:t>
      </w:r>
      <w:r w:rsidR="00721321" w:rsidRPr="0033383F">
        <w:rPr>
          <w:rFonts w:ascii="Book Antiqua" w:eastAsia="宋体" w:hAnsi="Book Antiqua" w:cs="Times New Roman"/>
          <w:b/>
          <w:sz w:val="24"/>
          <w:szCs w:val="24"/>
        </w:rPr>
        <w:t xml:space="preserve">staining, </w:t>
      </w:r>
      <w:r w:rsidRPr="0033383F">
        <w:rPr>
          <w:rFonts w:ascii="Book Antiqua" w:eastAsia="宋体" w:hAnsi="Book Antiqua" w:cs="Times New Roman"/>
          <w:b/>
          <w:sz w:val="24"/>
          <w:szCs w:val="24"/>
        </w:rPr>
        <w:t>10×</w:t>
      </w:r>
      <w:r w:rsidR="006A3325" w:rsidRPr="0033383F">
        <w:rPr>
          <w:rFonts w:ascii="Book Antiqua" w:eastAsia="宋体" w:hAnsi="Book Antiqua" w:cs="Times New Roman" w:hint="eastAsia"/>
          <w:b/>
          <w:sz w:val="24"/>
          <w:szCs w:val="24"/>
        </w:rPr>
        <w:t>).</w:t>
      </w:r>
      <w:r w:rsidR="006A3325" w:rsidRPr="0033383F">
        <w:rPr>
          <w:rFonts w:ascii="Book Antiqua" w:eastAsia="宋体" w:hAnsi="Book Antiqua" w:cs="Times New Roman"/>
          <w:sz w:val="24"/>
          <w:szCs w:val="24"/>
        </w:rPr>
        <w:t xml:space="preserve"> </w:t>
      </w:r>
      <w:r w:rsidRPr="0033383F">
        <w:rPr>
          <w:rFonts w:ascii="Book Antiqua" w:eastAsia="宋体" w:hAnsi="Book Antiqua" w:cs="Times New Roman"/>
          <w:sz w:val="24"/>
          <w:szCs w:val="24"/>
        </w:rPr>
        <w:t>A</w:t>
      </w:r>
      <w:r w:rsidR="006A3325" w:rsidRPr="0033383F">
        <w:rPr>
          <w:rFonts w:ascii="Book Antiqua" w:eastAsia="宋体" w:hAnsi="Book Antiqua" w:cs="Times New Roman" w:hint="eastAsia"/>
          <w:sz w:val="24"/>
          <w:szCs w:val="24"/>
        </w:rPr>
        <w:t>:</w:t>
      </w:r>
      <w:r w:rsidRPr="0033383F">
        <w:rPr>
          <w:rFonts w:ascii="Book Antiqua" w:eastAsia="宋体" w:hAnsi="Book Antiqua" w:cs="Times New Roman"/>
          <w:sz w:val="24"/>
          <w:szCs w:val="24"/>
        </w:rPr>
        <w:t xml:space="preserve"> Pedunculated mass located at </w:t>
      </w:r>
      <w:r w:rsidR="00721321"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 xml:space="preserve">anal canal level. Although this lesion appeared unpigmented </w:t>
      </w:r>
      <w:r w:rsidRPr="0033383F">
        <w:rPr>
          <w:rFonts w:ascii="Book Antiqua" w:eastAsia="宋体" w:hAnsi="Book Antiqua" w:cs="Times New Roman"/>
          <w:i/>
          <w:sz w:val="24"/>
          <w:szCs w:val="24"/>
        </w:rPr>
        <w:t>via</w:t>
      </w:r>
      <w:r w:rsidRPr="0033383F">
        <w:rPr>
          <w:rFonts w:ascii="Book Antiqua" w:eastAsia="宋体" w:hAnsi="Book Antiqua" w:cs="Times New Roman"/>
          <w:sz w:val="24"/>
          <w:szCs w:val="24"/>
        </w:rPr>
        <w:t xml:space="preserve"> visualization, scattered round atypical pigmented cells </w:t>
      </w:r>
      <w:r w:rsidR="00721321" w:rsidRPr="0033383F">
        <w:rPr>
          <w:rFonts w:ascii="Book Antiqua" w:eastAsia="宋体" w:hAnsi="Book Antiqua" w:cs="Times New Roman"/>
          <w:sz w:val="24"/>
          <w:szCs w:val="24"/>
        </w:rPr>
        <w:t xml:space="preserve">were </w:t>
      </w:r>
      <w:r w:rsidRPr="0033383F">
        <w:rPr>
          <w:rFonts w:ascii="Book Antiqua" w:eastAsia="宋体" w:hAnsi="Book Antiqua" w:cs="Times New Roman"/>
          <w:sz w:val="24"/>
          <w:szCs w:val="24"/>
        </w:rPr>
        <w:t>found microscopically</w:t>
      </w:r>
      <w:r w:rsidR="006A3325" w:rsidRPr="0033383F">
        <w:rPr>
          <w:rFonts w:ascii="Book Antiqua" w:eastAsia="宋体" w:hAnsi="Book Antiqua" w:cs="Times New Roman" w:hint="eastAsia"/>
          <w:sz w:val="24"/>
          <w:szCs w:val="24"/>
        </w:rPr>
        <w:t xml:space="preserve">; </w:t>
      </w:r>
      <w:r w:rsidRPr="0033383F">
        <w:rPr>
          <w:rFonts w:ascii="Book Antiqua" w:eastAsia="宋体" w:hAnsi="Book Antiqua" w:cs="Times New Roman"/>
          <w:sz w:val="24"/>
          <w:szCs w:val="24"/>
        </w:rPr>
        <w:t>B</w:t>
      </w:r>
      <w:r w:rsidR="006A3325" w:rsidRPr="0033383F">
        <w:rPr>
          <w:rFonts w:ascii="Book Antiqua" w:eastAsia="宋体" w:hAnsi="Book Antiqua" w:cs="Times New Roman" w:hint="eastAsia"/>
          <w:sz w:val="24"/>
          <w:szCs w:val="24"/>
        </w:rPr>
        <w:t>:</w:t>
      </w:r>
      <w:r w:rsidRPr="0033383F">
        <w:rPr>
          <w:rFonts w:ascii="Book Antiqua" w:eastAsia="宋体" w:hAnsi="Book Antiqua" w:cs="Times New Roman"/>
          <w:sz w:val="24"/>
          <w:szCs w:val="24"/>
        </w:rPr>
        <w:t xml:space="preserve"> The sessile mass 3 cm above </w:t>
      </w:r>
      <w:r w:rsidR="00721321"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dentate line showed densely distributed pigmented cells</w:t>
      </w:r>
      <w:r w:rsidR="006A3325" w:rsidRPr="0033383F">
        <w:rPr>
          <w:rFonts w:ascii="Book Antiqua" w:eastAsia="宋体" w:hAnsi="Book Antiqua" w:cs="Times New Roman" w:hint="eastAsia"/>
          <w:sz w:val="24"/>
          <w:szCs w:val="24"/>
        </w:rPr>
        <w:t xml:space="preserve">; </w:t>
      </w:r>
      <w:r w:rsidRPr="0033383F">
        <w:rPr>
          <w:rFonts w:ascii="Book Antiqua" w:eastAsia="宋体" w:hAnsi="Book Antiqua" w:cs="Times New Roman"/>
          <w:sz w:val="24"/>
          <w:szCs w:val="24"/>
        </w:rPr>
        <w:t>C</w:t>
      </w:r>
      <w:r w:rsidR="00721321" w:rsidRPr="0033383F">
        <w:rPr>
          <w:rFonts w:ascii="Book Antiqua" w:eastAsia="宋体" w:hAnsi="Book Antiqua" w:cs="Times New Roman"/>
          <w:sz w:val="24"/>
          <w:szCs w:val="24"/>
        </w:rPr>
        <w:t xml:space="preserve"> and</w:t>
      </w:r>
      <w:r w:rsidR="00721321" w:rsidRPr="0033383F">
        <w:rPr>
          <w:rFonts w:ascii="Book Antiqua" w:eastAsia="宋体" w:hAnsi="Book Antiqua" w:cs="Times New Roman" w:hint="eastAsia"/>
          <w:sz w:val="24"/>
          <w:szCs w:val="24"/>
        </w:rPr>
        <w:t xml:space="preserve"> </w:t>
      </w:r>
      <w:r w:rsidRPr="0033383F">
        <w:rPr>
          <w:rFonts w:ascii="Book Antiqua" w:eastAsia="宋体" w:hAnsi="Book Antiqua" w:cs="Times New Roman"/>
          <w:sz w:val="24"/>
          <w:szCs w:val="24"/>
        </w:rPr>
        <w:t>D</w:t>
      </w:r>
      <w:r w:rsidR="006A3325" w:rsidRPr="0033383F">
        <w:rPr>
          <w:rFonts w:ascii="Book Antiqua" w:eastAsia="宋体" w:hAnsi="Book Antiqua" w:cs="Times New Roman" w:hint="eastAsia"/>
          <w:sz w:val="24"/>
          <w:szCs w:val="24"/>
        </w:rPr>
        <w:t xml:space="preserve">: </w:t>
      </w:r>
      <w:r w:rsidRPr="0033383F">
        <w:rPr>
          <w:rFonts w:ascii="Book Antiqua" w:eastAsia="宋体" w:hAnsi="Book Antiqua" w:cs="Times New Roman"/>
          <w:sz w:val="24"/>
          <w:szCs w:val="24"/>
        </w:rPr>
        <w:t>Two mucosal melanic zones were analyzed. Infiltration of atypical pigmented cells was found distributed in the mucosal and submucosal layer</w:t>
      </w:r>
      <w:r w:rsidR="00721321" w:rsidRPr="0033383F">
        <w:rPr>
          <w:rFonts w:ascii="Book Antiqua" w:eastAsia="宋体" w:hAnsi="Book Antiqua" w:cs="Times New Roman"/>
          <w:sz w:val="24"/>
          <w:szCs w:val="24"/>
        </w:rPr>
        <w:t>s</w:t>
      </w:r>
      <w:r w:rsidRPr="0033383F">
        <w:rPr>
          <w:rFonts w:ascii="Book Antiqua" w:eastAsia="宋体" w:hAnsi="Book Antiqua" w:cs="Times New Roman"/>
          <w:sz w:val="24"/>
          <w:szCs w:val="24"/>
        </w:rPr>
        <w:t xml:space="preserve">. </w:t>
      </w:r>
    </w:p>
    <w:p w14:paraId="0DD4640E" w14:textId="77777777" w:rsidR="006A3325" w:rsidRPr="0033383F" w:rsidRDefault="006A3325">
      <w:pPr>
        <w:widowControl/>
        <w:jc w:val="left"/>
        <w:rPr>
          <w:rFonts w:ascii="Book Antiqua" w:eastAsia="宋体" w:hAnsi="Book Antiqua" w:cs="Times New Roman"/>
          <w:b/>
          <w:sz w:val="24"/>
          <w:szCs w:val="24"/>
        </w:rPr>
      </w:pPr>
      <w:r w:rsidRPr="0033383F">
        <w:rPr>
          <w:rFonts w:ascii="Book Antiqua" w:eastAsia="宋体" w:hAnsi="Book Antiqua" w:cs="Times New Roman"/>
          <w:b/>
          <w:sz w:val="24"/>
          <w:szCs w:val="24"/>
        </w:rPr>
        <w:br w:type="page"/>
      </w:r>
    </w:p>
    <w:p w14:paraId="6972EE2B" w14:textId="7E6BEF9D" w:rsidR="00FA2558" w:rsidRPr="0033383F" w:rsidRDefault="00DC7C50"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Table 1</w:t>
      </w:r>
      <w:r w:rsidR="00FA2558" w:rsidRPr="0033383F">
        <w:rPr>
          <w:rFonts w:ascii="Book Antiqua" w:eastAsia="宋体" w:hAnsi="Book Antiqua" w:cs="Times New Roman"/>
          <w:b/>
          <w:sz w:val="24"/>
          <w:szCs w:val="24"/>
        </w:rPr>
        <w:t xml:space="preserve"> Falch </w:t>
      </w:r>
      <w:r w:rsidRPr="0033383F">
        <w:rPr>
          <w:rFonts w:ascii="Book Antiqua" w:eastAsia="宋体" w:hAnsi="Book Antiqua" w:cs="Times New Roman"/>
          <w:b/>
          <w:sz w:val="24"/>
          <w:szCs w:val="24"/>
        </w:rPr>
        <w:t>staging classification of anorectal melanoma</w:t>
      </w:r>
    </w:p>
    <w:p w14:paraId="2131A81D" w14:textId="77777777" w:rsidR="00DC7C50" w:rsidRPr="0033383F" w:rsidRDefault="00DC7C50" w:rsidP="00A06C44">
      <w:pPr>
        <w:spacing w:line="360" w:lineRule="auto"/>
        <w:rPr>
          <w:rFonts w:ascii="Book Antiqua" w:eastAsia="宋体" w:hAnsi="Book Antiqua" w:cs="Times New Roman"/>
          <w:b/>
          <w:sz w:val="24"/>
          <w:szCs w:val="24"/>
        </w:rPr>
      </w:pPr>
    </w:p>
    <w:tbl>
      <w:tblPr>
        <w:tblStyle w:val="1"/>
        <w:tblW w:w="0" w:type="auto"/>
        <w:tblLook w:val="04A0" w:firstRow="1" w:lastRow="0" w:firstColumn="1" w:lastColumn="0" w:noHBand="0" w:noVBand="1"/>
      </w:tblPr>
      <w:tblGrid>
        <w:gridCol w:w="959"/>
        <w:gridCol w:w="5245"/>
        <w:gridCol w:w="2318"/>
      </w:tblGrid>
      <w:tr w:rsidR="004F2CF7" w:rsidRPr="0033383F" w14:paraId="463F79C3" w14:textId="77777777" w:rsidTr="00FA2558">
        <w:tc>
          <w:tcPr>
            <w:tcW w:w="959" w:type="dxa"/>
            <w:tcBorders>
              <w:left w:val="nil"/>
              <w:bottom w:val="single" w:sz="4" w:space="0" w:color="000000"/>
              <w:right w:val="nil"/>
            </w:tcBorders>
          </w:tcPr>
          <w:p w14:paraId="7927E19A" w14:textId="7777777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Stage</w:t>
            </w:r>
          </w:p>
        </w:tc>
        <w:tc>
          <w:tcPr>
            <w:tcW w:w="5245" w:type="dxa"/>
            <w:tcBorders>
              <w:left w:val="nil"/>
              <w:bottom w:val="single" w:sz="4" w:space="0" w:color="000000"/>
              <w:right w:val="nil"/>
            </w:tcBorders>
          </w:tcPr>
          <w:p w14:paraId="0A06C610" w14:textId="77777777"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Tumor spread</w:t>
            </w:r>
          </w:p>
        </w:tc>
        <w:tc>
          <w:tcPr>
            <w:tcW w:w="2318" w:type="dxa"/>
            <w:tcBorders>
              <w:left w:val="nil"/>
              <w:bottom w:val="single" w:sz="4" w:space="0" w:color="000000"/>
              <w:right w:val="nil"/>
            </w:tcBorders>
          </w:tcPr>
          <w:p w14:paraId="40E903B1" w14:textId="7F6F7E1E" w:rsidR="00FA2558" w:rsidRPr="0033383F" w:rsidRDefault="00FA2558" w:rsidP="00A06C44">
            <w:pPr>
              <w:spacing w:line="360" w:lineRule="auto"/>
              <w:rPr>
                <w:rFonts w:ascii="Book Antiqua" w:eastAsia="宋体" w:hAnsi="Book Antiqua" w:cs="Times New Roman"/>
                <w:b/>
                <w:sz w:val="24"/>
                <w:szCs w:val="24"/>
              </w:rPr>
            </w:pPr>
            <w:r w:rsidRPr="0033383F">
              <w:rPr>
                <w:rFonts w:ascii="Book Antiqua" w:eastAsia="宋体" w:hAnsi="Book Antiqua" w:cs="Times New Roman"/>
                <w:b/>
                <w:sz w:val="24"/>
                <w:szCs w:val="24"/>
              </w:rPr>
              <w:t>Median survival time</w:t>
            </w:r>
            <w:r w:rsidR="003B7482" w:rsidRPr="0033383F">
              <w:rPr>
                <w:rFonts w:ascii="Book Antiqua" w:eastAsia="宋体" w:hAnsi="Book Antiqua" w:cs="Times New Roman"/>
                <w:b/>
                <w:sz w:val="24"/>
                <w:szCs w:val="24"/>
              </w:rPr>
              <w:t xml:space="preserve"> (mo)</w:t>
            </w:r>
          </w:p>
        </w:tc>
      </w:tr>
      <w:tr w:rsidR="004F2CF7" w:rsidRPr="0033383F" w14:paraId="41918101" w14:textId="77777777" w:rsidTr="00AA4102">
        <w:tc>
          <w:tcPr>
            <w:tcW w:w="959" w:type="dxa"/>
            <w:tcBorders>
              <w:left w:val="nil"/>
              <w:bottom w:val="nil"/>
              <w:right w:val="nil"/>
            </w:tcBorders>
          </w:tcPr>
          <w:p w14:paraId="0C2F0D3A"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I</w:t>
            </w:r>
          </w:p>
        </w:tc>
        <w:tc>
          <w:tcPr>
            <w:tcW w:w="5245" w:type="dxa"/>
            <w:tcBorders>
              <w:left w:val="nil"/>
              <w:bottom w:val="nil"/>
              <w:right w:val="nil"/>
            </w:tcBorders>
          </w:tcPr>
          <w:p w14:paraId="041B2651" w14:textId="51E2D8A3" w:rsidR="00FA2558" w:rsidRPr="0033383F" w:rsidRDefault="00FA2558">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Local tumor spread +</w:t>
            </w:r>
            <w:r w:rsidR="00721321" w:rsidRPr="0033383F">
              <w:rPr>
                <w:rFonts w:ascii="Book Antiqua" w:eastAsia="宋体" w:hAnsi="Book Antiqua" w:cs="Times New Roman"/>
                <w:sz w:val="24"/>
                <w:szCs w:val="24"/>
              </w:rPr>
              <w:t xml:space="preserve"> no </w:t>
            </w:r>
            <w:r w:rsidRPr="0033383F">
              <w:rPr>
                <w:rFonts w:ascii="Book Antiqua" w:eastAsia="宋体" w:hAnsi="Book Antiqua" w:cs="Times New Roman"/>
                <w:sz w:val="24"/>
                <w:szCs w:val="24"/>
              </w:rPr>
              <w:t>infiltration of muscular layer</w:t>
            </w:r>
          </w:p>
        </w:tc>
        <w:tc>
          <w:tcPr>
            <w:tcW w:w="2318" w:type="dxa"/>
            <w:tcBorders>
              <w:left w:val="nil"/>
              <w:bottom w:val="nil"/>
              <w:right w:val="nil"/>
            </w:tcBorders>
          </w:tcPr>
          <w:p w14:paraId="2099A667"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29</w:t>
            </w:r>
          </w:p>
        </w:tc>
      </w:tr>
      <w:tr w:rsidR="004F2CF7" w:rsidRPr="0033383F" w14:paraId="44B27CFE" w14:textId="77777777" w:rsidTr="00AA4102">
        <w:tc>
          <w:tcPr>
            <w:tcW w:w="959" w:type="dxa"/>
            <w:tcBorders>
              <w:top w:val="nil"/>
              <w:left w:val="nil"/>
              <w:bottom w:val="nil"/>
              <w:right w:val="nil"/>
            </w:tcBorders>
          </w:tcPr>
          <w:p w14:paraId="060ED710"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II</w:t>
            </w:r>
          </w:p>
        </w:tc>
        <w:tc>
          <w:tcPr>
            <w:tcW w:w="5245" w:type="dxa"/>
            <w:tcBorders>
              <w:top w:val="nil"/>
              <w:left w:val="nil"/>
              <w:bottom w:val="nil"/>
              <w:right w:val="nil"/>
            </w:tcBorders>
          </w:tcPr>
          <w:p w14:paraId="025D302C" w14:textId="069DC461" w:rsidR="00FA2558" w:rsidRPr="0033383F" w:rsidRDefault="00FA2558">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Local tumor spread +</w:t>
            </w:r>
            <w:r w:rsidR="00721321" w:rsidRPr="0033383F">
              <w:rPr>
                <w:rFonts w:ascii="Book Antiqua" w:eastAsia="宋体" w:hAnsi="Book Antiqua" w:cs="Times New Roman"/>
                <w:sz w:val="24"/>
                <w:szCs w:val="24"/>
              </w:rPr>
              <w:t xml:space="preserve"> infiltration </w:t>
            </w:r>
            <w:r w:rsidRPr="0033383F">
              <w:rPr>
                <w:rFonts w:ascii="Book Antiqua" w:eastAsia="宋体" w:hAnsi="Book Antiqua" w:cs="Times New Roman"/>
                <w:sz w:val="24"/>
                <w:szCs w:val="24"/>
              </w:rPr>
              <w:t xml:space="preserve">of </w:t>
            </w:r>
            <w:r w:rsidR="00721321" w:rsidRPr="0033383F">
              <w:rPr>
                <w:rFonts w:ascii="Book Antiqua" w:eastAsia="宋体" w:hAnsi="Book Antiqua" w:cs="Times New Roman"/>
                <w:sz w:val="24"/>
                <w:szCs w:val="24"/>
              </w:rPr>
              <w:t xml:space="preserve">the </w:t>
            </w:r>
            <w:r w:rsidRPr="0033383F">
              <w:rPr>
                <w:rFonts w:ascii="Book Antiqua" w:eastAsia="宋体" w:hAnsi="Book Antiqua" w:cs="Times New Roman"/>
                <w:sz w:val="24"/>
                <w:szCs w:val="24"/>
              </w:rPr>
              <w:t>muscular layer</w:t>
            </w:r>
          </w:p>
        </w:tc>
        <w:tc>
          <w:tcPr>
            <w:tcW w:w="2318" w:type="dxa"/>
            <w:tcBorders>
              <w:top w:val="nil"/>
              <w:left w:val="nil"/>
              <w:bottom w:val="nil"/>
              <w:right w:val="nil"/>
            </w:tcBorders>
          </w:tcPr>
          <w:p w14:paraId="4C0DB3AB"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11</w:t>
            </w:r>
          </w:p>
        </w:tc>
      </w:tr>
      <w:tr w:rsidR="004F2CF7" w:rsidRPr="0033383F" w14:paraId="46EA293A" w14:textId="77777777" w:rsidTr="00AA4102">
        <w:tc>
          <w:tcPr>
            <w:tcW w:w="959" w:type="dxa"/>
            <w:tcBorders>
              <w:top w:val="nil"/>
              <w:left w:val="nil"/>
              <w:bottom w:val="nil"/>
              <w:right w:val="nil"/>
            </w:tcBorders>
          </w:tcPr>
          <w:p w14:paraId="0E71ECE6"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III</w:t>
            </w:r>
          </w:p>
        </w:tc>
        <w:tc>
          <w:tcPr>
            <w:tcW w:w="5245" w:type="dxa"/>
            <w:tcBorders>
              <w:top w:val="nil"/>
              <w:left w:val="nil"/>
              <w:bottom w:val="nil"/>
              <w:right w:val="nil"/>
            </w:tcBorders>
          </w:tcPr>
          <w:p w14:paraId="4399F81D"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Regional tumor spread and/or lymph node metastasis</w:t>
            </w:r>
          </w:p>
        </w:tc>
        <w:tc>
          <w:tcPr>
            <w:tcW w:w="2318" w:type="dxa"/>
            <w:tcBorders>
              <w:top w:val="nil"/>
              <w:left w:val="nil"/>
              <w:bottom w:val="nil"/>
              <w:right w:val="nil"/>
            </w:tcBorders>
          </w:tcPr>
          <w:p w14:paraId="04D05219"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9</w:t>
            </w:r>
          </w:p>
        </w:tc>
      </w:tr>
      <w:tr w:rsidR="00FA2558" w:rsidRPr="004F2CF7" w14:paraId="57343B3E" w14:textId="77777777" w:rsidTr="00AA4102">
        <w:tc>
          <w:tcPr>
            <w:tcW w:w="959" w:type="dxa"/>
            <w:tcBorders>
              <w:top w:val="nil"/>
              <w:left w:val="nil"/>
              <w:right w:val="nil"/>
            </w:tcBorders>
          </w:tcPr>
          <w:p w14:paraId="203C6CFD" w14:textId="77777777" w:rsidR="00FA2558" w:rsidRPr="0033383F"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IV</w:t>
            </w:r>
          </w:p>
        </w:tc>
        <w:tc>
          <w:tcPr>
            <w:tcW w:w="5245" w:type="dxa"/>
            <w:tcBorders>
              <w:top w:val="nil"/>
              <w:left w:val="nil"/>
              <w:right w:val="nil"/>
            </w:tcBorders>
          </w:tcPr>
          <w:p w14:paraId="492DF45C" w14:textId="77777777" w:rsidR="00FA2558" w:rsidRPr="004F2CF7" w:rsidRDefault="00FA2558" w:rsidP="00A06C44">
            <w:pPr>
              <w:spacing w:line="360" w:lineRule="auto"/>
              <w:rPr>
                <w:rFonts w:ascii="Book Antiqua" w:eastAsia="宋体" w:hAnsi="Book Antiqua" w:cs="Times New Roman"/>
                <w:sz w:val="24"/>
                <w:szCs w:val="24"/>
              </w:rPr>
            </w:pPr>
            <w:r w:rsidRPr="0033383F">
              <w:rPr>
                <w:rFonts w:ascii="Book Antiqua" w:eastAsia="宋体" w:hAnsi="Book Antiqua" w:cs="Times New Roman"/>
                <w:sz w:val="24"/>
                <w:szCs w:val="24"/>
              </w:rPr>
              <w:t>Distal metastasis</w:t>
            </w:r>
          </w:p>
        </w:tc>
        <w:tc>
          <w:tcPr>
            <w:tcW w:w="2318" w:type="dxa"/>
            <w:tcBorders>
              <w:top w:val="nil"/>
              <w:left w:val="nil"/>
              <w:right w:val="nil"/>
            </w:tcBorders>
          </w:tcPr>
          <w:p w14:paraId="03044E15" w14:textId="77777777" w:rsidR="00FA2558" w:rsidRPr="004F2CF7" w:rsidRDefault="00FA2558" w:rsidP="00A06C44">
            <w:pPr>
              <w:spacing w:line="360" w:lineRule="auto"/>
              <w:rPr>
                <w:rFonts w:ascii="Book Antiqua" w:eastAsia="宋体" w:hAnsi="Book Antiqua" w:cs="Times New Roman"/>
                <w:sz w:val="24"/>
                <w:szCs w:val="24"/>
              </w:rPr>
            </w:pPr>
          </w:p>
        </w:tc>
      </w:tr>
    </w:tbl>
    <w:p w14:paraId="09D19B89" w14:textId="77777777" w:rsidR="00FA2558" w:rsidRPr="004F2CF7" w:rsidRDefault="00FA2558" w:rsidP="00A06C44">
      <w:pPr>
        <w:spacing w:line="360" w:lineRule="auto"/>
        <w:rPr>
          <w:rFonts w:ascii="Book Antiqua" w:eastAsia="宋体" w:hAnsi="Book Antiqua" w:cs="Times New Roman"/>
          <w:sz w:val="24"/>
          <w:szCs w:val="24"/>
        </w:rPr>
      </w:pPr>
    </w:p>
    <w:p w14:paraId="4948915D" w14:textId="77777777" w:rsidR="008C2C8F" w:rsidRPr="004F2CF7" w:rsidRDefault="008C2C8F" w:rsidP="00A06C44">
      <w:pPr>
        <w:spacing w:line="360" w:lineRule="auto"/>
        <w:rPr>
          <w:rFonts w:ascii="Book Antiqua" w:hAnsi="Book Antiqua"/>
          <w:sz w:val="24"/>
          <w:szCs w:val="24"/>
        </w:rPr>
      </w:pPr>
    </w:p>
    <w:sectPr w:rsidR="008C2C8F" w:rsidRPr="004F2CF7" w:rsidSect="009D0E2F">
      <w:endnotePr>
        <w:numFmt w:val="decimal"/>
      </w:endnotePr>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8446DB" w14:textId="77777777" w:rsidR="00680CCB" w:rsidRDefault="00680CCB" w:rsidP="00FA2558">
      <w:r>
        <w:separator/>
      </w:r>
    </w:p>
  </w:endnote>
  <w:endnote w:type="continuationSeparator" w:id="0">
    <w:p w14:paraId="6F3736E9" w14:textId="77777777" w:rsidR="00680CCB" w:rsidRDefault="00680CCB" w:rsidP="00FA25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TimesNewRomanPS-BoldItalicMT">
    <w:charset w:val="00"/>
    <w:family w:val="roman"/>
    <w:pitch w:val="variable"/>
    <w:sig w:usb0="E0000AFF" w:usb1="00007843" w:usb2="00000001" w:usb3="00000000" w:csb0="000001B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等线 Light">
    <w:panose1 w:val="02010600030101010101"/>
    <w:charset w:val="86"/>
    <w:family w:val="auto"/>
    <w:pitch w:val="variable"/>
    <w:sig w:usb0="00000000"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C57302" w14:textId="77777777" w:rsidR="00680CCB" w:rsidRDefault="00680CCB" w:rsidP="00FA2558">
      <w:r>
        <w:separator/>
      </w:r>
    </w:p>
  </w:footnote>
  <w:footnote w:type="continuationSeparator" w:id="0">
    <w:p w14:paraId="4A728348" w14:textId="77777777" w:rsidR="00680CCB" w:rsidRDefault="00680CCB" w:rsidP="00FA255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7BB"/>
    <w:rsid w:val="000115D5"/>
    <w:rsid w:val="0004164E"/>
    <w:rsid w:val="00042080"/>
    <w:rsid w:val="0006121F"/>
    <w:rsid w:val="00063DCA"/>
    <w:rsid w:val="00066D7D"/>
    <w:rsid w:val="00077D85"/>
    <w:rsid w:val="000A129F"/>
    <w:rsid w:val="000B221D"/>
    <w:rsid w:val="000C5F0C"/>
    <w:rsid w:val="000C6A81"/>
    <w:rsid w:val="000C7ECB"/>
    <w:rsid w:val="000E2FD2"/>
    <w:rsid w:val="000F013D"/>
    <w:rsid w:val="000F5896"/>
    <w:rsid w:val="000F7E4A"/>
    <w:rsid w:val="0013462C"/>
    <w:rsid w:val="00143F26"/>
    <w:rsid w:val="00171BE1"/>
    <w:rsid w:val="001E5D79"/>
    <w:rsid w:val="001E6042"/>
    <w:rsid w:val="0020578D"/>
    <w:rsid w:val="00226ADD"/>
    <w:rsid w:val="002A0685"/>
    <w:rsid w:val="002B27BB"/>
    <w:rsid w:val="002C31EB"/>
    <w:rsid w:val="002E332A"/>
    <w:rsid w:val="0033383F"/>
    <w:rsid w:val="00362705"/>
    <w:rsid w:val="00365073"/>
    <w:rsid w:val="003B7482"/>
    <w:rsid w:val="003D08A9"/>
    <w:rsid w:val="003D3EBB"/>
    <w:rsid w:val="003D667D"/>
    <w:rsid w:val="00411BAF"/>
    <w:rsid w:val="004406EC"/>
    <w:rsid w:val="004543D7"/>
    <w:rsid w:val="004600E5"/>
    <w:rsid w:val="004669C1"/>
    <w:rsid w:val="00467772"/>
    <w:rsid w:val="00476195"/>
    <w:rsid w:val="004C1E0B"/>
    <w:rsid w:val="004F25BF"/>
    <w:rsid w:val="004F2CF7"/>
    <w:rsid w:val="004F672B"/>
    <w:rsid w:val="00507D27"/>
    <w:rsid w:val="005266AA"/>
    <w:rsid w:val="00547AA6"/>
    <w:rsid w:val="00583EA4"/>
    <w:rsid w:val="005B1625"/>
    <w:rsid w:val="005C3E0A"/>
    <w:rsid w:val="005D0061"/>
    <w:rsid w:val="005E5805"/>
    <w:rsid w:val="005F3669"/>
    <w:rsid w:val="005F7093"/>
    <w:rsid w:val="00604088"/>
    <w:rsid w:val="00644209"/>
    <w:rsid w:val="00680CCB"/>
    <w:rsid w:val="006812A9"/>
    <w:rsid w:val="00685C12"/>
    <w:rsid w:val="00691812"/>
    <w:rsid w:val="006A3325"/>
    <w:rsid w:val="006A4108"/>
    <w:rsid w:val="006A572D"/>
    <w:rsid w:val="006B545E"/>
    <w:rsid w:val="006C6B5B"/>
    <w:rsid w:val="0071652F"/>
    <w:rsid w:val="007178A5"/>
    <w:rsid w:val="00721321"/>
    <w:rsid w:val="00732DA6"/>
    <w:rsid w:val="0073578F"/>
    <w:rsid w:val="00745E17"/>
    <w:rsid w:val="00762685"/>
    <w:rsid w:val="00784CA4"/>
    <w:rsid w:val="00787149"/>
    <w:rsid w:val="007950F9"/>
    <w:rsid w:val="007A3DA8"/>
    <w:rsid w:val="007A3F88"/>
    <w:rsid w:val="007A7311"/>
    <w:rsid w:val="007B1406"/>
    <w:rsid w:val="007C4AB4"/>
    <w:rsid w:val="007D3943"/>
    <w:rsid w:val="007D49C5"/>
    <w:rsid w:val="00812FA4"/>
    <w:rsid w:val="008525D8"/>
    <w:rsid w:val="008815D8"/>
    <w:rsid w:val="0089578E"/>
    <w:rsid w:val="008B093F"/>
    <w:rsid w:val="008B575A"/>
    <w:rsid w:val="008C1DA4"/>
    <w:rsid w:val="008C2C8F"/>
    <w:rsid w:val="008C36EB"/>
    <w:rsid w:val="008D0714"/>
    <w:rsid w:val="008D53A2"/>
    <w:rsid w:val="00916711"/>
    <w:rsid w:val="00971FD9"/>
    <w:rsid w:val="009D0E2F"/>
    <w:rsid w:val="009D2D41"/>
    <w:rsid w:val="009D674D"/>
    <w:rsid w:val="009F19D2"/>
    <w:rsid w:val="009F1DE6"/>
    <w:rsid w:val="00A04443"/>
    <w:rsid w:val="00A06C44"/>
    <w:rsid w:val="00A07A0B"/>
    <w:rsid w:val="00A21112"/>
    <w:rsid w:val="00A81A4B"/>
    <w:rsid w:val="00A832C6"/>
    <w:rsid w:val="00A922E8"/>
    <w:rsid w:val="00A92CC7"/>
    <w:rsid w:val="00AB3B76"/>
    <w:rsid w:val="00AD5D3A"/>
    <w:rsid w:val="00AE11E8"/>
    <w:rsid w:val="00B02171"/>
    <w:rsid w:val="00B115DB"/>
    <w:rsid w:val="00B8595C"/>
    <w:rsid w:val="00B959F5"/>
    <w:rsid w:val="00BA735A"/>
    <w:rsid w:val="00BE69A0"/>
    <w:rsid w:val="00BF4E78"/>
    <w:rsid w:val="00C1282E"/>
    <w:rsid w:val="00C423FE"/>
    <w:rsid w:val="00C51A8C"/>
    <w:rsid w:val="00C57D8C"/>
    <w:rsid w:val="00C65028"/>
    <w:rsid w:val="00C87DA6"/>
    <w:rsid w:val="00C976ED"/>
    <w:rsid w:val="00CD3BC5"/>
    <w:rsid w:val="00CD5B52"/>
    <w:rsid w:val="00CE52C4"/>
    <w:rsid w:val="00CE6E72"/>
    <w:rsid w:val="00D06F12"/>
    <w:rsid w:val="00D33765"/>
    <w:rsid w:val="00D41673"/>
    <w:rsid w:val="00D453DD"/>
    <w:rsid w:val="00D73043"/>
    <w:rsid w:val="00D92676"/>
    <w:rsid w:val="00DA0DE4"/>
    <w:rsid w:val="00DA456C"/>
    <w:rsid w:val="00DC7C50"/>
    <w:rsid w:val="00DD6929"/>
    <w:rsid w:val="00DE3581"/>
    <w:rsid w:val="00E23985"/>
    <w:rsid w:val="00E35EAF"/>
    <w:rsid w:val="00E95D7E"/>
    <w:rsid w:val="00EA0363"/>
    <w:rsid w:val="00EB4905"/>
    <w:rsid w:val="00EB4ADC"/>
    <w:rsid w:val="00ED0A6D"/>
    <w:rsid w:val="00ED4412"/>
    <w:rsid w:val="00EF0239"/>
    <w:rsid w:val="00EF5E0A"/>
    <w:rsid w:val="00F31E74"/>
    <w:rsid w:val="00F32351"/>
    <w:rsid w:val="00F4027D"/>
    <w:rsid w:val="00F4796F"/>
    <w:rsid w:val="00F74F92"/>
    <w:rsid w:val="00FA2558"/>
    <w:rsid w:val="00FA4571"/>
    <w:rsid w:val="00FC4CF7"/>
    <w:rsid w:val="00FE53B2"/>
    <w:rsid w:val="00FF3308"/>
    <w:rsid w:val="00FF73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10D4BF"/>
  <w15:docId w15:val="{0FD9C1FE-68BA-4B08-B770-EF9F01263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B27B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annotation text"/>
    <w:basedOn w:val="a"/>
    <w:link w:val="a5"/>
    <w:uiPriority w:val="99"/>
    <w:semiHidden/>
    <w:unhideWhenUsed/>
    <w:qFormat/>
    <w:rsid w:val="002B27BB"/>
    <w:pPr>
      <w:jc w:val="left"/>
    </w:pPr>
  </w:style>
  <w:style w:type="character" w:customStyle="1" w:styleId="a5">
    <w:name w:val="批注文字 字符"/>
    <w:basedOn w:val="a0"/>
    <w:link w:val="a4"/>
    <w:uiPriority w:val="99"/>
    <w:semiHidden/>
    <w:qFormat/>
    <w:rsid w:val="002B27BB"/>
  </w:style>
  <w:style w:type="character" w:styleId="a6">
    <w:name w:val="line number"/>
    <w:basedOn w:val="a0"/>
    <w:uiPriority w:val="99"/>
    <w:semiHidden/>
    <w:unhideWhenUsed/>
    <w:rsid w:val="002B27BB"/>
  </w:style>
  <w:style w:type="paragraph" w:styleId="a7">
    <w:name w:val="header"/>
    <w:basedOn w:val="a"/>
    <w:link w:val="a8"/>
    <w:uiPriority w:val="99"/>
    <w:unhideWhenUsed/>
    <w:rsid w:val="00FA2558"/>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FA2558"/>
    <w:rPr>
      <w:sz w:val="18"/>
      <w:szCs w:val="18"/>
    </w:rPr>
  </w:style>
  <w:style w:type="paragraph" w:styleId="a9">
    <w:name w:val="footer"/>
    <w:basedOn w:val="a"/>
    <w:link w:val="aa"/>
    <w:uiPriority w:val="99"/>
    <w:unhideWhenUsed/>
    <w:rsid w:val="00FA2558"/>
    <w:pPr>
      <w:tabs>
        <w:tab w:val="center" w:pos="4153"/>
        <w:tab w:val="right" w:pos="8306"/>
      </w:tabs>
      <w:snapToGrid w:val="0"/>
      <w:jc w:val="left"/>
    </w:pPr>
    <w:rPr>
      <w:sz w:val="18"/>
      <w:szCs w:val="18"/>
    </w:rPr>
  </w:style>
  <w:style w:type="character" w:customStyle="1" w:styleId="aa">
    <w:name w:val="页脚 字符"/>
    <w:basedOn w:val="a0"/>
    <w:link w:val="a9"/>
    <w:uiPriority w:val="99"/>
    <w:rsid w:val="00FA2558"/>
    <w:rPr>
      <w:sz w:val="18"/>
      <w:szCs w:val="18"/>
    </w:rPr>
  </w:style>
  <w:style w:type="table" w:customStyle="1" w:styleId="1">
    <w:name w:val="网格型1"/>
    <w:basedOn w:val="a1"/>
    <w:next w:val="a3"/>
    <w:uiPriority w:val="59"/>
    <w:rsid w:val="00FA255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Balloon Text"/>
    <w:basedOn w:val="a"/>
    <w:link w:val="ac"/>
    <w:uiPriority w:val="99"/>
    <w:semiHidden/>
    <w:unhideWhenUsed/>
    <w:rsid w:val="005F7093"/>
    <w:rPr>
      <w:sz w:val="18"/>
      <w:szCs w:val="18"/>
    </w:rPr>
  </w:style>
  <w:style w:type="character" w:customStyle="1" w:styleId="ac">
    <w:name w:val="批注框文本 字符"/>
    <w:basedOn w:val="a0"/>
    <w:link w:val="ab"/>
    <w:uiPriority w:val="99"/>
    <w:semiHidden/>
    <w:rsid w:val="005F7093"/>
    <w:rPr>
      <w:sz w:val="18"/>
      <w:szCs w:val="18"/>
    </w:rPr>
  </w:style>
  <w:style w:type="character" w:styleId="ad">
    <w:name w:val="annotation reference"/>
    <w:basedOn w:val="a0"/>
    <w:uiPriority w:val="99"/>
    <w:semiHidden/>
    <w:unhideWhenUsed/>
    <w:rsid w:val="00D41673"/>
    <w:rPr>
      <w:sz w:val="21"/>
      <w:szCs w:val="21"/>
    </w:rPr>
  </w:style>
  <w:style w:type="paragraph" w:styleId="ae">
    <w:name w:val="annotation subject"/>
    <w:basedOn w:val="a4"/>
    <w:next w:val="a4"/>
    <w:link w:val="af"/>
    <w:uiPriority w:val="99"/>
    <w:semiHidden/>
    <w:unhideWhenUsed/>
    <w:rsid w:val="00D41673"/>
    <w:rPr>
      <w:b/>
      <w:bCs/>
    </w:rPr>
  </w:style>
  <w:style w:type="character" w:customStyle="1" w:styleId="af">
    <w:name w:val="批注主题 字符"/>
    <w:basedOn w:val="a5"/>
    <w:link w:val="ae"/>
    <w:uiPriority w:val="99"/>
    <w:semiHidden/>
    <w:rsid w:val="00D41673"/>
    <w:rPr>
      <w:b/>
      <w:bCs/>
    </w:rPr>
  </w:style>
  <w:style w:type="paragraph" w:styleId="af0">
    <w:name w:val="Revision"/>
    <w:hidden/>
    <w:uiPriority w:val="99"/>
    <w:semiHidden/>
    <w:rsid w:val="000F013D"/>
  </w:style>
  <w:style w:type="character" w:styleId="af1">
    <w:name w:val="Hyperlink"/>
    <w:uiPriority w:val="99"/>
    <w:rsid w:val="003D667D"/>
    <w:rPr>
      <w:color w:val="0000FF"/>
      <w:u w:val="single"/>
    </w:rPr>
  </w:style>
  <w:style w:type="character" w:styleId="af2">
    <w:name w:val="FollowedHyperlink"/>
    <w:basedOn w:val="a0"/>
    <w:uiPriority w:val="99"/>
    <w:semiHidden/>
    <w:unhideWhenUsed/>
    <w:rsid w:val="00732DA6"/>
    <w:rPr>
      <w:color w:val="954F72" w:themeColor="followedHyperlink"/>
      <w:u w:val="single"/>
    </w:rPr>
  </w:style>
  <w:style w:type="character" w:customStyle="1" w:styleId="orcid-id-https">
    <w:name w:val="orcid-id-https"/>
    <w:basedOn w:val="a0"/>
    <w:rsid w:val="00DA456C"/>
  </w:style>
  <w:style w:type="character" w:customStyle="1" w:styleId="10">
    <w:name w:val="未处理的提及1"/>
    <w:basedOn w:val="a0"/>
    <w:uiPriority w:val="99"/>
    <w:semiHidden/>
    <w:unhideWhenUsed/>
    <w:rsid w:val="008D0714"/>
    <w:rPr>
      <w:color w:val="605E5C"/>
      <w:shd w:val="clear" w:color="auto" w:fill="E1DFDD"/>
    </w:rPr>
  </w:style>
  <w:style w:type="paragraph" w:styleId="HTML">
    <w:name w:val="HTML Preformatted"/>
    <w:basedOn w:val="a"/>
    <w:link w:val="HTML0"/>
    <w:uiPriority w:val="99"/>
    <w:semiHidden/>
    <w:unhideWhenUsed/>
    <w:rsid w:val="00EB490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0">
    <w:name w:val="HTML 预设格式 字符"/>
    <w:basedOn w:val="a0"/>
    <w:link w:val="HTML"/>
    <w:uiPriority w:val="99"/>
    <w:semiHidden/>
    <w:rsid w:val="00EB4905"/>
    <w:rPr>
      <w:rFonts w:ascii="宋体" w:eastAsia="宋体" w:hAnsi="宋体" w:cs="宋体"/>
      <w:kern w:val="0"/>
      <w:sz w:val="24"/>
      <w:szCs w:val="24"/>
    </w:rPr>
  </w:style>
  <w:style w:type="paragraph" w:styleId="af3">
    <w:name w:val="Plain Text"/>
    <w:basedOn w:val="a"/>
    <w:link w:val="af4"/>
    <w:semiHidden/>
    <w:unhideWhenUsed/>
    <w:rsid w:val="00365073"/>
    <w:rPr>
      <w:rFonts w:ascii="宋体" w:eastAsia="宋体" w:hAnsi="Courier New" w:cs="Courier New"/>
      <w:szCs w:val="21"/>
    </w:rPr>
  </w:style>
  <w:style w:type="character" w:customStyle="1" w:styleId="af4">
    <w:name w:val="纯文本 字符"/>
    <w:basedOn w:val="a0"/>
    <w:link w:val="af3"/>
    <w:semiHidden/>
    <w:rsid w:val="00365073"/>
    <w:rPr>
      <w:rFonts w:ascii="宋体" w:eastAsia="宋体" w:hAnsi="Courier New" w:cs="Courier New"/>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511734">
      <w:bodyDiv w:val="1"/>
      <w:marLeft w:val="0"/>
      <w:marRight w:val="0"/>
      <w:marTop w:val="0"/>
      <w:marBottom w:val="0"/>
      <w:divBdr>
        <w:top w:val="none" w:sz="0" w:space="0" w:color="auto"/>
        <w:left w:val="none" w:sz="0" w:space="0" w:color="auto"/>
        <w:bottom w:val="none" w:sz="0" w:space="0" w:color="auto"/>
        <w:right w:val="none" w:sz="0" w:space="0" w:color="auto"/>
      </w:divBdr>
    </w:div>
    <w:div w:id="498010111">
      <w:bodyDiv w:val="1"/>
      <w:marLeft w:val="0"/>
      <w:marRight w:val="0"/>
      <w:marTop w:val="0"/>
      <w:marBottom w:val="0"/>
      <w:divBdr>
        <w:top w:val="none" w:sz="0" w:space="0" w:color="auto"/>
        <w:left w:val="none" w:sz="0" w:space="0" w:color="auto"/>
        <w:bottom w:val="none" w:sz="0" w:space="0" w:color="auto"/>
        <w:right w:val="none" w:sz="0" w:space="0" w:color="auto"/>
      </w:divBdr>
    </w:div>
    <w:div w:id="635255340">
      <w:bodyDiv w:val="1"/>
      <w:marLeft w:val="0"/>
      <w:marRight w:val="0"/>
      <w:marTop w:val="0"/>
      <w:marBottom w:val="0"/>
      <w:divBdr>
        <w:top w:val="none" w:sz="0" w:space="0" w:color="auto"/>
        <w:left w:val="none" w:sz="0" w:space="0" w:color="auto"/>
        <w:bottom w:val="none" w:sz="0" w:space="0" w:color="auto"/>
        <w:right w:val="none" w:sz="0" w:space="0" w:color="auto"/>
      </w:divBdr>
    </w:div>
    <w:div w:id="653877820">
      <w:bodyDiv w:val="1"/>
      <w:marLeft w:val="0"/>
      <w:marRight w:val="0"/>
      <w:marTop w:val="0"/>
      <w:marBottom w:val="0"/>
      <w:divBdr>
        <w:top w:val="none" w:sz="0" w:space="0" w:color="auto"/>
        <w:left w:val="none" w:sz="0" w:space="0" w:color="auto"/>
        <w:bottom w:val="none" w:sz="0" w:space="0" w:color="auto"/>
        <w:right w:val="none" w:sz="0" w:space="0" w:color="auto"/>
      </w:divBdr>
    </w:div>
    <w:div w:id="1078743630">
      <w:bodyDiv w:val="1"/>
      <w:marLeft w:val="0"/>
      <w:marRight w:val="0"/>
      <w:marTop w:val="0"/>
      <w:marBottom w:val="0"/>
      <w:divBdr>
        <w:top w:val="none" w:sz="0" w:space="0" w:color="auto"/>
        <w:left w:val="none" w:sz="0" w:space="0" w:color="auto"/>
        <w:bottom w:val="none" w:sz="0" w:space="0" w:color="auto"/>
        <w:right w:val="none" w:sz="0" w:space="0" w:color="auto"/>
      </w:divBdr>
    </w:div>
    <w:div w:id="1082797633">
      <w:bodyDiv w:val="1"/>
      <w:marLeft w:val="0"/>
      <w:marRight w:val="0"/>
      <w:marTop w:val="0"/>
      <w:marBottom w:val="0"/>
      <w:divBdr>
        <w:top w:val="none" w:sz="0" w:space="0" w:color="auto"/>
        <w:left w:val="none" w:sz="0" w:space="0" w:color="auto"/>
        <w:bottom w:val="none" w:sz="0" w:space="0" w:color="auto"/>
        <w:right w:val="none" w:sz="0" w:space="0" w:color="auto"/>
      </w:divBdr>
    </w:div>
    <w:div w:id="1492988180">
      <w:bodyDiv w:val="1"/>
      <w:marLeft w:val="0"/>
      <w:marRight w:val="0"/>
      <w:marTop w:val="0"/>
      <w:marBottom w:val="0"/>
      <w:divBdr>
        <w:top w:val="none" w:sz="0" w:space="0" w:color="auto"/>
        <w:left w:val="none" w:sz="0" w:space="0" w:color="auto"/>
        <w:bottom w:val="none" w:sz="0" w:space="0" w:color="auto"/>
        <w:right w:val="none" w:sz="0" w:space="0" w:color="auto"/>
      </w:divBdr>
    </w:div>
    <w:div w:id="1589382172">
      <w:bodyDiv w:val="1"/>
      <w:marLeft w:val="0"/>
      <w:marRight w:val="0"/>
      <w:marTop w:val="0"/>
      <w:marBottom w:val="0"/>
      <w:divBdr>
        <w:top w:val="none" w:sz="0" w:space="0" w:color="auto"/>
        <w:left w:val="none" w:sz="0" w:space="0" w:color="auto"/>
        <w:bottom w:val="none" w:sz="0" w:space="0" w:color="auto"/>
        <w:right w:val="none" w:sz="0" w:space="0" w:color="auto"/>
      </w:divBdr>
    </w:div>
    <w:div w:id="1828015121">
      <w:bodyDiv w:val="1"/>
      <w:marLeft w:val="0"/>
      <w:marRight w:val="0"/>
      <w:marTop w:val="0"/>
      <w:marBottom w:val="0"/>
      <w:divBdr>
        <w:top w:val="none" w:sz="0" w:space="0" w:color="auto"/>
        <w:left w:val="none" w:sz="0" w:space="0" w:color="auto"/>
        <w:bottom w:val="none" w:sz="0" w:space="0" w:color="auto"/>
        <w:right w:val="none" w:sz="0" w:space="0" w:color="auto"/>
      </w:divBdr>
    </w:div>
    <w:div w:id="1906142400">
      <w:bodyDiv w:val="1"/>
      <w:marLeft w:val="0"/>
      <w:marRight w:val="0"/>
      <w:marTop w:val="0"/>
      <w:marBottom w:val="0"/>
      <w:divBdr>
        <w:top w:val="none" w:sz="0" w:space="0" w:color="auto"/>
        <w:left w:val="none" w:sz="0" w:space="0" w:color="auto"/>
        <w:bottom w:val="none" w:sz="0" w:space="0" w:color="auto"/>
        <w:right w:val="none" w:sz="0" w:space="0" w:color="auto"/>
      </w:divBdr>
    </w:div>
    <w:div w:id="2056269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orcid.org/0000-0002-4454-0178" TargetMode="External"/><Relationship Id="rId12" Type="http://schemas.openxmlformats.org/officeDocument/2006/relationships/image" Target="media/image4.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ED0E82-19A2-4B6A-BB48-A53A075C0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20</Pages>
  <Words>3272</Words>
  <Characters>18655</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lichen cao</dc:creator>
  <cp:keywords/>
  <dc:description/>
  <cp:lastModifiedBy>云 晓健</cp:lastModifiedBy>
  <cp:revision>6</cp:revision>
  <dcterms:created xsi:type="dcterms:W3CDTF">2019-03-25T05:16:00Z</dcterms:created>
  <dcterms:modified xsi:type="dcterms:W3CDTF">2019-06-06T17:11:00Z</dcterms:modified>
</cp:coreProperties>
</file>