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DD1C4A" w14:textId="77777777" w:rsidR="009F7E0D" w:rsidRPr="00325FF9" w:rsidRDefault="009F7E0D" w:rsidP="000D6D25">
      <w:pPr>
        <w:spacing w:line="360" w:lineRule="auto"/>
        <w:outlineLvl w:val="0"/>
        <w:rPr>
          <w:rFonts w:ascii="Book Antiqua" w:eastAsia="MS Mincho" w:hAnsi="Book Antiqua" w:cs="Tahoma"/>
          <w:b/>
          <w:color w:val="000000"/>
          <w:lang w:eastAsia="it-IT"/>
        </w:rPr>
      </w:pPr>
      <w:bookmarkStart w:id="0" w:name="OLE_LINK41"/>
      <w:bookmarkStart w:id="1" w:name="OLE_LINK42"/>
      <w:bookmarkStart w:id="2" w:name="OLE_LINK941"/>
      <w:bookmarkStart w:id="3" w:name="OLE_LINK122"/>
      <w:bookmarkStart w:id="4" w:name="OLE_LINK123"/>
      <w:bookmarkStart w:id="5" w:name="OLE_LINK221"/>
      <w:bookmarkStart w:id="6" w:name="OLE_LINK230"/>
      <w:bookmarkStart w:id="7" w:name="OLE_LINK342"/>
      <w:bookmarkStart w:id="8" w:name="OLE_LINK401"/>
      <w:bookmarkStart w:id="9" w:name="OLE_LINK576"/>
      <w:bookmarkStart w:id="10" w:name="OLE_LINK605"/>
      <w:bookmarkStart w:id="11" w:name="OLE_LINK638"/>
      <w:bookmarkStart w:id="12" w:name="OLE_LINK732"/>
      <w:bookmarkStart w:id="13" w:name="OLE_LINK850"/>
      <w:bookmarkStart w:id="14" w:name="OLE_LINK868"/>
      <w:bookmarkStart w:id="15" w:name="OLE_LINK901"/>
      <w:bookmarkStart w:id="16" w:name="OLE_LINK931"/>
      <w:bookmarkStart w:id="17" w:name="OLE_LINK972"/>
      <w:bookmarkStart w:id="18" w:name="OLE_LINK1002"/>
      <w:bookmarkStart w:id="19" w:name="OLE_LINK1025"/>
      <w:bookmarkStart w:id="20" w:name="OLE_LINK1090"/>
      <w:r w:rsidRPr="00325FF9">
        <w:rPr>
          <w:rFonts w:ascii="Book Antiqua" w:eastAsia="MS Mincho" w:hAnsi="Book Antiqua" w:cs="Tahoma"/>
          <w:b/>
          <w:color w:val="000000"/>
          <w:lang w:eastAsia="it-IT"/>
        </w:rPr>
        <w:t>Name of Journal:</w:t>
      </w:r>
      <w:r w:rsidRPr="00325FF9">
        <w:rPr>
          <w:rFonts w:ascii="Book Antiqua" w:eastAsia="MS Mincho" w:hAnsi="Book Antiqua" w:cs="Tahoma"/>
          <w:b/>
          <w:color w:val="0000FF"/>
          <w:lang w:eastAsia="it-IT"/>
        </w:rPr>
        <w:t xml:space="preserve"> </w:t>
      </w:r>
      <w:r w:rsidRPr="00325FF9">
        <w:rPr>
          <w:rFonts w:ascii="Book Antiqua" w:eastAsia="MS Mincho" w:hAnsi="Book Antiqua" w:cs="Tahoma"/>
          <w:b/>
          <w:i/>
          <w:color w:val="000000"/>
          <w:lang w:eastAsia="it-IT"/>
        </w:rPr>
        <w:t>World Journal of Gastroenterology</w:t>
      </w:r>
    </w:p>
    <w:p w14:paraId="7493027E" w14:textId="2DF0347F" w:rsidR="009F7E0D" w:rsidRPr="00325FF9" w:rsidRDefault="009F7E0D" w:rsidP="000D6D25">
      <w:pPr>
        <w:spacing w:line="360" w:lineRule="auto"/>
        <w:outlineLvl w:val="0"/>
        <w:rPr>
          <w:rFonts w:ascii="Book Antiqua" w:eastAsia="宋体" w:hAnsi="Book Antiqua" w:cs="Tahoma"/>
          <w:b/>
          <w:color w:val="0000FF"/>
          <w:lang w:eastAsia="zh-CN"/>
        </w:rPr>
      </w:pPr>
      <w:r w:rsidRPr="00325FF9">
        <w:rPr>
          <w:rFonts w:ascii="Book Antiqua" w:eastAsia="MS Mincho" w:hAnsi="Book Antiqua" w:cs="Tahoma"/>
          <w:b/>
          <w:color w:val="000000"/>
          <w:lang w:eastAsia="it-IT"/>
        </w:rPr>
        <w:t>Manuscript NO:</w:t>
      </w:r>
      <w:r w:rsidRPr="00325FF9">
        <w:rPr>
          <w:rFonts w:ascii="Book Antiqua" w:eastAsia="MS Mincho" w:hAnsi="Book Antiqua" w:cs="Tahoma"/>
          <w:b/>
          <w:color w:val="0000FF"/>
          <w:lang w:eastAsia="it-IT"/>
        </w:rPr>
        <w:t xml:space="preserve"> </w:t>
      </w:r>
      <w:r w:rsidRPr="00325FF9">
        <w:rPr>
          <w:rFonts w:ascii="Book Antiqua" w:eastAsia="宋体" w:hAnsi="Book Antiqua" w:cs="Tahoma"/>
          <w:b/>
          <w:color w:val="000000"/>
          <w:lang w:eastAsia="zh-CN"/>
        </w:rPr>
        <w:t>45845</w:t>
      </w:r>
    </w:p>
    <w:p w14:paraId="63455FAF" w14:textId="46D3A425" w:rsidR="0047001E" w:rsidRPr="00325FF9" w:rsidRDefault="009F7E0D" w:rsidP="000D6D25">
      <w:pPr>
        <w:pStyle w:val="10"/>
        <w:adjustRightInd w:val="0"/>
        <w:snapToGrid w:val="0"/>
        <w:spacing w:line="360" w:lineRule="auto"/>
        <w:jc w:val="both"/>
        <w:outlineLvl w:val="0"/>
        <w:rPr>
          <w:rFonts w:ascii="Book Antiqua" w:hAnsi="Book Antiqua" w:cs="Times New Roman"/>
          <w:b/>
          <w:color w:val="000000" w:themeColor="text1"/>
          <w:sz w:val="24"/>
          <w:szCs w:val="24"/>
          <w:lang w:val="en-US" w:eastAsia="zh-CN"/>
        </w:rPr>
      </w:pPr>
      <w:bookmarkStart w:id="21" w:name="OLE_LINK3"/>
      <w:bookmarkStart w:id="22" w:name="OLE_LINK4"/>
      <w:r w:rsidRPr="00325FF9">
        <w:rPr>
          <w:rFonts w:ascii="Book Antiqua" w:eastAsia="MS Mincho" w:hAnsi="Book Antiqua" w:cs="Times New Roman"/>
          <w:b/>
          <w:sz w:val="24"/>
          <w:szCs w:val="24"/>
          <w:shd w:val="clear" w:color="auto" w:fill="FFFFFF"/>
          <w:lang w:val="en-US" w:eastAsia="it-IT"/>
        </w:rPr>
        <w:t>Manuscript Type</w:t>
      </w:r>
      <w:r w:rsidRPr="00325FF9">
        <w:rPr>
          <w:rFonts w:ascii="Book Antiqua" w:eastAsia="MS Mincho" w:hAnsi="Book Antiqua" w:cs="Times New Roman"/>
          <w:b/>
          <w:sz w:val="24"/>
          <w:szCs w:val="24"/>
          <w:lang w:val="en-US" w:eastAsia="it-IT"/>
        </w:rPr>
        <w:t xml:space="preserve">: </w:t>
      </w:r>
      <w:bookmarkEnd w:id="21"/>
      <w:bookmarkEnd w:id="22"/>
      <w:r w:rsidRPr="00325FF9">
        <w:rPr>
          <w:rFonts w:ascii="Book Antiqua" w:eastAsia="MS Mincho" w:hAnsi="Book Antiqua" w:cs="Times New Roman"/>
          <w:b/>
          <w:color w:val="auto"/>
          <w:sz w:val="24"/>
          <w:szCs w:val="24"/>
          <w:lang w:val="en-US" w:eastAsia="it-IT"/>
        </w:rPr>
        <w:t>META-ANALYSIS</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7732ABFA" w14:textId="77777777" w:rsidR="0047001E" w:rsidRPr="00325FF9" w:rsidRDefault="0047001E" w:rsidP="00016EF3">
      <w:pPr>
        <w:shd w:val="clear" w:color="auto" w:fill="FFFFFF"/>
        <w:adjustRightInd w:val="0"/>
        <w:snapToGrid w:val="0"/>
        <w:spacing w:line="360" w:lineRule="auto"/>
        <w:jc w:val="both"/>
        <w:rPr>
          <w:rFonts w:ascii="Book Antiqua" w:hAnsi="Book Antiqua" w:cs="Arial"/>
          <w:b/>
          <w:color w:val="000000" w:themeColor="text1"/>
        </w:rPr>
      </w:pPr>
    </w:p>
    <w:p w14:paraId="521346C7" w14:textId="38D2181A" w:rsidR="00577376" w:rsidRPr="00325FF9" w:rsidRDefault="00D223C9" w:rsidP="00016EF3">
      <w:pPr>
        <w:shd w:val="clear" w:color="auto" w:fill="FFFFFF"/>
        <w:adjustRightInd w:val="0"/>
        <w:snapToGrid w:val="0"/>
        <w:spacing w:line="360" w:lineRule="auto"/>
        <w:jc w:val="both"/>
        <w:rPr>
          <w:rFonts w:ascii="Book Antiqua" w:hAnsi="Book Antiqua" w:cs="Arial"/>
          <w:b/>
          <w:color w:val="000000" w:themeColor="text1"/>
        </w:rPr>
      </w:pPr>
      <w:r w:rsidRPr="00325FF9">
        <w:rPr>
          <w:rFonts w:ascii="Book Antiqua" w:hAnsi="Book Antiqua" w:cs="Arial"/>
          <w:b/>
          <w:color w:val="000000" w:themeColor="text1"/>
        </w:rPr>
        <w:t>S</w:t>
      </w:r>
      <w:r w:rsidR="00C25C87" w:rsidRPr="00325FF9">
        <w:rPr>
          <w:rFonts w:ascii="Book Antiqua" w:hAnsi="Book Antiqua" w:cs="Arial"/>
          <w:b/>
          <w:color w:val="000000" w:themeColor="text1"/>
        </w:rPr>
        <w:t>ystematic review with meta-analysis on transplantation for alcohol-related</w:t>
      </w:r>
      <w:r w:rsidR="00123869" w:rsidRPr="00325FF9">
        <w:rPr>
          <w:rFonts w:ascii="Book Antiqua" w:hAnsi="Book Antiqua" w:cs="Arial"/>
          <w:b/>
          <w:color w:val="000000" w:themeColor="text1"/>
        </w:rPr>
        <w:t xml:space="preserve"> liver disease: Very low evidence of i</w:t>
      </w:r>
      <w:r w:rsidR="00534404" w:rsidRPr="00325FF9">
        <w:rPr>
          <w:rFonts w:ascii="Book Antiqua" w:hAnsi="Book Antiqua" w:cs="Arial"/>
          <w:b/>
          <w:color w:val="000000" w:themeColor="text1"/>
        </w:rPr>
        <w:t xml:space="preserve">mproved </w:t>
      </w:r>
      <w:r w:rsidR="007E423C" w:rsidRPr="00325FF9">
        <w:rPr>
          <w:rFonts w:ascii="Book Antiqua" w:hAnsi="Book Antiqua" w:cs="Arial"/>
          <w:b/>
          <w:color w:val="000000" w:themeColor="text1"/>
        </w:rPr>
        <w:t>outcomes</w:t>
      </w:r>
    </w:p>
    <w:p w14:paraId="2E3EC5BE" w14:textId="77777777" w:rsidR="00D223C9" w:rsidRPr="00325FF9" w:rsidRDefault="00D223C9" w:rsidP="00016EF3">
      <w:pPr>
        <w:pStyle w:val="10"/>
        <w:adjustRightInd w:val="0"/>
        <w:snapToGrid w:val="0"/>
        <w:spacing w:line="360" w:lineRule="auto"/>
        <w:jc w:val="both"/>
        <w:rPr>
          <w:rFonts w:ascii="Book Antiqua" w:hAnsi="Book Antiqua" w:cs="Times New Roman"/>
          <w:b/>
          <w:color w:val="000000" w:themeColor="text1"/>
          <w:sz w:val="24"/>
          <w:szCs w:val="24"/>
          <w:lang w:val="en-US" w:eastAsia="zh-CN"/>
        </w:rPr>
      </w:pPr>
      <w:bookmarkStart w:id="23" w:name="OLE_LINK217"/>
      <w:bookmarkStart w:id="24" w:name="OLE_LINK266"/>
    </w:p>
    <w:p w14:paraId="488F14F6" w14:textId="1D9F6926" w:rsidR="00577376" w:rsidRPr="00325FF9" w:rsidRDefault="00D223C9" w:rsidP="000D6D25">
      <w:pPr>
        <w:pStyle w:val="10"/>
        <w:adjustRightInd w:val="0"/>
        <w:snapToGrid w:val="0"/>
        <w:spacing w:line="360" w:lineRule="auto"/>
        <w:jc w:val="both"/>
        <w:outlineLvl w:val="0"/>
        <w:rPr>
          <w:rFonts w:ascii="Book Antiqua" w:hAnsi="Book Antiqua" w:cs="Times New Roman"/>
          <w:color w:val="000000" w:themeColor="text1"/>
          <w:sz w:val="24"/>
          <w:szCs w:val="24"/>
          <w:lang w:val="en-US" w:eastAsia="zh-CN"/>
        </w:rPr>
      </w:pPr>
      <w:r w:rsidRPr="00325FF9">
        <w:rPr>
          <w:rFonts w:ascii="Book Antiqua" w:hAnsi="Book Antiqua" w:cs="Times New Roman"/>
          <w:color w:val="000000" w:themeColor="text1"/>
          <w:sz w:val="24"/>
          <w:szCs w:val="24"/>
          <w:lang w:val="en-US" w:eastAsia="zh-CN"/>
        </w:rPr>
        <w:t xml:space="preserve">Shen NT </w:t>
      </w:r>
      <w:r w:rsidRPr="00325FF9">
        <w:rPr>
          <w:rFonts w:ascii="Book Antiqua" w:hAnsi="Book Antiqua" w:cs="Times New Roman"/>
          <w:i/>
          <w:color w:val="000000" w:themeColor="text1"/>
          <w:sz w:val="24"/>
          <w:szCs w:val="24"/>
          <w:lang w:val="en-US" w:eastAsia="zh-CN"/>
        </w:rPr>
        <w:t>et al</w:t>
      </w:r>
      <w:r w:rsidRPr="00325FF9">
        <w:rPr>
          <w:rFonts w:ascii="Book Antiqua" w:hAnsi="Book Antiqua" w:cs="Times New Roman"/>
          <w:color w:val="000000" w:themeColor="text1"/>
          <w:sz w:val="24"/>
          <w:szCs w:val="24"/>
          <w:lang w:val="en-US" w:eastAsia="zh-CN"/>
        </w:rPr>
        <w:t xml:space="preserve">. </w:t>
      </w:r>
      <w:r w:rsidR="0005385B" w:rsidRPr="00325FF9">
        <w:rPr>
          <w:rFonts w:ascii="Book Antiqua" w:hAnsi="Book Antiqua" w:cs="Times New Roman"/>
          <w:color w:val="000000" w:themeColor="text1"/>
          <w:sz w:val="24"/>
          <w:szCs w:val="24"/>
          <w:lang w:val="en-US" w:eastAsia="zh-CN"/>
        </w:rPr>
        <w:t>Transplanting al</w:t>
      </w:r>
      <w:r w:rsidRPr="00325FF9">
        <w:rPr>
          <w:rFonts w:ascii="Book Antiqua" w:hAnsi="Book Antiqua" w:cs="Times New Roman"/>
          <w:color w:val="000000" w:themeColor="text1"/>
          <w:sz w:val="24"/>
          <w:szCs w:val="24"/>
          <w:lang w:val="en-US" w:eastAsia="zh-CN"/>
        </w:rPr>
        <w:t>cohol-related liver disease: A m</w:t>
      </w:r>
      <w:r w:rsidR="0005385B" w:rsidRPr="00325FF9">
        <w:rPr>
          <w:rFonts w:ascii="Book Antiqua" w:hAnsi="Book Antiqua" w:cs="Times New Roman"/>
          <w:color w:val="000000" w:themeColor="text1"/>
          <w:sz w:val="24"/>
          <w:szCs w:val="24"/>
          <w:lang w:val="en-US" w:eastAsia="zh-CN"/>
        </w:rPr>
        <w:t>eta-analysis</w:t>
      </w:r>
      <w:bookmarkEnd w:id="23"/>
      <w:bookmarkEnd w:id="24"/>
    </w:p>
    <w:p w14:paraId="585061EB" w14:textId="77777777" w:rsidR="0005385B" w:rsidRPr="00325FF9" w:rsidRDefault="0005385B" w:rsidP="00016EF3">
      <w:pPr>
        <w:pStyle w:val="10"/>
        <w:adjustRightInd w:val="0"/>
        <w:snapToGrid w:val="0"/>
        <w:spacing w:line="360" w:lineRule="auto"/>
        <w:jc w:val="both"/>
        <w:rPr>
          <w:rFonts w:ascii="Book Antiqua" w:hAnsi="Book Antiqua" w:cs="Times New Roman"/>
          <w:color w:val="000000" w:themeColor="text1"/>
          <w:sz w:val="24"/>
          <w:szCs w:val="24"/>
          <w:lang w:val="en-US" w:eastAsia="zh-CN"/>
        </w:rPr>
      </w:pPr>
    </w:p>
    <w:p w14:paraId="3E843481" w14:textId="0CEF874E" w:rsidR="008E71DF" w:rsidRPr="00325FF9" w:rsidRDefault="008E71DF"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 xml:space="preserve">Nicole </w:t>
      </w:r>
      <w:r w:rsidR="00D223C9" w:rsidRPr="00325FF9">
        <w:rPr>
          <w:rFonts w:ascii="Book Antiqua" w:hAnsi="Book Antiqua" w:cs="Arial"/>
          <w:color w:val="000000" w:themeColor="text1"/>
        </w:rPr>
        <w:t xml:space="preserve">T </w:t>
      </w:r>
      <w:proofErr w:type="spellStart"/>
      <w:r w:rsidRPr="00325FF9">
        <w:rPr>
          <w:rFonts w:ascii="Book Antiqua" w:hAnsi="Book Antiqua" w:cs="Arial"/>
          <w:color w:val="000000" w:themeColor="text1"/>
        </w:rPr>
        <w:t>Shen</w:t>
      </w:r>
      <w:proofErr w:type="spellEnd"/>
      <w:r w:rsidRPr="00325FF9">
        <w:rPr>
          <w:rFonts w:ascii="Book Antiqua" w:hAnsi="Book Antiqua" w:cs="Arial"/>
          <w:color w:val="000000" w:themeColor="text1"/>
        </w:rPr>
        <w:t>,</w:t>
      </w:r>
      <w:r w:rsidR="00D223C9" w:rsidRPr="00325FF9">
        <w:rPr>
          <w:rFonts w:ascii="Book Antiqua" w:hAnsi="Book Antiqua" w:cs="Arial"/>
          <w:color w:val="000000" w:themeColor="text1"/>
        </w:rPr>
        <w:t xml:space="preserve"> </w:t>
      </w:r>
      <w:r w:rsidR="006B6CDE" w:rsidRPr="00325FF9">
        <w:rPr>
          <w:rFonts w:ascii="Book Antiqua" w:hAnsi="Book Antiqua" w:cs="Arial"/>
          <w:color w:val="000000" w:themeColor="text1"/>
        </w:rPr>
        <w:t xml:space="preserve">Cristina </w:t>
      </w:r>
      <w:proofErr w:type="spellStart"/>
      <w:r w:rsidR="006B6CDE" w:rsidRPr="00325FF9">
        <w:rPr>
          <w:rFonts w:ascii="Book Antiqua" w:hAnsi="Book Antiqua" w:cs="Arial"/>
          <w:color w:val="000000" w:themeColor="text1"/>
        </w:rPr>
        <w:t>Londono</w:t>
      </w:r>
      <w:proofErr w:type="spellEnd"/>
      <w:r w:rsidR="00C8096D" w:rsidRPr="00325FF9">
        <w:rPr>
          <w:rFonts w:ascii="Book Antiqua" w:hAnsi="Book Antiqua" w:cs="Arial"/>
          <w:color w:val="000000" w:themeColor="text1"/>
        </w:rPr>
        <w:t xml:space="preserve">, </w:t>
      </w:r>
      <w:r w:rsidR="00C628EA" w:rsidRPr="00325FF9">
        <w:rPr>
          <w:rFonts w:ascii="Book Antiqua" w:hAnsi="Book Antiqua" w:cs="Arial"/>
          <w:color w:val="000000" w:themeColor="text1"/>
        </w:rPr>
        <w:t>Stephanie Gold</w:t>
      </w:r>
      <w:r w:rsidR="00C8096D" w:rsidRPr="00325FF9">
        <w:rPr>
          <w:rFonts w:ascii="Book Antiqua" w:hAnsi="Book Antiqua" w:cs="Arial"/>
          <w:color w:val="000000" w:themeColor="text1"/>
        </w:rPr>
        <w:t xml:space="preserve">, </w:t>
      </w:r>
      <w:r w:rsidR="0006243A" w:rsidRPr="00325FF9">
        <w:rPr>
          <w:rFonts w:ascii="Book Antiqua" w:hAnsi="Book Antiqua" w:cs="Arial"/>
          <w:color w:val="000000" w:themeColor="text1"/>
        </w:rPr>
        <w:t xml:space="preserve">Ashley Wu, </w:t>
      </w:r>
      <w:r w:rsidR="00D223C9" w:rsidRPr="00325FF9">
        <w:rPr>
          <w:rFonts w:ascii="Book Antiqua" w:hAnsi="Book Antiqua" w:cs="Arial"/>
          <w:color w:val="000000" w:themeColor="text1"/>
        </w:rPr>
        <w:t>Keith C</w:t>
      </w:r>
      <w:r w:rsidR="00C628EA" w:rsidRPr="00325FF9">
        <w:rPr>
          <w:rFonts w:ascii="Book Antiqua" w:hAnsi="Book Antiqua" w:cs="Arial"/>
          <w:color w:val="000000" w:themeColor="text1"/>
        </w:rPr>
        <w:t xml:space="preserve"> Mages</w:t>
      </w:r>
      <w:r w:rsidR="00C8096D" w:rsidRPr="00325FF9">
        <w:rPr>
          <w:rFonts w:ascii="Book Antiqua" w:hAnsi="Book Antiqua" w:cs="Arial"/>
          <w:color w:val="000000" w:themeColor="text1"/>
        </w:rPr>
        <w:t xml:space="preserve">, </w:t>
      </w:r>
      <w:r w:rsidR="00D223C9" w:rsidRPr="00325FF9">
        <w:rPr>
          <w:rFonts w:ascii="Book Antiqua" w:hAnsi="Book Antiqua" w:cs="Arial"/>
          <w:color w:val="000000" w:themeColor="text1"/>
        </w:rPr>
        <w:t>Robert S Brown Jr</w:t>
      </w:r>
    </w:p>
    <w:p w14:paraId="70DF0ABF" w14:textId="77777777" w:rsidR="00717C33" w:rsidRPr="00325FF9" w:rsidRDefault="00717C33" w:rsidP="00016EF3">
      <w:pPr>
        <w:adjustRightInd w:val="0"/>
        <w:snapToGrid w:val="0"/>
        <w:spacing w:line="360" w:lineRule="auto"/>
        <w:jc w:val="both"/>
        <w:rPr>
          <w:rFonts w:ascii="Book Antiqua" w:hAnsi="Book Antiqua" w:cs="Arial"/>
          <w:color w:val="000000" w:themeColor="text1"/>
        </w:rPr>
      </w:pPr>
    </w:p>
    <w:p w14:paraId="09C8D6E6" w14:textId="15B1F064" w:rsidR="00D0573E" w:rsidRPr="00325FF9" w:rsidRDefault="00E30B56"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b/>
          <w:color w:val="000000" w:themeColor="text1"/>
        </w:rPr>
        <w:t>Nicole T Shen</w:t>
      </w:r>
      <w:r w:rsidR="00D223C9" w:rsidRPr="00325FF9">
        <w:rPr>
          <w:rFonts w:ascii="Book Antiqua" w:hAnsi="Book Antiqua" w:cs="Arial"/>
          <w:b/>
          <w:color w:val="000000" w:themeColor="text1"/>
        </w:rPr>
        <w:t>, Robert S</w:t>
      </w:r>
      <w:r w:rsidR="00D0573E" w:rsidRPr="00325FF9">
        <w:rPr>
          <w:rFonts w:ascii="Book Antiqua" w:hAnsi="Book Antiqua" w:cs="Arial"/>
          <w:b/>
          <w:color w:val="000000" w:themeColor="text1"/>
        </w:rPr>
        <w:t xml:space="preserve"> Brown Jr</w:t>
      </w:r>
      <w:r w:rsidR="00D223C9" w:rsidRPr="00325FF9">
        <w:rPr>
          <w:rFonts w:ascii="Book Antiqua" w:hAnsi="Book Antiqua" w:cs="Arial"/>
          <w:b/>
          <w:color w:val="000000" w:themeColor="text1"/>
        </w:rPr>
        <w:t xml:space="preserve">, </w:t>
      </w:r>
      <w:r w:rsidR="00D223C9" w:rsidRPr="00325FF9">
        <w:rPr>
          <w:rFonts w:ascii="Book Antiqua" w:hAnsi="Book Antiqua" w:cs="Arial"/>
          <w:color w:val="000000" w:themeColor="text1"/>
        </w:rPr>
        <w:t xml:space="preserve">Department of Medicine, </w:t>
      </w:r>
      <w:r w:rsidR="00741261" w:rsidRPr="00325FF9">
        <w:rPr>
          <w:rFonts w:ascii="Book Antiqua" w:hAnsi="Book Antiqua" w:cs="Arial"/>
          <w:color w:val="000000" w:themeColor="text1"/>
        </w:rPr>
        <w:t xml:space="preserve">Division of Gastroenterology and Hepatology, </w:t>
      </w:r>
      <w:r w:rsidR="00D0573E" w:rsidRPr="00325FF9">
        <w:rPr>
          <w:rFonts w:ascii="Book Antiqua" w:hAnsi="Book Antiqua" w:cs="Arial"/>
          <w:color w:val="000000" w:themeColor="text1"/>
        </w:rPr>
        <w:t>Weill Cornell Medicine, New York,</w:t>
      </w:r>
      <w:r w:rsidR="00D223C9" w:rsidRPr="00325FF9">
        <w:rPr>
          <w:rFonts w:ascii="Book Antiqua" w:hAnsi="Book Antiqua" w:cs="Arial"/>
          <w:color w:val="000000" w:themeColor="text1"/>
        </w:rPr>
        <w:t xml:space="preserve"> NY</w:t>
      </w:r>
      <w:r w:rsidR="00D0573E" w:rsidRPr="00325FF9">
        <w:rPr>
          <w:rFonts w:ascii="Book Antiqua" w:hAnsi="Book Antiqua" w:cs="Arial"/>
          <w:color w:val="000000" w:themeColor="text1"/>
        </w:rPr>
        <w:t xml:space="preserve"> 10021</w:t>
      </w:r>
      <w:r w:rsidR="00D223C9" w:rsidRPr="00325FF9">
        <w:rPr>
          <w:rFonts w:ascii="Book Antiqua" w:hAnsi="Book Antiqua" w:cs="Arial"/>
          <w:color w:val="000000" w:themeColor="text1"/>
        </w:rPr>
        <w:t>, United States</w:t>
      </w:r>
    </w:p>
    <w:p w14:paraId="18637F0D" w14:textId="77777777" w:rsidR="00D0573E" w:rsidRPr="00325FF9" w:rsidRDefault="00D0573E" w:rsidP="00016EF3">
      <w:pPr>
        <w:adjustRightInd w:val="0"/>
        <w:snapToGrid w:val="0"/>
        <w:spacing w:line="360" w:lineRule="auto"/>
        <w:jc w:val="both"/>
        <w:rPr>
          <w:rFonts w:ascii="Book Antiqua" w:hAnsi="Book Antiqua" w:cs="Arial"/>
          <w:color w:val="000000" w:themeColor="text1"/>
        </w:rPr>
      </w:pPr>
    </w:p>
    <w:p w14:paraId="484620D4" w14:textId="47335E37" w:rsidR="00D0573E" w:rsidRPr="00325FF9" w:rsidRDefault="00D0573E"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b/>
          <w:color w:val="000000" w:themeColor="text1"/>
        </w:rPr>
        <w:t xml:space="preserve">Cristina </w:t>
      </w:r>
      <w:proofErr w:type="spellStart"/>
      <w:r w:rsidRPr="00325FF9">
        <w:rPr>
          <w:rFonts w:ascii="Book Antiqua" w:hAnsi="Book Antiqua" w:cs="Arial"/>
          <w:b/>
          <w:color w:val="000000" w:themeColor="text1"/>
        </w:rPr>
        <w:t>Londono</w:t>
      </w:r>
      <w:proofErr w:type="spellEnd"/>
      <w:r w:rsidRPr="00325FF9">
        <w:rPr>
          <w:rFonts w:ascii="Book Antiqua" w:hAnsi="Book Antiqua" w:cs="Arial"/>
          <w:b/>
          <w:color w:val="000000" w:themeColor="text1"/>
        </w:rPr>
        <w:t>, Ashley Wu</w:t>
      </w:r>
      <w:r w:rsidR="00D223C9" w:rsidRPr="00325FF9">
        <w:rPr>
          <w:rFonts w:ascii="Book Antiqua" w:hAnsi="Book Antiqua" w:cs="Arial"/>
          <w:b/>
          <w:color w:val="000000" w:themeColor="text1"/>
        </w:rPr>
        <w:t xml:space="preserve">, </w:t>
      </w:r>
      <w:r w:rsidR="00916E26" w:rsidRPr="00325FF9">
        <w:rPr>
          <w:rFonts w:ascii="Book Antiqua" w:hAnsi="Book Antiqua" w:cs="Arial"/>
          <w:color w:val="000000" w:themeColor="text1"/>
        </w:rPr>
        <w:t>Department of Medicine, Weill Cornel</w:t>
      </w:r>
      <w:r w:rsidR="00D223C9" w:rsidRPr="00325FF9">
        <w:rPr>
          <w:rFonts w:ascii="Book Antiqua" w:hAnsi="Book Antiqua" w:cs="Arial"/>
          <w:color w:val="000000" w:themeColor="text1"/>
        </w:rPr>
        <w:t>l Medical College, New York, NY</w:t>
      </w:r>
      <w:r w:rsidRPr="00325FF9">
        <w:rPr>
          <w:rFonts w:ascii="Book Antiqua" w:hAnsi="Book Antiqua" w:cs="Arial"/>
          <w:color w:val="000000" w:themeColor="text1"/>
        </w:rPr>
        <w:t xml:space="preserve"> 10021</w:t>
      </w:r>
      <w:r w:rsidR="00D223C9" w:rsidRPr="00325FF9">
        <w:rPr>
          <w:rFonts w:ascii="Book Antiqua" w:hAnsi="Book Antiqua" w:cs="Arial"/>
          <w:color w:val="000000" w:themeColor="text1"/>
        </w:rPr>
        <w:t>, United States</w:t>
      </w:r>
    </w:p>
    <w:p w14:paraId="7F4C804E" w14:textId="77777777" w:rsidR="00D0573E" w:rsidRPr="00325FF9" w:rsidRDefault="00D0573E" w:rsidP="00016EF3">
      <w:pPr>
        <w:adjustRightInd w:val="0"/>
        <w:snapToGrid w:val="0"/>
        <w:spacing w:line="360" w:lineRule="auto"/>
        <w:jc w:val="both"/>
        <w:rPr>
          <w:rFonts w:ascii="Book Antiqua" w:hAnsi="Book Antiqua" w:cs="Arial"/>
          <w:color w:val="000000" w:themeColor="text1"/>
          <w:vertAlign w:val="superscript"/>
        </w:rPr>
      </w:pPr>
    </w:p>
    <w:p w14:paraId="43237906" w14:textId="3CE24A94" w:rsidR="00D0573E" w:rsidRPr="00325FF9" w:rsidRDefault="00D223C9"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b/>
          <w:color w:val="000000" w:themeColor="text1"/>
        </w:rPr>
        <w:t xml:space="preserve">Stephanie Gold, </w:t>
      </w:r>
      <w:r w:rsidR="00D0573E" w:rsidRPr="00325FF9">
        <w:rPr>
          <w:rFonts w:ascii="Book Antiqua" w:hAnsi="Book Antiqua" w:cs="Arial"/>
          <w:color w:val="000000" w:themeColor="text1"/>
        </w:rPr>
        <w:t xml:space="preserve">Department of Medicine, </w:t>
      </w:r>
      <w:r w:rsidR="00741261" w:rsidRPr="00325FF9">
        <w:rPr>
          <w:rFonts w:ascii="Book Antiqua" w:hAnsi="Book Antiqua" w:cs="Arial"/>
          <w:color w:val="000000" w:themeColor="text1"/>
        </w:rPr>
        <w:t xml:space="preserve">Division of Internal Medicine, </w:t>
      </w:r>
      <w:r w:rsidR="00D0573E" w:rsidRPr="00325FF9">
        <w:rPr>
          <w:rFonts w:ascii="Book Antiqua" w:hAnsi="Book Antiqua" w:cs="Arial"/>
          <w:color w:val="000000" w:themeColor="text1"/>
        </w:rPr>
        <w:t xml:space="preserve">Weill Cornell Medicine, </w:t>
      </w:r>
      <w:r w:rsidR="00916E26" w:rsidRPr="00325FF9">
        <w:rPr>
          <w:rFonts w:ascii="Book Antiqua" w:hAnsi="Book Antiqua" w:cs="Arial"/>
          <w:color w:val="000000" w:themeColor="text1"/>
        </w:rPr>
        <w:t xml:space="preserve">New York, NY </w:t>
      </w:r>
      <w:r w:rsidR="00D0573E" w:rsidRPr="00325FF9">
        <w:rPr>
          <w:rFonts w:ascii="Book Antiqua" w:hAnsi="Book Antiqua" w:cs="Arial"/>
          <w:color w:val="000000" w:themeColor="text1"/>
        </w:rPr>
        <w:t>10021</w:t>
      </w:r>
      <w:r w:rsidRPr="00325FF9">
        <w:rPr>
          <w:rFonts w:ascii="Book Antiqua" w:hAnsi="Book Antiqua" w:cs="Arial"/>
          <w:color w:val="000000" w:themeColor="text1"/>
        </w:rPr>
        <w:t>, United States</w:t>
      </w:r>
    </w:p>
    <w:p w14:paraId="25B309E6" w14:textId="77777777" w:rsidR="00D0573E" w:rsidRPr="00325FF9" w:rsidRDefault="00D0573E" w:rsidP="00016EF3">
      <w:pPr>
        <w:adjustRightInd w:val="0"/>
        <w:snapToGrid w:val="0"/>
        <w:spacing w:line="360" w:lineRule="auto"/>
        <w:jc w:val="both"/>
        <w:rPr>
          <w:rFonts w:ascii="Book Antiqua" w:hAnsi="Book Antiqua" w:cs="Arial"/>
          <w:color w:val="000000" w:themeColor="text1"/>
        </w:rPr>
      </w:pPr>
    </w:p>
    <w:p w14:paraId="6723669A" w14:textId="04A30C3C" w:rsidR="00B37C2B" w:rsidRPr="00325FF9" w:rsidRDefault="00D223C9"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b/>
          <w:color w:val="000000" w:themeColor="text1"/>
        </w:rPr>
        <w:t>Keith C</w:t>
      </w:r>
      <w:r w:rsidR="00D0573E" w:rsidRPr="00325FF9">
        <w:rPr>
          <w:rFonts w:ascii="Book Antiqua" w:hAnsi="Book Antiqua" w:cs="Arial"/>
          <w:b/>
          <w:color w:val="000000" w:themeColor="text1"/>
        </w:rPr>
        <w:t xml:space="preserve"> Mages</w:t>
      </w:r>
      <w:r w:rsidRPr="00325FF9">
        <w:rPr>
          <w:rFonts w:ascii="Book Antiqua" w:hAnsi="Book Antiqua" w:cs="Arial"/>
          <w:b/>
          <w:color w:val="000000" w:themeColor="text1"/>
        </w:rPr>
        <w:t>,</w:t>
      </w:r>
      <w:r w:rsidRPr="00325FF9">
        <w:rPr>
          <w:rFonts w:ascii="Book Antiqua" w:hAnsi="Book Antiqua" w:cs="Arial"/>
          <w:color w:val="000000" w:themeColor="text1"/>
        </w:rPr>
        <w:t xml:space="preserve"> </w:t>
      </w:r>
      <w:r w:rsidR="00D0573E" w:rsidRPr="00325FF9">
        <w:rPr>
          <w:rFonts w:ascii="Book Antiqua" w:hAnsi="Book Antiqua" w:cs="Arial"/>
          <w:color w:val="000000" w:themeColor="text1"/>
        </w:rPr>
        <w:t xml:space="preserve">Department of Medicine, Weill Cornell Medical College, </w:t>
      </w:r>
      <w:r w:rsidR="009B2FAE" w:rsidRPr="00325FF9">
        <w:rPr>
          <w:rFonts w:ascii="Book Antiqua" w:hAnsi="Book Antiqua" w:cs="Arial"/>
          <w:color w:val="000000" w:themeColor="text1"/>
        </w:rPr>
        <w:t>Samuel J. Wood Library and C.V. Starr Biomedical I</w:t>
      </w:r>
      <w:r w:rsidRPr="00325FF9">
        <w:rPr>
          <w:rFonts w:ascii="Book Antiqua" w:hAnsi="Book Antiqua" w:cs="Arial"/>
          <w:color w:val="000000" w:themeColor="text1"/>
        </w:rPr>
        <w:t>nformation Center, New York, NY</w:t>
      </w:r>
      <w:r w:rsidR="009B2FAE" w:rsidRPr="00325FF9">
        <w:rPr>
          <w:rFonts w:ascii="Book Antiqua" w:hAnsi="Book Antiqua" w:cs="Arial"/>
          <w:color w:val="000000" w:themeColor="text1"/>
        </w:rPr>
        <w:t xml:space="preserve"> </w:t>
      </w:r>
      <w:r w:rsidR="00D0573E" w:rsidRPr="00325FF9">
        <w:rPr>
          <w:rFonts w:ascii="Book Antiqua" w:hAnsi="Book Antiqua" w:cs="Arial"/>
          <w:color w:val="000000" w:themeColor="text1"/>
        </w:rPr>
        <w:t>10021</w:t>
      </w:r>
      <w:r w:rsidRPr="00325FF9">
        <w:rPr>
          <w:rFonts w:ascii="Book Antiqua" w:hAnsi="Book Antiqua" w:cs="Arial"/>
          <w:color w:val="000000" w:themeColor="text1"/>
        </w:rPr>
        <w:t>,</w:t>
      </w:r>
      <w:r w:rsidR="00D0573E" w:rsidRPr="00325FF9">
        <w:rPr>
          <w:rFonts w:ascii="Book Antiqua" w:hAnsi="Book Antiqua" w:cs="Arial"/>
          <w:color w:val="000000" w:themeColor="text1"/>
        </w:rPr>
        <w:t xml:space="preserve"> </w:t>
      </w:r>
      <w:r w:rsidRPr="00325FF9">
        <w:rPr>
          <w:rFonts w:ascii="Book Antiqua" w:hAnsi="Book Antiqua" w:cs="Arial"/>
          <w:color w:val="000000" w:themeColor="text1"/>
        </w:rPr>
        <w:t>United States</w:t>
      </w:r>
    </w:p>
    <w:p w14:paraId="034C9BBA" w14:textId="77777777" w:rsidR="00D0573E" w:rsidRPr="00325FF9" w:rsidRDefault="00D0573E" w:rsidP="00D223C9">
      <w:pPr>
        <w:adjustRightInd w:val="0"/>
        <w:snapToGrid w:val="0"/>
        <w:spacing w:line="360" w:lineRule="auto"/>
        <w:jc w:val="both"/>
        <w:rPr>
          <w:rFonts w:ascii="Book Antiqua" w:hAnsi="Book Antiqua" w:cs="Arial"/>
          <w:color w:val="000000" w:themeColor="text1"/>
        </w:rPr>
      </w:pPr>
    </w:p>
    <w:p w14:paraId="12E0585D" w14:textId="0E76D324" w:rsidR="00EB6F05" w:rsidRPr="00325FF9" w:rsidRDefault="0047001E" w:rsidP="00D223C9">
      <w:pPr>
        <w:pStyle w:val="10"/>
        <w:adjustRightInd w:val="0"/>
        <w:snapToGrid w:val="0"/>
        <w:spacing w:line="360" w:lineRule="auto"/>
        <w:jc w:val="both"/>
        <w:rPr>
          <w:rFonts w:ascii="Book Antiqua" w:hAnsi="Book Antiqua"/>
          <w:color w:val="000000" w:themeColor="text1"/>
          <w:sz w:val="24"/>
          <w:szCs w:val="24"/>
        </w:rPr>
      </w:pPr>
      <w:bookmarkStart w:id="25" w:name="OLE_LINK167"/>
      <w:bookmarkStart w:id="26" w:name="OLE_LINK170"/>
      <w:bookmarkStart w:id="27" w:name="OLE_LINK219"/>
      <w:bookmarkStart w:id="28" w:name="OLE_LINK487"/>
      <w:bookmarkStart w:id="29" w:name="OLE_LINK121"/>
      <w:bookmarkStart w:id="30" w:name="OLE_LINK269"/>
      <w:r w:rsidRPr="00325FF9">
        <w:rPr>
          <w:rFonts w:ascii="Book Antiqua" w:hAnsi="Book Antiqua"/>
          <w:b/>
          <w:color w:val="000000" w:themeColor="text1"/>
          <w:sz w:val="24"/>
          <w:szCs w:val="24"/>
          <w:lang w:val="en-US"/>
        </w:rPr>
        <w:t>ORCID number:</w:t>
      </w:r>
      <w:bookmarkEnd w:id="25"/>
      <w:bookmarkEnd w:id="26"/>
      <w:bookmarkEnd w:id="27"/>
      <w:bookmarkEnd w:id="28"/>
      <w:r w:rsidR="00D223C9" w:rsidRPr="00325FF9">
        <w:rPr>
          <w:rFonts w:ascii="Book Antiqua" w:hAnsi="Book Antiqua"/>
          <w:b/>
          <w:color w:val="000000" w:themeColor="text1"/>
          <w:sz w:val="24"/>
          <w:szCs w:val="24"/>
          <w:lang w:val="en-US" w:eastAsia="zh-CN"/>
        </w:rPr>
        <w:t xml:space="preserve"> </w:t>
      </w:r>
      <w:r w:rsidR="00D223C9" w:rsidRPr="00325FF9">
        <w:rPr>
          <w:rFonts w:ascii="Book Antiqua" w:hAnsi="Book Antiqua"/>
          <w:color w:val="000000" w:themeColor="text1"/>
          <w:sz w:val="24"/>
          <w:szCs w:val="24"/>
        </w:rPr>
        <w:t>Nicole T</w:t>
      </w:r>
      <w:r w:rsidR="00EB6F05" w:rsidRPr="00325FF9">
        <w:rPr>
          <w:rFonts w:ascii="Book Antiqua" w:hAnsi="Book Antiqua"/>
          <w:color w:val="000000" w:themeColor="text1"/>
          <w:sz w:val="24"/>
          <w:szCs w:val="24"/>
        </w:rPr>
        <w:t xml:space="preserve"> Shen (0000-0002-2951-7930)</w:t>
      </w:r>
      <w:r w:rsidR="003554D2" w:rsidRPr="00325FF9">
        <w:rPr>
          <w:rFonts w:ascii="Book Antiqua" w:hAnsi="Book Antiqua"/>
          <w:color w:val="000000" w:themeColor="text1"/>
          <w:sz w:val="24"/>
          <w:szCs w:val="24"/>
        </w:rPr>
        <w:t xml:space="preserve">; </w:t>
      </w:r>
      <w:r w:rsidR="00EB6F05" w:rsidRPr="00325FF9">
        <w:rPr>
          <w:rFonts w:ascii="Book Antiqua" w:hAnsi="Book Antiqua"/>
          <w:color w:val="000000" w:themeColor="text1"/>
          <w:sz w:val="24"/>
          <w:szCs w:val="24"/>
        </w:rPr>
        <w:t>Cristina Londono</w:t>
      </w:r>
      <w:r w:rsidR="006928C2" w:rsidRPr="00325FF9">
        <w:rPr>
          <w:rFonts w:ascii="Book Antiqua" w:hAnsi="Book Antiqua"/>
          <w:color w:val="000000" w:themeColor="text1"/>
          <w:sz w:val="24"/>
          <w:szCs w:val="24"/>
        </w:rPr>
        <w:t xml:space="preserve"> </w:t>
      </w:r>
      <w:r w:rsidR="00EB6F05" w:rsidRPr="00325FF9">
        <w:rPr>
          <w:rFonts w:ascii="Book Antiqua" w:hAnsi="Book Antiqua"/>
          <w:color w:val="000000" w:themeColor="text1"/>
          <w:sz w:val="24"/>
          <w:szCs w:val="24"/>
        </w:rPr>
        <w:t>(0000000319721492)</w:t>
      </w:r>
      <w:r w:rsidR="003554D2" w:rsidRPr="00325FF9">
        <w:rPr>
          <w:rFonts w:ascii="Book Antiqua" w:hAnsi="Book Antiqua"/>
          <w:color w:val="000000" w:themeColor="text1"/>
          <w:sz w:val="24"/>
          <w:szCs w:val="24"/>
        </w:rPr>
        <w:t xml:space="preserve">; </w:t>
      </w:r>
      <w:r w:rsidR="00EB6F05" w:rsidRPr="00325FF9">
        <w:rPr>
          <w:rFonts w:ascii="Book Antiqua" w:hAnsi="Book Antiqua"/>
          <w:color w:val="000000" w:themeColor="text1"/>
          <w:sz w:val="24"/>
          <w:szCs w:val="24"/>
        </w:rPr>
        <w:t>Stephanie Gold (0000000305136380)</w:t>
      </w:r>
      <w:r w:rsidR="003554D2" w:rsidRPr="00325FF9">
        <w:rPr>
          <w:rFonts w:ascii="Book Antiqua" w:hAnsi="Book Antiqua"/>
          <w:color w:val="000000" w:themeColor="text1"/>
          <w:sz w:val="24"/>
          <w:szCs w:val="24"/>
        </w:rPr>
        <w:t xml:space="preserve">; </w:t>
      </w:r>
      <w:r w:rsidR="00EB6F05" w:rsidRPr="00325FF9">
        <w:rPr>
          <w:rFonts w:ascii="Book Antiqua" w:hAnsi="Book Antiqua"/>
          <w:color w:val="000000" w:themeColor="text1"/>
          <w:sz w:val="24"/>
          <w:szCs w:val="24"/>
        </w:rPr>
        <w:t>Ashley Wu (0000-0002-2780-0409)</w:t>
      </w:r>
      <w:r w:rsidR="003554D2" w:rsidRPr="00325FF9">
        <w:rPr>
          <w:rFonts w:ascii="Book Antiqua" w:hAnsi="Book Antiqua"/>
          <w:color w:val="000000" w:themeColor="text1"/>
          <w:sz w:val="24"/>
          <w:szCs w:val="24"/>
        </w:rPr>
        <w:t xml:space="preserve">; </w:t>
      </w:r>
      <w:r w:rsidR="00D223C9" w:rsidRPr="00325FF9">
        <w:rPr>
          <w:rFonts w:ascii="Book Antiqua" w:hAnsi="Book Antiqua"/>
          <w:color w:val="000000" w:themeColor="text1"/>
          <w:sz w:val="24"/>
          <w:szCs w:val="24"/>
        </w:rPr>
        <w:t>Keith C</w:t>
      </w:r>
      <w:r w:rsidR="00EB6F05" w:rsidRPr="00325FF9">
        <w:rPr>
          <w:rFonts w:ascii="Book Antiqua" w:hAnsi="Book Antiqua"/>
          <w:color w:val="000000" w:themeColor="text1"/>
          <w:sz w:val="24"/>
          <w:szCs w:val="24"/>
        </w:rPr>
        <w:t xml:space="preserve"> Mages</w:t>
      </w:r>
      <w:r w:rsidR="006928C2" w:rsidRPr="00325FF9">
        <w:rPr>
          <w:rFonts w:ascii="Book Antiqua" w:hAnsi="Book Antiqua"/>
          <w:color w:val="000000" w:themeColor="text1"/>
          <w:sz w:val="24"/>
          <w:szCs w:val="24"/>
        </w:rPr>
        <w:t xml:space="preserve"> </w:t>
      </w:r>
      <w:r w:rsidR="00EB6F05" w:rsidRPr="00325FF9">
        <w:rPr>
          <w:rFonts w:ascii="Book Antiqua" w:hAnsi="Book Antiqua"/>
          <w:color w:val="000000" w:themeColor="text1"/>
          <w:sz w:val="24"/>
          <w:szCs w:val="24"/>
        </w:rPr>
        <w:t>(0000-0003-2102-1858)</w:t>
      </w:r>
      <w:r w:rsidR="003554D2" w:rsidRPr="00325FF9">
        <w:rPr>
          <w:rFonts w:ascii="Book Antiqua" w:hAnsi="Book Antiqua"/>
          <w:color w:val="000000" w:themeColor="text1"/>
          <w:sz w:val="24"/>
          <w:szCs w:val="24"/>
        </w:rPr>
        <w:t xml:space="preserve">; </w:t>
      </w:r>
      <w:r w:rsidR="00D223C9" w:rsidRPr="00325FF9">
        <w:rPr>
          <w:rFonts w:ascii="Book Antiqua" w:hAnsi="Book Antiqua"/>
          <w:color w:val="000000" w:themeColor="text1"/>
          <w:sz w:val="24"/>
          <w:szCs w:val="24"/>
        </w:rPr>
        <w:t>Robert S</w:t>
      </w:r>
      <w:r w:rsidR="00EB6F05" w:rsidRPr="00325FF9">
        <w:rPr>
          <w:rFonts w:ascii="Book Antiqua" w:hAnsi="Book Antiqua"/>
          <w:color w:val="000000" w:themeColor="text1"/>
          <w:sz w:val="24"/>
          <w:szCs w:val="24"/>
        </w:rPr>
        <w:t xml:space="preserve"> Brown Jr (</w:t>
      </w:r>
      <w:r w:rsidR="006928C2" w:rsidRPr="00325FF9">
        <w:rPr>
          <w:rFonts w:ascii="Book Antiqua" w:hAnsi="Book Antiqua"/>
          <w:color w:val="000000" w:themeColor="text1"/>
          <w:sz w:val="24"/>
          <w:szCs w:val="24"/>
        </w:rPr>
        <w:t>0000-0002-8220-065X</w:t>
      </w:r>
      <w:r w:rsidR="00EB6F05" w:rsidRPr="00325FF9">
        <w:rPr>
          <w:rFonts w:ascii="Book Antiqua" w:hAnsi="Book Antiqua"/>
          <w:color w:val="000000" w:themeColor="text1"/>
          <w:sz w:val="24"/>
          <w:szCs w:val="24"/>
        </w:rPr>
        <w:t>)</w:t>
      </w:r>
      <w:r w:rsidR="00D223C9" w:rsidRPr="00325FF9">
        <w:rPr>
          <w:rFonts w:ascii="Book Antiqua" w:hAnsi="Book Antiqua"/>
          <w:color w:val="000000" w:themeColor="text1"/>
          <w:sz w:val="24"/>
          <w:szCs w:val="24"/>
        </w:rPr>
        <w:t>.</w:t>
      </w:r>
    </w:p>
    <w:p w14:paraId="4F6856EF" w14:textId="77777777" w:rsidR="0047001E" w:rsidRPr="00325FF9" w:rsidRDefault="0047001E" w:rsidP="00D223C9">
      <w:pPr>
        <w:pStyle w:val="10"/>
        <w:adjustRightInd w:val="0"/>
        <w:snapToGrid w:val="0"/>
        <w:spacing w:line="360" w:lineRule="auto"/>
        <w:jc w:val="both"/>
        <w:rPr>
          <w:rFonts w:ascii="Book Antiqua" w:hAnsi="Book Antiqua" w:cs="Times New Roman"/>
          <w:b/>
          <w:color w:val="000000" w:themeColor="text1"/>
          <w:sz w:val="24"/>
          <w:szCs w:val="24"/>
          <w:lang w:val="en-US" w:eastAsia="zh-CN"/>
        </w:rPr>
      </w:pPr>
    </w:p>
    <w:p w14:paraId="691BE84E" w14:textId="110076E8" w:rsidR="001127CA" w:rsidRPr="00325FF9" w:rsidRDefault="0047001E" w:rsidP="00016EF3">
      <w:pPr>
        <w:pStyle w:val="10"/>
        <w:adjustRightInd w:val="0"/>
        <w:snapToGrid w:val="0"/>
        <w:spacing w:line="360" w:lineRule="auto"/>
        <w:jc w:val="both"/>
        <w:rPr>
          <w:rFonts w:ascii="Book Antiqua" w:hAnsi="Book Antiqua" w:cs="Times New Roman"/>
          <w:b/>
          <w:color w:val="000000" w:themeColor="text1"/>
          <w:sz w:val="24"/>
          <w:szCs w:val="24"/>
          <w:lang w:val="en-US" w:eastAsia="zh-CN"/>
        </w:rPr>
      </w:pPr>
      <w:bookmarkStart w:id="31" w:name="OLE_LINK188"/>
      <w:bookmarkStart w:id="32" w:name="OLE_LINK189"/>
      <w:bookmarkStart w:id="33" w:name="OLE_LINK806"/>
      <w:bookmarkStart w:id="34" w:name="OLE_LINK106"/>
      <w:bookmarkStart w:id="35" w:name="OLE_LINK107"/>
      <w:bookmarkStart w:id="36" w:name="OLE_LINK187"/>
      <w:bookmarkStart w:id="37" w:name="OLE_LINK402"/>
      <w:bookmarkStart w:id="38" w:name="OLE_LINK174"/>
      <w:r w:rsidRPr="00325FF9">
        <w:rPr>
          <w:rFonts w:ascii="Book Antiqua" w:hAnsi="Book Antiqua" w:cs="Times New Roman"/>
          <w:b/>
          <w:color w:val="000000" w:themeColor="text1"/>
          <w:sz w:val="24"/>
          <w:szCs w:val="24"/>
          <w:lang w:val="en-US" w:eastAsia="zh-CN"/>
        </w:rPr>
        <w:t xml:space="preserve">Author contributions: </w:t>
      </w:r>
      <w:r w:rsidR="001127CA" w:rsidRPr="00325FF9">
        <w:rPr>
          <w:rFonts w:ascii="Book Antiqua" w:hAnsi="Book Antiqua" w:cs="Times New Roman"/>
          <w:color w:val="000000" w:themeColor="text1"/>
          <w:sz w:val="24"/>
          <w:szCs w:val="24"/>
          <w:lang w:val="en-US" w:eastAsia="zh-CN"/>
        </w:rPr>
        <w:t>Shen</w:t>
      </w:r>
      <w:r w:rsidR="00D223C9" w:rsidRPr="00325FF9">
        <w:rPr>
          <w:rFonts w:ascii="Book Antiqua" w:hAnsi="Book Antiqua" w:cs="Times New Roman"/>
          <w:color w:val="000000" w:themeColor="text1"/>
          <w:sz w:val="24"/>
          <w:szCs w:val="24"/>
          <w:lang w:val="en-US" w:eastAsia="zh-CN"/>
        </w:rPr>
        <w:t xml:space="preserve"> </w:t>
      </w:r>
      <w:r w:rsidR="003554D2" w:rsidRPr="00325FF9">
        <w:rPr>
          <w:rFonts w:ascii="Book Antiqua" w:hAnsi="Book Antiqua" w:cs="Times New Roman"/>
          <w:color w:val="000000" w:themeColor="text1"/>
          <w:sz w:val="24"/>
          <w:szCs w:val="24"/>
          <w:lang w:val="en-US" w:eastAsia="zh-CN"/>
        </w:rPr>
        <w:t xml:space="preserve">NT </w:t>
      </w:r>
      <w:r w:rsidR="00D223C9" w:rsidRPr="00325FF9">
        <w:rPr>
          <w:rFonts w:ascii="Book Antiqua" w:hAnsi="Book Antiqua" w:cs="Times New Roman"/>
          <w:color w:val="000000" w:themeColor="text1"/>
          <w:sz w:val="24"/>
          <w:szCs w:val="24"/>
          <w:lang w:val="en-US" w:eastAsia="zh-CN"/>
        </w:rPr>
        <w:t xml:space="preserve">contributed to </w:t>
      </w:r>
      <w:r w:rsidR="003554D2" w:rsidRPr="00325FF9">
        <w:rPr>
          <w:rFonts w:ascii="Book Antiqua" w:hAnsi="Book Antiqua" w:cs="Times New Roman"/>
          <w:color w:val="000000" w:themeColor="text1"/>
          <w:sz w:val="24"/>
          <w:szCs w:val="24"/>
          <w:lang w:val="en-US" w:eastAsia="zh-CN"/>
        </w:rPr>
        <w:t xml:space="preserve">conception and design of study, acquisition of data, analysis and interpretation of data, </w:t>
      </w:r>
      <w:r w:rsidR="00A409A9" w:rsidRPr="00325FF9">
        <w:rPr>
          <w:rFonts w:ascii="Book Antiqua" w:hAnsi="Book Antiqua" w:cs="Times New Roman"/>
          <w:color w:val="000000" w:themeColor="text1"/>
          <w:sz w:val="24"/>
          <w:szCs w:val="24"/>
          <w:lang w:val="en-US" w:eastAsia="zh-CN"/>
        </w:rPr>
        <w:t>drafting the article,</w:t>
      </w:r>
      <w:r w:rsidR="003554D2" w:rsidRPr="00325FF9">
        <w:rPr>
          <w:rFonts w:ascii="Book Antiqua" w:hAnsi="Book Antiqua" w:cs="Times New Roman"/>
          <w:color w:val="000000" w:themeColor="text1"/>
          <w:sz w:val="24"/>
          <w:szCs w:val="24"/>
          <w:lang w:val="en-US" w:eastAsia="zh-CN"/>
        </w:rPr>
        <w:t xml:space="preserve"> final approval; </w:t>
      </w:r>
      <w:proofErr w:type="spellStart"/>
      <w:r w:rsidR="003554D2" w:rsidRPr="00325FF9">
        <w:rPr>
          <w:rFonts w:ascii="Book Antiqua" w:hAnsi="Book Antiqua" w:cs="Times New Roman"/>
          <w:color w:val="000000" w:themeColor="text1"/>
          <w:sz w:val="24"/>
          <w:szCs w:val="24"/>
          <w:lang w:val="en-US" w:eastAsia="zh-CN"/>
        </w:rPr>
        <w:t>Londono</w:t>
      </w:r>
      <w:proofErr w:type="spellEnd"/>
      <w:r w:rsidR="003554D2" w:rsidRPr="00325FF9">
        <w:rPr>
          <w:rFonts w:ascii="Book Antiqua" w:hAnsi="Book Antiqua" w:cs="Times New Roman"/>
          <w:color w:val="000000" w:themeColor="text1"/>
          <w:sz w:val="24"/>
          <w:szCs w:val="24"/>
          <w:lang w:val="en-US" w:eastAsia="zh-CN"/>
        </w:rPr>
        <w:t xml:space="preserve"> C </w:t>
      </w:r>
      <w:r w:rsidR="00D223C9" w:rsidRPr="00325FF9">
        <w:rPr>
          <w:rFonts w:ascii="Book Antiqua" w:hAnsi="Book Antiqua" w:cs="Times New Roman"/>
          <w:color w:val="000000" w:themeColor="text1"/>
          <w:sz w:val="24"/>
          <w:szCs w:val="24"/>
          <w:lang w:val="en-US" w:eastAsia="zh-CN"/>
        </w:rPr>
        <w:t xml:space="preserve">contributed to </w:t>
      </w:r>
      <w:r w:rsidR="003554D2" w:rsidRPr="00325FF9">
        <w:rPr>
          <w:rFonts w:ascii="Book Antiqua" w:hAnsi="Book Antiqua" w:cs="Times New Roman"/>
          <w:color w:val="000000" w:themeColor="text1"/>
          <w:sz w:val="24"/>
          <w:szCs w:val="24"/>
          <w:lang w:val="en-US" w:eastAsia="zh-CN"/>
        </w:rPr>
        <w:t xml:space="preserve">acquisition of data, </w:t>
      </w:r>
      <w:r w:rsidR="00A409A9" w:rsidRPr="00325FF9">
        <w:rPr>
          <w:rFonts w:ascii="Book Antiqua" w:hAnsi="Book Antiqua" w:cs="Times New Roman"/>
          <w:color w:val="000000" w:themeColor="text1"/>
          <w:sz w:val="24"/>
          <w:szCs w:val="24"/>
          <w:lang w:val="en-US" w:eastAsia="zh-CN"/>
        </w:rPr>
        <w:t xml:space="preserve">drafting the </w:t>
      </w:r>
      <w:r w:rsidR="00672618" w:rsidRPr="00325FF9">
        <w:rPr>
          <w:rFonts w:ascii="Book Antiqua" w:hAnsi="Book Antiqua" w:cs="Times New Roman"/>
          <w:color w:val="000000" w:themeColor="text1"/>
          <w:sz w:val="24"/>
          <w:szCs w:val="24"/>
          <w:lang w:val="en-US" w:eastAsia="zh-CN"/>
        </w:rPr>
        <w:t>article</w:t>
      </w:r>
      <w:r w:rsidR="003554D2" w:rsidRPr="00325FF9">
        <w:rPr>
          <w:rFonts w:ascii="Book Antiqua" w:hAnsi="Book Antiqua" w:cs="Times New Roman"/>
          <w:color w:val="000000" w:themeColor="text1"/>
          <w:sz w:val="24"/>
          <w:szCs w:val="24"/>
          <w:lang w:val="en-US" w:eastAsia="zh-CN"/>
        </w:rPr>
        <w:t xml:space="preserve">, final approval; Gold S </w:t>
      </w:r>
      <w:r w:rsidR="00D223C9" w:rsidRPr="00325FF9">
        <w:rPr>
          <w:rFonts w:ascii="Book Antiqua" w:hAnsi="Book Antiqua" w:cs="Times New Roman"/>
          <w:color w:val="000000" w:themeColor="text1"/>
          <w:sz w:val="24"/>
          <w:szCs w:val="24"/>
          <w:lang w:val="en-US" w:eastAsia="zh-CN"/>
        </w:rPr>
        <w:t xml:space="preserve">contributed to </w:t>
      </w:r>
      <w:r w:rsidR="003554D2" w:rsidRPr="00325FF9">
        <w:rPr>
          <w:rFonts w:ascii="Book Antiqua" w:hAnsi="Book Antiqua" w:cs="Times New Roman"/>
          <w:color w:val="000000" w:themeColor="text1"/>
          <w:sz w:val="24"/>
          <w:szCs w:val="24"/>
          <w:lang w:val="en-US" w:eastAsia="zh-CN"/>
        </w:rPr>
        <w:t xml:space="preserve">acquisition of data, </w:t>
      </w:r>
      <w:r w:rsidR="00FE708A" w:rsidRPr="00325FF9">
        <w:rPr>
          <w:rFonts w:ascii="Book Antiqua" w:hAnsi="Book Antiqua" w:cs="Times New Roman"/>
          <w:color w:val="000000" w:themeColor="text1"/>
          <w:sz w:val="24"/>
          <w:szCs w:val="24"/>
          <w:lang w:val="en-US" w:eastAsia="zh-CN"/>
        </w:rPr>
        <w:t>drafting the article</w:t>
      </w:r>
      <w:r w:rsidR="003554D2" w:rsidRPr="00325FF9">
        <w:rPr>
          <w:rFonts w:ascii="Book Antiqua" w:hAnsi="Book Antiqua" w:cs="Times New Roman"/>
          <w:color w:val="000000" w:themeColor="text1"/>
          <w:sz w:val="24"/>
          <w:szCs w:val="24"/>
          <w:lang w:val="en-US" w:eastAsia="zh-CN"/>
        </w:rPr>
        <w:t xml:space="preserve">, final approval; Wu A </w:t>
      </w:r>
      <w:r w:rsidR="00D223C9" w:rsidRPr="00325FF9">
        <w:rPr>
          <w:rFonts w:ascii="Book Antiqua" w:hAnsi="Book Antiqua" w:cs="Times New Roman"/>
          <w:color w:val="000000" w:themeColor="text1"/>
          <w:sz w:val="24"/>
          <w:szCs w:val="24"/>
          <w:lang w:val="en-US" w:eastAsia="zh-CN"/>
        </w:rPr>
        <w:t xml:space="preserve">contributed to </w:t>
      </w:r>
      <w:r w:rsidR="003554D2" w:rsidRPr="00325FF9">
        <w:rPr>
          <w:rFonts w:ascii="Book Antiqua" w:hAnsi="Book Antiqua" w:cs="Times New Roman"/>
          <w:color w:val="000000" w:themeColor="text1"/>
          <w:sz w:val="24"/>
          <w:szCs w:val="24"/>
          <w:lang w:val="en-US" w:eastAsia="zh-CN"/>
        </w:rPr>
        <w:t>drafting the article,</w:t>
      </w:r>
      <w:r w:rsidR="00FE708A" w:rsidRPr="00325FF9">
        <w:rPr>
          <w:rFonts w:ascii="Book Antiqua" w:hAnsi="Book Antiqua" w:cs="Times New Roman"/>
          <w:color w:val="000000" w:themeColor="text1"/>
          <w:sz w:val="24"/>
          <w:szCs w:val="24"/>
          <w:lang w:val="en-US" w:eastAsia="zh-CN"/>
        </w:rPr>
        <w:t xml:space="preserve"> critical revision,</w:t>
      </w:r>
      <w:r w:rsidR="003554D2" w:rsidRPr="00325FF9">
        <w:rPr>
          <w:rFonts w:ascii="Book Antiqua" w:hAnsi="Book Antiqua" w:cs="Times New Roman"/>
          <w:color w:val="000000" w:themeColor="text1"/>
          <w:sz w:val="24"/>
          <w:szCs w:val="24"/>
          <w:lang w:val="en-US" w:eastAsia="zh-CN"/>
        </w:rPr>
        <w:t xml:space="preserve"> final approval; Mages KC </w:t>
      </w:r>
      <w:r w:rsidR="00D223C9" w:rsidRPr="00325FF9">
        <w:rPr>
          <w:rFonts w:ascii="Book Antiqua" w:hAnsi="Book Antiqua" w:cs="Times New Roman"/>
          <w:color w:val="000000" w:themeColor="text1"/>
          <w:sz w:val="24"/>
          <w:szCs w:val="24"/>
          <w:lang w:val="en-US" w:eastAsia="zh-CN"/>
        </w:rPr>
        <w:t xml:space="preserve">contributed to </w:t>
      </w:r>
      <w:r w:rsidR="00FE708A" w:rsidRPr="00325FF9">
        <w:rPr>
          <w:rFonts w:ascii="Book Antiqua" w:hAnsi="Book Antiqua" w:cs="Times New Roman"/>
          <w:color w:val="000000" w:themeColor="text1"/>
          <w:sz w:val="24"/>
          <w:szCs w:val="24"/>
          <w:lang w:val="en-US" w:eastAsia="zh-CN"/>
        </w:rPr>
        <w:t xml:space="preserve">conception and design of study, </w:t>
      </w:r>
      <w:r w:rsidR="003554D2" w:rsidRPr="00325FF9">
        <w:rPr>
          <w:rFonts w:ascii="Book Antiqua" w:hAnsi="Book Antiqua" w:cs="Times New Roman"/>
          <w:color w:val="000000" w:themeColor="text1"/>
          <w:sz w:val="24"/>
          <w:szCs w:val="24"/>
          <w:lang w:val="en-US" w:eastAsia="zh-CN"/>
        </w:rPr>
        <w:t xml:space="preserve">acquisition of data, final approval; Brown RS </w:t>
      </w:r>
      <w:r w:rsidR="00D223C9" w:rsidRPr="00325FF9">
        <w:rPr>
          <w:rFonts w:ascii="Book Antiqua" w:hAnsi="Book Antiqua" w:cs="Times New Roman"/>
          <w:color w:val="000000" w:themeColor="text1"/>
          <w:sz w:val="24"/>
          <w:szCs w:val="24"/>
          <w:lang w:val="en-US" w:eastAsia="zh-CN"/>
        </w:rPr>
        <w:t xml:space="preserve">Jr contributed to </w:t>
      </w:r>
      <w:r w:rsidR="008303DF" w:rsidRPr="00325FF9">
        <w:rPr>
          <w:rFonts w:ascii="Book Antiqua" w:hAnsi="Book Antiqua" w:cs="Times New Roman"/>
          <w:color w:val="000000" w:themeColor="text1"/>
          <w:sz w:val="24"/>
          <w:szCs w:val="24"/>
          <w:lang w:val="en-US" w:eastAsia="zh-CN"/>
        </w:rPr>
        <w:t>conception and design of study, analysis and interpretation of data, critical revision, final approval.</w:t>
      </w:r>
    </w:p>
    <w:p w14:paraId="3994F160" w14:textId="77777777" w:rsidR="00DB6B14" w:rsidRPr="00325FF9" w:rsidRDefault="00DB6B14" w:rsidP="00016EF3">
      <w:pPr>
        <w:pStyle w:val="10"/>
        <w:adjustRightInd w:val="0"/>
        <w:snapToGrid w:val="0"/>
        <w:spacing w:line="360" w:lineRule="auto"/>
        <w:jc w:val="both"/>
        <w:rPr>
          <w:rFonts w:ascii="Book Antiqua" w:hAnsi="Book Antiqua" w:cs="Times New Roman"/>
          <w:color w:val="000000" w:themeColor="text1"/>
          <w:sz w:val="24"/>
          <w:szCs w:val="24"/>
          <w:lang w:val="en-US" w:eastAsia="zh-CN"/>
        </w:rPr>
      </w:pPr>
    </w:p>
    <w:p w14:paraId="0E8E45FA" w14:textId="16AD8347" w:rsidR="0047001E" w:rsidRPr="00325FF9" w:rsidRDefault="00D223C9" w:rsidP="00016EF3">
      <w:pPr>
        <w:pStyle w:val="10"/>
        <w:adjustRightInd w:val="0"/>
        <w:snapToGrid w:val="0"/>
        <w:spacing w:line="360" w:lineRule="auto"/>
        <w:jc w:val="both"/>
        <w:rPr>
          <w:rFonts w:ascii="Book Antiqua" w:hAnsi="Book Antiqua" w:cs="Times New Roman"/>
          <w:color w:val="000000" w:themeColor="text1"/>
          <w:sz w:val="24"/>
          <w:szCs w:val="24"/>
          <w:lang w:val="en-US" w:eastAsia="zh-CN"/>
        </w:rPr>
      </w:pPr>
      <w:bookmarkStart w:id="39" w:name="OLE_LINK391"/>
      <w:bookmarkEnd w:id="29"/>
      <w:bookmarkEnd w:id="30"/>
      <w:bookmarkEnd w:id="31"/>
      <w:bookmarkEnd w:id="32"/>
      <w:bookmarkEnd w:id="33"/>
      <w:bookmarkEnd w:id="34"/>
      <w:bookmarkEnd w:id="35"/>
      <w:bookmarkEnd w:id="36"/>
      <w:bookmarkEnd w:id="37"/>
      <w:bookmarkEnd w:id="38"/>
      <w:r w:rsidRPr="00325FF9">
        <w:rPr>
          <w:rFonts w:ascii="Book Antiqua" w:hAnsi="Book Antiqua" w:cs="Times New Roman"/>
          <w:b/>
          <w:color w:val="000000" w:themeColor="text1"/>
          <w:sz w:val="24"/>
          <w:szCs w:val="24"/>
          <w:lang w:val="en-US"/>
        </w:rPr>
        <w:t>S</w:t>
      </w:r>
      <w:r w:rsidR="00FE708A" w:rsidRPr="00325FF9">
        <w:rPr>
          <w:rFonts w:ascii="Book Antiqua" w:hAnsi="Book Antiqua" w:cs="Times New Roman"/>
          <w:b/>
          <w:color w:val="000000" w:themeColor="text1"/>
          <w:sz w:val="24"/>
          <w:szCs w:val="24"/>
          <w:lang w:val="en-US" w:eastAsia="zh-CN"/>
        </w:rPr>
        <w:t xml:space="preserve">upported by </w:t>
      </w:r>
      <w:r w:rsidRPr="00325FF9">
        <w:rPr>
          <w:rFonts w:ascii="Book Antiqua" w:hAnsi="Book Antiqua" w:cs="Times New Roman"/>
          <w:color w:val="000000" w:themeColor="text1"/>
          <w:sz w:val="24"/>
          <w:szCs w:val="24"/>
          <w:lang w:val="en-US" w:eastAsia="zh-CN"/>
        </w:rPr>
        <w:t>the Agency for Healthcare Research and Quality, No.</w:t>
      </w:r>
      <w:r w:rsidR="00FE708A" w:rsidRPr="00325FF9">
        <w:rPr>
          <w:rFonts w:ascii="Book Antiqua" w:hAnsi="Book Antiqua" w:cs="Times New Roman"/>
          <w:color w:val="000000" w:themeColor="text1"/>
          <w:sz w:val="24"/>
          <w:szCs w:val="24"/>
          <w:lang w:val="en-US" w:eastAsia="zh-CN"/>
        </w:rPr>
        <w:t xml:space="preserve"> T32HS 000066</w:t>
      </w:r>
      <w:r w:rsidR="004D4775" w:rsidRPr="00325FF9">
        <w:rPr>
          <w:rFonts w:ascii="Book Antiqua" w:hAnsi="Book Antiqua" w:cs="Times New Roman"/>
          <w:color w:val="000000" w:themeColor="text1"/>
          <w:sz w:val="24"/>
          <w:szCs w:val="24"/>
          <w:lang w:val="en-US" w:eastAsia="zh-CN"/>
        </w:rPr>
        <w:t>-24</w:t>
      </w:r>
      <w:r w:rsidR="00FE708A" w:rsidRPr="00325FF9">
        <w:rPr>
          <w:rFonts w:ascii="Book Antiqua" w:hAnsi="Book Antiqua" w:cs="Times New Roman"/>
          <w:color w:val="000000" w:themeColor="text1"/>
          <w:sz w:val="24"/>
          <w:szCs w:val="24"/>
          <w:lang w:val="en-US" w:eastAsia="zh-CN"/>
        </w:rPr>
        <w:t xml:space="preserve"> from</w:t>
      </w:r>
      <w:r w:rsidRPr="00325FF9">
        <w:rPr>
          <w:rFonts w:ascii="Book Antiqua" w:hAnsi="Book Antiqua" w:cs="Times New Roman"/>
          <w:color w:val="000000" w:themeColor="text1"/>
          <w:sz w:val="24"/>
          <w:szCs w:val="24"/>
          <w:lang w:val="en-US" w:eastAsia="zh-CN"/>
        </w:rPr>
        <w:t>.</w:t>
      </w:r>
    </w:p>
    <w:bookmarkEnd w:id="39"/>
    <w:p w14:paraId="542411E3" w14:textId="77777777" w:rsidR="009B2FAE" w:rsidRPr="00325FF9" w:rsidRDefault="009B2FAE" w:rsidP="00016EF3">
      <w:pPr>
        <w:adjustRightInd w:val="0"/>
        <w:snapToGrid w:val="0"/>
        <w:spacing w:line="360" w:lineRule="auto"/>
        <w:jc w:val="both"/>
        <w:rPr>
          <w:rFonts w:ascii="Book Antiqua" w:hAnsi="Book Antiqua" w:cs="Arial"/>
          <w:color w:val="000000" w:themeColor="text1"/>
        </w:rPr>
      </w:pPr>
    </w:p>
    <w:p w14:paraId="4B8DD6B8" w14:textId="77777777" w:rsidR="000B5F95" w:rsidRPr="00325FF9" w:rsidRDefault="000B5F95" w:rsidP="000D6D25">
      <w:pPr>
        <w:pStyle w:val="10"/>
        <w:adjustRightInd w:val="0"/>
        <w:snapToGrid w:val="0"/>
        <w:spacing w:line="360" w:lineRule="auto"/>
        <w:jc w:val="both"/>
        <w:outlineLvl w:val="0"/>
        <w:rPr>
          <w:rFonts w:ascii="Book Antiqua" w:hAnsi="Book Antiqua" w:cs="Times New Roman"/>
          <w:bCs/>
          <w:iCs/>
          <w:color w:val="000000" w:themeColor="text1"/>
          <w:sz w:val="24"/>
          <w:szCs w:val="24"/>
          <w:lang w:val="en-US" w:eastAsia="zh-CN"/>
        </w:rPr>
      </w:pPr>
      <w:bookmarkStart w:id="40" w:name="OLE_LINK235"/>
      <w:bookmarkStart w:id="41" w:name="OLE_LINK236"/>
      <w:bookmarkStart w:id="42" w:name="OLE_LINK684"/>
      <w:bookmarkStart w:id="43" w:name="OLE_LINK224"/>
      <w:r w:rsidRPr="00325FF9">
        <w:rPr>
          <w:rFonts w:ascii="Book Antiqua" w:hAnsi="Book Antiqua" w:cs="Times New Roman"/>
          <w:b/>
          <w:bCs/>
          <w:iCs/>
          <w:color w:val="000000" w:themeColor="text1"/>
          <w:sz w:val="24"/>
          <w:szCs w:val="24"/>
          <w:lang w:val="en-US" w:eastAsia="zh-CN"/>
        </w:rPr>
        <w:t xml:space="preserve">Conflict-of-interest statement: </w:t>
      </w:r>
      <w:r w:rsidRPr="00325FF9">
        <w:rPr>
          <w:rFonts w:ascii="Book Antiqua" w:hAnsi="Book Antiqua" w:cs="Times New Roman"/>
          <w:bCs/>
          <w:iCs/>
          <w:color w:val="000000" w:themeColor="text1"/>
          <w:sz w:val="24"/>
          <w:szCs w:val="24"/>
          <w:lang w:val="en-US" w:eastAsia="zh-CN"/>
        </w:rPr>
        <w:t>The authors deny any conflict of interest.</w:t>
      </w:r>
    </w:p>
    <w:bookmarkEnd w:id="40"/>
    <w:bookmarkEnd w:id="41"/>
    <w:bookmarkEnd w:id="42"/>
    <w:p w14:paraId="3B022BDB" w14:textId="77777777" w:rsidR="000B5F95" w:rsidRPr="00325FF9" w:rsidRDefault="000B5F95" w:rsidP="00016EF3">
      <w:pPr>
        <w:adjustRightInd w:val="0"/>
        <w:snapToGrid w:val="0"/>
        <w:spacing w:line="360" w:lineRule="auto"/>
        <w:jc w:val="both"/>
        <w:rPr>
          <w:rFonts w:ascii="Book Antiqua" w:eastAsia="宋体" w:hAnsi="Book Antiqua" w:cs="Times New Roman"/>
          <w:b/>
          <w:bCs/>
          <w:iCs/>
          <w:color w:val="000000" w:themeColor="text1"/>
          <w:lang w:eastAsia="zh-CN"/>
        </w:rPr>
      </w:pPr>
    </w:p>
    <w:p w14:paraId="1A7CA63D" w14:textId="1FC56FB3" w:rsidR="000B5F95" w:rsidRPr="00325FF9" w:rsidRDefault="000B5F95" w:rsidP="00016EF3">
      <w:pPr>
        <w:adjustRightInd w:val="0"/>
        <w:snapToGrid w:val="0"/>
        <w:spacing w:line="360" w:lineRule="auto"/>
        <w:jc w:val="both"/>
        <w:rPr>
          <w:rFonts w:ascii="Book Antiqua" w:hAnsi="Book Antiqua" w:cs="TimesNewRomanPS-BoldItalicMT"/>
          <w:bCs/>
          <w:iCs/>
          <w:color w:val="000000" w:themeColor="text1"/>
        </w:rPr>
      </w:pPr>
      <w:r w:rsidRPr="00325FF9">
        <w:rPr>
          <w:rFonts w:ascii="Book Antiqua" w:eastAsia="宋体" w:hAnsi="Book Antiqua"/>
          <w:b/>
          <w:color w:val="000000" w:themeColor="text1"/>
          <w:lang w:eastAsia="zh-CN"/>
        </w:rPr>
        <w:t xml:space="preserve">PRISMA 2009 Checklist </w:t>
      </w:r>
      <w:r w:rsidRPr="00325FF9">
        <w:rPr>
          <w:rFonts w:ascii="Book Antiqua" w:hAnsi="Book Antiqua"/>
          <w:b/>
          <w:color w:val="000000" w:themeColor="text1"/>
        </w:rPr>
        <w:t>statement</w:t>
      </w:r>
      <w:r w:rsidRPr="00325FF9">
        <w:rPr>
          <w:rFonts w:ascii="Book Antiqua" w:hAnsi="Book Antiqua" w:cs="TimesNewRomanPS-BoldItalicMT"/>
          <w:b/>
          <w:bCs/>
          <w:iCs/>
          <w:color w:val="000000" w:themeColor="text1"/>
        </w:rPr>
        <w:t xml:space="preserve">: </w:t>
      </w:r>
      <w:r w:rsidR="0073633E" w:rsidRPr="00325FF9">
        <w:rPr>
          <w:rFonts w:ascii="Book Antiqua" w:hAnsi="Book Antiqua" w:cs="TimesNewRomanPS-BoldItalicMT"/>
          <w:bCs/>
          <w:iCs/>
          <w:color w:val="000000" w:themeColor="text1"/>
        </w:rPr>
        <w:t>The authors have read the PRISMA 2009 Checklist, and the manuscript was prepared and revised according to the PRISMA 2009 Checklist.</w:t>
      </w:r>
    </w:p>
    <w:p w14:paraId="1992026D" w14:textId="77777777" w:rsidR="00D223C9" w:rsidRPr="00325FF9" w:rsidRDefault="00D223C9" w:rsidP="00016EF3">
      <w:pPr>
        <w:adjustRightInd w:val="0"/>
        <w:snapToGrid w:val="0"/>
        <w:spacing w:line="360" w:lineRule="auto"/>
        <w:jc w:val="both"/>
        <w:rPr>
          <w:rFonts w:ascii="Book Antiqua" w:hAnsi="Book Antiqua" w:cs="TimesNewRomanPS-BoldItalicMT"/>
          <w:bCs/>
          <w:iCs/>
          <w:color w:val="000000" w:themeColor="text1"/>
        </w:rPr>
      </w:pPr>
    </w:p>
    <w:p w14:paraId="6293224C" w14:textId="77777777" w:rsidR="00D223C9" w:rsidRPr="00325FF9" w:rsidRDefault="00D223C9" w:rsidP="00D223C9">
      <w:pPr>
        <w:adjustRightInd w:val="0"/>
        <w:snapToGrid w:val="0"/>
        <w:spacing w:line="360" w:lineRule="auto"/>
        <w:jc w:val="both"/>
        <w:rPr>
          <w:rFonts w:ascii="Book Antiqua" w:eastAsia="宋体" w:hAnsi="Book Antiqua" w:cs="Times New Roman"/>
          <w:color w:val="000000" w:themeColor="text1"/>
          <w:lang w:eastAsia="zh-CN"/>
        </w:rPr>
      </w:pPr>
      <w:bookmarkStart w:id="44" w:name="OLE_LINK25"/>
      <w:bookmarkStart w:id="45" w:name="OLE_LINK26"/>
      <w:bookmarkStart w:id="46" w:name="OLE_LINK375"/>
      <w:bookmarkStart w:id="47" w:name="OLE_LINK32"/>
      <w:bookmarkStart w:id="48" w:name="OLE_LINK381"/>
      <w:bookmarkStart w:id="49" w:name="OLE_LINK413"/>
      <w:r w:rsidRPr="00325FF9">
        <w:rPr>
          <w:rFonts w:ascii="Book Antiqua" w:eastAsia="宋体" w:hAnsi="Book Antiqua" w:cs="Times New Roman"/>
          <w:b/>
          <w:color w:val="000000"/>
          <w:lang w:eastAsia="zh-CN"/>
        </w:rPr>
        <w:t xml:space="preserve">Open-Access: </w:t>
      </w:r>
      <w:r w:rsidRPr="00325FF9">
        <w:rPr>
          <w:rFonts w:ascii="Book Antiqua" w:eastAsia="宋体" w:hAnsi="Book Antiqua" w:cs="Times New Roman"/>
          <w:color w:val="000000"/>
          <w:lang w:eastAsia="zh-CN"/>
        </w:rPr>
        <w:t xml:space="preserve">This is an </w:t>
      </w:r>
      <w:r w:rsidRPr="00325FF9">
        <w:rPr>
          <w:rFonts w:ascii="Book Antiqua" w:eastAsia="宋体" w:hAnsi="Book Antiqua" w:cs="宋体"/>
          <w:lang w:eastAsia="zh-CN"/>
        </w:rPr>
        <w:t xml:space="preserve">open-access article that was </w:t>
      </w:r>
      <w:r w:rsidRPr="00325FF9">
        <w:rPr>
          <w:rFonts w:ascii="Book Antiqua" w:eastAsia="宋体" w:hAnsi="Book Antiqua" w:cs="Times New Roman"/>
          <w:lang w:eastAsia="zh-CN"/>
        </w:rPr>
        <w:t xml:space="preserve">selected by an in-house editor and fully peer-reviewed by external reviewers. It is </w:t>
      </w:r>
      <w:r w:rsidRPr="00325FF9">
        <w:rPr>
          <w:rFonts w:ascii="Book Antiqua" w:eastAsia="宋体" w:hAnsi="Book Antiqua" w:cs="宋体"/>
          <w:lang w:eastAsia="zh-CN"/>
        </w:rPr>
        <w:t xml:space="preserve">distributed in accordance with </w:t>
      </w:r>
      <w:r w:rsidRPr="00325FF9">
        <w:rPr>
          <w:rFonts w:ascii="Book Antiqua" w:eastAsia="宋体" w:hAnsi="Book Antiqua" w:cs="Times New Roman"/>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25FF9">
          <w:rPr>
            <w:rFonts w:ascii="Book Antiqua" w:eastAsia="宋体" w:hAnsi="Book Antiqua" w:cs="Times New Roman"/>
            <w:color w:val="000000" w:themeColor="text1"/>
            <w:lang w:eastAsia="zh-CN"/>
          </w:rPr>
          <w:t>http://creativecommons.org/licenses/by-nc/4.0/</w:t>
        </w:r>
      </w:hyperlink>
    </w:p>
    <w:p w14:paraId="419798A6" w14:textId="77777777" w:rsidR="00D223C9" w:rsidRPr="00325FF9" w:rsidRDefault="00D223C9" w:rsidP="00D223C9">
      <w:pPr>
        <w:adjustRightInd w:val="0"/>
        <w:snapToGrid w:val="0"/>
        <w:spacing w:line="360" w:lineRule="auto"/>
        <w:jc w:val="both"/>
        <w:rPr>
          <w:rFonts w:ascii="Book Antiqua" w:eastAsia="宋体" w:hAnsi="Book Antiqua" w:cs="Times New Roman"/>
          <w:lang w:eastAsia="zh-CN"/>
        </w:rPr>
      </w:pPr>
    </w:p>
    <w:p w14:paraId="1173DBF4" w14:textId="29C7C183" w:rsidR="00D223C9" w:rsidRPr="00325FF9" w:rsidRDefault="00D223C9" w:rsidP="000D6D25">
      <w:pPr>
        <w:adjustRightInd w:val="0"/>
        <w:snapToGrid w:val="0"/>
        <w:spacing w:line="360" w:lineRule="auto"/>
        <w:jc w:val="both"/>
        <w:outlineLvl w:val="0"/>
        <w:rPr>
          <w:rFonts w:ascii="Book Antiqua" w:eastAsia="宋体" w:hAnsi="Book Antiqua" w:cs="Times New Roman"/>
          <w:bCs/>
          <w:lang w:eastAsia="zh-CN"/>
        </w:rPr>
      </w:pPr>
      <w:r w:rsidRPr="00325FF9">
        <w:rPr>
          <w:rFonts w:ascii="Book Antiqua" w:eastAsia="宋体" w:hAnsi="Book Antiqua" w:cs="Times New Roman"/>
          <w:b/>
          <w:bCs/>
          <w:lang w:eastAsia="zh-CN"/>
        </w:rPr>
        <w:t>Manuscript source:</w:t>
      </w:r>
      <w:r w:rsidRPr="00325FF9">
        <w:rPr>
          <w:rFonts w:ascii="Book Antiqua" w:eastAsia="宋体" w:hAnsi="Book Antiqua" w:cs="Times New Roman" w:hint="eastAsia"/>
          <w:b/>
          <w:bCs/>
          <w:lang w:eastAsia="zh-CN"/>
        </w:rPr>
        <w:t xml:space="preserve"> </w:t>
      </w:r>
      <w:r w:rsidRPr="00325FF9">
        <w:rPr>
          <w:rFonts w:ascii="Book Antiqua" w:eastAsia="宋体" w:hAnsi="Book Antiqua" w:cs="Times New Roman"/>
          <w:bCs/>
          <w:lang w:eastAsia="zh-CN"/>
        </w:rPr>
        <w:t>Invited manuscript</w:t>
      </w:r>
      <w:bookmarkEnd w:id="44"/>
      <w:bookmarkEnd w:id="45"/>
      <w:bookmarkEnd w:id="46"/>
      <w:bookmarkEnd w:id="47"/>
      <w:bookmarkEnd w:id="48"/>
      <w:bookmarkEnd w:id="49"/>
    </w:p>
    <w:p w14:paraId="62DDFB6A" w14:textId="77777777" w:rsidR="00D223C9" w:rsidRPr="00325FF9" w:rsidRDefault="00D223C9" w:rsidP="00D223C9">
      <w:pPr>
        <w:adjustRightInd w:val="0"/>
        <w:snapToGrid w:val="0"/>
        <w:spacing w:line="360" w:lineRule="auto"/>
        <w:jc w:val="both"/>
        <w:rPr>
          <w:rFonts w:ascii="Book Antiqua" w:hAnsi="Book Antiqua" w:cs="Arial"/>
          <w:color w:val="000000" w:themeColor="text1"/>
        </w:rPr>
      </w:pPr>
    </w:p>
    <w:p w14:paraId="02EE3225" w14:textId="3312C321" w:rsidR="000B5F95" w:rsidRPr="00325FF9" w:rsidRDefault="000B5F95" w:rsidP="00016EF3">
      <w:pPr>
        <w:adjustRightInd w:val="0"/>
        <w:snapToGrid w:val="0"/>
        <w:spacing w:line="360" w:lineRule="auto"/>
        <w:jc w:val="both"/>
        <w:rPr>
          <w:rFonts w:ascii="Book Antiqua" w:hAnsi="Book Antiqua" w:cs="Arial"/>
          <w:color w:val="000000" w:themeColor="text1"/>
        </w:rPr>
      </w:pPr>
      <w:bookmarkStart w:id="50" w:name="OLE_LINK294"/>
      <w:bookmarkStart w:id="51" w:name="OLE_LINK295"/>
      <w:bookmarkStart w:id="52" w:name="OLE_LINK15"/>
      <w:bookmarkStart w:id="53" w:name="OLE_LINK16"/>
      <w:bookmarkStart w:id="54" w:name="OLE_LINK56"/>
      <w:bookmarkStart w:id="55" w:name="OLE_LINK152"/>
      <w:bookmarkStart w:id="56" w:name="OLE_LINK153"/>
      <w:bookmarkStart w:id="57" w:name="OLE_LINK516"/>
      <w:bookmarkStart w:id="58" w:name="OLE_LINK522"/>
      <w:bookmarkStart w:id="59" w:name="OLE_LINK651"/>
      <w:bookmarkStart w:id="60" w:name="OLE_LINK652"/>
      <w:bookmarkStart w:id="61" w:name="OLE_LINK204"/>
      <w:bookmarkStart w:id="62" w:name="OLE_LINK71"/>
      <w:bookmarkStart w:id="63" w:name="OLE_LINK336"/>
      <w:r w:rsidRPr="00325FF9">
        <w:rPr>
          <w:rFonts w:ascii="Book Antiqua" w:hAnsi="Book Antiqua" w:cs="Times New Roman"/>
          <w:b/>
          <w:bCs/>
          <w:color w:val="000000" w:themeColor="text1"/>
          <w:lang w:eastAsia="zh-CN"/>
        </w:rPr>
        <w:lastRenderedPageBreak/>
        <w:t>Corresponding author:</w:t>
      </w:r>
      <w:bookmarkEnd w:id="50"/>
      <w:bookmarkEnd w:id="51"/>
      <w:bookmarkEnd w:id="52"/>
      <w:bookmarkEnd w:id="53"/>
      <w:bookmarkEnd w:id="54"/>
      <w:bookmarkEnd w:id="55"/>
      <w:bookmarkEnd w:id="56"/>
      <w:r w:rsidR="00DF0ED2" w:rsidRPr="00325FF9">
        <w:rPr>
          <w:rFonts w:ascii="Book Antiqua" w:hAnsi="Book Antiqua" w:cs="Times New Roman"/>
          <w:b/>
          <w:bCs/>
          <w:color w:val="000000" w:themeColor="text1"/>
          <w:lang w:eastAsia="zh-CN"/>
        </w:rPr>
        <w:t xml:space="preserve"> </w:t>
      </w:r>
      <w:r w:rsidR="00D223C9" w:rsidRPr="00325FF9">
        <w:rPr>
          <w:rFonts w:ascii="Book Antiqua" w:hAnsi="Book Antiqua" w:cs="Arial"/>
          <w:b/>
          <w:color w:val="000000" w:themeColor="text1"/>
        </w:rPr>
        <w:t>Nicole T</w:t>
      </w:r>
      <w:r w:rsidRPr="00325FF9">
        <w:rPr>
          <w:rFonts w:ascii="Book Antiqua" w:hAnsi="Book Antiqua" w:cs="Arial"/>
          <w:b/>
          <w:color w:val="000000" w:themeColor="text1"/>
        </w:rPr>
        <w:t xml:space="preserve"> Shen, MD, </w:t>
      </w:r>
      <w:r w:rsidR="00D223C9" w:rsidRPr="00325FF9">
        <w:rPr>
          <w:rFonts w:ascii="Book Antiqua" w:hAnsi="Book Antiqua" w:cs="Arial"/>
          <w:b/>
          <w:color w:val="000000" w:themeColor="text1"/>
        </w:rPr>
        <w:t xml:space="preserve">MSc, Doctor, </w:t>
      </w:r>
      <w:r w:rsidRPr="00325FF9">
        <w:rPr>
          <w:rFonts w:ascii="Book Antiqua" w:hAnsi="Book Antiqua" w:cs="Arial"/>
          <w:color w:val="000000" w:themeColor="text1"/>
        </w:rPr>
        <w:t xml:space="preserve">Department of Medicine, </w:t>
      </w:r>
      <w:r w:rsidR="00741261" w:rsidRPr="00325FF9">
        <w:rPr>
          <w:rFonts w:ascii="Book Antiqua" w:hAnsi="Book Antiqua" w:cs="Arial"/>
          <w:color w:val="000000" w:themeColor="text1"/>
        </w:rPr>
        <w:t xml:space="preserve">Division of Gastroenterology and Hepatology, </w:t>
      </w:r>
      <w:r w:rsidRPr="00325FF9">
        <w:rPr>
          <w:rFonts w:ascii="Book Antiqua" w:hAnsi="Book Antiqua" w:cs="Arial"/>
          <w:color w:val="000000" w:themeColor="text1"/>
        </w:rPr>
        <w:t>Weill Cornell Medicine, 1305 York Avenue 4</w:t>
      </w:r>
      <w:r w:rsidRPr="00325FF9">
        <w:rPr>
          <w:rFonts w:ascii="Book Antiqua" w:hAnsi="Book Antiqua" w:cs="Arial"/>
          <w:color w:val="000000" w:themeColor="text1"/>
          <w:vertAlign w:val="superscript"/>
        </w:rPr>
        <w:t>th</w:t>
      </w:r>
      <w:r w:rsidR="00D223C9" w:rsidRPr="00325FF9">
        <w:rPr>
          <w:rFonts w:ascii="Book Antiqua" w:hAnsi="Book Antiqua" w:cs="Arial"/>
          <w:color w:val="000000" w:themeColor="text1"/>
        </w:rPr>
        <w:t xml:space="preserve"> Floor, New York, NY</w:t>
      </w:r>
      <w:r w:rsidRPr="00325FF9">
        <w:rPr>
          <w:rFonts w:ascii="Book Antiqua" w:hAnsi="Book Antiqua" w:cs="Arial"/>
          <w:color w:val="000000" w:themeColor="text1"/>
        </w:rPr>
        <w:t xml:space="preserve"> 10021</w:t>
      </w:r>
      <w:r w:rsidR="00D223C9" w:rsidRPr="00325FF9">
        <w:rPr>
          <w:rFonts w:ascii="Book Antiqua" w:hAnsi="Book Antiqua" w:cs="Arial"/>
          <w:color w:val="000000" w:themeColor="text1"/>
        </w:rPr>
        <w:t xml:space="preserve">, United States. </w:t>
      </w:r>
      <w:hyperlink r:id="rId10" w:history="1">
        <w:r w:rsidR="00D223C9" w:rsidRPr="00325FF9">
          <w:rPr>
            <w:rStyle w:val="a4"/>
            <w:rFonts w:ascii="Book Antiqua" w:hAnsi="Book Antiqua" w:cs="Arial"/>
            <w:color w:val="000000" w:themeColor="text1"/>
            <w:u w:val="none"/>
          </w:rPr>
          <w:t>nts9004@nyp.org</w:t>
        </w:r>
      </w:hyperlink>
    </w:p>
    <w:p w14:paraId="070671FD" w14:textId="208060AC" w:rsidR="000B5F95" w:rsidRPr="00325FF9" w:rsidRDefault="000B5F95"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b/>
          <w:color w:val="000000" w:themeColor="text1"/>
        </w:rPr>
        <w:t>Telephone</w:t>
      </w:r>
      <w:r w:rsidR="00D223C9" w:rsidRPr="00325FF9">
        <w:rPr>
          <w:rFonts w:ascii="Book Antiqua" w:hAnsi="Book Antiqua" w:cs="Arial"/>
          <w:b/>
          <w:color w:val="000000" w:themeColor="text1"/>
        </w:rPr>
        <w:t xml:space="preserve">: </w:t>
      </w:r>
      <w:r w:rsidR="00D223C9" w:rsidRPr="00325FF9">
        <w:rPr>
          <w:rFonts w:ascii="Book Antiqua" w:hAnsi="Book Antiqua" w:cs="Arial"/>
          <w:color w:val="000000" w:themeColor="text1"/>
        </w:rPr>
        <w:t>+1-646-962</w:t>
      </w:r>
      <w:r w:rsidRPr="00325FF9">
        <w:rPr>
          <w:rFonts w:ascii="Book Antiqua" w:hAnsi="Book Antiqua" w:cs="Arial"/>
          <w:color w:val="000000" w:themeColor="text1"/>
        </w:rPr>
        <w:t>8690</w:t>
      </w:r>
    </w:p>
    <w:p w14:paraId="784ABBB3" w14:textId="1DAD5CD3" w:rsidR="000B5F95" w:rsidRPr="00325FF9" w:rsidRDefault="000B5F95" w:rsidP="00016EF3">
      <w:pPr>
        <w:pStyle w:val="10"/>
        <w:adjustRightInd w:val="0"/>
        <w:snapToGrid w:val="0"/>
        <w:spacing w:line="360" w:lineRule="auto"/>
        <w:jc w:val="both"/>
        <w:rPr>
          <w:rFonts w:ascii="Book Antiqua" w:hAnsi="Book Antiqua"/>
          <w:color w:val="000000" w:themeColor="text1"/>
          <w:sz w:val="24"/>
          <w:szCs w:val="24"/>
          <w:lang w:val="en-US"/>
        </w:rPr>
      </w:pPr>
      <w:r w:rsidRPr="00325FF9">
        <w:rPr>
          <w:rFonts w:ascii="Book Antiqua" w:hAnsi="Book Antiqua"/>
          <w:b/>
          <w:color w:val="000000" w:themeColor="text1"/>
          <w:sz w:val="24"/>
          <w:szCs w:val="24"/>
          <w:lang w:val="en-US"/>
        </w:rPr>
        <w:t xml:space="preserve">Fax: </w:t>
      </w:r>
      <w:r w:rsidR="00D223C9" w:rsidRPr="00325FF9">
        <w:rPr>
          <w:rFonts w:ascii="Book Antiqua" w:hAnsi="Book Antiqua"/>
          <w:color w:val="000000" w:themeColor="text1"/>
          <w:sz w:val="24"/>
          <w:szCs w:val="24"/>
          <w:lang w:val="en-US"/>
        </w:rPr>
        <w:t>+1-646-962</w:t>
      </w:r>
      <w:r w:rsidRPr="00325FF9">
        <w:rPr>
          <w:rFonts w:ascii="Book Antiqua" w:hAnsi="Book Antiqua"/>
          <w:color w:val="000000" w:themeColor="text1"/>
          <w:sz w:val="24"/>
          <w:szCs w:val="24"/>
          <w:lang w:val="en-US"/>
        </w:rPr>
        <w:t xml:space="preserve">0114 </w:t>
      </w:r>
      <w:bookmarkEnd w:id="57"/>
      <w:bookmarkEnd w:id="58"/>
      <w:bookmarkEnd w:id="59"/>
      <w:bookmarkEnd w:id="60"/>
      <w:bookmarkEnd w:id="61"/>
      <w:bookmarkEnd w:id="62"/>
      <w:bookmarkEnd w:id="63"/>
    </w:p>
    <w:p w14:paraId="052B0827" w14:textId="77777777" w:rsidR="000B5F95" w:rsidRPr="00325FF9" w:rsidRDefault="000B5F95" w:rsidP="00016EF3">
      <w:pPr>
        <w:pStyle w:val="10"/>
        <w:adjustRightInd w:val="0"/>
        <w:snapToGrid w:val="0"/>
        <w:spacing w:line="360" w:lineRule="auto"/>
        <w:jc w:val="both"/>
        <w:rPr>
          <w:rFonts w:ascii="Book Antiqua" w:hAnsi="Book Antiqua"/>
          <w:color w:val="000000" w:themeColor="text1"/>
          <w:sz w:val="24"/>
          <w:szCs w:val="24"/>
          <w:lang w:val="en-US"/>
        </w:rPr>
      </w:pPr>
    </w:p>
    <w:p w14:paraId="7EAE0987" w14:textId="6D25B5E7" w:rsidR="00D223C9" w:rsidRPr="00325FF9" w:rsidRDefault="00D223C9" w:rsidP="000D6D25">
      <w:pPr>
        <w:adjustRightInd w:val="0"/>
        <w:snapToGrid w:val="0"/>
        <w:spacing w:line="360" w:lineRule="auto"/>
        <w:jc w:val="both"/>
        <w:outlineLvl w:val="0"/>
        <w:rPr>
          <w:rFonts w:ascii="Book Antiqua" w:eastAsia="宋体" w:hAnsi="Book Antiqua" w:cs="Times New Roman"/>
          <w:b/>
          <w:lang w:eastAsia="zh-CN"/>
        </w:rPr>
      </w:pPr>
      <w:bookmarkStart w:id="64" w:name="OLE_LINK14"/>
      <w:bookmarkStart w:id="65" w:name="OLE_LINK51"/>
      <w:bookmarkStart w:id="66" w:name="OLE_LINK27"/>
      <w:bookmarkStart w:id="67" w:name="OLE_LINK382"/>
      <w:bookmarkStart w:id="68" w:name="OLE_LINK30"/>
      <w:bookmarkStart w:id="69" w:name="OLE_LINK376"/>
      <w:bookmarkStart w:id="70" w:name="OLE_LINK35"/>
      <w:bookmarkEnd w:id="43"/>
      <w:r w:rsidRPr="00325FF9">
        <w:rPr>
          <w:rFonts w:ascii="Book Antiqua" w:eastAsia="宋体" w:hAnsi="Book Antiqua" w:cs="Times New Roman"/>
          <w:b/>
          <w:lang w:eastAsia="zh-CN"/>
        </w:rPr>
        <w:t xml:space="preserve">Received: </w:t>
      </w:r>
      <w:r w:rsidRPr="00325FF9">
        <w:rPr>
          <w:rFonts w:ascii="Book Antiqua" w:eastAsia="宋体" w:hAnsi="Book Antiqua" w:cs="Times New Roman"/>
          <w:lang w:eastAsia="zh-CN"/>
        </w:rPr>
        <w:t>February</w:t>
      </w:r>
      <w:r w:rsidRPr="00325FF9">
        <w:rPr>
          <w:rFonts w:ascii="Book Antiqua" w:eastAsia="DengXian" w:hAnsi="Book Antiqua" w:cs="Times New Roman"/>
          <w:lang w:eastAsia="zh-CN"/>
        </w:rPr>
        <w:t xml:space="preserve"> 6, 2019</w:t>
      </w:r>
    </w:p>
    <w:p w14:paraId="75B07E12" w14:textId="585A9F0C" w:rsidR="00D223C9" w:rsidRPr="00325FF9" w:rsidRDefault="00D223C9" w:rsidP="000D6D25">
      <w:pPr>
        <w:adjustRightInd w:val="0"/>
        <w:snapToGrid w:val="0"/>
        <w:spacing w:line="360" w:lineRule="auto"/>
        <w:jc w:val="both"/>
        <w:outlineLvl w:val="0"/>
        <w:rPr>
          <w:rFonts w:ascii="Book Antiqua" w:eastAsia="DengXian" w:hAnsi="Book Antiqua" w:cs="Times New Roman"/>
          <w:b/>
          <w:lang w:eastAsia="zh-CN"/>
        </w:rPr>
      </w:pPr>
      <w:r w:rsidRPr="00325FF9">
        <w:rPr>
          <w:rFonts w:ascii="Book Antiqua" w:eastAsia="宋体" w:hAnsi="Book Antiqua" w:cs="Times New Roman"/>
          <w:b/>
          <w:lang w:eastAsia="zh-CN"/>
        </w:rPr>
        <w:t>Peer-review started:</w:t>
      </w:r>
      <w:r w:rsidRPr="00325FF9">
        <w:rPr>
          <w:rFonts w:ascii="Book Antiqua" w:eastAsia="DengXian" w:hAnsi="Book Antiqua" w:cs="Times New Roman"/>
          <w:b/>
          <w:lang w:eastAsia="zh-CN"/>
        </w:rPr>
        <w:t xml:space="preserve"> </w:t>
      </w:r>
      <w:r w:rsidRPr="00325FF9">
        <w:rPr>
          <w:rFonts w:ascii="Book Antiqua" w:eastAsia="宋体" w:hAnsi="Book Antiqua" w:cs="Times New Roman"/>
          <w:lang w:eastAsia="zh-CN"/>
        </w:rPr>
        <w:t>February</w:t>
      </w:r>
      <w:r w:rsidRPr="00325FF9">
        <w:rPr>
          <w:rFonts w:ascii="Book Antiqua" w:eastAsia="DengXian" w:hAnsi="Book Antiqua" w:cs="Times New Roman"/>
          <w:lang w:eastAsia="zh-CN"/>
        </w:rPr>
        <w:t xml:space="preserve"> 6, 2019</w:t>
      </w:r>
    </w:p>
    <w:p w14:paraId="0EE16676" w14:textId="569DC5D0" w:rsidR="00D223C9" w:rsidRPr="00325FF9" w:rsidRDefault="00D223C9" w:rsidP="000D6D25">
      <w:pPr>
        <w:adjustRightInd w:val="0"/>
        <w:snapToGrid w:val="0"/>
        <w:spacing w:line="360" w:lineRule="auto"/>
        <w:jc w:val="both"/>
        <w:outlineLvl w:val="0"/>
        <w:rPr>
          <w:rFonts w:ascii="Book Antiqua" w:eastAsia="DengXian" w:hAnsi="Book Antiqua" w:cs="Times New Roman"/>
          <w:b/>
          <w:lang w:eastAsia="zh-CN"/>
        </w:rPr>
      </w:pPr>
      <w:r w:rsidRPr="00325FF9">
        <w:rPr>
          <w:rFonts w:ascii="Book Antiqua" w:eastAsia="宋体" w:hAnsi="Book Antiqua" w:cs="Times New Roman"/>
          <w:b/>
          <w:lang w:eastAsia="zh-CN"/>
        </w:rPr>
        <w:t>First decision:</w:t>
      </w:r>
      <w:r w:rsidRPr="00325FF9">
        <w:rPr>
          <w:rFonts w:ascii="Book Antiqua" w:eastAsia="DengXian" w:hAnsi="Book Antiqua" w:cs="Times New Roman"/>
          <w:b/>
          <w:lang w:eastAsia="zh-CN"/>
        </w:rPr>
        <w:t xml:space="preserve"> </w:t>
      </w:r>
      <w:r w:rsidR="006041C7" w:rsidRPr="00325FF9">
        <w:rPr>
          <w:rFonts w:ascii="Book Antiqua" w:eastAsia="宋体" w:hAnsi="Book Antiqua" w:cs="Times New Roman"/>
          <w:lang w:eastAsia="zh-CN"/>
        </w:rPr>
        <w:t>February</w:t>
      </w:r>
      <w:r w:rsidR="006041C7" w:rsidRPr="00325FF9">
        <w:rPr>
          <w:rFonts w:ascii="Book Antiqua" w:eastAsia="DengXian" w:hAnsi="Book Antiqua" w:cs="Times New Roman"/>
          <w:lang w:eastAsia="zh-CN"/>
        </w:rPr>
        <w:t xml:space="preserve"> 21, 2019</w:t>
      </w:r>
    </w:p>
    <w:p w14:paraId="78248253" w14:textId="5C127650" w:rsidR="00D223C9" w:rsidRPr="00325FF9" w:rsidRDefault="00D223C9" w:rsidP="00D223C9">
      <w:pPr>
        <w:adjustRightInd w:val="0"/>
        <w:snapToGrid w:val="0"/>
        <w:spacing w:line="360" w:lineRule="auto"/>
        <w:jc w:val="both"/>
        <w:rPr>
          <w:rFonts w:ascii="Book Antiqua" w:eastAsia="宋体" w:hAnsi="Book Antiqua" w:cs="Times New Roman"/>
          <w:b/>
          <w:lang w:eastAsia="zh-CN"/>
        </w:rPr>
      </w:pPr>
      <w:r w:rsidRPr="00325FF9">
        <w:rPr>
          <w:rFonts w:ascii="Book Antiqua" w:eastAsia="宋体" w:hAnsi="Book Antiqua" w:cs="Times New Roman"/>
          <w:b/>
          <w:lang w:eastAsia="zh-CN"/>
        </w:rPr>
        <w:t xml:space="preserve">Revised: </w:t>
      </w:r>
      <w:r w:rsidR="006041C7" w:rsidRPr="00325FF9">
        <w:rPr>
          <w:rFonts w:ascii="Book Antiqua" w:eastAsia="宋体" w:hAnsi="Book Antiqua" w:cs="Times New Roman"/>
          <w:lang w:eastAsia="zh-CN"/>
        </w:rPr>
        <w:t>March</w:t>
      </w:r>
      <w:r w:rsidR="006041C7" w:rsidRPr="00325FF9">
        <w:rPr>
          <w:rFonts w:ascii="Book Antiqua" w:eastAsia="DengXian" w:hAnsi="Book Antiqua" w:cs="Times New Roman"/>
          <w:lang w:eastAsia="zh-CN"/>
        </w:rPr>
        <w:t xml:space="preserve"> 7, 2019</w:t>
      </w:r>
    </w:p>
    <w:p w14:paraId="2BA8929B" w14:textId="01AFF5CD" w:rsidR="00D223C9" w:rsidRPr="00325FF9" w:rsidRDefault="00D223C9" w:rsidP="000D6D25">
      <w:pPr>
        <w:adjustRightInd w:val="0"/>
        <w:snapToGrid w:val="0"/>
        <w:spacing w:line="360" w:lineRule="auto"/>
        <w:jc w:val="both"/>
        <w:outlineLvl w:val="0"/>
        <w:rPr>
          <w:rFonts w:ascii="Book Antiqua" w:eastAsia="宋体" w:hAnsi="Book Antiqua" w:cs="Times New Roman"/>
          <w:b/>
          <w:lang w:eastAsia="zh-CN"/>
        </w:rPr>
      </w:pPr>
      <w:r w:rsidRPr="00325FF9">
        <w:rPr>
          <w:rFonts w:ascii="Book Antiqua" w:eastAsia="宋体" w:hAnsi="Book Antiqua" w:cs="Times New Roman"/>
          <w:b/>
          <w:lang w:eastAsia="zh-CN"/>
        </w:rPr>
        <w:t xml:space="preserve">Accepted: </w:t>
      </w:r>
      <w:r w:rsidR="00E54D08" w:rsidRPr="00325FF9">
        <w:rPr>
          <w:rFonts w:ascii="Book Antiqua" w:eastAsia="宋体" w:hAnsi="Book Antiqua" w:cs="Times New Roman"/>
          <w:lang w:eastAsia="zh-CN"/>
        </w:rPr>
        <w:t>March</w:t>
      </w:r>
      <w:r w:rsidR="00E54D08" w:rsidRPr="00325FF9">
        <w:rPr>
          <w:rFonts w:ascii="Book Antiqua" w:eastAsia="DengXian" w:hAnsi="Book Antiqua" w:cs="Times New Roman"/>
          <w:lang w:eastAsia="zh-CN"/>
        </w:rPr>
        <w:t xml:space="preserve"> 11, 2019</w:t>
      </w:r>
    </w:p>
    <w:p w14:paraId="7D0CFFE0" w14:textId="5932F53D" w:rsidR="00D223C9" w:rsidRPr="00325FF9" w:rsidRDefault="00D223C9" w:rsidP="000D6D25">
      <w:pPr>
        <w:adjustRightInd w:val="0"/>
        <w:snapToGrid w:val="0"/>
        <w:spacing w:line="360" w:lineRule="auto"/>
        <w:jc w:val="both"/>
        <w:outlineLvl w:val="0"/>
        <w:rPr>
          <w:rFonts w:ascii="Book Antiqua" w:eastAsia="宋体" w:hAnsi="Book Antiqua" w:cs="Times New Roman"/>
          <w:b/>
          <w:lang w:eastAsia="zh-CN"/>
        </w:rPr>
      </w:pPr>
      <w:r w:rsidRPr="00325FF9">
        <w:rPr>
          <w:rFonts w:ascii="Book Antiqua" w:eastAsia="宋体" w:hAnsi="Book Antiqua" w:cs="Times New Roman"/>
          <w:b/>
          <w:lang w:eastAsia="zh-CN"/>
        </w:rPr>
        <w:t>Article in press:</w:t>
      </w:r>
      <w:r w:rsidR="005248D8" w:rsidRPr="00325FF9">
        <w:rPr>
          <w:rFonts w:ascii="Book Antiqua" w:eastAsia="宋体" w:hAnsi="Book Antiqua" w:cs="Times New Roman"/>
          <w:b/>
          <w:lang w:eastAsia="zh-CN"/>
        </w:rPr>
        <w:t xml:space="preserve"> </w:t>
      </w:r>
      <w:r w:rsidR="005248D8" w:rsidRPr="00325FF9">
        <w:rPr>
          <w:rFonts w:ascii="Book Antiqua" w:eastAsia="宋体" w:hAnsi="Book Antiqua" w:cs="Times New Roman"/>
          <w:lang w:eastAsia="zh-CN"/>
        </w:rPr>
        <w:t>March</w:t>
      </w:r>
      <w:r w:rsidR="005248D8" w:rsidRPr="00325FF9">
        <w:rPr>
          <w:rFonts w:ascii="Book Antiqua" w:eastAsia="DengXian" w:hAnsi="Book Antiqua" w:cs="Times New Roman"/>
          <w:lang w:eastAsia="zh-CN"/>
        </w:rPr>
        <w:t xml:space="preserve"> 12, 2019</w:t>
      </w:r>
    </w:p>
    <w:p w14:paraId="76C11DB9" w14:textId="0B65104A" w:rsidR="00D223C9" w:rsidRPr="00325FF9" w:rsidRDefault="00D223C9" w:rsidP="000D6D25">
      <w:pPr>
        <w:snapToGrid w:val="0"/>
        <w:spacing w:line="360" w:lineRule="auto"/>
        <w:jc w:val="both"/>
        <w:outlineLvl w:val="0"/>
        <w:rPr>
          <w:rFonts w:ascii="Book Antiqua" w:eastAsia="宋体" w:hAnsi="Book Antiqua" w:cs="Times New Roman"/>
          <w:color w:val="000000"/>
          <w:lang w:eastAsia="zh-CN"/>
        </w:rPr>
      </w:pPr>
      <w:r w:rsidRPr="00325FF9">
        <w:rPr>
          <w:rFonts w:ascii="Book Antiqua" w:eastAsia="宋体" w:hAnsi="Book Antiqua" w:cs="Times New Roman"/>
          <w:b/>
          <w:lang w:eastAsia="zh-CN"/>
        </w:rPr>
        <w:t>Published online:</w:t>
      </w:r>
      <w:bookmarkEnd w:id="64"/>
      <w:bookmarkEnd w:id="65"/>
      <w:bookmarkEnd w:id="66"/>
      <w:bookmarkEnd w:id="67"/>
      <w:r w:rsidR="005248D8" w:rsidRPr="00325FF9">
        <w:rPr>
          <w:rFonts w:ascii="Book Antiqua" w:eastAsia="宋体" w:hAnsi="Book Antiqua" w:cs="Times New Roman"/>
          <w:b/>
          <w:lang w:eastAsia="zh-CN"/>
        </w:rPr>
        <w:t xml:space="preserve"> </w:t>
      </w:r>
      <w:r w:rsidR="005248D8" w:rsidRPr="00325FF9">
        <w:rPr>
          <w:rFonts w:ascii="Book Antiqua" w:eastAsia="宋体" w:hAnsi="Book Antiqua" w:cs="Times New Roman"/>
          <w:lang w:eastAsia="zh-CN"/>
        </w:rPr>
        <w:t>April</w:t>
      </w:r>
      <w:r w:rsidR="005248D8" w:rsidRPr="00325FF9">
        <w:rPr>
          <w:rFonts w:ascii="Book Antiqua" w:eastAsia="DengXian" w:hAnsi="Book Antiqua" w:cs="Times New Roman"/>
          <w:lang w:eastAsia="zh-CN"/>
        </w:rPr>
        <w:t xml:space="preserve"> 7, 2019</w:t>
      </w:r>
    </w:p>
    <w:bookmarkEnd w:id="68"/>
    <w:bookmarkEnd w:id="69"/>
    <w:bookmarkEnd w:id="70"/>
    <w:p w14:paraId="57319A57" w14:textId="77777777" w:rsidR="00D737A3" w:rsidRPr="00325FF9" w:rsidRDefault="00D737A3" w:rsidP="00016EF3">
      <w:pPr>
        <w:adjustRightInd w:val="0"/>
        <w:snapToGrid w:val="0"/>
        <w:spacing w:line="360" w:lineRule="auto"/>
        <w:jc w:val="both"/>
        <w:rPr>
          <w:rFonts w:ascii="Book Antiqua" w:hAnsi="Book Antiqua" w:cs="Arial"/>
          <w:color w:val="000000" w:themeColor="text1"/>
        </w:rPr>
      </w:pPr>
    </w:p>
    <w:p w14:paraId="5F017528" w14:textId="1E3F7167" w:rsidR="00940305" w:rsidRPr="00325FF9" w:rsidRDefault="00940305"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br w:type="page"/>
      </w:r>
    </w:p>
    <w:p w14:paraId="55F8576C" w14:textId="7931F1A4" w:rsidR="00940305" w:rsidRPr="00325FF9" w:rsidRDefault="00B6660B" w:rsidP="000D6D25">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lastRenderedPageBreak/>
        <w:t>A</w:t>
      </w:r>
      <w:r w:rsidR="006041C7" w:rsidRPr="00325FF9">
        <w:rPr>
          <w:rFonts w:ascii="Book Antiqua" w:hAnsi="Book Antiqua" w:cs="Arial"/>
          <w:b/>
          <w:color w:val="000000" w:themeColor="text1"/>
        </w:rPr>
        <w:t xml:space="preserve">bstract </w:t>
      </w:r>
    </w:p>
    <w:p w14:paraId="7F213444" w14:textId="69D64416" w:rsidR="00D466CB" w:rsidRPr="00325FF9" w:rsidRDefault="0047001E" w:rsidP="000D6D25">
      <w:pPr>
        <w:adjustRightInd w:val="0"/>
        <w:snapToGrid w:val="0"/>
        <w:spacing w:line="360" w:lineRule="auto"/>
        <w:jc w:val="both"/>
        <w:outlineLvl w:val="0"/>
        <w:rPr>
          <w:rFonts w:ascii="Book Antiqua" w:hAnsi="Book Antiqua"/>
          <w:color w:val="000000" w:themeColor="text1"/>
        </w:rPr>
      </w:pPr>
      <w:bookmarkStart w:id="71" w:name="OLE_LINK318"/>
      <w:bookmarkStart w:id="72" w:name="OLE_LINK386"/>
      <w:bookmarkStart w:id="73" w:name="OLE_LINK390"/>
      <w:bookmarkStart w:id="74" w:name="OLE_LINK447"/>
      <w:bookmarkStart w:id="75" w:name="OLE_LINK374"/>
      <w:r w:rsidRPr="00325FF9">
        <w:rPr>
          <w:rFonts w:ascii="Book Antiqua" w:hAnsi="Book Antiqua"/>
          <w:b/>
          <w:i/>
          <w:color w:val="000000" w:themeColor="text1"/>
        </w:rPr>
        <w:t>BACKGROUND</w:t>
      </w:r>
      <w:bookmarkEnd w:id="71"/>
      <w:bookmarkEnd w:id="72"/>
      <w:bookmarkEnd w:id="73"/>
    </w:p>
    <w:p w14:paraId="36C76C40" w14:textId="4FA160CA" w:rsidR="005C2032" w:rsidRPr="00325FF9" w:rsidRDefault="005C2032"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Alcohol-related liver disease (ALD) is a leading cause of liver failure and indication for liver transplantation that arises in the setting of alcohol use disorder (AUD). Previous reviews of transplantation for ALD are limited in scope of outcomes and type of ALD studied.</w:t>
      </w:r>
      <w:bookmarkStart w:id="76" w:name="OLE_LINK827"/>
      <w:bookmarkStart w:id="77" w:name="OLE_LINK828"/>
      <w:bookmarkStart w:id="78" w:name="OLE_LINK274"/>
      <w:bookmarkStart w:id="79" w:name="OLE_LINK367"/>
      <w:bookmarkEnd w:id="74"/>
      <w:bookmarkEnd w:id="75"/>
      <w:r w:rsidR="00794FB5" w:rsidRPr="00325FF9">
        <w:rPr>
          <w:rFonts w:ascii="Book Antiqua" w:hAnsi="Book Antiqua" w:cs="Arial"/>
          <w:color w:val="000000" w:themeColor="text1"/>
        </w:rPr>
        <w:t xml:space="preserve"> A comprehensive systematic review could improve use of transplant</w:t>
      </w:r>
      <w:r w:rsidR="00AA4B16" w:rsidRPr="00325FF9">
        <w:rPr>
          <w:rFonts w:ascii="Book Antiqua" w:hAnsi="Book Antiqua" w:cs="Arial"/>
          <w:color w:val="000000" w:themeColor="text1"/>
        </w:rPr>
        <w:t>ation</w:t>
      </w:r>
      <w:r w:rsidR="00794FB5" w:rsidRPr="00325FF9">
        <w:rPr>
          <w:rFonts w:ascii="Book Antiqua" w:hAnsi="Book Antiqua" w:cs="Arial"/>
          <w:color w:val="000000" w:themeColor="text1"/>
        </w:rPr>
        <w:t xml:space="preserve"> in ALD and</w:t>
      </w:r>
      <w:r w:rsidR="00AB4074" w:rsidRPr="00325FF9">
        <w:rPr>
          <w:rFonts w:ascii="Book Antiqua" w:hAnsi="Book Antiqua" w:cs="Arial"/>
          <w:color w:val="000000" w:themeColor="text1"/>
        </w:rPr>
        <w:t xml:space="preserve"> improve</w:t>
      </w:r>
      <w:r w:rsidR="00794FB5" w:rsidRPr="00325FF9">
        <w:rPr>
          <w:rFonts w:ascii="Book Antiqua" w:hAnsi="Book Antiqua" w:cs="Arial"/>
          <w:color w:val="000000" w:themeColor="text1"/>
        </w:rPr>
        <w:t xml:space="preserve"> future research. </w:t>
      </w:r>
      <w:r w:rsidR="00603DBD" w:rsidRPr="00325FF9">
        <w:rPr>
          <w:rFonts w:ascii="Book Antiqua" w:hAnsi="Book Antiqua" w:cs="Arial"/>
          <w:color w:val="000000" w:themeColor="text1"/>
        </w:rPr>
        <w:t>We</w:t>
      </w:r>
      <w:r w:rsidR="00794FB5" w:rsidRPr="00325FF9">
        <w:rPr>
          <w:rFonts w:ascii="Book Antiqua" w:hAnsi="Book Antiqua" w:cs="Arial"/>
          <w:color w:val="000000" w:themeColor="text1"/>
        </w:rPr>
        <w:t xml:space="preserve"> hypothes</w:t>
      </w:r>
      <w:r w:rsidR="004B6552" w:rsidRPr="00325FF9">
        <w:rPr>
          <w:rFonts w:ascii="Book Antiqua" w:hAnsi="Book Antiqua" w:cs="Arial"/>
          <w:color w:val="000000" w:themeColor="text1"/>
        </w:rPr>
        <w:t>ize that</w:t>
      </w:r>
      <w:r w:rsidR="00AB4074" w:rsidRPr="00325FF9">
        <w:rPr>
          <w:rFonts w:ascii="Book Antiqua" w:hAnsi="Book Antiqua" w:cs="Arial"/>
          <w:color w:val="000000" w:themeColor="text1"/>
        </w:rPr>
        <w:t xml:space="preserve"> while</w:t>
      </w:r>
      <w:r w:rsidR="004B6552" w:rsidRPr="00325FF9">
        <w:rPr>
          <w:rFonts w:ascii="Book Antiqua" w:hAnsi="Book Antiqua" w:cs="Arial"/>
          <w:color w:val="000000" w:themeColor="text1"/>
        </w:rPr>
        <w:t xml:space="preserve"> transplant</w:t>
      </w:r>
      <w:r w:rsidR="00AB4074" w:rsidRPr="00325FF9">
        <w:rPr>
          <w:rFonts w:ascii="Book Antiqua" w:hAnsi="Book Antiqua" w:cs="Arial"/>
          <w:color w:val="000000" w:themeColor="text1"/>
        </w:rPr>
        <w:t>ing ALD</w:t>
      </w:r>
      <w:r w:rsidR="004B6552" w:rsidRPr="00325FF9">
        <w:rPr>
          <w:rFonts w:ascii="Book Antiqua" w:hAnsi="Book Antiqua" w:cs="Arial"/>
          <w:color w:val="000000" w:themeColor="text1"/>
        </w:rPr>
        <w:t xml:space="preserve"> may improve mortality and relapse, findings will be limited by</w:t>
      </w:r>
      <w:r w:rsidR="00603DBD" w:rsidRPr="00325FF9">
        <w:rPr>
          <w:rFonts w:ascii="Book Antiqua" w:hAnsi="Book Antiqua" w:cs="Arial"/>
          <w:color w:val="000000" w:themeColor="text1"/>
        </w:rPr>
        <w:t xml:space="preserve"> pre-specified causes of heterogeneity </w:t>
      </w:r>
      <w:r w:rsidR="00F8395D" w:rsidRPr="00325FF9">
        <w:rPr>
          <w:rFonts w:ascii="Book Antiqua" w:hAnsi="Book Antiqua" w:cs="Arial"/>
          <w:color w:val="000000" w:themeColor="text1"/>
        </w:rPr>
        <w:t>-</w:t>
      </w:r>
      <w:r w:rsidR="00603DBD" w:rsidRPr="00325FF9">
        <w:rPr>
          <w:rFonts w:ascii="Book Antiqua" w:hAnsi="Book Antiqua" w:cs="Arial"/>
          <w:color w:val="000000" w:themeColor="text1"/>
        </w:rPr>
        <w:t xml:space="preserve"> assessment and treatment of AUD, definition of ALD, spectrum of ALD studied, assessment and rates of relapse,</w:t>
      </w:r>
      <w:r w:rsidR="00497E4D" w:rsidRPr="00325FF9">
        <w:rPr>
          <w:rFonts w:ascii="Book Antiqua" w:hAnsi="Book Antiqua" w:cs="Arial"/>
          <w:color w:val="000000" w:themeColor="text1"/>
        </w:rPr>
        <w:t xml:space="preserve"> and</w:t>
      </w:r>
      <w:r w:rsidR="00603DBD" w:rsidRPr="00325FF9">
        <w:rPr>
          <w:rFonts w:ascii="Book Antiqua" w:hAnsi="Book Antiqua" w:cs="Arial"/>
          <w:color w:val="000000" w:themeColor="text1"/>
        </w:rPr>
        <w:t xml:space="preserve"> study quality and bias.</w:t>
      </w:r>
    </w:p>
    <w:p w14:paraId="18BD37FC" w14:textId="77777777" w:rsidR="005C2032" w:rsidRPr="00325FF9" w:rsidRDefault="005C2032" w:rsidP="00016EF3">
      <w:pPr>
        <w:adjustRightInd w:val="0"/>
        <w:snapToGrid w:val="0"/>
        <w:spacing w:line="360" w:lineRule="auto"/>
        <w:jc w:val="both"/>
        <w:rPr>
          <w:rFonts w:ascii="Book Antiqua" w:hAnsi="Book Antiqua"/>
          <w:color w:val="000000" w:themeColor="text1"/>
        </w:rPr>
      </w:pPr>
    </w:p>
    <w:p w14:paraId="5DCA3FFE" w14:textId="5D4D7726" w:rsidR="00857665" w:rsidRPr="00325FF9" w:rsidRDefault="0047001E" w:rsidP="000D6D25">
      <w:pPr>
        <w:adjustRightInd w:val="0"/>
        <w:snapToGrid w:val="0"/>
        <w:spacing w:line="360" w:lineRule="auto"/>
        <w:jc w:val="both"/>
        <w:outlineLvl w:val="0"/>
        <w:rPr>
          <w:rFonts w:ascii="Book Antiqua" w:hAnsi="Book Antiqua"/>
          <w:color w:val="000000" w:themeColor="text1"/>
        </w:rPr>
      </w:pPr>
      <w:r w:rsidRPr="00325FF9">
        <w:rPr>
          <w:rFonts w:ascii="Book Antiqua" w:hAnsi="Book Antiqua"/>
          <w:b/>
          <w:i/>
          <w:color w:val="000000" w:themeColor="text1"/>
        </w:rPr>
        <w:t>AIM</w:t>
      </w:r>
      <w:bookmarkEnd w:id="76"/>
      <w:bookmarkEnd w:id="77"/>
      <w:bookmarkEnd w:id="78"/>
      <w:bookmarkEnd w:id="79"/>
    </w:p>
    <w:p w14:paraId="6BBA530A" w14:textId="6FABBDF6" w:rsidR="00857665" w:rsidRPr="00325FF9" w:rsidRDefault="001A0239"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 xml:space="preserve">To </w:t>
      </w:r>
      <w:r w:rsidR="00CC6576" w:rsidRPr="00325FF9">
        <w:rPr>
          <w:rFonts w:ascii="Book Antiqua" w:hAnsi="Book Antiqua" w:cs="Arial"/>
          <w:color w:val="000000" w:themeColor="text1"/>
        </w:rPr>
        <w:t>optimize</w:t>
      </w:r>
      <w:r w:rsidRPr="00325FF9">
        <w:rPr>
          <w:rFonts w:ascii="Book Antiqua" w:hAnsi="Book Antiqua" w:cs="Arial"/>
          <w:color w:val="000000" w:themeColor="text1"/>
        </w:rPr>
        <w:t xml:space="preserve"> </w:t>
      </w:r>
      <w:r w:rsidR="008A6B30" w:rsidRPr="00325FF9">
        <w:rPr>
          <w:rFonts w:ascii="Book Antiqua" w:hAnsi="Book Antiqua" w:cs="Arial"/>
          <w:color w:val="000000" w:themeColor="text1"/>
        </w:rPr>
        <w:t xml:space="preserve">liver transplantation for </w:t>
      </w:r>
      <w:r w:rsidR="00CC6576" w:rsidRPr="00325FF9">
        <w:rPr>
          <w:rFonts w:ascii="Book Antiqua" w:hAnsi="Book Antiqua" w:cs="Arial"/>
          <w:color w:val="000000" w:themeColor="text1"/>
        </w:rPr>
        <w:t xml:space="preserve">ALD, understanding </w:t>
      </w:r>
      <w:r w:rsidR="00D466CB" w:rsidRPr="00325FF9">
        <w:rPr>
          <w:rFonts w:ascii="Book Antiqua" w:hAnsi="Book Antiqua" w:cs="Arial"/>
          <w:color w:val="000000" w:themeColor="text1"/>
        </w:rPr>
        <w:t>existing</w:t>
      </w:r>
      <w:r w:rsidRPr="00325FF9">
        <w:rPr>
          <w:rFonts w:ascii="Book Antiqua" w:hAnsi="Book Antiqua" w:cs="Arial"/>
          <w:color w:val="000000" w:themeColor="text1"/>
        </w:rPr>
        <w:t xml:space="preserve"> research to guide future research, </w:t>
      </w:r>
      <w:r w:rsidR="000B5942" w:rsidRPr="00325FF9">
        <w:rPr>
          <w:rFonts w:ascii="Book Antiqua" w:hAnsi="Book Antiqua" w:cs="Arial"/>
          <w:color w:val="000000" w:themeColor="text1"/>
        </w:rPr>
        <w:t xml:space="preserve">we conducted </w:t>
      </w:r>
      <w:r w:rsidR="009055BB" w:rsidRPr="00325FF9">
        <w:rPr>
          <w:rFonts w:ascii="Book Antiqua" w:hAnsi="Book Antiqua" w:cs="Arial"/>
          <w:color w:val="000000" w:themeColor="text1"/>
        </w:rPr>
        <w:t>a</w:t>
      </w:r>
      <w:r w:rsidRPr="00325FF9">
        <w:rPr>
          <w:rFonts w:ascii="Book Antiqua" w:hAnsi="Book Antiqua" w:cs="Arial"/>
          <w:color w:val="000000" w:themeColor="text1"/>
        </w:rPr>
        <w:t xml:space="preserve"> systematic review with meta-analysis.</w:t>
      </w:r>
      <w:bookmarkStart w:id="80" w:name="OLE_LINK726"/>
      <w:bookmarkStart w:id="81" w:name="OLE_LINK727"/>
      <w:bookmarkStart w:id="82" w:name="OLE_LINK829"/>
      <w:bookmarkStart w:id="83" w:name="OLE_LINK853"/>
      <w:bookmarkStart w:id="84" w:name="OLE_LINK988"/>
      <w:bookmarkStart w:id="85" w:name="OLE_LINK275"/>
    </w:p>
    <w:p w14:paraId="26C66C59" w14:textId="77777777" w:rsidR="00857665" w:rsidRPr="00325FF9" w:rsidRDefault="00857665" w:rsidP="00016EF3">
      <w:pPr>
        <w:adjustRightInd w:val="0"/>
        <w:snapToGrid w:val="0"/>
        <w:spacing w:line="360" w:lineRule="auto"/>
        <w:jc w:val="both"/>
        <w:rPr>
          <w:rFonts w:ascii="Book Antiqua" w:hAnsi="Book Antiqua" w:cs="Arial"/>
          <w:color w:val="000000" w:themeColor="text1"/>
        </w:rPr>
      </w:pPr>
    </w:p>
    <w:p w14:paraId="561EB51E" w14:textId="44D7D558" w:rsidR="00857665" w:rsidRPr="00325FF9" w:rsidRDefault="0047001E" w:rsidP="000D6D25">
      <w:pPr>
        <w:adjustRightInd w:val="0"/>
        <w:snapToGrid w:val="0"/>
        <w:spacing w:line="360" w:lineRule="auto"/>
        <w:jc w:val="both"/>
        <w:outlineLvl w:val="0"/>
        <w:rPr>
          <w:rFonts w:ascii="Book Antiqua" w:hAnsi="Book Antiqua" w:cs="Arial"/>
          <w:color w:val="000000" w:themeColor="text1"/>
        </w:rPr>
      </w:pPr>
      <w:r w:rsidRPr="00325FF9">
        <w:rPr>
          <w:rFonts w:ascii="Book Antiqua" w:hAnsi="Book Antiqua"/>
          <w:b/>
          <w:i/>
          <w:color w:val="000000" w:themeColor="text1"/>
        </w:rPr>
        <w:t>METHODS</w:t>
      </w:r>
      <w:bookmarkEnd w:id="80"/>
      <w:bookmarkEnd w:id="81"/>
      <w:bookmarkEnd w:id="82"/>
      <w:bookmarkEnd w:id="83"/>
      <w:bookmarkEnd w:id="84"/>
      <w:bookmarkEnd w:id="85"/>
    </w:p>
    <w:p w14:paraId="7C73770D" w14:textId="6097E7C1" w:rsidR="00986EC4" w:rsidRPr="00325FF9" w:rsidRDefault="00AA4B16"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 xml:space="preserve">We conducted a systematic review, comparing </w:t>
      </w:r>
      <w:r w:rsidR="00857665" w:rsidRPr="00325FF9">
        <w:rPr>
          <w:rFonts w:ascii="Book Antiqua" w:hAnsi="Book Antiqua" w:cs="Arial"/>
          <w:color w:val="000000" w:themeColor="text1"/>
        </w:rPr>
        <w:t xml:space="preserve">liver </w:t>
      </w:r>
      <w:r w:rsidRPr="00325FF9">
        <w:rPr>
          <w:rFonts w:ascii="Book Antiqua" w:hAnsi="Book Antiqua" w:cs="Arial"/>
          <w:color w:val="000000" w:themeColor="text1"/>
        </w:rPr>
        <w:t>transplant to no-transplant in patients with ALD, with a primary outcome of both short- and long-term mortality and relapse</w:t>
      </w:r>
      <w:r w:rsidR="00DE35F0" w:rsidRPr="00325FF9">
        <w:rPr>
          <w:rFonts w:ascii="Book Antiqua" w:hAnsi="Book Antiqua" w:cs="Arial"/>
          <w:color w:val="000000" w:themeColor="text1"/>
        </w:rPr>
        <w:t xml:space="preserve">. </w:t>
      </w:r>
      <w:r w:rsidR="009D0533" w:rsidRPr="00325FF9">
        <w:rPr>
          <w:rFonts w:ascii="Book Antiqua" w:hAnsi="Book Antiqua" w:cs="Arial"/>
          <w:color w:val="000000" w:themeColor="text1"/>
        </w:rPr>
        <w:t>We performed a comprehensive search of</w:t>
      </w:r>
      <w:r w:rsidR="00433FD5" w:rsidRPr="00325FF9">
        <w:rPr>
          <w:rFonts w:ascii="Book Antiqua" w:hAnsi="Book Antiqua" w:cs="Arial"/>
          <w:color w:val="000000" w:themeColor="text1"/>
        </w:rPr>
        <w:t xml:space="preserve"> MEDLINE, EMBASE, Web of Science, and The Cochrane Library databases for</w:t>
      </w:r>
      <w:r w:rsidR="009D0533" w:rsidRPr="00325FF9">
        <w:rPr>
          <w:rFonts w:ascii="Book Antiqua" w:hAnsi="Book Antiqua" w:cs="Arial"/>
          <w:color w:val="000000" w:themeColor="text1"/>
        </w:rPr>
        <w:t xml:space="preserve"> peer-reviewed journal articles </w:t>
      </w:r>
      <w:r w:rsidR="00433FD5" w:rsidRPr="00325FF9">
        <w:rPr>
          <w:rFonts w:ascii="Book Antiqua" w:hAnsi="Book Antiqua" w:cs="Arial"/>
          <w:color w:val="000000" w:themeColor="text1"/>
        </w:rPr>
        <w:t>comparing use of liver transplant</w:t>
      </w:r>
      <w:r w:rsidR="009D0533" w:rsidRPr="00325FF9">
        <w:rPr>
          <w:rFonts w:ascii="Book Antiqua" w:hAnsi="Book Antiqua" w:cs="Arial"/>
          <w:color w:val="000000" w:themeColor="text1"/>
        </w:rPr>
        <w:t xml:space="preserve"> in </w:t>
      </w:r>
      <w:r w:rsidR="00AF16D7" w:rsidRPr="00325FF9">
        <w:rPr>
          <w:rFonts w:ascii="Book Antiqua" w:hAnsi="Book Antiqua" w:cs="Arial"/>
          <w:color w:val="000000" w:themeColor="text1"/>
        </w:rPr>
        <w:t>ALD</w:t>
      </w:r>
      <w:r w:rsidR="00433FD5" w:rsidRPr="00325FF9">
        <w:rPr>
          <w:rFonts w:ascii="Book Antiqua" w:hAnsi="Book Antiqua" w:cs="Arial"/>
          <w:color w:val="000000" w:themeColor="text1"/>
        </w:rPr>
        <w:t xml:space="preserve"> to no-transplant.</w:t>
      </w:r>
      <w:r w:rsidR="00BB0983" w:rsidRPr="00325FF9">
        <w:rPr>
          <w:rFonts w:ascii="Book Antiqua" w:hAnsi="Book Antiqua" w:cs="Arial"/>
          <w:color w:val="000000" w:themeColor="text1"/>
        </w:rPr>
        <w:t xml:space="preserve"> Two reviewers independently</w:t>
      </w:r>
      <w:r w:rsidR="009D0533" w:rsidRPr="00325FF9">
        <w:rPr>
          <w:rFonts w:ascii="Book Antiqua" w:hAnsi="Book Antiqua" w:cs="Arial"/>
          <w:color w:val="000000" w:themeColor="text1"/>
        </w:rPr>
        <w:t xml:space="preserve"> conducted screening, full text review, and data extraction </w:t>
      </w:r>
      <w:r w:rsidR="00BB0983" w:rsidRPr="00325FF9">
        <w:rPr>
          <w:rFonts w:ascii="Book Antiqua" w:hAnsi="Book Antiqua" w:cs="Arial"/>
          <w:color w:val="000000" w:themeColor="text1"/>
        </w:rPr>
        <w:t>according to</w:t>
      </w:r>
      <w:r w:rsidR="009D0533" w:rsidRPr="00325FF9">
        <w:rPr>
          <w:rFonts w:ascii="Book Antiqua" w:hAnsi="Book Antiqua" w:cs="Arial"/>
          <w:color w:val="000000" w:themeColor="text1"/>
        </w:rPr>
        <w:t xml:space="preserve"> the PRISMA guidelines. </w:t>
      </w:r>
      <w:r w:rsidR="007E423C" w:rsidRPr="00325FF9">
        <w:rPr>
          <w:rFonts w:ascii="Book Antiqua" w:hAnsi="Book Antiqua" w:cs="Arial"/>
          <w:color w:val="000000" w:themeColor="text1"/>
        </w:rPr>
        <w:t xml:space="preserve">We report the quality of the evidence according to the GRADE criteria. </w:t>
      </w:r>
      <w:bookmarkStart w:id="86" w:name="OLE_LINK830"/>
      <w:bookmarkStart w:id="87" w:name="OLE_LINK831"/>
      <w:bookmarkStart w:id="88" w:name="OLE_LINK844"/>
      <w:bookmarkStart w:id="89" w:name="OLE_LINK854"/>
      <w:bookmarkStart w:id="90" w:name="OLE_LINK860"/>
      <w:bookmarkStart w:id="91" w:name="OLE_LINK934"/>
      <w:bookmarkStart w:id="92" w:name="OLE_LINK276"/>
      <w:bookmarkStart w:id="93" w:name="OLE_LINK368"/>
    </w:p>
    <w:p w14:paraId="5CC9F3B6" w14:textId="77777777" w:rsidR="0086425E" w:rsidRPr="00325FF9" w:rsidRDefault="0086425E" w:rsidP="00016EF3">
      <w:pPr>
        <w:adjustRightInd w:val="0"/>
        <w:snapToGrid w:val="0"/>
        <w:spacing w:line="360" w:lineRule="auto"/>
        <w:jc w:val="both"/>
        <w:rPr>
          <w:rFonts w:ascii="Book Antiqua" w:hAnsi="Book Antiqua" w:cs="Arial"/>
          <w:color w:val="000000" w:themeColor="text1"/>
        </w:rPr>
      </w:pPr>
    </w:p>
    <w:p w14:paraId="4912A0DA" w14:textId="7D93B0C5" w:rsidR="00986EC4" w:rsidRPr="00325FF9" w:rsidRDefault="0047001E" w:rsidP="000D6D25">
      <w:pPr>
        <w:adjustRightInd w:val="0"/>
        <w:snapToGrid w:val="0"/>
        <w:spacing w:line="360" w:lineRule="auto"/>
        <w:jc w:val="both"/>
        <w:outlineLvl w:val="0"/>
        <w:rPr>
          <w:rFonts w:ascii="Book Antiqua" w:hAnsi="Book Antiqua" w:cs="Arial"/>
          <w:color w:val="000000" w:themeColor="text1"/>
        </w:rPr>
      </w:pPr>
      <w:r w:rsidRPr="00325FF9">
        <w:rPr>
          <w:rFonts w:ascii="Book Antiqua" w:hAnsi="Book Antiqua"/>
          <w:b/>
          <w:i/>
          <w:color w:val="000000" w:themeColor="text1"/>
        </w:rPr>
        <w:t>RESULTS</w:t>
      </w:r>
      <w:bookmarkEnd w:id="86"/>
      <w:bookmarkEnd w:id="87"/>
      <w:bookmarkEnd w:id="88"/>
      <w:bookmarkEnd w:id="89"/>
      <w:bookmarkEnd w:id="90"/>
      <w:bookmarkEnd w:id="91"/>
      <w:bookmarkEnd w:id="92"/>
      <w:bookmarkEnd w:id="93"/>
    </w:p>
    <w:p w14:paraId="1FF202FD" w14:textId="673C629A" w:rsidR="0086425E" w:rsidRPr="00325FF9" w:rsidRDefault="00BD75F7"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We analyzed data from</w:t>
      </w:r>
      <w:r w:rsidR="00906617" w:rsidRPr="00325FF9">
        <w:rPr>
          <w:rFonts w:ascii="Book Antiqua" w:hAnsi="Book Antiqua" w:cs="Arial"/>
          <w:color w:val="000000" w:themeColor="text1"/>
        </w:rPr>
        <w:t xml:space="preserve"> 10 </w:t>
      </w:r>
      <w:r w:rsidRPr="00325FF9">
        <w:rPr>
          <w:rFonts w:ascii="Book Antiqua" w:hAnsi="Book Antiqua" w:cs="Arial"/>
          <w:color w:val="000000" w:themeColor="text1"/>
        </w:rPr>
        <w:t>studies.</w:t>
      </w:r>
      <w:r w:rsidR="00906617" w:rsidRPr="00325FF9">
        <w:rPr>
          <w:rFonts w:ascii="Book Antiqua" w:hAnsi="Book Antiqua" w:cs="Arial"/>
          <w:color w:val="000000" w:themeColor="text1"/>
        </w:rPr>
        <w:t xml:space="preserve"> </w:t>
      </w:r>
      <w:r w:rsidRPr="00325FF9">
        <w:rPr>
          <w:rFonts w:ascii="Book Antiqua" w:hAnsi="Book Antiqua" w:cs="Arial"/>
          <w:color w:val="000000" w:themeColor="text1"/>
        </w:rPr>
        <w:t xml:space="preserve">Of </w:t>
      </w:r>
      <w:r w:rsidR="00906617" w:rsidRPr="00325FF9">
        <w:rPr>
          <w:rFonts w:ascii="Book Antiqua" w:hAnsi="Book Antiqua" w:cs="Arial"/>
          <w:color w:val="000000" w:themeColor="text1"/>
        </w:rPr>
        <w:t xml:space="preserve">1332 participants, 34.2% (456/1332) </w:t>
      </w:r>
      <w:r w:rsidRPr="00325FF9">
        <w:rPr>
          <w:rFonts w:ascii="Book Antiqua" w:hAnsi="Book Antiqua" w:cs="Arial"/>
          <w:color w:val="000000" w:themeColor="text1"/>
        </w:rPr>
        <w:t>had undergone</w:t>
      </w:r>
      <w:r w:rsidR="00906617" w:rsidRPr="00325FF9">
        <w:rPr>
          <w:rFonts w:ascii="Book Antiqua" w:hAnsi="Book Antiqua" w:cs="Arial"/>
          <w:color w:val="000000" w:themeColor="text1"/>
        </w:rPr>
        <w:t xml:space="preserve"> liver transplantation</w:t>
      </w:r>
      <w:r w:rsidRPr="00325FF9">
        <w:rPr>
          <w:rFonts w:ascii="Book Antiqua" w:hAnsi="Book Antiqua" w:cs="Arial"/>
          <w:color w:val="000000" w:themeColor="text1"/>
        </w:rPr>
        <w:t>, while</w:t>
      </w:r>
      <w:r w:rsidR="00906617" w:rsidRPr="00325FF9">
        <w:rPr>
          <w:rFonts w:ascii="Book Antiqua" w:hAnsi="Book Antiqua" w:cs="Arial"/>
          <w:color w:val="000000" w:themeColor="text1"/>
        </w:rPr>
        <w:t xml:space="preserve"> 65.8% (876/1332) </w:t>
      </w:r>
      <w:r w:rsidRPr="00325FF9">
        <w:rPr>
          <w:rFonts w:ascii="Book Antiqua" w:hAnsi="Book Antiqua" w:cs="Arial"/>
          <w:color w:val="000000" w:themeColor="text1"/>
        </w:rPr>
        <w:t>had</w:t>
      </w:r>
      <w:r w:rsidR="00906617" w:rsidRPr="00325FF9">
        <w:rPr>
          <w:rFonts w:ascii="Book Antiqua" w:hAnsi="Book Antiqua" w:cs="Arial"/>
          <w:color w:val="000000" w:themeColor="text1"/>
        </w:rPr>
        <w:t xml:space="preserve"> not. </w:t>
      </w:r>
      <w:r w:rsidR="006A0313" w:rsidRPr="00325FF9">
        <w:rPr>
          <w:rFonts w:ascii="Book Antiqua" w:hAnsi="Book Antiqua" w:cs="Arial"/>
          <w:color w:val="000000" w:themeColor="text1"/>
        </w:rPr>
        <w:t xml:space="preserve">While </w:t>
      </w:r>
      <w:r w:rsidR="006A0313" w:rsidRPr="00325FF9">
        <w:rPr>
          <w:rFonts w:ascii="Book Antiqua" w:eastAsia="Times New Roman" w:hAnsi="Book Antiqua" w:cs="Arial"/>
          <w:color w:val="000000" w:themeColor="text1"/>
        </w:rPr>
        <w:t>random effects meta-analysis suggest</w:t>
      </w:r>
      <w:r w:rsidR="007A5765" w:rsidRPr="00325FF9">
        <w:rPr>
          <w:rFonts w:ascii="Book Antiqua" w:eastAsia="Times New Roman" w:hAnsi="Book Antiqua" w:cs="Arial"/>
          <w:color w:val="000000" w:themeColor="text1"/>
        </w:rPr>
        <w:t>ed</w:t>
      </w:r>
      <w:r w:rsidR="006A0313" w:rsidRPr="00325FF9">
        <w:rPr>
          <w:rFonts w:ascii="Book Antiqua" w:eastAsia="Times New Roman" w:hAnsi="Book Antiqua" w:cs="Arial"/>
          <w:color w:val="000000" w:themeColor="text1"/>
        </w:rPr>
        <w:t xml:space="preserve"> transplant</w:t>
      </w:r>
      <w:r w:rsidR="00584F3E" w:rsidRPr="00325FF9">
        <w:rPr>
          <w:rFonts w:ascii="Book Antiqua" w:eastAsia="Times New Roman" w:hAnsi="Book Antiqua" w:cs="Arial"/>
          <w:color w:val="000000" w:themeColor="text1"/>
        </w:rPr>
        <w:t xml:space="preserve"> in comparison to no-transplant</w:t>
      </w:r>
      <w:r w:rsidR="006A0313" w:rsidRPr="00325FF9">
        <w:rPr>
          <w:rFonts w:ascii="Book Antiqua" w:eastAsia="Times New Roman" w:hAnsi="Book Antiqua" w:cs="Arial"/>
          <w:color w:val="000000" w:themeColor="text1"/>
        </w:rPr>
        <w:t xml:space="preserve"> </w:t>
      </w:r>
      <w:r w:rsidR="00123869" w:rsidRPr="00325FF9">
        <w:rPr>
          <w:rFonts w:ascii="Book Antiqua" w:eastAsia="Times New Roman" w:hAnsi="Book Antiqua" w:cs="Arial"/>
          <w:color w:val="000000" w:themeColor="text1"/>
        </w:rPr>
        <w:t xml:space="preserve">had an association </w:t>
      </w:r>
      <w:r w:rsidR="004B13C0" w:rsidRPr="00325FF9">
        <w:rPr>
          <w:rFonts w:ascii="Book Antiqua" w:eastAsia="Times New Roman" w:hAnsi="Book Antiqua" w:cs="Arial"/>
          <w:color w:val="000000" w:themeColor="text1"/>
        </w:rPr>
        <w:t xml:space="preserve">of reduced mortality </w:t>
      </w:r>
      <w:r w:rsidR="00123869" w:rsidRPr="00325FF9">
        <w:rPr>
          <w:rFonts w:ascii="Book Antiqua" w:eastAsia="Times New Roman" w:hAnsi="Book Antiqua" w:cs="Arial"/>
          <w:color w:val="000000" w:themeColor="text1"/>
        </w:rPr>
        <w:t>that did not reach statistical significance</w:t>
      </w:r>
      <w:r w:rsidR="00D72204" w:rsidRPr="00325FF9">
        <w:rPr>
          <w:rFonts w:ascii="Book Antiqua" w:hAnsi="Book Antiqua" w:cs="Arial"/>
          <w:color w:val="000000" w:themeColor="text1"/>
        </w:rPr>
        <w:t xml:space="preserve">, </w:t>
      </w:r>
      <w:r w:rsidR="000D6D25" w:rsidRPr="00325FF9">
        <w:rPr>
          <w:rFonts w:ascii="Book Antiqua" w:hAnsi="Book Antiqua" w:cs="Arial"/>
          <w:color w:val="000000" w:themeColor="text1"/>
        </w:rPr>
        <w:t>relative risk (</w:t>
      </w:r>
      <w:r w:rsidR="00906617" w:rsidRPr="00325FF9">
        <w:rPr>
          <w:rFonts w:ascii="Book Antiqua" w:hAnsi="Book Antiqua" w:cs="Arial"/>
          <w:color w:val="000000" w:themeColor="text1"/>
        </w:rPr>
        <w:t>RR</w:t>
      </w:r>
      <w:r w:rsidR="000D6D25" w:rsidRPr="00325FF9">
        <w:rPr>
          <w:rFonts w:ascii="Book Antiqua" w:hAnsi="Book Antiqua" w:cs="Arial"/>
          <w:color w:val="000000" w:themeColor="text1"/>
        </w:rPr>
        <w:t>) =</w:t>
      </w:r>
      <w:r w:rsidR="00906617" w:rsidRPr="00325FF9">
        <w:rPr>
          <w:rFonts w:ascii="Book Antiqua" w:hAnsi="Book Antiqua" w:cs="Arial"/>
          <w:color w:val="000000" w:themeColor="text1"/>
        </w:rPr>
        <w:t xml:space="preserve"> 0.51</w:t>
      </w:r>
      <w:r w:rsidR="00D72204" w:rsidRPr="00325FF9">
        <w:rPr>
          <w:rFonts w:ascii="Book Antiqua" w:hAnsi="Book Antiqua" w:cs="Arial"/>
          <w:color w:val="000000" w:themeColor="text1"/>
        </w:rPr>
        <w:t xml:space="preserve"> </w:t>
      </w:r>
      <w:r w:rsidR="00D72204" w:rsidRPr="00325FF9">
        <w:rPr>
          <w:rFonts w:ascii="Book Antiqua" w:hAnsi="Book Antiqua" w:cs="Arial"/>
          <w:color w:val="000000" w:themeColor="text1"/>
        </w:rPr>
        <w:lastRenderedPageBreak/>
        <w:t>(</w:t>
      </w:r>
      <w:r w:rsidR="00906617" w:rsidRPr="00325FF9">
        <w:rPr>
          <w:rFonts w:ascii="Book Antiqua" w:hAnsi="Book Antiqua" w:cs="Arial"/>
          <w:color w:val="000000" w:themeColor="text1"/>
        </w:rPr>
        <w:t>0.25-1.0</w:t>
      </w:r>
      <w:r w:rsidR="00D72204" w:rsidRPr="00325FF9">
        <w:rPr>
          <w:rFonts w:ascii="Book Antiqua" w:hAnsi="Book Antiqua" w:cs="Arial"/>
          <w:color w:val="000000" w:themeColor="text1"/>
        </w:rPr>
        <w:t>5)</w:t>
      </w:r>
      <w:r w:rsidR="003B34CF" w:rsidRPr="00325FF9">
        <w:rPr>
          <w:rFonts w:ascii="Book Antiqua" w:hAnsi="Book Antiqua" w:cs="Arial"/>
          <w:color w:val="000000" w:themeColor="text1"/>
        </w:rPr>
        <w:t>,</w:t>
      </w:r>
      <w:r w:rsidR="00906617" w:rsidRPr="00325FF9">
        <w:rPr>
          <w:rFonts w:ascii="Book Antiqua" w:hAnsi="Book Antiqua" w:cs="Arial"/>
          <w:color w:val="000000" w:themeColor="text1"/>
        </w:rPr>
        <w:t xml:space="preserve"> </w:t>
      </w:r>
      <w:r w:rsidR="006A0313" w:rsidRPr="00325FF9">
        <w:rPr>
          <w:rFonts w:ascii="Book Antiqua" w:eastAsia="Times New Roman" w:hAnsi="Book Antiqua" w:cs="Arial"/>
          <w:color w:val="000000" w:themeColor="text1"/>
        </w:rPr>
        <w:t xml:space="preserve">but not </w:t>
      </w:r>
      <w:r w:rsidR="00267E3A" w:rsidRPr="00325FF9">
        <w:rPr>
          <w:rFonts w:ascii="Book Antiqua" w:eastAsia="Times New Roman" w:hAnsi="Book Antiqua" w:cs="Arial"/>
          <w:color w:val="000000" w:themeColor="text1"/>
        </w:rPr>
        <w:t>relapse</w:t>
      </w:r>
      <w:r w:rsidR="006A0313" w:rsidRPr="00325FF9">
        <w:rPr>
          <w:rFonts w:ascii="Book Antiqua" w:eastAsia="Times New Roman" w:hAnsi="Book Antiqua" w:cs="Arial"/>
          <w:color w:val="000000" w:themeColor="text1"/>
        </w:rPr>
        <w:t xml:space="preserve"> risk</w:t>
      </w:r>
      <w:r w:rsidR="00D72204" w:rsidRPr="00325FF9">
        <w:rPr>
          <w:rFonts w:ascii="Book Antiqua" w:hAnsi="Book Antiqua" w:cs="Arial"/>
          <w:color w:val="000000" w:themeColor="text1"/>
        </w:rPr>
        <w:t xml:space="preserve">, </w:t>
      </w:r>
      <w:r w:rsidR="00906617" w:rsidRPr="00325FF9">
        <w:rPr>
          <w:rFonts w:ascii="Book Antiqua" w:hAnsi="Book Antiqua" w:cs="Arial"/>
          <w:color w:val="000000" w:themeColor="text1"/>
        </w:rPr>
        <w:t xml:space="preserve">RR </w:t>
      </w:r>
      <w:r w:rsidR="000D6D25" w:rsidRPr="00325FF9">
        <w:rPr>
          <w:rFonts w:ascii="Book Antiqua" w:hAnsi="Book Antiqua" w:cs="Arial"/>
          <w:color w:val="000000" w:themeColor="text1"/>
        </w:rPr>
        <w:t xml:space="preserve">= </w:t>
      </w:r>
      <w:r w:rsidR="00906617" w:rsidRPr="00325FF9">
        <w:rPr>
          <w:rFonts w:ascii="Book Antiqua" w:hAnsi="Book Antiqua" w:cs="Arial"/>
          <w:color w:val="000000" w:themeColor="text1"/>
        </w:rPr>
        <w:t xml:space="preserve">0.52 </w:t>
      </w:r>
      <w:r w:rsidR="00D72204" w:rsidRPr="00325FF9">
        <w:rPr>
          <w:rFonts w:ascii="Book Antiqua" w:hAnsi="Book Antiqua" w:cs="Arial"/>
          <w:color w:val="000000" w:themeColor="text1"/>
        </w:rPr>
        <w:t>(</w:t>
      </w:r>
      <w:r w:rsidR="00906617" w:rsidRPr="00325FF9">
        <w:rPr>
          <w:rFonts w:ascii="Book Antiqua" w:hAnsi="Book Antiqua" w:cs="Arial"/>
          <w:color w:val="000000" w:themeColor="text1"/>
        </w:rPr>
        <w:t>0.18-1.53</w:t>
      </w:r>
      <w:r w:rsidR="00D72204" w:rsidRPr="00325FF9">
        <w:rPr>
          <w:rFonts w:ascii="Book Antiqua" w:hAnsi="Book Antiqua" w:cs="Arial"/>
          <w:color w:val="000000" w:themeColor="text1"/>
        </w:rPr>
        <w:t>)</w:t>
      </w:r>
      <w:r w:rsidR="006A0313" w:rsidRPr="00325FF9">
        <w:rPr>
          <w:rFonts w:ascii="Book Antiqua" w:eastAsia="Times New Roman" w:hAnsi="Book Antiqua" w:cs="Arial"/>
          <w:color w:val="000000" w:themeColor="text1"/>
        </w:rPr>
        <w:t>,</w:t>
      </w:r>
      <w:r w:rsidR="005F403F" w:rsidRPr="00325FF9">
        <w:rPr>
          <w:rFonts w:ascii="Book Antiqua" w:eastAsia="Times New Roman" w:hAnsi="Book Antiqua" w:cs="Arial"/>
          <w:color w:val="000000" w:themeColor="text1"/>
        </w:rPr>
        <w:t xml:space="preserve"> </w:t>
      </w:r>
      <w:r w:rsidR="006A0313" w:rsidRPr="00325FF9">
        <w:rPr>
          <w:rFonts w:ascii="Book Antiqua" w:eastAsia="Times New Roman" w:hAnsi="Book Antiqua" w:cs="Arial"/>
          <w:color w:val="000000" w:themeColor="text1"/>
        </w:rPr>
        <w:t>significant heterogeneity</w:t>
      </w:r>
      <w:r w:rsidR="00D72204" w:rsidRPr="00325FF9">
        <w:rPr>
          <w:rFonts w:ascii="Book Antiqua" w:eastAsia="Times New Roman" w:hAnsi="Book Antiqua" w:cs="Arial"/>
          <w:color w:val="000000" w:themeColor="text1"/>
        </w:rPr>
        <w:t xml:space="preserve"> limited these findings</w:t>
      </w:r>
      <w:r w:rsidR="006A0313" w:rsidRPr="00325FF9">
        <w:rPr>
          <w:rFonts w:ascii="Book Antiqua" w:eastAsia="Times New Roman" w:hAnsi="Book Antiqua" w:cs="Arial"/>
          <w:color w:val="000000" w:themeColor="text1"/>
        </w:rPr>
        <w:t xml:space="preserve">. </w:t>
      </w:r>
      <w:r w:rsidR="00603784" w:rsidRPr="00325FF9">
        <w:rPr>
          <w:rFonts w:ascii="Book Antiqua" w:eastAsia="Times New Roman" w:hAnsi="Book Antiqua" w:cs="Arial"/>
          <w:color w:val="000000" w:themeColor="text1"/>
        </w:rPr>
        <w:t>When restricted to prospective data</w:t>
      </w:r>
      <w:r w:rsidR="00BC3CFC" w:rsidRPr="00325FF9">
        <w:rPr>
          <w:rFonts w:ascii="Book Antiqua" w:eastAsia="Times New Roman" w:hAnsi="Book Antiqua" w:cs="Arial"/>
          <w:color w:val="000000" w:themeColor="text1"/>
        </w:rPr>
        <w:t>,</w:t>
      </w:r>
      <w:r w:rsidR="00603784" w:rsidRPr="00325FF9">
        <w:rPr>
          <w:rFonts w:ascii="Book Antiqua" w:eastAsia="Times New Roman" w:hAnsi="Book Antiqua" w:cs="Arial"/>
          <w:color w:val="000000" w:themeColor="text1"/>
        </w:rPr>
        <w:t xml:space="preserve"> </w:t>
      </w:r>
      <w:r w:rsidR="006A0313" w:rsidRPr="00325FF9">
        <w:rPr>
          <w:rFonts w:ascii="Book Antiqua" w:eastAsia="Times New Roman" w:hAnsi="Book Antiqua" w:cs="Arial"/>
          <w:color w:val="000000" w:themeColor="text1"/>
        </w:rPr>
        <w:t>transplant</w:t>
      </w:r>
      <w:r w:rsidR="00584F3E" w:rsidRPr="00325FF9">
        <w:rPr>
          <w:rFonts w:ascii="Book Antiqua" w:eastAsia="Times New Roman" w:hAnsi="Book Antiqua" w:cs="Arial"/>
          <w:color w:val="000000" w:themeColor="text1"/>
        </w:rPr>
        <w:t xml:space="preserve"> compared to no-transplant</w:t>
      </w:r>
      <w:r w:rsidR="006A0313" w:rsidRPr="00325FF9">
        <w:rPr>
          <w:rFonts w:ascii="Book Antiqua" w:eastAsia="Times New Roman" w:hAnsi="Book Antiqua" w:cs="Arial"/>
          <w:color w:val="000000" w:themeColor="text1"/>
        </w:rPr>
        <w:t xml:space="preserve"> </w:t>
      </w:r>
      <w:r w:rsidR="00E754BE" w:rsidRPr="00325FF9">
        <w:rPr>
          <w:rFonts w:ascii="Book Antiqua" w:eastAsia="Times New Roman" w:hAnsi="Book Antiqua" w:cs="Arial"/>
          <w:color w:val="000000" w:themeColor="text1"/>
        </w:rPr>
        <w:t xml:space="preserve">significantly reduced </w:t>
      </w:r>
      <w:r w:rsidR="006A0313" w:rsidRPr="00325FF9">
        <w:rPr>
          <w:rFonts w:ascii="Book Antiqua" w:eastAsia="Times New Roman" w:hAnsi="Book Antiqua" w:cs="Arial"/>
          <w:color w:val="000000" w:themeColor="text1"/>
        </w:rPr>
        <w:t>mortality</w:t>
      </w:r>
      <w:r w:rsidR="00256A2D" w:rsidRPr="00325FF9">
        <w:rPr>
          <w:rFonts w:ascii="Book Antiqua" w:eastAsia="Times New Roman" w:hAnsi="Book Antiqua" w:cs="Arial"/>
          <w:color w:val="000000" w:themeColor="text1"/>
        </w:rPr>
        <w:t xml:space="preserve">, </w:t>
      </w:r>
      <w:r w:rsidR="00603784" w:rsidRPr="00325FF9">
        <w:rPr>
          <w:rFonts w:ascii="Book Antiqua" w:hAnsi="Book Antiqua" w:cs="Arial"/>
          <w:color w:val="000000" w:themeColor="text1"/>
        </w:rPr>
        <w:t xml:space="preserve">RR </w:t>
      </w:r>
      <w:r w:rsidR="000D6D25" w:rsidRPr="00325FF9">
        <w:rPr>
          <w:rFonts w:ascii="Book Antiqua" w:hAnsi="Book Antiqua" w:cs="Arial"/>
          <w:color w:val="000000" w:themeColor="text1"/>
        </w:rPr>
        <w:t xml:space="preserve">= </w:t>
      </w:r>
      <w:r w:rsidR="00603784" w:rsidRPr="00325FF9">
        <w:rPr>
          <w:rFonts w:ascii="Book Antiqua" w:hAnsi="Book Antiqua" w:cs="Arial"/>
          <w:color w:val="000000" w:themeColor="text1"/>
        </w:rPr>
        <w:t>0.25</w:t>
      </w:r>
      <w:r w:rsidR="00256A2D" w:rsidRPr="00325FF9">
        <w:rPr>
          <w:rFonts w:ascii="Book Antiqua" w:hAnsi="Book Antiqua" w:cs="Arial"/>
          <w:color w:val="000000" w:themeColor="text1"/>
        </w:rPr>
        <w:t xml:space="preserve"> (</w:t>
      </w:r>
      <w:r w:rsidR="00603784" w:rsidRPr="00325FF9">
        <w:rPr>
          <w:rFonts w:ascii="Book Antiqua" w:hAnsi="Book Antiqua" w:cs="Arial"/>
          <w:color w:val="000000" w:themeColor="text1"/>
        </w:rPr>
        <w:t>0.13-0.46</w:t>
      </w:r>
      <w:r w:rsidR="00856C46" w:rsidRPr="00325FF9">
        <w:rPr>
          <w:rFonts w:ascii="Book Antiqua" w:hAnsi="Book Antiqua" w:cs="Arial"/>
          <w:color w:val="000000" w:themeColor="text1"/>
        </w:rPr>
        <w:t xml:space="preserve">, </w:t>
      </w:r>
      <w:r w:rsidR="00856C46" w:rsidRPr="00325FF9">
        <w:rPr>
          <w:rFonts w:ascii="Book Antiqua" w:hAnsi="Book Antiqua" w:cs="Arial"/>
          <w:i/>
          <w:color w:val="000000" w:themeColor="text1"/>
        </w:rPr>
        <w:t xml:space="preserve">P </w:t>
      </w:r>
      <w:r w:rsidR="003D3CE0" w:rsidRPr="00325FF9">
        <w:rPr>
          <w:rFonts w:ascii="Book Antiqua" w:hAnsi="Book Antiqua" w:cs="Arial"/>
          <w:color w:val="000000" w:themeColor="text1"/>
        </w:rPr>
        <w:t>&lt; 0.</w:t>
      </w:r>
      <w:r w:rsidR="00856C46" w:rsidRPr="00325FF9">
        <w:rPr>
          <w:rFonts w:ascii="Book Antiqua" w:hAnsi="Book Antiqua" w:cs="Arial"/>
          <w:color w:val="000000" w:themeColor="text1"/>
        </w:rPr>
        <w:t>01</w:t>
      </w:r>
      <w:r w:rsidR="00256A2D" w:rsidRPr="00325FF9">
        <w:rPr>
          <w:rFonts w:ascii="Book Antiqua" w:hAnsi="Book Antiqua" w:cs="Arial"/>
          <w:color w:val="000000" w:themeColor="text1"/>
        </w:rPr>
        <w:t>)</w:t>
      </w:r>
      <w:r w:rsidR="005F403F" w:rsidRPr="00325FF9">
        <w:rPr>
          <w:rFonts w:ascii="Book Antiqua" w:hAnsi="Book Antiqua" w:cs="Arial"/>
          <w:color w:val="000000" w:themeColor="text1"/>
        </w:rPr>
        <w:t>,</w:t>
      </w:r>
      <w:r w:rsidR="00256A2D" w:rsidRPr="00325FF9">
        <w:rPr>
          <w:rFonts w:ascii="Book Antiqua" w:hAnsi="Book Antiqua" w:cs="Arial"/>
          <w:color w:val="000000" w:themeColor="text1"/>
        </w:rPr>
        <w:t xml:space="preserve"> </w:t>
      </w:r>
      <w:r w:rsidR="006A0313" w:rsidRPr="00325FF9">
        <w:rPr>
          <w:rFonts w:ascii="Book Antiqua" w:eastAsia="Times New Roman" w:hAnsi="Book Antiqua" w:cs="Arial"/>
          <w:color w:val="000000" w:themeColor="text1"/>
        </w:rPr>
        <w:t xml:space="preserve">and </w:t>
      </w:r>
      <w:r w:rsidR="00267E3A" w:rsidRPr="00325FF9">
        <w:rPr>
          <w:rFonts w:ascii="Book Antiqua" w:eastAsia="Times New Roman" w:hAnsi="Book Antiqua" w:cs="Arial"/>
          <w:color w:val="000000" w:themeColor="text1"/>
        </w:rPr>
        <w:t>relapse</w:t>
      </w:r>
      <w:r w:rsidR="00256A2D" w:rsidRPr="00325FF9">
        <w:rPr>
          <w:rFonts w:ascii="Book Antiqua" w:hAnsi="Book Antiqua" w:cs="Arial"/>
          <w:color w:val="000000" w:themeColor="text1"/>
        </w:rPr>
        <w:t>,</w:t>
      </w:r>
      <w:r w:rsidR="003B34CF" w:rsidRPr="00325FF9">
        <w:rPr>
          <w:rFonts w:ascii="Book Antiqua" w:hAnsi="Book Antiqua" w:cs="Arial"/>
          <w:color w:val="000000" w:themeColor="text1"/>
        </w:rPr>
        <w:t xml:space="preserve"> </w:t>
      </w:r>
      <w:r w:rsidR="00603784" w:rsidRPr="00325FF9">
        <w:rPr>
          <w:rFonts w:ascii="Book Antiqua" w:hAnsi="Book Antiqua" w:cs="Arial"/>
          <w:color w:val="000000" w:themeColor="text1"/>
        </w:rPr>
        <w:t xml:space="preserve">RR </w:t>
      </w:r>
      <w:r w:rsidR="000D6D25" w:rsidRPr="00325FF9">
        <w:rPr>
          <w:rFonts w:ascii="Book Antiqua" w:hAnsi="Book Antiqua" w:cs="Arial"/>
          <w:color w:val="000000" w:themeColor="text1"/>
        </w:rPr>
        <w:t xml:space="preserve">= </w:t>
      </w:r>
      <w:r w:rsidR="00603784" w:rsidRPr="00325FF9">
        <w:rPr>
          <w:rFonts w:ascii="Book Antiqua" w:hAnsi="Book Antiqua" w:cs="Arial"/>
          <w:color w:val="000000" w:themeColor="text1"/>
        </w:rPr>
        <w:t xml:space="preserve">0.25 </w:t>
      </w:r>
      <w:r w:rsidR="00256A2D" w:rsidRPr="00325FF9">
        <w:rPr>
          <w:rFonts w:ascii="Book Antiqua" w:hAnsi="Book Antiqua" w:cs="Arial"/>
          <w:color w:val="000000" w:themeColor="text1"/>
        </w:rPr>
        <w:t>(</w:t>
      </w:r>
      <w:r w:rsidR="00603784" w:rsidRPr="00325FF9">
        <w:rPr>
          <w:rFonts w:ascii="Book Antiqua" w:hAnsi="Book Antiqua" w:cs="Arial"/>
          <w:color w:val="000000" w:themeColor="text1"/>
        </w:rPr>
        <w:t>0.14-0.45</w:t>
      </w:r>
      <w:r w:rsidR="002A5A8E" w:rsidRPr="00325FF9">
        <w:rPr>
          <w:rFonts w:ascii="Book Antiqua" w:hAnsi="Book Antiqua" w:cs="Arial"/>
          <w:color w:val="000000" w:themeColor="text1"/>
        </w:rPr>
        <w:t xml:space="preserve">, </w:t>
      </w:r>
      <w:r w:rsidR="002A5A8E" w:rsidRPr="00325FF9">
        <w:rPr>
          <w:rFonts w:ascii="Book Antiqua" w:hAnsi="Book Antiqua" w:cs="Arial"/>
          <w:i/>
          <w:color w:val="000000" w:themeColor="text1"/>
        </w:rPr>
        <w:t xml:space="preserve">P </w:t>
      </w:r>
      <w:r w:rsidR="003D3CE0" w:rsidRPr="00325FF9">
        <w:rPr>
          <w:rFonts w:ascii="Book Antiqua" w:hAnsi="Book Antiqua" w:cs="Arial"/>
          <w:color w:val="000000" w:themeColor="text1"/>
        </w:rPr>
        <w:t>&lt; 0.0</w:t>
      </w:r>
      <w:r w:rsidR="002A5A8E" w:rsidRPr="00325FF9">
        <w:rPr>
          <w:rFonts w:ascii="Book Antiqua" w:hAnsi="Book Antiqua" w:cs="Arial"/>
          <w:color w:val="000000" w:themeColor="text1"/>
        </w:rPr>
        <w:t>1</w:t>
      </w:r>
      <w:r w:rsidR="00256A2D" w:rsidRPr="00325FF9">
        <w:rPr>
          <w:rFonts w:ascii="Book Antiqua" w:hAnsi="Book Antiqua" w:cs="Arial"/>
          <w:color w:val="000000" w:themeColor="text1"/>
        </w:rPr>
        <w:t>)</w:t>
      </w:r>
      <w:r w:rsidR="005F403F" w:rsidRPr="00325FF9">
        <w:rPr>
          <w:rFonts w:ascii="Book Antiqua" w:hAnsi="Book Antiqua" w:cs="Arial"/>
          <w:color w:val="000000" w:themeColor="text1"/>
        </w:rPr>
        <w:t>,</w:t>
      </w:r>
      <w:r w:rsidR="00256A2D" w:rsidRPr="00325FF9">
        <w:rPr>
          <w:rFonts w:ascii="Book Antiqua" w:hAnsi="Book Antiqua" w:cs="Arial"/>
          <w:color w:val="000000" w:themeColor="text1"/>
        </w:rPr>
        <w:t xml:space="preserve"> </w:t>
      </w:r>
      <w:r w:rsidR="006A0313" w:rsidRPr="00325FF9">
        <w:rPr>
          <w:rFonts w:ascii="Book Antiqua" w:eastAsia="Times New Roman" w:hAnsi="Book Antiqua" w:cs="Arial"/>
          <w:color w:val="000000" w:themeColor="text1"/>
        </w:rPr>
        <w:t>with insignificant heterogeneity</w:t>
      </w:r>
      <w:r w:rsidR="002018A0" w:rsidRPr="00325FF9">
        <w:rPr>
          <w:rFonts w:ascii="Book Antiqua" w:eastAsia="Times New Roman" w:hAnsi="Book Antiqua" w:cs="Arial"/>
          <w:color w:val="000000" w:themeColor="text1"/>
        </w:rPr>
        <w:t xml:space="preserve"> </w:t>
      </w:r>
      <w:r w:rsidR="003F3962" w:rsidRPr="00325FF9">
        <w:rPr>
          <w:rFonts w:ascii="Book Antiqua" w:eastAsia="Times New Roman" w:hAnsi="Book Antiqua" w:cs="Arial"/>
          <w:color w:val="000000" w:themeColor="text1"/>
        </w:rPr>
        <w:t>but</w:t>
      </w:r>
      <w:r w:rsidR="000D3873" w:rsidRPr="00325FF9">
        <w:rPr>
          <w:rFonts w:ascii="Book Antiqua" w:eastAsia="Times New Roman" w:hAnsi="Book Antiqua" w:cs="Arial"/>
          <w:color w:val="000000" w:themeColor="text1"/>
        </w:rPr>
        <w:t xml:space="preserve"> </w:t>
      </w:r>
      <w:r w:rsidR="002018A0" w:rsidRPr="00325FF9">
        <w:rPr>
          <w:rFonts w:ascii="Book Antiqua" w:eastAsia="Times New Roman" w:hAnsi="Book Antiqua" w:cs="Arial"/>
          <w:color w:val="000000" w:themeColor="text1"/>
        </w:rPr>
        <w:t xml:space="preserve">persistent </w:t>
      </w:r>
      <w:r w:rsidR="006A0313" w:rsidRPr="00325FF9">
        <w:rPr>
          <w:rFonts w:ascii="Book Antiqua" w:hAnsi="Book Antiqua" w:cs="Arial"/>
          <w:color w:val="000000" w:themeColor="text1"/>
        </w:rPr>
        <w:t xml:space="preserve">small-study effects. </w:t>
      </w:r>
      <w:r w:rsidR="00A44699" w:rsidRPr="00325FF9">
        <w:rPr>
          <w:rFonts w:ascii="Book Antiqua" w:hAnsi="Book Antiqua" w:cs="Arial"/>
          <w:color w:val="000000" w:themeColor="text1"/>
        </w:rPr>
        <w:t xml:space="preserve">The overall quality of the evidence was Very Low. </w:t>
      </w:r>
      <w:r w:rsidR="005F403F" w:rsidRPr="00325FF9">
        <w:rPr>
          <w:rFonts w:ascii="Book Antiqua" w:hAnsi="Book Antiqua" w:cs="Arial"/>
          <w:color w:val="000000" w:themeColor="text1"/>
        </w:rPr>
        <w:t>Heterogeneity a</w:t>
      </w:r>
      <w:r w:rsidR="00C801F7" w:rsidRPr="00325FF9">
        <w:rPr>
          <w:rFonts w:ascii="Book Antiqua" w:hAnsi="Book Antiqua" w:cs="Arial"/>
          <w:color w:val="000000" w:themeColor="text1"/>
        </w:rPr>
        <w:t>nalysis suggest</w:t>
      </w:r>
      <w:r w:rsidR="005F403F" w:rsidRPr="00325FF9">
        <w:rPr>
          <w:rFonts w:ascii="Book Antiqua" w:hAnsi="Book Antiqua" w:cs="Arial"/>
          <w:color w:val="000000" w:themeColor="text1"/>
        </w:rPr>
        <w:t>ed</w:t>
      </w:r>
      <w:r w:rsidR="00C801F7" w:rsidRPr="00325FF9">
        <w:rPr>
          <w:rFonts w:ascii="Book Antiqua" w:hAnsi="Book Antiqua" w:cs="Arial"/>
          <w:color w:val="000000" w:themeColor="text1"/>
        </w:rPr>
        <w:t xml:space="preserve"> that </w:t>
      </w:r>
      <w:r w:rsidR="00053984" w:rsidRPr="00325FF9">
        <w:rPr>
          <w:rFonts w:ascii="Book Antiqua" w:hAnsi="Book Antiqua" w:cs="Arial"/>
          <w:color w:val="000000" w:themeColor="text1"/>
        </w:rPr>
        <w:t xml:space="preserve">AUD assessment and treatment was often not reported while </w:t>
      </w:r>
      <w:r w:rsidR="00C801F7" w:rsidRPr="00325FF9">
        <w:rPr>
          <w:rFonts w:ascii="Book Antiqua" w:hAnsi="Book Antiqua" w:cs="Arial"/>
          <w:color w:val="000000" w:themeColor="text1"/>
        </w:rPr>
        <w:t xml:space="preserve">ALD, </w:t>
      </w:r>
      <w:r w:rsidR="00267E3A" w:rsidRPr="00325FF9">
        <w:rPr>
          <w:rFonts w:ascii="Book Antiqua" w:hAnsi="Book Antiqua" w:cs="Arial"/>
          <w:color w:val="000000" w:themeColor="text1"/>
        </w:rPr>
        <w:t>relapse</w:t>
      </w:r>
      <w:r w:rsidR="00823DC3" w:rsidRPr="00325FF9">
        <w:rPr>
          <w:rFonts w:ascii="Book Antiqua" w:hAnsi="Book Antiqua" w:cs="Arial"/>
          <w:color w:val="000000" w:themeColor="text1"/>
        </w:rPr>
        <w:t xml:space="preserve"> </w:t>
      </w:r>
      <w:r w:rsidR="00FB738A" w:rsidRPr="00325FF9">
        <w:rPr>
          <w:rFonts w:ascii="Book Antiqua" w:hAnsi="Book Antiqua" w:cs="Arial"/>
          <w:color w:val="000000" w:themeColor="text1"/>
        </w:rPr>
        <w:t>a</w:t>
      </w:r>
      <w:r w:rsidR="00C801F7" w:rsidRPr="00325FF9">
        <w:rPr>
          <w:rFonts w:ascii="Book Antiqua" w:hAnsi="Book Antiqua" w:cs="Arial"/>
          <w:color w:val="000000" w:themeColor="text1"/>
        </w:rPr>
        <w:t xml:space="preserve">ssessment </w:t>
      </w:r>
      <w:r w:rsidR="00FB738A" w:rsidRPr="00325FF9">
        <w:rPr>
          <w:rFonts w:ascii="Book Antiqua" w:hAnsi="Book Antiqua" w:cs="Arial"/>
          <w:color w:val="000000" w:themeColor="text1"/>
        </w:rPr>
        <w:t>and rate</w:t>
      </w:r>
      <w:r w:rsidR="00C801F7" w:rsidRPr="00325FF9">
        <w:rPr>
          <w:rFonts w:ascii="Book Antiqua" w:hAnsi="Book Antiqua" w:cs="Arial"/>
          <w:color w:val="000000" w:themeColor="text1"/>
        </w:rPr>
        <w:t xml:space="preserve">, and data collection </w:t>
      </w:r>
      <w:r w:rsidR="00053984" w:rsidRPr="00325FF9">
        <w:rPr>
          <w:rFonts w:ascii="Book Antiqua" w:hAnsi="Book Antiqua" w:cs="Arial"/>
          <w:color w:val="000000" w:themeColor="text1"/>
        </w:rPr>
        <w:t xml:space="preserve">were </w:t>
      </w:r>
      <w:r w:rsidR="002018A0" w:rsidRPr="00325FF9">
        <w:rPr>
          <w:rFonts w:ascii="Book Antiqua" w:hAnsi="Book Antiqua" w:cs="Arial"/>
          <w:color w:val="000000" w:themeColor="text1"/>
        </w:rPr>
        <w:t>institutionally rather than standardly defined</w:t>
      </w:r>
      <w:r w:rsidR="00C801F7" w:rsidRPr="00325FF9">
        <w:rPr>
          <w:rFonts w:ascii="Book Antiqua" w:hAnsi="Book Antiqua" w:cs="Arial"/>
          <w:color w:val="000000" w:themeColor="text1"/>
        </w:rPr>
        <w:t>.</w:t>
      </w:r>
      <w:r w:rsidR="00137268" w:rsidRPr="00325FF9">
        <w:rPr>
          <w:rFonts w:ascii="Book Antiqua" w:hAnsi="Book Antiqua" w:cs="Arial"/>
          <w:color w:val="000000" w:themeColor="text1"/>
        </w:rPr>
        <w:t xml:space="preserve"> </w:t>
      </w:r>
      <w:bookmarkStart w:id="94" w:name="OLE_LINK810"/>
      <w:bookmarkStart w:id="95" w:name="OLE_LINK935"/>
      <w:bookmarkStart w:id="96" w:name="OLE_LINK277"/>
      <w:bookmarkStart w:id="97" w:name="OLE_LINK370"/>
    </w:p>
    <w:p w14:paraId="427D5245" w14:textId="77777777" w:rsidR="0086425E" w:rsidRPr="00325FF9" w:rsidRDefault="0086425E" w:rsidP="00016EF3">
      <w:pPr>
        <w:adjustRightInd w:val="0"/>
        <w:snapToGrid w:val="0"/>
        <w:spacing w:line="360" w:lineRule="auto"/>
        <w:jc w:val="both"/>
        <w:rPr>
          <w:rFonts w:ascii="Book Antiqua" w:hAnsi="Book Antiqua" w:cs="Arial"/>
          <w:color w:val="000000" w:themeColor="text1"/>
        </w:rPr>
      </w:pPr>
    </w:p>
    <w:p w14:paraId="36FDBB15" w14:textId="3D0323EF" w:rsidR="000600A0" w:rsidRPr="00325FF9" w:rsidRDefault="0047001E" w:rsidP="000D6D25">
      <w:pPr>
        <w:adjustRightInd w:val="0"/>
        <w:snapToGrid w:val="0"/>
        <w:spacing w:line="360" w:lineRule="auto"/>
        <w:jc w:val="both"/>
        <w:outlineLvl w:val="0"/>
        <w:rPr>
          <w:rFonts w:ascii="Book Antiqua" w:hAnsi="Book Antiqua" w:cs="Arial"/>
          <w:color w:val="000000" w:themeColor="text1"/>
        </w:rPr>
      </w:pPr>
      <w:r w:rsidRPr="00325FF9">
        <w:rPr>
          <w:rFonts w:ascii="Book Antiqua" w:hAnsi="Book Antiqua"/>
          <w:b/>
          <w:i/>
          <w:color w:val="000000" w:themeColor="text1"/>
        </w:rPr>
        <w:t>CON</w:t>
      </w:r>
      <w:r w:rsidR="00FF684F" w:rsidRPr="00325FF9">
        <w:rPr>
          <w:rFonts w:ascii="Book Antiqua" w:hAnsi="Book Antiqua"/>
          <w:b/>
          <w:i/>
          <w:color w:val="000000" w:themeColor="text1"/>
        </w:rPr>
        <w:t>C</w:t>
      </w:r>
      <w:r w:rsidRPr="00325FF9">
        <w:rPr>
          <w:rFonts w:ascii="Book Antiqua" w:hAnsi="Book Antiqua"/>
          <w:b/>
          <w:i/>
          <w:color w:val="000000" w:themeColor="text1"/>
        </w:rPr>
        <w:t>LUSION</w:t>
      </w:r>
      <w:bookmarkEnd w:id="94"/>
      <w:bookmarkEnd w:id="95"/>
      <w:bookmarkEnd w:id="96"/>
      <w:bookmarkEnd w:id="97"/>
    </w:p>
    <w:p w14:paraId="3C9BF7A9" w14:textId="3EFEDD62" w:rsidR="00EE3348" w:rsidRPr="00325FF9" w:rsidRDefault="000D3873"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Systematic r</w:t>
      </w:r>
      <w:r w:rsidR="00C801F7" w:rsidRPr="00325FF9">
        <w:rPr>
          <w:rFonts w:ascii="Book Antiqua" w:hAnsi="Book Antiqua" w:cs="Arial"/>
          <w:color w:val="000000" w:themeColor="text1"/>
        </w:rPr>
        <w:t>eview of liver</w:t>
      </w:r>
      <w:r w:rsidR="00BC3CFC" w:rsidRPr="00325FF9">
        <w:rPr>
          <w:rFonts w:ascii="Book Antiqua" w:hAnsi="Book Antiqua" w:cs="Arial"/>
          <w:color w:val="000000" w:themeColor="text1"/>
        </w:rPr>
        <w:t xml:space="preserve"> transplant</w:t>
      </w:r>
      <w:r w:rsidR="000D6496" w:rsidRPr="00325FF9">
        <w:rPr>
          <w:rFonts w:ascii="Book Antiqua" w:hAnsi="Book Antiqua" w:cs="Arial"/>
          <w:color w:val="000000" w:themeColor="text1"/>
        </w:rPr>
        <w:t>ation</w:t>
      </w:r>
      <w:r w:rsidR="00BC3CFC" w:rsidRPr="00325FF9">
        <w:rPr>
          <w:rFonts w:ascii="Book Antiqua" w:hAnsi="Book Antiqua" w:cs="Arial"/>
          <w:color w:val="000000" w:themeColor="text1"/>
        </w:rPr>
        <w:t xml:space="preserve"> for </w:t>
      </w:r>
      <w:r w:rsidR="00C801F7" w:rsidRPr="00325FF9">
        <w:rPr>
          <w:rFonts w:ascii="Book Antiqua" w:hAnsi="Book Antiqua" w:cs="Arial"/>
          <w:color w:val="000000" w:themeColor="text1"/>
        </w:rPr>
        <w:t xml:space="preserve">ALD suggests </w:t>
      </w:r>
      <w:r w:rsidR="00BC3CFC" w:rsidRPr="00325FF9">
        <w:rPr>
          <w:rFonts w:ascii="Book Antiqua" w:hAnsi="Book Antiqua" w:cs="Arial"/>
          <w:color w:val="000000" w:themeColor="text1"/>
        </w:rPr>
        <w:t xml:space="preserve">reduced mortality and </w:t>
      </w:r>
      <w:r w:rsidR="00267E3A" w:rsidRPr="00325FF9">
        <w:rPr>
          <w:rFonts w:ascii="Book Antiqua" w:hAnsi="Book Antiqua" w:cs="Arial"/>
          <w:color w:val="000000" w:themeColor="text1"/>
        </w:rPr>
        <w:t>relapse</w:t>
      </w:r>
      <w:r w:rsidR="00BC3CFC" w:rsidRPr="00325FF9">
        <w:rPr>
          <w:rFonts w:ascii="Book Antiqua" w:hAnsi="Book Antiqua" w:cs="Arial"/>
          <w:color w:val="000000" w:themeColor="text1"/>
        </w:rPr>
        <w:t xml:space="preserve"> in </w:t>
      </w:r>
      <w:r w:rsidR="00C801F7" w:rsidRPr="00325FF9">
        <w:rPr>
          <w:rFonts w:ascii="Book Antiqua" w:hAnsi="Book Antiqua" w:cs="Arial"/>
          <w:color w:val="000000" w:themeColor="text1"/>
        </w:rPr>
        <w:t>heterogeneous, institution</w:t>
      </w:r>
      <w:r w:rsidR="00823DC3" w:rsidRPr="00325FF9">
        <w:rPr>
          <w:rFonts w:ascii="Book Antiqua" w:hAnsi="Book Antiqua" w:cs="Arial"/>
          <w:color w:val="000000" w:themeColor="text1"/>
        </w:rPr>
        <w:t>-</w:t>
      </w:r>
      <w:r w:rsidR="00C801F7" w:rsidRPr="00325FF9">
        <w:rPr>
          <w:rFonts w:ascii="Book Antiqua" w:hAnsi="Book Antiqua" w:cs="Arial"/>
          <w:color w:val="000000" w:themeColor="text1"/>
        </w:rPr>
        <w:t>specific population</w:t>
      </w:r>
      <w:r w:rsidR="008C2757" w:rsidRPr="00325FF9">
        <w:rPr>
          <w:rFonts w:ascii="Book Antiqua" w:hAnsi="Book Antiqua" w:cs="Arial"/>
          <w:color w:val="000000" w:themeColor="text1"/>
        </w:rPr>
        <w:t>s</w:t>
      </w:r>
      <w:r w:rsidR="00C801F7" w:rsidRPr="00325FF9">
        <w:rPr>
          <w:rFonts w:ascii="Book Antiqua" w:hAnsi="Book Antiqua" w:cs="Arial"/>
          <w:color w:val="000000" w:themeColor="text1"/>
        </w:rPr>
        <w:t xml:space="preserve"> </w:t>
      </w:r>
      <w:r w:rsidR="00BC3CFC" w:rsidRPr="00325FF9">
        <w:rPr>
          <w:rFonts w:ascii="Book Antiqua" w:hAnsi="Book Antiqua" w:cs="Arial"/>
          <w:color w:val="000000" w:themeColor="text1"/>
        </w:rPr>
        <w:t>with inherent</w:t>
      </w:r>
      <w:r w:rsidR="00C801F7" w:rsidRPr="00325FF9">
        <w:rPr>
          <w:rFonts w:ascii="Book Antiqua" w:hAnsi="Book Antiqua" w:cs="Arial"/>
          <w:color w:val="000000" w:themeColor="text1"/>
        </w:rPr>
        <w:t xml:space="preserve"> bias. </w:t>
      </w:r>
      <w:r w:rsidR="000A4D6A" w:rsidRPr="00325FF9">
        <w:rPr>
          <w:rFonts w:ascii="Book Antiqua" w:hAnsi="Book Antiqua" w:cs="Arial"/>
          <w:color w:val="000000" w:themeColor="text1"/>
        </w:rPr>
        <w:t>T</w:t>
      </w:r>
      <w:r w:rsidR="00506818" w:rsidRPr="00325FF9">
        <w:rPr>
          <w:rFonts w:ascii="Book Antiqua" w:hAnsi="Book Antiqua" w:cs="Arial"/>
          <w:color w:val="000000" w:themeColor="text1"/>
        </w:rPr>
        <w:t xml:space="preserve">o </w:t>
      </w:r>
      <w:r w:rsidR="000A4D6A" w:rsidRPr="00325FF9">
        <w:rPr>
          <w:rFonts w:ascii="Book Antiqua" w:hAnsi="Book Antiqua" w:cs="Arial"/>
          <w:color w:val="000000" w:themeColor="text1"/>
        </w:rPr>
        <w:t>understand efficacy of transplanting ALD, our research approach must change.</w:t>
      </w:r>
    </w:p>
    <w:p w14:paraId="23BEED2A" w14:textId="77777777" w:rsidR="0047001E" w:rsidRPr="00325FF9" w:rsidRDefault="0047001E" w:rsidP="00016EF3">
      <w:pPr>
        <w:adjustRightInd w:val="0"/>
        <w:snapToGrid w:val="0"/>
        <w:spacing w:line="360" w:lineRule="auto"/>
        <w:jc w:val="both"/>
        <w:rPr>
          <w:rFonts w:ascii="Book Antiqua" w:hAnsi="Book Antiqua" w:cs="Arial"/>
          <w:color w:val="000000" w:themeColor="text1"/>
        </w:rPr>
      </w:pPr>
    </w:p>
    <w:p w14:paraId="6E9D1868" w14:textId="02CB2BA4" w:rsidR="0047001E" w:rsidRPr="00325FF9" w:rsidRDefault="0047001E" w:rsidP="00016EF3">
      <w:pPr>
        <w:adjustRightInd w:val="0"/>
        <w:snapToGrid w:val="0"/>
        <w:spacing w:line="360" w:lineRule="auto"/>
        <w:jc w:val="both"/>
        <w:rPr>
          <w:rFonts w:ascii="Book Antiqua" w:hAnsi="Book Antiqua" w:cs="Times New Roman"/>
          <w:b/>
          <w:color w:val="000000" w:themeColor="text1"/>
        </w:rPr>
      </w:pPr>
      <w:r w:rsidRPr="00325FF9">
        <w:rPr>
          <w:rFonts w:ascii="Book Antiqua" w:hAnsi="Book Antiqua" w:cs="Times New Roman"/>
          <w:b/>
          <w:color w:val="000000" w:themeColor="text1"/>
        </w:rPr>
        <w:t>Key words:</w:t>
      </w:r>
      <w:r w:rsidR="006E224B" w:rsidRPr="00325FF9">
        <w:rPr>
          <w:rFonts w:ascii="Book Antiqua" w:hAnsi="Book Antiqua" w:cs="Times New Roman"/>
          <w:b/>
          <w:color w:val="000000" w:themeColor="text1"/>
        </w:rPr>
        <w:t xml:space="preserve"> </w:t>
      </w:r>
      <w:r w:rsidR="000D6D25" w:rsidRPr="00325FF9">
        <w:rPr>
          <w:rFonts w:ascii="Book Antiqua" w:hAnsi="Book Antiqua" w:cs="Times New Roman"/>
          <w:color w:val="000000" w:themeColor="text1"/>
        </w:rPr>
        <w:t>A</w:t>
      </w:r>
      <w:r w:rsidR="007E1440" w:rsidRPr="00325FF9">
        <w:rPr>
          <w:rFonts w:ascii="Book Antiqua" w:hAnsi="Book Antiqua" w:cs="Times New Roman"/>
          <w:color w:val="000000" w:themeColor="text1"/>
        </w:rPr>
        <w:t xml:space="preserve">lcohol-related </w:t>
      </w:r>
      <w:r w:rsidR="000D6D25" w:rsidRPr="00325FF9">
        <w:rPr>
          <w:rFonts w:ascii="Book Antiqua" w:hAnsi="Book Antiqua" w:cs="Arial"/>
          <w:color w:val="000000" w:themeColor="text1"/>
        </w:rPr>
        <w:t>hepatitis; A</w:t>
      </w:r>
      <w:r w:rsidR="006E224B" w:rsidRPr="00325FF9">
        <w:rPr>
          <w:rFonts w:ascii="Book Antiqua" w:hAnsi="Book Antiqua" w:cs="Arial"/>
          <w:color w:val="000000" w:themeColor="text1"/>
        </w:rPr>
        <w:t>lcohol</w:t>
      </w:r>
      <w:r w:rsidR="007E1440" w:rsidRPr="00325FF9">
        <w:rPr>
          <w:rFonts w:ascii="Book Antiqua" w:hAnsi="Book Antiqua" w:cs="Arial"/>
          <w:color w:val="000000" w:themeColor="text1"/>
        </w:rPr>
        <w:t>-related cirrhosis</w:t>
      </w:r>
      <w:r w:rsidR="006E224B" w:rsidRPr="00325FF9">
        <w:rPr>
          <w:rFonts w:ascii="Book Antiqua" w:hAnsi="Book Antiqua" w:cs="Arial"/>
          <w:color w:val="000000" w:themeColor="text1"/>
        </w:rPr>
        <w:t>;</w:t>
      </w:r>
      <w:r w:rsidR="007E1440" w:rsidRPr="00325FF9">
        <w:rPr>
          <w:rFonts w:ascii="Book Antiqua" w:hAnsi="Book Antiqua" w:cs="Arial"/>
          <w:color w:val="000000" w:themeColor="text1"/>
        </w:rPr>
        <w:t xml:space="preserve"> </w:t>
      </w:r>
      <w:r w:rsidR="000D6D25" w:rsidRPr="00325FF9">
        <w:rPr>
          <w:rFonts w:ascii="Book Antiqua" w:hAnsi="Book Antiqua" w:cs="Arial"/>
          <w:color w:val="000000" w:themeColor="text1"/>
        </w:rPr>
        <w:t>Alcohol use disorder; L</w:t>
      </w:r>
      <w:r w:rsidR="007E1440" w:rsidRPr="00325FF9">
        <w:rPr>
          <w:rFonts w:ascii="Book Antiqua" w:hAnsi="Book Antiqua" w:cs="Arial"/>
          <w:color w:val="000000" w:themeColor="text1"/>
        </w:rPr>
        <w:t>iver</w:t>
      </w:r>
      <w:r w:rsidR="006E224B" w:rsidRPr="00325FF9">
        <w:rPr>
          <w:rFonts w:ascii="Book Antiqua" w:hAnsi="Book Antiqua" w:cs="Arial"/>
          <w:color w:val="000000" w:themeColor="text1"/>
        </w:rPr>
        <w:t xml:space="preserve"> transplant</w:t>
      </w:r>
      <w:r w:rsidR="007E1440" w:rsidRPr="00325FF9">
        <w:rPr>
          <w:rFonts w:ascii="Book Antiqua" w:hAnsi="Book Antiqua" w:cs="Arial"/>
          <w:color w:val="000000" w:themeColor="text1"/>
        </w:rPr>
        <w:t>ation</w:t>
      </w:r>
      <w:r w:rsidR="006E224B" w:rsidRPr="00325FF9">
        <w:rPr>
          <w:rFonts w:ascii="Book Antiqua" w:hAnsi="Book Antiqua" w:cs="Arial"/>
          <w:color w:val="000000" w:themeColor="text1"/>
        </w:rPr>
        <w:t>;</w:t>
      </w:r>
      <w:r w:rsidR="000D6D25" w:rsidRPr="00325FF9">
        <w:rPr>
          <w:rFonts w:ascii="Book Antiqua" w:hAnsi="Book Antiqua" w:cs="Arial"/>
          <w:color w:val="000000" w:themeColor="text1"/>
        </w:rPr>
        <w:t xml:space="preserve"> S</w:t>
      </w:r>
      <w:r w:rsidR="007E1440" w:rsidRPr="00325FF9">
        <w:rPr>
          <w:rFonts w:ascii="Book Antiqua" w:hAnsi="Book Antiqua" w:cs="Arial"/>
          <w:color w:val="000000" w:themeColor="text1"/>
        </w:rPr>
        <w:t>tandardization</w:t>
      </w:r>
    </w:p>
    <w:p w14:paraId="3CCD0363" w14:textId="3867B083" w:rsidR="001D1A41" w:rsidRPr="00325FF9" w:rsidRDefault="001D1A41" w:rsidP="00016EF3">
      <w:pPr>
        <w:adjustRightInd w:val="0"/>
        <w:snapToGrid w:val="0"/>
        <w:spacing w:line="360" w:lineRule="auto"/>
        <w:jc w:val="both"/>
        <w:rPr>
          <w:rFonts w:ascii="Book Antiqua" w:hAnsi="Book Antiqua" w:cs="Times New Roman"/>
          <w:b/>
          <w:color w:val="000000" w:themeColor="text1"/>
        </w:rPr>
      </w:pPr>
    </w:p>
    <w:p w14:paraId="71112059" w14:textId="77777777" w:rsidR="000D6D25" w:rsidRPr="00325FF9" w:rsidRDefault="000D6D25" w:rsidP="000D6D25">
      <w:pPr>
        <w:spacing w:line="360" w:lineRule="auto"/>
        <w:jc w:val="both"/>
        <w:rPr>
          <w:rFonts w:ascii="Book Antiqua" w:eastAsia="宋体" w:hAnsi="Book Antiqua" w:cs="Times New Roman"/>
          <w:lang w:eastAsia="zh-CN"/>
        </w:rPr>
      </w:pPr>
      <w:bookmarkStart w:id="98" w:name="OLE_LINK43"/>
      <w:bookmarkStart w:id="99" w:name="OLE_LINK44"/>
      <w:bookmarkStart w:id="100" w:name="OLE_LINK58"/>
      <w:bookmarkStart w:id="101" w:name="OLE_LINK59"/>
      <w:r w:rsidRPr="00325FF9">
        <w:rPr>
          <w:rFonts w:ascii="Book Antiqua" w:eastAsia="宋体" w:hAnsi="Book Antiqua" w:cs="Times New Roman"/>
          <w:b/>
          <w:lang w:eastAsia="zh-CN"/>
        </w:rPr>
        <w:t>© The Author(s) 201</w:t>
      </w:r>
      <w:r w:rsidRPr="00325FF9">
        <w:rPr>
          <w:rFonts w:ascii="Book Antiqua" w:eastAsia="宋体" w:hAnsi="Book Antiqua" w:cs="Times New Roman" w:hint="eastAsia"/>
          <w:b/>
          <w:lang w:eastAsia="zh-CN"/>
        </w:rPr>
        <w:t>9</w:t>
      </w:r>
      <w:r w:rsidRPr="00325FF9">
        <w:rPr>
          <w:rFonts w:ascii="Book Antiqua" w:eastAsia="宋体" w:hAnsi="Book Antiqua" w:cs="Times New Roman"/>
          <w:b/>
          <w:lang w:eastAsia="zh-CN"/>
        </w:rPr>
        <w:t xml:space="preserve">. </w:t>
      </w:r>
      <w:r w:rsidRPr="00325FF9">
        <w:rPr>
          <w:rFonts w:ascii="Book Antiqua" w:eastAsia="宋体" w:hAnsi="Book Antiqua" w:cs="Times New Roman"/>
          <w:lang w:eastAsia="zh-CN"/>
        </w:rPr>
        <w:t xml:space="preserve">Published by </w:t>
      </w:r>
      <w:proofErr w:type="spellStart"/>
      <w:r w:rsidRPr="00325FF9">
        <w:rPr>
          <w:rFonts w:ascii="Book Antiqua" w:eastAsia="宋体" w:hAnsi="Book Antiqua" w:cs="Times New Roman"/>
          <w:lang w:eastAsia="zh-CN"/>
        </w:rPr>
        <w:t>Baishideng</w:t>
      </w:r>
      <w:proofErr w:type="spellEnd"/>
      <w:r w:rsidRPr="00325FF9">
        <w:rPr>
          <w:rFonts w:ascii="Book Antiqua" w:eastAsia="宋体" w:hAnsi="Book Antiqua" w:cs="Times New Roman"/>
          <w:lang w:eastAsia="zh-CN"/>
        </w:rPr>
        <w:t xml:space="preserve"> Publishing Group Inc. All rights reserved.</w:t>
      </w:r>
      <w:bookmarkEnd w:id="98"/>
      <w:bookmarkEnd w:id="99"/>
      <w:r w:rsidRPr="00325FF9">
        <w:rPr>
          <w:rFonts w:ascii="Book Antiqua" w:eastAsia="宋体" w:hAnsi="Book Antiqua" w:cs="Times New Roman"/>
          <w:lang w:eastAsia="zh-CN"/>
        </w:rPr>
        <w:t xml:space="preserve"> </w:t>
      </w:r>
    </w:p>
    <w:bookmarkEnd w:id="100"/>
    <w:bookmarkEnd w:id="101"/>
    <w:p w14:paraId="4755E5AE" w14:textId="77777777" w:rsidR="000D6D25" w:rsidRPr="00325FF9" w:rsidRDefault="000D6D25" w:rsidP="00016EF3">
      <w:pPr>
        <w:adjustRightInd w:val="0"/>
        <w:snapToGrid w:val="0"/>
        <w:spacing w:line="360" w:lineRule="auto"/>
        <w:jc w:val="both"/>
        <w:rPr>
          <w:rFonts w:ascii="Book Antiqua" w:hAnsi="Book Antiqua" w:cs="Times New Roman"/>
          <w:b/>
          <w:color w:val="000000" w:themeColor="text1"/>
        </w:rPr>
      </w:pPr>
    </w:p>
    <w:p w14:paraId="23A9E673" w14:textId="26860328" w:rsidR="0047001E" w:rsidRPr="00325FF9" w:rsidRDefault="0047001E" w:rsidP="00016EF3">
      <w:pPr>
        <w:pStyle w:val="10"/>
        <w:adjustRightInd w:val="0"/>
        <w:snapToGrid w:val="0"/>
        <w:spacing w:line="360" w:lineRule="auto"/>
        <w:jc w:val="both"/>
        <w:rPr>
          <w:rFonts w:ascii="Book Antiqua" w:hAnsi="Book Antiqua" w:cs="Times New Roman"/>
          <w:b/>
          <w:color w:val="000000" w:themeColor="text1"/>
          <w:sz w:val="24"/>
          <w:szCs w:val="24"/>
          <w:lang w:val="en-US" w:eastAsia="zh-CN"/>
        </w:rPr>
      </w:pPr>
      <w:bookmarkStart w:id="102" w:name="OLE_LINK1196"/>
      <w:bookmarkStart w:id="103" w:name="OLE_LINK1154"/>
      <w:bookmarkStart w:id="104" w:name="OLE_LINK1155"/>
      <w:bookmarkStart w:id="105" w:name="OLE_LINK1322"/>
      <w:bookmarkStart w:id="106" w:name="OLE_LINK1044"/>
      <w:bookmarkStart w:id="107" w:name="OLE_LINK1224"/>
      <w:bookmarkStart w:id="108" w:name="OLE_LINK1225"/>
      <w:bookmarkStart w:id="109" w:name="OLE_LINK1634"/>
      <w:bookmarkStart w:id="110" w:name="OLE_LINK1635"/>
      <w:bookmarkStart w:id="111" w:name="OLE_LINK1762"/>
      <w:bookmarkStart w:id="112" w:name="OLE_LINK1763"/>
      <w:bookmarkStart w:id="113" w:name="OLE_LINK1764"/>
      <w:bookmarkStart w:id="114" w:name="OLE_LINK1939"/>
      <w:bookmarkStart w:id="115" w:name="OLE_LINK2194"/>
      <w:bookmarkStart w:id="116" w:name="OLE_LINK2878"/>
      <w:bookmarkStart w:id="117" w:name="OLE_LINK531"/>
      <w:bookmarkStart w:id="118" w:name="OLE_LINK533"/>
      <w:bookmarkStart w:id="119" w:name="OLE_LINK711"/>
      <w:bookmarkStart w:id="120" w:name="OLE_LINK742"/>
      <w:bookmarkStart w:id="121" w:name="OLE_LINK905"/>
      <w:bookmarkStart w:id="122" w:name="OLE_LINK948"/>
      <w:bookmarkStart w:id="123" w:name="OLE_LINK949"/>
      <w:bookmarkStart w:id="124" w:name="OLE_LINK607"/>
      <w:bookmarkStart w:id="125" w:name="OLE_LINK609"/>
      <w:bookmarkStart w:id="126" w:name="OLE_LINK63"/>
      <w:bookmarkStart w:id="127" w:name="OLE_LINK197"/>
      <w:bookmarkStart w:id="128" w:name="OLE_LINK198"/>
      <w:bookmarkStart w:id="129" w:name="OLE_LINK395"/>
      <w:bookmarkStart w:id="130" w:name="OLE_LINK409"/>
      <w:bookmarkStart w:id="131" w:name="OLE_LINK80"/>
      <w:bookmarkStart w:id="132" w:name="OLE_LINK128"/>
      <w:bookmarkStart w:id="133" w:name="OLE_LINK130"/>
      <w:r w:rsidRPr="00325FF9">
        <w:rPr>
          <w:rFonts w:ascii="Book Antiqua" w:hAnsi="Book Antiqua" w:cs="Times New Roman"/>
          <w:b/>
          <w:color w:val="000000" w:themeColor="text1"/>
          <w:sz w:val="24"/>
          <w:szCs w:val="24"/>
          <w:lang w:val="en-US" w:eastAsia="zh-CN"/>
        </w:rPr>
        <w:t>Core tip:</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rsidRPr="00325FF9">
        <w:rPr>
          <w:rFonts w:ascii="Book Antiqua" w:hAnsi="Book Antiqua" w:cs="Times New Roman"/>
          <w:b/>
          <w:color w:val="000000" w:themeColor="text1"/>
          <w:sz w:val="24"/>
          <w:szCs w:val="24"/>
          <w:lang w:val="en-US" w:eastAsia="zh-CN"/>
        </w:rPr>
        <w:t xml:space="preserve"> </w:t>
      </w:r>
      <w:r w:rsidR="0017172F" w:rsidRPr="00325FF9">
        <w:rPr>
          <w:rFonts w:ascii="Book Antiqua" w:hAnsi="Book Antiqua" w:cs="Times New Roman"/>
          <w:color w:val="000000" w:themeColor="text1"/>
          <w:sz w:val="24"/>
          <w:szCs w:val="24"/>
          <w:lang w:val="en-US" w:eastAsia="zh-CN"/>
        </w:rPr>
        <w:t>Our findings suggest the dearth of well-published literature on transplantation in alcohol-related liver disease (ALD)</w:t>
      </w:r>
      <w:r w:rsidR="007E0AFE" w:rsidRPr="00325FF9">
        <w:rPr>
          <w:rFonts w:ascii="Book Antiqua" w:hAnsi="Book Antiqua" w:cs="Times New Roman"/>
          <w:color w:val="000000" w:themeColor="text1"/>
          <w:sz w:val="24"/>
          <w:szCs w:val="24"/>
          <w:lang w:val="en-US" w:eastAsia="zh-CN"/>
        </w:rPr>
        <w:t xml:space="preserve"> and </w:t>
      </w:r>
      <w:r w:rsidR="0017172F" w:rsidRPr="00325FF9">
        <w:rPr>
          <w:rFonts w:ascii="Book Antiqua" w:hAnsi="Book Antiqua" w:cs="Times New Roman"/>
          <w:color w:val="000000" w:themeColor="text1"/>
          <w:sz w:val="24"/>
          <w:szCs w:val="24"/>
          <w:lang w:val="en-US" w:eastAsia="zh-CN"/>
        </w:rPr>
        <w:t xml:space="preserve">the urgent need for rigorous standardization in studying </w:t>
      </w:r>
      <w:r w:rsidR="007E0AFE" w:rsidRPr="00325FF9">
        <w:rPr>
          <w:rFonts w:ascii="Book Antiqua" w:hAnsi="Book Antiqua" w:cs="Times New Roman"/>
          <w:color w:val="000000" w:themeColor="text1"/>
          <w:sz w:val="24"/>
          <w:szCs w:val="24"/>
          <w:lang w:val="en-US" w:eastAsia="zh-CN"/>
        </w:rPr>
        <w:t>ALD</w:t>
      </w:r>
      <w:r w:rsidR="00D613F4" w:rsidRPr="00325FF9">
        <w:rPr>
          <w:rFonts w:ascii="Book Antiqua" w:hAnsi="Book Antiqua" w:cs="Times New Roman"/>
          <w:color w:val="000000" w:themeColor="text1"/>
          <w:sz w:val="24"/>
          <w:szCs w:val="24"/>
          <w:lang w:val="en-US" w:eastAsia="zh-CN"/>
        </w:rPr>
        <w:t>. Such standardization</w:t>
      </w:r>
      <w:r w:rsidR="005D73EA" w:rsidRPr="00325FF9">
        <w:rPr>
          <w:rFonts w:ascii="Book Antiqua" w:hAnsi="Book Antiqua" w:cs="Times New Roman"/>
          <w:color w:val="000000" w:themeColor="text1"/>
          <w:sz w:val="24"/>
          <w:szCs w:val="24"/>
          <w:lang w:val="en-US" w:eastAsia="zh-CN"/>
        </w:rPr>
        <w:t xml:space="preserve"> would enable </w:t>
      </w:r>
      <w:r w:rsidR="00F05E04" w:rsidRPr="00325FF9">
        <w:rPr>
          <w:rFonts w:ascii="Book Antiqua" w:hAnsi="Book Antiqua" w:cs="Times New Roman"/>
          <w:color w:val="000000" w:themeColor="text1"/>
          <w:sz w:val="24"/>
          <w:szCs w:val="24"/>
          <w:lang w:val="en-US" w:eastAsia="zh-CN"/>
        </w:rPr>
        <w:t xml:space="preserve">global scale assessment on the efficacy of transplanting ALD. Standardization </w:t>
      </w:r>
      <w:r w:rsidR="00D613F4" w:rsidRPr="00325FF9">
        <w:rPr>
          <w:rFonts w:ascii="Book Antiqua" w:hAnsi="Book Antiqua" w:cs="Times New Roman"/>
          <w:color w:val="000000" w:themeColor="text1"/>
          <w:sz w:val="24"/>
          <w:szCs w:val="24"/>
          <w:lang w:val="en-US" w:eastAsia="zh-CN"/>
        </w:rPr>
        <w:t>should</w:t>
      </w:r>
      <w:r w:rsidR="0017172F" w:rsidRPr="00325FF9">
        <w:rPr>
          <w:rFonts w:ascii="Book Antiqua" w:hAnsi="Book Antiqua" w:cs="Times New Roman"/>
          <w:color w:val="000000" w:themeColor="text1"/>
          <w:sz w:val="24"/>
          <w:szCs w:val="24"/>
          <w:lang w:val="en-US" w:eastAsia="zh-CN"/>
        </w:rPr>
        <w:t xml:space="preserve"> </w:t>
      </w:r>
      <w:r w:rsidR="00D613F4" w:rsidRPr="00325FF9">
        <w:rPr>
          <w:rFonts w:ascii="Book Antiqua" w:hAnsi="Book Antiqua" w:cs="Times New Roman"/>
          <w:color w:val="000000" w:themeColor="text1"/>
          <w:sz w:val="24"/>
          <w:szCs w:val="24"/>
          <w:lang w:val="en-US" w:eastAsia="zh-CN"/>
        </w:rPr>
        <w:t>include addressing</w:t>
      </w:r>
      <w:r w:rsidR="0017172F" w:rsidRPr="00325FF9">
        <w:rPr>
          <w:rFonts w:ascii="Book Antiqua" w:hAnsi="Book Antiqua" w:cs="Times New Roman"/>
          <w:color w:val="000000" w:themeColor="text1"/>
          <w:sz w:val="24"/>
          <w:szCs w:val="24"/>
          <w:lang w:val="en-US" w:eastAsia="zh-CN"/>
        </w:rPr>
        <w:t xml:space="preserve"> the presence and treatment of alcohol use disorder, the clinical definition of ALD, reporting the spectrum of the population studied (acute, chronic, acute on chronic, hepatocellular carcinoma in the setting of ALD), data collection, and definition and detection of relapse.</w:t>
      </w:r>
      <w:r w:rsidR="0017172F" w:rsidRPr="00325FF9">
        <w:rPr>
          <w:rFonts w:ascii="Book Antiqua" w:hAnsi="Book Antiqua" w:cs="Times New Roman"/>
          <w:b/>
          <w:color w:val="000000" w:themeColor="text1"/>
          <w:sz w:val="24"/>
          <w:szCs w:val="24"/>
          <w:lang w:val="en-US" w:eastAsia="zh-CN"/>
        </w:rPr>
        <w:t xml:space="preserve"> </w:t>
      </w:r>
    </w:p>
    <w:p w14:paraId="7E33E926" w14:textId="77777777" w:rsidR="000D6D25" w:rsidRPr="00325FF9" w:rsidRDefault="000D6D25" w:rsidP="00016EF3">
      <w:pPr>
        <w:adjustRightInd w:val="0"/>
        <w:snapToGrid w:val="0"/>
        <w:spacing w:line="360" w:lineRule="auto"/>
        <w:jc w:val="both"/>
        <w:rPr>
          <w:rFonts w:ascii="Book Antiqua" w:hAnsi="Book Antiqua"/>
          <w:color w:val="000000" w:themeColor="text1"/>
        </w:rPr>
      </w:pPr>
      <w:bookmarkStart w:id="134" w:name="OLE_LINK95"/>
      <w:bookmarkStart w:id="135" w:name="OLE_LINK53"/>
      <w:bookmarkStart w:id="136" w:name="OLE_LINK286"/>
      <w:bookmarkStart w:id="137" w:name="OLE_LINK287"/>
      <w:bookmarkStart w:id="138" w:name="OLE_LINK310"/>
      <w:bookmarkStart w:id="139" w:name="OLE_LINK579"/>
      <w:bookmarkStart w:id="140" w:name="OLE_LINK712"/>
      <w:bookmarkStart w:id="141" w:name="OLE_LINK47"/>
      <w:bookmarkStart w:id="142" w:name="OLE_LINK48"/>
      <w:bookmarkStart w:id="143" w:name="OLE_LINK289"/>
      <w:bookmarkStart w:id="144" w:name="OLE_LINK494"/>
      <w:bookmarkStart w:id="145" w:name="OLE_LINK428"/>
      <w:bookmarkStart w:id="146" w:name="OLE_LINK142"/>
      <w:bookmarkStart w:id="147" w:name="OLE_LINK143"/>
      <w:bookmarkStart w:id="148" w:name="OLE_LINK249"/>
      <w:bookmarkStart w:id="149" w:name="OLE_LINK256"/>
      <w:bookmarkStart w:id="150" w:name="OLE_LINK85"/>
      <w:bookmarkEnd w:id="117"/>
      <w:bookmarkEnd w:id="118"/>
      <w:bookmarkEnd w:id="119"/>
      <w:bookmarkEnd w:id="120"/>
      <w:bookmarkEnd w:id="121"/>
      <w:bookmarkEnd w:id="122"/>
      <w:bookmarkEnd w:id="123"/>
      <w:bookmarkEnd w:id="124"/>
      <w:bookmarkEnd w:id="125"/>
    </w:p>
    <w:p w14:paraId="3F12F9CC" w14:textId="77777777" w:rsidR="005248D8" w:rsidRPr="00325FF9" w:rsidRDefault="005248D8" w:rsidP="00016EF3">
      <w:pPr>
        <w:adjustRightInd w:val="0"/>
        <w:snapToGrid w:val="0"/>
        <w:spacing w:line="360" w:lineRule="auto"/>
        <w:jc w:val="both"/>
        <w:rPr>
          <w:rFonts w:ascii="Book Antiqua" w:hAnsi="Book Antiqua" w:cs="Times New Roman"/>
          <w:color w:val="000000" w:themeColor="text1"/>
        </w:rPr>
      </w:pPr>
      <w:r w:rsidRPr="00325FF9">
        <w:rPr>
          <w:rFonts w:ascii="Book Antiqua" w:hAnsi="Book Antiqua" w:cs="Times New Roman"/>
          <w:b/>
          <w:color w:val="000000" w:themeColor="text1"/>
        </w:rPr>
        <w:lastRenderedPageBreak/>
        <w:t>Citation</w:t>
      </w:r>
      <w:r w:rsidRPr="00325FF9">
        <w:rPr>
          <w:rFonts w:ascii="Book Antiqua" w:hAnsi="Book Antiqua" w:cs="Times New Roman"/>
          <w:color w:val="000000" w:themeColor="text1"/>
        </w:rPr>
        <w:t xml:space="preserve">: </w:t>
      </w:r>
      <w:proofErr w:type="spellStart"/>
      <w:r w:rsidR="00C867F0" w:rsidRPr="00325FF9">
        <w:rPr>
          <w:rFonts w:ascii="Book Antiqua" w:hAnsi="Book Antiqua" w:cs="Times New Roman"/>
          <w:color w:val="000000" w:themeColor="text1"/>
        </w:rPr>
        <w:t>Shen</w:t>
      </w:r>
      <w:proofErr w:type="spellEnd"/>
      <w:r w:rsidR="00C867F0" w:rsidRPr="00325FF9">
        <w:rPr>
          <w:rFonts w:ascii="Book Antiqua" w:hAnsi="Book Antiqua" w:cs="Times New Roman"/>
          <w:color w:val="000000" w:themeColor="text1"/>
        </w:rPr>
        <w:t xml:space="preserve"> NT, </w:t>
      </w:r>
      <w:proofErr w:type="spellStart"/>
      <w:r w:rsidR="00C867F0" w:rsidRPr="00325FF9">
        <w:rPr>
          <w:rFonts w:ascii="Book Antiqua" w:hAnsi="Book Antiqua" w:cs="Times New Roman"/>
          <w:color w:val="000000" w:themeColor="text1"/>
        </w:rPr>
        <w:t>Londono</w:t>
      </w:r>
      <w:proofErr w:type="spellEnd"/>
      <w:r w:rsidR="00C867F0" w:rsidRPr="00325FF9">
        <w:rPr>
          <w:rFonts w:ascii="Book Antiqua" w:hAnsi="Book Antiqua" w:cs="Times New Roman"/>
          <w:color w:val="000000" w:themeColor="text1"/>
        </w:rPr>
        <w:t xml:space="preserve"> C, Gold S, Wu A, </w:t>
      </w:r>
      <w:proofErr w:type="gramStart"/>
      <w:r w:rsidR="00C867F0" w:rsidRPr="00325FF9">
        <w:rPr>
          <w:rFonts w:ascii="Book Antiqua" w:hAnsi="Book Antiqua" w:cs="Times New Roman"/>
          <w:color w:val="000000" w:themeColor="text1"/>
        </w:rPr>
        <w:t>Mages</w:t>
      </w:r>
      <w:proofErr w:type="gramEnd"/>
      <w:r w:rsidR="00C867F0" w:rsidRPr="00325FF9">
        <w:rPr>
          <w:rFonts w:ascii="Book Antiqua" w:hAnsi="Book Antiqua" w:cs="Times New Roman"/>
          <w:color w:val="000000" w:themeColor="text1"/>
        </w:rPr>
        <w:t xml:space="preserve"> KC, Brown RS</w:t>
      </w:r>
      <w:r w:rsidR="000D6D25" w:rsidRPr="00325FF9">
        <w:rPr>
          <w:rFonts w:ascii="Book Antiqua" w:hAnsi="Book Antiqua" w:cs="Times New Roman"/>
          <w:color w:val="000000" w:themeColor="text1"/>
        </w:rPr>
        <w:t xml:space="preserve"> Jr</w:t>
      </w:r>
      <w:r w:rsidR="00C867F0" w:rsidRPr="00325FF9">
        <w:rPr>
          <w:rFonts w:ascii="Book Antiqua" w:hAnsi="Book Antiqua" w:cs="Times New Roman"/>
          <w:color w:val="000000" w:themeColor="text1"/>
        </w:rPr>
        <w:t xml:space="preserve">. </w:t>
      </w:r>
      <w:r w:rsidR="006E3FC3" w:rsidRPr="00325FF9">
        <w:rPr>
          <w:rFonts w:ascii="Book Antiqua" w:hAnsi="Book Antiqua" w:cs="Times New Roman"/>
          <w:color w:val="000000" w:themeColor="text1"/>
        </w:rPr>
        <w:t>S</w:t>
      </w:r>
      <w:r w:rsidR="00C867F0" w:rsidRPr="00325FF9">
        <w:rPr>
          <w:rFonts w:ascii="Book Antiqua" w:hAnsi="Book Antiqua" w:cs="Times New Roman"/>
          <w:color w:val="000000" w:themeColor="text1"/>
        </w:rPr>
        <w:t xml:space="preserve">ystematic review with meta-analysis on transplantation for alcohol-related liver disease: Very low evidence of improved outcomes. </w:t>
      </w:r>
      <w:bookmarkStart w:id="151" w:name="OLE_LINK108"/>
      <w:bookmarkStart w:id="152" w:name="OLE_LINK109"/>
      <w:bookmarkStart w:id="153" w:name="OLE_LINK1105"/>
      <w:bookmarkStart w:id="154" w:name="OLE_LINK1107"/>
      <w:bookmarkEnd w:id="126"/>
      <w:bookmarkEnd w:id="134"/>
      <w:bookmarkEnd w:id="135"/>
      <w:r w:rsidR="0047001E" w:rsidRPr="00325FF9">
        <w:rPr>
          <w:rFonts w:ascii="Book Antiqua" w:hAnsi="Book Antiqua" w:cs="Times New Roman"/>
          <w:i/>
          <w:color w:val="000000" w:themeColor="text1"/>
        </w:rPr>
        <w:t xml:space="preserve">World J </w:t>
      </w:r>
      <w:proofErr w:type="spellStart"/>
      <w:r w:rsidR="0047001E" w:rsidRPr="00325FF9">
        <w:rPr>
          <w:rFonts w:ascii="Book Antiqua" w:hAnsi="Book Antiqua" w:cs="Times New Roman"/>
          <w:i/>
          <w:color w:val="000000" w:themeColor="text1"/>
        </w:rPr>
        <w:t>Gastroenterol</w:t>
      </w:r>
      <w:proofErr w:type="spellEnd"/>
      <w:r w:rsidR="0047001E" w:rsidRPr="00325FF9">
        <w:rPr>
          <w:rFonts w:ascii="Book Antiqua" w:hAnsi="Book Antiqua" w:cs="Times New Roman"/>
          <w:i/>
          <w:color w:val="000000" w:themeColor="text1"/>
        </w:rPr>
        <w:t xml:space="preserve"> </w:t>
      </w:r>
      <w:r w:rsidR="0047001E" w:rsidRPr="00325FF9">
        <w:rPr>
          <w:rFonts w:ascii="Book Antiqua" w:hAnsi="Book Antiqua" w:cs="Times New Roman"/>
          <w:color w:val="000000" w:themeColor="text1"/>
        </w:rPr>
        <w:t xml:space="preserve">2019; </w:t>
      </w:r>
      <w:bookmarkEnd w:id="127"/>
      <w:bookmarkEnd w:id="128"/>
      <w:bookmarkEnd w:id="129"/>
      <w:bookmarkEnd w:id="130"/>
      <w:bookmarkEnd w:id="131"/>
      <w:bookmarkEnd w:id="132"/>
      <w:bookmarkEnd w:id="133"/>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325FF9">
        <w:rPr>
          <w:rFonts w:ascii="Book Antiqua" w:hAnsi="Book Antiqua" w:cs="Times New Roman"/>
          <w:color w:val="000000" w:themeColor="text1"/>
        </w:rPr>
        <w:t>25(13): 1628-</w:t>
      </w:r>
      <w:proofErr w:type="gramStart"/>
      <w:r w:rsidRPr="00325FF9">
        <w:rPr>
          <w:rFonts w:ascii="Book Antiqua" w:hAnsi="Book Antiqua" w:cs="Times New Roman"/>
          <w:color w:val="000000" w:themeColor="text1"/>
        </w:rPr>
        <w:t>1639  Available</w:t>
      </w:r>
      <w:proofErr w:type="gramEnd"/>
      <w:r w:rsidRPr="00325FF9">
        <w:rPr>
          <w:rFonts w:ascii="Book Antiqua" w:hAnsi="Book Antiqua" w:cs="Times New Roman"/>
          <w:color w:val="000000" w:themeColor="text1"/>
        </w:rPr>
        <w:t xml:space="preserve"> from: </w:t>
      </w:r>
    </w:p>
    <w:p w14:paraId="1F1B90D2" w14:textId="5605DEB3" w:rsidR="005248D8" w:rsidRPr="00325FF9" w:rsidRDefault="005248D8" w:rsidP="00016EF3">
      <w:pPr>
        <w:adjustRightInd w:val="0"/>
        <w:snapToGrid w:val="0"/>
        <w:spacing w:line="360" w:lineRule="auto"/>
        <w:jc w:val="both"/>
        <w:rPr>
          <w:rFonts w:ascii="Book Antiqua" w:hAnsi="Book Antiqua" w:cs="Times New Roman"/>
          <w:color w:val="000000" w:themeColor="text1"/>
        </w:rPr>
      </w:pPr>
      <w:r w:rsidRPr="00325FF9">
        <w:rPr>
          <w:rFonts w:ascii="Book Antiqua" w:hAnsi="Book Antiqua" w:cs="Times New Roman"/>
          <w:b/>
          <w:color w:val="000000" w:themeColor="text1"/>
        </w:rPr>
        <w:t>URL</w:t>
      </w:r>
      <w:r w:rsidRPr="00325FF9">
        <w:rPr>
          <w:rFonts w:ascii="Book Antiqua" w:hAnsi="Book Antiqua" w:cs="Times New Roman"/>
          <w:color w:val="000000" w:themeColor="text1"/>
        </w:rPr>
        <w:t xml:space="preserve">: https://www.wjgnet.com/1007-9327/full/v25/i13/1628.htm  </w:t>
      </w:r>
    </w:p>
    <w:p w14:paraId="55D37448" w14:textId="7F8F7F48" w:rsidR="005248D8" w:rsidRPr="00325FF9" w:rsidRDefault="005248D8" w:rsidP="00016EF3">
      <w:pPr>
        <w:adjustRightInd w:val="0"/>
        <w:snapToGrid w:val="0"/>
        <w:spacing w:line="360" w:lineRule="auto"/>
        <w:jc w:val="both"/>
        <w:rPr>
          <w:rFonts w:ascii="Book Antiqua" w:hAnsi="Book Antiqua" w:cs="Times New Roman"/>
          <w:color w:val="000000" w:themeColor="text1"/>
        </w:rPr>
      </w:pPr>
      <w:r w:rsidRPr="00325FF9">
        <w:rPr>
          <w:rFonts w:ascii="Book Antiqua" w:hAnsi="Book Antiqua" w:cs="Times New Roman"/>
          <w:b/>
          <w:color w:val="000000" w:themeColor="text1"/>
        </w:rPr>
        <w:t>DOI</w:t>
      </w:r>
      <w:r w:rsidRPr="00325FF9">
        <w:rPr>
          <w:rFonts w:ascii="Book Antiqua" w:hAnsi="Book Antiqua" w:cs="Times New Roman"/>
          <w:color w:val="000000" w:themeColor="text1"/>
        </w:rPr>
        <w:t>: https://dx.doi.org/10.3748/wjg.v25.i13.1628</w:t>
      </w:r>
    </w:p>
    <w:p w14:paraId="53149EA9" w14:textId="2C20CAFE" w:rsidR="00940305" w:rsidRPr="00325FF9" w:rsidRDefault="00940305" w:rsidP="00016EF3">
      <w:pPr>
        <w:adjustRightInd w:val="0"/>
        <w:snapToGrid w:val="0"/>
        <w:spacing w:line="360" w:lineRule="auto"/>
        <w:jc w:val="both"/>
        <w:rPr>
          <w:rFonts w:ascii="Book Antiqua" w:hAnsi="Book Antiqua" w:cs="Times New Roman"/>
          <w:color w:val="000000" w:themeColor="text1"/>
        </w:rPr>
      </w:pPr>
      <w:r w:rsidRPr="00325FF9">
        <w:rPr>
          <w:rFonts w:ascii="Book Antiqua" w:hAnsi="Book Antiqua" w:cs="Arial"/>
          <w:color w:val="000000" w:themeColor="text1"/>
        </w:rPr>
        <w:br w:type="page"/>
      </w:r>
    </w:p>
    <w:p w14:paraId="5917AA63" w14:textId="35FAD59A" w:rsidR="00940305" w:rsidRPr="00325FF9" w:rsidRDefault="00FD755B" w:rsidP="000D6D25">
      <w:pPr>
        <w:shd w:val="clear" w:color="auto" w:fill="FFFFFF"/>
        <w:adjustRightInd w:val="0"/>
        <w:snapToGrid w:val="0"/>
        <w:spacing w:line="360" w:lineRule="auto"/>
        <w:jc w:val="both"/>
        <w:outlineLvl w:val="0"/>
        <w:rPr>
          <w:rFonts w:ascii="Book Antiqua" w:eastAsia="Times New Roman" w:hAnsi="Book Antiqua" w:cs="Arial"/>
          <w:b/>
          <w:bCs/>
          <w:color w:val="000000" w:themeColor="text1"/>
        </w:rPr>
      </w:pPr>
      <w:r w:rsidRPr="00325FF9">
        <w:rPr>
          <w:rFonts w:ascii="Book Antiqua" w:eastAsia="Times New Roman" w:hAnsi="Book Antiqua" w:cs="Arial"/>
          <w:b/>
          <w:bCs/>
          <w:color w:val="000000" w:themeColor="text1"/>
        </w:rPr>
        <w:lastRenderedPageBreak/>
        <w:t>INTRODUCT</w:t>
      </w:r>
      <w:r w:rsidR="0047001E" w:rsidRPr="00325FF9">
        <w:rPr>
          <w:rFonts w:ascii="Book Antiqua" w:eastAsia="Times New Roman" w:hAnsi="Book Antiqua" w:cs="Arial"/>
          <w:b/>
          <w:bCs/>
          <w:color w:val="000000" w:themeColor="text1"/>
        </w:rPr>
        <w:t>ION</w:t>
      </w:r>
    </w:p>
    <w:p w14:paraId="7BF06E81" w14:textId="32F6B2AA" w:rsidR="000D3A28" w:rsidRPr="00325FF9" w:rsidRDefault="00AF16D7"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Alcohol-related</w:t>
      </w:r>
      <w:r w:rsidR="003F4CBF" w:rsidRPr="00325FF9">
        <w:rPr>
          <w:rFonts w:ascii="Book Antiqua" w:hAnsi="Book Antiqua" w:cs="Arial"/>
          <w:color w:val="000000" w:themeColor="text1"/>
        </w:rPr>
        <w:t xml:space="preserve"> liver disease (ALD) is a leading cause of liver failure in the United States</w:t>
      </w:r>
      <w:r w:rsidR="00733D52" w:rsidRPr="00325FF9">
        <w:rPr>
          <w:rFonts w:ascii="Book Antiqua" w:hAnsi="Book Antiqua" w:cs="Arial"/>
          <w:color w:val="000000" w:themeColor="text1"/>
        </w:rPr>
        <w:t xml:space="preserve"> </w:t>
      </w:r>
      <w:r w:rsidR="00C23E23" w:rsidRPr="00325FF9">
        <w:rPr>
          <w:rFonts w:ascii="Book Antiqua" w:hAnsi="Book Antiqua" w:cs="Arial"/>
          <w:color w:val="000000" w:themeColor="text1"/>
        </w:rPr>
        <w:t>that arises in the setting of alcohol use disorder (AUD)</w:t>
      </w:r>
      <w:r w:rsidR="00B756FA" w:rsidRPr="00325FF9">
        <w:rPr>
          <w:rFonts w:ascii="Book Antiqua" w:hAnsi="Book Antiqua" w:cs="Arial"/>
          <w:color w:val="000000" w:themeColor="text1"/>
        </w:rPr>
        <w:fldChar w:fldCharType="begin">
          <w:fldData xml:space="preserve">PEVuZE5vdGU+PENpdGUgRXhjbHVkZVllYXI9IjEiPjxBdXRob3I+R29sZGJlcmc8L0F1dGhvcj48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PEVuZE5vdGU+PENpdGUgRXhjbHVkZVllYXI9IjEiPjxBdXRob3I+R29sZGJlcmc8L0F1dGhvcj48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B756FA" w:rsidRPr="00325FF9">
        <w:rPr>
          <w:rFonts w:ascii="Book Antiqua" w:hAnsi="Book Antiqua" w:cs="Arial"/>
          <w:color w:val="000000" w:themeColor="text1"/>
        </w:rPr>
      </w:r>
      <w:r w:rsidR="00B756FA"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[1-3]</w:t>
      </w:r>
      <w:r w:rsidR="00B756FA" w:rsidRPr="00325FF9">
        <w:rPr>
          <w:rFonts w:ascii="Book Antiqua" w:hAnsi="Book Antiqua" w:cs="Arial"/>
          <w:color w:val="000000" w:themeColor="text1"/>
        </w:rPr>
        <w:fldChar w:fldCharType="end"/>
      </w:r>
      <w:r w:rsidR="00C23E23" w:rsidRPr="00325FF9">
        <w:rPr>
          <w:rFonts w:ascii="Book Antiqua" w:hAnsi="Book Antiqua" w:cs="Arial"/>
          <w:color w:val="000000" w:themeColor="text1"/>
        </w:rPr>
        <w:t>. Recent studies report a</w:t>
      </w:r>
      <w:r w:rsidR="001D00F6" w:rsidRPr="00325FF9">
        <w:rPr>
          <w:rFonts w:ascii="Book Antiqua" w:hAnsi="Book Antiqua" w:cs="Arial"/>
          <w:color w:val="000000" w:themeColor="text1"/>
        </w:rPr>
        <w:t xml:space="preserve"> rising prevalence on the transplant waiting list</w:t>
      </w:r>
      <w:r w:rsidR="007A3D42" w:rsidRPr="00325FF9">
        <w:rPr>
          <w:rFonts w:ascii="Book Antiqua" w:hAnsi="Book Antiqua" w:cs="Arial"/>
          <w:color w:val="000000" w:themeColor="text1"/>
        </w:rPr>
        <w:t xml:space="preserve"> and among privately insured persons</w:t>
      </w:r>
      <w:r w:rsidR="003C563C" w:rsidRPr="00325FF9">
        <w:rPr>
          <w:rFonts w:ascii="Book Antiqua" w:hAnsi="Book Antiqua" w:cs="Arial"/>
          <w:color w:val="000000" w:themeColor="text1"/>
        </w:rPr>
        <w:fldChar w:fldCharType="begin">
          <w:fldData xml:space="preserve">PEVuZE5vdGU+PENpdGUgRXhjbHVkZVllYXI9IjEiPjxBdXRob3I+R29sZGJlcmc8L0F1dGhvcj48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PEVuZE5vdGU+PENpdGUgRXhjbHVkZVllYXI9IjEiPjxBdXRob3I+R29sZGJlcmc8L0F1dGhvcj48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3C563C" w:rsidRPr="00325FF9">
        <w:rPr>
          <w:rFonts w:ascii="Book Antiqua" w:hAnsi="Book Antiqua" w:cs="Arial"/>
          <w:color w:val="000000" w:themeColor="text1"/>
        </w:rPr>
      </w:r>
      <w:r w:rsidR="003C563C" w:rsidRPr="00325FF9">
        <w:rPr>
          <w:rFonts w:ascii="Book Antiqua" w:hAnsi="Book Antiqua" w:cs="Arial"/>
          <w:color w:val="000000" w:themeColor="text1"/>
        </w:rPr>
        <w:fldChar w:fldCharType="separate"/>
      </w:r>
      <w:r w:rsidR="000D6D25" w:rsidRPr="00325FF9">
        <w:rPr>
          <w:rFonts w:ascii="Book Antiqua" w:hAnsi="Book Antiqua" w:cs="Arial"/>
          <w:color w:val="000000" w:themeColor="text1"/>
          <w:vertAlign w:val="superscript"/>
        </w:rPr>
        <w:t>[1,</w:t>
      </w:r>
      <w:r w:rsidR="00076A2D" w:rsidRPr="00325FF9">
        <w:rPr>
          <w:rFonts w:ascii="Book Antiqua" w:hAnsi="Book Antiqua" w:cs="Arial"/>
          <w:color w:val="000000" w:themeColor="text1"/>
          <w:vertAlign w:val="superscript"/>
        </w:rPr>
        <w:t>2]</w:t>
      </w:r>
      <w:r w:rsidR="003C563C" w:rsidRPr="00325FF9">
        <w:rPr>
          <w:rFonts w:ascii="Book Antiqua" w:hAnsi="Book Antiqua" w:cs="Arial"/>
          <w:color w:val="000000" w:themeColor="text1"/>
        </w:rPr>
        <w:fldChar w:fldCharType="end"/>
      </w:r>
      <w:r w:rsidR="004A58E2" w:rsidRPr="00325FF9">
        <w:rPr>
          <w:rFonts w:ascii="Book Antiqua" w:hAnsi="Book Antiqua" w:cs="Arial"/>
          <w:color w:val="000000" w:themeColor="text1"/>
        </w:rPr>
        <w:t xml:space="preserve">. Additionally, population studies suggest </w:t>
      </w:r>
      <w:r w:rsidR="00A713F9" w:rsidRPr="00325FF9">
        <w:rPr>
          <w:rFonts w:ascii="Book Antiqua" w:hAnsi="Book Antiqua" w:cs="Arial"/>
          <w:color w:val="000000" w:themeColor="text1"/>
        </w:rPr>
        <w:t>rising ALD death</w:t>
      </w:r>
      <w:r w:rsidR="009055BB" w:rsidRPr="00325FF9">
        <w:rPr>
          <w:rFonts w:ascii="Book Antiqua" w:hAnsi="Book Antiqua" w:cs="Arial"/>
          <w:color w:val="000000" w:themeColor="text1"/>
        </w:rPr>
        <w:t xml:space="preserve"> rate</w:t>
      </w:r>
      <w:r w:rsidR="00A713F9" w:rsidRPr="00325FF9">
        <w:rPr>
          <w:rFonts w:ascii="Book Antiqua" w:hAnsi="Book Antiqua" w:cs="Arial"/>
          <w:color w:val="000000" w:themeColor="text1"/>
        </w:rPr>
        <w:t>s</w:t>
      </w:r>
      <w:r w:rsidR="00ED182D" w:rsidRPr="00325FF9">
        <w:rPr>
          <w:rFonts w:ascii="Book Antiqua" w:hAnsi="Book Antiqua" w:cs="Arial"/>
          <w:color w:val="000000" w:themeColor="text1"/>
        </w:rPr>
        <w:t>, and most recently, ALD was found to have the greatest risk for death among gastrointestinal diseases with a rate of 6.8</w:t>
      </w:r>
      <w:r w:rsidR="00774416" w:rsidRPr="00325FF9">
        <w:rPr>
          <w:rFonts w:ascii="Book Antiqua" w:hAnsi="Book Antiqua" w:cs="Arial"/>
          <w:color w:val="000000" w:themeColor="text1"/>
        </w:rPr>
        <w:t xml:space="preserve"> per 100000</w:t>
      </w:r>
      <w:r w:rsidR="00B756FA" w:rsidRPr="00325FF9">
        <w:rPr>
          <w:rFonts w:ascii="Book Antiqua" w:hAnsi="Book Antiqua" w:cs="Arial"/>
          <w:color w:val="000000" w:themeColor="text1"/>
        </w:rPr>
        <w:fldChar w:fldCharType="begin">
          <w:fldData xml:space="preserve">PEVuZE5vdGU+PENpdGUgRXhjbHVkZVllYXI9IjEiPjxBdXRob3I+S29jaGFuZWs8L0F1dGhvcj48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PEVuZE5vdGU+PENpdGUgRXhjbHVkZVllYXI9IjEiPjxBdXRob3I+S29jaGFuZWs8L0F1dGhvcj48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B756FA" w:rsidRPr="00325FF9">
        <w:rPr>
          <w:rFonts w:ascii="Book Antiqua" w:hAnsi="Book Antiqua" w:cs="Arial"/>
          <w:color w:val="000000" w:themeColor="text1"/>
        </w:rPr>
      </w:r>
      <w:r w:rsidR="00B756FA"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[4-6]</w:t>
      </w:r>
      <w:r w:rsidR="00B756FA" w:rsidRPr="00325FF9">
        <w:rPr>
          <w:rFonts w:ascii="Book Antiqua" w:hAnsi="Book Antiqua" w:cs="Arial"/>
          <w:color w:val="000000" w:themeColor="text1"/>
        </w:rPr>
        <w:fldChar w:fldCharType="end"/>
      </w:r>
      <w:r w:rsidR="00ED182D" w:rsidRPr="00325FF9">
        <w:rPr>
          <w:rFonts w:ascii="Book Antiqua" w:hAnsi="Book Antiqua" w:cs="Arial"/>
          <w:color w:val="000000" w:themeColor="text1"/>
        </w:rPr>
        <w:t>.</w:t>
      </w:r>
      <w:r w:rsidR="00A713F9" w:rsidRPr="00325FF9">
        <w:rPr>
          <w:rFonts w:ascii="Book Antiqua" w:hAnsi="Book Antiqua" w:cs="Arial"/>
          <w:color w:val="000000" w:themeColor="text1"/>
        </w:rPr>
        <w:t xml:space="preserve"> </w:t>
      </w:r>
      <w:r w:rsidR="000D3A28" w:rsidRPr="00325FF9">
        <w:rPr>
          <w:rFonts w:ascii="Book Antiqua" w:hAnsi="Book Antiqua" w:cs="Arial"/>
          <w:color w:val="000000" w:themeColor="text1"/>
        </w:rPr>
        <w:t>Treatment options</w:t>
      </w:r>
      <w:r w:rsidR="009055BB" w:rsidRPr="00325FF9">
        <w:rPr>
          <w:rFonts w:ascii="Book Antiqua" w:hAnsi="Book Antiqua" w:cs="Arial"/>
          <w:color w:val="000000" w:themeColor="text1"/>
        </w:rPr>
        <w:t xml:space="preserve"> for ALD</w:t>
      </w:r>
      <w:r w:rsidR="000D3A28" w:rsidRPr="00325FF9">
        <w:rPr>
          <w:rFonts w:ascii="Book Antiqua" w:hAnsi="Book Antiqua" w:cs="Arial"/>
          <w:color w:val="000000" w:themeColor="text1"/>
        </w:rPr>
        <w:t xml:space="preserve"> </w:t>
      </w:r>
      <w:r w:rsidR="006800BB" w:rsidRPr="00325FF9">
        <w:rPr>
          <w:rFonts w:ascii="Book Antiqua" w:hAnsi="Book Antiqua" w:cs="Arial"/>
          <w:color w:val="000000" w:themeColor="text1"/>
        </w:rPr>
        <w:t>are limited and</w:t>
      </w:r>
      <w:r w:rsidR="00923A1E" w:rsidRPr="00325FF9">
        <w:rPr>
          <w:rFonts w:ascii="Book Antiqua" w:hAnsi="Book Antiqua" w:cs="Arial"/>
          <w:color w:val="000000" w:themeColor="text1"/>
        </w:rPr>
        <w:t xml:space="preserve"> at the minimum involve treating the underlying AUD, possibly in combination</w:t>
      </w:r>
      <w:r w:rsidR="006800BB" w:rsidRPr="00325FF9">
        <w:rPr>
          <w:rFonts w:ascii="Book Antiqua" w:hAnsi="Book Antiqua" w:cs="Arial"/>
          <w:color w:val="000000" w:themeColor="text1"/>
        </w:rPr>
        <w:t xml:space="preserve"> </w:t>
      </w:r>
      <w:r w:rsidR="00C23E23" w:rsidRPr="00325FF9">
        <w:rPr>
          <w:rFonts w:ascii="Book Antiqua" w:hAnsi="Book Antiqua" w:cs="Arial"/>
          <w:color w:val="000000" w:themeColor="text1"/>
        </w:rPr>
        <w:t xml:space="preserve">with </w:t>
      </w:r>
      <w:r w:rsidR="0051368F" w:rsidRPr="00325FF9">
        <w:rPr>
          <w:rFonts w:ascii="Book Antiqua" w:hAnsi="Book Antiqua" w:cs="Arial"/>
          <w:color w:val="000000" w:themeColor="text1"/>
        </w:rPr>
        <w:t>liver transplant</w:t>
      </w:r>
      <w:r w:rsidR="00C23E23" w:rsidRPr="00325FF9">
        <w:rPr>
          <w:rFonts w:ascii="Book Antiqua" w:hAnsi="Book Antiqua" w:cs="Arial"/>
          <w:color w:val="000000" w:themeColor="text1"/>
        </w:rPr>
        <w:t>ation</w:t>
      </w:r>
      <w:r w:rsidR="0051368F" w:rsidRPr="00325FF9">
        <w:rPr>
          <w:rFonts w:ascii="Book Antiqua" w:hAnsi="Book Antiqua" w:cs="Arial"/>
          <w:color w:val="000000" w:themeColor="text1"/>
        </w:rPr>
        <w:t>. G</w:t>
      </w:r>
      <w:r w:rsidR="000D3A28" w:rsidRPr="00325FF9">
        <w:rPr>
          <w:rFonts w:ascii="Book Antiqua" w:hAnsi="Book Antiqua" w:cs="Arial"/>
          <w:color w:val="000000" w:themeColor="text1"/>
        </w:rPr>
        <w:t>iven the increasing burden of disease</w:t>
      </w:r>
      <w:r w:rsidR="00F6347D" w:rsidRPr="00325FF9">
        <w:rPr>
          <w:rFonts w:ascii="Book Antiqua" w:hAnsi="Book Antiqua" w:cs="Arial"/>
          <w:color w:val="000000" w:themeColor="text1"/>
        </w:rPr>
        <w:t xml:space="preserve"> and mortality</w:t>
      </w:r>
      <w:r w:rsidR="000D3A28" w:rsidRPr="00325FF9">
        <w:rPr>
          <w:rFonts w:ascii="Book Antiqua" w:hAnsi="Book Antiqua" w:cs="Arial"/>
          <w:color w:val="000000" w:themeColor="text1"/>
        </w:rPr>
        <w:t xml:space="preserve"> </w:t>
      </w:r>
      <w:r w:rsidR="00F6347D" w:rsidRPr="00325FF9">
        <w:rPr>
          <w:rFonts w:ascii="Book Antiqua" w:hAnsi="Book Antiqua" w:cs="Arial"/>
          <w:color w:val="000000" w:themeColor="text1"/>
        </w:rPr>
        <w:t xml:space="preserve">in the setting of a profound </w:t>
      </w:r>
      <w:r w:rsidR="000D3A28" w:rsidRPr="00325FF9">
        <w:rPr>
          <w:rFonts w:ascii="Book Antiqua" w:hAnsi="Book Antiqua" w:cs="Arial"/>
          <w:color w:val="000000" w:themeColor="text1"/>
        </w:rPr>
        <w:t xml:space="preserve">shortage of </w:t>
      </w:r>
      <w:r w:rsidR="00F6347D" w:rsidRPr="00325FF9">
        <w:rPr>
          <w:rFonts w:ascii="Book Antiqua" w:hAnsi="Book Antiqua" w:cs="Arial"/>
          <w:color w:val="000000" w:themeColor="text1"/>
        </w:rPr>
        <w:t xml:space="preserve">donor </w:t>
      </w:r>
      <w:r w:rsidR="000D3A28" w:rsidRPr="00325FF9">
        <w:rPr>
          <w:rFonts w:ascii="Book Antiqua" w:hAnsi="Book Antiqua" w:cs="Arial"/>
          <w:color w:val="000000" w:themeColor="text1"/>
        </w:rPr>
        <w:t xml:space="preserve">organs, it is imperative to understand our </w:t>
      </w:r>
      <w:r w:rsidR="003F3962" w:rsidRPr="00325FF9">
        <w:rPr>
          <w:rFonts w:ascii="Book Antiqua" w:hAnsi="Book Antiqua" w:cs="Arial"/>
          <w:color w:val="000000" w:themeColor="text1"/>
        </w:rPr>
        <w:t>current use of transplant</w:t>
      </w:r>
      <w:r w:rsidR="009055BB" w:rsidRPr="00325FF9">
        <w:rPr>
          <w:rFonts w:ascii="Book Antiqua" w:hAnsi="Book Antiqua" w:cs="Arial"/>
          <w:color w:val="000000" w:themeColor="text1"/>
        </w:rPr>
        <w:t>ation</w:t>
      </w:r>
      <w:r w:rsidR="003F3962" w:rsidRPr="00325FF9">
        <w:rPr>
          <w:rFonts w:ascii="Book Antiqua" w:hAnsi="Book Antiqua" w:cs="Arial"/>
          <w:color w:val="000000" w:themeColor="text1"/>
        </w:rPr>
        <w:t xml:space="preserve"> </w:t>
      </w:r>
      <w:r w:rsidR="000D3A28" w:rsidRPr="00325FF9">
        <w:rPr>
          <w:rFonts w:ascii="Book Antiqua" w:hAnsi="Book Antiqua" w:cs="Arial"/>
          <w:color w:val="000000" w:themeColor="text1"/>
        </w:rPr>
        <w:t>in the ALD population in order to optimize care</w:t>
      </w:r>
      <w:r w:rsidR="00E52F48" w:rsidRPr="00325FF9">
        <w:rPr>
          <w:rFonts w:ascii="Book Antiqua" w:hAnsi="Book Antiqua" w:cs="Arial"/>
          <w:color w:val="000000" w:themeColor="text1"/>
        </w:rPr>
        <w:t xml:space="preserve"> and future research</w:t>
      </w:r>
      <w:r w:rsidR="000D3A28" w:rsidRPr="00325FF9">
        <w:rPr>
          <w:rFonts w:ascii="Book Antiqua" w:hAnsi="Book Antiqua" w:cs="Arial"/>
          <w:color w:val="000000" w:themeColor="text1"/>
        </w:rPr>
        <w:t>.</w:t>
      </w:r>
    </w:p>
    <w:p w14:paraId="243ACA94" w14:textId="04BA098E" w:rsidR="00B75AA0" w:rsidRPr="00325FF9" w:rsidRDefault="000D6D25"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 xml:space="preserve">  </w:t>
      </w:r>
      <w:r w:rsidR="0016131E" w:rsidRPr="00325FF9">
        <w:rPr>
          <w:rFonts w:ascii="Book Antiqua" w:hAnsi="Book Antiqua" w:cs="Arial"/>
          <w:color w:val="000000" w:themeColor="text1"/>
        </w:rPr>
        <w:t>ALD</w:t>
      </w:r>
      <w:r w:rsidR="00072BFD" w:rsidRPr="00325FF9">
        <w:rPr>
          <w:rFonts w:ascii="Book Antiqua" w:hAnsi="Book Antiqua" w:cs="Arial"/>
          <w:color w:val="000000" w:themeColor="text1"/>
        </w:rPr>
        <w:t xml:space="preserve"> </w:t>
      </w:r>
      <w:r w:rsidR="00292860" w:rsidRPr="00325FF9">
        <w:rPr>
          <w:rFonts w:ascii="Book Antiqua" w:hAnsi="Book Antiqua" w:cs="Arial"/>
          <w:color w:val="000000" w:themeColor="text1"/>
        </w:rPr>
        <w:t>occurs on</w:t>
      </w:r>
      <w:r w:rsidR="009C2FCF" w:rsidRPr="00325FF9">
        <w:rPr>
          <w:rFonts w:ascii="Book Antiqua" w:hAnsi="Book Antiqua" w:cs="Arial"/>
          <w:color w:val="000000" w:themeColor="text1"/>
        </w:rPr>
        <w:t xml:space="preserve"> a </w:t>
      </w:r>
      <w:r w:rsidR="000C3028" w:rsidRPr="00325FF9">
        <w:rPr>
          <w:rFonts w:ascii="Book Antiqua" w:hAnsi="Book Antiqua" w:cs="Arial"/>
          <w:color w:val="000000" w:themeColor="text1"/>
        </w:rPr>
        <w:t xml:space="preserve">pathological spectrum </w:t>
      </w:r>
      <w:r w:rsidR="00DD060D" w:rsidRPr="00325FF9">
        <w:rPr>
          <w:rFonts w:ascii="Book Antiqua" w:hAnsi="Book Antiqua" w:cs="Arial"/>
          <w:color w:val="000000" w:themeColor="text1"/>
        </w:rPr>
        <w:t xml:space="preserve">and assessment of transplant use within ALD is limited. ALD </w:t>
      </w:r>
      <w:r w:rsidR="000C3028" w:rsidRPr="00325FF9">
        <w:rPr>
          <w:rFonts w:ascii="Book Antiqua" w:hAnsi="Book Antiqua" w:cs="Arial"/>
          <w:color w:val="000000" w:themeColor="text1"/>
        </w:rPr>
        <w:t>rang</w:t>
      </w:r>
      <w:r w:rsidR="00DD060D" w:rsidRPr="00325FF9">
        <w:rPr>
          <w:rFonts w:ascii="Book Antiqua" w:hAnsi="Book Antiqua" w:cs="Arial"/>
          <w:color w:val="000000" w:themeColor="text1"/>
        </w:rPr>
        <w:t>es</w:t>
      </w:r>
      <w:r w:rsidR="000C3028" w:rsidRPr="00325FF9">
        <w:rPr>
          <w:rFonts w:ascii="Book Antiqua" w:hAnsi="Book Antiqua" w:cs="Arial"/>
          <w:color w:val="000000" w:themeColor="text1"/>
        </w:rPr>
        <w:t xml:space="preserve"> from asymptomatic steatosis to symptomatic cirrhosis and its complications</w:t>
      </w:r>
      <w:r w:rsidR="003C563C"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ExcludeYear="1"&gt;&lt;Author&gt;Singal&lt;/Author&gt;&lt;Year&gt;2018&lt;/Year&gt;&lt;RecNum&gt;42&lt;/RecNum&gt;&lt;DisplayText&gt;&lt;style face="superscript"&gt;[7]&lt;/style&gt;&lt;/DisplayText&gt;&lt;record&gt;&lt;rec-number&gt;42&lt;/rec-number&gt;&lt;foreign-keys&gt;&lt;key app="EN" db-id="zparfv02zfxea6e5tfq5vff4za2ftsxrfrae" timestamp="1529956559"&gt;42&lt;/key&gt;&lt;/foreign-keys&gt;&lt;ref-type name="Journal Article"&gt;17&lt;/ref-type&gt;&lt;contributors&gt;&lt;authors&gt;&lt;author&gt;Singal, A. K.&lt;/author&gt;&lt;author&gt;Bataller, R.&lt;/author&gt;&lt;author&gt;Ahn, J.&lt;/author&gt;&lt;author&gt;Kamath, P. S.&lt;/author&gt;&lt;author&gt;Shah, V. H.&lt;/author&gt;&lt;/authors&gt;&lt;/contributors&gt;&lt;auth-address&gt;Division of Gastroenterology and Hepatology, University of Alabama at Birmingham School of Medicine, Birmingham, Alabama, USA.&amp;#xD;Division of Gastroenterology, Hepatology and Nutrition, University of Pittsburgh Liver Research Center, Pittsburgh, Pennsylvania, USA.&amp;#xD;Division of Gastroenterology and Hepatology, Oregon Health and Science University, Portland, Oregon, USA.&amp;#xD;Division of Gastroenterology and Hepatology, Mayo Clinic, Rochester, Minnesota, USA.&lt;/auth-address&gt;&lt;titles&gt;&lt;title&gt;ACG Clinical Guideline: Alcoholic Liver Disease&lt;/title&gt;&lt;secondary-title&gt;Am J Gastroenterol&lt;/secondary-title&gt;&lt;/titles&gt;&lt;periodical&gt;&lt;full-title&gt;Am J Gastroenterol&lt;/full-title&gt;&lt;/periodical&gt;&lt;pages&gt;175-194&lt;/pages&gt;&lt;volume&gt;113&lt;/volume&gt;&lt;number&gt;2&lt;/number&gt;&lt;dates&gt;&lt;year&gt;2018&lt;/year&gt;&lt;pub-dates&gt;&lt;date&gt;Feb&lt;/date&gt;&lt;/pub-dates&gt;&lt;/dates&gt;&lt;isbn&gt;1572-0241 (Electronic)&amp;#xD;0002-9270 (Linking)&lt;/isbn&gt;&lt;accession-num&gt;29336434&lt;/accession-num&gt;&lt;urls&gt;&lt;related-urls&gt;&lt;url&gt;https://www.ncbi.nlm.nih.gov/pubmed/29336434&lt;/url&gt;&lt;/related-urls&gt;&lt;/urls&gt;&lt;electronic-resource-num&gt;10.1038/ajg.2017.469&lt;/electronic-resource-num&gt;&lt;/record&gt;&lt;/Cite&gt;&lt;/EndNote&gt;</w:instrText>
      </w:r>
      <w:r w:rsidR="003C563C"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[7]</w:t>
      </w:r>
      <w:r w:rsidR="003C563C" w:rsidRPr="00325FF9">
        <w:rPr>
          <w:rFonts w:ascii="Book Antiqua" w:hAnsi="Book Antiqua" w:cs="Arial"/>
          <w:color w:val="000000" w:themeColor="text1"/>
        </w:rPr>
        <w:fldChar w:fldCharType="end"/>
      </w:r>
      <w:r w:rsidR="000C3028" w:rsidRPr="00325FF9">
        <w:rPr>
          <w:rFonts w:ascii="Book Antiqua" w:hAnsi="Book Antiqua" w:cs="Arial"/>
          <w:color w:val="000000" w:themeColor="text1"/>
        </w:rPr>
        <w:t xml:space="preserve">, </w:t>
      </w:r>
      <w:r w:rsidR="00F27AB6" w:rsidRPr="00325FF9">
        <w:rPr>
          <w:rFonts w:ascii="Book Antiqua" w:hAnsi="Book Antiqua" w:cs="Arial"/>
          <w:color w:val="000000" w:themeColor="text1"/>
        </w:rPr>
        <w:t xml:space="preserve">and </w:t>
      </w:r>
      <w:r w:rsidR="000C3028" w:rsidRPr="00325FF9">
        <w:rPr>
          <w:rFonts w:ascii="Book Antiqua" w:hAnsi="Book Antiqua" w:cs="Arial"/>
          <w:color w:val="000000" w:themeColor="text1"/>
        </w:rPr>
        <w:t>this process can</w:t>
      </w:r>
      <w:r w:rsidR="00CA0D6C" w:rsidRPr="00325FF9">
        <w:rPr>
          <w:rFonts w:ascii="Book Antiqua" w:hAnsi="Book Antiqua" w:cs="Arial"/>
          <w:color w:val="000000" w:themeColor="text1"/>
        </w:rPr>
        <w:t xml:space="preserve"> be categorized into</w:t>
      </w:r>
      <w:r w:rsidR="000C3028" w:rsidRPr="00325FF9">
        <w:rPr>
          <w:rFonts w:ascii="Book Antiqua" w:hAnsi="Book Antiqua" w:cs="Arial"/>
          <w:color w:val="000000" w:themeColor="text1"/>
        </w:rPr>
        <w:t xml:space="preserve"> </w:t>
      </w:r>
      <w:r w:rsidR="00292860" w:rsidRPr="00325FF9">
        <w:rPr>
          <w:rFonts w:ascii="Book Antiqua" w:hAnsi="Book Antiqua" w:cs="Arial"/>
          <w:color w:val="000000" w:themeColor="text1"/>
        </w:rPr>
        <w:t>acute</w:t>
      </w:r>
      <w:r w:rsidR="0016131E" w:rsidRPr="00325FF9">
        <w:rPr>
          <w:rFonts w:ascii="Book Antiqua" w:hAnsi="Book Antiqua" w:cs="Arial"/>
          <w:color w:val="000000" w:themeColor="text1"/>
        </w:rPr>
        <w:t xml:space="preserve"> </w:t>
      </w:r>
      <w:r w:rsidR="00AF16D7" w:rsidRPr="00325FF9">
        <w:rPr>
          <w:rFonts w:ascii="Book Antiqua" w:hAnsi="Book Antiqua" w:cs="Arial"/>
          <w:color w:val="000000" w:themeColor="text1"/>
        </w:rPr>
        <w:t>alcohol-related</w:t>
      </w:r>
      <w:r w:rsidR="0016131E" w:rsidRPr="00325FF9">
        <w:rPr>
          <w:rFonts w:ascii="Book Antiqua" w:hAnsi="Book Antiqua" w:cs="Arial"/>
          <w:color w:val="000000" w:themeColor="text1"/>
        </w:rPr>
        <w:t xml:space="preserve"> hepatitis (AH)</w:t>
      </w:r>
      <w:r w:rsidR="00292860" w:rsidRPr="00325FF9">
        <w:rPr>
          <w:rFonts w:ascii="Book Antiqua" w:hAnsi="Book Antiqua" w:cs="Arial"/>
          <w:color w:val="000000" w:themeColor="text1"/>
        </w:rPr>
        <w:t>,</w:t>
      </w:r>
      <w:r w:rsidR="004A377A" w:rsidRPr="00325FF9">
        <w:rPr>
          <w:rFonts w:ascii="Book Antiqua" w:hAnsi="Book Antiqua" w:cs="Arial"/>
          <w:color w:val="000000" w:themeColor="text1"/>
        </w:rPr>
        <w:t xml:space="preserve"> severe alcohol-related hepatitis (SAH),</w:t>
      </w:r>
      <w:r w:rsidR="00292860" w:rsidRPr="00325FF9">
        <w:rPr>
          <w:rFonts w:ascii="Book Antiqua" w:hAnsi="Book Antiqua" w:cs="Arial"/>
          <w:color w:val="000000" w:themeColor="text1"/>
        </w:rPr>
        <w:t xml:space="preserve"> chronic</w:t>
      </w:r>
      <w:r w:rsidR="00CB31D2" w:rsidRPr="00325FF9">
        <w:rPr>
          <w:rFonts w:ascii="Book Antiqua" w:hAnsi="Book Antiqua" w:cs="Arial"/>
          <w:color w:val="000000" w:themeColor="text1"/>
        </w:rPr>
        <w:t xml:space="preserve"> ALD</w:t>
      </w:r>
      <w:r w:rsidR="00292860" w:rsidRPr="00325FF9">
        <w:rPr>
          <w:rFonts w:ascii="Book Antiqua" w:hAnsi="Book Antiqua" w:cs="Arial"/>
          <w:color w:val="000000" w:themeColor="text1"/>
        </w:rPr>
        <w:t>, acute</w:t>
      </w:r>
      <w:r w:rsidR="00CB31D2" w:rsidRPr="00325FF9">
        <w:rPr>
          <w:rFonts w:ascii="Book Antiqua" w:hAnsi="Book Antiqua" w:cs="Arial"/>
          <w:color w:val="000000" w:themeColor="text1"/>
        </w:rPr>
        <w:t>-</w:t>
      </w:r>
      <w:r w:rsidR="00292860" w:rsidRPr="00325FF9">
        <w:rPr>
          <w:rFonts w:ascii="Book Antiqua" w:hAnsi="Book Antiqua" w:cs="Arial"/>
          <w:color w:val="000000" w:themeColor="text1"/>
        </w:rPr>
        <w:t>on</w:t>
      </w:r>
      <w:r w:rsidR="00CB31D2" w:rsidRPr="00325FF9">
        <w:rPr>
          <w:rFonts w:ascii="Book Antiqua" w:hAnsi="Book Antiqua" w:cs="Arial"/>
          <w:color w:val="000000" w:themeColor="text1"/>
        </w:rPr>
        <w:t>-</w:t>
      </w:r>
      <w:r w:rsidR="00072BFD" w:rsidRPr="00325FF9">
        <w:rPr>
          <w:rFonts w:ascii="Book Antiqua" w:hAnsi="Book Antiqua" w:cs="Arial"/>
          <w:color w:val="000000" w:themeColor="text1"/>
        </w:rPr>
        <w:t>chronic</w:t>
      </w:r>
      <w:r w:rsidR="00292860" w:rsidRPr="00325FF9">
        <w:rPr>
          <w:rFonts w:ascii="Book Antiqua" w:hAnsi="Book Antiqua" w:cs="Arial"/>
          <w:color w:val="000000" w:themeColor="text1"/>
        </w:rPr>
        <w:t xml:space="preserve"> </w:t>
      </w:r>
      <w:r w:rsidR="00CA0D6C" w:rsidRPr="00325FF9">
        <w:rPr>
          <w:rFonts w:ascii="Book Antiqua" w:hAnsi="Book Antiqua" w:cs="Arial"/>
          <w:color w:val="000000" w:themeColor="text1"/>
        </w:rPr>
        <w:t>ALD</w:t>
      </w:r>
      <w:r w:rsidR="004A377A" w:rsidRPr="00325FF9">
        <w:rPr>
          <w:rFonts w:ascii="Book Antiqua" w:hAnsi="Book Antiqua" w:cs="Arial"/>
          <w:color w:val="000000" w:themeColor="text1"/>
        </w:rPr>
        <w:t>, and hepatocellular carcinoma due to ALD</w:t>
      </w:r>
      <w:r w:rsidR="003C563C"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ExcludeYear="1"&gt;&lt;Author&gt;Singal&lt;/Author&gt;&lt;Year&gt;2018&lt;/Year&gt;&lt;RecNum&gt;42&lt;/RecNum&gt;&lt;DisplayText&gt;&lt;style face="superscript"&gt;[7]&lt;/style&gt;&lt;/DisplayText&gt;&lt;record&gt;&lt;rec-number&gt;42&lt;/rec-number&gt;&lt;foreign-keys&gt;&lt;key app="EN" db-id="zparfv02zfxea6e5tfq5vff4za2ftsxrfrae" timestamp="1529956559"&gt;42&lt;/key&gt;&lt;/foreign-keys&gt;&lt;ref-type name="Journal Article"&gt;17&lt;/ref-type&gt;&lt;contributors&gt;&lt;authors&gt;&lt;author&gt;Singal, A. K.&lt;/author&gt;&lt;author&gt;Bataller, R.&lt;/author&gt;&lt;author&gt;Ahn, J.&lt;/author&gt;&lt;author&gt;Kamath, P. S.&lt;/author&gt;&lt;author&gt;Shah, V. H.&lt;/author&gt;&lt;/authors&gt;&lt;/contributors&gt;&lt;auth-address&gt;Division of Gastroenterology and Hepatology, University of Alabama at Birmingham School of Medicine, Birmingham, Alabama, USA.&amp;#xD;Division of Gastroenterology, Hepatology and Nutrition, University of Pittsburgh Liver Research Center, Pittsburgh, Pennsylvania, USA.&amp;#xD;Division of Gastroenterology and Hepatology, Oregon Health and Science University, Portland, Oregon, USA.&amp;#xD;Division of Gastroenterology and Hepatology, Mayo Clinic, Rochester, Minnesota, USA.&lt;/auth-address&gt;&lt;titles&gt;&lt;title&gt;ACG Clinical Guideline: Alcoholic Liver Disease&lt;/title&gt;&lt;secondary-title&gt;Am J Gastroenterol&lt;/secondary-title&gt;&lt;/titles&gt;&lt;periodical&gt;&lt;full-title&gt;Am J Gastroenterol&lt;/full-title&gt;&lt;/periodical&gt;&lt;pages&gt;175-194&lt;/pages&gt;&lt;volume&gt;113&lt;/volume&gt;&lt;number&gt;2&lt;/number&gt;&lt;dates&gt;&lt;year&gt;2018&lt;/year&gt;&lt;pub-dates&gt;&lt;date&gt;Feb&lt;/date&gt;&lt;/pub-dates&gt;&lt;/dates&gt;&lt;isbn&gt;1572-0241 (Electronic)&amp;#xD;0002-9270 (Linking)&lt;/isbn&gt;&lt;accession-num&gt;29336434&lt;/accession-num&gt;&lt;urls&gt;&lt;related-urls&gt;&lt;url&gt;https://www.ncbi.nlm.nih.gov/pubmed/29336434&lt;/url&gt;&lt;/related-urls&gt;&lt;/urls&gt;&lt;electronic-resource-num&gt;10.1038/ajg.2017.469&lt;/electronic-resource-num&gt;&lt;/record&gt;&lt;/Cite&gt;&lt;/EndNote&gt;</w:instrText>
      </w:r>
      <w:r w:rsidR="003C563C"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[7]</w:t>
      </w:r>
      <w:r w:rsidR="003C563C" w:rsidRPr="00325FF9">
        <w:rPr>
          <w:rFonts w:ascii="Book Antiqua" w:hAnsi="Book Antiqua" w:cs="Arial"/>
          <w:color w:val="000000" w:themeColor="text1"/>
        </w:rPr>
        <w:fldChar w:fldCharType="end"/>
      </w:r>
      <w:r w:rsidR="003F3962" w:rsidRPr="00325FF9">
        <w:rPr>
          <w:rFonts w:ascii="Book Antiqua" w:hAnsi="Book Antiqua" w:cs="Arial"/>
          <w:color w:val="000000" w:themeColor="text1"/>
        </w:rPr>
        <w:t>.</w:t>
      </w:r>
      <w:r w:rsidR="00DC24DB" w:rsidRPr="00325FF9">
        <w:rPr>
          <w:rFonts w:ascii="Book Antiqua" w:hAnsi="Book Antiqua" w:cs="Arial"/>
          <w:color w:val="000000" w:themeColor="text1"/>
        </w:rPr>
        <w:t xml:space="preserve"> </w:t>
      </w:r>
      <w:r w:rsidR="00752BBF" w:rsidRPr="00325FF9">
        <w:rPr>
          <w:rFonts w:ascii="Book Antiqua" w:hAnsi="Book Antiqua" w:cs="Arial"/>
          <w:color w:val="000000" w:themeColor="text1"/>
        </w:rPr>
        <w:t>While a</w:t>
      </w:r>
      <w:r w:rsidR="00CB31D2" w:rsidRPr="00325FF9">
        <w:rPr>
          <w:rFonts w:ascii="Book Antiqua" w:hAnsi="Book Antiqua" w:cs="Arial"/>
          <w:b/>
          <w:color w:val="000000" w:themeColor="text1"/>
        </w:rPr>
        <w:t xml:space="preserve"> </w:t>
      </w:r>
      <w:r w:rsidR="00752BBF" w:rsidRPr="00325FF9">
        <w:rPr>
          <w:rFonts w:ascii="Book Antiqua" w:hAnsi="Book Antiqua" w:cs="Arial"/>
          <w:color w:val="000000" w:themeColor="text1"/>
        </w:rPr>
        <w:t>prior</w:t>
      </w:r>
      <w:r w:rsidR="004D587B" w:rsidRPr="00325FF9">
        <w:rPr>
          <w:rFonts w:ascii="Book Antiqua" w:hAnsi="Book Antiqua" w:cs="Arial"/>
          <w:color w:val="000000" w:themeColor="text1"/>
        </w:rPr>
        <w:t xml:space="preserve"> published </w:t>
      </w:r>
      <w:r w:rsidR="00F27AB6" w:rsidRPr="00325FF9">
        <w:rPr>
          <w:rFonts w:ascii="Book Antiqua" w:hAnsi="Book Antiqua" w:cs="Arial"/>
          <w:color w:val="000000" w:themeColor="text1"/>
        </w:rPr>
        <w:t xml:space="preserve">systematic review with meta-analysis </w:t>
      </w:r>
      <w:r w:rsidR="00752BBF" w:rsidRPr="00325FF9">
        <w:rPr>
          <w:rFonts w:ascii="Book Antiqua" w:hAnsi="Book Antiqua" w:cs="Arial"/>
          <w:color w:val="000000" w:themeColor="text1"/>
        </w:rPr>
        <w:t>investigated alcohol relapse as primary outcome and 6-mo mortality as a secondary outcome, this review has significant limitations that restrict clinical applicability</w:t>
      </w:r>
      <w:r w:rsidR="00255B38"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ExcludeYear="1"&gt;&lt;Author&gt;Marot&lt;/Author&gt;&lt;Year&gt;2018&lt;/Year&gt;&lt;RecNum&gt;44&lt;/RecNum&gt;&lt;DisplayText&gt;&lt;style face="superscript"&gt;[8]&lt;/style&gt;&lt;/DisplayText&gt;&lt;record&gt;&lt;rec-number&gt;44&lt;/rec-number&gt;&lt;foreign-keys&gt;&lt;key app="EN" db-id="zparfv02zfxea6e5tfq5vff4za2ftsxrfrae" timestamp="1530044479"&gt;44&lt;/key&gt;&lt;/foreign-keys&gt;&lt;ref-type name="Journal Article"&gt;17&lt;/ref-type&gt;&lt;contributors&gt;&lt;authors&gt;&lt;author&gt;Marot, A.&lt;/author&gt;&lt;author&gt;Dubois, M.&lt;/author&gt;&lt;author&gt;Trepo, E.&lt;/author&gt;&lt;author&gt;Moreno, C.&lt;/author&gt;&lt;author&gt;Deltenre, P.&lt;/author&gt;&lt;/authors&gt;&lt;/contributors&gt;&lt;auth-address&gt;Division of Gastroenterology and Hepatology, Centre Hospitalier Universitaire Vaudois, University of Lausanne, Lausanne, Switzerland.&amp;#xD;Department of Gastroenterology, Hepatopancreatology, and Digestive Oncology, CUB Hopital Erasme, Universite Libre de Bruxelles, Brussels, Belgium.&amp;#xD;Laboratory of Experimental Gastroenterology, Universite Libre de Bruxelles, Brussels, Belgium.&lt;/auth-address&gt;&lt;titles&gt;&lt;title&gt;Liver transplantation for alcoholic hepatitis: A systematic review with meta-analysis&lt;/title&gt;&lt;secondary-title&gt;PLoS One&lt;/secondary-title&gt;&lt;/titles&gt;&lt;periodical&gt;&lt;full-title&gt;PLoS One&lt;/full-title&gt;&lt;/periodical&gt;&lt;pages&gt;e0190823&lt;/pages&gt;&lt;volume&gt;13&lt;/volume&gt;&lt;number&gt;1&lt;/number&gt;&lt;keywords&gt;&lt;keyword&gt;Alcohol Abstinence&lt;/keyword&gt;&lt;keyword&gt;Alcoholism/*complications&lt;/keyword&gt;&lt;keyword&gt;Elective Surgical Procedures&lt;/keyword&gt;&lt;keyword&gt;Hepatitis, Alcoholic/*surgery&lt;/keyword&gt;&lt;keyword&gt;Humans&lt;/keyword&gt;&lt;keyword&gt;*Liver Transplantation&lt;/keyword&gt;&lt;keyword&gt;Recurrence&lt;/keyword&gt;&lt;/keywords&gt;&lt;dates&gt;&lt;year&gt;2018&lt;/year&gt;&lt;/dates&gt;&lt;isbn&gt;1932-6203 (Electronic)&amp;#xD;1932-6203 (Linking)&lt;/isbn&gt;&lt;accession-num&gt;29324766&lt;/accession-num&gt;&lt;urls&gt;&lt;related-urls&gt;&lt;url&gt;https://www.ncbi.nlm.nih.gov/pubmed/29324766&lt;/url&gt;&lt;/related-urls&gt;&lt;/urls&gt;&lt;custom2&gt;PMC5764315&lt;/custom2&gt;&lt;electronic-resource-num&gt;10.1371/journal.pone.0190823&lt;/electronic-resource-num&gt;&lt;/record&gt;&lt;/Cite&gt;&lt;/EndNote&gt;</w:instrText>
      </w:r>
      <w:r w:rsidR="00255B38"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[8]</w:t>
      </w:r>
      <w:r w:rsidR="00255B38" w:rsidRPr="00325FF9">
        <w:rPr>
          <w:rFonts w:ascii="Book Antiqua" w:hAnsi="Book Antiqua" w:cs="Arial"/>
          <w:color w:val="000000" w:themeColor="text1"/>
        </w:rPr>
        <w:fldChar w:fldCharType="end"/>
      </w:r>
      <w:r w:rsidR="00752BBF" w:rsidRPr="00325FF9">
        <w:rPr>
          <w:rFonts w:ascii="Book Antiqua" w:hAnsi="Book Antiqua" w:cs="Arial"/>
          <w:color w:val="000000" w:themeColor="text1"/>
        </w:rPr>
        <w:t xml:space="preserve">. The limitations include the narrow inclusion criteria of observational studies focused in AH, </w:t>
      </w:r>
      <w:r w:rsidR="00F82EA7" w:rsidRPr="00325FF9">
        <w:rPr>
          <w:rFonts w:ascii="Book Antiqua" w:hAnsi="Book Antiqua" w:cs="Arial"/>
          <w:color w:val="000000" w:themeColor="text1"/>
        </w:rPr>
        <w:t xml:space="preserve">the inclusion of studies with a lack of comparator (potentially biasing the results in favor transplantation), </w:t>
      </w:r>
      <w:r w:rsidR="00923A1E" w:rsidRPr="00325FF9">
        <w:rPr>
          <w:rFonts w:ascii="Book Antiqua" w:hAnsi="Book Antiqua" w:cs="Arial"/>
          <w:color w:val="000000" w:themeColor="text1"/>
        </w:rPr>
        <w:t xml:space="preserve">the failure to extract or comment on AUD, the focus on short-term 6-mo mortality outcome, </w:t>
      </w:r>
      <w:r w:rsidR="00F82EA7" w:rsidRPr="00325FF9">
        <w:rPr>
          <w:rFonts w:ascii="Book Antiqua" w:hAnsi="Book Antiqua" w:cs="Arial"/>
          <w:color w:val="000000" w:themeColor="text1"/>
        </w:rPr>
        <w:t>ambiguity if the PRISMA guidelines were followed, failure to report the overall quality of the evidence</w:t>
      </w:r>
      <w:r w:rsidR="00D004CC" w:rsidRPr="00325FF9">
        <w:rPr>
          <w:rFonts w:ascii="Book Antiqua" w:hAnsi="Book Antiqua" w:cs="Arial"/>
          <w:color w:val="000000" w:themeColor="text1"/>
        </w:rPr>
        <w:t xml:space="preserve"> using GRADE</w:t>
      </w:r>
      <w:r w:rsidR="00F82EA7" w:rsidRPr="00325FF9">
        <w:rPr>
          <w:rFonts w:ascii="Book Antiqua" w:hAnsi="Book Antiqua" w:cs="Arial"/>
          <w:color w:val="000000" w:themeColor="text1"/>
        </w:rPr>
        <w:t xml:space="preserve"> (which is different than bias assessment),</w:t>
      </w:r>
      <w:r w:rsidR="00601751" w:rsidRPr="00325FF9">
        <w:rPr>
          <w:rFonts w:ascii="Book Antiqua" w:hAnsi="Book Antiqua" w:cs="Arial"/>
          <w:color w:val="000000" w:themeColor="text1"/>
        </w:rPr>
        <w:t xml:space="preserve"> and limiting assessment of heterogeneity to removal of studies without “stringent criteria for selecting candidates for liver transplantation”</w:t>
      </w:r>
      <w:r w:rsidR="00F27AB6"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ExcludeYear="1"&gt;&lt;Author&gt;Marot&lt;/Author&gt;&lt;Year&gt;2018&lt;/Year&gt;&lt;RecNum&gt;44&lt;/RecNum&gt;&lt;DisplayText&gt;&lt;style face="superscript"&gt;[8]&lt;/style&gt;&lt;/DisplayText&gt;&lt;record&gt;&lt;rec-number&gt;44&lt;/rec-number&gt;&lt;foreign-keys&gt;&lt;key app="EN" db-id="zparfv02zfxea6e5tfq5vff4za2ftsxrfrae" timestamp="1530044479"&gt;44&lt;/key&gt;&lt;/foreign-keys&gt;&lt;ref-type name="Journal Article"&gt;17&lt;/ref-type&gt;&lt;contributors&gt;&lt;authors&gt;&lt;author&gt;Marot, A.&lt;/author&gt;&lt;author&gt;Dubois, M.&lt;/author&gt;&lt;author&gt;Trepo, E.&lt;/author&gt;&lt;author&gt;Moreno, C.&lt;/author&gt;&lt;author&gt;Deltenre, P.&lt;/author&gt;&lt;/authors&gt;&lt;/contributors&gt;&lt;auth-address&gt;Division of Gastroenterology and Hepatology, Centre Hospitalier Universitaire Vaudois, University of Lausanne, Lausanne, Switzerland.&amp;#xD;Department of Gastroenterology, Hepatopancreatology, and Digestive Oncology, CUB Hopital Erasme, Universite Libre de Bruxelles, Brussels, Belgium.&amp;#xD;Laboratory of Experimental Gastroenterology, Universite Libre de Bruxelles, Brussels, Belgium.&lt;/auth-address&gt;&lt;titles&gt;&lt;title&gt;Liver transplantation for alcoholic hepatitis: A systematic review with meta-analysis&lt;/title&gt;&lt;secondary-title&gt;PLoS One&lt;/secondary-title&gt;&lt;/titles&gt;&lt;periodical&gt;&lt;full-title&gt;PLoS One&lt;/full-title&gt;&lt;/periodical&gt;&lt;pages&gt;e0190823&lt;/pages&gt;&lt;volume&gt;13&lt;/volume&gt;&lt;number&gt;1&lt;/number&gt;&lt;keywords&gt;&lt;keyword&gt;Alcohol Abstinence&lt;/keyword&gt;&lt;keyword&gt;Alcoholism/*complications&lt;/keyword&gt;&lt;keyword&gt;Elective Surgical Procedures&lt;/keyword&gt;&lt;keyword&gt;Hepatitis, Alcoholic/*surgery&lt;/keyword&gt;&lt;keyword&gt;Humans&lt;/keyword&gt;&lt;keyword&gt;*Liver Transplantation&lt;/keyword&gt;&lt;keyword&gt;Recurrence&lt;/keyword&gt;&lt;/keywords&gt;&lt;dates&gt;&lt;year&gt;2018&lt;/year&gt;&lt;/dates&gt;&lt;isbn&gt;1932-6203 (Electronic)&amp;#xD;1932-6203 (Linking)&lt;/isbn&gt;&lt;accession-num&gt;29324766&lt;/accession-num&gt;&lt;urls&gt;&lt;related-urls&gt;&lt;url&gt;https://www.ncbi.nlm.nih.gov/pubmed/29324766&lt;/url&gt;&lt;/related-urls&gt;&lt;/urls&gt;&lt;custom2&gt;PMC5764315&lt;/custom2&gt;&lt;electronic-resource-num&gt;10.1371/journal.pone.0190823&lt;/electronic-resource-num&gt;&lt;/record&gt;&lt;/Cite&gt;&lt;/EndNote&gt;</w:instrText>
      </w:r>
      <w:r w:rsidR="00F27AB6"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[8]</w:t>
      </w:r>
      <w:r w:rsidR="00F27AB6" w:rsidRPr="00325FF9">
        <w:rPr>
          <w:rFonts w:ascii="Book Antiqua" w:hAnsi="Book Antiqua" w:cs="Arial"/>
          <w:color w:val="000000" w:themeColor="text1"/>
        </w:rPr>
        <w:fldChar w:fldCharType="end"/>
      </w:r>
      <w:r w:rsidR="00F27AB6" w:rsidRPr="00325FF9">
        <w:rPr>
          <w:rFonts w:ascii="Book Antiqua" w:hAnsi="Book Antiqua" w:cs="Arial"/>
          <w:color w:val="000000" w:themeColor="text1"/>
        </w:rPr>
        <w:t>.</w:t>
      </w:r>
      <w:r w:rsidR="00DD060D" w:rsidRPr="00325FF9">
        <w:rPr>
          <w:rFonts w:ascii="Book Antiqua" w:hAnsi="Book Antiqua" w:cs="Arial"/>
          <w:color w:val="000000" w:themeColor="text1"/>
        </w:rPr>
        <w:t xml:space="preserve"> Moreover, the review did not include data extraction of factors associated with abstinence, which were reported in a prior systematic review published by </w:t>
      </w:r>
      <w:bookmarkStart w:id="155" w:name="OLE_LINK6"/>
      <w:r w:rsidR="00DD060D" w:rsidRPr="00325FF9">
        <w:rPr>
          <w:rFonts w:ascii="Book Antiqua" w:hAnsi="Book Antiqua" w:cs="Arial"/>
          <w:color w:val="000000" w:themeColor="text1"/>
        </w:rPr>
        <w:t>McCallum</w:t>
      </w:r>
      <w:bookmarkEnd w:id="155"/>
      <w:r w:rsidR="00DD060D" w:rsidRPr="00325FF9">
        <w:rPr>
          <w:rFonts w:ascii="Book Antiqua" w:hAnsi="Book Antiqua" w:cs="Arial"/>
          <w:color w:val="000000" w:themeColor="text1"/>
        </w:rPr>
        <w:t xml:space="preserve"> </w:t>
      </w:r>
      <w:r w:rsidR="00DD060D" w:rsidRPr="00325FF9">
        <w:rPr>
          <w:rFonts w:ascii="Book Antiqua" w:hAnsi="Book Antiqua" w:cs="Arial"/>
          <w:i/>
          <w:color w:val="000000" w:themeColor="text1"/>
        </w:rPr>
        <w:t>et al</w:t>
      </w:r>
      <w:r w:rsidRPr="00325FF9">
        <w:rPr>
          <w:rFonts w:ascii="Book Antiqua" w:hAnsi="Book Antiqua" w:cs="Arial"/>
          <w:color w:val="000000" w:themeColor="text1"/>
          <w:vertAlign w:val="superscript"/>
        </w:rPr>
        <w:t>[9]</w:t>
      </w:r>
      <w:r w:rsidR="00DD060D" w:rsidRPr="00325FF9">
        <w:rPr>
          <w:rFonts w:ascii="Book Antiqua" w:hAnsi="Book Antiqua" w:cs="Arial"/>
          <w:b/>
          <w:color w:val="000000" w:themeColor="text1"/>
        </w:rPr>
        <w:t xml:space="preserve"> </w:t>
      </w:r>
      <w:r w:rsidR="00DD060D" w:rsidRPr="00325FF9">
        <w:rPr>
          <w:rFonts w:ascii="Book Antiqua" w:hAnsi="Book Antiqua" w:cs="Arial"/>
          <w:color w:val="000000" w:themeColor="text1"/>
        </w:rPr>
        <w:t>- social stability, no nuclear family history of alcohol disease, older age, no prior rehabilitation treatment failure, no co-existing psychiatric problem</w:t>
      </w:r>
      <w:r w:rsidR="00DD060D" w:rsidRPr="00325FF9">
        <w:rPr>
          <w:rFonts w:ascii="Book Antiqua" w:hAnsi="Book Antiqua" w:cs="Arial"/>
          <w:color w:val="000000" w:themeColor="text1"/>
        </w:rPr>
        <w:fldChar w:fldCharType="begin">
          <w:fldData xml:space="preserve">PEVuZE5vdGU+PENpdGUgRXhjbHVkZVllYXI9IjEiPjxBdXRob3I+TWFyb3Q8L0F1dGhvcj48WWVh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PEVuZE5vdGU+PENpdGUgRXhjbHVkZVllYXI9IjEiPjxBdXRob3I+TWFyb3Q8L0F1dGhvcj48WWVh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DD060D" w:rsidRPr="00325FF9">
        <w:rPr>
          <w:rFonts w:ascii="Book Antiqua" w:hAnsi="Book Antiqua" w:cs="Arial"/>
          <w:color w:val="000000" w:themeColor="text1"/>
        </w:rPr>
      </w:r>
      <w:r w:rsidR="00DD060D"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[8,</w:t>
      </w:r>
      <w:r w:rsidR="00076A2D" w:rsidRPr="00325FF9">
        <w:rPr>
          <w:rFonts w:ascii="Book Antiqua" w:hAnsi="Book Antiqua" w:cs="Arial"/>
          <w:color w:val="000000" w:themeColor="text1"/>
          <w:vertAlign w:val="superscript"/>
        </w:rPr>
        <w:t>9]</w:t>
      </w:r>
      <w:r w:rsidR="00DD060D" w:rsidRPr="00325FF9">
        <w:rPr>
          <w:rFonts w:ascii="Book Antiqua" w:hAnsi="Book Antiqua" w:cs="Arial"/>
          <w:color w:val="000000" w:themeColor="text1"/>
        </w:rPr>
        <w:fldChar w:fldCharType="end"/>
      </w:r>
      <w:r w:rsidR="00DD060D" w:rsidRPr="00325FF9">
        <w:rPr>
          <w:rFonts w:ascii="Book Antiqua" w:hAnsi="Book Antiqua" w:cs="Arial"/>
          <w:color w:val="000000" w:themeColor="text1"/>
        </w:rPr>
        <w:t>.</w:t>
      </w:r>
      <w:r w:rsidR="00F27AB6" w:rsidRPr="00325FF9">
        <w:rPr>
          <w:rFonts w:ascii="Book Antiqua" w:hAnsi="Book Antiqua" w:cs="Arial"/>
          <w:color w:val="000000" w:themeColor="text1"/>
        </w:rPr>
        <w:t xml:space="preserve"> </w:t>
      </w:r>
      <w:r w:rsidR="00DD060D" w:rsidRPr="00325FF9">
        <w:rPr>
          <w:rFonts w:ascii="Book Antiqua" w:hAnsi="Book Antiqua" w:cs="Arial"/>
          <w:color w:val="000000" w:themeColor="text1"/>
        </w:rPr>
        <w:lastRenderedPageBreak/>
        <w:t xml:space="preserve">Exploration of heterogeneity causes and use of pre-specified control for heterogeneity is necessary to accurately study clinical efficacy of liver transplantation. </w:t>
      </w:r>
    </w:p>
    <w:p w14:paraId="6EFDF827" w14:textId="66F9C6EB" w:rsidR="00F8395D" w:rsidRPr="00325FF9" w:rsidRDefault="00DF5B6D" w:rsidP="00F8395D">
      <w:pPr>
        <w:adjustRightInd w:val="0"/>
        <w:snapToGrid w:val="0"/>
        <w:spacing w:line="360" w:lineRule="auto"/>
        <w:ind w:firstLine="120"/>
        <w:jc w:val="both"/>
        <w:rPr>
          <w:rFonts w:ascii="Book Antiqua" w:eastAsia="Times New Roman" w:hAnsi="Book Antiqua" w:cs="Arial"/>
          <w:b/>
          <w:bCs/>
          <w:color w:val="000000" w:themeColor="text1"/>
        </w:rPr>
      </w:pPr>
      <w:r w:rsidRPr="00325FF9">
        <w:rPr>
          <w:rFonts w:ascii="Book Antiqua" w:hAnsi="Book Antiqua" w:cs="Arial"/>
          <w:color w:val="000000" w:themeColor="text1"/>
        </w:rPr>
        <w:t xml:space="preserve">Overall, </w:t>
      </w:r>
      <w:r w:rsidR="003815CC" w:rsidRPr="00325FF9">
        <w:rPr>
          <w:rFonts w:ascii="Book Antiqua" w:hAnsi="Book Antiqua" w:cs="Arial"/>
          <w:color w:val="000000" w:themeColor="text1"/>
        </w:rPr>
        <w:t xml:space="preserve">a </w:t>
      </w:r>
      <w:r w:rsidR="00CB31D2" w:rsidRPr="00325FF9">
        <w:rPr>
          <w:rFonts w:ascii="Book Antiqua" w:hAnsi="Book Antiqua" w:cs="Arial"/>
          <w:color w:val="000000" w:themeColor="text1"/>
        </w:rPr>
        <w:t>more comprehensive</w:t>
      </w:r>
      <w:r w:rsidR="003815CC" w:rsidRPr="00325FF9">
        <w:rPr>
          <w:rFonts w:ascii="Book Antiqua" w:hAnsi="Book Antiqua" w:cs="Arial"/>
          <w:color w:val="000000" w:themeColor="text1"/>
        </w:rPr>
        <w:t xml:space="preserve"> systematic review of the literature</w:t>
      </w:r>
      <w:r w:rsidR="006800BB" w:rsidRPr="00325FF9">
        <w:rPr>
          <w:rFonts w:ascii="Book Antiqua" w:hAnsi="Book Antiqua" w:cs="Arial"/>
          <w:color w:val="000000" w:themeColor="text1"/>
        </w:rPr>
        <w:t>,</w:t>
      </w:r>
      <w:r w:rsidR="003815CC" w:rsidRPr="00325FF9">
        <w:rPr>
          <w:rFonts w:ascii="Book Antiqua" w:hAnsi="Book Antiqua" w:cs="Arial"/>
          <w:color w:val="000000" w:themeColor="text1"/>
        </w:rPr>
        <w:t xml:space="preserve"> </w:t>
      </w:r>
      <w:r w:rsidR="006800BB" w:rsidRPr="00325FF9">
        <w:rPr>
          <w:rFonts w:ascii="Book Antiqua" w:hAnsi="Book Antiqua" w:cs="Arial"/>
          <w:color w:val="000000" w:themeColor="text1"/>
        </w:rPr>
        <w:t xml:space="preserve">thoroughly assessing both long-term outcomes and pre-specified causes of heterogeneity to identify best practices, </w:t>
      </w:r>
      <w:r w:rsidR="00CB31D2" w:rsidRPr="00325FF9">
        <w:rPr>
          <w:rFonts w:ascii="Book Antiqua" w:hAnsi="Book Antiqua" w:cs="Arial"/>
          <w:color w:val="000000" w:themeColor="text1"/>
        </w:rPr>
        <w:t>wa</w:t>
      </w:r>
      <w:r w:rsidR="003815CC" w:rsidRPr="00325FF9">
        <w:rPr>
          <w:rFonts w:ascii="Book Antiqua" w:hAnsi="Book Antiqua" w:cs="Arial"/>
          <w:color w:val="000000" w:themeColor="text1"/>
        </w:rPr>
        <w:t>s needed</w:t>
      </w:r>
      <w:r w:rsidR="005153C2" w:rsidRPr="00325FF9">
        <w:rPr>
          <w:rFonts w:ascii="Book Antiqua" w:hAnsi="Book Antiqua" w:cs="Arial"/>
          <w:color w:val="000000" w:themeColor="text1"/>
        </w:rPr>
        <w:t xml:space="preserve"> to improve care, </w:t>
      </w:r>
      <w:r w:rsidR="006800BB" w:rsidRPr="00325FF9">
        <w:rPr>
          <w:rFonts w:ascii="Book Antiqua" w:hAnsi="Book Antiqua" w:cs="Arial"/>
          <w:color w:val="000000" w:themeColor="text1"/>
        </w:rPr>
        <w:t xml:space="preserve">establish future research priorities, </w:t>
      </w:r>
      <w:r w:rsidR="005153C2" w:rsidRPr="00325FF9">
        <w:rPr>
          <w:rFonts w:ascii="Book Antiqua" w:hAnsi="Book Antiqua" w:cs="Arial"/>
          <w:color w:val="000000" w:themeColor="text1"/>
        </w:rPr>
        <w:t xml:space="preserve">in particular </w:t>
      </w:r>
      <w:r w:rsidR="006800BB" w:rsidRPr="00325FF9">
        <w:rPr>
          <w:rFonts w:ascii="Book Antiqua" w:hAnsi="Book Antiqua" w:cs="Arial"/>
          <w:color w:val="000000" w:themeColor="text1"/>
        </w:rPr>
        <w:t xml:space="preserve">related to </w:t>
      </w:r>
      <w:r w:rsidR="005153C2" w:rsidRPr="00325FF9">
        <w:rPr>
          <w:rFonts w:ascii="Book Antiqua" w:hAnsi="Book Antiqua" w:cs="Arial"/>
          <w:color w:val="000000" w:themeColor="text1"/>
        </w:rPr>
        <w:t>the use of transplant, in the</w:t>
      </w:r>
      <w:r w:rsidR="0083134E" w:rsidRPr="00325FF9">
        <w:rPr>
          <w:rFonts w:ascii="Book Antiqua" w:hAnsi="Book Antiqua" w:cs="Arial"/>
          <w:color w:val="000000" w:themeColor="text1"/>
        </w:rPr>
        <w:t xml:space="preserve"> context of underlying AUD and in the</w:t>
      </w:r>
      <w:r w:rsidR="005153C2" w:rsidRPr="00325FF9">
        <w:rPr>
          <w:rFonts w:ascii="Book Antiqua" w:hAnsi="Book Antiqua" w:cs="Arial"/>
          <w:color w:val="000000" w:themeColor="text1"/>
        </w:rPr>
        <w:t xml:space="preserve"> </w:t>
      </w:r>
      <w:r w:rsidR="00CB31D2" w:rsidRPr="00325FF9">
        <w:rPr>
          <w:rFonts w:ascii="Book Antiqua" w:hAnsi="Book Antiqua" w:cs="Arial"/>
          <w:color w:val="000000" w:themeColor="text1"/>
        </w:rPr>
        <w:t xml:space="preserve">broader </w:t>
      </w:r>
      <w:r w:rsidR="005153C2" w:rsidRPr="00325FF9">
        <w:rPr>
          <w:rFonts w:ascii="Book Antiqua" w:hAnsi="Book Antiqua" w:cs="Arial"/>
          <w:color w:val="000000" w:themeColor="text1"/>
        </w:rPr>
        <w:t>ALD population</w:t>
      </w:r>
      <w:r w:rsidR="00057CBE" w:rsidRPr="00325FF9">
        <w:rPr>
          <w:rFonts w:ascii="Book Antiqua" w:hAnsi="Book Antiqua" w:cs="Arial"/>
          <w:color w:val="000000" w:themeColor="text1"/>
        </w:rPr>
        <w:t>,</w:t>
      </w:r>
      <w:r w:rsidR="006800BB" w:rsidRPr="00325FF9">
        <w:rPr>
          <w:rFonts w:ascii="Book Antiqua" w:hAnsi="Book Antiqua" w:cs="Arial"/>
          <w:color w:val="000000" w:themeColor="text1"/>
        </w:rPr>
        <w:t xml:space="preserve"> and inform clinical practice guidance documents</w:t>
      </w:r>
      <w:r w:rsidR="00CB31D2" w:rsidRPr="00325FF9">
        <w:rPr>
          <w:rFonts w:ascii="Book Antiqua" w:hAnsi="Book Antiqua" w:cs="Arial"/>
          <w:color w:val="000000" w:themeColor="text1"/>
        </w:rPr>
        <w:t xml:space="preserve">. </w:t>
      </w:r>
      <w:r w:rsidR="006800BB" w:rsidRPr="00325FF9">
        <w:rPr>
          <w:rFonts w:ascii="Book Antiqua" w:hAnsi="Book Antiqua" w:cs="Arial"/>
          <w:color w:val="000000" w:themeColor="text1"/>
        </w:rPr>
        <w:t>We hypothesized that the literature would be limited by a lack of</w:t>
      </w:r>
      <w:r w:rsidR="00CB31D2" w:rsidRPr="00325FF9">
        <w:rPr>
          <w:rFonts w:ascii="Book Antiqua" w:hAnsi="Book Antiqua" w:cs="Arial"/>
          <w:color w:val="000000" w:themeColor="text1"/>
        </w:rPr>
        <w:t xml:space="preserve"> </w:t>
      </w:r>
      <w:r w:rsidR="003815CC" w:rsidRPr="00325FF9">
        <w:rPr>
          <w:rFonts w:ascii="Book Antiqua" w:hAnsi="Book Antiqua" w:cs="Arial"/>
          <w:color w:val="000000" w:themeColor="text1"/>
        </w:rPr>
        <w:t xml:space="preserve">standardization of </w:t>
      </w:r>
      <w:r w:rsidR="001E1ECB" w:rsidRPr="00325FF9">
        <w:rPr>
          <w:rFonts w:ascii="Book Antiqua" w:hAnsi="Book Antiqua" w:cs="Arial"/>
          <w:color w:val="000000" w:themeColor="text1"/>
        </w:rPr>
        <w:t>terminology</w:t>
      </w:r>
      <w:r w:rsidR="006800BB" w:rsidRPr="00325FF9">
        <w:rPr>
          <w:rFonts w:ascii="Book Antiqua" w:hAnsi="Book Antiqua" w:cs="Arial"/>
          <w:color w:val="000000" w:themeColor="text1"/>
        </w:rPr>
        <w:t>, and that</w:t>
      </w:r>
      <w:r w:rsidR="001E1ECB" w:rsidRPr="00325FF9">
        <w:rPr>
          <w:rFonts w:ascii="Book Antiqua" w:hAnsi="Book Antiqua" w:cs="Arial"/>
          <w:color w:val="000000" w:themeColor="text1"/>
        </w:rPr>
        <w:t xml:space="preserve"> </w:t>
      </w:r>
      <w:r w:rsidR="006800BB" w:rsidRPr="00325FF9">
        <w:rPr>
          <w:rFonts w:ascii="Book Antiqua" w:hAnsi="Book Antiqua" w:cs="Arial"/>
          <w:color w:val="000000" w:themeColor="text1"/>
        </w:rPr>
        <w:t>the</w:t>
      </w:r>
      <w:r w:rsidR="003815CC" w:rsidRPr="00325FF9">
        <w:rPr>
          <w:rFonts w:ascii="Book Antiqua" w:hAnsi="Book Antiqua" w:cs="Arial"/>
          <w:color w:val="000000" w:themeColor="text1"/>
        </w:rPr>
        <w:t xml:space="preserve"> </w:t>
      </w:r>
      <w:r w:rsidR="00380A90" w:rsidRPr="00325FF9">
        <w:rPr>
          <w:rFonts w:ascii="Book Antiqua" w:hAnsi="Book Antiqua" w:cs="Arial"/>
          <w:color w:val="000000" w:themeColor="text1"/>
        </w:rPr>
        <w:t>use of transplant</w:t>
      </w:r>
      <w:r w:rsidR="00F6347D" w:rsidRPr="00325FF9">
        <w:rPr>
          <w:rFonts w:ascii="Book Antiqua" w:hAnsi="Book Antiqua" w:cs="Arial"/>
          <w:color w:val="000000" w:themeColor="text1"/>
        </w:rPr>
        <w:t>ation</w:t>
      </w:r>
      <w:r w:rsidR="00380A90" w:rsidRPr="00325FF9">
        <w:rPr>
          <w:rFonts w:ascii="Book Antiqua" w:hAnsi="Book Antiqua" w:cs="Arial"/>
          <w:color w:val="000000" w:themeColor="text1"/>
        </w:rPr>
        <w:t xml:space="preserve"> in the </w:t>
      </w:r>
      <w:r w:rsidR="003815CC" w:rsidRPr="00325FF9">
        <w:rPr>
          <w:rFonts w:ascii="Book Antiqua" w:hAnsi="Book Antiqua" w:cs="Arial"/>
          <w:color w:val="000000" w:themeColor="text1"/>
        </w:rPr>
        <w:t>ALD population</w:t>
      </w:r>
      <w:r w:rsidR="006800BB" w:rsidRPr="00325FF9">
        <w:rPr>
          <w:rFonts w:ascii="Book Antiqua" w:hAnsi="Book Antiqua" w:cs="Arial"/>
          <w:color w:val="000000" w:themeColor="text1"/>
        </w:rPr>
        <w:t xml:space="preserve"> would also be highly variable</w:t>
      </w:r>
      <w:r w:rsidR="005153C2" w:rsidRPr="00325FF9">
        <w:rPr>
          <w:rFonts w:ascii="Book Antiqua" w:hAnsi="Book Antiqua" w:cs="Arial"/>
          <w:color w:val="000000" w:themeColor="text1"/>
        </w:rPr>
        <w:t>.</w:t>
      </w:r>
      <w:r w:rsidR="00240462" w:rsidRPr="00325FF9">
        <w:rPr>
          <w:rFonts w:ascii="Book Antiqua" w:hAnsi="Book Antiqua" w:cs="Arial"/>
          <w:color w:val="000000" w:themeColor="text1"/>
        </w:rPr>
        <w:t xml:space="preserve"> </w:t>
      </w:r>
      <w:r w:rsidR="00E51C5F" w:rsidRPr="00325FF9">
        <w:rPr>
          <w:rFonts w:ascii="Book Antiqua" w:hAnsi="Book Antiqua" w:cs="Arial"/>
          <w:color w:val="000000" w:themeColor="text1"/>
        </w:rPr>
        <w:t xml:space="preserve">To </w:t>
      </w:r>
      <w:r w:rsidR="006800BB" w:rsidRPr="00325FF9">
        <w:rPr>
          <w:rFonts w:ascii="Book Antiqua" w:hAnsi="Book Antiqua" w:cs="Arial"/>
          <w:color w:val="000000" w:themeColor="text1"/>
        </w:rPr>
        <w:t xml:space="preserve">assess </w:t>
      </w:r>
      <w:r w:rsidR="00E51C5F" w:rsidRPr="00325FF9">
        <w:rPr>
          <w:rFonts w:ascii="Book Antiqua" w:hAnsi="Book Antiqua" w:cs="Arial"/>
          <w:color w:val="000000" w:themeColor="text1"/>
        </w:rPr>
        <w:t>this, we systematically reviewed the use of transplant</w:t>
      </w:r>
      <w:r w:rsidR="006800BB" w:rsidRPr="00325FF9">
        <w:rPr>
          <w:rFonts w:ascii="Book Antiqua" w:hAnsi="Book Antiqua" w:cs="Arial"/>
          <w:color w:val="000000" w:themeColor="text1"/>
        </w:rPr>
        <w:t>ation</w:t>
      </w:r>
      <w:r w:rsidR="00E51C5F" w:rsidRPr="00325FF9">
        <w:rPr>
          <w:rFonts w:ascii="Book Antiqua" w:hAnsi="Book Antiqua" w:cs="Arial"/>
          <w:color w:val="000000" w:themeColor="text1"/>
        </w:rPr>
        <w:t xml:space="preserve"> in </w:t>
      </w:r>
      <w:r w:rsidR="007B708D" w:rsidRPr="00325FF9">
        <w:rPr>
          <w:rFonts w:ascii="Book Antiqua" w:hAnsi="Book Antiqua" w:cs="Arial"/>
          <w:color w:val="000000" w:themeColor="text1"/>
        </w:rPr>
        <w:t xml:space="preserve">all forms of </w:t>
      </w:r>
      <w:r w:rsidR="00E51C5F" w:rsidRPr="00325FF9">
        <w:rPr>
          <w:rFonts w:ascii="Book Antiqua" w:hAnsi="Book Antiqua" w:cs="Arial"/>
          <w:color w:val="000000" w:themeColor="text1"/>
        </w:rPr>
        <w:t xml:space="preserve">ALD, including </w:t>
      </w:r>
      <w:r w:rsidR="00F6347D" w:rsidRPr="00325FF9">
        <w:rPr>
          <w:rFonts w:ascii="Book Antiqua" w:hAnsi="Book Antiqua" w:cs="Arial"/>
          <w:color w:val="000000" w:themeColor="text1"/>
        </w:rPr>
        <w:t xml:space="preserve">all </w:t>
      </w:r>
      <w:r w:rsidR="00E51C5F" w:rsidRPr="00325FF9">
        <w:rPr>
          <w:rFonts w:ascii="Book Antiqua" w:hAnsi="Book Antiqua" w:cs="Arial"/>
          <w:color w:val="000000" w:themeColor="text1"/>
        </w:rPr>
        <w:t>studies comparing transplant to no</w:t>
      </w:r>
      <w:r w:rsidR="00ED4B8F" w:rsidRPr="00325FF9">
        <w:rPr>
          <w:rFonts w:ascii="Book Antiqua" w:hAnsi="Book Antiqua" w:cs="Arial"/>
          <w:color w:val="000000" w:themeColor="text1"/>
        </w:rPr>
        <w:t>-</w:t>
      </w:r>
      <w:r w:rsidR="00E51C5F" w:rsidRPr="00325FF9">
        <w:rPr>
          <w:rFonts w:ascii="Book Antiqua" w:hAnsi="Book Antiqua" w:cs="Arial"/>
          <w:color w:val="000000" w:themeColor="text1"/>
        </w:rPr>
        <w:t>transplant</w:t>
      </w:r>
      <w:r w:rsidR="00203F7F" w:rsidRPr="00325FF9">
        <w:rPr>
          <w:rFonts w:ascii="Book Antiqua" w:hAnsi="Book Antiqua" w:cs="Arial"/>
          <w:color w:val="000000" w:themeColor="text1"/>
        </w:rPr>
        <w:t xml:space="preserve"> and</w:t>
      </w:r>
      <w:r w:rsidR="00203F7F" w:rsidRPr="00325FF9">
        <w:rPr>
          <w:rFonts w:ascii="Book Antiqua" w:hAnsi="Book Antiqua" w:cs="Arial"/>
          <w:b/>
          <w:color w:val="000000" w:themeColor="text1"/>
        </w:rPr>
        <w:t xml:space="preserve"> </w:t>
      </w:r>
      <w:r w:rsidR="000E70EF" w:rsidRPr="00325FF9">
        <w:rPr>
          <w:rFonts w:ascii="Book Antiqua" w:hAnsi="Book Antiqua" w:cs="Arial"/>
          <w:color w:val="000000" w:themeColor="text1"/>
        </w:rPr>
        <w:t>investigating short</w:t>
      </w:r>
      <w:r w:rsidR="00140705" w:rsidRPr="00325FF9">
        <w:rPr>
          <w:rFonts w:ascii="Book Antiqua" w:hAnsi="Book Antiqua" w:cs="Arial"/>
          <w:color w:val="000000" w:themeColor="text1"/>
        </w:rPr>
        <w:t>-</w:t>
      </w:r>
      <w:r w:rsidR="000E70EF" w:rsidRPr="00325FF9">
        <w:rPr>
          <w:rFonts w:ascii="Book Antiqua" w:hAnsi="Book Antiqua" w:cs="Arial"/>
          <w:color w:val="000000" w:themeColor="text1"/>
        </w:rPr>
        <w:t xml:space="preserve"> and long-term outcomes</w:t>
      </w:r>
      <w:r w:rsidR="00142E36" w:rsidRPr="00325FF9">
        <w:rPr>
          <w:rFonts w:ascii="Book Antiqua" w:hAnsi="Book Antiqua" w:cs="Arial"/>
          <w:color w:val="000000" w:themeColor="text1"/>
        </w:rPr>
        <w:t>. A</w:t>
      </w:r>
      <w:r w:rsidR="00E51C5F" w:rsidRPr="00325FF9">
        <w:rPr>
          <w:rFonts w:ascii="Book Antiqua" w:hAnsi="Book Antiqua" w:cs="Arial"/>
          <w:color w:val="000000" w:themeColor="text1"/>
        </w:rPr>
        <w:t xml:space="preserve">ll </w:t>
      </w:r>
      <w:r w:rsidR="00203F7F" w:rsidRPr="00325FF9">
        <w:rPr>
          <w:rFonts w:ascii="Book Antiqua" w:hAnsi="Book Antiqua" w:cs="Arial"/>
          <w:color w:val="000000" w:themeColor="text1"/>
        </w:rPr>
        <w:t xml:space="preserve">ALD </w:t>
      </w:r>
      <w:r w:rsidR="00E51C5F" w:rsidRPr="00325FF9">
        <w:rPr>
          <w:rFonts w:ascii="Book Antiqua" w:hAnsi="Book Antiqua" w:cs="Arial"/>
          <w:color w:val="000000" w:themeColor="text1"/>
        </w:rPr>
        <w:t>populations were included</w:t>
      </w:r>
      <w:r w:rsidR="00203F7F" w:rsidRPr="00325FF9">
        <w:rPr>
          <w:rFonts w:ascii="Book Antiqua" w:hAnsi="Book Antiqua" w:cs="Arial"/>
          <w:color w:val="000000" w:themeColor="text1"/>
        </w:rPr>
        <w:t xml:space="preserve"> without restriction</w:t>
      </w:r>
      <w:r w:rsidR="002F71AD" w:rsidRPr="00325FF9">
        <w:rPr>
          <w:rFonts w:ascii="Book Antiqua" w:hAnsi="Book Antiqua" w:cs="Arial"/>
          <w:color w:val="000000" w:themeColor="text1"/>
        </w:rPr>
        <w:t>.</w:t>
      </w:r>
      <w:r w:rsidR="00E51C5F" w:rsidRPr="00325FF9">
        <w:rPr>
          <w:rFonts w:ascii="Book Antiqua" w:hAnsi="Book Antiqua" w:cs="Arial"/>
          <w:color w:val="000000" w:themeColor="text1"/>
        </w:rPr>
        <w:t xml:space="preserve"> </w:t>
      </w:r>
      <w:r w:rsidR="002F71AD" w:rsidRPr="00325FF9">
        <w:rPr>
          <w:rFonts w:ascii="Book Antiqua" w:hAnsi="Book Antiqua" w:cs="Arial"/>
          <w:color w:val="000000" w:themeColor="text1"/>
        </w:rPr>
        <w:t>P</w:t>
      </w:r>
      <w:r w:rsidR="00203F7F" w:rsidRPr="00325FF9">
        <w:rPr>
          <w:rFonts w:ascii="Book Antiqua" w:hAnsi="Book Antiqua" w:cs="Arial"/>
          <w:color w:val="000000" w:themeColor="text1"/>
        </w:rPr>
        <w:t>lacement of</w:t>
      </w:r>
      <w:r w:rsidR="00E51C5F" w:rsidRPr="00325FF9">
        <w:rPr>
          <w:rFonts w:ascii="Book Antiqua" w:hAnsi="Book Antiqua" w:cs="Arial"/>
          <w:color w:val="000000" w:themeColor="text1"/>
        </w:rPr>
        <w:t xml:space="preserve"> the cohort on the ALD disease spectrum, </w:t>
      </w:r>
      <w:r w:rsidR="00FA37A1" w:rsidRPr="00325FF9">
        <w:rPr>
          <w:rFonts w:ascii="Book Antiqua" w:hAnsi="Book Antiqua" w:cs="Arial"/>
          <w:color w:val="000000" w:themeColor="text1"/>
        </w:rPr>
        <w:t>assessment of underlying AUD and treatment, definition</w:t>
      </w:r>
      <w:r w:rsidR="00E51C5F" w:rsidRPr="00325FF9">
        <w:rPr>
          <w:rFonts w:ascii="Book Antiqua" w:hAnsi="Book Antiqua" w:cs="Arial"/>
          <w:color w:val="000000" w:themeColor="text1"/>
        </w:rPr>
        <w:t xml:space="preserve"> of ALD</w:t>
      </w:r>
      <w:r w:rsidR="00B52AED" w:rsidRPr="00325FF9">
        <w:rPr>
          <w:rFonts w:ascii="Book Antiqua" w:hAnsi="Book Antiqua" w:cs="Arial"/>
          <w:color w:val="000000" w:themeColor="text1"/>
        </w:rPr>
        <w:t xml:space="preserve"> and </w:t>
      </w:r>
      <w:r w:rsidR="00267E3A" w:rsidRPr="00325FF9">
        <w:rPr>
          <w:rFonts w:ascii="Book Antiqua" w:hAnsi="Book Antiqua" w:cs="Arial"/>
          <w:color w:val="000000" w:themeColor="text1"/>
        </w:rPr>
        <w:t>relapse</w:t>
      </w:r>
      <w:r w:rsidR="00E51C5F" w:rsidRPr="00325FF9">
        <w:rPr>
          <w:rFonts w:ascii="Book Antiqua" w:hAnsi="Book Antiqua" w:cs="Arial"/>
          <w:color w:val="000000" w:themeColor="text1"/>
        </w:rPr>
        <w:t xml:space="preserve">, assessment of </w:t>
      </w:r>
      <w:r w:rsidR="00267E3A" w:rsidRPr="00325FF9">
        <w:rPr>
          <w:rFonts w:ascii="Book Antiqua" w:hAnsi="Book Antiqua" w:cs="Arial"/>
          <w:color w:val="000000" w:themeColor="text1"/>
        </w:rPr>
        <w:t>relapse</w:t>
      </w:r>
      <w:r w:rsidR="00E51C5F" w:rsidRPr="00325FF9">
        <w:rPr>
          <w:rFonts w:ascii="Book Antiqua" w:hAnsi="Book Antiqua" w:cs="Arial"/>
          <w:color w:val="000000" w:themeColor="text1"/>
        </w:rPr>
        <w:t>,</w:t>
      </w:r>
      <w:r w:rsidR="001F2D86" w:rsidRPr="00325FF9">
        <w:rPr>
          <w:rFonts w:ascii="Book Antiqua" w:hAnsi="Book Antiqua" w:cs="Arial"/>
          <w:color w:val="000000" w:themeColor="text1"/>
        </w:rPr>
        <w:t xml:space="preserve"> reporting of data associated with abstinence,</w:t>
      </w:r>
      <w:r w:rsidR="00E51C5F" w:rsidRPr="00325FF9">
        <w:rPr>
          <w:rFonts w:ascii="Book Antiqua" w:hAnsi="Book Antiqua" w:cs="Arial"/>
          <w:color w:val="000000" w:themeColor="text1"/>
        </w:rPr>
        <w:t xml:space="preserve"> </w:t>
      </w:r>
      <w:r w:rsidR="000C3138" w:rsidRPr="00325FF9">
        <w:rPr>
          <w:rFonts w:ascii="Book Antiqua" w:hAnsi="Book Antiqua" w:cs="Arial"/>
          <w:color w:val="000000" w:themeColor="text1"/>
        </w:rPr>
        <w:t>and study quality and bias</w:t>
      </w:r>
      <w:r w:rsidR="00203F7F" w:rsidRPr="00325FF9">
        <w:rPr>
          <w:rFonts w:ascii="Book Antiqua" w:hAnsi="Book Antiqua" w:cs="Arial"/>
          <w:color w:val="000000" w:themeColor="text1"/>
        </w:rPr>
        <w:t xml:space="preserve"> were </w:t>
      </w:r>
      <w:r w:rsidR="00F6347D" w:rsidRPr="00325FF9">
        <w:rPr>
          <w:rFonts w:ascii="Book Antiqua" w:hAnsi="Book Antiqua" w:cs="Arial"/>
          <w:color w:val="000000" w:themeColor="text1"/>
        </w:rPr>
        <w:t>collected</w:t>
      </w:r>
      <w:r w:rsidR="00E51C5F" w:rsidRPr="00325FF9">
        <w:rPr>
          <w:rFonts w:ascii="Book Antiqua" w:hAnsi="Book Antiqua" w:cs="Arial"/>
          <w:color w:val="000000" w:themeColor="text1"/>
        </w:rPr>
        <w:t>.</w:t>
      </w:r>
      <w:r w:rsidR="004E368A" w:rsidRPr="00325FF9">
        <w:rPr>
          <w:rFonts w:ascii="Book Antiqua" w:hAnsi="Book Antiqua" w:cs="Arial"/>
          <w:color w:val="000000" w:themeColor="text1"/>
        </w:rPr>
        <w:t xml:space="preserve"> By s</w:t>
      </w:r>
      <w:r w:rsidR="009028C6" w:rsidRPr="00325FF9">
        <w:rPr>
          <w:rFonts w:ascii="Book Antiqua" w:hAnsi="Book Antiqua" w:cs="Arial"/>
          <w:color w:val="000000" w:themeColor="text1"/>
        </w:rPr>
        <w:t xml:space="preserve">ystematically reviewing the published literature, in particular the definitions used to assess the ALD population and outcomes, we </w:t>
      </w:r>
      <w:r w:rsidR="0044038B" w:rsidRPr="00325FF9">
        <w:rPr>
          <w:rFonts w:ascii="Book Antiqua" w:hAnsi="Book Antiqua" w:cs="Arial"/>
          <w:color w:val="000000" w:themeColor="text1"/>
        </w:rPr>
        <w:t>aimed</w:t>
      </w:r>
      <w:r w:rsidR="009028C6" w:rsidRPr="00325FF9">
        <w:rPr>
          <w:rFonts w:ascii="Book Antiqua" w:hAnsi="Book Antiqua" w:cs="Arial"/>
          <w:color w:val="000000" w:themeColor="text1"/>
        </w:rPr>
        <w:t xml:space="preserve"> to </w:t>
      </w:r>
      <w:r w:rsidR="0009377E" w:rsidRPr="00325FF9">
        <w:rPr>
          <w:rFonts w:ascii="Book Antiqua" w:hAnsi="Book Antiqua" w:cs="Arial"/>
          <w:color w:val="000000" w:themeColor="text1"/>
        </w:rPr>
        <w:t>fully characterize</w:t>
      </w:r>
      <w:r w:rsidR="00203F7F" w:rsidRPr="00325FF9">
        <w:rPr>
          <w:rFonts w:ascii="Book Antiqua" w:hAnsi="Book Antiqua" w:cs="Arial"/>
          <w:color w:val="000000" w:themeColor="text1"/>
        </w:rPr>
        <w:t xml:space="preserve"> any</w:t>
      </w:r>
      <w:r w:rsidR="0009377E" w:rsidRPr="00325FF9">
        <w:rPr>
          <w:rFonts w:ascii="Book Antiqua" w:hAnsi="Book Antiqua" w:cs="Arial"/>
          <w:color w:val="000000" w:themeColor="text1"/>
        </w:rPr>
        <w:t xml:space="preserve"> heterogeneity</w:t>
      </w:r>
      <w:r w:rsidR="00203F7F" w:rsidRPr="00325FF9">
        <w:rPr>
          <w:rFonts w:ascii="Book Antiqua" w:hAnsi="Book Antiqua" w:cs="Arial"/>
          <w:color w:val="000000" w:themeColor="text1"/>
        </w:rPr>
        <w:t xml:space="preserve">, with the goal of </w:t>
      </w:r>
      <w:r w:rsidR="00ED4B8F" w:rsidRPr="00325FF9">
        <w:rPr>
          <w:rFonts w:ascii="Book Antiqua" w:hAnsi="Book Antiqua" w:cs="Arial"/>
          <w:color w:val="000000" w:themeColor="text1"/>
        </w:rPr>
        <w:t xml:space="preserve">assessing and </w:t>
      </w:r>
      <w:r w:rsidR="009E4C76" w:rsidRPr="00325FF9">
        <w:rPr>
          <w:rFonts w:ascii="Book Antiqua" w:hAnsi="Book Antiqua" w:cs="Arial"/>
          <w:color w:val="000000" w:themeColor="text1"/>
        </w:rPr>
        <w:t>combat</w:t>
      </w:r>
      <w:r w:rsidR="00203F7F" w:rsidRPr="00325FF9">
        <w:rPr>
          <w:rFonts w:ascii="Book Antiqua" w:hAnsi="Book Antiqua" w:cs="Arial"/>
          <w:color w:val="000000" w:themeColor="text1"/>
        </w:rPr>
        <w:t>ing</w:t>
      </w:r>
      <w:r w:rsidR="009E4C76" w:rsidRPr="00325FF9">
        <w:rPr>
          <w:rFonts w:ascii="Book Antiqua" w:hAnsi="Book Antiqua" w:cs="Arial"/>
          <w:color w:val="000000" w:themeColor="text1"/>
        </w:rPr>
        <w:t xml:space="preserve"> bia</w:t>
      </w:r>
      <w:r w:rsidR="00203F7F" w:rsidRPr="00325FF9">
        <w:rPr>
          <w:rFonts w:ascii="Book Antiqua" w:hAnsi="Book Antiqua" w:cs="Arial"/>
          <w:color w:val="000000" w:themeColor="text1"/>
        </w:rPr>
        <w:t>s</w:t>
      </w:r>
      <w:r w:rsidR="001000B3" w:rsidRPr="00325FF9">
        <w:rPr>
          <w:rFonts w:ascii="Book Antiqua" w:hAnsi="Book Antiqua" w:cs="Arial"/>
          <w:color w:val="000000" w:themeColor="text1"/>
        </w:rPr>
        <w:t xml:space="preserve"> </w:t>
      </w:r>
      <w:r w:rsidR="00666567" w:rsidRPr="00325FF9">
        <w:rPr>
          <w:rFonts w:ascii="Book Antiqua" w:hAnsi="Book Antiqua" w:cs="Arial"/>
          <w:color w:val="000000" w:themeColor="text1"/>
        </w:rPr>
        <w:t>to</w:t>
      </w:r>
      <w:r w:rsidR="00203F7F" w:rsidRPr="00325FF9">
        <w:rPr>
          <w:rFonts w:ascii="Book Antiqua" w:hAnsi="Book Antiqua" w:cs="Arial"/>
          <w:color w:val="000000" w:themeColor="text1"/>
        </w:rPr>
        <w:t xml:space="preserve"> </w:t>
      </w:r>
      <w:r w:rsidR="009E4C76" w:rsidRPr="00325FF9">
        <w:rPr>
          <w:rFonts w:ascii="Book Antiqua" w:hAnsi="Book Antiqua" w:cs="Arial"/>
          <w:color w:val="000000" w:themeColor="text1"/>
        </w:rPr>
        <w:t>optimiz</w:t>
      </w:r>
      <w:r w:rsidR="00666567" w:rsidRPr="00325FF9">
        <w:rPr>
          <w:rFonts w:ascii="Book Antiqua" w:hAnsi="Book Antiqua" w:cs="Arial"/>
          <w:color w:val="000000" w:themeColor="text1"/>
        </w:rPr>
        <w:t>e</w:t>
      </w:r>
      <w:r w:rsidR="00203F7F" w:rsidRPr="00325FF9">
        <w:rPr>
          <w:rFonts w:ascii="Book Antiqua" w:hAnsi="Book Antiqua" w:cs="Arial"/>
          <w:color w:val="000000" w:themeColor="text1"/>
        </w:rPr>
        <w:t xml:space="preserve"> </w:t>
      </w:r>
      <w:r w:rsidR="009E4C76" w:rsidRPr="00325FF9">
        <w:rPr>
          <w:rFonts w:ascii="Book Antiqua" w:hAnsi="Book Antiqua" w:cs="Arial"/>
          <w:color w:val="000000" w:themeColor="text1"/>
        </w:rPr>
        <w:t>and standardiz</w:t>
      </w:r>
      <w:r w:rsidR="00666567" w:rsidRPr="00325FF9">
        <w:rPr>
          <w:rFonts w:ascii="Book Antiqua" w:hAnsi="Book Antiqua" w:cs="Arial"/>
          <w:color w:val="000000" w:themeColor="text1"/>
        </w:rPr>
        <w:t>e</w:t>
      </w:r>
      <w:r w:rsidR="009E4C76" w:rsidRPr="00325FF9">
        <w:rPr>
          <w:rFonts w:ascii="Book Antiqua" w:hAnsi="Book Antiqua" w:cs="Arial"/>
          <w:color w:val="000000" w:themeColor="text1"/>
        </w:rPr>
        <w:t xml:space="preserve"> care when considering patients with ALD for transplant</w:t>
      </w:r>
      <w:r w:rsidR="00203F7F" w:rsidRPr="00325FF9">
        <w:rPr>
          <w:rFonts w:ascii="Book Antiqua" w:hAnsi="Book Antiqua" w:cs="Arial"/>
          <w:color w:val="000000" w:themeColor="text1"/>
        </w:rPr>
        <w:t xml:space="preserve">, </w:t>
      </w:r>
      <w:r w:rsidR="00666567" w:rsidRPr="00325FF9">
        <w:rPr>
          <w:rFonts w:ascii="Book Antiqua" w:hAnsi="Book Antiqua" w:cs="Arial"/>
          <w:color w:val="000000" w:themeColor="text1"/>
        </w:rPr>
        <w:t>allowing</w:t>
      </w:r>
      <w:r w:rsidR="00203F7F" w:rsidRPr="00325FF9">
        <w:rPr>
          <w:rFonts w:ascii="Book Antiqua" w:hAnsi="Book Antiqua" w:cs="Arial"/>
          <w:color w:val="000000" w:themeColor="text1"/>
        </w:rPr>
        <w:t xml:space="preserve"> </w:t>
      </w:r>
      <w:r w:rsidR="009E4C76" w:rsidRPr="00325FF9">
        <w:rPr>
          <w:rFonts w:ascii="Book Antiqua" w:hAnsi="Book Antiqua" w:cs="Arial"/>
          <w:color w:val="000000" w:themeColor="text1"/>
        </w:rPr>
        <w:t>best us</w:t>
      </w:r>
      <w:r w:rsidR="00684989" w:rsidRPr="00325FF9">
        <w:rPr>
          <w:rFonts w:ascii="Book Antiqua" w:hAnsi="Book Antiqua" w:cs="Arial"/>
          <w:color w:val="000000" w:themeColor="text1"/>
        </w:rPr>
        <w:t>e of a limited resource.</w:t>
      </w:r>
      <w:bookmarkStart w:id="156" w:name="OLE_LINK238"/>
      <w:bookmarkStart w:id="157" w:name="OLE_LINK239"/>
    </w:p>
    <w:p w14:paraId="45A740DE" w14:textId="77777777" w:rsidR="00F8395D" w:rsidRPr="00325FF9" w:rsidRDefault="00F8395D" w:rsidP="00F8395D">
      <w:pPr>
        <w:adjustRightInd w:val="0"/>
        <w:snapToGrid w:val="0"/>
        <w:spacing w:line="360" w:lineRule="auto"/>
        <w:jc w:val="both"/>
        <w:rPr>
          <w:rFonts w:ascii="Book Antiqua" w:eastAsia="Times New Roman" w:hAnsi="Book Antiqua" w:cs="Arial"/>
          <w:b/>
          <w:bCs/>
          <w:color w:val="000000" w:themeColor="text1"/>
        </w:rPr>
      </w:pPr>
    </w:p>
    <w:p w14:paraId="6B91B94F" w14:textId="2025D8C5" w:rsidR="00774BF2" w:rsidRPr="00325FF9" w:rsidRDefault="0047001E" w:rsidP="00F8395D">
      <w:pPr>
        <w:adjustRightInd w:val="0"/>
        <w:snapToGrid w:val="0"/>
        <w:spacing w:line="360" w:lineRule="auto"/>
        <w:jc w:val="both"/>
        <w:rPr>
          <w:rFonts w:ascii="Book Antiqua" w:eastAsia="Times New Roman" w:hAnsi="Book Antiqua" w:cs="Arial"/>
          <w:bCs/>
          <w:color w:val="000000" w:themeColor="text1"/>
        </w:rPr>
      </w:pPr>
      <w:r w:rsidRPr="00325FF9">
        <w:rPr>
          <w:rFonts w:ascii="Book Antiqua" w:hAnsi="Book Antiqua" w:cs="Times New Roman"/>
          <w:b/>
          <w:caps/>
          <w:color w:val="000000" w:themeColor="text1"/>
        </w:rPr>
        <w:t>Materials and methods</w:t>
      </w:r>
      <w:bookmarkEnd w:id="156"/>
      <w:bookmarkEnd w:id="157"/>
    </w:p>
    <w:p w14:paraId="507F0D2D" w14:textId="406F55DB" w:rsidR="00287D78" w:rsidRPr="00325FF9" w:rsidRDefault="00287D78" w:rsidP="00016EF3">
      <w:pPr>
        <w:adjustRightInd w:val="0"/>
        <w:snapToGrid w:val="0"/>
        <w:spacing w:line="360" w:lineRule="auto"/>
        <w:jc w:val="both"/>
        <w:rPr>
          <w:rFonts w:ascii="Book Antiqua" w:eastAsia="Times New Roman" w:hAnsi="Book Antiqua" w:cs="Arial"/>
          <w:color w:val="000000" w:themeColor="text1"/>
        </w:rPr>
      </w:pPr>
      <w:r w:rsidRPr="00325FF9">
        <w:rPr>
          <w:rFonts w:ascii="Book Antiqua" w:hAnsi="Book Antiqua" w:cs="Arial"/>
          <w:color w:val="000000" w:themeColor="text1"/>
        </w:rPr>
        <w:t>This study was constructed using the Preferred Reporting Items for Systematic Reviews and Meta-Analysis (PRISMA) guidelines</w:t>
      </w:r>
      <w:r w:rsidR="00DB7E53"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ExcludeYear="1"&gt;&lt;Author&gt;Liberati&lt;/Author&gt;&lt;Year&gt;2009&lt;/Year&gt;&lt;RecNum&gt;39&lt;/RecNum&gt;&lt;DisplayText&gt;&lt;style face="superscript"&gt;[10]&lt;/style&gt;&lt;/DisplayText&gt;&lt;record&gt;&lt;rec-number&gt;39&lt;/rec-number&gt;&lt;foreign-keys&gt;&lt;key app="EN" db-id="zparfv02zfxea6e5tfq5vff4za2ftsxrfrae" timestamp="1529676488"&gt;39&lt;/key&gt;&lt;/foreign-keys&gt;&lt;ref-type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Italy.&lt;/auth-address&gt;&lt;titles&gt;&lt;title&gt;The PRISMA statement for reporting systematic reviews and meta-analyses of studies that evaluate healthcare interventions: explanation and elaboration&lt;/title&gt;&lt;secondary-title&gt;BMJ&lt;/secondary-title&gt;&lt;/titles&gt;&lt;periodical&gt;&lt;full-title&gt;BMJ&lt;/full-title&gt;&lt;/periodical&gt;&lt;pages&gt;b2700&lt;/pages&gt;&lt;volume&gt;339&lt;/volume&gt;&lt;keywords&gt;&lt;keyword&gt;Evidence-Based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21&lt;/date&gt;&lt;/pub-dates&gt;&lt;/dates&gt;&lt;isbn&gt;1756-1833 (Electronic)&amp;#xD;0959-8138 (Linking)&lt;/isbn&gt;&lt;accession-num&gt;19622552&lt;/accession-num&gt;&lt;urls&gt;&lt;related-urls&gt;&lt;url&gt;https://www.ncbi.nlm.nih.gov/pubmed/19622552&lt;/url&gt;&lt;/related-urls&gt;&lt;/urls&gt;&lt;custom2&gt;PMC2714672&lt;/custom2&gt;&lt;electronic-resource-num&gt;10.1136/bmj.b2700&lt;/electronic-resource-num&gt;&lt;/record&gt;&lt;/Cite&gt;&lt;/EndNote&gt;</w:instrText>
      </w:r>
      <w:r w:rsidR="00DB7E53"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[10]</w:t>
      </w:r>
      <w:r w:rsidR="00DB7E53" w:rsidRPr="00325FF9">
        <w:rPr>
          <w:rFonts w:ascii="Book Antiqua" w:hAnsi="Book Antiqua" w:cs="Arial"/>
          <w:color w:val="000000" w:themeColor="text1"/>
        </w:rPr>
        <w:fldChar w:fldCharType="end"/>
      </w:r>
      <w:r w:rsidR="00141DDA" w:rsidRPr="00325FF9">
        <w:rPr>
          <w:rFonts w:ascii="Book Antiqua" w:hAnsi="Book Antiqua" w:cs="Arial"/>
          <w:color w:val="000000" w:themeColor="text1"/>
        </w:rPr>
        <w:t xml:space="preserve">. </w:t>
      </w:r>
      <w:r w:rsidRPr="00325FF9">
        <w:rPr>
          <w:rFonts w:ascii="Book Antiqua" w:hAnsi="Book Antiqua" w:cs="Arial"/>
          <w:color w:val="000000" w:themeColor="text1"/>
        </w:rPr>
        <w:t xml:space="preserve">Accordingly, a protocol was registered in PROSPERO, an international prospective register of systematic reviews (Registration #: </w:t>
      </w:r>
      <w:r w:rsidR="00022F92" w:rsidRPr="00325FF9">
        <w:rPr>
          <w:rFonts w:ascii="Book Antiqua" w:eastAsia="Times New Roman" w:hAnsi="Book Antiqua" w:cs="Arial"/>
          <w:color w:val="000000" w:themeColor="text1"/>
          <w:shd w:val="clear" w:color="auto" w:fill="FFFFFF"/>
        </w:rPr>
        <w:t>CRD42017016195</w:t>
      </w:r>
      <w:r w:rsidR="00F8395D" w:rsidRPr="00325FF9">
        <w:rPr>
          <w:rFonts w:ascii="Book Antiqua" w:eastAsia="Times New Roman" w:hAnsi="Book Antiqua" w:cs="Arial"/>
          <w:color w:val="000000" w:themeColor="text1"/>
          <w:shd w:val="clear" w:color="auto" w:fill="FFFFFF"/>
        </w:rPr>
        <w:t xml:space="preserve">; </w:t>
      </w:r>
      <w:r w:rsidRPr="00325FF9">
        <w:rPr>
          <w:rFonts w:ascii="Book Antiqua" w:eastAsia="Times New Roman" w:hAnsi="Book Antiqua" w:cs="Arial"/>
          <w:color w:val="000000" w:themeColor="text1"/>
          <w:shd w:val="clear" w:color="auto" w:fill="FFFFFF"/>
        </w:rPr>
        <w:t xml:space="preserve">URL: </w:t>
      </w:r>
      <w:hyperlink r:id="rId11" w:history="1">
        <w:r w:rsidR="00CC02EF" w:rsidRPr="00325FF9">
          <w:rPr>
            <w:rStyle w:val="a4"/>
            <w:rFonts w:ascii="Book Antiqua" w:eastAsia="Times New Roman" w:hAnsi="Book Antiqua" w:cs="Arial"/>
            <w:color w:val="000000" w:themeColor="text1"/>
            <w:u w:val="none"/>
            <w:shd w:val="clear" w:color="auto" w:fill="FFFFFF"/>
          </w:rPr>
          <w:t>https://www.crd.york.ac.uk/prospero/display_record.php?RecordID=16195</w:t>
        </w:r>
      </w:hyperlink>
      <w:r w:rsidRPr="00325FF9">
        <w:rPr>
          <w:rFonts w:ascii="Book Antiqua" w:eastAsia="Times New Roman" w:hAnsi="Book Antiqua" w:cs="Arial"/>
          <w:color w:val="000000" w:themeColor="text1"/>
        </w:rPr>
        <w:t>)</w:t>
      </w:r>
      <w:r w:rsidR="00CC02EF" w:rsidRPr="00325FF9">
        <w:rPr>
          <w:rFonts w:ascii="Book Antiqua" w:eastAsia="Times New Roman" w:hAnsi="Book Antiqua" w:cs="Arial"/>
          <w:color w:val="000000" w:themeColor="text1"/>
        </w:rPr>
        <w:t>, and the PRISMA checklist was submitted with our manuscript.</w:t>
      </w:r>
    </w:p>
    <w:p w14:paraId="35294C64" w14:textId="77777777" w:rsidR="00287D78" w:rsidRPr="00325FF9" w:rsidRDefault="00287D78" w:rsidP="00016EF3">
      <w:pPr>
        <w:adjustRightInd w:val="0"/>
        <w:snapToGrid w:val="0"/>
        <w:spacing w:line="360" w:lineRule="auto"/>
        <w:jc w:val="both"/>
        <w:rPr>
          <w:rFonts w:ascii="Book Antiqua" w:eastAsia="Times New Roman" w:hAnsi="Book Antiqua" w:cs="Arial"/>
          <w:color w:val="000000" w:themeColor="text1"/>
        </w:rPr>
      </w:pPr>
    </w:p>
    <w:p w14:paraId="0C647864" w14:textId="60F9D00E" w:rsidR="00287D78" w:rsidRPr="00325FF9" w:rsidRDefault="00676D6B" w:rsidP="000D6D25">
      <w:pPr>
        <w:adjustRightInd w:val="0"/>
        <w:snapToGrid w:val="0"/>
        <w:spacing w:line="360" w:lineRule="auto"/>
        <w:jc w:val="both"/>
        <w:outlineLvl w:val="0"/>
        <w:rPr>
          <w:rFonts w:ascii="Book Antiqua" w:eastAsia="Times New Roman" w:hAnsi="Book Antiqua" w:cs="Arial"/>
          <w:b/>
          <w:i/>
          <w:color w:val="000000" w:themeColor="text1"/>
        </w:rPr>
      </w:pPr>
      <w:r w:rsidRPr="00325FF9">
        <w:rPr>
          <w:rFonts w:ascii="Book Antiqua" w:eastAsia="Times New Roman" w:hAnsi="Book Antiqua" w:cs="Arial"/>
          <w:b/>
          <w:i/>
          <w:color w:val="000000" w:themeColor="text1"/>
        </w:rPr>
        <w:lastRenderedPageBreak/>
        <w:t>Dat</w:t>
      </w:r>
      <w:r w:rsidR="00F8395D" w:rsidRPr="00325FF9">
        <w:rPr>
          <w:rFonts w:ascii="Book Antiqua" w:eastAsia="Times New Roman" w:hAnsi="Book Antiqua" w:cs="Arial"/>
          <w:b/>
          <w:i/>
          <w:color w:val="000000" w:themeColor="text1"/>
        </w:rPr>
        <w:t>a sources and searches</w:t>
      </w:r>
    </w:p>
    <w:p w14:paraId="7EE5448F" w14:textId="6B77E1AC" w:rsidR="00287D78" w:rsidRPr="00325FF9" w:rsidRDefault="00287D78" w:rsidP="00F8395D">
      <w:pPr>
        <w:adjustRightInd w:val="0"/>
        <w:snapToGrid w:val="0"/>
        <w:spacing w:line="360" w:lineRule="auto"/>
        <w:jc w:val="both"/>
        <w:outlineLvl w:val="0"/>
        <w:rPr>
          <w:rFonts w:ascii="Book Antiqua" w:eastAsia="Times New Roman" w:hAnsi="Book Antiqua" w:cs="Arial"/>
          <w:b/>
          <w:color w:val="000000" w:themeColor="text1"/>
        </w:rPr>
      </w:pPr>
      <w:r w:rsidRPr="00325FF9">
        <w:rPr>
          <w:rFonts w:ascii="Book Antiqua" w:eastAsia="Times New Roman" w:hAnsi="Book Antiqua" w:cs="Arial"/>
          <w:b/>
          <w:color w:val="000000" w:themeColor="text1"/>
        </w:rPr>
        <w:t>Electronic searches</w:t>
      </w:r>
      <w:r w:rsidR="00F8395D" w:rsidRPr="00325FF9">
        <w:rPr>
          <w:rFonts w:ascii="Book Antiqua" w:eastAsia="Times New Roman" w:hAnsi="Book Antiqua" w:cs="Arial"/>
          <w:b/>
          <w:color w:val="000000" w:themeColor="text1"/>
        </w:rPr>
        <w:t xml:space="preserve">: </w:t>
      </w:r>
      <w:r w:rsidR="00073149" w:rsidRPr="00325FF9">
        <w:rPr>
          <w:rFonts w:ascii="Book Antiqua" w:eastAsia="Times New Roman" w:hAnsi="Book Antiqua" w:cs="Arial"/>
          <w:color w:val="000000" w:themeColor="text1"/>
        </w:rPr>
        <w:t>A comprehensive literature search</w:t>
      </w:r>
      <w:r w:rsidRPr="00325FF9">
        <w:rPr>
          <w:rFonts w:ascii="Book Antiqua" w:eastAsia="Times New Roman" w:hAnsi="Book Antiqua" w:cs="Arial"/>
          <w:color w:val="000000" w:themeColor="text1"/>
        </w:rPr>
        <w:t xml:space="preserve"> </w:t>
      </w:r>
      <w:r w:rsidR="00373CE1" w:rsidRPr="00325FF9">
        <w:rPr>
          <w:rFonts w:ascii="Book Antiqua" w:eastAsia="Times New Roman" w:hAnsi="Book Antiqua" w:cs="Arial"/>
          <w:color w:val="000000" w:themeColor="text1"/>
        </w:rPr>
        <w:t>identifying studies investigating transplant</w:t>
      </w:r>
      <w:r w:rsidR="0022184E" w:rsidRPr="00325FF9">
        <w:rPr>
          <w:rFonts w:ascii="Book Antiqua" w:eastAsia="Times New Roman" w:hAnsi="Book Antiqua" w:cs="Arial"/>
          <w:color w:val="000000" w:themeColor="text1"/>
        </w:rPr>
        <w:t xml:space="preserve"> compared to no</w:t>
      </w:r>
      <w:r w:rsidR="00A868DF" w:rsidRPr="00325FF9">
        <w:rPr>
          <w:rFonts w:ascii="Book Antiqua" w:eastAsia="Times New Roman" w:hAnsi="Book Antiqua" w:cs="Arial"/>
          <w:color w:val="000000" w:themeColor="text1"/>
        </w:rPr>
        <w:t>-</w:t>
      </w:r>
      <w:r w:rsidR="0022184E" w:rsidRPr="00325FF9">
        <w:rPr>
          <w:rFonts w:ascii="Book Antiqua" w:eastAsia="Times New Roman" w:hAnsi="Book Antiqua" w:cs="Arial"/>
          <w:color w:val="000000" w:themeColor="text1"/>
        </w:rPr>
        <w:t>transplant</w:t>
      </w:r>
      <w:r w:rsidR="00373CE1" w:rsidRPr="00325FF9">
        <w:rPr>
          <w:rFonts w:ascii="Book Antiqua" w:eastAsia="Times New Roman" w:hAnsi="Book Antiqua" w:cs="Arial"/>
          <w:color w:val="000000" w:themeColor="text1"/>
        </w:rPr>
        <w:t xml:space="preserve"> for </w:t>
      </w:r>
      <w:r w:rsidR="00073149" w:rsidRPr="00325FF9">
        <w:rPr>
          <w:rFonts w:ascii="Book Antiqua" w:eastAsia="Times New Roman" w:hAnsi="Book Antiqua" w:cs="Arial"/>
          <w:color w:val="000000" w:themeColor="text1"/>
        </w:rPr>
        <w:t>ALD</w:t>
      </w:r>
      <w:r w:rsidRPr="00325FF9">
        <w:rPr>
          <w:rFonts w:ascii="Book Antiqua" w:eastAsia="Times New Roman" w:hAnsi="Book Antiqua" w:cs="Arial"/>
          <w:color w:val="000000" w:themeColor="text1"/>
        </w:rPr>
        <w:t xml:space="preserve"> </w:t>
      </w:r>
      <w:r w:rsidR="00073149" w:rsidRPr="00325FF9">
        <w:rPr>
          <w:rFonts w:ascii="Book Antiqua" w:eastAsia="Times New Roman" w:hAnsi="Book Antiqua" w:cs="Arial"/>
          <w:color w:val="000000" w:themeColor="text1"/>
        </w:rPr>
        <w:t>was</w:t>
      </w:r>
      <w:r w:rsidRPr="00325FF9">
        <w:rPr>
          <w:rFonts w:ascii="Book Antiqua" w:eastAsia="Times New Roman" w:hAnsi="Book Antiqua" w:cs="Arial"/>
          <w:color w:val="000000" w:themeColor="text1"/>
        </w:rPr>
        <w:t xml:space="preserve"> </w:t>
      </w:r>
      <w:r w:rsidR="00073149" w:rsidRPr="00325FF9">
        <w:rPr>
          <w:rFonts w:ascii="Book Antiqua" w:eastAsia="Times New Roman" w:hAnsi="Book Antiqua" w:cs="Arial"/>
          <w:color w:val="000000" w:themeColor="text1"/>
        </w:rPr>
        <w:t>conducted</w:t>
      </w:r>
      <w:r w:rsidR="00373CE1" w:rsidRPr="00325FF9">
        <w:rPr>
          <w:rFonts w:ascii="Book Antiqua" w:eastAsia="Times New Roman" w:hAnsi="Book Antiqua" w:cs="Arial"/>
          <w:color w:val="000000" w:themeColor="text1"/>
        </w:rPr>
        <w:t>.</w:t>
      </w:r>
      <w:r w:rsidRPr="00325FF9">
        <w:rPr>
          <w:rFonts w:ascii="Book Antiqua" w:eastAsia="Times New Roman" w:hAnsi="Book Antiqua" w:cs="Arial"/>
          <w:color w:val="000000" w:themeColor="text1"/>
        </w:rPr>
        <w:t xml:space="preserve"> The initial search was </w:t>
      </w:r>
      <w:r w:rsidR="00073149" w:rsidRPr="00325FF9">
        <w:rPr>
          <w:rFonts w:ascii="Book Antiqua" w:eastAsia="Times New Roman" w:hAnsi="Book Antiqua" w:cs="Arial"/>
          <w:color w:val="000000" w:themeColor="text1"/>
        </w:rPr>
        <w:t xml:space="preserve">performed </w:t>
      </w:r>
      <w:r w:rsidRPr="00325FF9">
        <w:rPr>
          <w:rFonts w:ascii="Book Antiqua" w:eastAsia="Times New Roman" w:hAnsi="Book Antiqua" w:cs="Arial"/>
          <w:color w:val="000000" w:themeColor="text1"/>
        </w:rPr>
        <w:t xml:space="preserve">on February 3, 2017 </w:t>
      </w:r>
      <w:r w:rsidRPr="00325FF9">
        <w:rPr>
          <w:rFonts w:ascii="Book Antiqua" w:eastAsia="Times New Roman" w:hAnsi="Book Antiqua" w:cs="Arial"/>
          <w:i/>
          <w:color w:val="000000" w:themeColor="text1"/>
        </w:rPr>
        <w:t>via</w:t>
      </w:r>
      <w:r w:rsidRPr="00325FF9">
        <w:rPr>
          <w:rFonts w:ascii="Book Antiqua" w:eastAsia="Times New Roman" w:hAnsi="Book Antiqua" w:cs="Arial"/>
          <w:color w:val="000000" w:themeColor="text1"/>
        </w:rPr>
        <w:t xml:space="preserve"> </w:t>
      </w:r>
      <w:r w:rsidRPr="00325FF9">
        <w:rPr>
          <w:rFonts w:ascii="Book Antiqua" w:hAnsi="Book Antiqua" w:cs="Arial"/>
          <w:color w:val="000000" w:themeColor="text1"/>
        </w:rPr>
        <w:t>Ovid MEDLINE®</w:t>
      </w:r>
      <w:r w:rsidR="004D587B" w:rsidRPr="00325FF9">
        <w:rPr>
          <w:rFonts w:ascii="Book Antiqua" w:hAnsi="Book Antiqua" w:cs="Arial"/>
          <w:color w:val="000000" w:themeColor="text1"/>
        </w:rPr>
        <w:t xml:space="preserve"> and </w:t>
      </w:r>
      <w:proofErr w:type="spellStart"/>
      <w:r w:rsidR="004D587B" w:rsidRPr="00325FF9">
        <w:rPr>
          <w:rFonts w:ascii="Book Antiqua" w:hAnsi="Book Antiqua" w:cs="Arial"/>
          <w:color w:val="000000" w:themeColor="text1"/>
        </w:rPr>
        <w:t>Epub</w:t>
      </w:r>
      <w:proofErr w:type="spellEnd"/>
      <w:r w:rsidR="004D587B" w:rsidRPr="00325FF9">
        <w:rPr>
          <w:rFonts w:ascii="Book Antiqua" w:hAnsi="Book Antiqua" w:cs="Arial"/>
          <w:color w:val="000000" w:themeColor="text1"/>
        </w:rPr>
        <w:t xml:space="preserve"> Ahead of Print, In-Process &amp; Other Non-Indexed Citations, and Daily and Versions®. </w:t>
      </w:r>
      <w:r w:rsidRPr="00325FF9">
        <w:rPr>
          <w:rFonts w:ascii="Book Antiqua" w:hAnsi="Book Antiqua" w:cs="Arial"/>
          <w:color w:val="000000" w:themeColor="text1"/>
        </w:rPr>
        <w:t>Follow-up searches via Ovid EMBASE (1974 to present); Web of Science (Core Collection); and The Cochrane Library (Cochrane Database of Systematic Reviews, Cochrane Central Register of Controlled Trials (CENTRAL), Cochrane Methodology Register, Technology Assessments (HTA</w:t>
      </w:r>
      <w:r w:rsidR="00D244F1" w:rsidRPr="00325FF9">
        <w:rPr>
          <w:rFonts w:ascii="Book Antiqua" w:hAnsi="Book Antiqua" w:cs="Arial"/>
          <w:color w:val="000000" w:themeColor="text1"/>
        </w:rPr>
        <w:t>)) were run on February 22, 2017</w:t>
      </w:r>
      <w:r w:rsidRPr="00325FF9">
        <w:rPr>
          <w:rFonts w:ascii="Book Antiqua" w:hAnsi="Book Antiqua" w:cs="Arial"/>
          <w:color w:val="000000" w:themeColor="text1"/>
        </w:rPr>
        <w:t xml:space="preserve">. Search terms included all subject headings and/or keywords associated with “Alcoholic Liver Disease”, “Liver Transplantation”, “Survival Rate”, “Mortality”, “Treatment Outcome”, “Prognosis”, “Recurrence”, “Recidivism”, “Alcohol Drinking”, “Patient Compliance”, “Temperance”, “Alcohol Abstinence”, and “Alcohol Cessation”. There were no language, publication date, or article-type restrictions implemented. </w:t>
      </w:r>
      <w:r w:rsidR="00B92D3A" w:rsidRPr="00325FF9">
        <w:rPr>
          <w:rFonts w:ascii="Book Antiqua" w:hAnsi="Book Antiqua" w:cs="Arial"/>
          <w:color w:val="000000" w:themeColor="text1"/>
        </w:rPr>
        <w:t>These searches were re-run on February 28,</w:t>
      </w:r>
      <w:r w:rsidR="00B92D3A" w:rsidRPr="00325FF9">
        <w:rPr>
          <w:rFonts w:ascii="Book Antiqua" w:hAnsi="Book Antiqua" w:cs="Arial"/>
          <w:color w:val="000000" w:themeColor="text1"/>
          <w:vertAlign w:val="superscript"/>
        </w:rPr>
        <w:t xml:space="preserve"> </w:t>
      </w:r>
      <w:r w:rsidR="00B92D3A" w:rsidRPr="00325FF9">
        <w:rPr>
          <w:rFonts w:ascii="Book Antiqua" w:hAnsi="Book Antiqua" w:cs="Arial"/>
          <w:color w:val="000000" w:themeColor="text1"/>
        </w:rPr>
        <w:t>2018</w:t>
      </w:r>
      <w:r w:rsidR="004D587B" w:rsidRPr="00325FF9">
        <w:rPr>
          <w:rFonts w:ascii="Book Antiqua" w:hAnsi="Book Antiqua" w:cs="Arial"/>
          <w:color w:val="000000" w:themeColor="text1"/>
        </w:rPr>
        <w:t xml:space="preserve"> to capture potentially relevant articles published after our initial search</w:t>
      </w:r>
      <w:r w:rsidR="00B92D3A" w:rsidRPr="00325FF9">
        <w:rPr>
          <w:rFonts w:ascii="Book Antiqua" w:hAnsi="Book Antiqua" w:cs="Arial"/>
          <w:color w:val="000000" w:themeColor="text1"/>
        </w:rPr>
        <w:t xml:space="preserve">. </w:t>
      </w:r>
      <w:r w:rsidRPr="00325FF9">
        <w:rPr>
          <w:rFonts w:ascii="Book Antiqua" w:hAnsi="Book Antiqua" w:cs="Arial"/>
          <w:color w:val="000000" w:themeColor="text1"/>
        </w:rPr>
        <w:t>The full OVID Medline Search strategy is available in the supporting information.</w:t>
      </w:r>
    </w:p>
    <w:p w14:paraId="3C840F45" w14:textId="77777777" w:rsidR="00287D78" w:rsidRPr="00325FF9" w:rsidRDefault="00287D78" w:rsidP="00016EF3">
      <w:pPr>
        <w:adjustRightInd w:val="0"/>
        <w:snapToGrid w:val="0"/>
        <w:spacing w:line="360" w:lineRule="auto"/>
        <w:jc w:val="both"/>
        <w:rPr>
          <w:rFonts w:ascii="Book Antiqua" w:eastAsia="Times New Roman" w:hAnsi="Book Antiqua" w:cs="Arial"/>
          <w:color w:val="000000" w:themeColor="text1"/>
        </w:rPr>
      </w:pPr>
    </w:p>
    <w:p w14:paraId="314AA482" w14:textId="3E0B2C05" w:rsidR="00287D78" w:rsidRPr="00325FF9" w:rsidRDefault="00676D6B" w:rsidP="000D6D25">
      <w:pPr>
        <w:adjustRightInd w:val="0"/>
        <w:snapToGrid w:val="0"/>
        <w:spacing w:line="360" w:lineRule="auto"/>
        <w:jc w:val="both"/>
        <w:outlineLvl w:val="0"/>
        <w:rPr>
          <w:rFonts w:ascii="Book Antiqua" w:eastAsia="Times New Roman" w:hAnsi="Book Antiqua" w:cs="Arial"/>
          <w:b/>
          <w:i/>
          <w:color w:val="000000" w:themeColor="text1"/>
        </w:rPr>
      </w:pPr>
      <w:r w:rsidRPr="00325FF9">
        <w:rPr>
          <w:rFonts w:ascii="Book Antiqua" w:eastAsia="Times New Roman" w:hAnsi="Book Antiqua" w:cs="Arial"/>
          <w:b/>
          <w:i/>
          <w:color w:val="000000" w:themeColor="text1"/>
        </w:rPr>
        <w:t xml:space="preserve">Study </w:t>
      </w:r>
      <w:r w:rsidR="00A00D3A" w:rsidRPr="00325FF9">
        <w:rPr>
          <w:rFonts w:ascii="Book Antiqua" w:eastAsia="Times New Roman" w:hAnsi="Book Antiqua" w:cs="Arial"/>
          <w:b/>
          <w:i/>
          <w:color w:val="000000" w:themeColor="text1"/>
        </w:rPr>
        <w:t>s</w:t>
      </w:r>
      <w:r w:rsidR="00841D1C" w:rsidRPr="00325FF9">
        <w:rPr>
          <w:rFonts w:ascii="Book Antiqua" w:eastAsia="Times New Roman" w:hAnsi="Book Antiqua" w:cs="Arial"/>
          <w:b/>
          <w:i/>
          <w:color w:val="000000" w:themeColor="text1"/>
        </w:rPr>
        <w:t>election</w:t>
      </w:r>
    </w:p>
    <w:p w14:paraId="68BCD527" w14:textId="76B9187A" w:rsidR="00287D78" w:rsidRPr="00325FF9" w:rsidRDefault="00841D1C" w:rsidP="00F8395D">
      <w:pPr>
        <w:adjustRightInd w:val="0"/>
        <w:snapToGrid w:val="0"/>
        <w:spacing w:line="360" w:lineRule="auto"/>
        <w:jc w:val="both"/>
        <w:outlineLvl w:val="0"/>
        <w:rPr>
          <w:rFonts w:ascii="Book Antiqua" w:eastAsia="Times New Roman" w:hAnsi="Book Antiqua" w:cs="Arial"/>
          <w:b/>
          <w:color w:val="000000" w:themeColor="text1"/>
        </w:rPr>
      </w:pPr>
      <w:r w:rsidRPr="00325FF9">
        <w:rPr>
          <w:rFonts w:ascii="Book Antiqua" w:eastAsia="Times New Roman" w:hAnsi="Book Antiqua" w:cs="Arial"/>
          <w:b/>
          <w:color w:val="000000" w:themeColor="text1"/>
        </w:rPr>
        <w:t>Types of studies</w:t>
      </w:r>
      <w:r w:rsidR="00F8395D" w:rsidRPr="00325FF9">
        <w:rPr>
          <w:rFonts w:ascii="Book Antiqua" w:eastAsia="Times New Roman" w:hAnsi="Book Antiqua" w:cs="Arial"/>
          <w:b/>
          <w:color w:val="000000" w:themeColor="text1"/>
        </w:rPr>
        <w:t xml:space="preserve">: </w:t>
      </w:r>
      <w:r w:rsidR="00287D78" w:rsidRPr="00325FF9">
        <w:rPr>
          <w:rFonts w:ascii="Book Antiqua" w:eastAsia="Times New Roman" w:hAnsi="Book Antiqua" w:cs="Arial"/>
          <w:color w:val="000000" w:themeColor="text1"/>
        </w:rPr>
        <w:t>Randomized control</w:t>
      </w:r>
      <w:r w:rsidR="00D55C94" w:rsidRPr="00325FF9">
        <w:rPr>
          <w:rFonts w:ascii="Book Antiqua" w:eastAsia="Times New Roman" w:hAnsi="Book Antiqua" w:cs="Arial"/>
          <w:color w:val="000000" w:themeColor="text1"/>
        </w:rPr>
        <w:t>led</w:t>
      </w:r>
      <w:r w:rsidR="00287D78" w:rsidRPr="00325FF9">
        <w:rPr>
          <w:rFonts w:ascii="Book Antiqua" w:eastAsia="Times New Roman" w:hAnsi="Book Antiqua" w:cs="Arial"/>
          <w:color w:val="000000" w:themeColor="text1"/>
        </w:rPr>
        <w:t xml:space="preserve"> trials, </w:t>
      </w:r>
      <w:r w:rsidR="00D55C94" w:rsidRPr="00325FF9">
        <w:rPr>
          <w:rFonts w:ascii="Book Antiqua" w:eastAsia="Times New Roman" w:hAnsi="Book Antiqua" w:cs="Arial"/>
          <w:color w:val="000000" w:themeColor="text1"/>
        </w:rPr>
        <w:t>observational</w:t>
      </w:r>
      <w:r w:rsidR="00287D78" w:rsidRPr="00325FF9">
        <w:rPr>
          <w:rFonts w:ascii="Book Antiqua" w:eastAsia="Times New Roman" w:hAnsi="Book Antiqua" w:cs="Arial"/>
          <w:color w:val="000000" w:themeColor="text1"/>
        </w:rPr>
        <w:t>,</w:t>
      </w:r>
      <w:r w:rsidR="00D55C94" w:rsidRPr="00325FF9">
        <w:rPr>
          <w:rFonts w:ascii="Book Antiqua" w:eastAsia="Times New Roman" w:hAnsi="Book Antiqua" w:cs="Arial"/>
          <w:color w:val="000000" w:themeColor="text1"/>
        </w:rPr>
        <w:t xml:space="preserve"> and case-control </w:t>
      </w:r>
      <w:r w:rsidR="006D2F6A" w:rsidRPr="00325FF9">
        <w:rPr>
          <w:rFonts w:ascii="Book Antiqua" w:eastAsia="Times New Roman" w:hAnsi="Book Antiqua" w:cs="Arial"/>
          <w:color w:val="000000" w:themeColor="text1"/>
        </w:rPr>
        <w:t>studies</w:t>
      </w:r>
      <w:r w:rsidR="00287D78" w:rsidRPr="00325FF9">
        <w:rPr>
          <w:rFonts w:ascii="Book Antiqua" w:eastAsia="Times New Roman" w:hAnsi="Book Antiqua" w:cs="Arial"/>
          <w:color w:val="000000" w:themeColor="text1"/>
        </w:rPr>
        <w:t xml:space="preserve"> </w:t>
      </w:r>
      <w:r w:rsidR="009A762A" w:rsidRPr="00325FF9">
        <w:rPr>
          <w:rFonts w:ascii="Book Antiqua" w:eastAsia="Times New Roman" w:hAnsi="Book Antiqua" w:cs="Arial"/>
          <w:color w:val="000000" w:themeColor="text1"/>
        </w:rPr>
        <w:t>investigating adults with ALD comparing tho</w:t>
      </w:r>
      <w:r w:rsidR="00A86A47" w:rsidRPr="00325FF9">
        <w:rPr>
          <w:rFonts w:ascii="Book Antiqua" w:eastAsia="Times New Roman" w:hAnsi="Book Antiqua" w:cs="Arial"/>
          <w:color w:val="000000" w:themeColor="text1"/>
        </w:rPr>
        <w:t xml:space="preserve">se with and without transplant. </w:t>
      </w:r>
    </w:p>
    <w:p w14:paraId="2F4A30C1" w14:textId="77777777" w:rsidR="00287D78" w:rsidRPr="00325FF9" w:rsidRDefault="00287D78" w:rsidP="00016EF3">
      <w:pPr>
        <w:adjustRightInd w:val="0"/>
        <w:snapToGrid w:val="0"/>
        <w:spacing w:line="360" w:lineRule="auto"/>
        <w:jc w:val="both"/>
        <w:rPr>
          <w:rFonts w:ascii="Book Antiqua" w:eastAsia="Times New Roman" w:hAnsi="Book Antiqua" w:cs="Arial"/>
          <w:color w:val="000000" w:themeColor="text1"/>
        </w:rPr>
      </w:pPr>
    </w:p>
    <w:p w14:paraId="62B62A09" w14:textId="602E66F1" w:rsidR="00287D78" w:rsidRPr="00325FF9" w:rsidRDefault="00841D1C" w:rsidP="000D6D25">
      <w:pPr>
        <w:adjustRightInd w:val="0"/>
        <w:snapToGrid w:val="0"/>
        <w:spacing w:line="360" w:lineRule="auto"/>
        <w:jc w:val="both"/>
        <w:outlineLvl w:val="0"/>
        <w:rPr>
          <w:rFonts w:ascii="Book Antiqua" w:eastAsia="Times New Roman" w:hAnsi="Book Antiqua" w:cs="Arial"/>
          <w:b/>
          <w:color w:val="000000" w:themeColor="text1"/>
        </w:rPr>
      </w:pPr>
      <w:r w:rsidRPr="00325FF9">
        <w:rPr>
          <w:rFonts w:ascii="Book Antiqua" w:eastAsia="Times New Roman" w:hAnsi="Book Antiqua" w:cs="Arial"/>
          <w:b/>
          <w:color w:val="000000" w:themeColor="text1"/>
        </w:rPr>
        <w:t>Types of participants</w:t>
      </w:r>
      <w:r w:rsidR="00F8395D" w:rsidRPr="00325FF9">
        <w:rPr>
          <w:rFonts w:ascii="Book Antiqua" w:eastAsia="Times New Roman" w:hAnsi="Book Antiqua" w:cs="Arial"/>
          <w:b/>
          <w:color w:val="000000" w:themeColor="text1"/>
        </w:rPr>
        <w:t xml:space="preserve">: </w:t>
      </w:r>
      <w:r w:rsidR="00287D78" w:rsidRPr="00325FF9">
        <w:rPr>
          <w:rFonts w:ascii="Book Antiqua" w:eastAsia="Times New Roman" w:hAnsi="Book Antiqua" w:cs="Arial"/>
          <w:color w:val="000000" w:themeColor="text1"/>
        </w:rPr>
        <w:t xml:space="preserve">Adults </w:t>
      </w:r>
      <w:r w:rsidR="001F75EF" w:rsidRPr="00325FF9">
        <w:rPr>
          <w:rFonts w:ascii="Book Antiqua" w:hAnsi="Book Antiqua"/>
          <w:color w:val="000000" w:themeColor="text1"/>
        </w:rPr>
        <w:t xml:space="preserve">aged </w:t>
      </w:r>
      <w:r w:rsidR="00287D78" w:rsidRPr="00325FF9">
        <w:rPr>
          <w:rFonts w:ascii="Book Antiqua" w:hAnsi="Book Antiqua"/>
          <w:color w:val="000000" w:themeColor="text1"/>
        </w:rPr>
        <w:t>≥ 18 years with ALD.</w:t>
      </w:r>
    </w:p>
    <w:p w14:paraId="01778B24" w14:textId="77777777" w:rsidR="00287D78" w:rsidRPr="00325FF9" w:rsidRDefault="00287D78" w:rsidP="00016EF3">
      <w:pPr>
        <w:adjustRightInd w:val="0"/>
        <w:snapToGrid w:val="0"/>
        <w:spacing w:line="360" w:lineRule="auto"/>
        <w:jc w:val="both"/>
        <w:rPr>
          <w:rFonts w:ascii="Book Antiqua" w:eastAsia="Times New Roman" w:hAnsi="Book Antiqua" w:cs="Arial"/>
          <w:color w:val="000000" w:themeColor="text1"/>
        </w:rPr>
      </w:pPr>
    </w:p>
    <w:p w14:paraId="3ED6C7B7" w14:textId="23BE174D" w:rsidR="00287D78" w:rsidRPr="00325FF9" w:rsidRDefault="00841D1C" w:rsidP="000D6D25">
      <w:pPr>
        <w:adjustRightInd w:val="0"/>
        <w:snapToGrid w:val="0"/>
        <w:spacing w:line="360" w:lineRule="auto"/>
        <w:jc w:val="both"/>
        <w:outlineLvl w:val="0"/>
        <w:rPr>
          <w:rFonts w:ascii="Book Antiqua" w:eastAsia="Times New Roman" w:hAnsi="Book Antiqua" w:cs="Arial"/>
          <w:b/>
          <w:color w:val="000000" w:themeColor="text1"/>
        </w:rPr>
      </w:pPr>
      <w:r w:rsidRPr="00325FF9">
        <w:rPr>
          <w:rFonts w:ascii="Book Antiqua" w:eastAsia="Times New Roman" w:hAnsi="Book Antiqua" w:cs="Arial"/>
          <w:b/>
          <w:color w:val="000000" w:themeColor="text1"/>
        </w:rPr>
        <w:t>Types of interventions</w:t>
      </w:r>
      <w:r w:rsidR="00F8395D" w:rsidRPr="00325FF9">
        <w:rPr>
          <w:rFonts w:ascii="Book Antiqua" w:eastAsia="Times New Roman" w:hAnsi="Book Antiqua" w:cs="Arial"/>
          <w:b/>
          <w:color w:val="000000" w:themeColor="text1"/>
        </w:rPr>
        <w:t xml:space="preserve">: </w:t>
      </w:r>
      <w:r w:rsidR="00DA0303" w:rsidRPr="00325FF9">
        <w:rPr>
          <w:rFonts w:ascii="Book Antiqua" w:eastAsia="Times New Roman" w:hAnsi="Book Antiqua" w:cs="Arial"/>
          <w:color w:val="000000" w:themeColor="text1"/>
        </w:rPr>
        <w:t>Use of l</w:t>
      </w:r>
      <w:r w:rsidR="003621DF" w:rsidRPr="00325FF9">
        <w:rPr>
          <w:rFonts w:ascii="Book Antiqua" w:eastAsia="Times New Roman" w:hAnsi="Book Antiqua" w:cs="Arial"/>
          <w:color w:val="000000" w:themeColor="text1"/>
        </w:rPr>
        <w:t>iver transplant</w:t>
      </w:r>
      <w:r w:rsidR="00DA0303" w:rsidRPr="00325FF9">
        <w:rPr>
          <w:rFonts w:ascii="Book Antiqua" w:eastAsia="Times New Roman" w:hAnsi="Book Antiqua" w:cs="Arial"/>
          <w:color w:val="000000" w:themeColor="text1"/>
        </w:rPr>
        <w:t xml:space="preserve"> (intervention)</w:t>
      </w:r>
      <w:r w:rsidR="00287D78" w:rsidRPr="00325FF9">
        <w:rPr>
          <w:rFonts w:ascii="Book Antiqua" w:eastAsia="Times New Roman" w:hAnsi="Book Antiqua" w:cs="Arial"/>
          <w:color w:val="000000" w:themeColor="text1"/>
        </w:rPr>
        <w:t xml:space="preserve"> </w:t>
      </w:r>
      <w:r w:rsidR="00DA0303" w:rsidRPr="00325FF9">
        <w:rPr>
          <w:rFonts w:ascii="Book Antiqua" w:eastAsia="Times New Roman" w:hAnsi="Book Antiqua" w:cs="Arial"/>
          <w:color w:val="000000" w:themeColor="text1"/>
        </w:rPr>
        <w:t>in comparison to</w:t>
      </w:r>
      <w:r w:rsidR="00287D78" w:rsidRPr="00325FF9">
        <w:rPr>
          <w:rFonts w:ascii="Book Antiqua" w:eastAsia="Times New Roman" w:hAnsi="Book Antiqua" w:cs="Arial"/>
          <w:color w:val="000000" w:themeColor="text1"/>
        </w:rPr>
        <w:t xml:space="preserve"> </w:t>
      </w:r>
      <w:r w:rsidR="00DA0303" w:rsidRPr="00325FF9">
        <w:rPr>
          <w:rFonts w:ascii="Book Antiqua" w:eastAsia="Times New Roman" w:hAnsi="Book Antiqua" w:cs="Arial"/>
          <w:color w:val="000000" w:themeColor="text1"/>
        </w:rPr>
        <w:t>no</w:t>
      </w:r>
      <w:r w:rsidR="00ED4B8F" w:rsidRPr="00325FF9">
        <w:rPr>
          <w:rFonts w:ascii="Book Antiqua" w:eastAsia="Times New Roman" w:hAnsi="Book Antiqua" w:cs="Arial"/>
          <w:color w:val="000000" w:themeColor="text1"/>
        </w:rPr>
        <w:t>-</w:t>
      </w:r>
      <w:r w:rsidR="00DA0303" w:rsidRPr="00325FF9">
        <w:rPr>
          <w:rFonts w:ascii="Book Antiqua" w:eastAsia="Times New Roman" w:hAnsi="Book Antiqua" w:cs="Arial"/>
          <w:color w:val="000000" w:themeColor="text1"/>
        </w:rPr>
        <w:t>transplant (control)</w:t>
      </w:r>
      <w:r w:rsidR="00287D78" w:rsidRPr="00325FF9">
        <w:rPr>
          <w:rFonts w:ascii="Book Antiqua" w:eastAsia="Times New Roman" w:hAnsi="Book Antiqua" w:cs="Arial"/>
          <w:color w:val="000000" w:themeColor="text1"/>
        </w:rPr>
        <w:t xml:space="preserve">. </w:t>
      </w:r>
    </w:p>
    <w:p w14:paraId="50B88C39" w14:textId="77777777" w:rsidR="00287D78" w:rsidRPr="00325FF9" w:rsidRDefault="00287D78" w:rsidP="00016EF3">
      <w:pPr>
        <w:adjustRightInd w:val="0"/>
        <w:snapToGrid w:val="0"/>
        <w:spacing w:line="360" w:lineRule="auto"/>
        <w:jc w:val="both"/>
        <w:rPr>
          <w:rFonts w:ascii="Book Antiqua" w:eastAsia="Times New Roman" w:hAnsi="Book Antiqua" w:cs="Arial"/>
          <w:b/>
          <w:color w:val="000000" w:themeColor="text1"/>
        </w:rPr>
      </w:pPr>
    </w:p>
    <w:p w14:paraId="35820FB1" w14:textId="0E0DBC47" w:rsidR="00A86A47" w:rsidRPr="00325FF9" w:rsidRDefault="00676D6B" w:rsidP="00F8395D">
      <w:pPr>
        <w:adjustRightInd w:val="0"/>
        <w:snapToGrid w:val="0"/>
        <w:spacing w:line="360" w:lineRule="auto"/>
        <w:jc w:val="both"/>
        <w:outlineLvl w:val="0"/>
        <w:rPr>
          <w:rFonts w:ascii="Book Antiqua" w:eastAsia="Times New Roman" w:hAnsi="Book Antiqua" w:cs="Arial"/>
          <w:b/>
          <w:color w:val="000000" w:themeColor="text1"/>
        </w:rPr>
      </w:pPr>
      <w:r w:rsidRPr="00325FF9">
        <w:rPr>
          <w:rFonts w:ascii="Book Antiqua" w:eastAsia="Times New Roman" w:hAnsi="Book Antiqua" w:cs="Arial"/>
          <w:b/>
          <w:color w:val="000000" w:themeColor="text1"/>
        </w:rPr>
        <w:t>Types of outcome measures</w:t>
      </w:r>
      <w:r w:rsidR="00F8395D" w:rsidRPr="00325FF9">
        <w:rPr>
          <w:rFonts w:ascii="Book Antiqua" w:eastAsia="Times New Roman" w:hAnsi="Book Antiqua" w:cs="Arial"/>
          <w:b/>
          <w:color w:val="000000" w:themeColor="text1"/>
        </w:rPr>
        <w:t xml:space="preserve">: </w:t>
      </w:r>
      <w:r w:rsidR="00287D78" w:rsidRPr="00325FF9">
        <w:rPr>
          <w:rFonts w:ascii="Book Antiqua" w:eastAsia="Times New Roman" w:hAnsi="Book Antiqua" w:cs="Arial"/>
          <w:color w:val="000000" w:themeColor="text1"/>
        </w:rPr>
        <w:t>Primary outcome</w:t>
      </w:r>
      <w:r w:rsidR="00014A73" w:rsidRPr="00325FF9">
        <w:rPr>
          <w:rFonts w:ascii="Book Antiqua" w:eastAsia="Times New Roman" w:hAnsi="Book Antiqua" w:cs="Arial"/>
          <w:color w:val="000000" w:themeColor="text1"/>
        </w:rPr>
        <w:t>s</w:t>
      </w:r>
      <w:r w:rsidR="00287D78" w:rsidRPr="00325FF9">
        <w:rPr>
          <w:rFonts w:ascii="Book Antiqua" w:eastAsia="Times New Roman" w:hAnsi="Book Antiqua" w:cs="Arial"/>
          <w:color w:val="000000" w:themeColor="text1"/>
        </w:rPr>
        <w:t xml:space="preserve"> </w:t>
      </w:r>
      <w:r w:rsidR="00DA0303" w:rsidRPr="00325FF9">
        <w:rPr>
          <w:rFonts w:ascii="Book Antiqua" w:eastAsia="Times New Roman" w:hAnsi="Book Antiqua" w:cs="Arial"/>
          <w:color w:val="000000" w:themeColor="text1"/>
        </w:rPr>
        <w:t xml:space="preserve">assessed </w:t>
      </w:r>
      <w:r w:rsidR="003621DF" w:rsidRPr="00325FF9">
        <w:rPr>
          <w:rFonts w:ascii="Book Antiqua" w:eastAsia="Times New Roman" w:hAnsi="Book Antiqua" w:cs="Arial"/>
          <w:color w:val="000000" w:themeColor="text1"/>
        </w:rPr>
        <w:t>short-</w:t>
      </w:r>
      <w:r w:rsidR="00287D78" w:rsidRPr="00325FF9">
        <w:rPr>
          <w:rFonts w:ascii="Book Antiqua" w:eastAsia="Times New Roman" w:hAnsi="Book Antiqua" w:cs="Arial"/>
          <w:color w:val="000000" w:themeColor="text1"/>
        </w:rPr>
        <w:t>term (</w:t>
      </w:r>
      <w:r w:rsidR="00F8395D" w:rsidRPr="00325FF9">
        <w:rPr>
          <w:rFonts w:ascii="Book Antiqua" w:eastAsia="Times New Roman" w:hAnsi="Book Antiqua" w:cs="Arial"/>
          <w:color w:val="000000" w:themeColor="text1"/>
        </w:rPr>
        <w:t xml:space="preserve">≤ </w:t>
      </w:r>
      <w:r w:rsidR="00FD5508" w:rsidRPr="00325FF9">
        <w:rPr>
          <w:rFonts w:ascii="Book Antiqua" w:eastAsia="Times New Roman" w:hAnsi="Book Antiqua" w:cs="Arial"/>
          <w:color w:val="000000" w:themeColor="text1"/>
        </w:rPr>
        <w:t xml:space="preserve">6 </w:t>
      </w:r>
      <w:proofErr w:type="spellStart"/>
      <w:r w:rsidR="00FD5508" w:rsidRPr="00325FF9">
        <w:rPr>
          <w:rFonts w:ascii="Book Antiqua" w:eastAsia="Times New Roman" w:hAnsi="Book Antiqua" w:cs="Arial"/>
          <w:color w:val="000000" w:themeColor="text1"/>
        </w:rPr>
        <w:t>mo</w:t>
      </w:r>
      <w:proofErr w:type="spellEnd"/>
      <w:r w:rsidR="00FD5508" w:rsidRPr="00325FF9">
        <w:rPr>
          <w:rFonts w:ascii="Book Antiqua" w:eastAsia="Times New Roman" w:hAnsi="Book Antiqua" w:cs="Arial"/>
          <w:color w:val="000000" w:themeColor="text1"/>
        </w:rPr>
        <w:t>) and long-term (&gt;</w:t>
      </w:r>
      <w:r w:rsidR="00F8395D" w:rsidRPr="00325FF9">
        <w:rPr>
          <w:rFonts w:ascii="Book Antiqua" w:eastAsia="Times New Roman" w:hAnsi="Book Antiqua" w:cs="Arial"/>
          <w:color w:val="000000" w:themeColor="text1"/>
        </w:rPr>
        <w:t xml:space="preserve"> </w:t>
      </w:r>
      <w:r w:rsidR="00FD5508" w:rsidRPr="00325FF9">
        <w:rPr>
          <w:rFonts w:ascii="Book Antiqua" w:eastAsia="Times New Roman" w:hAnsi="Book Antiqua" w:cs="Arial"/>
          <w:color w:val="000000" w:themeColor="text1"/>
        </w:rPr>
        <w:t>6</w:t>
      </w:r>
      <w:r w:rsidR="00287D78" w:rsidRPr="00325FF9">
        <w:rPr>
          <w:rFonts w:ascii="Book Antiqua" w:eastAsia="Times New Roman" w:hAnsi="Book Antiqua" w:cs="Arial"/>
          <w:color w:val="000000" w:themeColor="text1"/>
        </w:rPr>
        <w:t xml:space="preserve"> </w:t>
      </w:r>
      <w:proofErr w:type="spellStart"/>
      <w:r w:rsidR="00FD5508" w:rsidRPr="00325FF9">
        <w:rPr>
          <w:rFonts w:ascii="Book Antiqua" w:eastAsia="Times New Roman" w:hAnsi="Book Antiqua" w:cs="Arial"/>
          <w:color w:val="000000" w:themeColor="text1"/>
        </w:rPr>
        <w:t>mo</w:t>
      </w:r>
      <w:proofErr w:type="spellEnd"/>
      <w:r w:rsidR="00287D78" w:rsidRPr="00325FF9">
        <w:rPr>
          <w:rFonts w:ascii="Book Antiqua" w:eastAsia="Times New Roman" w:hAnsi="Book Antiqua" w:cs="Arial"/>
          <w:color w:val="000000" w:themeColor="text1"/>
        </w:rPr>
        <w:t xml:space="preserve">) </w:t>
      </w:r>
      <w:r w:rsidR="003036E1" w:rsidRPr="00325FF9">
        <w:rPr>
          <w:rFonts w:ascii="Book Antiqua" w:eastAsia="Times New Roman" w:hAnsi="Book Antiqua" w:cs="Arial"/>
          <w:color w:val="000000" w:themeColor="text1"/>
        </w:rPr>
        <w:t>mortality</w:t>
      </w:r>
      <w:r w:rsidR="00287D78" w:rsidRPr="00325FF9">
        <w:rPr>
          <w:rFonts w:ascii="Book Antiqua" w:eastAsia="Times New Roman" w:hAnsi="Book Antiqua" w:cs="Arial"/>
          <w:color w:val="000000" w:themeColor="text1"/>
        </w:rPr>
        <w:t xml:space="preserve"> and </w:t>
      </w:r>
      <w:r w:rsidR="00F825CC" w:rsidRPr="00325FF9">
        <w:rPr>
          <w:rFonts w:ascii="Book Antiqua" w:eastAsia="Times New Roman" w:hAnsi="Book Antiqua" w:cs="Arial"/>
          <w:color w:val="000000" w:themeColor="text1"/>
        </w:rPr>
        <w:t xml:space="preserve">rate of </w:t>
      </w:r>
      <w:r w:rsidR="00287D78" w:rsidRPr="00325FF9">
        <w:rPr>
          <w:rFonts w:ascii="Book Antiqua" w:eastAsia="Times New Roman" w:hAnsi="Book Antiqua" w:cs="Arial"/>
          <w:color w:val="000000" w:themeColor="text1"/>
        </w:rPr>
        <w:t xml:space="preserve">alcohol </w:t>
      </w:r>
      <w:r w:rsidR="00267E3A" w:rsidRPr="00325FF9">
        <w:rPr>
          <w:rFonts w:ascii="Book Antiqua" w:eastAsia="Times New Roman" w:hAnsi="Book Antiqua" w:cs="Arial"/>
          <w:color w:val="000000" w:themeColor="text1"/>
        </w:rPr>
        <w:t>relapse</w:t>
      </w:r>
      <w:r w:rsidR="00287D78" w:rsidRPr="00325FF9">
        <w:rPr>
          <w:rFonts w:ascii="Book Antiqua" w:eastAsia="Times New Roman" w:hAnsi="Book Antiqua" w:cs="Arial"/>
          <w:color w:val="000000" w:themeColor="text1"/>
        </w:rPr>
        <w:t>. Secondary outcomes included</w:t>
      </w:r>
      <w:r w:rsidR="0053066F" w:rsidRPr="00325FF9">
        <w:rPr>
          <w:rFonts w:ascii="Book Antiqua" w:eastAsia="Times New Roman" w:hAnsi="Book Antiqua" w:cs="Arial"/>
          <w:color w:val="000000" w:themeColor="text1"/>
        </w:rPr>
        <w:t xml:space="preserve"> adverse events such as</w:t>
      </w:r>
      <w:r w:rsidR="00287D78" w:rsidRPr="00325FF9">
        <w:rPr>
          <w:rFonts w:ascii="Book Antiqua" w:eastAsia="Times New Roman" w:hAnsi="Book Antiqua" w:cs="Arial"/>
          <w:color w:val="000000" w:themeColor="text1"/>
        </w:rPr>
        <w:t xml:space="preserve"> </w:t>
      </w:r>
      <w:r w:rsidR="00CC1F57" w:rsidRPr="00325FF9">
        <w:rPr>
          <w:rFonts w:ascii="Book Antiqua" w:eastAsia="Times New Roman" w:hAnsi="Book Antiqua" w:cs="Arial"/>
          <w:color w:val="000000" w:themeColor="text1"/>
        </w:rPr>
        <w:t>graft dysfunction and</w:t>
      </w:r>
      <w:r w:rsidR="00AF681E" w:rsidRPr="00325FF9">
        <w:rPr>
          <w:rFonts w:ascii="Book Antiqua" w:eastAsia="Times New Roman" w:hAnsi="Book Antiqua" w:cs="Arial"/>
          <w:b/>
          <w:color w:val="000000" w:themeColor="text1"/>
        </w:rPr>
        <w:t>/</w:t>
      </w:r>
      <w:r w:rsidR="00CC1F57" w:rsidRPr="00325FF9">
        <w:rPr>
          <w:rFonts w:ascii="Book Antiqua" w:eastAsia="Times New Roman" w:hAnsi="Book Antiqua" w:cs="Arial"/>
          <w:color w:val="000000" w:themeColor="text1"/>
        </w:rPr>
        <w:t>or failure,</w:t>
      </w:r>
      <w:r w:rsidR="00AD7233" w:rsidRPr="00325FF9">
        <w:rPr>
          <w:rFonts w:ascii="Book Antiqua" w:eastAsia="Times New Roman" w:hAnsi="Book Antiqua" w:cs="Arial"/>
          <w:color w:val="000000" w:themeColor="text1"/>
        </w:rPr>
        <w:t xml:space="preserve"> </w:t>
      </w:r>
      <w:r w:rsidR="00287D78" w:rsidRPr="00325FF9">
        <w:rPr>
          <w:rFonts w:ascii="Book Antiqua" w:eastAsia="Times New Roman" w:hAnsi="Book Antiqua" w:cs="Arial"/>
          <w:color w:val="000000" w:themeColor="text1"/>
        </w:rPr>
        <w:t xml:space="preserve">bacterial infection (ascites, </w:t>
      </w:r>
      <w:r w:rsidR="00287D78" w:rsidRPr="00325FF9">
        <w:rPr>
          <w:rFonts w:ascii="Book Antiqua" w:eastAsia="Times New Roman" w:hAnsi="Book Antiqua" w:cs="Arial"/>
          <w:color w:val="000000" w:themeColor="text1"/>
        </w:rPr>
        <w:lastRenderedPageBreak/>
        <w:t xml:space="preserve">pulmonary, urinary, bacteremia, other), hepatorenal syndrome, gastrointestinal bleeding, </w:t>
      </w:r>
      <w:r w:rsidR="009672AE" w:rsidRPr="00325FF9">
        <w:rPr>
          <w:rFonts w:ascii="Book Antiqua" w:eastAsia="Times New Roman" w:hAnsi="Book Antiqua" w:cs="Arial"/>
          <w:color w:val="000000" w:themeColor="text1"/>
        </w:rPr>
        <w:t xml:space="preserve">and </w:t>
      </w:r>
      <w:r w:rsidR="00287D78" w:rsidRPr="00325FF9">
        <w:rPr>
          <w:rFonts w:ascii="Book Antiqua" w:eastAsia="Times New Roman" w:hAnsi="Book Antiqua" w:cs="Arial"/>
          <w:color w:val="000000" w:themeColor="text1"/>
        </w:rPr>
        <w:t>mechanica</w:t>
      </w:r>
      <w:r w:rsidR="00AD7233" w:rsidRPr="00325FF9">
        <w:rPr>
          <w:rFonts w:ascii="Book Antiqua" w:eastAsia="Times New Roman" w:hAnsi="Book Antiqua" w:cs="Arial"/>
          <w:color w:val="000000" w:themeColor="text1"/>
        </w:rPr>
        <w:t>l ventilation</w:t>
      </w:r>
      <w:r w:rsidR="009672AE" w:rsidRPr="00325FF9">
        <w:rPr>
          <w:rFonts w:ascii="Book Antiqua" w:eastAsia="Times New Roman" w:hAnsi="Book Antiqua" w:cs="Arial"/>
          <w:color w:val="000000" w:themeColor="text1"/>
        </w:rPr>
        <w:t>.</w:t>
      </w:r>
    </w:p>
    <w:p w14:paraId="59A0D46A" w14:textId="77777777" w:rsidR="00287D78" w:rsidRPr="00325FF9" w:rsidRDefault="00287D78" w:rsidP="00016EF3">
      <w:pPr>
        <w:adjustRightInd w:val="0"/>
        <w:snapToGrid w:val="0"/>
        <w:spacing w:line="360" w:lineRule="auto"/>
        <w:jc w:val="both"/>
        <w:rPr>
          <w:rFonts w:ascii="Book Antiqua" w:hAnsi="Book Antiqua" w:cs="Arial"/>
          <w:color w:val="000000" w:themeColor="text1"/>
        </w:rPr>
      </w:pPr>
    </w:p>
    <w:p w14:paraId="0A01BB8E" w14:textId="5A105FBD" w:rsidR="00287D78" w:rsidRPr="00325FF9" w:rsidRDefault="00287D78" w:rsidP="000D6D25">
      <w:pPr>
        <w:adjustRightInd w:val="0"/>
        <w:snapToGrid w:val="0"/>
        <w:spacing w:line="360" w:lineRule="auto"/>
        <w:jc w:val="both"/>
        <w:outlineLvl w:val="0"/>
        <w:rPr>
          <w:rFonts w:ascii="Book Antiqua" w:hAnsi="Book Antiqua" w:cs="Arial"/>
          <w:i/>
          <w:color w:val="000000" w:themeColor="text1"/>
        </w:rPr>
      </w:pPr>
      <w:r w:rsidRPr="00325FF9">
        <w:rPr>
          <w:rFonts w:ascii="Book Antiqua" w:hAnsi="Book Antiqua" w:cs="Arial"/>
          <w:b/>
          <w:i/>
          <w:color w:val="000000" w:themeColor="text1"/>
        </w:rPr>
        <w:t xml:space="preserve">Data </w:t>
      </w:r>
      <w:r w:rsidR="00F8395D" w:rsidRPr="00325FF9">
        <w:rPr>
          <w:rFonts w:ascii="Book Antiqua" w:hAnsi="Book Antiqua" w:cs="Arial"/>
          <w:b/>
          <w:i/>
          <w:color w:val="000000" w:themeColor="text1"/>
        </w:rPr>
        <w:t>extraction and quality assessment</w:t>
      </w:r>
    </w:p>
    <w:p w14:paraId="2A02CEC1" w14:textId="38E7FB11" w:rsidR="00287D78" w:rsidRPr="00325FF9" w:rsidRDefault="00676D6B" w:rsidP="00F8395D">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t>Selection of studies</w:t>
      </w:r>
      <w:r w:rsidR="00F8395D" w:rsidRPr="00325FF9">
        <w:rPr>
          <w:rFonts w:ascii="Book Antiqua" w:hAnsi="Book Antiqua" w:cs="Arial"/>
          <w:b/>
          <w:color w:val="000000" w:themeColor="text1"/>
        </w:rPr>
        <w:t xml:space="preserve">: </w:t>
      </w:r>
      <w:r w:rsidR="00287D78" w:rsidRPr="00325FF9">
        <w:rPr>
          <w:rFonts w:ascii="Book Antiqua" w:eastAsia="Times New Roman" w:hAnsi="Book Antiqua" w:cs="Arial"/>
          <w:color w:val="000000" w:themeColor="text1"/>
        </w:rPr>
        <w:t xml:space="preserve">After excluding </w:t>
      </w:r>
      <w:r w:rsidR="00F8395D" w:rsidRPr="00325FF9">
        <w:rPr>
          <w:rFonts w:ascii="Book Antiqua" w:eastAsia="Times New Roman" w:hAnsi="Book Antiqua" w:cs="Arial"/>
          <w:color w:val="000000" w:themeColor="text1"/>
        </w:rPr>
        <w:t>duplicates, two researchers (</w:t>
      </w:r>
      <w:proofErr w:type="spellStart"/>
      <w:r w:rsidR="00F8395D" w:rsidRPr="00325FF9">
        <w:rPr>
          <w:rFonts w:ascii="Book Antiqua" w:hAnsi="Book Antiqua" w:cs="Times New Roman"/>
          <w:color w:val="000000" w:themeColor="text1"/>
        </w:rPr>
        <w:t>Londono</w:t>
      </w:r>
      <w:proofErr w:type="spellEnd"/>
      <w:r w:rsidR="00F8395D" w:rsidRPr="00325FF9">
        <w:rPr>
          <w:rFonts w:ascii="Book Antiqua" w:hAnsi="Book Antiqua" w:cs="Times New Roman"/>
          <w:color w:val="000000" w:themeColor="text1"/>
        </w:rPr>
        <w:t xml:space="preserve"> C and Gold S</w:t>
      </w:r>
      <w:r w:rsidR="00287D78" w:rsidRPr="00325FF9">
        <w:rPr>
          <w:rFonts w:ascii="Book Antiqua" w:eastAsia="Times New Roman" w:hAnsi="Book Antiqua" w:cs="Arial"/>
          <w:color w:val="000000" w:themeColor="text1"/>
        </w:rPr>
        <w:t>) independently screened title</w:t>
      </w:r>
      <w:r w:rsidR="00B92D3A" w:rsidRPr="00325FF9">
        <w:rPr>
          <w:rFonts w:ascii="Book Antiqua" w:eastAsia="Times New Roman" w:hAnsi="Book Antiqua" w:cs="Arial"/>
          <w:color w:val="000000" w:themeColor="text1"/>
        </w:rPr>
        <w:t>s</w:t>
      </w:r>
      <w:r w:rsidR="00287D78" w:rsidRPr="00325FF9">
        <w:rPr>
          <w:rFonts w:ascii="Book Antiqua" w:eastAsia="Times New Roman" w:hAnsi="Book Antiqua" w:cs="Arial"/>
          <w:color w:val="000000" w:themeColor="text1"/>
        </w:rPr>
        <w:t xml:space="preserve"> and abstracts. An in</w:t>
      </w:r>
      <w:r w:rsidR="001747AB" w:rsidRPr="00325FF9">
        <w:rPr>
          <w:rFonts w:ascii="Book Antiqua" w:eastAsia="Times New Roman" w:hAnsi="Book Antiqua" w:cs="Arial"/>
          <w:color w:val="000000" w:themeColor="text1"/>
        </w:rPr>
        <w:t>dependent</w:t>
      </w:r>
      <w:r w:rsidR="00EC4C75" w:rsidRPr="00325FF9">
        <w:rPr>
          <w:rFonts w:ascii="Book Antiqua" w:eastAsia="Times New Roman" w:hAnsi="Book Antiqua" w:cs="Arial"/>
          <w:color w:val="000000" w:themeColor="text1"/>
        </w:rPr>
        <w:t>,</w:t>
      </w:r>
      <w:r w:rsidR="001747AB" w:rsidRPr="00325FF9">
        <w:rPr>
          <w:rFonts w:ascii="Book Antiqua" w:eastAsia="Times New Roman" w:hAnsi="Book Antiqua" w:cs="Arial"/>
          <w:color w:val="000000" w:themeColor="text1"/>
        </w:rPr>
        <w:t xml:space="preserve"> third investigator (NTS</w:t>
      </w:r>
      <w:r w:rsidR="00287D78" w:rsidRPr="00325FF9">
        <w:rPr>
          <w:rFonts w:ascii="Book Antiqua" w:eastAsia="Times New Roman" w:hAnsi="Book Antiqua" w:cs="Arial"/>
          <w:color w:val="000000" w:themeColor="text1"/>
        </w:rPr>
        <w:t xml:space="preserve">) resolved any </w:t>
      </w:r>
      <w:r w:rsidR="00D244F1" w:rsidRPr="00325FF9">
        <w:rPr>
          <w:rFonts w:ascii="Book Antiqua" w:eastAsia="Times New Roman" w:hAnsi="Book Antiqua" w:cs="Arial"/>
          <w:color w:val="000000" w:themeColor="text1"/>
        </w:rPr>
        <w:t>conflicts</w:t>
      </w:r>
      <w:r w:rsidR="00287D78" w:rsidRPr="00325FF9">
        <w:rPr>
          <w:rFonts w:ascii="Book Antiqua" w:eastAsia="Times New Roman" w:hAnsi="Book Antiqua" w:cs="Arial"/>
          <w:color w:val="000000" w:themeColor="text1"/>
        </w:rPr>
        <w:t xml:space="preserve">. All </w:t>
      </w:r>
      <w:r w:rsidR="00A463CA" w:rsidRPr="00325FF9">
        <w:rPr>
          <w:rFonts w:ascii="Book Antiqua" w:eastAsia="Times New Roman" w:hAnsi="Book Antiqua" w:cs="Arial"/>
          <w:color w:val="000000" w:themeColor="text1"/>
        </w:rPr>
        <w:t>articles</w:t>
      </w:r>
      <w:r w:rsidR="00287D78" w:rsidRPr="00325FF9">
        <w:rPr>
          <w:rFonts w:ascii="Book Antiqua" w:eastAsia="Times New Roman" w:hAnsi="Book Antiqua" w:cs="Arial"/>
          <w:color w:val="000000" w:themeColor="text1"/>
        </w:rPr>
        <w:t xml:space="preserve"> were reviewed against pre-define</w:t>
      </w:r>
      <w:r w:rsidR="00A16F3D" w:rsidRPr="00325FF9">
        <w:rPr>
          <w:rFonts w:ascii="Book Antiqua" w:eastAsia="Times New Roman" w:hAnsi="Book Antiqua" w:cs="Arial"/>
          <w:color w:val="000000" w:themeColor="text1"/>
        </w:rPr>
        <w:t>d inclusion</w:t>
      </w:r>
      <w:r w:rsidR="009A762A" w:rsidRPr="00325FF9">
        <w:rPr>
          <w:rFonts w:ascii="Book Antiqua" w:eastAsia="Times New Roman" w:hAnsi="Book Antiqua" w:cs="Arial"/>
          <w:color w:val="000000" w:themeColor="text1"/>
        </w:rPr>
        <w:t xml:space="preserve"> criteria.</w:t>
      </w:r>
      <w:r w:rsidR="00B92D3A" w:rsidRPr="00325FF9">
        <w:rPr>
          <w:rFonts w:ascii="Book Antiqua" w:eastAsia="Times New Roman" w:hAnsi="Book Antiqua" w:cs="Arial"/>
          <w:color w:val="000000" w:themeColor="text1"/>
        </w:rPr>
        <w:t xml:space="preserve"> </w:t>
      </w:r>
      <w:r w:rsidR="004437B3" w:rsidRPr="00325FF9">
        <w:rPr>
          <w:rFonts w:ascii="Book Antiqua" w:hAnsi="Book Antiqua" w:cs="Arial"/>
          <w:color w:val="000000" w:themeColor="text1"/>
        </w:rPr>
        <w:t>E</w:t>
      </w:r>
      <w:r w:rsidR="003E36BC" w:rsidRPr="00325FF9">
        <w:rPr>
          <w:rFonts w:ascii="Book Antiqua" w:hAnsi="Book Antiqua" w:cs="Arial"/>
          <w:color w:val="000000" w:themeColor="text1"/>
        </w:rPr>
        <w:t>mploying</w:t>
      </w:r>
      <w:r w:rsidR="00D244F1" w:rsidRPr="00325FF9">
        <w:rPr>
          <w:rFonts w:ascii="Book Antiqua" w:hAnsi="Book Antiqua" w:cs="Arial"/>
          <w:color w:val="000000" w:themeColor="text1"/>
        </w:rPr>
        <w:t xml:space="preserve"> the same process</w:t>
      </w:r>
      <w:r w:rsidR="004437B3" w:rsidRPr="00325FF9">
        <w:rPr>
          <w:rFonts w:ascii="Book Antiqua" w:hAnsi="Book Antiqua" w:cs="Arial"/>
          <w:color w:val="000000" w:themeColor="text1"/>
        </w:rPr>
        <w:t xml:space="preserve">, articles </w:t>
      </w:r>
      <w:r w:rsidR="00A463CA" w:rsidRPr="00325FF9">
        <w:rPr>
          <w:rFonts w:ascii="Book Antiqua" w:hAnsi="Book Antiqua" w:cs="Arial"/>
          <w:color w:val="000000" w:themeColor="text1"/>
        </w:rPr>
        <w:t>underwent</w:t>
      </w:r>
      <w:r w:rsidR="00A16F3D" w:rsidRPr="00325FF9">
        <w:rPr>
          <w:rFonts w:ascii="Book Antiqua" w:hAnsi="Book Antiqua" w:cs="Arial"/>
          <w:color w:val="000000" w:themeColor="text1"/>
        </w:rPr>
        <w:t xml:space="preserve"> full-text </w:t>
      </w:r>
      <w:r w:rsidR="00A463CA" w:rsidRPr="00325FF9">
        <w:rPr>
          <w:rFonts w:ascii="Book Antiqua" w:hAnsi="Book Antiqua" w:cs="Arial"/>
          <w:color w:val="000000" w:themeColor="text1"/>
        </w:rPr>
        <w:t>review</w:t>
      </w:r>
      <w:r w:rsidR="00A16F3D" w:rsidRPr="00325FF9">
        <w:rPr>
          <w:rFonts w:ascii="Book Antiqua" w:hAnsi="Book Antiqua" w:cs="Arial"/>
          <w:color w:val="000000" w:themeColor="text1"/>
        </w:rPr>
        <w:t xml:space="preserve">, and those </w:t>
      </w:r>
      <w:r w:rsidR="001747AB" w:rsidRPr="00325FF9">
        <w:rPr>
          <w:rFonts w:ascii="Book Antiqua" w:hAnsi="Book Antiqua" w:cs="Arial"/>
          <w:color w:val="000000" w:themeColor="text1"/>
        </w:rPr>
        <w:t>me</w:t>
      </w:r>
      <w:r w:rsidR="00A16F3D" w:rsidRPr="00325FF9">
        <w:rPr>
          <w:rFonts w:ascii="Book Antiqua" w:hAnsi="Book Antiqua" w:cs="Arial"/>
          <w:color w:val="000000" w:themeColor="text1"/>
        </w:rPr>
        <w:t>e</w:t>
      </w:r>
      <w:r w:rsidR="001747AB" w:rsidRPr="00325FF9">
        <w:rPr>
          <w:rFonts w:ascii="Book Antiqua" w:hAnsi="Book Antiqua" w:cs="Arial"/>
          <w:color w:val="000000" w:themeColor="text1"/>
        </w:rPr>
        <w:t>t</w:t>
      </w:r>
      <w:r w:rsidR="00A16F3D" w:rsidRPr="00325FF9">
        <w:rPr>
          <w:rFonts w:ascii="Book Antiqua" w:hAnsi="Book Antiqua" w:cs="Arial"/>
          <w:color w:val="000000" w:themeColor="text1"/>
        </w:rPr>
        <w:t>ing</w:t>
      </w:r>
      <w:r w:rsidR="004437B3" w:rsidRPr="00325FF9">
        <w:rPr>
          <w:rFonts w:ascii="Book Antiqua" w:hAnsi="Book Antiqua" w:cs="Arial"/>
          <w:color w:val="000000" w:themeColor="text1"/>
        </w:rPr>
        <w:t xml:space="preserve"> inclusion criteria</w:t>
      </w:r>
      <w:r w:rsidR="00A16F3D" w:rsidRPr="00325FF9">
        <w:rPr>
          <w:rFonts w:ascii="Book Antiqua" w:hAnsi="Book Antiqua" w:cs="Arial"/>
          <w:color w:val="000000" w:themeColor="text1"/>
        </w:rPr>
        <w:t xml:space="preserve"> moved on to data extraction</w:t>
      </w:r>
      <w:r w:rsidR="00287D78" w:rsidRPr="00325FF9">
        <w:rPr>
          <w:rFonts w:ascii="Book Antiqua" w:hAnsi="Book Antiqua" w:cs="Arial"/>
          <w:color w:val="000000" w:themeColor="text1"/>
        </w:rPr>
        <w:t xml:space="preserve">. </w:t>
      </w:r>
    </w:p>
    <w:p w14:paraId="48C27870" w14:textId="77777777" w:rsidR="00287D78" w:rsidRPr="00325FF9" w:rsidRDefault="00287D78" w:rsidP="00016EF3">
      <w:pPr>
        <w:adjustRightInd w:val="0"/>
        <w:snapToGrid w:val="0"/>
        <w:spacing w:line="360" w:lineRule="auto"/>
        <w:jc w:val="both"/>
        <w:rPr>
          <w:rFonts w:ascii="Book Antiqua" w:hAnsi="Book Antiqua" w:cs="Arial"/>
          <w:color w:val="000000" w:themeColor="text1"/>
        </w:rPr>
      </w:pPr>
    </w:p>
    <w:p w14:paraId="14701348" w14:textId="0BE45B2F" w:rsidR="00287D78" w:rsidRPr="00325FF9" w:rsidRDefault="00676D6B" w:rsidP="00F8395D">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t>Data extraction and management</w:t>
      </w:r>
      <w:r w:rsidR="00F8395D" w:rsidRPr="00325FF9">
        <w:rPr>
          <w:rFonts w:ascii="Book Antiqua" w:hAnsi="Book Antiqua" w:cs="Arial"/>
          <w:b/>
          <w:color w:val="000000" w:themeColor="text1"/>
        </w:rPr>
        <w:t xml:space="preserve">: </w:t>
      </w:r>
      <w:r w:rsidR="00E054EC" w:rsidRPr="00325FF9">
        <w:rPr>
          <w:rFonts w:ascii="Book Antiqua" w:hAnsi="Book Antiqua" w:cs="Arial"/>
          <w:color w:val="000000" w:themeColor="text1"/>
        </w:rPr>
        <w:t>Two investigators (</w:t>
      </w:r>
      <w:proofErr w:type="spellStart"/>
      <w:r w:rsidR="00F8395D" w:rsidRPr="00325FF9">
        <w:rPr>
          <w:rFonts w:ascii="Book Antiqua" w:hAnsi="Book Antiqua" w:cs="Times New Roman"/>
          <w:color w:val="000000" w:themeColor="text1"/>
        </w:rPr>
        <w:t>Londono</w:t>
      </w:r>
      <w:proofErr w:type="spellEnd"/>
      <w:r w:rsidR="00F8395D" w:rsidRPr="00325FF9">
        <w:rPr>
          <w:rFonts w:ascii="Book Antiqua" w:hAnsi="Book Antiqua" w:cs="Times New Roman"/>
          <w:color w:val="000000" w:themeColor="text1"/>
        </w:rPr>
        <w:t xml:space="preserve"> C and Gold S</w:t>
      </w:r>
      <w:r w:rsidR="00E054EC" w:rsidRPr="00325FF9">
        <w:rPr>
          <w:rFonts w:ascii="Book Antiqua" w:hAnsi="Book Antiqua" w:cs="Arial"/>
          <w:color w:val="000000" w:themeColor="text1"/>
        </w:rPr>
        <w:t>) independently extracted data using a standardized form</w:t>
      </w:r>
      <w:r w:rsidR="00344AC4" w:rsidRPr="00325FF9">
        <w:rPr>
          <w:rFonts w:ascii="Book Antiqua" w:hAnsi="Book Antiqua" w:cs="Arial"/>
          <w:color w:val="000000" w:themeColor="text1"/>
        </w:rPr>
        <w:t xml:space="preserve"> separating the cohorts into tra</w:t>
      </w:r>
      <w:r w:rsidR="00084CCF" w:rsidRPr="00325FF9">
        <w:rPr>
          <w:rFonts w:ascii="Book Antiqua" w:hAnsi="Book Antiqua" w:cs="Arial"/>
          <w:color w:val="000000" w:themeColor="text1"/>
        </w:rPr>
        <w:t>nsplant and no-transplant</w:t>
      </w:r>
      <w:r w:rsidR="00FD5508" w:rsidRPr="00325FF9">
        <w:rPr>
          <w:rFonts w:ascii="Book Antiqua" w:hAnsi="Book Antiqua" w:cs="Arial"/>
          <w:color w:val="000000" w:themeColor="text1"/>
        </w:rPr>
        <w:t>. P</w:t>
      </w:r>
      <w:r w:rsidR="00344AC4" w:rsidRPr="00325FF9">
        <w:rPr>
          <w:rFonts w:ascii="Book Antiqua" w:hAnsi="Book Antiqua" w:cs="Arial"/>
          <w:color w:val="000000" w:themeColor="text1"/>
        </w:rPr>
        <w:t>atients on the waitlist at time of data reporting were excluded from the analysis in order to not bias the results</w:t>
      </w:r>
      <w:r w:rsidR="00E054EC" w:rsidRPr="00325FF9">
        <w:rPr>
          <w:rFonts w:ascii="Book Antiqua" w:hAnsi="Book Antiqua" w:cs="Arial"/>
          <w:color w:val="000000" w:themeColor="text1"/>
        </w:rPr>
        <w:t xml:space="preserve">. </w:t>
      </w:r>
      <w:r w:rsidR="00A463CA" w:rsidRPr="00325FF9">
        <w:rPr>
          <w:rFonts w:ascii="Book Antiqua" w:hAnsi="Book Antiqua" w:cs="Arial"/>
          <w:color w:val="000000" w:themeColor="text1"/>
        </w:rPr>
        <w:t>Extracted</w:t>
      </w:r>
      <w:r w:rsidR="00E054EC" w:rsidRPr="00325FF9">
        <w:rPr>
          <w:rFonts w:ascii="Book Antiqua" w:hAnsi="Book Antiqua" w:cs="Arial"/>
          <w:color w:val="000000" w:themeColor="text1"/>
        </w:rPr>
        <w:t xml:space="preserve"> </w:t>
      </w:r>
      <w:r w:rsidR="00A463CA" w:rsidRPr="00325FF9">
        <w:rPr>
          <w:rFonts w:ascii="Book Antiqua" w:hAnsi="Book Antiqua" w:cs="Arial"/>
          <w:color w:val="000000" w:themeColor="text1"/>
        </w:rPr>
        <w:t>data</w:t>
      </w:r>
      <w:r w:rsidR="00E054EC" w:rsidRPr="00325FF9">
        <w:rPr>
          <w:rFonts w:ascii="Book Antiqua" w:hAnsi="Book Antiqua" w:cs="Arial"/>
          <w:color w:val="000000" w:themeColor="text1"/>
        </w:rPr>
        <w:t xml:space="preserve"> i</w:t>
      </w:r>
      <w:r w:rsidR="00803851" w:rsidRPr="00325FF9">
        <w:rPr>
          <w:rFonts w:ascii="Book Antiqua" w:hAnsi="Book Antiqua" w:cs="Arial"/>
          <w:color w:val="000000" w:themeColor="text1"/>
        </w:rPr>
        <w:t>ncluded</w:t>
      </w:r>
      <w:r w:rsidR="00287D78" w:rsidRPr="00325FF9">
        <w:rPr>
          <w:rFonts w:ascii="Book Antiqua" w:hAnsi="Book Antiqua" w:cs="Arial"/>
          <w:color w:val="000000" w:themeColor="text1"/>
        </w:rPr>
        <w:t xml:space="preserve"> </w:t>
      </w:r>
      <w:r w:rsidR="00803851" w:rsidRPr="00325FF9">
        <w:rPr>
          <w:rFonts w:ascii="Book Antiqua" w:hAnsi="Book Antiqua" w:cs="Arial"/>
          <w:color w:val="000000" w:themeColor="text1"/>
        </w:rPr>
        <w:t>trial design</w:t>
      </w:r>
      <w:r w:rsidR="00E054EC" w:rsidRPr="00325FF9">
        <w:rPr>
          <w:rFonts w:ascii="Book Antiqua" w:hAnsi="Book Antiqua" w:cs="Arial"/>
          <w:color w:val="000000" w:themeColor="text1"/>
        </w:rPr>
        <w:t xml:space="preserve"> and methodology </w:t>
      </w:r>
      <w:r w:rsidR="004776F4" w:rsidRPr="00325FF9">
        <w:rPr>
          <w:rFonts w:ascii="Book Antiqua" w:hAnsi="Book Antiqua" w:cs="Arial"/>
          <w:color w:val="000000" w:themeColor="text1"/>
        </w:rPr>
        <w:t>(</w:t>
      </w:r>
      <w:r w:rsidR="000627B9" w:rsidRPr="00325FF9">
        <w:rPr>
          <w:rFonts w:ascii="Book Antiqua" w:hAnsi="Book Antiqua" w:cs="Arial"/>
          <w:color w:val="000000" w:themeColor="text1"/>
        </w:rPr>
        <w:t xml:space="preserve">assessment </w:t>
      </w:r>
      <w:r w:rsidR="00C007AD" w:rsidRPr="00325FF9">
        <w:rPr>
          <w:rFonts w:ascii="Book Antiqua" w:hAnsi="Book Antiqua" w:cs="Arial"/>
          <w:color w:val="000000" w:themeColor="text1"/>
        </w:rPr>
        <w:t xml:space="preserve">and treatment </w:t>
      </w:r>
      <w:r w:rsidR="000627B9" w:rsidRPr="00325FF9">
        <w:rPr>
          <w:rFonts w:ascii="Book Antiqua" w:hAnsi="Book Antiqua" w:cs="Arial"/>
          <w:color w:val="000000" w:themeColor="text1"/>
        </w:rPr>
        <w:t xml:space="preserve">of AUD, </w:t>
      </w:r>
      <w:r w:rsidR="00E054EC" w:rsidRPr="00325FF9">
        <w:rPr>
          <w:rFonts w:ascii="Book Antiqua" w:hAnsi="Book Antiqua" w:cs="Arial"/>
          <w:color w:val="000000" w:themeColor="text1"/>
        </w:rPr>
        <w:t xml:space="preserve">definition of the diagnosis of ALD, required period of abstinence prior to transplant, definition of </w:t>
      </w:r>
      <w:r w:rsidR="00267E3A" w:rsidRPr="00325FF9">
        <w:rPr>
          <w:rFonts w:ascii="Book Antiqua" w:hAnsi="Book Antiqua" w:cs="Arial"/>
          <w:color w:val="000000" w:themeColor="text1"/>
        </w:rPr>
        <w:t>relapse</w:t>
      </w:r>
      <w:r w:rsidR="00E054EC" w:rsidRPr="00325FF9">
        <w:rPr>
          <w:rFonts w:ascii="Book Antiqua" w:hAnsi="Book Antiqua" w:cs="Arial"/>
          <w:color w:val="000000" w:themeColor="text1"/>
        </w:rPr>
        <w:t xml:space="preserve">, recognition of the </w:t>
      </w:r>
      <w:r w:rsidR="007A5A86" w:rsidRPr="00325FF9">
        <w:rPr>
          <w:rFonts w:ascii="Book Antiqua" w:hAnsi="Book Antiqua" w:cs="Arial"/>
          <w:color w:val="000000" w:themeColor="text1"/>
        </w:rPr>
        <w:t>presence</w:t>
      </w:r>
      <w:r w:rsidR="00E054EC" w:rsidRPr="00325FF9">
        <w:rPr>
          <w:rFonts w:ascii="Book Antiqua" w:hAnsi="Book Antiqua" w:cs="Arial"/>
          <w:color w:val="000000" w:themeColor="text1"/>
        </w:rPr>
        <w:t xml:space="preserve"> of </w:t>
      </w:r>
      <w:r w:rsidR="007A5A86" w:rsidRPr="00325FF9">
        <w:rPr>
          <w:rFonts w:ascii="Book Antiqua" w:hAnsi="Book Antiqua" w:cs="Arial"/>
          <w:color w:val="000000" w:themeColor="text1"/>
        </w:rPr>
        <w:t>AH</w:t>
      </w:r>
      <w:r w:rsidR="00E054EC" w:rsidRPr="00325FF9">
        <w:rPr>
          <w:rFonts w:ascii="Book Antiqua" w:hAnsi="Book Antiqua" w:cs="Arial"/>
          <w:color w:val="000000" w:themeColor="text1"/>
        </w:rPr>
        <w:t xml:space="preserve"> or SAH</w:t>
      </w:r>
      <w:r w:rsidR="004776F4" w:rsidRPr="00325FF9">
        <w:rPr>
          <w:rFonts w:ascii="Book Antiqua" w:hAnsi="Book Antiqua" w:cs="Arial"/>
          <w:color w:val="000000" w:themeColor="text1"/>
        </w:rPr>
        <w:t xml:space="preserve">), </w:t>
      </w:r>
      <w:r w:rsidR="003036E1" w:rsidRPr="00325FF9">
        <w:rPr>
          <w:rFonts w:ascii="Book Antiqua" w:hAnsi="Book Antiqua" w:cs="Arial"/>
          <w:color w:val="000000" w:themeColor="text1"/>
        </w:rPr>
        <w:t xml:space="preserve">patient demographics </w:t>
      </w:r>
      <w:r w:rsidR="004776F4" w:rsidRPr="00325FF9">
        <w:rPr>
          <w:rFonts w:ascii="Book Antiqua" w:hAnsi="Book Antiqua" w:cs="Arial"/>
          <w:color w:val="000000" w:themeColor="text1"/>
        </w:rPr>
        <w:t>(</w:t>
      </w:r>
      <w:r w:rsidR="003036E1" w:rsidRPr="00325FF9">
        <w:rPr>
          <w:rFonts w:ascii="Book Antiqua" w:hAnsi="Book Antiqua" w:cs="Arial"/>
          <w:color w:val="000000" w:themeColor="text1"/>
        </w:rPr>
        <w:t xml:space="preserve">age, sex, ethnicity, Child-Turcotte-Pugh (CTP) score, </w:t>
      </w:r>
      <w:r w:rsidR="001D5700" w:rsidRPr="00325FF9">
        <w:rPr>
          <w:rFonts w:ascii="Book Antiqua" w:hAnsi="Book Antiqua" w:cs="Arial"/>
          <w:color w:val="000000" w:themeColor="text1"/>
        </w:rPr>
        <w:t>model for end-stage liver disease</w:t>
      </w:r>
      <w:r w:rsidR="003036E1" w:rsidRPr="00325FF9">
        <w:rPr>
          <w:rFonts w:ascii="Book Antiqua" w:hAnsi="Book Antiqua" w:cs="Arial"/>
          <w:color w:val="000000" w:themeColor="text1"/>
        </w:rPr>
        <w:t xml:space="preserve"> (MELD)</w:t>
      </w:r>
      <w:r w:rsidR="00F825CC" w:rsidRPr="00325FF9">
        <w:rPr>
          <w:rFonts w:ascii="Book Antiqua" w:hAnsi="Book Antiqua" w:cs="Arial"/>
          <w:color w:val="000000" w:themeColor="text1"/>
        </w:rPr>
        <w:t xml:space="preserve"> score</w:t>
      </w:r>
      <w:r w:rsidR="003036E1" w:rsidRPr="00325FF9">
        <w:rPr>
          <w:rFonts w:ascii="Book Antiqua" w:hAnsi="Book Antiqua" w:cs="Arial"/>
          <w:color w:val="000000" w:themeColor="text1"/>
        </w:rPr>
        <w:t xml:space="preserve">, </w:t>
      </w:r>
      <w:r w:rsidR="00CC1F57" w:rsidRPr="00325FF9">
        <w:rPr>
          <w:rFonts w:ascii="Book Antiqua" w:hAnsi="Book Antiqua" w:cs="Arial"/>
          <w:color w:val="000000" w:themeColor="text1"/>
        </w:rPr>
        <w:t>history of prior alcohol</w:t>
      </w:r>
      <w:r w:rsidR="00EC4C75" w:rsidRPr="00325FF9">
        <w:rPr>
          <w:rFonts w:ascii="Book Antiqua" w:hAnsi="Book Antiqua" w:cs="Arial"/>
          <w:color w:val="000000" w:themeColor="text1"/>
        </w:rPr>
        <w:t>-</w:t>
      </w:r>
      <w:r w:rsidR="00CC1F57" w:rsidRPr="00325FF9">
        <w:rPr>
          <w:rFonts w:ascii="Book Antiqua" w:hAnsi="Book Antiqua" w:cs="Arial"/>
          <w:color w:val="000000" w:themeColor="text1"/>
        </w:rPr>
        <w:t>related decompensating events, medical management (</w:t>
      </w:r>
      <w:proofErr w:type="spellStart"/>
      <w:r w:rsidR="00CC1F57" w:rsidRPr="00325FF9">
        <w:rPr>
          <w:rFonts w:ascii="Book Antiqua" w:hAnsi="Book Antiqua" w:cs="Arial"/>
          <w:color w:val="000000" w:themeColor="text1"/>
        </w:rPr>
        <w:t>pentoxifylline</w:t>
      </w:r>
      <w:proofErr w:type="spellEnd"/>
      <w:r w:rsidR="00CC1F57" w:rsidRPr="00325FF9">
        <w:rPr>
          <w:rFonts w:ascii="Book Antiqua" w:hAnsi="Book Antiqua" w:cs="Arial"/>
          <w:color w:val="000000" w:themeColor="text1"/>
        </w:rPr>
        <w:t xml:space="preserve"> or steroids), </w:t>
      </w:r>
      <w:proofErr w:type="spellStart"/>
      <w:r w:rsidR="00CC1F57" w:rsidRPr="00325FF9">
        <w:rPr>
          <w:rFonts w:ascii="Book Antiqua" w:hAnsi="Book Antiqua" w:cs="Arial"/>
          <w:color w:val="000000" w:themeColor="text1"/>
        </w:rPr>
        <w:t>Maddrey’s</w:t>
      </w:r>
      <w:proofErr w:type="spellEnd"/>
      <w:r w:rsidR="00CC1F57" w:rsidRPr="00325FF9">
        <w:rPr>
          <w:rFonts w:ascii="Book Antiqua" w:hAnsi="Book Antiqua" w:cs="Arial"/>
          <w:color w:val="000000" w:themeColor="text1"/>
        </w:rPr>
        <w:t xml:space="preserve"> discriminant function, labs on presentation (bilirubin, prothrombin time), Lille score</w:t>
      </w:r>
      <w:r w:rsidR="00F825CC" w:rsidRPr="00325FF9">
        <w:rPr>
          <w:rFonts w:ascii="Book Antiqua" w:hAnsi="Book Antiqua" w:cs="Arial"/>
          <w:color w:val="000000" w:themeColor="text1"/>
        </w:rPr>
        <w:t xml:space="preserve"> at 7 d</w:t>
      </w:r>
      <w:r w:rsidR="00CC1F57" w:rsidRPr="00325FF9">
        <w:rPr>
          <w:rFonts w:ascii="Book Antiqua" w:hAnsi="Book Antiqua" w:cs="Arial"/>
          <w:color w:val="000000" w:themeColor="text1"/>
        </w:rPr>
        <w:t xml:space="preserve">, </w:t>
      </w:r>
      <w:r w:rsidR="003036E1" w:rsidRPr="00325FF9">
        <w:rPr>
          <w:rFonts w:ascii="Book Antiqua" w:hAnsi="Book Antiqua" w:cs="Arial"/>
          <w:color w:val="000000" w:themeColor="text1"/>
        </w:rPr>
        <w:t>length of abstinence in months (pre-transplant where applicable),</w:t>
      </w:r>
      <w:r w:rsidR="00CC1F57" w:rsidRPr="00325FF9">
        <w:rPr>
          <w:rFonts w:ascii="Book Antiqua" w:hAnsi="Book Antiqua" w:cs="Arial"/>
          <w:color w:val="000000" w:themeColor="text1"/>
        </w:rPr>
        <w:t xml:space="preserve"> time to transplant listing,</w:t>
      </w:r>
      <w:r w:rsidR="003036E1" w:rsidRPr="00325FF9">
        <w:rPr>
          <w:rFonts w:ascii="Book Antiqua" w:hAnsi="Book Antiqua" w:cs="Arial"/>
          <w:color w:val="000000" w:themeColor="text1"/>
        </w:rPr>
        <w:t xml:space="preserve"> loss to foll</w:t>
      </w:r>
      <w:r w:rsidR="00A463CA" w:rsidRPr="00325FF9">
        <w:rPr>
          <w:rFonts w:ascii="Book Antiqua" w:hAnsi="Book Antiqua" w:cs="Arial"/>
          <w:color w:val="000000" w:themeColor="text1"/>
        </w:rPr>
        <w:t>ow-up, and length of follow-up</w:t>
      </w:r>
      <w:r w:rsidR="004776F4" w:rsidRPr="00325FF9">
        <w:rPr>
          <w:rFonts w:ascii="Book Antiqua" w:hAnsi="Book Antiqua" w:cs="Arial"/>
          <w:color w:val="000000" w:themeColor="text1"/>
        </w:rPr>
        <w:t>),</w:t>
      </w:r>
      <w:r w:rsidR="003036E1" w:rsidRPr="00325FF9">
        <w:rPr>
          <w:rFonts w:ascii="Book Antiqua" w:hAnsi="Book Antiqua" w:cs="Arial"/>
          <w:color w:val="000000" w:themeColor="text1"/>
        </w:rPr>
        <w:t xml:space="preserve"> </w:t>
      </w:r>
      <w:r w:rsidR="004776F4" w:rsidRPr="00325FF9">
        <w:rPr>
          <w:rFonts w:ascii="Book Antiqua" w:hAnsi="Book Antiqua" w:cs="Arial"/>
          <w:color w:val="000000" w:themeColor="text1"/>
        </w:rPr>
        <w:t>and</w:t>
      </w:r>
      <w:r w:rsidR="00CC1F57" w:rsidRPr="00325FF9">
        <w:rPr>
          <w:rFonts w:ascii="Book Antiqua" w:hAnsi="Book Antiqua" w:cs="Arial"/>
          <w:color w:val="000000" w:themeColor="text1"/>
        </w:rPr>
        <w:t xml:space="preserve"> primary and secondary</w:t>
      </w:r>
      <w:r w:rsidR="003036E1" w:rsidRPr="00325FF9">
        <w:rPr>
          <w:rFonts w:ascii="Book Antiqua" w:hAnsi="Book Antiqua" w:cs="Arial"/>
          <w:color w:val="000000" w:themeColor="text1"/>
        </w:rPr>
        <w:t xml:space="preserve"> outcomes</w:t>
      </w:r>
      <w:r w:rsidR="00CC1F57" w:rsidRPr="00325FF9">
        <w:rPr>
          <w:rFonts w:ascii="Book Antiqua" w:hAnsi="Book Antiqua" w:cs="Arial"/>
          <w:color w:val="000000" w:themeColor="text1"/>
        </w:rPr>
        <w:t xml:space="preserve">. </w:t>
      </w:r>
      <w:r w:rsidR="00CC55AA" w:rsidRPr="00325FF9">
        <w:rPr>
          <w:rFonts w:ascii="Book Antiqua" w:hAnsi="Book Antiqua" w:cs="Arial"/>
          <w:color w:val="000000" w:themeColor="text1"/>
        </w:rPr>
        <w:t>Where data was missing or unclear, the manuscript corresponding authors were contacted for further information.</w:t>
      </w:r>
      <w:r w:rsidR="00344AC4" w:rsidRPr="00325FF9">
        <w:rPr>
          <w:rFonts w:ascii="Book Antiqua" w:hAnsi="Book Antiqua" w:cs="Arial"/>
          <w:color w:val="000000" w:themeColor="text1"/>
        </w:rPr>
        <w:t xml:space="preserve"> </w:t>
      </w:r>
    </w:p>
    <w:p w14:paraId="2AA06742" w14:textId="77777777" w:rsidR="00287D78" w:rsidRPr="00325FF9" w:rsidRDefault="00287D78" w:rsidP="00016EF3">
      <w:pPr>
        <w:adjustRightInd w:val="0"/>
        <w:snapToGrid w:val="0"/>
        <w:spacing w:line="360" w:lineRule="auto"/>
        <w:jc w:val="both"/>
        <w:rPr>
          <w:rFonts w:ascii="Book Antiqua" w:hAnsi="Book Antiqua" w:cs="Arial"/>
          <w:color w:val="000000" w:themeColor="text1"/>
        </w:rPr>
      </w:pPr>
    </w:p>
    <w:p w14:paraId="0A8DA43F" w14:textId="2DFA938B" w:rsidR="00287D78" w:rsidRPr="00325FF9" w:rsidRDefault="00287D78" w:rsidP="00F8395D">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t>Risk</w:t>
      </w:r>
      <w:r w:rsidR="00676D6B" w:rsidRPr="00325FF9">
        <w:rPr>
          <w:rFonts w:ascii="Book Antiqua" w:hAnsi="Book Antiqua" w:cs="Arial"/>
          <w:b/>
          <w:color w:val="000000" w:themeColor="text1"/>
        </w:rPr>
        <w:t xml:space="preserve"> of bias and quality assessment</w:t>
      </w:r>
      <w:r w:rsidR="00F8395D" w:rsidRPr="00325FF9">
        <w:rPr>
          <w:rFonts w:ascii="Book Antiqua" w:hAnsi="Book Antiqua" w:cs="Arial"/>
          <w:b/>
          <w:color w:val="000000" w:themeColor="text1"/>
        </w:rPr>
        <w:t xml:space="preserve">: </w:t>
      </w:r>
      <w:r w:rsidR="00A12206" w:rsidRPr="00325FF9">
        <w:rPr>
          <w:rFonts w:ascii="Book Antiqua" w:hAnsi="Book Antiqua"/>
          <w:color w:val="000000" w:themeColor="text1"/>
        </w:rPr>
        <w:t>Two investigators (</w:t>
      </w:r>
      <w:proofErr w:type="spellStart"/>
      <w:r w:rsidR="00F8395D" w:rsidRPr="00325FF9">
        <w:rPr>
          <w:rFonts w:ascii="Book Antiqua" w:hAnsi="Book Antiqua" w:cs="Times New Roman"/>
          <w:color w:val="000000" w:themeColor="text1"/>
        </w:rPr>
        <w:t>Londono</w:t>
      </w:r>
      <w:proofErr w:type="spellEnd"/>
      <w:r w:rsidR="00F8395D" w:rsidRPr="00325FF9">
        <w:rPr>
          <w:rFonts w:ascii="Book Antiqua" w:hAnsi="Book Antiqua" w:cs="Times New Roman"/>
          <w:color w:val="000000" w:themeColor="text1"/>
        </w:rPr>
        <w:t xml:space="preserve"> C and Gold S</w:t>
      </w:r>
      <w:r w:rsidR="00A12206" w:rsidRPr="00325FF9">
        <w:rPr>
          <w:rFonts w:ascii="Book Antiqua" w:hAnsi="Book Antiqua"/>
          <w:color w:val="000000" w:themeColor="text1"/>
        </w:rPr>
        <w:t xml:space="preserve">) independently assessed trial risk for bias using the Newcastle-Ottawa Scale for cohort and case-control studies and the </w:t>
      </w:r>
      <w:r w:rsidRPr="00325FF9">
        <w:rPr>
          <w:rFonts w:ascii="Book Antiqua" w:hAnsi="Book Antiqua"/>
          <w:color w:val="000000" w:themeColor="text1"/>
        </w:rPr>
        <w:t xml:space="preserve">Cochrane </w:t>
      </w:r>
      <w:r w:rsidR="00A12206" w:rsidRPr="00325FF9">
        <w:rPr>
          <w:rFonts w:ascii="Book Antiqua" w:hAnsi="Book Antiqua"/>
          <w:color w:val="000000" w:themeColor="text1"/>
        </w:rPr>
        <w:t>Risk of Bias tool f</w:t>
      </w:r>
      <w:r w:rsidR="00A4487B" w:rsidRPr="00325FF9">
        <w:rPr>
          <w:rFonts w:ascii="Book Antiqua" w:hAnsi="Book Antiqua"/>
          <w:color w:val="000000" w:themeColor="text1"/>
        </w:rPr>
        <w:t>or randomized controlled trials</w:t>
      </w:r>
      <w:r w:rsidR="00DB7E53" w:rsidRPr="00325FF9">
        <w:rPr>
          <w:rFonts w:ascii="Book Antiqua" w:hAnsi="Book Antiqua"/>
          <w:color w:val="000000" w:themeColor="text1"/>
        </w:rPr>
        <w:fldChar w:fldCharType="begin">
          <w:fldData xml:space="preserve">PEVuZE5vdGU+PENpdGUgRXhjbHVkZVllYXI9IjEiPjxBdXRob3I+V2VsbHMgRzwvQXV0aG9yPjxZ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</w:fldData>
        </w:fldChar>
      </w:r>
      <w:r w:rsidR="00076A2D" w:rsidRPr="00325FF9">
        <w:rPr>
          <w:rFonts w:ascii="Book Antiqua" w:hAnsi="Book Antiqua"/>
          <w:color w:val="000000" w:themeColor="text1"/>
        </w:rPr>
        <w:instrText xml:space="preserve"> ADDIN EN.CITE </w:instrText>
      </w:r>
      <w:r w:rsidR="00076A2D" w:rsidRPr="00325FF9">
        <w:rPr>
          <w:rFonts w:ascii="Book Antiqua" w:hAnsi="Book Antiqua"/>
          <w:color w:val="000000" w:themeColor="text1"/>
        </w:rPr>
        <w:fldChar w:fldCharType="begin">
          <w:fldData xml:space="preserve">PEVuZE5vdGU+PENpdGUgRXhjbHVkZVllYXI9IjEiPjxBdXRob3I+V2VsbHMgRzwvQXV0aG9yPjxZ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</w:fldData>
        </w:fldChar>
      </w:r>
      <w:r w:rsidR="00076A2D" w:rsidRPr="00325FF9">
        <w:rPr>
          <w:rFonts w:ascii="Book Antiqua" w:hAnsi="Book Antiqua"/>
          <w:color w:val="000000" w:themeColor="text1"/>
        </w:rPr>
        <w:instrText xml:space="preserve"> ADDIN EN.CITE.DATA </w:instrText>
      </w:r>
      <w:r w:rsidR="00076A2D" w:rsidRPr="00325FF9">
        <w:rPr>
          <w:rFonts w:ascii="Book Antiqua" w:hAnsi="Book Antiqua"/>
          <w:color w:val="000000" w:themeColor="text1"/>
        </w:rPr>
      </w:r>
      <w:r w:rsidR="00076A2D" w:rsidRPr="00325FF9">
        <w:rPr>
          <w:rFonts w:ascii="Book Antiqua" w:hAnsi="Book Antiqua"/>
          <w:color w:val="000000" w:themeColor="text1"/>
        </w:rPr>
        <w:fldChar w:fldCharType="end"/>
      </w:r>
      <w:r w:rsidR="00DB7E53" w:rsidRPr="00325FF9">
        <w:rPr>
          <w:rFonts w:ascii="Book Antiqua" w:hAnsi="Book Antiqua"/>
          <w:color w:val="000000" w:themeColor="text1"/>
        </w:rPr>
      </w:r>
      <w:r w:rsidR="00DB7E53" w:rsidRPr="00325FF9">
        <w:rPr>
          <w:rFonts w:ascii="Book Antiqua" w:hAnsi="Book Antiqua"/>
          <w:color w:val="000000" w:themeColor="text1"/>
        </w:rPr>
        <w:fldChar w:fldCharType="separate"/>
      </w:r>
      <w:r w:rsidR="00F8395D" w:rsidRPr="00325FF9">
        <w:rPr>
          <w:rFonts w:ascii="Book Antiqua" w:hAnsi="Book Antiqua"/>
          <w:color w:val="000000" w:themeColor="text1"/>
          <w:vertAlign w:val="superscript"/>
        </w:rPr>
        <w:t>[11,</w:t>
      </w:r>
      <w:r w:rsidR="00076A2D" w:rsidRPr="00325FF9">
        <w:rPr>
          <w:rFonts w:ascii="Book Antiqua" w:hAnsi="Book Antiqua"/>
          <w:color w:val="000000" w:themeColor="text1"/>
          <w:vertAlign w:val="superscript"/>
        </w:rPr>
        <w:t>12]</w:t>
      </w:r>
      <w:r w:rsidR="00DB7E53" w:rsidRPr="00325FF9">
        <w:rPr>
          <w:rFonts w:ascii="Book Antiqua" w:hAnsi="Book Antiqua"/>
          <w:color w:val="000000" w:themeColor="text1"/>
        </w:rPr>
        <w:fldChar w:fldCharType="end"/>
      </w:r>
      <w:r w:rsidR="00A4487B" w:rsidRPr="00325FF9">
        <w:rPr>
          <w:rFonts w:ascii="Book Antiqua" w:hAnsi="Book Antiqua"/>
          <w:color w:val="000000" w:themeColor="text1"/>
        </w:rPr>
        <w:t>.</w:t>
      </w:r>
      <w:r w:rsidR="00A463CA" w:rsidRPr="00325FF9">
        <w:rPr>
          <w:rFonts w:ascii="Book Antiqua" w:hAnsi="Book Antiqua"/>
          <w:color w:val="000000" w:themeColor="text1"/>
        </w:rPr>
        <w:t xml:space="preserve"> </w:t>
      </w:r>
      <w:r w:rsidR="00E955B1" w:rsidRPr="00325FF9">
        <w:rPr>
          <w:rFonts w:ascii="Book Antiqua" w:hAnsi="Book Antiqua"/>
          <w:color w:val="000000" w:themeColor="text1"/>
        </w:rPr>
        <w:t>The Newcastle Ottawa Scale assess</w:t>
      </w:r>
      <w:r w:rsidR="003621DF" w:rsidRPr="00325FF9">
        <w:rPr>
          <w:rFonts w:ascii="Book Antiqua" w:hAnsi="Book Antiqua"/>
          <w:color w:val="000000" w:themeColor="text1"/>
        </w:rPr>
        <w:t>es</w:t>
      </w:r>
      <w:r w:rsidR="00E955B1" w:rsidRPr="00325FF9">
        <w:rPr>
          <w:rFonts w:ascii="Book Antiqua" w:hAnsi="Book Antiqua"/>
          <w:color w:val="000000" w:themeColor="text1"/>
        </w:rPr>
        <w:t xml:space="preserve"> for bias using a star system across 3 </w:t>
      </w:r>
      <w:r w:rsidR="00E955B1" w:rsidRPr="00325FF9">
        <w:rPr>
          <w:rFonts w:ascii="Book Antiqua" w:hAnsi="Book Antiqua"/>
          <w:color w:val="000000" w:themeColor="text1"/>
        </w:rPr>
        <w:lastRenderedPageBreak/>
        <w:t xml:space="preserve">categories </w:t>
      </w:r>
      <w:r w:rsidR="00F8395D" w:rsidRPr="00325FF9">
        <w:rPr>
          <w:rFonts w:ascii="Book Antiqua" w:hAnsi="Book Antiqua"/>
          <w:color w:val="000000" w:themeColor="text1"/>
        </w:rPr>
        <w:t>-</w:t>
      </w:r>
      <w:r w:rsidR="00E955B1" w:rsidRPr="00325FF9">
        <w:rPr>
          <w:rFonts w:ascii="Book Antiqua" w:hAnsi="Book Antiqua"/>
          <w:color w:val="000000" w:themeColor="text1"/>
        </w:rPr>
        <w:t xml:space="preserve"> selection, comparability, and exposure</w:t>
      </w:r>
      <w:r w:rsidR="00B756FA" w:rsidRPr="00325FF9">
        <w:rPr>
          <w:rFonts w:ascii="Book Antiqua" w:hAnsi="Book Antiqua"/>
          <w:color w:val="000000" w:themeColor="text1"/>
        </w:rPr>
        <w:fldChar w:fldCharType="begin"/>
      </w:r>
      <w:r w:rsidR="00076A2D" w:rsidRPr="00325FF9">
        <w:rPr>
          <w:rFonts w:ascii="Book Antiqua" w:hAnsi="Book Antiqua"/>
          <w:color w:val="000000" w:themeColor="text1"/>
        </w:rPr>
        <w:instrText xml:space="preserve"> ADDIN EN.CITE &lt;EndNote&gt;&lt;Cite ExcludeYear="1"&gt;&lt;Author&gt;Wells G&lt;/Author&gt;&lt;Year&gt;2012&lt;/Year&gt;&lt;RecNum&gt;47&lt;/RecNum&gt;&lt;DisplayText&gt;&lt;style face="superscript"&gt;[11]&lt;/style&gt;&lt;/DisplayText&gt;&lt;record&gt;&lt;rec-number&gt;47&lt;/rec-number&gt;&lt;foreign-keys&gt;&lt;key app="EN" db-id="zparfv02zfxea6e5tfq5vff4za2ftsxrfrae" timestamp="1530559116"&gt;47&lt;/key&gt;&lt;/foreign-keys&gt;&lt;ref-type name="Journal Article"&gt;17&lt;/ref-type&gt;&lt;contributors&gt;&lt;authors&gt;&lt;author&gt;Wells G, Shea B, O&amp;apos;Connell D, Peterson J, Welch V, Losos M, et al&lt;/author&gt;&lt;/authors&gt;&lt;/contributors&gt;&lt;titles&gt;&lt;title&gt;The Newcastle-Ottawa Scale (NOS) for Assessing the Quality of Nonrandomised Studies in Meta-analyses&lt;/title&gt;&lt;secondary-title&gt;Ottawa: Ottawa Hospital Research Institute&lt;/secondary-title&gt;&lt;/titles&gt;&lt;periodical&gt;&lt;full-title&gt;Ottawa: Ottawa Hospital Research Institute&lt;/full-title&gt;&lt;/periodical&gt;&lt;dates&gt;&lt;year&gt;2012&lt;/year&gt;&lt;/dates&gt;&lt;urls&gt;&lt;/urls&gt;&lt;/record&gt;&lt;/Cite&gt;&lt;/EndNote&gt;</w:instrText>
      </w:r>
      <w:r w:rsidR="00B756FA" w:rsidRPr="00325FF9">
        <w:rPr>
          <w:rFonts w:ascii="Book Antiqua" w:hAnsi="Book Antiqua"/>
          <w:color w:val="000000" w:themeColor="text1"/>
        </w:rPr>
        <w:fldChar w:fldCharType="separate"/>
      </w:r>
      <w:r w:rsidR="00076A2D" w:rsidRPr="00325FF9">
        <w:rPr>
          <w:rFonts w:ascii="Book Antiqua" w:hAnsi="Book Antiqua"/>
          <w:color w:val="000000" w:themeColor="text1"/>
          <w:vertAlign w:val="superscript"/>
        </w:rPr>
        <w:t>[11]</w:t>
      </w:r>
      <w:r w:rsidR="00B756FA" w:rsidRPr="00325FF9">
        <w:rPr>
          <w:rFonts w:ascii="Book Antiqua" w:hAnsi="Book Antiqua"/>
          <w:color w:val="000000" w:themeColor="text1"/>
        </w:rPr>
        <w:fldChar w:fldCharType="end"/>
      </w:r>
      <w:r w:rsidR="00E955B1" w:rsidRPr="00325FF9">
        <w:rPr>
          <w:rFonts w:ascii="Book Antiqua" w:hAnsi="Book Antiqua"/>
          <w:color w:val="000000" w:themeColor="text1"/>
        </w:rPr>
        <w:t>. The Cochrane Risk of Bias tool assess</w:t>
      </w:r>
      <w:r w:rsidR="003621DF" w:rsidRPr="00325FF9">
        <w:rPr>
          <w:rFonts w:ascii="Book Antiqua" w:hAnsi="Book Antiqua"/>
          <w:color w:val="000000" w:themeColor="text1"/>
        </w:rPr>
        <w:t>es</w:t>
      </w:r>
      <w:r w:rsidR="00E955B1" w:rsidRPr="00325FF9">
        <w:rPr>
          <w:rFonts w:ascii="Book Antiqua" w:hAnsi="Book Antiqua"/>
          <w:color w:val="000000" w:themeColor="text1"/>
        </w:rPr>
        <w:t xml:space="preserve"> for bias, categorizing the risk as </w:t>
      </w:r>
      <w:r w:rsidR="00F8395D" w:rsidRPr="00325FF9">
        <w:rPr>
          <w:rFonts w:ascii="Book Antiqua" w:hAnsi="Book Antiqua"/>
          <w:color w:val="000000" w:themeColor="text1"/>
        </w:rPr>
        <w:t>high, low, or unclear</w:t>
      </w:r>
      <w:r w:rsidR="00E955B1" w:rsidRPr="00325FF9">
        <w:rPr>
          <w:rFonts w:ascii="Book Antiqua" w:hAnsi="Book Antiqua"/>
          <w:color w:val="000000" w:themeColor="text1"/>
        </w:rPr>
        <w:t xml:space="preserve"> across the following components: selection (randomization, allocation concealment), performance (blinding of participants and personnel), detection (blinding of outcome assessment), attrition (incomplete outcome data), reporting (selective reporting), and other (funding, </w:t>
      </w:r>
      <w:proofErr w:type="spellStart"/>
      <w:r w:rsidR="00E955B1" w:rsidRPr="00325FF9">
        <w:rPr>
          <w:rFonts w:ascii="Book Antiqua" w:hAnsi="Book Antiqua"/>
          <w:i/>
          <w:color w:val="000000" w:themeColor="text1"/>
        </w:rPr>
        <w:t>etc</w:t>
      </w:r>
      <w:proofErr w:type="spellEnd"/>
      <w:r w:rsidR="00E955B1" w:rsidRPr="00325FF9">
        <w:rPr>
          <w:rFonts w:ascii="Book Antiqua" w:hAnsi="Book Antiqua"/>
          <w:color w:val="000000" w:themeColor="text1"/>
        </w:rPr>
        <w:t>)</w:t>
      </w:r>
      <w:r w:rsidR="00B756FA" w:rsidRPr="00325FF9">
        <w:rPr>
          <w:rFonts w:ascii="Book Antiqua" w:hAnsi="Book Antiqua"/>
          <w:color w:val="000000" w:themeColor="text1"/>
        </w:rPr>
        <w:fldChar w:fldCharType="begin"/>
      </w:r>
      <w:r w:rsidR="00076A2D" w:rsidRPr="00325FF9">
        <w:rPr>
          <w:rFonts w:ascii="Book Antiqua" w:hAnsi="Book Antiqua"/>
          <w:color w:val="000000" w:themeColor="text1"/>
        </w:rPr>
        <w:instrText xml:space="preserve"> ADDIN EN.CITE &lt;EndNote&gt;&lt;Cite ExcludeYear="1"&gt;&lt;Author&gt;Higgins&lt;/Author&gt;&lt;Year&gt;2011&lt;/Year&gt;&lt;RecNum&gt;34&lt;/RecNum&gt;&lt;DisplayText&gt;&lt;style face="superscript"&gt;[12]&lt;/style&gt;&lt;/DisplayText&gt;&lt;record&gt;&lt;rec-number&gt;34&lt;/rec-number&gt;&lt;foreign-keys&gt;&lt;key app="EN" db-id="zparfv02zfxea6e5tfq5vff4za2ftsxrfrae" timestamp="1529676171"&gt;34&lt;/key&gt;&lt;/foreign-keys&gt;&lt;ref-type name="Journal Article"&gt;17&lt;/ref-type&gt;&lt;contributors&gt;&lt;authors&gt;&lt;author&gt;Higgins, J. P.&lt;/author&gt;&lt;author&gt;Altman, D. G.&lt;/author&gt;&lt;author&gt;Gotzsche, P. C.&lt;/author&gt;&lt;author&gt;Juni, P.&lt;/author&gt;&lt;author&gt;Moher, D.&lt;/author&gt;&lt;author&gt;Oxman, A. D.&lt;/author&gt;&lt;author&gt;Savovic, J.&lt;/author&gt;&lt;author&gt;Schulz, K. F.&lt;/author&gt;&lt;author&gt;Weeks, L.&lt;/author&gt;&lt;author&gt;Sterne, J. A.&lt;/author&gt;&lt;author&gt;Cochrane Bias Methods, Group&lt;/author&gt;&lt;author&gt;Cochrane Statistical Methods, Group&lt;/author&gt;&lt;/authors&gt;&lt;/contributors&gt;&lt;auth-address&gt;MRC Biostatistics Unit, Institute of Public Health, Cambridge CB2 0SR, UK. julian.higgins@mrc-bsu.cam.ac.uk&lt;/auth-address&gt;&lt;titles&gt;&lt;title&gt;The Cochrane Collaboration&amp;apos;s tool for assessing risk of bias in randomised trials&lt;/title&gt;&lt;secondary-title&gt;BMJ&lt;/secondary-title&gt;&lt;/titles&gt;&lt;periodical&gt;&lt;full-title&gt;BMJ&lt;/full-title&gt;&lt;/periodical&gt;&lt;pages&gt;d5928&lt;/pages&gt;&lt;volume&gt;343&lt;/volume&gt;&lt;keywords&gt;&lt;keyword&gt;Bias&lt;/keyword&gt;&lt;keyword&gt;Humans&lt;/keyword&gt;&lt;keyword&gt;Randomized Controlled Trials as Topic/*standards&lt;/keyword&gt;&lt;keyword&gt;Research Design&lt;/keyword&gt;&lt;keyword&gt;Risk Assessment&lt;/keyword&gt;&lt;/keywords&gt;&lt;dates&gt;&lt;year&gt;2011&lt;/year&gt;&lt;pub-dates&gt;&lt;date&gt;Oct 18&lt;/date&gt;&lt;/pub-dates&gt;&lt;/dates&gt;&lt;isbn&gt;1756-1833 (Electronic)&amp;#xD;0959-8138 (Linking)&lt;/isbn&gt;&lt;accession-num&gt;22008217&lt;/accession-num&gt;&lt;urls&gt;&lt;related-urls&gt;&lt;url&gt;https://www.ncbi.nlm.nih.gov/pubmed/22008217&lt;/url&gt;&lt;/related-urls&gt;&lt;/urls&gt;&lt;custom2&gt;PMC3196245&lt;/custom2&gt;&lt;electronic-resource-num&gt;10.1136/bmj.d5928&lt;/electronic-resource-num&gt;&lt;/record&gt;&lt;/Cite&gt;&lt;/EndNote&gt;</w:instrText>
      </w:r>
      <w:r w:rsidR="00B756FA" w:rsidRPr="00325FF9">
        <w:rPr>
          <w:rFonts w:ascii="Book Antiqua" w:hAnsi="Book Antiqua"/>
          <w:color w:val="000000" w:themeColor="text1"/>
        </w:rPr>
        <w:fldChar w:fldCharType="separate"/>
      </w:r>
      <w:r w:rsidR="00076A2D" w:rsidRPr="00325FF9">
        <w:rPr>
          <w:rFonts w:ascii="Book Antiqua" w:hAnsi="Book Antiqua"/>
          <w:color w:val="000000" w:themeColor="text1"/>
          <w:vertAlign w:val="superscript"/>
        </w:rPr>
        <w:t>[12]</w:t>
      </w:r>
      <w:r w:rsidR="00B756FA" w:rsidRPr="00325FF9">
        <w:rPr>
          <w:rFonts w:ascii="Book Antiqua" w:hAnsi="Book Antiqua"/>
          <w:color w:val="000000" w:themeColor="text1"/>
        </w:rPr>
        <w:fldChar w:fldCharType="end"/>
      </w:r>
      <w:r w:rsidR="00E955B1" w:rsidRPr="00325FF9">
        <w:rPr>
          <w:rFonts w:ascii="Book Antiqua" w:hAnsi="Book Antiqua"/>
          <w:color w:val="000000" w:themeColor="text1"/>
        </w:rPr>
        <w:t>.</w:t>
      </w:r>
      <w:r w:rsidR="00D17C90" w:rsidRPr="00325FF9">
        <w:rPr>
          <w:rFonts w:ascii="Book Antiqua" w:hAnsi="Book Antiqua"/>
          <w:color w:val="000000" w:themeColor="text1"/>
        </w:rPr>
        <w:t xml:space="preserve"> Studies lacking the maximum stars available</w:t>
      </w:r>
      <w:r w:rsidR="00585344" w:rsidRPr="00325FF9">
        <w:rPr>
          <w:rFonts w:ascii="Book Antiqua" w:hAnsi="Book Antiqua"/>
          <w:color w:val="000000" w:themeColor="text1"/>
        </w:rPr>
        <w:t xml:space="preserve"> across categories using the Newcastle Ottawa Scale or with low or unclear risk of bias according to the Cochrane Risk of Bias tool were considered to be at risk for bias.</w:t>
      </w:r>
      <w:r w:rsidR="00E955B1" w:rsidRPr="00325FF9">
        <w:rPr>
          <w:rFonts w:ascii="Book Antiqua" w:hAnsi="Book Antiqua"/>
          <w:color w:val="000000" w:themeColor="text1"/>
        </w:rPr>
        <w:t xml:space="preserve"> </w:t>
      </w:r>
      <w:r w:rsidR="00D244F1" w:rsidRPr="00325FF9">
        <w:rPr>
          <w:rFonts w:ascii="Book Antiqua" w:hAnsi="Book Antiqua"/>
          <w:color w:val="000000" w:themeColor="text1"/>
        </w:rPr>
        <w:t>A third investigator (NTS) resolved disagreements.</w:t>
      </w:r>
      <w:r w:rsidR="008E6D8E" w:rsidRPr="00325FF9">
        <w:rPr>
          <w:rFonts w:ascii="Book Antiqua" w:hAnsi="Book Antiqua"/>
          <w:color w:val="000000" w:themeColor="text1"/>
        </w:rPr>
        <w:t xml:space="preserve"> The overall quality of the evidence was evaluated using the GRADE system</w:t>
      </w:r>
      <w:r w:rsidR="00E607C8" w:rsidRPr="00325FF9">
        <w:rPr>
          <w:rFonts w:ascii="Book Antiqua" w:hAnsi="Book Antiqua"/>
          <w:color w:val="000000" w:themeColor="text1"/>
        </w:rPr>
        <w:fldChar w:fldCharType="begin"/>
      </w:r>
      <w:r w:rsidR="00076A2D" w:rsidRPr="00325FF9">
        <w:rPr>
          <w:rFonts w:ascii="Book Antiqua" w:hAnsi="Book Antiqua"/>
          <w:color w:val="000000" w:themeColor="text1"/>
        </w:rPr>
        <w:instrText xml:space="preserve"> ADDIN EN.CITE &lt;EndNote&gt;&lt;Cite ExcludeYear="1"&gt;&lt;Author&gt;Guyatt&lt;/Author&gt;&lt;Year&gt;2008&lt;/Year&gt;&lt;RecNum&gt;57&lt;/RecNum&gt;&lt;DisplayText&gt;&lt;style face="superscript"&gt;[13]&lt;/style&gt;&lt;/DisplayText&gt;&lt;record&gt;&lt;rec-number&gt;57&lt;/rec-number&gt;&lt;foreign-keys&gt;&lt;key app="EN" db-id="zparfv02zfxea6e5tfq5vff4za2ftsxrfrae" timestamp="1537560189"&gt;57&lt;/key&gt;&lt;/foreign-keys&gt;&lt;ref-type name="Journal Article"&gt;17&lt;/ref-type&gt;&lt;contributors&gt;&lt;authors&gt;&lt;author&gt;Guyatt, G. H.&lt;/author&gt;&lt;author&gt;Oxman, A. D.&lt;/author&gt;&lt;author&gt;Vist, G. E.&lt;/author&gt;&lt;author&gt;Kunz, R.&lt;/author&gt;&lt;author&gt;Falck-Ytter, Y.&lt;/author&gt;&lt;author&gt;Alonso-Coello, P.&lt;/author&gt;&lt;author&gt;Schunemann, H. J.&lt;/author&gt;&lt;author&gt;Grade Working Group&lt;/author&gt;&lt;/authors&gt;&lt;/contributors&gt;&lt;auth-address&gt;Department of Clinical Epidemiology and Biostatistics, McMaster University, Hamilton, ON, Canada L8N 3Z5. guyatt@mcmaster.ca&lt;/auth-address&gt;&lt;titles&gt;&lt;title&gt;GRADE: an emerging consensus on rating quality of evidence and strength of recommendations&lt;/title&gt;&lt;secondary-title&gt;BMJ&lt;/secondary-title&gt;&lt;/titles&gt;&lt;periodical&gt;&lt;full-title&gt;BMJ&lt;/full-title&gt;&lt;/periodical&gt;&lt;pages&gt;924-6&lt;/pages&gt;&lt;volume&gt;336&lt;/volume&gt;&lt;number&gt;7650&lt;/number&gt;&lt;keywords&gt;&lt;keyword&gt;Consensus&lt;/keyword&gt;&lt;keyword&gt;Decision Making&lt;/keyword&gt;&lt;keyword&gt;Evidence-Based Medicine/standards&lt;/keyword&gt;&lt;keyword&gt;Practice Guidelines as Topic/*standards&lt;/keyword&gt;&lt;keyword&gt;Quality Indicators, Health Care&lt;/keyword&gt;&lt;/keywords&gt;&lt;dates&gt;&lt;year&gt;2008&lt;/year&gt;&lt;pub-dates&gt;&lt;date&gt;Apr 26&lt;/date&gt;&lt;/pub-dates&gt;&lt;/dates&gt;&lt;isbn&gt;1756-1833 (Electronic)&amp;#xD;0959-8138 (Linking)&lt;/isbn&gt;&lt;accession-num&gt;18436948&lt;/accession-num&gt;&lt;urls&gt;&lt;related-urls&gt;&lt;url&gt;https://www.ncbi.nlm.nih.gov/pubmed/18436948&lt;/url&gt;&lt;/related-urls&gt;&lt;/urls&gt;&lt;custom2&gt;PMC2335261&lt;/custom2&gt;&lt;electronic-resource-num&gt;10.1136/bmj.39489.470347.AD&lt;/electronic-resource-num&gt;&lt;/record&gt;&lt;/Cite&gt;&lt;/EndNote&gt;</w:instrText>
      </w:r>
      <w:r w:rsidR="00E607C8" w:rsidRPr="00325FF9">
        <w:rPr>
          <w:rFonts w:ascii="Book Antiqua" w:hAnsi="Book Antiqua"/>
          <w:color w:val="000000" w:themeColor="text1"/>
        </w:rPr>
        <w:fldChar w:fldCharType="separate"/>
      </w:r>
      <w:r w:rsidR="00076A2D" w:rsidRPr="00325FF9">
        <w:rPr>
          <w:rFonts w:ascii="Book Antiqua" w:hAnsi="Book Antiqua"/>
          <w:color w:val="000000" w:themeColor="text1"/>
          <w:vertAlign w:val="superscript"/>
        </w:rPr>
        <w:t>[13]</w:t>
      </w:r>
      <w:r w:rsidR="00E607C8" w:rsidRPr="00325FF9">
        <w:rPr>
          <w:rFonts w:ascii="Book Antiqua" w:hAnsi="Book Antiqua"/>
          <w:color w:val="000000" w:themeColor="text1"/>
        </w:rPr>
        <w:fldChar w:fldCharType="end"/>
      </w:r>
      <w:r w:rsidR="00CC0BA9" w:rsidRPr="00325FF9">
        <w:rPr>
          <w:rFonts w:ascii="Book Antiqua" w:hAnsi="Book Antiqua"/>
          <w:color w:val="000000" w:themeColor="text1"/>
        </w:rPr>
        <w:t>,</w:t>
      </w:r>
      <w:r w:rsidR="008E6D8E" w:rsidRPr="00325FF9">
        <w:rPr>
          <w:rFonts w:ascii="Book Antiqua" w:hAnsi="Book Antiqua"/>
          <w:color w:val="000000" w:themeColor="text1"/>
        </w:rPr>
        <w:t xml:space="preserve"> downgrading based on </w:t>
      </w:r>
      <w:r w:rsidR="00BF757D" w:rsidRPr="00325FF9">
        <w:rPr>
          <w:rFonts w:ascii="Book Antiqua" w:hAnsi="Book Antiqua"/>
          <w:color w:val="000000" w:themeColor="text1"/>
        </w:rPr>
        <w:t xml:space="preserve">study design, </w:t>
      </w:r>
      <w:r w:rsidR="008E6D8E" w:rsidRPr="00325FF9">
        <w:rPr>
          <w:rFonts w:ascii="Book Antiqua" w:hAnsi="Book Antiqua"/>
          <w:color w:val="000000" w:themeColor="text1"/>
        </w:rPr>
        <w:t>study limitations, inconsistency of results, indirectness of evidence, imprecision, and reporting bias</w:t>
      </w:r>
      <w:r w:rsidR="00BF757D" w:rsidRPr="00325FF9">
        <w:rPr>
          <w:rFonts w:ascii="Book Antiqua" w:hAnsi="Book Antiqua"/>
          <w:color w:val="000000" w:themeColor="text1"/>
        </w:rPr>
        <w:t>.</w:t>
      </w:r>
    </w:p>
    <w:p w14:paraId="76E2B9DC" w14:textId="77777777" w:rsidR="00287D78" w:rsidRPr="00325FF9" w:rsidRDefault="00287D78" w:rsidP="00016EF3">
      <w:pPr>
        <w:adjustRightInd w:val="0"/>
        <w:snapToGrid w:val="0"/>
        <w:spacing w:line="360" w:lineRule="auto"/>
        <w:jc w:val="both"/>
        <w:rPr>
          <w:rFonts w:ascii="Book Antiqua" w:hAnsi="Book Antiqua" w:cs="Arial"/>
          <w:color w:val="000000" w:themeColor="text1"/>
        </w:rPr>
      </w:pPr>
    </w:p>
    <w:p w14:paraId="730116DE" w14:textId="7440EF79" w:rsidR="00287D78" w:rsidRPr="00325FF9" w:rsidRDefault="00287D78" w:rsidP="000D6D25">
      <w:pPr>
        <w:adjustRightInd w:val="0"/>
        <w:snapToGrid w:val="0"/>
        <w:spacing w:line="360" w:lineRule="auto"/>
        <w:jc w:val="both"/>
        <w:outlineLvl w:val="0"/>
        <w:rPr>
          <w:rFonts w:ascii="Book Antiqua" w:hAnsi="Book Antiqua" w:cs="Arial"/>
          <w:i/>
          <w:color w:val="000000" w:themeColor="text1"/>
        </w:rPr>
      </w:pPr>
      <w:r w:rsidRPr="00325FF9">
        <w:rPr>
          <w:rFonts w:ascii="Book Antiqua" w:hAnsi="Book Antiqua" w:cs="Arial"/>
          <w:b/>
          <w:i/>
          <w:color w:val="000000" w:themeColor="text1"/>
        </w:rPr>
        <w:t xml:space="preserve">Data </w:t>
      </w:r>
      <w:r w:rsidR="00F8395D" w:rsidRPr="00325FF9">
        <w:rPr>
          <w:rFonts w:ascii="Book Antiqua" w:hAnsi="Book Antiqua" w:cs="Arial"/>
          <w:b/>
          <w:i/>
          <w:color w:val="000000" w:themeColor="text1"/>
        </w:rPr>
        <w:t>synthesis and analysis</w:t>
      </w:r>
    </w:p>
    <w:p w14:paraId="5B468149" w14:textId="5C36C274" w:rsidR="00287D78" w:rsidRPr="00325FF9" w:rsidRDefault="00287D78" w:rsidP="00F8395D">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t>Statistical analysis</w:t>
      </w:r>
      <w:r w:rsidR="00F8395D" w:rsidRPr="00325FF9">
        <w:rPr>
          <w:rFonts w:ascii="Book Antiqua" w:hAnsi="Book Antiqua" w:cs="Arial"/>
          <w:b/>
          <w:color w:val="000000" w:themeColor="text1"/>
        </w:rPr>
        <w:t xml:space="preserve">: </w:t>
      </w:r>
      <w:r w:rsidRPr="00325FF9">
        <w:rPr>
          <w:rFonts w:ascii="Book Antiqua" w:hAnsi="Book Antiqua" w:cs="Arial"/>
          <w:color w:val="000000" w:themeColor="text1"/>
        </w:rPr>
        <w:t>Studies meeting the inc</w:t>
      </w:r>
      <w:r w:rsidR="00F8395D" w:rsidRPr="00325FF9">
        <w:rPr>
          <w:rFonts w:ascii="Book Antiqua" w:hAnsi="Book Antiqua" w:cs="Arial"/>
          <w:color w:val="000000" w:themeColor="text1"/>
        </w:rPr>
        <w:t xml:space="preserve">lusion criteria were tabulated. </w:t>
      </w:r>
      <w:r w:rsidR="00A821D8" w:rsidRPr="00325FF9">
        <w:rPr>
          <w:rFonts w:ascii="Book Antiqua" w:hAnsi="Book Antiqua" w:cs="Arial"/>
          <w:color w:val="000000" w:themeColor="text1"/>
        </w:rPr>
        <w:t xml:space="preserve">Using random effects meta-analysis method of </w:t>
      </w:r>
      <w:proofErr w:type="spellStart"/>
      <w:r w:rsidR="00A821D8" w:rsidRPr="00325FF9">
        <w:rPr>
          <w:rFonts w:ascii="Book Antiqua" w:hAnsi="Book Antiqua" w:cs="Arial"/>
          <w:color w:val="000000" w:themeColor="text1"/>
        </w:rPr>
        <w:t>DerSimonian</w:t>
      </w:r>
      <w:proofErr w:type="spellEnd"/>
      <w:r w:rsidR="00A821D8" w:rsidRPr="00325FF9">
        <w:rPr>
          <w:rFonts w:ascii="Book Antiqua" w:hAnsi="Book Antiqua" w:cs="Arial"/>
          <w:color w:val="000000" w:themeColor="text1"/>
        </w:rPr>
        <w:t xml:space="preserve"> and Laird, </w:t>
      </w:r>
      <w:r w:rsidRPr="00325FF9">
        <w:rPr>
          <w:rFonts w:ascii="Book Antiqua" w:hAnsi="Book Antiqua" w:cs="Arial"/>
          <w:color w:val="000000" w:themeColor="text1"/>
        </w:rPr>
        <w:t>statistically and clinically appropriate</w:t>
      </w:r>
      <w:r w:rsidR="00A821D8" w:rsidRPr="00325FF9">
        <w:rPr>
          <w:rFonts w:ascii="Book Antiqua" w:hAnsi="Book Antiqua" w:cs="Arial"/>
          <w:color w:val="000000" w:themeColor="text1"/>
        </w:rPr>
        <w:t xml:space="preserve"> studies were</w:t>
      </w:r>
      <w:r w:rsidRPr="00325FF9">
        <w:rPr>
          <w:rFonts w:ascii="Book Antiqua" w:hAnsi="Book Antiqua" w:cs="Arial"/>
          <w:color w:val="000000" w:themeColor="text1"/>
        </w:rPr>
        <w:t xml:space="preserve"> combined to calculate a summary relative risk (RR) and 95% confidence interval (CI).</w:t>
      </w:r>
      <w:r w:rsidR="00A821D8" w:rsidRPr="00325FF9">
        <w:rPr>
          <w:rFonts w:ascii="Book Antiqua" w:hAnsi="Book Antiqua" w:cs="Arial"/>
          <w:color w:val="000000" w:themeColor="text1"/>
        </w:rPr>
        <w:t xml:space="preserve"> </w:t>
      </w:r>
      <w:r w:rsidR="00A821D8" w:rsidRPr="00325FF9">
        <w:rPr>
          <w:rFonts w:ascii="Book Antiqua" w:hAnsi="Book Antiqua"/>
          <w:color w:val="000000" w:themeColor="text1"/>
        </w:rPr>
        <w:t xml:space="preserve">Pre-specified subgroup analyses were undertaken to evaluate whether the estimated effect was modified by study design. </w:t>
      </w:r>
      <w:r w:rsidR="00053E7A" w:rsidRPr="00325FF9">
        <w:rPr>
          <w:rFonts w:ascii="Book Antiqua" w:hAnsi="Book Antiqua" w:cs="Arial"/>
          <w:color w:val="000000" w:themeColor="text1"/>
        </w:rPr>
        <w:t>U</w:t>
      </w:r>
      <w:r w:rsidRPr="00325FF9">
        <w:rPr>
          <w:rFonts w:ascii="Book Antiqua" w:hAnsi="Book Antiqua" w:cs="Arial"/>
          <w:color w:val="000000" w:themeColor="text1"/>
        </w:rPr>
        <w:t>sing the statistical software Stata, version 14 (</w:t>
      </w:r>
      <w:proofErr w:type="spellStart"/>
      <w:r w:rsidRPr="00325FF9">
        <w:rPr>
          <w:rFonts w:ascii="Book Antiqua" w:hAnsi="Book Antiqua" w:cs="Arial"/>
          <w:color w:val="000000" w:themeColor="text1"/>
        </w:rPr>
        <w:t>Sta</w:t>
      </w:r>
      <w:r w:rsidR="00053E7A" w:rsidRPr="00325FF9">
        <w:rPr>
          <w:rFonts w:ascii="Book Antiqua" w:hAnsi="Book Antiqua" w:cs="Arial"/>
          <w:color w:val="000000" w:themeColor="text1"/>
        </w:rPr>
        <w:t>taCorp</w:t>
      </w:r>
      <w:proofErr w:type="spellEnd"/>
      <w:r w:rsidR="00053E7A" w:rsidRPr="00325FF9">
        <w:rPr>
          <w:rFonts w:ascii="Book Antiqua" w:hAnsi="Book Antiqua" w:cs="Arial"/>
          <w:color w:val="000000" w:themeColor="text1"/>
        </w:rPr>
        <w:t xml:space="preserve"> LP, College Station, TX</w:t>
      </w:r>
      <w:r w:rsidR="00F8395D" w:rsidRPr="00325FF9">
        <w:rPr>
          <w:rFonts w:ascii="Book Antiqua" w:hAnsi="Book Antiqua" w:cs="Arial"/>
          <w:color w:val="000000" w:themeColor="text1"/>
        </w:rPr>
        <w:t>, United States</w:t>
      </w:r>
      <w:r w:rsidR="00053E7A" w:rsidRPr="00325FF9">
        <w:rPr>
          <w:rFonts w:ascii="Book Antiqua" w:hAnsi="Book Antiqua" w:cs="Arial"/>
          <w:color w:val="000000" w:themeColor="text1"/>
        </w:rPr>
        <w:t>), data analysis was conducted.</w:t>
      </w:r>
    </w:p>
    <w:p w14:paraId="3ADAC4A8" w14:textId="77777777" w:rsidR="00287D78" w:rsidRPr="00325FF9" w:rsidRDefault="00287D78" w:rsidP="00016EF3">
      <w:pPr>
        <w:adjustRightInd w:val="0"/>
        <w:snapToGrid w:val="0"/>
        <w:spacing w:line="360" w:lineRule="auto"/>
        <w:jc w:val="both"/>
        <w:rPr>
          <w:rFonts w:ascii="Book Antiqua" w:hAnsi="Book Antiqua" w:cs="Arial"/>
          <w:color w:val="000000" w:themeColor="text1"/>
        </w:rPr>
      </w:pPr>
    </w:p>
    <w:p w14:paraId="10409B5C" w14:textId="086F5E96" w:rsidR="00287D78" w:rsidRPr="00325FF9" w:rsidRDefault="00287D78" w:rsidP="00F8395D">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t>Assessment of heterogeneity</w:t>
      </w:r>
      <w:r w:rsidR="00F8395D" w:rsidRPr="00325FF9">
        <w:rPr>
          <w:rFonts w:ascii="Book Antiqua" w:hAnsi="Book Antiqua" w:cs="Arial"/>
          <w:b/>
          <w:color w:val="000000" w:themeColor="text1"/>
        </w:rPr>
        <w:t xml:space="preserve">: </w:t>
      </w:r>
      <w:r w:rsidR="00A4487B" w:rsidRPr="00325FF9">
        <w:rPr>
          <w:rFonts w:ascii="Book Antiqua" w:hAnsi="Book Antiqua" w:cs="Arial"/>
          <w:color w:val="000000" w:themeColor="text1"/>
        </w:rPr>
        <w:t xml:space="preserve">To assess heterogeneity, the </w:t>
      </w:r>
      <w:r w:rsidR="00A4487B" w:rsidRPr="00325FF9">
        <w:rPr>
          <w:rFonts w:ascii="Book Antiqua" w:hAnsi="Book Antiqua" w:cs="Arial"/>
          <w:i/>
          <w:color w:val="000000" w:themeColor="text1"/>
        </w:rPr>
        <w:t>I</w:t>
      </w:r>
      <w:r w:rsidR="00A4487B" w:rsidRPr="00325FF9">
        <w:rPr>
          <w:rFonts w:ascii="Book Antiqua" w:hAnsi="Book Antiqua" w:cs="Arial"/>
          <w:i/>
          <w:color w:val="000000" w:themeColor="text1"/>
          <w:vertAlign w:val="superscript"/>
        </w:rPr>
        <w:t>2</w:t>
      </w:r>
      <w:r w:rsidRPr="00325FF9">
        <w:rPr>
          <w:rFonts w:ascii="Book Antiqua" w:hAnsi="Book Antiqua" w:cs="Arial"/>
          <w:color w:val="000000" w:themeColor="text1"/>
        </w:rPr>
        <w:t xml:space="preserve"> statistic and the</w:t>
      </w:r>
      <w:r w:rsidR="0044559B" w:rsidRPr="00325FF9">
        <w:rPr>
          <w:rFonts w:ascii="Book Antiqua" w:hAnsi="Book Antiqua" w:cs="Arial"/>
          <w:color w:val="000000" w:themeColor="text1"/>
        </w:rPr>
        <w:t xml:space="preserve"> chi-squared test were computed</w:t>
      </w:r>
      <w:r w:rsidR="00022C4A"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ExcludeYear="1"&gt;&lt;Author&gt;Higgins&lt;/Author&gt;&lt;Year&gt;Last updated March 2011&lt;/Year&gt;&lt;RecNum&gt;55&lt;/RecNum&gt;&lt;DisplayText&gt;&lt;style face="superscript"&gt;[14]&lt;/style&gt;&lt;/DisplayText&gt;&lt;record&gt;&lt;rec-number&gt;55&lt;/rec-number&gt;&lt;foreign-keys&gt;&lt;key app="EN" db-id="zparfv02zfxea6e5tfq5vff4za2ftsxrfrae" timestamp="1534870235"&gt;55&lt;/key&gt;&lt;/foreign-keys&gt;&lt;ref-type name="Web Page"&gt;12&lt;/ref-type&gt;&lt;contributors&gt;&lt;authors&gt;&lt;author&gt;Higgins, J. P.&lt;/author&gt;&lt;/authors&gt;&lt;secondary-authors&gt;&lt;author&gt;Higgins, J. P. and Green S.&lt;/author&gt;&lt;/secondary-authors&gt;&lt;/contributors&gt;&lt;titles&gt;&lt;title&gt;Cochrane Handbook for Systematic Reviews of Interventions &lt;/title&gt;&lt;secondary-title&gt;Section 9.5 Heterogenity &lt;/secondary-title&gt;&lt;/titles&gt;&lt;volume&gt;August 21, 2018 &lt;/volume&gt;&lt;dates&gt;&lt;year&gt;Last updated March 2011&lt;/year&gt;&lt;/dates&gt;&lt;publisher&gt;The Cochrane Collaboration® Version 5.1.0 &lt;/publisher&gt;&lt;urls&gt;&lt;/urls&gt;&lt;/record&gt;&lt;/Cite&gt;&lt;/EndNote&gt;</w:instrText>
      </w:r>
      <w:r w:rsidR="00022C4A"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[14]</w:t>
      </w:r>
      <w:r w:rsidR="00022C4A" w:rsidRPr="00325FF9">
        <w:rPr>
          <w:rFonts w:ascii="Book Antiqua" w:hAnsi="Book Antiqua" w:cs="Arial"/>
          <w:color w:val="000000" w:themeColor="text1"/>
        </w:rPr>
        <w:fldChar w:fldCharType="end"/>
      </w:r>
      <w:r w:rsidR="00CC0BA9" w:rsidRPr="00325FF9">
        <w:rPr>
          <w:rFonts w:ascii="Book Antiqua" w:hAnsi="Book Antiqua" w:cs="Arial"/>
          <w:color w:val="000000" w:themeColor="text1"/>
        </w:rPr>
        <w:t>.</w:t>
      </w:r>
      <w:r w:rsidRPr="00325FF9">
        <w:rPr>
          <w:rFonts w:ascii="Book Antiqua" w:hAnsi="Book Antiqua" w:cs="Arial"/>
          <w:color w:val="000000" w:themeColor="text1"/>
        </w:rPr>
        <w:t xml:space="preserve"> Pre-specified explanations for heterogeneity included: </w:t>
      </w:r>
      <w:r w:rsidR="009B0E79" w:rsidRPr="00325FF9">
        <w:rPr>
          <w:rFonts w:ascii="Book Antiqua" w:hAnsi="Book Antiqua" w:cs="Arial"/>
          <w:color w:val="000000" w:themeColor="text1"/>
        </w:rPr>
        <w:t>study design</w:t>
      </w:r>
      <w:r w:rsidR="000E779F" w:rsidRPr="00325FF9">
        <w:rPr>
          <w:rFonts w:ascii="Book Antiqua" w:hAnsi="Book Antiqua" w:cs="Arial"/>
          <w:color w:val="000000" w:themeColor="text1"/>
        </w:rPr>
        <w:t xml:space="preserve">, definition of </w:t>
      </w:r>
      <w:r w:rsidR="00AF16D7" w:rsidRPr="00325FF9">
        <w:rPr>
          <w:rFonts w:ascii="Book Antiqua" w:hAnsi="Book Antiqua" w:cs="Arial"/>
          <w:color w:val="000000" w:themeColor="text1"/>
        </w:rPr>
        <w:t>ALD</w:t>
      </w:r>
      <w:r w:rsidR="000E779F" w:rsidRPr="00325FF9">
        <w:rPr>
          <w:rFonts w:ascii="Book Antiqua" w:hAnsi="Book Antiqua" w:cs="Arial"/>
          <w:color w:val="000000" w:themeColor="text1"/>
        </w:rPr>
        <w:t xml:space="preserve">, definition and assessment of </w:t>
      </w:r>
      <w:r w:rsidR="00267E3A" w:rsidRPr="00325FF9">
        <w:rPr>
          <w:rFonts w:ascii="Book Antiqua" w:hAnsi="Book Antiqua" w:cs="Arial"/>
          <w:color w:val="000000" w:themeColor="text1"/>
        </w:rPr>
        <w:t>relapse</w:t>
      </w:r>
      <w:r w:rsidR="000E779F" w:rsidRPr="00325FF9">
        <w:rPr>
          <w:rFonts w:ascii="Book Antiqua" w:hAnsi="Book Antiqua" w:cs="Arial"/>
          <w:color w:val="000000" w:themeColor="text1"/>
        </w:rPr>
        <w:t>,</w:t>
      </w:r>
      <w:r w:rsidR="004301F5" w:rsidRPr="00325FF9">
        <w:rPr>
          <w:rFonts w:ascii="Book Antiqua" w:hAnsi="Book Antiqua" w:cs="Arial"/>
          <w:color w:val="000000" w:themeColor="text1"/>
        </w:rPr>
        <w:t xml:space="preserve"> and inclusion criteria.</w:t>
      </w:r>
    </w:p>
    <w:p w14:paraId="1994DFAE" w14:textId="77777777" w:rsidR="00287D78" w:rsidRPr="00325FF9" w:rsidRDefault="00287D78" w:rsidP="00016EF3">
      <w:pPr>
        <w:adjustRightInd w:val="0"/>
        <w:snapToGrid w:val="0"/>
        <w:spacing w:line="360" w:lineRule="auto"/>
        <w:jc w:val="both"/>
        <w:rPr>
          <w:rFonts w:ascii="Book Antiqua" w:hAnsi="Book Antiqua" w:cs="Arial"/>
          <w:color w:val="000000" w:themeColor="text1"/>
        </w:rPr>
      </w:pPr>
    </w:p>
    <w:p w14:paraId="3427B89B" w14:textId="77777777" w:rsidR="00F8395D" w:rsidRPr="00325FF9" w:rsidRDefault="00287D78" w:rsidP="00F8395D">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t>Assessment of publication bias</w:t>
      </w:r>
      <w:r w:rsidR="00F8395D" w:rsidRPr="00325FF9">
        <w:rPr>
          <w:rFonts w:ascii="Book Antiqua" w:hAnsi="Book Antiqua" w:cs="Arial"/>
          <w:b/>
          <w:color w:val="000000" w:themeColor="text1"/>
        </w:rPr>
        <w:t xml:space="preserve">: </w:t>
      </w:r>
      <w:r w:rsidRPr="00325FF9">
        <w:rPr>
          <w:rFonts w:ascii="Book Antiqua" w:eastAsia="Times New Roman" w:hAnsi="Book Antiqua" w:cs="Arial"/>
          <w:color w:val="000000" w:themeColor="text1"/>
        </w:rPr>
        <w:t>Funnel plots and Egger’s regression were used to evaluate for publication bias</w:t>
      </w:r>
      <w:r w:rsidR="00BE211D" w:rsidRPr="00325FF9">
        <w:rPr>
          <w:rFonts w:ascii="Book Antiqua" w:eastAsia="Times New Roman" w:hAnsi="Book Antiqua" w:cs="Arial"/>
          <w:color w:val="000000" w:themeColor="text1"/>
        </w:rPr>
        <w:fldChar w:fldCharType="begin">
          <w:fldData xml:space="preserve">PEVuZE5vdGU+PENpdGUgRXhjbHVkZVllYXI9IjEiPjxBdXRob3I+TGFuZ2FuPC9BdXRob3I+PFll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</w:fldData>
        </w:fldChar>
      </w:r>
      <w:r w:rsidR="00076A2D" w:rsidRPr="00325FF9">
        <w:rPr>
          <w:rFonts w:ascii="Book Antiqua" w:eastAsia="Times New Roman" w:hAnsi="Book Antiqua" w:cs="Arial"/>
          <w:color w:val="000000" w:themeColor="text1"/>
        </w:rPr>
        <w:instrText xml:space="preserve"> ADDIN EN.CITE </w:instrText>
      </w:r>
      <w:r w:rsidR="00076A2D" w:rsidRPr="00325FF9">
        <w:rPr>
          <w:rFonts w:ascii="Book Antiqua" w:eastAsia="Times New Roman" w:hAnsi="Book Antiqua" w:cs="Arial"/>
          <w:color w:val="000000" w:themeColor="text1"/>
        </w:rPr>
        <w:fldChar w:fldCharType="begin">
          <w:fldData xml:space="preserve">PEVuZE5vdGU+PENpdGUgRXhjbHVkZVllYXI9IjEiPjxBdXRob3I+TGFuZ2FuPC9BdXRob3I+PFll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</w:fldData>
        </w:fldChar>
      </w:r>
      <w:r w:rsidR="00076A2D" w:rsidRPr="00325FF9">
        <w:rPr>
          <w:rFonts w:ascii="Book Antiqua" w:eastAsia="Times New Roman" w:hAnsi="Book Antiqua" w:cs="Arial"/>
          <w:color w:val="000000" w:themeColor="text1"/>
        </w:rPr>
        <w:instrText xml:space="preserve"> ADDIN EN.CITE.DATA </w:instrText>
      </w:r>
      <w:r w:rsidR="00076A2D" w:rsidRPr="00325FF9">
        <w:rPr>
          <w:rFonts w:ascii="Book Antiqua" w:eastAsia="Times New Roman" w:hAnsi="Book Antiqua" w:cs="Arial"/>
          <w:color w:val="000000" w:themeColor="text1"/>
        </w:rPr>
      </w:r>
      <w:r w:rsidR="00076A2D" w:rsidRPr="00325FF9">
        <w:rPr>
          <w:rFonts w:ascii="Book Antiqua" w:eastAsia="Times New Roman" w:hAnsi="Book Antiqua" w:cs="Arial"/>
          <w:color w:val="000000" w:themeColor="text1"/>
        </w:rPr>
        <w:fldChar w:fldCharType="end"/>
      </w:r>
      <w:r w:rsidR="00BE211D" w:rsidRPr="00325FF9">
        <w:rPr>
          <w:rFonts w:ascii="Book Antiqua" w:eastAsia="Times New Roman" w:hAnsi="Book Antiqua" w:cs="Arial"/>
          <w:color w:val="000000" w:themeColor="text1"/>
        </w:rPr>
      </w:r>
      <w:r w:rsidR="00BE211D" w:rsidRPr="00325FF9">
        <w:rPr>
          <w:rFonts w:ascii="Book Antiqua" w:eastAsia="Times New Roman" w:hAnsi="Book Antiqua" w:cs="Arial"/>
          <w:color w:val="000000" w:themeColor="text1"/>
        </w:rPr>
        <w:fldChar w:fldCharType="separate"/>
      </w:r>
      <w:r w:rsidR="00076A2D" w:rsidRPr="00325FF9">
        <w:rPr>
          <w:rFonts w:ascii="Book Antiqua" w:eastAsia="Times New Roman" w:hAnsi="Book Antiqua" w:cs="Arial"/>
          <w:color w:val="000000" w:themeColor="text1"/>
          <w:vertAlign w:val="superscript"/>
        </w:rPr>
        <w:t>[15-17]</w:t>
      </w:r>
      <w:r w:rsidR="00BE211D" w:rsidRPr="00325FF9">
        <w:rPr>
          <w:rFonts w:ascii="Book Antiqua" w:eastAsia="Times New Roman" w:hAnsi="Book Antiqua" w:cs="Arial"/>
          <w:color w:val="000000" w:themeColor="text1"/>
        </w:rPr>
        <w:fldChar w:fldCharType="end"/>
      </w:r>
      <w:r w:rsidR="003048DB" w:rsidRPr="00325FF9">
        <w:rPr>
          <w:rFonts w:ascii="Book Antiqua" w:eastAsia="Times New Roman" w:hAnsi="Book Antiqua" w:cs="Arial"/>
          <w:color w:val="000000" w:themeColor="text1"/>
        </w:rPr>
        <w:t>.</w:t>
      </w:r>
    </w:p>
    <w:p w14:paraId="601C0040" w14:textId="77777777" w:rsidR="00F8395D" w:rsidRPr="00325FF9" w:rsidRDefault="00F8395D" w:rsidP="00F8395D">
      <w:pPr>
        <w:adjustRightInd w:val="0"/>
        <w:snapToGrid w:val="0"/>
        <w:spacing w:line="360" w:lineRule="auto"/>
        <w:jc w:val="both"/>
        <w:outlineLvl w:val="0"/>
        <w:rPr>
          <w:rFonts w:ascii="Book Antiqua" w:hAnsi="Book Antiqua" w:cs="Arial"/>
          <w:b/>
          <w:color w:val="000000" w:themeColor="text1"/>
        </w:rPr>
      </w:pPr>
    </w:p>
    <w:p w14:paraId="367948C2" w14:textId="72E1EBB2" w:rsidR="00D33AF1" w:rsidRPr="00325FF9" w:rsidRDefault="00127AE3" w:rsidP="00F8395D">
      <w:pPr>
        <w:adjustRightInd w:val="0"/>
        <w:snapToGrid w:val="0"/>
        <w:spacing w:line="360" w:lineRule="auto"/>
        <w:jc w:val="both"/>
        <w:outlineLvl w:val="0"/>
        <w:rPr>
          <w:rFonts w:ascii="Book Antiqua" w:eastAsia="Times New Roman" w:hAnsi="Book Antiqua" w:cs="Arial"/>
          <w:b/>
          <w:color w:val="000000" w:themeColor="text1"/>
        </w:rPr>
      </w:pPr>
      <w:r w:rsidRPr="00325FF9">
        <w:rPr>
          <w:rFonts w:ascii="Book Antiqua" w:hAnsi="Book Antiqua" w:cs="Arial"/>
          <w:b/>
          <w:color w:val="000000" w:themeColor="text1"/>
        </w:rPr>
        <w:lastRenderedPageBreak/>
        <w:t>RESULTS</w:t>
      </w:r>
    </w:p>
    <w:p w14:paraId="65E90A20" w14:textId="175DEAD3" w:rsidR="00127AE3" w:rsidRPr="00325FF9" w:rsidRDefault="00C44AA0" w:rsidP="000D6D25">
      <w:pPr>
        <w:adjustRightInd w:val="0"/>
        <w:snapToGrid w:val="0"/>
        <w:spacing w:line="360" w:lineRule="auto"/>
        <w:jc w:val="both"/>
        <w:outlineLvl w:val="0"/>
        <w:rPr>
          <w:rFonts w:ascii="Book Antiqua" w:hAnsi="Book Antiqua" w:cs="Arial"/>
          <w:b/>
          <w:i/>
          <w:color w:val="000000" w:themeColor="text1"/>
        </w:rPr>
      </w:pPr>
      <w:r w:rsidRPr="00325FF9">
        <w:rPr>
          <w:rFonts w:ascii="Book Antiqua" w:hAnsi="Book Antiqua" w:cs="Arial"/>
          <w:b/>
          <w:i/>
          <w:color w:val="000000" w:themeColor="text1"/>
        </w:rPr>
        <w:t>Descripti</w:t>
      </w:r>
      <w:r w:rsidR="00F8395D" w:rsidRPr="00325FF9">
        <w:rPr>
          <w:rFonts w:ascii="Book Antiqua" w:hAnsi="Book Antiqua" w:cs="Arial"/>
          <w:b/>
          <w:i/>
          <w:color w:val="000000" w:themeColor="text1"/>
        </w:rPr>
        <w:t>on of studies</w:t>
      </w:r>
    </w:p>
    <w:p w14:paraId="15DC0C58" w14:textId="3C889338" w:rsidR="00EA5C3F" w:rsidRPr="00325FF9" w:rsidRDefault="00C44AA0" w:rsidP="00F8395D">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t>Included studies</w:t>
      </w:r>
      <w:r w:rsidR="00F8395D" w:rsidRPr="00325FF9">
        <w:rPr>
          <w:rFonts w:ascii="Book Antiqua" w:hAnsi="Book Antiqua" w:cs="Arial"/>
          <w:b/>
          <w:color w:val="000000" w:themeColor="text1"/>
        </w:rPr>
        <w:t xml:space="preserve">: </w:t>
      </w:r>
      <w:r w:rsidR="00264AED" w:rsidRPr="00325FF9">
        <w:rPr>
          <w:rFonts w:ascii="Book Antiqua" w:hAnsi="Book Antiqua" w:cs="Arial"/>
          <w:color w:val="000000" w:themeColor="text1"/>
        </w:rPr>
        <w:t>Of the 4010 articles screened, 125 underwent full text review and 10 studies (6 prospective, 4 retrospective) met inclusion criteria (Figure 1).</w:t>
      </w:r>
      <w:r w:rsidR="00EA5C3F" w:rsidRPr="00325FF9">
        <w:rPr>
          <w:rFonts w:ascii="Book Antiqua" w:hAnsi="Book Antiqua" w:cs="Arial"/>
          <w:color w:val="000000" w:themeColor="text1"/>
        </w:rPr>
        <w:t xml:space="preserve"> </w:t>
      </w:r>
      <w:r w:rsidR="00264AED" w:rsidRPr="00325FF9">
        <w:rPr>
          <w:rFonts w:ascii="Book Antiqua" w:hAnsi="Book Antiqua" w:cs="Arial"/>
          <w:color w:val="000000" w:themeColor="text1"/>
        </w:rPr>
        <w:t>These</w:t>
      </w:r>
      <w:r w:rsidR="00BD20B2" w:rsidRPr="00325FF9">
        <w:rPr>
          <w:rFonts w:ascii="Book Antiqua" w:hAnsi="Book Antiqua" w:cs="Arial"/>
          <w:color w:val="000000" w:themeColor="text1"/>
        </w:rPr>
        <w:t xml:space="preserve"> 10</w:t>
      </w:r>
      <w:r w:rsidR="00264AED" w:rsidRPr="00325FF9">
        <w:rPr>
          <w:rFonts w:ascii="Book Antiqua" w:hAnsi="Book Antiqua" w:cs="Arial"/>
          <w:color w:val="000000" w:themeColor="text1"/>
        </w:rPr>
        <w:t xml:space="preserve"> </w:t>
      </w:r>
      <w:r w:rsidR="006D2F6A" w:rsidRPr="00325FF9">
        <w:rPr>
          <w:rFonts w:ascii="Book Antiqua" w:hAnsi="Book Antiqua" w:cs="Arial"/>
          <w:color w:val="000000" w:themeColor="text1"/>
        </w:rPr>
        <w:t xml:space="preserve">studies </w:t>
      </w:r>
      <w:r w:rsidR="00264AED" w:rsidRPr="00325FF9">
        <w:rPr>
          <w:rFonts w:ascii="Book Antiqua" w:hAnsi="Book Antiqua" w:cs="Arial"/>
          <w:color w:val="000000" w:themeColor="text1"/>
        </w:rPr>
        <w:t>included</w:t>
      </w:r>
      <w:r w:rsidR="00BD20B2" w:rsidRPr="00325FF9">
        <w:rPr>
          <w:rFonts w:ascii="Book Antiqua" w:hAnsi="Book Antiqua" w:cs="Arial"/>
          <w:color w:val="000000" w:themeColor="text1"/>
        </w:rPr>
        <w:t xml:space="preserve"> a total of</w:t>
      </w:r>
      <w:r w:rsidR="00264AED" w:rsidRPr="00325FF9">
        <w:rPr>
          <w:rFonts w:ascii="Book Antiqua" w:hAnsi="Book Antiqua" w:cs="Arial"/>
          <w:color w:val="000000" w:themeColor="text1"/>
        </w:rPr>
        <w:t xml:space="preserve"> 1332 participants, of which 34.2% (456/1332) underwent </w:t>
      </w:r>
      <w:r w:rsidR="00DE23C8" w:rsidRPr="00325FF9">
        <w:rPr>
          <w:rFonts w:ascii="Book Antiqua" w:hAnsi="Book Antiqua" w:cs="Arial"/>
          <w:color w:val="000000" w:themeColor="text1"/>
        </w:rPr>
        <w:t>liver transplantation</w:t>
      </w:r>
      <w:r w:rsidR="00264AED" w:rsidRPr="00325FF9">
        <w:rPr>
          <w:rFonts w:ascii="Book Antiqua" w:hAnsi="Book Antiqua" w:cs="Arial"/>
          <w:color w:val="000000" w:themeColor="text1"/>
        </w:rPr>
        <w:t xml:space="preserve"> and 65.8% (876/1332) </w:t>
      </w:r>
      <w:r w:rsidR="00DE23C8" w:rsidRPr="00325FF9">
        <w:rPr>
          <w:rFonts w:ascii="Book Antiqua" w:hAnsi="Book Antiqua" w:cs="Arial"/>
          <w:color w:val="000000" w:themeColor="text1"/>
        </w:rPr>
        <w:t>did not</w:t>
      </w:r>
      <w:r w:rsidR="00264AED" w:rsidRPr="00325FF9">
        <w:rPr>
          <w:rFonts w:ascii="Book Antiqua" w:hAnsi="Book Antiqua" w:cs="Arial"/>
          <w:color w:val="000000" w:themeColor="text1"/>
        </w:rPr>
        <w:t>.</w:t>
      </w:r>
      <w:r w:rsidR="009F05AD" w:rsidRPr="00325FF9">
        <w:rPr>
          <w:rFonts w:ascii="Book Antiqua" w:hAnsi="Book Antiqua" w:cs="Arial"/>
          <w:color w:val="000000" w:themeColor="text1"/>
        </w:rPr>
        <w:t xml:space="preserve"> </w:t>
      </w:r>
      <w:r w:rsidR="00264AED" w:rsidRPr="00325FF9">
        <w:rPr>
          <w:rFonts w:ascii="Book Antiqua" w:hAnsi="Book Antiqua" w:cs="Arial"/>
          <w:color w:val="000000" w:themeColor="text1"/>
        </w:rPr>
        <w:t xml:space="preserve">Table 1 shows </w:t>
      </w:r>
      <w:r w:rsidR="009F05AD" w:rsidRPr="00325FF9">
        <w:rPr>
          <w:rFonts w:ascii="Book Antiqua" w:hAnsi="Book Antiqua" w:cs="Arial"/>
          <w:color w:val="000000" w:themeColor="text1"/>
        </w:rPr>
        <w:t xml:space="preserve">details of the included </w:t>
      </w:r>
      <w:r w:rsidR="006D2F6A" w:rsidRPr="00325FF9">
        <w:rPr>
          <w:rFonts w:ascii="Book Antiqua" w:hAnsi="Book Antiqua" w:cs="Arial"/>
          <w:color w:val="000000" w:themeColor="text1"/>
        </w:rPr>
        <w:t xml:space="preserve">studies </w:t>
      </w:r>
      <w:r w:rsidR="0072445A" w:rsidRPr="00325FF9">
        <w:rPr>
          <w:rFonts w:ascii="Book Antiqua" w:hAnsi="Book Antiqua" w:cs="Arial"/>
          <w:color w:val="000000" w:themeColor="text1"/>
        </w:rPr>
        <w:t>and their transplant and no</w:t>
      </w:r>
      <w:r w:rsidR="00DE23A4" w:rsidRPr="00325FF9">
        <w:rPr>
          <w:rFonts w:ascii="Book Antiqua" w:hAnsi="Book Antiqua" w:cs="Arial"/>
          <w:color w:val="000000" w:themeColor="text1"/>
        </w:rPr>
        <w:t>-</w:t>
      </w:r>
      <w:r w:rsidR="0072445A" w:rsidRPr="00325FF9">
        <w:rPr>
          <w:rFonts w:ascii="Book Antiqua" w:hAnsi="Book Antiqua" w:cs="Arial"/>
          <w:color w:val="000000" w:themeColor="text1"/>
        </w:rPr>
        <w:t>transplant</w:t>
      </w:r>
      <w:r w:rsidR="00F825CC" w:rsidRPr="00325FF9">
        <w:rPr>
          <w:rFonts w:ascii="Book Antiqua" w:hAnsi="Book Antiqua" w:cs="Arial"/>
          <w:color w:val="000000" w:themeColor="text1"/>
        </w:rPr>
        <w:t xml:space="preserve"> groups</w:t>
      </w:r>
      <w:r w:rsidR="0072445A" w:rsidRPr="00325FF9">
        <w:rPr>
          <w:rFonts w:ascii="Book Antiqua" w:hAnsi="Book Antiqua" w:cs="Arial"/>
          <w:color w:val="000000" w:themeColor="text1"/>
        </w:rPr>
        <w:t xml:space="preserve"> baseline characteristics</w:t>
      </w:r>
      <w:r w:rsidR="00AB66D4" w:rsidRPr="00325FF9">
        <w:rPr>
          <w:rFonts w:ascii="Book Antiqua" w:hAnsi="Book Antiqua" w:cs="Arial"/>
          <w:color w:val="000000" w:themeColor="text1"/>
        </w:rPr>
        <w:t>, with weighted averages where applicable reported in Table 2</w:t>
      </w:r>
      <w:r w:rsidR="009F05AD" w:rsidRPr="00325FF9">
        <w:rPr>
          <w:rFonts w:ascii="Book Antiqua" w:hAnsi="Book Antiqua" w:cs="Arial"/>
          <w:color w:val="000000" w:themeColor="text1"/>
        </w:rPr>
        <w:t>.</w:t>
      </w:r>
      <w:r w:rsidR="00264AED" w:rsidRPr="00325FF9">
        <w:rPr>
          <w:rFonts w:ascii="Book Antiqua" w:hAnsi="Book Antiqua" w:cs="Arial"/>
          <w:color w:val="000000" w:themeColor="text1"/>
        </w:rPr>
        <w:t xml:space="preserve"> </w:t>
      </w:r>
      <w:r w:rsidR="0072445A" w:rsidRPr="00325FF9">
        <w:rPr>
          <w:rFonts w:ascii="Book Antiqua" w:hAnsi="Book Antiqua" w:cs="Arial"/>
          <w:color w:val="000000" w:themeColor="text1"/>
        </w:rPr>
        <w:t xml:space="preserve">Included </w:t>
      </w:r>
      <w:r w:rsidR="006D2F6A" w:rsidRPr="00325FF9">
        <w:rPr>
          <w:rFonts w:ascii="Book Antiqua" w:hAnsi="Book Antiqua" w:cs="Arial"/>
          <w:color w:val="000000" w:themeColor="text1"/>
        </w:rPr>
        <w:t xml:space="preserve">studies </w:t>
      </w:r>
      <w:r w:rsidR="00ED4B8F" w:rsidRPr="00325FF9">
        <w:rPr>
          <w:rFonts w:ascii="Book Antiqua" w:hAnsi="Book Antiqua" w:cs="Arial"/>
          <w:color w:val="000000" w:themeColor="text1"/>
        </w:rPr>
        <w:t>were p</w:t>
      </w:r>
      <w:r w:rsidR="00EC4C75" w:rsidRPr="00325FF9">
        <w:rPr>
          <w:rFonts w:ascii="Book Antiqua" w:hAnsi="Book Antiqua" w:cs="Arial"/>
          <w:color w:val="000000" w:themeColor="text1"/>
        </w:rPr>
        <w:t>er</w:t>
      </w:r>
      <w:r w:rsidR="00ED4B8F" w:rsidRPr="00325FF9">
        <w:rPr>
          <w:rFonts w:ascii="Book Antiqua" w:hAnsi="Book Antiqua" w:cs="Arial"/>
          <w:color w:val="000000" w:themeColor="text1"/>
        </w:rPr>
        <w:t>formed between</w:t>
      </w:r>
      <w:r w:rsidR="0072445A" w:rsidRPr="00325FF9">
        <w:rPr>
          <w:rFonts w:ascii="Book Antiqua" w:hAnsi="Book Antiqua" w:cs="Arial"/>
          <w:color w:val="000000" w:themeColor="text1"/>
        </w:rPr>
        <w:t xml:space="preserve"> 1993 to 2017, </w:t>
      </w:r>
      <w:r w:rsidR="00533038" w:rsidRPr="00325FF9">
        <w:rPr>
          <w:rFonts w:ascii="Book Antiqua" w:hAnsi="Book Antiqua" w:cs="Arial"/>
          <w:color w:val="000000" w:themeColor="text1"/>
        </w:rPr>
        <w:t xml:space="preserve">with high representation of a French population, 40% (4/10), </w:t>
      </w:r>
      <w:r w:rsidR="0072445A" w:rsidRPr="00325FF9">
        <w:rPr>
          <w:rFonts w:ascii="Book Antiqua" w:hAnsi="Book Antiqua" w:cs="Arial"/>
          <w:color w:val="000000" w:themeColor="text1"/>
        </w:rPr>
        <w:t xml:space="preserve">with later </w:t>
      </w:r>
      <w:r w:rsidR="006D2F6A" w:rsidRPr="00325FF9">
        <w:rPr>
          <w:rFonts w:ascii="Book Antiqua" w:hAnsi="Book Antiqua" w:cs="Arial"/>
          <w:color w:val="000000" w:themeColor="text1"/>
        </w:rPr>
        <w:t>studies</w:t>
      </w:r>
      <w:r w:rsidR="0072445A" w:rsidRPr="00325FF9">
        <w:rPr>
          <w:rFonts w:ascii="Book Antiqua" w:hAnsi="Book Antiqua" w:cs="Arial"/>
          <w:color w:val="000000" w:themeColor="text1"/>
        </w:rPr>
        <w:t xml:space="preserve"> more likely to report findings restricted to SAH populations</w:t>
      </w:r>
      <w:r w:rsidR="00102519"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102519" w:rsidRPr="00325FF9">
        <w:rPr>
          <w:rFonts w:ascii="Book Antiqua" w:hAnsi="Book Antiqua" w:cs="Arial"/>
          <w:color w:val="000000" w:themeColor="text1"/>
        </w:rPr>
      </w:r>
      <w:r w:rsidR="00102519" w:rsidRPr="00325FF9">
        <w:rPr>
          <w:rFonts w:ascii="Book Antiqua" w:hAnsi="Book Antiqua" w:cs="Arial"/>
          <w:color w:val="000000" w:themeColor="text1"/>
        </w:rPr>
        <w:fldChar w:fldCharType="separate"/>
      </w:r>
      <w:r w:rsidR="00F8395D" w:rsidRPr="00325FF9">
        <w:rPr>
          <w:rFonts w:ascii="Book Antiqua" w:hAnsi="Book Antiqua" w:cs="Arial"/>
          <w:color w:val="000000" w:themeColor="text1"/>
          <w:vertAlign w:val="superscript"/>
        </w:rPr>
        <w:t>[18,</w:t>
      </w:r>
      <w:r w:rsidR="00076A2D" w:rsidRPr="00325FF9">
        <w:rPr>
          <w:rFonts w:ascii="Book Antiqua" w:hAnsi="Book Antiqua" w:cs="Arial"/>
          <w:color w:val="000000" w:themeColor="text1"/>
          <w:vertAlign w:val="superscript"/>
        </w:rPr>
        <w:t>19]</w:t>
      </w:r>
      <w:r w:rsidR="00102519" w:rsidRPr="00325FF9">
        <w:rPr>
          <w:rFonts w:ascii="Book Antiqua" w:hAnsi="Book Antiqua" w:cs="Arial"/>
          <w:color w:val="000000" w:themeColor="text1"/>
        </w:rPr>
        <w:fldChar w:fldCharType="end"/>
      </w:r>
      <w:r w:rsidR="00B93505" w:rsidRPr="00325FF9">
        <w:rPr>
          <w:rFonts w:ascii="Book Antiqua" w:hAnsi="Book Antiqua" w:cs="Arial"/>
          <w:color w:val="000000" w:themeColor="text1"/>
        </w:rPr>
        <w:t>.</w:t>
      </w:r>
      <w:r w:rsidR="0072445A" w:rsidRPr="00325FF9">
        <w:rPr>
          <w:rFonts w:ascii="Book Antiqua" w:hAnsi="Book Antiqua" w:cs="Arial"/>
          <w:color w:val="000000" w:themeColor="text1"/>
        </w:rPr>
        <w:t xml:space="preserve"> </w:t>
      </w:r>
      <w:r w:rsidR="00A97009" w:rsidRPr="00325FF9">
        <w:rPr>
          <w:rFonts w:ascii="Book Antiqua" w:hAnsi="Book Antiqua" w:cs="Arial"/>
          <w:color w:val="000000" w:themeColor="text1"/>
        </w:rPr>
        <w:t xml:space="preserve">The majority of both </w:t>
      </w:r>
      <w:r w:rsidR="00084CCF" w:rsidRPr="00325FF9">
        <w:rPr>
          <w:rFonts w:ascii="Book Antiqua" w:hAnsi="Book Antiqua" w:cs="Arial"/>
          <w:color w:val="000000" w:themeColor="text1"/>
        </w:rPr>
        <w:t>transplant and no-transplant</w:t>
      </w:r>
      <w:r w:rsidR="00A97009" w:rsidRPr="00325FF9">
        <w:rPr>
          <w:rFonts w:ascii="Book Antiqua" w:hAnsi="Book Antiqua" w:cs="Arial"/>
          <w:color w:val="000000" w:themeColor="text1"/>
        </w:rPr>
        <w:t xml:space="preserve"> populations were men</w:t>
      </w:r>
      <w:r w:rsidR="00B00711" w:rsidRPr="00325FF9">
        <w:rPr>
          <w:rFonts w:ascii="Book Antiqua" w:hAnsi="Book Antiqua" w:cs="Arial"/>
          <w:color w:val="000000" w:themeColor="text1"/>
        </w:rPr>
        <w:t>, 80</w:t>
      </w:r>
      <w:r w:rsidR="00C972D9" w:rsidRPr="00325FF9">
        <w:rPr>
          <w:rFonts w:ascii="Book Antiqua" w:hAnsi="Book Antiqua" w:cs="Arial"/>
          <w:color w:val="000000" w:themeColor="text1"/>
        </w:rPr>
        <w:t>.1% and 64.1%, respectively</w:t>
      </w:r>
      <w:r w:rsidR="00040419" w:rsidRPr="00325FF9">
        <w:rPr>
          <w:rFonts w:ascii="Book Antiqua" w:hAnsi="Book Antiqua" w:cs="Arial"/>
          <w:color w:val="000000" w:themeColor="text1"/>
        </w:rPr>
        <w:t xml:space="preserve"> and had</w:t>
      </w:r>
      <w:r w:rsidR="004B1E07" w:rsidRPr="00325FF9">
        <w:rPr>
          <w:rFonts w:ascii="Book Antiqua" w:hAnsi="Book Antiqua" w:cs="Arial"/>
          <w:color w:val="000000" w:themeColor="text1"/>
        </w:rPr>
        <w:t xml:space="preserve"> mean weighted age</w:t>
      </w:r>
      <w:r w:rsidR="00040419" w:rsidRPr="00325FF9">
        <w:rPr>
          <w:rFonts w:ascii="Book Antiqua" w:hAnsi="Book Antiqua" w:cs="Arial"/>
          <w:color w:val="000000" w:themeColor="text1"/>
        </w:rPr>
        <w:t>s</w:t>
      </w:r>
      <w:r w:rsidR="004B1E07" w:rsidRPr="00325FF9">
        <w:rPr>
          <w:rFonts w:ascii="Book Antiqua" w:hAnsi="Book Antiqua" w:cs="Arial"/>
          <w:color w:val="000000" w:themeColor="text1"/>
        </w:rPr>
        <w:t xml:space="preserve"> of 46.7 and 49.6.</w:t>
      </w:r>
      <w:r w:rsidR="00B00711" w:rsidRPr="00325FF9">
        <w:rPr>
          <w:rFonts w:ascii="Book Antiqua" w:hAnsi="Book Antiqua" w:cs="Arial"/>
          <w:color w:val="000000" w:themeColor="text1"/>
        </w:rPr>
        <w:t xml:space="preserve"> </w:t>
      </w:r>
      <w:r w:rsidR="00C972D9" w:rsidRPr="00325FF9">
        <w:rPr>
          <w:rFonts w:ascii="Book Antiqua" w:hAnsi="Book Antiqua" w:cs="Arial"/>
          <w:color w:val="000000" w:themeColor="text1"/>
        </w:rPr>
        <w:t xml:space="preserve">Data reporting CTP and MELD broken down into </w:t>
      </w:r>
      <w:r w:rsidR="00084CCF" w:rsidRPr="00325FF9">
        <w:rPr>
          <w:rFonts w:ascii="Book Antiqua" w:hAnsi="Book Antiqua" w:cs="Arial"/>
          <w:color w:val="000000" w:themeColor="text1"/>
        </w:rPr>
        <w:t>transplant</w:t>
      </w:r>
      <w:r w:rsidR="00C972D9" w:rsidRPr="00325FF9">
        <w:rPr>
          <w:rFonts w:ascii="Book Antiqua" w:hAnsi="Book Antiqua" w:cs="Arial"/>
          <w:color w:val="000000" w:themeColor="text1"/>
        </w:rPr>
        <w:t xml:space="preserve"> and </w:t>
      </w:r>
      <w:r w:rsidR="00084CCF" w:rsidRPr="00325FF9">
        <w:rPr>
          <w:rFonts w:ascii="Book Antiqua" w:hAnsi="Book Antiqua" w:cs="Arial"/>
          <w:color w:val="000000" w:themeColor="text1"/>
        </w:rPr>
        <w:t>no-transplant</w:t>
      </w:r>
      <w:r w:rsidR="00EF72DC" w:rsidRPr="00325FF9">
        <w:rPr>
          <w:rFonts w:ascii="Book Antiqua" w:hAnsi="Book Antiqua" w:cs="Arial"/>
          <w:color w:val="000000" w:themeColor="text1"/>
        </w:rPr>
        <w:t xml:space="preserve"> cohorts</w:t>
      </w:r>
      <w:r w:rsidR="00C972D9" w:rsidRPr="00325FF9">
        <w:rPr>
          <w:rFonts w:ascii="Book Antiqua" w:hAnsi="Book Antiqua" w:cs="Arial"/>
          <w:color w:val="000000" w:themeColor="text1"/>
        </w:rPr>
        <w:t xml:space="preserve"> </w:t>
      </w:r>
      <w:r w:rsidR="00EF72DC" w:rsidRPr="00325FF9">
        <w:rPr>
          <w:rFonts w:ascii="Book Antiqua" w:hAnsi="Book Antiqua" w:cs="Arial"/>
          <w:color w:val="000000" w:themeColor="text1"/>
        </w:rPr>
        <w:t>w</w:t>
      </w:r>
      <w:r w:rsidR="00C972D9" w:rsidRPr="00325FF9">
        <w:rPr>
          <w:rFonts w:ascii="Book Antiqua" w:hAnsi="Book Antiqua" w:cs="Arial"/>
          <w:color w:val="000000" w:themeColor="text1"/>
        </w:rPr>
        <w:t>as limited</w:t>
      </w:r>
      <w:r w:rsidR="0008630D" w:rsidRPr="00325FF9">
        <w:rPr>
          <w:rFonts w:ascii="Book Antiqua" w:hAnsi="Book Antiqua" w:cs="Arial"/>
          <w:color w:val="000000" w:themeColor="text1"/>
        </w:rPr>
        <w:t xml:space="preserve"> (Table</w:t>
      </w:r>
      <w:r w:rsidR="00F8395D" w:rsidRPr="00325FF9">
        <w:rPr>
          <w:rFonts w:ascii="Book Antiqua" w:hAnsi="Book Antiqua" w:cs="Arial"/>
          <w:color w:val="000000" w:themeColor="text1"/>
        </w:rPr>
        <w:t>s</w:t>
      </w:r>
      <w:r w:rsidR="0008630D" w:rsidRPr="00325FF9">
        <w:rPr>
          <w:rFonts w:ascii="Book Antiqua" w:hAnsi="Book Antiqua" w:cs="Arial"/>
          <w:color w:val="000000" w:themeColor="text1"/>
        </w:rPr>
        <w:t xml:space="preserve"> 1 and 2); the study populations appeared to be</w:t>
      </w:r>
      <w:r w:rsidR="00B00711" w:rsidRPr="00325FF9">
        <w:rPr>
          <w:rFonts w:ascii="Book Antiqua" w:hAnsi="Book Antiqua" w:cs="Arial"/>
          <w:color w:val="000000" w:themeColor="text1"/>
        </w:rPr>
        <w:t xml:space="preserve"> CTP class B/C</w:t>
      </w:r>
      <w:r w:rsidR="00C972D9" w:rsidRPr="00325FF9">
        <w:rPr>
          <w:rFonts w:ascii="Book Antiqua" w:hAnsi="Book Antiqua" w:cs="Arial"/>
          <w:color w:val="000000" w:themeColor="text1"/>
        </w:rPr>
        <w:t xml:space="preserve"> with </w:t>
      </w:r>
      <w:r w:rsidR="00555A12" w:rsidRPr="00325FF9">
        <w:rPr>
          <w:rFonts w:ascii="Book Antiqua" w:hAnsi="Book Antiqua" w:cs="Arial"/>
          <w:color w:val="000000" w:themeColor="text1"/>
        </w:rPr>
        <w:t xml:space="preserve">lower </w:t>
      </w:r>
      <w:r w:rsidR="00C972D9" w:rsidRPr="00325FF9">
        <w:rPr>
          <w:rFonts w:ascii="Book Antiqua" w:hAnsi="Book Antiqua" w:cs="Arial"/>
          <w:color w:val="000000" w:themeColor="text1"/>
        </w:rPr>
        <w:t xml:space="preserve">MELD </w:t>
      </w:r>
      <w:r w:rsidR="00555A12" w:rsidRPr="00325FF9">
        <w:rPr>
          <w:rFonts w:ascii="Book Antiqua" w:hAnsi="Book Antiqua" w:cs="Arial"/>
          <w:color w:val="000000" w:themeColor="text1"/>
        </w:rPr>
        <w:t xml:space="preserve">scores in </w:t>
      </w:r>
      <w:r w:rsidR="006D2F6A" w:rsidRPr="00325FF9">
        <w:rPr>
          <w:rFonts w:ascii="Book Antiqua" w:hAnsi="Book Antiqua" w:cs="Arial"/>
          <w:color w:val="000000" w:themeColor="text1"/>
        </w:rPr>
        <w:t>studies</w:t>
      </w:r>
      <w:r w:rsidR="00555A12" w:rsidRPr="00325FF9">
        <w:rPr>
          <w:rFonts w:ascii="Book Antiqua" w:hAnsi="Book Antiqua" w:cs="Arial"/>
          <w:color w:val="000000" w:themeColor="text1"/>
        </w:rPr>
        <w:t xml:space="preserve"> not restricted to SAH populations</w:t>
      </w:r>
      <w:r w:rsidR="00102519" w:rsidRPr="00325FF9">
        <w:rPr>
          <w:rFonts w:ascii="Book Antiqua" w:hAnsi="Book Antiqua" w:cs="Arial"/>
          <w:color w:val="000000" w:themeColor="text1"/>
        </w:rPr>
        <w:fldChar w:fldCharType="begin">
          <w:fldData xml:space="preserve">PEVuZE5vdGU+PENpdGUgRXhjbHVkZVllYXI9IjEiPjxBdXRob3I+SW1tb3JkaW5vPC9BdXRob3I+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PEVuZE5vdGU+PENpdGUgRXhjbHVkZVllYXI9IjEiPjxBdXRob3I+SW1tb3JkaW5vPC9BdXRob3I+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102519" w:rsidRPr="00325FF9">
        <w:rPr>
          <w:rFonts w:ascii="Book Antiqua" w:hAnsi="Book Antiqua" w:cs="Arial"/>
          <w:color w:val="000000" w:themeColor="text1"/>
        </w:rPr>
      </w:r>
      <w:r w:rsidR="00102519" w:rsidRPr="00325FF9">
        <w:rPr>
          <w:rFonts w:ascii="Book Antiqua" w:hAnsi="Book Antiqua" w:cs="Arial"/>
          <w:color w:val="000000" w:themeColor="text1"/>
        </w:rPr>
        <w:fldChar w:fldCharType="separate"/>
      </w:r>
      <w:r w:rsidR="00F8395D" w:rsidRPr="00325FF9">
        <w:rPr>
          <w:rFonts w:ascii="Book Antiqua" w:hAnsi="Book Antiqua" w:cs="Arial"/>
          <w:color w:val="000000" w:themeColor="text1"/>
          <w:vertAlign w:val="superscript"/>
        </w:rPr>
        <w:t>[20,</w:t>
      </w:r>
      <w:r w:rsidR="00076A2D" w:rsidRPr="00325FF9">
        <w:rPr>
          <w:rFonts w:ascii="Book Antiqua" w:hAnsi="Book Antiqua" w:cs="Arial"/>
          <w:color w:val="000000" w:themeColor="text1"/>
          <w:vertAlign w:val="superscript"/>
        </w:rPr>
        <w:t>21]</w:t>
      </w:r>
      <w:r w:rsidR="00102519" w:rsidRPr="00325FF9">
        <w:rPr>
          <w:rFonts w:ascii="Book Antiqua" w:hAnsi="Book Antiqua" w:cs="Arial"/>
          <w:color w:val="000000" w:themeColor="text1"/>
        </w:rPr>
        <w:fldChar w:fldCharType="end"/>
      </w:r>
      <w:r w:rsidR="00555A12" w:rsidRPr="00325FF9">
        <w:rPr>
          <w:rFonts w:ascii="Book Antiqua" w:hAnsi="Book Antiqua" w:cs="Arial"/>
          <w:color w:val="000000" w:themeColor="text1"/>
        </w:rPr>
        <w:t xml:space="preserve"> </w:t>
      </w:r>
      <w:r w:rsidR="00210963" w:rsidRPr="00325FF9">
        <w:rPr>
          <w:rFonts w:ascii="Book Antiqua" w:hAnsi="Book Antiqua" w:cs="Arial"/>
          <w:color w:val="000000" w:themeColor="text1"/>
        </w:rPr>
        <w:t>i</w:t>
      </w:r>
      <w:r w:rsidR="00555A12" w:rsidRPr="00325FF9">
        <w:rPr>
          <w:rFonts w:ascii="Book Antiqua" w:hAnsi="Book Antiqua" w:cs="Arial"/>
          <w:color w:val="000000" w:themeColor="text1"/>
        </w:rPr>
        <w:t>n</w:t>
      </w:r>
      <w:r w:rsidR="00210963" w:rsidRPr="00325FF9">
        <w:rPr>
          <w:rFonts w:ascii="Book Antiqua" w:hAnsi="Book Antiqua" w:cs="Arial"/>
          <w:color w:val="000000" w:themeColor="text1"/>
        </w:rPr>
        <w:t xml:space="preserve"> comparison to</w:t>
      </w:r>
      <w:r w:rsidR="00555A12" w:rsidRPr="00325FF9">
        <w:rPr>
          <w:rFonts w:ascii="Book Antiqua" w:hAnsi="Book Antiqua" w:cs="Arial"/>
          <w:color w:val="000000" w:themeColor="text1"/>
        </w:rPr>
        <w:t xml:space="preserve"> those restricted to patients with SAH</w:t>
      </w:r>
      <w:r w:rsidR="00102519"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102519" w:rsidRPr="00325FF9">
        <w:rPr>
          <w:rFonts w:ascii="Book Antiqua" w:hAnsi="Book Antiqua" w:cs="Arial"/>
          <w:color w:val="000000" w:themeColor="text1"/>
        </w:rPr>
      </w:r>
      <w:r w:rsidR="00102519" w:rsidRPr="00325FF9">
        <w:rPr>
          <w:rFonts w:ascii="Book Antiqua" w:hAnsi="Book Antiqua" w:cs="Arial"/>
          <w:color w:val="000000" w:themeColor="text1"/>
        </w:rPr>
        <w:fldChar w:fldCharType="separate"/>
      </w:r>
      <w:r w:rsidR="00F8395D" w:rsidRPr="00325FF9">
        <w:rPr>
          <w:rFonts w:ascii="Book Antiqua" w:hAnsi="Book Antiqua" w:cs="Arial"/>
          <w:color w:val="000000" w:themeColor="text1"/>
          <w:vertAlign w:val="superscript"/>
        </w:rPr>
        <w:t>[18,</w:t>
      </w:r>
      <w:r w:rsidR="00076A2D" w:rsidRPr="00325FF9">
        <w:rPr>
          <w:rFonts w:ascii="Book Antiqua" w:hAnsi="Book Antiqua" w:cs="Arial"/>
          <w:color w:val="000000" w:themeColor="text1"/>
          <w:vertAlign w:val="superscript"/>
        </w:rPr>
        <w:t>19]</w:t>
      </w:r>
      <w:r w:rsidR="00102519" w:rsidRPr="00325FF9">
        <w:rPr>
          <w:rFonts w:ascii="Book Antiqua" w:hAnsi="Book Antiqua" w:cs="Arial"/>
          <w:color w:val="000000" w:themeColor="text1"/>
        </w:rPr>
        <w:fldChar w:fldCharType="end"/>
      </w:r>
      <w:r w:rsidR="00B93505" w:rsidRPr="00325FF9">
        <w:rPr>
          <w:rFonts w:ascii="Book Antiqua" w:hAnsi="Book Antiqua" w:cs="Arial"/>
          <w:color w:val="000000" w:themeColor="text1"/>
        </w:rPr>
        <w:t>.</w:t>
      </w:r>
      <w:r w:rsidR="00CC55AA" w:rsidRPr="00325FF9">
        <w:rPr>
          <w:rFonts w:ascii="Book Antiqua" w:hAnsi="Book Antiqua" w:cs="Arial"/>
          <w:color w:val="000000" w:themeColor="text1"/>
        </w:rPr>
        <w:t xml:space="preserve"> Most </w:t>
      </w:r>
      <w:r w:rsidR="006D2F6A" w:rsidRPr="00325FF9">
        <w:rPr>
          <w:rFonts w:ascii="Book Antiqua" w:hAnsi="Book Antiqua" w:cs="Arial"/>
          <w:color w:val="000000" w:themeColor="text1"/>
        </w:rPr>
        <w:t xml:space="preserve">studies </w:t>
      </w:r>
      <w:r w:rsidR="00CC55AA" w:rsidRPr="00325FF9">
        <w:rPr>
          <w:rFonts w:ascii="Book Antiqua" w:hAnsi="Book Antiqua" w:cs="Arial"/>
          <w:color w:val="000000" w:themeColor="text1"/>
        </w:rPr>
        <w:t>did not report ethnicity, history of prior alcohol</w:t>
      </w:r>
      <w:r w:rsidR="00ED4B8F" w:rsidRPr="00325FF9">
        <w:rPr>
          <w:rFonts w:ascii="Book Antiqua" w:hAnsi="Book Antiqua" w:cs="Arial"/>
          <w:color w:val="000000" w:themeColor="text1"/>
        </w:rPr>
        <w:t>-</w:t>
      </w:r>
      <w:r w:rsidR="00CC55AA" w:rsidRPr="00325FF9">
        <w:rPr>
          <w:rFonts w:ascii="Book Antiqua" w:hAnsi="Book Antiqua" w:cs="Arial"/>
          <w:color w:val="000000" w:themeColor="text1"/>
        </w:rPr>
        <w:t xml:space="preserve">related decompensating events, use of medications, </w:t>
      </w:r>
      <w:proofErr w:type="spellStart"/>
      <w:r w:rsidR="00CC55AA" w:rsidRPr="00325FF9">
        <w:rPr>
          <w:rFonts w:ascii="Book Antiqua" w:hAnsi="Book Antiqua" w:cs="Arial"/>
          <w:color w:val="000000" w:themeColor="text1"/>
        </w:rPr>
        <w:t>Maddrey’s</w:t>
      </w:r>
      <w:proofErr w:type="spellEnd"/>
      <w:r w:rsidR="00CC55AA" w:rsidRPr="00325FF9">
        <w:rPr>
          <w:rFonts w:ascii="Book Antiqua" w:hAnsi="Book Antiqua" w:cs="Arial"/>
          <w:color w:val="000000" w:themeColor="text1"/>
        </w:rPr>
        <w:t xml:space="preserve"> discriminant function, labs on presentation,</w:t>
      </w:r>
      <w:r w:rsidR="007D52F8" w:rsidRPr="00325FF9">
        <w:rPr>
          <w:rFonts w:ascii="Book Antiqua" w:hAnsi="Book Antiqua" w:cs="Arial"/>
          <w:color w:val="000000" w:themeColor="text1"/>
        </w:rPr>
        <w:t xml:space="preserve"> or</w:t>
      </w:r>
      <w:r w:rsidR="00CC55AA" w:rsidRPr="00325FF9">
        <w:rPr>
          <w:rFonts w:ascii="Book Antiqua" w:hAnsi="Book Antiqua" w:cs="Arial"/>
          <w:color w:val="000000" w:themeColor="text1"/>
        </w:rPr>
        <w:t xml:space="preserve"> Lille score</w:t>
      </w:r>
      <w:r w:rsidR="000A31D4" w:rsidRPr="00325FF9">
        <w:rPr>
          <w:rFonts w:ascii="Book Antiqua" w:hAnsi="Book Antiqua" w:cs="Arial"/>
          <w:color w:val="000000" w:themeColor="text1"/>
        </w:rPr>
        <w:t xml:space="preserve"> (</w:t>
      </w:r>
      <w:r w:rsidR="007D52F8" w:rsidRPr="00325FF9">
        <w:rPr>
          <w:rFonts w:ascii="Book Antiqua" w:hAnsi="Book Antiqua" w:cs="Arial"/>
          <w:color w:val="000000" w:themeColor="text1"/>
        </w:rPr>
        <w:t>data not shown)</w:t>
      </w:r>
      <w:r w:rsidR="00CC55AA" w:rsidRPr="00325FF9">
        <w:rPr>
          <w:rFonts w:ascii="Book Antiqua" w:hAnsi="Book Antiqua" w:cs="Arial"/>
          <w:color w:val="000000" w:themeColor="text1"/>
        </w:rPr>
        <w:t>.</w:t>
      </w:r>
    </w:p>
    <w:p w14:paraId="35D24D9B" w14:textId="77777777" w:rsidR="00127AE3" w:rsidRPr="00325FF9" w:rsidRDefault="00127AE3" w:rsidP="00016EF3">
      <w:pPr>
        <w:adjustRightInd w:val="0"/>
        <w:snapToGrid w:val="0"/>
        <w:spacing w:line="360" w:lineRule="auto"/>
        <w:jc w:val="both"/>
        <w:rPr>
          <w:rFonts w:ascii="Book Antiqua" w:hAnsi="Book Antiqua" w:cs="Arial"/>
          <w:color w:val="000000" w:themeColor="text1"/>
        </w:rPr>
      </w:pPr>
    </w:p>
    <w:p w14:paraId="4AC9B4B7" w14:textId="7C9A2651" w:rsidR="00290F42" w:rsidRPr="00325FF9" w:rsidRDefault="00290F42" w:rsidP="00F8395D">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t>Gaps in reporting</w:t>
      </w:r>
      <w:r w:rsidR="00F8395D" w:rsidRPr="00325FF9">
        <w:rPr>
          <w:rFonts w:ascii="Book Antiqua" w:hAnsi="Book Antiqua" w:cs="Arial"/>
          <w:b/>
          <w:color w:val="000000" w:themeColor="text1"/>
        </w:rPr>
        <w:t xml:space="preserve">: </w:t>
      </w:r>
      <w:r w:rsidRPr="00325FF9">
        <w:rPr>
          <w:rFonts w:ascii="Book Antiqua" w:hAnsi="Book Antiqua" w:cs="Arial"/>
          <w:color w:val="000000" w:themeColor="text1"/>
        </w:rPr>
        <w:t xml:space="preserve">Supplementary Table 1 shows individual trial details, highlighting gaps in reporting regarding </w:t>
      </w:r>
      <w:r w:rsidR="000627B9" w:rsidRPr="00325FF9">
        <w:rPr>
          <w:rFonts w:ascii="Book Antiqua" w:hAnsi="Book Antiqua" w:cs="Arial"/>
          <w:color w:val="000000" w:themeColor="text1"/>
        </w:rPr>
        <w:t xml:space="preserve">assessment </w:t>
      </w:r>
      <w:r w:rsidR="00C007AD" w:rsidRPr="00325FF9">
        <w:rPr>
          <w:rFonts w:ascii="Book Antiqua" w:hAnsi="Book Antiqua" w:cs="Arial"/>
          <w:color w:val="000000" w:themeColor="text1"/>
        </w:rPr>
        <w:t xml:space="preserve">and treatment </w:t>
      </w:r>
      <w:r w:rsidR="000627B9" w:rsidRPr="00325FF9">
        <w:rPr>
          <w:rFonts w:ascii="Book Antiqua" w:hAnsi="Book Antiqua" w:cs="Arial"/>
          <w:color w:val="000000" w:themeColor="text1"/>
        </w:rPr>
        <w:t xml:space="preserve">of </w:t>
      </w:r>
      <w:r w:rsidR="00C007AD" w:rsidRPr="00325FF9">
        <w:rPr>
          <w:rFonts w:ascii="Book Antiqua" w:hAnsi="Book Antiqua" w:cs="Arial"/>
          <w:color w:val="000000" w:themeColor="text1"/>
        </w:rPr>
        <w:t xml:space="preserve">underlying </w:t>
      </w:r>
      <w:r w:rsidR="000627B9" w:rsidRPr="00325FF9">
        <w:rPr>
          <w:rFonts w:ascii="Book Antiqua" w:hAnsi="Book Antiqua" w:cs="Arial"/>
          <w:color w:val="000000" w:themeColor="text1"/>
        </w:rPr>
        <w:t xml:space="preserve">AUD, </w:t>
      </w:r>
      <w:r w:rsidRPr="00325FF9">
        <w:rPr>
          <w:rFonts w:ascii="Book Antiqua" w:hAnsi="Book Antiqua" w:cs="Arial"/>
          <w:color w:val="000000" w:themeColor="text1"/>
        </w:rPr>
        <w:t xml:space="preserve">diagnosis of ALD, requirement of a period of abstinence prior to transplant, details of </w:t>
      </w:r>
      <w:r w:rsidR="00267E3A" w:rsidRPr="00325FF9">
        <w:rPr>
          <w:rFonts w:ascii="Book Antiqua" w:hAnsi="Book Antiqua" w:cs="Arial"/>
          <w:color w:val="000000" w:themeColor="text1"/>
        </w:rPr>
        <w:t>relapse</w:t>
      </w:r>
      <w:r w:rsidRPr="00325FF9">
        <w:rPr>
          <w:rFonts w:ascii="Book Antiqua" w:hAnsi="Book Antiqua" w:cs="Arial"/>
          <w:color w:val="000000" w:themeColor="text1"/>
        </w:rPr>
        <w:t xml:space="preserve"> (definition and assessment), and accounting for or restricting to the presence of AH and or SAH. Two of the </w:t>
      </w:r>
      <w:r w:rsidR="006D2F6A" w:rsidRPr="00325FF9">
        <w:rPr>
          <w:rFonts w:ascii="Book Antiqua" w:hAnsi="Book Antiqua" w:cs="Arial"/>
          <w:color w:val="000000" w:themeColor="text1"/>
        </w:rPr>
        <w:t>studies</w:t>
      </w:r>
      <w:r w:rsidRPr="00325FF9">
        <w:rPr>
          <w:rFonts w:ascii="Book Antiqua" w:hAnsi="Book Antiqua" w:cs="Arial"/>
          <w:color w:val="000000" w:themeColor="text1"/>
        </w:rPr>
        <w:t xml:space="preserve"> did not report how ALD was diagnosed</w:t>
      </w:r>
      <w:r w:rsidRPr="00325FF9">
        <w:rPr>
          <w:rFonts w:ascii="Book Antiqua" w:hAnsi="Book Antiqua" w:cs="Arial"/>
          <w:color w:val="000000" w:themeColor="text1"/>
        </w:rPr>
        <w:fldChar w:fldCharType="begin">
          <w:fldData xml:space="preserve">PEVuZE5vdGU+PENpdGUgRXhjbHVkZVllYXI9IjEiPjxBdXRob3I+QW5hbmQ8L0F1dGhvcj48WWVh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PEVuZE5vdGU+PENpdGUgRXhjbHVkZVllYXI9IjEiPjxBdXRob3I+QW5hbmQ8L0F1dGhvcj48WWVh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Pr="00325FF9">
        <w:rPr>
          <w:rFonts w:ascii="Book Antiqua" w:hAnsi="Book Antiqua" w:cs="Arial"/>
          <w:color w:val="000000" w:themeColor="text1"/>
        </w:rPr>
      </w:r>
      <w:r w:rsidRPr="00325FF9">
        <w:rPr>
          <w:rFonts w:ascii="Book Antiqua" w:hAnsi="Book Antiqua" w:cs="Arial"/>
          <w:color w:val="000000" w:themeColor="text1"/>
        </w:rPr>
        <w:fldChar w:fldCharType="separate"/>
      </w:r>
      <w:r w:rsidR="00F8395D" w:rsidRPr="00325FF9">
        <w:rPr>
          <w:rFonts w:ascii="Book Antiqua" w:hAnsi="Book Antiqua" w:cs="Arial"/>
          <w:color w:val="000000" w:themeColor="text1"/>
          <w:vertAlign w:val="superscript"/>
        </w:rPr>
        <w:t>[22,</w:t>
      </w:r>
      <w:r w:rsidR="00076A2D" w:rsidRPr="00325FF9">
        <w:rPr>
          <w:rFonts w:ascii="Book Antiqua" w:hAnsi="Book Antiqua" w:cs="Arial"/>
          <w:color w:val="000000" w:themeColor="text1"/>
          <w:vertAlign w:val="superscript"/>
        </w:rPr>
        <w:t>23]</w:t>
      </w:r>
      <w:r w:rsidRPr="00325FF9">
        <w:rPr>
          <w:rFonts w:ascii="Book Antiqua" w:hAnsi="Book Antiqua" w:cs="Arial"/>
          <w:color w:val="000000" w:themeColor="text1"/>
        </w:rPr>
        <w:fldChar w:fldCharType="end"/>
      </w:r>
      <w:r w:rsidRPr="00325FF9">
        <w:rPr>
          <w:rFonts w:ascii="Book Antiqua" w:hAnsi="Book Antiqua" w:cs="Arial"/>
          <w:color w:val="000000" w:themeColor="text1"/>
        </w:rPr>
        <w:t xml:space="preserve">, and the remaining 8 </w:t>
      </w:r>
      <w:r w:rsidR="006D2F6A" w:rsidRPr="00325FF9">
        <w:rPr>
          <w:rFonts w:ascii="Book Antiqua" w:hAnsi="Book Antiqua" w:cs="Arial"/>
          <w:color w:val="000000" w:themeColor="text1"/>
        </w:rPr>
        <w:t>studies</w:t>
      </w:r>
      <w:r w:rsidRPr="00325FF9">
        <w:rPr>
          <w:rFonts w:ascii="Book Antiqua" w:hAnsi="Book Antiqua" w:cs="Arial"/>
          <w:color w:val="000000" w:themeColor="text1"/>
        </w:rPr>
        <w:t xml:space="preserve"> used a range of diagnostic criteria </w:t>
      </w:r>
      <w:r w:rsidR="00F8395D" w:rsidRPr="00325FF9">
        <w:rPr>
          <w:rFonts w:ascii="Book Antiqua" w:hAnsi="Book Antiqua" w:cs="Arial"/>
          <w:color w:val="000000" w:themeColor="text1"/>
        </w:rPr>
        <w:t>-</w:t>
      </w:r>
      <w:r w:rsidRPr="00325FF9">
        <w:rPr>
          <w:rFonts w:ascii="Book Antiqua" w:hAnsi="Book Antiqua" w:cs="Arial"/>
          <w:color w:val="000000" w:themeColor="text1"/>
        </w:rPr>
        <w:t xml:space="preserve"> some </w:t>
      </w:r>
      <w:r w:rsidR="006D2F6A" w:rsidRPr="00325FF9">
        <w:rPr>
          <w:rFonts w:ascii="Book Antiqua" w:hAnsi="Book Antiqua" w:cs="Arial"/>
          <w:color w:val="000000" w:themeColor="text1"/>
        </w:rPr>
        <w:t>studies</w:t>
      </w:r>
      <w:r w:rsidRPr="00325FF9">
        <w:rPr>
          <w:rFonts w:ascii="Book Antiqua" w:hAnsi="Book Antiqua" w:cs="Arial"/>
          <w:color w:val="000000" w:themeColor="text1"/>
        </w:rPr>
        <w:t xml:space="preserve"> included mixed liver etiology (alcohol and other causes of liver disease)</w:t>
      </w:r>
      <w:r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ExcludeYear="1"&gt;&lt;Author&gt;Gish&lt;/Author&gt;&lt;Year&gt;1993&lt;/Year&gt;&lt;RecNum&gt;25&lt;/RecNum&gt;&lt;DisplayText&gt;&lt;style face="superscript"&gt;[24]&lt;/style&gt;&lt;/DisplayText&gt;&lt;record&gt;&lt;rec-number&gt;25&lt;/rec-number&gt;&lt;foreign-keys&gt;&lt;key app="EN" db-id="zparfv02zfxea6e5tfq5vff4za2ftsxrfrae" timestamp="1529351659"&gt;25&lt;/key&gt;&lt;/foreign-keys&gt;&lt;ref-type name="Journal Article"&gt;17&lt;/ref-type&gt;&lt;contributors&gt;&lt;authors&gt;&lt;author&gt;Gish, R. G.&lt;/author&gt;&lt;author&gt;Lee, A. H.&lt;/author&gt;&lt;author&gt;Keeffe, E. B.&lt;/author&gt;&lt;author&gt;Rome, H.&lt;/author&gt;&lt;author&gt;Concepcion, W.&lt;/author&gt;&lt;author&gt;Esquivel, C. O.&lt;/author&gt;&lt;/authors&gt;&lt;/contributors&gt;&lt;auth-address&gt;Department of Transplantation, California Pacific Medical Center, San Francisco.&lt;/auth-address&gt;&lt;titles&gt;&lt;title&gt;Liver transplantation for patients with alcoholism and end-stage liver disease&lt;/title&gt;&lt;secondary-title&gt;Am J Gastroenterol&lt;/secondary-title&gt;&lt;/titles&gt;&lt;periodical&gt;&lt;full-title&gt;Am J Gastroenterol&lt;/full-title&gt;&lt;/periodical&gt;&lt;pages&gt;1337-42&lt;/pages&gt;&lt;volume&gt;88&lt;/volume&gt;&lt;number&gt;9&lt;/number&gt;&lt;keywords&gt;&lt;keyword&gt;Actuarial Analysis&lt;/keyword&gt;&lt;keyword&gt;Alcoholism/rehabilitation&lt;/keyword&gt;&lt;keyword&gt;Female&lt;/keyword&gt;&lt;keyword&gt;Humans&lt;/keyword&gt;&lt;keyword&gt;Liver Diseases, Alcoholic/mortality/*surgery&lt;/keyword&gt;&lt;keyword&gt;*Liver Transplantation&lt;/keyword&gt;&lt;keyword&gt;Male&lt;/keyword&gt;&lt;keyword&gt;Middle Aged&lt;/keyword&gt;&lt;keyword&gt;Prospective Studies&lt;/keyword&gt;&lt;keyword&gt;Recurrence&lt;/keyword&gt;&lt;keyword&gt;Risk Factors&lt;/keyword&gt;&lt;keyword&gt;Temperance&lt;/keyword&gt;&lt;/keywords&gt;&lt;dates&gt;&lt;year&gt;1993&lt;/year&gt;&lt;pub-dates&gt;&lt;date&gt;Sep&lt;/date&gt;&lt;/pub-dates&gt;&lt;/dates&gt;&lt;isbn&gt;0002-9270 (Print)&amp;#xD;0002-9270 (Linking)&lt;/isbn&gt;&lt;accession-num&gt;8362826&lt;/accession-num&gt;&lt;urls&gt;&lt;related-urls&gt;&lt;url&gt;https://www.ncbi.nlm.nih.gov/pubmed/8362826&lt;/url&gt;&lt;/related-urls&gt;&lt;/urls&gt;&lt;/record&gt;&lt;/Cite&gt;&lt;/EndNote&gt;</w:instrText>
      </w:r>
      <w:r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[24]</w:t>
      </w:r>
      <w:r w:rsidRPr="00325FF9">
        <w:rPr>
          <w:rFonts w:ascii="Book Antiqua" w:hAnsi="Book Antiqua" w:cs="Arial"/>
          <w:color w:val="000000" w:themeColor="text1"/>
        </w:rPr>
        <w:fldChar w:fldCharType="end"/>
      </w:r>
      <w:r w:rsidRPr="00325FF9">
        <w:rPr>
          <w:rFonts w:ascii="Book Antiqua" w:hAnsi="Book Antiqua" w:cs="Arial"/>
          <w:color w:val="000000" w:themeColor="text1"/>
        </w:rPr>
        <w:t>; others defined ALD by alcohol consumption ranging from 50</w:t>
      </w:r>
      <w:r w:rsidR="00F8395D" w:rsidRPr="00325FF9">
        <w:rPr>
          <w:rFonts w:ascii="Book Antiqua" w:hAnsi="Book Antiqua" w:cs="Arial"/>
          <w:color w:val="000000" w:themeColor="text1"/>
        </w:rPr>
        <w:t xml:space="preserve"> </w:t>
      </w:r>
      <w:r w:rsidRPr="00325FF9">
        <w:rPr>
          <w:rFonts w:ascii="Book Antiqua" w:hAnsi="Book Antiqua" w:cs="Arial"/>
          <w:color w:val="000000" w:themeColor="text1"/>
        </w:rPr>
        <w:t>g/d for both men and women</w:t>
      </w:r>
      <w:r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ExcludeYear="1"&gt;&lt;Author&gt;Poynard&lt;/Author&gt;&lt;Year&gt;1999&lt;/Year&gt;&lt;RecNum&gt;31&lt;/RecNum&gt;&lt;DisplayText&gt;&lt;style face="superscript"&gt;[25]&lt;/style&gt;&lt;/DisplayText&gt;&lt;record&gt;&lt;rec-number&gt;31&lt;/rec-number&gt;&lt;foreign-keys&gt;&lt;key app="EN" db-id="zparfv02zfxea6e5tfq5vff4za2ftsxrfrae" timestamp="1529352059"&gt;31&lt;/key&gt;&lt;/foreign-keys&gt;&lt;ref-type name="Journal Article"&gt;17&lt;/ref-type&gt;&lt;contributors&gt;&lt;authors&gt;&lt;author&gt;Poynard, T.&lt;/author&gt;&lt;author&gt;Naveau, S.&lt;/author&gt;&lt;author&gt;Doffoel, M.&lt;/author&gt;&lt;author&gt;Boudjema, K.&lt;/author&gt;&lt;author&gt;Vanlemmens, C.&lt;/author&gt;&lt;author&gt;Mantion, G.&lt;/author&gt;&lt;author&gt;Messner, M.&lt;/author&gt;&lt;author&gt;Launois, B.&lt;/author&gt;&lt;author&gt;Samuel, D.&lt;/author&gt;&lt;author&gt;Cherqui, D.&lt;/author&gt;&lt;author&gt;Pageaux, G.&lt;/author&gt;&lt;author&gt;Bernard, P. H.&lt;/author&gt;&lt;author&gt;Calmus, Y.&lt;/author&gt;&lt;author&gt;Zarski, J. P.&lt;/author&gt;&lt;author&gt;Miguet, J. P.&lt;/author&gt;&lt;author&gt;Chaput, J. C.&lt;/author&gt;&lt;/authors&gt;&lt;/contributors&gt;&lt;auth-address&gt;Service d&amp;apos;Hepato-Gastroenterologie Groupe Hospitalier Pitie-Salpetriere, Paris, France. tpoynard@teaser.fr&lt;/auth-address&gt;&lt;titles&gt;&lt;title&gt;Evaluation of efficacy of liver transplantation in alcoholic cirrhosis using matched and simulated controls: 5-year survival. Multi-centre group&lt;/title&gt;&lt;secondary-title&gt;J Hepatol&lt;/secondary-title&gt;&lt;/titles&gt;&lt;periodical&gt;&lt;full-title&gt;J Hepatol&lt;/full-title&gt;&lt;/periodical&gt;&lt;pages&gt;1130-7&lt;/pages&gt;&lt;volume&gt;30&lt;/volume&gt;&lt;number&gt;6&lt;/number&gt;&lt;keywords&gt;&lt;keyword&gt;Case-Control Studies&lt;/keyword&gt;&lt;keyword&gt;Humans&lt;/keyword&gt;&lt;keyword&gt;Liver Cirrhosis, Alcoholic/mortality/*surgery&lt;/keyword&gt;&lt;keyword&gt;Liver Transplantation/*methods/mortality&lt;/keyword&gt;&lt;keyword&gt;Models, Statistical&lt;/keyword&gt;&lt;keyword&gt;Survival Rate&lt;/keyword&gt;&lt;keyword&gt;Treatment Outcome&lt;/keyword&gt;&lt;/keywords&gt;&lt;dates&gt;&lt;year&gt;1999&lt;/year&gt;&lt;pub-dates&gt;&lt;date&gt;Jun&lt;/date&gt;&lt;/pub-dates&gt;&lt;/dates&gt;&lt;isbn&gt;0168-8278 (Print)&amp;#xD;0168-8278 (Linking)&lt;/isbn&gt;&lt;accession-num&gt;10406193&lt;/accession-num&gt;&lt;urls&gt;&lt;related-urls&gt;&lt;url&gt;https://www.ncbi.nlm.nih.gov/pubmed/10406193&lt;/url&gt;&lt;/related-urls&gt;&lt;/urls&gt;&lt;/record&gt;&lt;/Cite&gt;&lt;/EndNote&gt;</w:instrText>
      </w:r>
      <w:r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[25]</w:t>
      </w:r>
      <w:r w:rsidRPr="00325FF9">
        <w:rPr>
          <w:rFonts w:ascii="Book Antiqua" w:hAnsi="Book Antiqua" w:cs="Arial"/>
          <w:color w:val="000000" w:themeColor="text1"/>
        </w:rPr>
        <w:fldChar w:fldCharType="end"/>
      </w:r>
      <w:r w:rsidRPr="00325FF9">
        <w:rPr>
          <w:rFonts w:ascii="Book Antiqua" w:hAnsi="Book Antiqua" w:cs="Arial"/>
          <w:color w:val="000000" w:themeColor="text1"/>
        </w:rPr>
        <w:t>, greater than 3 units per day for men or 2 units per day for women</w:t>
      </w:r>
      <w:r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ExcludeYear="1"&gt;&lt;Author&gt;Veldt&lt;/Author&gt;&lt;Year&gt;2002&lt;/Year&gt;&lt;RecNum&gt;32&lt;/RecNum&gt;&lt;DisplayText&gt;&lt;style face="superscript"&gt;[26]&lt;/style&gt;&lt;/DisplayText&gt;&lt;record&gt;&lt;rec-number&gt;32&lt;/rec-number&gt;&lt;foreign-keys&gt;&lt;key app="EN" db-id="zparfv02zfxea6e5tfq5vff4za2ftsxrfrae" timestamp="1529352096"&gt;32&lt;/key&gt;&lt;/foreign-keys&gt;&lt;ref-type name="Journal Article"&gt;17&lt;/ref-type&gt;&lt;contributors&gt;&lt;authors&gt;&lt;author&gt;Veldt, B. J.&lt;/author&gt;&lt;author&gt;Laine, F.&lt;/author&gt;&lt;author&gt;Guillygomarc&amp;apos;h, A.&lt;/author&gt;&lt;author&gt;Lauvin, L.&lt;/author&gt;&lt;author&gt;Boudjema, K.&lt;/author&gt;&lt;author&gt;Messner, M.&lt;/author&gt;&lt;author&gt;Brissot, P.&lt;/author&gt;&lt;author&gt;Deugnier, Y.&lt;/author&gt;&lt;author&gt;Moirand, R.&lt;/author&gt;&lt;/authors&gt;&lt;/contributors&gt;&lt;auth-address&gt;Service des Maladies du Foie and INSERM U522, Centre Hospitalier Universitaire, Hopital Pontchaillou, 35033 Rennes, France.&lt;/auth-address&gt;&lt;titles&gt;&lt;title&gt;Indication of liver transplantation in severe alcoholic liver cirrhosis: quantitative evaluation and optimal timing&lt;/title&gt;&lt;secondary-title&gt;J Hepatol&lt;/secondary-title&gt;&lt;/titles&gt;&lt;periodical&gt;&lt;full-title&gt;J Hepatol&lt;/full-title&gt;&lt;/periodical&gt;&lt;pages&gt;93-8&lt;/pages&gt;&lt;volume&gt;36&lt;/volume&gt;&lt;number&gt;1&lt;/number&gt;&lt;keywords&gt;&lt;keyword&gt;Adult&lt;/keyword&gt;&lt;keyword&gt;Aged&lt;/keyword&gt;&lt;keyword&gt;Aged, 80 and over&lt;/keyword&gt;&lt;keyword&gt;Female&lt;/keyword&gt;&lt;keyword&gt;Humans&lt;/keyword&gt;&lt;keyword&gt;Liver/physiology&lt;/keyword&gt;&lt;keyword&gt;Liver Cirrhosis, Alcoholic/*mortality/rehabilitation/*surgery&lt;/keyword&gt;&lt;keyword&gt;*Liver Transplantation&lt;/keyword&gt;&lt;keyword&gt;Male&lt;/keyword&gt;&lt;keyword&gt;Middle Aged&lt;/keyword&gt;&lt;keyword&gt;Patient Selection&lt;/keyword&gt;&lt;keyword&gt;Prognosis&lt;/keyword&gt;&lt;keyword&gt;Survival Rate&lt;/keyword&gt;&lt;keyword&gt;Time Factors&lt;/keyword&gt;&lt;/keywords&gt;&lt;dates&gt;&lt;year&gt;2002&lt;/year&gt;&lt;pub-dates&gt;&lt;date&gt;Jan&lt;/date&gt;&lt;/pub-dates&gt;&lt;/dates&gt;&lt;isbn&gt;0168-8278 (Print)&amp;#xD;0168-8278 (Linking)&lt;/isbn&gt;&lt;accession-num&gt;11804670&lt;/accession-num&gt;&lt;urls&gt;&lt;related-urls&gt;&lt;url&gt;https://www.ncbi.nlm.nih.gov/pubmed/11804670&lt;/url&gt;&lt;/related-urls&gt;&lt;/urls&gt;&lt;/record&gt;&lt;/Cite&gt;&lt;/EndNote&gt;</w:instrText>
      </w:r>
      <w:r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[26]</w:t>
      </w:r>
      <w:r w:rsidRPr="00325FF9">
        <w:rPr>
          <w:rFonts w:ascii="Book Antiqua" w:hAnsi="Book Antiqua" w:cs="Arial"/>
          <w:color w:val="000000" w:themeColor="text1"/>
        </w:rPr>
        <w:fldChar w:fldCharType="end"/>
      </w:r>
      <w:r w:rsidRPr="00325FF9">
        <w:rPr>
          <w:rFonts w:ascii="Book Antiqua" w:hAnsi="Book Antiqua" w:cs="Arial"/>
          <w:color w:val="000000" w:themeColor="text1"/>
        </w:rPr>
        <w:t>, or greater than 80</w:t>
      </w:r>
      <w:r w:rsidR="00F8395D" w:rsidRPr="00325FF9">
        <w:rPr>
          <w:rFonts w:ascii="Book Antiqua" w:hAnsi="Book Antiqua" w:cs="Arial"/>
          <w:color w:val="000000" w:themeColor="text1"/>
        </w:rPr>
        <w:t xml:space="preserve"> </w:t>
      </w:r>
      <w:r w:rsidRPr="00325FF9">
        <w:rPr>
          <w:rFonts w:ascii="Book Antiqua" w:hAnsi="Book Antiqua" w:cs="Arial"/>
          <w:color w:val="000000" w:themeColor="text1"/>
        </w:rPr>
        <w:t>g/d for men or 60 g/d for women</w:t>
      </w:r>
      <w:r w:rsidR="00022C4A" w:rsidRPr="00325FF9">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ZT0ic3VwZXJzY3JpcHQiPlsyMV08L3N0eWxlPjwvRGlzcGxheVRleHQ+PHJlY29yZD48cmVjLW51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ZT0ic3VwZXJzY3JpcHQiPlsyMV08L3N0eWxlPjwvRGlzcGxheVRleHQ+PHJlY29yZD48cmVjLW51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022C4A" w:rsidRPr="00325FF9">
        <w:rPr>
          <w:rFonts w:ascii="Book Antiqua" w:hAnsi="Book Antiqua" w:cs="Arial"/>
          <w:color w:val="000000" w:themeColor="text1"/>
        </w:rPr>
      </w:r>
      <w:r w:rsidR="00022C4A"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[21]</w:t>
      </w:r>
      <w:r w:rsidR="00022C4A" w:rsidRPr="00325FF9">
        <w:rPr>
          <w:rFonts w:ascii="Book Antiqua" w:hAnsi="Book Antiqua" w:cs="Arial"/>
          <w:color w:val="000000" w:themeColor="text1"/>
        </w:rPr>
        <w:fldChar w:fldCharType="end"/>
      </w:r>
      <w:r w:rsidRPr="00325FF9">
        <w:rPr>
          <w:rFonts w:ascii="Book Antiqua" w:hAnsi="Book Antiqua" w:cs="Arial"/>
          <w:color w:val="000000" w:themeColor="text1"/>
        </w:rPr>
        <w:t xml:space="preserve">; and the most recent </w:t>
      </w:r>
      <w:r w:rsidR="006D2F6A" w:rsidRPr="00325FF9">
        <w:rPr>
          <w:rFonts w:ascii="Book Antiqua" w:hAnsi="Book Antiqua" w:cs="Arial"/>
          <w:color w:val="000000" w:themeColor="text1"/>
        </w:rPr>
        <w:t>studies</w:t>
      </w:r>
      <w:r w:rsidRPr="00325FF9">
        <w:rPr>
          <w:rFonts w:ascii="Book Antiqua" w:hAnsi="Book Antiqua" w:cs="Arial"/>
          <w:color w:val="000000" w:themeColor="text1"/>
        </w:rPr>
        <w:t xml:space="preserve"> did not specifically quantify the </w:t>
      </w:r>
      <w:r w:rsidRPr="00325FF9">
        <w:rPr>
          <w:rFonts w:ascii="Book Antiqua" w:hAnsi="Book Antiqua" w:cs="Arial"/>
          <w:color w:val="000000" w:themeColor="text1"/>
        </w:rPr>
        <w:lastRenderedPageBreak/>
        <w:t>amount</w:t>
      </w:r>
      <w:r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Y2U9InN1cGVyc2NyaXB0Ij5bMTgsIDE5LCAyN108L3N0eWxlPjwvRGlzcGxheVRleHQ+PHJlY29y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Y2U9InN1cGVyc2NyaXB0Ij5bMTgsIDE5LCAyN108L3N0eWxlPjwvRGlzcGxheVRleHQ+PHJlY29y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Pr="00325FF9">
        <w:rPr>
          <w:rFonts w:ascii="Book Antiqua" w:hAnsi="Book Antiqua" w:cs="Arial"/>
          <w:color w:val="000000" w:themeColor="text1"/>
        </w:rPr>
      </w:r>
      <w:r w:rsidRPr="00325FF9">
        <w:rPr>
          <w:rFonts w:ascii="Book Antiqua" w:hAnsi="Book Antiqua" w:cs="Arial"/>
          <w:color w:val="000000" w:themeColor="text1"/>
        </w:rPr>
        <w:fldChar w:fldCharType="separate"/>
      </w:r>
      <w:r w:rsidR="00F8395D" w:rsidRPr="00325FF9">
        <w:rPr>
          <w:rFonts w:ascii="Book Antiqua" w:hAnsi="Book Antiqua" w:cs="Arial"/>
          <w:color w:val="000000" w:themeColor="text1"/>
          <w:vertAlign w:val="superscript"/>
        </w:rPr>
        <w:t>[18,19,</w:t>
      </w:r>
      <w:r w:rsidR="00076A2D" w:rsidRPr="00325FF9">
        <w:rPr>
          <w:rFonts w:ascii="Book Antiqua" w:hAnsi="Book Antiqua" w:cs="Arial"/>
          <w:color w:val="000000" w:themeColor="text1"/>
          <w:vertAlign w:val="superscript"/>
        </w:rPr>
        <w:t>27]</w:t>
      </w:r>
      <w:r w:rsidRPr="00325FF9">
        <w:rPr>
          <w:rFonts w:ascii="Book Antiqua" w:hAnsi="Book Antiqua" w:cs="Arial"/>
          <w:color w:val="000000" w:themeColor="text1"/>
        </w:rPr>
        <w:fldChar w:fldCharType="end"/>
      </w:r>
      <w:r w:rsidRPr="00325FF9">
        <w:rPr>
          <w:rFonts w:ascii="Book Antiqua" w:hAnsi="Book Antiqua" w:cs="Arial"/>
          <w:color w:val="000000" w:themeColor="text1"/>
        </w:rPr>
        <w:t xml:space="preserve">. The majority of </w:t>
      </w:r>
      <w:r w:rsidR="006D2F6A" w:rsidRPr="00325FF9">
        <w:rPr>
          <w:rFonts w:ascii="Book Antiqua" w:hAnsi="Book Antiqua" w:cs="Arial"/>
          <w:color w:val="000000" w:themeColor="text1"/>
        </w:rPr>
        <w:t>studies</w:t>
      </w:r>
      <w:r w:rsidRPr="00325FF9">
        <w:rPr>
          <w:rFonts w:ascii="Book Antiqua" w:hAnsi="Book Antiqua" w:cs="Arial"/>
          <w:color w:val="000000" w:themeColor="text1"/>
        </w:rPr>
        <w:t xml:space="preserve"> did not require pathological diagnosis, specify a required period of abstinence, or differentiate where patients were</w:t>
      </w:r>
      <w:r w:rsidR="00EC4C75" w:rsidRPr="00325FF9">
        <w:rPr>
          <w:rFonts w:ascii="Book Antiqua" w:hAnsi="Book Antiqua" w:cs="Arial"/>
          <w:color w:val="000000" w:themeColor="text1"/>
        </w:rPr>
        <w:t xml:space="preserve"> classified</w:t>
      </w:r>
      <w:r w:rsidRPr="00325FF9">
        <w:rPr>
          <w:rFonts w:ascii="Book Antiqua" w:hAnsi="Book Antiqua" w:cs="Arial"/>
          <w:color w:val="000000" w:themeColor="text1"/>
        </w:rPr>
        <w:t xml:space="preserve"> on the spectrum of ALD. </w:t>
      </w:r>
      <w:r w:rsidR="00267E3A" w:rsidRPr="00325FF9">
        <w:rPr>
          <w:rFonts w:ascii="Book Antiqua" w:hAnsi="Book Antiqua" w:cs="Arial"/>
          <w:color w:val="000000" w:themeColor="text1"/>
        </w:rPr>
        <w:t>Relapse</w:t>
      </w:r>
      <w:r w:rsidRPr="00325FF9">
        <w:rPr>
          <w:rFonts w:ascii="Book Antiqua" w:hAnsi="Book Antiqua" w:cs="Arial"/>
          <w:color w:val="000000" w:themeColor="text1"/>
        </w:rPr>
        <w:t xml:space="preserve"> was rarely defined, mostly assessed for by interviews at non-standardized intervals, and only three </w:t>
      </w:r>
      <w:r w:rsidR="006D2F6A" w:rsidRPr="00325FF9">
        <w:rPr>
          <w:rFonts w:ascii="Book Antiqua" w:hAnsi="Book Antiqua" w:cs="Arial"/>
          <w:color w:val="000000" w:themeColor="text1"/>
        </w:rPr>
        <w:t>studies</w:t>
      </w:r>
      <w:r w:rsidRPr="00325FF9">
        <w:rPr>
          <w:rFonts w:ascii="Book Antiqua" w:hAnsi="Book Antiqua" w:cs="Arial"/>
          <w:color w:val="000000" w:themeColor="text1"/>
        </w:rPr>
        <w:t xml:space="preserve"> accounted for quantity of alcohol consumed </w:t>
      </w:r>
      <w:r w:rsidR="00EC4C75" w:rsidRPr="00325FF9">
        <w:rPr>
          <w:rFonts w:ascii="Book Antiqua" w:hAnsi="Book Antiqua" w:cs="Arial"/>
          <w:color w:val="000000" w:themeColor="text1"/>
        </w:rPr>
        <w:t xml:space="preserve">among those with </w:t>
      </w:r>
      <w:r w:rsidR="00267E3A" w:rsidRPr="00325FF9">
        <w:rPr>
          <w:rFonts w:ascii="Book Antiqua" w:hAnsi="Book Antiqua" w:cs="Arial"/>
          <w:color w:val="000000" w:themeColor="text1"/>
        </w:rPr>
        <w:t>relapse</w:t>
      </w:r>
      <w:r w:rsidRPr="00325FF9">
        <w:rPr>
          <w:rFonts w:ascii="Book Antiqua" w:hAnsi="Book Antiqua" w:cs="Arial"/>
          <w:color w:val="000000" w:themeColor="text1"/>
        </w:rPr>
        <w:fldChar w:fldCharType="begin">
          <w:fldData xml:space="preserve">PEVuZE5vdGU+PENpdGUgRXhjbHVkZVllYXI9IjEiPjxBdXRob3I+VmVsZHQ8L0F1dGhvcj48WWVh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PEVuZE5vdGU+PENpdGUgRXhjbHVkZVllYXI9IjEiPjxBdXRob3I+VmVsZHQ8L0F1dGhvcj48WWVh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Pr="00325FF9">
        <w:rPr>
          <w:rFonts w:ascii="Book Antiqua" w:hAnsi="Book Antiqua" w:cs="Arial"/>
          <w:color w:val="000000" w:themeColor="text1"/>
        </w:rPr>
      </w:r>
      <w:r w:rsidRPr="00325FF9">
        <w:rPr>
          <w:rFonts w:ascii="Book Antiqua" w:hAnsi="Book Antiqua" w:cs="Arial"/>
          <w:color w:val="000000" w:themeColor="text1"/>
        </w:rPr>
        <w:fldChar w:fldCharType="separate"/>
      </w:r>
      <w:r w:rsidR="00F8395D" w:rsidRPr="00325FF9">
        <w:rPr>
          <w:rFonts w:ascii="Book Antiqua" w:hAnsi="Book Antiqua" w:cs="Arial"/>
          <w:color w:val="000000" w:themeColor="text1"/>
          <w:vertAlign w:val="superscript"/>
        </w:rPr>
        <w:t>[18,19,</w:t>
      </w:r>
      <w:r w:rsidR="00076A2D" w:rsidRPr="00325FF9">
        <w:rPr>
          <w:rFonts w:ascii="Book Antiqua" w:hAnsi="Book Antiqua" w:cs="Arial"/>
          <w:color w:val="000000" w:themeColor="text1"/>
          <w:vertAlign w:val="superscript"/>
        </w:rPr>
        <w:t>26]</w:t>
      </w:r>
      <w:r w:rsidRPr="00325FF9">
        <w:rPr>
          <w:rFonts w:ascii="Book Antiqua" w:hAnsi="Book Antiqua" w:cs="Arial"/>
          <w:color w:val="000000" w:themeColor="text1"/>
        </w:rPr>
        <w:fldChar w:fldCharType="end"/>
      </w:r>
      <w:r w:rsidRPr="00325FF9">
        <w:rPr>
          <w:rFonts w:ascii="Book Antiqua" w:hAnsi="Book Antiqua" w:cs="Arial"/>
          <w:color w:val="000000" w:themeColor="text1"/>
        </w:rPr>
        <w:t xml:space="preserve">. </w:t>
      </w:r>
    </w:p>
    <w:p w14:paraId="3726BF27" w14:textId="77777777" w:rsidR="00290F42" w:rsidRPr="00325FF9" w:rsidRDefault="00290F42" w:rsidP="00016EF3">
      <w:pPr>
        <w:adjustRightInd w:val="0"/>
        <w:snapToGrid w:val="0"/>
        <w:spacing w:line="360" w:lineRule="auto"/>
        <w:jc w:val="both"/>
        <w:rPr>
          <w:rFonts w:ascii="Book Antiqua" w:hAnsi="Book Antiqua" w:cs="Arial"/>
          <w:color w:val="000000" w:themeColor="text1"/>
        </w:rPr>
      </w:pPr>
    </w:p>
    <w:p w14:paraId="1C93CEDD" w14:textId="3C3C324B" w:rsidR="00127AE3" w:rsidRPr="00325FF9" w:rsidRDefault="00127AE3" w:rsidP="00F8395D">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t xml:space="preserve">Risk </w:t>
      </w:r>
      <w:r w:rsidR="00C44AA0" w:rsidRPr="00325FF9">
        <w:rPr>
          <w:rFonts w:ascii="Book Antiqua" w:hAnsi="Book Antiqua" w:cs="Arial"/>
          <w:b/>
          <w:color w:val="000000" w:themeColor="text1"/>
        </w:rPr>
        <w:t>of bias in the included studies</w:t>
      </w:r>
      <w:r w:rsidR="00F8395D" w:rsidRPr="00325FF9">
        <w:rPr>
          <w:rFonts w:ascii="Book Antiqua" w:hAnsi="Book Antiqua" w:cs="Arial"/>
          <w:b/>
          <w:color w:val="000000" w:themeColor="text1"/>
        </w:rPr>
        <w:t xml:space="preserve">: </w:t>
      </w:r>
      <w:r w:rsidR="00463294" w:rsidRPr="00325FF9">
        <w:rPr>
          <w:rFonts w:ascii="Book Antiqua" w:hAnsi="Book Antiqua" w:cs="Arial"/>
          <w:color w:val="000000" w:themeColor="text1"/>
        </w:rPr>
        <w:t>Supplementary Table 2 shows the study quality and risk of bias</w:t>
      </w:r>
      <w:r w:rsidR="00210963" w:rsidRPr="00325FF9">
        <w:rPr>
          <w:rFonts w:ascii="Book Antiqua" w:hAnsi="Book Antiqua" w:cs="Arial"/>
          <w:color w:val="000000" w:themeColor="text1"/>
        </w:rPr>
        <w:t xml:space="preserve"> assessment</w:t>
      </w:r>
      <w:r w:rsidR="00463294" w:rsidRPr="00325FF9">
        <w:rPr>
          <w:rFonts w:ascii="Book Antiqua" w:hAnsi="Book Antiqua" w:cs="Arial"/>
          <w:color w:val="000000" w:themeColor="text1"/>
        </w:rPr>
        <w:t>. The randomized control trial</w:t>
      </w:r>
      <w:r w:rsidR="00DB7E53"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ExcludeYear="1"&gt;&lt;Author&gt;DiMartino V.&lt;/Author&gt;&lt;Year&gt;2004&lt;/Year&gt;&lt;RecNum&gt;49&lt;/RecNum&gt;&lt;DisplayText&gt;&lt;style face="superscript"&gt;[23]&lt;/style&gt;&lt;/DisplayText&gt;&lt;record&gt;&lt;rec-number&gt;49&lt;/rec-number&gt;&lt;foreign-keys&gt;&lt;key app="EN" db-id="zparfv02zfxea6e5tfq5vff4za2ftsxrfrae" timestamp="1530559719"&gt;49&lt;/key&gt;&lt;/foreign-keys&gt;&lt;ref-type name="Journal Article"&gt;17&lt;/ref-type&gt;&lt;contributors&gt;&lt;authors&gt;&lt;author&gt;DiMartino V., Miguet M., Vanlemmens C., Monnet E., Gache P., Messner M., Hrusovsky S., Minello A., Hillon P., Bresson-Hadni S., Miguet JP.&lt;/author&gt;&lt;/authors&gt;&lt;/contributors&gt;&lt;titles&gt;&lt;title&gt;Impact of Liver Transplantation (LT) on Alcohol Consumption (AC) in Patients with Pugh B Cirrhosis: A Randomized Study&lt;/title&gt;&lt;secondary-title&gt;Journal of Hepatology&lt;/secondary-title&gt;&lt;/titles&gt;&lt;periodical&gt;&lt;full-title&gt;Journal of Hepatology&lt;/full-title&gt;&lt;/periodical&gt;&lt;pages&gt;44&lt;/pages&gt;&lt;volume&gt;40&lt;/volume&gt;&lt;number&gt;1600-0641&lt;/number&gt;&lt;dates&gt;&lt;year&gt;2004&lt;/year&gt;&lt;/dates&gt;&lt;urls&gt;&lt;/urls&gt;&lt;/record&gt;&lt;/Cite&gt;&lt;/EndNote&gt;</w:instrText>
      </w:r>
      <w:r w:rsidR="00DB7E53"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[23]</w:t>
      </w:r>
      <w:r w:rsidR="00DB7E53" w:rsidRPr="00325FF9">
        <w:rPr>
          <w:rFonts w:ascii="Book Antiqua" w:hAnsi="Book Antiqua" w:cs="Arial"/>
          <w:color w:val="000000" w:themeColor="text1"/>
        </w:rPr>
        <w:fldChar w:fldCharType="end"/>
      </w:r>
      <w:r w:rsidR="00463294" w:rsidRPr="00325FF9">
        <w:rPr>
          <w:rFonts w:ascii="Book Antiqua" w:hAnsi="Book Antiqua" w:cs="Arial"/>
          <w:color w:val="000000" w:themeColor="text1"/>
        </w:rPr>
        <w:t>, the only abstract included in the analysis, had an unclear risk of bias across the different catego</w:t>
      </w:r>
      <w:r w:rsidR="0085106D" w:rsidRPr="00325FF9">
        <w:rPr>
          <w:rFonts w:ascii="Book Antiqua" w:hAnsi="Book Antiqua" w:cs="Arial"/>
          <w:color w:val="000000" w:themeColor="text1"/>
        </w:rPr>
        <w:t xml:space="preserve">ries. Four of the later </w:t>
      </w:r>
      <w:r w:rsidR="006D2F6A" w:rsidRPr="00325FF9">
        <w:rPr>
          <w:rFonts w:ascii="Book Antiqua" w:hAnsi="Book Antiqua" w:cs="Arial"/>
          <w:color w:val="000000" w:themeColor="text1"/>
        </w:rPr>
        <w:t>studies</w:t>
      </w:r>
      <w:r w:rsidR="006A62C6" w:rsidRPr="00325FF9">
        <w:rPr>
          <w:rFonts w:ascii="Book Antiqua" w:hAnsi="Book Antiqua" w:cs="Arial"/>
          <w:color w:val="000000" w:themeColor="text1"/>
        </w:rPr>
        <w:t xml:space="preserve"> appeared at </w:t>
      </w:r>
      <w:r w:rsidR="00EC4C75" w:rsidRPr="00325FF9">
        <w:rPr>
          <w:rFonts w:ascii="Book Antiqua" w:hAnsi="Book Antiqua" w:cs="Arial"/>
          <w:color w:val="000000" w:themeColor="text1"/>
        </w:rPr>
        <w:t xml:space="preserve">substantial </w:t>
      </w:r>
      <w:r w:rsidR="006A62C6" w:rsidRPr="00325FF9">
        <w:rPr>
          <w:rFonts w:ascii="Book Antiqua" w:hAnsi="Book Antiqua" w:cs="Arial"/>
          <w:color w:val="000000" w:themeColor="text1"/>
        </w:rPr>
        <w:t xml:space="preserve">risk of bias </w:t>
      </w:r>
      <w:r w:rsidR="00F8395D" w:rsidRPr="00325FF9">
        <w:rPr>
          <w:rFonts w:ascii="Book Antiqua" w:hAnsi="Book Antiqua" w:cs="Arial"/>
          <w:color w:val="000000" w:themeColor="text1"/>
        </w:rPr>
        <w:t>-</w:t>
      </w:r>
      <w:r w:rsidR="0085106D" w:rsidRPr="00325FF9">
        <w:rPr>
          <w:rFonts w:ascii="Book Antiqua" w:hAnsi="Book Antiqua" w:cs="Arial"/>
          <w:color w:val="000000" w:themeColor="text1"/>
        </w:rPr>
        <w:t xml:space="preserve"> the two case-control </w:t>
      </w:r>
      <w:r w:rsidR="006D2F6A" w:rsidRPr="00325FF9">
        <w:rPr>
          <w:rFonts w:ascii="Book Antiqua" w:hAnsi="Book Antiqua" w:cs="Arial"/>
          <w:color w:val="000000" w:themeColor="text1"/>
        </w:rPr>
        <w:t>studies</w:t>
      </w:r>
      <w:r w:rsidR="006A62C6" w:rsidRPr="00325FF9">
        <w:rPr>
          <w:rFonts w:ascii="Book Antiqua" w:hAnsi="Book Antiqua" w:cs="Arial"/>
          <w:color w:val="000000" w:themeColor="text1"/>
        </w:rPr>
        <w:t xml:space="preserve"> </w:t>
      </w:r>
      <w:r w:rsidR="0085106D" w:rsidRPr="00325FF9">
        <w:rPr>
          <w:rFonts w:ascii="Book Antiqua" w:hAnsi="Book Antiqua" w:cs="Arial"/>
          <w:color w:val="000000" w:themeColor="text1"/>
        </w:rPr>
        <w:t>ha</w:t>
      </w:r>
      <w:r w:rsidR="004D2AF0" w:rsidRPr="00325FF9">
        <w:rPr>
          <w:rFonts w:ascii="Book Antiqua" w:hAnsi="Book Antiqua" w:cs="Arial"/>
          <w:color w:val="000000" w:themeColor="text1"/>
        </w:rPr>
        <w:t>d a higher risk of selection and outcome bias</w:t>
      </w:r>
      <w:r w:rsidR="006A62C6"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6A62C6" w:rsidRPr="00325FF9">
        <w:rPr>
          <w:rFonts w:ascii="Book Antiqua" w:hAnsi="Book Antiqua" w:cs="Arial"/>
          <w:color w:val="000000" w:themeColor="text1"/>
        </w:rPr>
      </w:r>
      <w:r w:rsidR="006A62C6"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[18</w:t>
      </w:r>
      <w:r w:rsidR="00F8395D" w:rsidRPr="00325FF9">
        <w:rPr>
          <w:rFonts w:ascii="Book Antiqua" w:hAnsi="Book Antiqua" w:cs="Arial"/>
          <w:color w:val="000000" w:themeColor="text1"/>
          <w:vertAlign w:val="superscript"/>
        </w:rPr>
        <w:t>,</w:t>
      </w:r>
      <w:r w:rsidR="00076A2D" w:rsidRPr="00325FF9">
        <w:rPr>
          <w:rFonts w:ascii="Book Antiqua" w:hAnsi="Book Antiqua" w:cs="Arial"/>
          <w:color w:val="000000" w:themeColor="text1"/>
          <w:vertAlign w:val="superscript"/>
        </w:rPr>
        <w:t>19]</w:t>
      </w:r>
      <w:r w:rsidR="006A62C6" w:rsidRPr="00325FF9">
        <w:rPr>
          <w:rFonts w:ascii="Book Antiqua" w:hAnsi="Book Antiqua" w:cs="Arial"/>
          <w:color w:val="000000" w:themeColor="text1"/>
        </w:rPr>
        <w:fldChar w:fldCharType="end"/>
      </w:r>
      <w:r w:rsidR="006A62C6" w:rsidRPr="00325FF9">
        <w:rPr>
          <w:rFonts w:ascii="Book Antiqua" w:hAnsi="Book Antiqua" w:cs="Arial"/>
          <w:color w:val="000000" w:themeColor="text1"/>
        </w:rPr>
        <w:t xml:space="preserve"> </w:t>
      </w:r>
      <w:r w:rsidR="0085106D" w:rsidRPr="00325FF9">
        <w:rPr>
          <w:rFonts w:ascii="Book Antiqua" w:hAnsi="Book Antiqua" w:cs="Arial"/>
          <w:color w:val="000000" w:themeColor="text1"/>
        </w:rPr>
        <w:t>while the other two</w:t>
      </w:r>
      <w:r w:rsidR="006A62C6" w:rsidRPr="00325FF9">
        <w:rPr>
          <w:rFonts w:ascii="Book Antiqua" w:hAnsi="Book Antiqua" w:cs="Arial"/>
          <w:color w:val="000000" w:themeColor="text1"/>
        </w:rPr>
        <w:t xml:space="preserve"> </w:t>
      </w:r>
      <w:r w:rsidR="0085106D" w:rsidRPr="00325FF9">
        <w:rPr>
          <w:rFonts w:ascii="Book Antiqua" w:hAnsi="Book Antiqua" w:cs="Arial"/>
          <w:color w:val="000000" w:themeColor="text1"/>
        </w:rPr>
        <w:t>were a</w:t>
      </w:r>
      <w:r w:rsidR="004D2AF0" w:rsidRPr="00325FF9">
        <w:rPr>
          <w:rFonts w:ascii="Book Antiqua" w:hAnsi="Book Antiqua" w:cs="Arial"/>
          <w:color w:val="000000" w:themeColor="text1"/>
        </w:rPr>
        <w:t>t</w:t>
      </w:r>
      <w:r w:rsidR="0085106D" w:rsidRPr="00325FF9">
        <w:rPr>
          <w:rFonts w:ascii="Book Antiqua" w:hAnsi="Book Antiqua" w:cs="Arial"/>
          <w:color w:val="000000" w:themeColor="text1"/>
        </w:rPr>
        <w:t xml:space="preserve"> risk of comparability bias</w:t>
      </w:r>
      <w:r w:rsidR="006A62C6" w:rsidRPr="00325FF9">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ZT0ic3VwZXJzY3JpcHQiPlsyMSwgMjddPC9zdHlsZT48L0Rpc3BsYXlUZXh0PjxyZWNvcmQ+PHJl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==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ZT0ic3VwZXJzY3JpcHQiPlsyMSwgMjddPC9zdHlsZT48L0Rpc3BsYXlUZXh0PjxyZWNvcmQ+PHJl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==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6A62C6" w:rsidRPr="00325FF9">
        <w:rPr>
          <w:rFonts w:ascii="Book Antiqua" w:hAnsi="Book Antiqua" w:cs="Arial"/>
          <w:color w:val="000000" w:themeColor="text1"/>
        </w:rPr>
      </w:r>
      <w:r w:rsidR="006A62C6" w:rsidRPr="00325FF9">
        <w:rPr>
          <w:rFonts w:ascii="Book Antiqua" w:hAnsi="Book Antiqua" w:cs="Arial"/>
          <w:color w:val="000000" w:themeColor="text1"/>
        </w:rPr>
        <w:fldChar w:fldCharType="separate"/>
      </w:r>
      <w:r w:rsidR="00F8395D" w:rsidRPr="00325FF9">
        <w:rPr>
          <w:rFonts w:ascii="Book Antiqua" w:hAnsi="Book Antiqua" w:cs="Arial"/>
          <w:color w:val="000000" w:themeColor="text1"/>
          <w:vertAlign w:val="superscript"/>
        </w:rPr>
        <w:t>[21,</w:t>
      </w:r>
      <w:r w:rsidR="00076A2D" w:rsidRPr="00325FF9">
        <w:rPr>
          <w:rFonts w:ascii="Book Antiqua" w:hAnsi="Book Antiqua" w:cs="Arial"/>
          <w:color w:val="000000" w:themeColor="text1"/>
          <w:vertAlign w:val="superscript"/>
        </w:rPr>
        <w:t>27]</w:t>
      </w:r>
      <w:r w:rsidR="006A62C6" w:rsidRPr="00325FF9">
        <w:rPr>
          <w:rFonts w:ascii="Book Antiqua" w:hAnsi="Book Antiqua" w:cs="Arial"/>
          <w:color w:val="000000" w:themeColor="text1"/>
        </w:rPr>
        <w:fldChar w:fldCharType="end"/>
      </w:r>
      <w:r w:rsidR="0085106D" w:rsidRPr="00325FF9">
        <w:rPr>
          <w:rFonts w:ascii="Book Antiqua" w:hAnsi="Book Antiqua" w:cs="Arial"/>
          <w:color w:val="000000" w:themeColor="text1"/>
        </w:rPr>
        <w:t>.</w:t>
      </w:r>
      <w:r w:rsidR="004D2AF0" w:rsidRPr="00325FF9">
        <w:rPr>
          <w:rFonts w:ascii="Book Antiqua" w:hAnsi="Book Antiqua" w:cs="Arial"/>
          <w:color w:val="000000" w:themeColor="text1"/>
        </w:rPr>
        <w:t xml:space="preserve"> Two earlier </w:t>
      </w:r>
      <w:r w:rsidR="006D2F6A" w:rsidRPr="00325FF9">
        <w:rPr>
          <w:rFonts w:ascii="Book Antiqua" w:hAnsi="Book Antiqua" w:cs="Arial"/>
          <w:color w:val="000000" w:themeColor="text1"/>
        </w:rPr>
        <w:t>studies</w:t>
      </w:r>
      <w:r w:rsidR="004D2AF0" w:rsidRPr="00325FF9">
        <w:rPr>
          <w:rFonts w:ascii="Book Antiqua" w:hAnsi="Book Antiqua" w:cs="Arial"/>
          <w:color w:val="000000" w:themeColor="text1"/>
        </w:rPr>
        <w:t xml:space="preserve"> were additionally at risk of outcome bias</w:t>
      </w:r>
      <w:r w:rsidR="00102519" w:rsidRPr="00325FF9">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c3VwZXJzY3JpcHQiPlsyNCwgMjVdPC9zdHlsZT48L0Rpc3BsYXlUZXh0PjxyZWNvcmQ+PHJlYy1u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c3VwZXJzY3JpcHQiPlsyNCwgMjVdPC9zdHlsZT48L0Rpc3BsYXlUZXh0PjxyZWNvcmQ+PHJlYy1u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102519" w:rsidRPr="00325FF9">
        <w:rPr>
          <w:rFonts w:ascii="Book Antiqua" w:hAnsi="Book Antiqua" w:cs="Arial"/>
          <w:color w:val="000000" w:themeColor="text1"/>
        </w:rPr>
      </w:r>
      <w:r w:rsidR="00102519" w:rsidRPr="00325FF9">
        <w:rPr>
          <w:rFonts w:ascii="Book Antiqua" w:hAnsi="Book Antiqua" w:cs="Arial"/>
          <w:color w:val="000000" w:themeColor="text1"/>
        </w:rPr>
        <w:fldChar w:fldCharType="separate"/>
      </w:r>
      <w:r w:rsidR="00F8395D" w:rsidRPr="00325FF9">
        <w:rPr>
          <w:rFonts w:ascii="Book Antiqua" w:hAnsi="Book Antiqua" w:cs="Arial"/>
          <w:color w:val="000000" w:themeColor="text1"/>
          <w:vertAlign w:val="superscript"/>
        </w:rPr>
        <w:t>[24,</w:t>
      </w:r>
      <w:r w:rsidR="00076A2D" w:rsidRPr="00325FF9">
        <w:rPr>
          <w:rFonts w:ascii="Book Antiqua" w:hAnsi="Book Antiqua" w:cs="Arial"/>
          <w:color w:val="000000" w:themeColor="text1"/>
          <w:vertAlign w:val="superscript"/>
        </w:rPr>
        <w:t>25]</w:t>
      </w:r>
      <w:r w:rsidR="00102519" w:rsidRPr="00325FF9">
        <w:rPr>
          <w:rFonts w:ascii="Book Antiqua" w:hAnsi="Book Antiqua" w:cs="Arial"/>
          <w:color w:val="000000" w:themeColor="text1"/>
        </w:rPr>
        <w:fldChar w:fldCharType="end"/>
      </w:r>
      <w:r w:rsidR="006A62C6" w:rsidRPr="00325FF9">
        <w:rPr>
          <w:rFonts w:ascii="Book Antiqua" w:hAnsi="Book Antiqua" w:cs="Arial"/>
          <w:color w:val="000000" w:themeColor="text1"/>
        </w:rPr>
        <w:t>.</w:t>
      </w:r>
      <w:r w:rsidR="004D2AF0" w:rsidRPr="00325FF9">
        <w:rPr>
          <w:rFonts w:ascii="Book Antiqua" w:hAnsi="Book Antiqua" w:cs="Arial"/>
          <w:color w:val="000000" w:themeColor="text1"/>
        </w:rPr>
        <w:t xml:space="preserve"> </w:t>
      </w:r>
      <w:r w:rsidR="009B0E79" w:rsidRPr="00325FF9">
        <w:rPr>
          <w:rFonts w:ascii="Book Antiqua" w:hAnsi="Book Antiqua" w:cs="Arial"/>
          <w:color w:val="000000" w:themeColor="text1"/>
        </w:rPr>
        <w:t>Of the t</w:t>
      </w:r>
      <w:r w:rsidR="00CF15DE" w:rsidRPr="00325FF9">
        <w:rPr>
          <w:rFonts w:ascii="Book Antiqua" w:hAnsi="Book Antiqua" w:cs="Arial"/>
          <w:color w:val="000000" w:themeColor="text1"/>
        </w:rPr>
        <w:t xml:space="preserve">hree studies </w:t>
      </w:r>
      <w:r w:rsidR="009B0E79" w:rsidRPr="00325FF9">
        <w:rPr>
          <w:rFonts w:ascii="Book Antiqua" w:hAnsi="Book Antiqua" w:cs="Arial"/>
          <w:color w:val="000000" w:themeColor="text1"/>
        </w:rPr>
        <w:t xml:space="preserve">that </w:t>
      </w:r>
      <w:r w:rsidR="006A62C6" w:rsidRPr="00325FF9">
        <w:rPr>
          <w:rFonts w:ascii="Book Antiqua" w:hAnsi="Book Antiqua" w:cs="Arial"/>
          <w:color w:val="000000" w:themeColor="text1"/>
        </w:rPr>
        <w:t>appeared</w:t>
      </w:r>
      <w:r w:rsidR="00CF15DE" w:rsidRPr="00325FF9">
        <w:rPr>
          <w:rFonts w:ascii="Book Antiqua" w:hAnsi="Book Antiqua" w:cs="Arial"/>
          <w:color w:val="000000" w:themeColor="text1"/>
        </w:rPr>
        <w:t xml:space="preserve"> to have low risk of bias</w:t>
      </w:r>
      <w:r w:rsidR="00102519" w:rsidRPr="00325FF9">
        <w:rPr>
          <w:rFonts w:ascii="Book Antiqua" w:hAnsi="Book Antiqua" w:cs="Arial"/>
          <w:color w:val="000000" w:themeColor="text1"/>
        </w:rPr>
        <w:fldChar w:fldCharType="begin">
          <w:fldData xml:space="preserve">PEVuZE5vdGU+PENpdGUgRXhjbHVkZVllYXI9IjEiPjxBdXRob3I+QW5hbmQ8L0F1dGhvcj48WWVh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PEVuZE5vdGU+PENpdGUgRXhjbHVkZVllYXI9IjEiPjxBdXRob3I+QW5hbmQ8L0F1dGhvcj48WWVh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102519" w:rsidRPr="00325FF9">
        <w:rPr>
          <w:rFonts w:ascii="Book Antiqua" w:hAnsi="Book Antiqua" w:cs="Arial"/>
          <w:color w:val="000000" w:themeColor="text1"/>
        </w:rPr>
      </w:r>
      <w:r w:rsidR="00102519" w:rsidRPr="00325FF9">
        <w:rPr>
          <w:rFonts w:ascii="Book Antiqua" w:hAnsi="Book Antiqua" w:cs="Arial"/>
          <w:color w:val="000000" w:themeColor="text1"/>
        </w:rPr>
        <w:fldChar w:fldCharType="separate"/>
      </w:r>
      <w:r w:rsidR="00F8395D" w:rsidRPr="00325FF9">
        <w:rPr>
          <w:rFonts w:ascii="Book Antiqua" w:hAnsi="Book Antiqua" w:cs="Arial"/>
          <w:color w:val="000000" w:themeColor="text1"/>
          <w:vertAlign w:val="superscript"/>
        </w:rPr>
        <w:t>[20,22,</w:t>
      </w:r>
      <w:r w:rsidR="00076A2D" w:rsidRPr="00325FF9">
        <w:rPr>
          <w:rFonts w:ascii="Book Antiqua" w:hAnsi="Book Antiqua" w:cs="Arial"/>
          <w:color w:val="000000" w:themeColor="text1"/>
          <w:vertAlign w:val="superscript"/>
        </w:rPr>
        <w:t>26]</w:t>
      </w:r>
      <w:r w:rsidR="00102519" w:rsidRPr="00325FF9">
        <w:rPr>
          <w:rFonts w:ascii="Book Antiqua" w:hAnsi="Book Antiqua" w:cs="Arial"/>
          <w:color w:val="000000" w:themeColor="text1"/>
        </w:rPr>
        <w:fldChar w:fldCharType="end"/>
      </w:r>
      <w:r w:rsidR="009B0E79" w:rsidRPr="00325FF9">
        <w:rPr>
          <w:rFonts w:ascii="Book Antiqua" w:hAnsi="Book Antiqua" w:cs="Arial"/>
          <w:color w:val="000000" w:themeColor="text1"/>
        </w:rPr>
        <w:t>, only one was prospectively conducted</w:t>
      </w:r>
      <w:r w:rsidR="009A27C4"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ExcludeYear="1"&gt;&lt;Author&gt;Veldt&lt;/Author&gt;&lt;Year&gt;2002&lt;/Year&gt;&lt;RecNum&gt;32&lt;/RecNum&gt;&lt;DisplayText&gt;&lt;style face="superscript"&gt;[26]&lt;/style&gt;&lt;/DisplayText&gt;&lt;record&gt;&lt;rec-number&gt;32&lt;/rec-number&gt;&lt;foreign-keys&gt;&lt;key app="EN" db-id="zparfv02zfxea6e5tfq5vff4za2ftsxrfrae" timestamp="1529352096"&gt;32&lt;/key&gt;&lt;/foreign-keys&gt;&lt;ref-type name="Journal Article"&gt;17&lt;/ref-type&gt;&lt;contributors&gt;&lt;authors&gt;&lt;author&gt;Veldt, B. J.&lt;/author&gt;&lt;author&gt;Laine, F.&lt;/author&gt;&lt;author&gt;Guillygomarc&amp;apos;h, A.&lt;/author&gt;&lt;author&gt;Lauvin, L.&lt;/author&gt;&lt;author&gt;Boudjema, K.&lt;/author&gt;&lt;author&gt;Messner, M.&lt;/author&gt;&lt;author&gt;Brissot, P.&lt;/author&gt;&lt;author&gt;Deugnier, Y.&lt;/author&gt;&lt;author&gt;Moirand, R.&lt;/author&gt;&lt;/authors&gt;&lt;/contributors&gt;&lt;auth-address&gt;Service des Maladies du Foie and INSERM U522, Centre Hospitalier Universitaire, Hopital Pontchaillou, 35033 Rennes, France.&lt;/auth-address&gt;&lt;titles&gt;&lt;title&gt;Indication of liver transplantation in severe alcoholic liver cirrhosis: quantitative evaluation and optimal timing&lt;/title&gt;&lt;secondary-title&gt;J Hepatol&lt;/secondary-title&gt;&lt;/titles&gt;&lt;periodical&gt;&lt;full-title&gt;J Hepatol&lt;/full-title&gt;&lt;/periodical&gt;&lt;pages&gt;93-8&lt;/pages&gt;&lt;volume&gt;36&lt;/volume&gt;&lt;number&gt;1&lt;/number&gt;&lt;keywords&gt;&lt;keyword&gt;Adult&lt;/keyword&gt;&lt;keyword&gt;Aged&lt;/keyword&gt;&lt;keyword&gt;Aged, 80 and over&lt;/keyword&gt;&lt;keyword&gt;Female&lt;/keyword&gt;&lt;keyword&gt;Humans&lt;/keyword&gt;&lt;keyword&gt;Liver/physiology&lt;/keyword&gt;&lt;keyword&gt;Liver Cirrhosis, Alcoholic/*mortality/rehabilitation/*surgery&lt;/keyword&gt;&lt;keyword&gt;*Liver Transplantation&lt;/keyword&gt;&lt;keyword&gt;Male&lt;/keyword&gt;&lt;keyword&gt;Middle Aged&lt;/keyword&gt;&lt;keyword&gt;Patient Selection&lt;/keyword&gt;&lt;keyword&gt;Prognosis&lt;/keyword&gt;&lt;keyword&gt;Survival Rate&lt;/keyword&gt;&lt;keyword&gt;Time Factors&lt;/keyword&gt;&lt;/keywords&gt;&lt;dates&gt;&lt;year&gt;2002&lt;/year&gt;&lt;pub-dates&gt;&lt;date&gt;Jan&lt;/date&gt;&lt;/pub-dates&gt;&lt;/dates&gt;&lt;isbn&gt;0168-8278 (Print)&amp;#xD;0168-8278 (Linking)&lt;/isbn&gt;&lt;accession-num&gt;11804670&lt;/accession-num&gt;&lt;urls&gt;&lt;related-urls&gt;&lt;url&gt;https://www.ncbi.nlm.nih.gov/pubmed/11804670&lt;/url&gt;&lt;/related-urls&gt;&lt;/urls&gt;&lt;/record&gt;&lt;/Cite&gt;&lt;/EndNote&gt;</w:instrText>
      </w:r>
      <w:r w:rsidR="009A27C4"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[26]</w:t>
      </w:r>
      <w:r w:rsidR="009A27C4" w:rsidRPr="00325FF9">
        <w:rPr>
          <w:rFonts w:ascii="Book Antiqua" w:hAnsi="Book Antiqua" w:cs="Arial"/>
          <w:color w:val="000000" w:themeColor="text1"/>
        </w:rPr>
        <w:fldChar w:fldCharType="end"/>
      </w:r>
      <w:r w:rsidR="009B0E79" w:rsidRPr="00325FF9">
        <w:rPr>
          <w:rFonts w:ascii="Book Antiqua" w:hAnsi="Book Antiqua" w:cs="Arial"/>
          <w:color w:val="000000" w:themeColor="text1"/>
        </w:rPr>
        <w:t>.</w:t>
      </w:r>
    </w:p>
    <w:p w14:paraId="6D73B791" w14:textId="77777777" w:rsidR="00102519" w:rsidRPr="00325FF9" w:rsidRDefault="00102519" w:rsidP="00016EF3">
      <w:pPr>
        <w:adjustRightInd w:val="0"/>
        <w:snapToGrid w:val="0"/>
        <w:spacing w:line="360" w:lineRule="auto"/>
        <w:jc w:val="both"/>
        <w:rPr>
          <w:rFonts w:ascii="Book Antiqua" w:hAnsi="Book Antiqua" w:cs="Arial"/>
          <w:color w:val="000000" w:themeColor="text1"/>
        </w:rPr>
      </w:pPr>
    </w:p>
    <w:p w14:paraId="060482FD" w14:textId="099E72F3" w:rsidR="00127AE3" w:rsidRPr="00325FF9" w:rsidRDefault="00C44AA0" w:rsidP="000D6D25">
      <w:pPr>
        <w:adjustRightInd w:val="0"/>
        <w:snapToGrid w:val="0"/>
        <w:spacing w:line="360" w:lineRule="auto"/>
        <w:jc w:val="both"/>
        <w:outlineLvl w:val="0"/>
        <w:rPr>
          <w:rFonts w:ascii="Book Antiqua" w:hAnsi="Book Antiqua" w:cs="Arial"/>
          <w:b/>
          <w:i/>
          <w:color w:val="000000" w:themeColor="text1"/>
        </w:rPr>
      </w:pPr>
      <w:r w:rsidRPr="00325FF9">
        <w:rPr>
          <w:rFonts w:ascii="Book Antiqua" w:hAnsi="Book Antiqua" w:cs="Arial"/>
          <w:b/>
          <w:i/>
          <w:color w:val="000000" w:themeColor="text1"/>
        </w:rPr>
        <w:t>Ef</w:t>
      </w:r>
      <w:r w:rsidR="00F8395D" w:rsidRPr="00325FF9">
        <w:rPr>
          <w:rFonts w:ascii="Book Antiqua" w:hAnsi="Book Antiqua" w:cs="Arial"/>
          <w:b/>
          <w:i/>
          <w:color w:val="000000" w:themeColor="text1"/>
        </w:rPr>
        <w:t>fects of liver transplantation</w:t>
      </w:r>
    </w:p>
    <w:p w14:paraId="0AF7A6A6" w14:textId="0D52FFB3" w:rsidR="00264AED" w:rsidRPr="00325FF9" w:rsidRDefault="00C44AA0" w:rsidP="00F8395D">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t>Mortality</w:t>
      </w:r>
      <w:r w:rsidR="00F8395D" w:rsidRPr="00325FF9">
        <w:rPr>
          <w:rFonts w:ascii="Book Antiqua" w:hAnsi="Book Antiqua" w:cs="Arial"/>
          <w:b/>
          <w:color w:val="000000" w:themeColor="text1"/>
        </w:rPr>
        <w:t xml:space="preserve">: </w:t>
      </w:r>
      <w:r w:rsidR="00264AED" w:rsidRPr="00325FF9">
        <w:rPr>
          <w:rFonts w:ascii="Book Antiqua" w:hAnsi="Book Antiqua" w:cs="Arial"/>
          <w:color w:val="000000" w:themeColor="text1"/>
        </w:rPr>
        <w:t>Rando</w:t>
      </w:r>
      <w:r w:rsidR="006A62C6" w:rsidRPr="00325FF9">
        <w:rPr>
          <w:rFonts w:ascii="Book Antiqua" w:hAnsi="Book Antiqua" w:cs="Arial"/>
          <w:color w:val="000000" w:themeColor="text1"/>
        </w:rPr>
        <w:t>m effects meta-analysis suggested</w:t>
      </w:r>
      <w:r w:rsidR="00264AED" w:rsidRPr="00325FF9">
        <w:rPr>
          <w:rFonts w:ascii="Book Antiqua" w:hAnsi="Book Antiqua" w:cs="Arial"/>
          <w:color w:val="000000" w:themeColor="text1"/>
        </w:rPr>
        <w:t xml:space="preserve"> a trend toward transplant</w:t>
      </w:r>
      <w:r w:rsidR="00EC4C75" w:rsidRPr="00325FF9">
        <w:rPr>
          <w:rFonts w:ascii="Book Antiqua" w:hAnsi="Book Antiqua" w:cs="Arial"/>
          <w:color w:val="000000" w:themeColor="text1"/>
        </w:rPr>
        <w:t>ation</w:t>
      </w:r>
      <w:r w:rsidR="00264AED" w:rsidRPr="00325FF9">
        <w:rPr>
          <w:rFonts w:ascii="Book Antiqua" w:hAnsi="Book Antiqua" w:cs="Arial"/>
          <w:color w:val="000000" w:themeColor="text1"/>
        </w:rPr>
        <w:t xml:space="preserve"> reducing mortality</w:t>
      </w:r>
      <w:r w:rsidR="00EC4C75" w:rsidRPr="00325FF9">
        <w:rPr>
          <w:rFonts w:ascii="Book Antiqua" w:hAnsi="Book Antiqua" w:cs="Arial"/>
          <w:color w:val="000000" w:themeColor="text1"/>
        </w:rPr>
        <w:t xml:space="preserve"> risk</w:t>
      </w:r>
      <w:r w:rsidR="00264AED" w:rsidRPr="00325FF9">
        <w:rPr>
          <w:rFonts w:ascii="Book Antiqua" w:hAnsi="Book Antiqua" w:cs="Arial"/>
          <w:color w:val="000000" w:themeColor="text1"/>
        </w:rPr>
        <w:t xml:space="preserve"> in comp</w:t>
      </w:r>
      <w:r w:rsidR="00DE23A4" w:rsidRPr="00325FF9">
        <w:rPr>
          <w:rFonts w:ascii="Book Antiqua" w:hAnsi="Book Antiqua" w:cs="Arial"/>
          <w:color w:val="000000" w:themeColor="text1"/>
        </w:rPr>
        <w:t>arison to no-</w:t>
      </w:r>
      <w:r w:rsidR="006C6BC3" w:rsidRPr="00325FF9">
        <w:rPr>
          <w:rFonts w:ascii="Book Antiqua" w:hAnsi="Book Antiqua" w:cs="Arial"/>
          <w:color w:val="000000" w:themeColor="text1"/>
        </w:rPr>
        <w:t>transplant</w:t>
      </w:r>
      <w:r w:rsidR="003D3CE0" w:rsidRPr="00325FF9">
        <w:rPr>
          <w:rFonts w:ascii="Book Antiqua" w:hAnsi="Book Antiqua" w:cs="Arial"/>
          <w:color w:val="000000" w:themeColor="text1"/>
        </w:rPr>
        <w:t xml:space="preserve"> (RR </w:t>
      </w:r>
      <w:r w:rsidR="00F8395D" w:rsidRPr="00325FF9">
        <w:rPr>
          <w:rFonts w:ascii="Book Antiqua" w:hAnsi="Book Antiqua" w:cs="Arial"/>
          <w:color w:val="000000" w:themeColor="text1"/>
        </w:rPr>
        <w:t>= 0.51; 95%</w:t>
      </w:r>
      <w:r w:rsidR="003D3CE0" w:rsidRPr="00325FF9">
        <w:rPr>
          <w:rFonts w:ascii="Book Antiqua" w:hAnsi="Book Antiqua" w:cs="Arial"/>
          <w:color w:val="000000" w:themeColor="text1"/>
        </w:rPr>
        <w:t xml:space="preserve">CI: 0.25-1.05; </w:t>
      </w:r>
      <w:r w:rsidR="003D3CE0" w:rsidRPr="00325FF9">
        <w:rPr>
          <w:rFonts w:ascii="Book Antiqua" w:hAnsi="Book Antiqua" w:cs="Arial"/>
          <w:i/>
          <w:color w:val="000000" w:themeColor="text1"/>
        </w:rPr>
        <w:t xml:space="preserve">P = </w:t>
      </w:r>
      <w:r w:rsidR="006C6BC3" w:rsidRPr="00325FF9">
        <w:rPr>
          <w:rFonts w:ascii="Book Antiqua" w:hAnsi="Book Antiqua" w:cs="Arial"/>
          <w:color w:val="000000" w:themeColor="text1"/>
        </w:rPr>
        <w:t>0.07</w:t>
      </w:r>
      <w:r w:rsidR="00264AED" w:rsidRPr="00325FF9">
        <w:rPr>
          <w:rFonts w:ascii="Book Antiqua" w:hAnsi="Book Antiqua" w:cs="Arial"/>
          <w:color w:val="000000" w:themeColor="text1"/>
        </w:rPr>
        <w:t>), but heterogeneity (</w:t>
      </w:r>
      <w:r w:rsidR="00264AED" w:rsidRPr="00325FF9">
        <w:rPr>
          <w:rFonts w:ascii="Book Antiqua" w:hAnsi="Book Antiqua" w:cs="Arial"/>
          <w:i/>
          <w:color w:val="000000" w:themeColor="text1"/>
        </w:rPr>
        <w:t>I</w:t>
      </w:r>
      <w:r w:rsidR="00264AED" w:rsidRPr="00325FF9">
        <w:rPr>
          <w:rFonts w:ascii="Book Antiqua" w:hAnsi="Book Antiqua" w:cs="Arial"/>
          <w:i/>
          <w:color w:val="000000" w:themeColor="text1"/>
          <w:vertAlign w:val="superscript"/>
        </w:rPr>
        <w:t>2</w:t>
      </w:r>
      <w:r w:rsidR="00F8395D" w:rsidRPr="00325FF9">
        <w:rPr>
          <w:rFonts w:ascii="Book Antiqua" w:hAnsi="Book Antiqua" w:cs="Arial"/>
          <w:color w:val="000000" w:themeColor="text1"/>
          <w:vertAlign w:val="superscript"/>
        </w:rPr>
        <w:t xml:space="preserve"> </w:t>
      </w:r>
      <w:r w:rsidR="006C6BC3" w:rsidRPr="00325FF9">
        <w:rPr>
          <w:rFonts w:ascii="Book Antiqua" w:hAnsi="Book Antiqua" w:cs="Arial"/>
          <w:color w:val="000000" w:themeColor="text1"/>
        </w:rPr>
        <w:t>=</w:t>
      </w:r>
      <w:r w:rsidR="00F8395D" w:rsidRPr="00325FF9">
        <w:rPr>
          <w:rFonts w:ascii="Book Antiqua" w:hAnsi="Book Antiqua" w:cs="Arial"/>
          <w:color w:val="000000" w:themeColor="text1"/>
        </w:rPr>
        <w:t xml:space="preserve"> </w:t>
      </w:r>
      <w:r w:rsidR="006C6BC3" w:rsidRPr="00325FF9">
        <w:rPr>
          <w:rFonts w:ascii="Book Antiqua" w:hAnsi="Book Antiqua" w:cs="Arial"/>
          <w:color w:val="000000" w:themeColor="text1"/>
        </w:rPr>
        <w:t>86.7</w:t>
      </w:r>
      <w:r w:rsidR="00264AED" w:rsidRPr="00325FF9">
        <w:rPr>
          <w:rFonts w:ascii="Book Antiqua" w:hAnsi="Book Antiqua" w:cs="Arial"/>
          <w:color w:val="000000" w:themeColor="text1"/>
        </w:rPr>
        <w:t xml:space="preserve">%; </w:t>
      </w:r>
      <w:r w:rsidR="003D3CE0" w:rsidRPr="00325FF9">
        <w:rPr>
          <w:rFonts w:ascii="Book Antiqua" w:hAnsi="Book Antiqua" w:cs="Arial"/>
          <w:i/>
          <w:color w:val="000000" w:themeColor="text1"/>
        </w:rPr>
        <w:t xml:space="preserve">P </w:t>
      </w:r>
      <w:r w:rsidR="003D3CE0" w:rsidRPr="00325FF9">
        <w:rPr>
          <w:rFonts w:ascii="Book Antiqua" w:hAnsi="Book Antiqua" w:cs="Arial"/>
          <w:color w:val="000000" w:themeColor="text1"/>
        </w:rPr>
        <w:t>&lt; 0.01</w:t>
      </w:r>
      <w:r w:rsidR="00264AED" w:rsidRPr="00325FF9">
        <w:rPr>
          <w:rFonts w:ascii="Book Antiqua" w:hAnsi="Book Antiqua" w:cs="Arial"/>
          <w:color w:val="000000" w:themeColor="text1"/>
        </w:rPr>
        <w:t>) was significant</w:t>
      </w:r>
      <w:r w:rsidR="0037792D" w:rsidRPr="00325FF9">
        <w:rPr>
          <w:rFonts w:ascii="Book Antiqua" w:hAnsi="Book Antiqua" w:cs="Arial"/>
          <w:color w:val="000000" w:themeColor="text1"/>
        </w:rPr>
        <w:t xml:space="preserve"> (Figure 2A</w:t>
      </w:r>
      <w:r w:rsidR="007A34E4" w:rsidRPr="00325FF9">
        <w:rPr>
          <w:rFonts w:ascii="Book Antiqua" w:hAnsi="Book Antiqua" w:cs="Arial"/>
          <w:color w:val="000000" w:themeColor="text1"/>
        </w:rPr>
        <w:t>)</w:t>
      </w:r>
      <w:r w:rsidR="00264AED" w:rsidRPr="00325FF9">
        <w:rPr>
          <w:rFonts w:ascii="Book Antiqua" w:hAnsi="Book Antiqua" w:cs="Arial"/>
          <w:color w:val="000000" w:themeColor="text1"/>
        </w:rPr>
        <w:t>.</w:t>
      </w:r>
      <w:r w:rsidR="007A34E4" w:rsidRPr="00325FF9">
        <w:rPr>
          <w:rFonts w:ascii="Book Antiqua" w:hAnsi="Book Antiqua" w:cs="Arial"/>
          <w:color w:val="000000" w:themeColor="text1"/>
        </w:rPr>
        <w:t xml:space="preserve"> This heterogeneity was no longer significant (</w:t>
      </w:r>
      <w:r w:rsidR="007A34E4" w:rsidRPr="00325FF9">
        <w:rPr>
          <w:rFonts w:ascii="Book Antiqua" w:hAnsi="Book Antiqua" w:cs="Arial"/>
          <w:i/>
          <w:color w:val="000000" w:themeColor="text1"/>
        </w:rPr>
        <w:t>I</w:t>
      </w:r>
      <w:r w:rsidR="007A34E4" w:rsidRPr="00325FF9">
        <w:rPr>
          <w:rFonts w:ascii="Book Antiqua" w:hAnsi="Book Antiqua" w:cs="Arial"/>
          <w:i/>
          <w:color w:val="000000" w:themeColor="text1"/>
          <w:vertAlign w:val="superscript"/>
        </w:rPr>
        <w:t>2</w:t>
      </w:r>
      <w:r w:rsidR="0037792D" w:rsidRPr="00325FF9">
        <w:rPr>
          <w:rFonts w:ascii="Book Antiqua" w:hAnsi="Book Antiqua" w:cs="Arial"/>
          <w:i/>
          <w:color w:val="000000" w:themeColor="text1"/>
          <w:vertAlign w:val="superscript"/>
        </w:rPr>
        <w:t xml:space="preserve"> </w:t>
      </w:r>
      <w:r w:rsidR="00CB3512" w:rsidRPr="00325FF9">
        <w:rPr>
          <w:rFonts w:ascii="Book Antiqua" w:hAnsi="Book Antiqua" w:cs="Arial"/>
          <w:color w:val="000000" w:themeColor="text1"/>
        </w:rPr>
        <w:t>=</w:t>
      </w:r>
      <w:r w:rsidR="0037792D" w:rsidRPr="00325FF9">
        <w:rPr>
          <w:rFonts w:ascii="Book Antiqua" w:hAnsi="Book Antiqua" w:cs="Arial"/>
          <w:color w:val="000000" w:themeColor="text1"/>
        </w:rPr>
        <w:t xml:space="preserve"> </w:t>
      </w:r>
      <w:r w:rsidR="00CB3512" w:rsidRPr="00325FF9">
        <w:rPr>
          <w:rFonts w:ascii="Book Antiqua" w:hAnsi="Book Antiqua" w:cs="Arial"/>
          <w:color w:val="000000" w:themeColor="text1"/>
        </w:rPr>
        <w:t xml:space="preserve">4.1%; </w:t>
      </w:r>
      <w:r w:rsidR="003D3CE0" w:rsidRPr="00325FF9">
        <w:rPr>
          <w:rFonts w:ascii="Book Antiqua" w:hAnsi="Book Antiqua" w:cs="Arial"/>
          <w:i/>
          <w:color w:val="000000" w:themeColor="text1"/>
        </w:rPr>
        <w:t xml:space="preserve">P = </w:t>
      </w:r>
      <w:r w:rsidR="00CB3512" w:rsidRPr="00325FF9">
        <w:rPr>
          <w:rFonts w:ascii="Book Antiqua" w:hAnsi="Book Antiqua" w:cs="Arial"/>
          <w:color w:val="000000" w:themeColor="text1"/>
        </w:rPr>
        <w:t>0.35</w:t>
      </w:r>
      <w:r w:rsidR="007A34E4" w:rsidRPr="00325FF9">
        <w:rPr>
          <w:rFonts w:ascii="Book Antiqua" w:hAnsi="Book Antiqua" w:cs="Arial"/>
          <w:color w:val="000000" w:themeColor="text1"/>
        </w:rPr>
        <w:t xml:space="preserve">) and a statistically significant reduction in mortality (RR </w:t>
      </w:r>
      <w:r w:rsidR="0037792D" w:rsidRPr="00325FF9">
        <w:rPr>
          <w:rFonts w:ascii="Book Antiqua" w:hAnsi="Book Antiqua" w:cs="Arial"/>
          <w:color w:val="000000" w:themeColor="text1"/>
        </w:rPr>
        <w:t>= 0.25; 95%</w:t>
      </w:r>
      <w:r w:rsidR="007A34E4" w:rsidRPr="00325FF9">
        <w:rPr>
          <w:rFonts w:ascii="Book Antiqua" w:hAnsi="Book Antiqua" w:cs="Arial"/>
          <w:color w:val="000000" w:themeColor="text1"/>
        </w:rPr>
        <w:t xml:space="preserve">CI: 0.13-0.46; </w:t>
      </w:r>
      <w:r w:rsidR="0029095A" w:rsidRPr="00325FF9">
        <w:rPr>
          <w:rFonts w:ascii="Book Antiqua" w:hAnsi="Book Antiqua" w:cs="Arial"/>
          <w:i/>
          <w:color w:val="000000" w:themeColor="text1"/>
        </w:rPr>
        <w:t xml:space="preserve">P </w:t>
      </w:r>
      <w:r w:rsidR="0029095A" w:rsidRPr="00325FF9">
        <w:rPr>
          <w:rFonts w:ascii="Book Antiqua" w:hAnsi="Book Antiqua" w:cs="Arial"/>
          <w:color w:val="000000" w:themeColor="text1"/>
        </w:rPr>
        <w:t>&lt; 0.01</w:t>
      </w:r>
      <w:r w:rsidR="007A34E4" w:rsidRPr="00325FF9">
        <w:rPr>
          <w:rFonts w:ascii="Book Antiqua" w:hAnsi="Book Antiqua" w:cs="Arial"/>
          <w:color w:val="000000" w:themeColor="text1"/>
        </w:rPr>
        <w:t xml:space="preserve">) was observed when restricting the study population </w:t>
      </w:r>
      <w:r w:rsidR="00264AED" w:rsidRPr="00325FF9">
        <w:rPr>
          <w:rFonts w:ascii="Book Antiqua" w:hAnsi="Book Antiqua" w:cs="Arial"/>
          <w:color w:val="000000" w:themeColor="text1"/>
        </w:rPr>
        <w:t>to prospectively collected data</w:t>
      </w:r>
      <w:r w:rsidR="0037792D" w:rsidRPr="00325FF9">
        <w:rPr>
          <w:rFonts w:ascii="Book Antiqua" w:hAnsi="Book Antiqua" w:cs="Arial"/>
          <w:color w:val="000000" w:themeColor="text1"/>
        </w:rPr>
        <w:t xml:space="preserve"> (Figure 2B</w:t>
      </w:r>
      <w:r w:rsidR="00A35432" w:rsidRPr="00325FF9">
        <w:rPr>
          <w:rFonts w:ascii="Book Antiqua" w:hAnsi="Book Antiqua" w:cs="Arial"/>
          <w:color w:val="000000" w:themeColor="text1"/>
        </w:rPr>
        <w:t>)</w:t>
      </w:r>
      <w:r w:rsidR="00102519" w:rsidRPr="00325FF9">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c3VwZXJzY3JpcHQiPlsxOCwgMTksIDI0XTwvc3R5bGU+PC9EaXNwbGF5VGV4dD48cmVjb3JkPjxy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=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c3VwZXJzY3JpcHQiPlsxOCwgMTksIDI0XTwvc3R5bGU+PC9EaXNwbGF5VGV4dD48cmVjb3JkPjxy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=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102519" w:rsidRPr="00325FF9">
        <w:rPr>
          <w:rFonts w:ascii="Book Antiqua" w:hAnsi="Book Antiqua" w:cs="Arial"/>
          <w:color w:val="000000" w:themeColor="text1"/>
        </w:rPr>
      </w:r>
      <w:r w:rsidR="00102519" w:rsidRPr="00325FF9">
        <w:rPr>
          <w:rFonts w:ascii="Book Antiqua" w:hAnsi="Book Antiqua" w:cs="Arial"/>
          <w:color w:val="000000" w:themeColor="text1"/>
        </w:rPr>
        <w:fldChar w:fldCharType="separate"/>
      </w:r>
      <w:r w:rsidR="0037792D" w:rsidRPr="00325FF9">
        <w:rPr>
          <w:rFonts w:ascii="Book Antiqua" w:hAnsi="Book Antiqua" w:cs="Arial"/>
          <w:color w:val="000000" w:themeColor="text1"/>
          <w:vertAlign w:val="superscript"/>
        </w:rPr>
        <w:t>[18,19,</w:t>
      </w:r>
      <w:r w:rsidR="00076A2D" w:rsidRPr="00325FF9">
        <w:rPr>
          <w:rFonts w:ascii="Book Antiqua" w:hAnsi="Book Antiqua" w:cs="Arial"/>
          <w:color w:val="000000" w:themeColor="text1"/>
          <w:vertAlign w:val="superscript"/>
        </w:rPr>
        <w:t>24]</w:t>
      </w:r>
      <w:r w:rsidR="00102519" w:rsidRPr="00325FF9">
        <w:rPr>
          <w:rFonts w:ascii="Book Antiqua" w:hAnsi="Book Antiqua" w:cs="Arial"/>
          <w:color w:val="000000" w:themeColor="text1"/>
        </w:rPr>
        <w:fldChar w:fldCharType="end"/>
      </w:r>
      <w:r w:rsidR="001A0E6C" w:rsidRPr="00325FF9">
        <w:rPr>
          <w:rFonts w:ascii="Book Antiqua" w:hAnsi="Book Antiqua" w:cs="Arial"/>
          <w:color w:val="000000" w:themeColor="text1"/>
        </w:rPr>
        <w:t>.</w:t>
      </w:r>
      <w:r w:rsidR="007A34E4" w:rsidRPr="00325FF9">
        <w:rPr>
          <w:rFonts w:ascii="Book Antiqua" w:hAnsi="Book Antiqua" w:cs="Arial"/>
          <w:color w:val="000000" w:themeColor="text1"/>
        </w:rPr>
        <w:t xml:space="preserve"> </w:t>
      </w:r>
      <w:r w:rsidR="00A72B3A" w:rsidRPr="00325FF9">
        <w:rPr>
          <w:rFonts w:ascii="Book Antiqua" w:hAnsi="Book Antiqua" w:cs="Arial"/>
          <w:color w:val="000000" w:themeColor="text1"/>
        </w:rPr>
        <w:t xml:space="preserve">When restricting to studies reporting early mortality, the remaining </w:t>
      </w:r>
      <w:r w:rsidR="00CB3512" w:rsidRPr="00325FF9">
        <w:rPr>
          <w:rFonts w:ascii="Book Antiqua" w:hAnsi="Book Antiqua" w:cs="Arial"/>
          <w:color w:val="000000" w:themeColor="text1"/>
        </w:rPr>
        <w:t xml:space="preserve">two </w:t>
      </w:r>
      <w:r w:rsidR="00A72B3A" w:rsidRPr="00325FF9">
        <w:rPr>
          <w:rFonts w:ascii="Book Antiqua" w:hAnsi="Book Antiqua" w:cs="Arial"/>
          <w:color w:val="000000" w:themeColor="text1"/>
        </w:rPr>
        <w:t xml:space="preserve">studies </w:t>
      </w:r>
      <w:r w:rsidR="008E6E7F" w:rsidRPr="00325FF9">
        <w:rPr>
          <w:rFonts w:ascii="Book Antiqua" w:hAnsi="Book Antiqua" w:cs="Arial"/>
          <w:color w:val="000000" w:themeColor="text1"/>
        </w:rPr>
        <w:t>included</w:t>
      </w:r>
      <w:r w:rsidR="00A72B3A" w:rsidRPr="00325FF9">
        <w:rPr>
          <w:rFonts w:ascii="Book Antiqua" w:hAnsi="Book Antiqua" w:cs="Arial"/>
          <w:color w:val="000000" w:themeColor="text1"/>
        </w:rPr>
        <w:t xml:space="preserve"> prospectively collected data in steroid non-responsive SAH population</w:t>
      </w:r>
      <w:r w:rsidR="008E6E7F" w:rsidRPr="00325FF9">
        <w:rPr>
          <w:rFonts w:ascii="Book Antiqua" w:hAnsi="Book Antiqua" w:cs="Arial"/>
          <w:color w:val="000000" w:themeColor="text1"/>
        </w:rPr>
        <w:t>s</w:t>
      </w:r>
      <w:r w:rsidR="009A27C4"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9A27C4" w:rsidRPr="00325FF9">
        <w:rPr>
          <w:rFonts w:ascii="Book Antiqua" w:hAnsi="Book Antiqua" w:cs="Arial"/>
          <w:color w:val="000000" w:themeColor="text1"/>
        </w:rPr>
      </w:r>
      <w:r w:rsidR="009A27C4" w:rsidRPr="00325FF9">
        <w:rPr>
          <w:rFonts w:ascii="Book Antiqua" w:hAnsi="Book Antiqua" w:cs="Arial"/>
          <w:color w:val="000000" w:themeColor="text1"/>
        </w:rPr>
        <w:fldChar w:fldCharType="separate"/>
      </w:r>
      <w:r w:rsidR="0037792D" w:rsidRPr="00325FF9">
        <w:rPr>
          <w:rFonts w:ascii="Book Antiqua" w:hAnsi="Book Antiqua" w:cs="Arial"/>
          <w:color w:val="000000" w:themeColor="text1"/>
          <w:vertAlign w:val="superscript"/>
        </w:rPr>
        <w:t>[18,</w:t>
      </w:r>
      <w:r w:rsidR="00076A2D" w:rsidRPr="00325FF9">
        <w:rPr>
          <w:rFonts w:ascii="Book Antiqua" w:hAnsi="Book Antiqua" w:cs="Arial"/>
          <w:color w:val="000000" w:themeColor="text1"/>
          <w:vertAlign w:val="superscript"/>
        </w:rPr>
        <w:t>19]</w:t>
      </w:r>
      <w:r w:rsidR="009A27C4" w:rsidRPr="00325FF9">
        <w:rPr>
          <w:rFonts w:ascii="Book Antiqua" w:hAnsi="Book Antiqua" w:cs="Arial"/>
          <w:color w:val="000000" w:themeColor="text1"/>
        </w:rPr>
        <w:fldChar w:fldCharType="end"/>
      </w:r>
      <w:r w:rsidR="00CB3512" w:rsidRPr="00325FF9">
        <w:rPr>
          <w:rFonts w:ascii="Book Antiqua" w:hAnsi="Book Antiqua" w:cs="Arial"/>
          <w:color w:val="000000" w:themeColor="text1"/>
        </w:rPr>
        <w:t xml:space="preserve">, suggesting significantly reduced 6-mo mortality (RR </w:t>
      </w:r>
      <w:r w:rsidR="0037792D" w:rsidRPr="00325FF9">
        <w:rPr>
          <w:rFonts w:ascii="Book Antiqua" w:hAnsi="Book Antiqua" w:cs="Arial"/>
          <w:color w:val="000000" w:themeColor="text1"/>
        </w:rPr>
        <w:t>= 0.30; 95%</w:t>
      </w:r>
      <w:r w:rsidR="00CB3512" w:rsidRPr="00325FF9">
        <w:rPr>
          <w:rFonts w:ascii="Book Antiqua" w:hAnsi="Book Antiqua" w:cs="Arial"/>
          <w:color w:val="000000" w:themeColor="text1"/>
        </w:rPr>
        <w:t>CI</w:t>
      </w:r>
      <w:r w:rsidR="0037792D" w:rsidRPr="00325FF9">
        <w:rPr>
          <w:rFonts w:ascii="Book Antiqua" w:hAnsi="Book Antiqua" w:cs="Arial"/>
          <w:color w:val="000000" w:themeColor="text1"/>
        </w:rPr>
        <w:t>:</w:t>
      </w:r>
      <w:r w:rsidR="00CB3512" w:rsidRPr="00325FF9">
        <w:rPr>
          <w:rFonts w:ascii="Book Antiqua" w:hAnsi="Book Antiqua" w:cs="Arial"/>
          <w:color w:val="000000" w:themeColor="text1"/>
        </w:rPr>
        <w:t xml:space="preserve"> 0.15-0.58; </w:t>
      </w:r>
      <w:r w:rsidR="0029095A" w:rsidRPr="00325FF9">
        <w:rPr>
          <w:rFonts w:ascii="Book Antiqua" w:hAnsi="Book Antiqua" w:cs="Arial"/>
          <w:i/>
          <w:color w:val="000000" w:themeColor="text1"/>
        </w:rPr>
        <w:t xml:space="preserve">P </w:t>
      </w:r>
      <w:r w:rsidR="0029095A" w:rsidRPr="00325FF9">
        <w:rPr>
          <w:rFonts w:ascii="Book Antiqua" w:hAnsi="Book Antiqua" w:cs="Arial"/>
          <w:color w:val="000000" w:themeColor="text1"/>
        </w:rPr>
        <w:t>&lt; 0.01</w:t>
      </w:r>
      <w:r w:rsidR="00CB3512" w:rsidRPr="00325FF9">
        <w:rPr>
          <w:rFonts w:ascii="Book Antiqua" w:hAnsi="Book Antiqua" w:cs="Arial"/>
          <w:color w:val="000000" w:themeColor="text1"/>
        </w:rPr>
        <w:t>) with insignificant heterogeneity (</w:t>
      </w:r>
      <w:r w:rsidR="00CB3512" w:rsidRPr="00325FF9">
        <w:rPr>
          <w:rFonts w:ascii="Book Antiqua" w:hAnsi="Book Antiqua" w:cs="Arial"/>
          <w:i/>
          <w:color w:val="000000" w:themeColor="text1"/>
        </w:rPr>
        <w:t>I</w:t>
      </w:r>
      <w:r w:rsidR="00CB3512" w:rsidRPr="00325FF9">
        <w:rPr>
          <w:rFonts w:ascii="Book Antiqua" w:hAnsi="Book Antiqua" w:cs="Arial"/>
          <w:i/>
          <w:color w:val="000000" w:themeColor="text1"/>
          <w:vertAlign w:val="superscript"/>
        </w:rPr>
        <w:t>2</w:t>
      </w:r>
      <w:r w:rsidR="0037792D" w:rsidRPr="00325FF9">
        <w:rPr>
          <w:rFonts w:ascii="Book Antiqua" w:hAnsi="Book Antiqua" w:cs="Arial"/>
          <w:color w:val="000000" w:themeColor="text1"/>
          <w:vertAlign w:val="superscript"/>
        </w:rPr>
        <w:t xml:space="preserve"> </w:t>
      </w:r>
      <w:r w:rsidR="00CB3512" w:rsidRPr="00325FF9">
        <w:rPr>
          <w:rFonts w:ascii="Book Antiqua" w:hAnsi="Book Antiqua" w:cs="Arial"/>
          <w:color w:val="000000" w:themeColor="text1"/>
        </w:rPr>
        <w:t>=</w:t>
      </w:r>
      <w:r w:rsidR="0037792D" w:rsidRPr="00325FF9">
        <w:rPr>
          <w:rFonts w:ascii="Book Antiqua" w:hAnsi="Book Antiqua" w:cs="Arial"/>
          <w:color w:val="000000" w:themeColor="text1"/>
        </w:rPr>
        <w:t xml:space="preserve"> </w:t>
      </w:r>
      <w:r w:rsidR="00CB3512" w:rsidRPr="00325FF9">
        <w:rPr>
          <w:rFonts w:ascii="Book Antiqua" w:hAnsi="Book Antiqua" w:cs="Arial"/>
          <w:color w:val="000000" w:themeColor="text1"/>
        </w:rPr>
        <w:t xml:space="preserve">0.0%; </w:t>
      </w:r>
      <w:r w:rsidR="0029095A" w:rsidRPr="00325FF9">
        <w:rPr>
          <w:rFonts w:ascii="Book Antiqua" w:hAnsi="Book Antiqua" w:cs="Arial"/>
          <w:i/>
          <w:color w:val="000000" w:themeColor="text1"/>
        </w:rPr>
        <w:t xml:space="preserve">P </w:t>
      </w:r>
      <w:r w:rsidR="00CB3512" w:rsidRPr="00325FF9">
        <w:rPr>
          <w:rFonts w:ascii="Book Antiqua" w:hAnsi="Book Antiqua" w:cs="Arial"/>
          <w:color w:val="000000" w:themeColor="text1"/>
        </w:rPr>
        <w:t>=</w:t>
      </w:r>
      <w:r w:rsidR="0029095A" w:rsidRPr="00325FF9">
        <w:rPr>
          <w:rFonts w:ascii="Book Antiqua" w:hAnsi="Book Antiqua" w:cs="Arial"/>
          <w:color w:val="000000" w:themeColor="text1"/>
        </w:rPr>
        <w:t xml:space="preserve"> </w:t>
      </w:r>
      <w:r w:rsidR="00CB3512" w:rsidRPr="00325FF9">
        <w:rPr>
          <w:rFonts w:ascii="Book Antiqua" w:hAnsi="Book Antiqua" w:cs="Arial"/>
          <w:color w:val="000000" w:themeColor="text1"/>
        </w:rPr>
        <w:t>0.35)</w:t>
      </w:r>
      <w:r w:rsidR="00D84BEB" w:rsidRPr="00325FF9">
        <w:rPr>
          <w:rFonts w:ascii="Book Antiqua" w:hAnsi="Book Antiqua" w:cs="Arial"/>
          <w:color w:val="000000" w:themeColor="text1"/>
        </w:rPr>
        <w:t xml:space="preserve">. All six </w:t>
      </w:r>
      <w:r w:rsidR="006D2F6A" w:rsidRPr="00325FF9">
        <w:rPr>
          <w:rFonts w:ascii="Book Antiqua" w:hAnsi="Book Antiqua" w:cs="Arial"/>
          <w:color w:val="000000" w:themeColor="text1"/>
        </w:rPr>
        <w:t>studies</w:t>
      </w:r>
      <w:r w:rsidR="00A35432" w:rsidRPr="00325FF9">
        <w:rPr>
          <w:rFonts w:ascii="Book Antiqua" w:hAnsi="Book Antiqua" w:cs="Arial"/>
          <w:color w:val="000000" w:themeColor="text1"/>
        </w:rPr>
        <w:t xml:space="preserve"> with mortality data</w:t>
      </w:r>
      <w:r w:rsidR="00D84BEB" w:rsidRPr="00325FF9">
        <w:rPr>
          <w:rFonts w:ascii="Book Antiqua" w:hAnsi="Book Antiqua" w:cs="Arial"/>
          <w:color w:val="000000" w:themeColor="text1"/>
        </w:rPr>
        <w:t xml:space="preserve"> reported presence of AH patients, with three specifying</w:t>
      </w:r>
      <w:r w:rsidR="00890709" w:rsidRPr="00325FF9">
        <w:rPr>
          <w:rFonts w:ascii="Book Antiqua" w:hAnsi="Book Antiqua" w:cs="Arial"/>
          <w:color w:val="000000" w:themeColor="text1"/>
        </w:rPr>
        <w:t xml:space="preserve"> presence of</w:t>
      </w:r>
      <w:r w:rsidR="00D84BEB" w:rsidRPr="00325FF9">
        <w:rPr>
          <w:rFonts w:ascii="Book Antiqua" w:hAnsi="Book Antiqua" w:cs="Arial"/>
          <w:color w:val="000000" w:themeColor="text1"/>
        </w:rPr>
        <w:t xml:space="preserve"> SAH</w:t>
      </w:r>
      <w:r w:rsidR="009A27C4" w:rsidRPr="00325FF9">
        <w:rPr>
          <w:rFonts w:ascii="Book Antiqua" w:hAnsi="Book Antiqua" w:cs="Arial"/>
          <w:color w:val="000000" w:themeColor="text1"/>
        </w:rPr>
        <w:fldChar w:fldCharType="begin">
          <w:fldData xml:space="preserve">PEVuZE5vdGU+PENpdGUgRXhjbHVkZVllYXI9IjEiPjxBdXRob3I+UG95bmFyZDwvQXV0aG9yPjxZ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PEVuZE5vdGU+PENpdGUgRXhjbHVkZVllYXI9IjEiPjxBdXRob3I+UG95bmFyZDwvQXV0aG9yPjxZ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9A27C4" w:rsidRPr="00325FF9">
        <w:rPr>
          <w:rFonts w:ascii="Book Antiqua" w:hAnsi="Book Antiqua" w:cs="Arial"/>
          <w:color w:val="000000" w:themeColor="text1"/>
        </w:rPr>
      </w:r>
      <w:r w:rsidR="009A27C4" w:rsidRPr="00325FF9">
        <w:rPr>
          <w:rFonts w:ascii="Book Antiqua" w:hAnsi="Book Antiqua" w:cs="Arial"/>
          <w:color w:val="000000" w:themeColor="text1"/>
        </w:rPr>
        <w:fldChar w:fldCharType="separate"/>
      </w:r>
      <w:r w:rsidR="002512DE" w:rsidRPr="00325FF9">
        <w:rPr>
          <w:rFonts w:ascii="Book Antiqua" w:hAnsi="Book Antiqua" w:cs="Arial"/>
          <w:color w:val="000000" w:themeColor="text1"/>
          <w:vertAlign w:val="superscript"/>
        </w:rPr>
        <w:t>[18,19,</w:t>
      </w:r>
      <w:r w:rsidR="00076A2D" w:rsidRPr="00325FF9">
        <w:rPr>
          <w:rFonts w:ascii="Book Antiqua" w:hAnsi="Book Antiqua" w:cs="Arial"/>
          <w:color w:val="000000" w:themeColor="text1"/>
          <w:vertAlign w:val="superscript"/>
        </w:rPr>
        <w:t>25]</w:t>
      </w:r>
      <w:r w:rsidR="009A27C4" w:rsidRPr="00325FF9">
        <w:rPr>
          <w:rFonts w:ascii="Book Antiqua" w:hAnsi="Book Antiqua" w:cs="Arial"/>
          <w:color w:val="000000" w:themeColor="text1"/>
        </w:rPr>
        <w:fldChar w:fldCharType="end"/>
      </w:r>
      <w:r w:rsidR="00890709" w:rsidRPr="00325FF9">
        <w:rPr>
          <w:rFonts w:ascii="Book Antiqua" w:hAnsi="Book Antiqua" w:cs="Arial"/>
          <w:color w:val="000000" w:themeColor="text1"/>
        </w:rPr>
        <w:t>, of which two studied only steroid non-responsive SAH</w:t>
      </w:r>
      <w:r w:rsidR="009A27C4"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Y2U9InN1cGVyc2NyaXB0Ij5bMTgsIDE5XTwvc3R5bGU+PC9EaXNwbGF5VGV4dD48cmVjb3JkPjxy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9A27C4" w:rsidRPr="00325FF9">
        <w:rPr>
          <w:rFonts w:ascii="Book Antiqua" w:hAnsi="Book Antiqua" w:cs="Arial"/>
          <w:color w:val="000000" w:themeColor="text1"/>
        </w:rPr>
      </w:r>
      <w:r w:rsidR="009A27C4" w:rsidRPr="00325FF9">
        <w:rPr>
          <w:rFonts w:ascii="Book Antiqua" w:hAnsi="Book Antiqua" w:cs="Arial"/>
          <w:color w:val="000000" w:themeColor="text1"/>
        </w:rPr>
        <w:fldChar w:fldCharType="separate"/>
      </w:r>
      <w:r w:rsidR="002512DE" w:rsidRPr="00325FF9">
        <w:rPr>
          <w:rFonts w:ascii="Book Antiqua" w:hAnsi="Book Antiqua" w:cs="Arial"/>
          <w:color w:val="000000" w:themeColor="text1"/>
          <w:vertAlign w:val="superscript"/>
        </w:rPr>
        <w:t>[18,</w:t>
      </w:r>
      <w:r w:rsidR="00076A2D" w:rsidRPr="00325FF9">
        <w:rPr>
          <w:rFonts w:ascii="Book Antiqua" w:hAnsi="Book Antiqua" w:cs="Arial"/>
          <w:color w:val="000000" w:themeColor="text1"/>
          <w:vertAlign w:val="superscript"/>
        </w:rPr>
        <w:t>19]</w:t>
      </w:r>
      <w:r w:rsidR="009A27C4" w:rsidRPr="00325FF9">
        <w:rPr>
          <w:rFonts w:ascii="Book Antiqua" w:hAnsi="Book Antiqua" w:cs="Arial"/>
          <w:color w:val="000000" w:themeColor="text1"/>
        </w:rPr>
        <w:fldChar w:fldCharType="end"/>
      </w:r>
      <w:r w:rsidR="00890709" w:rsidRPr="00325FF9">
        <w:rPr>
          <w:rFonts w:ascii="Book Antiqua" w:hAnsi="Book Antiqua" w:cs="Arial"/>
          <w:color w:val="000000" w:themeColor="text1"/>
        </w:rPr>
        <w:t xml:space="preserve">. The lack of details of the AH patients within the other </w:t>
      </w:r>
      <w:r w:rsidR="006D2F6A" w:rsidRPr="00325FF9">
        <w:rPr>
          <w:rFonts w:ascii="Book Antiqua" w:hAnsi="Book Antiqua" w:cs="Arial"/>
          <w:color w:val="000000" w:themeColor="text1"/>
        </w:rPr>
        <w:t>studies</w:t>
      </w:r>
      <w:r w:rsidR="00890709" w:rsidRPr="00325FF9">
        <w:rPr>
          <w:rFonts w:ascii="Book Antiqua" w:hAnsi="Book Antiqua" w:cs="Arial"/>
          <w:color w:val="000000" w:themeColor="text1"/>
        </w:rPr>
        <w:t xml:space="preserve"> prevented further meta-analyses. </w:t>
      </w:r>
      <w:r w:rsidR="001A68B9" w:rsidRPr="00325FF9">
        <w:rPr>
          <w:rFonts w:ascii="Book Antiqua" w:hAnsi="Book Antiqua" w:cs="Arial"/>
          <w:color w:val="000000" w:themeColor="text1"/>
        </w:rPr>
        <w:t xml:space="preserve">Graphical evidence </w:t>
      </w:r>
      <w:r w:rsidR="001A68B9" w:rsidRPr="00325FF9">
        <w:rPr>
          <w:rFonts w:ascii="Book Antiqua" w:hAnsi="Book Antiqua" w:cs="Arial"/>
          <w:color w:val="000000" w:themeColor="text1"/>
        </w:rPr>
        <w:lastRenderedPageBreak/>
        <w:t>of publication bias was observed when including all</w:t>
      </w:r>
      <w:r w:rsidR="00384B8F" w:rsidRPr="00325FF9">
        <w:rPr>
          <w:rFonts w:ascii="Book Antiqua" w:hAnsi="Book Antiqua" w:cs="Arial"/>
          <w:color w:val="000000" w:themeColor="text1"/>
        </w:rPr>
        <w:t xml:space="preserve"> studies (S</w:t>
      </w:r>
      <w:r w:rsidR="001A68B9" w:rsidRPr="00325FF9">
        <w:rPr>
          <w:rFonts w:ascii="Book Antiqua" w:hAnsi="Book Antiqua" w:cs="Arial"/>
          <w:color w:val="000000" w:themeColor="text1"/>
        </w:rPr>
        <w:t>upplementary</w:t>
      </w:r>
      <w:r w:rsidR="002512DE" w:rsidRPr="00325FF9">
        <w:rPr>
          <w:rFonts w:ascii="Book Antiqua" w:hAnsi="Book Antiqua" w:cs="Arial"/>
          <w:color w:val="000000" w:themeColor="text1"/>
        </w:rPr>
        <w:t xml:space="preserve"> Figure 1A</w:t>
      </w:r>
      <w:r w:rsidR="00C12AA3" w:rsidRPr="00325FF9">
        <w:rPr>
          <w:rFonts w:ascii="Book Antiqua" w:hAnsi="Book Antiqua" w:cs="Arial"/>
          <w:color w:val="000000" w:themeColor="text1"/>
        </w:rPr>
        <w:t>) and</w:t>
      </w:r>
      <w:r w:rsidR="001A68B9" w:rsidRPr="00325FF9">
        <w:rPr>
          <w:rFonts w:ascii="Book Antiqua" w:hAnsi="Book Antiqua" w:cs="Arial"/>
          <w:color w:val="000000" w:themeColor="text1"/>
        </w:rPr>
        <w:t xml:space="preserve"> when restricted to </w:t>
      </w:r>
      <w:r w:rsidR="00C12AA3" w:rsidRPr="00325FF9">
        <w:rPr>
          <w:rFonts w:ascii="Book Antiqua" w:hAnsi="Book Antiqua" w:cs="Arial"/>
          <w:color w:val="000000" w:themeColor="text1"/>
        </w:rPr>
        <w:t>pr</w:t>
      </w:r>
      <w:r w:rsidR="00384B8F" w:rsidRPr="00325FF9">
        <w:rPr>
          <w:rFonts w:ascii="Book Antiqua" w:hAnsi="Book Antiqua" w:cs="Arial"/>
          <w:color w:val="000000" w:themeColor="text1"/>
        </w:rPr>
        <w:t>ospectively collected studies (S</w:t>
      </w:r>
      <w:r w:rsidR="002512DE" w:rsidRPr="00325FF9">
        <w:rPr>
          <w:rFonts w:ascii="Book Antiqua" w:hAnsi="Book Antiqua" w:cs="Arial"/>
          <w:color w:val="000000" w:themeColor="text1"/>
        </w:rPr>
        <w:t>upplementary Figure 1B</w:t>
      </w:r>
      <w:r w:rsidR="00C12AA3" w:rsidRPr="00325FF9">
        <w:rPr>
          <w:rFonts w:ascii="Book Antiqua" w:hAnsi="Book Antiqua" w:cs="Arial"/>
          <w:color w:val="000000" w:themeColor="text1"/>
        </w:rPr>
        <w:t>), with suggestion of the pr</w:t>
      </w:r>
      <w:r w:rsidR="00F06817" w:rsidRPr="00325FF9">
        <w:rPr>
          <w:rFonts w:ascii="Book Antiqua" w:hAnsi="Book Antiqua" w:cs="Arial"/>
          <w:color w:val="000000" w:themeColor="text1"/>
        </w:rPr>
        <w:t xml:space="preserve">esence of small-study effects, </w:t>
      </w:r>
      <w:r w:rsidR="00F06817" w:rsidRPr="00325FF9">
        <w:rPr>
          <w:rFonts w:ascii="Book Antiqua" w:hAnsi="Book Antiqua" w:cs="Arial"/>
          <w:i/>
          <w:color w:val="000000" w:themeColor="text1"/>
        </w:rPr>
        <w:t xml:space="preserve">P </w:t>
      </w:r>
      <w:r w:rsidR="00C12AA3" w:rsidRPr="00325FF9">
        <w:rPr>
          <w:rFonts w:ascii="Book Antiqua" w:hAnsi="Book Antiqua" w:cs="Arial"/>
          <w:color w:val="000000" w:themeColor="text1"/>
        </w:rPr>
        <w:t>=</w:t>
      </w:r>
      <w:r w:rsidR="00F06817" w:rsidRPr="00325FF9">
        <w:rPr>
          <w:rFonts w:ascii="Book Antiqua" w:hAnsi="Book Antiqua" w:cs="Arial"/>
          <w:color w:val="000000" w:themeColor="text1"/>
        </w:rPr>
        <w:t xml:space="preserve"> 0.14 and </w:t>
      </w:r>
      <w:r w:rsidR="00F06817" w:rsidRPr="00325FF9">
        <w:rPr>
          <w:rFonts w:ascii="Book Antiqua" w:hAnsi="Book Antiqua" w:cs="Arial"/>
          <w:i/>
          <w:color w:val="000000" w:themeColor="text1"/>
        </w:rPr>
        <w:t xml:space="preserve">P </w:t>
      </w:r>
      <w:r w:rsidR="00C12AA3" w:rsidRPr="00325FF9">
        <w:rPr>
          <w:rFonts w:ascii="Book Antiqua" w:hAnsi="Book Antiqua" w:cs="Arial"/>
          <w:color w:val="000000" w:themeColor="text1"/>
        </w:rPr>
        <w:t>=</w:t>
      </w:r>
      <w:r w:rsidR="00F06817" w:rsidRPr="00325FF9">
        <w:rPr>
          <w:rFonts w:ascii="Book Antiqua" w:hAnsi="Book Antiqua" w:cs="Arial"/>
          <w:color w:val="000000" w:themeColor="text1"/>
        </w:rPr>
        <w:t xml:space="preserve"> </w:t>
      </w:r>
      <w:r w:rsidR="00C12AA3" w:rsidRPr="00325FF9">
        <w:rPr>
          <w:rFonts w:ascii="Book Antiqua" w:hAnsi="Book Antiqua" w:cs="Arial"/>
          <w:color w:val="000000" w:themeColor="text1"/>
        </w:rPr>
        <w:t>0.07, respectively.</w:t>
      </w:r>
      <w:r w:rsidR="00D84BEB" w:rsidRPr="00325FF9">
        <w:rPr>
          <w:rFonts w:ascii="Book Antiqua" w:hAnsi="Book Antiqua" w:cs="Arial"/>
          <w:color w:val="000000" w:themeColor="text1"/>
        </w:rPr>
        <w:t xml:space="preserve"> </w:t>
      </w:r>
    </w:p>
    <w:p w14:paraId="59C0EE11" w14:textId="77777777" w:rsidR="00127AE3" w:rsidRPr="00325FF9" w:rsidRDefault="00127AE3" w:rsidP="00016EF3">
      <w:pPr>
        <w:adjustRightInd w:val="0"/>
        <w:snapToGrid w:val="0"/>
        <w:spacing w:line="360" w:lineRule="auto"/>
        <w:jc w:val="both"/>
        <w:rPr>
          <w:rFonts w:ascii="Book Antiqua" w:hAnsi="Book Antiqua" w:cs="Arial"/>
          <w:color w:val="000000" w:themeColor="text1"/>
        </w:rPr>
      </w:pPr>
    </w:p>
    <w:p w14:paraId="364A50FA" w14:textId="120D7A9B" w:rsidR="00264AED" w:rsidRPr="00325FF9" w:rsidRDefault="00267E3A" w:rsidP="002512DE">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t>Relapse</w:t>
      </w:r>
      <w:r w:rsidR="002512DE" w:rsidRPr="00325FF9">
        <w:rPr>
          <w:rFonts w:ascii="Book Antiqua" w:hAnsi="Book Antiqua" w:cs="Arial"/>
          <w:b/>
          <w:color w:val="000000" w:themeColor="text1"/>
        </w:rPr>
        <w:t xml:space="preserve">: </w:t>
      </w:r>
      <w:r w:rsidRPr="00325FF9">
        <w:rPr>
          <w:rFonts w:ascii="Book Antiqua" w:hAnsi="Book Antiqua" w:cs="Arial"/>
          <w:color w:val="000000" w:themeColor="text1"/>
        </w:rPr>
        <w:t>Relapse</w:t>
      </w:r>
      <w:r w:rsidR="00264AED" w:rsidRPr="00325FF9">
        <w:rPr>
          <w:rFonts w:ascii="Book Antiqua" w:hAnsi="Book Antiqua" w:cs="Arial"/>
          <w:color w:val="000000" w:themeColor="text1"/>
        </w:rPr>
        <w:t xml:space="preserve"> risk</w:t>
      </w:r>
      <w:r w:rsidR="005302AD" w:rsidRPr="00325FF9">
        <w:rPr>
          <w:rFonts w:ascii="Book Antiqua" w:hAnsi="Book Antiqua" w:cs="Arial"/>
          <w:color w:val="000000" w:themeColor="text1"/>
        </w:rPr>
        <w:t xml:space="preserve"> in both the </w:t>
      </w:r>
      <w:r w:rsidR="00084CCF" w:rsidRPr="00325FF9">
        <w:rPr>
          <w:rFonts w:ascii="Book Antiqua" w:hAnsi="Book Antiqua" w:cs="Arial"/>
          <w:color w:val="000000" w:themeColor="text1"/>
        </w:rPr>
        <w:t>transplant</w:t>
      </w:r>
      <w:r w:rsidR="005302AD" w:rsidRPr="00325FF9">
        <w:rPr>
          <w:rFonts w:ascii="Book Antiqua" w:hAnsi="Book Antiqua" w:cs="Arial"/>
          <w:color w:val="000000" w:themeColor="text1"/>
        </w:rPr>
        <w:t xml:space="preserve"> and </w:t>
      </w:r>
      <w:r w:rsidR="00084CCF" w:rsidRPr="00325FF9">
        <w:rPr>
          <w:rFonts w:ascii="Book Antiqua" w:hAnsi="Book Antiqua" w:cs="Arial"/>
          <w:color w:val="000000" w:themeColor="text1"/>
        </w:rPr>
        <w:t>no-transplant</w:t>
      </w:r>
      <w:r w:rsidR="005302AD" w:rsidRPr="00325FF9">
        <w:rPr>
          <w:rFonts w:ascii="Book Antiqua" w:hAnsi="Book Antiqua" w:cs="Arial"/>
          <w:color w:val="000000" w:themeColor="text1"/>
        </w:rPr>
        <w:t xml:space="preserve"> cohorts</w:t>
      </w:r>
      <w:r w:rsidR="00264AED" w:rsidRPr="00325FF9">
        <w:rPr>
          <w:rFonts w:ascii="Book Antiqua" w:hAnsi="Book Antiqua" w:cs="Arial"/>
          <w:color w:val="000000" w:themeColor="text1"/>
        </w:rPr>
        <w:t xml:space="preserve"> was </w:t>
      </w:r>
      <w:r w:rsidR="005302AD" w:rsidRPr="00325FF9">
        <w:rPr>
          <w:rFonts w:ascii="Book Antiqua" w:hAnsi="Book Antiqua" w:cs="Arial"/>
          <w:color w:val="000000" w:themeColor="text1"/>
        </w:rPr>
        <w:t xml:space="preserve">reported in 4 of the </w:t>
      </w:r>
      <w:r w:rsidR="006D2F6A" w:rsidRPr="00325FF9">
        <w:rPr>
          <w:rFonts w:ascii="Book Antiqua" w:hAnsi="Book Antiqua" w:cs="Arial"/>
          <w:color w:val="000000" w:themeColor="text1"/>
        </w:rPr>
        <w:t>studies</w:t>
      </w:r>
      <w:r w:rsidR="009A27C4" w:rsidRPr="00325FF9">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c3VwZXJzY3JpcHQiPlsyMCwgMjItMjRdPC9zdHlsZT48L0Rpc3BsYXlUZXh0PjxyZWNvcmQ+PHJl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c3VwZXJzY3JpcHQiPlsyMCwgMjItMjRdPC9zdHlsZT48L0Rpc3BsYXlUZXh0PjxyZWNvcmQ+PHJl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9A27C4" w:rsidRPr="00325FF9">
        <w:rPr>
          <w:rFonts w:ascii="Book Antiqua" w:hAnsi="Book Antiqua" w:cs="Arial"/>
          <w:color w:val="000000" w:themeColor="text1"/>
        </w:rPr>
      </w:r>
      <w:r w:rsidR="009A27C4" w:rsidRPr="00325FF9">
        <w:rPr>
          <w:rFonts w:ascii="Book Antiqua" w:hAnsi="Book Antiqua" w:cs="Arial"/>
          <w:color w:val="000000" w:themeColor="text1"/>
        </w:rPr>
        <w:fldChar w:fldCharType="separate"/>
      </w:r>
      <w:r w:rsidR="002512DE" w:rsidRPr="00325FF9">
        <w:rPr>
          <w:rFonts w:ascii="Book Antiqua" w:hAnsi="Book Antiqua" w:cs="Arial"/>
          <w:color w:val="000000" w:themeColor="text1"/>
          <w:vertAlign w:val="superscript"/>
        </w:rPr>
        <w:t>[20,</w:t>
      </w:r>
      <w:r w:rsidR="00076A2D" w:rsidRPr="00325FF9">
        <w:rPr>
          <w:rFonts w:ascii="Book Antiqua" w:hAnsi="Book Antiqua" w:cs="Arial"/>
          <w:color w:val="000000" w:themeColor="text1"/>
          <w:vertAlign w:val="superscript"/>
        </w:rPr>
        <w:t>22-24]</w:t>
      </w:r>
      <w:r w:rsidR="009A27C4" w:rsidRPr="00325FF9">
        <w:rPr>
          <w:rFonts w:ascii="Book Antiqua" w:hAnsi="Book Antiqua" w:cs="Arial"/>
          <w:color w:val="000000" w:themeColor="text1"/>
        </w:rPr>
        <w:fldChar w:fldCharType="end"/>
      </w:r>
      <w:r w:rsidR="005302AD" w:rsidRPr="00325FF9">
        <w:rPr>
          <w:rFonts w:ascii="Book Antiqua" w:hAnsi="Book Antiqua" w:cs="Arial"/>
          <w:color w:val="000000" w:themeColor="text1"/>
        </w:rPr>
        <w:t xml:space="preserve">, and random effects meta-analysis was </w:t>
      </w:r>
      <w:r w:rsidR="00264AED" w:rsidRPr="00325FF9">
        <w:rPr>
          <w:rFonts w:ascii="Book Antiqua" w:hAnsi="Book Antiqua" w:cs="Arial"/>
          <w:color w:val="000000" w:themeColor="text1"/>
        </w:rPr>
        <w:t>not significantly differen</w:t>
      </w:r>
      <w:r w:rsidR="00F06817" w:rsidRPr="00325FF9">
        <w:rPr>
          <w:rFonts w:ascii="Book Antiqua" w:hAnsi="Book Antiqua" w:cs="Arial"/>
          <w:color w:val="000000" w:themeColor="text1"/>
        </w:rPr>
        <w:t xml:space="preserve">t (RR </w:t>
      </w:r>
      <w:r w:rsidR="002512DE" w:rsidRPr="00325FF9">
        <w:rPr>
          <w:rFonts w:ascii="Book Antiqua" w:hAnsi="Book Antiqua" w:cs="Arial"/>
          <w:color w:val="000000" w:themeColor="text1"/>
        </w:rPr>
        <w:t>= 0.52; 95%</w:t>
      </w:r>
      <w:r w:rsidR="00F06817" w:rsidRPr="00325FF9">
        <w:rPr>
          <w:rFonts w:ascii="Book Antiqua" w:hAnsi="Book Antiqua" w:cs="Arial"/>
          <w:color w:val="000000" w:themeColor="text1"/>
        </w:rPr>
        <w:t xml:space="preserve">CI: 0.18-1.53; </w:t>
      </w:r>
      <w:r w:rsidR="00F06817" w:rsidRPr="00325FF9">
        <w:rPr>
          <w:rFonts w:ascii="Book Antiqua" w:hAnsi="Book Antiqua" w:cs="Arial"/>
          <w:i/>
          <w:color w:val="000000" w:themeColor="text1"/>
        </w:rPr>
        <w:t xml:space="preserve">P </w:t>
      </w:r>
      <w:r w:rsidR="00264AED" w:rsidRPr="00325FF9">
        <w:rPr>
          <w:rFonts w:ascii="Book Antiqua" w:hAnsi="Book Antiqua" w:cs="Arial"/>
          <w:color w:val="000000" w:themeColor="text1"/>
        </w:rPr>
        <w:t>=</w:t>
      </w:r>
      <w:r w:rsidR="00F06817" w:rsidRPr="00325FF9">
        <w:rPr>
          <w:rFonts w:ascii="Book Antiqua" w:hAnsi="Book Antiqua" w:cs="Arial"/>
          <w:color w:val="000000" w:themeColor="text1"/>
        </w:rPr>
        <w:t xml:space="preserve"> 0.24</w:t>
      </w:r>
      <w:r w:rsidR="00264AED" w:rsidRPr="00325FF9">
        <w:rPr>
          <w:rFonts w:ascii="Book Antiqua" w:hAnsi="Book Antiqua" w:cs="Arial"/>
          <w:color w:val="000000" w:themeColor="text1"/>
        </w:rPr>
        <w:t>) with significant heterogeneity (</w:t>
      </w:r>
      <w:r w:rsidR="00264AED" w:rsidRPr="00325FF9">
        <w:rPr>
          <w:rFonts w:ascii="Book Antiqua" w:hAnsi="Book Antiqua" w:cs="Arial"/>
          <w:i/>
          <w:color w:val="000000" w:themeColor="text1"/>
        </w:rPr>
        <w:t>I</w:t>
      </w:r>
      <w:r w:rsidR="00264AED" w:rsidRPr="00325FF9">
        <w:rPr>
          <w:rFonts w:ascii="Book Antiqua" w:hAnsi="Book Antiqua" w:cs="Arial"/>
          <w:i/>
          <w:color w:val="000000" w:themeColor="text1"/>
          <w:vertAlign w:val="superscript"/>
        </w:rPr>
        <w:t>2</w:t>
      </w:r>
      <w:r w:rsidR="002512DE" w:rsidRPr="00325FF9">
        <w:rPr>
          <w:rFonts w:ascii="Book Antiqua" w:hAnsi="Book Antiqua" w:cs="Arial"/>
          <w:color w:val="000000" w:themeColor="text1"/>
          <w:vertAlign w:val="superscript"/>
        </w:rPr>
        <w:t xml:space="preserve"> </w:t>
      </w:r>
      <w:r w:rsidR="00F06817" w:rsidRPr="00325FF9">
        <w:rPr>
          <w:rFonts w:ascii="Book Antiqua" w:hAnsi="Book Antiqua" w:cs="Arial"/>
          <w:color w:val="000000" w:themeColor="text1"/>
        </w:rPr>
        <w:t>=</w:t>
      </w:r>
      <w:r w:rsidR="002512DE" w:rsidRPr="00325FF9">
        <w:rPr>
          <w:rFonts w:ascii="Book Antiqua" w:hAnsi="Book Antiqua" w:cs="Arial"/>
          <w:color w:val="000000" w:themeColor="text1"/>
        </w:rPr>
        <w:t xml:space="preserve"> </w:t>
      </w:r>
      <w:r w:rsidR="00F06817" w:rsidRPr="00325FF9">
        <w:rPr>
          <w:rFonts w:ascii="Book Antiqua" w:hAnsi="Book Antiqua" w:cs="Arial"/>
          <w:color w:val="000000" w:themeColor="text1"/>
        </w:rPr>
        <w:t xml:space="preserve">82.3; </w:t>
      </w:r>
      <w:r w:rsidR="00F06817" w:rsidRPr="00325FF9">
        <w:rPr>
          <w:rFonts w:ascii="Book Antiqua" w:hAnsi="Book Antiqua" w:cs="Arial"/>
          <w:i/>
          <w:color w:val="000000" w:themeColor="text1"/>
        </w:rPr>
        <w:t xml:space="preserve">P </w:t>
      </w:r>
      <w:r w:rsidR="00F06817" w:rsidRPr="00325FF9">
        <w:rPr>
          <w:rFonts w:ascii="Book Antiqua" w:hAnsi="Book Antiqua" w:cs="Arial"/>
          <w:color w:val="000000" w:themeColor="text1"/>
        </w:rPr>
        <w:t>&lt; 0.01</w:t>
      </w:r>
      <w:r w:rsidR="002512DE" w:rsidRPr="00325FF9">
        <w:rPr>
          <w:rFonts w:ascii="Book Antiqua" w:hAnsi="Book Antiqua" w:cs="Arial"/>
          <w:color w:val="000000" w:themeColor="text1"/>
        </w:rPr>
        <w:t>) (Figure 3A</w:t>
      </w:r>
      <w:r w:rsidR="005302AD" w:rsidRPr="00325FF9">
        <w:rPr>
          <w:rFonts w:ascii="Book Antiqua" w:hAnsi="Book Antiqua" w:cs="Arial"/>
          <w:color w:val="000000" w:themeColor="text1"/>
        </w:rPr>
        <w:t xml:space="preserve">). </w:t>
      </w:r>
      <w:r w:rsidR="00985F16" w:rsidRPr="00325FF9">
        <w:rPr>
          <w:rFonts w:ascii="Book Antiqua" w:hAnsi="Book Antiqua" w:cs="Arial"/>
          <w:color w:val="000000" w:themeColor="text1"/>
        </w:rPr>
        <w:t xml:space="preserve">None of these </w:t>
      </w:r>
      <w:r w:rsidR="006D2F6A" w:rsidRPr="00325FF9">
        <w:rPr>
          <w:rFonts w:ascii="Book Antiqua" w:hAnsi="Book Antiqua" w:cs="Arial"/>
          <w:color w:val="000000" w:themeColor="text1"/>
        </w:rPr>
        <w:t>studies</w:t>
      </w:r>
      <w:r w:rsidR="00985F16" w:rsidRPr="00325FF9">
        <w:rPr>
          <w:rFonts w:ascii="Book Antiqua" w:hAnsi="Book Antiqua" w:cs="Arial"/>
          <w:color w:val="000000" w:themeColor="text1"/>
        </w:rPr>
        <w:t xml:space="preserve"> differentiated between short or long-term </w:t>
      </w:r>
      <w:r w:rsidRPr="00325FF9">
        <w:rPr>
          <w:rFonts w:ascii="Book Antiqua" w:hAnsi="Book Antiqua" w:cs="Arial"/>
          <w:color w:val="000000" w:themeColor="text1"/>
        </w:rPr>
        <w:t>relapse</w:t>
      </w:r>
      <w:r w:rsidR="00985F16" w:rsidRPr="00325FF9">
        <w:rPr>
          <w:rFonts w:ascii="Book Antiqua" w:hAnsi="Book Antiqua" w:cs="Arial"/>
          <w:color w:val="000000" w:themeColor="text1"/>
        </w:rPr>
        <w:t xml:space="preserve">. </w:t>
      </w:r>
      <w:r w:rsidR="003F2B0B" w:rsidRPr="00325FF9">
        <w:rPr>
          <w:rFonts w:ascii="Book Antiqua" w:hAnsi="Book Antiqua" w:cs="Arial"/>
          <w:color w:val="000000" w:themeColor="text1"/>
        </w:rPr>
        <w:t>When r</w:t>
      </w:r>
      <w:r w:rsidR="00264AED" w:rsidRPr="00325FF9">
        <w:rPr>
          <w:rFonts w:ascii="Book Antiqua" w:hAnsi="Book Antiqua" w:cs="Arial"/>
          <w:color w:val="000000" w:themeColor="text1"/>
        </w:rPr>
        <w:t>estricting</w:t>
      </w:r>
      <w:r w:rsidR="003F2B0B" w:rsidRPr="00325FF9">
        <w:rPr>
          <w:rFonts w:ascii="Book Antiqua" w:hAnsi="Book Antiqua" w:cs="Arial"/>
          <w:color w:val="000000" w:themeColor="text1"/>
        </w:rPr>
        <w:t xml:space="preserve"> the analysis</w:t>
      </w:r>
      <w:r w:rsidR="00264AED" w:rsidRPr="00325FF9">
        <w:rPr>
          <w:rFonts w:ascii="Book Antiqua" w:hAnsi="Book Antiqua" w:cs="Arial"/>
          <w:color w:val="000000" w:themeColor="text1"/>
        </w:rPr>
        <w:t xml:space="preserve"> to prospectively collected data</w:t>
      </w:r>
      <w:r w:rsidR="009A27C4" w:rsidRPr="00325FF9">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c3VwZXJzY3JpcHQiPlsyMywgMjRdPC9zdHlsZT48L0Rpc3BsYXlUZXh0PjxyZWNvcmQ+PHJlYy1u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c3VwZXJzY3JpcHQiPlsyMywgMjRdPC9zdHlsZT48L0Rpc3BsYXlUZXh0PjxyZWNvcmQ+PHJlYy1u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9A27C4" w:rsidRPr="00325FF9">
        <w:rPr>
          <w:rFonts w:ascii="Book Antiqua" w:hAnsi="Book Antiqua" w:cs="Arial"/>
          <w:color w:val="000000" w:themeColor="text1"/>
        </w:rPr>
      </w:r>
      <w:r w:rsidR="009A27C4" w:rsidRPr="00325FF9">
        <w:rPr>
          <w:rFonts w:ascii="Book Antiqua" w:hAnsi="Book Antiqua" w:cs="Arial"/>
          <w:color w:val="000000" w:themeColor="text1"/>
        </w:rPr>
        <w:fldChar w:fldCharType="separate"/>
      </w:r>
      <w:r w:rsidR="002512DE" w:rsidRPr="00325FF9">
        <w:rPr>
          <w:rFonts w:ascii="Book Antiqua" w:hAnsi="Book Antiqua" w:cs="Arial"/>
          <w:color w:val="000000" w:themeColor="text1"/>
          <w:vertAlign w:val="superscript"/>
        </w:rPr>
        <w:t>[23,</w:t>
      </w:r>
      <w:r w:rsidR="00076A2D" w:rsidRPr="00325FF9">
        <w:rPr>
          <w:rFonts w:ascii="Book Antiqua" w:hAnsi="Book Antiqua" w:cs="Arial"/>
          <w:color w:val="000000" w:themeColor="text1"/>
          <w:vertAlign w:val="superscript"/>
        </w:rPr>
        <w:t>24]</w:t>
      </w:r>
      <w:r w:rsidR="009A27C4" w:rsidRPr="00325FF9">
        <w:rPr>
          <w:rFonts w:ascii="Book Antiqua" w:hAnsi="Book Antiqua" w:cs="Arial"/>
          <w:color w:val="000000" w:themeColor="text1"/>
        </w:rPr>
        <w:fldChar w:fldCharType="end"/>
      </w:r>
      <w:r w:rsidR="00264AED" w:rsidRPr="00325FF9">
        <w:rPr>
          <w:rFonts w:ascii="Book Antiqua" w:hAnsi="Book Antiqua" w:cs="Arial"/>
          <w:color w:val="000000" w:themeColor="text1"/>
        </w:rPr>
        <w:t xml:space="preserve">, </w:t>
      </w:r>
      <w:r w:rsidRPr="00325FF9">
        <w:rPr>
          <w:rFonts w:ascii="Book Antiqua" w:hAnsi="Book Antiqua" w:cs="Arial"/>
          <w:color w:val="000000" w:themeColor="text1"/>
        </w:rPr>
        <w:t>relapse</w:t>
      </w:r>
      <w:r w:rsidR="00264AED" w:rsidRPr="00325FF9">
        <w:rPr>
          <w:rFonts w:ascii="Book Antiqua" w:hAnsi="Book Antiqua" w:cs="Arial"/>
          <w:color w:val="000000" w:themeColor="text1"/>
        </w:rPr>
        <w:t xml:space="preserve"> risk significantly decreased for </w:t>
      </w:r>
      <w:r w:rsidR="00084CCF" w:rsidRPr="00325FF9">
        <w:rPr>
          <w:rFonts w:ascii="Book Antiqua" w:hAnsi="Book Antiqua" w:cs="Arial"/>
          <w:color w:val="000000" w:themeColor="text1"/>
        </w:rPr>
        <w:t>transplant</w:t>
      </w:r>
      <w:r w:rsidR="00264AED" w:rsidRPr="00325FF9">
        <w:rPr>
          <w:rFonts w:ascii="Book Antiqua" w:hAnsi="Book Antiqua" w:cs="Arial"/>
          <w:color w:val="000000" w:themeColor="text1"/>
        </w:rPr>
        <w:t xml:space="preserve"> patients (RR </w:t>
      </w:r>
      <w:r w:rsidR="002512DE" w:rsidRPr="00325FF9">
        <w:rPr>
          <w:rFonts w:ascii="Book Antiqua" w:hAnsi="Book Antiqua" w:cs="Arial"/>
          <w:color w:val="000000" w:themeColor="text1"/>
        </w:rPr>
        <w:t>= 0.25; 95%</w:t>
      </w:r>
      <w:r w:rsidR="00264AED" w:rsidRPr="00325FF9">
        <w:rPr>
          <w:rFonts w:ascii="Book Antiqua" w:hAnsi="Book Antiqua" w:cs="Arial"/>
          <w:color w:val="000000" w:themeColor="text1"/>
        </w:rPr>
        <w:t xml:space="preserve">CI: 0.14-0.45; </w:t>
      </w:r>
      <w:r w:rsidR="00F06817" w:rsidRPr="00325FF9">
        <w:rPr>
          <w:rFonts w:ascii="Book Antiqua" w:hAnsi="Book Antiqua" w:cs="Arial"/>
          <w:i/>
          <w:color w:val="000000" w:themeColor="text1"/>
        </w:rPr>
        <w:t xml:space="preserve">P </w:t>
      </w:r>
      <w:r w:rsidR="00F06817" w:rsidRPr="00325FF9">
        <w:rPr>
          <w:rFonts w:ascii="Book Antiqua" w:hAnsi="Book Antiqua" w:cs="Arial"/>
          <w:color w:val="000000" w:themeColor="text1"/>
        </w:rPr>
        <w:t>&lt; 0.01</w:t>
      </w:r>
      <w:r w:rsidR="00264AED" w:rsidRPr="00325FF9">
        <w:rPr>
          <w:rFonts w:ascii="Book Antiqua" w:hAnsi="Book Antiqua" w:cs="Arial"/>
          <w:color w:val="000000" w:themeColor="text1"/>
        </w:rPr>
        <w:t>) with insignificant heterogeneity (</w:t>
      </w:r>
      <w:r w:rsidR="00264AED" w:rsidRPr="00325FF9">
        <w:rPr>
          <w:rFonts w:ascii="Book Antiqua" w:hAnsi="Book Antiqua" w:cs="Arial"/>
          <w:i/>
          <w:color w:val="000000" w:themeColor="text1"/>
        </w:rPr>
        <w:t>I</w:t>
      </w:r>
      <w:r w:rsidR="00264AED" w:rsidRPr="00325FF9">
        <w:rPr>
          <w:rFonts w:ascii="Book Antiqua" w:hAnsi="Book Antiqua" w:cs="Arial"/>
          <w:i/>
          <w:color w:val="000000" w:themeColor="text1"/>
          <w:vertAlign w:val="superscript"/>
        </w:rPr>
        <w:t>2</w:t>
      </w:r>
      <w:r w:rsidR="002512DE" w:rsidRPr="00325FF9">
        <w:rPr>
          <w:rFonts w:ascii="Book Antiqua" w:hAnsi="Book Antiqua" w:cs="Arial"/>
          <w:i/>
          <w:color w:val="000000" w:themeColor="text1"/>
          <w:vertAlign w:val="superscript"/>
        </w:rPr>
        <w:t xml:space="preserve"> </w:t>
      </w:r>
      <w:r w:rsidR="00F06817" w:rsidRPr="00325FF9">
        <w:rPr>
          <w:rFonts w:ascii="Book Antiqua" w:hAnsi="Book Antiqua" w:cs="Arial"/>
          <w:color w:val="000000" w:themeColor="text1"/>
        </w:rPr>
        <w:t>=</w:t>
      </w:r>
      <w:r w:rsidR="002512DE" w:rsidRPr="00325FF9">
        <w:rPr>
          <w:rFonts w:ascii="Book Antiqua" w:hAnsi="Book Antiqua" w:cs="Arial"/>
          <w:color w:val="000000" w:themeColor="text1"/>
        </w:rPr>
        <w:t xml:space="preserve"> </w:t>
      </w:r>
      <w:r w:rsidR="00F06817" w:rsidRPr="00325FF9">
        <w:rPr>
          <w:rFonts w:ascii="Book Antiqua" w:hAnsi="Book Antiqua" w:cs="Arial"/>
          <w:color w:val="000000" w:themeColor="text1"/>
        </w:rPr>
        <w:t xml:space="preserve">0.0%; </w:t>
      </w:r>
      <w:r w:rsidR="00F06817" w:rsidRPr="00325FF9">
        <w:rPr>
          <w:rFonts w:ascii="Book Antiqua" w:hAnsi="Book Antiqua" w:cs="Arial"/>
          <w:i/>
          <w:color w:val="000000" w:themeColor="text1"/>
        </w:rPr>
        <w:t xml:space="preserve">P </w:t>
      </w:r>
      <w:r w:rsidR="005302AD" w:rsidRPr="00325FF9">
        <w:rPr>
          <w:rFonts w:ascii="Book Antiqua" w:hAnsi="Book Antiqua" w:cs="Arial"/>
          <w:color w:val="000000" w:themeColor="text1"/>
        </w:rPr>
        <w:t>=</w:t>
      </w:r>
      <w:r w:rsidR="00F06817" w:rsidRPr="00325FF9">
        <w:rPr>
          <w:rFonts w:ascii="Book Antiqua" w:hAnsi="Book Antiqua" w:cs="Arial"/>
          <w:color w:val="000000" w:themeColor="text1"/>
        </w:rPr>
        <w:t xml:space="preserve"> </w:t>
      </w:r>
      <w:r w:rsidR="005302AD" w:rsidRPr="00325FF9">
        <w:rPr>
          <w:rFonts w:ascii="Book Antiqua" w:hAnsi="Book Antiqua" w:cs="Arial"/>
          <w:color w:val="000000" w:themeColor="text1"/>
        </w:rPr>
        <w:t>0.61)</w:t>
      </w:r>
      <w:r w:rsidR="002512DE" w:rsidRPr="00325FF9">
        <w:rPr>
          <w:rFonts w:ascii="Book Antiqua" w:hAnsi="Book Antiqua" w:cs="Arial"/>
          <w:color w:val="000000" w:themeColor="text1"/>
        </w:rPr>
        <w:t xml:space="preserve"> (Figure 3B</w:t>
      </w:r>
      <w:r w:rsidR="005643FD" w:rsidRPr="00325FF9">
        <w:rPr>
          <w:rFonts w:ascii="Book Antiqua" w:hAnsi="Book Antiqua" w:cs="Arial"/>
          <w:color w:val="000000" w:themeColor="text1"/>
        </w:rPr>
        <w:t>)</w:t>
      </w:r>
      <w:r w:rsidR="005302AD" w:rsidRPr="00325FF9">
        <w:rPr>
          <w:rFonts w:ascii="Book Antiqua" w:hAnsi="Book Antiqua" w:cs="Arial"/>
          <w:color w:val="000000" w:themeColor="text1"/>
        </w:rPr>
        <w:t>.</w:t>
      </w:r>
      <w:r w:rsidR="005643FD" w:rsidRPr="00325FF9">
        <w:rPr>
          <w:rFonts w:ascii="Book Antiqua" w:hAnsi="Book Antiqua" w:cs="Arial"/>
          <w:color w:val="000000" w:themeColor="text1"/>
        </w:rPr>
        <w:t xml:space="preserve"> </w:t>
      </w:r>
      <w:r w:rsidR="00DF06E8" w:rsidRPr="00325FF9">
        <w:rPr>
          <w:rFonts w:ascii="Book Antiqua" w:hAnsi="Book Antiqua" w:cs="Arial"/>
          <w:color w:val="000000" w:themeColor="text1"/>
        </w:rPr>
        <w:t xml:space="preserve">Funnel plot suggested publication bias when including all </w:t>
      </w:r>
      <w:r w:rsidR="002512DE" w:rsidRPr="00325FF9">
        <w:rPr>
          <w:rFonts w:ascii="Book Antiqua" w:hAnsi="Book Antiqua" w:cs="Arial"/>
          <w:color w:val="000000" w:themeColor="text1"/>
        </w:rPr>
        <w:t>studies (Supplementary Figure 2A</w:t>
      </w:r>
      <w:r w:rsidR="00DF06E8" w:rsidRPr="00325FF9">
        <w:rPr>
          <w:rFonts w:ascii="Book Antiqua" w:hAnsi="Book Antiqua" w:cs="Arial"/>
          <w:color w:val="000000" w:themeColor="text1"/>
        </w:rPr>
        <w:t>) and when restricted to prospectively collect</w:t>
      </w:r>
      <w:r w:rsidR="002512DE" w:rsidRPr="00325FF9">
        <w:rPr>
          <w:rFonts w:ascii="Book Antiqua" w:hAnsi="Book Antiqua" w:cs="Arial"/>
          <w:color w:val="000000" w:themeColor="text1"/>
        </w:rPr>
        <w:t>ed data (Supplementary Figure 2B</w:t>
      </w:r>
      <w:r w:rsidR="00DF06E8" w:rsidRPr="00325FF9">
        <w:rPr>
          <w:rFonts w:ascii="Book Antiqua" w:hAnsi="Book Antiqua" w:cs="Arial"/>
          <w:color w:val="000000" w:themeColor="text1"/>
        </w:rPr>
        <w:t xml:space="preserve">). </w:t>
      </w:r>
      <w:r w:rsidR="009B0E79" w:rsidRPr="00325FF9">
        <w:rPr>
          <w:rFonts w:ascii="Book Antiqua" w:hAnsi="Book Antiqua" w:cs="Arial"/>
          <w:color w:val="000000" w:themeColor="text1"/>
        </w:rPr>
        <w:t xml:space="preserve">Of </w:t>
      </w:r>
      <w:r w:rsidR="00DF06E8" w:rsidRPr="00325FF9">
        <w:rPr>
          <w:rFonts w:ascii="Book Antiqua" w:hAnsi="Book Antiqua" w:cs="Arial"/>
          <w:color w:val="000000" w:themeColor="text1"/>
        </w:rPr>
        <w:t>the 4</w:t>
      </w:r>
      <w:r w:rsidR="009B0E79" w:rsidRPr="00325FF9">
        <w:rPr>
          <w:rFonts w:ascii="Book Antiqua" w:hAnsi="Book Antiqua" w:cs="Arial"/>
          <w:color w:val="000000" w:themeColor="text1"/>
        </w:rPr>
        <w:t xml:space="preserve"> studies, 3 included a mixed population of AH that did not specify SAH and lacked details to allow additional meta-analyses</w:t>
      </w:r>
      <w:r w:rsidR="008F1665" w:rsidRPr="00325FF9">
        <w:rPr>
          <w:rFonts w:ascii="Book Antiqua" w:hAnsi="Book Antiqua" w:cs="Arial"/>
          <w:color w:val="000000" w:themeColor="text1"/>
        </w:rPr>
        <w:t xml:space="preserve"> (Supplementary Table 1)</w:t>
      </w:r>
      <w:r w:rsidR="009A27C4" w:rsidRPr="00325FF9">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c3VwZXJzY3JpcHQiPlsyMCwgMjIsIDI0XTwvc3R5bGU+PC9EaXNwbGF5VGV4dD48cmVjb3JkPjxy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PEVuZE5vdGU+PENpdGUgRXhjbHVkZVllYXI9IjEiPjxBdXRob3I+R2lzaDwvQXV0aG9yPjxZZWFy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9A27C4" w:rsidRPr="00325FF9">
        <w:rPr>
          <w:rFonts w:ascii="Book Antiqua" w:hAnsi="Book Antiqua" w:cs="Arial"/>
          <w:color w:val="000000" w:themeColor="text1"/>
        </w:rPr>
      </w:r>
      <w:r w:rsidR="009A27C4" w:rsidRPr="00325FF9">
        <w:rPr>
          <w:rFonts w:ascii="Book Antiqua" w:hAnsi="Book Antiqua" w:cs="Arial"/>
          <w:color w:val="000000" w:themeColor="text1"/>
        </w:rPr>
        <w:fldChar w:fldCharType="separate"/>
      </w:r>
      <w:r w:rsidR="002512DE" w:rsidRPr="00325FF9">
        <w:rPr>
          <w:rFonts w:ascii="Book Antiqua" w:hAnsi="Book Antiqua" w:cs="Arial"/>
          <w:color w:val="000000" w:themeColor="text1"/>
          <w:vertAlign w:val="superscript"/>
        </w:rPr>
        <w:t>[20,22,</w:t>
      </w:r>
      <w:r w:rsidR="00076A2D" w:rsidRPr="00325FF9">
        <w:rPr>
          <w:rFonts w:ascii="Book Antiqua" w:hAnsi="Book Antiqua" w:cs="Arial"/>
          <w:color w:val="000000" w:themeColor="text1"/>
          <w:vertAlign w:val="superscript"/>
        </w:rPr>
        <w:t>24]</w:t>
      </w:r>
      <w:r w:rsidR="009A27C4" w:rsidRPr="00325FF9">
        <w:rPr>
          <w:rFonts w:ascii="Book Antiqua" w:hAnsi="Book Antiqua" w:cs="Arial"/>
          <w:color w:val="000000" w:themeColor="text1"/>
        </w:rPr>
        <w:fldChar w:fldCharType="end"/>
      </w:r>
      <w:r w:rsidR="009B0E79" w:rsidRPr="00325FF9">
        <w:rPr>
          <w:rFonts w:ascii="Book Antiqua" w:hAnsi="Book Antiqua" w:cs="Arial"/>
          <w:color w:val="000000" w:themeColor="text1"/>
        </w:rPr>
        <w:t>.</w:t>
      </w:r>
      <w:r w:rsidR="00DF06E8" w:rsidRPr="00325FF9">
        <w:rPr>
          <w:rFonts w:ascii="Book Antiqua" w:hAnsi="Book Antiqua" w:cs="Arial"/>
          <w:color w:val="000000" w:themeColor="text1"/>
        </w:rPr>
        <w:t xml:space="preserve"> </w:t>
      </w:r>
    </w:p>
    <w:p w14:paraId="5C1145C2" w14:textId="77777777" w:rsidR="00D61775" w:rsidRPr="00325FF9" w:rsidRDefault="00D61775" w:rsidP="00016EF3">
      <w:pPr>
        <w:adjustRightInd w:val="0"/>
        <w:snapToGrid w:val="0"/>
        <w:spacing w:line="360" w:lineRule="auto"/>
        <w:jc w:val="both"/>
        <w:rPr>
          <w:rFonts w:ascii="Book Antiqua" w:hAnsi="Book Antiqua" w:cs="Arial"/>
          <w:color w:val="000000" w:themeColor="text1"/>
        </w:rPr>
      </w:pPr>
    </w:p>
    <w:p w14:paraId="3A2EB7D1" w14:textId="752AE40D" w:rsidR="00C73262" w:rsidRPr="00325FF9" w:rsidRDefault="00141F27" w:rsidP="002512DE">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t xml:space="preserve">Adverse </w:t>
      </w:r>
      <w:r w:rsidR="004C3F58" w:rsidRPr="00325FF9">
        <w:rPr>
          <w:rFonts w:ascii="Book Antiqua" w:hAnsi="Book Antiqua" w:cs="Arial"/>
          <w:b/>
          <w:color w:val="000000" w:themeColor="text1"/>
        </w:rPr>
        <w:t>events</w:t>
      </w:r>
      <w:r w:rsidR="002512DE" w:rsidRPr="00325FF9">
        <w:rPr>
          <w:rFonts w:ascii="Book Antiqua" w:hAnsi="Book Antiqua" w:cs="Arial"/>
          <w:b/>
          <w:color w:val="000000" w:themeColor="text1"/>
        </w:rPr>
        <w:t xml:space="preserve">: </w:t>
      </w:r>
      <w:r w:rsidR="00FD7106" w:rsidRPr="00325FF9">
        <w:rPr>
          <w:rFonts w:ascii="Book Antiqua" w:hAnsi="Book Antiqua" w:cs="Arial"/>
          <w:color w:val="000000" w:themeColor="text1"/>
        </w:rPr>
        <w:t>Four studies specified the occurrence of graft dysfunction and re</w:t>
      </w:r>
      <w:r w:rsidR="00D1280C" w:rsidRPr="00325FF9">
        <w:rPr>
          <w:rFonts w:ascii="Book Antiqua" w:hAnsi="Book Antiqua" w:cs="Arial"/>
          <w:color w:val="000000" w:themeColor="text1"/>
        </w:rPr>
        <w:t>-</w:t>
      </w:r>
      <w:r w:rsidR="00FD7106" w:rsidRPr="00325FF9">
        <w:rPr>
          <w:rFonts w:ascii="Book Antiqua" w:hAnsi="Book Antiqua" w:cs="Arial"/>
          <w:color w:val="000000" w:themeColor="text1"/>
        </w:rPr>
        <w:t>transplantation</w:t>
      </w:r>
      <w:r w:rsidR="00F440B1" w:rsidRPr="00325FF9">
        <w:rPr>
          <w:rFonts w:ascii="Book Antiqua" w:hAnsi="Book Antiqua" w:cs="Arial"/>
          <w:color w:val="000000" w:themeColor="text1"/>
        </w:rPr>
        <w:fldChar w:fldCharType="begin">
          <w:fldData xml:space="preserve">PEVuZE5vdGU+PENpdGUgRXhjbHVkZVllYXI9IjEiPjxBdXRob3I+UG95bmFyZDwvQXV0aG9yPjxZ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PEVuZE5vdGU+PENpdGUgRXhjbHVkZVllYXI9IjEiPjxBdXRob3I+UG95bmFyZDwvQXV0aG9yPjxZ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F440B1" w:rsidRPr="00325FF9">
        <w:rPr>
          <w:rFonts w:ascii="Book Antiqua" w:hAnsi="Book Antiqua" w:cs="Arial"/>
          <w:color w:val="000000" w:themeColor="text1"/>
        </w:rPr>
      </w:r>
      <w:r w:rsidR="00F440B1" w:rsidRPr="00325FF9">
        <w:rPr>
          <w:rFonts w:ascii="Book Antiqua" w:hAnsi="Book Antiqua" w:cs="Arial"/>
          <w:color w:val="000000" w:themeColor="text1"/>
        </w:rPr>
        <w:fldChar w:fldCharType="separate"/>
      </w:r>
      <w:r w:rsidR="002512DE" w:rsidRPr="00325FF9">
        <w:rPr>
          <w:rFonts w:ascii="Book Antiqua" w:hAnsi="Book Antiqua" w:cs="Arial"/>
          <w:color w:val="000000" w:themeColor="text1"/>
          <w:vertAlign w:val="superscript"/>
        </w:rPr>
        <w:t>[18,19,25,</w:t>
      </w:r>
      <w:r w:rsidR="00076A2D" w:rsidRPr="00325FF9">
        <w:rPr>
          <w:rFonts w:ascii="Book Antiqua" w:hAnsi="Book Antiqua" w:cs="Arial"/>
          <w:color w:val="000000" w:themeColor="text1"/>
          <w:vertAlign w:val="superscript"/>
        </w:rPr>
        <w:t>27]</w:t>
      </w:r>
      <w:r w:rsidR="00F440B1" w:rsidRPr="00325FF9">
        <w:rPr>
          <w:rFonts w:ascii="Book Antiqua" w:hAnsi="Book Antiqua" w:cs="Arial"/>
          <w:color w:val="000000" w:themeColor="text1"/>
        </w:rPr>
        <w:fldChar w:fldCharType="end"/>
      </w:r>
      <w:r w:rsidR="00E71552" w:rsidRPr="00325FF9">
        <w:rPr>
          <w:rFonts w:ascii="Book Antiqua" w:hAnsi="Book Antiqua" w:cs="Arial"/>
          <w:color w:val="000000" w:themeColor="text1"/>
        </w:rPr>
        <w:t xml:space="preserve">. Of these four, the </w:t>
      </w:r>
      <w:r w:rsidR="00687790" w:rsidRPr="00325FF9">
        <w:rPr>
          <w:rFonts w:ascii="Book Antiqua" w:hAnsi="Book Antiqua" w:cs="Arial"/>
          <w:color w:val="000000" w:themeColor="text1"/>
        </w:rPr>
        <w:t>study</w:t>
      </w:r>
      <w:r w:rsidR="00E71552" w:rsidRPr="00325FF9">
        <w:rPr>
          <w:rFonts w:ascii="Book Antiqua" w:hAnsi="Book Antiqua" w:cs="Arial"/>
          <w:color w:val="000000" w:themeColor="text1"/>
        </w:rPr>
        <w:t xml:space="preserve"> with the longest follow-up observed</w:t>
      </w:r>
      <w:r w:rsidR="00FD7106" w:rsidRPr="00325FF9">
        <w:rPr>
          <w:rFonts w:ascii="Book Antiqua" w:hAnsi="Book Antiqua" w:cs="Arial"/>
          <w:color w:val="000000" w:themeColor="text1"/>
        </w:rPr>
        <w:t xml:space="preserve"> graft dysfunction in two of their </w:t>
      </w:r>
      <w:r w:rsidR="00C51632" w:rsidRPr="00325FF9">
        <w:rPr>
          <w:rFonts w:ascii="Book Antiqua" w:hAnsi="Book Antiqua" w:cs="Arial"/>
          <w:color w:val="000000" w:themeColor="text1"/>
        </w:rPr>
        <w:t xml:space="preserve">31 </w:t>
      </w:r>
      <w:r w:rsidR="00FD7106" w:rsidRPr="00325FF9">
        <w:rPr>
          <w:rFonts w:ascii="Book Antiqua" w:hAnsi="Book Antiqua" w:cs="Arial"/>
          <w:color w:val="000000" w:themeColor="text1"/>
        </w:rPr>
        <w:t>transplant</w:t>
      </w:r>
      <w:r w:rsidR="00C51632" w:rsidRPr="00325FF9">
        <w:rPr>
          <w:rFonts w:ascii="Book Antiqua" w:hAnsi="Book Antiqua" w:cs="Arial"/>
          <w:color w:val="000000" w:themeColor="text1"/>
        </w:rPr>
        <w:t xml:space="preserve"> patients with </w:t>
      </w:r>
      <w:r w:rsidR="00267E3A" w:rsidRPr="00325FF9">
        <w:rPr>
          <w:rFonts w:ascii="Book Antiqua" w:hAnsi="Book Antiqua" w:cs="Arial"/>
          <w:color w:val="000000" w:themeColor="text1"/>
        </w:rPr>
        <w:t>relapse</w:t>
      </w:r>
      <w:r w:rsidR="00C51632" w:rsidRPr="00325FF9">
        <w:rPr>
          <w:rFonts w:ascii="Book Antiqua" w:hAnsi="Book Antiqua" w:cs="Arial"/>
          <w:color w:val="000000" w:themeColor="text1"/>
        </w:rPr>
        <w:t xml:space="preserve"> </w:t>
      </w:r>
      <w:r w:rsidR="008239AA" w:rsidRPr="00325FF9">
        <w:rPr>
          <w:rFonts w:ascii="Book Antiqua" w:hAnsi="Book Antiqua" w:cs="Arial"/>
          <w:color w:val="000000" w:themeColor="text1"/>
        </w:rPr>
        <w:t>(</w:t>
      </w:r>
      <w:r w:rsidR="00C51632" w:rsidRPr="00325FF9">
        <w:rPr>
          <w:rFonts w:ascii="Book Antiqua" w:hAnsi="Book Antiqua" w:cs="Arial"/>
          <w:color w:val="000000" w:themeColor="text1"/>
        </w:rPr>
        <w:t>6%</w:t>
      </w:r>
      <w:r w:rsidR="008239AA" w:rsidRPr="00325FF9">
        <w:rPr>
          <w:rFonts w:ascii="Book Antiqua" w:hAnsi="Book Antiqua" w:cs="Arial"/>
          <w:color w:val="000000" w:themeColor="text1"/>
        </w:rPr>
        <w:t>)</w:t>
      </w:r>
      <w:r w:rsidR="00C51632" w:rsidRPr="00325FF9">
        <w:rPr>
          <w:rFonts w:ascii="Book Antiqua" w:hAnsi="Book Antiqua" w:cs="Arial"/>
          <w:color w:val="000000" w:themeColor="text1"/>
        </w:rPr>
        <w:t>, of</w:t>
      </w:r>
      <w:r w:rsidR="00FD7106" w:rsidRPr="00325FF9">
        <w:rPr>
          <w:rFonts w:ascii="Book Antiqua" w:hAnsi="Book Antiqua" w:cs="Arial"/>
          <w:color w:val="000000" w:themeColor="text1"/>
        </w:rPr>
        <w:t xml:space="preserve"> w</w:t>
      </w:r>
      <w:r w:rsidR="00C51632" w:rsidRPr="00325FF9">
        <w:rPr>
          <w:rFonts w:ascii="Book Antiqua" w:hAnsi="Book Antiqua" w:cs="Arial"/>
          <w:color w:val="000000" w:themeColor="text1"/>
        </w:rPr>
        <w:t>hich</w:t>
      </w:r>
      <w:r w:rsidR="00FD7106" w:rsidRPr="00325FF9">
        <w:rPr>
          <w:rFonts w:ascii="Book Antiqua" w:hAnsi="Book Antiqua" w:cs="Arial"/>
          <w:color w:val="000000" w:themeColor="text1"/>
        </w:rPr>
        <w:t xml:space="preserve"> one </w:t>
      </w:r>
      <w:r w:rsidR="00C51632" w:rsidRPr="00325FF9">
        <w:rPr>
          <w:rFonts w:ascii="Book Antiqua" w:hAnsi="Book Antiqua" w:cs="Arial"/>
          <w:color w:val="000000" w:themeColor="text1"/>
        </w:rPr>
        <w:t>(50%)</w:t>
      </w:r>
      <w:r w:rsidR="00FD7106" w:rsidRPr="00325FF9">
        <w:rPr>
          <w:rFonts w:ascii="Book Antiqua" w:hAnsi="Book Antiqua" w:cs="Arial"/>
          <w:color w:val="000000" w:themeColor="text1"/>
        </w:rPr>
        <w:t xml:space="preserve"> </w:t>
      </w:r>
      <w:r w:rsidR="00C51632" w:rsidRPr="00325FF9">
        <w:rPr>
          <w:rFonts w:ascii="Book Antiqua" w:hAnsi="Book Antiqua" w:cs="Arial"/>
          <w:color w:val="000000" w:themeColor="text1"/>
        </w:rPr>
        <w:t>underwent</w:t>
      </w:r>
      <w:r w:rsidR="00FD7106" w:rsidRPr="00325FF9">
        <w:rPr>
          <w:rFonts w:ascii="Book Antiqua" w:hAnsi="Book Antiqua" w:cs="Arial"/>
          <w:color w:val="000000" w:themeColor="text1"/>
        </w:rPr>
        <w:t xml:space="preserve"> re</w:t>
      </w:r>
      <w:r w:rsidR="00D1280C" w:rsidRPr="00325FF9">
        <w:rPr>
          <w:rFonts w:ascii="Book Antiqua" w:hAnsi="Book Antiqua" w:cs="Arial"/>
          <w:color w:val="000000" w:themeColor="text1"/>
        </w:rPr>
        <w:t>-</w:t>
      </w:r>
      <w:r w:rsidR="00FD7106" w:rsidRPr="00325FF9">
        <w:rPr>
          <w:rFonts w:ascii="Book Antiqua" w:hAnsi="Book Antiqua" w:cs="Arial"/>
          <w:color w:val="000000" w:themeColor="text1"/>
        </w:rPr>
        <w:t>tra</w:t>
      </w:r>
      <w:r w:rsidR="00890709" w:rsidRPr="00325FF9">
        <w:rPr>
          <w:rFonts w:ascii="Book Antiqua" w:hAnsi="Book Antiqua" w:cs="Arial"/>
          <w:color w:val="000000" w:themeColor="text1"/>
        </w:rPr>
        <w:t>nsplant</w:t>
      </w:r>
      <w:r w:rsidR="00C51632" w:rsidRPr="00325FF9">
        <w:rPr>
          <w:rFonts w:ascii="Book Antiqua" w:hAnsi="Book Antiqua" w:cs="Arial"/>
          <w:color w:val="000000" w:themeColor="text1"/>
        </w:rPr>
        <w:t>, the other which died</w:t>
      </w:r>
      <w:r w:rsidR="00890709" w:rsidRPr="00325FF9">
        <w:rPr>
          <w:rFonts w:ascii="Book Antiqua" w:hAnsi="Book Antiqua" w:cs="Arial"/>
          <w:color w:val="000000" w:themeColor="text1"/>
        </w:rPr>
        <w:t xml:space="preserve"> (Supplementary Table 3</w:t>
      </w:r>
      <w:r w:rsidR="00FD7106" w:rsidRPr="00325FF9">
        <w:rPr>
          <w:rFonts w:ascii="Book Antiqua" w:hAnsi="Book Antiqua" w:cs="Arial"/>
          <w:color w:val="000000" w:themeColor="text1"/>
        </w:rPr>
        <w:t>)</w:t>
      </w:r>
      <w:r w:rsidR="00F440B1"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ExcludeYear="1"&gt;&lt;Author&gt;Poynard&lt;/Author&gt;&lt;Year&gt;1999&lt;/Year&gt;&lt;RecNum&gt;31&lt;/RecNum&gt;&lt;DisplayText&gt;&lt;style face="superscript"&gt;[25]&lt;/style&gt;&lt;/DisplayText&gt;&lt;record&gt;&lt;rec-number&gt;31&lt;/rec-number&gt;&lt;foreign-keys&gt;&lt;key app="EN" db-id="zparfv02zfxea6e5tfq5vff4za2ftsxrfrae" timestamp="1529352059"&gt;31&lt;/key&gt;&lt;/foreign-keys&gt;&lt;ref-type name="Journal Article"&gt;17&lt;/ref-type&gt;&lt;contributors&gt;&lt;authors&gt;&lt;author&gt;Poynard, T.&lt;/author&gt;&lt;author&gt;Naveau, S.&lt;/author&gt;&lt;author&gt;Doffoel, M.&lt;/author&gt;&lt;author&gt;Boudjema, K.&lt;/author&gt;&lt;author&gt;Vanlemmens, C.&lt;/author&gt;&lt;author&gt;Mantion, G.&lt;/author&gt;&lt;author&gt;Messner, M.&lt;/author&gt;&lt;author&gt;Launois, B.&lt;/author&gt;&lt;author&gt;Samuel, D.&lt;/author&gt;&lt;author&gt;Cherqui, D.&lt;/author&gt;&lt;author&gt;Pageaux, G.&lt;/author&gt;&lt;author&gt;Bernard, P. H.&lt;/author&gt;&lt;author&gt;Calmus, Y.&lt;/author&gt;&lt;author&gt;Zarski, J. P.&lt;/author&gt;&lt;author&gt;Miguet, J. P.&lt;/author&gt;&lt;author&gt;Chaput, J. C.&lt;/author&gt;&lt;/authors&gt;&lt;/contributors&gt;&lt;auth-address&gt;Service d&amp;apos;Hepato-Gastroenterologie Groupe Hospitalier Pitie-Salpetriere, Paris, France. tpoynard@teaser.fr&lt;/auth-address&gt;&lt;titles&gt;&lt;title&gt;Evaluation of efficacy of liver transplantation in alcoholic cirrhosis using matched and simulated controls: 5-year survival. Multi-centre group&lt;/title&gt;&lt;secondary-title&gt;J Hepatol&lt;/secondary-title&gt;&lt;/titles&gt;&lt;periodical&gt;&lt;full-title&gt;J Hepatol&lt;/full-title&gt;&lt;/periodical&gt;&lt;pages&gt;1130-7&lt;/pages&gt;&lt;volume&gt;30&lt;/volume&gt;&lt;number&gt;6&lt;/number&gt;&lt;keywords&gt;&lt;keyword&gt;Case-Control Studies&lt;/keyword&gt;&lt;keyword&gt;Humans&lt;/keyword&gt;&lt;keyword&gt;Liver Cirrhosis, Alcoholic/mortality/*surgery&lt;/keyword&gt;&lt;keyword&gt;Liver Transplantation/*methods/mortality&lt;/keyword&gt;&lt;keyword&gt;Models, Statistical&lt;/keyword&gt;&lt;keyword&gt;Survival Rate&lt;/keyword&gt;&lt;keyword&gt;Treatment Outcome&lt;/keyword&gt;&lt;/keywords&gt;&lt;dates&gt;&lt;year&gt;1999&lt;/year&gt;&lt;pub-dates&gt;&lt;date&gt;Jun&lt;/date&gt;&lt;/pub-dates&gt;&lt;/dates&gt;&lt;isbn&gt;0168-8278 (Print)&amp;#xD;0168-8278 (Linking)&lt;/isbn&gt;&lt;accession-num&gt;10406193&lt;/accession-num&gt;&lt;urls&gt;&lt;related-urls&gt;&lt;url&gt;https://www.ncbi.nlm.nih.gov/pubmed/10406193&lt;/url&gt;&lt;/related-urls&gt;&lt;/urls&gt;&lt;/record&gt;&lt;/Cite&gt;&lt;/EndNote&gt;</w:instrText>
      </w:r>
      <w:r w:rsidR="00F440B1"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[25]</w:t>
      </w:r>
      <w:r w:rsidR="00F440B1" w:rsidRPr="00325FF9">
        <w:rPr>
          <w:rFonts w:ascii="Book Antiqua" w:hAnsi="Book Antiqua" w:cs="Arial"/>
          <w:color w:val="000000" w:themeColor="text1"/>
        </w:rPr>
        <w:fldChar w:fldCharType="end"/>
      </w:r>
      <w:r w:rsidR="00FD7106" w:rsidRPr="00325FF9">
        <w:rPr>
          <w:rFonts w:ascii="Book Antiqua" w:hAnsi="Book Antiqua" w:cs="Arial"/>
          <w:color w:val="000000" w:themeColor="text1"/>
        </w:rPr>
        <w:t>.</w:t>
      </w:r>
      <w:r w:rsidR="00DF0ED2" w:rsidRPr="00325FF9">
        <w:rPr>
          <w:rFonts w:ascii="Book Antiqua" w:hAnsi="Book Antiqua" w:cs="Arial"/>
          <w:color w:val="000000" w:themeColor="text1"/>
        </w:rPr>
        <w:t xml:space="preserve"> </w:t>
      </w:r>
      <w:r w:rsidR="009672AE" w:rsidRPr="00325FF9">
        <w:rPr>
          <w:rFonts w:ascii="Book Antiqua" w:eastAsia="Times New Roman" w:hAnsi="Book Antiqua" w:cs="Arial"/>
          <w:color w:val="000000" w:themeColor="text1"/>
        </w:rPr>
        <w:t xml:space="preserve">Other adverse events including bacterial infection (ascites, pulmonary, urinary, bacteremia, other), hepatorenal syndrome, gastrointestinal bleeding, </w:t>
      </w:r>
      <w:r w:rsidR="001028DD" w:rsidRPr="00325FF9">
        <w:rPr>
          <w:rFonts w:ascii="Book Antiqua" w:eastAsia="Times New Roman" w:hAnsi="Book Antiqua" w:cs="Arial"/>
          <w:color w:val="000000" w:themeColor="text1"/>
        </w:rPr>
        <w:t xml:space="preserve">and mechanical ventilation </w:t>
      </w:r>
      <w:r w:rsidR="009672AE" w:rsidRPr="00325FF9">
        <w:rPr>
          <w:rFonts w:ascii="Book Antiqua" w:eastAsia="Times New Roman" w:hAnsi="Book Antiqua" w:cs="Arial"/>
          <w:color w:val="000000" w:themeColor="text1"/>
        </w:rPr>
        <w:t xml:space="preserve">were only reported in two studies (data not shown). </w:t>
      </w:r>
    </w:p>
    <w:p w14:paraId="2D4EAE1C" w14:textId="77777777" w:rsidR="00C73262" w:rsidRPr="00325FF9" w:rsidRDefault="00C73262" w:rsidP="00016EF3">
      <w:pPr>
        <w:adjustRightInd w:val="0"/>
        <w:snapToGrid w:val="0"/>
        <w:spacing w:line="360" w:lineRule="auto"/>
        <w:jc w:val="both"/>
        <w:rPr>
          <w:rFonts w:ascii="Book Antiqua" w:eastAsia="Times New Roman" w:hAnsi="Book Antiqua" w:cs="Arial"/>
          <w:color w:val="000000" w:themeColor="text1"/>
        </w:rPr>
      </w:pPr>
    </w:p>
    <w:p w14:paraId="3BD9BC4C" w14:textId="77777777" w:rsidR="002512DE" w:rsidRPr="00325FF9" w:rsidRDefault="00C73262" w:rsidP="002512DE">
      <w:pPr>
        <w:adjustRightInd w:val="0"/>
        <w:snapToGrid w:val="0"/>
        <w:spacing w:line="360" w:lineRule="auto"/>
        <w:jc w:val="both"/>
        <w:outlineLvl w:val="0"/>
        <w:rPr>
          <w:rFonts w:ascii="Book Antiqua" w:hAnsi="Book Antiqua" w:cs="Arial"/>
          <w:color w:val="000000" w:themeColor="text1"/>
        </w:rPr>
      </w:pPr>
      <w:r w:rsidRPr="00325FF9">
        <w:rPr>
          <w:rFonts w:ascii="Book Antiqua" w:hAnsi="Book Antiqua" w:cs="Arial"/>
          <w:b/>
          <w:color w:val="000000" w:themeColor="text1"/>
        </w:rPr>
        <w:t>Quality of</w:t>
      </w:r>
      <w:r w:rsidR="00C44AA0" w:rsidRPr="00325FF9">
        <w:rPr>
          <w:rFonts w:ascii="Book Antiqua" w:hAnsi="Book Antiqua" w:cs="Arial"/>
          <w:b/>
          <w:color w:val="000000" w:themeColor="text1"/>
        </w:rPr>
        <w:t xml:space="preserve"> the</w:t>
      </w:r>
      <w:r w:rsidRPr="00325FF9">
        <w:rPr>
          <w:rFonts w:ascii="Book Antiqua" w:hAnsi="Book Antiqua" w:cs="Arial"/>
          <w:b/>
          <w:color w:val="000000" w:themeColor="text1"/>
        </w:rPr>
        <w:t xml:space="preserve"> evidence</w:t>
      </w:r>
      <w:r w:rsidR="002512DE" w:rsidRPr="00325FF9">
        <w:rPr>
          <w:rFonts w:ascii="Book Antiqua" w:hAnsi="Book Antiqua" w:cs="Arial"/>
          <w:b/>
          <w:color w:val="000000" w:themeColor="text1"/>
        </w:rPr>
        <w:t xml:space="preserve">: </w:t>
      </w:r>
      <w:r w:rsidRPr="00325FF9">
        <w:rPr>
          <w:rFonts w:ascii="Book Antiqua" w:hAnsi="Book Antiqua" w:cs="Arial"/>
          <w:color w:val="000000" w:themeColor="text1"/>
        </w:rPr>
        <w:t xml:space="preserve">Using the GRADE system, the quality of the evidence across studies was </w:t>
      </w:r>
      <w:r w:rsidR="00E25F96" w:rsidRPr="00325FF9">
        <w:rPr>
          <w:rFonts w:ascii="Book Antiqua" w:hAnsi="Book Antiqua" w:cs="Arial"/>
          <w:color w:val="000000" w:themeColor="text1"/>
        </w:rPr>
        <w:t>classified as Very L</w:t>
      </w:r>
      <w:r w:rsidRPr="00325FF9">
        <w:rPr>
          <w:rFonts w:ascii="Book Antiqua" w:hAnsi="Book Antiqua" w:cs="Arial"/>
          <w:color w:val="000000" w:themeColor="text1"/>
        </w:rPr>
        <w:t xml:space="preserve">ow for use of transplantation in </w:t>
      </w:r>
      <w:r w:rsidR="00AF16D7" w:rsidRPr="00325FF9">
        <w:rPr>
          <w:rFonts w:ascii="Book Antiqua" w:hAnsi="Book Antiqua" w:cs="Arial"/>
          <w:color w:val="000000" w:themeColor="text1"/>
        </w:rPr>
        <w:t>ALD</w:t>
      </w:r>
      <w:r w:rsidRPr="00325FF9">
        <w:rPr>
          <w:rFonts w:ascii="Book Antiqua" w:hAnsi="Book Antiqua" w:cs="Arial"/>
          <w:color w:val="000000" w:themeColor="text1"/>
        </w:rPr>
        <w:t xml:space="preserve"> and </w:t>
      </w:r>
      <w:r w:rsidR="00267E3A" w:rsidRPr="00325FF9">
        <w:rPr>
          <w:rFonts w:ascii="Book Antiqua" w:hAnsi="Book Antiqua" w:cs="Arial"/>
          <w:color w:val="000000" w:themeColor="text1"/>
        </w:rPr>
        <w:t>relapse</w:t>
      </w:r>
      <w:r w:rsidRPr="00325FF9">
        <w:rPr>
          <w:rFonts w:ascii="Book Antiqua" w:hAnsi="Book Antiqua" w:cs="Arial"/>
          <w:color w:val="000000" w:themeColor="text1"/>
        </w:rPr>
        <w:t xml:space="preserve"> risk, with downgrading for study design, risk of bias, inconsistency, imprecision, and publication bias. </w:t>
      </w:r>
    </w:p>
    <w:p w14:paraId="0DB232D7" w14:textId="77777777" w:rsidR="002512DE" w:rsidRPr="00325FF9" w:rsidRDefault="002512DE" w:rsidP="002512DE">
      <w:pPr>
        <w:adjustRightInd w:val="0"/>
        <w:snapToGrid w:val="0"/>
        <w:spacing w:line="360" w:lineRule="auto"/>
        <w:jc w:val="both"/>
        <w:outlineLvl w:val="0"/>
        <w:rPr>
          <w:rFonts w:ascii="Book Antiqua" w:hAnsi="Book Antiqua" w:cs="Arial"/>
          <w:color w:val="000000" w:themeColor="text1"/>
        </w:rPr>
      </w:pPr>
    </w:p>
    <w:p w14:paraId="11C2514D" w14:textId="2B19893A" w:rsidR="003E6996" w:rsidRPr="00325FF9" w:rsidRDefault="00784219" w:rsidP="002512DE">
      <w:pPr>
        <w:adjustRightInd w:val="0"/>
        <w:snapToGrid w:val="0"/>
        <w:spacing w:line="360" w:lineRule="auto"/>
        <w:jc w:val="both"/>
        <w:outlineLvl w:val="0"/>
        <w:rPr>
          <w:rFonts w:ascii="Book Antiqua" w:hAnsi="Book Antiqua" w:cs="Arial"/>
          <w:b/>
          <w:color w:val="000000" w:themeColor="text1"/>
        </w:rPr>
      </w:pPr>
      <w:r w:rsidRPr="00325FF9">
        <w:rPr>
          <w:rFonts w:ascii="Book Antiqua" w:eastAsia="Times New Roman" w:hAnsi="Book Antiqua" w:cs="Arial"/>
          <w:b/>
          <w:bCs/>
          <w:color w:val="000000" w:themeColor="text1"/>
        </w:rPr>
        <w:lastRenderedPageBreak/>
        <w:t>DISCUSSION</w:t>
      </w:r>
    </w:p>
    <w:p w14:paraId="66B5C306" w14:textId="07C3EA13" w:rsidR="008F0486" w:rsidRPr="00325FF9" w:rsidRDefault="00533038" w:rsidP="00016EF3">
      <w:pPr>
        <w:adjustRightInd w:val="0"/>
        <w:snapToGrid w:val="0"/>
        <w:spacing w:line="360" w:lineRule="auto"/>
        <w:jc w:val="both"/>
        <w:rPr>
          <w:rFonts w:ascii="Book Antiqua" w:eastAsia="Times New Roman" w:hAnsi="Book Antiqua" w:cs="Arial"/>
          <w:color w:val="000000" w:themeColor="text1"/>
        </w:rPr>
      </w:pPr>
      <w:r w:rsidRPr="00325FF9">
        <w:rPr>
          <w:rFonts w:ascii="Book Antiqua" w:hAnsi="Book Antiqua" w:cs="Arial"/>
          <w:color w:val="000000" w:themeColor="text1"/>
        </w:rPr>
        <w:t xml:space="preserve">ALD is a leading </w:t>
      </w:r>
      <w:r w:rsidR="00C846F5" w:rsidRPr="00325FF9">
        <w:rPr>
          <w:rFonts w:ascii="Book Antiqua" w:hAnsi="Book Antiqua" w:cs="Arial"/>
          <w:color w:val="000000" w:themeColor="text1"/>
        </w:rPr>
        <w:t xml:space="preserve">indication </w:t>
      </w:r>
      <w:r w:rsidRPr="00325FF9">
        <w:rPr>
          <w:rFonts w:ascii="Book Antiqua" w:hAnsi="Book Antiqua" w:cs="Arial"/>
          <w:color w:val="000000" w:themeColor="text1"/>
        </w:rPr>
        <w:t>for liver transplant</w:t>
      </w:r>
      <w:r w:rsidR="00C846F5" w:rsidRPr="00325FF9">
        <w:rPr>
          <w:rFonts w:ascii="Book Antiqua" w:hAnsi="Book Antiqua" w:cs="Arial"/>
          <w:color w:val="000000" w:themeColor="text1"/>
        </w:rPr>
        <w:t>ation</w:t>
      </w:r>
      <w:r w:rsidR="0017420B" w:rsidRPr="00325FF9">
        <w:rPr>
          <w:rFonts w:ascii="Book Antiqua" w:hAnsi="Book Antiqua" w:cs="Arial"/>
          <w:color w:val="000000" w:themeColor="text1"/>
        </w:rPr>
        <w:fldChar w:fldCharType="begin">
          <w:fldData xml:space="preserve">PEVuZE5vdGU+PENpdGUgRXhjbHVkZVllYXI9IjEiPjxBdXRob3I+QmxhY2hpZXI8L0F1dGhvcj48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PEVuZE5vdGU+PENpdGUgRXhjbHVkZVllYXI9IjEiPjxBdXRob3I+QmxhY2hpZXI8L0F1dGhvcj48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17420B" w:rsidRPr="00325FF9">
        <w:rPr>
          <w:rFonts w:ascii="Book Antiqua" w:hAnsi="Book Antiqua" w:cs="Arial"/>
          <w:color w:val="000000" w:themeColor="text1"/>
        </w:rPr>
      </w:r>
      <w:r w:rsidR="0017420B" w:rsidRPr="00325FF9">
        <w:rPr>
          <w:rFonts w:ascii="Book Antiqua" w:hAnsi="Book Antiqua" w:cs="Arial"/>
          <w:color w:val="000000" w:themeColor="text1"/>
        </w:rPr>
        <w:fldChar w:fldCharType="separate"/>
      </w:r>
      <w:r w:rsidR="002512DE" w:rsidRPr="00325FF9">
        <w:rPr>
          <w:rFonts w:ascii="Book Antiqua" w:hAnsi="Book Antiqua" w:cs="Arial"/>
          <w:color w:val="000000" w:themeColor="text1"/>
          <w:vertAlign w:val="superscript"/>
        </w:rPr>
        <w:t>[28,</w:t>
      </w:r>
      <w:r w:rsidR="00076A2D" w:rsidRPr="00325FF9">
        <w:rPr>
          <w:rFonts w:ascii="Book Antiqua" w:hAnsi="Book Antiqua" w:cs="Arial"/>
          <w:color w:val="000000" w:themeColor="text1"/>
          <w:vertAlign w:val="superscript"/>
        </w:rPr>
        <w:t>29]</w:t>
      </w:r>
      <w:r w:rsidR="0017420B" w:rsidRPr="00325FF9">
        <w:rPr>
          <w:rFonts w:ascii="Book Antiqua" w:hAnsi="Book Antiqua" w:cs="Arial"/>
          <w:color w:val="000000" w:themeColor="text1"/>
        </w:rPr>
        <w:fldChar w:fldCharType="end"/>
      </w:r>
      <w:r w:rsidR="00F44F78" w:rsidRPr="00325FF9">
        <w:rPr>
          <w:rFonts w:ascii="Book Antiqua" w:hAnsi="Book Antiqua" w:cs="Arial"/>
          <w:color w:val="000000" w:themeColor="text1"/>
        </w:rPr>
        <w:t>, with increasing prevalence</w:t>
      </w:r>
      <w:r w:rsidR="0017420B" w:rsidRPr="00325FF9">
        <w:rPr>
          <w:rFonts w:ascii="Book Antiqua" w:hAnsi="Book Antiqua" w:cs="Arial"/>
          <w:color w:val="000000" w:themeColor="text1"/>
        </w:rPr>
        <w:fldChar w:fldCharType="begin">
          <w:fldData xml:space="preserve">PEVuZE5vdGU+PENpdGUgRXhjbHVkZVllYXI9IjEiPjxBdXRob3I+R29sZGJlcmc8L0F1dGhvcj48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PEVuZE5vdGU+PENpdGUgRXhjbHVkZVllYXI9IjEiPjxBdXRob3I+R29sZGJlcmc8L0F1dGhvcj48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17420B" w:rsidRPr="00325FF9">
        <w:rPr>
          <w:rFonts w:ascii="Book Antiqua" w:hAnsi="Book Antiqua" w:cs="Arial"/>
          <w:color w:val="000000" w:themeColor="text1"/>
        </w:rPr>
      </w:r>
      <w:r w:rsidR="0017420B"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[1]</w:t>
      </w:r>
      <w:r w:rsidR="0017420B" w:rsidRPr="00325FF9">
        <w:rPr>
          <w:rFonts w:ascii="Book Antiqua" w:hAnsi="Book Antiqua" w:cs="Arial"/>
          <w:color w:val="000000" w:themeColor="text1"/>
        </w:rPr>
        <w:fldChar w:fldCharType="end"/>
      </w:r>
      <w:r w:rsidR="00B22348" w:rsidRPr="00325FF9">
        <w:rPr>
          <w:rFonts w:ascii="Book Antiqua" w:hAnsi="Book Antiqua" w:cs="Arial"/>
          <w:color w:val="000000" w:themeColor="text1"/>
        </w:rPr>
        <w:t xml:space="preserve"> and incidence</w:t>
      </w:r>
      <w:r w:rsidR="0017420B"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ExcludeYear="1"&gt;&lt;Author&gt;Kling&lt;/Author&gt;&lt;Year&gt;2017&lt;/Year&gt;&lt;RecNum&gt;52&lt;/RecNum&gt;&lt;DisplayText&gt;&lt;style face="superscript"&gt;[30]&lt;/style&gt;&lt;/DisplayText&gt;&lt;record&gt;&lt;rec-number&gt;52&lt;/rec-number&gt;&lt;foreign-keys&gt;&lt;key app="EN" db-id="zparfv02zfxea6e5tfq5vff4za2ftsxrfrae" timestamp="1530581142"&gt;52&lt;/key&gt;&lt;/foreign-keys&gt;&lt;ref-type name="Journal Article"&gt;17&lt;/ref-type&gt;&lt;contributors&gt;&lt;authors&gt;&lt;author&gt;Kling, C. E.&lt;/author&gt;&lt;author&gt;Perkins, J. D.&lt;/author&gt;&lt;author&gt;Carithers, R. L.&lt;/author&gt;&lt;author&gt;Donovan, D. M.&lt;/author&gt;&lt;author&gt;Sibulesky, L.&lt;/author&gt;&lt;/authors&gt;&lt;/contributors&gt;&lt;auth-address&gt;Division of Transplant Surgery, Department of Surgery, University of Washington, Seattle, WA 98195, United States.&amp;#xD;Division of Gastroenterology and Hepatology, Department of Medicine, University of Washington, Seattle, WA 98195, United States.&amp;#xD;Department of Psychiatry and Behavioral Sciences, University of Washington, Seattle, WA 98195, United States.&amp;#xD;Division of Transplant Surgery, Department of Surgery, University of Washington, Seattle, WA 98195, United States. lensasi@uw.edu.&lt;/auth-address&gt;&lt;titles&gt;&lt;title&gt;Recent trends in liver transplantation for alcoholic liver disease in the United States&lt;/title&gt;&lt;secondary-title&gt;World J Hepatol&lt;/secondary-title&gt;&lt;/titles&gt;&lt;periodical&gt;&lt;full-title&gt;World J Hepatol&lt;/full-title&gt;&lt;/periodical&gt;&lt;pages&gt;1315-1321&lt;/pages&gt;&lt;volume&gt;9&lt;/volume&gt;&lt;number&gt;36&lt;/number&gt;&lt;keywords&gt;&lt;keyword&gt;Alcoholic liver disease&lt;/keyword&gt;&lt;keyword&gt;Cirrhosis&lt;/keyword&gt;&lt;keyword&gt;Epidemiology&lt;/keyword&gt;&lt;keyword&gt;Hepatitis C&lt;/keyword&gt;&lt;keyword&gt;Liver transplantation&lt;/keyword&gt;&lt;keyword&gt;declare.&lt;/keyword&gt;&lt;/keywords&gt;&lt;dates&gt;&lt;year&gt;2017&lt;/year&gt;&lt;pub-dates&gt;&lt;date&gt;Dec 28&lt;/date&gt;&lt;/pub-dates&gt;&lt;/dates&gt;&lt;isbn&gt;1948-5182 (Print)&lt;/isbn&gt;&lt;accession-num&gt;29359014&lt;/accession-num&gt;&lt;urls&gt;&lt;related-urls&gt;&lt;url&gt;https://www.ncbi.nlm.nih.gov/pubmed/29359014&lt;/url&gt;&lt;/related-urls&gt;&lt;/urls&gt;&lt;custom2&gt;PMC5756720&lt;/custom2&gt;&lt;electronic-resource-num&gt;10.4254/wjh.v9.i36.1315&lt;/electronic-resource-num&gt;&lt;/record&gt;&lt;/Cite&gt;&lt;/EndNote&gt;</w:instrText>
      </w:r>
      <w:r w:rsidR="0017420B"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[30]</w:t>
      </w:r>
      <w:r w:rsidR="0017420B" w:rsidRPr="00325FF9">
        <w:rPr>
          <w:rFonts w:ascii="Book Antiqua" w:hAnsi="Book Antiqua" w:cs="Arial"/>
          <w:color w:val="000000" w:themeColor="text1"/>
        </w:rPr>
        <w:fldChar w:fldCharType="end"/>
      </w:r>
      <w:r w:rsidR="00B22348" w:rsidRPr="00325FF9">
        <w:rPr>
          <w:rFonts w:ascii="Book Antiqua" w:hAnsi="Book Antiqua" w:cs="Arial"/>
          <w:color w:val="000000" w:themeColor="text1"/>
        </w:rPr>
        <w:t xml:space="preserve"> on the liver transplant waiting list, </w:t>
      </w:r>
      <w:r w:rsidRPr="00325FF9">
        <w:rPr>
          <w:rFonts w:ascii="Book Antiqua" w:hAnsi="Book Antiqua" w:cs="Arial"/>
          <w:color w:val="000000" w:themeColor="text1"/>
        </w:rPr>
        <w:t>but our understanding of the u</w:t>
      </w:r>
      <w:r w:rsidR="00C846F5" w:rsidRPr="00325FF9">
        <w:rPr>
          <w:rFonts w:ascii="Book Antiqua" w:hAnsi="Book Antiqua" w:cs="Arial"/>
          <w:color w:val="000000" w:themeColor="text1"/>
        </w:rPr>
        <w:t>tility and application</w:t>
      </w:r>
      <w:r w:rsidRPr="00325FF9">
        <w:rPr>
          <w:rFonts w:ascii="Book Antiqua" w:hAnsi="Book Antiqua" w:cs="Arial"/>
          <w:color w:val="000000" w:themeColor="text1"/>
        </w:rPr>
        <w:t xml:space="preserve"> of transplant in this population</w:t>
      </w:r>
      <w:r w:rsidR="00DE23A4" w:rsidRPr="00325FF9">
        <w:rPr>
          <w:rFonts w:ascii="Book Antiqua" w:hAnsi="Book Antiqua" w:cs="Arial"/>
          <w:color w:val="000000" w:themeColor="text1"/>
        </w:rPr>
        <w:t xml:space="preserve"> compared to no-</w:t>
      </w:r>
      <w:r w:rsidR="00EA111C" w:rsidRPr="00325FF9">
        <w:rPr>
          <w:rFonts w:ascii="Book Antiqua" w:hAnsi="Book Antiqua" w:cs="Arial"/>
          <w:color w:val="000000" w:themeColor="text1"/>
        </w:rPr>
        <w:t>transplant</w:t>
      </w:r>
      <w:r w:rsidR="00A00D28" w:rsidRPr="00325FF9">
        <w:rPr>
          <w:rFonts w:ascii="Book Antiqua" w:hAnsi="Book Antiqua" w:cs="Arial"/>
          <w:color w:val="000000" w:themeColor="text1"/>
        </w:rPr>
        <w:t xml:space="preserve"> is limited</w:t>
      </w:r>
      <w:r w:rsidR="00D1280C" w:rsidRPr="00325FF9">
        <w:rPr>
          <w:rFonts w:ascii="Book Antiqua" w:hAnsi="Book Antiqua" w:cs="Arial"/>
          <w:color w:val="000000" w:themeColor="text1"/>
        </w:rPr>
        <w:t xml:space="preserve"> </w:t>
      </w:r>
      <w:r w:rsidR="00BF1000" w:rsidRPr="00325FF9">
        <w:rPr>
          <w:rFonts w:ascii="Book Antiqua" w:hAnsi="Book Antiqua" w:cs="Arial"/>
          <w:color w:val="000000" w:themeColor="text1"/>
        </w:rPr>
        <w:t xml:space="preserve">with no prior </w:t>
      </w:r>
      <w:r w:rsidR="00ED4B8F" w:rsidRPr="00325FF9">
        <w:rPr>
          <w:rFonts w:ascii="Book Antiqua" w:hAnsi="Book Antiqua" w:cs="Arial"/>
          <w:color w:val="000000" w:themeColor="text1"/>
        </w:rPr>
        <w:t xml:space="preserve">comprehensive </w:t>
      </w:r>
      <w:r w:rsidR="00A00D28" w:rsidRPr="00325FF9">
        <w:rPr>
          <w:rFonts w:ascii="Book Antiqua" w:hAnsi="Book Antiqua" w:cs="Arial"/>
          <w:color w:val="000000" w:themeColor="text1"/>
        </w:rPr>
        <w:t>systematic review</w:t>
      </w:r>
      <w:r w:rsidRPr="00325FF9">
        <w:rPr>
          <w:rFonts w:ascii="Book Antiqua" w:hAnsi="Book Antiqua" w:cs="Arial"/>
          <w:color w:val="000000" w:themeColor="text1"/>
        </w:rPr>
        <w:t xml:space="preserve">. </w:t>
      </w:r>
      <w:r w:rsidR="00D1280C" w:rsidRPr="00325FF9">
        <w:rPr>
          <w:rFonts w:ascii="Book Antiqua" w:eastAsia="Times New Roman" w:hAnsi="Book Antiqua" w:cs="Arial"/>
          <w:color w:val="000000" w:themeColor="text1"/>
        </w:rPr>
        <w:t>R</w:t>
      </w:r>
      <w:r w:rsidR="00EC160C" w:rsidRPr="00325FF9">
        <w:rPr>
          <w:rFonts w:ascii="Book Antiqua" w:eastAsia="Times New Roman" w:hAnsi="Book Antiqua" w:cs="Arial"/>
          <w:color w:val="000000" w:themeColor="text1"/>
        </w:rPr>
        <w:t xml:space="preserve">andom effects meta-analysis of the currently reported literature </w:t>
      </w:r>
      <w:r w:rsidR="006913F5" w:rsidRPr="00325FF9">
        <w:rPr>
          <w:rFonts w:ascii="Book Antiqua" w:eastAsia="Times New Roman" w:hAnsi="Book Antiqua" w:cs="Arial"/>
          <w:color w:val="000000" w:themeColor="text1"/>
        </w:rPr>
        <w:t>supports</w:t>
      </w:r>
      <w:r w:rsidR="00D1280C" w:rsidRPr="00325FF9">
        <w:rPr>
          <w:rFonts w:ascii="Book Antiqua" w:eastAsia="Times New Roman" w:hAnsi="Book Antiqua" w:cs="Arial"/>
          <w:color w:val="000000" w:themeColor="text1"/>
        </w:rPr>
        <w:t xml:space="preserve"> that </w:t>
      </w:r>
      <w:r w:rsidR="00EC160C" w:rsidRPr="00325FF9">
        <w:rPr>
          <w:rFonts w:ascii="Book Antiqua" w:eastAsia="Times New Roman" w:hAnsi="Book Antiqua" w:cs="Arial"/>
          <w:color w:val="000000" w:themeColor="text1"/>
        </w:rPr>
        <w:t>transplant</w:t>
      </w:r>
      <w:r w:rsidR="00C846F5" w:rsidRPr="00325FF9">
        <w:rPr>
          <w:rFonts w:ascii="Book Antiqua" w:eastAsia="Times New Roman" w:hAnsi="Book Antiqua" w:cs="Arial"/>
          <w:color w:val="000000" w:themeColor="text1"/>
        </w:rPr>
        <w:t>ation</w:t>
      </w:r>
      <w:r w:rsidR="00EC160C" w:rsidRPr="00325FF9">
        <w:rPr>
          <w:rFonts w:ascii="Book Antiqua" w:eastAsia="Times New Roman" w:hAnsi="Book Antiqua" w:cs="Arial"/>
          <w:color w:val="000000" w:themeColor="text1"/>
        </w:rPr>
        <w:t xml:space="preserve"> for ALD reduced mortality</w:t>
      </w:r>
      <w:r w:rsidR="00BF1000" w:rsidRPr="00325FF9">
        <w:rPr>
          <w:rFonts w:ascii="Book Antiqua" w:eastAsia="Times New Roman" w:hAnsi="Book Antiqua" w:cs="Arial"/>
          <w:color w:val="000000" w:themeColor="text1"/>
        </w:rPr>
        <w:t>,</w:t>
      </w:r>
      <w:r w:rsidR="00EC160C" w:rsidRPr="00325FF9">
        <w:rPr>
          <w:rFonts w:ascii="Book Antiqua" w:eastAsia="Times New Roman" w:hAnsi="Book Antiqua" w:cs="Arial"/>
          <w:color w:val="000000" w:themeColor="text1"/>
        </w:rPr>
        <w:t xml:space="preserve"> but not </w:t>
      </w:r>
      <w:r w:rsidR="00267E3A" w:rsidRPr="00325FF9">
        <w:rPr>
          <w:rFonts w:ascii="Book Antiqua" w:eastAsia="Times New Roman" w:hAnsi="Book Antiqua" w:cs="Arial"/>
          <w:color w:val="000000" w:themeColor="text1"/>
        </w:rPr>
        <w:t>relapse</w:t>
      </w:r>
      <w:r w:rsidR="00EC160C" w:rsidRPr="00325FF9">
        <w:rPr>
          <w:rFonts w:ascii="Book Antiqua" w:eastAsia="Times New Roman" w:hAnsi="Book Antiqua" w:cs="Arial"/>
          <w:color w:val="000000" w:themeColor="text1"/>
        </w:rPr>
        <w:t xml:space="preserve"> risk, </w:t>
      </w:r>
      <w:r w:rsidR="00BF1000" w:rsidRPr="00325FF9">
        <w:rPr>
          <w:rFonts w:ascii="Book Antiqua" w:eastAsia="Times New Roman" w:hAnsi="Book Antiqua" w:cs="Arial"/>
          <w:color w:val="000000" w:themeColor="text1"/>
        </w:rPr>
        <w:t xml:space="preserve">and </w:t>
      </w:r>
      <w:r w:rsidR="00EC160C" w:rsidRPr="00325FF9">
        <w:rPr>
          <w:rFonts w:ascii="Book Antiqua" w:eastAsia="Times New Roman" w:hAnsi="Book Antiqua" w:cs="Arial"/>
          <w:color w:val="000000" w:themeColor="text1"/>
        </w:rPr>
        <w:t>significant heterogeneity</w:t>
      </w:r>
      <w:r w:rsidR="00AA0F4A" w:rsidRPr="00325FF9">
        <w:rPr>
          <w:rFonts w:ascii="Book Antiqua" w:eastAsia="Times New Roman" w:hAnsi="Book Antiqua" w:cs="Arial"/>
          <w:color w:val="000000" w:themeColor="text1"/>
        </w:rPr>
        <w:t xml:space="preserve"> limited these findings.</w:t>
      </w:r>
      <w:r w:rsidR="00EC160C" w:rsidRPr="00325FF9">
        <w:rPr>
          <w:rFonts w:ascii="Book Antiqua" w:eastAsia="Times New Roman" w:hAnsi="Book Antiqua" w:cs="Arial"/>
          <w:color w:val="000000" w:themeColor="text1"/>
        </w:rPr>
        <w:t xml:space="preserve"> </w:t>
      </w:r>
      <w:r w:rsidR="009924A7" w:rsidRPr="00325FF9">
        <w:rPr>
          <w:rFonts w:ascii="Book Antiqua" w:eastAsia="Times New Roman" w:hAnsi="Book Antiqua" w:cs="Arial"/>
          <w:color w:val="000000" w:themeColor="text1"/>
        </w:rPr>
        <w:t>The overall quality of evidence for both outcomes</w:t>
      </w:r>
      <w:r w:rsidR="00E25F96" w:rsidRPr="00325FF9">
        <w:rPr>
          <w:rFonts w:ascii="Book Antiqua" w:eastAsia="Times New Roman" w:hAnsi="Book Antiqua" w:cs="Arial"/>
          <w:color w:val="000000" w:themeColor="text1"/>
        </w:rPr>
        <w:t xml:space="preserve"> by GRADE criteria was </w:t>
      </w:r>
      <w:r w:rsidR="002512DE" w:rsidRPr="00325FF9">
        <w:rPr>
          <w:rFonts w:ascii="Book Antiqua" w:eastAsia="Times New Roman" w:hAnsi="Book Antiqua" w:cs="Arial"/>
          <w:color w:val="000000" w:themeColor="text1"/>
        </w:rPr>
        <w:t xml:space="preserve">very low. </w:t>
      </w:r>
      <w:r w:rsidR="00D1280C" w:rsidRPr="00325FF9">
        <w:rPr>
          <w:rFonts w:ascii="Book Antiqua" w:eastAsia="Times New Roman" w:hAnsi="Book Antiqua" w:cs="Arial"/>
          <w:color w:val="000000" w:themeColor="text1"/>
        </w:rPr>
        <w:t xml:space="preserve">When analyzing prospectively collected data, </w:t>
      </w:r>
      <w:r w:rsidR="00DE23A4" w:rsidRPr="00325FF9">
        <w:rPr>
          <w:rFonts w:ascii="Book Antiqua" w:eastAsia="Times New Roman" w:hAnsi="Book Antiqua" w:cs="Arial"/>
          <w:color w:val="000000" w:themeColor="text1"/>
        </w:rPr>
        <w:t>transplant in comparison to no-</w:t>
      </w:r>
      <w:r w:rsidR="00EC160C" w:rsidRPr="00325FF9">
        <w:rPr>
          <w:rFonts w:ascii="Book Antiqua" w:eastAsia="Times New Roman" w:hAnsi="Book Antiqua" w:cs="Arial"/>
          <w:color w:val="000000" w:themeColor="text1"/>
        </w:rPr>
        <w:t xml:space="preserve">transplant </w:t>
      </w:r>
      <w:r w:rsidR="00C84FF5" w:rsidRPr="00325FF9">
        <w:rPr>
          <w:rFonts w:ascii="Book Antiqua" w:eastAsia="Times New Roman" w:hAnsi="Book Antiqua" w:cs="Arial"/>
          <w:color w:val="000000" w:themeColor="text1"/>
        </w:rPr>
        <w:t xml:space="preserve">significantly reduced </w:t>
      </w:r>
      <w:r w:rsidR="00EC160C" w:rsidRPr="00325FF9">
        <w:rPr>
          <w:rFonts w:ascii="Book Antiqua" w:eastAsia="Times New Roman" w:hAnsi="Book Antiqua" w:cs="Arial"/>
          <w:color w:val="000000" w:themeColor="text1"/>
        </w:rPr>
        <w:t xml:space="preserve">mortality and </w:t>
      </w:r>
      <w:r w:rsidR="00267E3A" w:rsidRPr="00325FF9">
        <w:rPr>
          <w:rFonts w:ascii="Book Antiqua" w:eastAsia="Times New Roman" w:hAnsi="Book Antiqua" w:cs="Arial"/>
          <w:color w:val="000000" w:themeColor="text1"/>
        </w:rPr>
        <w:t>relapse</w:t>
      </w:r>
      <w:r w:rsidR="00EC160C" w:rsidRPr="00325FF9">
        <w:rPr>
          <w:rFonts w:ascii="Book Antiqua" w:eastAsia="Times New Roman" w:hAnsi="Book Antiqua" w:cs="Arial"/>
          <w:color w:val="000000" w:themeColor="text1"/>
        </w:rPr>
        <w:t xml:space="preserve"> with insignificant heterogeneity,</w:t>
      </w:r>
      <w:r w:rsidR="005F566B" w:rsidRPr="00325FF9">
        <w:rPr>
          <w:rFonts w:ascii="Book Antiqua" w:eastAsia="Times New Roman" w:hAnsi="Book Antiqua" w:cs="Arial"/>
          <w:color w:val="000000" w:themeColor="text1"/>
        </w:rPr>
        <w:t xml:space="preserve"> </w:t>
      </w:r>
      <w:r w:rsidR="00D1280C" w:rsidRPr="00325FF9">
        <w:rPr>
          <w:rFonts w:ascii="Book Antiqua" w:eastAsia="Times New Roman" w:hAnsi="Book Antiqua" w:cs="Arial"/>
          <w:color w:val="000000" w:themeColor="text1"/>
        </w:rPr>
        <w:t xml:space="preserve">but </w:t>
      </w:r>
      <w:r w:rsidR="00EC160C" w:rsidRPr="00325FF9">
        <w:rPr>
          <w:rFonts w:ascii="Book Antiqua" w:hAnsi="Book Antiqua" w:cs="Arial"/>
          <w:color w:val="000000" w:themeColor="text1"/>
        </w:rPr>
        <w:t>the suggestion of small-study effects driving these results persist</w:t>
      </w:r>
      <w:r w:rsidR="00902409" w:rsidRPr="00325FF9">
        <w:rPr>
          <w:rFonts w:ascii="Book Antiqua" w:hAnsi="Book Antiqua" w:cs="Arial"/>
          <w:color w:val="000000" w:themeColor="text1"/>
        </w:rPr>
        <w:t>ed</w:t>
      </w:r>
      <w:r w:rsidR="00EC160C" w:rsidRPr="00325FF9">
        <w:rPr>
          <w:rFonts w:ascii="Book Antiqua" w:hAnsi="Book Antiqua" w:cs="Arial"/>
          <w:color w:val="000000" w:themeColor="text1"/>
        </w:rPr>
        <w:t xml:space="preserve">. </w:t>
      </w:r>
      <w:r w:rsidR="007F6055" w:rsidRPr="00325FF9">
        <w:rPr>
          <w:rFonts w:ascii="Book Antiqua" w:hAnsi="Book Antiqua" w:cs="Arial"/>
          <w:color w:val="000000" w:themeColor="text1"/>
        </w:rPr>
        <w:t>Similar</w:t>
      </w:r>
      <w:r w:rsidR="00BF1000" w:rsidRPr="00325FF9">
        <w:rPr>
          <w:rFonts w:ascii="Book Antiqua" w:hAnsi="Book Antiqua" w:cs="Arial"/>
          <w:color w:val="000000" w:themeColor="text1"/>
        </w:rPr>
        <w:t xml:space="preserve"> to our findings</w:t>
      </w:r>
      <w:r w:rsidR="007F6055" w:rsidRPr="00325FF9">
        <w:rPr>
          <w:rFonts w:ascii="Book Antiqua" w:hAnsi="Book Antiqua" w:cs="Arial"/>
          <w:color w:val="000000" w:themeColor="text1"/>
        </w:rPr>
        <w:t xml:space="preserve">, significant heterogeneity observed in a prior systematic review focused on </w:t>
      </w:r>
      <w:r w:rsidR="00334F9A" w:rsidRPr="00325FF9">
        <w:rPr>
          <w:rFonts w:ascii="Book Antiqua" w:hAnsi="Book Antiqua" w:cs="Arial"/>
          <w:color w:val="000000" w:themeColor="text1"/>
        </w:rPr>
        <w:t xml:space="preserve">transplanted </w:t>
      </w:r>
      <w:r w:rsidR="007F6055" w:rsidRPr="00325FF9">
        <w:rPr>
          <w:rFonts w:ascii="Book Antiqua" w:hAnsi="Book Antiqua" w:cs="Arial"/>
          <w:color w:val="000000" w:themeColor="text1"/>
        </w:rPr>
        <w:t xml:space="preserve">AH </w:t>
      </w:r>
      <w:r w:rsidR="00334F9A" w:rsidRPr="00325FF9">
        <w:rPr>
          <w:rFonts w:ascii="Book Antiqua" w:hAnsi="Book Antiqua" w:cs="Arial"/>
          <w:color w:val="000000" w:themeColor="text1"/>
        </w:rPr>
        <w:t>patients</w:t>
      </w:r>
      <w:r w:rsidR="0017420B"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ExcludeYear="1"&gt;&lt;Author&gt;Marot&lt;/Author&gt;&lt;Year&gt;2018&lt;/Year&gt;&lt;RecNum&gt;44&lt;/RecNum&gt;&lt;DisplayText&gt;&lt;style face="superscript"&gt;[8]&lt;/style&gt;&lt;/DisplayText&gt;&lt;record&gt;&lt;rec-number&gt;44&lt;/rec-number&gt;&lt;foreign-keys&gt;&lt;key app="EN" db-id="zparfv02zfxea6e5tfq5vff4za2ftsxrfrae" timestamp="1530044479"&gt;44&lt;/key&gt;&lt;/foreign-keys&gt;&lt;ref-type name="Journal Article"&gt;17&lt;/ref-type&gt;&lt;contributors&gt;&lt;authors&gt;&lt;author&gt;Marot, A.&lt;/author&gt;&lt;author&gt;Dubois, M.&lt;/author&gt;&lt;author&gt;Trepo, E.&lt;/author&gt;&lt;author&gt;Moreno, C.&lt;/author&gt;&lt;author&gt;Deltenre, P.&lt;/author&gt;&lt;/authors&gt;&lt;/contributors&gt;&lt;auth-address&gt;Division of Gastroenterology and Hepatology, Centre Hospitalier Universitaire Vaudois, University of Lausanne, Lausanne, Switzerland.&amp;#xD;Department of Gastroenterology, Hepatopancreatology, and Digestive Oncology, CUB Hopital Erasme, Universite Libre de Bruxelles, Brussels, Belgium.&amp;#xD;Laboratory of Experimental Gastroenterology, Universite Libre de Bruxelles, Brussels, Belgium.&lt;/auth-address&gt;&lt;titles&gt;&lt;title&gt;Liver transplantation for alcoholic hepatitis: A systematic review with meta-analysis&lt;/title&gt;&lt;secondary-title&gt;PLoS One&lt;/secondary-title&gt;&lt;/titles&gt;&lt;periodical&gt;&lt;full-title&gt;PLoS One&lt;/full-title&gt;&lt;/periodical&gt;&lt;pages&gt;e0190823&lt;/pages&gt;&lt;volume&gt;13&lt;/volume&gt;&lt;number&gt;1&lt;/number&gt;&lt;keywords&gt;&lt;keyword&gt;Alcohol Abstinence&lt;/keyword&gt;&lt;keyword&gt;Alcoholism/*complications&lt;/keyword&gt;&lt;keyword&gt;Elective Surgical Procedures&lt;/keyword&gt;&lt;keyword&gt;Hepatitis, Alcoholic/*surgery&lt;/keyword&gt;&lt;keyword&gt;Humans&lt;/keyword&gt;&lt;keyword&gt;*Liver Transplantation&lt;/keyword&gt;&lt;keyword&gt;Recurrence&lt;/keyword&gt;&lt;/keywords&gt;&lt;dates&gt;&lt;year&gt;2018&lt;/year&gt;&lt;/dates&gt;&lt;isbn&gt;1932-6203 (Electronic)&amp;#xD;1932-6203 (Linking)&lt;/isbn&gt;&lt;accession-num&gt;29324766&lt;/accession-num&gt;&lt;urls&gt;&lt;related-urls&gt;&lt;url&gt;https://www.ncbi.nlm.nih.gov/pubmed/29324766&lt;/url&gt;&lt;/related-urls&gt;&lt;/urls&gt;&lt;custom2&gt;PMC5764315&lt;/custom2&gt;&lt;electronic-resource-num&gt;10.1371/journal.pone.0190823&lt;/electronic-resource-num&gt;&lt;/record&gt;&lt;/Cite&gt;&lt;/EndNote&gt;</w:instrText>
      </w:r>
      <w:r w:rsidR="0017420B"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[8]</w:t>
      </w:r>
      <w:r w:rsidR="0017420B" w:rsidRPr="00325FF9">
        <w:rPr>
          <w:rFonts w:ascii="Book Antiqua" w:hAnsi="Book Antiqua" w:cs="Arial"/>
          <w:color w:val="000000" w:themeColor="text1"/>
        </w:rPr>
        <w:fldChar w:fldCharType="end"/>
      </w:r>
      <w:r w:rsidR="007F6055" w:rsidRPr="00325FF9">
        <w:rPr>
          <w:rFonts w:ascii="Book Antiqua" w:hAnsi="Book Antiqua" w:cs="Arial"/>
          <w:color w:val="000000" w:themeColor="text1"/>
        </w:rPr>
        <w:t xml:space="preserve"> corrected with restrict</w:t>
      </w:r>
      <w:r w:rsidR="00902F4D" w:rsidRPr="00325FF9">
        <w:rPr>
          <w:rFonts w:ascii="Book Antiqua" w:hAnsi="Book Antiqua" w:cs="Arial"/>
          <w:color w:val="000000" w:themeColor="text1"/>
        </w:rPr>
        <w:t>ing</w:t>
      </w:r>
      <w:r w:rsidR="007F6055" w:rsidRPr="00325FF9">
        <w:rPr>
          <w:rFonts w:ascii="Book Antiqua" w:hAnsi="Book Antiqua" w:cs="Arial"/>
          <w:color w:val="000000" w:themeColor="text1"/>
        </w:rPr>
        <w:t xml:space="preserve"> analysis </w:t>
      </w:r>
      <w:r w:rsidR="00902F4D" w:rsidRPr="00325FF9">
        <w:rPr>
          <w:rFonts w:ascii="Book Antiqua" w:hAnsi="Book Antiqua" w:cs="Arial"/>
          <w:color w:val="000000" w:themeColor="text1"/>
        </w:rPr>
        <w:t xml:space="preserve">to </w:t>
      </w:r>
      <w:r w:rsidR="006D2F6A" w:rsidRPr="00325FF9">
        <w:rPr>
          <w:rFonts w:ascii="Book Antiqua" w:hAnsi="Book Antiqua" w:cs="Arial"/>
          <w:color w:val="000000" w:themeColor="text1"/>
        </w:rPr>
        <w:t>studies</w:t>
      </w:r>
      <w:r w:rsidR="007F6055" w:rsidRPr="00325FF9">
        <w:rPr>
          <w:rFonts w:ascii="Book Antiqua" w:hAnsi="Book Antiqua" w:cs="Arial"/>
          <w:color w:val="000000" w:themeColor="text1"/>
        </w:rPr>
        <w:t xml:space="preserve"> with strict cand</w:t>
      </w:r>
      <w:r w:rsidR="00B8610C" w:rsidRPr="00325FF9">
        <w:rPr>
          <w:rFonts w:ascii="Book Antiqua" w:hAnsi="Book Antiqua" w:cs="Arial"/>
          <w:color w:val="000000" w:themeColor="text1"/>
        </w:rPr>
        <w:t>idate selection criteria</w:t>
      </w:r>
      <w:r w:rsidR="00334F9A" w:rsidRPr="00325FF9">
        <w:rPr>
          <w:rFonts w:ascii="Book Antiqua" w:hAnsi="Book Antiqua" w:cs="Arial"/>
          <w:color w:val="000000" w:themeColor="text1"/>
        </w:rPr>
        <w:t xml:space="preserve"> and SAH</w:t>
      </w:r>
      <w:r w:rsidR="00B8610C" w:rsidRPr="00325FF9">
        <w:rPr>
          <w:rFonts w:ascii="Book Antiqua" w:hAnsi="Book Antiqua" w:cs="Arial"/>
          <w:color w:val="000000" w:themeColor="text1"/>
        </w:rPr>
        <w:t xml:space="preserve">. </w:t>
      </w:r>
      <w:r w:rsidR="00902F4D" w:rsidRPr="00325FF9">
        <w:rPr>
          <w:rFonts w:ascii="Book Antiqua" w:hAnsi="Book Antiqua" w:cs="Arial"/>
          <w:color w:val="000000" w:themeColor="text1"/>
        </w:rPr>
        <w:t>The prior systematic review failed to explore the causes for heterogeneity beyond t</w:t>
      </w:r>
      <w:r w:rsidR="00720E65" w:rsidRPr="00325FF9">
        <w:rPr>
          <w:rFonts w:ascii="Book Antiqua" w:hAnsi="Book Antiqua" w:cs="Arial"/>
          <w:color w:val="000000" w:themeColor="text1"/>
        </w:rPr>
        <w:t>his</w:t>
      </w:r>
      <w:r w:rsidR="00B8610C" w:rsidRPr="00325FF9">
        <w:rPr>
          <w:rFonts w:ascii="Book Antiqua" w:hAnsi="Book Antiqua" w:cs="Arial"/>
          <w:color w:val="000000" w:themeColor="text1"/>
        </w:rPr>
        <w:t xml:space="preserve"> </w:t>
      </w:r>
      <w:r w:rsidR="00902F4D" w:rsidRPr="00325FF9">
        <w:rPr>
          <w:rFonts w:ascii="Book Antiqua" w:hAnsi="Book Antiqua" w:cs="Arial"/>
          <w:color w:val="000000" w:themeColor="text1"/>
        </w:rPr>
        <w:t>corrective maneuver, but in order to improve our study of ALD so that future studies report clear findings that allow larger scale compilation of data, a detailed understanding of prior causes of heterogeneity to</w:t>
      </w:r>
      <w:r w:rsidR="00B8610C" w:rsidRPr="00325FF9">
        <w:rPr>
          <w:rFonts w:ascii="Book Antiqua" w:hAnsi="Book Antiqua" w:cs="Arial"/>
          <w:color w:val="000000" w:themeColor="text1"/>
        </w:rPr>
        <w:t xml:space="preserve"> </w:t>
      </w:r>
      <w:r w:rsidR="00902F4D" w:rsidRPr="00325FF9">
        <w:rPr>
          <w:rFonts w:ascii="Book Antiqua" w:hAnsi="Book Antiqua" w:cs="Arial"/>
          <w:color w:val="000000" w:themeColor="text1"/>
        </w:rPr>
        <w:t xml:space="preserve">allow successful future </w:t>
      </w:r>
      <w:r w:rsidR="00B8610C" w:rsidRPr="00325FF9">
        <w:rPr>
          <w:rFonts w:ascii="Book Antiqua" w:hAnsi="Book Antiqua" w:cs="Arial"/>
          <w:color w:val="000000" w:themeColor="text1"/>
        </w:rPr>
        <w:t xml:space="preserve">standardization </w:t>
      </w:r>
      <w:r w:rsidR="00902F4D" w:rsidRPr="00325FF9">
        <w:rPr>
          <w:rFonts w:ascii="Book Antiqua" w:hAnsi="Book Antiqua" w:cs="Arial"/>
          <w:color w:val="000000" w:themeColor="text1"/>
        </w:rPr>
        <w:t>is necessary</w:t>
      </w:r>
      <w:r w:rsidR="00B8610C" w:rsidRPr="00325FF9">
        <w:rPr>
          <w:rFonts w:ascii="Book Antiqua" w:hAnsi="Book Antiqua" w:cs="Arial"/>
          <w:color w:val="000000" w:themeColor="text1"/>
        </w:rPr>
        <w:t>.</w:t>
      </w:r>
    </w:p>
    <w:p w14:paraId="4E52F44E" w14:textId="10D05468" w:rsidR="001C03E8" w:rsidRPr="00325FF9" w:rsidRDefault="002512DE"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 xml:space="preserve">  </w:t>
      </w:r>
      <w:r w:rsidR="001C03E8" w:rsidRPr="00325FF9">
        <w:rPr>
          <w:rFonts w:ascii="Book Antiqua" w:hAnsi="Book Antiqua" w:cs="Arial"/>
          <w:color w:val="000000" w:themeColor="text1"/>
        </w:rPr>
        <w:t xml:space="preserve">None of the studies explicitly comment on the severity </w:t>
      </w:r>
      <w:r w:rsidR="000F69B8" w:rsidRPr="00325FF9">
        <w:rPr>
          <w:rFonts w:ascii="Book Antiqua" w:hAnsi="Book Antiqua" w:cs="Arial"/>
          <w:color w:val="000000" w:themeColor="text1"/>
        </w:rPr>
        <w:t xml:space="preserve">or treatment </w:t>
      </w:r>
      <w:r w:rsidR="001C03E8" w:rsidRPr="00325FF9">
        <w:rPr>
          <w:rFonts w:ascii="Book Antiqua" w:hAnsi="Book Antiqua" w:cs="Arial"/>
          <w:color w:val="000000" w:themeColor="text1"/>
        </w:rPr>
        <w:t xml:space="preserve">of AUD present in their study cohorts, which would impact </w:t>
      </w:r>
      <w:r w:rsidR="000F69B8" w:rsidRPr="00325FF9">
        <w:rPr>
          <w:rFonts w:ascii="Book Antiqua" w:hAnsi="Book Antiqua" w:cs="Arial"/>
          <w:color w:val="000000" w:themeColor="text1"/>
        </w:rPr>
        <w:t xml:space="preserve">outcomes of interest, </w:t>
      </w:r>
      <w:r w:rsidR="008C2757" w:rsidRPr="00325FF9">
        <w:rPr>
          <w:rFonts w:ascii="Book Antiqua" w:hAnsi="Book Antiqua" w:cs="Arial"/>
          <w:color w:val="000000" w:themeColor="text1"/>
        </w:rPr>
        <w:t>in particular</w:t>
      </w:r>
      <w:r w:rsidR="001C03E8" w:rsidRPr="00325FF9">
        <w:rPr>
          <w:rFonts w:ascii="Book Antiqua" w:hAnsi="Book Antiqua" w:cs="Arial"/>
          <w:color w:val="000000" w:themeColor="text1"/>
        </w:rPr>
        <w:t xml:space="preserve"> relapse. </w:t>
      </w:r>
      <w:r w:rsidR="00AB2E42" w:rsidRPr="00325FF9">
        <w:rPr>
          <w:rFonts w:ascii="Book Antiqua" w:eastAsia="Times New Roman" w:hAnsi="Book Antiqua" w:cs="Arial"/>
          <w:bCs/>
          <w:color w:val="000000" w:themeColor="text1"/>
        </w:rPr>
        <w:t>AUD when diagnosed according to the Diagnostic and Statistical Manual (DSM) 5</w:t>
      </w:r>
      <w:r w:rsidR="00AB2E42" w:rsidRPr="00325FF9">
        <w:rPr>
          <w:rFonts w:ascii="Book Antiqua" w:eastAsia="Times New Roman" w:hAnsi="Book Antiqua" w:cs="Arial"/>
          <w:bCs/>
          <w:color w:val="000000" w:themeColor="text1"/>
          <w:vertAlign w:val="superscript"/>
        </w:rPr>
        <w:t>th</w:t>
      </w:r>
      <w:r w:rsidR="00AB2E42" w:rsidRPr="00325FF9">
        <w:rPr>
          <w:rFonts w:ascii="Book Antiqua" w:eastAsia="Times New Roman" w:hAnsi="Book Antiqua" w:cs="Arial"/>
          <w:bCs/>
          <w:color w:val="000000" w:themeColor="text1"/>
        </w:rPr>
        <w:t xml:space="preserve"> edition put forth by the American Psychiatric Association is defined by meeting two of eleven possible criteria over a 12-mo period and further categorized into mild (presence of 2-3 symptoms), moderate (presence of 4-5 symptoms) or severe (presence of 6 or more symptoms) AUD</w:t>
      </w:r>
      <w:r w:rsidR="00B756FA" w:rsidRPr="00325FF9">
        <w:rPr>
          <w:rFonts w:ascii="Book Antiqua" w:eastAsia="Times New Roman" w:hAnsi="Book Antiqua" w:cs="Arial"/>
          <w:bCs/>
          <w:color w:val="000000" w:themeColor="text1"/>
        </w:rPr>
        <w:fldChar w:fldCharType="begin"/>
      </w:r>
      <w:r w:rsidR="00076A2D" w:rsidRPr="00325FF9">
        <w:rPr>
          <w:rFonts w:ascii="Book Antiqua" w:eastAsia="Times New Roman" w:hAnsi="Book Antiqua" w:cs="Arial"/>
          <w:bCs/>
          <w:color w:val="000000" w:themeColor="text1"/>
        </w:rPr>
        <w:instrText xml:space="preserve"> ADDIN EN.CITE &lt;EndNote&gt;&lt;Cite ExcludeYear="1"&gt;&lt;Author&gt;Association&lt;/Author&gt;&lt;Year&gt;2013&lt;/Year&gt;&lt;RecNum&gt;63&lt;/RecNum&gt;&lt;DisplayText&gt;&lt;style face="superscript"&gt;[31]&lt;/style&gt;&lt;/DisplayText&gt;&lt;record&gt;&lt;rec-number&gt;63&lt;/rec-number&gt;&lt;foreign-keys&gt;&lt;key app="EN" db-id="zparfv02zfxea6e5tfq5vff4za2ftsxrfrae" timestamp="1541209892"&gt;63&lt;/key&gt;&lt;/foreign-keys&gt;&lt;ref-type name="Book"&gt;6&lt;/ref-type&gt;&lt;contributors&gt;&lt;authors&gt;&lt;author&gt;American Psychiatric Association&lt;/author&gt;&lt;/authors&gt;&lt;/contributors&gt;&lt;titles&gt;&lt;title&gt;Diagnostic and Statistical Manual of Mental Disorders&lt;/title&gt;&lt;/titles&gt;&lt;edition&gt;5th Ed&lt;/edition&gt;&lt;dates&gt;&lt;year&gt;2013&lt;/year&gt;&lt;/dates&gt;&lt;pub-location&gt;Arlington, VA&lt;/pub-location&gt;&lt;publisher&gt;American Psychiatric Association&lt;/publisher&gt;&lt;urls&gt;&lt;/urls&gt;&lt;/record&gt;&lt;/Cite&gt;&lt;/EndNote&gt;</w:instrText>
      </w:r>
      <w:r w:rsidR="00B756FA" w:rsidRPr="00325FF9">
        <w:rPr>
          <w:rFonts w:ascii="Book Antiqua" w:eastAsia="Times New Roman" w:hAnsi="Book Antiqua" w:cs="Arial"/>
          <w:bCs/>
          <w:color w:val="000000" w:themeColor="text1"/>
        </w:rPr>
        <w:fldChar w:fldCharType="separate"/>
      </w:r>
      <w:r w:rsidR="00076A2D" w:rsidRPr="00325FF9">
        <w:rPr>
          <w:rFonts w:ascii="Book Antiqua" w:eastAsia="Times New Roman" w:hAnsi="Book Antiqua" w:cs="Arial"/>
          <w:bCs/>
          <w:color w:val="000000" w:themeColor="text1"/>
          <w:vertAlign w:val="superscript"/>
        </w:rPr>
        <w:t>[31]</w:t>
      </w:r>
      <w:r w:rsidR="00B756FA" w:rsidRPr="00325FF9">
        <w:rPr>
          <w:rFonts w:ascii="Book Antiqua" w:eastAsia="Times New Roman" w:hAnsi="Book Antiqua" w:cs="Arial"/>
          <w:bCs/>
          <w:color w:val="000000" w:themeColor="text1"/>
        </w:rPr>
        <w:fldChar w:fldCharType="end"/>
      </w:r>
      <w:r w:rsidR="00AB2E42" w:rsidRPr="00325FF9">
        <w:rPr>
          <w:rFonts w:ascii="Book Antiqua" w:eastAsia="Times New Roman" w:hAnsi="Book Antiqua" w:cs="Arial"/>
          <w:bCs/>
          <w:color w:val="000000" w:themeColor="text1"/>
        </w:rPr>
        <w:t xml:space="preserve">. Characterization of underlying AUD is imperative as prior research </w:t>
      </w:r>
      <w:r w:rsidR="000F69B8" w:rsidRPr="00325FF9">
        <w:rPr>
          <w:rFonts w:ascii="Book Antiqua" w:eastAsia="Times New Roman" w:hAnsi="Book Antiqua" w:cs="Arial"/>
          <w:bCs/>
          <w:color w:val="000000" w:themeColor="text1"/>
        </w:rPr>
        <w:t>suggests that</w:t>
      </w:r>
      <w:r w:rsidR="00AB2E42" w:rsidRPr="00325FF9">
        <w:rPr>
          <w:rFonts w:ascii="Book Antiqua" w:eastAsia="Times New Roman" w:hAnsi="Book Antiqua" w:cs="Arial"/>
          <w:bCs/>
          <w:color w:val="000000" w:themeColor="text1"/>
        </w:rPr>
        <w:t xml:space="preserve"> patients with less severe AUD </w:t>
      </w:r>
      <w:r w:rsidR="000F69B8" w:rsidRPr="00325FF9">
        <w:rPr>
          <w:rFonts w:ascii="Book Antiqua" w:eastAsia="Times New Roman" w:hAnsi="Book Antiqua" w:cs="Arial"/>
          <w:bCs/>
          <w:color w:val="000000" w:themeColor="text1"/>
        </w:rPr>
        <w:t>are less likely to relapse</w:t>
      </w:r>
      <w:r w:rsidR="00B756FA" w:rsidRPr="00325FF9">
        <w:rPr>
          <w:rFonts w:ascii="Book Antiqua" w:eastAsia="Times New Roman" w:hAnsi="Book Antiqua" w:cs="Arial"/>
          <w:bCs/>
          <w:color w:val="000000" w:themeColor="text1"/>
        </w:rPr>
        <w:fldChar w:fldCharType="begin"/>
      </w:r>
      <w:r w:rsidR="00076A2D" w:rsidRPr="00325FF9">
        <w:rPr>
          <w:rFonts w:ascii="Book Antiqua" w:eastAsia="Times New Roman" w:hAnsi="Book Antiqua" w:cs="Arial"/>
          <w:bCs/>
          <w:color w:val="000000" w:themeColor="text1"/>
        </w:rPr>
        <w:instrText xml:space="preserve"> ADDIN EN.CITE &lt;EndNote&gt;&lt;Cite ExcludeYear="1"&gt;&lt;Author&gt;Moos&lt;/Author&gt;&lt;Year&gt;2006&lt;/Year&gt;&lt;RecNum&gt;85&lt;/RecNum&gt;&lt;DisplayText&gt;&lt;style face="superscript"&gt;[32]&lt;/style&gt;&lt;/DisplayText&gt;&lt;record&gt;&lt;rec-number&gt;85&lt;/rec-number&gt;&lt;foreign-keys&gt;&lt;key app="EN" db-id="zparfv02zfxea6e5tfq5vff4za2ftsxrfrae" timestamp="1547736251"&gt;85&lt;/key&gt;&lt;/foreign-keys&gt;&lt;ref-type name="Journal Article"&gt;17&lt;/ref-type&gt;&lt;contributors&gt;&lt;authors&gt;&lt;author&gt;Moos, R. H.&lt;/author&gt;&lt;author&gt;Moos, B. S.&lt;/author&gt;&lt;/authors&gt;&lt;/contributors&gt;&lt;auth-address&gt;Center for Health Care Evaluation, Department of Veterans Affairs and Stanford University, Palo Alto, CA 94025, USA. rmoos@stanford.edu&lt;/auth-address&gt;&lt;titles&gt;&lt;title&gt;Rates and predictors of relapse after natural and treated remission from alcohol use disorders&lt;/title&gt;&lt;secondary-title&gt;Addiction&lt;/secondary-title&gt;&lt;/titles&gt;&lt;periodical&gt;&lt;full-title&gt;Addiction&lt;/full-title&gt;&lt;/periodical&gt;&lt;pages&gt;212-22&lt;/pages&gt;&lt;volume&gt;101&lt;/volume&gt;&lt;number&gt;2&lt;/number&gt;&lt;keywords&gt;&lt;keyword&gt;Adaptation, Psychological&lt;/keyword&gt;&lt;keyword&gt;Adult&lt;/keyword&gt;&lt;keyword&gt;Alcoholics Anonymous&lt;/keyword&gt;&lt;keyword&gt;Alcoholism/psychology/*rehabilitation&lt;/keyword&gt;&lt;keyword&gt;Female&lt;/keyword&gt;&lt;keyword&gt;Follow-Up Studies&lt;/keyword&gt;&lt;keyword&gt;Humans&lt;/keyword&gt;&lt;keyword&gt;Male&lt;/keyword&gt;&lt;keyword&gt;Psychometrics&lt;/keyword&gt;&lt;keyword&gt;Recurrence&lt;/keyword&gt;&lt;keyword&gt;Risk Factors&lt;/keyword&gt;&lt;keyword&gt;Temperance/*psychology&lt;/keyword&gt;&lt;/keywords&gt;&lt;dates&gt;&lt;year&gt;2006&lt;/year&gt;&lt;pub-dates&gt;&lt;date&gt;Feb&lt;/date&gt;&lt;/pub-dates&gt;&lt;/dates&gt;&lt;isbn&gt;0965-2140 (Print)&amp;#xD;0965-2140 (Linking)&lt;/isbn&gt;&lt;accession-num&gt;16445550&lt;/accession-num&gt;&lt;urls&gt;&lt;related-urls&gt;&lt;url&gt;https://www.ncbi.nlm.nih.gov/pubmed/16445550&lt;/url&gt;&lt;/related-urls&gt;&lt;/urls&gt;&lt;custom2&gt;PMC1976118&lt;/custom2&gt;&lt;electronic-resource-num&gt;10.1111/j.1360-0443.2006.01310.x&lt;/electronic-resource-num&gt;&lt;/record&gt;&lt;/Cite&gt;&lt;/EndNote&gt;</w:instrText>
      </w:r>
      <w:r w:rsidR="00B756FA" w:rsidRPr="00325FF9">
        <w:rPr>
          <w:rFonts w:ascii="Book Antiqua" w:eastAsia="Times New Roman" w:hAnsi="Book Antiqua" w:cs="Arial"/>
          <w:bCs/>
          <w:color w:val="000000" w:themeColor="text1"/>
        </w:rPr>
        <w:fldChar w:fldCharType="separate"/>
      </w:r>
      <w:r w:rsidR="00076A2D" w:rsidRPr="00325FF9">
        <w:rPr>
          <w:rFonts w:ascii="Book Antiqua" w:eastAsia="Times New Roman" w:hAnsi="Book Antiqua" w:cs="Arial"/>
          <w:bCs/>
          <w:color w:val="000000" w:themeColor="text1"/>
          <w:vertAlign w:val="superscript"/>
        </w:rPr>
        <w:t>[32]</w:t>
      </w:r>
      <w:r w:rsidR="00B756FA" w:rsidRPr="00325FF9">
        <w:rPr>
          <w:rFonts w:ascii="Book Antiqua" w:eastAsia="Times New Roman" w:hAnsi="Book Antiqua" w:cs="Arial"/>
          <w:bCs/>
          <w:color w:val="000000" w:themeColor="text1"/>
        </w:rPr>
        <w:fldChar w:fldCharType="end"/>
      </w:r>
      <w:r w:rsidR="000F69B8" w:rsidRPr="00325FF9">
        <w:rPr>
          <w:rFonts w:ascii="Book Antiqua" w:eastAsia="Times New Roman" w:hAnsi="Book Antiqua" w:cs="Arial"/>
          <w:bCs/>
          <w:color w:val="000000" w:themeColor="text1"/>
        </w:rPr>
        <w:t>. Additionally, effective treatments for AUD include medications and behavioral therapies, and a recent systematic review found that interventions increase abstinence</w:t>
      </w:r>
      <w:r w:rsidR="00B756FA" w:rsidRPr="00325FF9">
        <w:rPr>
          <w:rFonts w:ascii="Book Antiqua" w:eastAsia="Times New Roman" w:hAnsi="Book Antiqua" w:cs="Arial"/>
          <w:bCs/>
          <w:color w:val="000000" w:themeColor="text1"/>
        </w:rPr>
        <w:fldChar w:fldCharType="begin"/>
      </w:r>
      <w:r w:rsidR="00076A2D" w:rsidRPr="00325FF9">
        <w:rPr>
          <w:rFonts w:ascii="Book Antiqua" w:eastAsia="Times New Roman" w:hAnsi="Book Antiqua" w:cs="Arial"/>
          <w:bCs/>
          <w:color w:val="000000" w:themeColor="text1"/>
        </w:rPr>
        <w:instrText xml:space="preserve"> ADDIN EN.CITE &lt;EndNote&gt;&lt;Cite ExcludeYear="1"&gt;&lt;Author&gt;O&amp;apos;Connor EA&lt;/Author&gt;&lt;Year&gt;2018&lt;/Year&gt;&lt;RecNum&gt;68&lt;/RecNum&gt;&lt;DisplayText&gt;&lt;style face="superscript"&gt;[33]&lt;/style&gt;&lt;/DisplayText&gt;&lt;record&gt;&lt;rec-number&gt;68&lt;/rec-number&gt;&lt;foreign-keys&gt;&lt;key app="EN" db-id="zparfv02zfxea6e5tfq5vff4za2ftsxrfrae" timestamp="1541248004"&gt;68&lt;/key&gt;&lt;/foreign-keys&gt;&lt;ref-type name="Journal Article"&gt;17&lt;/ref-type&gt;&lt;contributors&gt;&lt;authors&gt;&lt;author&gt;O&amp;apos;Connor EA, Perdue LA, Senger CA, Rushkin M, Patnode CD, Bean SI, Jonas DE&lt;/author&gt;&lt;/authors&gt;&lt;/contributors&gt;&lt;titles&gt;&lt;title&gt;Screening and Behavioral Counseling Interventions to Reduce Unhealthy Alcohol Use in Adolescents and Adults: An Updated Systematic Review for the U.S. Preventive Services Task Force&lt;/title&gt;&lt;secondary-title&gt;Agency for Healthcare Research and Quality&lt;/secondary-title&gt;&lt;/titles&gt;&lt;periodical&gt;&lt;full-title&gt;Agency for Healthcare Research and Quality&lt;/full-title&gt;&lt;/periodical&gt;&lt;volume&gt;171&lt;/volume&gt;&lt;number&gt;Evidence Synthesis&lt;/number&gt;&lt;dates&gt;&lt;year&gt;2018&lt;/year&gt;&lt;/dates&gt;&lt;urls&gt;&lt;/urls&gt;&lt;/record&gt;&lt;/Cite&gt;&lt;/EndNote&gt;</w:instrText>
      </w:r>
      <w:r w:rsidR="00B756FA" w:rsidRPr="00325FF9">
        <w:rPr>
          <w:rFonts w:ascii="Book Antiqua" w:eastAsia="Times New Roman" w:hAnsi="Book Antiqua" w:cs="Arial"/>
          <w:bCs/>
          <w:color w:val="000000" w:themeColor="text1"/>
        </w:rPr>
        <w:fldChar w:fldCharType="separate"/>
      </w:r>
      <w:r w:rsidR="00076A2D" w:rsidRPr="00325FF9">
        <w:rPr>
          <w:rFonts w:ascii="Book Antiqua" w:eastAsia="Times New Roman" w:hAnsi="Book Antiqua" w:cs="Arial"/>
          <w:bCs/>
          <w:color w:val="000000" w:themeColor="text1"/>
          <w:vertAlign w:val="superscript"/>
        </w:rPr>
        <w:t>[33]</w:t>
      </w:r>
      <w:r w:rsidR="00B756FA" w:rsidRPr="00325FF9">
        <w:rPr>
          <w:rFonts w:ascii="Book Antiqua" w:eastAsia="Times New Roman" w:hAnsi="Book Antiqua" w:cs="Arial"/>
          <w:bCs/>
          <w:color w:val="000000" w:themeColor="text1"/>
        </w:rPr>
        <w:fldChar w:fldCharType="end"/>
      </w:r>
      <w:r w:rsidR="000F69B8" w:rsidRPr="00325FF9">
        <w:rPr>
          <w:rFonts w:ascii="Book Antiqua" w:eastAsia="Times New Roman" w:hAnsi="Book Antiqua" w:cs="Arial"/>
          <w:bCs/>
          <w:color w:val="000000" w:themeColor="text1"/>
        </w:rPr>
        <w:t>.</w:t>
      </w:r>
      <w:r w:rsidR="003F3358" w:rsidRPr="00325FF9">
        <w:rPr>
          <w:rFonts w:ascii="Book Antiqua" w:eastAsia="Times New Roman" w:hAnsi="Book Antiqua" w:cs="Arial"/>
          <w:bCs/>
          <w:color w:val="000000" w:themeColor="text1"/>
        </w:rPr>
        <w:t xml:space="preserve"> Overall, this failure of studies to provide detailed information pertaining </w:t>
      </w:r>
      <w:r w:rsidR="003F3358" w:rsidRPr="00325FF9">
        <w:rPr>
          <w:rFonts w:ascii="Book Antiqua" w:eastAsia="Times New Roman" w:hAnsi="Book Antiqua" w:cs="Arial"/>
          <w:bCs/>
          <w:color w:val="000000" w:themeColor="text1"/>
        </w:rPr>
        <w:lastRenderedPageBreak/>
        <w:t>to underlying AUD severity and treatment likely contributed to heterogeneity</w:t>
      </w:r>
      <w:r w:rsidR="004B0AB2" w:rsidRPr="00325FF9">
        <w:rPr>
          <w:rFonts w:ascii="Book Antiqua" w:eastAsia="Times New Roman" w:hAnsi="Book Antiqua" w:cs="Arial"/>
          <w:bCs/>
          <w:color w:val="000000" w:themeColor="text1"/>
        </w:rPr>
        <w:t>, reducing</w:t>
      </w:r>
      <w:r w:rsidR="00A54C43" w:rsidRPr="00325FF9">
        <w:rPr>
          <w:rFonts w:ascii="Book Antiqua" w:eastAsia="Times New Roman" w:hAnsi="Book Antiqua" w:cs="Arial"/>
          <w:bCs/>
          <w:color w:val="000000" w:themeColor="text1"/>
        </w:rPr>
        <w:t xml:space="preserve"> the </w:t>
      </w:r>
      <w:r w:rsidR="004B0AB2" w:rsidRPr="00325FF9">
        <w:rPr>
          <w:rFonts w:ascii="Book Antiqua" w:eastAsia="Times New Roman" w:hAnsi="Book Antiqua" w:cs="Arial"/>
          <w:bCs/>
          <w:color w:val="000000" w:themeColor="text1"/>
        </w:rPr>
        <w:t>reproducibility</w:t>
      </w:r>
      <w:r w:rsidR="00A54C43" w:rsidRPr="00325FF9">
        <w:rPr>
          <w:rFonts w:ascii="Book Antiqua" w:eastAsia="Times New Roman" w:hAnsi="Book Antiqua" w:cs="Arial"/>
          <w:bCs/>
          <w:color w:val="000000" w:themeColor="text1"/>
        </w:rPr>
        <w:t xml:space="preserve"> of prior publications.</w:t>
      </w:r>
    </w:p>
    <w:p w14:paraId="602CAC9D" w14:textId="606DBA83" w:rsidR="00450760" w:rsidRPr="00325FF9" w:rsidRDefault="002512DE"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 xml:space="preserve">  </w:t>
      </w:r>
      <w:r w:rsidR="004B0AB2" w:rsidRPr="00325FF9">
        <w:rPr>
          <w:rFonts w:ascii="Book Antiqua" w:hAnsi="Book Antiqua" w:cs="Arial"/>
          <w:color w:val="000000" w:themeColor="text1"/>
        </w:rPr>
        <w:t>Furthermore, a</w:t>
      </w:r>
      <w:r w:rsidR="00BF1000" w:rsidRPr="00325FF9">
        <w:rPr>
          <w:rFonts w:ascii="Book Antiqua" w:hAnsi="Book Antiqua" w:cs="Arial"/>
          <w:color w:val="000000" w:themeColor="text1"/>
        </w:rPr>
        <w:t>ll of the s</w:t>
      </w:r>
      <w:r w:rsidR="00B8610C" w:rsidRPr="00325FF9">
        <w:rPr>
          <w:rFonts w:ascii="Book Antiqua" w:hAnsi="Book Antiqua" w:cs="Arial"/>
          <w:color w:val="000000" w:themeColor="text1"/>
        </w:rPr>
        <w:t>tudies</w:t>
      </w:r>
      <w:r w:rsidR="00BF1000" w:rsidRPr="00325FF9">
        <w:rPr>
          <w:rFonts w:ascii="Book Antiqua" w:hAnsi="Book Antiqua" w:cs="Arial"/>
          <w:color w:val="000000" w:themeColor="text1"/>
        </w:rPr>
        <w:t xml:space="preserve"> included</w:t>
      </w:r>
      <w:r w:rsidR="00B8610C" w:rsidRPr="00325FF9">
        <w:rPr>
          <w:rFonts w:ascii="Book Antiqua" w:hAnsi="Book Antiqua" w:cs="Arial"/>
          <w:color w:val="000000" w:themeColor="text1"/>
        </w:rPr>
        <w:t xml:space="preserve"> define</w:t>
      </w:r>
      <w:r w:rsidR="004B0AB2" w:rsidRPr="00325FF9">
        <w:rPr>
          <w:rFonts w:ascii="Book Antiqua" w:hAnsi="Book Antiqua" w:cs="Arial"/>
          <w:color w:val="000000" w:themeColor="text1"/>
        </w:rPr>
        <w:t>d</w:t>
      </w:r>
      <w:r w:rsidR="00B8610C" w:rsidRPr="00325FF9">
        <w:rPr>
          <w:rFonts w:ascii="Book Antiqua" w:hAnsi="Book Antiqua" w:cs="Arial"/>
          <w:color w:val="000000" w:themeColor="text1"/>
        </w:rPr>
        <w:t xml:space="preserve"> ALD</w:t>
      </w:r>
      <w:r w:rsidR="00720E65" w:rsidRPr="00325FF9">
        <w:rPr>
          <w:rFonts w:ascii="Book Antiqua" w:hAnsi="Book Antiqua" w:cs="Arial"/>
          <w:color w:val="000000" w:themeColor="text1"/>
        </w:rPr>
        <w:t xml:space="preserve"> inconsistently</w:t>
      </w:r>
      <w:r w:rsidR="00D1280C" w:rsidRPr="00325FF9">
        <w:rPr>
          <w:rFonts w:ascii="Book Antiqua" w:hAnsi="Book Antiqua" w:cs="Arial"/>
          <w:color w:val="000000" w:themeColor="text1"/>
        </w:rPr>
        <w:t>.</w:t>
      </w:r>
      <w:r w:rsidR="00B8610C" w:rsidRPr="00325FF9">
        <w:rPr>
          <w:rFonts w:ascii="Book Antiqua" w:hAnsi="Book Antiqua" w:cs="Arial"/>
          <w:color w:val="000000" w:themeColor="text1"/>
        </w:rPr>
        <w:t xml:space="preserve"> </w:t>
      </w:r>
      <w:r w:rsidR="00D1280C" w:rsidRPr="00325FF9">
        <w:rPr>
          <w:rFonts w:ascii="Book Antiqua" w:hAnsi="Book Antiqua" w:cs="Arial"/>
          <w:color w:val="000000" w:themeColor="text1"/>
        </w:rPr>
        <w:t>T</w:t>
      </w:r>
      <w:r w:rsidR="00066B77" w:rsidRPr="00325FF9">
        <w:rPr>
          <w:rFonts w:ascii="Book Antiqua" w:hAnsi="Book Antiqua" w:cs="Arial"/>
          <w:color w:val="000000" w:themeColor="text1"/>
        </w:rPr>
        <w:t xml:space="preserve">he majority of published </w:t>
      </w:r>
      <w:r w:rsidR="00BB130E" w:rsidRPr="00325FF9">
        <w:rPr>
          <w:rFonts w:ascii="Book Antiqua" w:hAnsi="Book Antiqua" w:cs="Arial"/>
          <w:color w:val="000000" w:themeColor="text1"/>
        </w:rPr>
        <w:t xml:space="preserve">research studies </w:t>
      </w:r>
      <w:r w:rsidR="00D67352" w:rsidRPr="00325FF9">
        <w:rPr>
          <w:rFonts w:ascii="Book Antiqua" w:hAnsi="Book Antiqua" w:cs="Arial"/>
          <w:color w:val="000000" w:themeColor="text1"/>
        </w:rPr>
        <w:t xml:space="preserve">rely </w:t>
      </w:r>
      <w:r w:rsidR="00720E65" w:rsidRPr="00325FF9">
        <w:rPr>
          <w:rFonts w:ascii="Book Antiqua" w:hAnsi="Book Antiqua" w:cs="Arial"/>
          <w:color w:val="000000" w:themeColor="text1"/>
        </w:rPr>
        <w:t>on</w:t>
      </w:r>
      <w:r w:rsidR="00066B77" w:rsidRPr="00325FF9">
        <w:rPr>
          <w:rFonts w:ascii="Book Antiqua" w:hAnsi="Book Antiqua" w:cs="Arial"/>
          <w:color w:val="000000" w:themeColor="text1"/>
        </w:rPr>
        <w:t xml:space="preserve"> clinical history rather than </w:t>
      </w:r>
      <w:r w:rsidR="00720E65" w:rsidRPr="00325FF9">
        <w:rPr>
          <w:rFonts w:ascii="Book Antiqua" w:hAnsi="Book Antiqua" w:cs="Arial"/>
          <w:color w:val="000000" w:themeColor="text1"/>
        </w:rPr>
        <w:t>pathology</w:t>
      </w:r>
      <w:r w:rsidR="00D67352" w:rsidRPr="00325FF9">
        <w:rPr>
          <w:rFonts w:ascii="Book Antiqua" w:hAnsi="Book Antiqua" w:cs="Arial"/>
          <w:b/>
          <w:color w:val="000000" w:themeColor="text1"/>
        </w:rPr>
        <w:t>,</w:t>
      </w:r>
      <w:r w:rsidR="003E2ABE" w:rsidRPr="00325FF9">
        <w:rPr>
          <w:rFonts w:ascii="Book Antiqua" w:hAnsi="Book Antiqua" w:cs="Arial"/>
          <w:color w:val="000000" w:themeColor="text1"/>
        </w:rPr>
        <w:t xml:space="preserve"> even when transplant </w:t>
      </w:r>
      <w:r w:rsidR="00D67352" w:rsidRPr="00325FF9">
        <w:rPr>
          <w:rFonts w:ascii="Book Antiqua" w:hAnsi="Book Antiqua" w:cs="Arial"/>
          <w:color w:val="000000" w:themeColor="text1"/>
        </w:rPr>
        <w:t>m</w:t>
      </w:r>
      <w:r w:rsidR="001B35F2" w:rsidRPr="00325FF9">
        <w:rPr>
          <w:rFonts w:ascii="Book Antiqua" w:hAnsi="Book Antiqua" w:cs="Arial"/>
          <w:color w:val="000000" w:themeColor="text1"/>
        </w:rPr>
        <w:t>ak</w:t>
      </w:r>
      <w:r w:rsidR="00D67352" w:rsidRPr="00325FF9">
        <w:rPr>
          <w:rFonts w:ascii="Book Antiqua" w:hAnsi="Book Antiqua" w:cs="Arial"/>
          <w:color w:val="000000" w:themeColor="text1"/>
        </w:rPr>
        <w:t>e</w:t>
      </w:r>
      <w:r w:rsidR="001B35F2" w:rsidRPr="00325FF9">
        <w:rPr>
          <w:rFonts w:ascii="Book Antiqua" w:hAnsi="Book Antiqua" w:cs="Arial"/>
          <w:color w:val="000000" w:themeColor="text1"/>
        </w:rPr>
        <w:t>s</w:t>
      </w:r>
      <w:r w:rsidR="003E2ABE" w:rsidRPr="00325FF9">
        <w:rPr>
          <w:rFonts w:ascii="Book Antiqua" w:hAnsi="Book Antiqua" w:cs="Arial"/>
          <w:color w:val="000000" w:themeColor="text1"/>
        </w:rPr>
        <w:t xml:space="preserve"> </w:t>
      </w:r>
      <w:r w:rsidR="00BF1000" w:rsidRPr="00325FF9">
        <w:rPr>
          <w:rFonts w:ascii="Book Antiqua" w:hAnsi="Book Antiqua" w:cs="Arial"/>
          <w:color w:val="000000" w:themeColor="text1"/>
        </w:rPr>
        <w:t xml:space="preserve">explant </w:t>
      </w:r>
      <w:r w:rsidR="00B56FB0" w:rsidRPr="00325FF9">
        <w:rPr>
          <w:rFonts w:ascii="Book Antiqua" w:hAnsi="Book Antiqua" w:cs="Arial"/>
          <w:color w:val="000000" w:themeColor="text1"/>
        </w:rPr>
        <w:t xml:space="preserve">liver </w:t>
      </w:r>
      <w:r w:rsidR="003E2ABE" w:rsidRPr="00325FF9">
        <w:rPr>
          <w:rFonts w:ascii="Book Antiqua" w:hAnsi="Book Antiqua" w:cs="Arial"/>
          <w:color w:val="000000" w:themeColor="text1"/>
        </w:rPr>
        <w:t xml:space="preserve">pathology </w:t>
      </w:r>
      <w:r w:rsidR="006913F5" w:rsidRPr="00325FF9">
        <w:rPr>
          <w:rFonts w:ascii="Book Antiqua" w:hAnsi="Book Antiqua" w:cs="Arial"/>
          <w:color w:val="000000" w:themeColor="text1"/>
        </w:rPr>
        <w:t xml:space="preserve">easily </w:t>
      </w:r>
      <w:r w:rsidR="003E2ABE" w:rsidRPr="00325FF9">
        <w:rPr>
          <w:rFonts w:ascii="Book Antiqua" w:hAnsi="Book Antiqua" w:cs="Arial"/>
          <w:color w:val="000000" w:themeColor="text1"/>
        </w:rPr>
        <w:t>available</w:t>
      </w:r>
      <w:r w:rsidR="00580642" w:rsidRPr="00325FF9">
        <w:rPr>
          <w:rFonts w:ascii="Book Antiqua" w:hAnsi="Book Antiqua" w:cs="Arial"/>
          <w:b/>
          <w:color w:val="000000" w:themeColor="text1"/>
        </w:rPr>
        <w:t xml:space="preserve">. </w:t>
      </w:r>
      <w:r w:rsidR="00580642" w:rsidRPr="00325FF9">
        <w:rPr>
          <w:rFonts w:ascii="Book Antiqua" w:hAnsi="Book Antiqua" w:cs="Arial"/>
          <w:color w:val="000000" w:themeColor="text1"/>
        </w:rPr>
        <w:t>Additionally</w:t>
      </w:r>
      <w:r w:rsidRPr="00325FF9">
        <w:rPr>
          <w:rFonts w:ascii="Book Antiqua" w:hAnsi="Book Antiqua" w:cs="Arial"/>
          <w:color w:val="000000" w:themeColor="text1"/>
        </w:rPr>
        <w:t>,</w:t>
      </w:r>
      <w:r w:rsidR="00580642" w:rsidRPr="00325FF9">
        <w:rPr>
          <w:rFonts w:ascii="Book Antiqua" w:hAnsi="Book Antiqua" w:cs="Arial"/>
          <w:color w:val="000000" w:themeColor="text1"/>
        </w:rPr>
        <w:t xml:space="preserve"> studies</w:t>
      </w:r>
      <w:r w:rsidR="00720E65" w:rsidRPr="00325FF9">
        <w:rPr>
          <w:rFonts w:ascii="Book Antiqua" w:hAnsi="Book Antiqua" w:cs="Arial"/>
          <w:color w:val="000000" w:themeColor="text1"/>
        </w:rPr>
        <w:t xml:space="preserve"> use</w:t>
      </w:r>
      <w:r w:rsidR="00D67352" w:rsidRPr="00325FF9">
        <w:rPr>
          <w:rFonts w:ascii="Book Antiqua" w:hAnsi="Book Antiqua" w:cs="Arial"/>
          <w:color w:val="000000" w:themeColor="text1"/>
        </w:rPr>
        <w:t xml:space="preserve"> </w:t>
      </w:r>
      <w:r w:rsidR="00FE1E12" w:rsidRPr="00325FF9">
        <w:rPr>
          <w:rFonts w:ascii="Book Antiqua" w:hAnsi="Book Antiqua" w:cs="Arial"/>
          <w:color w:val="000000" w:themeColor="text1"/>
        </w:rPr>
        <w:t xml:space="preserve">varying </w:t>
      </w:r>
      <w:r w:rsidR="006913F5" w:rsidRPr="00325FF9">
        <w:rPr>
          <w:rFonts w:ascii="Book Antiqua" w:hAnsi="Book Antiqua" w:cs="Arial"/>
          <w:color w:val="000000" w:themeColor="text1"/>
        </w:rPr>
        <w:t xml:space="preserve">alcohol </w:t>
      </w:r>
      <w:r w:rsidR="00FE1E12" w:rsidRPr="00325FF9">
        <w:rPr>
          <w:rFonts w:ascii="Book Antiqua" w:hAnsi="Book Antiqua" w:cs="Arial"/>
          <w:color w:val="000000" w:themeColor="text1"/>
        </w:rPr>
        <w:t xml:space="preserve">consumption cut-offs, vague </w:t>
      </w:r>
      <w:r w:rsidR="00720E65" w:rsidRPr="00325FF9">
        <w:rPr>
          <w:rFonts w:ascii="Book Antiqua" w:hAnsi="Book Antiqua" w:cs="Arial"/>
          <w:color w:val="000000" w:themeColor="text1"/>
        </w:rPr>
        <w:t>terminology such as “alcoholism</w:t>
      </w:r>
      <w:r w:rsidR="00FE1E12" w:rsidRPr="00325FF9">
        <w:rPr>
          <w:rFonts w:ascii="Book Antiqua" w:hAnsi="Book Antiqua" w:cs="Arial"/>
          <w:color w:val="000000" w:themeColor="text1"/>
        </w:rPr>
        <w:t>”</w:t>
      </w:r>
      <w:r w:rsidR="00720E65" w:rsidRPr="00325FF9">
        <w:rPr>
          <w:rFonts w:ascii="Book Antiqua" w:hAnsi="Book Antiqua" w:cs="Arial"/>
          <w:color w:val="000000" w:themeColor="text1"/>
        </w:rPr>
        <w:t xml:space="preserve"> without elaboration,</w:t>
      </w:r>
      <w:r w:rsidR="00FE1E12" w:rsidRPr="00325FF9">
        <w:rPr>
          <w:rFonts w:ascii="Book Antiqua" w:hAnsi="Book Antiqua" w:cs="Arial"/>
          <w:color w:val="000000" w:themeColor="text1"/>
        </w:rPr>
        <w:t xml:space="preserve"> and </w:t>
      </w:r>
      <w:r w:rsidR="00720E65" w:rsidRPr="00325FF9">
        <w:rPr>
          <w:rFonts w:ascii="Book Antiqua" w:hAnsi="Book Antiqua" w:cs="Arial"/>
          <w:color w:val="000000" w:themeColor="text1"/>
        </w:rPr>
        <w:t xml:space="preserve">include </w:t>
      </w:r>
      <w:r w:rsidR="00FE1E12" w:rsidRPr="00325FF9">
        <w:rPr>
          <w:rFonts w:ascii="Book Antiqua" w:hAnsi="Book Antiqua" w:cs="Arial"/>
          <w:color w:val="000000" w:themeColor="text1"/>
        </w:rPr>
        <w:t>mixed disease processes (alcohol in combination with another cause of liver disease</w:t>
      </w:r>
      <w:r w:rsidR="003E2ABE" w:rsidRPr="00325FF9">
        <w:rPr>
          <w:rFonts w:ascii="Book Antiqua" w:hAnsi="Book Antiqua" w:cs="Arial"/>
          <w:color w:val="000000" w:themeColor="text1"/>
        </w:rPr>
        <w:t xml:space="preserve">, </w:t>
      </w:r>
      <w:r w:rsidR="003E2ABE" w:rsidRPr="00325FF9">
        <w:rPr>
          <w:rFonts w:ascii="Book Antiqua" w:hAnsi="Book Antiqua" w:cs="Arial"/>
          <w:i/>
          <w:color w:val="000000" w:themeColor="text1"/>
        </w:rPr>
        <w:t>e</w:t>
      </w:r>
      <w:r w:rsidRPr="00325FF9">
        <w:rPr>
          <w:rFonts w:ascii="Book Antiqua" w:hAnsi="Book Antiqua" w:cs="Arial"/>
          <w:i/>
          <w:color w:val="000000" w:themeColor="text1"/>
        </w:rPr>
        <w:t>.</w:t>
      </w:r>
      <w:r w:rsidR="003E2ABE" w:rsidRPr="00325FF9">
        <w:rPr>
          <w:rFonts w:ascii="Book Antiqua" w:hAnsi="Book Antiqua" w:cs="Arial"/>
          <w:i/>
          <w:color w:val="000000" w:themeColor="text1"/>
        </w:rPr>
        <w:t>g</w:t>
      </w:r>
      <w:r w:rsidRPr="00325FF9">
        <w:rPr>
          <w:rFonts w:ascii="Book Antiqua" w:hAnsi="Book Antiqua" w:cs="Arial"/>
          <w:i/>
          <w:color w:val="000000" w:themeColor="text1"/>
        </w:rPr>
        <w:t>.</w:t>
      </w:r>
      <w:r w:rsidRPr="00325FF9">
        <w:rPr>
          <w:rFonts w:ascii="Book Antiqua" w:hAnsi="Book Antiqua" w:cs="Arial"/>
          <w:color w:val="000000" w:themeColor="text1"/>
        </w:rPr>
        <w:t>, h</w:t>
      </w:r>
      <w:r w:rsidR="003E2ABE" w:rsidRPr="00325FF9">
        <w:rPr>
          <w:rFonts w:ascii="Book Antiqua" w:hAnsi="Book Antiqua" w:cs="Arial"/>
          <w:color w:val="000000" w:themeColor="text1"/>
        </w:rPr>
        <w:t>epatitis C</w:t>
      </w:r>
      <w:r w:rsidR="00FE1E12" w:rsidRPr="00325FF9">
        <w:rPr>
          <w:rFonts w:ascii="Book Antiqua" w:hAnsi="Book Antiqua" w:cs="Arial"/>
          <w:color w:val="000000" w:themeColor="text1"/>
        </w:rPr>
        <w:t>).</w:t>
      </w:r>
      <w:r w:rsidR="00B8610C" w:rsidRPr="00325FF9">
        <w:rPr>
          <w:rFonts w:ascii="Book Antiqua" w:hAnsi="Book Antiqua" w:cs="Arial"/>
          <w:color w:val="000000" w:themeColor="text1"/>
        </w:rPr>
        <w:t xml:space="preserve"> Similar to findings </w:t>
      </w:r>
      <w:r w:rsidR="00720E65" w:rsidRPr="00325FF9">
        <w:rPr>
          <w:rFonts w:ascii="Book Antiqua" w:hAnsi="Book Antiqua" w:cs="Arial"/>
          <w:color w:val="000000" w:themeColor="text1"/>
        </w:rPr>
        <w:t xml:space="preserve">reported by McCallum </w:t>
      </w:r>
      <w:r w:rsidR="00720E65" w:rsidRPr="00325FF9">
        <w:rPr>
          <w:rFonts w:ascii="Book Antiqua" w:hAnsi="Book Antiqua" w:cs="Arial"/>
          <w:i/>
          <w:color w:val="000000" w:themeColor="text1"/>
        </w:rPr>
        <w:t>et al</w:t>
      </w:r>
      <w:r w:rsidR="00720E65"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ExcludeYear="1"&gt;&lt;Author&gt;McCallum&lt;/Author&gt;&lt;Year&gt;2006&lt;/Year&gt;&lt;RecNum&gt;45&lt;/RecNum&gt;&lt;DisplayText&gt;&lt;style face="superscript"&gt;[9]&lt;/style&gt;&lt;/DisplayText&gt;&lt;record&gt;&lt;rec-number&gt;45&lt;/rec-number&gt;&lt;foreign-keys&gt;&lt;key app="EN" db-id="zparfv02zfxea6e5tfq5vff4za2ftsxrfrae" timestamp="1530212734"&gt;45&lt;/key&gt;&lt;/foreign-keys&gt;&lt;ref-type name="Journal Article"&gt;17&lt;/ref-type&gt;&lt;contributors&gt;&lt;authors&gt;&lt;author&gt;McCallum, S.&lt;/author&gt;&lt;author&gt;Masterton, G.&lt;/author&gt;&lt;/authors&gt;&lt;/contributors&gt;&lt;auth-address&gt;Department of Psychiatry, Queen Margaret Hospital, Whitefield Road, Dunfermline, Fife KY12 0RG, Scotland. seonaid.mccallum@faht.scot.nhs.uk&lt;/auth-address&gt;&lt;titles&gt;&lt;title&gt;Liver transplantation for alcoholic liver disease: a systematic review of psychosocial selection criteria&lt;/title&gt;&lt;secondary-title&gt;Alcohol Alcohol&lt;/secondary-title&gt;&lt;/titles&gt;&lt;periodical&gt;&lt;full-title&gt;Alcohol Alcohol&lt;/full-title&gt;&lt;/periodical&gt;&lt;pages&gt;358-63&lt;/pages&gt;&lt;volume&gt;41&lt;/volume&gt;&lt;number&gt;4&lt;/number&gt;&lt;keywords&gt;&lt;keyword&gt;Comorbidity&lt;/keyword&gt;&lt;keyword&gt;Databases, Factual&lt;/keyword&gt;&lt;keyword&gt;Humans&lt;/keyword&gt;&lt;keyword&gt;Liver Cirrhosis, Alcoholic/epidemiology/*surgery&lt;/keyword&gt;&lt;keyword&gt;Liver Transplantation/*psychology/statistics &amp;amp; numerical data&lt;/keyword&gt;&lt;keyword&gt;Patient Compliance/psychology/statistics &amp;amp; numerical data&lt;/keyword&gt;&lt;keyword&gt;*Patient Selection&lt;/keyword&gt;&lt;keyword&gt;Prospective Studies&lt;/keyword&gt;&lt;keyword&gt;Retrospective Studies&lt;/keyword&gt;&lt;keyword&gt;Risk Factors&lt;/keyword&gt;&lt;keyword&gt;Secondary Prevention&lt;/keyword&gt;&lt;keyword&gt;Temperance/psychology&lt;/keyword&gt;&lt;/keywords&gt;&lt;dates&gt;&lt;year&gt;2006&lt;/year&gt;&lt;pub-dates&gt;&lt;date&gt;Jul-Aug&lt;/date&gt;&lt;/pub-dates&gt;&lt;/dates&gt;&lt;isbn&gt;0735-0414 (Print)&amp;#xD;0735-0414 (Linking)&lt;/isbn&gt;&lt;accession-num&gt;16636009&lt;/accession-num&gt;&lt;urls&gt;&lt;related-urls&gt;&lt;url&gt;https://www.ncbi.nlm.nih.gov/pubmed/16636009&lt;/url&gt;&lt;/related-urls&gt;&lt;/urls&gt;&lt;electronic-resource-num&gt;10.1093/alcalc/agl033&lt;/electronic-resource-num&gt;&lt;/record&gt;&lt;/Cite&gt;&lt;/EndNote&gt;</w:instrText>
      </w:r>
      <w:r w:rsidR="00720E65"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[9]</w:t>
      </w:r>
      <w:r w:rsidR="00720E65" w:rsidRPr="00325FF9">
        <w:rPr>
          <w:rFonts w:ascii="Book Antiqua" w:hAnsi="Book Antiqua" w:cs="Arial"/>
          <w:color w:val="000000" w:themeColor="text1"/>
        </w:rPr>
        <w:fldChar w:fldCharType="end"/>
      </w:r>
      <w:r w:rsidR="00B8610C" w:rsidRPr="00325FF9">
        <w:rPr>
          <w:rFonts w:ascii="Book Antiqua" w:hAnsi="Book Antiqua" w:cs="Arial"/>
          <w:color w:val="000000" w:themeColor="text1"/>
        </w:rPr>
        <w:t xml:space="preserve">, we report </w:t>
      </w:r>
      <w:r w:rsidR="001B35F2" w:rsidRPr="00325FF9">
        <w:rPr>
          <w:rFonts w:ascii="Book Antiqua" w:hAnsi="Book Antiqua" w:cs="Arial"/>
          <w:color w:val="000000" w:themeColor="text1"/>
        </w:rPr>
        <w:t>that</w:t>
      </w:r>
      <w:r w:rsidR="001B35F2" w:rsidRPr="00325FF9">
        <w:rPr>
          <w:rFonts w:ascii="Book Antiqua" w:hAnsi="Book Antiqua" w:cs="Arial"/>
          <w:b/>
          <w:color w:val="000000" w:themeColor="text1"/>
        </w:rPr>
        <w:t xml:space="preserve"> </w:t>
      </w:r>
      <w:r w:rsidR="00B8610C" w:rsidRPr="00325FF9">
        <w:rPr>
          <w:rFonts w:ascii="Book Antiqua" w:hAnsi="Book Antiqua" w:cs="Arial"/>
          <w:color w:val="000000" w:themeColor="text1"/>
        </w:rPr>
        <w:t>this persistent</w:t>
      </w:r>
      <w:r w:rsidR="001B35F2" w:rsidRPr="00325FF9">
        <w:rPr>
          <w:rFonts w:ascii="Book Antiqua" w:hAnsi="Book Antiqua" w:cs="Arial"/>
          <w:color w:val="000000" w:themeColor="text1"/>
        </w:rPr>
        <w:t>ly</w:t>
      </w:r>
      <w:r w:rsidR="00B8610C" w:rsidRPr="00325FF9">
        <w:rPr>
          <w:rFonts w:ascii="Book Antiqua" w:hAnsi="Book Antiqua" w:cs="Arial"/>
          <w:color w:val="000000" w:themeColor="text1"/>
        </w:rPr>
        <w:t xml:space="preserve"> vague definition of ALD inevitably </w:t>
      </w:r>
      <w:r w:rsidR="003E2ABE" w:rsidRPr="00325FF9">
        <w:rPr>
          <w:rFonts w:ascii="Book Antiqua" w:hAnsi="Book Antiqua" w:cs="Arial"/>
          <w:color w:val="000000" w:themeColor="text1"/>
        </w:rPr>
        <w:t xml:space="preserve">leads to greater </w:t>
      </w:r>
      <w:r w:rsidR="00B8610C" w:rsidRPr="00325FF9">
        <w:rPr>
          <w:rFonts w:ascii="Book Antiqua" w:hAnsi="Book Antiqua" w:cs="Arial"/>
          <w:color w:val="000000" w:themeColor="text1"/>
        </w:rPr>
        <w:t>heterogeneity and prevents comparability</w:t>
      </w:r>
      <w:r w:rsidR="003E2ABE" w:rsidRPr="00325FF9">
        <w:rPr>
          <w:rFonts w:ascii="Book Antiqua" w:hAnsi="Book Antiqua" w:cs="Arial"/>
          <w:color w:val="000000" w:themeColor="text1"/>
        </w:rPr>
        <w:t xml:space="preserve"> </w:t>
      </w:r>
      <w:r w:rsidR="005F4CEE" w:rsidRPr="00325FF9">
        <w:rPr>
          <w:rFonts w:ascii="Book Antiqua" w:hAnsi="Book Antiqua" w:cs="Arial"/>
          <w:color w:val="000000" w:themeColor="text1"/>
        </w:rPr>
        <w:t>among</w:t>
      </w:r>
      <w:r w:rsidR="003E2ABE" w:rsidRPr="00325FF9">
        <w:rPr>
          <w:rFonts w:ascii="Book Antiqua" w:hAnsi="Book Antiqua" w:cs="Arial"/>
          <w:color w:val="000000" w:themeColor="text1"/>
        </w:rPr>
        <w:t xml:space="preserve"> </w:t>
      </w:r>
      <w:r w:rsidR="006D2F6A" w:rsidRPr="00325FF9">
        <w:rPr>
          <w:rFonts w:ascii="Book Antiqua" w:hAnsi="Book Antiqua" w:cs="Arial"/>
          <w:color w:val="000000" w:themeColor="text1"/>
        </w:rPr>
        <w:t>studies</w:t>
      </w:r>
      <w:r w:rsidR="00B8610C" w:rsidRPr="00325FF9">
        <w:rPr>
          <w:rFonts w:ascii="Book Antiqua" w:hAnsi="Book Antiqua" w:cs="Arial"/>
          <w:color w:val="000000" w:themeColor="text1"/>
        </w:rPr>
        <w:t xml:space="preserve">. </w:t>
      </w:r>
      <w:r w:rsidR="006D2F6A" w:rsidRPr="00325FF9">
        <w:rPr>
          <w:rFonts w:ascii="Book Antiqua" w:hAnsi="Book Antiqua" w:cs="Arial"/>
          <w:color w:val="000000" w:themeColor="text1"/>
        </w:rPr>
        <w:t>Studies</w:t>
      </w:r>
      <w:r w:rsidR="00FE1E12" w:rsidRPr="00325FF9">
        <w:rPr>
          <w:rFonts w:ascii="Book Antiqua" w:hAnsi="Book Antiqua" w:cs="Arial"/>
          <w:color w:val="000000" w:themeColor="text1"/>
        </w:rPr>
        <w:t xml:space="preserve"> also fail to consistently characterize the</w:t>
      </w:r>
      <w:r w:rsidR="00DF691E" w:rsidRPr="00325FF9">
        <w:rPr>
          <w:rFonts w:ascii="Book Antiqua" w:hAnsi="Book Antiqua" w:cs="Arial"/>
          <w:color w:val="000000" w:themeColor="text1"/>
        </w:rPr>
        <w:t xml:space="preserve"> clinical spectrum of</w:t>
      </w:r>
      <w:r w:rsidR="00FE1E12" w:rsidRPr="00325FF9">
        <w:rPr>
          <w:rFonts w:ascii="Book Antiqua" w:hAnsi="Book Antiqua" w:cs="Arial"/>
          <w:color w:val="000000" w:themeColor="text1"/>
        </w:rPr>
        <w:t xml:space="preserve"> ALD studied </w:t>
      </w:r>
      <w:r w:rsidR="00BF1000" w:rsidRPr="00325FF9">
        <w:rPr>
          <w:rFonts w:ascii="Book Antiqua" w:hAnsi="Book Antiqua" w:cs="Arial"/>
          <w:color w:val="000000" w:themeColor="text1"/>
        </w:rPr>
        <w:t xml:space="preserve">lie </w:t>
      </w:r>
      <w:r w:rsidR="00F8395D" w:rsidRPr="00325FF9">
        <w:rPr>
          <w:rFonts w:ascii="Book Antiqua" w:hAnsi="Book Antiqua" w:cs="Arial"/>
          <w:color w:val="000000" w:themeColor="text1"/>
        </w:rPr>
        <w:t>-</w:t>
      </w:r>
      <w:r w:rsidR="00FE1E12" w:rsidRPr="00325FF9">
        <w:rPr>
          <w:rFonts w:ascii="Book Antiqua" w:hAnsi="Book Antiqua" w:cs="Arial"/>
          <w:color w:val="000000" w:themeColor="text1"/>
        </w:rPr>
        <w:t xml:space="preserve"> acute, chronic, acute on chronic</w:t>
      </w:r>
      <w:r w:rsidR="0063499D" w:rsidRPr="00325FF9">
        <w:rPr>
          <w:rFonts w:ascii="Book Antiqua" w:hAnsi="Book Antiqua" w:cs="Arial"/>
          <w:color w:val="000000" w:themeColor="text1"/>
        </w:rPr>
        <w:t>, hepatocellular carcinoma due to ALD</w:t>
      </w:r>
      <w:r w:rsidR="007101BB" w:rsidRPr="00325FF9">
        <w:rPr>
          <w:rFonts w:ascii="Book Antiqua" w:hAnsi="Book Antiqua" w:cs="Arial"/>
          <w:color w:val="000000" w:themeColor="text1"/>
        </w:rPr>
        <w:t xml:space="preserve"> </w:t>
      </w:r>
      <w:r w:rsidR="00F8395D" w:rsidRPr="00325FF9">
        <w:rPr>
          <w:rFonts w:ascii="Book Antiqua" w:hAnsi="Book Antiqua" w:cs="Arial"/>
          <w:color w:val="000000" w:themeColor="text1"/>
        </w:rPr>
        <w:t>-</w:t>
      </w:r>
      <w:r w:rsidR="007101BB" w:rsidRPr="00325FF9">
        <w:rPr>
          <w:rFonts w:ascii="Book Antiqua" w:hAnsi="Book Antiqua" w:cs="Arial"/>
          <w:color w:val="000000" w:themeColor="text1"/>
        </w:rPr>
        <w:t xml:space="preserve"> though this spectrum is commonly used in c</w:t>
      </w:r>
      <w:r w:rsidR="009E2BDC" w:rsidRPr="00325FF9">
        <w:rPr>
          <w:rFonts w:ascii="Book Antiqua" w:hAnsi="Book Antiqua" w:cs="Arial"/>
          <w:color w:val="000000" w:themeColor="text1"/>
        </w:rPr>
        <w:t>linical practice</w:t>
      </w:r>
      <w:r w:rsidR="0017420B" w:rsidRPr="00325FF9">
        <w:rPr>
          <w:rFonts w:ascii="Book Antiqua" w:hAnsi="Book Antiqua" w:cs="Arial"/>
          <w:color w:val="000000" w:themeColor="text1"/>
        </w:rPr>
        <w:fldChar w:fldCharType="begin"/>
      </w:r>
      <w:r w:rsidR="00076A2D" w:rsidRPr="00325FF9">
        <w:rPr>
          <w:rFonts w:ascii="Book Antiqua" w:hAnsi="Book Antiqua" w:cs="Arial"/>
          <w:color w:val="000000" w:themeColor="text1"/>
        </w:rPr>
        <w:instrText xml:space="preserve"> ADDIN EN.CITE &lt;EndNote&gt;&lt;Cite ExcludeYear="1"&gt;&lt;Author&gt;Singal&lt;/Author&gt;&lt;Year&gt;2018&lt;/Year&gt;&lt;RecNum&gt;42&lt;/RecNum&gt;&lt;DisplayText&gt;&lt;style face="superscript"&gt;[7]&lt;/style&gt;&lt;/DisplayText&gt;&lt;record&gt;&lt;rec-number&gt;42&lt;/rec-number&gt;&lt;foreign-keys&gt;&lt;key app="EN" db-id="zparfv02zfxea6e5tfq5vff4za2ftsxrfrae" timestamp="1529956559"&gt;42&lt;/key&gt;&lt;/foreign-keys&gt;&lt;ref-type name="Journal Article"&gt;17&lt;/ref-type&gt;&lt;contributors&gt;&lt;authors&gt;&lt;author&gt;Singal, A. K.&lt;/author&gt;&lt;author&gt;Bataller, R.&lt;/author&gt;&lt;author&gt;Ahn, J.&lt;/author&gt;&lt;author&gt;Kamath, P. S.&lt;/author&gt;&lt;author&gt;Shah, V. H.&lt;/author&gt;&lt;/authors&gt;&lt;/contributors&gt;&lt;auth-address&gt;Division of Gastroenterology and Hepatology, University of Alabama at Birmingham School of Medicine, Birmingham, Alabama, USA.&amp;#xD;Division of Gastroenterology, Hepatology and Nutrition, University of Pittsburgh Liver Research Center, Pittsburgh, Pennsylvania, USA.&amp;#xD;Division of Gastroenterology and Hepatology, Oregon Health and Science University, Portland, Oregon, USA.&amp;#xD;Division of Gastroenterology and Hepatology, Mayo Clinic, Rochester, Minnesota, USA.&lt;/auth-address&gt;&lt;titles&gt;&lt;title&gt;ACG Clinical Guideline: Alcoholic Liver Disease&lt;/title&gt;&lt;secondary-title&gt;Am J Gastroenterol&lt;/secondary-title&gt;&lt;/titles&gt;&lt;periodical&gt;&lt;full-title&gt;Am J Gastroenterol&lt;/full-title&gt;&lt;/periodical&gt;&lt;pages&gt;175-194&lt;/pages&gt;&lt;volume&gt;113&lt;/volume&gt;&lt;number&gt;2&lt;/number&gt;&lt;dates&gt;&lt;year&gt;2018&lt;/year&gt;&lt;pub-dates&gt;&lt;date&gt;Feb&lt;/date&gt;&lt;/pub-dates&gt;&lt;/dates&gt;&lt;isbn&gt;1572-0241 (Electronic)&amp;#xD;0002-9270 (Linking)&lt;/isbn&gt;&lt;accession-num&gt;29336434&lt;/accession-num&gt;&lt;urls&gt;&lt;related-urls&gt;&lt;url&gt;https://www.ncbi.nlm.nih.gov/pubmed/29336434&lt;/url&gt;&lt;/related-urls&gt;&lt;/urls&gt;&lt;electronic-resource-num&gt;10.1038/ajg.2017.469&lt;/electronic-resource-num&gt;&lt;/record&gt;&lt;/Cite&gt;&lt;/EndNote&gt;</w:instrText>
      </w:r>
      <w:r w:rsidR="0017420B"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[7]</w:t>
      </w:r>
      <w:r w:rsidR="0017420B" w:rsidRPr="00325FF9">
        <w:rPr>
          <w:rFonts w:ascii="Book Antiqua" w:hAnsi="Book Antiqua" w:cs="Arial"/>
          <w:color w:val="000000" w:themeColor="text1"/>
        </w:rPr>
        <w:fldChar w:fldCharType="end"/>
      </w:r>
      <w:r w:rsidR="00FE1E12" w:rsidRPr="00325FF9">
        <w:rPr>
          <w:rFonts w:ascii="Book Antiqua" w:hAnsi="Book Antiqua" w:cs="Arial"/>
          <w:color w:val="000000" w:themeColor="text1"/>
        </w:rPr>
        <w:t>. This r</w:t>
      </w:r>
      <w:r w:rsidR="00720E65" w:rsidRPr="00325FF9">
        <w:rPr>
          <w:rFonts w:ascii="Book Antiqua" w:hAnsi="Book Antiqua" w:cs="Arial"/>
          <w:color w:val="000000" w:themeColor="text1"/>
        </w:rPr>
        <w:t>educes the</w:t>
      </w:r>
      <w:r w:rsidR="00FE1E12" w:rsidRPr="00325FF9">
        <w:rPr>
          <w:rFonts w:ascii="Book Antiqua" w:hAnsi="Book Antiqua" w:cs="Arial"/>
          <w:color w:val="000000" w:themeColor="text1"/>
        </w:rPr>
        <w:t xml:space="preserve"> clinical </w:t>
      </w:r>
      <w:r w:rsidR="00720E65" w:rsidRPr="00325FF9">
        <w:rPr>
          <w:rFonts w:ascii="Book Antiqua" w:hAnsi="Book Antiqua" w:cs="Arial"/>
          <w:color w:val="000000" w:themeColor="text1"/>
        </w:rPr>
        <w:t xml:space="preserve">applicability </w:t>
      </w:r>
      <w:r w:rsidR="00BF1000" w:rsidRPr="00325FF9">
        <w:rPr>
          <w:rFonts w:ascii="Book Antiqua" w:hAnsi="Book Antiqua" w:cs="Arial"/>
          <w:color w:val="000000" w:themeColor="text1"/>
        </w:rPr>
        <w:t xml:space="preserve">and external validity </w:t>
      </w:r>
      <w:r w:rsidR="00720E65" w:rsidRPr="00325FF9">
        <w:rPr>
          <w:rFonts w:ascii="Book Antiqua" w:hAnsi="Book Antiqua" w:cs="Arial"/>
          <w:color w:val="000000" w:themeColor="text1"/>
        </w:rPr>
        <w:t xml:space="preserve">of the reported literature. The current literature investigating </w:t>
      </w:r>
      <w:r w:rsidR="00BF1000" w:rsidRPr="00325FF9">
        <w:rPr>
          <w:rFonts w:ascii="Book Antiqua" w:hAnsi="Book Antiqua" w:cs="Arial"/>
          <w:color w:val="000000" w:themeColor="text1"/>
        </w:rPr>
        <w:t xml:space="preserve">the </w:t>
      </w:r>
      <w:r w:rsidR="00720E65" w:rsidRPr="00325FF9">
        <w:rPr>
          <w:rFonts w:ascii="Book Antiqua" w:hAnsi="Book Antiqua" w:cs="Arial"/>
          <w:color w:val="000000" w:themeColor="text1"/>
        </w:rPr>
        <w:t>use of transplant</w:t>
      </w:r>
      <w:r w:rsidR="00BF1000" w:rsidRPr="00325FF9">
        <w:rPr>
          <w:rFonts w:ascii="Book Antiqua" w:hAnsi="Book Antiqua" w:cs="Arial"/>
          <w:color w:val="000000" w:themeColor="text1"/>
        </w:rPr>
        <w:t>ation</w:t>
      </w:r>
      <w:r w:rsidR="00720E65" w:rsidRPr="00325FF9">
        <w:rPr>
          <w:rFonts w:ascii="Book Antiqua" w:hAnsi="Book Antiqua" w:cs="Arial"/>
          <w:color w:val="000000" w:themeColor="text1"/>
        </w:rPr>
        <w:t xml:space="preserve"> in ALD defines ALD in a manner that not only </w:t>
      </w:r>
      <w:r w:rsidR="00FE1E12" w:rsidRPr="00325FF9">
        <w:rPr>
          <w:rFonts w:ascii="Book Antiqua" w:hAnsi="Book Antiqua" w:cs="Arial"/>
          <w:color w:val="000000" w:themeColor="text1"/>
        </w:rPr>
        <w:t xml:space="preserve">introduces </w:t>
      </w:r>
      <w:r w:rsidR="00714967" w:rsidRPr="00325FF9">
        <w:rPr>
          <w:rFonts w:ascii="Book Antiqua" w:hAnsi="Book Antiqua" w:cs="Arial"/>
          <w:color w:val="000000" w:themeColor="text1"/>
        </w:rPr>
        <w:t xml:space="preserve">selection </w:t>
      </w:r>
      <w:r w:rsidR="00FE1E12" w:rsidRPr="00325FF9">
        <w:rPr>
          <w:rFonts w:ascii="Book Antiqua" w:hAnsi="Book Antiqua" w:cs="Arial"/>
          <w:color w:val="000000" w:themeColor="text1"/>
        </w:rPr>
        <w:t>bias</w:t>
      </w:r>
      <w:r w:rsidR="00720E65" w:rsidRPr="00325FF9">
        <w:rPr>
          <w:rFonts w:ascii="Book Antiqua" w:hAnsi="Book Antiqua" w:cs="Arial"/>
          <w:color w:val="000000" w:themeColor="text1"/>
        </w:rPr>
        <w:t xml:space="preserve"> into </w:t>
      </w:r>
      <w:r w:rsidR="00BF1000" w:rsidRPr="00325FF9">
        <w:rPr>
          <w:rFonts w:ascii="Book Antiqua" w:hAnsi="Book Antiqua" w:cs="Arial"/>
          <w:color w:val="000000" w:themeColor="text1"/>
        </w:rPr>
        <w:t xml:space="preserve">the </w:t>
      </w:r>
      <w:r w:rsidR="00720E65" w:rsidRPr="00325FF9">
        <w:rPr>
          <w:rFonts w:ascii="Book Antiqua" w:hAnsi="Book Antiqua" w:cs="Arial"/>
          <w:color w:val="000000" w:themeColor="text1"/>
        </w:rPr>
        <w:t xml:space="preserve">patients studied to date, but also may affect </w:t>
      </w:r>
      <w:r w:rsidR="00BF1000" w:rsidRPr="00325FF9">
        <w:rPr>
          <w:rFonts w:ascii="Book Antiqua" w:hAnsi="Book Antiqua" w:cs="Arial"/>
          <w:color w:val="000000" w:themeColor="text1"/>
        </w:rPr>
        <w:t xml:space="preserve">the </w:t>
      </w:r>
      <w:r w:rsidR="00720E65" w:rsidRPr="00325FF9">
        <w:rPr>
          <w:rFonts w:ascii="Book Antiqua" w:hAnsi="Book Antiqua" w:cs="Arial"/>
          <w:color w:val="000000" w:themeColor="text1"/>
        </w:rPr>
        <w:t xml:space="preserve">study outcomes </w:t>
      </w:r>
      <w:r w:rsidR="00FE1E12" w:rsidRPr="00325FF9">
        <w:rPr>
          <w:rFonts w:ascii="Book Antiqua" w:hAnsi="Book Antiqua" w:cs="Arial"/>
          <w:color w:val="000000" w:themeColor="text1"/>
        </w:rPr>
        <w:t xml:space="preserve">and </w:t>
      </w:r>
      <w:r w:rsidR="00720E65" w:rsidRPr="00325FF9">
        <w:rPr>
          <w:rFonts w:ascii="Book Antiqua" w:hAnsi="Book Antiqua" w:cs="Arial"/>
          <w:color w:val="000000" w:themeColor="text1"/>
        </w:rPr>
        <w:t xml:space="preserve">raises the question of the presence of </w:t>
      </w:r>
      <w:r w:rsidR="00714967" w:rsidRPr="00325FF9">
        <w:rPr>
          <w:rFonts w:ascii="Book Antiqua" w:hAnsi="Book Antiqua" w:cs="Arial"/>
          <w:color w:val="000000" w:themeColor="text1"/>
        </w:rPr>
        <w:t xml:space="preserve">country and or transplant center </w:t>
      </w:r>
      <w:r w:rsidR="00FE1E12" w:rsidRPr="00325FF9">
        <w:rPr>
          <w:rFonts w:ascii="Book Antiqua" w:hAnsi="Book Antiqua" w:cs="Arial"/>
          <w:color w:val="000000" w:themeColor="text1"/>
        </w:rPr>
        <w:t xml:space="preserve">bias in </w:t>
      </w:r>
      <w:r w:rsidR="003D1B46" w:rsidRPr="00325FF9">
        <w:rPr>
          <w:rFonts w:ascii="Book Antiqua" w:hAnsi="Book Antiqua" w:cs="Arial"/>
          <w:color w:val="000000" w:themeColor="text1"/>
        </w:rPr>
        <w:t>access to transplant</w:t>
      </w:r>
      <w:r w:rsidR="00BF1000" w:rsidRPr="00325FF9">
        <w:rPr>
          <w:rFonts w:ascii="Book Antiqua" w:hAnsi="Book Antiqua" w:cs="Arial"/>
          <w:color w:val="000000" w:themeColor="text1"/>
        </w:rPr>
        <w:t>ation</w:t>
      </w:r>
      <w:r w:rsidR="003D1B46" w:rsidRPr="00325FF9">
        <w:rPr>
          <w:rFonts w:ascii="Book Antiqua" w:hAnsi="Book Antiqua" w:cs="Arial"/>
          <w:color w:val="000000" w:themeColor="text1"/>
        </w:rPr>
        <w:t xml:space="preserve"> for </w:t>
      </w:r>
      <w:r w:rsidR="00FE1E12" w:rsidRPr="00325FF9">
        <w:rPr>
          <w:rFonts w:ascii="Book Antiqua" w:hAnsi="Book Antiqua" w:cs="Arial"/>
          <w:color w:val="000000" w:themeColor="text1"/>
        </w:rPr>
        <w:t xml:space="preserve">patients </w:t>
      </w:r>
      <w:r w:rsidR="00714967" w:rsidRPr="00325FF9">
        <w:rPr>
          <w:rFonts w:ascii="Book Antiqua" w:hAnsi="Book Antiqua" w:cs="Arial"/>
          <w:color w:val="000000" w:themeColor="text1"/>
        </w:rPr>
        <w:t>with ALD.</w:t>
      </w:r>
      <w:r w:rsidR="00EF6A95" w:rsidRPr="00325FF9">
        <w:rPr>
          <w:rFonts w:ascii="Book Antiqua" w:hAnsi="Book Antiqua" w:cs="Arial"/>
          <w:color w:val="000000" w:themeColor="text1"/>
        </w:rPr>
        <w:t xml:space="preserve"> </w:t>
      </w:r>
    </w:p>
    <w:p w14:paraId="32635024" w14:textId="579CC87D" w:rsidR="00714967" w:rsidRPr="00325FF9" w:rsidRDefault="002512DE"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 xml:space="preserve">  </w:t>
      </w:r>
      <w:r w:rsidR="00714967" w:rsidRPr="00325FF9">
        <w:rPr>
          <w:rFonts w:ascii="Book Antiqua" w:hAnsi="Book Antiqua" w:cs="Arial"/>
          <w:color w:val="000000" w:themeColor="text1"/>
        </w:rPr>
        <w:t xml:space="preserve">In addition to </w:t>
      </w:r>
      <w:r w:rsidR="00720E65" w:rsidRPr="00325FF9">
        <w:rPr>
          <w:rFonts w:ascii="Book Antiqua" w:hAnsi="Book Antiqua" w:cs="Arial"/>
          <w:color w:val="000000" w:themeColor="text1"/>
        </w:rPr>
        <w:t xml:space="preserve">heterogeneous </w:t>
      </w:r>
      <w:r w:rsidR="00BB130E" w:rsidRPr="00325FF9">
        <w:rPr>
          <w:rFonts w:ascii="Book Antiqua" w:hAnsi="Book Antiqua" w:cs="Arial"/>
          <w:color w:val="000000" w:themeColor="text1"/>
        </w:rPr>
        <w:t>disease definition</w:t>
      </w:r>
      <w:r w:rsidR="00BF1000" w:rsidRPr="00325FF9">
        <w:rPr>
          <w:rFonts w:ascii="Book Antiqua" w:hAnsi="Book Antiqua" w:cs="Arial"/>
          <w:color w:val="000000" w:themeColor="text1"/>
        </w:rPr>
        <w:t>s</w:t>
      </w:r>
      <w:r w:rsidR="00BB130E" w:rsidRPr="00325FF9">
        <w:rPr>
          <w:rFonts w:ascii="Book Antiqua" w:hAnsi="Book Antiqua" w:cs="Arial"/>
          <w:color w:val="000000" w:themeColor="text1"/>
        </w:rPr>
        <w:t>, the current reporting of pre-transplant abstinence</w:t>
      </w:r>
      <w:r w:rsidR="003D1B46" w:rsidRPr="00325FF9">
        <w:rPr>
          <w:rFonts w:ascii="Book Antiqua" w:hAnsi="Book Antiqua" w:cs="Arial"/>
          <w:color w:val="000000" w:themeColor="text1"/>
        </w:rPr>
        <w:t xml:space="preserve"> </w:t>
      </w:r>
      <w:r w:rsidR="00BB130E" w:rsidRPr="00325FF9">
        <w:rPr>
          <w:rFonts w:ascii="Book Antiqua" w:hAnsi="Book Antiqua" w:cs="Arial"/>
          <w:color w:val="000000" w:themeColor="text1"/>
        </w:rPr>
        <w:t xml:space="preserve">and </w:t>
      </w:r>
      <w:r w:rsidR="00267E3A" w:rsidRPr="00325FF9">
        <w:rPr>
          <w:rFonts w:ascii="Book Antiqua" w:hAnsi="Book Antiqua" w:cs="Arial"/>
          <w:color w:val="000000" w:themeColor="text1"/>
        </w:rPr>
        <w:t>relapse</w:t>
      </w:r>
      <w:r w:rsidR="003D1B46" w:rsidRPr="00325FF9">
        <w:rPr>
          <w:rFonts w:ascii="Book Antiqua" w:hAnsi="Book Antiqua" w:cs="Arial"/>
          <w:color w:val="000000" w:themeColor="text1"/>
        </w:rPr>
        <w:t xml:space="preserve"> rates</w:t>
      </w:r>
      <w:r w:rsidR="00BB130E" w:rsidRPr="00325FF9">
        <w:rPr>
          <w:rFonts w:ascii="Book Antiqua" w:hAnsi="Book Antiqua" w:cs="Arial"/>
          <w:color w:val="000000" w:themeColor="text1"/>
        </w:rPr>
        <w:t xml:space="preserve"> in ALD </w:t>
      </w:r>
      <w:r w:rsidR="00720E65" w:rsidRPr="00325FF9">
        <w:rPr>
          <w:rFonts w:ascii="Book Antiqua" w:hAnsi="Book Antiqua" w:cs="Arial"/>
          <w:color w:val="000000" w:themeColor="text1"/>
        </w:rPr>
        <w:t>allows</w:t>
      </w:r>
      <w:r w:rsidR="00BB130E" w:rsidRPr="00325FF9">
        <w:rPr>
          <w:rFonts w:ascii="Book Antiqua" w:hAnsi="Book Antiqua" w:cs="Arial"/>
          <w:color w:val="000000" w:themeColor="text1"/>
        </w:rPr>
        <w:t xml:space="preserve"> significant under-reporting and variability</w:t>
      </w:r>
      <w:r w:rsidR="0017420B" w:rsidRPr="00325FF9">
        <w:rPr>
          <w:rFonts w:ascii="Book Antiqua" w:hAnsi="Book Antiqua" w:cs="Arial"/>
          <w:color w:val="000000" w:themeColor="text1"/>
        </w:rPr>
        <w:fldChar w:fldCharType="begin">
          <w:fldData xml:space="preserve">PEVuZE5vdGU+PENpdGUgRXhjbHVkZVllYXI9IjEiPjxBdXRob3I+TWNDYWxsdW08L0F1dGhvcj48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PEVuZE5vdGU+PENpdGUgRXhjbHVkZVllYXI9IjEiPjxBdXRob3I+TWNDYWxsdW08L0F1dGhvcj48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17420B" w:rsidRPr="00325FF9">
        <w:rPr>
          <w:rFonts w:ascii="Book Antiqua" w:hAnsi="Book Antiqua" w:cs="Arial"/>
          <w:color w:val="000000" w:themeColor="text1"/>
        </w:rPr>
      </w:r>
      <w:r w:rsidR="0017420B"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[7,</w:t>
      </w:r>
      <w:r w:rsidR="00076A2D" w:rsidRPr="00325FF9">
        <w:rPr>
          <w:rFonts w:ascii="Book Antiqua" w:hAnsi="Book Antiqua" w:cs="Arial"/>
          <w:color w:val="000000" w:themeColor="text1"/>
          <w:vertAlign w:val="superscript"/>
        </w:rPr>
        <w:t>9]</w:t>
      </w:r>
      <w:r w:rsidR="0017420B" w:rsidRPr="00325FF9">
        <w:rPr>
          <w:rFonts w:ascii="Book Antiqua" w:hAnsi="Book Antiqua" w:cs="Arial"/>
          <w:color w:val="000000" w:themeColor="text1"/>
        </w:rPr>
        <w:fldChar w:fldCharType="end"/>
      </w:r>
      <w:r w:rsidR="00BB130E" w:rsidRPr="00325FF9">
        <w:rPr>
          <w:rFonts w:ascii="Book Antiqua" w:hAnsi="Book Antiqua" w:cs="Arial"/>
          <w:color w:val="000000" w:themeColor="text1"/>
        </w:rPr>
        <w:t>. Pre-transplant abstinence in the transplant population was not reported in the</w:t>
      </w:r>
      <w:r w:rsidR="00720E65" w:rsidRPr="00325FF9">
        <w:rPr>
          <w:rFonts w:ascii="Book Antiqua" w:hAnsi="Book Antiqua" w:cs="Arial"/>
          <w:color w:val="000000" w:themeColor="text1"/>
        </w:rPr>
        <w:t xml:space="preserve"> majority of studies (Table 3), and though </w:t>
      </w:r>
      <w:r w:rsidR="00BB130E" w:rsidRPr="00325FF9">
        <w:rPr>
          <w:rFonts w:ascii="Book Antiqua" w:hAnsi="Book Antiqua" w:cs="Arial"/>
          <w:color w:val="000000" w:themeColor="text1"/>
        </w:rPr>
        <w:t xml:space="preserve">detailed breakdown of </w:t>
      </w:r>
      <w:r w:rsidR="00267E3A" w:rsidRPr="00325FF9">
        <w:rPr>
          <w:rFonts w:ascii="Book Antiqua" w:hAnsi="Book Antiqua" w:cs="Arial"/>
          <w:color w:val="000000" w:themeColor="text1"/>
        </w:rPr>
        <w:t>relapse</w:t>
      </w:r>
      <w:r w:rsidR="00BB130E" w:rsidRPr="00325FF9">
        <w:rPr>
          <w:rFonts w:ascii="Book Antiqua" w:hAnsi="Book Antiqua" w:cs="Arial"/>
          <w:color w:val="000000" w:themeColor="text1"/>
        </w:rPr>
        <w:t xml:space="preserve"> appears more clinically useful</w:t>
      </w:r>
      <w:r w:rsidR="0017420B" w:rsidRPr="00325FF9">
        <w:rPr>
          <w:rFonts w:ascii="Book Antiqua" w:hAnsi="Book Antiqua" w:cs="Arial"/>
          <w:color w:val="000000" w:themeColor="text1"/>
        </w:rPr>
        <w:fldChar w:fldCharType="begin">
          <w:fldData xml:space="preserve">PEVuZE5vdGU+PENpdGUgRXhjbHVkZVllYXI9IjEiPjxBdXRob3I+RG9tPC9BdXRob3I+PFllYXI+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PEVuZE5vdGU+PENpdGUgRXhjbHVkZVllYXI9IjEiPjxBdXRob3I+RG9tPC9BdXRob3I+PFllYXI+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17420B" w:rsidRPr="00325FF9">
        <w:rPr>
          <w:rFonts w:ascii="Book Antiqua" w:hAnsi="Book Antiqua" w:cs="Arial"/>
          <w:color w:val="000000" w:themeColor="text1"/>
        </w:rPr>
      </w:r>
      <w:r w:rsidR="0017420B"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[34]</w:t>
      </w:r>
      <w:r w:rsidR="0017420B" w:rsidRPr="00325FF9">
        <w:rPr>
          <w:rFonts w:ascii="Book Antiqua" w:hAnsi="Book Antiqua" w:cs="Arial"/>
          <w:color w:val="000000" w:themeColor="text1"/>
        </w:rPr>
        <w:fldChar w:fldCharType="end"/>
      </w:r>
      <w:r w:rsidR="00720E65" w:rsidRPr="00325FF9">
        <w:rPr>
          <w:rFonts w:ascii="Book Antiqua" w:hAnsi="Book Antiqua" w:cs="Arial"/>
          <w:color w:val="000000" w:themeColor="text1"/>
        </w:rPr>
        <w:t xml:space="preserve">, only 4 of the </w:t>
      </w:r>
      <w:r w:rsidR="006D2F6A" w:rsidRPr="00325FF9">
        <w:rPr>
          <w:rFonts w:ascii="Book Antiqua" w:hAnsi="Book Antiqua" w:cs="Arial"/>
          <w:color w:val="000000" w:themeColor="text1"/>
        </w:rPr>
        <w:t>studies</w:t>
      </w:r>
      <w:r w:rsidR="00720E65" w:rsidRPr="00325FF9">
        <w:rPr>
          <w:rFonts w:ascii="Book Antiqua" w:hAnsi="Book Antiqua" w:cs="Arial"/>
          <w:color w:val="000000" w:themeColor="text1"/>
        </w:rPr>
        <w:t xml:space="preserve"> defined </w:t>
      </w:r>
      <w:r w:rsidR="00267E3A" w:rsidRPr="00325FF9">
        <w:rPr>
          <w:rFonts w:ascii="Book Antiqua" w:hAnsi="Book Antiqua" w:cs="Arial"/>
          <w:color w:val="000000" w:themeColor="text1"/>
        </w:rPr>
        <w:t>relapse</w:t>
      </w:r>
      <w:r w:rsidR="00720E65" w:rsidRPr="00325FF9">
        <w:rPr>
          <w:rFonts w:ascii="Book Antiqua" w:hAnsi="Book Antiqua" w:cs="Arial"/>
          <w:color w:val="000000" w:themeColor="text1"/>
        </w:rPr>
        <w:t>, varying from “any consumption” to “slips.”</w:t>
      </w:r>
      <w:r w:rsidR="004802C8" w:rsidRPr="00325FF9">
        <w:rPr>
          <w:rFonts w:ascii="Book Antiqua" w:hAnsi="Book Antiqua" w:cs="Arial"/>
          <w:color w:val="000000" w:themeColor="text1"/>
        </w:rPr>
        <w:t xml:space="preserve"> Additionally, though </w:t>
      </w:r>
      <w:r w:rsidR="00EF6A95" w:rsidRPr="00325FF9">
        <w:rPr>
          <w:rFonts w:ascii="Book Antiqua" w:hAnsi="Book Antiqua" w:cs="Arial"/>
          <w:color w:val="000000" w:themeColor="text1"/>
        </w:rPr>
        <w:t xml:space="preserve">patient self-report, interviewing, and biochemical tests of blood, urine, or hair all present with limitations in terms of sensitivity, specificity, cost, and feasibility </w:t>
      </w:r>
      <w:r w:rsidR="004802C8" w:rsidRPr="00325FF9">
        <w:rPr>
          <w:rFonts w:ascii="Book Antiqua" w:hAnsi="Book Antiqua" w:cs="Arial"/>
          <w:color w:val="000000" w:themeColor="text1"/>
        </w:rPr>
        <w:t xml:space="preserve">for monitoring for </w:t>
      </w:r>
      <w:r w:rsidR="00267E3A" w:rsidRPr="00325FF9">
        <w:rPr>
          <w:rFonts w:ascii="Book Antiqua" w:hAnsi="Book Antiqua" w:cs="Arial"/>
          <w:color w:val="000000" w:themeColor="text1"/>
        </w:rPr>
        <w:t>relapse</w:t>
      </w:r>
      <w:r w:rsidR="00EF6A95" w:rsidRPr="00325FF9">
        <w:rPr>
          <w:rFonts w:ascii="Book Antiqua" w:hAnsi="Book Antiqua" w:cs="Arial"/>
          <w:color w:val="000000" w:themeColor="text1"/>
        </w:rPr>
        <w:fldChar w:fldCharType="begin">
          <w:fldData xml:space="preserve">PEVuZE5vdGU+PENpdGU+PEF1dGhvcj5BZGRvbG9yYXRvPC9BdXRob3I+PFllYXI+MjAxNjwvWWVh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PEVuZE5vdGU+PENpdGU+PEF1dGhvcj5BZGRvbG9yYXRvPC9BdXRob3I+PFllYXI+MjAxNjwvWWVh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EF6A95" w:rsidRPr="00325FF9">
        <w:rPr>
          <w:rFonts w:ascii="Book Antiqua" w:hAnsi="Book Antiqua" w:cs="Arial"/>
          <w:color w:val="000000" w:themeColor="text1"/>
        </w:rPr>
      </w:r>
      <w:r w:rsidR="00EF6A95"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[35]</w:t>
      </w:r>
      <w:r w:rsidR="00EF6A95" w:rsidRPr="00325FF9">
        <w:rPr>
          <w:rFonts w:ascii="Book Antiqua" w:hAnsi="Book Antiqua" w:cs="Arial"/>
          <w:color w:val="000000" w:themeColor="text1"/>
        </w:rPr>
        <w:fldChar w:fldCharType="end"/>
      </w:r>
      <w:r w:rsidR="004802C8" w:rsidRPr="00325FF9">
        <w:rPr>
          <w:rFonts w:ascii="Book Antiqua" w:hAnsi="Book Antiqua" w:cs="Arial"/>
          <w:color w:val="000000" w:themeColor="text1"/>
        </w:rPr>
        <w:t xml:space="preserve">, the reported studies likely </w:t>
      </w:r>
      <w:r w:rsidR="003D1B46" w:rsidRPr="00325FF9">
        <w:rPr>
          <w:rFonts w:ascii="Book Antiqua" w:hAnsi="Book Antiqua" w:cs="Arial"/>
          <w:color w:val="000000" w:themeColor="text1"/>
        </w:rPr>
        <w:t>suffered from</w:t>
      </w:r>
      <w:r w:rsidR="004802C8" w:rsidRPr="00325FF9">
        <w:rPr>
          <w:rFonts w:ascii="Book Antiqua" w:hAnsi="Book Antiqua" w:cs="Arial"/>
          <w:color w:val="000000" w:themeColor="text1"/>
        </w:rPr>
        <w:t xml:space="preserve"> underreporting; the majority of studies used “short” or “random” intervals and relied </w:t>
      </w:r>
      <w:r w:rsidR="00BF1000" w:rsidRPr="00325FF9">
        <w:rPr>
          <w:rFonts w:ascii="Book Antiqua" w:hAnsi="Book Antiqua" w:cs="Arial"/>
          <w:color w:val="000000" w:themeColor="text1"/>
        </w:rPr>
        <w:t xml:space="preserve">only </w:t>
      </w:r>
      <w:r w:rsidR="004802C8" w:rsidRPr="00325FF9">
        <w:rPr>
          <w:rFonts w:ascii="Book Antiqua" w:hAnsi="Book Antiqua" w:cs="Arial"/>
          <w:color w:val="000000" w:themeColor="text1"/>
        </w:rPr>
        <w:t xml:space="preserve">on interviews to detect </w:t>
      </w:r>
      <w:r w:rsidR="00267E3A" w:rsidRPr="00325FF9">
        <w:rPr>
          <w:rFonts w:ascii="Book Antiqua" w:hAnsi="Book Antiqua" w:cs="Arial"/>
          <w:color w:val="000000" w:themeColor="text1"/>
        </w:rPr>
        <w:t>relapse</w:t>
      </w:r>
      <w:r w:rsidR="00EF6A95" w:rsidRPr="00325FF9">
        <w:rPr>
          <w:rFonts w:ascii="Book Antiqua" w:hAnsi="Book Antiqua" w:cs="Arial"/>
          <w:color w:val="000000" w:themeColor="text1"/>
        </w:rPr>
        <w:t xml:space="preserve">. </w:t>
      </w:r>
      <w:r w:rsidR="0015134A" w:rsidRPr="00325FF9">
        <w:rPr>
          <w:rFonts w:ascii="Book Antiqua" w:hAnsi="Book Antiqua" w:cs="Arial"/>
          <w:color w:val="000000" w:themeColor="text1"/>
        </w:rPr>
        <w:t xml:space="preserve">A standardized </w:t>
      </w:r>
      <w:r w:rsidR="0015134A" w:rsidRPr="00325FF9">
        <w:rPr>
          <w:rFonts w:ascii="Book Antiqua" w:hAnsi="Book Antiqua" w:cs="Arial"/>
          <w:color w:val="000000" w:themeColor="text1"/>
        </w:rPr>
        <w:lastRenderedPageBreak/>
        <w:t xml:space="preserve">protocol for defining and detecting </w:t>
      </w:r>
      <w:r w:rsidR="00267E3A" w:rsidRPr="00325FF9">
        <w:rPr>
          <w:rFonts w:ascii="Book Antiqua" w:hAnsi="Book Antiqua" w:cs="Arial"/>
          <w:color w:val="000000" w:themeColor="text1"/>
        </w:rPr>
        <w:t>relapse</w:t>
      </w:r>
      <w:r w:rsidR="0015134A" w:rsidRPr="00325FF9">
        <w:rPr>
          <w:rFonts w:ascii="Book Antiqua" w:hAnsi="Book Antiqua" w:cs="Arial"/>
          <w:color w:val="000000" w:themeColor="text1"/>
        </w:rPr>
        <w:t xml:space="preserve"> pre</w:t>
      </w:r>
      <w:r w:rsidR="004B0AB2" w:rsidRPr="00325FF9">
        <w:rPr>
          <w:rFonts w:ascii="Book Antiqua" w:hAnsi="Book Antiqua" w:cs="Arial"/>
          <w:color w:val="000000" w:themeColor="text1"/>
        </w:rPr>
        <w:t>-</w:t>
      </w:r>
      <w:r w:rsidR="0015134A" w:rsidRPr="00325FF9">
        <w:rPr>
          <w:rFonts w:ascii="Book Antiqua" w:hAnsi="Book Antiqua" w:cs="Arial"/>
          <w:color w:val="000000" w:themeColor="text1"/>
        </w:rPr>
        <w:t xml:space="preserve"> and post-transplant in general practice and in clinical trials is needed. </w:t>
      </w:r>
    </w:p>
    <w:p w14:paraId="341D6C70" w14:textId="2AA731AF" w:rsidR="008739A5" w:rsidRPr="00325FF9" w:rsidRDefault="002512DE" w:rsidP="00016EF3">
      <w:pPr>
        <w:adjustRightInd w:val="0"/>
        <w:snapToGrid w:val="0"/>
        <w:spacing w:line="360" w:lineRule="auto"/>
        <w:jc w:val="both"/>
        <w:rPr>
          <w:rFonts w:ascii="Book Antiqua" w:eastAsia="Times New Roman" w:hAnsi="Book Antiqua" w:cs="Arial"/>
          <w:color w:val="000000" w:themeColor="text1"/>
        </w:rPr>
      </w:pPr>
      <w:r w:rsidRPr="00325FF9">
        <w:rPr>
          <w:rFonts w:ascii="Book Antiqua" w:hAnsi="Book Antiqua" w:cs="Arial"/>
          <w:color w:val="000000" w:themeColor="text1"/>
        </w:rPr>
        <w:t xml:space="preserve">  </w:t>
      </w:r>
      <w:r w:rsidR="00725388" w:rsidRPr="00325FF9">
        <w:rPr>
          <w:rFonts w:ascii="Book Antiqua" w:hAnsi="Book Antiqua" w:cs="Arial"/>
          <w:color w:val="000000" w:themeColor="text1"/>
        </w:rPr>
        <w:t xml:space="preserve">There appears to be </w:t>
      </w:r>
      <w:r w:rsidR="00BF1000" w:rsidRPr="00325FF9">
        <w:rPr>
          <w:rFonts w:ascii="Book Antiqua" w:hAnsi="Book Antiqua" w:cs="Arial"/>
          <w:color w:val="000000" w:themeColor="text1"/>
        </w:rPr>
        <w:t xml:space="preserve">a critical </w:t>
      </w:r>
      <w:r w:rsidR="00725388" w:rsidRPr="00325FF9">
        <w:rPr>
          <w:rFonts w:ascii="Book Antiqua" w:hAnsi="Book Antiqua" w:cs="Arial"/>
          <w:color w:val="000000" w:themeColor="text1"/>
        </w:rPr>
        <w:t xml:space="preserve">need for standardized data collection </w:t>
      </w:r>
      <w:r w:rsidR="003D1B46" w:rsidRPr="00325FF9">
        <w:rPr>
          <w:rFonts w:ascii="Book Antiqua" w:hAnsi="Book Antiqua" w:cs="Arial"/>
          <w:color w:val="000000" w:themeColor="text1"/>
        </w:rPr>
        <w:t xml:space="preserve">tools </w:t>
      </w:r>
      <w:r w:rsidR="00725388" w:rsidRPr="00325FF9">
        <w:rPr>
          <w:rFonts w:ascii="Book Antiqua" w:hAnsi="Book Antiqua" w:cs="Arial"/>
          <w:color w:val="000000" w:themeColor="text1"/>
        </w:rPr>
        <w:t xml:space="preserve">to capture </w:t>
      </w:r>
      <w:r w:rsidR="00253263" w:rsidRPr="00325FF9">
        <w:rPr>
          <w:rFonts w:ascii="Book Antiqua" w:hAnsi="Book Antiqua" w:cs="Arial"/>
          <w:color w:val="000000" w:themeColor="text1"/>
        </w:rPr>
        <w:t xml:space="preserve">underlying AUD severity and treatment, spectrum of ALD studied, </w:t>
      </w:r>
      <w:r w:rsidR="003D1B46" w:rsidRPr="00325FF9">
        <w:rPr>
          <w:rFonts w:ascii="Book Antiqua" w:hAnsi="Book Antiqua" w:cs="Arial"/>
          <w:color w:val="000000" w:themeColor="text1"/>
        </w:rPr>
        <w:t xml:space="preserve">patient </w:t>
      </w:r>
      <w:r w:rsidR="00725388" w:rsidRPr="00325FF9">
        <w:rPr>
          <w:rFonts w:ascii="Book Antiqua" w:hAnsi="Book Antiqua" w:cs="Arial"/>
          <w:color w:val="000000" w:themeColor="text1"/>
        </w:rPr>
        <w:t>demographics</w:t>
      </w:r>
      <w:r w:rsidR="00253263" w:rsidRPr="00325FF9">
        <w:rPr>
          <w:rFonts w:ascii="Book Antiqua" w:hAnsi="Book Antiqua" w:cs="Arial"/>
          <w:color w:val="000000" w:themeColor="text1"/>
        </w:rPr>
        <w:t xml:space="preserve"> (</w:t>
      </w:r>
      <w:r w:rsidR="00253263" w:rsidRPr="00325FF9">
        <w:rPr>
          <w:rFonts w:ascii="Book Antiqua" w:hAnsi="Book Antiqua" w:cs="Arial"/>
          <w:i/>
          <w:color w:val="000000" w:themeColor="text1"/>
        </w:rPr>
        <w:t>e.g.</w:t>
      </w:r>
      <w:r w:rsidRPr="00325FF9">
        <w:rPr>
          <w:rFonts w:ascii="Book Antiqua" w:hAnsi="Book Antiqua" w:cs="Arial"/>
          <w:color w:val="000000" w:themeColor="text1"/>
        </w:rPr>
        <w:t>,</w:t>
      </w:r>
      <w:r w:rsidR="00253263" w:rsidRPr="00325FF9">
        <w:rPr>
          <w:rFonts w:ascii="Book Antiqua" w:hAnsi="Book Antiqua" w:cs="Arial"/>
          <w:color w:val="000000" w:themeColor="text1"/>
        </w:rPr>
        <w:t xml:space="preserve"> race, ethnicity, socioeconomics)</w:t>
      </w:r>
      <w:r w:rsidR="001028DD" w:rsidRPr="00325FF9">
        <w:rPr>
          <w:rFonts w:ascii="Book Antiqua" w:hAnsi="Book Antiqua" w:cs="Arial"/>
          <w:color w:val="000000" w:themeColor="text1"/>
        </w:rPr>
        <w:t xml:space="preserve"> and adverse events</w:t>
      </w:r>
      <w:r w:rsidR="00725388" w:rsidRPr="00325FF9">
        <w:rPr>
          <w:rFonts w:ascii="Book Antiqua" w:hAnsi="Book Antiqua" w:cs="Arial"/>
          <w:color w:val="000000" w:themeColor="text1"/>
        </w:rPr>
        <w:t xml:space="preserve"> that may influence mortality and </w:t>
      </w:r>
      <w:r w:rsidR="00267E3A" w:rsidRPr="00325FF9">
        <w:rPr>
          <w:rFonts w:ascii="Book Antiqua" w:hAnsi="Book Antiqua" w:cs="Arial"/>
          <w:color w:val="000000" w:themeColor="text1"/>
        </w:rPr>
        <w:t>relapse</w:t>
      </w:r>
      <w:r w:rsidR="00725388" w:rsidRPr="00325FF9">
        <w:rPr>
          <w:rFonts w:ascii="Book Antiqua" w:hAnsi="Book Antiqua" w:cs="Arial"/>
          <w:color w:val="000000" w:themeColor="text1"/>
        </w:rPr>
        <w:t xml:space="preserve"> outcomes. </w:t>
      </w:r>
      <w:r w:rsidR="00FA37A1" w:rsidRPr="00325FF9">
        <w:rPr>
          <w:rFonts w:ascii="Book Antiqua" w:hAnsi="Book Antiqua" w:cs="Arial"/>
          <w:color w:val="000000" w:themeColor="text1"/>
        </w:rPr>
        <w:t>While the National Institute on Alcohol Abuse and Alcoholism (NIAAA) made recommendations to help with standardization of the study of AH</w:t>
      </w:r>
      <w:r w:rsidR="0005638D" w:rsidRPr="00325FF9">
        <w:rPr>
          <w:rFonts w:ascii="Book Antiqua" w:hAnsi="Book Antiqua" w:cs="Arial"/>
          <w:color w:val="000000" w:themeColor="text1"/>
        </w:rPr>
        <w:fldChar w:fldCharType="begin">
          <w:fldData xml:space="preserve">PEVuZE5vdGU+PENpdGUgRXhjbHVkZVllYXI9IjEiPjxBdXRob3I+Q3JhYmI8L0F1dGhvcj48WWVh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</w:fldData>
        </w:fldChar>
      </w:r>
      <w:r w:rsidR="00076A2D" w:rsidRPr="00325FF9">
        <w:rPr>
          <w:rFonts w:ascii="Book Antiqua" w:hAnsi="Book Antiqua" w:cs="Arial"/>
          <w:color w:val="000000" w:themeColor="text1"/>
        </w:rPr>
        <w:instrText xml:space="preserve"> ADDIN EN.CITE </w:instrText>
      </w:r>
      <w:r w:rsidR="00076A2D" w:rsidRPr="00325FF9">
        <w:rPr>
          <w:rFonts w:ascii="Book Antiqua" w:hAnsi="Book Antiqua" w:cs="Arial"/>
          <w:color w:val="000000" w:themeColor="text1"/>
        </w:rPr>
        <w:fldChar w:fldCharType="begin">
          <w:fldData xml:space="preserve">PEVuZE5vdGU+PENpdGUgRXhjbHVkZVllYXI9IjEiPjxBdXRob3I+Q3JhYmI8L0F1dGhvcj48WWVh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</w:fldData>
        </w:fldChar>
      </w:r>
      <w:r w:rsidR="00076A2D" w:rsidRPr="00325FF9">
        <w:rPr>
          <w:rFonts w:ascii="Book Antiqua" w:hAnsi="Book Antiqua" w:cs="Arial"/>
          <w:color w:val="000000" w:themeColor="text1"/>
        </w:rPr>
        <w:instrText xml:space="preserve"> ADDIN EN.CITE.DATA </w:instrText>
      </w:r>
      <w:r w:rsidR="00076A2D" w:rsidRPr="00325FF9">
        <w:rPr>
          <w:rFonts w:ascii="Book Antiqua" w:hAnsi="Book Antiqua" w:cs="Arial"/>
          <w:color w:val="000000" w:themeColor="text1"/>
        </w:rPr>
      </w:r>
      <w:r w:rsidR="00076A2D" w:rsidRPr="00325FF9">
        <w:rPr>
          <w:rFonts w:ascii="Book Antiqua" w:hAnsi="Book Antiqua" w:cs="Arial"/>
          <w:color w:val="000000" w:themeColor="text1"/>
        </w:rPr>
        <w:fldChar w:fldCharType="end"/>
      </w:r>
      <w:r w:rsidR="0005638D" w:rsidRPr="00325FF9">
        <w:rPr>
          <w:rFonts w:ascii="Book Antiqua" w:hAnsi="Book Antiqua" w:cs="Arial"/>
          <w:color w:val="000000" w:themeColor="text1"/>
        </w:rPr>
      </w:r>
      <w:r w:rsidR="0005638D" w:rsidRPr="00325FF9">
        <w:rPr>
          <w:rFonts w:ascii="Book Antiqua" w:hAnsi="Book Antiqua" w:cs="Arial"/>
          <w:color w:val="000000" w:themeColor="text1"/>
        </w:rPr>
        <w:fldChar w:fldCharType="separate"/>
      </w:r>
      <w:r w:rsidR="00076A2D" w:rsidRPr="00325FF9">
        <w:rPr>
          <w:rFonts w:ascii="Book Antiqua" w:hAnsi="Book Antiqua" w:cs="Arial"/>
          <w:color w:val="000000" w:themeColor="text1"/>
          <w:vertAlign w:val="superscript"/>
        </w:rPr>
        <w:t>[36]</w:t>
      </w:r>
      <w:r w:rsidR="0005638D" w:rsidRPr="00325FF9">
        <w:rPr>
          <w:rFonts w:ascii="Book Antiqua" w:hAnsi="Book Antiqua" w:cs="Arial"/>
          <w:color w:val="000000" w:themeColor="text1"/>
        </w:rPr>
        <w:fldChar w:fldCharType="end"/>
      </w:r>
      <w:r w:rsidR="00FA37A1" w:rsidRPr="00325FF9">
        <w:rPr>
          <w:rFonts w:ascii="Book Antiqua" w:hAnsi="Book Antiqua" w:cs="Arial"/>
          <w:color w:val="000000" w:themeColor="text1"/>
        </w:rPr>
        <w:t>, the focus on AH and lack of incorporation of underlying AUD definitions and diagnoses limit the recommendations</w:t>
      </w:r>
      <w:r w:rsidR="00C0544E" w:rsidRPr="00325FF9">
        <w:rPr>
          <w:rFonts w:ascii="Book Antiqua" w:hAnsi="Book Antiqua" w:cs="Arial"/>
          <w:color w:val="000000" w:themeColor="text1"/>
        </w:rPr>
        <w:t xml:space="preserve">. This </w:t>
      </w:r>
      <w:r w:rsidR="00FA37A1" w:rsidRPr="00325FF9">
        <w:rPr>
          <w:rFonts w:ascii="Book Antiqua" w:hAnsi="Book Antiqua" w:cs="Arial"/>
          <w:color w:val="000000" w:themeColor="text1"/>
        </w:rPr>
        <w:t>suggest</w:t>
      </w:r>
      <w:r w:rsidR="00C0544E" w:rsidRPr="00325FF9">
        <w:rPr>
          <w:rFonts w:ascii="Book Antiqua" w:hAnsi="Book Antiqua" w:cs="Arial"/>
          <w:color w:val="000000" w:themeColor="text1"/>
        </w:rPr>
        <w:t>s the</w:t>
      </w:r>
      <w:r w:rsidR="00FA37A1" w:rsidRPr="00325FF9">
        <w:rPr>
          <w:rFonts w:ascii="Book Antiqua" w:hAnsi="Book Antiqua" w:cs="Arial"/>
          <w:color w:val="000000" w:themeColor="text1"/>
        </w:rPr>
        <w:t xml:space="preserve"> need for newer, more</w:t>
      </w:r>
      <w:r w:rsidR="00C0544E" w:rsidRPr="00325FF9">
        <w:rPr>
          <w:rFonts w:ascii="Book Antiqua" w:hAnsi="Book Antiqua" w:cs="Arial"/>
          <w:color w:val="000000" w:themeColor="text1"/>
        </w:rPr>
        <w:t xml:space="preserve"> comprehensive recommendations, which were recently </w:t>
      </w:r>
      <w:r w:rsidR="00F12EF4" w:rsidRPr="00325FF9">
        <w:rPr>
          <w:rFonts w:ascii="Book Antiqua" w:hAnsi="Book Antiqua" w:cs="Arial"/>
          <w:color w:val="000000" w:themeColor="text1"/>
        </w:rPr>
        <w:t>put</w:t>
      </w:r>
      <w:r w:rsidR="00C0544E" w:rsidRPr="00325FF9">
        <w:rPr>
          <w:rFonts w:ascii="Book Antiqua" w:hAnsi="Book Antiqua" w:cs="Arial"/>
          <w:color w:val="000000" w:themeColor="text1"/>
        </w:rPr>
        <w:t xml:space="preserve"> forth </w:t>
      </w:r>
      <w:r w:rsidR="00F12EF4" w:rsidRPr="00325FF9">
        <w:rPr>
          <w:rFonts w:ascii="Book Antiqua" w:hAnsi="Book Antiqua" w:cs="Arial"/>
          <w:color w:val="000000" w:themeColor="text1"/>
        </w:rPr>
        <w:t xml:space="preserve">by Shen </w:t>
      </w:r>
      <w:r w:rsidR="00F12EF4" w:rsidRPr="00325FF9">
        <w:rPr>
          <w:rFonts w:ascii="Book Antiqua" w:hAnsi="Book Antiqua" w:cs="Arial"/>
          <w:i/>
          <w:color w:val="000000" w:themeColor="text1"/>
        </w:rPr>
        <w:t>et al</w:t>
      </w:r>
      <w:r w:rsidRPr="00325FF9">
        <w:rPr>
          <w:rFonts w:ascii="Book Antiqua" w:hAnsi="Book Antiqua" w:cs="Arial"/>
          <w:color w:val="000000" w:themeColor="text1"/>
        </w:rPr>
        <w:fldChar w:fldCharType="begin"/>
      </w:r>
      <w:r w:rsidRPr="00325FF9">
        <w:rPr>
          <w:rFonts w:ascii="Book Antiqua" w:hAnsi="Book Antiqua" w:cs="Arial"/>
          <w:color w:val="000000" w:themeColor="text1"/>
        </w:rPr>
        <w:instrText xml:space="preserve"> ADDIN EN.CITE &lt;EndNote&gt;&lt;Cite ExcludeYear="1"&gt;&lt;Author&gt;Shen&lt;/Author&gt;&lt;Year&gt;2019&lt;/Year&gt;&lt;RecNum&gt;89&lt;/RecNum&gt;&lt;DisplayText&gt;&lt;style face="superscript"&gt;[37]&lt;/style&gt;&lt;/DisplayText&gt;&lt;record&gt;&lt;rec-number&gt;89&lt;/rec-number&gt;&lt;foreign-keys&gt;&lt;key app="EN" db-id="zparfv02zfxea6e5tfq5vff4za2ftsxrfrae" timestamp="1551230520"&gt;89&lt;/key&gt;&lt;/foreign-keys&gt;&lt;ref-type name="Journal Article"&gt;17&lt;/ref-type&gt;&lt;contributors&gt;&lt;authors&gt;&lt;author&gt;Shen, N. T.&lt;/author&gt;&lt;author&gt;Salajegheh, A.&lt;/author&gt;&lt;author&gt;Brown, R. S., Jr.&lt;/author&gt;&lt;/authors&gt;&lt;/contributors&gt;&lt;auth-address&gt;Division of Gastroenterology and Hepatology, Weill Department of Medicine, Weill Cornell Medicine, New York, NY, US.&amp;#xD;Department of Psychiatry, Weill Cornell Medicine, New York, NY, US.&lt;/auth-address&gt;&lt;titles&gt;&lt;title&gt;A call to standardize definitions, data collection &amp;amp; outcome assessment to improve care in alcohol-related liver disease&lt;/title&gt;&lt;secondary-title&gt;Hepatology&lt;/secondary-title&gt;&lt;/titles&gt;&lt;periodical&gt;&lt;full-title&gt;Hepatology&lt;/full-title&gt;&lt;/periodical&gt;&lt;keywords&gt;&lt;keyword&gt;alcohol&lt;/keyword&gt;&lt;keyword&gt;cirrhosis&lt;/keyword&gt;&lt;keyword&gt;hepatitis&lt;/keyword&gt;&lt;keyword&gt;outcome&lt;/keyword&gt;&lt;keyword&gt;transplant&lt;/keyword&gt;&lt;/keywords&gt;&lt;dates&gt;&lt;year&gt;2019&lt;/year&gt;&lt;pub-dates&gt;&lt;date&gt;Feb 25&lt;/date&gt;&lt;/pub-dates&gt;&lt;/dates&gt;&lt;isbn&gt;1527-3350 (Electronic)&amp;#xD;0270-9139 (Linking)&lt;/isbn&gt;&lt;accession-num&gt;30802988&lt;/accession-num&gt;&lt;urls&gt;&lt;related-urls&gt;&lt;url&gt;https://www.ncbi.nlm.nih.gov/pubmed/30802988&lt;/url&gt;&lt;/related-urls&gt;&lt;/urls&gt;&lt;electronic-resource-num&gt;10.1002/hep.30587&lt;/electronic-resource-num&gt;&lt;/record&gt;&lt;/Cite&gt;&lt;/EndNote&gt;</w:instrText>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[37]</w:t>
      </w:r>
      <w:r w:rsidRPr="00325FF9">
        <w:rPr>
          <w:rFonts w:ascii="Book Antiqua" w:hAnsi="Book Antiqua" w:cs="Arial"/>
          <w:color w:val="000000" w:themeColor="text1"/>
        </w:rPr>
        <w:fldChar w:fldCharType="end"/>
      </w:r>
      <w:r w:rsidR="00F12EF4" w:rsidRPr="00325FF9">
        <w:rPr>
          <w:rFonts w:ascii="Book Antiqua" w:hAnsi="Book Antiqua" w:cs="Arial"/>
          <w:color w:val="000000" w:themeColor="text1"/>
        </w:rPr>
        <w:t xml:space="preserve">, proposing </w:t>
      </w:r>
      <w:r w:rsidR="00C0544E" w:rsidRPr="00325FF9">
        <w:rPr>
          <w:rFonts w:ascii="Book Antiqua" w:hAnsi="Book Antiqua" w:cs="Arial"/>
          <w:color w:val="000000" w:themeColor="text1"/>
        </w:rPr>
        <w:t>a</w:t>
      </w:r>
      <w:r w:rsidR="00F12EF4" w:rsidRPr="00325FF9">
        <w:rPr>
          <w:rFonts w:ascii="Book Antiqua" w:hAnsi="Book Antiqua" w:cs="Arial"/>
          <w:color w:val="000000" w:themeColor="text1"/>
        </w:rPr>
        <w:t xml:space="preserve"> standardized</w:t>
      </w:r>
      <w:r w:rsidR="00C0544E" w:rsidRPr="00325FF9">
        <w:rPr>
          <w:rFonts w:ascii="Book Antiqua" w:hAnsi="Book Antiqua" w:cs="Arial"/>
          <w:color w:val="000000" w:themeColor="text1"/>
        </w:rPr>
        <w:t xml:space="preserve"> flow chart approach to patients with ALD and a comprehensive data collection tool.</w:t>
      </w:r>
    </w:p>
    <w:p w14:paraId="67D5D2C3" w14:textId="77777777" w:rsidR="005B7328" w:rsidRPr="00325FF9" w:rsidRDefault="005B7328" w:rsidP="00016EF3">
      <w:pPr>
        <w:adjustRightInd w:val="0"/>
        <w:snapToGrid w:val="0"/>
        <w:spacing w:line="360" w:lineRule="auto"/>
        <w:jc w:val="both"/>
        <w:rPr>
          <w:rFonts w:ascii="Book Antiqua" w:eastAsia="Times New Roman" w:hAnsi="Book Antiqua" w:cs="Arial"/>
          <w:color w:val="000000" w:themeColor="text1"/>
        </w:rPr>
      </w:pPr>
    </w:p>
    <w:p w14:paraId="11036706" w14:textId="49CB4606" w:rsidR="004D6A62" w:rsidRPr="00325FF9" w:rsidRDefault="002512DE" w:rsidP="000D6D25">
      <w:pPr>
        <w:adjustRightInd w:val="0"/>
        <w:snapToGrid w:val="0"/>
        <w:spacing w:line="360" w:lineRule="auto"/>
        <w:jc w:val="both"/>
        <w:outlineLvl w:val="0"/>
        <w:rPr>
          <w:rFonts w:ascii="Book Antiqua" w:eastAsia="Times New Roman" w:hAnsi="Book Antiqua" w:cs="Arial"/>
          <w:b/>
          <w:i/>
          <w:color w:val="000000" w:themeColor="text1"/>
        </w:rPr>
      </w:pPr>
      <w:r w:rsidRPr="00325FF9">
        <w:rPr>
          <w:rFonts w:ascii="Book Antiqua" w:eastAsia="Times New Roman" w:hAnsi="Book Antiqua" w:cs="Arial"/>
          <w:b/>
          <w:i/>
          <w:color w:val="000000" w:themeColor="text1"/>
        </w:rPr>
        <w:t>Limitations and</w:t>
      </w:r>
      <w:r w:rsidR="004D6A62" w:rsidRPr="00325FF9">
        <w:rPr>
          <w:rFonts w:ascii="Book Antiqua" w:eastAsia="Times New Roman" w:hAnsi="Book Antiqua" w:cs="Arial"/>
          <w:b/>
          <w:i/>
          <w:color w:val="000000" w:themeColor="text1"/>
        </w:rPr>
        <w:t xml:space="preserve"> </w:t>
      </w:r>
      <w:r w:rsidRPr="00325FF9">
        <w:rPr>
          <w:rFonts w:ascii="Book Antiqua" w:eastAsia="Times New Roman" w:hAnsi="Book Antiqua" w:cs="Arial"/>
          <w:b/>
          <w:i/>
          <w:color w:val="000000" w:themeColor="text1"/>
        </w:rPr>
        <w:t>s</w:t>
      </w:r>
      <w:r w:rsidR="004D6A62" w:rsidRPr="00325FF9">
        <w:rPr>
          <w:rFonts w:ascii="Book Antiqua" w:eastAsia="Times New Roman" w:hAnsi="Book Antiqua" w:cs="Arial"/>
          <w:b/>
          <w:i/>
          <w:color w:val="000000" w:themeColor="text1"/>
        </w:rPr>
        <w:t>trengths</w:t>
      </w:r>
    </w:p>
    <w:p w14:paraId="4A93FF09" w14:textId="53C4277C" w:rsidR="008739A5" w:rsidRPr="00325FF9" w:rsidRDefault="005B7328" w:rsidP="00016EF3">
      <w:pPr>
        <w:adjustRightInd w:val="0"/>
        <w:snapToGrid w:val="0"/>
        <w:spacing w:line="360" w:lineRule="auto"/>
        <w:jc w:val="both"/>
        <w:rPr>
          <w:rFonts w:ascii="Book Antiqua" w:eastAsia="Times New Roman" w:hAnsi="Book Antiqua" w:cs="Arial"/>
          <w:color w:val="000000" w:themeColor="text1"/>
        </w:rPr>
      </w:pPr>
      <w:r w:rsidRPr="00325FF9">
        <w:rPr>
          <w:rFonts w:ascii="Book Antiqua" w:eastAsia="Times New Roman" w:hAnsi="Book Antiqua" w:cs="Arial"/>
          <w:color w:val="000000" w:themeColor="text1"/>
        </w:rPr>
        <w:t xml:space="preserve">Not only does the heterogeneity due to lack of standardization limit our ability to </w:t>
      </w:r>
      <w:r w:rsidR="00BF1000" w:rsidRPr="00325FF9">
        <w:rPr>
          <w:rFonts w:ascii="Book Antiqua" w:eastAsia="Times New Roman" w:hAnsi="Book Antiqua" w:cs="Arial"/>
          <w:color w:val="000000" w:themeColor="text1"/>
        </w:rPr>
        <w:t xml:space="preserve">fully </w:t>
      </w:r>
      <w:r w:rsidRPr="00325FF9">
        <w:rPr>
          <w:rFonts w:ascii="Book Antiqua" w:eastAsia="Times New Roman" w:hAnsi="Book Antiqua" w:cs="Arial"/>
          <w:color w:val="000000" w:themeColor="text1"/>
        </w:rPr>
        <w:t>assess transplant</w:t>
      </w:r>
      <w:r w:rsidR="003D1B46" w:rsidRPr="00325FF9">
        <w:rPr>
          <w:rFonts w:ascii="Book Antiqua" w:eastAsia="Times New Roman" w:hAnsi="Book Antiqua" w:cs="Arial"/>
          <w:color w:val="000000" w:themeColor="text1"/>
        </w:rPr>
        <w:t>ation</w:t>
      </w:r>
      <w:r w:rsidRPr="00325FF9">
        <w:rPr>
          <w:rFonts w:ascii="Book Antiqua" w:eastAsia="Times New Roman" w:hAnsi="Book Antiqua" w:cs="Arial"/>
          <w:color w:val="000000" w:themeColor="text1"/>
        </w:rPr>
        <w:t xml:space="preserve"> in ALD, but this systematic review </w:t>
      </w:r>
      <w:r w:rsidR="00865C59" w:rsidRPr="00325FF9">
        <w:rPr>
          <w:rFonts w:ascii="Book Antiqua" w:eastAsia="Times New Roman" w:hAnsi="Book Antiqua" w:cs="Arial"/>
          <w:color w:val="000000" w:themeColor="text1"/>
        </w:rPr>
        <w:t xml:space="preserve">also </w:t>
      </w:r>
      <w:r w:rsidRPr="00325FF9">
        <w:rPr>
          <w:rFonts w:ascii="Book Antiqua" w:eastAsia="Times New Roman" w:hAnsi="Book Antiqua" w:cs="Arial"/>
          <w:color w:val="000000" w:themeColor="text1"/>
        </w:rPr>
        <w:t>suggests that the published data is of poor</w:t>
      </w:r>
      <w:r w:rsidR="003119B0" w:rsidRPr="00325FF9">
        <w:rPr>
          <w:rFonts w:ascii="Book Antiqua" w:eastAsia="Times New Roman" w:hAnsi="Book Antiqua" w:cs="Arial"/>
          <w:color w:val="000000" w:themeColor="text1"/>
        </w:rPr>
        <w:t xml:space="preserve"> and limited</w:t>
      </w:r>
      <w:r w:rsidRPr="00325FF9">
        <w:rPr>
          <w:rFonts w:ascii="Book Antiqua" w:eastAsia="Times New Roman" w:hAnsi="Book Antiqua" w:cs="Arial"/>
          <w:color w:val="000000" w:themeColor="text1"/>
        </w:rPr>
        <w:t xml:space="preserve"> quality </w:t>
      </w:r>
      <w:r w:rsidR="00F8395D" w:rsidRPr="00325FF9">
        <w:rPr>
          <w:rFonts w:ascii="Book Antiqua" w:eastAsia="Times New Roman" w:hAnsi="Book Antiqua" w:cs="Arial"/>
          <w:color w:val="000000" w:themeColor="text1"/>
        </w:rPr>
        <w:t>-</w:t>
      </w:r>
      <w:r w:rsidRPr="00325FF9">
        <w:rPr>
          <w:rFonts w:ascii="Book Antiqua" w:eastAsia="Times New Roman" w:hAnsi="Book Antiqua" w:cs="Arial"/>
          <w:color w:val="000000" w:themeColor="text1"/>
        </w:rPr>
        <w:t xml:space="preserve"> </w:t>
      </w:r>
      <w:r w:rsidR="00660E1F" w:rsidRPr="00325FF9">
        <w:rPr>
          <w:rFonts w:ascii="Book Antiqua" w:eastAsia="Times New Roman" w:hAnsi="Book Antiqua" w:cs="Arial"/>
          <w:color w:val="000000" w:themeColor="text1"/>
        </w:rPr>
        <w:t xml:space="preserve">small </w:t>
      </w:r>
      <w:r w:rsidR="006D2F6A" w:rsidRPr="00325FF9">
        <w:rPr>
          <w:rFonts w:ascii="Book Antiqua" w:eastAsia="Times New Roman" w:hAnsi="Book Antiqua" w:cs="Arial"/>
          <w:color w:val="000000" w:themeColor="text1"/>
        </w:rPr>
        <w:t>studies</w:t>
      </w:r>
      <w:r w:rsidR="00660E1F" w:rsidRPr="00325FF9">
        <w:rPr>
          <w:rFonts w:ascii="Book Antiqua" w:eastAsia="Times New Roman" w:hAnsi="Book Antiqua" w:cs="Arial"/>
          <w:color w:val="000000" w:themeColor="text1"/>
        </w:rPr>
        <w:t xml:space="preserve"> </w:t>
      </w:r>
      <w:r w:rsidRPr="00325FF9">
        <w:rPr>
          <w:rFonts w:ascii="Book Antiqua" w:eastAsia="Times New Roman" w:hAnsi="Book Antiqua" w:cs="Arial"/>
          <w:color w:val="000000" w:themeColor="text1"/>
        </w:rPr>
        <w:t xml:space="preserve">with suggestion of small study </w:t>
      </w:r>
      <w:r w:rsidR="003D1B46" w:rsidRPr="00325FF9">
        <w:rPr>
          <w:rFonts w:ascii="Book Antiqua" w:eastAsia="Times New Roman" w:hAnsi="Book Antiqua" w:cs="Arial"/>
          <w:color w:val="000000" w:themeColor="text1"/>
        </w:rPr>
        <w:t>e</w:t>
      </w:r>
      <w:r w:rsidRPr="00325FF9">
        <w:rPr>
          <w:rFonts w:ascii="Book Antiqua" w:eastAsia="Times New Roman" w:hAnsi="Book Antiqua" w:cs="Arial"/>
          <w:color w:val="000000" w:themeColor="text1"/>
        </w:rPr>
        <w:t xml:space="preserve">ffects in analysis, mostly </w:t>
      </w:r>
      <w:r w:rsidR="003119B0" w:rsidRPr="00325FF9">
        <w:rPr>
          <w:rFonts w:ascii="Book Antiqua" w:eastAsia="Times New Roman" w:hAnsi="Book Antiqua" w:cs="Arial"/>
          <w:color w:val="000000" w:themeColor="text1"/>
        </w:rPr>
        <w:t xml:space="preserve">observational or case-control </w:t>
      </w:r>
      <w:r w:rsidRPr="00325FF9">
        <w:rPr>
          <w:rFonts w:ascii="Book Antiqua" w:eastAsia="Times New Roman" w:hAnsi="Book Antiqua" w:cs="Arial"/>
          <w:color w:val="000000" w:themeColor="text1"/>
        </w:rPr>
        <w:t>cohort study design with only a single r</w:t>
      </w:r>
      <w:r w:rsidR="003119B0" w:rsidRPr="00325FF9">
        <w:rPr>
          <w:rFonts w:ascii="Book Antiqua" w:eastAsia="Times New Roman" w:hAnsi="Book Antiqua" w:cs="Arial"/>
          <w:color w:val="000000" w:themeColor="text1"/>
        </w:rPr>
        <w:t xml:space="preserve">andomized controlled trial </w:t>
      </w:r>
      <w:r w:rsidRPr="00325FF9">
        <w:rPr>
          <w:rFonts w:ascii="Book Antiqua" w:eastAsia="Times New Roman" w:hAnsi="Book Antiqua" w:cs="Arial"/>
          <w:color w:val="000000" w:themeColor="text1"/>
        </w:rPr>
        <w:t>in abstract form</w:t>
      </w:r>
      <w:r w:rsidR="003119B0" w:rsidRPr="00325FF9">
        <w:rPr>
          <w:rFonts w:ascii="Book Antiqua" w:eastAsia="Times New Roman" w:hAnsi="Book Antiqua" w:cs="Arial"/>
          <w:color w:val="000000" w:themeColor="text1"/>
        </w:rPr>
        <w:t>, under</w:t>
      </w:r>
      <w:r w:rsidR="00660E1F" w:rsidRPr="00325FF9">
        <w:rPr>
          <w:rFonts w:ascii="Book Antiqua" w:eastAsia="Times New Roman" w:hAnsi="Book Antiqua" w:cs="Arial"/>
          <w:b/>
          <w:color w:val="000000" w:themeColor="text1"/>
        </w:rPr>
        <w:t>-</w:t>
      </w:r>
      <w:r w:rsidR="003119B0" w:rsidRPr="00325FF9">
        <w:rPr>
          <w:rFonts w:ascii="Book Antiqua" w:eastAsia="Times New Roman" w:hAnsi="Book Antiqua" w:cs="Arial"/>
          <w:color w:val="000000" w:themeColor="text1"/>
        </w:rPr>
        <w:t>representation of many countries, and lack of long</w:t>
      </w:r>
      <w:r w:rsidR="00E143FF" w:rsidRPr="00325FF9">
        <w:rPr>
          <w:rFonts w:ascii="Book Antiqua" w:eastAsia="Times New Roman" w:hAnsi="Book Antiqua" w:cs="Arial"/>
          <w:color w:val="000000" w:themeColor="text1"/>
        </w:rPr>
        <w:t>-term follow-up</w:t>
      </w:r>
      <w:r w:rsidRPr="00325FF9">
        <w:rPr>
          <w:rFonts w:ascii="Book Antiqua" w:eastAsia="Times New Roman" w:hAnsi="Book Antiqua" w:cs="Arial"/>
          <w:color w:val="000000" w:themeColor="text1"/>
        </w:rPr>
        <w:t>.</w:t>
      </w:r>
      <w:r w:rsidR="003119B0" w:rsidRPr="00325FF9">
        <w:rPr>
          <w:rFonts w:ascii="Book Antiqua" w:eastAsia="Times New Roman" w:hAnsi="Book Antiqua" w:cs="Arial"/>
          <w:color w:val="000000" w:themeColor="text1"/>
        </w:rPr>
        <w:t xml:space="preserve"> </w:t>
      </w:r>
      <w:r w:rsidR="00061002" w:rsidRPr="00325FF9">
        <w:rPr>
          <w:rFonts w:ascii="Book Antiqua" w:eastAsia="Times New Roman" w:hAnsi="Book Antiqua" w:cs="Arial"/>
          <w:color w:val="000000" w:themeColor="text1"/>
        </w:rPr>
        <w:t xml:space="preserve">Once definitions and data collection are standardized, within the spectrum of </w:t>
      </w:r>
      <w:r w:rsidR="002B637D" w:rsidRPr="00325FF9">
        <w:rPr>
          <w:rFonts w:ascii="Book Antiqua" w:eastAsia="Times New Roman" w:hAnsi="Book Antiqua" w:cs="Arial"/>
          <w:color w:val="000000" w:themeColor="text1"/>
        </w:rPr>
        <w:t xml:space="preserve">AUD and </w:t>
      </w:r>
      <w:r w:rsidR="00061002" w:rsidRPr="00325FF9">
        <w:rPr>
          <w:rFonts w:ascii="Book Antiqua" w:eastAsia="Times New Roman" w:hAnsi="Book Antiqua" w:cs="Arial"/>
          <w:color w:val="000000" w:themeColor="text1"/>
        </w:rPr>
        <w:t>ALD</w:t>
      </w:r>
      <w:r w:rsidR="002B637D" w:rsidRPr="00325FF9">
        <w:rPr>
          <w:rFonts w:ascii="Book Antiqua" w:eastAsia="Times New Roman" w:hAnsi="Book Antiqua" w:cs="Arial"/>
          <w:color w:val="000000" w:themeColor="text1"/>
        </w:rPr>
        <w:t>,</w:t>
      </w:r>
      <w:r w:rsidR="00061002" w:rsidRPr="00325FF9">
        <w:rPr>
          <w:rFonts w:ascii="Book Antiqua" w:eastAsia="Times New Roman" w:hAnsi="Book Antiqua" w:cs="Arial"/>
          <w:color w:val="000000" w:themeColor="text1"/>
        </w:rPr>
        <w:t xml:space="preserve"> future multi-center </w:t>
      </w:r>
      <w:r w:rsidR="003D1B46" w:rsidRPr="00325FF9">
        <w:rPr>
          <w:rFonts w:ascii="Book Antiqua" w:eastAsia="Times New Roman" w:hAnsi="Book Antiqua" w:cs="Arial"/>
          <w:color w:val="000000" w:themeColor="text1"/>
        </w:rPr>
        <w:t xml:space="preserve">prospective consortia and preferably </w:t>
      </w:r>
      <w:r w:rsidR="00061002" w:rsidRPr="00325FF9">
        <w:rPr>
          <w:rFonts w:ascii="Book Antiqua" w:eastAsia="Times New Roman" w:hAnsi="Book Antiqua" w:cs="Arial"/>
          <w:color w:val="000000" w:themeColor="text1"/>
        </w:rPr>
        <w:t>controlled</w:t>
      </w:r>
      <w:r w:rsidR="003D1B46" w:rsidRPr="00325FF9">
        <w:rPr>
          <w:rFonts w:ascii="Book Antiqua" w:eastAsia="Times New Roman" w:hAnsi="Book Antiqua" w:cs="Arial"/>
          <w:color w:val="000000" w:themeColor="text1"/>
        </w:rPr>
        <w:t xml:space="preserve"> randomized </w:t>
      </w:r>
      <w:r w:rsidR="00061002" w:rsidRPr="00325FF9">
        <w:rPr>
          <w:rFonts w:ascii="Book Antiqua" w:eastAsia="Times New Roman" w:hAnsi="Book Antiqua" w:cs="Arial"/>
          <w:color w:val="000000" w:themeColor="text1"/>
        </w:rPr>
        <w:t>clinical trials with long-term follow-up should be organized to capture and optimize the use of transplant</w:t>
      </w:r>
      <w:r w:rsidR="003D1B46" w:rsidRPr="00325FF9">
        <w:rPr>
          <w:rFonts w:ascii="Book Antiqua" w:eastAsia="Times New Roman" w:hAnsi="Book Antiqua" w:cs="Arial"/>
          <w:color w:val="000000" w:themeColor="text1"/>
        </w:rPr>
        <w:t>ation</w:t>
      </w:r>
      <w:r w:rsidR="00061002" w:rsidRPr="00325FF9">
        <w:rPr>
          <w:rFonts w:ascii="Book Antiqua" w:eastAsia="Times New Roman" w:hAnsi="Book Antiqua" w:cs="Arial"/>
          <w:color w:val="000000" w:themeColor="text1"/>
        </w:rPr>
        <w:t xml:space="preserve"> in th</w:t>
      </w:r>
      <w:r w:rsidR="003D1B46" w:rsidRPr="00325FF9">
        <w:rPr>
          <w:rFonts w:ascii="Book Antiqua" w:eastAsia="Times New Roman" w:hAnsi="Book Antiqua" w:cs="Arial"/>
          <w:color w:val="000000" w:themeColor="text1"/>
        </w:rPr>
        <w:t>e ALD</w:t>
      </w:r>
      <w:r w:rsidR="00061002" w:rsidRPr="00325FF9">
        <w:rPr>
          <w:rFonts w:ascii="Book Antiqua" w:eastAsia="Times New Roman" w:hAnsi="Book Antiqua" w:cs="Arial"/>
          <w:color w:val="000000" w:themeColor="text1"/>
        </w:rPr>
        <w:t xml:space="preserve"> population. </w:t>
      </w:r>
    </w:p>
    <w:p w14:paraId="1E3336FC" w14:textId="164A22A2" w:rsidR="00563124" w:rsidRPr="00325FF9" w:rsidRDefault="002512DE" w:rsidP="00016EF3">
      <w:pPr>
        <w:adjustRightInd w:val="0"/>
        <w:snapToGrid w:val="0"/>
        <w:spacing w:line="360" w:lineRule="auto"/>
        <w:jc w:val="both"/>
        <w:rPr>
          <w:rFonts w:ascii="Book Antiqua" w:hAnsi="Book Antiqua" w:cs="Arial"/>
          <w:color w:val="000000" w:themeColor="text1"/>
        </w:rPr>
      </w:pPr>
      <w:r w:rsidRPr="00325FF9">
        <w:rPr>
          <w:rFonts w:ascii="Book Antiqua" w:eastAsia="Times New Roman" w:hAnsi="Book Antiqua" w:cs="Arial"/>
          <w:color w:val="000000" w:themeColor="text1"/>
        </w:rPr>
        <w:t xml:space="preserve">  </w:t>
      </w:r>
      <w:r w:rsidR="003D1B46" w:rsidRPr="00325FF9">
        <w:rPr>
          <w:rFonts w:ascii="Book Antiqua" w:hAnsi="Book Antiqua" w:cs="Arial"/>
          <w:color w:val="000000" w:themeColor="text1"/>
        </w:rPr>
        <w:t>Our</w:t>
      </w:r>
      <w:r w:rsidR="00AE6833" w:rsidRPr="00325FF9">
        <w:rPr>
          <w:rFonts w:ascii="Book Antiqua" w:hAnsi="Book Antiqua" w:cs="Arial"/>
          <w:color w:val="000000" w:themeColor="text1"/>
        </w:rPr>
        <w:t xml:space="preserve"> systematic</w:t>
      </w:r>
      <w:r w:rsidR="00C91F09" w:rsidRPr="00325FF9">
        <w:rPr>
          <w:rFonts w:ascii="Book Antiqua" w:hAnsi="Book Antiqua" w:cs="Arial"/>
          <w:color w:val="000000" w:themeColor="text1"/>
        </w:rPr>
        <w:t xml:space="preserve"> </w:t>
      </w:r>
      <w:r w:rsidR="00AE6833" w:rsidRPr="00325FF9">
        <w:rPr>
          <w:rFonts w:ascii="Book Antiqua" w:hAnsi="Book Antiqua" w:cs="Arial"/>
          <w:color w:val="000000" w:themeColor="text1"/>
        </w:rPr>
        <w:t xml:space="preserve">review </w:t>
      </w:r>
      <w:r w:rsidR="00606260" w:rsidRPr="00325FF9">
        <w:rPr>
          <w:rFonts w:ascii="Book Antiqua" w:hAnsi="Book Antiqua" w:cs="Arial"/>
          <w:color w:val="000000" w:themeColor="text1"/>
        </w:rPr>
        <w:t xml:space="preserve">explores </w:t>
      </w:r>
      <w:r w:rsidR="00AE6833" w:rsidRPr="00325FF9">
        <w:rPr>
          <w:rFonts w:ascii="Book Antiqua" w:hAnsi="Book Antiqua" w:cs="Arial"/>
          <w:color w:val="000000" w:themeColor="text1"/>
        </w:rPr>
        <w:t>the extensive</w:t>
      </w:r>
      <w:r w:rsidR="004D6A62" w:rsidRPr="00325FF9">
        <w:rPr>
          <w:rFonts w:ascii="Book Antiqua" w:hAnsi="Book Antiqua" w:cs="Arial"/>
          <w:color w:val="000000" w:themeColor="text1"/>
        </w:rPr>
        <w:t xml:space="preserve">ness of </w:t>
      </w:r>
      <w:r w:rsidR="00606260" w:rsidRPr="00325FF9">
        <w:rPr>
          <w:rFonts w:ascii="Book Antiqua" w:hAnsi="Book Antiqua" w:cs="Arial"/>
          <w:color w:val="000000" w:themeColor="text1"/>
        </w:rPr>
        <w:t xml:space="preserve">study </w:t>
      </w:r>
      <w:r w:rsidR="00AE6833" w:rsidRPr="00325FF9">
        <w:rPr>
          <w:rFonts w:ascii="Book Antiqua" w:hAnsi="Book Antiqua" w:cs="Arial"/>
          <w:color w:val="000000" w:themeColor="text1"/>
        </w:rPr>
        <w:t>heterogeneity</w:t>
      </w:r>
      <w:r w:rsidR="004D6A62" w:rsidRPr="00325FF9">
        <w:rPr>
          <w:rFonts w:ascii="Book Antiqua" w:hAnsi="Book Antiqua" w:cs="Arial"/>
          <w:color w:val="000000" w:themeColor="text1"/>
        </w:rPr>
        <w:t>, even affecting the definition</w:t>
      </w:r>
      <w:r w:rsidR="00AE6833" w:rsidRPr="00325FF9">
        <w:rPr>
          <w:rFonts w:ascii="Book Antiqua" w:hAnsi="Book Antiqua" w:cs="Arial"/>
          <w:color w:val="000000" w:themeColor="text1"/>
        </w:rPr>
        <w:t xml:space="preserve"> of ALD</w:t>
      </w:r>
      <w:r w:rsidR="008C2757" w:rsidRPr="00325FF9">
        <w:rPr>
          <w:rFonts w:ascii="Book Antiqua" w:hAnsi="Book Antiqua" w:cs="Arial"/>
          <w:color w:val="000000" w:themeColor="text1"/>
        </w:rPr>
        <w:t xml:space="preserve"> and lack of accounting for AUD</w:t>
      </w:r>
      <w:r w:rsidR="00AE6833" w:rsidRPr="00325FF9">
        <w:rPr>
          <w:rFonts w:ascii="Book Antiqua" w:hAnsi="Book Antiqua" w:cs="Arial"/>
          <w:color w:val="000000" w:themeColor="text1"/>
        </w:rPr>
        <w:t xml:space="preserve">. Additionally </w:t>
      </w:r>
      <w:r w:rsidR="004D6A62" w:rsidRPr="00325FF9">
        <w:rPr>
          <w:rFonts w:ascii="Book Antiqua" w:hAnsi="Book Antiqua" w:cs="Arial"/>
          <w:color w:val="000000" w:themeColor="text1"/>
        </w:rPr>
        <w:t xml:space="preserve">the majority of </w:t>
      </w:r>
      <w:r w:rsidR="006D2F6A" w:rsidRPr="00325FF9">
        <w:rPr>
          <w:rFonts w:ascii="Book Antiqua" w:hAnsi="Book Antiqua" w:cs="Arial"/>
          <w:color w:val="000000" w:themeColor="text1"/>
        </w:rPr>
        <w:t>studies</w:t>
      </w:r>
      <w:r w:rsidR="004D6A62" w:rsidRPr="00325FF9">
        <w:rPr>
          <w:rFonts w:ascii="Book Antiqua" w:hAnsi="Book Antiqua" w:cs="Arial"/>
          <w:color w:val="000000" w:themeColor="text1"/>
        </w:rPr>
        <w:t xml:space="preserve"> failed to</w:t>
      </w:r>
      <w:r w:rsidR="00AE6833" w:rsidRPr="00325FF9">
        <w:rPr>
          <w:rFonts w:ascii="Book Antiqua" w:hAnsi="Book Antiqua" w:cs="Arial"/>
          <w:color w:val="000000" w:themeColor="text1"/>
        </w:rPr>
        <w:t xml:space="preserve"> </w:t>
      </w:r>
      <w:r w:rsidR="004D6A62" w:rsidRPr="00325FF9">
        <w:rPr>
          <w:rFonts w:ascii="Book Antiqua" w:hAnsi="Book Antiqua" w:cs="Arial"/>
          <w:color w:val="000000" w:themeColor="text1"/>
        </w:rPr>
        <w:t>report</w:t>
      </w:r>
      <w:r w:rsidR="00AE6833" w:rsidRPr="00325FF9">
        <w:rPr>
          <w:rFonts w:ascii="Book Antiqua" w:hAnsi="Book Antiqua" w:cs="Arial"/>
          <w:color w:val="000000" w:themeColor="text1"/>
        </w:rPr>
        <w:t xml:space="preserve"> our pre-specified outcome of adverse events </w:t>
      </w:r>
      <w:r w:rsidR="004D6A62" w:rsidRPr="00325FF9">
        <w:rPr>
          <w:rFonts w:ascii="Book Antiqua" w:hAnsi="Book Antiqua" w:cs="Arial"/>
          <w:color w:val="000000" w:themeColor="text1"/>
        </w:rPr>
        <w:t>and lacked</w:t>
      </w:r>
      <w:r w:rsidR="00AE6833" w:rsidRPr="00325FF9">
        <w:rPr>
          <w:rFonts w:ascii="Book Antiqua" w:hAnsi="Book Antiqua" w:cs="Arial"/>
          <w:color w:val="000000" w:themeColor="text1"/>
        </w:rPr>
        <w:t xml:space="preserve"> </w:t>
      </w:r>
      <w:r w:rsidR="004D6A62" w:rsidRPr="00325FF9">
        <w:rPr>
          <w:rFonts w:ascii="Book Antiqua" w:hAnsi="Book Antiqua" w:cs="Arial"/>
          <w:color w:val="000000" w:themeColor="text1"/>
        </w:rPr>
        <w:t>long-term</w:t>
      </w:r>
      <w:r w:rsidR="00AE6833" w:rsidRPr="00325FF9">
        <w:rPr>
          <w:rFonts w:ascii="Book Antiqua" w:hAnsi="Book Antiqua" w:cs="Arial"/>
          <w:color w:val="000000" w:themeColor="text1"/>
        </w:rPr>
        <w:t xml:space="preserve"> follow-up to capture graft dysfunction or failure. Similarly</w:t>
      </w:r>
      <w:r w:rsidR="00565108" w:rsidRPr="00325FF9">
        <w:rPr>
          <w:rFonts w:ascii="Book Antiqua" w:hAnsi="Book Antiqua" w:cs="Arial"/>
          <w:color w:val="000000" w:themeColor="text1"/>
        </w:rPr>
        <w:t>,</w:t>
      </w:r>
      <w:r w:rsidR="00AE6833" w:rsidRPr="00325FF9">
        <w:rPr>
          <w:rFonts w:ascii="Book Antiqua" w:hAnsi="Book Antiqua" w:cs="Arial"/>
          <w:color w:val="000000" w:themeColor="text1"/>
        </w:rPr>
        <w:t xml:space="preserve"> the definition of </w:t>
      </w:r>
      <w:r w:rsidR="00267E3A" w:rsidRPr="00325FF9">
        <w:rPr>
          <w:rFonts w:ascii="Book Antiqua" w:hAnsi="Book Antiqua" w:cs="Arial"/>
          <w:color w:val="000000" w:themeColor="text1"/>
        </w:rPr>
        <w:t>relapse</w:t>
      </w:r>
      <w:r w:rsidR="00AE6833" w:rsidRPr="00325FF9">
        <w:rPr>
          <w:rFonts w:ascii="Book Antiqua" w:hAnsi="Book Antiqua" w:cs="Arial"/>
          <w:color w:val="000000" w:themeColor="text1"/>
        </w:rPr>
        <w:t xml:space="preserve">, monitoring of it, and </w:t>
      </w:r>
      <w:r w:rsidR="00385F68" w:rsidRPr="00325FF9">
        <w:rPr>
          <w:rFonts w:ascii="Book Antiqua" w:hAnsi="Book Antiqua" w:cs="Arial"/>
          <w:color w:val="000000" w:themeColor="text1"/>
        </w:rPr>
        <w:t>presence</w:t>
      </w:r>
      <w:r w:rsidR="00AE6833" w:rsidRPr="00325FF9">
        <w:rPr>
          <w:rFonts w:ascii="Book Antiqua" w:hAnsi="Book Antiqua" w:cs="Arial"/>
          <w:color w:val="000000" w:themeColor="text1"/>
        </w:rPr>
        <w:t xml:space="preserve"> of social support or underlying </w:t>
      </w:r>
      <w:r w:rsidR="00AE6833" w:rsidRPr="00325FF9">
        <w:rPr>
          <w:rFonts w:ascii="Book Antiqua" w:hAnsi="Book Antiqua" w:cs="Arial"/>
          <w:color w:val="000000" w:themeColor="text1"/>
        </w:rPr>
        <w:lastRenderedPageBreak/>
        <w:t xml:space="preserve">demographics that </w:t>
      </w:r>
      <w:r w:rsidR="00385F68" w:rsidRPr="00325FF9">
        <w:rPr>
          <w:rFonts w:ascii="Book Antiqua" w:hAnsi="Book Antiqua" w:cs="Arial"/>
          <w:color w:val="000000" w:themeColor="text1"/>
        </w:rPr>
        <w:t>might</w:t>
      </w:r>
      <w:r w:rsidR="00AE6833" w:rsidRPr="00325FF9">
        <w:rPr>
          <w:rFonts w:ascii="Book Antiqua" w:hAnsi="Book Antiqua" w:cs="Arial"/>
          <w:color w:val="000000" w:themeColor="text1"/>
        </w:rPr>
        <w:t xml:space="preserve"> influence </w:t>
      </w:r>
      <w:r w:rsidR="004D6A62" w:rsidRPr="00325FF9">
        <w:rPr>
          <w:rFonts w:ascii="Book Antiqua" w:hAnsi="Book Antiqua" w:cs="Arial"/>
          <w:color w:val="000000" w:themeColor="text1"/>
        </w:rPr>
        <w:t>it</w:t>
      </w:r>
      <w:r w:rsidR="00AE6833" w:rsidRPr="00325FF9">
        <w:rPr>
          <w:rFonts w:ascii="Book Antiqua" w:hAnsi="Book Antiqua" w:cs="Arial"/>
          <w:color w:val="000000" w:themeColor="text1"/>
        </w:rPr>
        <w:t xml:space="preserve"> were inconsistently reported. </w:t>
      </w:r>
      <w:r w:rsidR="003D1B46" w:rsidRPr="00325FF9">
        <w:rPr>
          <w:rFonts w:ascii="Book Antiqua" w:hAnsi="Book Antiqua" w:cs="Arial"/>
          <w:color w:val="000000" w:themeColor="text1"/>
        </w:rPr>
        <w:t xml:space="preserve">Despite the limitations, our analyses </w:t>
      </w:r>
      <w:r w:rsidR="00BF1000" w:rsidRPr="00325FF9">
        <w:rPr>
          <w:rFonts w:ascii="Book Antiqua" w:hAnsi="Book Antiqua" w:cs="Arial"/>
          <w:color w:val="000000" w:themeColor="text1"/>
        </w:rPr>
        <w:t xml:space="preserve">do </w:t>
      </w:r>
      <w:r w:rsidR="003D1B46" w:rsidRPr="00325FF9">
        <w:rPr>
          <w:rFonts w:ascii="Book Antiqua" w:hAnsi="Book Antiqua" w:cs="Arial"/>
          <w:color w:val="000000" w:themeColor="text1"/>
        </w:rPr>
        <w:t>suggest a</w:t>
      </w:r>
      <w:r w:rsidR="00976DCE" w:rsidRPr="00325FF9">
        <w:rPr>
          <w:rFonts w:ascii="Book Antiqua" w:hAnsi="Book Antiqua" w:cs="Arial"/>
          <w:color w:val="000000" w:themeColor="text1"/>
        </w:rPr>
        <w:t xml:space="preserve"> short-term</w:t>
      </w:r>
      <w:r w:rsidR="003D1B46" w:rsidRPr="00325FF9">
        <w:rPr>
          <w:rFonts w:ascii="Book Antiqua" w:hAnsi="Book Antiqua" w:cs="Arial"/>
          <w:color w:val="000000" w:themeColor="text1"/>
        </w:rPr>
        <w:t xml:space="preserve"> mortality benefit for transplantation in at least a subgroup of the ALD population</w:t>
      </w:r>
      <w:r w:rsidR="00976DCE" w:rsidRPr="00325FF9">
        <w:rPr>
          <w:rFonts w:ascii="Book Antiqua" w:hAnsi="Book Antiqua" w:cs="Arial"/>
          <w:color w:val="000000" w:themeColor="text1"/>
        </w:rPr>
        <w:t xml:space="preserve">, patients with </w:t>
      </w:r>
      <w:r w:rsidR="00DF36E5" w:rsidRPr="00325FF9">
        <w:rPr>
          <w:rFonts w:ascii="Book Antiqua" w:hAnsi="Book Antiqua" w:cs="Arial"/>
          <w:color w:val="000000" w:themeColor="text1"/>
        </w:rPr>
        <w:t xml:space="preserve">steroid non-responsive </w:t>
      </w:r>
      <w:r w:rsidR="00976DCE" w:rsidRPr="00325FF9">
        <w:rPr>
          <w:rFonts w:ascii="Book Antiqua" w:hAnsi="Book Antiqua" w:cs="Arial"/>
          <w:color w:val="000000" w:themeColor="text1"/>
        </w:rPr>
        <w:t>SAH. Overall, the review</w:t>
      </w:r>
      <w:r w:rsidR="00BF1000" w:rsidRPr="00325FF9">
        <w:rPr>
          <w:rFonts w:ascii="Book Antiqua" w:hAnsi="Book Antiqua" w:cs="Arial"/>
          <w:color w:val="000000" w:themeColor="text1"/>
        </w:rPr>
        <w:t xml:space="preserve"> highligh</w:t>
      </w:r>
      <w:r w:rsidR="00976DCE" w:rsidRPr="00325FF9">
        <w:rPr>
          <w:rFonts w:ascii="Book Antiqua" w:hAnsi="Book Antiqua" w:cs="Arial"/>
          <w:color w:val="000000" w:themeColor="text1"/>
        </w:rPr>
        <w:t>ts</w:t>
      </w:r>
      <w:r w:rsidR="00BF1000" w:rsidRPr="00325FF9">
        <w:rPr>
          <w:rFonts w:ascii="Book Antiqua" w:hAnsi="Book Antiqua" w:cs="Arial"/>
          <w:color w:val="000000" w:themeColor="text1"/>
        </w:rPr>
        <w:t xml:space="preserve"> the need for more detailed studies in the ALD population</w:t>
      </w:r>
      <w:r w:rsidR="00DF36E5" w:rsidRPr="00325FF9">
        <w:rPr>
          <w:rFonts w:ascii="Book Antiqua" w:hAnsi="Book Antiqua" w:cs="Arial"/>
          <w:color w:val="000000" w:themeColor="text1"/>
        </w:rPr>
        <w:t>, particularly the non-SAH</w:t>
      </w:r>
      <w:r w:rsidR="003D1B46" w:rsidRPr="00325FF9">
        <w:rPr>
          <w:rFonts w:ascii="Book Antiqua" w:hAnsi="Book Antiqua" w:cs="Arial"/>
          <w:color w:val="000000" w:themeColor="text1"/>
        </w:rPr>
        <w:t>.</w:t>
      </w:r>
    </w:p>
    <w:p w14:paraId="2DD113AD" w14:textId="77777777" w:rsidR="0028492E" w:rsidRPr="00325FF9" w:rsidRDefault="0028492E" w:rsidP="00016EF3">
      <w:pPr>
        <w:adjustRightInd w:val="0"/>
        <w:snapToGrid w:val="0"/>
        <w:spacing w:line="360" w:lineRule="auto"/>
        <w:jc w:val="both"/>
        <w:rPr>
          <w:rFonts w:ascii="Book Antiqua" w:hAnsi="Book Antiqua" w:cs="Arial"/>
          <w:color w:val="000000" w:themeColor="text1"/>
        </w:rPr>
      </w:pPr>
    </w:p>
    <w:p w14:paraId="48EC9B2E" w14:textId="77777777" w:rsidR="00563124" w:rsidRPr="00325FF9" w:rsidRDefault="00563124" w:rsidP="000D6D25">
      <w:pPr>
        <w:adjustRightInd w:val="0"/>
        <w:snapToGrid w:val="0"/>
        <w:spacing w:line="360" w:lineRule="auto"/>
        <w:jc w:val="both"/>
        <w:outlineLvl w:val="0"/>
        <w:rPr>
          <w:rFonts w:ascii="Book Antiqua" w:hAnsi="Book Antiqua" w:cs="Arial"/>
          <w:b/>
          <w:i/>
          <w:color w:val="000000" w:themeColor="text1"/>
        </w:rPr>
      </w:pPr>
      <w:r w:rsidRPr="00325FF9">
        <w:rPr>
          <w:rFonts w:ascii="Book Antiqua" w:hAnsi="Book Antiqua" w:cs="Arial"/>
          <w:b/>
          <w:i/>
          <w:color w:val="000000" w:themeColor="text1"/>
        </w:rPr>
        <w:t>Implications for clinical practice</w:t>
      </w:r>
      <w:r w:rsidR="005D390C" w:rsidRPr="00325FF9">
        <w:rPr>
          <w:rFonts w:ascii="Book Antiqua" w:hAnsi="Book Antiqua" w:cs="Arial"/>
          <w:b/>
          <w:i/>
          <w:color w:val="000000" w:themeColor="text1"/>
        </w:rPr>
        <w:t xml:space="preserve"> and research</w:t>
      </w:r>
    </w:p>
    <w:p w14:paraId="380A0A8E" w14:textId="2E6BA95A" w:rsidR="008F3388" w:rsidRPr="00325FF9" w:rsidRDefault="006037E2"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Overall prior literature to date has focused</w:t>
      </w:r>
      <w:r w:rsidR="00AE6833" w:rsidRPr="00325FF9">
        <w:rPr>
          <w:rFonts w:ascii="Book Antiqua" w:hAnsi="Book Antiqua" w:cs="Arial"/>
          <w:color w:val="000000" w:themeColor="text1"/>
        </w:rPr>
        <w:t xml:space="preserve"> on requirements of pre-transplant abstinence prior to listing and </w:t>
      </w:r>
      <w:r w:rsidR="00A92673" w:rsidRPr="00325FF9">
        <w:rPr>
          <w:rFonts w:ascii="Book Antiqua" w:hAnsi="Book Antiqua" w:cs="Arial"/>
          <w:color w:val="000000" w:themeColor="text1"/>
        </w:rPr>
        <w:t>transplanting</w:t>
      </w:r>
      <w:r w:rsidR="00C73B00" w:rsidRPr="00325FF9">
        <w:rPr>
          <w:rFonts w:ascii="Book Antiqua" w:hAnsi="Book Antiqua" w:cs="Arial"/>
          <w:color w:val="000000" w:themeColor="text1"/>
        </w:rPr>
        <w:t xml:space="preserve"> AH patients</w:t>
      </w:r>
      <w:r w:rsidR="00AE6833" w:rsidRPr="00325FF9">
        <w:rPr>
          <w:rFonts w:ascii="Book Antiqua" w:hAnsi="Book Antiqua" w:cs="Arial"/>
          <w:color w:val="000000" w:themeColor="text1"/>
        </w:rPr>
        <w:t>, but our systematic review suggests t</w:t>
      </w:r>
      <w:r w:rsidR="008773D6" w:rsidRPr="00325FF9">
        <w:rPr>
          <w:rFonts w:ascii="Book Antiqua" w:hAnsi="Book Antiqua" w:cs="Arial"/>
          <w:color w:val="000000" w:themeColor="text1"/>
        </w:rPr>
        <w:t>hat this focus may be premature.</w:t>
      </w:r>
      <w:r w:rsidR="00AE6833" w:rsidRPr="00325FF9">
        <w:rPr>
          <w:rFonts w:ascii="Book Antiqua" w:hAnsi="Book Antiqua" w:cs="Arial"/>
          <w:color w:val="000000" w:themeColor="text1"/>
        </w:rPr>
        <w:t xml:space="preserve"> </w:t>
      </w:r>
      <w:r w:rsidR="008773D6" w:rsidRPr="00325FF9">
        <w:rPr>
          <w:rFonts w:ascii="Book Antiqua" w:hAnsi="Book Antiqua" w:cs="Arial"/>
          <w:color w:val="000000" w:themeColor="text1"/>
        </w:rPr>
        <w:t>O</w:t>
      </w:r>
      <w:r w:rsidR="00AE6833" w:rsidRPr="00325FF9">
        <w:rPr>
          <w:rFonts w:ascii="Book Antiqua" w:hAnsi="Book Antiqua" w:cs="Arial"/>
          <w:color w:val="000000" w:themeColor="text1"/>
        </w:rPr>
        <w:t>ur findings suggest</w:t>
      </w:r>
      <w:r w:rsidR="008773D6" w:rsidRPr="00325FF9">
        <w:rPr>
          <w:rFonts w:ascii="Book Antiqua" w:hAnsi="Book Antiqua" w:cs="Arial"/>
          <w:color w:val="000000" w:themeColor="text1"/>
        </w:rPr>
        <w:t xml:space="preserve"> the urgent need for</w:t>
      </w:r>
      <w:r w:rsidR="00AE6833" w:rsidRPr="00325FF9">
        <w:rPr>
          <w:rFonts w:ascii="Book Antiqua" w:hAnsi="Book Antiqua" w:cs="Arial"/>
          <w:color w:val="000000" w:themeColor="text1"/>
        </w:rPr>
        <w:t xml:space="preserve"> </w:t>
      </w:r>
      <w:r w:rsidR="008773D6" w:rsidRPr="00325FF9">
        <w:rPr>
          <w:rFonts w:ascii="Book Antiqua" w:hAnsi="Book Antiqua" w:cs="Arial"/>
          <w:color w:val="000000" w:themeColor="text1"/>
        </w:rPr>
        <w:t xml:space="preserve">rigorous standardization in studying ALD, including </w:t>
      </w:r>
      <w:r w:rsidR="004D6A62" w:rsidRPr="00325FF9">
        <w:rPr>
          <w:rFonts w:ascii="Book Antiqua" w:hAnsi="Book Antiqua" w:cs="Arial"/>
          <w:color w:val="000000" w:themeColor="text1"/>
        </w:rPr>
        <w:t>the</w:t>
      </w:r>
      <w:r w:rsidR="00E734CC" w:rsidRPr="00325FF9">
        <w:rPr>
          <w:rFonts w:ascii="Book Antiqua" w:hAnsi="Book Antiqua" w:cs="Arial"/>
          <w:color w:val="000000" w:themeColor="text1"/>
        </w:rPr>
        <w:t xml:space="preserve"> presence and treatment of AUD, the</w:t>
      </w:r>
      <w:r w:rsidR="004D6A62" w:rsidRPr="00325FF9">
        <w:rPr>
          <w:rFonts w:ascii="Book Antiqua" w:hAnsi="Book Antiqua" w:cs="Arial"/>
          <w:color w:val="000000" w:themeColor="text1"/>
        </w:rPr>
        <w:t xml:space="preserve"> </w:t>
      </w:r>
      <w:r w:rsidR="008773D6" w:rsidRPr="00325FF9">
        <w:rPr>
          <w:rFonts w:ascii="Book Antiqua" w:hAnsi="Book Antiqua" w:cs="Arial"/>
          <w:color w:val="000000" w:themeColor="text1"/>
        </w:rPr>
        <w:t>clinical definition</w:t>
      </w:r>
      <w:r w:rsidR="004D6A62" w:rsidRPr="00325FF9">
        <w:rPr>
          <w:rFonts w:ascii="Book Antiqua" w:hAnsi="Book Antiqua" w:cs="Arial"/>
          <w:color w:val="000000" w:themeColor="text1"/>
        </w:rPr>
        <w:t xml:space="preserve"> of ALD</w:t>
      </w:r>
      <w:r w:rsidR="008773D6" w:rsidRPr="00325FF9">
        <w:rPr>
          <w:rFonts w:ascii="Book Antiqua" w:hAnsi="Book Antiqua" w:cs="Arial"/>
          <w:color w:val="000000" w:themeColor="text1"/>
        </w:rPr>
        <w:t xml:space="preserve">, reporting </w:t>
      </w:r>
      <w:r w:rsidR="004D6A62" w:rsidRPr="00325FF9">
        <w:rPr>
          <w:rFonts w:ascii="Book Antiqua" w:hAnsi="Book Antiqua" w:cs="Arial"/>
          <w:color w:val="000000" w:themeColor="text1"/>
        </w:rPr>
        <w:t>the spectrum of the</w:t>
      </w:r>
      <w:r w:rsidR="00217951" w:rsidRPr="00325FF9">
        <w:rPr>
          <w:rFonts w:ascii="Book Antiqua" w:hAnsi="Book Antiqua" w:cs="Arial"/>
          <w:color w:val="000000" w:themeColor="text1"/>
        </w:rPr>
        <w:t xml:space="preserve"> ALD</w:t>
      </w:r>
      <w:r w:rsidR="008773D6" w:rsidRPr="00325FF9">
        <w:rPr>
          <w:rFonts w:ascii="Book Antiqua" w:hAnsi="Book Antiqua" w:cs="Arial"/>
          <w:color w:val="000000" w:themeColor="text1"/>
        </w:rPr>
        <w:t xml:space="preserve"> population studied, data collection, </w:t>
      </w:r>
      <w:r w:rsidR="00FA37A1" w:rsidRPr="00325FF9">
        <w:rPr>
          <w:rFonts w:ascii="Book Antiqua" w:hAnsi="Book Antiqua" w:cs="Arial"/>
          <w:color w:val="000000" w:themeColor="text1"/>
        </w:rPr>
        <w:t xml:space="preserve">and </w:t>
      </w:r>
      <w:r w:rsidR="00EF6A95" w:rsidRPr="00325FF9">
        <w:rPr>
          <w:rFonts w:ascii="Book Antiqua" w:hAnsi="Book Antiqua" w:cs="Arial"/>
          <w:color w:val="000000" w:themeColor="text1"/>
        </w:rPr>
        <w:t xml:space="preserve">definition and detection of </w:t>
      </w:r>
      <w:r w:rsidR="00267E3A" w:rsidRPr="00325FF9">
        <w:rPr>
          <w:rFonts w:ascii="Book Antiqua" w:hAnsi="Book Antiqua" w:cs="Arial"/>
          <w:color w:val="000000" w:themeColor="text1"/>
        </w:rPr>
        <w:t>relapse</w:t>
      </w:r>
      <w:r w:rsidR="005D390C" w:rsidRPr="00325FF9">
        <w:rPr>
          <w:rFonts w:ascii="Book Antiqua" w:hAnsi="Book Antiqua" w:cs="Arial"/>
          <w:color w:val="000000" w:themeColor="text1"/>
        </w:rPr>
        <w:t>. Only with such standardization can the needed international, large-scale, randomized controlled trials with long-term follow-up be conducted in a clinically useful manner.</w:t>
      </w:r>
    </w:p>
    <w:p w14:paraId="75C4D37F" w14:textId="77777777" w:rsidR="0047001E" w:rsidRPr="00325FF9" w:rsidRDefault="0047001E" w:rsidP="00016EF3">
      <w:pPr>
        <w:adjustRightInd w:val="0"/>
        <w:snapToGrid w:val="0"/>
        <w:spacing w:line="360" w:lineRule="auto"/>
        <w:jc w:val="both"/>
        <w:rPr>
          <w:rFonts w:ascii="Book Antiqua" w:hAnsi="Book Antiqua" w:cs="Arial"/>
          <w:color w:val="000000" w:themeColor="text1"/>
        </w:rPr>
      </w:pPr>
    </w:p>
    <w:p w14:paraId="71CFA484" w14:textId="77777777" w:rsidR="0047001E" w:rsidRPr="00325FF9" w:rsidRDefault="0047001E" w:rsidP="000D6D25">
      <w:pPr>
        <w:adjustRightInd w:val="0"/>
        <w:snapToGrid w:val="0"/>
        <w:spacing w:line="360" w:lineRule="auto"/>
        <w:jc w:val="both"/>
        <w:outlineLvl w:val="0"/>
        <w:rPr>
          <w:rFonts w:ascii="Book Antiqua" w:hAnsi="Book Antiqua"/>
          <w:b/>
          <w:caps/>
          <w:color w:val="000000" w:themeColor="text1"/>
        </w:rPr>
      </w:pPr>
      <w:bookmarkStart w:id="158" w:name="OLE_LINK151"/>
      <w:bookmarkStart w:id="159" w:name="OLE_LINK259"/>
      <w:bookmarkStart w:id="160" w:name="OLE_LINK158"/>
      <w:bookmarkStart w:id="161" w:name="OLE_LINK159"/>
      <w:bookmarkStart w:id="162" w:name="OLE_LINK205"/>
      <w:bookmarkStart w:id="163" w:name="OLE_LINK206"/>
      <w:bookmarkStart w:id="164" w:name="OLE_LINK244"/>
      <w:bookmarkStart w:id="165" w:name="OLE_LINK245"/>
      <w:bookmarkStart w:id="166" w:name="OLE_LINK11"/>
      <w:bookmarkStart w:id="167" w:name="OLE_LINK12"/>
      <w:bookmarkStart w:id="168" w:name="OLE_LINK23"/>
      <w:bookmarkStart w:id="169" w:name="OLE_LINK24"/>
      <w:bookmarkStart w:id="170" w:name="OLE_LINK316"/>
      <w:bookmarkStart w:id="171" w:name="OLE_LINK332"/>
      <w:bookmarkStart w:id="172" w:name="OLE_LINK521"/>
      <w:bookmarkStart w:id="173" w:name="OLE_LINK403"/>
      <w:r w:rsidRPr="00325FF9">
        <w:rPr>
          <w:rFonts w:ascii="Book Antiqua" w:hAnsi="Book Antiqua" w:cs="Segoe UI"/>
          <w:b/>
          <w:caps/>
          <w:color w:val="000000" w:themeColor="text1"/>
          <w:shd w:val="clear" w:color="auto" w:fill="FFFFFF"/>
        </w:rPr>
        <w:t xml:space="preserve">Article Highlights  </w:t>
      </w:r>
    </w:p>
    <w:p w14:paraId="45E74394" w14:textId="77777777" w:rsidR="0047001E" w:rsidRPr="00325FF9" w:rsidRDefault="0047001E" w:rsidP="000D6D25">
      <w:pPr>
        <w:adjustRightInd w:val="0"/>
        <w:snapToGrid w:val="0"/>
        <w:spacing w:line="360" w:lineRule="auto"/>
        <w:jc w:val="both"/>
        <w:outlineLvl w:val="0"/>
        <w:rPr>
          <w:rFonts w:ascii="Book Antiqua" w:hAnsi="Book Antiqua"/>
          <w:b/>
          <w:i/>
          <w:color w:val="000000" w:themeColor="text1"/>
        </w:rPr>
      </w:pPr>
      <w:r w:rsidRPr="00325FF9">
        <w:rPr>
          <w:rFonts w:ascii="Book Antiqua" w:hAnsi="Book Antiqua"/>
          <w:b/>
          <w:i/>
          <w:color w:val="000000" w:themeColor="text1"/>
        </w:rPr>
        <w:t>Research background</w:t>
      </w:r>
    </w:p>
    <w:p w14:paraId="541866B2" w14:textId="24DA89C6" w:rsidR="0047001E" w:rsidRPr="00325FF9" w:rsidRDefault="00841FFA" w:rsidP="00016EF3">
      <w:pPr>
        <w:adjustRightInd w:val="0"/>
        <w:snapToGrid w:val="0"/>
        <w:spacing w:line="360" w:lineRule="auto"/>
        <w:jc w:val="both"/>
        <w:rPr>
          <w:rFonts w:ascii="Book Antiqua" w:hAnsi="Book Antiqua"/>
          <w:color w:val="000000" w:themeColor="text1"/>
        </w:rPr>
      </w:pPr>
      <w:r w:rsidRPr="00325FF9">
        <w:rPr>
          <w:rFonts w:ascii="Book Antiqua" w:hAnsi="Book Antiqua"/>
          <w:color w:val="000000" w:themeColor="text1"/>
        </w:rPr>
        <w:t xml:space="preserve">Alcohol-related liver disease (ALD) is a leading cause of liver failure and indication for </w:t>
      </w:r>
      <w:r w:rsidR="009110E1" w:rsidRPr="00325FF9">
        <w:rPr>
          <w:rFonts w:ascii="Book Antiqua" w:hAnsi="Book Antiqua"/>
          <w:color w:val="000000" w:themeColor="text1"/>
        </w:rPr>
        <w:t xml:space="preserve">liver </w:t>
      </w:r>
      <w:r w:rsidRPr="00325FF9">
        <w:rPr>
          <w:rFonts w:ascii="Book Antiqua" w:hAnsi="Book Antiqua"/>
          <w:color w:val="000000" w:themeColor="text1"/>
        </w:rPr>
        <w:t>transplantation</w:t>
      </w:r>
      <w:r w:rsidR="00D37597" w:rsidRPr="00325FF9">
        <w:rPr>
          <w:rFonts w:ascii="Book Antiqua" w:hAnsi="Book Antiqua"/>
          <w:color w:val="000000" w:themeColor="text1"/>
        </w:rPr>
        <w:t>, thus optimizing use of liver transplantation in this patient population is imperative</w:t>
      </w:r>
      <w:r w:rsidRPr="00325FF9">
        <w:rPr>
          <w:rFonts w:ascii="Book Antiqua" w:hAnsi="Book Antiqua"/>
          <w:color w:val="000000" w:themeColor="text1"/>
        </w:rPr>
        <w:t xml:space="preserve">. </w:t>
      </w:r>
      <w:r w:rsidR="00097890" w:rsidRPr="00325FF9">
        <w:rPr>
          <w:rFonts w:ascii="Book Antiqua" w:hAnsi="Book Antiqua"/>
          <w:color w:val="000000" w:themeColor="text1"/>
        </w:rPr>
        <w:t>Systematically reviewing the literature, comparing transplanting ALD to not transplanting ALD is necessary to understand how to</w:t>
      </w:r>
      <w:r w:rsidRPr="00325FF9">
        <w:rPr>
          <w:rFonts w:ascii="Book Antiqua" w:hAnsi="Book Antiqua"/>
          <w:color w:val="000000" w:themeColor="text1"/>
        </w:rPr>
        <w:t xml:space="preserve"> </w:t>
      </w:r>
      <w:r w:rsidR="00097890" w:rsidRPr="00325FF9">
        <w:rPr>
          <w:rFonts w:ascii="Book Antiqua" w:hAnsi="Book Antiqua"/>
          <w:color w:val="000000" w:themeColor="text1"/>
        </w:rPr>
        <w:t>optimize</w:t>
      </w:r>
      <w:r w:rsidRPr="00325FF9">
        <w:rPr>
          <w:rFonts w:ascii="Book Antiqua" w:hAnsi="Book Antiqua"/>
          <w:color w:val="000000" w:themeColor="text1"/>
        </w:rPr>
        <w:t xml:space="preserve"> use of liver transp</w:t>
      </w:r>
      <w:r w:rsidR="00097890" w:rsidRPr="00325FF9">
        <w:rPr>
          <w:rFonts w:ascii="Book Antiqua" w:hAnsi="Book Antiqua"/>
          <w:color w:val="000000" w:themeColor="text1"/>
        </w:rPr>
        <w:t>lantation in ALD and to</w:t>
      </w:r>
      <w:r w:rsidR="009110E1" w:rsidRPr="00325FF9">
        <w:rPr>
          <w:rFonts w:ascii="Book Antiqua" w:hAnsi="Book Antiqua"/>
          <w:color w:val="000000" w:themeColor="text1"/>
        </w:rPr>
        <w:t xml:space="preserve"> direct future research.</w:t>
      </w:r>
    </w:p>
    <w:p w14:paraId="4728A403" w14:textId="77777777" w:rsidR="0047001E" w:rsidRPr="00325FF9" w:rsidRDefault="0047001E" w:rsidP="00016EF3">
      <w:pPr>
        <w:adjustRightInd w:val="0"/>
        <w:snapToGrid w:val="0"/>
        <w:spacing w:line="360" w:lineRule="auto"/>
        <w:jc w:val="both"/>
        <w:rPr>
          <w:rFonts w:ascii="Book Antiqua" w:hAnsi="Book Antiqua"/>
          <w:color w:val="000000" w:themeColor="text1"/>
        </w:rPr>
      </w:pPr>
    </w:p>
    <w:p w14:paraId="7D28EFC3" w14:textId="351F5B26" w:rsidR="0047001E" w:rsidRPr="00325FF9" w:rsidRDefault="0047001E" w:rsidP="000D6D25">
      <w:pPr>
        <w:tabs>
          <w:tab w:val="center" w:pos="4680"/>
        </w:tabs>
        <w:adjustRightInd w:val="0"/>
        <w:snapToGrid w:val="0"/>
        <w:spacing w:line="360" w:lineRule="auto"/>
        <w:jc w:val="both"/>
        <w:outlineLvl w:val="0"/>
        <w:rPr>
          <w:rFonts w:ascii="Book Antiqua" w:hAnsi="Book Antiqua"/>
          <w:b/>
          <w:i/>
          <w:color w:val="000000" w:themeColor="text1"/>
        </w:rPr>
      </w:pPr>
      <w:r w:rsidRPr="00325FF9">
        <w:rPr>
          <w:rFonts w:ascii="Book Antiqua" w:hAnsi="Book Antiqua"/>
          <w:b/>
          <w:i/>
          <w:color w:val="000000" w:themeColor="text1"/>
        </w:rPr>
        <w:t>Research motivation</w:t>
      </w:r>
    </w:p>
    <w:p w14:paraId="26830287" w14:textId="64E502EE" w:rsidR="0047001E" w:rsidRPr="00325FF9" w:rsidRDefault="00097890" w:rsidP="00016EF3">
      <w:pPr>
        <w:adjustRightInd w:val="0"/>
        <w:snapToGrid w:val="0"/>
        <w:spacing w:line="360" w:lineRule="auto"/>
        <w:jc w:val="both"/>
        <w:rPr>
          <w:rFonts w:ascii="Book Antiqua" w:hAnsi="Book Antiqua"/>
          <w:color w:val="000000" w:themeColor="text1"/>
        </w:rPr>
      </w:pPr>
      <w:r w:rsidRPr="00325FF9">
        <w:rPr>
          <w:rFonts w:ascii="Book Antiqua" w:hAnsi="Book Antiqua"/>
          <w:color w:val="000000" w:themeColor="text1"/>
        </w:rPr>
        <w:t xml:space="preserve">Systematically reviewing the existing literature </w:t>
      </w:r>
      <w:r w:rsidR="00D37597" w:rsidRPr="00325FF9">
        <w:rPr>
          <w:rFonts w:ascii="Book Antiqua" w:hAnsi="Book Antiqua"/>
          <w:color w:val="000000" w:themeColor="text1"/>
        </w:rPr>
        <w:t>on the use of</w:t>
      </w:r>
      <w:r w:rsidR="00620F9E" w:rsidRPr="00325FF9">
        <w:rPr>
          <w:rFonts w:ascii="Book Antiqua" w:hAnsi="Book Antiqua"/>
          <w:color w:val="000000" w:themeColor="text1"/>
        </w:rPr>
        <w:t xml:space="preserve"> liver transplant compared to no-transplant</w:t>
      </w:r>
      <w:r w:rsidR="00D37597" w:rsidRPr="00325FF9">
        <w:rPr>
          <w:rFonts w:ascii="Book Antiqua" w:hAnsi="Book Antiqua"/>
          <w:color w:val="000000" w:themeColor="text1"/>
        </w:rPr>
        <w:t xml:space="preserve"> in patients with ALD could help guide clinical care and future</w:t>
      </w:r>
      <w:r w:rsidRPr="00325FF9">
        <w:rPr>
          <w:rFonts w:ascii="Book Antiqua" w:hAnsi="Book Antiqua"/>
          <w:color w:val="000000" w:themeColor="text1"/>
        </w:rPr>
        <w:t xml:space="preserve"> </w:t>
      </w:r>
      <w:r w:rsidR="003E5E85" w:rsidRPr="00325FF9">
        <w:rPr>
          <w:rFonts w:ascii="Book Antiqua" w:hAnsi="Book Antiqua"/>
          <w:color w:val="000000" w:themeColor="text1"/>
        </w:rPr>
        <w:t>directions of research.</w:t>
      </w:r>
      <w:r w:rsidRPr="00325FF9">
        <w:rPr>
          <w:rFonts w:ascii="Book Antiqua" w:hAnsi="Book Antiqua"/>
          <w:color w:val="000000" w:themeColor="text1"/>
        </w:rPr>
        <w:t xml:space="preserve"> </w:t>
      </w:r>
    </w:p>
    <w:p w14:paraId="0B04C419" w14:textId="77777777" w:rsidR="0047001E" w:rsidRPr="00325FF9" w:rsidRDefault="0047001E" w:rsidP="00016EF3">
      <w:pPr>
        <w:adjustRightInd w:val="0"/>
        <w:snapToGrid w:val="0"/>
        <w:spacing w:line="360" w:lineRule="auto"/>
        <w:jc w:val="both"/>
        <w:rPr>
          <w:rFonts w:ascii="Book Antiqua" w:hAnsi="Book Antiqua"/>
          <w:b/>
          <w:color w:val="000000" w:themeColor="text1"/>
        </w:rPr>
      </w:pPr>
    </w:p>
    <w:p w14:paraId="50E39865" w14:textId="77777777" w:rsidR="0047001E" w:rsidRPr="00325FF9" w:rsidRDefault="0047001E" w:rsidP="000D6D25">
      <w:pPr>
        <w:adjustRightInd w:val="0"/>
        <w:snapToGrid w:val="0"/>
        <w:spacing w:line="360" w:lineRule="auto"/>
        <w:jc w:val="both"/>
        <w:outlineLvl w:val="0"/>
        <w:rPr>
          <w:rFonts w:ascii="Book Antiqua" w:hAnsi="Book Antiqua"/>
          <w:b/>
          <w:i/>
          <w:color w:val="000000" w:themeColor="text1"/>
        </w:rPr>
      </w:pPr>
      <w:r w:rsidRPr="00325FF9">
        <w:rPr>
          <w:rFonts w:ascii="Book Antiqua" w:hAnsi="Book Antiqua"/>
          <w:b/>
          <w:i/>
          <w:color w:val="000000" w:themeColor="text1"/>
        </w:rPr>
        <w:lastRenderedPageBreak/>
        <w:t>Research objectives</w:t>
      </w:r>
    </w:p>
    <w:p w14:paraId="465A4610" w14:textId="6FB1B922" w:rsidR="0047001E" w:rsidRPr="00325FF9" w:rsidRDefault="009110E1" w:rsidP="00016EF3">
      <w:pPr>
        <w:adjustRightInd w:val="0"/>
        <w:snapToGrid w:val="0"/>
        <w:spacing w:line="360" w:lineRule="auto"/>
        <w:jc w:val="both"/>
        <w:rPr>
          <w:rFonts w:ascii="Book Antiqua" w:hAnsi="Book Antiqua"/>
          <w:b/>
          <w:color w:val="000000" w:themeColor="text1"/>
        </w:rPr>
      </w:pPr>
      <w:r w:rsidRPr="00325FF9">
        <w:rPr>
          <w:rFonts w:ascii="Book Antiqua" w:hAnsi="Book Antiqua"/>
          <w:color w:val="000000" w:themeColor="text1"/>
        </w:rPr>
        <w:t>To help inform optimal use of liver transplantation in ALD and understand limitations of existing research to guide future research, we conducted a comprehensive systematic review</w:t>
      </w:r>
      <w:r w:rsidR="007B2021" w:rsidRPr="00325FF9">
        <w:rPr>
          <w:rFonts w:ascii="Book Antiqua" w:hAnsi="Book Antiqua"/>
          <w:color w:val="000000" w:themeColor="text1"/>
        </w:rPr>
        <w:t>.</w:t>
      </w:r>
    </w:p>
    <w:p w14:paraId="103EB8D2" w14:textId="77777777" w:rsidR="0047001E" w:rsidRPr="00325FF9" w:rsidRDefault="0047001E" w:rsidP="00016EF3">
      <w:pPr>
        <w:adjustRightInd w:val="0"/>
        <w:snapToGrid w:val="0"/>
        <w:spacing w:line="360" w:lineRule="auto"/>
        <w:jc w:val="both"/>
        <w:rPr>
          <w:rFonts w:ascii="Book Antiqua" w:hAnsi="Book Antiqua"/>
          <w:b/>
          <w:color w:val="000000" w:themeColor="text1"/>
        </w:rPr>
      </w:pPr>
    </w:p>
    <w:p w14:paraId="5144FE12" w14:textId="77777777" w:rsidR="0047001E" w:rsidRPr="00325FF9" w:rsidRDefault="0047001E" w:rsidP="000D6D25">
      <w:pPr>
        <w:adjustRightInd w:val="0"/>
        <w:snapToGrid w:val="0"/>
        <w:spacing w:line="360" w:lineRule="auto"/>
        <w:jc w:val="both"/>
        <w:outlineLvl w:val="0"/>
        <w:rPr>
          <w:rFonts w:ascii="Book Antiqua" w:hAnsi="Book Antiqua"/>
          <w:b/>
          <w:i/>
          <w:color w:val="000000" w:themeColor="text1"/>
        </w:rPr>
      </w:pPr>
      <w:r w:rsidRPr="00325FF9">
        <w:rPr>
          <w:rFonts w:ascii="Book Antiqua" w:hAnsi="Book Antiqua"/>
          <w:b/>
          <w:i/>
          <w:color w:val="000000" w:themeColor="text1"/>
        </w:rPr>
        <w:t>Research methods</w:t>
      </w:r>
    </w:p>
    <w:p w14:paraId="5ED3D1B4" w14:textId="79874B66" w:rsidR="0047001E" w:rsidRPr="00325FF9" w:rsidRDefault="007B2021" w:rsidP="00016EF3">
      <w:pPr>
        <w:adjustRightInd w:val="0"/>
        <w:snapToGrid w:val="0"/>
        <w:spacing w:line="360" w:lineRule="auto"/>
        <w:jc w:val="both"/>
        <w:rPr>
          <w:rFonts w:ascii="Book Antiqua" w:hAnsi="Book Antiqua"/>
          <w:color w:val="000000" w:themeColor="text1"/>
        </w:rPr>
      </w:pPr>
      <w:r w:rsidRPr="00325FF9">
        <w:rPr>
          <w:rFonts w:ascii="Book Antiqua" w:hAnsi="Book Antiqua"/>
          <w:color w:val="000000" w:themeColor="text1"/>
        </w:rPr>
        <w:t>We systematically reviewed the existing literature for studies comparing liver transplant to no-transplant with a primary outcome of both short- and long-term mortality and relapse.</w:t>
      </w:r>
      <w:r w:rsidR="00AA6C6A" w:rsidRPr="00325FF9">
        <w:rPr>
          <w:rFonts w:ascii="Book Antiqua" w:hAnsi="Book Antiqua"/>
          <w:color w:val="000000" w:themeColor="text1"/>
        </w:rPr>
        <w:t xml:space="preserve"> Pre-specified causes of heterogeneity included assessment and treatment of alcohol use disorder</w:t>
      </w:r>
      <w:r w:rsidR="005E2CB4" w:rsidRPr="00325FF9">
        <w:rPr>
          <w:rFonts w:ascii="Book Antiqua" w:hAnsi="Book Antiqua"/>
          <w:color w:val="000000" w:themeColor="text1"/>
        </w:rPr>
        <w:t xml:space="preserve"> (AUD)</w:t>
      </w:r>
      <w:r w:rsidR="00AA6C6A" w:rsidRPr="00325FF9">
        <w:rPr>
          <w:rFonts w:ascii="Book Antiqua" w:hAnsi="Book Antiqua"/>
          <w:color w:val="000000" w:themeColor="text1"/>
        </w:rPr>
        <w:t>, definition o</w:t>
      </w:r>
      <w:bookmarkStart w:id="174" w:name="_GoBack"/>
      <w:bookmarkEnd w:id="174"/>
      <w:r w:rsidR="00AA6C6A" w:rsidRPr="00325FF9">
        <w:rPr>
          <w:rFonts w:ascii="Book Antiqua" w:hAnsi="Book Antiqua"/>
          <w:color w:val="000000" w:themeColor="text1"/>
        </w:rPr>
        <w:t xml:space="preserve">f ALD, spectrum of ALD studied, assessment and rates of relapse, </w:t>
      </w:r>
      <w:r w:rsidR="00901B62" w:rsidRPr="00325FF9">
        <w:rPr>
          <w:rFonts w:ascii="Book Antiqua" w:hAnsi="Book Antiqua"/>
          <w:color w:val="000000" w:themeColor="text1"/>
        </w:rPr>
        <w:t xml:space="preserve">and </w:t>
      </w:r>
      <w:r w:rsidR="00AA6C6A" w:rsidRPr="00325FF9">
        <w:rPr>
          <w:rFonts w:ascii="Book Antiqua" w:hAnsi="Book Antiqua"/>
          <w:color w:val="000000" w:themeColor="text1"/>
        </w:rPr>
        <w:t>study quality and bias.</w:t>
      </w:r>
      <w:r w:rsidR="00901B62" w:rsidRPr="00325FF9">
        <w:rPr>
          <w:rFonts w:ascii="Book Antiqua" w:hAnsi="Book Antiqua"/>
          <w:color w:val="000000" w:themeColor="text1"/>
        </w:rPr>
        <w:t xml:space="preserve"> </w:t>
      </w:r>
    </w:p>
    <w:p w14:paraId="7F20C612" w14:textId="77777777" w:rsidR="0047001E" w:rsidRPr="00325FF9" w:rsidRDefault="0047001E" w:rsidP="00016EF3">
      <w:pPr>
        <w:adjustRightInd w:val="0"/>
        <w:snapToGrid w:val="0"/>
        <w:spacing w:line="360" w:lineRule="auto"/>
        <w:jc w:val="both"/>
        <w:rPr>
          <w:rFonts w:ascii="Book Antiqua" w:hAnsi="Book Antiqua"/>
          <w:b/>
          <w:color w:val="000000" w:themeColor="text1"/>
        </w:rPr>
      </w:pPr>
    </w:p>
    <w:p w14:paraId="275B9F05" w14:textId="77777777" w:rsidR="0047001E" w:rsidRPr="00325FF9" w:rsidRDefault="0047001E" w:rsidP="000D6D25">
      <w:pPr>
        <w:adjustRightInd w:val="0"/>
        <w:snapToGrid w:val="0"/>
        <w:spacing w:line="360" w:lineRule="auto"/>
        <w:jc w:val="both"/>
        <w:outlineLvl w:val="0"/>
        <w:rPr>
          <w:rFonts w:ascii="Book Antiqua" w:hAnsi="Book Antiqua"/>
          <w:b/>
          <w:i/>
          <w:color w:val="000000" w:themeColor="text1"/>
        </w:rPr>
      </w:pPr>
      <w:r w:rsidRPr="00325FF9">
        <w:rPr>
          <w:rFonts w:ascii="Book Antiqua" w:hAnsi="Book Antiqua"/>
          <w:b/>
          <w:i/>
          <w:color w:val="000000" w:themeColor="text1"/>
        </w:rPr>
        <w:t>Research results</w:t>
      </w:r>
    </w:p>
    <w:p w14:paraId="00F04DAD" w14:textId="6E636AE0" w:rsidR="0047001E" w:rsidRPr="00325FF9" w:rsidRDefault="00B87B77" w:rsidP="00016EF3">
      <w:pPr>
        <w:adjustRightInd w:val="0"/>
        <w:snapToGrid w:val="0"/>
        <w:spacing w:line="360" w:lineRule="auto"/>
        <w:jc w:val="both"/>
        <w:rPr>
          <w:rFonts w:ascii="Book Antiqua" w:hAnsi="Book Antiqua"/>
          <w:color w:val="000000" w:themeColor="text1"/>
        </w:rPr>
      </w:pPr>
      <w:r w:rsidRPr="00325FF9">
        <w:rPr>
          <w:rFonts w:ascii="Book Antiqua" w:hAnsi="Book Antiqua"/>
          <w:color w:val="000000" w:themeColor="text1"/>
        </w:rPr>
        <w:t>We analyzed data from 10 studies including 1332 participants. While meta-analysis</w:t>
      </w:r>
      <w:r w:rsidR="00620F9E" w:rsidRPr="00325FF9">
        <w:rPr>
          <w:rFonts w:ascii="Book Antiqua" w:hAnsi="Book Antiqua"/>
          <w:color w:val="000000" w:themeColor="text1"/>
        </w:rPr>
        <w:t xml:space="preserve"> comparing liver transplant to no-transplant</w:t>
      </w:r>
      <w:r w:rsidRPr="00325FF9">
        <w:rPr>
          <w:rFonts w:ascii="Book Antiqua" w:hAnsi="Book Antiqua"/>
          <w:color w:val="000000" w:themeColor="text1"/>
        </w:rPr>
        <w:t xml:space="preserve"> suggested improved mortality, relapse was found to be insignificant and both meta-analyses were limited by significant heterogeneity. Outcomes and heterogeneity improved with restriction to prospectively colle</w:t>
      </w:r>
      <w:r w:rsidR="00620F9E" w:rsidRPr="00325FF9">
        <w:rPr>
          <w:rFonts w:ascii="Book Antiqua" w:hAnsi="Book Antiqua"/>
          <w:color w:val="000000" w:themeColor="text1"/>
        </w:rPr>
        <w:t>cted data; liver transplant</w:t>
      </w:r>
      <w:r w:rsidRPr="00325FF9">
        <w:rPr>
          <w:rFonts w:ascii="Book Antiqua" w:hAnsi="Book Antiqua"/>
          <w:color w:val="000000" w:themeColor="text1"/>
        </w:rPr>
        <w:t xml:space="preserve"> in </w:t>
      </w:r>
      <w:r w:rsidR="00620F9E" w:rsidRPr="00325FF9">
        <w:rPr>
          <w:rFonts w:ascii="Book Antiqua" w:hAnsi="Book Antiqua"/>
          <w:color w:val="000000" w:themeColor="text1"/>
        </w:rPr>
        <w:t>comparison to no-transplant</w:t>
      </w:r>
      <w:r w:rsidRPr="00325FF9">
        <w:rPr>
          <w:rFonts w:ascii="Book Antiqua" w:hAnsi="Book Antiqua"/>
          <w:color w:val="000000" w:themeColor="text1"/>
        </w:rPr>
        <w:t xml:space="preserve"> had significantly reduced mortality and relapse with insignificant heterogeneity, though results remained limited by small-study effects. Overall, the quality of the evidence was </w:t>
      </w:r>
      <w:r w:rsidR="002512DE" w:rsidRPr="00325FF9">
        <w:rPr>
          <w:rFonts w:ascii="Book Antiqua" w:hAnsi="Book Antiqua"/>
          <w:color w:val="000000" w:themeColor="text1"/>
        </w:rPr>
        <w:t xml:space="preserve">very low.  </w:t>
      </w:r>
    </w:p>
    <w:p w14:paraId="1DE08492" w14:textId="77777777" w:rsidR="0047001E" w:rsidRPr="00325FF9" w:rsidRDefault="0047001E" w:rsidP="00016EF3">
      <w:pPr>
        <w:adjustRightInd w:val="0"/>
        <w:snapToGrid w:val="0"/>
        <w:spacing w:line="360" w:lineRule="auto"/>
        <w:jc w:val="both"/>
        <w:rPr>
          <w:rFonts w:ascii="Book Antiqua" w:hAnsi="Book Antiqua" w:cs="Segoe UI"/>
          <w:color w:val="000000" w:themeColor="text1"/>
          <w:shd w:val="clear" w:color="auto" w:fill="FFFFFF"/>
        </w:rPr>
      </w:pPr>
    </w:p>
    <w:p w14:paraId="494A9AA6" w14:textId="77777777" w:rsidR="0047001E" w:rsidRPr="00325FF9" w:rsidRDefault="0047001E" w:rsidP="000D6D25">
      <w:pPr>
        <w:adjustRightInd w:val="0"/>
        <w:snapToGrid w:val="0"/>
        <w:spacing w:line="360" w:lineRule="auto"/>
        <w:jc w:val="both"/>
        <w:outlineLvl w:val="0"/>
        <w:rPr>
          <w:rFonts w:ascii="Book Antiqua" w:hAnsi="Book Antiqua" w:cs="Segoe UI"/>
          <w:b/>
          <w:i/>
          <w:color w:val="000000" w:themeColor="text1"/>
          <w:shd w:val="clear" w:color="auto" w:fill="FFFFFF"/>
        </w:rPr>
      </w:pPr>
      <w:r w:rsidRPr="00325FF9">
        <w:rPr>
          <w:rFonts w:ascii="Book Antiqua" w:hAnsi="Book Antiqua"/>
          <w:b/>
          <w:i/>
          <w:color w:val="000000" w:themeColor="text1"/>
        </w:rPr>
        <w:t>Research conclusions</w:t>
      </w:r>
    </w:p>
    <w:p w14:paraId="5F7237E8" w14:textId="72B8FD7C" w:rsidR="0047001E" w:rsidRPr="00325FF9" w:rsidRDefault="00F10C5C" w:rsidP="00016EF3">
      <w:pPr>
        <w:adjustRightInd w:val="0"/>
        <w:snapToGrid w:val="0"/>
        <w:spacing w:line="360" w:lineRule="auto"/>
        <w:jc w:val="both"/>
        <w:rPr>
          <w:rFonts w:ascii="Book Antiqua" w:hAnsi="Book Antiqua" w:cs="Segoe UI"/>
          <w:color w:val="000000" w:themeColor="text1"/>
          <w:shd w:val="clear" w:color="auto" w:fill="FFFFFF"/>
        </w:rPr>
      </w:pPr>
      <w:r w:rsidRPr="00325FF9">
        <w:rPr>
          <w:rFonts w:ascii="Book Antiqua" w:hAnsi="Book Antiqua"/>
          <w:color w:val="000000" w:themeColor="text1"/>
        </w:rPr>
        <w:t>Current systematic review with meta-analysis</w:t>
      </w:r>
      <w:r w:rsidR="00620F9E" w:rsidRPr="00325FF9">
        <w:rPr>
          <w:rFonts w:ascii="Book Antiqua" w:hAnsi="Book Antiqua"/>
          <w:color w:val="000000" w:themeColor="text1"/>
        </w:rPr>
        <w:t xml:space="preserve"> comparing liver transplant to no-transplant</w:t>
      </w:r>
      <w:r w:rsidRPr="00325FF9">
        <w:rPr>
          <w:rFonts w:ascii="Book Antiqua" w:hAnsi="Book Antiqua"/>
          <w:color w:val="000000" w:themeColor="text1"/>
        </w:rPr>
        <w:t xml:space="preserve"> suggests a mortality and relapse benefit in heterogeneous, institution-specific populations with inherent bias. </w:t>
      </w:r>
    </w:p>
    <w:p w14:paraId="3BD7B465" w14:textId="77777777" w:rsidR="0047001E" w:rsidRPr="00325FF9" w:rsidRDefault="0047001E" w:rsidP="00016EF3">
      <w:pPr>
        <w:adjustRightInd w:val="0"/>
        <w:snapToGrid w:val="0"/>
        <w:spacing w:line="360" w:lineRule="auto"/>
        <w:jc w:val="both"/>
        <w:rPr>
          <w:rFonts w:ascii="Book Antiqua" w:hAnsi="Book Antiqua" w:cs="Segoe UI"/>
          <w:color w:val="000000" w:themeColor="text1"/>
          <w:shd w:val="clear" w:color="auto" w:fill="FFFFFF"/>
        </w:rPr>
      </w:pPr>
    </w:p>
    <w:p w14:paraId="5D305CDC" w14:textId="77777777" w:rsidR="0047001E" w:rsidRPr="00325FF9" w:rsidRDefault="0047001E" w:rsidP="000D6D25">
      <w:pPr>
        <w:adjustRightInd w:val="0"/>
        <w:snapToGrid w:val="0"/>
        <w:spacing w:line="360" w:lineRule="auto"/>
        <w:jc w:val="both"/>
        <w:outlineLvl w:val="0"/>
        <w:rPr>
          <w:rFonts w:ascii="Book Antiqua" w:hAnsi="Book Antiqua" w:cs="Segoe UI"/>
          <w:b/>
          <w:i/>
          <w:color w:val="000000" w:themeColor="text1"/>
          <w:shd w:val="clear" w:color="auto" w:fill="FFFFFF"/>
        </w:rPr>
      </w:pPr>
      <w:r w:rsidRPr="00325FF9">
        <w:rPr>
          <w:rFonts w:ascii="Book Antiqua" w:hAnsi="Book Antiqua" w:cs="Segoe UI"/>
          <w:b/>
          <w:i/>
          <w:color w:val="000000" w:themeColor="text1"/>
          <w:shd w:val="clear" w:color="auto" w:fill="FFFFFF"/>
        </w:rPr>
        <w:t>Research perspectives</w:t>
      </w:r>
    </w:p>
    <w:p w14:paraId="7BE09CA5" w14:textId="081BE3C6" w:rsidR="0047001E" w:rsidRPr="00325FF9" w:rsidRDefault="00F10C5C" w:rsidP="00016EF3">
      <w:pPr>
        <w:adjustRightInd w:val="0"/>
        <w:snapToGrid w:val="0"/>
        <w:spacing w:line="360" w:lineRule="auto"/>
        <w:jc w:val="both"/>
        <w:rPr>
          <w:rFonts w:ascii="Book Antiqua" w:hAnsi="Book Antiqua"/>
          <w:color w:val="000000" w:themeColor="text1"/>
        </w:rPr>
      </w:pPr>
      <w:r w:rsidRPr="00325FF9">
        <w:rPr>
          <w:rFonts w:ascii="Book Antiqua" w:hAnsi="Book Antiqua"/>
          <w:color w:val="000000" w:themeColor="text1"/>
        </w:rPr>
        <w:t xml:space="preserve">To understand efficacy of liver transplantation for ALD on a global scale, formal recognition of the dearth of well-published literature on transplantation in this </w:t>
      </w:r>
      <w:r w:rsidRPr="00325FF9">
        <w:rPr>
          <w:rFonts w:ascii="Book Antiqua" w:hAnsi="Book Antiqua"/>
          <w:color w:val="000000" w:themeColor="text1"/>
        </w:rPr>
        <w:lastRenderedPageBreak/>
        <w:t>population is necessary, and there is an urgent need to standardize our approach to studying ALD. Such standardization should include assessment of the presence and treatment of AUD, the clinical definition of ALD, reporting the spectrum of the ALD population studied, data collection, and definition and detection of relapse</w:t>
      </w:r>
      <w:bookmarkEnd w:id="158"/>
      <w:bookmarkEnd w:id="159"/>
      <w:r w:rsidR="005E2CB4" w:rsidRPr="00325FF9">
        <w:rPr>
          <w:rFonts w:ascii="Book Antiqua" w:hAnsi="Book Antiqua"/>
          <w:color w:val="000000" w:themeColor="text1"/>
        </w:rPr>
        <w:t>.</w:t>
      </w:r>
    </w:p>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14:paraId="58A1DA1B" w14:textId="77777777" w:rsidR="0047001E" w:rsidRPr="00325FF9" w:rsidRDefault="0047001E" w:rsidP="00016EF3">
      <w:pPr>
        <w:adjustRightInd w:val="0"/>
        <w:snapToGrid w:val="0"/>
        <w:spacing w:line="360" w:lineRule="auto"/>
        <w:jc w:val="both"/>
        <w:rPr>
          <w:rFonts w:ascii="Book Antiqua" w:hAnsi="Book Antiqua" w:cs="Arial"/>
          <w:color w:val="000000" w:themeColor="text1"/>
        </w:rPr>
      </w:pPr>
    </w:p>
    <w:p w14:paraId="7443B111" w14:textId="098281EF" w:rsidR="00072BFD" w:rsidRPr="00325FF9" w:rsidRDefault="000304FD" w:rsidP="000D6D25">
      <w:pPr>
        <w:adjustRightInd w:val="0"/>
        <w:snapToGrid w:val="0"/>
        <w:spacing w:line="360" w:lineRule="auto"/>
        <w:jc w:val="both"/>
        <w:outlineLvl w:val="0"/>
        <w:rPr>
          <w:rFonts w:ascii="Book Antiqua" w:hAnsi="Book Antiqua" w:cs="Arial"/>
          <w:color w:val="000000" w:themeColor="text1"/>
        </w:rPr>
      </w:pPr>
      <w:r w:rsidRPr="00325FF9">
        <w:rPr>
          <w:rFonts w:ascii="Book Antiqua" w:hAnsi="Book Antiqua" w:cs="Arial"/>
          <w:color w:val="000000" w:themeColor="text1"/>
        </w:rPr>
        <w:br w:type="page"/>
      </w:r>
      <w:r w:rsidR="002512DE" w:rsidRPr="00325FF9">
        <w:rPr>
          <w:rFonts w:ascii="Book Antiqua" w:eastAsia="Times New Roman" w:hAnsi="Book Antiqua" w:cs="Arial"/>
          <w:b/>
          <w:bCs/>
          <w:color w:val="000000" w:themeColor="text1"/>
        </w:rPr>
        <w:lastRenderedPageBreak/>
        <w:t>REFERENCES</w:t>
      </w:r>
    </w:p>
    <w:p w14:paraId="1B89ECB9"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1 </w:t>
      </w:r>
      <w:r w:rsidRPr="00325FF9">
        <w:rPr>
          <w:rFonts w:ascii="Book Antiqua" w:eastAsiaTheme="minorHAnsi" w:hAnsi="Book Antiqua" w:cs="Arial"/>
          <w:b/>
          <w:bCs/>
          <w:color w:val="000000" w:themeColor="text1"/>
        </w:rPr>
        <w:t>Goldberg D</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Ditah</w:t>
      </w:r>
      <w:proofErr w:type="spellEnd"/>
      <w:r w:rsidRPr="00325FF9">
        <w:rPr>
          <w:rFonts w:ascii="Book Antiqua" w:eastAsiaTheme="minorHAnsi" w:hAnsi="Book Antiqua" w:cs="Arial"/>
          <w:color w:val="000000" w:themeColor="text1"/>
        </w:rPr>
        <w:t xml:space="preserve"> IC, </w:t>
      </w:r>
      <w:proofErr w:type="spellStart"/>
      <w:r w:rsidRPr="00325FF9">
        <w:rPr>
          <w:rFonts w:ascii="Book Antiqua" w:eastAsiaTheme="minorHAnsi" w:hAnsi="Book Antiqua" w:cs="Arial"/>
          <w:color w:val="000000" w:themeColor="text1"/>
        </w:rPr>
        <w:t>Saeian</w:t>
      </w:r>
      <w:proofErr w:type="spellEnd"/>
      <w:r w:rsidRPr="00325FF9">
        <w:rPr>
          <w:rFonts w:ascii="Book Antiqua" w:eastAsiaTheme="minorHAnsi" w:hAnsi="Book Antiqua" w:cs="Arial"/>
          <w:color w:val="000000" w:themeColor="text1"/>
        </w:rPr>
        <w:t xml:space="preserve"> K, </w:t>
      </w:r>
      <w:proofErr w:type="spellStart"/>
      <w:r w:rsidRPr="00325FF9">
        <w:rPr>
          <w:rFonts w:ascii="Book Antiqua" w:eastAsiaTheme="minorHAnsi" w:hAnsi="Book Antiqua" w:cs="Arial"/>
          <w:color w:val="000000" w:themeColor="text1"/>
        </w:rPr>
        <w:t>Lalehzari</w:t>
      </w:r>
      <w:proofErr w:type="spellEnd"/>
      <w:r w:rsidRPr="00325FF9">
        <w:rPr>
          <w:rFonts w:ascii="Book Antiqua" w:eastAsiaTheme="minorHAnsi" w:hAnsi="Book Antiqua" w:cs="Arial"/>
          <w:color w:val="000000" w:themeColor="text1"/>
        </w:rPr>
        <w:t xml:space="preserve"> M, </w:t>
      </w:r>
      <w:proofErr w:type="spellStart"/>
      <w:r w:rsidRPr="00325FF9">
        <w:rPr>
          <w:rFonts w:ascii="Book Antiqua" w:eastAsiaTheme="minorHAnsi" w:hAnsi="Book Antiqua" w:cs="Arial"/>
          <w:color w:val="000000" w:themeColor="text1"/>
        </w:rPr>
        <w:t>Aronsohn</w:t>
      </w:r>
      <w:proofErr w:type="spellEnd"/>
      <w:r w:rsidRPr="00325FF9">
        <w:rPr>
          <w:rFonts w:ascii="Book Antiqua" w:eastAsiaTheme="minorHAnsi" w:hAnsi="Book Antiqua" w:cs="Arial"/>
          <w:color w:val="000000" w:themeColor="text1"/>
        </w:rPr>
        <w:t xml:space="preserve"> A, Gorospe EC, Charlton M. Changes in the Prevalence of Hepatitis C Virus Infection, Nonalcoholic Steatohepatitis, and Alcoholic Liver Disease Among Patients With Cirrhosis or Liver Failure on the Waitlist for Liver Transplantation. </w:t>
      </w:r>
      <w:r w:rsidRPr="00325FF9">
        <w:rPr>
          <w:rFonts w:ascii="Book Antiqua" w:eastAsiaTheme="minorHAnsi" w:hAnsi="Book Antiqua" w:cs="Arial"/>
          <w:i/>
          <w:iCs/>
          <w:color w:val="000000" w:themeColor="text1"/>
        </w:rPr>
        <w:t>Gastroenterology</w:t>
      </w:r>
      <w:r w:rsidRPr="00325FF9">
        <w:rPr>
          <w:rFonts w:ascii="Book Antiqua" w:eastAsiaTheme="minorHAnsi" w:hAnsi="Book Antiqua" w:cs="Arial"/>
          <w:color w:val="000000" w:themeColor="text1"/>
        </w:rPr>
        <w:t> 2017; </w:t>
      </w:r>
      <w:r w:rsidRPr="00325FF9">
        <w:rPr>
          <w:rFonts w:ascii="Book Antiqua" w:eastAsiaTheme="minorHAnsi" w:hAnsi="Book Antiqua" w:cs="Arial"/>
          <w:b/>
          <w:bCs/>
          <w:color w:val="000000" w:themeColor="text1"/>
        </w:rPr>
        <w:t>152</w:t>
      </w:r>
      <w:r w:rsidRPr="00325FF9">
        <w:rPr>
          <w:rFonts w:ascii="Book Antiqua" w:eastAsiaTheme="minorHAnsi" w:hAnsi="Book Antiqua" w:cs="Arial"/>
          <w:color w:val="000000" w:themeColor="text1"/>
        </w:rPr>
        <w:t>: 1090-1099.e1 [PMID: 28088461 DOI: 10.1053/j.gastro.2017.01.003]</w:t>
      </w:r>
    </w:p>
    <w:p w14:paraId="154B247D"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2 </w:t>
      </w:r>
      <w:proofErr w:type="spellStart"/>
      <w:r w:rsidRPr="00325FF9">
        <w:rPr>
          <w:rFonts w:ascii="Book Antiqua" w:eastAsiaTheme="minorHAnsi" w:hAnsi="Book Antiqua" w:cs="Arial"/>
          <w:b/>
          <w:bCs/>
          <w:color w:val="000000" w:themeColor="text1"/>
        </w:rPr>
        <w:t>Mellinger</w:t>
      </w:r>
      <w:proofErr w:type="spellEnd"/>
      <w:r w:rsidRPr="00325FF9">
        <w:rPr>
          <w:rFonts w:ascii="Book Antiqua" w:eastAsiaTheme="minorHAnsi" w:hAnsi="Book Antiqua" w:cs="Arial"/>
          <w:b/>
          <w:bCs/>
          <w:color w:val="000000" w:themeColor="text1"/>
        </w:rPr>
        <w:t xml:space="preserve"> JL</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Shedden</w:t>
      </w:r>
      <w:proofErr w:type="spellEnd"/>
      <w:r w:rsidRPr="00325FF9">
        <w:rPr>
          <w:rFonts w:ascii="Book Antiqua" w:eastAsiaTheme="minorHAnsi" w:hAnsi="Book Antiqua" w:cs="Arial"/>
          <w:color w:val="000000" w:themeColor="text1"/>
        </w:rPr>
        <w:t xml:space="preserve"> K, Winder GS, Tapper E, Adams M, Fontana RJ, Volk ML, Blow FC, Lok ASF. The high burden of alcoholic cirrhosis in privately insured persons in the United States. </w:t>
      </w:r>
      <w:r w:rsidRPr="00325FF9">
        <w:rPr>
          <w:rFonts w:ascii="Book Antiqua" w:eastAsiaTheme="minorHAnsi" w:hAnsi="Book Antiqua" w:cs="Arial"/>
          <w:i/>
          <w:iCs/>
          <w:color w:val="000000" w:themeColor="text1"/>
        </w:rPr>
        <w:t>Hepatology</w:t>
      </w:r>
      <w:r w:rsidRPr="00325FF9">
        <w:rPr>
          <w:rFonts w:ascii="Book Antiqua" w:eastAsiaTheme="minorHAnsi" w:hAnsi="Book Antiqua" w:cs="Arial"/>
          <w:color w:val="000000" w:themeColor="text1"/>
        </w:rPr>
        <w:t> 2018; </w:t>
      </w:r>
      <w:r w:rsidRPr="00325FF9">
        <w:rPr>
          <w:rFonts w:ascii="Book Antiqua" w:eastAsiaTheme="minorHAnsi" w:hAnsi="Book Antiqua" w:cs="Arial"/>
          <w:b/>
          <w:bCs/>
          <w:color w:val="000000" w:themeColor="text1"/>
        </w:rPr>
        <w:t>68</w:t>
      </w:r>
      <w:r w:rsidRPr="00325FF9">
        <w:rPr>
          <w:rFonts w:ascii="Book Antiqua" w:eastAsiaTheme="minorHAnsi" w:hAnsi="Book Antiqua" w:cs="Arial"/>
          <w:color w:val="000000" w:themeColor="text1"/>
        </w:rPr>
        <w:t>: 872-882 [PMID: 29579356 DOI: 10.1002/hep.29887]</w:t>
      </w:r>
    </w:p>
    <w:p w14:paraId="7EC39A7C"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3 </w:t>
      </w:r>
      <w:r w:rsidRPr="00325FF9">
        <w:rPr>
          <w:rFonts w:ascii="Book Antiqua" w:eastAsiaTheme="minorHAnsi" w:hAnsi="Book Antiqua" w:cs="Arial"/>
          <w:b/>
          <w:bCs/>
          <w:color w:val="000000" w:themeColor="text1"/>
        </w:rPr>
        <w:t>Grant BF</w:t>
      </w:r>
      <w:r w:rsidRPr="00325FF9">
        <w:rPr>
          <w:rFonts w:ascii="Book Antiqua" w:eastAsiaTheme="minorHAnsi" w:hAnsi="Book Antiqua" w:cs="Arial"/>
          <w:color w:val="000000" w:themeColor="text1"/>
        </w:rPr>
        <w:t xml:space="preserve">, Goldstein RB, </w:t>
      </w:r>
      <w:proofErr w:type="spellStart"/>
      <w:r w:rsidRPr="00325FF9">
        <w:rPr>
          <w:rFonts w:ascii="Book Antiqua" w:eastAsiaTheme="minorHAnsi" w:hAnsi="Book Antiqua" w:cs="Arial"/>
          <w:color w:val="000000" w:themeColor="text1"/>
        </w:rPr>
        <w:t>Saha</w:t>
      </w:r>
      <w:proofErr w:type="spellEnd"/>
      <w:r w:rsidRPr="00325FF9">
        <w:rPr>
          <w:rFonts w:ascii="Book Antiqua" w:eastAsiaTheme="minorHAnsi" w:hAnsi="Book Antiqua" w:cs="Arial"/>
          <w:color w:val="000000" w:themeColor="text1"/>
        </w:rPr>
        <w:t xml:space="preserve"> TD, Chou SP, Jung J, Zhang H, Pickering RP, </w:t>
      </w:r>
      <w:proofErr w:type="spellStart"/>
      <w:r w:rsidRPr="00325FF9">
        <w:rPr>
          <w:rFonts w:ascii="Book Antiqua" w:eastAsiaTheme="minorHAnsi" w:hAnsi="Book Antiqua" w:cs="Arial"/>
          <w:color w:val="000000" w:themeColor="text1"/>
        </w:rPr>
        <w:t>Ruan</w:t>
      </w:r>
      <w:proofErr w:type="spellEnd"/>
      <w:r w:rsidRPr="00325FF9">
        <w:rPr>
          <w:rFonts w:ascii="Book Antiqua" w:eastAsiaTheme="minorHAnsi" w:hAnsi="Book Antiqua" w:cs="Arial"/>
          <w:color w:val="000000" w:themeColor="text1"/>
        </w:rPr>
        <w:t xml:space="preserve"> WJ, Smith SM, Huang B, </w:t>
      </w:r>
      <w:proofErr w:type="spellStart"/>
      <w:r w:rsidRPr="00325FF9">
        <w:rPr>
          <w:rFonts w:ascii="Book Antiqua" w:eastAsiaTheme="minorHAnsi" w:hAnsi="Book Antiqua" w:cs="Arial"/>
          <w:color w:val="000000" w:themeColor="text1"/>
        </w:rPr>
        <w:t>Hasin</w:t>
      </w:r>
      <w:proofErr w:type="spellEnd"/>
      <w:r w:rsidRPr="00325FF9">
        <w:rPr>
          <w:rFonts w:ascii="Book Antiqua" w:eastAsiaTheme="minorHAnsi" w:hAnsi="Book Antiqua" w:cs="Arial"/>
          <w:color w:val="000000" w:themeColor="text1"/>
        </w:rPr>
        <w:t xml:space="preserve"> DS. Epidemiology of DSM-5 Alcohol Use Disorder: Results </w:t>
      </w:r>
      <w:proofErr w:type="gramStart"/>
      <w:r w:rsidRPr="00325FF9">
        <w:rPr>
          <w:rFonts w:ascii="Book Antiqua" w:eastAsiaTheme="minorHAnsi" w:hAnsi="Book Antiqua" w:cs="Arial"/>
          <w:color w:val="000000" w:themeColor="text1"/>
        </w:rPr>
        <w:t>From</w:t>
      </w:r>
      <w:proofErr w:type="gramEnd"/>
      <w:r w:rsidRPr="00325FF9">
        <w:rPr>
          <w:rFonts w:ascii="Book Antiqua" w:eastAsiaTheme="minorHAnsi" w:hAnsi="Book Antiqua" w:cs="Arial"/>
          <w:color w:val="000000" w:themeColor="text1"/>
        </w:rPr>
        <w:t xml:space="preserve"> the National Epidemiologic Survey on Alcohol and Related Conditions III. </w:t>
      </w:r>
      <w:r w:rsidRPr="00325FF9">
        <w:rPr>
          <w:rFonts w:ascii="Book Antiqua" w:eastAsiaTheme="minorHAnsi" w:hAnsi="Book Antiqua" w:cs="Arial"/>
          <w:i/>
          <w:iCs/>
          <w:color w:val="000000" w:themeColor="text1"/>
        </w:rPr>
        <w:t>JAMA Psychiatry</w:t>
      </w:r>
      <w:r w:rsidRPr="00325FF9">
        <w:rPr>
          <w:rFonts w:ascii="Book Antiqua" w:eastAsiaTheme="minorHAnsi" w:hAnsi="Book Antiqua" w:cs="Arial"/>
          <w:color w:val="000000" w:themeColor="text1"/>
        </w:rPr>
        <w:t> 2015; </w:t>
      </w:r>
      <w:r w:rsidRPr="00325FF9">
        <w:rPr>
          <w:rFonts w:ascii="Book Antiqua" w:eastAsiaTheme="minorHAnsi" w:hAnsi="Book Antiqua" w:cs="Arial"/>
          <w:b/>
          <w:bCs/>
          <w:color w:val="000000" w:themeColor="text1"/>
        </w:rPr>
        <w:t>72</w:t>
      </w:r>
      <w:r w:rsidRPr="00325FF9">
        <w:rPr>
          <w:rFonts w:ascii="Book Antiqua" w:eastAsiaTheme="minorHAnsi" w:hAnsi="Book Antiqua" w:cs="Arial"/>
          <w:color w:val="000000" w:themeColor="text1"/>
        </w:rPr>
        <w:t>: 757-766 [PMID: 26039070 DOI: 10.1001/jamapsychiatry.2015.0584]</w:t>
      </w:r>
    </w:p>
    <w:p w14:paraId="310A8766"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4 </w:t>
      </w:r>
      <w:proofErr w:type="spellStart"/>
      <w:r w:rsidRPr="00325FF9">
        <w:rPr>
          <w:rFonts w:ascii="Book Antiqua" w:eastAsiaTheme="minorHAnsi" w:hAnsi="Book Antiqua" w:cs="Arial"/>
          <w:b/>
          <w:bCs/>
          <w:color w:val="000000" w:themeColor="text1"/>
        </w:rPr>
        <w:t>Kochanek</w:t>
      </w:r>
      <w:proofErr w:type="spellEnd"/>
      <w:r w:rsidRPr="00325FF9">
        <w:rPr>
          <w:rFonts w:ascii="Book Antiqua" w:eastAsiaTheme="minorHAnsi" w:hAnsi="Book Antiqua" w:cs="Arial"/>
          <w:b/>
          <w:bCs/>
          <w:color w:val="000000" w:themeColor="text1"/>
        </w:rPr>
        <w:t xml:space="preserve"> KD</w:t>
      </w:r>
      <w:r w:rsidRPr="00325FF9">
        <w:rPr>
          <w:rFonts w:ascii="Book Antiqua" w:eastAsiaTheme="minorHAnsi" w:hAnsi="Book Antiqua" w:cs="Arial"/>
          <w:color w:val="000000" w:themeColor="text1"/>
        </w:rPr>
        <w:t>, Murphy SL, Xu J, Tejada-Vera B. Deaths: Final Data for 2014. </w:t>
      </w:r>
      <w:r w:rsidRPr="00325FF9">
        <w:rPr>
          <w:rFonts w:ascii="Book Antiqua" w:eastAsiaTheme="minorHAnsi" w:hAnsi="Book Antiqua" w:cs="Arial"/>
          <w:i/>
          <w:iCs/>
          <w:color w:val="000000" w:themeColor="text1"/>
        </w:rPr>
        <w:t>Natl Vital Stat Rep</w:t>
      </w:r>
      <w:r w:rsidRPr="00325FF9">
        <w:rPr>
          <w:rFonts w:ascii="Book Antiqua" w:eastAsiaTheme="minorHAnsi" w:hAnsi="Book Antiqua" w:cs="Arial"/>
          <w:color w:val="000000" w:themeColor="text1"/>
        </w:rPr>
        <w:t> 2016; </w:t>
      </w:r>
      <w:r w:rsidRPr="00325FF9">
        <w:rPr>
          <w:rFonts w:ascii="Book Antiqua" w:eastAsiaTheme="minorHAnsi" w:hAnsi="Book Antiqua" w:cs="Arial"/>
          <w:b/>
          <w:bCs/>
          <w:color w:val="000000" w:themeColor="text1"/>
        </w:rPr>
        <w:t>65</w:t>
      </w:r>
      <w:r w:rsidRPr="00325FF9">
        <w:rPr>
          <w:rFonts w:ascii="Book Antiqua" w:eastAsiaTheme="minorHAnsi" w:hAnsi="Book Antiqua" w:cs="Arial"/>
          <w:color w:val="000000" w:themeColor="text1"/>
        </w:rPr>
        <w:t>: 1-122 [PMID: 27378572]</w:t>
      </w:r>
    </w:p>
    <w:p w14:paraId="7BF933BC"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5 </w:t>
      </w:r>
      <w:r w:rsidRPr="00325FF9">
        <w:rPr>
          <w:rFonts w:ascii="Book Antiqua" w:eastAsiaTheme="minorHAnsi" w:hAnsi="Book Antiqua" w:cs="Arial"/>
          <w:b/>
          <w:bCs/>
          <w:color w:val="000000" w:themeColor="text1"/>
        </w:rPr>
        <w:t>Rehm J</w:t>
      </w:r>
      <w:r w:rsidRPr="00325FF9">
        <w:rPr>
          <w:rFonts w:ascii="Book Antiqua" w:eastAsiaTheme="minorHAnsi" w:hAnsi="Book Antiqua" w:cs="Arial"/>
          <w:color w:val="000000" w:themeColor="text1"/>
        </w:rPr>
        <w:t>, Shield KD. Global alcohol-attributable deaths from cancer, liver cirrhosis, and injury in 2010. </w:t>
      </w:r>
      <w:r w:rsidRPr="00325FF9">
        <w:rPr>
          <w:rFonts w:ascii="Book Antiqua" w:eastAsiaTheme="minorHAnsi" w:hAnsi="Book Antiqua" w:cs="Arial"/>
          <w:i/>
          <w:iCs/>
          <w:color w:val="000000" w:themeColor="text1"/>
        </w:rPr>
        <w:t>Alcohol Res</w:t>
      </w:r>
      <w:r w:rsidRPr="00325FF9">
        <w:rPr>
          <w:rFonts w:ascii="Book Antiqua" w:eastAsiaTheme="minorHAnsi" w:hAnsi="Book Antiqua" w:cs="Arial"/>
          <w:color w:val="000000" w:themeColor="text1"/>
        </w:rPr>
        <w:t> 2013; </w:t>
      </w:r>
      <w:r w:rsidRPr="00325FF9">
        <w:rPr>
          <w:rFonts w:ascii="Book Antiqua" w:eastAsiaTheme="minorHAnsi" w:hAnsi="Book Antiqua" w:cs="Arial"/>
          <w:b/>
          <w:bCs/>
          <w:color w:val="000000" w:themeColor="text1"/>
        </w:rPr>
        <w:t>35</w:t>
      </w:r>
      <w:r w:rsidRPr="00325FF9">
        <w:rPr>
          <w:rFonts w:ascii="Book Antiqua" w:eastAsiaTheme="minorHAnsi" w:hAnsi="Book Antiqua" w:cs="Arial"/>
          <w:color w:val="000000" w:themeColor="text1"/>
        </w:rPr>
        <w:t>: 174-183 [PMID: 24881325]</w:t>
      </w:r>
    </w:p>
    <w:p w14:paraId="2242B1C7"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6 </w:t>
      </w:r>
      <w:r w:rsidRPr="00325FF9">
        <w:rPr>
          <w:rFonts w:ascii="Book Antiqua" w:eastAsiaTheme="minorHAnsi" w:hAnsi="Book Antiqua" w:cs="Arial"/>
          <w:b/>
          <w:bCs/>
          <w:color w:val="000000" w:themeColor="text1"/>
        </w:rPr>
        <w:t>Peery AF</w:t>
      </w:r>
      <w:r w:rsidRPr="00325FF9">
        <w:rPr>
          <w:rFonts w:ascii="Book Antiqua" w:eastAsiaTheme="minorHAnsi" w:hAnsi="Book Antiqua" w:cs="Arial"/>
          <w:color w:val="000000" w:themeColor="text1"/>
        </w:rPr>
        <w:t xml:space="preserve">, Crockett SD, Murphy CC, Lund JL, </w:t>
      </w:r>
      <w:proofErr w:type="spellStart"/>
      <w:r w:rsidRPr="00325FF9">
        <w:rPr>
          <w:rFonts w:ascii="Book Antiqua" w:eastAsiaTheme="minorHAnsi" w:hAnsi="Book Antiqua" w:cs="Arial"/>
          <w:color w:val="000000" w:themeColor="text1"/>
        </w:rPr>
        <w:t>Dellon</w:t>
      </w:r>
      <w:proofErr w:type="spellEnd"/>
      <w:r w:rsidRPr="00325FF9">
        <w:rPr>
          <w:rFonts w:ascii="Book Antiqua" w:eastAsiaTheme="minorHAnsi" w:hAnsi="Book Antiqua" w:cs="Arial"/>
          <w:color w:val="000000" w:themeColor="text1"/>
        </w:rPr>
        <w:t xml:space="preserve"> ES, Williams JL, Jensen ET, </w:t>
      </w:r>
      <w:proofErr w:type="spellStart"/>
      <w:r w:rsidRPr="00325FF9">
        <w:rPr>
          <w:rFonts w:ascii="Book Antiqua" w:eastAsiaTheme="minorHAnsi" w:hAnsi="Book Antiqua" w:cs="Arial"/>
          <w:color w:val="000000" w:themeColor="text1"/>
        </w:rPr>
        <w:t>Shaheen</w:t>
      </w:r>
      <w:proofErr w:type="spellEnd"/>
      <w:r w:rsidRPr="00325FF9">
        <w:rPr>
          <w:rFonts w:ascii="Book Antiqua" w:eastAsiaTheme="minorHAnsi" w:hAnsi="Book Antiqua" w:cs="Arial"/>
          <w:color w:val="000000" w:themeColor="text1"/>
        </w:rPr>
        <w:t xml:space="preserve"> NJ, </w:t>
      </w:r>
      <w:proofErr w:type="spellStart"/>
      <w:r w:rsidRPr="00325FF9">
        <w:rPr>
          <w:rFonts w:ascii="Book Antiqua" w:eastAsiaTheme="minorHAnsi" w:hAnsi="Book Antiqua" w:cs="Arial"/>
          <w:color w:val="000000" w:themeColor="text1"/>
        </w:rPr>
        <w:t>Barritt</w:t>
      </w:r>
      <w:proofErr w:type="spellEnd"/>
      <w:r w:rsidRPr="00325FF9">
        <w:rPr>
          <w:rFonts w:ascii="Book Antiqua" w:eastAsiaTheme="minorHAnsi" w:hAnsi="Book Antiqua" w:cs="Arial"/>
          <w:color w:val="000000" w:themeColor="text1"/>
        </w:rPr>
        <w:t xml:space="preserve"> AS, </w:t>
      </w:r>
      <w:proofErr w:type="spellStart"/>
      <w:r w:rsidRPr="00325FF9">
        <w:rPr>
          <w:rFonts w:ascii="Book Antiqua" w:eastAsiaTheme="minorHAnsi" w:hAnsi="Book Antiqua" w:cs="Arial"/>
          <w:color w:val="000000" w:themeColor="text1"/>
        </w:rPr>
        <w:t>Lieber</w:t>
      </w:r>
      <w:proofErr w:type="spellEnd"/>
      <w:r w:rsidRPr="00325FF9">
        <w:rPr>
          <w:rFonts w:ascii="Book Antiqua" w:eastAsiaTheme="minorHAnsi" w:hAnsi="Book Antiqua" w:cs="Arial"/>
          <w:color w:val="000000" w:themeColor="text1"/>
        </w:rPr>
        <w:t xml:space="preserve"> SR, </w:t>
      </w:r>
      <w:proofErr w:type="spellStart"/>
      <w:r w:rsidRPr="00325FF9">
        <w:rPr>
          <w:rFonts w:ascii="Book Antiqua" w:eastAsiaTheme="minorHAnsi" w:hAnsi="Book Antiqua" w:cs="Arial"/>
          <w:color w:val="000000" w:themeColor="text1"/>
        </w:rPr>
        <w:t>Kochar</w:t>
      </w:r>
      <w:proofErr w:type="spellEnd"/>
      <w:r w:rsidRPr="00325FF9">
        <w:rPr>
          <w:rFonts w:ascii="Book Antiqua" w:eastAsiaTheme="minorHAnsi" w:hAnsi="Book Antiqua" w:cs="Arial"/>
          <w:color w:val="000000" w:themeColor="text1"/>
        </w:rPr>
        <w:t xml:space="preserve"> B, Barnes EL, Fan YC, Pate V, </w:t>
      </w:r>
      <w:proofErr w:type="spellStart"/>
      <w:r w:rsidRPr="00325FF9">
        <w:rPr>
          <w:rFonts w:ascii="Book Antiqua" w:eastAsiaTheme="minorHAnsi" w:hAnsi="Book Antiqua" w:cs="Arial"/>
          <w:color w:val="000000" w:themeColor="text1"/>
        </w:rPr>
        <w:t>Galanko</w:t>
      </w:r>
      <w:proofErr w:type="spellEnd"/>
      <w:r w:rsidRPr="00325FF9">
        <w:rPr>
          <w:rFonts w:ascii="Book Antiqua" w:eastAsiaTheme="minorHAnsi" w:hAnsi="Book Antiqua" w:cs="Arial"/>
          <w:color w:val="000000" w:themeColor="text1"/>
        </w:rPr>
        <w:t xml:space="preserve"> J, Baron TH, Sandler RS. Burden and Cost of Gastrointestinal, Liver, and Pancreatic Diseases in the United States: Update 2018. </w:t>
      </w:r>
      <w:r w:rsidRPr="00325FF9">
        <w:rPr>
          <w:rFonts w:ascii="Book Antiqua" w:eastAsiaTheme="minorHAnsi" w:hAnsi="Book Antiqua" w:cs="Arial"/>
          <w:i/>
          <w:iCs/>
          <w:color w:val="000000" w:themeColor="text1"/>
        </w:rPr>
        <w:t>Gastroenterology</w:t>
      </w:r>
      <w:r w:rsidRPr="00325FF9">
        <w:rPr>
          <w:rFonts w:ascii="Book Antiqua" w:eastAsiaTheme="minorHAnsi" w:hAnsi="Book Antiqua" w:cs="Arial"/>
          <w:color w:val="000000" w:themeColor="text1"/>
        </w:rPr>
        <w:t> 2019; </w:t>
      </w:r>
      <w:r w:rsidRPr="00325FF9">
        <w:rPr>
          <w:rFonts w:ascii="Book Antiqua" w:eastAsiaTheme="minorHAnsi" w:hAnsi="Book Antiqua" w:cs="Arial"/>
          <w:b/>
          <w:bCs/>
          <w:color w:val="000000" w:themeColor="text1"/>
        </w:rPr>
        <w:t>156</w:t>
      </w:r>
      <w:r w:rsidRPr="00325FF9">
        <w:rPr>
          <w:rFonts w:ascii="Book Antiqua" w:eastAsiaTheme="minorHAnsi" w:hAnsi="Book Antiqua" w:cs="Arial"/>
          <w:color w:val="000000" w:themeColor="text1"/>
        </w:rPr>
        <w:t>: 254-272.e11 [PMID: 30315778 DOI: 10.1053/j.gastro.2018.08.063]</w:t>
      </w:r>
    </w:p>
    <w:p w14:paraId="73AAEA25"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7 </w:t>
      </w:r>
      <w:proofErr w:type="spellStart"/>
      <w:r w:rsidRPr="00325FF9">
        <w:rPr>
          <w:rFonts w:ascii="Book Antiqua" w:eastAsiaTheme="minorHAnsi" w:hAnsi="Book Antiqua" w:cs="Arial"/>
          <w:b/>
          <w:bCs/>
          <w:color w:val="000000" w:themeColor="text1"/>
        </w:rPr>
        <w:t>Singal</w:t>
      </w:r>
      <w:proofErr w:type="spellEnd"/>
      <w:r w:rsidRPr="00325FF9">
        <w:rPr>
          <w:rFonts w:ascii="Book Antiqua" w:eastAsiaTheme="minorHAnsi" w:hAnsi="Book Antiqua" w:cs="Arial"/>
          <w:b/>
          <w:bCs/>
          <w:color w:val="000000" w:themeColor="text1"/>
        </w:rPr>
        <w:t xml:space="preserve"> AK</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Bataller</w:t>
      </w:r>
      <w:proofErr w:type="spellEnd"/>
      <w:r w:rsidRPr="00325FF9">
        <w:rPr>
          <w:rFonts w:ascii="Book Antiqua" w:eastAsiaTheme="minorHAnsi" w:hAnsi="Book Antiqua" w:cs="Arial"/>
          <w:color w:val="000000" w:themeColor="text1"/>
        </w:rPr>
        <w:t xml:space="preserve"> R, </w:t>
      </w:r>
      <w:proofErr w:type="spellStart"/>
      <w:r w:rsidRPr="00325FF9">
        <w:rPr>
          <w:rFonts w:ascii="Book Antiqua" w:eastAsiaTheme="minorHAnsi" w:hAnsi="Book Antiqua" w:cs="Arial"/>
          <w:color w:val="000000" w:themeColor="text1"/>
        </w:rPr>
        <w:t>Ahn</w:t>
      </w:r>
      <w:proofErr w:type="spellEnd"/>
      <w:r w:rsidRPr="00325FF9">
        <w:rPr>
          <w:rFonts w:ascii="Book Antiqua" w:eastAsiaTheme="minorHAnsi" w:hAnsi="Book Antiqua" w:cs="Arial"/>
          <w:color w:val="000000" w:themeColor="text1"/>
        </w:rPr>
        <w:t xml:space="preserve"> J, </w:t>
      </w:r>
      <w:proofErr w:type="spellStart"/>
      <w:r w:rsidRPr="00325FF9">
        <w:rPr>
          <w:rFonts w:ascii="Book Antiqua" w:eastAsiaTheme="minorHAnsi" w:hAnsi="Book Antiqua" w:cs="Arial"/>
          <w:color w:val="000000" w:themeColor="text1"/>
        </w:rPr>
        <w:t>Kamath</w:t>
      </w:r>
      <w:proofErr w:type="spellEnd"/>
      <w:r w:rsidRPr="00325FF9">
        <w:rPr>
          <w:rFonts w:ascii="Book Antiqua" w:eastAsiaTheme="minorHAnsi" w:hAnsi="Book Antiqua" w:cs="Arial"/>
          <w:color w:val="000000" w:themeColor="text1"/>
        </w:rPr>
        <w:t xml:space="preserve"> PS, Shah VH. ACG Clinical Guideline: Alcoholic Liver Disease. </w:t>
      </w:r>
      <w:r w:rsidRPr="00325FF9">
        <w:rPr>
          <w:rFonts w:ascii="Book Antiqua" w:eastAsiaTheme="minorHAnsi" w:hAnsi="Book Antiqua" w:cs="Arial"/>
          <w:i/>
          <w:iCs/>
          <w:color w:val="000000" w:themeColor="text1"/>
        </w:rPr>
        <w:t>Am J Gastroenterol</w:t>
      </w:r>
      <w:r w:rsidRPr="00325FF9">
        <w:rPr>
          <w:rFonts w:ascii="Book Antiqua" w:eastAsiaTheme="minorHAnsi" w:hAnsi="Book Antiqua" w:cs="Arial"/>
          <w:color w:val="000000" w:themeColor="text1"/>
        </w:rPr>
        <w:t> 2018; </w:t>
      </w:r>
      <w:r w:rsidRPr="00325FF9">
        <w:rPr>
          <w:rFonts w:ascii="Book Antiqua" w:eastAsiaTheme="minorHAnsi" w:hAnsi="Book Antiqua" w:cs="Arial"/>
          <w:b/>
          <w:bCs/>
          <w:color w:val="000000" w:themeColor="text1"/>
        </w:rPr>
        <w:t>113</w:t>
      </w:r>
      <w:r w:rsidRPr="00325FF9">
        <w:rPr>
          <w:rFonts w:ascii="Book Antiqua" w:eastAsiaTheme="minorHAnsi" w:hAnsi="Book Antiqua" w:cs="Arial"/>
          <w:color w:val="000000" w:themeColor="text1"/>
        </w:rPr>
        <w:t>: 175-194 [PMID: 29336434 DOI: 10.1038/ajg.2017.469]</w:t>
      </w:r>
    </w:p>
    <w:p w14:paraId="7EE578E3"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8 </w:t>
      </w:r>
      <w:r w:rsidRPr="00325FF9">
        <w:rPr>
          <w:rFonts w:ascii="Book Antiqua" w:eastAsiaTheme="minorHAnsi" w:hAnsi="Book Antiqua" w:cs="Arial"/>
          <w:b/>
          <w:bCs/>
          <w:color w:val="000000" w:themeColor="text1"/>
        </w:rPr>
        <w:t>Marot A</w:t>
      </w:r>
      <w:r w:rsidRPr="00325FF9">
        <w:rPr>
          <w:rFonts w:ascii="Book Antiqua" w:eastAsiaTheme="minorHAnsi" w:hAnsi="Book Antiqua" w:cs="Arial"/>
          <w:color w:val="000000" w:themeColor="text1"/>
        </w:rPr>
        <w:t xml:space="preserve">, Dubois M, </w:t>
      </w:r>
      <w:proofErr w:type="spellStart"/>
      <w:r w:rsidRPr="00325FF9">
        <w:rPr>
          <w:rFonts w:ascii="Book Antiqua" w:eastAsiaTheme="minorHAnsi" w:hAnsi="Book Antiqua" w:cs="Arial"/>
          <w:color w:val="000000" w:themeColor="text1"/>
        </w:rPr>
        <w:t>Trépo</w:t>
      </w:r>
      <w:proofErr w:type="spellEnd"/>
      <w:r w:rsidRPr="00325FF9">
        <w:rPr>
          <w:rFonts w:ascii="Book Antiqua" w:eastAsiaTheme="minorHAnsi" w:hAnsi="Book Antiqua" w:cs="Arial"/>
          <w:color w:val="000000" w:themeColor="text1"/>
        </w:rPr>
        <w:t xml:space="preserve"> E, Moreno C, </w:t>
      </w:r>
      <w:proofErr w:type="spellStart"/>
      <w:r w:rsidRPr="00325FF9">
        <w:rPr>
          <w:rFonts w:ascii="Book Antiqua" w:eastAsiaTheme="minorHAnsi" w:hAnsi="Book Antiqua" w:cs="Arial"/>
          <w:color w:val="000000" w:themeColor="text1"/>
        </w:rPr>
        <w:t>Deltenre</w:t>
      </w:r>
      <w:proofErr w:type="spellEnd"/>
      <w:r w:rsidRPr="00325FF9">
        <w:rPr>
          <w:rFonts w:ascii="Book Antiqua" w:eastAsiaTheme="minorHAnsi" w:hAnsi="Book Antiqua" w:cs="Arial"/>
          <w:color w:val="000000" w:themeColor="text1"/>
        </w:rPr>
        <w:t xml:space="preserve"> P. Liver transplantation for alcoholic hepatitis: A systematic review with meta-analysis. </w:t>
      </w:r>
      <w:proofErr w:type="spellStart"/>
      <w:r w:rsidRPr="00325FF9">
        <w:rPr>
          <w:rFonts w:ascii="Book Antiqua" w:eastAsiaTheme="minorHAnsi" w:hAnsi="Book Antiqua" w:cs="Arial"/>
          <w:i/>
          <w:iCs/>
          <w:color w:val="000000" w:themeColor="text1"/>
        </w:rPr>
        <w:t>PLoS</w:t>
      </w:r>
      <w:proofErr w:type="spellEnd"/>
      <w:r w:rsidRPr="00325FF9">
        <w:rPr>
          <w:rFonts w:ascii="Book Antiqua" w:eastAsiaTheme="minorHAnsi" w:hAnsi="Book Antiqua" w:cs="Arial"/>
          <w:i/>
          <w:iCs/>
          <w:color w:val="000000" w:themeColor="text1"/>
        </w:rPr>
        <w:t xml:space="preserve"> One</w:t>
      </w:r>
      <w:r w:rsidRPr="00325FF9">
        <w:rPr>
          <w:rFonts w:ascii="Book Antiqua" w:eastAsiaTheme="minorHAnsi" w:hAnsi="Book Antiqua" w:cs="Arial"/>
          <w:color w:val="000000" w:themeColor="text1"/>
        </w:rPr>
        <w:t> 2018; </w:t>
      </w:r>
      <w:r w:rsidRPr="00325FF9">
        <w:rPr>
          <w:rFonts w:ascii="Book Antiqua" w:eastAsiaTheme="minorHAnsi" w:hAnsi="Book Antiqua" w:cs="Arial"/>
          <w:b/>
          <w:bCs/>
          <w:color w:val="000000" w:themeColor="text1"/>
        </w:rPr>
        <w:t>13</w:t>
      </w:r>
      <w:r w:rsidRPr="00325FF9">
        <w:rPr>
          <w:rFonts w:ascii="Book Antiqua" w:eastAsiaTheme="minorHAnsi" w:hAnsi="Book Antiqua" w:cs="Arial"/>
          <w:color w:val="000000" w:themeColor="text1"/>
        </w:rPr>
        <w:t>: e0190823 [PMID: 29324766 DOI: 10.1371/journal.pone.0190823]</w:t>
      </w:r>
    </w:p>
    <w:p w14:paraId="445B8896"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lastRenderedPageBreak/>
        <w:t>9 </w:t>
      </w:r>
      <w:r w:rsidRPr="00325FF9">
        <w:rPr>
          <w:rFonts w:ascii="Book Antiqua" w:eastAsiaTheme="minorHAnsi" w:hAnsi="Book Antiqua" w:cs="Arial"/>
          <w:b/>
          <w:bCs/>
          <w:color w:val="000000" w:themeColor="text1"/>
        </w:rPr>
        <w:t>McCallum S</w:t>
      </w:r>
      <w:r w:rsidRPr="00325FF9">
        <w:rPr>
          <w:rFonts w:ascii="Book Antiqua" w:eastAsiaTheme="minorHAnsi" w:hAnsi="Book Antiqua" w:cs="Arial"/>
          <w:color w:val="000000" w:themeColor="text1"/>
        </w:rPr>
        <w:t>, Masterton G. Liver transplantation for alcoholic liver disease: a systematic review of psychosocial selection criteria. </w:t>
      </w:r>
      <w:r w:rsidRPr="00325FF9">
        <w:rPr>
          <w:rFonts w:ascii="Book Antiqua" w:eastAsiaTheme="minorHAnsi" w:hAnsi="Book Antiqua" w:cs="Arial"/>
          <w:i/>
          <w:iCs/>
          <w:color w:val="000000" w:themeColor="text1"/>
        </w:rPr>
        <w:t xml:space="preserve">Alcohol </w:t>
      </w:r>
      <w:proofErr w:type="spellStart"/>
      <w:r w:rsidRPr="00325FF9">
        <w:rPr>
          <w:rFonts w:ascii="Book Antiqua" w:eastAsiaTheme="minorHAnsi" w:hAnsi="Book Antiqua" w:cs="Arial"/>
          <w:i/>
          <w:iCs/>
          <w:color w:val="000000" w:themeColor="text1"/>
        </w:rPr>
        <w:t>Alcohol</w:t>
      </w:r>
      <w:proofErr w:type="spellEnd"/>
      <w:r w:rsidRPr="00325FF9">
        <w:rPr>
          <w:rFonts w:ascii="Book Antiqua" w:eastAsiaTheme="minorHAnsi" w:hAnsi="Book Antiqua" w:cs="Arial"/>
          <w:color w:val="000000" w:themeColor="text1"/>
        </w:rPr>
        <w:t> 2006; </w:t>
      </w:r>
      <w:r w:rsidRPr="00325FF9">
        <w:rPr>
          <w:rFonts w:ascii="Book Antiqua" w:eastAsiaTheme="minorHAnsi" w:hAnsi="Book Antiqua" w:cs="Arial"/>
          <w:b/>
          <w:bCs/>
          <w:color w:val="000000" w:themeColor="text1"/>
        </w:rPr>
        <w:t>41</w:t>
      </w:r>
      <w:r w:rsidRPr="00325FF9">
        <w:rPr>
          <w:rFonts w:ascii="Book Antiqua" w:eastAsiaTheme="minorHAnsi" w:hAnsi="Book Antiqua" w:cs="Arial"/>
          <w:color w:val="000000" w:themeColor="text1"/>
        </w:rPr>
        <w:t>: 358-363 [PMID: 16636009 DOI: 10.1093/</w:t>
      </w:r>
      <w:proofErr w:type="spellStart"/>
      <w:r w:rsidRPr="00325FF9">
        <w:rPr>
          <w:rFonts w:ascii="Book Antiqua" w:eastAsiaTheme="minorHAnsi" w:hAnsi="Book Antiqua" w:cs="Arial"/>
          <w:color w:val="000000" w:themeColor="text1"/>
        </w:rPr>
        <w:t>alcalc</w:t>
      </w:r>
      <w:proofErr w:type="spellEnd"/>
      <w:r w:rsidRPr="00325FF9">
        <w:rPr>
          <w:rFonts w:ascii="Book Antiqua" w:eastAsiaTheme="minorHAnsi" w:hAnsi="Book Antiqua" w:cs="Arial"/>
          <w:color w:val="000000" w:themeColor="text1"/>
        </w:rPr>
        <w:t>/agl033]</w:t>
      </w:r>
    </w:p>
    <w:p w14:paraId="0693C088"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10 </w:t>
      </w:r>
      <w:proofErr w:type="spellStart"/>
      <w:r w:rsidRPr="00325FF9">
        <w:rPr>
          <w:rFonts w:ascii="Book Antiqua" w:eastAsiaTheme="minorHAnsi" w:hAnsi="Book Antiqua" w:cs="Arial"/>
          <w:b/>
          <w:bCs/>
          <w:color w:val="000000" w:themeColor="text1"/>
        </w:rPr>
        <w:t>Liberati</w:t>
      </w:r>
      <w:proofErr w:type="spellEnd"/>
      <w:r w:rsidRPr="00325FF9">
        <w:rPr>
          <w:rFonts w:ascii="Book Antiqua" w:eastAsiaTheme="minorHAnsi" w:hAnsi="Book Antiqua" w:cs="Arial"/>
          <w:b/>
          <w:bCs/>
          <w:color w:val="000000" w:themeColor="text1"/>
        </w:rPr>
        <w:t xml:space="preserve"> A</w:t>
      </w:r>
      <w:r w:rsidRPr="00325FF9">
        <w:rPr>
          <w:rFonts w:ascii="Book Antiqua" w:eastAsiaTheme="minorHAnsi" w:hAnsi="Book Antiqua" w:cs="Arial"/>
          <w:color w:val="000000" w:themeColor="text1"/>
        </w:rPr>
        <w:t xml:space="preserve">, Altman DG, </w:t>
      </w:r>
      <w:proofErr w:type="spellStart"/>
      <w:r w:rsidRPr="00325FF9">
        <w:rPr>
          <w:rFonts w:ascii="Book Antiqua" w:eastAsiaTheme="minorHAnsi" w:hAnsi="Book Antiqua" w:cs="Arial"/>
          <w:color w:val="000000" w:themeColor="text1"/>
        </w:rPr>
        <w:t>Tetzlaff</w:t>
      </w:r>
      <w:proofErr w:type="spellEnd"/>
      <w:r w:rsidRPr="00325FF9">
        <w:rPr>
          <w:rFonts w:ascii="Book Antiqua" w:eastAsiaTheme="minorHAnsi" w:hAnsi="Book Antiqua" w:cs="Arial"/>
          <w:color w:val="000000" w:themeColor="text1"/>
        </w:rPr>
        <w:t xml:space="preserve"> J, </w:t>
      </w:r>
      <w:proofErr w:type="spellStart"/>
      <w:r w:rsidRPr="00325FF9">
        <w:rPr>
          <w:rFonts w:ascii="Book Antiqua" w:eastAsiaTheme="minorHAnsi" w:hAnsi="Book Antiqua" w:cs="Arial"/>
          <w:color w:val="000000" w:themeColor="text1"/>
        </w:rPr>
        <w:t>Mulrow</w:t>
      </w:r>
      <w:proofErr w:type="spellEnd"/>
      <w:r w:rsidRPr="00325FF9">
        <w:rPr>
          <w:rFonts w:ascii="Book Antiqua" w:eastAsiaTheme="minorHAnsi" w:hAnsi="Book Antiqua" w:cs="Arial"/>
          <w:color w:val="000000" w:themeColor="text1"/>
        </w:rPr>
        <w:t xml:space="preserve"> C, </w:t>
      </w:r>
      <w:proofErr w:type="spellStart"/>
      <w:r w:rsidRPr="00325FF9">
        <w:rPr>
          <w:rFonts w:ascii="Book Antiqua" w:eastAsiaTheme="minorHAnsi" w:hAnsi="Book Antiqua" w:cs="Arial"/>
          <w:color w:val="000000" w:themeColor="text1"/>
        </w:rPr>
        <w:t>Gøtzsche</w:t>
      </w:r>
      <w:proofErr w:type="spellEnd"/>
      <w:r w:rsidRPr="00325FF9">
        <w:rPr>
          <w:rFonts w:ascii="Book Antiqua" w:eastAsiaTheme="minorHAnsi" w:hAnsi="Book Antiqua" w:cs="Arial"/>
          <w:color w:val="000000" w:themeColor="text1"/>
        </w:rPr>
        <w:t xml:space="preserve"> PC, Ioannidis JP, Clarke M, </w:t>
      </w:r>
      <w:proofErr w:type="spellStart"/>
      <w:r w:rsidRPr="00325FF9">
        <w:rPr>
          <w:rFonts w:ascii="Book Antiqua" w:eastAsiaTheme="minorHAnsi" w:hAnsi="Book Antiqua" w:cs="Arial"/>
          <w:color w:val="000000" w:themeColor="text1"/>
        </w:rPr>
        <w:t>Devereaux</w:t>
      </w:r>
      <w:proofErr w:type="spellEnd"/>
      <w:r w:rsidRPr="00325FF9">
        <w:rPr>
          <w:rFonts w:ascii="Book Antiqua" w:eastAsiaTheme="minorHAnsi" w:hAnsi="Book Antiqua" w:cs="Arial"/>
          <w:color w:val="000000" w:themeColor="text1"/>
        </w:rPr>
        <w:t xml:space="preserve"> PJ, </w:t>
      </w:r>
      <w:proofErr w:type="spellStart"/>
      <w:r w:rsidRPr="00325FF9">
        <w:rPr>
          <w:rFonts w:ascii="Book Antiqua" w:eastAsiaTheme="minorHAnsi" w:hAnsi="Book Antiqua" w:cs="Arial"/>
          <w:color w:val="000000" w:themeColor="text1"/>
        </w:rPr>
        <w:t>Kleijnen</w:t>
      </w:r>
      <w:proofErr w:type="spellEnd"/>
      <w:r w:rsidRPr="00325FF9">
        <w:rPr>
          <w:rFonts w:ascii="Book Antiqua" w:eastAsiaTheme="minorHAnsi" w:hAnsi="Book Antiqua" w:cs="Arial"/>
          <w:color w:val="000000" w:themeColor="text1"/>
        </w:rPr>
        <w:t xml:space="preserve"> J, </w:t>
      </w:r>
      <w:proofErr w:type="spellStart"/>
      <w:r w:rsidRPr="00325FF9">
        <w:rPr>
          <w:rFonts w:ascii="Book Antiqua" w:eastAsiaTheme="minorHAnsi" w:hAnsi="Book Antiqua" w:cs="Arial"/>
          <w:color w:val="000000" w:themeColor="text1"/>
        </w:rPr>
        <w:t>Moher</w:t>
      </w:r>
      <w:proofErr w:type="spellEnd"/>
      <w:r w:rsidRPr="00325FF9">
        <w:rPr>
          <w:rFonts w:ascii="Book Antiqua" w:eastAsiaTheme="minorHAnsi" w:hAnsi="Book Antiqua" w:cs="Arial"/>
          <w:color w:val="000000" w:themeColor="text1"/>
        </w:rPr>
        <w:t xml:space="preserve"> D. The PRISMA statement for reporting systematic reviews and meta-analyses of studies that evaluate healthcare interventions: explanation and elaboration. </w:t>
      </w:r>
      <w:r w:rsidRPr="00325FF9">
        <w:rPr>
          <w:rFonts w:ascii="Book Antiqua" w:eastAsiaTheme="minorHAnsi" w:hAnsi="Book Antiqua" w:cs="Arial"/>
          <w:i/>
          <w:iCs/>
          <w:color w:val="000000" w:themeColor="text1"/>
        </w:rPr>
        <w:t>BMJ</w:t>
      </w:r>
      <w:r w:rsidRPr="00325FF9">
        <w:rPr>
          <w:rFonts w:ascii="Book Antiqua" w:eastAsiaTheme="minorHAnsi" w:hAnsi="Book Antiqua" w:cs="Arial"/>
          <w:color w:val="000000" w:themeColor="text1"/>
        </w:rPr>
        <w:t> 2009; </w:t>
      </w:r>
      <w:r w:rsidRPr="00325FF9">
        <w:rPr>
          <w:rFonts w:ascii="Book Antiqua" w:eastAsiaTheme="minorHAnsi" w:hAnsi="Book Antiqua" w:cs="Arial"/>
          <w:b/>
          <w:bCs/>
          <w:color w:val="000000" w:themeColor="text1"/>
        </w:rPr>
        <w:t>339</w:t>
      </w:r>
      <w:r w:rsidRPr="00325FF9">
        <w:rPr>
          <w:rFonts w:ascii="Book Antiqua" w:eastAsiaTheme="minorHAnsi" w:hAnsi="Book Antiqua" w:cs="Arial"/>
          <w:color w:val="000000" w:themeColor="text1"/>
        </w:rPr>
        <w:t>: b2700 [PMID: 19622552 DOI: 10.1136/bmj.b2700]</w:t>
      </w:r>
    </w:p>
    <w:p w14:paraId="6D4DD34E"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11 </w:t>
      </w:r>
      <w:r w:rsidRPr="00325FF9">
        <w:rPr>
          <w:rFonts w:ascii="Book Antiqua" w:eastAsiaTheme="minorHAnsi" w:hAnsi="Book Antiqua" w:cs="Arial"/>
          <w:b/>
          <w:bCs/>
          <w:color w:val="000000" w:themeColor="text1"/>
        </w:rPr>
        <w:t>Wells G SB</w:t>
      </w:r>
      <w:r w:rsidRPr="00325FF9">
        <w:rPr>
          <w:rFonts w:ascii="Book Antiqua" w:eastAsiaTheme="minorHAnsi" w:hAnsi="Book Antiqua" w:cs="Arial"/>
          <w:bCs/>
          <w:color w:val="000000" w:themeColor="text1"/>
        </w:rPr>
        <w:t>,</w:t>
      </w:r>
      <w:r w:rsidRPr="00325FF9">
        <w:rPr>
          <w:rFonts w:ascii="Book Antiqua" w:eastAsiaTheme="minorHAnsi" w:hAnsi="Book Antiqua" w:cs="Arial"/>
          <w:color w:val="000000" w:themeColor="text1"/>
        </w:rPr>
        <w:t xml:space="preserve"> O'Connell D, Peterson J, Welch V, </w:t>
      </w:r>
      <w:proofErr w:type="spellStart"/>
      <w:r w:rsidRPr="00325FF9">
        <w:rPr>
          <w:rFonts w:ascii="Book Antiqua" w:eastAsiaTheme="minorHAnsi" w:hAnsi="Book Antiqua" w:cs="Arial"/>
          <w:color w:val="000000" w:themeColor="text1"/>
        </w:rPr>
        <w:t>Losos</w:t>
      </w:r>
      <w:proofErr w:type="spellEnd"/>
      <w:r w:rsidRPr="00325FF9">
        <w:rPr>
          <w:rFonts w:ascii="Book Antiqua" w:eastAsiaTheme="minorHAnsi" w:hAnsi="Book Antiqua" w:cs="Arial"/>
          <w:color w:val="000000" w:themeColor="text1"/>
        </w:rPr>
        <w:t xml:space="preserve"> M. The Newcastle-Ottawa Scale (NOS) for Assessing the Quality of </w:t>
      </w:r>
      <w:proofErr w:type="spellStart"/>
      <w:r w:rsidRPr="00325FF9">
        <w:rPr>
          <w:rFonts w:ascii="Book Antiqua" w:eastAsiaTheme="minorHAnsi" w:hAnsi="Book Antiqua" w:cs="Arial"/>
          <w:color w:val="000000" w:themeColor="text1"/>
        </w:rPr>
        <w:t>Nonrandomised</w:t>
      </w:r>
      <w:proofErr w:type="spellEnd"/>
      <w:r w:rsidRPr="00325FF9">
        <w:rPr>
          <w:rFonts w:ascii="Book Antiqua" w:eastAsiaTheme="minorHAnsi" w:hAnsi="Book Antiqua" w:cs="Arial"/>
          <w:color w:val="000000" w:themeColor="text1"/>
        </w:rPr>
        <w:t xml:space="preserve"> Studies in Meta-analyses. Ottawa: Ottawa Hospital Research Institute 2012</w:t>
      </w:r>
    </w:p>
    <w:p w14:paraId="5DB0567D"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12 </w:t>
      </w:r>
      <w:r w:rsidRPr="00325FF9">
        <w:rPr>
          <w:rFonts w:ascii="Book Antiqua" w:eastAsiaTheme="minorHAnsi" w:hAnsi="Book Antiqua" w:cs="Arial"/>
          <w:b/>
          <w:bCs/>
          <w:color w:val="000000" w:themeColor="text1"/>
        </w:rPr>
        <w:t>Higgins JP</w:t>
      </w:r>
      <w:r w:rsidRPr="00325FF9">
        <w:rPr>
          <w:rFonts w:ascii="Book Antiqua" w:eastAsiaTheme="minorHAnsi" w:hAnsi="Book Antiqua" w:cs="Arial"/>
          <w:color w:val="000000" w:themeColor="text1"/>
        </w:rPr>
        <w:t xml:space="preserve">, Altman DG, </w:t>
      </w:r>
      <w:proofErr w:type="spellStart"/>
      <w:r w:rsidRPr="00325FF9">
        <w:rPr>
          <w:rFonts w:ascii="Book Antiqua" w:eastAsiaTheme="minorHAnsi" w:hAnsi="Book Antiqua" w:cs="Arial"/>
          <w:color w:val="000000" w:themeColor="text1"/>
        </w:rPr>
        <w:t>Gøtzsche</w:t>
      </w:r>
      <w:proofErr w:type="spellEnd"/>
      <w:r w:rsidRPr="00325FF9">
        <w:rPr>
          <w:rFonts w:ascii="Book Antiqua" w:eastAsiaTheme="minorHAnsi" w:hAnsi="Book Antiqua" w:cs="Arial"/>
          <w:color w:val="000000" w:themeColor="text1"/>
        </w:rPr>
        <w:t xml:space="preserve"> PC, </w:t>
      </w:r>
      <w:proofErr w:type="spellStart"/>
      <w:r w:rsidRPr="00325FF9">
        <w:rPr>
          <w:rFonts w:ascii="Book Antiqua" w:eastAsiaTheme="minorHAnsi" w:hAnsi="Book Antiqua" w:cs="Arial"/>
          <w:color w:val="000000" w:themeColor="text1"/>
        </w:rPr>
        <w:t>Jüni</w:t>
      </w:r>
      <w:proofErr w:type="spellEnd"/>
      <w:r w:rsidRPr="00325FF9">
        <w:rPr>
          <w:rFonts w:ascii="Book Antiqua" w:eastAsiaTheme="minorHAnsi" w:hAnsi="Book Antiqua" w:cs="Arial"/>
          <w:color w:val="000000" w:themeColor="text1"/>
        </w:rPr>
        <w:t xml:space="preserve"> P, </w:t>
      </w:r>
      <w:proofErr w:type="spellStart"/>
      <w:r w:rsidRPr="00325FF9">
        <w:rPr>
          <w:rFonts w:ascii="Book Antiqua" w:eastAsiaTheme="minorHAnsi" w:hAnsi="Book Antiqua" w:cs="Arial"/>
          <w:color w:val="000000" w:themeColor="text1"/>
        </w:rPr>
        <w:t>Moher</w:t>
      </w:r>
      <w:proofErr w:type="spellEnd"/>
      <w:r w:rsidRPr="00325FF9">
        <w:rPr>
          <w:rFonts w:ascii="Book Antiqua" w:eastAsiaTheme="minorHAnsi" w:hAnsi="Book Antiqua" w:cs="Arial"/>
          <w:color w:val="000000" w:themeColor="text1"/>
        </w:rPr>
        <w:t xml:space="preserve"> D, </w:t>
      </w:r>
      <w:proofErr w:type="spellStart"/>
      <w:r w:rsidRPr="00325FF9">
        <w:rPr>
          <w:rFonts w:ascii="Book Antiqua" w:eastAsiaTheme="minorHAnsi" w:hAnsi="Book Antiqua" w:cs="Arial"/>
          <w:color w:val="000000" w:themeColor="text1"/>
        </w:rPr>
        <w:t>Oxman</w:t>
      </w:r>
      <w:proofErr w:type="spellEnd"/>
      <w:r w:rsidRPr="00325FF9">
        <w:rPr>
          <w:rFonts w:ascii="Book Antiqua" w:eastAsiaTheme="minorHAnsi" w:hAnsi="Book Antiqua" w:cs="Arial"/>
          <w:color w:val="000000" w:themeColor="text1"/>
        </w:rPr>
        <w:t xml:space="preserve"> AD, </w:t>
      </w:r>
      <w:proofErr w:type="spellStart"/>
      <w:r w:rsidRPr="00325FF9">
        <w:rPr>
          <w:rFonts w:ascii="Book Antiqua" w:eastAsiaTheme="minorHAnsi" w:hAnsi="Book Antiqua" w:cs="Arial"/>
          <w:color w:val="000000" w:themeColor="text1"/>
        </w:rPr>
        <w:t>Savovic</w:t>
      </w:r>
      <w:proofErr w:type="spellEnd"/>
      <w:r w:rsidRPr="00325FF9">
        <w:rPr>
          <w:rFonts w:ascii="Book Antiqua" w:eastAsiaTheme="minorHAnsi" w:hAnsi="Book Antiqua" w:cs="Arial"/>
          <w:color w:val="000000" w:themeColor="text1"/>
        </w:rPr>
        <w:t xml:space="preserve"> J, Schulz KF, Weeks L, Sterne JA; Cochrane Bias Methods Group; Cochrane Statistical Methods Group. The Cochrane Collaboration's tool for assessing risk of bias in </w:t>
      </w:r>
      <w:proofErr w:type="spellStart"/>
      <w:r w:rsidRPr="00325FF9">
        <w:rPr>
          <w:rFonts w:ascii="Book Antiqua" w:eastAsiaTheme="minorHAnsi" w:hAnsi="Book Antiqua" w:cs="Arial"/>
          <w:color w:val="000000" w:themeColor="text1"/>
        </w:rPr>
        <w:t>randomised</w:t>
      </w:r>
      <w:proofErr w:type="spellEnd"/>
      <w:r w:rsidRPr="00325FF9">
        <w:rPr>
          <w:rFonts w:ascii="Book Antiqua" w:eastAsiaTheme="minorHAnsi" w:hAnsi="Book Antiqua" w:cs="Arial"/>
          <w:color w:val="000000" w:themeColor="text1"/>
        </w:rPr>
        <w:t xml:space="preserve"> trials. </w:t>
      </w:r>
      <w:r w:rsidRPr="00325FF9">
        <w:rPr>
          <w:rFonts w:ascii="Book Antiqua" w:eastAsiaTheme="minorHAnsi" w:hAnsi="Book Antiqua" w:cs="Arial"/>
          <w:i/>
          <w:iCs/>
          <w:color w:val="000000" w:themeColor="text1"/>
        </w:rPr>
        <w:t>BMJ</w:t>
      </w:r>
      <w:r w:rsidRPr="00325FF9">
        <w:rPr>
          <w:rFonts w:ascii="Book Antiqua" w:eastAsiaTheme="minorHAnsi" w:hAnsi="Book Antiqua" w:cs="Arial"/>
          <w:color w:val="000000" w:themeColor="text1"/>
        </w:rPr>
        <w:t> 2011; </w:t>
      </w:r>
      <w:r w:rsidRPr="00325FF9">
        <w:rPr>
          <w:rFonts w:ascii="Book Antiqua" w:eastAsiaTheme="minorHAnsi" w:hAnsi="Book Antiqua" w:cs="Arial"/>
          <w:b/>
          <w:bCs/>
          <w:color w:val="000000" w:themeColor="text1"/>
        </w:rPr>
        <w:t>343</w:t>
      </w:r>
      <w:r w:rsidRPr="00325FF9">
        <w:rPr>
          <w:rFonts w:ascii="Book Antiqua" w:eastAsiaTheme="minorHAnsi" w:hAnsi="Book Antiqua" w:cs="Arial"/>
          <w:color w:val="000000" w:themeColor="text1"/>
        </w:rPr>
        <w:t>: d5928 [PMID: 22008217 DOI: 10.1136/bmj.d5928]</w:t>
      </w:r>
    </w:p>
    <w:p w14:paraId="50F2DCB0"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13 </w:t>
      </w:r>
      <w:proofErr w:type="spellStart"/>
      <w:r w:rsidRPr="00325FF9">
        <w:rPr>
          <w:rFonts w:ascii="Book Antiqua" w:eastAsiaTheme="minorHAnsi" w:hAnsi="Book Antiqua" w:cs="Arial"/>
          <w:b/>
          <w:bCs/>
          <w:color w:val="000000" w:themeColor="text1"/>
        </w:rPr>
        <w:t>Guyatt</w:t>
      </w:r>
      <w:proofErr w:type="spellEnd"/>
      <w:r w:rsidRPr="00325FF9">
        <w:rPr>
          <w:rFonts w:ascii="Book Antiqua" w:eastAsiaTheme="minorHAnsi" w:hAnsi="Book Antiqua" w:cs="Arial"/>
          <w:b/>
          <w:bCs/>
          <w:color w:val="000000" w:themeColor="text1"/>
        </w:rPr>
        <w:t xml:space="preserve"> GH</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Oxman</w:t>
      </w:r>
      <w:proofErr w:type="spellEnd"/>
      <w:r w:rsidRPr="00325FF9">
        <w:rPr>
          <w:rFonts w:ascii="Book Antiqua" w:eastAsiaTheme="minorHAnsi" w:hAnsi="Book Antiqua" w:cs="Arial"/>
          <w:color w:val="000000" w:themeColor="text1"/>
        </w:rPr>
        <w:t xml:space="preserve"> AD, </w:t>
      </w:r>
      <w:proofErr w:type="spellStart"/>
      <w:r w:rsidRPr="00325FF9">
        <w:rPr>
          <w:rFonts w:ascii="Book Antiqua" w:eastAsiaTheme="minorHAnsi" w:hAnsi="Book Antiqua" w:cs="Arial"/>
          <w:color w:val="000000" w:themeColor="text1"/>
        </w:rPr>
        <w:t>Vist</w:t>
      </w:r>
      <w:proofErr w:type="spellEnd"/>
      <w:r w:rsidRPr="00325FF9">
        <w:rPr>
          <w:rFonts w:ascii="Book Antiqua" w:eastAsiaTheme="minorHAnsi" w:hAnsi="Book Antiqua" w:cs="Arial"/>
          <w:color w:val="000000" w:themeColor="text1"/>
        </w:rPr>
        <w:t xml:space="preserve"> GE, Kunz R, </w:t>
      </w:r>
      <w:proofErr w:type="spellStart"/>
      <w:r w:rsidRPr="00325FF9">
        <w:rPr>
          <w:rFonts w:ascii="Book Antiqua" w:eastAsiaTheme="minorHAnsi" w:hAnsi="Book Antiqua" w:cs="Arial"/>
          <w:color w:val="000000" w:themeColor="text1"/>
        </w:rPr>
        <w:t>Falck-Ytter</w:t>
      </w:r>
      <w:proofErr w:type="spellEnd"/>
      <w:r w:rsidRPr="00325FF9">
        <w:rPr>
          <w:rFonts w:ascii="Book Antiqua" w:eastAsiaTheme="minorHAnsi" w:hAnsi="Book Antiqua" w:cs="Arial"/>
          <w:color w:val="000000" w:themeColor="text1"/>
        </w:rPr>
        <w:t xml:space="preserve"> Y, Alonso-</w:t>
      </w:r>
      <w:proofErr w:type="spellStart"/>
      <w:r w:rsidRPr="00325FF9">
        <w:rPr>
          <w:rFonts w:ascii="Book Antiqua" w:eastAsiaTheme="minorHAnsi" w:hAnsi="Book Antiqua" w:cs="Arial"/>
          <w:color w:val="000000" w:themeColor="text1"/>
        </w:rPr>
        <w:t>Coello</w:t>
      </w:r>
      <w:proofErr w:type="spellEnd"/>
      <w:r w:rsidRPr="00325FF9">
        <w:rPr>
          <w:rFonts w:ascii="Book Antiqua" w:eastAsiaTheme="minorHAnsi" w:hAnsi="Book Antiqua" w:cs="Arial"/>
          <w:color w:val="000000" w:themeColor="text1"/>
        </w:rPr>
        <w:t xml:space="preserve"> P, </w:t>
      </w:r>
      <w:proofErr w:type="spellStart"/>
      <w:r w:rsidRPr="00325FF9">
        <w:rPr>
          <w:rFonts w:ascii="Book Antiqua" w:eastAsiaTheme="minorHAnsi" w:hAnsi="Book Antiqua" w:cs="Arial"/>
          <w:color w:val="000000" w:themeColor="text1"/>
        </w:rPr>
        <w:t>Schünemann</w:t>
      </w:r>
      <w:proofErr w:type="spellEnd"/>
      <w:r w:rsidRPr="00325FF9">
        <w:rPr>
          <w:rFonts w:ascii="Book Antiqua" w:eastAsiaTheme="minorHAnsi" w:hAnsi="Book Antiqua" w:cs="Arial"/>
          <w:color w:val="000000" w:themeColor="text1"/>
        </w:rPr>
        <w:t xml:space="preserve"> HJ; GRADE Working Group. GRADE: an emerging consensus on rating quality of evidence and strength of recommendations. </w:t>
      </w:r>
      <w:r w:rsidRPr="00325FF9">
        <w:rPr>
          <w:rFonts w:ascii="Book Antiqua" w:eastAsiaTheme="minorHAnsi" w:hAnsi="Book Antiqua" w:cs="Arial"/>
          <w:i/>
          <w:iCs/>
          <w:color w:val="000000" w:themeColor="text1"/>
        </w:rPr>
        <w:t>BMJ</w:t>
      </w:r>
      <w:r w:rsidRPr="00325FF9">
        <w:rPr>
          <w:rFonts w:ascii="Book Antiqua" w:eastAsiaTheme="minorHAnsi" w:hAnsi="Book Antiqua" w:cs="Arial"/>
          <w:color w:val="000000" w:themeColor="text1"/>
        </w:rPr>
        <w:t> 2008; </w:t>
      </w:r>
      <w:r w:rsidRPr="00325FF9">
        <w:rPr>
          <w:rFonts w:ascii="Book Antiqua" w:eastAsiaTheme="minorHAnsi" w:hAnsi="Book Antiqua" w:cs="Arial"/>
          <w:b/>
          <w:bCs/>
          <w:color w:val="000000" w:themeColor="text1"/>
        </w:rPr>
        <w:t>336</w:t>
      </w:r>
      <w:r w:rsidRPr="00325FF9">
        <w:rPr>
          <w:rFonts w:ascii="Book Antiqua" w:eastAsiaTheme="minorHAnsi" w:hAnsi="Book Antiqua" w:cs="Arial"/>
          <w:color w:val="000000" w:themeColor="text1"/>
        </w:rPr>
        <w:t>: 924-926 [PMID: 18436948 DOI: 10.1136/bmj.39489.470347.AD]</w:t>
      </w:r>
    </w:p>
    <w:p w14:paraId="10093FA1"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14 </w:t>
      </w:r>
      <w:r w:rsidRPr="00325FF9">
        <w:rPr>
          <w:rFonts w:ascii="Book Antiqua" w:eastAsiaTheme="minorHAnsi" w:hAnsi="Book Antiqua" w:cs="Arial"/>
          <w:b/>
          <w:bCs/>
          <w:color w:val="000000" w:themeColor="text1"/>
        </w:rPr>
        <w:t>Higgins JP</w:t>
      </w:r>
      <w:r w:rsidRPr="00325FF9">
        <w:rPr>
          <w:rFonts w:ascii="Book Antiqua" w:eastAsiaTheme="minorHAnsi" w:hAnsi="Book Antiqua" w:cs="Arial"/>
          <w:bCs/>
          <w:color w:val="000000" w:themeColor="text1"/>
        </w:rPr>
        <w:t>. Cochrane Handbook for Systematic Reviews of Interventions In: Higgins JPT,</w:t>
      </w:r>
      <w:r w:rsidRPr="00325FF9">
        <w:rPr>
          <w:rFonts w:ascii="Book Antiqua" w:eastAsiaTheme="minorHAnsi" w:hAnsi="Book Antiqua" w:cs="Arial"/>
          <w:color w:val="000000" w:themeColor="text1"/>
        </w:rPr>
        <w:t xml:space="preserve"> Green S, editor. Section 95 </w:t>
      </w:r>
      <w:proofErr w:type="spellStart"/>
      <w:r w:rsidRPr="00325FF9">
        <w:rPr>
          <w:rFonts w:ascii="Book Antiqua" w:eastAsiaTheme="minorHAnsi" w:hAnsi="Book Antiqua" w:cs="Arial"/>
          <w:color w:val="000000" w:themeColor="text1"/>
        </w:rPr>
        <w:t>Heterogenity</w:t>
      </w:r>
      <w:proofErr w:type="spellEnd"/>
      <w:r w:rsidRPr="00325FF9">
        <w:rPr>
          <w:rFonts w:ascii="Book Antiqua" w:eastAsiaTheme="minorHAnsi" w:hAnsi="Book Antiqua" w:cs="Arial"/>
          <w:color w:val="000000" w:themeColor="text1"/>
        </w:rPr>
        <w:t xml:space="preserve"> The Cochrane Collaboration® Version 5.1.0 Last updated March 2011 Available from: http://handbook.cochrane.org</w:t>
      </w:r>
    </w:p>
    <w:p w14:paraId="4DDAC859"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15 </w:t>
      </w:r>
      <w:proofErr w:type="spellStart"/>
      <w:r w:rsidRPr="00325FF9">
        <w:rPr>
          <w:rFonts w:ascii="Book Antiqua" w:eastAsiaTheme="minorHAnsi" w:hAnsi="Book Antiqua" w:cs="Arial"/>
          <w:b/>
          <w:bCs/>
          <w:color w:val="000000" w:themeColor="text1"/>
        </w:rPr>
        <w:t>Langan</w:t>
      </w:r>
      <w:proofErr w:type="spellEnd"/>
      <w:r w:rsidRPr="00325FF9">
        <w:rPr>
          <w:rFonts w:ascii="Book Antiqua" w:eastAsiaTheme="minorHAnsi" w:hAnsi="Book Antiqua" w:cs="Arial"/>
          <w:b/>
          <w:bCs/>
          <w:color w:val="000000" w:themeColor="text1"/>
        </w:rPr>
        <w:t xml:space="preserve"> D</w:t>
      </w:r>
      <w:r w:rsidRPr="00325FF9">
        <w:rPr>
          <w:rFonts w:ascii="Book Antiqua" w:eastAsiaTheme="minorHAnsi" w:hAnsi="Book Antiqua" w:cs="Arial"/>
          <w:color w:val="000000" w:themeColor="text1"/>
        </w:rPr>
        <w:t>, Higgins JP, Gregory W, Sutton AJ. Graphical augmentations to the funnel plot assess the impact of additional evidence on a meta-analysis. </w:t>
      </w:r>
      <w:r w:rsidRPr="00325FF9">
        <w:rPr>
          <w:rFonts w:ascii="Book Antiqua" w:eastAsiaTheme="minorHAnsi" w:hAnsi="Book Antiqua" w:cs="Arial"/>
          <w:i/>
          <w:iCs/>
          <w:color w:val="000000" w:themeColor="text1"/>
        </w:rPr>
        <w:t xml:space="preserve">J </w:t>
      </w:r>
      <w:proofErr w:type="spellStart"/>
      <w:r w:rsidRPr="00325FF9">
        <w:rPr>
          <w:rFonts w:ascii="Book Antiqua" w:eastAsiaTheme="minorHAnsi" w:hAnsi="Book Antiqua" w:cs="Arial"/>
          <w:i/>
          <w:iCs/>
          <w:color w:val="000000" w:themeColor="text1"/>
        </w:rPr>
        <w:t>Clin</w:t>
      </w:r>
      <w:proofErr w:type="spellEnd"/>
      <w:r w:rsidRPr="00325FF9">
        <w:rPr>
          <w:rFonts w:ascii="Book Antiqua" w:eastAsiaTheme="minorHAnsi" w:hAnsi="Book Antiqua" w:cs="Arial"/>
          <w:i/>
          <w:iCs/>
          <w:color w:val="000000" w:themeColor="text1"/>
        </w:rPr>
        <w:t xml:space="preserve"> </w:t>
      </w:r>
      <w:proofErr w:type="spellStart"/>
      <w:r w:rsidRPr="00325FF9">
        <w:rPr>
          <w:rFonts w:ascii="Book Antiqua" w:eastAsiaTheme="minorHAnsi" w:hAnsi="Book Antiqua" w:cs="Arial"/>
          <w:i/>
          <w:iCs/>
          <w:color w:val="000000" w:themeColor="text1"/>
        </w:rPr>
        <w:t>Epidemiol</w:t>
      </w:r>
      <w:proofErr w:type="spellEnd"/>
      <w:r w:rsidRPr="00325FF9">
        <w:rPr>
          <w:rFonts w:ascii="Book Antiqua" w:eastAsiaTheme="minorHAnsi" w:hAnsi="Book Antiqua" w:cs="Arial"/>
          <w:color w:val="000000" w:themeColor="text1"/>
        </w:rPr>
        <w:t> 2012; </w:t>
      </w:r>
      <w:r w:rsidRPr="00325FF9">
        <w:rPr>
          <w:rFonts w:ascii="Book Antiqua" w:eastAsiaTheme="minorHAnsi" w:hAnsi="Book Antiqua" w:cs="Arial"/>
          <w:b/>
          <w:bCs/>
          <w:color w:val="000000" w:themeColor="text1"/>
        </w:rPr>
        <w:t>65</w:t>
      </w:r>
      <w:r w:rsidRPr="00325FF9">
        <w:rPr>
          <w:rFonts w:ascii="Book Antiqua" w:eastAsiaTheme="minorHAnsi" w:hAnsi="Book Antiqua" w:cs="Arial"/>
          <w:color w:val="000000" w:themeColor="text1"/>
        </w:rPr>
        <w:t>: 511-519 [PMID: 22342263 DOI: 10.1016/j.jclinepi.2011.10.009]</w:t>
      </w:r>
    </w:p>
    <w:p w14:paraId="5D44D566"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16 </w:t>
      </w:r>
      <w:proofErr w:type="spellStart"/>
      <w:r w:rsidRPr="00325FF9">
        <w:rPr>
          <w:rFonts w:ascii="Book Antiqua" w:eastAsiaTheme="minorHAnsi" w:hAnsi="Book Antiqua" w:cs="Arial"/>
          <w:b/>
          <w:bCs/>
          <w:color w:val="000000" w:themeColor="text1"/>
        </w:rPr>
        <w:t>Begg</w:t>
      </w:r>
      <w:proofErr w:type="spellEnd"/>
      <w:r w:rsidRPr="00325FF9">
        <w:rPr>
          <w:rFonts w:ascii="Book Antiqua" w:eastAsiaTheme="minorHAnsi" w:hAnsi="Book Antiqua" w:cs="Arial"/>
          <w:b/>
          <w:bCs/>
          <w:color w:val="000000" w:themeColor="text1"/>
        </w:rPr>
        <w:t xml:space="preserve"> CB</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Mazumdar</w:t>
      </w:r>
      <w:proofErr w:type="spellEnd"/>
      <w:r w:rsidRPr="00325FF9">
        <w:rPr>
          <w:rFonts w:ascii="Book Antiqua" w:eastAsiaTheme="minorHAnsi" w:hAnsi="Book Antiqua" w:cs="Arial"/>
          <w:color w:val="000000" w:themeColor="text1"/>
        </w:rPr>
        <w:t xml:space="preserve"> M. Operating characteristics of a rank correlation test for publication bias. </w:t>
      </w:r>
      <w:r w:rsidRPr="00325FF9">
        <w:rPr>
          <w:rFonts w:ascii="Book Antiqua" w:eastAsiaTheme="minorHAnsi" w:hAnsi="Book Antiqua" w:cs="Arial"/>
          <w:i/>
          <w:iCs/>
          <w:color w:val="000000" w:themeColor="text1"/>
        </w:rPr>
        <w:t>Biometrics</w:t>
      </w:r>
      <w:r w:rsidRPr="00325FF9">
        <w:rPr>
          <w:rFonts w:ascii="Book Antiqua" w:eastAsiaTheme="minorHAnsi" w:hAnsi="Book Antiqua" w:cs="Arial"/>
          <w:color w:val="000000" w:themeColor="text1"/>
        </w:rPr>
        <w:t> 1994; </w:t>
      </w:r>
      <w:r w:rsidRPr="00325FF9">
        <w:rPr>
          <w:rFonts w:ascii="Book Antiqua" w:eastAsiaTheme="minorHAnsi" w:hAnsi="Book Antiqua" w:cs="Arial"/>
          <w:b/>
          <w:bCs/>
          <w:color w:val="000000" w:themeColor="text1"/>
        </w:rPr>
        <w:t>50</w:t>
      </w:r>
      <w:r w:rsidRPr="00325FF9">
        <w:rPr>
          <w:rFonts w:ascii="Book Antiqua" w:eastAsiaTheme="minorHAnsi" w:hAnsi="Book Antiqua" w:cs="Arial"/>
          <w:color w:val="000000" w:themeColor="text1"/>
        </w:rPr>
        <w:t>: 1088-1101 [PMID: 7786990]</w:t>
      </w:r>
    </w:p>
    <w:p w14:paraId="34BB8671"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17 </w:t>
      </w:r>
      <w:r w:rsidRPr="00325FF9">
        <w:rPr>
          <w:rFonts w:ascii="Book Antiqua" w:eastAsiaTheme="minorHAnsi" w:hAnsi="Book Antiqua" w:cs="Arial"/>
          <w:b/>
          <w:bCs/>
          <w:color w:val="000000" w:themeColor="text1"/>
        </w:rPr>
        <w:t>Egger M</w:t>
      </w:r>
      <w:r w:rsidRPr="00325FF9">
        <w:rPr>
          <w:rFonts w:ascii="Book Antiqua" w:eastAsiaTheme="minorHAnsi" w:hAnsi="Book Antiqua" w:cs="Arial"/>
          <w:color w:val="000000" w:themeColor="text1"/>
        </w:rPr>
        <w:t>, Davey Smith G, Schneider M, Minder C. Bias in meta-analysis detected by a simple, graphical test. </w:t>
      </w:r>
      <w:r w:rsidRPr="00325FF9">
        <w:rPr>
          <w:rFonts w:ascii="Book Antiqua" w:eastAsiaTheme="minorHAnsi" w:hAnsi="Book Antiqua" w:cs="Arial"/>
          <w:i/>
          <w:iCs/>
          <w:color w:val="000000" w:themeColor="text1"/>
        </w:rPr>
        <w:t>BMJ</w:t>
      </w:r>
      <w:r w:rsidRPr="00325FF9">
        <w:rPr>
          <w:rFonts w:ascii="Book Antiqua" w:eastAsiaTheme="minorHAnsi" w:hAnsi="Book Antiqua" w:cs="Arial"/>
          <w:color w:val="000000" w:themeColor="text1"/>
        </w:rPr>
        <w:t> 1997; </w:t>
      </w:r>
      <w:r w:rsidRPr="00325FF9">
        <w:rPr>
          <w:rFonts w:ascii="Book Antiqua" w:eastAsiaTheme="minorHAnsi" w:hAnsi="Book Antiqua" w:cs="Arial"/>
          <w:b/>
          <w:bCs/>
          <w:color w:val="000000" w:themeColor="text1"/>
        </w:rPr>
        <w:t>315</w:t>
      </w:r>
      <w:r w:rsidRPr="00325FF9">
        <w:rPr>
          <w:rFonts w:ascii="Book Antiqua" w:eastAsiaTheme="minorHAnsi" w:hAnsi="Book Antiqua" w:cs="Arial"/>
          <w:color w:val="000000" w:themeColor="text1"/>
        </w:rPr>
        <w:t>: 629-634 [PMID: 9310563]</w:t>
      </w:r>
    </w:p>
    <w:p w14:paraId="19217578"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lastRenderedPageBreak/>
        <w:t>18 </w:t>
      </w:r>
      <w:r w:rsidRPr="00325FF9">
        <w:rPr>
          <w:rFonts w:ascii="Book Antiqua" w:eastAsiaTheme="minorHAnsi" w:hAnsi="Book Antiqua" w:cs="Arial"/>
          <w:b/>
          <w:bCs/>
          <w:color w:val="000000" w:themeColor="text1"/>
        </w:rPr>
        <w:t>Mathurin P</w:t>
      </w:r>
      <w:r w:rsidRPr="00325FF9">
        <w:rPr>
          <w:rFonts w:ascii="Book Antiqua" w:eastAsiaTheme="minorHAnsi" w:hAnsi="Book Antiqua" w:cs="Arial"/>
          <w:color w:val="000000" w:themeColor="text1"/>
        </w:rPr>
        <w:t xml:space="preserve">, Moreno C, Samuel D, </w:t>
      </w:r>
      <w:proofErr w:type="spellStart"/>
      <w:r w:rsidRPr="00325FF9">
        <w:rPr>
          <w:rFonts w:ascii="Book Antiqua" w:eastAsiaTheme="minorHAnsi" w:hAnsi="Book Antiqua" w:cs="Arial"/>
          <w:color w:val="000000" w:themeColor="text1"/>
        </w:rPr>
        <w:t>Dumortier</w:t>
      </w:r>
      <w:proofErr w:type="spellEnd"/>
      <w:r w:rsidRPr="00325FF9">
        <w:rPr>
          <w:rFonts w:ascii="Book Antiqua" w:eastAsiaTheme="minorHAnsi" w:hAnsi="Book Antiqua" w:cs="Arial"/>
          <w:color w:val="000000" w:themeColor="text1"/>
        </w:rPr>
        <w:t xml:space="preserve"> J, </w:t>
      </w:r>
      <w:proofErr w:type="spellStart"/>
      <w:r w:rsidRPr="00325FF9">
        <w:rPr>
          <w:rFonts w:ascii="Book Antiqua" w:eastAsiaTheme="minorHAnsi" w:hAnsi="Book Antiqua" w:cs="Arial"/>
          <w:color w:val="000000" w:themeColor="text1"/>
        </w:rPr>
        <w:t>Salleron</w:t>
      </w:r>
      <w:proofErr w:type="spellEnd"/>
      <w:r w:rsidRPr="00325FF9">
        <w:rPr>
          <w:rFonts w:ascii="Book Antiqua" w:eastAsiaTheme="minorHAnsi" w:hAnsi="Book Antiqua" w:cs="Arial"/>
          <w:color w:val="000000" w:themeColor="text1"/>
        </w:rPr>
        <w:t xml:space="preserve"> J, Durand F, Castel H, Duhamel A, </w:t>
      </w:r>
      <w:proofErr w:type="spellStart"/>
      <w:r w:rsidRPr="00325FF9">
        <w:rPr>
          <w:rFonts w:ascii="Book Antiqua" w:eastAsiaTheme="minorHAnsi" w:hAnsi="Book Antiqua" w:cs="Arial"/>
          <w:color w:val="000000" w:themeColor="text1"/>
        </w:rPr>
        <w:t>Pageaux</w:t>
      </w:r>
      <w:proofErr w:type="spellEnd"/>
      <w:r w:rsidRPr="00325FF9">
        <w:rPr>
          <w:rFonts w:ascii="Book Antiqua" w:eastAsiaTheme="minorHAnsi" w:hAnsi="Book Antiqua" w:cs="Arial"/>
          <w:color w:val="000000" w:themeColor="text1"/>
        </w:rPr>
        <w:t xml:space="preserve"> GP, Leroy V, </w:t>
      </w:r>
      <w:proofErr w:type="spellStart"/>
      <w:r w:rsidRPr="00325FF9">
        <w:rPr>
          <w:rFonts w:ascii="Book Antiqua" w:eastAsiaTheme="minorHAnsi" w:hAnsi="Book Antiqua" w:cs="Arial"/>
          <w:color w:val="000000" w:themeColor="text1"/>
        </w:rPr>
        <w:t>Dharancy</w:t>
      </w:r>
      <w:proofErr w:type="spellEnd"/>
      <w:r w:rsidRPr="00325FF9">
        <w:rPr>
          <w:rFonts w:ascii="Book Antiqua" w:eastAsiaTheme="minorHAnsi" w:hAnsi="Book Antiqua" w:cs="Arial"/>
          <w:color w:val="000000" w:themeColor="text1"/>
        </w:rPr>
        <w:t xml:space="preserve"> S, </w:t>
      </w:r>
      <w:proofErr w:type="spellStart"/>
      <w:r w:rsidRPr="00325FF9">
        <w:rPr>
          <w:rFonts w:ascii="Book Antiqua" w:eastAsiaTheme="minorHAnsi" w:hAnsi="Book Antiqua" w:cs="Arial"/>
          <w:color w:val="000000" w:themeColor="text1"/>
        </w:rPr>
        <w:t>Louvet</w:t>
      </w:r>
      <w:proofErr w:type="spellEnd"/>
      <w:r w:rsidRPr="00325FF9">
        <w:rPr>
          <w:rFonts w:ascii="Book Antiqua" w:eastAsiaTheme="minorHAnsi" w:hAnsi="Book Antiqua" w:cs="Arial"/>
          <w:color w:val="000000" w:themeColor="text1"/>
        </w:rPr>
        <w:t xml:space="preserve"> A, </w:t>
      </w:r>
      <w:proofErr w:type="spellStart"/>
      <w:r w:rsidRPr="00325FF9">
        <w:rPr>
          <w:rFonts w:ascii="Book Antiqua" w:eastAsiaTheme="minorHAnsi" w:hAnsi="Book Antiqua" w:cs="Arial"/>
          <w:color w:val="000000" w:themeColor="text1"/>
        </w:rPr>
        <w:t>Boleslawski</w:t>
      </w:r>
      <w:proofErr w:type="spellEnd"/>
      <w:r w:rsidRPr="00325FF9">
        <w:rPr>
          <w:rFonts w:ascii="Book Antiqua" w:eastAsiaTheme="minorHAnsi" w:hAnsi="Book Antiqua" w:cs="Arial"/>
          <w:color w:val="000000" w:themeColor="text1"/>
        </w:rPr>
        <w:t xml:space="preserve"> E, </w:t>
      </w:r>
      <w:proofErr w:type="spellStart"/>
      <w:r w:rsidRPr="00325FF9">
        <w:rPr>
          <w:rFonts w:ascii="Book Antiqua" w:eastAsiaTheme="minorHAnsi" w:hAnsi="Book Antiqua" w:cs="Arial"/>
          <w:color w:val="000000" w:themeColor="text1"/>
        </w:rPr>
        <w:t>Lucidi</w:t>
      </w:r>
      <w:proofErr w:type="spellEnd"/>
      <w:r w:rsidRPr="00325FF9">
        <w:rPr>
          <w:rFonts w:ascii="Book Antiqua" w:eastAsiaTheme="minorHAnsi" w:hAnsi="Book Antiqua" w:cs="Arial"/>
          <w:color w:val="000000" w:themeColor="text1"/>
        </w:rPr>
        <w:t xml:space="preserve"> V, </w:t>
      </w:r>
      <w:proofErr w:type="spellStart"/>
      <w:r w:rsidRPr="00325FF9">
        <w:rPr>
          <w:rFonts w:ascii="Book Antiqua" w:eastAsiaTheme="minorHAnsi" w:hAnsi="Book Antiqua" w:cs="Arial"/>
          <w:color w:val="000000" w:themeColor="text1"/>
        </w:rPr>
        <w:t>Gustot</w:t>
      </w:r>
      <w:proofErr w:type="spellEnd"/>
      <w:r w:rsidRPr="00325FF9">
        <w:rPr>
          <w:rFonts w:ascii="Book Antiqua" w:eastAsiaTheme="minorHAnsi" w:hAnsi="Book Antiqua" w:cs="Arial"/>
          <w:color w:val="000000" w:themeColor="text1"/>
        </w:rPr>
        <w:t xml:space="preserve"> T, </w:t>
      </w:r>
      <w:proofErr w:type="spellStart"/>
      <w:r w:rsidRPr="00325FF9">
        <w:rPr>
          <w:rFonts w:ascii="Book Antiqua" w:eastAsiaTheme="minorHAnsi" w:hAnsi="Book Antiqua" w:cs="Arial"/>
          <w:color w:val="000000" w:themeColor="text1"/>
        </w:rPr>
        <w:t>Francoz</w:t>
      </w:r>
      <w:proofErr w:type="spellEnd"/>
      <w:r w:rsidRPr="00325FF9">
        <w:rPr>
          <w:rFonts w:ascii="Book Antiqua" w:eastAsiaTheme="minorHAnsi" w:hAnsi="Book Antiqua" w:cs="Arial"/>
          <w:color w:val="000000" w:themeColor="text1"/>
        </w:rPr>
        <w:t xml:space="preserve"> C, </w:t>
      </w:r>
      <w:proofErr w:type="spellStart"/>
      <w:r w:rsidRPr="00325FF9">
        <w:rPr>
          <w:rFonts w:ascii="Book Antiqua" w:eastAsiaTheme="minorHAnsi" w:hAnsi="Book Antiqua" w:cs="Arial"/>
          <w:color w:val="000000" w:themeColor="text1"/>
        </w:rPr>
        <w:t>Letoublon</w:t>
      </w:r>
      <w:proofErr w:type="spellEnd"/>
      <w:r w:rsidRPr="00325FF9">
        <w:rPr>
          <w:rFonts w:ascii="Book Antiqua" w:eastAsiaTheme="minorHAnsi" w:hAnsi="Book Antiqua" w:cs="Arial"/>
          <w:color w:val="000000" w:themeColor="text1"/>
        </w:rPr>
        <w:t xml:space="preserve"> C, </w:t>
      </w:r>
      <w:proofErr w:type="spellStart"/>
      <w:r w:rsidRPr="00325FF9">
        <w:rPr>
          <w:rFonts w:ascii="Book Antiqua" w:eastAsiaTheme="minorHAnsi" w:hAnsi="Book Antiqua" w:cs="Arial"/>
          <w:color w:val="000000" w:themeColor="text1"/>
        </w:rPr>
        <w:t>Castaing</w:t>
      </w:r>
      <w:proofErr w:type="spellEnd"/>
      <w:r w:rsidRPr="00325FF9">
        <w:rPr>
          <w:rFonts w:ascii="Book Antiqua" w:eastAsiaTheme="minorHAnsi" w:hAnsi="Book Antiqua" w:cs="Arial"/>
          <w:color w:val="000000" w:themeColor="text1"/>
        </w:rPr>
        <w:t xml:space="preserve"> D, </w:t>
      </w:r>
      <w:proofErr w:type="spellStart"/>
      <w:r w:rsidRPr="00325FF9">
        <w:rPr>
          <w:rFonts w:ascii="Book Antiqua" w:eastAsiaTheme="minorHAnsi" w:hAnsi="Book Antiqua" w:cs="Arial"/>
          <w:color w:val="000000" w:themeColor="text1"/>
        </w:rPr>
        <w:t>Belghiti</w:t>
      </w:r>
      <w:proofErr w:type="spellEnd"/>
      <w:r w:rsidRPr="00325FF9">
        <w:rPr>
          <w:rFonts w:ascii="Book Antiqua" w:eastAsiaTheme="minorHAnsi" w:hAnsi="Book Antiqua" w:cs="Arial"/>
          <w:color w:val="000000" w:themeColor="text1"/>
        </w:rPr>
        <w:t xml:space="preserve"> J, </w:t>
      </w:r>
      <w:proofErr w:type="spellStart"/>
      <w:r w:rsidRPr="00325FF9">
        <w:rPr>
          <w:rFonts w:ascii="Book Antiqua" w:eastAsiaTheme="minorHAnsi" w:hAnsi="Book Antiqua" w:cs="Arial"/>
          <w:color w:val="000000" w:themeColor="text1"/>
        </w:rPr>
        <w:t>Donckier</w:t>
      </w:r>
      <w:proofErr w:type="spellEnd"/>
      <w:r w:rsidRPr="00325FF9">
        <w:rPr>
          <w:rFonts w:ascii="Book Antiqua" w:eastAsiaTheme="minorHAnsi" w:hAnsi="Book Antiqua" w:cs="Arial"/>
          <w:color w:val="000000" w:themeColor="text1"/>
        </w:rPr>
        <w:t xml:space="preserve"> V, </w:t>
      </w:r>
      <w:proofErr w:type="spellStart"/>
      <w:r w:rsidRPr="00325FF9">
        <w:rPr>
          <w:rFonts w:ascii="Book Antiqua" w:eastAsiaTheme="minorHAnsi" w:hAnsi="Book Antiqua" w:cs="Arial"/>
          <w:color w:val="000000" w:themeColor="text1"/>
        </w:rPr>
        <w:t>Pruvot</w:t>
      </w:r>
      <w:proofErr w:type="spellEnd"/>
      <w:r w:rsidRPr="00325FF9">
        <w:rPr>
          <w:rFonts w:ascii="Book Antiqua" w:eastAsiaTheme="minorHAnsi" w:hAnsi="Book Antiqua" w:cs="Arial"/>
          <w:color w:val="000000" w:themeColor="text1"/>
        </w:rPr>
        <w:t xml:space="preserve"> FR, </w:t>
      </w:r>
      <w:proofErr w:type="spellStart"/>
      <w:r w:rsidRPr="00325FF9">
        <w:rPr>
          <w:rFonts w:ascii="Book Antiqua" w:eastAsiaTheme="minorHAnsi" w:hAnsi="Book Antiqua" w:cs="Arial"/>
          <w:color w:val="000000" w:themeColor="text1"/>
        </w:rPr>
        <w:t>Duclos-Vallée</w:t>
      </w:r>
      <w:proofErr w:type="spellEnd"/>
      <w:r w:rsidRPr="00325FF9">
        <w:rPr>
          <w:rFonts w:ascii="Book Antiqua" w:eastAsiaTheme="minorHAnsi" w:hAnsi="Book Antiqua" w:cs="Arial"/>
          <w:color w:val="000000" w:themeColor="text1"/>
        </w:rPr>
        <w:t xml:space="preserve"> JC. Early liver transplantation for severe alcoholic hepatitis. </w:t>
      </w:r>
      <w:r w:rsidRPr="00325FF9">
        <w:rPr>
          <w:rFonts w:ascii="Book Antiqua" w:eastAsiaTheme="minorHAnsi" w:hAnsi="Book Antiqua" w:cs="Arial"/>
          <w:i/>
          <w:iCs/>
          <w:color w:val="000000" w:themeColor="text1"/>
        </w:rPr>
        <w:t xml:space="preserve">N </w:t>
      </w:r>
      <w:proofErr w:type="spellStart"/>
      <w:r w:rsidRPr="00325FF9">
        <w:rPr>
          <w:rFonts w:ascii="Book Antiqua" w:eastAsiaTheme="minorHAnsi" w:hAnsi="Book Antiqua" w:cs="Arial"/>
          <w:i/>
          <w:iCs/>
          <w:color w:val="000000" w:themeColor="text1"/>
        </w:rPr>
        <w:t>Engl</w:t>
      </w:r>
      <w:proofErr w:type="spellEnd"/>
      <w:r w:rsidRPr="00325FF9">
        <w:rPr>
          <w:rFonts w:ascii="Book Antiqua" w:eastAsiaTheme="minorHAnsi" w:hAnsi="Book Antiqua" w:cs="Arial"/>
          <w:i/>
          <w:iCs/>
          <w:color w:val="000000" w:themeColor="text1"/>
        </w:rPr>
        <w:t xml:space="preserve"> J Med</w:t>
      </w:r>
      <w:r w:rsidRPr="00325FF9">
        <w:rPr>
          <w:rFonts w:ascii="Book Antiqua" w:eastAsiaTheme="minorHAnsi" w:hAnsi="Book Antiqua" w:cs="Arial"/>
          <w:color w:val="000000" w:themeColor="text1"/>
        </w:rPr>
        <w:t> 2011; </w:t>
      </w:r>
      <w:r w:rsidRPr="00325FF9">
        <w:rPr>
          <w:rFonts w:ascii="Book Antiqua" w:eastAsiaTheme="minorHAnsi" w:hAnsi="Book Antiqua" w:cs="Arial"/>
          <w:b/>
          <w:bCs/>
          <w:color w:val="000000" w:themeColor="text1"/>
        </w:rPr>
        <w:t>365</w:t>
      </w:r>
      <w:r w:rsidRPr="00325FF9">
        <w:rPr>
          <w:rFonts w:ascii="Book Antiqua" w:eastAsiaTheme="minorHAnsi" w:hAnsi="Book Antiqua" w:cs="Arial"/>
          <w:color w:val="000000" w:themeColor="text1"/>
        </w:rPr>
        <w:t>: 1790-1800 [PMID: 22070476 DOI: 10.1056/NEJMoa1105703]</w:t>
      </w:r>
    </w:p>
    <w:p w14:paraId="33A43CF5"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19 </w:t>
      </w:r>
      <w:proofErr w:type="spellStart"/>
      <w:r w:rsidRPr="00325FF9">
        <w:rPr>
          <w:rFonts w:ascii="Book Antiqua" w:eastAsiaTheme="minorHAnsi" w:hAnsi="Book Antiqua" w:cs="Arial"/>
          <w:b/>
          <w:bCs/>
          <w:color w:val="000000" w:themeColor="text1"/>
        </w:rPr>
        <w:t>Im</w:t>
      </w:r>
      <w:proofErr w:type="spellEnd"/>
      <w:r w:rsidRPr="00325FF9">
        <w:rPr>
          <w:rFonts w:ascii="Book Antiqua" w:eastAsiaTheme="minorHAnsi" w:hAnsi="Book Antiqua" w:cs="Arial"/>
          <w:b/>
          <w:bCs/>
          <w:color w:val="000000" w:themeColor="text1"/>
        </w:rPr>
        <w:t xml:space="preserve"> GY</w:t>
      </w:r>
      <w:r w:rsidRPr="00325FF9">
        <w:rPr>
          <w:rFonts w:ascii="Book Antiqua" w:eastAsiaTheme="minorHAnsi" w:hAnsi="Book Antiqua" w:cs="Arial"/>
          <w:color w:val="000000" w:themeColor="text1"/>
        </w:rPr>
        <w:t>, Kim-</w:t>
      </w:r>
      <w:proofErr w:type="spellStart"/>
      <w:r w:rsidRPr="00325FF9">
        <w:rPr>
          <w:rFonts w:ascii="Book Antiqua" w:eastAsiaTheme="minorHAnsi" w:hAnsi="Book Antiqua" w:cs="Arial"/>
          <w:color w:val="000000" w:themeColor="text1"/>
        </w:rPr>
        <w:t>Schluger</w:t>
      </w:r>
      <w:proofErr w:type="spellEnd"/>
      <w:r w:rsidRPr="00325FF9">
        <w:rPr>
          <w:rFonts w:ascii="Book Antiqua" w:eastAsiaTheme="minorHAnsi" w:hAnsi="Book Antiqua" w:cs="Arial"/>
          <w:color w:val="000000" w:themeColor="text1"/>
        </w:rPr>
        <w:t xml:space="preserve"> L, Shenoy A, Schubert E, </w:t>
      </w:r>
      <w:proofErr w:type="spellStart"/>
      <w:r w:rsidRPr="00325FF9">
        <w:rPr>
          <w:rFonts w:ascii="Book Antiqua" w:eastAsiaTheme="minorHAnsi" w:hAnsi="Book Antiqua" w:cs="Arial"/>
          <w:color w:val="000000" w:themeColor="text1"/>
        </w:rPr>
        <w:t>Goel</w:t>
      </w:r>
      <w:proofErr w:type="spellEnd"/>
      <w:r w:rsidRPr="00325FF9">
        <w:rPr>
          <w:rFonts w:ascii="Book Antiqua" w:eastAsiaTheme="minorHAnsi" w:hAnsi="Book Antiqua" w:cs="Arial"/>
          <w:color w:val="000000" w:themeColor="text1"/>
        </w:rPr>
        <w:t xml:space="preserve"> A, Friedman SL, </w:t>
      </w:r>
      <w:proofErr w:type="spellStart"/>
      <w:r w:rsidRPr="00325FF9">
        <w:rPr>
          <w:rFonts w:ascii="Book Antiqua" w:eastAsiaTheme="minorHAnsi" w:hAnsi="Book Antiqua" w:cs="Arial"/>
          <w:color w:val="000000" w:themeColor="text1"/>
        </w:rPr>
        <w:t>Florman</w:t>
      </w:r>
      <w:proofErr w:type="spellEnd"/>
      <w:r w:rsidRPr="00325FF9">
        <w:rPr>
          <w:rFonts w:ascii="Book Antiqua" w:eastAsiaTheme="minorHAnsi" w:hAnsi="Book Antiqua" w:cs="Arial"/>
          <w:color w:val="000000" w:themeColor="text1"/>
        </w:rPr>
        <w:t xml:space="preserve"> S, </w:t>
      </w:r>
      <w:proofErr w:type="spellStart"/>
      <w:r w:rsidRPr="00325FF9">
        <w:rPr>
          <w:rFonts w:ascii="Book Antiqua" w:eastAsiaTheme="minorHAnsi" w:hAnsi="Book Antiqua" w:cs="Arial"/>
          <w:color w:val="000000" w:themeColor="text1"/>
        </w:rPr>
        <w:t>Schiano</w:t>
      </w:r>
      <w:proofErr w:type="spellEnd"/>
      <w:r w:rsidRPr="00325FF9">
        <w:rPr>
          <w:rFonts w:ascii="Book Antiqua" w:eastAsiaTheme="minorHAnsi" w:hAnsi="Book Antiqua" w:cs="Arial"/>
          <w:color w:val="000000" w:themeColor="text1"/>
        </w:rPr>
        <w:t xml:space="preserve"> TD. Early Liver Transplantation for Severe Alcoholic Hepatitis in the United States--A Single-Center Experience. </w:t>
      </w:r>
      <w:r w:rsidRPr="00325FF9">
        <w:rPr>
          <w:rFonts w:ascii="Book Antiqua" w:eastAsiaTheme="minorHAnsi" w:hAnsi="Book Antiqua" w:cs="Arial"/>
          <w:i/>
          <w:iCs/>
          <w:color w:val="000000" w:themeColor="text1"/>
        </w:rPr>
        <w:t>Am J Transplant</w:t>
      </w:r>
      <w:r w:rsidRPr="00325FF9">
        <w:rPr>
          <w:rFonts w:ascii="Book Antiqua" w:eastAsiaTheme="minorHAnsi" w:hAnsi="Book Antiqua" w:cs="Arial"/>
          <w:color w:val="000000" w:themeColor="text1"/>
        </w:rPr>
        <w:t> 2016; </w:t>
      </w:r>
      <w:r w:rsidRPr="00325FF9">
        <w:rPr>
          <w:rFonts w:ascii="Book Antiqua" w:eastAsiaTheme="minorHAnsi" w:hAnsi="Book Antiqua" w:cs="Arial"/>
          <w:b/>
          <w:bCs/>
          <w:color w:val="000000" w:themeColor="text1"/>
        </w:rPr>
        <w:t>16</w:t>
      </w:r>
      <w:r w:rsidRPr="00325FF9">
        <w:rPr>
          <w:rFonts w:ascii="Book Antiqua" w:eastAsiaTheme="minorHAnsi" w:hAnsi="Book Antiqua" w:cs="Arial"/>
          <w:color w:val="000000" w:themeColor="text1"/>
        </w:rPr>
        <w:t>: 841-849 [PMID: 26710309 DOI: 10.1111/ajt.13586]</w:t>
      </w:r>
    </w:p>
    <w:p w14:paraId="3EC35DF8"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20 </w:t>
      </w:r>
      <w:proofErr w:type="spellStart"/>
      <w:r w:rsidRPr="00325FF9">
        <w:rPr>
          <w:rFonts w:ascii="Book Antiqua" w:eastAsiaTheme="minorHAnsi" w:hAnsi="Book Antiqua" w:cs="Arial"/>
          <w:b/>
          <w:bCs/>
          <w:color w:val="000000" w:themeColor="text1"/>
        </w:rPr>
        <w:t>Immordino</w:t>
      </w:r>
      <w:proofErr w:type="spellEnd"/>
      <w:r w:rsidRPr="00325FF9">
        <w:rPr>
          <w:rFonts w:ascii="Book Antiqua" w:eastAsiaTheme="minorHAnsi" w:hAnsi="Book Antiqua" w:cs="Arial"/>
          <w:b/>
          <w:bCs/>
          <w:color w:val="000000" w:themeColor="text1"/>
        </w:rPr>
        <w:t xml:space="preserve"> G</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Gelli</w:t>
      </w:r>
      <w:proofErr w:type="spellEnd"/>
      <w:r w:rsidRPr="00325FF9">
        <w:rPr>
          <w:rFonts w:ascii="Book Antiqua" w:eastAsiaTheme="minorHAnsi" w:hAnsi="Book Antiqua" w:cs="Arial"/>
          <w:color w:val="000000" w:themeColor="text1"/>
        </w:rPr>
        <w:t xml:space="preserve"> M, Ferrante R, Ferrari C, </w:t>
      </w:r>
      <w:proofErr w:type="spellStart"/>
      <w:r w:rsidRPr="00325FF9">
        <w:rPr>
          <w:rFonts w:ascii="Book Antiqua" w:eastAsiaTheme="minorHAnsi" w:hAnsi="Book Antiqua" w:cs="Arial"/>
          <w:color w:val="000000" w:themeColor="text1"/>
        </w:rPr>
        <w:t>Piaggio</w:t>
      </w:r>
      <w:proofErr w:type="spellEnd"/>
      <w:r w:rsidRPr="00325FF9">
        <w:rPr>
          <w:rFonts w:ascii="Book Antiqua" w:eastAsiaTheme="minorHAnsi" w:hAnsi="Book Antiqua" w:cs="Arial"/>
          <w:color w:val="000000" w:themeColor="text1"/>
        </w:rPr>
        <w:t xml:space="preserve"> F, </w:t>
      </w:r>
      <w:proofErr w:type="spellStart"/>
      <w:r w:rsidRPr="00325FF9">
        <w:rPr>
          <w:rFonts w:ascii="Book Antiqua" w:eastAsiaTheme="minorHAnsi" w:hAnsi="Book Antiqua" w:cs="Arial"/>
          <w:color w:val="000000" w:themeColor="text1"/>
        </w:rPr>
        <w:t>Ghinolfi</w:t>
      </w:r>
      <w:proofErr w:type="spellEnd"/>
      <w:r w:rsidRPr="00325FF9">
        <w:rPr>
          <w:rFonts w:ascii="Book Antiqua" w:eastAsiaTheme="minorHAnsi" w:hAnsi="Book Antiqua" w:cs="Arial"/>
          <w:color w:val="000000" w:themeColor="text1"/>
        </w:rPr>
        <w:t xml:space="preserve"> D, </w:t>
      </w:r>
      <w:proofErr w:type="spellStart"/>
      <w:r w:rsidRPr="00325FF9">
        <w:rPr>
          <w:rFonts w:ascii="Book Antiqua" w:eastAsiaTheme="minorHAnsi" w:hAnsi="Book Antiqua" w:cs="Arial"/>
          <w:color w:val="000000" w:themeColor="text1"/>
        </w:rPr>
        <w:t>Sturdevant</w:t>
      </w:r>
      <w:proofErr w:type="spellEnd"/>
      <w:r w:rsidRPr="00325FF9">
        <w:rPr>
          <w:rFonts w:ascii="Book Antiqua" w:eastAsiaTheme="minorHAnsi" w:hAnsi="Book Antiqua" w:cs="Arial"/>
          <w:color w:val="000000" w:themeColor="text1"/>
        </w:rPr>
        <w:t xml:space="preserve"> M, </w:t>
      </w:r>
      <w:proofErr w:type="spellStart"/>
      <w:r w:rsidRPr="00325FF9">
        <w:rPr>
          <w:rFonts w:ascii="Book Antiqua" w:eastAsiaTheme="minorHAnsi" w:hAnsi="Book Antiqua" w:cs="Arial"/>
          <w:color w:val="000000" w:themeColor="text1"/>
        </w:rPr>
        <w:t>Andorno</w:t>
      </w:r>
      <w:proofErr w:type="spellEnd"/>
      <w:r w:rsidRPr="00325FF9">
        <w:rPr>
          <w:rFonts w:ascii="Book Antiqua" w:eastAsiaTheme="minorHAnsi" w:hAnsi="Book Antiqua" w:cs="Arial"/>
          <w:color w:val="000000" w:themeColor="text1"/>
        </w:rPr>
        <w:t xml:space="preserve"> E, </w:t>
      </w:r>
      <w:proofErr w:type="spellStart"/>
      <w:r w:rsidRPr="00325FF9">
        <w:rPr>
          <w:rFonts w:ascii="Book Antiqua" w:eastAsiaTheme="minorHAnsi" w:hAnsi="Book Antiqua" w:cs="Arial"/>
          <w:color w:val="000000" w:themeColor="text1"/>
        </w:rPr>
        <w:t>Morelli</w:t>
      </w:r>
      <w:proofErr w:type="spellEnd"/>
      <w:r w:rsidRPr="00325FF9">
        <w:rPr>
          <w:rFonts w:ascii="Book Antiqua" w:eastAsiaTheme="minorHAnsi" w:hAnsi="Book Antiqua" w:cs="Arial"/>
          <w:color w:val="000000" w:themeColor="text1"/>
        </w:rPr>
        <w:t xml:space="preserve"> N, </w:t>
      </w:r>
      <w:proofErr w:type="spellStart"/>
      <w:r w:rsidRPr="00325FF9">
        <w:rPr>
          <w:rFonts w:ascii="Book Antiqua" w:eastAsiaTheme="minorHAnsi" w:hAnsi="Book Antiqua" w:cs="Arial"/>
          <w:color w:val="000000" w:themeColor="text1"/>
        </w:rPr>
        <w:t>Bottino</w:t>
      </w:r>
      <w:proofErr w:type="spellEnd"/>
      <w:r w:rsidRPr="00325FF9">
        <w:rPr>
          <w:rFonts w:ascii="Book Antiqua" w:eastAsiaTheme="minorHAnsi" w:hAnsi="Book Antiqua" w:cs="Arial"/>
          <w:color w:val="000000" w:themeColor="text1"/>
        </w:rPr>
        <w:t xml:space="preserve"> G, </w:t>
      </w:r>
      <w:proofErr w:type="spellStart"/>
      <w:r w:rsidRPr="00325FF9">
        <w:rPr>
          <w:rFonts w:ascii="Book Antiqua" w:eastAsiaTheme="minorHAnsi" w:hAnsi="Book Antiqua" w:cs="Arial"/>
          <w:color w:val="000000" w:themeColor="text1"/>
        </w:rPr>
        <w:t>Casaccia</w:t>
      </w:r>
      <w:proofErr w:type="spellEnd"/>
      <w:r w:rsidRPr="00325FF9">
        <w:rPr>
          <w:rFonts w:ascii="Book Antiqua" w:eastAsiaTheme="minorHAnsi" w:hAnsi="Book Antiqua" w:cs="Arial"/>
          <w:color w:val="000000" w:themeColor="text1"/>
        </w:rPr>
        <w:t xml:space="preserve"> M, Valente U. Alcohol abstinence and orthotopic liver transplantation in alcoholic liver cirrhosis. </w:t>
      </w:r>
      <w:r w:rsidRPr="00325FF9">
        <w:rPr>
          <w:rFonts w:ascii="Book Antiqua" w:eastAsiaTheme="minorHAnsi" w:hAnsi="Book Antiqua" w:cs="Arial"/>
          <w:i/>
          <w:iCs/>
          <w:color w:val="000000" w:themeColor="text1"/>
        </w:rPr>
        <w:t>Transplant Proc</w:t>
      </w:r>
      <w:r w:rsidRPr="00325FF9">
        <w:rPr>
          <w:rFonts w:ascii="Book Antiqua" w:eastAsiaTheme="minorHAnsi" w:hAnsi="Book Antiqua" w:cs="Arial"/>
          <w:color w:val="000000" w:themeColor="text1"/>
        </w:rPr>
        <w:t> 2009; </w:t>
      </w:r>
      <w:r w:rsidRPr="00325FF9">
        <w:rPr>
          <w:rFonts w:ascii="Book Antiqua" w:eastAsiaTheme="minorHAnsi" w:hAnsi="Book Antiqua" w:cs="Arial"/>
          <w:b/>
          <w:bCs/>
          <w:color w:val="000000" w:themeColor="text1"/>
        </w:rPr>
        <w:t>41</w:t>
      </w:r>
      <w:r w:rsidRPr="00325FF9">
        <w:rPr>
          <w:rFonts w:ascii="Book Antiqua" w:eastAsiaTheme="minorHAnsi" w:hAnsi="Book Antiqua" w:cs="Arial"/>
          <w:color w:val="000000" w:themeColor="text1"/>
        </w:rPr>
        <w:t>: 1253-1255 [PMID: 19460531 DOI: 10.1016/j.transproceed.2009.03.092]</w:t>
      </w:r>
    </w:p>
    <w:p w14:paraId="67F8BA33"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21 </w:t>
      </w:r>
      <w:r w:rsidRPr="00325FF9">
        <w:rPr>
          <w:rFonts w:ascii="Book Antiqua" w:eastAsiaTheme="minorHAnsi" w:hAnsi="Book Antiqua" w:cs="Arial"/>
          <w:b/>
          <w:bCs/>
          <w:color w:val="000000" w:themeColor="text1"/>
        </w:rPr>
        <w:t>Alvarez MA</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Cirera</w:t>
      </w:r>
      <w:proofErr w:type="spellEnd"/>
      <w:r w:rsidRPr="00325FF9">
        <w:rPr>
          <w:rFonts w:ascii="Book Antiqua" w:eastAsiaTheme="minorHAnsi" w:hAnsi="Book Antiqua" w:cs="Arial"/>
          <w:color w:val="000000" w:themeColor="text1"/>
        </w:rPr>
        <w:t xml:space="preserve"> I, </w:t>
      </w:r>
      <w:proofErr w:type="spellStart"/>
      <w:r w:rsidRPr="00325FF9">
        <w:rPr>
          <w:rFonts w:ascii="Book Antiqua" w:eastAsiaTheme="minorHAnsi" w:hAnsi="Book Antiqua" w:cs="Arial"/>
          <w:color w:val="000000" w:themeColor="text1"/>
        </w:rPr>
        <w:t>Solà</w:t>
      </w:r>
      <w:proofErr w:type="spellEnd"/>
      <w:r w:rsidRPr="00325FF9">
        <w:rPr>
          <w:rFonts w:ascii="Book Antiqua" w:eastAsiaTheme="minorHAnsi" w:hAnsi="Book Antiqua" w:cs="Arial"/>
          <w:color w:val="000000" w:themeColor="text1"/>
        </w:rPr>
        <w:t xml:space="preserve"> R, </w:t>
      </w:r>
      <w:proofErr w:type="spellStart"/>
      <w:r w:rsidRPr="00325FF9">
        <w:rPr>
          <w:rFonts w:ascii="Book Antiqua" w:eastAsiaTheme="minorHAnsi" w:hAnsi="Book Antiqua" w:cs="Arial"/>
          <w:color w:val="000000" w:themeColor="text1"/>
        </w:rPr>
        <w:t>Bargalló</w:t>
      </w:r>
      <w:proofErr w:type="spellEnd"/>
      <w:r w:rsidRPr="00325FF9">
        <w:rPr>
          <w:rFonts w:ascii="Book Antiqua" w:eastAsiaTheme="minorHAnsi" w:hAnsi="Book Antiqua" w:cs="Arial"/>
          <w:color w:val="000000" w:themeColor="text1"/>
        </w:rPr>
        <w:t xml:space="preserve"> A, </w:t>
      </w:r>
      <w:proofErr w:type="spellStart"/>
      <w:r w:rsidRPr="00325FF9">
        <w:rPr>
          <w:rFonts w:ascii="Book Antiqua" w:eastAsiaTheme="minorHAnsi" w:hAnsi="Book Antiqua" w:cs="Arial"/>
          <w:color w:val="000000" w:themeColor="text1"/>
        </w:rPr>
        <w:t>Morillas</w:t>
      </w:r>
      <w:proofErr w:type="spellEnd"/>
      <w:r w:rsidRPr="00325FF9">
        <w:rPr>
          <w:rFonts w:ascii="Book Antiqua" w:eastAsiaTheme="minorHAnsi" w:hAnsi="Book Antiqua" w:cs="Arial"/>
          <w:color w:val="000000" w:themeColor="text1"/>
        </w:rPr>
        <w:t xml:space="preserve"> RM, </w:t>
      </w:r>
      <w:proofErr w:type="spellStart"/>
      <w:r w:rsidRPr="00325FF9">
        <w:rPr>
          <w:rFonts w:ascii="Book Antiqua" w:eastAsiaTheme="minorHAnsi" w:hAnsi="Book Antiqua" w:cs="Arial"/>
          <w:color w:val="000000" w:themeColor="text1"/>
        </w:rPr>
        <w:t>Planas</w:t>
      </w:r>
      <w:proofErr w:type="spellEnd"/>
      <w:r w:rsidRPr="00325FF9">
        <w:rPr>
          <w:rFonts w:ascii="Book Antiqua" w:eastAsiaTheme="minorHAnsi" w:hAnsi="Book Antiqua" w:cs="Arial"/>
          <w:color w:val="000000" w:themeColor="text1"/>
        </w:rPr>
        <w:t xml:space="preserve"> R. Long-term clinical course of decompensated alcoholic cirrhosis: a prospective study of 165 patients. </w:t>
      </w:r>
      <w:r w:rsidRPr="00325FF9">
        <w:rPr>
          <w:rFonts w:ascii="Book Antiqua" w:eastAsiaTheme="minorHAnsi" w:hAnsi="Book Antiqua" w:cs="Arial"/>
          <w:i/>
          <w:iCs/>
          <w:color w:val="000000" w:themeColor="text1"/>
        </w:rPr>
        <w:t xml:space="preserve">J </w:t>
      </w:r>
      <w:proofErr w:type="spellStart"/>
      <w:r w:rsidRPr="00325FF9">
        <w:rPr>
          <w:rFonts w:ascii="Book Antiqua" w:eastAsiaTheme="minorHAnsi" w:hAnsi="Book Antiqua" w:cs="Arial"/>
          <w:i/>
          <w:iCs/>
          <w:color w:val="000000" w:themeColor="text1"/>
        </w:rPr>
        <w:t>Clin</w:t>
      </w:r>
      <w:proofErr w:type="spellEnd"/>
      <w:r w:rsidRPr="00325FF9">
        <w:rPr>
          <w:rFonts w:ascii="Book Antiqua" w:eastAsiaTheme="minorHAnsi" w:hAnsi="Book Antiqua" w:cs="Arial"/>
          <w:i/>
          <w:iCs/>
          <w:color w:val="000000" w:themeColor="text1"/>
        </w:rPr>
        <w:t xml:space="preserve"> </w:t>
      </w:r>
      <w:proofErr w:type="spellStart"/>
      <w:r w:rsidRPr="00325FF9">
        <w:rPr>
          <w:rFonts w:ascii="Book Antiqua" w:eastAsiaTheme="minorHAnsi" w:hAnsi="Book Antiqua" w:cs="Arial"/>
          <w:i/>
          <w:iCs/>
          <w:color w:val="000000" w:themeColor="text1"/>
        </w:rPr>
        <w:t>Gastroenterol</w:t>
      </w:r>
      <w:proofErr w:type="spellEnd"/>
      <w:r w:rsidRPr="00325FF9">
        <w:rPr>
          <w:rFonts w:ascii="Book Antiqua" w:eastAsiaTheme="minorHAnsi" w:hAnsi="Book Antiqua" w:cs="Arial"/>
          <w:color w:val="000000" w:themeColor="text1"/>
        </w:rPr>
        <w:t> 2011; </w:t>
      </w:r>
      <w:r w:rsidRPr="00325FF9">
        <w:rPr>
          <w:rFonts w:ascii="Book Antiqua" w:eastAsiaTheme="minorHAnsi" w:hAnsi="Book Antiqua" w:cs="Arial"/>
          <w:b/>
          <w:bCs/>
          <w:color w:val="000000" w:themeColor="text1"/>
        </w:rPr>
        <w:t>45</w:t>
      </w:r>
      <w:r w:rsidRPr="00325FF9">
        <w:rPr>
          <w:rFonts w:ascii="Book Antiqua" w:eastAsiaTheme="minorHAnsi" w:hAnsi="Book Antiqua" w:cs="Arial"/>
          <w:color w:val="000000" w:themeColor="text1"/>
        </w:rPr>
        <w:t>: 906-911 [PMID: 21814145 DOI: 10.1097/MCG.0b013e3182284e13]</w:t>
      </w:r>
    </w:p>
    <w:p w14:paraId="4C0C1ED4"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22 </w:t>
      </w:r>
      <w:proofErr w:type="spellStart"/>
      <w:r w:rsidRPr="00325FF9">
        <w:rPr>
          <w:rFonts w:ascii="Book Antiqua" w:eastAsiaTheme="minorHAnsi" w:hAnsi="Book Antiqua" w:cs="Arial"/>
          <w:b/>
          <w:bCs/>
          <w:color w:val="000000" w:themeColor="text1"/>
        </w:rPr>
        <w:t>Anand</w:t>
      </w:r>
      <w:proofErr w:type="spellEnd"/>
      <w:r w:rsidRPr="00325FF9">
        <w:rPr>
          <w:rFonts w:ascii="Book Antiqua" w:eastAsiaTheme="minorHAnsi" w:hAnsi="Book Antiqua" w:cs="Arial"/>
          <w:b/>
          <w:bCs/>
          <w:color w:val="000000" w:themeColor="text1"/>
        </w:rPr>
        <w:t xml:space="preserve"> AC</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Ferraz-Neto</w:t>
      </w:r>
      <w:proofErr w:type="spellEnd"/>
      <w:r w:rsidRPr="00325FF9">
        <w:rPr>
          <w:rFonts w:ascii="Book Antiqua" w:eastAsiaTheme="minorHAnsi" w:hAnsi="Book Antiqua" w:cs="Arial"/>
          <w:color w:val="000000" w:themeColor="text1"/>
        </w:rPr>
        <w:t xml:space="preserve"> BH, Nightingale P, Mirza DF, White AC, McMaster P, Neuberger JM. Liver transplantation for alcoholic liver disease: evaluation of a selection protocol. </w:t>
      </w:r>
      <w:r w:rsidRPr="00325FF9">
        <w:rPr>
          <w:rFonts w:ascii="Book Antiqua" w:eastAsiaTheme="minorHAnsi" w:hAnsi="Book Antiqua" w:cs="Arial"/>
          <w:i/>
          <w:iCs/>
          <w:color w:val="000000" w:themeColor="text1"/>
        </w:rPr>
        <w:t>Hepatology</w:t>
      </w:r>
      <w:r w:rsidRPr="00325FF9">
        <w:rPr>
          <w:rFonts w:ascii="Book Antiqua" w:eastAsiaTheme="minorHAnsi" w:hAnsi="Book Antiqua" w:cs="Arial"/>
          <w:color w:val="000000" w:themeColor="text1"/>
        </w:rPr>
        <w:t> 1997; </w:t>
      </w:r>
      <w:r w:rsidRPr="00325FF9">
        <w:rPr>
          <w:rFonts w:ascii="Book Antiqua" w:eastAsiaTheme="minorHAnsi" w:hAnsi="Book Antiqua" w:cs="Arial"/>
          <w:b/>
          <w:bCs/>
          <w:color w:val="000000" w:themeColor="text1"/>
        </w:rPr>
        <w:t>25</w:t>
      </w:r>
      <w:r w:rsidRPr="00325FF9">
        <w:rPr>
          <w:rFonts w:ascii="Book Antiqua" w:eastAsiaTheme="minorHAnsi" w:hAnsi="Book Antiqua" w:cs="Arial"/>
          <w:color w:val="000000" w:themeColor="text1"/>
        </w:rPr>
        <w:t>: 1478-1484 [PMID: 9185771 DOI: 10.1002/hep.510250628]</w:t>
      </w:r>
    </w:p>
    <w:p w14:paraId="08077EDD"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23 </w:t>
      </w:r>
      <w:proofErr w:type="spellStart"/>
      <w:r w:rsidRPr="00325FF9">
        <w:rPr>
          <w:rFonts w:ascii="Book Antiqua" w:eastAsiaTheme="minorHAnsi" w:hAnsi="Book Antiqua" w:cs="Arial"/>
          <w:b/>
          <w:bCs/>
          <w:color w:val="000000" w:themeColor="text1"/>
        </w:rPr>
        <w:t>DiMartino</w:t>
      </w:r>
      <w:proofErr w:type="spellEnd"/>
      <w:r w:rsidRPr="00325FF9">
        <w:rPr>
          <w:rFonts w:ascii="Book Antiqua" w:eastAsiaTheme="minorHAnsi" w:hAnsi="Book Antiqua" w:cs="Arial"/>
          <w:b/>
          <w:bCs/>
          <w:color w:val="000000" w:themeColor="text1"/>
        </w:rPr>
        <w:t xml:space="preserve"> V</w:t>
      </w:r>
      <w:r w:rsidRPr="00325FF9">
        <w:rPr>
          <w:rFonts w:ascii="Book Antiqua" w:eastAsiaTheme="minorHAnsi" w:hAnsi="Book Antiqua" w:cs="Arial"/>
          <w:bCs/>
          <w:color w:val="000000" w:themeColor="text1"/>
        </w:rPr>
        <w:t>,</w:t>
      </w:r>
      <w:r w:rsidRPr="00325FF9">
        <w:rPr>
          <w:rFonts w:ascii="Book Antiqua" w:eastAsiaTheme="minorHAnsi" w:hAnsi="Book Antiqua" w:cs="Arial"/>
          <w:color w:val="000000" w:themeColor="text1"/>
        </w:rPr>
        <w:t> </w:t>
      </w:r>
      <w:proofErr w:type="spellStart"/>
      <w:r w:rsidRPr="00325FF9">
        <w:rPr>
          <w:rFonts w:ascii="Book Antiqua" w:eastAsiaTheme="minorHAnsi" w:hAnsi="Book Antiqua" w:cs="Arial"/>
          <w:color w:val="000000" w:themeColor="text1"/>
        </w:rPr>
        <w:t>Miguet</w:t>
      </w:r>
      <w:proofErr w:type="spellEnd"/>
      <w:r w:rsidRPr="00325FF9">
        <w:rPr>
          <w:rFonts w:ascii="Book Antiqua" w:eastAsiaTheme="minorHAnsi" w:hAnsi="Book Antiqua" w:cs="Arial"/>
          <w:color w:val="000000" w:themeColor="text1"/>
        </w:rPr>
        <w:t xml:space="preserve"> M, </w:t>
      </w:r>
      <w:proofErr w:type="spellStart"/>
      <w:r w:rsidRPr="00325FF9">
        <w:rPr>
          <w:rFonts w:ascii="Book Antiqua" w:eastAsiaTheme="minorHAnsi" w:hAnsi="Book Antiqua" w:cs="Arial"/>
          <w:color w:val="000000" w:themeColor="text1"/>
        </w:rPr>
        <w:t>Vanlemmens</w:t>
      </w:r>
      <w:proofErr w:type="spellEnd"/>
      <w:r w:rsidRPr="00325FF9">
        <w:rPr>
          <w:rFonts w:ascii="Book Antiqua" w:eastAsiaTheme="minorHAnsi" w:hAnsi="Book Antiqua" w:cs="Arial"/>
          <w:color w:val="000000" w:themeColor="text1"/>
        </w:rPr>
        <w:t xml:space="preserve"> C, Monnet E, </w:t>
      </w:r>
      <w:proofErr w:type="spellStart"/>
      <w:r w:rsidRPr="00325FF9">
        <w:rPr>
          <w:rFonts w:ascii="Book Antiqua" w:eastAsiaTheme="minorHAnsi" w:hAnsi="Book Antiqua" w:cs="Arial"/>
          <w:color w:val="000000" w:themeColor="text1"/>
        </w:rPr>
        <w:t>Gache</w:t>
      </w:r>
      <w:proofErr w:type="spellEnd"/>
      <w:r w:rsidRPr="00325FF9">
        <w:rPr>
          <w:rFonts w:ascii="Book Antiqua" w:eastAsiaTheme="minorHAnsi" w:hAnsi="Book Antiqua" w:cs="Arial"/>
          <w:color w:val="000000" w:themeColor="text1"/>
        </w:rPr>
        <w:t xml:space="preserve"> P, </w:t>
      </w:r>
      <w:proofErr w:type="spellStart"/>
      <w:r w:rsidRPr="00325FF9">
        <w:rPr>
          <w:rFonts w:ascii="Book Antiqua" w:eastAsiaTheme="minorHAnsi" w:hAnsi="Book Antiqua" w:cs="Arial"/>
          <w:color w:val="000000" w:themeColor="text1"/>
        </w:rPr>
        <w:t>Messner</w:t>
      </w:r>
      <w:proofErr w:type="spellEnd"/>
      <w:r w:rsidRPr="00325FF9">
        <w:rPr>
          <w:rFonts w:ascii="Book Antiqua" w:eastAsiaTheme="minorHAnsi" w:hAnsi="Book Antiqua" w:cs="Arial"/>
          <w:color w:val="000000" w:themeColor="text1"/>
        </w:rPr>
        <w:t xml:space="preserve"> M, </w:t>
      </w:r>
      <w:proofErr w:type="spellStart"/>
      <w:r w:rsidRPr="00325FF9">
        <w:rPr>
          <w:rFonts w:ascii="Book Antiqua" w:eastAsiaTheme="minorHAnsi" w:hAnsi="Book Antiqua" w:cs="Arial"/>
          <w:color w:val="000000" w:themeColor="text1"/>
        </w:rPr>
        <w:t>Hrusovsky</w:t>
      </w:r>
      <w:proofErr w:type="spellEnd"/>
      <w:r w:rsidRPr="00325FF9">
        <w:rPr>
          <w:rFonts w:ascii="Book Antiqua" w:eastAsiaTheme="minorHAnsi" w:hAnsi="Book Antiqua" w:cs="Arial"/>
          <w:color w:val="000000" w:themeColor="text1"/>
        </w:rPr>
        <w:t xml:space="preserve"> S, </w:t>
      </w:r>
      <w:proofErr w:type="spellStart"/>
      <w:r w:rsidRPr="00325FF9">
        <w:rPr>
          <w:rFonts w:ascii="Book Antiqua" w:eastAsiaTheme="minorHAnsi" w:hAnsi="Book Antiqua" w:cs="Arial"/>
          <w:color w:val="000000" w:themeColor="text1"/>
        </w:rPr>
        <w:t>Minello</w:t>
      </w:r>
      <w:proofErr w:type="spellEnd"/>
      <w:r w:rsidRPr="00325FF9">
        <w:rPr>
          <w:rFonts w:ascii="Book Antiqua" w:eastAsiaTheme="minorHAnsi" w:hAnsi="Book Antiqua" w:cs="Arial"/>
          <w:color w:val="000000" w:themeColor="text1"/>
        </w:rPr>
        <w:t xml:space="preserve"> A, </w:t>
      </w:r>
      <w:proofErr w:type="spellStart"/>
      <w:r w:rsidRPr="00325FF9">
        <w:rPr>
          <w:rFonts w:ascii="Book Antiqua" w:eastAsiaTheme="minorHAnsi" w:hAnsi="Book Antiqua" w:cs="Arial"/>
          <w:color w:val="000000" w:themeColor="text1"/>
        </w:rPr>
        <w:t>Hillon</w:t>
      </w:r>
      <w:proofErr w:type="spellEnd"/>
      <w:r w:rsidRPr="00325FF9">
        <w:rPr>
          <w:rFonts w:ascii="Book Antiqua" w:eastAsiaTheme="minorHAnsi" w:hAnsi="Book Antiqua" w:cs="Arial"/>
          <w:color w:val="000000" w:themeColor="text1"/>
        </w:rPr>
        <w:t xml:space="preserve"> P, </w:t>
      </w:r>
      <w:proofErr w:type="spellStart"/>
      <w:r w:rsidRPr="00325FF9">
        <w:rPr>
          <w:rFonts w:ascii="Book Antiqua" w:eastAsiaTheme="minorHAnsi" w:hAnsi="Book Antiqua" w:cs="Arial"/>
          <w:color w:val="000000" w:themeColor="text1"/>
        </w:rPr>
        <w:t>Bresson-Hadni</w:t>
      </w:r>
      <w:proofErr w:type="spellEnd"/>
      <w:r w:rsidRPr="00325FF9">
        <w:rPr>
          <w:rFonts w:ascii="Book Antiqua" w:eastAsiaTheme="minorHAnsi" w:hAnsi="Book Antiqua" w:cs="Arial"/>
          <w:color w:val="000000" w:themeColor="text1"/>
        </w:rPr>
        <w:t xml:space="preserve"> S, </w:t>
      </w:r>
      <w:proofErr w:type="spellStart"/>
      <w:r w:rsidRPr="00325FF9">
        <w:rPr>
          <w:rFonts w:ascii="Book Antiqua" w:eastAsiaTheme="minorHAnsi" w:hAnsi="Book Antiqua" w:cs="Arial"/>
          <w:color w:val="000000" w:themeColor="text1"/>
        </w:rPr>
        <w:t>Miguet</w:t>
      </w:r>
      <w:proofErr w:type="spellEnd"/>
      <w:r w:rsidRPr="00325FF9">
        <w:rPr>
          <w:rFonts w:ascii="Book Antiqua" w:eastAsiaTheme="minorHAnsi" w:hAnsi="Book Antiqua" w:cs="Arial"/>
          <w:color w:val="000000" w:themeColor="text1"/>
        </w:rPr>
        <w:t xml:space="preserve"> JP. Impact of Liver Transplantation (LT) on Alcohol Consumption (AC) in Patients with Pugh B Cirrhosis: A Randomized Study. </w:t>
      </w:r>
      <w:r w:rsidRPr="00325FF9">
        <w:rPr>
          <w:rFonts w:ascii="Book Antiqua" w:eastAsiaTheme="minorHAnsi" w:hAnsi="Book Antiqua" w:cs="Arial"/>
          <w:i/>
          <w:color w:val="000000" w:themeColor="text1"/>
        </w:rPr>
        <w:t xml:space="preserve">J </w:t>
      </w:r>
      <w:proofErr w:type="spellStart"/>
      <w:r w:rsidRPr="00325FF9">
        <w:rPr>
          <w:rFonts w:ascii="Book Antiqua" w:eastAsiaTheme="minorHAnsi" w:hAnsi="Book Antiqua" w:cs="Arial"/>
          <w:i/>
          <w:color w:val="000000" w:themeColor="text1"/>
        </w:rPr>
        <w:t>Hepatol</w:t>
      </w:r>
      <w:proofErr w:type="spellEnd"/>
      <w:r w:rsidRPr="00325FF9">
        <w:rPr>
          <w:rFonts w:ascii="Book Antiqua" w:eastAsiaTheme="minorHAnsi" w:hAnsi="Book Antiqua" w:cs="Arial"/>
          <w:i/>
          <w:color w:val="000000" w:themeColor="text1"/>
        </w:rPr>
        <w:t xml:space="preserve"> </w:t>
      </w:r>
      <w:r w:rsidRPr="00325FF9">
        <w:rPr>
          <w:rFonts w:ascii="Book Antiqua" w:eastAsiaTheme="minorHAnsi" w:hAnsi="Book Antiqua" w:cs="Arial"/>
          <w:color w:val="000000" w:themeColor="text1"/>
        </w:rPr>
        <w:t xml:space="preserve">2004; </w:t>
      </w:r>
      <w:r w:rsidRPr="00325FF9">
        <w:rPr>
          <w:rFonts w:ascii="Book Antiqua" w:eastAsiaTheme="minorHAnsi" w:hAnsi="Book Antiqua" w:cs="Arial"/>
          <w:b/>
          <w:color w:val="000000" w:themeColor="text1"/>
        </w:rPr>
        <w:t>40</w:t>
      </w:r>
      <w:r w:rsidRPr="00325FF9">
        <w:rPr>
          <w:rFonts w:ascii="Book Antiqua" w:eastAsiaTheme="minorHAnsi" w:hAnsi="Book Antiqua" w:cs="Arial"/>
          <w:color w:val="000000" w:themeColor="text1"/>
        </w:rPr>
        <w:t>: 44 [DOI: 10.1016/S0168-8278(04)90123-7]</w:t>
      </w:r>
    </w:p>
    <w:p w14:paraId="229AA194"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24 </w:t>
      </w:r>
      <w:r w:rsidRPr="00325FF9">
        <w:rPr>
          <w:rFonts w:ascii="Book Antiqua" w:eastAsiaTheme="minorHAnsi" w:hAnsi="Book Antiqua" w:cs="Arial"/>
          <w:b/>
          <w:bCs/>
          <w:color w:val="000000" w:themeColor="text1"/>
        </w:rPr>
        <w:t>Gish RG</w:t>
      </w:r>
      <w:r w:rsidRPr="00325FF9">
        <w:rPr>
          <w:rFonts w:ascii="Book Antiqua" w:eastAsiaTheme="minorHAnsi" w:hAnsi="Book Antiqua" w:cs="Arial"/>
          <w:color w:val="000000" w:themeColor="text1"/>
        </w:rPr>
        <w:t xml:space="preserve">, Lee AH, </w:t>
      </w:r>
      <w:proofErr w:type="spellStart"/>
      <w:r w:rsidRPr="00325FF9">
        <w:rPr>
          <w:rFonts w:ascii="Book Antiqua" w:eastAsiaTheme="minorHAnsi" w:hAnsi="Book Antiqua" w:cs="Arial"/>
          <w:color w:val="000000" w:themeColor="text1"/>
        </w:rPr>
        <w:t>Keeffe</w:t>
      </w:r>
      <w:proofErr w:type="spellEnd"/>
      <w:r w:rsidRPr="00325FF9">
        <w:rPr>
          <w:rFonts w:ascii="Book Antiqua" w:eastAsiaTheme="minorHAnsi" w:hAnsi="Book Antiqua" w:cs="Arial"/>
          <w:color w:val="000000" w:themeColor="text1"/>
        </w:rPr>
        <w:t xml:space="preserve"> EB, Rome H, Concepcion W, Esquivel CO. Liver transplantation for patients with alcoholism and end-stage liver disease. </w:t>
      </w:r>
      <w:r w:rsidRPr="00325FF9">
        <w:rPr>
          <w:rFonts w:ascii="Book Antiqua" w:eastAsiaTheme="minorHAnsi" w:hAnsi="Book Antiqua" w:cs="Arial"/>
          <w:i/>
          <w:iCs/>
          <w:color w:val="000000" w:themeColor="text1"/>
        </w:rPr>
        <w:t>Am J Gastroenterol</w:t>
      </w:r>
      <w:r w:rsidRPr="00325FF9">
        <w:rPr>
          <w:rFonts w:ascii="Book Antiqua" w:eastAsiaTheme="minorHAnsi" w:hAnsi="Book Antiqua" w:cs="Arial"/>
          <w:color w:val="000000" w:themeColor="text1"/>
        </w:rPr>
        <w:t> 1993; </w:t>
      </w:r>
      <w:r w:rsidRPr="00325FF9">
        <w:rPr>
          <w:rFonts w:ascii="Book Antiqua" w:eastAsiaTheme="minorHAnsi" w:hAnsi="Book Antiqua" w:cs="Arial"/>
          <w:b/>
          <w:bCs/>
          <w:color w:val="000000" w:themeColor="text1"/>
        </w:rPr>
        <w:t>88</w:t>
      </w:r>
      <w:r w:rsidRPr="00325FF9">
        <w:rPr>
          <w:rFonts w:ascii="Book Antiqua" w:eastAsiaTheme="minorHAnsi" w:hAnsi="Book Antiqua" w:cs="Arial"/>
          <w:color w:val="000000" w:themeColor="text1"/>
        </w:rPr>
        <w:t>: 1337-1342 [PMID: 8362826]</w:t>
      </w:r>
    </w:p>
    <w:p w14:paraId="21357492"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25 </w:t>
      </w:r>
      <w:proofErr w:type="spellStart"/>
      <w:r w:rsidRPr="00325FF9">
        <w:rPr>
          <w:rFonts w:ascii="Book Antiqua" w:eastAsiaTheme="minorHAnsi" w:hAnsi="Book Antiqua" w:cs="Arial"/>
          <w:b/>
          <w:bCs/>
          <w:color w:val="000000" w:themeColor="text1"/>
        </w:rPr>
        <w:t>Poynard</w:t>
      </w:r>
      <w:proofErr w:type="spellEnd"/>
      <w:r w:rsidRPr="00325FF9">
        <w:rPr>
          <w:rFonts w:ascii="Book Antiqua" w:eastAsiaTheme="minorHAnsi" w:hAnsi="Book Antiqua" w:cs="Arial"/>
          <w:b/>
          <w:bCs/>
          <w:color w:val="000000" w:themeColor="text1"/>
        </w:rPr>
        <w:t xml:space="preserve"> T</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Naveau</w:t>
      </w:r>
      <w:proofErr w:type="spellEnd"/>
      <w:r w:rsidRPr="00325FF9">
        <w:rPr>
          <w:rFonts w:ascii="Book Antiqua" w:eastAsiaTheme="minorHAnsi" w:hAnsi="Book Antiqua" w:cs="Arial"/>
          <w:color w:val="000000" w:themeColor="text1"/>
        </w:rPr>
        <w:t xml:space="preserve"> S, </w:t>
      </w:r>
      <w:proofErr w:type="spellStart"/>
      <w:r w:rsidRPr="00325FF9">
        <w:rPr>
          <w:rFonts w:ascii="Book Antiqua" w:eastAsiaTheme="minorHAnsi" w:hAnsi="Book Antiqua" w:cs="Arial"/>
          <w:color w:val="000000" w:themeColor="text1"/>
        </w:rPr>
        <w:t>Doffoel</w:t>
      </w:r>
      <w:proofErr w:type="spellEnd"/>
      <w:r w:rsidRPr="00325FF9">
        <w:rPr>
          <w:rFonts w:ascii="Book Antiqua" w:eastAsiaTheme="minorHAnsi" w:hAnsi="Book Antiqua" w:cs="Arial"/>
          <w:color w:val="000000" w:themeColor="text1"/>
        </w:rPr>
        <w:t xml:space="preserve"> M, </w:t>
      </w:r>
      <w:proofErr w:type="spellStart"/>
      <w:r w:rsidRPr="00325FF9">
        <w:rPr>
          <w:rFonts w:ascii="Book Antiqua" w:eastAsiaTheme="minorHAnsi" w:hAnsi="Book Antiqua" w:cs="Arial"/>
          <w:color w:val="000000" w:themeColor="text1"/>
        </w:rPr>
        <w:t>Boudjema</w:t>
      </w:r>
      <w:proofErr w:type="spellEnd"/>
      <w:r w:rsidRPr="00325FF9">
        <w:rPr>
          <w:rFonts w:ascii="Book Antiqua" w:eastAsiaTheme="minorHAnsi" w:hAnsi="Book Antiqua" w:cs="Arial"/>
          <w:color w:val="000000" w:themeColor="text1"/>
        </w:rPr>
        <w:t xml:space="preserve"> K, </w:t>
      </w:r>
      <w:proofErr w:type="spellStart"/>
      <w:r w:rsidRPr="00325FF9">
        <w:rPr>
          <w:rFonts w:ascii="Book Antiqua" w:eastAsiaTheme="minorHAnsi" w:hAnsi="Book Antiqua" w:cs="Arial"/>
          <w:color w:val="000000" w:themeColor="text1"/>
        </w:rPr>
        <w:t>Vanlemmens</w:t>
      </w:r>
      <w:proofErr w:type="spellEnd"/>
      <w:r w:rsidRPr="00325FF9">
        <w:rPr>
          <w:rFonts w:ascii="Book Antiqua" w:eastAsiaTheme="minorHAnsi" w:hAnsi="Book Antiqua" w:cs="Arial"/>
          <w:color w:val="000000" w:themeColor="text1"/>
        </w:rPr>
        <w:t xml:space="preserve"> C, </w:t>
      </w:r>
      <w:proofErr w:type="spellStart"/>
      <w:r w:rsidRPr="00325FF9">
        <w:rPr>
          <w:rFonts w:ascii="Book Antiqua" w:eastAsiaTheme="minorHAnsi" w:hAnsi="Book Antiqua" w:cs="Arial"/>
          <w:color w:val="000000" w:themeColor="text1"/>
        </w:rPr>
        <w:t>Mantion</w:t>
      </w:r>
      <w:proofErr w:type="spellEnd"/>
      <w:r w:rsidRPr="00325FF9">
        <w:rPr>
          <w:rFonts w:ascii="Book Antiqua" w:eastAsiaTheme="minorHAnsi" w:hAnsi="Book Antiqua" w:cs="Arial"/>
          <w:color w:val="000000" w:themeColor="text1"/>
        </w:rPr>
        <w:t xml:space="preserve"> G, </w:t>
      </w:r>
      <w:proofErr w:type="spellStart"/>
      <w:r w:rsidRPr="00325FF9">
        <w:rPr>
          <w:rFonts w:ascii="Book Antiqua" w:eastAsiaTheme="minorHAnsi" w:hAnsi="Book Antiqua" w:cs="Arial"/>
          <w:color w:val="000000" w:themeColor="text1"/>
        </w:rPr>
        <w:t>Messner</w:t>
      </w:r>
      <w:proofErr w:type="spellEnd"/>
      <w:r w:rsidRPr="00325FF9">
        <w:rPr>
          <w:rFonts w:ascii="Book Antiqua" w:eastAsiaTheme="minorHAnsi" w:hAnsi="Book Antiqua" w:cs="Arial"/>
          <w:color w:val="000000" w:themeColor="text1"/>
        </w:rPr>
        <w:t xml:space="preserve"> M, </w:t>
      </w:r>
      <w:proofErr w:type="spellStart"/>
      <w:r w:rsidRPr="00325FF9">
        <w:rPr>
          <w:rFonts w:ascii="Book Antiqua" w:eastAsiaTheme="minorHAnsi" w:hAnsi="Book Antiqua" w:cs="Arial"/>
          <w:color w:val="000000" w:themeColor="text1"/>
        </w:rPr>
        <w:t>Launois</w:t>
      </w:r>
      <w:proofErr w:type="spellEnd"/>
      <w:r w:rsidRPr="00325FF9">
        <w:rPr>
          <w:rFonts w:ascii="Book Antiqua" w:eastAsiaTheme="minorHAnsi" w:hAnsi="Book Antiqua" w:cs="Arial"/>
          <w:color w:val="000000" w:themeColor="text1"/>
        </w:rPr>
        <w:t xml:space="preserve"> B, Samuel D, </w:t>
      </w:r>
      <w:proofErr w:type="spellStart"/>
      <w:r w:rsidRPr="00325FF9">
        <w:rPr>
          <w:rFonts w:ascii="Book Antiqua" w:eastAsiaTheme="minorHAnsi" w:hAnsi="Book Antiqua" w:cs="Arial"/>
          <w:color w:val="000000" w:themeColor="text1"/>
        </w:rPr>
        <w:t>Cherqui</w:t>
      </w:r>
      <w:proofErr w:type="spellEnd"/>
      <w:r w:rsidRPr="00325FF9">
        <w:rPr>
          <w:rFonts w:ascii="Book Antiqua" w:eastAsiaTheme="minorHAnsi" w:hAnsi="Book Antiqua" w:cs="Arial"/>
          <w:color w:val="000000" w:themeColor="text1"/>
        </w:rPr>
        <w:t xml:space="preserve"> D, </w:t>
      </w:r>
      <w:proofErr w:type="spellStart"/>
      <w:r w:rsidRPr="00325FF9">
        <w:rPr>
          <w:rFonts w:ascii="Book Antiqua" w:eastAsiaTheme="minorHAnsi" w:hAnsi="Book Antiqua" w:cs="Arial"/>
          <w:color w:val="000000" w:themeColor="text1"/>
        </w:rPr>
        <w:t>Pageaux</w:t>
      </w:r>
      <w:proofErr w:type="spellEnd"/>
      <w:r w:rsidRPr="00325FF9">
        <w:rPr>
          <w:rFonts w:ascii="Book Antiqua" w:eastAsiaTheme="minorHAnsi" w:hAnsi="Book Antiqua" w:cs="Arial"/>
          <w:color w:val="000000" w:themeColor="text1"/>
        </w:rPr>
        <w:t xml:space="preserve"> G, Bernard PH, </w:t>
      </w:r>
      <w:proofErr w:type="spellStart"/>
      <w:r w:rsidRPr="00325FF9">
        <w:rPr>
          <w:rFonts w:ascii="Book Antiqua" w:eastAsiaTheme="minorHAnsi" w:hAnsi="Book Antiqua" w:cs="Arial"/>
          <w:color w:val="000000" w:themeColor="text1"/>
        </w:rPr>
        <w:t>Calmus</w:t>
      </w:r>
      <w:proofErr w:type="spellEnd"/>
      <w:r w:rsidRPr="00325FF9">
        <w:rPr>
          <w:rFonts w:ascii="Book Antiqua" w:eastAsiaTheme="minorHAnsi" w:hAnsi="Book Antiqua" w:cs="Arial"/>
          <w:color w:val="000000" w:themeColor="text1"/>
        </w:rPr>
        <w:t xml:space="preserve"> Y, </w:t>
      </w:r>
      <w:proofErr w:type="spellStart"/>
      <w:r w:rsidRPr="00325FF9">
        <w:rPr>
          <w:rFonts w:ascii="Book Antiqua" w:eastAsiaTheme="minorHAnsi" w:hAnsi="Book Antiqua" w:cs="Arial"/>
          <w:color w:val="000000" w:themeColor="text1"/>
        </w:rPr>
        <w:t>Zarski</w:t>
      </w:r>
      <w:proofErr w:type="spellEnd"/>
      <w:r w:rsidRPr="00325FF9">
        <w:rPr>
          <w:rFonts w:ascii="Book Antiqua" w:eastAsiaTheme="minorHAnsi" w:hAnsi="Book Antiqua" w:cs="Arial"/>
          <w:color w:val="000000" w:themeColor="text1"/>
        </w:rPr>
        <w:t xml:space="preserve"> JP, </w:t>
      </w:r>
      <w:proofErr w:type="spellStart"/>
      <w:r w:rsidRPr="00325FF9">
        <w:rPr>
          <w:rFonts w:ascii="Book Antiqua" w:eastAsiaTheme="minorHAnsi" w:hAnsi="Book Antiqua" w:cs="Arial"/>
          <w:color w:val="000000" w:themeColor="text1"/>
        </w:rPr>
        <w:t>Miguet</w:t>
      </w:r>
      <w:proofErr w:type="spellEnd"/>
      <w:r w:rsidRPr="00325FF9">
        <w:rPr>
          <w:rFonts w:ascii="Book Antiqua" w:eastAsiaTheme="minorHAnsi" w:hAnsi="Book Antiqua" w:cs="Arial"/>
          <w:color w:val="000000" w:themeColor="text1"/>
        </w:rPr>
        <w:t xml:space="preserve"> JP, </w:t>
      </w:r>
      <w:proofErr w:type="spellStart"/>
      <w:r w:rsidRPr="00325FF9">
        <w:rPr>
          <w:rFonts w:ascii="Book Antiqua" w:eastAsiaTheme="minorHAnsi" w:hAnsi="Book Antiqua" w:cs="Arial"/>
          <w:color w:val="000000" w:themeColor="text1"/>
        </w:rPr>
        <w:t>Chaput</w:t>
      </w:r>
      <w:proofErr w:type="spellEnd"/>
      <w:r w:rsidRPr="00325FF9">
        <w:rPr>
          <w:rFonts w:ascii="Book Antiqua" w:eastAsiaTheme="minorHAnsi" w:hAnsi="Book Antiqua" w:cs="Arial"/>
          <w:color w:val="000000" w:themeColor="text1"/>
        </w:rPr>
        <w:t xml:space="preserve"> JC. Evaluation of efficacy of liver transplantation in alcoholic </w:t>
      </w:r>
      <w:r w:rsidRPr="00325FF9">
        <w:rPr>
          <w:rFonts w:ascii="Book Antiqua" w:eastAsiaTheme="minorHAnsi" w:hAnsi="Book Antiqua" w:cs="Arial"/>
          <w:color w:val="000000" w:themeColor="text1"/>
        </w:rPr>
        <w:lastRenderedPageBreak/>
        <w:t>cirrhosis using matched and simulated controls: 5-year survival. Multi-</w:t>
      </w:r>
      <w:proofErr w:type="spellStart"/>
      <w:r w:rsidRPr="00325FF9">
        <w:rPr>
          <w:rFonts w:ascii="Book Antiqua" w:eastAsiaTheme="minorHAnsi" w:hAnsi="Book Antiqua" w:cs="Arial"/>
          <w:color w:val="000000" w:themeColor="text1"/>
        </w:rPr>
        <w:t>centre</w:t>
      </w:r>
      <w:proofErr w:type="spellEnd"/>
      <w:r w:rsidRPr="00325FF9">
        <w:rPr>
          <w:rFonts w:ascii="Book Antiqua" w:eastAsiaTheme="minorHAnsi" w:hAnsi="Book Antiqua" w:cs="Arial"/>
          <w:color w:val="000000" w:themeColor="text1"/>
        </w:rPr>
        <w:t xml:space="preserve"> group. </w:t>
      </w:r>
      <w:r w:rsidRPr="00325FF9">
        <w:rPr>
          <w:rFonts w:ascii="Book Antiqua" w:eastAsiaTheme="minorHAnsi" w:hAnsi="Book Antiqua" w:cs="Arial"/>
          <w:i/>
          <w:iCs/>
          <w:color w:val="000000" w:themeColor="text1"/>
        </w:rPr>
        <w:t xml:space="preserve">J </w:t>
      </w:r>
      <w:proofErr w:type="spellStart"/>
      <w:r w:rsidRPr="00325FF9">
        <w:rPr>
          <w:rFonts w:ascii="Book Antiqua" w:eastAsiaTheme="minorHAnsi" w:hAnsi="Book Antiqua" w:cs="Arial"/>
          <w:i/>
          <w:iCs/>
          <w:color w:val="000000" w:themeColor="text1"/>
        </w:rPr>
        <w:t>Hepatol</w:t>
      </w:r>
      <w:proofErr w:type="spellEnd"/>
      <w:r w:rsidRPr="00325FF9">
        <w:rPr>
          <w:rFonts w:ascii="Book Antiqua" w:eastAsiaTheme="minorHAnsi" w:hAnsi="Book Antiqua" w:cs="Arial"/>
          <w:color w:val="000000" w:themeColor="text1"/>
        </w:rPr>
        <w:t> 1999; </w:t>
      </w:r>
      <w:r w:rsidRPr="00325FF9">
        <w:rPr>
          <w:rFonts w:ascii="Book Antiqua" w:eastAsiaTheme="minorHAnsi" w:hAnsi="Book Antiqua" w:cs="Arial"/>
          <w:b/>
          <w:bCs/>
          <w:color w:val="000000" w:themeColor="text1"/>
        </w:rPr>
        <w:t>30</w:t>
      </w:r>
      <w:r w:rsidRPr="00325FF9">
        <w:rPr>
          <w:rFonts w:ascii="Book Antiqua" w:eastAsiaTheme="minorHAnsi" w:hAnsi="Book Antiqua" w:cs="Arial"/>
          <w:color w:val="000000" w:themeColor="text1"/>
        </w:rPr>
        <w:t>: 1130-1137 [PMID: 10406193]</w:t>
      </w:r>
    </w:p>
    <w:p w14:paraId="1AC5DBA9"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26 </w:t>
      </w:r>
      <w:r w:rsidRPr="00325FF9">
        <w:rPr>
          <w:rFonts w:ascii="Book Antiqua" w:eastAsiaTheme="minorHAnsi" w:hAnsi="Book Antiqua" w:cs="Arial"/>
          <w:b/>
          <w:bCs/>
          <w:color w:val="000000" w:themeColor="text1"/>
        </w:rPr>
        <w:t>Veldt BJ</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Lainé</w:t>
      </w:r>
      <w:proofErr w:type="spellEnd"/>
      <w:r w:rsidRPr="00325FF9">
        <w:rPr>
          <w:rFonts w:ascii="Book Antiqua" w:eastAsiaTheme="minorHAnsi" w:hAnsi="Book Antiqua" w:cs="Arial"/>
          <w:color w:val="000000" w:themeColor="text1"/>
        </w:rPr>
        <w:t xml:space="preserve"> F, </w:t>
      </w:r>
      <w:proofErr w:type="spellStart"/>
      <w:r w:rsidRPr="00325FF9">
        <w:rPr>
          <w:rFonts w:ascii="Book Antiqua" w:eastAsiaTheme="minorHAnsi" w:hAnsi="Book Antiqua" w:cs="Arial"/>
          <w:color w:val="000000" w:themeColor="text1"/>
        </w:rPr>
        <w:t>Guillygomarc'h</w:t>
      </w:r>
      <w:proofErr w:type="spellEnd"/>
      <w:r w:rsidRPr="00325FF9">
        <w:rPr>
          <w:rFonts w:ascii="Book Antiqua" w:eastAsiaTheme="minorHAnsi" w:hAnsi="Book Antiqua" w:cs="Arial"/>
          <w:color w:val="000000" w:themeColor="text1"/>
        </w:rPr>
        <w:t xml:space="preserve"> A, </w:t>
      </w:r>
      <w:proofErr w:type="spellStart"/>
      <w:r w:rsidRPr="00325FF9">
        <w:rPr>
          <w:rFonts w:ascii="Book Antiqua" w:eastAsiaTheme="minorHAnsi" w:hAnsi="Book Antiqua" w:cs="Arial"/>
          <w:color w:val="000000" w:themeColor="text1"/>
        </w:rPr>
        <w:t>Lauvin</w:t>
      </w:r>
      <w:proofErr w:type="spellEnd"/>
      <w:r w:rsidRPr="00325FF9">
        <w:rPr>
          <w:rFonts w:ascii="Book Antiqua" w:eastAsiaTheme="minorHAnsi" w:hAnsi="Book Antiqua" w:cs="Arial"/>
          <w:color w:val="000000" w:themeColor="text1"/>
        </w:rPr>
        <w:t xml:space="preserve"> L, </w:t>
      </w:r>
      <w:proofErr w:type="spellStart"/>
      <w:r w:rsidRPr="00325FF9">
        <w:rPr>
          <w:rFonts w:ascii="Book Antiqua" w:eastAsiaTheme="minorHAnsi" w:hAnsi="Book Antiqua" w:cs="Arial"/>
          <w:color w:val="000000" w:themeColor="text1"/>
        </w:rPr>
        <w:t>Boudjema</w:t>
      </w:r>
      <w:proofErr w:type="spellEnd"/>
      <w:r w:rsidRPr="00325FF9">
        <w:rPr>
          <w:rFonts w:ascii="Book Antiqua" w:eastAsiaTheme="minorHAnsi" w:hAnsi="Book Antiqua" w:cs="Arial"/>
          <w:color w:val="000000" w:themeColor="text1"/>
        </w:rPr>
        <w:t xml:space="preserve"> K, </w:t>
      </w:r>
      <w:proofErr w:type="spellStart"/>
      <w:r w:rsidRPr="00325FF9">
        <w:rPr>
          <w:rFonts w:ascii="Book Antiqua" w:eastAsiaTheme="minorHAnsi" w:hAnsi="Book Antiqua" w:cs="Arial"/>
          <w:color w:val="000000" w:themeColor="text1"/>
        </w:rPr>
        <w:t>Messner</w:t>
      </w:r>
      <w:proofErr w:type="spellEnd"/>
      <w:r w:rsidRPr="00325FF9">
        <w:rPr>
          <w:rFonts w:ascii="Book Antiqua" w:eastAsiaTheme="minorHAnsi" w:hAnsi="Book Antiqua" w:cs="Arial"/>
          <w:color w:val="000000" w:themeColor="text1"/>
        </w:rPr>
        <w:t xml:space="preserve"> M, </w:t>
      </w:r>
      <w:proofErr w:type="spellStart"/>
      <w:r w:rsidRPr="00325FF9">
        <w:rPr>
          <w:rFonts w:ascii="Book Antiqua" w:eastAsiaTheme="minorHAnsi" w:hAnsi="Book Antiqua" w:cs="Arial"/>
          <w:color w:val="000000" w:themeColor="text1"/>
        </w:rPr>
        <w:t>Brissot</w:t>
      </w:r>
      <w:proofErr w:type="spellEnd"/>
      <w:r w:rsidRPr="00325FF9">
        <w:rPr>
          <w:rFonts w:ascii="Book Antiqua" w:eastAsiaTheme="minorHAnsi" w:hAnsi="Book Antiqua" w:cs="Arial"/>
          <w:color w:val="000000" w:themeColor="text1"/>
        </w:rPr>
        <w:t xml:space="preserve"> P, </w:t>
      </w:r>
      <w:proofErr w:type="spellStart"/>
      <w:r w:rsidRPr="00325FF9">
        <w:rPr>
          <w:rFonts w:ascii="Book Antiqua" w:eastAsiaTheme="minorHAnsi" w:hAnsi="Book Antiqua" w:cs="Arial"/>
          <w:color w:val="000000" w:themeColor="text1"/>
        </w:rPr>
        <w:t>Deugnier</w:t>
      </w:r>
      <w:proofErr w:type="spellEnd"/>
      <w:r w:rsidRPr="00325FF9">
        <w:rPr>
          <w:rFonts w:ascii="Book Antiqua" w:eastAsiaTheme="minorHAnsi" w:hAnsi="Book Antiqua" w:cs="Arial"/>
          <w:color w:val="000000" w:themeColor="text1"/>
        </w:rPr>
        <w:t xml:space="preserve"> Y, </w:t>
      </w:r>
      <w:proofErr w:type="spellStart"/>
      <w:r w:rsidRPr="00325FF9">
        <w:rPr>
          <w:rFonts w:ascii="Book Antiqua" w:eastAsiaTheme="minorHAnsi" w:hAnsi="Book Antiqua" w:cs="Arial"/>
          <w:color w:val="000000" w:themeColor="text1"/>
        </w:rPr>
        <w:t>Moirand</w:t>
      </w:r>
      <w:proofErr w:type="spellEnd"/>
      <w:r w:rsidRPr="00325FF9">
        <w:rPr>
          <w:rFonts w:ascii="Book Antiqua" w:eastAsiaTheme="minorHAnsi" w:hAnsi="Book Antiqua" w:cs="Arial"/>
          <w:color w:val="000000" w:themeColor="text1"/>
        </w:rPr>
        <w:t xml:space="preserve"> R. Indication of liver transplantation in severe alcoholic liver cirrhosis: quantitative evaluation and optimal timing. </w:t>
      </w:r>
      <w:r w:rsidRPr="00325FF9">
        <w:rPr>
          <w:rFonts w:ascii="Book Antiqua" w:eastAsiaTheme="minorHAnsi" w:hAnsi="Book Antiqua" w:cs="Arial"/>
          <w:i/>
          <w:iCs/>
          <w:color w:val="000000" w:themeColor="text1"/>
        </w:rPr>
        <w:t xml:space="preserve">J </w:t>
      </w:r>
      <w:proofErr w:type="spellStart"/>
      <w:r w:rsidRPr="00325FF9">
        <w:rPr>
          <w:rFonts w:ascii="Book Antiqua" w:eastAsiaTheme="minorHAnsi" w:hAnsi="Book Antiqua" w:cs="Arial"/>
          <w:i/>
          <w:iCs/>
          <w:color w:val="000000" w:themeColor="text1"/>
        </w:rPr>
        <w:t>Hepatol</w:t>
      </w:r>
      <w:proofErr w:type="spellEnd"/>
      <w:r w:rsidRPr="00325FF9">
        <w:rPr>
          <w:rFonts w:ascii="Book Antiqua" w:eastAsiaTheme="minorHAnsi" w:hAnsi="Book Antiqua" w:cs="Arial"/>
          <w:color w:val="000000" w:themeColor="text1"/>
        </w:rPr>
        <w:t> 2002; </w:t>
      </w:r>
      <w:r w:rsidRPr="00325FF9">
        <w:rPr>
          <w:rFonts w:ascii="Book Antiqua" w:eastAsiaTheme="minorHAnsi" w:hAnsi="Book Antiqua" w:cs="Arial"/>
          <w:b/>
          <w:bCs/>
          <w:color w:val="000000" w:themeColor="text1"/>
        </w:rPr>
        <w:t>36</w:t>
      </w:r>
      <w:r w:rsidRPr="00325FF9">
        <w:rPr>
          <w:rFonts w:ascii="Book Antiqua" w:eastAsiaTheme="minorHAnsi" w:hAnsi="Book Antiqua" w:cs="Arial"/>
          <w:color w:val="000000" w:themeColor="text1"/>
        </w:rPr>
        <w:t>: 93-98 [PMID: 11804670]</w:t>
      </w:r>
    </w:p>
    <w:p w14:paraId="338894F9"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27 </w:t>
      </w:r>
      <w:proofErr w:type="spellStart"/>
      <w:r w:rsidRPr="00325FF9">
        <w:rPr>
          <w:rFonts w:ascii="Book Antiqua" w:eastAsiaTheme="minorHAnsi" w:hAnsi="Book Antiqua" w:cs="Arial"/>
          <w:b/>
          <w:bCs/>
          <w:color w:val="000000" w:themeColor="text1"/>
        </w:rPr>
        <w:t>Onishi</w:t>
      </w:r>
      <w:proofErr w:type="spellEnd"/>
      <w:r w:rsidRPr="00325FF9">
        <w:rPr>
          <w:rFonts w:ascii="Book Antiqua" w:eastAsiaTheme="minorHAnsi" w:hAnsi="Book Antiqua" w:cs="Arial"/>
          <w:b/>
          <w:bCs/>
          <w:color w:val="000000" w:themeColor="text1"/>
        </w:rPr>
        <w:t xml:space="preserve"> Y</w:t>
      </w:r>
      <w:r w:rsidRPr="00325FF9">
        <w:rPr>
          <w:rFonts w:ascii="Book Antiqua" w:eastAsiaTheme="minorHAnsi" w:hAnsi="Book Antiqua" w:cs="Arial"/>
          <w:color w:val="000000" w:themeColor="text1"/>
        </w:rPr>
        <w:t xml:space="preserve">, Kimura H, Hori T, </w:t>
      </w:r>
      <w:proofErr w:type="spellStart"/>
      <w:r w:rsidRPr="00325FF9">
        <w:rPr>
          <w:rFonts w:ascii="Book Antiqua" w:eastAsiaTheme="minorHAnsi" w:hAnsi="Book Antiqua" w:cs="Arial"/>
          <w:color w:val="000000" w:themeColor="text1"/>
        </w:rPr>
        <w:t>Kishi</w:t>
      </w:r>
      <w:proofErr w:type="spellEnd"/>
      <w:r w:rsidRPr="00325FF9">
        <w:rPr>
          <w:rFonts w:ascii="Book Antiqua" w:eastAsiaTheme="minorHAnsi" w:hAnsi="Book Antiqua" w:cs="Arial"/>
          <w:color w:val="000000" w:themeColor="text1"/>
        </w:rPr>
        <w:t xml:space="preserve"> S, Kamei H, </w:t>
      </w:r>
      <w:proofErr w:type="spellStart"/>
      <w:r w:rsidRPr="00325FF9">
        <w:rPr>
          <w:rFonts w:ascii="Book Antiqua" w:eastAsiaTheme="minorHAnsi" w:hAnsi="Book Antiqua" w:cs="Arial"/>
          <w:color w:val="000000" w:themeColor="text1"/>
        </w:rPr>
        <w:t>Kurata</w:t>
      </w:r>
      <w:proofErr w:type="spellEnd"/>
      <w:r w:rsidRPr="00325FF9">
        <w:rPr>
          <w:rFonts w:ascii="Book Antiqua" w:eastAsiaTheme="minorHAnsi" w:hAnsi="Book Antiqua" w:cs="Arial"/>
          <w:color w:val="000000" w:themeColor="text1"/>
        </w:rPr>
        <w:t xml:space="preserve"> N, </w:t>
      </w:r>
      <w:proofErr w:type="spellStart"/>
      <w:r w:rsidRPr="00325FF9">
        <w:rPr>
          <w:rFonts w:ascii="Book Antiqua" w:eastAsiaTheme="minorHAnsi" w:hAnsi="Book Antiqua" w:cs="Arial"/>
          <w:color w:val="000000" w:themeColor="text1"/>
        </w:rPr>
        <w:t>Tsuboi</w:t>
      </w:r>
      <w:proofErr w:type="spellEnd"/>
      <w:r w:rsidRPr="00325FF9">
        <w:rPr>
          <w:rFonts w:ascii="Book Antiqua" w:eastAsiaTheme="minorHAnsi" w:hAnsi="Book Antiqua" w:cs="Arial"/>
          <w:color w:val="000000" w:themeColor="text1"/>
        </w:rPr>
        <w:t xml:space="preserve"> C, Yamaguchi N, Takahashi M, </w:t>
      </w:r>
      <w:proofErr w:type="spellStart"/>
      <w:r w:rsidRPr="00325FF9">
        <w:rPr>
          <w:rFonts w:ascii="Book Antiqua" w:eastAsiaTheme="minorHAnsi" w:hAnsi="Book Antiqua" w:cs="Arial"/>
          <w:color w:val="000000" w:themeColor="text1"/>
        </w:rPr>
        <w:t>Sunada</w:t>
      </w:r>
      <w:proofErr w:type="spellEnd"/>
      <w:r w:rsidRPr="00325FF9">
        <w:rPr>
          <w:rFonts w:ascii="Book Antiqua" w:eastAsiaTheme="minorHAnsi" w:hAnsi="Book Antiqua" w:cs="Arial"/>
          <w:color w:val="000000" w:themeColor="text1"/>
        </w:rPr>
        <w:t xml:space="preserve"> S, Hirano M, </w:t>
      </w:r>
      <w:proofErr w:type="spellStart"/>
      <w:r w:rsidRPr="00325FF9">
        <w:rPr>
          <w:rFonts w:ascii="Book Antiqua" w:eastAsiaTheme="minorHAnsi" w:hAnsi="Book Antiqua" w:cs="Arial"/>
          <w:color w:val="000000" w:themeColor="text1"/>
        </w:rPr>
        <w:t>Fujishiro</w:t>
      </w:r>
      <w:proofErr w:type="spellEnd"/>
      <w:r w:rsidRPr="00325FF9">
        <w:rPr>
          <w:rFonts w:ascii="Book Antiqua" w:eastAsiaTheme="minorHAnsi" w:hAnsi="Book Antiqua" w:cs="Arial"/>
          <w:color w:val="000000" w:themeColor="text1"/>
        </w:rPr>
        <w:t xml:space="preserve"> H, Okada T, </w:t>
      </w:r>
      <w:proofErr w:type="spellStart"/>
      <w:r w:rsidRPr="00325FF9">
        <w:rPr>
          <w:rFonts w:ascii="Book Antiqua" w:eastAsiaTheme="minorHAnsi" w:hAnsi="Book Antiqua" w:cs="Arial"/>
          <w:color w:val="000000" w:themeColor="text1"/>
        </w:rPr>
        <w:t>Ishigami</w:t>
      </w:r>
      <w:proofErr w:type="spellEnd"/>
      <w:r w:rsidRPr="00325FF9">
        <w:rPr>
          <w:rFonts w:ascii="Book Antiqua" w:eastAsiaTheme="minorHAnsi" w:hAnsi="Book Antiqua" w:cs="Arial"/>
          <w:color w:val="000000" w:themeColor="text1"/>
        </w:rPr>
        <w:t xml:space="preserve"> M, </w:t>
      </w:r>
      <w:proofErr w:type="spellStart"/>
      <w:r w:rsidRPr="00325FF9">
        <w:rPr>
          <w:rFonts w:ascii="Book Antiqua" w:eastAsiaTheme="minorHAnsi" w:hAnsi="Book Antiqua" w:cs="Arial"/>
          <w:color w:val="000000" w:themeColor="text1"/>
        </w:rPr>
        <w:t>Goto</w:t>
      </w:r>
      <w:proofErr w:type="spellEnd"/>
      <w:r w:rsidRPr="00325FF9">
        <w:rPr>
          <w:rFonts w:ascii="Book Antiqua" w:eastAsiaTheme="minorHAnsi" w:hAnsi="Book Antiqua" w:cs="Arial"/>
          <w:color w:val="000000" w:themeColor="text1"/>
        </w:rPr>
        <w:t xml:space="preserve"> H, Ozaki N, Ogura Y. Risk of alcohol use relapse after liver transplantation for alcoholic liver disease. </w:t>
      </w:r>
      <w:r w:rsidRPr="00325FF9">
        <w:rPr>
          <w:rFonts w:ascii="Book Antiqua" w:eastAsiaTheme="minorHAnsi" w:hAnsi="Book Antiqua" w:cs="Arial"/>
          <w:i/>
          <w:iCs/>
          <w:color w:val="000000" w:themeColor="text1"/>
        </w:rPr>
        <w:t>World J Gastroenterol</w:t>
      </w:r>
      <w:r w:rsidRPr="00325FF9">
        <w:rPr>
          <w:rFonts w:ascii="Book Antiqua" w:eastAsiaTheme="minorHAnsi" w:hAnsi="Book Antiqua" w:cs="Arial"/>
          <w:color w:val="000000" w:themeColor="text1"/>
        </w:rPr>
        <w:t> 2017; </w:t>
      </w:r>
      <w:r w:rsidRPr="00325FF9">
        <w:rPr>
          <w:rFonts w:ascii="Book Antiqua" w:eastAsiaTheme="minorHAnsi" w:hAnsi="Book Antiqua" w:cs="Arial"/>
          <w:b/>
          <w:bCs/>
          <w:color w:val="000000" w:themeColor="text1"/>
        </w:rPr>
        <w:t>23</w:t>
      </w:r>
      <w:r w:rsidRPr="00325FF9">
        <w:rPr>
          <w:rFonts w:ascii="Book Antiqua" w:eastAsiaTheme="minorHAnsi" w:hAnsi="Book Antiqua" w:cs="Arial"/>
          <w:color w:val="000000" w:themeColor="text1"/>
        </w:rPr>
        <w:t>: 869-875 [PMID: 28223731 DOI: 10.3748/wjg.v23.i5.869]</w:t>
      </w:r>
    </w:p>
    <w:p w14:paraId="19C7DF3D"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28 </w:t>
      </w:r>
      <w:proofErr w:type="spellStart"/>
      <w:r w:rsidRPr="00325FF9">
        <w:rPr>
          <w:rFonts w:ascii="Book Antiqua" w:eastAsiaTheme="minorHAnsi" w:hAnsi="Book Antiqua" w:cs="Arial"/>
          <w:b/>
          <w:bCs/>
          <w:color w:val="000000" w:themeColor="text1"/>
        </w:rPr>
        <w:t>Blachier</w:t>
      </w:r>
      <w:proofErr w:type="spellEnd"/>
      <w:r w:rsidRPr="00325FF9">
        <w:rPr>
          <w:rFonts w:ascii="Book Antiqua" w:eastAsiaTheme="minorHAnsi" w:hAnsi="Book Antiqua" w:cs="Arial"/>
          <w:b/>
          <w:bCs/>
          <w:color w:val="000000" w:themeColor="text1"/>
        </w:rPr>
        <w:t xml:space="preserve"> M</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Leleu</w:t>
      </w:r>
      <w:proofErr w:type="spellEnd"/>
      <w:r w:rsidRPr="00325FF9">
        <w:rPr>
          <w:rFonts w:ascii="Book Antiqua" w:eastAsiaTheme="minorHAnsi" w:hAnsi="Book Antiqua" w:cs="Arial"/>
          <w:color w:val="000000" w:themeColor="text1"/>
        </w:rPr>
        <w:t xml:space="preserve"> H, Peck-</w:t>
      </w:r>
      <w:proofErr w:type="spellStart"/>
      <w:r w:rsidRPr="00325FF9">
        <w:rPr>
          <w:rFonts w:ascii="Book Antiqua" w:eastAsiaTheme="minorHAnsi" w:hAnsi="Book Antiqua" w:cs="Arial"/>
          <w:color w:val="000000" w:themeColor="text1"/>
        </w:rPr>
        <w:t>Radosavljevic</w:t>
      </w:r>
      <w:proofErr w:type="spellEnd"/>
      <w:r w:rsidRPr="00325FF9">
        <w:rPr>
          <w:rFonts w:ascii="Book Antiqua" w:eastAsiaTheme="minorHAnsi" w:hAnsi="Book Antiqua" w:cs="Arial"/>
          <w:color w:val="000000" w:themeColor="text1"/>
        </w:rPr>
        <w:t xml:space="preserve"> M, Valla DC, </w:t>
      </w:r>
      <w:proofErr w:type="spellStart"/>
      <w:r w:rsidRPr="00325FF9">
        <w:rPr>
          <w:rFonts w:ascii="Book Antiqua" w:eastAsiaTheme="minorHAnsi" w:hAnsi="Book Antiqua" w:cs="Arial"/>
          <w:color w:val="000000" w:themeColor="text1"/>
        </w:rPr>
        <w:t>Roudot-Thoraval</w:t>
      </w:r>
      <w:proofErr w:type="spellEnd"/>
      <w:r w:rsidRPr="00325FF9">
        <w:rPr>
          <w:rFonts w:ascii="Book Antiqua" w:eastAsiaTheme="minorHAnsi" w:hAnsi="Book Antiqua" w:cs="Arial"/>
          <w:color w:val="000000" w:themeColor="text1"/>
        </w:rPr>
        <w:t xml:space="preserve"> F. The burden of liver disease in Europe: a review of available epidemiological data. </w:t>
      </w:r>
      <w:r w:rsidRPr="00325FF9">
        <w:rPr>
          <w:rFonts w:ascii="Book Antiqua" w:eastAsiaTheme="minorHAnsi" w:hAnsi="Book Antiqua" w:cs="Arial"/>
          <w:i/>
          <w:iCs/>
          <w:color w:val="000000" w:themeColor="text1"/>
        </w:rPr>
        <w:t xml:space="preserve">J </w:t>
      </w:r>
      <w:proofErr w:type="spellStart"/>
      <w:r w:rsidRPr="00325FF9">
        <w:rPr>
          <w:rFonts w:ascii="Book Antiqua" w:eastAsiaTheme="minorHAnsi" w:hAnsi="Book Antiqua" w:cs="Arial"/>
          <w:i/>
          <w:iCs/>
          <w:color w:val="000000" w:themeColor="text1"/>
        </w:rPr>
        <w:t>Hepatol</w:t>
      </w:r>
      <w:proofErr w:type="spellEnd"/>
      <w:r w:rsidRPr="00325FF9">
        <w:rPr>
          <w:rFonts w:ascii="Book Antiqua" w:eastAsiaTheme="minorHAnsi" w:hAnsi="Book Antiqua" w:cs="Arial"/>
          <w:color w:val="000000" w:themeColor="text1"/>
        </w:rPr>
        <w:t> 2013; </w:t>
      </w:r>
      <w:r w:rsidRPr="00325FF9">
        <w:rPr>
          <w:rFonts w:ascii="Book Antiqua" w:eastAsiaTheme="minorHAnsi" w:hAnsi="Book Antiqua" w:cs="Arial"/>
          <w:b/>
          <w:bCs/>
          <w:color w:val="000000" w:themeColor="text1"/>
        </w:rPr>
        <w:t>58</w:t>
      </w:r>
      <w:r w:rsidRPr="00325FF9">
        <w:rPr>
          <w:rFonts w:ascii="Book Antiqua" w:eastAsiaTheme="minorHAnsi" w:hAnsi="Book Antiqua" w:cs="Arial"/>
          <w:color w:val="000000" w:themeColor="text1"/>
        </w:rPr>
        <w:t>: 593-608 [PMID: 23419824 DOI: 10.1016/j.jhep.2012.12.005]</w:t>
      </w:r>
    </w:p>
    <w:p w14:paraId="23CBE547" w14:textId="2FEA3493"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29 </w:t>
      </w:r>
      <w:proofErr w:type="spellStart"/>
      <w:r w:rsidRPr="00325FF9">
        <w:rPr>
          <w:rFonts w:ascii="Book Antiqua" w:eastAsiaTheme="minorHAnsi" w:hAnsi="Book Antiqua" w:cs="Arial"/>
          <w:b/>
          <w:bCs/>
          <w:color w:val="000000" w:themeColor="text1"/>
        </w:rPr>
        <w:t>Singal</w:t>
      </w:r>
      <w:proofErr w:type="spellEnd"/>
      <w:r w:rsidRPr="00325FF9">
        <w:rPr>
          <w:rFonts w:ascii="Book Antiqua" w:eastAsiaTheme="minorHAnsi" w:hAnsi="Book Antiqua" w:cs="Arial"/>
          <w:b/>
          <w:bCs/>
          <w:color w:val="000000" w:themeColor="text1"/>
        </w:rPr>
        <w:t xml:space="preserve"> AK</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Guturu</w:t>
      </w:r>
      <w:proofErr w:type="spellEnd"/>
      <w:r w:rsidRPr="00325FF9">
        <w:rPr>
          <w:rFonts w:ascii="Book Antiqua" w:eastAsiaTheme="minorHAnsi" w:hAnsi="Book Antiqua" w:cs="Arial"/>
          <w:color w:val="000000" w:themeColor="text1"/>
        </w:rPr>
        <w:t xml:space="preserve"> P, </w:t>
      </w:r>
      <w:proofErr w:type="spellStart"/>
      <w:r w:rsidRPr="00325FF9">
        <w:rPr>
          <w:rFonts w:ascii="Book Antiqua" w:eastAsiaTheme="minorHAnsi" w:hAnsi="Book Antiqua" w:cs="Arial"/>
          <w:color w:val="000000" w:themeColor="text1"/>
        </w:rPr>
        <w:t>Hmoud</w:t>
      </w:r>
      <w:proofErr w:type="spellEnd"/>
      <w:r w:rsidRPr="00325FF9">
        <w:rPr>
          <w:rFonts w:ascii="Book Antiqua" w:eastAsiaTheme="minorHAnsi" w:hAnsi="Book Antiqua" w:cs="Arial"/>
          <w:color w:val="000000" w:themeColor="text1"/>
        </w:rPr>
        <w:t xml:space="preserve"> B, </w:t>
      </w:r>
      <w:proofErr w:type="spellStart"/>
      <w:r w:rsidRPr="00325FF9">
        <w:rPr>
          <w:rFonts w:ascii="Book Antiqua" w:eastAsiaTheme="minorHAnsi" w:hAnsi="Book Antiqua" w:cs="Arial"/>
          <w:color w:val="000000" w:themeColor="text1"/>
        </w:rPr>
        <w:t>Kuo</w:t>
      </w:r>
      <w:proofErr w:type="spellEnd"/>
      <w:r w:rsidRPr="00325FF9">
        <w:rPr>
          <w:rFonts w:ascii="Book Antiqua" w:eastAsiaTheme="minorHAnsi" w:hAnsi="Book Antiqua" w:cs="Arial"/>
          <w:color w:val="000000" w:themeColor="text1"/>
        </w:rPr>
        <w:t xml:space="preserve"> YF, Salameh H, Wiesner RH. Evolving frequency and outcomes of liver transplantation based on etiology of liver disease. </w:t>
      </w:r>
      <w:r w:rsidRPr="00325FF9">
        <w:rPr>
          <w:rFonts w:ascii="Book Antiqua" w:eastAsiaTheme="minorHAnsi" w:hAnsi="Book Antiqua" w:cs="Arial"/>
          <w:i/>
          <w:iCs/>
          <w:color w:val="000000" w:themeColor="text1"/>
        </w:rPr>
        <w:t>Transplantation</w:t>
      </w:r>
      <w:r w:rsidR="00AE2239" w:rsidRPr="00325FF9">
        <w:rPr>
          <w:rFonts w:ascii="Book Antiqua" w:eastAsiaTheme="minorHAnsi" w:hAnsi="Book Antiqua" w:cs="Arial"/>
          <w:i/>
          <w:iCs/>
          <w:color w:val="000000" w:themeColor="text1"/>
        </w:rPr>
        <w:t xml:space="preserve"> </w:t>
      </w:r>
      <w:r w:rsidRPr="00325FF9">
        <w:rPr>
          <w:rFonts w:ascii="Book Antiqua" w:eastAsiaTheme="minorHAnsi" w:hAnsi="Book Antiqua" w:cs="Arial"/>
          <w:color w:val="000000" w:themeColor="text1"/>
        </w:rPr>
        <w:t>2013; </w:t>
      </w:r>
      <w:r w:rsidRPr="00325FF9">
        <w:rPr>
          <w:rFonts w:ascii="Book Antiqua" w:eastAsiaTheme="minorHAnsi" w:hAnsi="Book Antiqua" w:cs="Arial"/>
          <w:b/>
          <w:bCs/>
          <w:color w:val="000000" w:themeColor="text1"/>
        </w:rPr>
        <w:t>95</w:t>
      </w:r>
      <w:r w:rsidRPr="00325FF9">
        <w:rPr>
          <w:rFonts w:ascii="Book Antiqua" w:eastAsiaTheme="minorHAnsi" w:hAnsi="Book Antiqua" w:cs="Arial"/>
          <w:color w:val="000000" w:themeColor="text1"/>
        </w:rPr>
        <w:t>: 755-760 [PMID: 23370710 DOI: 10.1097/TP.0b013e31827afb3a]</w:t>
      </w:r>
    </w:p>
    <w:p w14:paraId="60279E85"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30 </w:t>
      </w:r>
      <w:r w:rsidRPr="00325FF9">
        <w:rPr>
          <w:rFonts w:ascii="Book Antiqua" w:eastAsiaTheme="minorHAnsi" w:hAnsi="Book Antiqua" w:cs="Arial"/>
          <w:b/>
          <w:bCs/>
          <w:color w:val="000000" w:themeColor="text1"/>
        </w:rPr>
        <w:t>Kling CE</w:t>
      </w:r>
      <w:r w:rsidRPr="00325FF9">
        <w:rPr>
          <w:rFonts w:ascii="Book Antiqua" w:eastAsiaTheme="minorHAnsi" w:hAnsi="Book Antiqua" w:cs="Arial"/>
          <w:color w:val="000000" w:themeColor="text1"/>
        </w:rPr>
        <w:t xml:space="preserve">, Perkins JD, </w:t>
      </w:r>
      <w:proofErr w:type="spellStart"/>
      <w:r w:rsidRPr="00325FF9">
        <w:rPr>
          <w:rFonts w:ascii="Book Antiqua" w:eastAsiaTheme="minorHAnsi" w:hAnsi="Book Antiqua" w:cs="Arial"/>
          <w:color w:val="000000" w:themeColor="text1"/>
        </w:rPr>
        <w:t>Carithers</w:t>
      </w:r>
      <w:proofErr w:type="spellEnd"/>
      <w:r w:rsidRPr="00325FF9">
        <w:rPr>
          <w:rFonts w:ascii="Book Antiqua" w:eastAsiaTheme="minorHAnsi" w:hAnsi="Book Antiqua" w:cs="Arial"/>
          <w:color w:val="000000" w:themeColor="text1"/>
        </w:rPr>
        <w:t xml:space="preserve"> RL, Donovan DM, </w:t>
      </w:r>
      <w:proofErr w:type="spellStart"/>
      <w:r w:rsidRPr="00325FF9">
        <w:rPr>
          <w:rFonts w:ascii="Book Antiqua" w:eastAsiaTheme="minorHAnsi" w:hAnsi="Book Antiqua" w:cs="Arial"/>
          <w:color w:val="000000" w:themeColor="text1"/>
        </w:rPr>
        <w:t>Sibulesky</w:t>
      </w:r>
      <w:proofErr w:type="spellEnd"/>
      <w:r w:rsidRPr="00325FF9">
        <w:rPr>
          <w:rFonts w:ascii="Book Antiqua" w:eastAsiaTheme="minorHAnsi" w:hAnsi="Book Antiqua" w:cs="Arial"/>
          <w:color w:val="000000" w:themeColor="text1"/>
        </w:rPr>
        <w:t xml:space="preserve"> L. Recent trends in liver transplantation for alcoholic liver disease in the United States. </w:t>
      </w:r>
      <w:r w:rsidRPr="00325FF9">
        <w:rPr>
          <w:rFonts w:ascii="Book Antiqua" w:eastAsiaTheme="minorHAnsi" w:hAnsi="Book Antiqua" w:cs="Arial"/>
          <w:i/>
          <w:iCs/>
          <w:color w:val="000000" w:themeColor="text1"/>
        </w:rPr>
        <w:t xml:space="preserve">World J </w:t>
      </w:r>
      <w:proofErr w:type="spellStart"/>
      <w:r w:rsidRPr="00325FF9">
        <w:rPr>
          <w:rFonts w:ascii="Book Antiqua" w:eastAsiaTheme="minorHAnsi" w:hAnsi="Book Antiqua" w:cs="Arial"/>
          <w:i/>
          <w:iCs/>
          <w:color w:val="000000" w:themeColor="text1"/>
        </w:rPr>
        <w:t>Hepatol</w:t>
      </w:r>
      <w:proofErr w:type="spellEnd"/>
      <w:r w:rsidRPr="00325FF9">
        <w:rPr>
          <w:rFonts w:ascii="Book Antiqua" w:eastAsiaTheme="minorHAnsi" w:hAnsi="Book Antiqua" w:cs="Arial"/>
          <w:color w:val="000000" w:themeColor="text1"/>
        </w:rPr>
        <w:t> 2017; </w:t>
      </w:r>
      <w:r w:rsidRPr="00325FF9">
        <w:rPr>
          <w:rFonts w:ascii="Book Antiqua" w:eastAsiaTheme="minorHAnsi" w:hAnsi="Book Antiqua" w:cs="Arial"/>
          <w:b/>
          <w:bCs/>
          <w:color w:val="000000" w:themeColor="text1"/>
        </w:rPr>
        <w:t>9</w:t>
      </w:r>
      <w:r w:rsidRPr="00325FF9">
        <w:rPr>
          <w:rFonts w:ascii="Book Antiqua" w:eastAsiaTheme="minorHAnsi" w:hAnsi="Book Antiqua" w:cs="Arial"/>
          <w:color w:val="000000" w:themeColor="text1"/>
        </w:rPr>
        <w:t>: 1315-1321 [PMID: 29359014 DOI: 10.4254/wjh.v9.i36.1315]</w:t>
      </w:r>
    </w:p>
    <w:p w14:paraId="6AF94A53"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31 </w:t>
      </w:r>
      <w:r w:rsidRPr="00325FF9">
        <w:rPr>
          <w:rFonts w:ascii="Book Antiqua" w:eastAsiaTheme="minorHAnsi" w:hAnsi="Book Antiqua" w:cs="Arial"/>
          <w:b/>
          <w:bCs/>
          <w:color w:val="000000" w:themeColor="text1"/>
        </w:rPr>
        <w:t>Association AP</w:t>
      </w:r>
      <w:r w:rsidRPr="00325FF9">
        <w:rPr>
          <w:rFonts w:ascii="Book Antiqua" w:eastAsiaTheme="minorHAnsi" w:hAnsi="Book Antiqua" w:cs="Arial"/>
          <w:bCs/>
          <w:color w:val="000000" w:themeColor="text1"/>
        </w:rPr>
        <w:t>. Diagnostic and Statistical Manual of Mental Disorders. 5</w:t>
      </w:r>
      <w:r w:rsidRPr="00325FF9">
        <w:rPr>
          <w:rFonts w:ascii="Book Antiqua" w:eastAsiaTheme="minorHAnsi" w:hAnsi="Book Antiqua" w:cs="Arial"/>
          <w:bCs/>
          <w:color w:val="000000" w:themeColor="text1"/>
          <w:vertAlign w:val="superscript"/>
        </w:rPr>
        <w:t>th</w:t>
      </w:r>
      <w:r w:rsidRPr="00325FF9">
        <w:rPr>
          <w:rFonts w:ascii="Book Antiqua" w:eastAsiaTheme="minorHAnsi" w:hAnsi="Book Antiqua" w:cs="Arial"/>
          <w:bCs/>
          <w:color w:val="000000" w:themeColor="text1"/>
        </w:rPr>
        <w:t xml:space="preserve"> ed. Arlington,</w:t>
      </w:r>
      <w:r w:rsidRPr="00325FF9">
        <w:rPr>
          <w:rFonts w:ascii="Book Antiqua" w:eastAsiaTheme="minorHAnsi" w:hAnsi="Book Antiqua" w:cs="Arial"/>
          <w:color w:val="000000" w:themeColor="text1"/>
        </w:rPr>
        <w:t> VA: American Psychiatric Association, 2013</w:t>
      </w:r>
    </w:p>
    <w:p w14:paraId="78A55593"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32 </w:t>
      </w:r>
      <w:r w:rsidRPr="00325FF9">
        <w:rPr>
          <w:rFonts w:ascii="Book Antiqua" w:eastAsiaTheme="minorHAnsi" w:hAnsi="Book Antiqua" w:cs="Arial"/>
          <w:b/>
          <w:bCs/>
          <w:color w:val="000000" w:themeColor="text1"/>
        </w:rPr>
        <w:t>Moos RH</w:t>
      </w:r>
      <w:r w:rsidRPr="00325FF9">
        <w:rPr>
          <w:rFonts w:ascii="Book Antiqua" w:eastAsiaTheme="minorHAnsi" w:hAnsi="Book Antiqua" w:cs="Arial"/>
          <w:color w:val="000000" w:themeColor="text1"/>
        </w:rPr>
        <w:t>, Moos BS. Rates and predictors of relapse after natural and treated remission from alcohol use disorders. </w:t>
      </w:r>
      <w:r w:rsidRPr="00325FF9">
        <w:rPr>
          <w:rFonts w:ascii="Book Antiqua" w:eastAsiaTheme="minorHAnsi" w:hAnsi="Book Antiqua" w:cs="Arial"/>
          <w:i/>
          <w:iCs/>
          <w:color w:val="000000" w:themeColor="text1"/>
        </w:rPr>
        <w:t>Addiction</w:t>
      </w:r>
      <w:r w:rsidRPr="00325FF9">
        <w:rPr>
          <w:rFonts w:ascii="Book Antiqua" w:eastAsiaTheme="minorHAnsi" w:hAnsi="Book Antiqua" w:cs="Arial"/>
          <w:color w:val="000000" w:themeColor="text1"/>
        </w:rPr>
        <w:t> 2006; </w:t>
      </w:r>
      <w:r w:rsidRPr="00325FF9">
        <w:rPr>
          <w:rFonts w:ascii="Book Antiqua" w:eastAsiaTheme="minorHAnsi" w:hAnsi="Book Antiqua" w:cs="Arial"/>
          <w:b/>
          <w:bCs/>
          <w:color w:val="000000" w:themeColor="text1"/>
        </w:rPr>
        <w:t>101</w:t>
      </w:r>
      <w:r w:rsidRPr="00325FF9">
        <w:rPr>
          <w:rFonts w:ascii="Book Antiqua" w:eastAsiaTheme="minorHAnsi" w:hAnsi="Book Antiqua" w:cs="Arial"/>
          <w:color w:val="000000" w:themeColor="text1"/>
        </w:rPr>
        <w:t>: 212-222 [PMID: 16445550 DOI: 10.1111/j.1360-0443.2006.01310.x]</w:t>
      </w:r>
    </w:p>
    <w:p w14:paraId="79D0D951" w14:textId="46EFB030"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33 </w:t>
      </w:r>
      <w:r w:rsidRPr="00325FF9">
        <w:rPr>
          <w:rFonts w:ascii="Book Antiqua" w:eastAsiaTheme="minorHAnsi" w:hAnsi="Book Antiqua" w:cs="Arial"/>
          <w:b/>
          <w:bCs/>
          <w:color w:val="000000" w:themeColor="text1"/>
        </w:rPr>
        <w:t>O'Connor EA PL</w:t>
      </w:r>
      <w:r w:rsidRPr="00325FF9">
        <w:rPr>
          <w:rFonts w:ascii="Book Antiqua" w:eastAsiaTheme="minorHAnsi" w:hAnsi="Book Antiqua" w:cs="Arial"/>
          <w:bCs/>
          <w:color w:val="000000" w:themeColor="text1"/>
        </w:rPr>
        <w:t>,</w:t>
      </w:r>
      <w:r w:rsidRPr="00325FF9">
        <w:rPr>
          <w:rFonts w:ascii="Book Antiqua" w:eastAsiaTheme="minorHAnsi" w:hAnsi="Book Antiqua" w:cs="Arial"/>
          <w:color w:val="000000" w:themeColor="text1"/>
        </w:rPr>
        <w:t> </w:t>
      </w:r>
      <w:proofErr w:type="spellStart"/>
      <w:r w:rsidRPr="00325FF9">
        <w:rPr>
          <w:rFonts w:ascii="Book Antiqua" w:eastAsiaTheme="minorHAnsi" w:hAnsi="Book Antiqua" w:cs="Arial"/>
          <w:color w:val="000000" w:themeColor="text1"/>
        </w:rPr>
        <w:t>Senger</w:t>
      </w:r>
      <w:proofErr w:type="spellEnd"/>
      <w:r w:rsidRPr="00325FF9">
        <w:rPr>
          <w:rFonts w:ascii="Book Antiqua" w:eastAsiaTheme="minorHAnsi" w:hAnsi="Book Antiqua" w:cs="Arial"/>
          <w:color w:val="000000" w:themeColor="text1"/>
        </w:rPr>
        <w:t xml:space="preserve"> CA, </w:t>
      </w:r>
      <w:proofErr w:type="spellStart"/>
      <w:r w:rsidRPr="00325FF9">
        <w:rPr>
          <w:rFonts w:ascii="Book Antiqua" w:eastAsiaTheme="minorHAnsi" w:hAnsi="Book Antiqua" w:cs="Arial"/>
          <w:color w:val="000000" w:themeColor="text1"/>
        </w:rPr>
        <w:t>Rushkin</w:t>
      </w:r>
      <w:proofErr w:type="spellEnd"/>
      <w:r w:rsidRPr="00325FF9">
        <w:rPr>
          <w:rFonts w:ascii="Book Antiqua" w:eastAsiaTheme="minorHAnsi" w:hAnsi="Book Antiqua" w:cs="Arial"/>
          <w:color w:val="000000" w:themeColor="text1"/>
        </w:rPr>
        <w:t xml:space="preserve"> M, </w:t>
      </w:r>
      <w:proofErr w:type="spellStart"/>
      <w:r w:rsidRPr="00325FF9">
        <w:rPr>
          <w:rFonts w:ascii="Book Antiqua" w:eastAsiaTheme="minorHAnsi" w:hAnsi="Book Antiqua" w:cs="Arial"/>
          <w:color w:val="000000" w:themeColor="text1"/>
        </w:rPr>
        <w:t>Patnode</w:t>
      </w:r>
      <w:proofErr w:type="spellEnd"/>
      <w:r w:rsidRPr="00325FF9">
        <w:rPr>
          <w:rFonts w:ascii="Book Antiqua" w:eastAsiaTheme="minorHAnsi" w:hAnsi="Book Antiqua" w:cs="Arial"/>
          <w:color w:val="000000" w:themeColor="text1"/>
        </w:rPr>
        <w:t xml:space="preserve"> CD, Bean SI, Jonas DE. Screening and Behavioral Counseling Interventions to Reduce Unhealthy Alcohol Use in Adolescents and Adults: An Updated Systematic Review for the U.S. Preventive </w:t>
      </w:r>
      <w:r w:rsidRPr="00325FF9">
        <w:rPr>
          <w:rFonts w:ascii="Book Antiqua" w:eastAsiaTheme="minorHAnsi" w:hAnsi="Book Antiqua" w:cs="Arial"/>
          <w:color w:val="000000" w:themeColor="text1"/>
        </w:rPr>
        <w:lastRenderedPageBreak/>
        <w:t>Services Task Force. Agency for Healthcare Research and Quality 2018; 171</w:t>
      </w:r>
      <w:r w:rsidR="00AE2239" w:rsidRPr="00325FF9">
        <w:rPr>
          <w:rFonts w:ascii="Book Antiqua" w:eastAsiaTheme="minorHAnsi" w:hAnsi="Book Antiqua" w:cs="Arial"/>
          <w:color w:val="000000" w:themeColor="text1"/>
        </w:rPr>
        <w:t xml:space="preserve"> </w:t>
      </w:r>
      <w:r w:rsidRPr="00325FF9">
        <w:rPr>
          <w:rFonts w:ascii="Book Antiqua" w:eastAsiaTheme="minorHAnsi" w:hAnsi="Book Antiqua" w:cs="Arial"/>
          <w:color w:val="000000" w:themeColor="text1"/>
        </w:rPr>
        <w:t>(Evidence Synthesis)</w:t>
      </w:r>
    </w:p>
    <w:p w14:paraId="5C2DEE70"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34 </w:t>
      </w:r>
      <w:r w:rsidRPr="00325FF9">
        <w:rPr>
          <w:rFonts w:ascii="Book Antiqua" w:eastAsiaTheme="minorHAnsi" w:hAnsi="Book Antiqua" w:cs="Arial"/>
          <w:b/>
          <w:bCs/>
          <w:color w:val="000000" w:themeColor="text1"/>
        </w:rPr>
        <w:t>Dom G</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Wojnar</w:t>
      </w:r>
      <w:proofErr w:type="spellEnd"/>
      <w:r w:rsidRPr="00325FF9">
        <w:rPr>
          <w:rFonts w:ascii="Book Antiqua" w:eastAsiaTheme="minorHAnsi" w:hAnsi="Book Antiqua" w:cs="Arial"/>
          <w:color w:val="000000" w:themeColor="text1"/>
        </w:rPr>
        <w:t xml:space="preserve"> M, </w:t>
      </w:r>
      <w:proofErr w:type="spellStart"/>
      <w:r w:rsidRPr="00325FF9">
        <w:rPr>
          <w:rFonts w:ascii="Book Antiqua" w:eastAsiaTheme="minorHAnsi" w:hAnsi="Book Antiqua" w:cs="Arial"/>
          <w:color w:val="000000" w:themeColor="text1"/>
        </w:rPr>
        <w:t>Crunelle</w:t>
      </w:r>
      <w:proofErr w:type="spellEnd"/>
      <w:r w:rsidRPr="00325FF9">
        <w:rPr>
          <w:rFonts w:ascii="Book Antiqua" w:eastAsiaTheme="minorHAnsi" w:hAnsi="Book Antiqua" w:cs="Arial"/>
          <w:color w:val="000000" w:themeColor="text1"/>
        </w:rPr>
        <w:t xml:space="preserve"> CL, Thon N, </w:t>
      </w:r>
      <w:proofErr w:type="spellStart"/>
      <w:r w:rsidRPr="00325FF9">
        <w:rPr>
          <w:rFonts w:ascii="Book Antiqua" w:eastAsiaTheme="minorHAnsi" w:hAnsi="Book Antiqua" w:cs="Arial"/>
          <w:color w:val="000000" w:themeColor="text1"/>
        </w:rPr>
        <w:t>Bobes</w:t>
      </w:r>
      <w:proofErr w:type="spellEnd"/>
      <w:r w:rsidRPr="00325FF9">
        <w:rPr>
          <w:rFonts w:ascii="Book Antiqua" w:eastAsiaTheme="minorHAnsi" w:hAnsi="Book Antiqua" w:cs="Arial"/>
          <w:color w:val="000000" w:themeColor="text1"/>
        </w:rPr>
        <w:t xml:space="preserve"> J, </w:t>
      </w:r>
      <w:proofErr w:type="spellStart"/>
      <w:r w:rsidRPr="00325FF9">
        <w:rPr>
          <w:rFonts w:ascii="Book Antiqua" w:eastAsiaTheme="minorHAnsi" w:hAnsi="Book Antiqua" w:cs="Arial"/>
          <w:color w:val="000000" w:themeColor="text1"/>
        </w:rPr>
        <w:t>Preuss</w:t>
      </w:r>
      <w:proofErr w:type="spellEnd"/>
      <w:r w:rsidRPr="00325FF9">
        <w:rPr>
          <w:rFonts w:ascii="Book Antiqua" w:eastAsiaTheme="minorHAnsi" w:hAnsi="Book Antiqua" w:cs="Arial"/>
          <w:color w:val="000000" w:themeColor="text1"/>
        </w:rPr>
        <w:t xml:space="preserve"> UW, Addolorato G, Seitz HK, Wurst FM. Assessing and treating alcohol relapse risk in liver transplantation candidates. </w:t>
      </w:r>
      <w:r w:rsidRPr="00325FF9">
        <w:rPr>
          <w:rFonts w:ascii="Book Antiqua" w:eastAsiaTheme="minorHAnsi" w:hAnsi="Book Antiqua" w:cs="Arial"/>
          <w:i/>
          <w:iCs/>
          <w:color w:val="000000" w:themeColor="text1"/>
        </w:rPr>
        <w:t xml:space="preserve">Alcohol </w:t>
      </w:r>
      <w:proofErr w:type="spellStart"/>
      <w:r w:rsidRPr="00325FF9">
        <w:rPr>
          <w:rFonts w:ascii="Book Antiqua" w:eastAsiaTheme="minorHAnsi" w:hAnsi="Book Antiqua" w:cs="Arial"/>
          <w:i/>
          <w:iCs/>
          <w:color w:val="000000" w:themeColor="text1"/>
        </w:rPr>
        <w:t>Alcohol</w:t>
      </w:r>
      <w:proofErr w:type="spellEnd"/>
      <w:r w:rsidRPr="00325FF9">
        <w:rPr>
          <w:rFonts w:ascii="Book Antiqua" w:eastAsiaTheme="minorHAnsi" w:hAnsi="Book Antiqua" w:cs="Arial"/>
          <w:color w:val="000000" w:themeColor="text1"/>
        </w:rPr>
        <w:t> 2015; </w:t>
      </w:r>
      <w:r w:rsidRPr="00325FF9">
        <w:rPr>
          <w:rFonts w:ascii="Book Antiqua" w:eastAsiaTheme="minorHAnsi" w:hAnsi="Book Antiqua" w:cs="Arial"/>
          <w:b/>
          <w:bCs/>
          <w:color w:val="000000" w:themeColor="text1"/>
        </w:rPr>
        <w:t>50</w:t>
      </w:r>
      <w:r w:rsidRPr="00325FF9">
        <w:rPr>
          <w:rFonts w:ascii="Book Antiqua" w:eastAsiaTheme="minorHAnsi" w:hAnsi="Book Antiqua" w:cs="Arial"/>
          <w:color w:val="000000" w:themeColor="text1"/>
        </w:rPr>
        <w:t>: 164-172 [PMID: 25557607 DOI: 10.1093/</w:t>
      </w:r>
      <w:proofErr w:type="spellStart"/>
      <w:r w:rsidRPr="00325FF9">
        <w:rPr>
          <w:rFonts w:ascii="Book Antiqua" w:eastAsiaTheme="minorHAnsi" w:hAnsi="Book Antiqua" w:cs="Arial"/>
          <w:color w:val="000000" w:themeColor="text1"/>
        </w:rPr>
        <w:t>alcalc</w:t>
      </w:r>
      <w:proofErr w:type="spellEnd"/>
      <w:r w:rsidRPr="00325FF9">
        <w:rPr>
          <w:rFonts w:ascii="Book Antiqua" w:eastAsiaTheme="minorHAnsi" w:hAnsi="Book Antiqua" w:cs="Arial"/>
          <w:color w:val="000000" w:themeColor="text1"/>
        </w:rPr>
        <w:t>/agu096]</w:t>
      </w:r>
    </w:p>
    <w:p w14:paraId="69211BD2"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35 </w:t>
      </w:r>
      <w:proofErr w:type="spellStart"/>
      <w:r w:rsidRPr="00325FF9">
        <w:rPr>
          <w:rFonts w:ascii="Book Antiqua" w:eastAsiaTheme="minorHAnsi" w:hAnsi="Book Antiqua" w:cs="Arial"/>
          <w:b/>
          <w:bCs/>
          <w:color w:val="000000" w:themeColor="text1"/>
        </w:rPr>
        <w:t>Addolorato</w:t>
      </w:r>
      <w:proofErr w:type="spellEnd"/>
      <w:r w:rsidRPr="00325FF9">
        <w:rPr>
          <w:rFonts w:ascii="Book Antiqua" w:eastAsiaTheme="minorHAnsi" w:hAnsi="Book Antiqua" w:cs="Arial"/>
          <w:b/>
          <w:bCs/>
          <w:color w:val="000000" w:themeColor="text1"/>
        </w:rPr>
        <w:t xml:space="preserve"> G</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Mirijello</w:t>
      </w:r>
      <w:proofErr w:type="spellEnd"/>
      <w:r w:rsidRPr="00325FF9">
        <w:rPr>
          <w:rFonts w:ascii="Book Antiqua" w:eastAsiaTheme="minorHAnsi" w:hAnsi="Book Antiqua" w:cs="Arial"/>
          <w:color w:val="000000" w:themeColor="text1"/>
        </w:rPr>
        <w:t xml:space="preserve"> A, Barrio P, </w:t>
      </w:r>
      <w:proofErr w:type="spellStart"/>
      <w:r w:rsidRPr="00325FF9">
        <w:rPr>
          <w:rFonts w:ascii="Book Antiqua" w:eastAsiaTheme="minorHAnsi" w:hAnsi="Book Antiqua" w:cs="Arial"/>
          <w:color w:val="000000" w:themeColor="text1"/>
        </w:rPr>
        <w:t>Gual</w:t>
      </w:r>
      <w:proofErr w:type="spellEnd"/>
      <w:r w:rsidRPr="00325FF9">
        <w:rPr>
          <w:rFonts w:ascii="Book Antiqua" w:eastAsiaTheme="minorHAnsi" w:hAnsi="Book Antiqua" w:cs="Arial"/>
          <w:color w:val="000000" w:themeColor="text1"/>
        </w:rPr>
        <w:t xml:space="preserve"> A. Treatment of alcohol use disorders in patients with alcoholic liver disease. </w:t>
      </w:r>
      <w:r w:rsidRPr="00325FF9">
        <w:rPr>
          <w:rFonts w:ascii="Book Antiqua" w:eastAsiaTheme="minorHAnsi" w:hAnsi="Book Antiqua" w:cs="Arial"/>
          <w:i/>
          <w:iCs/>
          <w:color w:val="000000" w:themeColor="text1"/>
        </w:rPr>
        <w:t xml:space="preserve">J </w:t>
      </w:r>
      <w:proofErr w:type="spellStart"/>
      <w:r w:rsidRPr="00325FF9">
        <w:rPr>
          <w:rFonts w:ascii="Book Antiqua" w:eastAsiaTheme="minorHAnsi" w:hAnsi="Book Antiqua" w:cs="Arial"/>
          <w:i/>
          <w:iCs/>
          <w:color w:val="000000" w:themeColor="text1"/>
        </w:rPr>
        <w:t>Hepatol</w:t>
      </w:r>
      <w:proofErr w:type="spellEnd"/>
      <w:r w:rsidRPr="00325FF9">
        <w:rPr>
          <w:rFonts w:ascii="Book Antiqua" w:eastAsiaTheme="minorHAnsi" w:hAnsi="Book Antiqua" w:cs="Arial"/>
          <w:color w:val="000000" w:themeColor="text1"/>
        </w:rPr>
        <w:t> 2016; </w:t>
      </w:r>
      <w:r w:rsidRPr="00325FF9">
        <w:rPr>
          <w:rFonts w:ascii="Book Antiqua" w:eastAsiaTheme="minorHAnsi" w:hAnsi="Book Antiqua" w:cs="Arial"/>
          <w:b/>
          <w:bCs/>
          <w:color w:val="000000" w:themeColor="text1"/>
        </w:rPr>
        <w:t>65</w:t>
      </w:r>
      <w:r w:rsidRPr="00325FF9">
        <w:rPr>
          <w:rFonts w:ascii="Book Antiqua" w:eastAsiaTheme="minorHAnsi" w:hAnsi="Book Antiqua" w:cs="Arial"/>
          <w:color w:val="000000" w:themeColor="text1"/>
        </w:rPr>
        <w:t>: 618-630 [PMID: 27155530 DOI: 10.1016/j.jhep.2016.04.029]</w:t>
      </w:r>
    </w:p>
    <w:p w14:paraId="36353F07" w14:textId="7777777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36 </w:t>
      </w:r>
      <w:proofErr w:type="spellStart"/>
      <w:r w:rsidRPr="00325FF9">
        <w:rPr>
          <w:rFonts w:ascii="Book Antiqua" w:eastAsiaTheme="minorHAnsi" w:hAnsi="Book Antiqua" w:cs="Arial"/>
          <w:b/>
          <w:bCs/>
          <w:color w:val="000000" w:themeColor="text1"/>
        </w:rPr>
        <w:t>Crabb</w:t>
      </w:r>
      <w:proofErr w:type="spellEnd"/>
      <w:r w:rsidRPr="00325FF9">
        <w:rPr>
          <w:rFonts w:ascii="Book Antiqua" w:eastAsiaTheme="minorHAnsi" w:hAnsi="Book Antiqua" w:cs="Arial"/>
          <w:b/>
          <w:bCs/>
          <w:color w:val="000000" w:themeColor="text1"/>
        </w:rPr>
        <w:t xml:space="preserve"> DW</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Bataller</w:t>
      </w:r>
      <w:proofErr w:type="spellEnd"/>
      <w:r w:rsidRPr="00325FF9">
        <w:rPr>
          <w:rFonts w:ascii="Book Antiqua" w:eastAsiaTheme="minorHAnsi" w:hAnsi="Book Antiqua" w:cs="Arial"/>
          <w:color w:val="000000" w:themeColor="text1"/>
        </w:rPr>
        <w:t xml:space="preserve"> R, </w:t>
      </w:r>
      <w:proofErr w:type="spellStart"/>
      <w:r w:rsidRPr="00325FF9">
        <w:rPr>
          <w:rFonts w:ascii="Book Antiqua" w:eastAsiaTheme="minorHAnsi" w:hAnsi="Book Antiqua" w:cs="Arial"/>
          <w:color w:val="000000" w:themeColor="text1"/>
        </w:rPr>
        <w:t>Chalasani</w:t>
      </w:r>
      <w:proofErr w:type="spellEnd"/>
      <w:r w:rsidRPr="00325FF9">
        <w:rPr>
          <w:rFonts w:ascii="Book Antiqua" w:eastAsiaTheme="minorHAnsi" w:hAnsi="Book Antiqua" w:cs="Arial"/>
          <w:color w:val="000000" w:themeColor="text1"/>
        </w:rPr>
        <w:t xml:space="preserve"> NP, </w:t>
      </w:r>
      <w:proofErr w:type="spellStart"/>
      <w:r w:rsidRPr="00325FF9">
        <w:rPr>
          <w:rFonts w:ascii="Book Antiqua" w:eastAsiaTheme="minorHAnsi" w:hAnsi="Book Antiqua" w:cs="Arial"/>
          <w:color w:val="000000" w:themeColor="text1"/>
        </w:rPr>
        <w:t>Kamath</w:t>
      </w:r>
      <w:proofErr w:type="spellEnd"/>
      <w:r w:rsidRPr="00325FF9">
        <w:rPr>
          <w:rFonts w:ascii="Book Antiqua" w:eastAsiaTheme="minorHAnsi" w:hAnsi="Book Antiqua" w:cs="Arial"/>
          <w:color w:val="000000" w:themeColor="text1"/>
        </w:rPr>
        <w:t xml:space="preserve"> PS, Lucey M, Mathurin P, McClain C, McCullough A, Mitchell MC, Morgan TR, Nagy L, </w:t>
      </w:r>
      <w:proofErr w:type="spellStart"/>
      <w:r w:rsidRPr="00325FF9">
        <w:rPr>
          <w:rFonts w:ascii="Book Antiqua" w:eastAsiaTheme="minorHAnsi" w:hAnsi="Book Antiqua" w:cs="Arial"/>
          <w:color w:val="000000" w:themeColor="text1"/>
        </w:rPr>
        <w:t>Radaeva</w:t>
      </w:r>
      <w:proofErr w:type="spellEnd"/>
      <w:r w:rsidRPr="00325FF9">
        <w:rPr>
          <w:rFonts w:ascii="Book Antiqua" w:eastAsiaTheme="minorHAnsi" w:hAnsi="Book Antiqua" w:cs="Arial"/>
          <w:color w:val="000000" w:themeColor="text1"/>
        </w:rPr>
        <w:t xml:space="preserve"> S, </w:t>
      </w:r>
      <w:proofErr w:type="spellStart"/>
      <w:r w:rsidRPr="00325FF9">
        <w:rPr>
          <w:rFonts w:ascii="Book Antiqua" w:eastAsiaTheme="minorHAnsi" w:hAnsi="Book Antiqua" w:cs="Arial"/>
          <w:color w:val="000000" w:themeColor="text1"/>
        </w:rPr>
        <w:t>Sanyal</w:t>
      </w:r>
      <w:proofErr w:type="spellEnd"/>
      <w:r w:rsidRPr="00325FF9">
        <w:rPr>
          <w:rFonts w:ascii="Book Antiqua" w:eastAsiaTheme="minorHAnsi" w:hAnsi="Book Antiqua" w:cs="Arial"/>
          <w:color w:val="000000" w:themeColor="text1"/>
        </w:rPr>
        <w:t xml:space="preserve"> A, Shah V, Szabo G; NIAAA Alcoholic Hepatitis Consortia. Standard Definitions and Common Data Elements for Clinical Trials in Patients </w:t>
      </w:r>
      <w:proofErr w:type="gramStart"/>
      <w:r w:rsidRPr="00325FF9">
        <w:rPr>
          <w:rFonts w:ascii="Book Antiqua" w:eastAsiaTheme="minorHAnsi" w:hAnsi="Book Antiqua" w:cs="Arial"/>
          <w:color w:val="000000" w:themeColor="text1"/>
        </w:rPr>
        <w:t>With</w:t>
      </w:r>
      <w:proofErr w:type="gramEnd"/>
      <w:r w:rsidRPr="00325FF9">
        <w:rPr>
          <w:rFonts w:ascii="Book Antiqua" w:eastAsiaTheme="minorHAnsi" w:hAnsi="Book Antiqua" w:cs="Arial"/>
          <w:color w:val="000000" w:themeColor="text1"/>
        </w:rPr>
        <w:t xml:space="preserve"> Alcoholic Hepatitis: Recommendation From the NIAAA Alcoholic Hepatitis Consortia. </w:t>
      </w:r>
      <w:r w:rsidRPr="00325FF9">
        <w:rPr>
          <w:rFonts w:ascii="Book Antiqua" w:eastAsiaTheme="minorHAnsi" w:hAnsi="Book Antiqua" w:cs="Arial"/>
          <w:i/>
          <w:iCs/>
          <w:color w:val="000000" w:themeColor="text1"/>
        </w:rPr>
        <w:t>Gastroenterology</w:t>
      </w:r>
      <w:r w:rsidRPr="00325FF9">
        <w:rPr>
          <w:rFonts w:ascii="Book Antiqua" w:eastAsiaTheme="minorHAnsi" w:hAnsi="Book Antiqua" w:cs="Arial"/>
          <w:color w:val="000000" w:themeColor="text1"/>
        </w:rPr>
        <w:t> 2016; </w:t>
      </w:r>
      <w:r w:rsidRPr="00325FF9">
        <w:rPr>
          <w:rFonts w:ascii="Book Antiqua" w:eastAsiaTheme="minorHAnsi" w:hAnsi="Book Antiqua" w:cs="Arial"/>
          <w:b/>
          <w:bCs/>
          <w:color w:val="000000" w:themeColor="text1"/>
        </w:rPr>
        <w:t>150</w:t>
      </w:r>
      <w:r w:rsidRPr="00325FF9">
        <w:rPr>
          <w:rFonts w:ascii="Book Antiqua" w:eastAsiaTheme="minorHAnsi" w:hAnsi="Book Antiqua" w:cs="Arial"/>
          <w:color w:val="000000" w:themeColor="text1"/>
        </w:rPr>
        <w:t>: 785-790 [PMID: 26921783 DOI: 10.1053/j.gastro.2016.02.042]</w:t>
      </w:r>
    </w:p>
    <w:p w14:paraId="33BFAD0F" w14:textId="60ACF547" w:rsidR="0090336A" w:rsidRPr="00325FF9" w:rsidRDefault="0090336A" w:rsidP="0090336A">
      <w:pPr>
        <w:adjustRightInd w:val="0"/>
        <w:snapToGrid w:val="0"/>
        <w:spacing w:line="360" w:lineRule="auto"/>
        <w:jc w:val="both"/>
        <w:rPr>
          <w:rFonts w:ascii="Book Antiqua" w:eastAsiaTheme="minorHAnsi" w:hAnsi="Book Antiqua" w:cs="Arial"/>
          <w:color w:val="000000" w:themeColor="text1"/>
        </w:rPr>
      </w:pPr>
      <w:r w:rsidRPr="00325FF9">
        <w:rPr>
          <w:rFonts w:ascii="Book Antiqua" w:eastAsiaTheme="minorHAnsi" w:hAnsi="Book Antiqua" w:cs="Arial"/>
          <w:color w:val="000000" w:themeColor="text1"/>
        </w:rPr>
        <w:t>37 </w:t>
      </w:r>
      <w:proofErr w:type="spellStart"/>
      <w:r w:rsidRPr="00325FF9">
        <w:rPr>
          <w:rFonts w:ascii="Book Antiqua" w:eastAsiaTheme="minorHAnsi" w:hAnsi="Book Antiqua" w:cs="Arial"/>
          <w:b/>
          <w:bCs/>
          <w:color w:val="000000" w:themeColor="text1"/>
        </w:rPr>
        <w:t>Shen</w:t>
      </w:r>
      <w:proofErr w:type="spellEnd"/>
      <w:r w:rsidRPr="00325FF9">
        <w:rPr>
          <w:rFonts w:ascii="Book Antiqua" w:eastAsiaTheme="minorHAnsi" w:hAnsi="Book Antiqua" w:cs="Arial"/>
          <w:b/>
          <w:bCs/>
          <w:color w:val="000000" w:themeColor="text1"/>
        </w:rPr>
        <w:t xml:space="preserve"> NT</w:t>
      </w:r>
      <w:r w:rsidRPr="00325FF9">
        <w:rPr>
          <w:rFonts w:ascii="Book Antiqua" w:eastAsiaTheme="minorHAnsi" w:hAnsi="Book Antiqua" w:cs="Arial"/>
          <w:color w:val="000000" w:themeColor="text1"/>
        </w:rPr>
        <w:t xml:space="preserve">, </w:t>
      </w:r>
      <w:proofErr w:type="spellStart"/>
      <w:r w:rsidRPr="00325FF9">
        <w:rPr>
          <w:rFonts w:ascii="Book Antiqua" w:eastAsiaTheme="minorHAnsi" w:hAnsi="Book Antiqua" w:cs="Arial"/>
          <w:color w:val="000000" w:themeColor="text1"/>
        </w:rPr>
        <w:t>Salajegheh</w:t>
      </w:r>
      <w:proofErr w:type="spellEnd"/>
      <w:r w:rsidRPr="00325FF9">
        <w:rPr>
          <w:rFonts w:ascii="Book Antiqua" w:eastAsiaTheme="minorHAnsi" w:hAnsi="Book Antiqua" w:cs="Arial"/>
          <w:color w:val="000000" w:themeColor="text1"/>
        </w:rPr>
        <w:t xml:space="preserve"> A, Brown RS Jr. A call to standardize definitions, data collection &amp;amp; outcome assessment to improve care in alcohol-related liver disease. </w:t>
      </w:r>
      <w:r w:rsidRPr="00325FF9">
        <w:rPr>
          <w:rFonts w:ascii="Book Antiqua" w:eastAsiaTheme="minorHAnsi" w:hAnsi="Book Antiqua" w:cs="Arial"/>
          <w:i/>
          <w:iCs/>
          <w:color w:val="000000" w:themeColor="text1"/>
        </w:rPr>
        <w:t>Hepatology</w:t>
      </w:r>
      <w:r w:rsidR="00AE2239" w:rsidRPr="00325FF9">
        <w:rPr>
          <w:rFonts w:ascii="Book Antiqua" w:eastAsiaTheme="minorHAnsi" w:hAnsi="Book Antiqua" w:cs="Arial"/>
          <w:i/>
          <w:iCs/>
          <w:color w:val="000000" w:themeColor="text1"/>
        </w:rPr>
        <w:t xml:space="preserve"> </w:t>
      </w:r>
      <w:r w:rsidRPr="00325FF9">
        <w:rPr>
          <w:rFonts w:ascii="Book Antiqua" w:eastAsiaTheme="minorHAnsi" w:hAnsi="Book Antiqua" w:cs="Arial"/>
          <w:color w:val="000000" w:themeColor="text1"/>
        </w:rPr>
        <w:t>2019 [PMID: 30802988 DOI: 10.1002/hep.30587]</w:t>
      </w:r>
    </w:p>
    <w:p w14:paraId="17A9CB7D" w14:textId="4436C2DB" w:rsidR="00B56F58" w:rsidRPr="00325FF9" w:rsidRDefault="00B56F58" w:rsidP="00B56F58">
      <w:pPr>
        <w:wordWrap w:val="0"/>
        <w:snapToGrid w:val="0"/>
        <w:spacing w:line="360" w:lineRule="auto"/>
        <w:jc w:val="right"/>
        <w:rPr>
          <w:rFonts w:ascii="Book Antiqua" w:eastAsia="宋体" w:hAnsi="Book Antiqua" w:cs="Times New Roman"/>
          <w:b/>
          <w:bCs/>
          <w:lang w:eastAsia="zh-CN"/>
        </w:rPr>
      </w:pPr>
      <w:bookmarkStart w:id="175" w:name="OLE_LINK148"/>
      <w:bookmarkStart w:id="176" w:name="OLE_LINK320"/>
      <w:bookmarkStart w:id="177" w:name="OLE_LINK387"/>
      <w:bookmarkStart w:id="178" w:name="OLE_LINK254"/>
      <w:bookmarkStart w:id="179" w:name="OLE_LINK149"/>
      <w:bookmarkStart w:id="180" w:name="OLE_LINK225"/>
      <w:bookmarkStart w:id="181" w:name="OLE_LINK207"/>
      <w:bookmarkStart w:id="182" w:name="OLE_LINK226"/>
      <w:bookmarkStart w:id="183" w:name="OLE_LINK212"/>
      <w:bookmarkStart w:id="184" w:name="OLE_LINK250"/>
      <w:bookmarkStart w:id="185" w:name="OLE_LINK281"/>
      <w:bookmarkStart w:id="186" w:name="OLE_LINK282"/>
      <w:bookmarkStart w:id="187" w:name="OLE_LINK313"/>
      <w:bookmarkStart w:id="188" w:name="OLE_LINK304"/>
      <w:bookmarkStart w:id="189" w:name="OLE_LINK321"/>
      <w:bookmarkStart w:id="190" w:name="OLE_LINK385"/>
      <w:bookmarkStart w:id="191" w:name="OLE_LINK400"/>
      <w:bookmarkStart w:id="192" w:name="OLE_LINK346"/>
      <w:bookmarkStart w:id="193" w:name="OLE_LINK371"/>
      <w:bookmarkStart w:id="194" w:name="OLE_LINK334"/>
      <w:bookmarkStart w:id="195" w:name="OLE_LINK1830"/>
      <w:bookmarkStart w:id="196" w:name="OLE_LINK457"/>
      <w:bookmarkStart w:id="197" w:name="OLE_LINK288"/>
      <w:bookmarkStart w:id="198" w:name="OLE_LINK384"/>
      <w:bookmarkStart w:id="199" w:name="OLE_LINK379"/>
      <w:bookmarkStart w:id="200" w:name="OLE_LINK303"/>
      <w:bookmarkStart w:id="201" w:name="OLE_LINK450"/>
      <w:bookmarkStart w:id="202" w:name="OLE_LINK489"/>
      <w:bookmarkStart w:id="203" w:name="OLE_LINK535"/>
      <w:bookmarkStart w:id="204" w:name="OLE_LINK648"/>
      <w:bookmarkStart w:id="205" w:name="OLE_LINK686"/>
      <w:bookmarkStart w:id="206" w:name="OLE_LINK471"/>
      <w:bookmarkStart w:id="207" w:name="OLE_LINK462"/>
      <w:bookmarkStart w:id="208" w:name="OLE_LINK519"/>
      <w:bookmarkStart w:id="209" w:name="OLE_LINK575"/>
      <w:bookmarkStart w:id="210" w:name="OLE_LINK491"/>
      <w:bookmarkStart w:id="211" w:name="OLE_LINK532"/>
      <w:bookmarkStart w:id="212" w:name="OLE_LINK572"/>
      <w:bookmarkStart w:id="213" w:name="OLE_LINK574"/>
      <w:bookmarkStart w:id="214" w:name="OLE_LINK480"/>
      <w:bookmarkStart w:id="215" w:name="OLE_LINK567"/>
      <w:bookmarkStart w:id="216" w:name="OLE_LINK2700"/>
      <w:bookmarkStart w:id="217" w:name="OLE_LINK581"/>
      <w:bookmarkStart w:id="218" w:name="OLE_LINK639"/>
      <w:bookmarkStart w:id="219" w:name="OLE_LINK688"/>
      <w:bookmarkStart w:id="220" w:name="OLE_LINK722"/>
      <w:bookmarkStart w:id="221" w:name="OLE_LINK542"/>
      <w:bookmarkStart w:id="222" w:name="OLE_LINK589"/>
      <w:bookmarkStart w:id="223" w:name="OLE_LINK582"/>
      <w:bookmarkStart w:id="224" w:name="OLE_LINK640"/>
      <w:bookmarkStart w:id="225" w:name="OLE_LINK714"/>
      <w:bookmarkStart w:id="226" w:name="OLE_LINK593"/>
      <w:bookmarkStart w:id="227" w:name="OLE_LINK716"/>
      <w:bookmarkStart w:id="228" w:name="OLE_LINK770"/>
      <w:bookmarkStart w:id="229" w:name="OLE_LINK801"/>
      <w:bookmarkStart w:id="230" w:name="OLE_LINK660"/>
      <w:bookmarkStart w:id="231" w:name="OLE_LINK781"/>
      <w:bookmarkStart w:id="232" w:name="OLE_LINK833"/>
      <w:bookmarkStart w:id="233" w:name="OLE_LINK642"/>
      <w:bookmarkStart w:id="234" w:name="OLE_LINK700"/>
      <w:bookmarkStart w:id="235" w:name="OLE_LINK792"/>
      <w:bookmarkStart w:id="236" w:name="OLE_LINK2882"/>
      <w:bookmarkStart w:id="237" w:name="OLE_LINK836"/>
      <w:bookmarkStart w:id="238" w:name="OLE_LINK889"/>
      <w:bookmarkStart w:id="239" w:name="OLE_LINK782"/>
      <w:bookmarkStart w:id="240" w:name="OLE_LINK826"/>
      <w:bookmarkStart w:id="241" w:name="OLE_LINK865"/>
      <w:bookmarkStart w:id="242" w:name="OLE_LINK856"/>
      <w:bookmarkStart w:id="243" w:name="OLE_LINK908"/>
      <w:bookmarkStart w:id="244" w:name="OLE_LINK980"/>
      <w:bookmarkStart w:id="245" w:name="OLE_LINK1018"/>
      <w:bookmarkStart w:id="246" w:name="OLE_LINK1049"/>
      <w:bookmarkStart w:id="247" w:name="OLE_LINK1076"/>
      <w:bookmarkStart w:id="248" w:name="OLE_LINK1106"/>
      <w:bookmarkStart w:id="249" w:name="OLE_LINK891"/>
      <w:bookmarkStart w:id="250" w:name="OLE_LINK943"/>
      <w:bookmarkStart w:id="251" w:name="OLE_LINK981"/>
      <w:bookmarkStart w:id="252" w:name="OLE_LINK1030"/>
      <w:bookmarkStart w:id="253" w:name="OLE_LINK847"/>
      <w:bookmarkStart w:id="254" w:name="OLE_LINK909"/>
      <w:bookmarkStart w:id="255" w:name="OLE_LINK906"/>
      <w:bookmarkStart w:id="256" w:name="OLE_LINK992"/>
      <w:bookmarkStart w:id="257" w:name="OLE_LINK993"/>
      <w:bookmarkStart w:id="258" w:name="OLE_LINK1052"/>
      <w:bookmarkStart w:id="259" w:name="OLE_LINK946"/>
      <w:bookmarkStart w:id="260" w:name="OLE_LINK911"/>
      <w:bookmarkStart w:id="261" w:name="OLE_LINK930"/>
      <w:bookmarkStart w:id="262" w:name="OLE_LINK1059"/>
      <w:bookmarkStart w:id="263" w:name="OLE_LINK1174"/>
      <w:bookmarkStart w:id="264" w:name="OLE_LINK1137"/>
      <w:bookmarkStart w:id="265" w:name="OLE_LINK1167"/>
      <w:bookmarkStart w:id="266" w:name="OLE_LINK1200"/>
      <w:bookmarkStart w:id="267" w:name="OLE_LINK1241"/>
      <w:bookmarkStart w:id="268" w:name="OLE_LINK1288"/>
      <w:bookmarkStart w:id="269" w:name="OLE_LINK1056"/>
      <w:bookmarkStart w:id="270" w:name="OLE_LINK1158"/>
      <w:bookmarkStart w:id="271" w:name="OLE_LINK1175"/>
      <w:bookmarkStart w:id="272" w:name="OLE_LINK1074"/>
      <w:bookmarkStart w:id="273" w:name="OLE_LINK1169"/>
      <w:bookmarkStart w:id="274" w:name="OLE_LINK33"/>
      <w:bookmarkStart w:id="275" w:name="OLE_LINK34"/>
      <w:r w:rsidRPr="00325FF9">
        <w:rPr>
          <w:rFonts w:ascii="Book Antiqua" w:eastAsia="宋体" w:hAnsi="Book Antiqua" w:cs="Times New Roman"/>
          <w:b/>
          <w:bCs/>
          <w:lang w:eastAsia="zh-CN"/>
        </w:rPr>
        <w:t>P-Reviewer:</w:t>
      </w:r>
      <w:r w:rsidRPr="00325FF9">
        <w:rPr>
          <w:rFonts w:ascii="Book Antiqua" w:eastAsia="宋体" w:hAnsi="Book Antiqua" w:cs="Times New Roman" w:hint="eastAsia"/>
          <w:b/>
          <w:bCs/>
          <w:lang w:eastAsia="zh-CN"/>
        </w:rPr>
        <w:t xml:space="preserve"> </w:t>
      </w:r>
      <w:r w:rsidRPr="00325FF9">
        <w:rPr>
          <w:rFonts w:ascii="Book Antiqua" w:eastAsia="宋体" w:hAnsi="Book Antiqua" w:cs="Times New Roman"/>
          <w:bCs/>
          <w:lang w:eastAsia="zh-CN"/>
        </w:rPr>
        <w:t xml:space="preserve">Carter WG, Morales-González JA, </w:t>
      </w:r>
      <w:proofErr w:type="spellStart"/>
      <w:r w:rsidRPr="00325FF9">
        <w:rPr>
          <w:rFonts w:ascii="Book Antiqua" w:eastAsia="宋体" w:hAnsi="Book Antiqua" w:cs="Times New Roman"/>
          <w:bCs/>
          <w:lang w:eastAsia="zh-CN"/>
        </w:rPr>
        <w:t>Senturk</w:t>
      </w:r>
      <w:proofErr w:type="spellEnd"/>
      <w:r w:rsidRPr="00325FF9">
        <w:rPr>
          <w:rFonts w:ascii="Book Antiqua" w:eastAsia="宋体" w:hAnsi="Book Antiqua" w:cs="Times New Roman"/>
          <w:bCs/>
          <w:lang w:eastAsia="zh-CN"/>
        </w:rPr>
        <w:t xml:space="preserve"> H</w:t>
      </w:r>
    </w:p>
    <w:p w14:paraId="67F04928" w14:textId="05601244" w:rsidR="00B56F58" w:rsidRPr="00325FF9" w:rsidRDefault="00B56F58" w:rsidP="005248D8">
      <w:pPr>
        <w:wordWrap w:val="0"/>
        <w:snapToGrid w:val="0"/>
        <w:spacing w:line="360" w:lineRule="auto"/>
        <w:jc w:val="right"/>
        <w:rPr>
          <w:rFonts w:ascii="Book Antiqua" w:eastAsia="宋体" w:hAnsi="Book Antiqua" w:cs="Times New Roman"/>
          <w:lang w:eastAsia="zh-CN"/>
        </w:rPr>
      </w:pPr>
      <w:r w:rsidRPr="00325FF9">
        <w:rPr>
          <w:rFonts w:ascii="Book Antiqua" w:eastAsia="宋体" w:hAnsi="Book Antiqua" w:cs="Times New Roman"/>
          <w:b/>
          <w:bCs/>
          <w:lang w:eastAsia="zh-CN"/>
        </w:rPr>
        <w:t>S-Editor:</w:t>
      </w:r>
      <w:r w:rsidRPr="00325FF9">
        <w:rPr>
          <w:rFonts w:ascii="Book Antiqua" w:eastAsia="宋体" w:hAnsi="Book Antiqua" w:cs="Times New Roman" w:hint="eastAsia"/>
          <w:lang w:eastAsia="zh-CN"/>
        </w:rPr>
        <w:t xml:space="preserve"> </w:t>
      </w:r>
      <w:r w:rsidRPr="00325FF9">
        <w:rPr>
          <w:rFonts w:ascii="Book Antiqua" w:eastAsia="宋体" w:hAnsi="Book Antiqua" w:cs="Times New Roman"/>
          <w:lang w:eastAsia="zh-CN"/>
        </w:rPr>
        <w:t>Ma</w:t>
      </w:r>
      <w:r w:rsidRPr="00325FF9">
        <w:rPr>
          <w:rFonts w:ascii="Book Antiqua" w:eastAsia="宋体" w:hAnsi="Book Antiqua" w:cs="Times New Roman" w:hint="eastAsia"/>
          <w:lang w:eastAsia="zh-CN"/>
        </w:rPr>
        <w:t xml:space="preserve"> </w:t>
      </w:r>
      <w:r w:rsidRPr="00325FF9">
        <w:rPr>
          <w:rFonts w:ascii="Book Antiqua" w:eastAsia="宋体" w:hAnsi="Book Antiqua" w:cs="Times New Roman"/>
          <w:lang w:eastAsia="zh-CN"/>
        </w:rPr>
        <w:t>RY</w:t>
      </w:r>
      <w:r w:rsidRPr="00325FF9">
        <w:rPr>
          <w:rFonts w:ascii="Book Antiqua" w:eastAsia="宋体" w:hAnsi="Book Antiqua" w:cs="Times New Roman" w:hint="eastAsia"/>
          <w:lang w:eastAsia="zh-CN"/>
        </w:rPr>
        <w:t xml:space="preserve"> </w:t>
      </w:r>
      <w:r w:rsidRPr="00325FF9">
        <w:rPr>
          <w:rFonts w:ascii="Book Antiqua" w:eastAsia="宋体" w:hAnsi="Book Antiqua" w:cs="Times New Roman"/>
          <w:b/>
          <w:bCs/>
          <w:lang w:eastAsia="zh-CN"/>
        </w:rPr>
        <w:t>L-Editor:</w:t>
      </w:r>
      <w:r w:rsidRPr="00325FF9">
        <w:rPr>
          <w:rFonts w:ascii="Book Antiqua" w:eastAsia="宋体" w:hAnsi="Book Antiqua" w:cs="Times New Roman"/>
          <w:lang w:eastAsia="zh-CN"/>
        </w:rPr>
        <w:t xml:space="preserve"> </w:t>
      </w:r>
      <w:r w:rsidRPr="00325FF9">
        <w:rPr>
          <w:rFonts w:ascii="Book Antiqua" w:eastAsia="宋体" w:hAnsi="Book Antiqua" w:cs="Times New Roman"/>
          <w:b/>
          <w:bCs/>
          <w:lang w:eastAsia="zh-CN"/>
        </w:rPr>
        <w:t>E-Editor:</w:t>
      </w:r>
      <w:r w:rsidR="005248D8" w:rsidRPr="00325FF9">
        <w:rPr>
          <w:rFonts w:ascii="Book Antiqua" w:eastAsia="宋体" w:hAnsi="Book Antiqua" w:cs="Times New Roman"/>
          <w:b/>
          <w:bCs/>
          <w:lang w:eastAsia="zh-CN"/>
        </w:rPr>
        <w:t xml:space="preserve"> </w:t>
      </w:r>
      <w:r w:rsidR="005248D8" w:rsidRPr="00325FF9">
        <w:rPr>
          <w:rFonts w:ascii="Book Antiqua" w:eastAsia="宋体" w:hAnsi="Book Antiqua" w:cs="Times New Roman"/>
          <w:bCs/>
          <w:lang w:eastAsia="zh-CN"/>
        </w:rPr>
        <w:t>Ma YJ</w:t>
      </w:r>
    </w:p>
    <w:p w14:paraId="08338011" w14:textId="77777777" w:rsidR="00B56F58" w:rsidRPr="00325FF9" w:rsidRDefault="00B56F58" w:rsidP="00B56F58">
      <w:pPr>
        <w:shd w:val="clear" w:color="auto" w:fill="FFFFFF"/>
        <w:snapToGrid w:val="0"/>
        <w:spacing w:line="360" w:lineRule="auto"/>
        <w:jc w:val="both"/>
        <w:rPr>
          <w:rFonts w:ascii="Book Antiqua" w:eastAsia="宋体" w:hAnsi="Book Antiqua" w:cs="Helvetica"/>
          <w:b/>
          <w:lang w:eastAsia="zh-CN"/>
        </w:rPr>
      </w:pPr>
      <w:bookmarkStart w:id="276" w:name="OLE_LINK880"/>
      <w:bookmarkStart w:id="277" w:name="OLE_LINK881"/>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325FF9">
        <w:rPr>
          <w:rFonts w:ascii="Book Antiqua" w:eastAsia="宋体" w:hAnsi="Book Antiqua" w:cs="Helvetica"/>
          <w:b/>
          <w:lang w:eastAsia="zh-CN"/>
        </w:rPr>
        <w:t xml:space="preserve">Specialty type: </w:t>
      </w:r>
      <w:r w:rsidRPr="00325FF9">
        <w:rPr>
          <w:rFonts w:ascii="Book Antiqua" w:eastAsia="宋体" w:hAnsi="Book Antiqua" w:cs="Helvetica"/>
          <w:lang w:eastAsia="zh-CN"/>
        </w:rPr>
        <w:t>Gastroenterology and</w:t>
      </w:r>
      <w:r w:rsidRPr="00325FF9">
        <w:rPr>
          <w:rFonts w:ascii="Book Antiqua" w:eastAsia="宋体" w:hAnsi="Book Antiqua" w:cs="Helvetica" w:hint="eastAsia"/>
          <w:lang w:eastAsia="zh-CN"/>
        </w:rPr>
        <w:t xml:space="preserve"> </w:t>
      </w:r>
      <w:r w:rsidRPr="00325FF9">
        <w:rPr>
          <w:rFonts w:ascii="Book Antiqua" w:eastAsia="宋体" w:hAnsi="Book Antiqua" w:cs="Helvetica"/>
          <w:lang w:eastAsia="zh-CN"/>
        </w:rPr>
        <w:t>hepatology</w:t>
      </w:r>
    </w:p>
    <w:p w14:paraId="3AC4BB4E" w14:textId="22207105" w:rsidR="00B56F58" w:rsidRPr="00325FF9" w:rsidRDefault="00B56F58" w:rsidP="00B56F58">
      <w:pPr>
        <w:shd w:val="clear" w:color="auto" w:fill="FFFFFF"/>
        <w:snapToGrid w:val="0"/>
        <w:spacing w:line="360" w:lineRule="auto"/>
        <w:jc w:val="both"/>
        <w:rPr>
          <w:rFonts w:ascii="Book Antiqua" w:eastAsia="宋体" w:hAnsi="Book Antiqua" w:cs="Helvetica"/>
          <w:b/>
          <w:lang w:eastAsia="zh-CN"/>
        </w:rPr>
      </w:pPr>
      <w:r w:rsidRPr="00325FF9">
        <w:rPr>
          <w:rFonts w:ascii="Book Antiqua" w:eastAsia="宋体" w:hAnsi="Book Antiqua" w:cs="Helvetica"/>
          <w:b/>
          <w:lang w:eastAsia="zh-CN"/>
        </w:rPr>
        <w:t xml:space="preserve">Country of origin: </w:t>
      </w:r>
      <w:r w:rsidRPr="00325FF9">
        <w:rPr>
          <w:rFonts w:ascii="Book Antiqua" w:eastAsia="宋体" w:hAnsi="Book Antiqua" w:cs="Helvetica"/>
          <w:lang w:eastAsia="zh-CN"/>
        </w:rPr>
        <w:t>United States</w:t>
      </w:r>
    </w:p>
    <w:p w14:paraId="285282D8" w14:textId="77777777" w:rsidR="00B56F58" w:rsidRPr="00325FF9" w:rsidRDefault="00B56F58" w:rsidP="00B56F58">
      <w:pPr>
        <w:shd w:val="clear" w:color="auto" w:fill="FFFFFF"/>
        <w:snapToGrid w:val="0"/>
        <w:spacing w:line="360" w:lineRule="auto"/>
        <w:jc w:val="both"/>
        <w:rPr>
          <w:rFonts w:ascii="Book Antiqua" w:eastAsia="宋体" w:hAnsi="Book Antiqua" w:cs="Helvetica"/>
          <w:b/>
          <w:lang w:eastAsia="zh-CN"/>
        </w:rPr>
      </w:pPr>
      <w:r w:rsidRPr="00325FF9">
        <w:rPr>
          <w:rFonts w:ascii="Book Antiqua" w:eastAsia="宋体" w:hAnsi="Book Antiqua" w:cs="Helvetica"/>
          <w:b/>
          <w:lang w:eastAsia="zh-CN"/>
        </w:rPr>
        <w:t>Peer-review report classification</w:t>
      </w:r>
    </w:p>
    <w:p w14:paraId="00725457" w14:textId="0970EEDD" w:rsidR="00B56F58" w:rsidRPr="00325FF9" w:rsidRDefault="00B56F58" w:rsidP="00B56F58">
      <w:pPr>
        <w:shd w:val="clear" w:color="auto" w:fill="FFFFFF"/>
        <w:snapToGrid w:val="0"/>
        <w:spacing w:line="360" w:lineRule="auto"/>
        <w:jc w:val="both"/>
        <w:rPr>
          <w:rFonts w:ascii="Book Antiqua" w:eastAsia="宋体" w:hAnsi="Book Antiqua" w:cs="Helvetica"/>
          <w:lang w:eastAsia="zh-CN"/>
        </w:rPr>
      </w:pPr>
      <w:r w:rsidRPr="00325FF9">
        <w:rPr>
          <w:rFonts w:ascii="Book Antiqua" w:eastAsia="宋体" w:hAnsi="Book Antiqua" w:cs="Helvetica"/>
          <w:lang w:eastAsia="zh-CN"/>
        </w:rPr>
        <w:t xml:space="preserve">Grade A (Excellent): </w:t>
      </w:r>
      <w:r w:rsidRPr="00325FF9">
        <w:rPr>
          <w:rFonts w:ascii="Book Antiqua" w:eastAsia="宋体" w:hAnsi="Book Antiqua" w:cs="Helvetica" w:hint="eastAsia"/>
          <w:lang w:eastAsia="zh-CN"/>
        </w:rPr>
        <w:t>A</w:t>
      </w:r>
    </w:p>
    <w:p w14:paraId="3D1A461A" w14:textId="519C8DEE" w:rsidR="00B56F58" w:rsidRPr="00325FF9" w:rsidRDefault="00B56F58" w:rsidP="00B56F58">
      <w:pPr>
        <w:shd w:val="clear" w:color="auto" w:fill="FFFFFF"/>
        <w:snapToGrid w:val="0"/>
        <w:spacing w:line="360" w:lineRule="auto"/>
        <w:jc w:val="both"/>
        <w:rPr>
          <w:rFonts w:ascii="Book Antiqua" w:eastAsia="宋体" w:hAnsi="Book Antiqua" w:cs="Helvetica"/>
          <w:lang w:eastAsia="zh-CN"/>
        </w:rPr>
      </w:pPr>
      <w:r w:rsidRPr="00325FF9">
        <w:rPr>
          <w:rFonts w:ascii="Book Antiqua" w:eastAsia="宋体" w:hAnsi="Book Antiqua" w:cs="Helvetica"/>
          <w:lang w:eastAsia="zh-CN"/>
        </w:rPr>
        <w:t xml:space="preserve">Grade B (Very good): </w:t>
      </w:r>
      <w:r w:rsidRPr="00325FF9">
        <w:rPr>
          <w:rFonts w:ascii="Book Antiqua" w:eastAsia="宋体" w:hAnsi="Book Antiqua" w:cs="Helvetica" w:hint="eastAsia"/>
          <w:lang w:eastAsia="zh-CN"/>
        </w:rPr>
        <w:t>B</w:t>
      </w:r>
      <w:r w:rsidRPr="00325FF9">
        <w:rPr>
          <w:rFonts w:ascii="Book Antiqua" w:eastAsia="宋体" w:hAnsi="Book Antiqua" w:cs="Helvetica"/>
          <w:lang w:eastAsia="zh-CN"/>
        </w:rPr>
        <w:t>, B</w:t>
      </w:r>
    </w:p>
    <w:p w14:paraId="34002BA3" w14:textId="25F335F5" w:rsidR="00B56F58" w:rsidRPr="00325FF9" w:rsidRDefault="00B56F58" w:rsidP="00B56F58">
      <w:pPr>
        <w:shd w:val="clear" w:color="auto" w:fill="FFFFFF"/>
        <w:snapToGrid w:val="0"/>
        <w:spacing w:line="360" w:lineRule="auto"/>
        <w:jc w:val="both"/>
        <w:rPr>
          <w:rFonts w:ascii="Book Antiqua" w:eastAsia="宋体" w:hAnsi="Book Antiqua" w:cs="Helvetica"/>
          <w:lang w:eastAsia="zh-CN"/>
        </w:rPr>
      </w:pPr>
      <w:r w:rsidRPr="00325FF9">
        <w:rPr>
          <w:rFonts w:ascii="Book Antiqua" w:eastAsia="宋体" w:hAnsi="Book Antiqua" w:cs="Helvetica"/>
          <w:lang w:eastAsia="zh-CN"/>
        </w:rPr>
        <w:t xml:space="preserve">Grade C (Good): </w:t>
      </w:r>
      <w:r w:rsidRPr="00325FF9">
        <w:rPr>
          <w:rFonts w:ascii="Book Antiqua" w:eastAsia="宋体" w:hAnsi="Book Antiqua" w:cs="Helvetica" w:hint="eastAsia"/>
          <w:lang w:eastAsia="zh-CN"/>
        </w:rPr>
        <w:t>0</w:t>
      </w:r>
    </w:p>
    <w:p w14:paraId="0596E981" w14:textId="77777777" w:rsidR="00B56F58" w:rsidRPr="00325FF9" w:rsidRDefault="00B56F58" w:rsidP="00B56F58">
      <w:pPr>
        <w:shd w:val="clear" w:color="auto" w:fill="FFFFFF"/>
        <w:snapToGrid w:val="0"/>
        <w:spacing w:line="360" w:lineRule="auto"/>
        <w:jc w:val="both"/>
        <w:rPr>
          <w:rFonts w:ascii="Book Antiqua" w:eastAsia="宋体" w:hAnsi="Book Antiqua" w:cs="Helvetica"/>
          <w:lang w:eastAsia="zh-CN"/>
        </w:rPr>
      </w:pPr>
      <w:r w:rsidRPr="00325FF9">
        <w:rPr>
          <w:rFonts w:ascii="Book Antiqua" w:eastAsia="宋体" w:hAnsi="Book Antiqua" w:cs="Helvetica"/>
          <w:lang w:eastAsia="zh-CN"/>
        </w:rPr>
        <w:t xml:space="preserve">Grade D (Fair): </w:t>
      </w:r>
      <w:r w:rsidRPr="00325FF9">
        <w:rPr>
          <w:rFonts w:ascii="Book Antiqua" w:eastAsia="宋体" w:hAnsi="Book Antiqua" w:cs="Helvetica" w:hint="eastAsia"/>
          <w:lang w:eastAsia="zh-CN"/>
        </w:rPr>
        <w:t>0</w:t>
      </w:r>
    </w:p>
    <w:p w14:paraId="0988B2D0" w14:textId="77777777" w:rsidR="00B56F58" w:rsidRPr="00325FF9" w:rsidRDefault="00B56F58" w:rsidP="00B56F58">
      <w:pPr>
        <w:snapToGrid w:val="0"/>
        <w:spacing w:line="360" w:lineRule="auto"/>
        <w:jc w:val="both"/>
        <w:rPr>
          <w:rFonts w:ascii="Book Antiqua" w:eastAsia="宋体" w:hAnsi="Book Antiqua" w:cs="Times New Roman"/>
          <w:b/>
          <w:iCs/>
          <w:lang w:eastAsia="zh-CN"/>
        </w:rPr>
      </w:pPr>
      <w:r w:rsidRPr="00325FF9">
        <w:rPr>
          <w:rFonts w:ascii="Book Antiqua" w:eastAsia="宋体" w:hAnsi="Book Antiqua" w:cs="Helvetica"/>
          <w:lang w:eastAsia="zh-CN"/>
        </w:rPr>
        <w:t xml:space="preserve">Grade E (Poor): </w:t>
      </w:r>
      <w:r w:rsidRPr="00325FF9">
        <w:rPr>
          <w:rFonts w:ascii="Book Antiqua" w:eastAsia="宋体" w:hAnsi="Book Antiqua" w:cs="Helvetica" w:hint="eastAsia"/>
          <w:lang w:eastAsia="zh-CN"/>
        </w:rPr>
        <w:t>0</w:t>
      </w:r>
      <w:bookmarkEnd w:id="276"/>
      <w:bookmarkEnd w:id="277"/>
    </w:p>
    <w:bookmarkEnd w:id="274"/>
    <w:bookmarkEnd w:id="275"/>
    <w:p w14:paraId="16008CB8" w14:textId="32BD6B86" w:rsidR="003E6996" w:rsidRPr="00325FF9" w:rsidRDefault="003E6996" w:rsidP="00016EF3">
      <w:pPr>
        <w:adjustRightInd w:val="0"/>
        <w:snapToGrid w:val="0"/>
        <w:spacing w:line="360" w:lineRule="auto"/>
        <w:jc w:val="both"/>
        <w:rPr>
          <w:rFonts w:ascii="Book Antiqua" w:eastAsia="Times New Roman" w:hAnsi="Book Antiqua" w:cs="Arial"/>
          <w:b/>
          <w:bCs/>
          <w:color w:val="000000" w:themeColor="text1"/>
        </w:rPr>
      </w:pPr>
    </w:p>
    <w:p w14:paraId="13B4E34D" w14:textId="6D113531" w:rsidR="004455B9" w:rsidRPr="00325FF9" w:rsidRDefault="00B56F58" w:rsidP="000D6D25">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lastRenderedPageBreak/>
        <w:t xml:space="preserve">Table 1 </w:t>
      </w:r>
      <w:r w:rsidR="0072445A" w:rsidRPr="00325FF9">
        <w:rPr>
          <w:rFonts w:ascii="Book Antiqua" w:hAnsi="Book Antiqua" w:cs="Arial"/>
          <w:b/>
          <w:color w:val="000000" w:themeColor="text1"/>
        </w:rPr>
        <w:t>Details</w:t>
      </w:r>
      <w:r w:rsidR="00163B1D" w:rsidRPr="00325FF9">
        <w:rPr>
          <w:rFonts w:ascii="Book Antiqua" w:hAnsi="Book Antiqua" w:cs="Arial"/>
          <w:b/>
          <w:color w:val="000000" w:themeColor="text1"/>
        </w:rPr>
        <w:t xml:space="preserve"> of included stud</w:t>
      </w:r>
      <w:r w:rsidR="004455B9" w:rsidRPr="00325FF9">
        <w:rPr>
          <w:rFonts w:ascii="Book Antiqua" w:hAnsi="Book Antiqua" w:cs="Arial"/>
          <w:b/>
          <w:color w:val="000000" w:themeColor="text1"/>
        </w:rPr>
        <w:t>ies</w:t>
      </w:r>
      <w:r w:rsidR="0072445A" w:rsidRPr="00325FF9">
        <w:rPr>
          <w:rFonts w:ascii="Book Antiqua" w:hAnsi="Book Antiqua" w:cs="Arial"/>
          <w:b/>
          <w:color w:val="000000" w:themeColor="text1"/>
        </w:rPr>
        <w:t xml:space="preserve"> and cohort baseline characteristics </w:t>
      </w:r>
    </w:p>
    <w:tbl>
      <w:tblPr>
        <w:tblStyle w:val="a9"/>
        <w:tblpPr w:leftFromText="180" w:rightFromText="180" w:horzAnchor="page" w:tblpX="1110"/>
        <w:tblW w:w="9810" w:type="dxa"/>
        <w:tblBorders>
          <w:left w:val="none" w:sz="0" w:space="0" w:color="auto"/>
          <w:right w:val="none" w:sz="0" w:space="0" w:color="auto"/>
          <w:insideH w:val="none" w:sz="0" w:space="0" w:color="auto"/>
          <w:insideV w:val="none" w:sz="0" w:space="0" w:color="auto"/>
        </w:tblBorders>
        <w:tblLayout w:type="fixed"/>
        <w:tblCellMar>
          <w:top w:w="29" w:type="dxa"/>
          <w:left w:w="29" w:type="dxa"/>
          <w:bottom w:w="29" w:type="dxa"/>
          <w:right w:w="29" w:type="dxa"/>
        </w:tblCellMar>
        <w:tblLook w:val="04A0" w:firstRow="1" w:lastRow="0" w:firstColumn="1" w:lastColumn="0" w:noHBand="0" w:noVBand="1"/>
      </w:tblPr>
      <w:tblGrid>
        <w:gridCol w:w="1617"/>
        <w:gridCol w:w="856"/>
        <w:gridCol w:w="285"/>
        <w:gridCol w:w="95"/>
        <w:gridCol w:w="476"/>
        <w:gridCol w:w="380"/>
        <w:gridCol w:w="761"/>
        <w:gridCol w:w="571"/>
        <w:gridCol w:w="761"/>
        <w:gridCol w:w="761"/>
        <w:gridCol w:w="571"/>
        <w:gridCol w:w="666"/>
        <w:gridCol w:w="571"/>
        <w:gridCol w:w="666"/>
        <w:gridCol w:w="773"/>
      </w:tblGrid>
      <w:tr w:rsidR="00016EF3" w:rsidRPr="00325FF9" w14:paraId="49444E0F" w14:textId="77777777" w:rsidTr="0068020D">
        <w:trPr>
          <w:trHeight w:val="147"/>
        </w:trPr>
        <w:tc>
          <w:tcPr>
            <w:tcW w:w="1617" w:type="dxa"/>
            <w:tcBorders>
              <w:bottom w:val="nil"/>
            </w:tcBorders>
            <w:vAlign w:val="bottom"/>
          </w:tcPr>
          <w:p w14:paraId="565DC62C" w14:textId="77777777" w:rsidR="00233BB9" w:rsidRPr="00325FF9" w:rsidRDefault="00233BB9" w:rsidP="00016EF3">
            <w:pPr>
              <w:adjustRightInd w:val="0"/>
              <w:snapToGrid w:val="0"/>
              <w:spacing w:line="360" w:lineRule="auto"/>
              <w:jc w:val="both"/>
              <w:rPr>
                <w:rFonts w:ascii="Book Antiqua" w:hAnsi="Book Antiqua" w:cs="Arial"/>
                <w:color w:val="000000" w:themeColor="text1"/>
              </w:rPr>
            </w:pPr>
          </w:p>
        </w:tc>
        <w:tc>
          <w:tcPr>
            <w:tcW w:w="856" w:type="dxa"/>
            <w:tcBorders>
              <w:bottom w:val="nil"/>
            </w:tcBorders>
            <w:vAlign w:val="bottom"/>
          </w:tcPr>
          <w:p w14:paraId="66885854"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p>
        </w:tc>
        <w:tc>
          <w:tcPr>
            <w:tcW w:w="856" w:type="dxa"/>
            <w:gridSpan w:val="3"/>
            <w:tcBorders>
              <w:bottom w:val="nil"/>
            </w:tcBorders>
            <w:vAlign w:val="bottom"/>
          </w:tcPr>
          <w:p w14:paraId="17B18042" w14:textId="77777777" w:rsidR="00233BB9" w:rsidRPr="00325FF9" w:rsidRDefault="00233BB9" w:rsidP="00F65032">
            <w:pPr>
              <w:tabs>
                <w:tab w:val="decimal" w:pos="241"/>
              </w:tabs>
              <w:adjustRightInd w:val="0"/>
              <w:snapToGrid w:val="0"/>
              <w:spacing w:line="360" w:lineRule="auto"/>
              <w:jc w:val="center"/>
              <w:rPr>
                <w:rFonts w:ascii="Book Antiqua" w:hAnsi="Book Antiqua" w:cs="Arial"/>
                <w:b/>
                <w:color w:val="000000" w:themeColor="text1"/>
              </w:rPr>
            </w:pPr>
          </w:p>
        </w:tc>
        <w:tc>
          <w:tcPr>
            <w:tcW w:w="3234" w:type="dxa"/>
            <w:gridSpan w:val="5"/>
            <w:tcBorders>
              <w:top w:val="single" w:sz="4" w:space="0" w:color="auto"/>
              <w:bottom w:val="single" w:sz="4" w:space="0" w:color="auto"/>
            </w:tcBorders>
            <w:vAlign w:val="bottom"/>
          </w:tcPr>
          <w:p w14:paraId="0F92337B" w14:textId="77777777" w:rsidR="00233BB9" w:rsidRPr="00325FF9" w:rsidRDefault="00233BB9" w:rsidP="00F65032">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color w:val="000000" w:themeColor="text1"/>
              </w:rPr>
              <w:t>Transplant</w:t>
            </w:r>
          </w:p>
        </w:tc>
        <w:tc>
          <w:tcPr>
            <w:tcW w:w="3247" w:type="dxa"/>
            <w:gridSpan w:val="5"/>
            <w:tcBorders>
              <w:top w:val="single" w:sz="4" w:space="0" w:color="auto"/>
              <w:bottom w:val="single" w:sz="4" w:space="0" w:color="auto"/>
            </w:tcBorders>
            <w:vAlign w:val="bottom"/>
          </w:tcPr>
          <w:p w14:paraId="76CD9E71" w14:textId="77777777" w:rsidR="00233BB9" w:rsidRPr="00325FF9" w:rsidRDefault="00233BB9" w:rsidP="00F65032">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color w:val="000000" w:themeColor="text1"/>
              </w:rPr>
              <w:t>No-transplant</w:t>
            </w:r>
          </w:p>
        </w:tc>
      </w:tr>
      <w:tr w:rsidR="00016EF3" w:rsidRPr="00325FF9" w14:paraId="114DBFF3" w14:textId="77777777" w:rsidTr="0068020D">
        <w:trPr>
          <w:trHeight w:val="147"/>
        </w:trPr>
        <w:tc>
          <w:tcPr>
            <w:tcW w:w="1617" w:type="dxa"/>
            <w:tcBorders>
              <w:top w:val="nil"/>
              <w:bottom w:val="single" w:sz="4" w:space="0" w:color="auto"/>
            </w:tcBorders>
            <w:vAlign w:val="bottom"/>
          </w:tcPr>
          <w:p w14:paraId="5C737CC6" w14:textId="77777777" w:rsidR="00233BB9" w:rsidRPr="00325FF9" w:rsidRDefault="00233BB9" w:rsidP="00016EF3">
            <w:pPr>
              <w:adjustRightInd w:val="0"/>
              <w:snapToGrid w:val="0"/>
              <w:spacing w:line="360" w:lineRule="auto"/>
              <w:jc w:val="both"/>
              <w:rPr>
                <w:rFonts w:ascii="Book Antiqua" w:hAnsi="Book Antiqua" w:cs="Arial"/>
                <w:b/>
                <w:color w:val="000000" w:themeColor="text1"/>
              </w:rPr>
            </w:pPr>
            <w:r w:rsidRPr="00325FF9">
              <w:rPr>
                <w:rFonts w:ascii="Book Antiqua" w:hAnsi="Book Antiqua" w:cs="Arial"/>
                <w:b/>
                <w:color w:val="000000" w:themeColor="text1"/>
              </w:rPr>
              <w:t>Study</w:t>
            </w:r>
          </w:p>
        </w:tc>
        <w:tc>
          <w:tcPr>
            <w:tcW w:w="856" w:type="dxa"/>
            <w:tcBorders>
              <w:top w:val="nil"/>
              <w:bottom w:val="single" w:sz="4" w:space="0" w:color="auto"/>
            </w:tcBorders>
            <w:vAlign w:val="bottom"/>
          </w:tcPr>
          <w:p w14:paraId="5586A446" w14:textId="77777777" w:rsidR="00233BB9" w:rsidRPr="00325FF9" w:rsidRDefault="00233BB9" w:rsidP="00F65032">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color w:val="000000" w:themeColor="text1"/>
              </w:rPr>
              <w:t>Place</w:t>
            </w:r>
          </w:p>
        </w:tc>
        <w:tc>
          <w:tcPr>
            <w:tcW w:w="856" w:type="dxa"/>
            <w:gridSpan w:val="3"/>
            <w:tcBorders>
              <w:top w:val="nil"/>
              <w:bottom w:val="single" w:sz="4" w:space="0" w:color="auto"/>
            </w:tcBorders>
            <w:vAlign w:val="bottom"/>
          </w:tcPr>
          <w:p w14:paraId="2959044C"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b/>
                <w:color w:val="000000" w:themeColor="text1"/>
              </w:rPr>
              <w:t>Study design</w:t>
            </w:r>
          </w:p>
        </w:tc>
        <w:tc>
          <w:tcPr>
            <w:tcW w:w="380" w:type="dxa"/>
            <w:tcBorders>
              <w:top w:val="single" w:sz="4" w:space="0" w:color="auto"/>
              <w:bottom w:val="single" w:sz="4" w:space="0" w:color="auto"/>
            </w:tcBorders>
            <w:vAlign w:val="bottom"/>
          </w:tcPr>
          <w:p w14:paraId="33B05E88" w14:textId="7663AAC1" w:rsidR="00233BB9" w:rsidRPr="00325FF9" w:rsidRDefault="00F65032" w:rsidP="00E657BC">
            <w:pPr>
              <w:adjustRightInd w:val="0"/>
              <w:snapToGrid w:val="0"/>
              <w:spacing w:line="360" w:lineRule="auto"/>
              <w:jc w:val="center"/>
              <w:rPr>
                <w:rFonts w:ascii="Book Antiqua" w:hAnsi="Book Antiqua" w:cs="Arial"/>
                <w:b/>
                <w:i/>
                <w:color w:val="000000" w:themeColor="text1"/>
              </w:rPr>
            </w:pPr>
            <w:r w:rsidRPr="00325FF9">
              <w:rPr>
                <w:rFonts w:ascii="Book Antiqua" w:hAnsi="Book Antiqua" w:cs="Arial"/>
                <w:b/>
                <w:i/>
                <w:color w:val="000000" w:themeColor="text1"/>
              </w:rPr>
              <w:t>n</w:t>
            </w:r>
            <w:r w:rsidR="00E657BC" w:rsidRPr="00325FF9">
              <w:rPr>
                <w:rFonts w:ascii="Book Antiqua" w:hAnsi="Book Antiqua" w:cs="Arial"/>
                <w:b/>
                <w:i/>
                <w:color w:val="000000" w:themeColor="text1"/>
              </w:rPr>
              <w:t xml:space="preserve"> </w:t>
            </w:r>
            <w:r w:rsidR="00233BB9" w:rsidRPr="00325FF9">
              <w:rPr>
                <w:rFonts w:ascii="Book Antiqua" w:hAnsi="Book Antiqua" w:cs="Arial"/>
                <w:b/>
                <w:color w:val="000000" w:themeColor="text1"/>
              </w:rPr>
              <w:t>(%)</w:t>
            </w:r>
          </w:p>
        </w:tc>
        <w:tc>
          <w:tcPr>
            <w:tcW w:w="761" w:type="dxa"/>
            <w:tcBorders>
              <w:top w:val="single" w:sz="4" w:space="0" w:color="auto"/>
              <w:bottom w:val="single" w:sz="4" w:space="0" w:color="auto"/>
            </w:tcBorders>
            <w:vAlign w:val="bottom"/>
          </w:tcPr>
          <w:p w14:paraId="518E2246" w14:textId="33591BAC" w:rsidR="00233BB9" w:rsidRPr="00325FF9" w:rsidRDefault="00233BB9" w:rsidP="00E657BC">
            <w:pPr>
              <w:adjustRightInd w:val="0"/>
              <w:snapToGrid w:val="0"/>
              <w:spacing w:line="360" w:lineRule="auto"/>
              <w:jc w:val="center"/>
              <w:rPr>
                <w:rFonts w:ascii="Book Antiqua" w:hAnsi="Book Antiqua" w:cs="Arial"/>
                <w:b/>
                <w:color w:val="000000" w:themeColor="text1"/>
                <w:vertAlign w:val="superscript"/>
              </w:rPr>
            </w:pPr>
            <w:r w:rsidRPr="00325FF9">
              <w:rPr>
                <w:rFonts w:ascii="Book Antiqua" w:hAnsi="Book Antiqua" w:cs="Arial"/>
                <w:b/>
                <w:color w:val="000000" w:themeColor="text1"/>
              </w:rPr>
              <w:t>Age</w:t>
            </w:r>
            <w:r w:rsidRPr="00325FF9">
              <w:rPr>
                <w:rFonts w:ascii="Book Antiqua" w:hAnsi="Book Antiqua" w:cs="Arial"/>
                <w:b/>
                <w:color w:val="000000" w:themeColor="text1"/>
                <w:vertAlign w:val="superscript"/>
              </w:rPr>
              <w:t>1</w:t>
            </w:r>
            <w:r w:rsidR="00E657BC" w:rsidRPr="00325FF9">
              <w:rPr>
                <w:rFonts w:ascii="Book Antiqua" w:hAnsi="Book Antiqua" w:cs="Arial"/>
                <w:b/>
                <w:color w:val="000000" w:themeColor="text1"/>
                <w:vertAlign w:val="superscript"/>
              </w:rPr>
              <w:t xml:space="preserve"> </w:t>
            </w:r>
            <w:r w:rsidRPr="00325FF9">
              <w:rPr>
                <w:rFonts w:ascii="Book Antiqua" w:hAnsi="Book Antiqua" w:cs="Arial"/>
                <w:b/>
                <w:color w:val="000000" w:themeColor="text1"/>
              </w:rPr>
              <w:t>(SD or range)</w:t>
            </w:r>
          </w:p>
        </w:tc>
        <w:tc>
          <w:tcPr>
            <w:tcW w:w="571" w:type="dxa"/>
            <w:tcBorders>
              <w:top w:val="single" w:sz="4" w:space="0" w:color="auto"/>
              <w:bottom w:val="single" w:sz="4" w:space="0" w:color="auto"/>
            </w:tcBorders>
            <w:vAlign w:val="bottom"/>
          </w:tcPr>
          <w:p w14:paraId="4095C593" w14:textId="308E7C9C" w:rsidR="00233BB9" w:rsidRPr="00325FF9" w:rsidRDefault="00233BB9" w:rsidP="00E657BC">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color w:val="000000" w:themeColor="text1"/>
              </w:rPr>
              <w:t xml:space="preserve">Male sex </w:t>
            </w:r>
            <w:r w:rsidR="00F65032" w:rsidRPr="00325FF9">
              <w:rPr>
                <w:rFonts w:ascii="Book Antiqua" w:hAnsi="Book Antiqua" w:cs="Arial"/>
                <w:b/>
                <w:i/>
                <w:color w:val="000000" w:themeColor="text1"/>
              </w:rPr>
              <w:t>n</w:t>
            </w:r>
            <w:r w:rsidR="00E657BC" w:rsidRPr="00325FF9">
              <w:rPr>
                <w:rFonts w:ascii="Book Antiqua" w:hAnsi="Book Antiqua" w:cs="Arial"/>
                <w:b/>
                <w:color w:val="000000" w:themeColor="text1"/>
              </w:rPr>
              <w:t xml:space="preserve"> </w:t>
            </w:r>
            <w:r w:rsidRPr="00325FF9">
              <w:rPr>
                <w:rFonts w:ascii="Book Antiqua" w:hAnsi="Book Antiqua" w:cs="Arial"/>
                <w:b/>
                <w:color w:val="000000" w:themeColor="text1"/>
              </w:rPr>
              <w:t>(%)</w:t>
            </w:r>
          </w:p>
        </w:tc>
        <w:tc>
          <w:tcPr>
            <w:tcW w:w="761" w:type="dxa"/>
            <w:tcBorders>
              <w:top w:val="single" w:sz="4" w:space="0" w:color="auto"/>
              <w:bottom w:val="single" w:sz="4" w:space="0" w:color="auto"/>
            </w:tcBorders>
            <w:vAlign w:val="bottom"/>
          </w:tcPr>
          <w:p w14:paraId="64A9C34B" w14:textId="7402C698" w:rsidR="00233BB9" w:rsidRPr="00325FF9" w:rsidRDefault="00233BB9" w:rsidP="00E657BC">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color w:val="000000" w:themeColor="text1"/>
              </w:rPr>
              <w:t>CTP</w:t>
            </w:r>
            <w:r w:rsidRPr="00325FF9">
              <w:rPr>
                <w:rFonts w:ascii="Book Antiqua" w:hAnsi="Book Antiqua" w:cs="Arial"/>
                <w:b/>
                <w:color w:val="000000" w:themeColor="text1"/>
                <w:vertAlign w:val="superscript"/>
              </w:rPr>
              <w:t>1</w:t>
            </w:r>
            <w:r w:rsidR="00E657BC" w:rsidRPr="00325FF9">
              <w:rPr>
                <w:rFonts w:ascii="Book Antiqua" w:hAnsi="Book Antiqua" w:cs="Arial"/>
                <w:b/>
                <w:color w:val="000000" w:themeColor="text1"/>
              </w:rPr>
              <w:t xml:space="preserve"> </w:t>
            </w:r>
            <w:r w:rsidRPr="00325FF9">
              <w:rPr>
                <w:rFonts w:ascii="Book Antiqua" w:hAnsi="Book Antiqua" w:cs="Arial"/>
                <w:b/>
                <w:color w:val="000000" w:themeColor="text1"/>
              </w:rPr>
              <w:t>(SD or range)</w:t>
            </w:r>
          </w:p>
        </w:tc>
        <w:tc>
          <w:tcPr>
            <w:tcW w:w="761" w:type="dxa"/>
            <w:tcBorders>
              <w:top w:val="single" w:sz="4" w:space="0" w:color="auto"/>
              <w:bottom w:val="single" w:sz="4" w:space="0" w:color="auto"/>
            </w:tcBorders>
            <w:vAlign w:val="bottom"/>
          </w:tcPr>
          <w:p w14:paraId="62646930" w14:textId="23FEB69A" w:rsidR="00233BB9" w:rsidRPr="00325FF9" w:rsidRDefault="00233BB9" w:rsidP="00E657BC">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color w:val="000000" w:themeColor="text1"/>
              </w:rPr>
              <w:t>MELD</w:t>
            </w:r>
            <w:r w:rsidR="00E657BC" w:rsidRPr="00325FF9">
              <w:rPr>
                <w:rFonts w:ascii="Book Antiqua" w:hAnsi="Book Antiqua" w:cs="Arial"/>
                <w:b/>
                <w:color w:val="000000" w:themeColor="text1"/>
              </w:rPr>
              <w:t xml:space="preserve"> </w:t>
            </w:r>
            <w:r w:rsidRPr="00325FF9">
              <w:rPr>
                <w:rFonts w:ascii="Book Antiqua" w:hAnsi="Book Antiqua" w:cs="Arial"/>
                <w:b/>
                <w:color w:val="000000" w:themeColor="text1"/>
              </w:rPr>
              <w:t>(SD or range)</w:t>
            </w:r>
          </w:p>
        </w:tc>
        <w:tc>
          <w:tcPr>
            <w:tcW w:w="571" w:type="dxa"/>
            <w:tcBorders>
              <w:top w:val="single" w:sz="4" w:space="0" w:color="auto"/>
              <w:bottom w:val="single" w:sz="4" w:space="0" w:color="auto"/>
            </w:tcBorders>
            <w:vAlign w:val="bottom"/>
          </w:tcPr>
          <w:p w14:paraId="26037275" w14:textId="2BD57256" w:rsidR="00233BB9" w:rsidRPr="00325FF9" w:rsidRDefault="00F65032" w:rsidP="00E657BC">
            <w:pPr>
              <w:adjustRightInd w:val="0"/>
              <w:snapToGrid w:val="0"/>
              <w:spacing w:line="360" w:lineRule="auto"/>
              <w:jc w:val="center"/>
              <w:rPr>
                <w:rFonts w:ascii="Book Antiqua" w:hAnsi="Book Antiqua" w:cs="Arial"/>
                <w:b/>
                <w:i/>
                <w:color w:val="000000" w:themeColor="text1"/>
              </w:rPr>
            </w:pPr>
            <w:r w:rsidRPr="00325FF9">
              <w:rPr>
                <w:rFonts w:ascii="Book Antiqua" w:hAnsi="Book Antiqua" w:cs="Arial"/>
                <w:b/>
                <w:i/>
                <w:color w:val="000000" w:themeColor="text1"/>
              </w:rPr>
              <w:t>n</w:t>
            </w:r>
            <w:r w:rsidR="00E657BC" w:rsidRPr="00325FF9">
              <w:rPr>
                <w:rFonts w:ascii="Book Antiqua" w:hAnsi="Book Antiqua" w:cs="Arial"/>
                <w:b/>
                <w:i/>
                <w:color w:val="000000" w:themeColor="text1"/>
              </w:rPr>
              <w:t xml:space="preserve"> </w:t>
            </w:r>
            <w:r w:rsidR="00233BB9" w:rsidRPr="00325FF9">
              <w:rPr>
                <w:rFonts w:ascii="Book Antiqua" w:hAnsi="Book Antiqua" w:cs="Arial"/>
                <w:b/>
                <w:color w:val="000000" w:themeColor="text1"/>
              </w:rPr>
              <w:t>(%)</w:t>
            </w:r>
          </w:p>
        </w:tc>
        <w:tc>
          <w:tcPr>
            <w:tcW w:w="666" w:type="dxa"/>
            <w:tcBorders>
              <w:top w:val="single" w:sz="4" w:space="0" w:color="auto"/>
              <w:bottom w:val="single" w:sz="4" w:space="0" w:color="auto"/>
            </w:tcBorders>
            <w:vAlign w:val="bottom"/>
          </w:tcPr>
          <w:p w14:paraId="64F0B2CB" w14:textId="64202271" w:rsidR="00233BB9" w:rsidRPr="00325FF9" w:rsidRDefault="00233BB9" w:rsidP="00E657BC">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color w:val="000000" w:themeColor="text1"/>
              </w:rPr>
              <w:t>Age</w:t>
            </w:r>
            <w:r w:rsidRPr="00325FF9">
              <w:rPr>
                <w:rFonts w:ascii="Book Antiqua" w:hAnsi="Book Antiqua" w:cs="Arial"/>
                <w:b/>
                <w:color w:val="000000" w:themeColor="text1"/>
                <w:vertAlign w:val="superscript"/>
              </w:rPr>
              <w:t>1</w:t>
            </w:r>
            <w:r w:rsidR="00E657BC" w:rsidRPr="00325FF9">
              <w:rPr>
                <w:rFonts w:ascii="Book Antiqua" w:hAnsi="Book Antiqua" w:cs="Arial"/>
                <w:b/>
                <w:color w:val="000000" w:themeColor="text1"/>
              </w:rPr>
              <w:t xml:space="preserve"> </w:t>
            </w:r>
            <w:r w:rsidRPr="00325FF9">
              <w:rPr>
                <w:rFonts w:ascii="Book Antiqua" w:hAnsi="Book Antiqua" w:cs="Arial"/>
                <w:b/>
                <w:color w:val="000000" w:themeColor="text1"/>
              </w:rPr>
              <w:t>(SD or range)</w:t>
            </w:r>
          </w:p>
        </w:tc>
        <w:tc>
          <w:tcPr>
            <w:tcW w:w="571" w:type="dxa"/>
            <w:tcBorders>
              <w:top w:val="single" w:sz="4" w:space="0" w:color="auto"/>
              <w:bottom w:val="single" w:sz="4" w:space="0" w:color="auto"/>
            </w:tcBorders>
            <w:vAlign w:val="bottom"/>
          </w:tcPr>
          <w:p w14:paraId="0107F4FC" w14:textId="0C93F4C6" w:rsidR="00233BB9" w:rsidRPr="00325FF9" w:rsidRDefault="00233BB9" w:rsidP="00F65032">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color w:val="000000" w:themeColor="text1"/>
              </w:rPr>
              <w:t xml:space="preserve">Male sex </w:t>
            </w:r>
            <w:r w:rsidR="00F65032" w:rsidRPr="00325FF9">
              <w:rPr>
                <w:rFonts w:ascii="Book Antiqua" w:hAnsi="Book Antiqua" w:cs="Arial"/>
                <w:b/>
                <w:i/>
                <w:color w:val="000000" w:themeColor="text1"/>
              </w:rPr>
              <w:t>n</w:t>
            </w:r>
          </w:p>
          <w:p w14:paraId="294E15DB"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b/>
                <w:color w:val="000000" w:themeColor="text1"/>
              </w:rPr>
              <w:t>(%)</w:t>
            </w:r>
          </w:p>
        </w:tc>
        <w:tc>
          <w:tcPr>
            <w:tcW w:w="666" w:type="dxa"/>
            <w:tcBorders>
              <w:top w:val="single" w:sz="4" w:space="0" w:color="auto"/>
              <w:bottom w:val="single" w:sz="4" w:space="0" w:color="auto"/>
            </w:tcBorders>
            <w:vAlign w:val="bottom"/>
          </w:tcPr>
          <w:p w14:paraId="7C9AB3A1" w14:textId="1846F100" w:rsidR="00233BB9" w:rsidRPr="00325FF9" w:rsidRDefault="00233BB9" w:rsidP="00E657BC">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color w:val="000000" w:themeColor="text1"/>
              </w:rPr>
              <w:t>CTP</w:t>
            </w:r>
            <w:r w:rsidRPr="00325FF9">
              <w:rPr>
                <w:rFonts w:ascii="Book Antiqua" w:hAnsi="Book Antiqua" w:cs="Arial"/>
                <w:b/>
                <w:color w:val="000000" w:themeColor="text1"/>
                <w:vertAlign w:val="superscript"/>
              </w:rPr>
              <w:t>1</w:t>
            </w:r>
            <w:r w:rsidR="00E657BC" w:rsidRPr="00325FF9">
              <w:rPr>
                <w:rFonts w:ascii="Book Antiqua" w:hAnsi="Book Antiqua" w:cs="Arial"/>
                <w:b/>
                <w:color w:val="000000" w:themeColor="text1"/>
              </w:rPr>
              <w:t xml:space="preserve"> </w:t>
            </w:r>
            <w:r w:rsidRPr="00325FF9">
              <w:rPr>
                <w:rFonts w:ascii="Book Antiqua" w:hAnsi="Book Antiqua" w:cs="Arial"/>
                <w:b/>
                <w:color w:val="000000" w:themeColor="text1"/>
              </w:rPr>
              <w:t>(SD or range)</w:t>
            </w:r>
          </w:p>
        </w:tc>
        <w:tc>
          <w:tcPr>
            <w:tcW w:w="773" w:type="dxa"/>
            <w:tcBorders>
              <w:top w:val="single" w:sz="4" w:space="0" w:color="auto"/>
              <w:bottom w:val="single" w:sz="4" w:space="0" w:color="auto"/>
            </w:tcBorders>
            <w:vAlign w:val="bottom"/>
          </w:tcPr>
          <w:p w14:paraId="0F963A78" w14:textId="0EFCE4DC" w:rsidR="00233BB9" w:rsidRPr="00325FF9" w:rsidRDefault="00233BB9" w:rsidP="00E657BC">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color w:val="000000" w:themeColor="text1"/>
              </w:rPr>
              <w:t>MELD</w:t>
            </w:r>
            <w:r w:rsidR="00E657BC" w:rsidRPr="00325FF9">
              <w:rPr>
                <w:rFonts w:ascii="Book Antiqua" w:hAnsi="Book Antiqua" w:cs="Arial"/>
                <w:b/>
                <w:color w:val="000000" w:themeColor="text1"/>
              </w:rPr>
              <w:t xml:space="preserve"> </w:t>
            </w:r>
            <w:r w:rsidRPr="00325FF9">
              <w:rPr>
                <w:rFonts w:ascii="Book Antiqua" w:hAnsi="Book Antiqua" w:cs="Arial"/>
                <w:b/>
                <w:color w:val="000000" w:themeColor="text1"/>
              </w:rPr>
              <w:t>(SD or range)</w:t>
            </w:r>
          </w:p>
        </w:tc>
      </w:tr>
      <w:tr w:rsidR="00016EF3" w:rsidRPr="00325FF9" w14:paraId="7E652D6B" w14:textId="77777777" w:rsidTr="00BE5BED">
        <w:trPr>
          <w:trHeight w:val="147"/>
        </w:trPr>
        <w:tc>
          <w:tcPr>
            <w:tcW w:w="1617" w:type="dxa"/>
            <w:tcBorders>
              <w:top w:val="single" w:sz="4" w:space="0" w:color="auto"/>
            </w:tcBorders>
            <w:vAlign w:val="center"/>
          </w:tcPr>
          <w:p w14:paraId="6EC98326" w14:textId="6EE4AF16" w:rsidR="00233BB9" w:rsidRPr="00325FF9" w:rsidRDefault="00233BB9" w:rsidP="00F65032">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Gish</w:t>
            </w:r>
            <w:r w:rsidR="00F65032" w:rsidRPr="00325FF9">
              <w:rPr>
                <w:rFonts w:ascii="Book Antiqua" w:hAnsi="Book Antiqua" w:cs="Arial"/>
                <w:color w:val="000000" w:themeColor="text1"/>
              </w:rPr>
              <w:t xml:space="preserve"> </w:t>
            </w:r>
            <w:r w:rsidR="00F65032" w:rsidRPr="00325FF9">
              <w:rPr>
                <w:rFonts w:ascii="Book Antiqua" w:hAnsi="Book Antiqua" w:cs="Arial"/>
                <w:i/>
                <w:color w:val="000000" w:themeColor="text1"/>
              </w:rPr>
              <w:t>et al</w:t>
            </w:r>
            <w:r w:rsidRPr="00325FF9">
              <w:rPr>
                <w:rFonts w:ascii="Book Antiqua" w:hAnsi="Book Antiqua" w:cs="Arial"/>
                <w:color w:val="000000" w:themeColor="text1"/>
              </w:rPr>
              <w:fldChar w:fldCharType="begin"/>
            </w:r>
            <w:r w:rsidRPr="00325FF9">
              <w:rPr>
                <w:rFonts w:ascii="Book Antiqua" w:hAnsi="Book Antiqua" w:cs="Arial"/>
                <w:color w:val="000000" w:themeColor="text1"/>
              </w:rPr>
              <w:instrText xml:space="preserve"> ADDIN EN.CITE &lt;EndNote&gt;&lt;Cite ExcludeYear="1"&gt;&lt;Author&gt;Gish&lt;/Author&gt;&lt;Year&gt;1993&lt;/Year&gt;&lt;RecNum&gt;25&lt;/RecNum&gt;&lt;DisplayText&gt;&lt;style face="superscript"&gt;[24]&lt;/style&gt;&lt;/DisplayText&gt;&lt;record&gt;&lt;rec-number&gt;25&lt;/rec-number&gt;&lt;foreign-keys&gt;&lt;key app="EN" db-id="zparfv02zfxea6e5tfq5vff4za2ftsxrfrae" timestamp="1529351659"&gt;25&lt;/key&gt;&lt;/foreign-keys&gt;&lt;ref-type name="Journal Article"&gt;17&lt;/ref-type&gt;&lt;contributors&gt;&lt;authors&gt;&lt;author&gt;Gish, R. G.&lt;/author&gt;&lt;author&gt;Lee, A. H.&lt;/author&gt;&lt;author&gt;Keeffe, E. B.&lt;/author&gt;&lt;author&gt;Rome, H.&lt;/author&gt;&lt;author&gt;Concepcion, W.&lt;/author&gt;&lt;author&gt;Esquivel, C. O.&lt;/author&gt;&lt;/authors&gt;&lt;/contributors&gt;&lt;auth-address&gt;Department of Transplantation, California Pacific Medical Center, San Francisco.&lt;/auth-address&gt;&lt;titles&gt;&lt;title&gt;Liver transplantation for patients with alcoholism and end-stage liver disease&lt;/title&gt;&lt;secondary-title&gt;Am J Gastroenterol&lt;/secondary-title&gt;&lt;/titles&gt;&lt;periodical&gt;&lt;full-title&gt;Am J Gastroenterol&lt;/full-title&gt;&lt;/periodical&gt;&lt;pages&gt;1337-42&lt;/pages&gt;&lt;volume&gt;88&lt;/volume&gt;&lt;number&gt;9&lt;/number&gt;&lt;keywords&gt;&lt;keyword&gt;Actuarial Analysis&lt;/keyword&gt;&lt;keyword&gt;Alcoholism/rehabilitation&lt;/keyword&gt;&lt;keyword&gt;Female&lt;/keyword&gt;&lt;keyword&gt;Humans&lt;/keyword&gt;&lt;keyword&gt;Liver Diseases, Alcoholic/mortality/*surgery&lt;/keyword&gt;&lt;keyword&gt;*Liver Transplantation&lt;/keyword&gt;&lt;keyword&gt;Male&lt;/keyword&gt;&lt;keyword&gt;Middle Aged&lt;/keyword&gt;&lt;keyword&gt;Prospective Studies&lt;/keyword&gt;&lt;keyword&gt;Recurrence&lt;/keyword&gt;&lt;keyword&gt;Risk Factors&lt;/keyword&gt;&lt;keyword&gt;Temperance&lt;/keyword&gt;&lt;/keywords&gt;&lt;dates&gt;&lt;year&gt;1993&lt;/year&gt;&lt;pub-dates&gt;&lt;date&gt;Sep&lt;/date&gt;&lt;/pub-dates&gt;&lt;/dates&gt;&lt;isbn&gt;0002-9270 (Print)&amp;#xD;0002-9270 (Linking)&lt;/isbn&gt;&lt;accession-num&gt;8362826&lt;/accession-num&gt;&lt;urls&gt;&lt;related-urls&gt;&lt;url&gt;https://www.ncbi.nlm.nih.gov/pubmed/8362826&lt;/url&gt;&lt;/related-urls&gt;&lt;/urls&gt;&lt;/record&gt;&lt;/Cite&gt;&lt;/EndNote&gt;</w:instrText>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[24]</w:t>
            </w:r>
            <w:r w:rsidRPr="00325FF9">
              <w:rPr>
                <w:rFonts w:ascii="Book Antiqua" w:hAnsi="Book Antiqua" w:cs="Arial"/>
                <w:color w:val="000000" w:themeColor="text1"/>
              </w:rPr>
              <w:fldChar w:fldCharType="end"/>
            </w:r>
            <w:r w:rsidRPr="00325FF9">
              <w:rPr>
                <w:rFonts w:ascii="Book Antiqua" w:hAnsi="Book Antiqua" w:cs="Arial"/>
                <w:color w:val="000000" w:themeColor="text1"/>
              </w:rPr>
              <w:t xml:space="preserve"> </w:t>
            </w:r>
          </w:p>
        </w:tc>
        <w:tc>
          <w:tcPr>
            <w:tcW w:w="856" w:type="dxa"/>
            <w:tcBorders>
              <w:top w:val="single" w:sz="4" w:space="0" w:color="auto"/>
            </w:tcBorders>
            <w:vAlign w:val="center"/>
          </w:tcPr>
          <w:p w14:paraId="43B939A6" w14:textId="1C494C59"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U</w:t>
            </w:r>
            <w:r w:rsidR="00F65032" w:rsidRPr="00325FF9">
              <w:rPr>
                <w:rFonts w:ascii="Book Antiqua" w:hAnsi="Book Antiqua" w:cs="Arial"/>
                <w:color w:val="000000" w:themeColor="text1"/>
              </w:rPr>
              <w:t>nited States</w:t>
            </w:r>
          </w:p>
        </w:tc>
        <w:tc>
          <w:tcPr>
            <w:tcW w:w="285" w:type="dxa"/>
            <w:tcBorders>
              <w:top w:val="single" w:sz="4" w:space="0" w:color="auto"/>
            </w:tcBorders>
            <w:vAlign w:val="center"/>
          </w:tcPr>
          <w:p w14:paraId="33E55E10"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P</w:t>
            </w:r>
          </w:p>
        </w:tc>
        <w:tc>
          <w:tcPr>
            <w:tcW w:w="95" w:type="dxa"/>
            <w:tcBorders>
              <w:top w:val="single" w:sz="4" w:space="0" w:color="auto"/>
            </w:tcBorders>
            <w:vAlign w:val="center"/>
          </w:tcPr>
          <w:p w14:paraId="01564D9B"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tcBorders>
              <w:top w:val="single" w:sz="4" w:space="0" w:color="auto"/>
            </w:tcBorders>
            <w:vAlign w:val="center"/>
          </w:tcPr>
          <w:p w14:paraId="66EBD2DA"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C</w:t>
            </w:r>
          </w:p>
        </w:tc>
        <w:tc>
          <w:tcPr>
            <w:tcW w:w="380" w:type="dxa"/>
            <w:tcBorders>
              <w:top w:val="single" w:sz="4" w:space="0" w:color="auto"/>
            </w:tcBorders>
            <w:vAlign w:val="center"/>
          </w:tcPr>
          <w:p w14:paraId="0004E119" w14:textId="2321FC4A"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29</w:t>
            </w:r>
          </w:p>
          <w:p w14:paraId="563C2A3D"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(62)</w:t>
            </w:r>
          </w:p>
        </w:tc>
        <w:tc>
          <w:tcPr>
            <w:tcW w:w="761" w:type="dxa"/>
            <w:tcBorders>
              <w:top w:val="single" w:sz="4" w:space="0" w:color="auto"/>
            </w:tcBorders>
            <w:vAlign w:val="center"/>
          </w:tcPr>
          <w:p w14:paraId="5D2D3BCE"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47</w:t>
            </w:r>
            <w:r w:rsidRPr="00325FF9">
              <w:rPr>
                <w:rFonts w:ascii="Book Antiqua" w:hAnsi="Book Antiqua" w:cs="Arial"/>
                <w:color w:val="000000" w:themeColor="text1"/>
                <w:vertAlign w:val="superscript"/>
              </w:rPr>
              <w:t>2</w:t>
            </w:r>
          </w:p>
        </w:tc>
        <w:tc>
          <w:tcPr>
            <w:tcW w:w="571" w:type="dxa"/>
            <w:tcBorders>
              <w:top w:val="single" w:sz="4" w:space="0" w:color="auto"/>
            </w:tcBorders>
            <w:vAlign w:val="center"/>
          </w:tcPr>
          <w:p w14:paraId="2B5C26C7" w14:textId="69D86ABD"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30</w:t>
            </w:r>
          </w:p>
          <w:p w14:paraId="09486B13"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(64)</w:t>
            </w:r>
            <w:r w:rsidRPr="00325FF9">
              <w:rPr>
                <w:rFonts w:ascii="Book Antiqua" w:hAnsi="Book Antiqua" w:cs="Arial"/>
                <w:color w:val="000000" w:themeColor="text1"/>
                <w:vertAlign w:val="superscript"/>
              </w:rPr>
              <w:t>2</w:t>
            </w:r>
          </w:p>
        </w:tc>
        <w:tc>
          <w:tcPr>
            <w:tcW w:w="761" w:type="dxa"/>
            <w:tcBorders>
              <w:top w:val="single" w:sz="4" w:space="0" w:color="auto"/>
            </w:tcBorders>
            <w:vAlign w:val="center"/>
          </w:tcPr>
          <w:p w14:paraId="3A407605" w14:textId="2E83B5EB"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12</w:t>
            </w:r>
          </w:p>
          <w:p w14:paraId="55FC678B"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eastAsia="Times New Roman" w:hAnsi="Book Antiqua" w:cs="Arial"/>
                <w:bCs/>
                <w:color w:val="000000" w:themeColor="text1"/>
              </w:rPr>
              <w:t>(9-15)</w:t>
            </w:r>
            <w:r w:rsidRPr="00325FF9">
              <w:rPr>
                <w:rFonts w:ascii="Book Antiqua" w:hAnsi="Book Antiqua" w:cs="Arial"/>
                <w:color w:val="000000" w:themeColor="text1"/>
                <w:vertAlign w:val="superscript"/>
              </w:rPr>
              <w:t>2</w:t>
            </w:r>
          </w:p>
        </w:tc>
        <w:tc>
          <w:tcPr>
            <w:tcW w:w="761" w:type="dxa"/>
            <w:tcBorders>
              <w:top w:val="single" w:sz="4" w:space="0" w:color="auto"/>
            </w:tcBorders>
            <w:vAlign w:val="center"/>
          </w:tcPr>
          <w:p w14:paraId="4F1D3582"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p>
        </w:tc>
        <w:tc>
          <w:tcPr>
            <w:tcW w:w="571" w:type="dxa"/>
            <w:tcBorders>
              <w:top w:val="single" w:sz="4" w:space="0" w:color="auto"/>
            </w:tcBorders>
            <w:vAlign w:val="center"/>
          </w:tcPr>
          <w:p w14:paraId="2E9A994A" w14:textId="0DE6C95F"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14</w:t>
            </w:r>
          </w:p>
          <w:p w14:paraId="7BF77649"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(30)</w:t>
            </w:r>
          </w:p>
        </w:tc>
        <w:tc>
          <w:tcPr>
            <w:tcW w:w="666" w:type="dxa"/>
            <w:tcBorders>
              <w:top w:val="single" w:sz="4" w:space="0" w:color="auto"/>
            </w:tcBorders>
            <w:vAlign w:val="center"/>
          </w:tcPr>
          <w:p w14:paraId="5F81B685" w14:textId="77777777" w:rsidR="00233BB9" w:rsidRPr="00325FF9" w:rsidRDefault="00233BB9" w:rsidP="00F65032">
            <w:pPr>
              <w:adjustRightInd w:val="0"/>
              <w:snapToGrid w:val="0"/>
              <w:spacing w:line="360" w:lineRule="auto"/>
              <w:jc w:val="center"/>
              <w:rPr>
                <w:rFonts w:ascii="Book Antiqua" w:eastAsia="Times New Roman" w:hAnsi="Book Antiqua" w:cs="Arial"/>
                <w:color w:val="000000" w:themeColor="text1"/>
              </w:rPr>
            </w:pPr>
            <w:r w:rsidRPr="00325FF9">
              <w:rPr>
                <w:rFonts w:ascii="Book Antiqua" w:eastAsia="Times New Roman" w:hAnsi="Book Antiqua" w:cs="Arial"/>
                <w:bCs/>
                <w:color w:val="000000" w:themeColor="text1"/>
              </w:rPr>
              <w:t>47</w:t>
            </w:r>
            <w:r w:rsidRPr="00325FF9">
              <w:rPr>
                <w:rFonts w:ascii="Book Antiqua" w:hAnsi="Book Antiqua" w:cs="Arial"/>
                <w:color w:val="000000" w:themeColor="text1"/>
                <w:vertAlign w:val="superscript"/>
              </w:rPr>
              <w:t>2</w:t>
            </w:r>
          </w:p>
        </w:tc>
        <w:tc>
          <w:tcPr>
            <w:tcW w:w="571" w:type="dxa"/>
            <w:tcBorders>
              <w:top w:val="single" w:sz="4" w:space="0" w:color="auto"/>
            </w:tcBorders>
            <w:vAlign w:val="center"/>
          </w:tcPr>
          <w:p w14:paraId="0E43EAA8" w14:textId="69C8028C"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30</w:t>
            </w:r>
          </w:p>
          <w:p w14:paraId="5E8DD671" w14:textId="77777777"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(64)</w:t>
            </w:r>
            <w:r w:rsidRPr="00325FF9">
              <w:rPr>
                <w:rFonts w:ascii="Book Antiqua" w:hAnsi="Book Antiqua" w:cs="Arial"/>
                <w:color w:val="000000" w:themeColor="text1"/>
                <w:vertAlign w:val="superscript"/>
              </w:rPr>
              <w:t>2</w:t>
            </w:r>
          </w:p>
        </w:tc>
        <w:tc>
          <w:tcPr>
            <w:tcW w:w="666" w:type="dxa"/>
            <w:tcBorders>
              <w:top w:val="single" w:sz="4" w:space="0" w:color="auto"/>
            </w:tcBorders>
            <w:vAlign w:val="center"/>
          </w:tcPr>
          <w:p w14:paraId="02689BB9" w14:textId="3916A82D" w:rsidR="00233BB9" w:rsidRPr="00325FF9" w:rsidRDefault="00233BB9" w:rsidP="00F65032">
            <w:pPr>
              <w:tabs>
                <w:tab w:val="left" w:pos="0"/>
                <w:tab w:val="decimal" w:pos="331"/>
              </w:tabs>
              <w:adjustRightInd w:val="0"/>
              <w:snapToGrid w:val="0"/>
              <w:spacing w:line="360" w:lineRule="auto"/>
              <w:jc w:val="center"/>
              <w:rPr>
                <w:rFonts w:ascii="Book Antiqua" w:eastAsia="Times New Roman" w:hAnsi="Book Antiqua" w:cs="Arial"/>
                <w:bCs/>
                <w:color w:val="000000" w:themeColor="text1"/>
              </w:rPr>
            </w:pPr>
            <w:r w:rsidRPr="00325FF9">
              <w:rPr>
                <w:rFonts w:ascii="Book Antiqua" w:eastAsia="Times New Roman" w:hAnsi="Book Antiqua" w:cs="Arial"/>
                <w:bCs/>
                <w:color w:val="000000" w:themeColor="text1"/>
              </w:rPr>
              <w:t>13</w:t>
            </w:r>
          </w:p>
          <w:p w14:paraId="022AC68D" w14:textId="77777777" w:rsidR="00233BB9" w:rsidRPr="00325FF9" w:rsidRDefault="00233BB9" w:rsidP="00F65032">
            <w:pPr>
              <w:tabs>
                <w:tab w:val="decimal" w:pos="0"/>
              </w:tabs>
              <w:adjustRightInd w:val="0"/>
              <w:snapToGrid w:val="0"/>
              <w:spacing w:line="360" w:lineRule="auto"/>
              <w:jc w:val="center"/>
              <w:rPr>
                <w:rFonts w:ascii="Book Antiqua" w:hAnsi="Book Antiqua" w:cs="Arial"/>
                <w:color w:val="000000" w:themeColor="text1"/>
              </w:rPr>
            </w:pPr>
            <w:r w:rsidRPr="00325FF9">
              <w:rPr>
                <w:rFonts w:ascii="Book Antiqua" w:eastAsia="Times New Roman" w:hAnsi="Book Antiqua" w:cs="Arial"/>
                <w:bCs/>
                <w:color w:val="000000" w:themeColor="text1"/>
              </w:rPr>
              <w:t>(9-15)</w:t>
            </w:r>
            <w:r w:rsidRPr="00325FF9">
              <w:rPr>
                <w:rFonts w:ascii="Book Antiqua" w:hAnsi="Book Antiqua" w:cs="Arial"/>
                <w:color w:val="000000" w:themeColor="text1"/>
                <w:vertAlign w:val="superscript"/>
              </w:rPr>
              <w:t>2</w:t>
            </w:r>
          </w:p>
        </w:tc>
        <w:tc>
          <w:tcPr>
            <w:tcW w:w="773" w:type="dxa"/>
            <w:tcBorders>
              <w:top w:val="single" w:sz="4" w:space="0" w:color="auto"/>
            </w:tcBorders>
            <w:vAlign w:val="center"/>
          </w:tcPr>
          <w:p w14:paraId="3E0FC77F" w14:textId="77777777" w:rsidR="00233BB9" w:rsidRPr="00325FF9" w:rsidRDefault="00233BB9" w:rsidP="00F65032">
            <w:pPr>
              <w:tabs>
                <w:tab w:val="decimal" w:pos="331"/>
              </w:tabs>
              <w:adjustRightInd w:val="0"/>
              <w:snapToGrid w:val="0"/>
              <w:spacing w:line="360" w:lineRule="auto"/>
              <w:jc w:val="center"/>
              <w:rPr>
                <w:rFonts w:ascii="Book Antiqua" w:eastAsia="Times New Roman" w:hAnsi="Book Antiqua" w:cs="Arial"/>
                <w:bCs/>
                <w:color w:val="000000" w:themeColor="text1"/>
              </w:rPr>
            </w:pPr>
          </w:p>
        </w:tc>
      </w:tr>
      <w:tr w:rsidR="00016EF3" w:rsidRPr="00325FF9" w14:paraId="19A7C0DB" w14:textId="77777777" w:rsidTr="00BE5BED">
        <w:trPr>
          <w:trHeight w:val="147"/>
        </w:trPr>
        <w:tc>
          <w:tcPr>
            <w:tcW w:w="1617" w:type="dxa"/>
            <w:vAlign w:val="center"/>
          </w:tcPr>
          <w:p w14:paraId="0A8C55B7" w14:textId="74B97658" w:rsidR="00233BB9" w:rsidRPr="00325FF9" w:rsidRDefault="00233BB9"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Anand</w:t>
            </w:r>
            <w:r w:rsidR="00F65032" w:rsidRPr="00325FF9">
              <w:rPr>
                <w:rFonts w:ascii="Book Antiqua" w:hAnsi="Book Antiqua" w:cs="Arial"/>
                <w:i/>
                <w:color w:val="000000" w:themeColor="text1"/>
              </w:rPr>
              <w:t xml:space="preserve"> et al</w:t>
            </w:r>
            <w:r w:rsidR="00F65032" w:rsidRPr="00325FF9">
              <w:rPr>
                <w:rFonts w:ascii="Book Antiqua" w:hAnsi="Book Antiqua" w:cs="Arial"/>
                <w:color w:val="000000" w:themeColor="text1"/>
              </w:rPr>
              <w:t xml:space="preserve"> </w:t>
            </w:r>
            <w:r w:rsidRPr="00325FF9">
              <w:rPr>
                <w:rFonts w:ascii="Book Antiqua" w:hAnsi="Book Antiqua" w:cs="Arial"/>
                <w:color w:val="000000" w:themeColor="text1"/>
              </w:rPr>
              <w:fldChar w:fldCharType="begin"/>
            </w:r>
            <w:r w:rsidRPr="00325FF9">
              <w:rPr>
                <w:rFonts w:ascii="Book Antiqua" w:hAnsi="Book Antiqua" w:cs="Arial"/>
                <w:color w:val="000000" w:themeColor="text1"/>
              </w:rPr>
              <w:instrText xml:space="preserve"> ADDIN EN.CITE &lt;EndNote&gt;&lt;Cite ExcludeYear="1"&gt;&lt;Author&gt;Anand&lt;/Author&gt;&lt;Year&gt;1997&lt;/Year&gt;&lt;RecNum&gt;24&lt;/RecNum&gt;&lt;DisplayText&gt;&lt;style face="superscript"&gt;[22]&lt;/style&gt;&lt;/DisplayText&gt;&lt;record&gt;&lt;rec-number&gt;24&lt;/rec-number&gt;&lt;foreign-keys&gt;&lt;key app="EN" db-id="zparfv02zfxea6e5tfq5vff4za2ftsxrfrae" timestamp="1529351527"&gt;24&lt;/key&gt;&lt;/foreign-keys&gt;&lt;ref-type name="Journal Article"&gt;17&lt;/ref-type&gt;&lt;contributors&gt;&lt;authors&gt;&lt;author&gt;Anand, A. C.&lt;/author&gt;&lt;author&gt;Ferraz-Neto, B. H.&lt;/author&gt;&lt;author&gt;Nightingale, P.&lt;/author&gt;&lt;author&gt;Mirza, D. F.&lt;/author&gt;&lt;author&gt;White, A. C.&lt;/author&gt;&lt;author&gt;McMaster, P.&lt;/author&gt;&lt;author&gt;Neuberger, J. M.&lt;/author&gt;&lt;/authors&gt;&lt;/contributors&gt;&lt;auth-address&gt;Department of Psychiatry, Queen Elizabeth Hospital, University of Birmingham, Edgbaston, UK.&lt;/auth-address&gt;&lt;titles&gt;&lt;title&gt;Liver transplantation for alcoholic liver disease: evaluation of a selection protocol&lt;/title&gt;&lt;secondary-title&gt;Hepatology&lt;/secondary-title&gt;&lt;/titles&gt;&lt;periodical&gt;&lt;full-title&gt;Hepatology&lt;/full-title&gt;&lt;/periodical&gt;&lt;pages&gt;1478-84&lt;/pages&gt;&lt;volume&gt;25&lt;/volume&gt;&lt;number&gt;6&lt;/number&gt;&lt;keywords&gt;&lt;keyword&gt;Adult&lt;/keyword&gt;&lt;keyword&gt;Aged&lt;/keyword&gt;&lt;keyword&gt;Female&lt;/keyword&gt;&lt;keyword&gt;Humans&lt;/keyword&gt;&lt;keyword&gt;Liver Diseases, Alcoholic/*surgery&lt;/keyword&gt;&lt;keyword&gt;*Liver Transplantation&lt;/keyword&gt;&lt;keyword&gt;Male&lt;/keyword&gt;&lt;keyword&gt;Middle Aged&lt;/keyword&gt;&lt;keyword&gt;Models, Theoretical&lt;/keyword&gt;&lt;keyword&gt;*Patient Selection&lt;/keyword&gt;&lt;keyword&gt;Proportional Hazards Models&lt;/keyword&gt;&lt;keyword&gt;Survival Analysis&lt;/keyword&gt;&lt;keyword&gt;Treatment Outcome&lt;/keyword&gt;&lt;/keywords&gt;&lt;dates&gt;&lt;year&gt;1997&lt;/year&gt;&lt;pub-dates&gt;&lt;date&gt;Jun&lt;/date&gt;&lt;/pub-dates&gt;&lt;/dates&gt;&lt;isbn&gt;0270-9139 (Print)&amp;#xD;0270-9139 (Linking)&lt;/isbn&gt;&lt;accession-num&gt;9185771&lt;/accession-num&gt;&lt;urls&gt;&lt;related-urls&gt;&lt;url&gt;https://www.ncbi.nlm.nih.gov/pubmed/9185771&lt;/url&gt;&lt;/related-urls&gt;&lt;/urls&gt;&lt;electronic-resource-num&gt;10.1002/hep.510250628&lt;/electronic-resource-num&gt;&lt;/record&gt;&lt;/Cite&gt;&lt;/EndNote&gt;</w:instrText>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[22]</w:t>
            </w:r>
            <w:r w:rsidRPr="00325FF9">
              <w:rPr>
                <w:rFonts w:ascii="Book Antiqua" w:hAnsi="Book Antiqua" w:cs="Arial"/>
                <w:color w:val="000000" w:themeColor="text1"/>
              </w:rPr>
              <w:fldChar w:fldCharType="end"/>
            </w:r>
          </w:p>
        </w:tc>
        <w:tc>
          <w:tcPr>
            <w:tcW w:w="856" w:type="dxa"/>
            <w:vAlign w:val="center"/>
          </w:tcPr>
          <w:p w14:paraId="44C0FA10" w14:textId="0A999076" w:rsidR="00233BB9" w:rsidRPr="00325FF9" w:rsidRDefault="00F65032"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United Kingdom</w:t>
            </w:r>
          </w:p>
        </w:tc>
        <w:tc>
          <w:tcPr>
            <w:tcW w:w="285" w:type="dxa"/>
            <w:vAlign w:val="center"/>
          </w:tcPr>
          <w:p w14:paraId="3A461493"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R</w:t>
            </w:r>
          </w:p>
        </w:tc>
        <w:tc>
          <w:tcPr>
            <w:tcW w:w="95" w:type="dxa"/>
            <w:vAlign w:val="center"/>
          </w:tcPr>
          <w:p w14:paraId="2D90204C"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0D33D5BC"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C</w:t>
            </w:r>
          </w:p>
        </w:tc>
        <w:tc>
          <w:tcPr>
            <w:tcW w:w="380" w:type="dxa"/>
            <w:vAlign w:val="center"/>
          </w:tcPr>
          <w:p w14:paraId="189B43C6" w14:textId="353E8EBB"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39</w:t>
            </w:r>
          </w:p>
          <w:p w14:paraId="1783B86E" w14:textId="77777777" w:rsidR="00233BB9" w:rsidRPr="00325FF9" w:rsidRDefault="00233BB9" w:rsidP="00F65032">
            <w:pPr>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(28)</w:t>
            </w:r>
          </w:p>
        </w:tc>
        <w:tc>
          <w:tcPr>
            <w:tcW w:w="761" w:type="dxa"/>
            <w:vAlign w:val="center"/>
          </w:tcPr>
          <w:p w14:paraId="334721F6" w14:textId="3BF6613E"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48</w:t>
            </w:r>
          </w:p>
          <w:p w14:paraId="4AEEB794"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(37-69)</w:t>
            </w:r>
          </w:p>
        </w:tc>
        <w:tc>
          <w:tcPr>
            <w:tcW w:w="571" w:type="dxa"/>
            <w:vAlign w:val="center"/>
          </w:tcPr>
          <w:p w14:paraId="4305811B" w14:textId="75FD6209"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34</w:t>
            </w:r>
          </w:p>
          <w:p w14:paraId="4536C891"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(87)</w:t>
            </w:r>
          </w:p>
        </w:tc>
        <w:tc>
          <w:tcPr>
            <w:tcW w:w="761" w:type="dxa"/>
            <w:vAlign w:val="center"/>
          </w:tcPr>
          <w:p w14:paraId="61B941C2" w14:textId="77777777" w:rsidR="00233BB9" w:rsidRPr="00325FF9" w:rsidRDefault="00233BB9" w:rsidP="00F65032">
            <w:pPr>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11</w:t>
            </w:r>
            <w:r w:rsidRPr="00325FF9">
              <w:rPr>
                <w:rFonts w:ascii="Book Antiqua" w:hAnsi="Book Antiqua" w:cs="Arial"/>
                <w:color w:val="000000" w:themeColor="text1"/>
                <w:vertAlign w:val="superscript"/>
              </w:rPr>
              <w:t>3</w:t>
            </w:r>
          </w:p>
        </w:tc>
        <w:tc>
          <w:tcPr>
            <w:tcW w:w="761" w:type="dxa"/>
            <w:vAlign w:val="center"/>
          </w:tcPr>
          <w:p w14:paraId="1B1C9C93"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p>
        </w:tc>
        <w:tc>
          <w:tcPr>
            <w:tcW w:w="571" w:type="dxa"/>
            <w:vAlign w:val="center"/>
          </w:tcPr>
          <w:p w14:paraId="33AF78DD" w14:textId="14A6DD4C"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94</w:t>
            </w:r>
          </w:p>
          <w:p w14:paraId="6DBC785F"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(69)</w:t>
            </w:r>
          </w:p>
        </w:tc>
        <w:tc>
          <w:tcPr>
            <w:tcW w:w="666" w:type="dxa"/>
            <w:vAlign w:val="center"/>
          </w:tcPr>
          <w:p w14:paraId="7262B64A" w14:textId="608460FC"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r w:rsidRPr="00325FF9">
              <w:rPr>
                <w:rFonts w:ascii="Book Antiqua" w:eastAsia="Times New Roman" w:hAnsi="Book Antiqua" w:cs="Arial"/>
                <w:bCs/>
                <w:color w:val="000000" w:themeColor="text1"/>
              </w:rPr>
              <w:t>51</w:t>
            </w:r>
          </w:p>
          <w:p w14:paraId="4FF836BC" w14:textId="77777777" w:rsidR="00233BB9" w:rsidRPr="00325FF9" w:rsidRDefault="00233BB9" w:rsidP="00F65032">
            <w:pPr>
              <w:adjustRightInd w:val="0"/>
              <w:snapToGrid w:val="0"/>
              <w:spacing w:line="360" w:lineRule="auto"/>
              <w:jc w:val="center"/>
              <w:rPr>
                <w:rFonts w:ascii="Book Antiqua" w:eastAsia="Times New Roman" w:hAnsi="Book Antiqua" w:cs="Arial"/>
                <w:color w:val="000000" w:themeColor="text1"/>
              </w:rPr>
            </w:pPr>
            <w:r w:rsidRPr="00325FF9">
              <w:rPr>
                <w:rFonts w:ascii="Book Antiqua" w:eastAsia="Times New Roman" w:hAnsi="Book Antiqua" w:cs="Arial"/>
                <w:bCs/>
                <w:color w:val="000000" w:themeColor="text1"/>
              </w:rPr>
              <w:t>(30-71)</w:t>
            </w:r>
            <w:r w:rsidRPr="00325FF9">
              <w:rPr>
                <w:rFonts w:ascii="Book Antiqua" w:hAnsi="Book Antiqua" w:cs="Arial"/>
                <w:color w:val="000000" w:themeColor="text1"/>
                <w:vertAlign w:val="superscript"/>
              </w:rPr>
              <w:t>3</w:t>
            </w:r>
          </w:p>
        </w:tc>
        <w:tc>
          <w:tcPr>
            <w:tcW w:w="571" w:type="dxa"/>
            <w:vAlign w:val="center"/>
          </w:tcPr>
          <w:p w14:paraId="00589BE6" w14:textId="51897C1D"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67</w:t>
            </w:r>
          </w:p>
          <w:p w14:paraId="6261729C" w14:textId="77777777"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(74)</w:t>
            </w:r>
          </w:p>
        </w:tc>
        <w:tc>
          <w:tcPr>
            <w:tcW w:w="666" w:type="dxa"/>
            <w:vAlign w:val="center"/>
          </w:tcPr>
          <w:p w14:paraId="4F76C362" w14:textId="77777777" w:rsidR="00233BB9" w:rsidRPr="00325FF9" w:rsidRDefault="00233BB9" w:rsidP="00F65032">
            <w:pPr>
              <w:tabs>
                <w:tab w:val="left" w:pos="0"/>
                <w:tab w:val="decimal" w:pos="331"/>
              </w:tabs>
              <w:adjustRightInd w:val="0"/>
              <w:snapToGrid w:val="0"/>
              <w:spacing w:line="360" w:lineRule="auto"/>
              <w:jc w:val="center"/>
              <w:rPr>
                <w:rFonts w:ascii="Book Antiqua" w:hAnsi="Book Antiqua" w:cs="Arial"/>
                <w:color w:val="000000" w:themeColor="text1"/>
              </w:rPr>
            </w:pPr>
            <w:r w:rsidRPr="00325FF9">
              <w:rPr>
                <w:rFonts w:ascii="Book Antiqua" w:eastAsia="Times New Roman" w:hAnsi="Book Antiqua" w:cs="Arial"/>
                <w:bCs/>
                <w:color w:val="000000" w:themeColor="text1"/>
              </w:rPr>
              <w:t>11</w:t>
            </w:r>
            <w:r w:rsidRPr="00325FF9">
              <w:rPr>
                <w:rFonts w:ascii="Book Antiqua" w:hAnsi="Book Antiqua" w:cs="Arial"/>
                <w:color w:val="000000" w:themeColor="text1"/>
                <w:vertAlign w:val="superscript"/>
              </w:rPr>
              <w:t>3</w:t>
            </w:r>
          </w:p>
        </w:tc>
        <w:tc>
          <w:tcPr>
            <w:tcW w:w="773" w:type="dxa"/>
            <w:vAlign w:val="center"/>
          </w:tcPr>
          <w:p w14:paraId="1A32605E" w14:textId="77777777" w:rsidR="00233BB9" w:rsidRPr="00325FF9" w:rsidRDefault="00233BB9" w:rsidP="00F65032">
            <w:pPr>
              <w:tabs>
                <w:tab w:val="decimal" w:pos="331"/>
              </w:tabs>
              <w:adjustRightInd w:val="0"/>
              <w:snapToGrid w:val="0"/>
              <w:spacing w:line="360" w:lineRule="auto"/>
              <w:jc w:val="center"/>
              <w:rPr>
                <w:rFonts w:ascii="Book Antiqua" w:eastAsia="Times New Roman" w:hAnsi="Book Antiqua" w:cs="Arial"/>
                <w:bCs/>
                <w:color w:val="000000" w:themeColor="text1"/>
              </w:rPr>
            </w:pPr>
          </w:p>
        </w:tc>
      </w:tr>
      <w:tr w:rsidR="00016EF3" w:rsidRPr="00325FF9" w14:paraId="18306B31" w14:textId="77777777" w:rsidTr="00BE5BED">
        <w:trPr>
          <w:trHeight w:val="147"/>
        </w:trPr>
        <w:tc>
          <w:tcPr>
            <w:tcW w:w="1617" w:type="dxa"/>
            <w:vAlign w:val="center"/>
          </w:tcPr>
          <w:p w14:paraId="539E48B4" w14:textId="45210EDC" w:rsidR="00233BB9" w:rsidRPr="00325FF9" w:rsidRDefault="00233BB9" w:rsidP="00016EF3">
            <w:pPr>
              <w:adjustRightInd w:val="0"/>
              <w:snapToGrid w:val="0"/>
              <w:spacing w:line="360" w:lineRule="auto"/>
              <w:jc w:val="both"/>
              <w:rPr>
                <w:rFonts w:ascii="Book Antiqua" w:hAnsi="Book Antiqua" w:cs="Arial"/>
                <w:color w:val="000000" w:themeColor="text1"/>
              </w:rPr>
            </w:pPr>
            <w:proofErr w:type="spellStart"/>
            <w:r w:rsidRPr="00325FF9">
              <w:rPr>
                <w:rFonts w:ascii="Book Antiqua" w:hAnsi="Book Antiqua" w:cs="Arial"/>
                <w:color w:val="000000" w:themeColor="text1"/>
              </w:rPr>
              <w:t>Poynard</w:t>
            </w:r>
            <w:proofErr w:type="spellEnd"/>
            <w:r w:rsidR="00F65032" w:rsidRPr="00325FF9">
              <w:rPr>
                <w:rFonts w:ascii="Book Antiqua" w:hAnsi="Book Antiqua" w:cs="Arial"/>
                <w:i/>
                <w:color w:val="000000" w:themeColor="text1"/>
              </w:rPr>
              <w:t xml:space="preserve"> et al</w:t>
            </w:r>
            <w:r w:rsidR="00F65032" w:rsidRPr="00325FF9">
              <w:rPr>
                <w:rFonts w:ascii="Book Antiqua" w:hAnsi="Book Antiqua" w:cs="Arial"/>
                <w:color w:val="000000" w:themeColor="text1"/>
              </w:rPr>
              <w:t xml:space="preserve"> </w:t>
            </w:r>
            <w:r w:rsidRPr="00325FF9">
              <w:rPr>
                <w:rFonts w:ascii="Book Antiqua" w:hAnsi="Book Antiqua" w:cs="Arial"/>
                <w:color w:val="000000" w:themeColor="text1"/>
              </w:rPr>
              <w:fldChar w:fldCharType="begin"/>
            </w:r>
            <w:r w:rsidRPr="00325FF9">
              <w:rPr>
                <w:rFonts w:ascii="Book Antiqua" w:hAnsi="Book Antiqua" w:cs="Arial"/>
                <w:color w:val="000000" w:themeColor="text1"/>
              </w:rPr>
              <w:instrText xml:space="preserve"> ADDIN EN.CITE &lt;EndNote&gt;&lt;Cite ExcludeYear="1"&gt;&lt;Author&gt;Poynard&lt;/Author&gt;&lt;Year&gt;1999&lt;/Year&gt;&lt;RecNum&gt;31&lt;/RecNum&gt;&lt;DisplayText&gt;&lt;style face="superscript"&gt;[25]&lt;/style&gt;&lt;/DisplayText&gt;&lt;record&gt;&lt;rec-number&gt;31&lt;/rec-number&gt;&lt;foreign-keys&gt;&lt;key app="EN" db-id="zparfv02zfxea6e5tfq5vff4za2ftsxrfrae" timestamp="1529352059"&gt;31&lt;/key&gt;&lt;/foreign-keys&gt;&lt;ref-type name="Journal Article"&gt;17&lt;/ref-type&gt;&lt;contributors&gt;&lt;authors&gt;&lt;author&gt;Poynard, T.&lt;/author&gt;&lt;author&gt;Naveau, S.&lt;/author&gt;&lt;author&gt;Doffoel, M.&lt;/author&gt;&lt;author&gt;Boudjema, K.&lt;/author&gt;&lt;author&gt;Vanlemmens, C.&lt;/author&gt;&lt;author&gt;Mantion, G.&lt;/author&gt;&lt;author&gt;Messner, M.&lt;/author&gt;&lt;author&gt;Launois, B.&lt;/author&gt;&lt;author&gt;Samuel, D.&lt;/author&gt;&lt;author&gt;Cherqui, D.&lt;/author&gt;&lt;author&gt;Pageaux, G.&lt;/author&gt;&lt;author&gt;Bernard, P. H.&lt;/author&gt;&lt;author&gt;Calmus, Y.&lt;/author&gt;&lt;author&gt;Zarski, J. P.&lt;/author&gt;&lt;author&gt;Miguet, J. P.&lt;/author&gt;&lt;author&gt;Chaput, J. C.&lt;/author&gt;&lt;/authors&gt;&lt;/contributors&gt;&lt;auth-address&gt;Service d&amp;apos;Hepato-Gastroenterologie Groupe Hospitalier Pitie-Salpetriere, Paris, France. tpoynard@teaser.fr&lt;/auth-address&gt;&lt;titles&gt;&lt;title&gt;Evaluation of efficacy of liver transplantation in alcoholic cirrhosis using matched and simulated controls: 5-year survival. Multi-centre group&lt;/title&gt;&lt;secondary-title&gt;J Hepatol&lt;/secondary-title&gt;&lt;/titles&gt;&lt;periodical&gt;&lt;full-title&gt;J Hepatol&lt;/full-title&gt;&lt;/periodical&gt;&lt;pages&gt;1130-7&lt;/pages&gt;&lt;volume&gt;30&lt;/volume&gt;&lt;number&gt;6&lt;/number&gt;&lt;keywords&gt;&lt;keyword&gt;Case-Control Studies&lt;/keyword&gt;&lt;keyword&gt;Humans&lt;/keyword&gt;&lt;keyword&gt;Liver Cirrhosis, Alcoholic/mortality/*surgery&lt;/keyword&gt;&lt;keyword&gt;Liver Transplantation/*methods/mortality&lt;/keyword&gt;&lt;keyword&gt;Models, Statistical&lt;/keyword&gt;&lt;keyword&gt;Survival Rate&lt;/keyword&gt;&lt;keyword&gt;Treatment Outcome&lt;/keyword&gt;&lt;/keywords&gt;&lt;dates&gt;&lt;year&gt;1999&lt;/year&gt;&lt;pub-dates&gt;&lt;date&gt;Jun&lt;/date&gt;&lt;/pub-dates&gt;&lt;/dates&gt;&lt;isbn&gt;0168-8278 (Print)&amp;#xD;0168-8278 (Linking)&lt;/isbn&gt;&lt;accession-num&gt;10406193&lt;/accession-num&gt;&lt;urls&gt;&lt;related-urls&gt;&lt;url&gt;https://www.ncbi.nlm.nih.gov/pubmed/10406193&lt;/url&gt;&lt;/related-urls&gt;&lt;/urls&gt;&lt;/record&gt;&lt;/Cite&gt;&lt;/EndNote&gt;</w:instrText>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[25]</w:t>
            </w:r>
            <w:r w:rsidRPr="00325FF9">
              <w:rPr>
                <w:rFonts w:ascii="Book Antiqua" w:hAnsi="Book Antiqua" w:cs="Arial"/>
                <w:color w:val="000000" w:themeColor="text1"/>
              </w:rPr>
              <w:fldChar w:fldCharType="end"/>
            </w:r>
          </w:p>
        </w:tc>
        <w:tc>
          <w:tcPr>
            <w:tcW w:w="856" w:type="dxa"/>
            <w:vAlign w:val="center"/>
          </w:tcPr>
          <w:p w14:paraId="7A58159A"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France</w:t>
            </w:r>
          </w:p>
        </w:tc>
        <w:tc>
          <w:tcPr>
            <w:tcW w:w="285" w:type="dxa"/>
            <w:vAlign w:val="center"/>
          </w:tcPr>
          <w:p w14:paraId="2041AA96"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R</w:t>
            </w:r>
          </w:p>
        </w:tc>
        <w:tc>
          <w:tcPr>
            <w:tcW w:w="95" w:type="dxa"/>
            <w:vAlign w:val="center"/>
          </w:tcPr>
          <w:p w14:paraId="1239F6DD"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54C042DE" w14:textId="77777777" w:rsidR="00233BB9" w:rsidRPr="00325FF9" w:rsidRDefault="00233BB9" w:rsidP="00F65032">
            <w:pPr>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CC</w:t>
            </w:r>
          </w:p>
        </w:tc>
        <w:tc>
          <w:tcPr>
            <w:tcW w:w="380" w:type="dxa"/>
            <w:vAlign w:val="center"/>
          </w:tcPr>
          <w:p w14:paraId="6ED21C88" w14:textId="226B32D6"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169</w:t>
            </w:r>
          </w:p>
          <w:p w14:paraId="0D9D7E1A"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(50)</w:t>
            </w:r>
          </w:p>
        </w:tc>
        <w:tc>
          <w:tcPr>
            <w:tcW w:w="761" w:type="dxa"/>
            <w:vAlign w:val="center"/>
          </w:tcPr>
          <w:p w14:paraId="6DFB661D" w14:textId="058A0E78"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47</w:t>
            </w:r>
          </w:p>
          <w:p w14:paraId="608948FD"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(39-55)</w:t>
            </w:r>
          </w:p>
        </w:tc>
        <w:tc>
          <w:tcPr>
            <w:tcW w:w="571" w:type="dxa"/>
            <w:vAlign w:val="center"/>
          </w:tcPr>
          <w:p w14:paraId="0DC205D4"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NS</w:t>
            </w:r>
          </w:p>
        </w:tc>
        <w:tc>
          <w:tcPr>
            <w:tcW w:w="761" w:type="dxa"/>
            <w:vAlign w:val="center"/>
          </w:tcPr>
          <w:p w14:paraId="6766496A" w14:textId="1C59B31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9</w:t>
            </w:r>
          </w:p>
          <w:p w14:paraId="5A1B5893"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(5-15)</w:t>
            </w:r>
            <w:r w:rsidRPr="00325FF9">
              <w:rPr>
                <w:rFonts w:ascii="Book Antiqua" w:hAnsi="Book Antiqua" w:cs="Arial"/>
                <w:color w:val="000000" w:themeColor="text1"/>
                <w:vertAlign w:val="superscript"/>
              </w:rPr>
              <w:t>3</w:t>
            </w:r>
          </w:p>
        </w:tc>
        <w:tc>
          <w:tcPr>
            <w:tcW w:w="761" w:type="dxa"/>
            <w:vAlign w:val="center"/>
          </w:tcPr>
          <w:p w14:paraId="6621DCE9"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p>
        </w:tc>
        <w:tc>
          <w:tcPr>
            <w:tcW w:w="571" w:type="dxa"/>
            <w:vAlign w:val="center"/>
          </w:tcPr>
          <w:p w14:paraId="3C24CADC" w14:textId="38383440"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169</w:t>
            </w:r>
          </w:p>
          <w:p w14:paraId="6A872932"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(50)</w:t>
            </w:r>
          </w:p>
        </w:tc>
        <w:tc>
          <w:tcPr>
            <w:tcW w:w="666" w:type="dxa"/>
            <w:vAlign w:val="center"/>
          </w:tcPr>
          <w:p w14:paraId="5E4443BF" w14:textId="5F394C3F"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r w:rsidRPr="00325FF9">
              <w:rPr>
                <w:rFonts w:ascii="Book Antiqua" w:eastAsia="Times New Roman" w:hAnsi="Book Antiqua" w:cs="Arial"/>
                <w:bCs/>
                <w:color w:val="000000" w:themeColor="text1"/>
              </w:rPr>
              <w:t>47</w:t>
            </w:r>
          </w:p>
          <w:p w14:paraId="7BE7D564" w14:textId="77777777" w:rsidR="00233BB9" w:rsidRPr="00325FF9" w:rsidRDefault="00233BB9" w:rsidP="00F65032">
            <w:pPr>
              <w:adjustRightInd w:val="0"/>
              <w:snapToGrid w:val="0"/>
              <w:spacing w:line="360" w:lineRule="auto"/>
              <w:jc w:val="center"/>
              <w:rPr>
                <w:rFonts w:ascii="Book Antiqua" w:eastAsia="Times New Roman" w:hAnsi="Book Antiqua" w:cs="Arial"/>
                <w:color w:val="000000" w:themeColor="text1"/>
              </w:rPr>
            </w:pPr>
            <w:r w:rsidRPr="00325FF9">
              <w:rPr>
                <w:rFonts w:ascii="Book Antiqua" w:eastAsia="Times New Roman" w:hAnsi="Book Antiqua" w:cs="Arial"/>
                <w:bCs/>
                <w:color w:val="000000" w:themeColor="text1"/>
              </w:rPr>
              <w:t>(39-54)</w:t>
            </w:r>
          </w:p>
        </w:tc>
        <w:tc>
          <w:tcPr>
            <w:tcW w:w="571" w:type="dxa"/>
            <w:vAlign w:val="center"/>
          </w:tcPr>
          <w:p w14:paraId="07F269D3" w14:textId="77777777"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NS</w:t>
            </w:r>
          </w:p>
        </w:tc>
        <w:tc>
          <w:tcPr>
            <w:tcW w:w="666" w:type="dxa"/>
            <w:vAlign w:val="center"/>
          </w:tcPr>
          <w:p w14:paraId="79D266F1" w14:textId="342EF44A" w:rsidR="00233BB9" w:rsidRPr="00325FF9" w:rsidRDefault="00233BB9" w:rsidP="00F65032">
            <w:pPr>
              <w:tabs>
                <w:tab w:val="left" w:pos="0"/>
                <w:tab w:val="decimal" w:pos="331"/>
              </w:tabs>
              <w:adjustRightInd w:val="0"/>
              <w:snapToGrid w:val="0"/>
              <w:spacing w:line="360" w:lineRule="auto"/>
              <w:jc w:val="center"/>
              <w:rPr>
                <w:rFonts w:ascii="Book Antiqua" w:eastAsia="Times New Roman" w:hAnsi="Book Antiqua" w:cs="Arial"/>
                <w:bCs/>
                <w:color w:val="000000" w:themeColor="text1"/>
              </w:rPr>
            </w:pPr>
            <w:r w:rsidRPr="00325FF9">
              <w:rPr>
                <w:rFonts w:ascii="Book Antiqua" w:eastAsia="Times New Roman" w:hAnsi="Book Antiqua" w:cs="Arial"/>
                <w:bCs/>
                <w:color w:val="000000" w:themeColor="text1"/>
              </w:rPr>
              <w:t>9</w:t>
            </w:r>
          </w:p>
          <w:p w14:paraId="17C41A99" w14:textId="77777777" w:rsidR="00233BB9" w:rsidRPr="00325FF9" w:rsidRDefault="00233BB9" w:rsidP="00F65032">
            <w:pPr>
              <w:tabs>
                <w:tab w:val="left" w:pos="0"/>
                <w:tab w:val="decimal" w:pos="331"/>
              </w:tabs>
              <w:adjustRightInd w:val="0"/>
              <w:snapToGrid w:val="0"/>
              <w:spacing w:line="360" w:lineRule="auto"/>
              <w:jc w:val="center"/>
              <w:rPr>
                <w:rFonts w:ascii="Book Antiqua" w:hAnsi="Book Antiqua" w:cs="Arial"/>
                <w:color w:val="000000" w:themeColor="text1"/>
              </w:rPr>
            </w:pPr>
            <w:r w:rsidRPr="00325FF9">
              <w:rPr>
                <w:rFonts w:ascii="Book Antiqua" w:eastAsia="Times New Roman" w:hAnsi="Book Antiqua" w:cs="Arial"/>
                <w:bCs/>
                <w:color w:val="000000" w:themeColor="text1"/>
              </w:rPr>
              <w:t>(5-15)</w:t>
            </w:r>
            <w:r w:rsidRPr="00325FF9">
              <w:rPr>
                <w:rFonts w:ascii="Book Antiqua" w:hAnsi="Book Antiqua" w:cs="Arial"/>
                <w:color w:val="000000" w:themeColor="text1"/>
                <w:vertAlign w:val="superscript"/>
              </w:rPr>
              <w:t>3</w:t>
            </w:r>
          </w:p>
        </w:tc>
        <w:tc>
          <w:tcPr>
            <w:tcW w:w="773" w:type="dxa"/>
            <w:vAlign w:val="center"/>
          </w:tcPr>
          <w:p w14:paraId="593D1A8D" w14:textId="77777777"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p>
        </w:tc>
      </w:tr>
      <w:tr w:rsidR="00016EF3" w:rsidRPr="00325FF9" w14:paraId="434C3CDF" w14:textId="77777777" w:rsidTr="00BE5BED">
        <w:trPr>
          <w:trHeight w:val="147"/>
        </w:trPr>
        <w:tc>
          <w:tcPr>
            <w:tcW w:w="1617" w:type="dxa"/>
            <w:vAlign w:val="center"/>
          </w:tcPr>
          <w:p w14:paraId="148CF3B8" w14:textId="419E1E4B" w:rsidR="00233BB9" w:rsidRPr="00325FF9" w:rsidRDefault="00233BB9"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Veldt</w:t>
            </w:r>
            <w:r w:rsidR="00F65032" w:rsidRPr="00325FF9">
              <w:rPr>
                <w:rFonts w:ascii="Book Antiqua" w:hAnsi="Book Antiqua" w:cs="Arial"/>
                <w:i/>
                <w:color w:val="000000" w:themeColor="text1"/>
              </w:rPr>
              <w:t xml:space="preserve"> et al</w:t>
            </w:r>
            <w:r w:rsidRPr="00325FF9">
              <w:rPr>
                <w:rFonts w:ascii="Book Antiqua" w:hAnsi="Book Antiqua" w:cs="Arial"/>
                <w:color w:val="000000" w:themeColor="text1"/>
              </w:rPr>
              <w:fldChar w:fldCharType="begin"/>
            </w:r>
            <w:r w:rsidRPr="00325FF9">
              <w:rPr>
                <w:rFonts w:ascii="Book Antiqua" w:hAnsi="Book Antiqua" w:cs="Arial"/>
                <w:color w:val="000000" w:themeColor="text1"/>
              </w:rPr>
              <w:instrText xml:space="preserve"> ADDIN EN.CITE &lt;EndNote&gt;&lt;Cite ExcludeYear="1"&gt;&lt;Author&gt;Veldt&lt;/Author&gt;&lt;Year&gt;2002&lt;/Year&gt;&lt;RecNum&gt;32&lt;/RecNum&gt;&lt;DisplayText&gt;&lt;style face="superscript"&gt;[26]&lt;/style&gt;&lt;/DisplayText&gt;&lt;record&gt;&lt;rec-number&gt;32&lt;/rec-number&gt;&lt;foreign-keys&gt;&lt;key app="EN" db-id="zparfv02zfxea6e5tfq5vff4za2ftsxrfrae" timestamp="1529352096"&gt;32&lt;/key&gt;&lt;/foreign-keys&gt;&lt;ref-type name="Journal Article"&gt;17&lt;/ref-type&gt;&lt;contributors&gt;&lt;authors&gt;&lt;author&gt;Veldt, B. J.&lt;/author&gt;&lt;author&gt;Laine, F.&lt;/author&gt;&lt;author&gt;Guillygomarc&amp;apos;h, A.&lt;/author&gt;&lt;author&gt;Lauvin, L.&lt;/author&gt;&lt;author&gt;Boudjema, K.&lt;/author&gt;&lt;author&gt;Messner, M.&lt;/author&gt;&lt;author&gt;Brissot, P.&lt;/author&gt;&lt;author&gt;Deugnier, Y.&lt;/author&gt;&lt;author&gt;Moirand, R.&lt;/author&gt;&lt;/authors&gt;&lt;/contributors&gt;&lt;auth-address&gt;Service des Maladies du Foie and INSERM U522, Centre Hospitalier Universitaire, Hopital Pontchaillou, 35033 Rennes, France.&lt;/auth-address&gt;&lt;titles&gt;&lt;title&gt;Indication of liver transplantation in severe alcoholic liver cirrhosis: quantitative evaluation and optimal timing&lt;/title&gt;&lt;secondary-title&gt;J Hepatol&lt;/secondary-title&gt;&lt;/titles&gt;&lt;periodical&gt;&lt;full-title&gt;J Hepatol&lt;/full-title&gt;&lt;/periodical&gt;&lt;pages&gt;93-8&lt;/pages&gt;&lt;volume&gt;36&lt;/volume&gt;&lt;number&gt;1&lt;/number&gt;&lt;keywords&gt;&lt;keyword&gt;Adult&lt;/keyword&gt;&lt;keyword&gt;Aged&lt;/keyword&gt;&lt;keyword&gt;Aged, 80 and over&lt;/keyword&gt;&lt;keyword&gt;Female&lt;/keyword&gt;&lt;keyword&gt;Humans&lt;/keyword&gt;&lt;keyword&gt;Liver/physiology&lt;/keyword&gt;&lt;keyword&gt;Liver Cirrhosis, Alcoholic/*mortality/rehabilitation/*surgery&lt;/keyword&gt;&lt;keyword&gt;*Liver Transplantation&lt;/keyword&gt;&lt;keyword&gt;Male&lt;/keyword&gt;&lt;keyword&gt;Middle Aged&lt;/keyword&gt;&lt;keyword&gt;Patient Selection&lt;/keyword&gt;&lt;keyword&gt;Prognosis&lt;/keyword&gt;&lt;keyword&gt;Survival Rate&lt;/keyword&gt;&lt;keyword&gt;Time Factors&lt;/keyword&gt;&lt;/keywords&gt;&lt;dates&gt;&lt;year&gt;2002&lt;/year&gt;&lt;pub-dates&gt;&lt;date&gt;Jan&lt;/date&gt;&lt;/pub-dates&gt;&lt;/dates&gt;&lt;isbn&gt;0168-8278 (Print)&amp;#xD;0168-8278 (Linking)&lt;/isbn&gt;&lt;accession-num&gt;11804670&lt;/accession-num&gt;&lt;urls&gt;&lt;related-urls&gt;&lt;url&gt;https://www.ncbi.nlm.nih.gov/pubmed/11804670&lt;/url&gt;&lt;/related-urls&gt;&lt;/urls&gt;&lt;/record&gt;&lt;/Cite&gt;&lt;/EndNote&gt;</w:instrText>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[26]</w:t>
            </w:r>
            <w:r w:rsidRPr="00325FF9">
              <w:rPr>
                <w:rFonts w:ascii="Book Antiqua" w:hAnsi="Book Antiqua" w:cs="Arial"/>
                <w:color w:val="000000" w:themeColor="text1"/>
              </w:rPr>
              <w:fldChar w:fldCharType="end"/>
            </w:r>
          </w:p>
        </w:tc>
        <w:tc>
          <w:tcPr>
            <w:tcW w:w="856" w:type="dxa"/>
            <w:vAlign w:val="center"/>
          </w:tcPr>
          <w:p w14:paraId="7E6EA72B"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France</w:t>
            </w:r>
          </w:p>
        </w:tc>
        <w:tc>
          <w:tcPr>
            <w:tcW w:w="285" w:type="dxa"/>
            <w:vAlign w:val="center"/>
          </w:tcPr>
          <w:p w14:paraId="761007D7"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P</w:t>
            </w:r>
          </w:p>
        </w:tc>
        <w:tc>
          <w:tcPr>
            <w:tcW w:w="95" w:type="dxa"/>
            <w:vAlign w:val="center"/>
          </w:tcPr>
          <w:p w14:paraId="6009C09C"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712F0419"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C</w:t>
            </w:r>
          </w:p>
        </w:tc>
        <w:tc>
          <w:tcPr>
            <w:tcW w:w="380" w:type="dxa"/>
            <w:vAlign w:val="center"/>
          </w:tcPr>
          <w:p w14:paraId="33BD34B6" w14:textId="085E87D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2</w:t>
            </w:r>
          </w:p>
          <w:p w14:paraId="7C9BE6E1"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w:t>
            </w:r>
          </w:p>
        </w:tc>
        <w:tc>
          <w:tcPr>
            <w:tcW w:w="761" w:type="dxa"/>
            <w:vAlign w:val="center"/>
          </w:tcPr>
          <w:p w14:paraId="03F551DC" w14:textId="2D8DE520"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59</w:t>
            </w:r>
          </w:p>
          <w:p w14:paraId="75520BCF" w14:textId="77777777" w:rsidR="00233BB9" w:rsidRPr="00325FF9" w:rsidRDefault="00233BB9" w:rsidP="00F65032">
            <w:pPr>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(37-82)</w:t>
            </w:r>
            <w:r w:rsidRPr="00325FF9">
              <w:rPr>
                <w:rFonts w:ascii="Book Antiqua" w:hAnsi="Book Antiqua" w:cs="Arial"/>
                <w:color w:val="000000" w:themeColor="text1"/>
                <w:vertAlign w:val="superscript"/>
              </w:rPr>
              <w:t>2</w:t>
            </w:r>
          </w:p>
        </w:tc>
        <w:tc>
          <w:tcPr>
            <w:tcW w:w="571" w:type="dxa"/>
            <w:vAlign w:val="center"/>
          </w:tcPr>
          <w:p w14:paraId="679BE874" w14:textId="379BC1EF"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47</w:t>
            </w:r>
          </w:p>
          <w:p w14:paraId="6331857A"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(64)</w:t>
            </w:r>
            <w:r w:rsidRPr="00325FF9">
              <w:rPr>
                <w:rFonts w:ascii="Book Antiqua" w:hAnsi="Book Antiqua" w:cs="Arial"/>
                <w:color w:val="000000" w:themeColor="text1"/>
                <w:vertAlign w:val="superscript"/>
              </w:rPr>
              <w:t>2</w:t>
            </w:r>
          </w:p>
        </w:tc>
        <w:tc>
          <w:tcPr>
            <w:tcW w:w="761" w:type="dxa"/>
            <w:vAlign w:val="center"/>
          </w:tcPr>
          <w:p w14:paraId="7DDA8344" w14:textId="6D6BC856"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11</w:t>
            </w:r>
          </w:p>
          <w:p w14:paraId="42EAC1C3"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(10-15)</w:t>
            </w:r>
            <w:r w:rsidRPr="00325FF9">
              <w:rPr>
                <w:rFonts w:ascii="Book Antiqua" w:hAnsi="Book Antiqua" w:cs="Arial"/>
                <w:color w:val="000000" w:themeColor="text1"/>
                <w:vertAlign w:val="superscript"/>
              </w:rPr>
              <w:t>2</w:t>
            </w:r>
          </w:p>
        </w:tc>
        <w:tc>
          <w:tcPr>
            <w:tcW w:w="761" w:type="dxa"/>
            <w:vAlign w:val="center"/>
          </w:tcPr>
          <w:p w14:paraId="43182BA2"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p>
        </w:tc>
        <w:tc>
          <w:tcPr>
            <w:tcW w:w="571" w:type="dxa"/>
            <w:vAlign w:val="center"/>
          </w:tcPr>
          <w:p w14:paraId="114EBEDF" w14:textId="5AF17544"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72</w:t>
            </w:r>
          </w:p>
          <w:p w14:paraId="14FD1C66"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(97)</w:t>
            </w:r>
          </w:p>
        </w:tc>
        <w:tc>
          <w:tcPr>
            <w:tcW w:w="666" w:type="dxa"/>
            <w:vAlign w:val="center"/>
          </w:tcPr>
          <w:p w14:paraId="4D372F0C" w14:textId="7C2C8C70"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r w:rsidRPr="00325FF9">
              <w:rPr>
                <w:rFonts w:ascii="Book Antiqua" w:eastAsia="Times New Roman" w:hAnsi="Book Antiqua" w:cs="Arial"/>
                <w:bCs/>
                <w:color w:val="000000" w:themeColor="text1"/>
              </w:rPr>
              <w:t>59</w:t>
            </w:r>
          </w:p>
          <w:p w14:paraId="5914CFD3" w14:textId="77777777" w:rsidR="00233BB9" w:rsidRPr="00325FF9" w:rsidRDefault="00233BB9" w:rsidP="00F65032">
            <w:pPr>
              <w:adjustRightInd w:val="0"/>
              <w:snapToGrid w:val="0"/>
              <w:spacing w:line="360" w:lineRule="auto"/>
              <w:jc w:val="center"/>
              <w:rPr>
                <w:rFonts w:ascii="Book Antiqua" w:eastAsia="Times New Roman" w:hAnsi="Book Antiqua" w:cs="Arial"/>
                <w:color w:val="000000" w:themeColor="text1"/>
              </w:rPr>
            </w:pPr>
            <w:r w:rsidRPr="00325FF9">
              <w:rPr>
                <w:rFonts w:ascii="Book Antiqua" w:eastAsia="Times New Roman" w:hAnsi="Book Antiqua" w:cs="Arial"/>
                <w:bCs/>
                <w:color w:val="000000" w:themeColor="text1"/>
              </w:rPr>
              <w:t>(37-82)</w:t>
            </w:r>
            <w:r w:rsidRPr="00325FF9">
              <w:rPr>
                <w:rFonts w:ascii="Book Antiqua" w:hAnsi="Book Antiqua" w:cs="Arial"/>
                <w:color w:val="000000" w:themeColor="text1"/>
                <w:vertAlign w:val="superscript"/>
              </w:rPr>
              <w:t>2</w:t>
            </w:r>
          </w:p>
        </w:tc>
        <w:tc>
          <w:tcPr>
            <w:tcW w:w="571" w:type="dxa"/>
            <w:vAlign w:val="center"/>
          </w:tcPr>
          <w:p w14:paraId="0E75C425" w14:textId="5414A39D"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47</w:t>
            </w:r>
          </w:p>
          <w:p w14:paraId="56F287E5" w14:textId="77777777"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(64)</w:t>
            </w:r>
            <w:r w:rsidRPr="00325FF9">
              <w:rPr>
                <w:rFonts w:ascii="Book Antiqua" w:hAnsi="Book Antiqua" w:cs="Arial"/>
                <w:color w:val="000000" w:themeColor="text1"/>
                <w:vertAlign w:val="superscript"/>
              </w:rPr>
              <w:t>2</w:t>
            </w:r>
          </w:p>
        </w:tc>
        <w:tc>
          <w:tcPr>
            <w:tcW w:w="666" w:type="dxa"/>
            <w:vAlign w:val="center"/>
          </w:tcPr>
          <w:p w14:paraId="31544ED5" w14:textId="36D5B2D9"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11</w:t>
            </w:r>
          </w:p>
          <w:p w14:paraId="0A6117C6" w14:textId="77777777" w:rsidR="00233BB9" w:rsidRPr="00325FF9" w:rsidRDefault="00233BB9" w:rsidP="00F65032">
            <w:pPr>
              <w:tabs>
                <w:tab w:val="decimal" w:pos="331"/>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(10-15)</w:t>
            </w:r>
            <w:r w:rsidRPr="00325FF9">
              <w:rPr>
                <w:rFonts w:ascii="Book Antiqua" w:hAnsi="Book Antiqua" w:cs="Arial"/>
                <w:color w:val="000000" w:themeColor="text1"/>
                <w:vertAlign w:val="superscript"/>
              </w:rPr>
              <w:t>2</w:t>
            </w:r>
          </w:p>
        </w:tc>
        <w:tc>
          <w:tcPr>
            <w:tcW w:w="773" w:type="dxa"/>
            <w:vAlign w:val="center"/>
          </w:tcPr>
          <w:p w14:paraId="49D9CAF7" w14:textId="77777777" w:rsidR="00233BB9" w:rsidRPr="00325FF9" w:rsidRDefault="00233BB9" w:rsidP="00F65032">
            <w:pPr>
              <w:tabs>
                <w:tab w:val="decimal" w:pos="331"/>
              </w:tabs>
              <w:adjustRightInd w:val="0"/>
              <w:snapToGrid w:val="0"/>
              <w:spacing w:line="360" w:lineRule="auto"/>
              <w:jc w:val="center"/>
              <w:rPr>
                <w:rFonts w:ascii="Book Antiqua" w:hAnsi="Book Antiqua" w:cs="Arial"/>
                <w:color w:val="000000" w:themeColor="text1"/>
              </w:rPr>
            </w:pPr>
          </w:p>
        </w:tc>
      </w:tr>
      <w:tr w:rsidR="00016EF3" w:rsidRPr="00325FF9" w14:paraId="1BBAAC1B" w14:textId="77777777" w:rsidTr="00BE5BED">
        <w:trPr>
          <w:trHeight w:val="147"/>
        </w:trPr>
        <w:tc>
          <w:tcPr>
            <w:tcW w:w="1617" w:type="dxa"/>
            <w:vAlign w:val="center"/>
          </w:tcPr>
          <w:p w14:paraId="5EC81A5D" w14:textId="6A12E04B" w:rsidR="00233BB9" w:rsidRPr="00325FF9" w:rsidRDefault="00F65032"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DiMartino</w:t>
            </w:r>
            <w:r w:rsidR="00DF0ED2" w:rsidRPr="00325FF9">
              <w:rPr>
                <w:rFonts w:ascii="Book Antiqua" w:hAnsi="Book Antiqua" w:cs="Arial"/>
                <w:color w:val="000000" w:themeColor="text1"/>
              </w:rPr>
              <w:t xml:space="preserve"> </w:t>
            </w:r>
            <w:r w:rsidRPr="00325FF9">
              <w:rPr>
                <w:rFonts w:ascii="Book Antiqua" w:hAnsi="Book Antiqua" w:cs="Arial"/>
                <w:i/>
                <w:color w:val="000000" w:themeColor="text1"/>
              </w:rPr>
              <w:t>et al</w:t>
            </w:r>
            <w:r w:rsidR="00233BB9" w:rsidRPr="00325FF9">
              <w:rPr>
                <w:rFonts w:ascii="Book Antiqua" w:hAnsi="Book Antiqua" w:cs="Arial"/>
                <w:color w:val="000000" w:themeColor="text1"/>
              </w:rPr>
              <w:fldChar w:fldCharType="begin"/>
            </w:r>
            <w:r w:rsidR="00233BB9" w:rsidRPr="00325FF9">
              <w:rPr>
                <w:rFonts w:ascii="Book Antiqua" w:hAnsi="Book Antiqua" w:cs="Arial"/>
                <w:color w:val="000000" w:themeColor="text1"/>
              </w:rPr>
              <w:instrText xml:space="preserve"> ADDIN EN.CITE &lt;EndNote&gt;&lt;Cite ExcludeYear="1"&gt;&lt;Author&gt;DiMartino V.&lt;/Author&gt;&lt;Year&gt;2004&lt;/Year&gt;&lt;RecNum&gt;49&lt;/RecNum&gt;&lt;DisplayText&gt;&lt;style face="superscript"&gt;[23]&lt;/style&gt;&lt;/DisplayText&gt;&lt;record&gt;&lt;rec-number&gt;49&lt;/rec-number&gt;&lt;foreign-keys&gt;&lt;key app="EN" db-id="zparfv02zfxea6e5tfq5vff4za2ftsxrfrae" timestamp="1530559719"&gt;49&lt;/key&gt;&lt;/foreign-keys&gt;&lt;ref-type name="Journal Article"&gt;17&lt;/ref-type&gt;&lt;contributors&gt;&lt;authors&gt;&lt;author&gt;DiMartino V., Miguet M., Vanlemmens C., Monnet E., Gache P., Messner M., Hrusovsky S., Minello A., Hillon P., Bresson-Hadni S., Miguet JP.&lt;/author&gt;&lt;/authors&gt;&lt;/contributors&gt;&lt;titles&gt;&lt;title&gt;Impact of Liver Transplantation (LT) on Alcohol Consumption (AC) in Patients with Pugh B Cirrhosis: A Randomized Study&lt;/title&gt;&lt;secondary-title&gt;Journal of Hepatology&lt;/secondary-title&gt;&lt;/titles&gt;&lt;periodical&gt;&lt;full-title&gt;Journal of Hepatology&lt;/full-title&gt;&lt;/periodical&gt;&lt;pages&gt;44&lt;/pages&gt;&lt;volume&gt;40&lt;/volume&gt;&lt;number&gt;1600-0641&lt;/number&gt;&lt;dates&gt;&lt;year&gt;2004&lt;/year&gt;&lt;/dates&gt;&lt;urls&gt;&lt;/urls&gt;&lt;/record&gt;&lt;/Cite&gt;&lt;/EndNote&gt;</w:instrText>
            </w:r>
            <w:r w:rsidR="00233BB9" w:rsidRPr="00325FF9">
              <w:rPr>
                <w:rFonts w:ascii="Book Antiqua" w:hAnsi="Book Antiqua" w:cs="Arial"/>
                <w:color w:val="000000" w:themeColor="text1"/>
              </w:rPr>
              <w:fldChar w:fldCharType="separate"/>
            </w:r>
            <w:r w:rsidR="00233BB9" w:rsidRPr="00325FF9">
              <w:rPr>
                <w:rFonts w:ascii="Book Antiqua" w:hAnsi="Book Antiqua" w:cs="Arial"/>
                <w:color w:val="000000" w:themeColor="text1"/>
                <w:vertAlign w:val="superscript"/>
              </w:rPr>
              <w:t>[23]</w:t>
            </w:r>
            <w:r w:rsidR="00233BB9" w:rsidRPr="00325FF9">
              <w:rPr>
                <w:rFonts w:ascii="Book Antiqua" w:hAnsi="Book Antiqua" w:cs="Arial"/>
                <w:color w:val="000000" w:themeColor="text1"/>
              </w:rPr>
              <w:fldChar w:fldCharType="end"/>
            </w:r>
          </w:p>
        </w:tc>
        <w:tc>
          <w:tcPr>
            <w:tcW w:w="856" w:type="dxa"/>
            <w:vAlign w:val="center"/>
          </w:tcPr>
          <w:p w14:paraId="3DA85C71"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France</w:t>
            </w:r>
          </w:p>
        </w:tc>
        <w:tc>
          <w:tcPr>
            <w:tcW w:w="285" w:type="dxa"/>
            <w:vAlign w:val="center"/>
          </w:tcPr>
          <w:p w14:paraId="7EEF4226"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P</w:t>
            </w:r>
          </w:p>
        </w:tc>
        <w:tc>
          <w:tcPr>
            <w:tcW w:w="95" w:type="dxa"/>
            <w:vAlign w:val="center"/>
          </w:tcPr>
          <w:p w14:paraId="3BC9A99C"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427C9E9D"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RCT</w:t>
            </w:r>
          </w:p>
        </w:tc>
        <w:tc>
          <w:tcPr>
            <w:tcW w:w="380" w:type="dxa"/>
            <w:vAlign w:val="center"/>
          </w:tcPr>
          <w:p w14:paraId="41DDB7D0" w14:textId="3F3B0F7D"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60</w:t>
            </w:r>
          </w:p>
          <w:p w14:paraId="71E18B0A" w14:textId="77777777" w:rsidR="00233BB9" w:rsidRPr="00325FF9" w:rsidRDefault="00233BB9" w:rsidP="00F65032">
            <w:pPr>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(50)</w:t>
            </w:r>
          </w:p>
        </w:tc>
        <w:tc>
          <w:tcPr>
            <w:tcW w:w="761" w:type="dxa"/>
            <w:vAlign w:val="center"/>
          </w:tcPr>
          <w:p w14:paraId="749FEEB9"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50</w:t>
            </w:r>
            <w:r w:rsidRPr="00325FF9">
              <w:rPr>
                <w:rFonts w:ascii="Book Antiqua" w:hAnsi="Book Antiqua" w:cs="Arial"/>
                <w:color w:val="000000" w:themeColor="text1"/>
                <w:vertAlign w:val="superscript"/>
              </w:rPr>
              <w:t>2</w:t>
            </w:r>
          </w:p>
        </w:tc>
        <w:tc>
          <w:tcPr>
            <w:tcW w:w="571" w:type="dxa"/>
            <w:vAlign w:val="center"/>
          </w:tcPr>
          <w:p w14:paraId="36962538" w14:textId="57CE1463"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92</w:t>
            </w:r>
          </w:p>
          <w:p w14:paraId="391EB27B"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(77)</w:t>
            </w:r>
            <w:r w:rsidRPr="00325FF9">
              <w:rPr>
                <w:rFonts w:ascii="Book Antiqua" w:hAnsi="Book Antiqua" w:cs="Arial"/>
                <w:color w:val="000000" w:themeColor="text1"/>
                <w:vertAlign w:val="superscript"/>
              </w:rPr>
              <w:t>2</w:t>
            </w:r>
          </w:p>
        </w:tc>
        <w:tc>
          <w:tcPr>
            <w:tcW w:w="761" w:type="dxa"/>
            <w:vAlign w:val="center"/>
          </w:tcPr>
          <w:p w14:paraId="69B1EA0E"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8.2</w:t>
            </w:r>
            <w:r w:rsidRPr="00325FF9">
              <w:rPr>
                <w:rFonts w:ascii="Book Antiqua" w:hAnsi="Book Antiqua" w:cs="Arial"/>
                <w:color w:val="000000" w:themeColor="text1"/>
                <w:vertAlign w:val="superscript"/>
              </w:rPr>
              <w:t>2</w:t>
            </w:r>
          </w:p>
        </w:tc>
        <w:tc>
          <w:tcPr>
            <w:tcW w:w="761" w:type="dxa"/>
            <w:vAlign w:val="center"/>
          </w:tcPr>
          <w:p w14:paraId="696CFEF7"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p>
        </w:tc>
        <w:tc>
          <w:tcPr>
            <w:tcW w:w="571" w:type="dxa"/>
            <w:vAlign w:val="center"/>
          </w:tcPr>
          <w:p w14:paraId="157E2871" w14:textId="17F0FBF9"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60</w:t>
            </w:r>
          </w:p>
          <w:p w14:paraId="23E2414F"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(50)</w:t>
            </w:r>
          </w:p>
        </w:tc>
        <w:tc>
          <w:tcPr>
            <w:tcW w:w="666" w:type="dxa"/>
            <w:vAlign w:val="center"/>
          </w:tcPr>
          <w:p w14:paraId="39F02767" w14:textId="77777777" w:rsidR="00233BB9" w:rsidRPr="00325FF9" w:rsidRDefault="00233BB9" w:rsidP="00F65032">
            <w:pPr>
              <w:adjustRightInd w:val="0"/>
              <w:snapToGrid w:val="0"/>
              <w:spacing w:line="360" w:lineRule="auto"/>
              <w:jc w:val="center"/>
              <w:rPr>
                <w:rFonts w:ascii="Book Antiqua" w:eastAsia="Times New Roman" w:hAnsi="Book Antiqua" w:cs="Arial"/>
                <w:color w:val="000000" w:themeColor="text1"/>
              </w:rPr>
            </w:pPr>
            <w:r w:rsidRPr="00325FF9">
              <w:rPr>
                <w:rFonts w:ascii="Book Antiqua" w:eastAsia="Times New Roman" w:hAnsi="Book Antiqua" w:cs="Arial"/>
                <w:bCs/>
                <w:color w:val="000000" w:themeColor="text1"/>
              </w:rPr>
              <w:t>50</w:t>
            </w:r>
            <w:r w:rsidRPr="00325FF9">
              <w:rPr>
                <w:rFonts w:ascii="Book Antiqua" w:hAnsi="Book Antiqua" w:cs="Arial"/>
                <w:color w:val="000000" w:themeColor="text1"/>
                <w:vertAlign w:val="superscript"/>
              </w:rPr>
              <w:t>2</w:t>
            </w:r>
          </w:p>
        </w:tc>
        <w:tc>
          <w:tcPr>
            <w:tcW w:w="571" w:type="dxa"/>
            <w:vAlign w:val="center"/>
          </w:tcPr>
          <w:p w14:paraId="4D245AA2" w14:textId="12FF496A"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92</w:t>
            </w:r>
          </w:p>
          <w:p w14:paraId="06B5C5E2" w14:textId="77777777"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(77)</w:t>
            </w:r>
            <w:r w:rsidRPr="00325FF9">
              <w:rPr>
                <w:rFonts w:ascii="Book Antiqua" w:hAnsi="Book Antiqua" w:cs="Arial"/>
                <w:color w:val="000000" w:themeColor="text1"/>
                <w:vertAlign w:val="superscript"/>
              </w:rPr>
              <w:t>2</w:t>
            </w:r>
          </w:p>
        </w:tc>
        <w:tc>
          <w:tcPr>
            <w:tcW w:w="666" w:type="dxa"/>
            <w:vAlign w:val="center"/>
          </w:tcPr>
          <w:p w14:paraId="06751817"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8.2</w:t>
            </w:r>
            <w:r w:rsidRPr="00325FF9">
              <w:rPr>
                <w:rFonts w:ascii="Book Antiqua" w:hAnsi="Book Antiqua" w:cs="Arial"/>
                <w:color w:val="000000" w:themeColor="text1"/>
                <w:vertAlign w:val="superscript"/>
              </w:rPr>
              <w:t>2</w:t>
            </w:r>
          </w:p>
        </w:tc>
        <w:tc>
          <w:tcPr>
            <w:tcW w:w="773" w:type="dxa"/>
            <w:vAlign w:val="center"/>
          </w:tcPr>
          <w:p w14:paraId="5529EB8B"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p>
          <w:p w14:paraId="443E0E62"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p>
        </w:tc>
      </w:tr>
      <w:tr w:rsidR="00016EF3" w:rsidRPr="00325FF9" w14:paraId="0EB67084" w14:textId="77777777" w:rsidTr="00BE5BED">
        <w:trPr>
          <w:trHeight w:val="147"/>
        </w:trPr>
        <w:tc>
          <w:tcPr>
            <w:tcW w:w="1617" w:type="dxa"/>
            <w:vAlign w:val="center"/>
          </w:tcPr>
          <w:p w14:paraId="63694DDD" w14:textId="6309C382" w:rsidR="00233BB9" w:rsidRPr="00325FF9" w:rsidRDefault="00F65032" w:rsidP="00016EF3">
            <w:pPr>
              <w:adjustRightInd w:val="0"/>
              <w:snapToGrid w:val="0"/>
              <w:spacing w:line="360" w:lineRule="auto"/>
              <w:jc w:val="both"/>
              <w:rPr>
                <w:rFonts w:ascii="Book Antiqua" w:hAnsi="Book Antiqua" w:cs="Arial"/>
                <w:color w:val="000000" w:themeColor="text1"/>
              </w:rPr>
            </w:pPr>
            <w:proofErr w:type="spellStart"/>
            <w:r w:rsidRPr="00325FF9">
              <w:rPr>
                <w:rFonts w:ascii="Book Antiqua" w:hAnsi="Book Antiqua" w:cs="Arial"/>
                <w:color w:val="000000" w:themeColor="text1"/>
              </w:rPr>
              <w:t>Immordino</w:t>
            </w:r>
            <w:proofErr w:type="spellEnd"/>
            <w:r w:rsidR="00DF0ED2" w:rsidRPr="00325FF9">
              <w:rPr>
                <w:rFonts w:ascii="Book Antiqua" w:hAnsi="Book Antiqua" w:cs="Arial"/>
                <w:color w:val="000000" w:themeColor="text1"/>
              </w:rPr>
              <w:t xml:space="preserve"> </w:t>
            </w:r>
            <w:r w:rsidRPr="00325FF9">
              <w:rPr>
                <w:rFonts w:ascii="Book Antiqua" w:hAnsi="Book Antiqua" w:cs="Arial"/>
                <w:i/>
                <w:color w:val="000000" w:themeColor="text1"/>
              </w:rPr>
              <w:t>et al</w:t>
            </w:r>
            <w:r w:rsidR="00233BB9" w:rsidRPr="00325FF9">
              <w:rPr>
                <w:rFonts w:ascii="Book Antiqua" w:hAnsi="Book Antiqua" w:cs="Arial"/>
                <w:color w:val="000000" w:themeColor="text1"/>
              </w:rPr>
              <w:fldChar w:fldCharType="begin"/>
            </w:r>
            <w:r w:rsidR="00233BB9" w:rsidRPr="00325FF9">
              <w:rPr>
                <w:rFonts w:ascii="Book Antiqua" w:hAnsi="Book Antiqua" w:cs="Arial"/>
                <w:color w:val="000000" w:themeColor="text1"/>
              </w:rPr>
              <w:instrText xml:space="preserve"> ADDIN EN.CITE &lt;EndNote&gt;&lt;Cite ExcludeYear="1"&gt;&lt;Author&gt;Immordino&lt;/Author&gt;&lt;Year&gt;2009&lt;/Year&gt;&lt;RecNum&gt;27&lt;/RecNum&gt;&lt;DisplayText&gt;&lt;style face="superscript"&gt;[20]&lt;/style&gt;&lt;/DisplayText&gt;&lt;record&gt;&lt;rec-number&gt;27&lt;/rec-number&gt;&lt;foreign-keys&gt;&lt;key app="EN" db-id="zparfv02zfxea6e5tfq5vff4za2ftsxrfrae" timestamp="1529351871"&gt;27&lt;/key&gt;&lt;/foreign-keys&gt;&lt;ref-type name="Journal Article"&gt;17&lt;/ref-type&gt;&lt;contributors&gt;&lt;authors&gt;&lt;author&gt;Immordino, G.&lt;/author&gt;&lt;author&gt;Gelli, M.&lt;/author&gt;&lt;author&gt;Ferrante, R.&lt;/author&gt;&lt;author&gt;Ferrari, C.&lt;/author&gt;&lt;author&gt;Piaggio, F.&lt;/author&gt;&lt;author&gt;Ghinolfi, D.&lt;/author&gt;&lt;author&gt;Sturdevant, M.&lt;/author&gt;&lt;author&gt;Andorno, E.&lt;/author&gt;&lt;author&gt;Morelli, N.&lt;/author&gt;&lt;author&gt;Bottino, G.&lt;/author&gt;&lt;author&gt;Casaccia, M.&lt;/author&gt;&lt;author&gt;Valente, U.&lt;/author&gt;&lt;/authors&gt;&lt;/contributors&gt;&lt;auth-address&gt;Gremaq Universite de Toulouse, Toulouse, France.&lt;/auth-address&gt;&lt;titles&gt;&lt;title&gt;Alcohol abstinence and orthotopic liver transplantation in alcoholic liver cirrhosis&lt;/title&gt;&lt;secondary-title&gt;Transplant Proc&lt;/secondary-title&gt;&lt;/titles&gt;&lt;periodical&gt;&lt;full-title&gt;Transplant Proc&lt;/full-title&gt;&lt;/periodical&gt;&lt;pages&gt;1253-5&lt;/pages&gt;&lt;volume&gt;41&lt;/volume&gt;&lt;number&gt;4&lt;/number&gt;&lt;keywords&gt;&lt;keyword&gt;Adult&lt;/keyword&gt;&lt;keyword&gt;Aged&lt;/keyword&gt;&lt;keyword&gt;Ethanol/*adverse effects&lt;/keyword&gt;&lt;keyword&gt;Female&lt;/keyword&gt;&lt;keyword&gt;Humans&lt;/keyword&gt;&lt;keyword&gt;Liver Cirrhosis, Alcoholic/*surgery&lt;/keyword&gt;&lt;keyword&gt;*Liver Transplantation&lt;/keyword&gt;&lt;keyword&gt;Male&lt;/keyword&gt;&lt;keyword&gt;Middle Aged&lt;/keyword&gt;&lt;keyword&gt;*Substance Withdrawal Syndrome&lt;/keyword&gt;&lt;keyword&gt;Survival Rate&lt;/keyword&gt;&lt;/keywords&gt;&lt;dates&gt;&lt;year&gt;2009&lt;/year&gt;&lt;pub-dates&gt;&lt;date&gt;May&lt;/date&gt;&lt;/pub-dates&gt;&lt;/dates&gt;&lt;isbn&gt;1873-2623 (Electronic)&amp;#xD;0041-1345 (Linking)&lt;/isbn&gt;&lt;accession-num&gt;19460531&lt;/accession-num&gt;&lt;urls&gt;&lt;related-urls&gt;&lt;url&gt;https://www.ncbi.nlm.nih.gov/pubmed/19460531&lt;/url&gt;&lt;/related-urls&gt;&lt;/urls&gt;&lt;electronic-resource-num&gt;10.1016/j.transproceed.2009.03.092&lt;/electronic-resource-num&gt;&lt;/record&gt;&lt;/Cite&gt;&lt;/EndNote&gt;</w:instrText>
            </w:r>
            <w:r w:rsidR="00233BB9" w:rsidRPr="00325FF9">
              <w:rPr>
                <w:rFonts w:ascii="Book Antiqua" w:hAnsi="Book Antiqua" w:cs="Arial"/>
                <w:color w:val="000000" w:themeColor="text1"/>
              </w:rPr>
              <w:fldChar w:fldCharType="separate"/>
            </w:r>
            <w:r w:rsidR="00233BB9" w:rsidRPr="00325FF9">
              <w:rPr>
                <w:rFonts w:ascii="Book Antiqua" w:hAnsi="Book Antiqua" w:cs="Arial"/>
                <w:color w:val="000000" w:themeColor="text1"/>
                <w:vertAlign w:val="superscript"/>
              </w:rPr>
              <w:t>[20]</w:t>
            </w:r>
            <w:r w:rsidR="00233BB9" w:rsidRPr="00325FF9">
              <w:rPr>
                <w:rFonts w:ascii="Book Antiqua" w:hAnsi="Book Antiqua" w:cs="Arial"/>
                <w:color w:val="000000" w:themeColor="text1"/>
              </w:rPr>
              <w:fldChar w:fldCharType="end"/>
            </w:r>
          </w:p>
        </w:tc>
        <w:tc>
          <w:tcPr>
            <w:tcW w:w="856" w:type="dxa"/>
            <w:vAlign w:val="center"/>
          </w:tcPr>
          <w:p w14:paraId="59DD111E"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Germany</w:t>
            </w:r>
          </w:p>
        </w:tc>
        <w:tc>
          <w:tcPr>
            <w:tcW w:w="285" w:type="dxa"/>
            <w:vAlign w:val="center"/>
          </w:tcPr>
          <w:p w14:paraId="10E69314"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R</w:t>
            </w:r>
          </w:p>
        </w:tc>
        <w:tc>
          <w:tcPr>
            <w:tcW w:w="95" w:type="dxa"/>
            <w:vAlign w:val="center"/>
          </w:tcPr>
          <w:p w14:paraId="78A51E4F"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7188B7CE"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C</w:t>
            </w:r>
          </w:p>
        </w:tc>
        <w:tc>
          <w:tcPr>
            <w:tcW w:w="380" w:type="dxa"/>
            <w:vAlign w:val="center"/>
          </w:tcPr>
          <w:p w14:paraId="25004476" w14:textId="66B025B2"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110</w:t>
            </w:r>
          </w:p>
          <w:p w14:paraId="164F28A1" w14:textId="77777777" w:rsidR="00233BB9" w:rsidRPr="00325FF9" w:rsidRDefault="00233BB9" w:rsidP="00F65032">
            <w:pPr>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(45)</w:t>
            </w:r>
          </w:p>
        </w:tc>
        <w:tc>
          <w:tcPr>
            <w:tcW w:w="761" w:type="dxa"/>
            <w:vAlign w:val="center"/>
          </w:tcPr>
          <w:p w14:paraId="75D66015" w14:textId="0EA314BA"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53</w:t>
            </w:r>
          </w:p>
          <w:p w14:paraId="3C30FD4A"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(30-68)</w:t>
            </w:r>
          </w:p>
        </w:tc>
        <w:tc>
          <w:tcPr>
            <w:tcW w:w="571" w:type="dxa"/>
            <w:vAlign w:val="center"/>
          </w:tcPr>
          <w:p w14:paraId="3E71DCDF" w14:textId="215EEF1A"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95</w:t>
            </w:r>
          </w:p>
          <w:p w14:paraId="31331A73"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(86)</w:t>
            </w:r>
          </w:p>
        </w:tc>
        <w:tc>
          <w:tcPr>
            <w:tcW w:w="761" w:type="dxa"/>
            <w:vAlign w:val="center"/>
          </w:tcPr>
          <w:p w14:paraId="108A738A" w14:textId="52076F84"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10</w:t>
            </w:r>
          </w:p>
          <w:p w14:paraId="2A7F2CBB"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(6-13)</w:t>
            </w:r>
          </w:p>
        </w:tc>
        <w:tc>
          <w:tcPr>
            <w:tcW w:w="761" w:type="dxa"/>
            <w:vAlign w:val="center"/>
          </w:tcPr>
          <w:p w14:paraId="6BE3D33A" w14:textId="024E0834"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14</w:t>
            </w:r>
          </w:p>
          <w:p w14:paraId="1E2B5B59"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(4-35)</w:t>
            </w:r>
          </w:p>
        </w:tc>
        <w:tc>
          <w:tcPr>
            <w:tcW w:w="571" w:type="dxa"/>
            <w:vAlign w:val="center"/>
          </w:tcPr>
          <w:p w14:paraId="005C21CE" w14:textId="069D5FED"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113</w:t>
            </w:r>
          </w:p>
          <w:p w14:paraId="69897F5A"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(46)</w:t>
            </w:r>
          </w:p>
        </w:tc>
        <w:tc>
          <w:tcPr>
            <w:tcW w:w="666" w:type="dxa"/>
            <w:vAlign w:val="center"/>
          </w:tcPr>
          <w:p w14:paraId="5AE77D48" w14:textId="5E75C0F1"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r w:rsidRPr="00325FF9">
              <w:rPr>
                <w:rFonts w:ascii="Book Antiqua" w:eastAsia="Times New Roman" w:hAnsi="Book Antiqua" w:cs="Arial"/>
                <w:bCs/>
                <w:color w:val="000000" w:themeColor="text1"/>
              </w:rPr>
              <w:t>50</w:t>
            </w:r>
          </w:p>
          <w:p w14:paraId="7DBE165C" w14:textId="77777777" w:rsidR="00233BB9" w:rsidRPr="00325FF9" w:rsidRDefault="00233BB9" w:rsidP="00F65032">
            <w:pPr>
              <w:adjustRightInd w:val="0"/>
              <w:snapToGrid w:val="0"/>
              <w:spacing w:line="360" w:lineRule="auto"/>
              <w:jc w:val="center"/>
              <w:rPr>
                <w:rFonts w:ascii="Book Antiqua" w:eastAsia="Times New Roman" w:hAnsi="Book Antiqua" w:cs="Arial"/>
                <w:color w:val="000000" w:themeColor="text1"/>
              </w:rPr>
            </w:pPr>
            <w:r w:rsidRPr="00325FF9">
              <w:rPr>
                <w:rFonts w:ascii="Book Antiqua" w:eastAsia="Times New Roman" w:hAnsi="Book Antiqua" w:cs="Arial"/>
                <w:bCs/>
                <w:color w:val="000000" w:themeColor="text1"/>
              </w:rPr>
              <w:t>(33-64)</w:t>
            </w:r>
          </w:p>
        </w:tc>
        <w:tc>
          <w:tcPr>
            <w:tcW w:w="571" w:type="dxa"/>
            <w:vAlign w:val="center"/>
          </w:tcPr>
          <w:p w14:paraId="006CB426" w14:textId="6677D713"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64</w:t>
            </w:r>
          </w:p>
          <w:p w14:paraId="6547B87F" w14:textId="77777777"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(57)</w:t>
            </w:r>
          </w:p>
        </w:tc>
        <w:tc>
          <w:tcPr>
            <w:tcW w:w="666" w:type="dxa"/>
            <w:vAlign w:val="center"/>
          </w:tcPr>
          <w:p w14:paraId="0B7DBDCD" w14:textId="1E82D649"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r w:rsidRPr="00325FF9">
              <w:rPr>
                <w:rFonts w:ascii="Book Antiqua" w:eastAsia="Times New Roman" w:hAnsi="Book Antiqua" w:cs="Arial"/>
                <w:bCs/>
                <w:color w:val="000000" w:themeColor="text1"/>
              </w:rPr>
              <w:t>6.5</w:t>
            </w:r>
          </w:p>
          <w:p w14:paraId="71E7225C"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eastAsia="Times New Roman" w:hAnsi="Book Antiqua" w:cs="Arial"/>
                <w:bCs/>
                <w:color w:val="000000" w:themeColor="text1"/>
              </w:rPr>
              <w:t>(5-13)</w:t>
            </w:r>
          </w:p>
        </w:tc>
        <w:tc>
          <w:tcPr>
            <w:tcW w:w="773" w:type="dxa"/>
            <w:vAlign w:val="center"/>
          </w:tcPr>
          <w:p w14:paraId="4B1E08CD" w14:textId="1C6374F4"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12</w:t>
            </w:r>
          </w:p>
          <w:p w14:paraId="5A44712B" w14:textId="77777777"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r w:rsidRPr="00325FF9">
              <w:rPr>
                <w:rFonts w:ascii="Book Antiqua" w:hAnsi="Book Antiqua" w:cs="Arial"/>
                <w:color w:val="000000" w:themeColor="text1"/>
              </w:rPr>
              <w:t>(6-40)</w:t>
            </w:r>
          </w:p>
        </w:tc>
      </w:tr>
      <w:tr w:rsidR="00016EF3" w:rsidRPr="00325FF9" w14:paraId="17CA59FE" w14:textId="77777777" w:rsidTr="00BE5BED">
        <w:trPr>
          <w:trHeight w:val="1377"/>
        </w:trPr>
        <w:tc>
          <w:tcPr>
            <w:tcW w:w="1617" w:type="dxa"/>
            <w:vAlign w:val="center"/>
          </w:tcPr>
          <w:p w14:paraId="08072F07" w14:textId="551AA52F" w:rsidR="00233BB9" w:rsidRPr="00325FF9" w:rsidRDefault="00233BB9" w:rsidP="00F65032">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lastRenderedPageBreak/>
              <w:t>Alvarez</w:t>
            </w:r>
            <w:r w:rsidR="00F65032" w:rsidRPr="00325FF9">
              <w:rPr>
                <w:rFonts w:ascii="Book Antiqua" w:hAnsi="Book Antiqua" w:cs="Arial"/>
                <w:i/>
                <w:color w:val="000000" w:themeColor="text1"/>
              </w:rPr>
              <w:t xml:space="preserve"> et al</w:t>
            </w:r>
            <w:r w:rsidR="00F65032" w:rsidRPr="00325FF9">
              <w:rPr>
                <w:rFonts w:ascii="Book Antiqua" w:hAnsi="Book Antiqua" w:cs="Arial"/>
                <w:color w:val="000000" w:themeColor="text1"/>
              </w:rPr>
              <w:t xml:space="preserve"> </w:t>
            </w:r>
            <w:r w:rsidRPr="00325FF9">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ZT0ic3VwZXJzY3JpcHQiPlsyMV08L3N0eWxlPjwvRGlzcGxheVRleHQ+PHJlY29yZD48cmVjLW51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</w:fldData>
              </w:fldChar>
            </w:r>
            <w:r w:rsidRPr="00325FF9">
              <w:rPr>
                <w:rFonts w:ascii="Book Antiqua" w:hAnsi="Book Antiqua" w:cs="Arial"/>
                <w:color w:val="000000" w:themeColor="text1"/>
              </w:rPr>
              <w:instrText xml:space="preserve"> ADDIN EN.CITE </w:instrText>
            </w:r>
            <w:r w:rsidRPr="00325FF9">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ZT0ic3VwZXJzY3JpcHQiPlsyMV08L3N0eWxlPjwvRGlzcGxheVRleHQ+PHJlY29yZD48cmVjLW51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</w:fldData>
              </w:fldChar>
            </w:r>
            <w:r w:rsidRPr="00325FF9">
              <w:rPr>
                <w:rFonts w:ascii="Book Antiqua" w:hAnsi="Book Antiqua" w:cs="Arial"/>
                <w:color w:val="000000" w:themeColor="text1"/>
              </w:rPr>
              <w:instrText xml:space="preserve"> ADDIN EN.CITE.DATA </w:instrText>
            </w:r>
            <w:r w:rsidRPr="00325FF9">
              <w:rPr>
                <w:rFonts w:ascii="Book Antiqua" w:hAnsi="Book Antiqua" w:cs="Arial"/>
                <w:color w:val="000000" w:themeColor="text1"/>
              </w:rPr>
            </w:r>
            <w:r w:rsidRPr="00325FF9">
              <w:rPr>
                <w:rFonts w:ascii="Book Antiqua" w:hAnsi="Book Antiqua" w:cs="Arial"/>
                <w:color w:val="000000" w:themeColor="text1"/>
              </w:rPr>
              <w:fldChar w:fldCharType="end"/>
            </w:r>
            <w:r w:rsidRPr="00325FF9">
              <w:rPr>
                <w:rFonts w:ascii="Book Antiqua" w:hAnsi="Book Antiqua" w:cs="Arial"/>
                <w:color w:val="000000" w:themeColor="text1"/>
              </w:rPr>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[21]</w:t>
            </w:r>
            <w:r w:rsidRPr="00325FF9">
              <w:rPr>
                <w:rFonts w:ascii="Book Antiqua" w:hAnsi="Book Antiqua" w:cs="Arial"/>
                <w:color w:val="000000" w:themeColor="text1"/>
              </w:rPr>
              <w:fldChar w:fldCharType="end"/>
            </w:r>
          </w:p>
        </w:tc>
        <w:tc>
          <w:tcPr>
            <w:tcW w:w="856" w:type="dxa"/>
            <w:vAlign w:val="center"/>
          </w:tcPr>
          <w:p w14:paraId="16A3E66E"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Spain</w:t>
            </w:r>
          </w:p>
        </w:tc>
        <w:tc>
          <w:tcPr>
            <w:tcW w:w="285" w:type="dxa"/>
            <w:vAlign w:val="center"/>
          </w:tcPr>
          <w:p w14:paraId="28CBB6FF"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P</w:t>
            </w:r>
          </w:p>
        </w:tc>
        <w:tc>
          <w:tcPr>
            <w:tcW w:w="95" w:type="dxa"/>
            <w:vAlign w:val="center"/>
          </w:tcPr>
          <w:p w14:paraId="2A380E7C"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43906737"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C</w:t>
            </w:r>
          </w:p>
        </w:tc>
        <w:tc>
          <w:tcPr>
            <w:tcW w:w="380" w:type="dxa"/>
            <w:vAlign w:val="center"/>
          </w:tcPr>
          <w:p w14:paraId="15D47D5A" w14:textId="2E8A849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w:t>
            </w:r>
          </w:p>
          <w:p w14:paraId="13D9AD68" w14:textId="77777777" w:rsidR="00233BB9" w:rsidRPr="00325FF9" w:rsidRDefault="00233BB9" w:rsidP="00F65032">
            <w:pPr>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(3)</w:t>
            </w:r>
          </w:p>
        </w:tc>
        <w:tc>
          <w:tcPr>
            <w:tcW w:w="761" w:type="dxa"/>
            <w:vAlign w:val="center"/>
          </w:tcPr>
          <w:p w14:paraId="20DE1BBE" w14:textId="7A3FCFFE"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&lt;</w:t>
            </w:r>
            <w:r w:rsidR="001D5700" w:rsidRPr="00325FF9">
              <w:rPr>
                <w:rFonts w:ascii="Book Antiqua" w:hAnsi="Book Antiqua" w:cs="Arial"/>
                <w:color w:val="000000" w:themeColor="text1"/>
              </w:rPr>
              <w:t xml:space="preserve"> </w:t>
            </w:r>
            <w:r w:rsidRPr="00325FF9">
              <w:rPr>
                <w:rFonts w:ascii="Book Antiqua" w:hAnsi="Book Antiqua" w:cs="Arial"/>
                <w:color w:val="000000" w:themeColor="text1"/>
              </w:rPr>
              <w:t>65</w:t>
            </w:r>
          </w:p>
        </w:tc>
        <w:tc>
          <w:tcPr>
            <w:tcW w:w="571" w:type="dxa"/>
            <w:vAlign w:val="center"/>
          </w:tcPr>
          <w:p w14:paraId="03DAFAE7"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NS</w:t>
            </w:r>
          </w:p>
        </w:tc>
        <w:tc>
          <w:tcPr>
            <w:tcW w:w="761" w:type="dxa"/>
            <w:vAlign w:val="center"/>
          </w:tcPr>
          <w:p w14:paraId="02D83036" w14:textId="7D1B2DE5"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&gt;</w:t>
            </w:r>
            <w:r w:rsidR="001D5700" w:rsidRPr="00325FF9">
              <w:rPr>
                <w:rFonts w:ascii="Book Antiqua" w:hAnsi="Book Antiqua" w:cs="Arial"/>
                <w:color w:val="000000" w:themeColor="text1"/>
              </w:rPr>
              <w:t xml:space="preserve"> </w:t>
            </w:r>
            <w:r w:rsidRPr="00325FF9">
              <w:rPr>
                <w:rFonts w:ascii="Book Antiqua" w:hAnsi="Book Antiqua" w:cs="Arial"/>
                <w:color w:val="000000" w:themeColor="text1"/>
              </w:rPr>
              <w:t>8</w:t>
            </w:r>
          </w:p>
        </w:tc>
        <w:tc>
          <w:tcPr>
            <w:tcW w:w="761" w:type="dxa"/>
            <w:vAlign w:val="center"/>
          </w:tcPr>
          <w:p w14:paraId="3ABE3540" w14:textId="130D676E"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14</w:t>
            </w:r>
          </w:p>
          <w:p w14:paraId="2E0DA37B"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(13-15)</w:t>
            </w:r>
            <w:r w:rsidRPr="00325FF9">
              <w:rPr>
                <w:rFonts w:ascii="Book Antiqua" w:hAnsi="Book Antiqua" w:cs="Arial"/>
                <w:color w:val="000000" w:themeColor="text1"/>
                <w:vertAlign w:val="superscript"/>
              </w:rPr>
              <w:t>2</w:t>
            </w:r>
          </w:p>
        </w:tc>
        <w:tc>
          <w:tcPr>
            <w:tcW w:w="571" w:type="dxa"/>
            <w:vAlign w:val="center"/>
          </w:tcPr>
          <w:p w14:paraId="5C457E3F" w14:textId="0445A0E2"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156</w:t>
            </w:r>
          </w:p>
          <w:p w14:paraId="71092B8C"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(95)</w:t>
            </w:r>
          </w:p>
        </w:tc>
        <w:tc>
          <w:tcPr>
            <w:tcW w:w="666" w:type="dxa"/>
            <w:vAlign w:val="center"/>
          </w:tcPr>
          <w:p w14:paraId="07D892F2" w14:textId="7E39C13C"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r w:rsidRPr="00325FF9">
              <w:rPr>
                <w:rFonts w:ascii="Book Antiqua" w:eastAsia="Times New Roman" w:hAnsi="Book Antiqua" w:cs="Arial"/>
                <w:bCs/>
                <w:color w:val="000000" w:themeColor="text1"/>
              </w:rPr>
              <w:t>56</w:t>
            </w:r>
          </w:p>
          <w:p w14:paraId="1A8A15C6" w14:textId="77777777" w:rsidR="00233BB9" w:rsidRPr="00325FF9" w:rsidRDefault="00233BB9" w:rsidP="00F65032">
            <w:pPr>
              <w:adjustRightInd w:val="0"/>
              <w:snapToGrid w:val="0"/>
              <w:spacing w:line="360" w:lineRule="auto"/>
              <w:jc w:val="center"/>
              <w:rPr>
                <w:rFonts w:ascii="Book Antiqua" w:eastAsia="Times New Roman" w:hAnsi="Book Antiqua" w:cs="Arial"/>
                <w:color w:val="000000" w:themeColor="text1"/>
              </w:rPr>
            </w:pPr>
            <w:r w:rsidRPr="00325FF9">
              <w:rPr>
                <w:rFonts w:ascii="Book Antiqua" w:eastAsia="Times New Roman" w:hAnsi="Book Antiqua" w:cs="Arial"/>
                <w:bCs/>
                <w:color w:val="000000" w:themeColor="text1"/>
              </w:rPr>
              <w:t>(54-58)</w:t>
            </w:r>
            <w:r w:rsidRPr="00325FF9">
              <w:rPr>
                <w:rFonts w:ascii="Book Antiqua" w:hAnsi="Book Antiqua" w:cs="Arial"/>
                <w:color w:val="000000" w:themeColor="text1"/>
                <w:vertAlign w:val="superscript"/>
              </w:rPr>
              <w:t>2</w:t>
            </w:r>
          </w:p>
        </w:tc>
        <w:tc>
          <w:tcPr>
            <w:tcW w:w="571" w:type="dxa"/>
            <w:vAlign w:val="center"/>
          </w:tcPr>
          <w:p w14:paraId="3E7207D3" w14:textId="08B71169"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135</w:t>
            </w:r>
          </w:p>
          <w:p w14:paraId="37A2FAA7" w14:textId="77777777"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(82)</w:t>
            </w:r>
            <w:r w:rsidRPr="00325FF9">
              <w:rPr>
                <w:rFonts w:ascii="Book Antiqua" w:hAnsi="Book Antiqua" w:cs="Arial"/>
                <w:color w:val="000000" w:themeColor="text1"/>
                <w:vertAlign w:val="superscript"/>
              </w:rPr>
              <w:t>2</w:t>
            </w:r>
          </w:p>
        </w:tc>
        <w:tc>
          <w:tcPr>
            <w:tcW w:w="666" w:type="dxa"/>
            <w:vAlign w:val="center"/>
          </w:tcPr>
          <w:p w14:paraId="027699B6" w14:textId="7223B14C"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r w:rsidRPr="00325FF9">
              <w:rPr>
                <w:rFonts w:ascii="Book Antiqua" w:eastAsia="Times New Roman" w:hAnsi="Book Antiqua" w:cs="Arial"/>
                <w:bCs/>
                <w:color w:val="000000" w:themeColor="text1"/>
              </w:rPr>
              <w:t>9</w:t>
            </w:r>
          </w:p>
          <w:p w14:paraId="1AF381B5"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eastAsia="Times New Roman" w:hAnsi="Book Antiqua" w:cs="Arial"/>
                <w:bCs/>
                <w:color w:val="000000" w:themeColor="text1"/>
              </w:rPr>
              <w:t>(8-9)</w:t>
            </w:r>
            <w:r w:rsidRPr="00325FF9">
              <w:rPr>
                <w:rFonts w:ascii="Book Antiqua" w:hAnsi="Book Antiqua" w:cs="Arial"/>
                <w:color w:val="000000" w:themeColor="text1"/>
                <w:vertAlign w:val="superscript"/>
              </w:rPr>
              <w:t>2</w:t>
            </w:r>
          </w:p>
        </w:tc>
        <w:tc>
          <w:tcPr>
            <w:tcW w:w="773" w:type="dxa"/>
            <w:vAlign w:val="center"/>
          </w:tcPr>
          <w:p w14:paraId="0AC3C524" w14:textId="5E55ADBD"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14</w:t>
            </w:r>
          </w:p>
          <w:p w14:paraId="136EAC08" w14:textId="77777777"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r w:rsidRPr="00325FF9">
              <w:rPr>
                <w:rFonts w:ascii="Book Antiqua" w:hAnsi="Book Antiqua" w:cs="Arial"/>
                <w:color w:val="000000" w:themeColor="text1"/>
              </w:rPr>
              <w:t>(13-15)</w:t>
            </w:r>
            <w:r w:rsidRPr="00325FF9">
              <w:rPr>
                <w:rFonts w:ascii="Book Antiqua" w:hAnsi="Book Antiqua" w:cs="Arial"/>
                <w:color w:val="000000" w:themeColor="text1"/>
                <w:vertAlign w:val="superscript"/>
              </w:rPr>
              <w:t>2</w:t>
            </w:r>
          </w:p>
        </w:tc>
      </w:tr>
      <w:tr w:rsidR="00016EF3" w:rsidRPr="00325FF9" w14:paraId="2B0EC46D" w14:textId="77777777" w:rsidTr="00BE5BED">
        <w:trPr>
          <w:trHeight w:val="1377"/>
        </w:trPr>
        <w:tc>
          <w:tcPr>
            <w:tcW w:w="1617" w:type="dxa"/>
            <w:vAlign w:val="center"/>
          </w:tcPr>
          <w:p w14:paraId="48EB29C2" w14:textId="135393BA" w:rsidR="00233BB9" w:rsidRPr="00325FF9" w:rsidRDefault="00F65032" w:rsidP="00F65032">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t>Mathurin</w:t>
            </w:r>
            <w:r w:rsidRPr="00325FF9">
              <w:rPr>
                <w:rFonts w:ascii="Book Antiqua" w:hAnsi="Book Antiqua" w:cs="Arial"/>
                <w:i/>
                <w:color w:val="000000" w:themeColor="text1"/>
              </w:rPr>
              <w:t xml:space="preserve"> et al</w:t>
            </w:r>
            <w:r w:rsidR="00233BB9"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Y2U9InN1cGVyc2NyaXB0Ij5bMThdPC9zdHlsZT48L0Rpc3BsYXlUZXh0PjxyZWNvcmQ+PHJlYy1u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</w:fldData>
              </w:fldChar>
            </w:r>
            <w:r w:rsidR="00233BB9" w:rsidRPr="00325FF9">
              <w:rPr>
                <w:rFonts w:ascii="Book Antiqua" w:hAnsi="Book Antiqua" w:cs="Arial"/>
                <w:color w:val="000000" w:themeColor="text1"/>
              </w:rPr>
              <w:instrText xml:space="preserve"> ADDIN EN.CITE </w:instrText>
            </w:r>
            <w:r w:rsidR="00233BB9"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Y2U9InN1cGVyc2NyaXB0Ij5bMThdPC9zdHlsZT48L0Rpc3BsYXlUZXh0PjxyZWNvcmQ+PHJlYy1u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</w:fldData>
              </w:fldChar>
            </w:r>
            <w:r w:rsidR="00233BB9" w:rsidRPr="00325FF9">
              <w:rPr>
                <w:rFonts w:ascii="Book Antiqua" w:hAnsi="Book Antiqua" w:cs="Arial"/>
                <w:color w:val="000000" w:themeColor="text1"/>
              </w:rPr>
              <w:instrText xml:space="preserve"> ADDIN EN.CITE.DATA </w:instrText>
            </w:r>
            <w:r w:rsidR="00233BB9" w:rsidRPr="00325FF9">
              <w:rPr>
                <w:rFonts w:ascii="Book Antiqua" w:hAnsi="Book Antiqua" w:cs="Arial"/>
                <w:color w:val="000000" w:themeColor="text1"/>
              </w:rPr>
            </w:r>
            <w:r w:rsidR="00233BB9" w:rsidRPr="00325FF9">
              <w:rPr>
                <w:rFonts w:ascii="Book Antiqua" w:hAnsi="Book Antiqua" w:cs="Arial"/>
                <w:color w:val="000000" w:themeColor="text1"/>
              </w:rPr>
              <w:fldChar w:fldCharType="end"/>
            </w:r>
            <w:r w:rsidR="00233BB9" w:rsidRPr="00325FF9">
              <w:rPr>
                <w:rFonts w:ascii="Book Antiqua" w:hAnsi="Book Antiqua" w:cs="Arial"/>
                <w:color w:val="000000" w:themeColor="text1"/>
              </w:rPr>
            </w:r>
            <w:r w:rsidR="00233BB9" w:rsidRPr="00325FF9">
              <w:rPr>
                <w:rFonts w:ascii="Book Antiqua" w:hAnsi="Book Antiqua" w:cs="Arial"/>
                <w:color w:val="000000" w:themeColor="text1"/>
              </w:rPr>
              <w:fldChar w:fldCharType="separate"/>
            </w:r>
            <w:r w:rsidR="00233BB9" w:rsidRPr="00325FF9">
              <w:rPr>
                <w:rFonts w:ascii="Book Antiqua" w:hAnsi="Book Antiqua" w:cs="Arial"/>
                <w:color w:val="000000" w:themeColor="text1"/>
                <w:vertAlign w:val="superscript"/>
              </w:rPr>
              <w:t>[18]</w:t>
            </w:r>
            <w:r w:rsidR="00233BB9" w:rsidRPr="00325FF9">
              <w:rPr>
                <w:rFonts w:ascii="Book Antiqua" w:hAnsi="Book Antiqua" w:cs="Arial"/>
                <w:color w:val="000000" w:themeColor="text1"/>
              </w:rPr>
              <w:fldChar w:fldCharType="end"/>
            </w:r>
          </w:p>
        </w:tc>
        <w:tc>
          <w:tcPr>
            <w:tcW w:w="856" w:type="dxa"/>
            <w:vAlign w:val="center"/>
          </w:tcPr>
          <w:p w14:paraId="00ADD212"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France</w:t>
            </w:r>
          </w:p>
        </w:tc>
        <w:tc>
          <w:tcPr>
            <w:tcW w:w="285" w:type="dxa"/>
            <w:vAlign w:val="center"/>
          </w:tcPr>
          <w:p w14:paraId="2760A0CE"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P</w:t>
            </w:r>
          </w:p>
        </w:tc>
        <w:tc>
          <w:tcPr>
            <w:tcW w:w="95" w:type="dxa"/>
            <w:vAlign w:val="center"/>
          </w:tcPr>
          <w:p w14:paraId="4105D561"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17D7C7B7"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CC</w:t>
            </w:r>
          </w:p>
        </w:tc>
        <w:tc>
          <w:tcPr>
            <w:tcW w:w="380" w:type="dxa"/>
            <w:vAlign w:val="center"/>
          </w:tcPr>
          <w:p w14:paraId="4C156EA1" w14:textId="17F712B0"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26</w:t>
            </w:r>
          </w:p>
          <w:p w14:paraId="6D41E456"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(27)</w:t>
            </w:r>
          </w:p>
        </w:tc>
        <w:tc>
          <w:tcPr>
            <w:tcW w:w="761" w:type="dxa"/>
            <w:vAlign w:val="center"/>
          </w:tcPr>
          <w:p w14:paraId="13E1ACE2"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47</w:t>
            </w:r>
          </w:p>
          <w:p w14:paraId="53B21478"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(35-61)</w:t>
            </w:r>
          </w:p>
        </w:tc>
        <w:tc>
          <w:tcPr>
            <w:tcW w:w="571" w:type="dxa"/>
            <w:vAlign w:val="center"/>
          </w:tcPr>
          <w:p w14:paraId="71C82C89" w14:textId="7C94BA68"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15</w:t>
            </w:r>
          </w:p>
          <w:p w14:paraId="27618805"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(58)</w:t>
            </w:r>
          </w:p>
        </w:tc>
        <w:tc>
          <w:tcPr>
            <w:tcW w:w="761" w:type="dxa"/>
            <w:vAlign w:val="center"/>
          </w:tcPr>
          <w:p w14:paraId="63ABF238"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NS</w:t>
            </w:r>
          </w:p>
        </w:tc>
        <w:tc>
          <w:tcPr>
            <w:tcW w:w="761" w:type="dxa"/>
            <w:vAlign w:val="center"/>
          </w:tcPr>
          <w:p w14:paraId="56783658" w14:textId="70C02B21"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30</w:t>
            </w:r>
          </w:p>
          <w:p w14:paraId="5CC9AC4D"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(22-47)</w:t>
            </w:r>
          </w:p>
        </w:tc>
        <w:tc>
          <w:tcPr>
            <w:tcW w:w="571" w:type="dxa"/>
            <w:vAlign w:val="center"/>
          </w:tcPr>
          <w:p w14:paraId="3FE3FA1D" w14:textId="17437ADD"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69</w:t>
            </w:r>
          </w:p>
          <w:p w14:paraId="27FEF2D8"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(73)</w:t>
            </w:r>
          </w:p>
        </w:tc>
        <w:tc>
          <w:tcPr>
            <w:tcW w:w="666" w:type="dxa"/>
            <w:vAlign w:val="center"/>
          </w:tcPr>
          <w:p w14:paraId="7AB706CE" w14:textId="12CD3D17"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r w:rsidRPr="00325FF9">
              <w:rPr>
                <w:rFonts w:ascii="Book Antiqua" w:eastAsia="Times New Roman" w:hAnsi="Book Antiqua" w:cs="Arial"/>
                <w:bCs/>
                <w:color w:val="000000" w:themeColor="text1"/>
              </w:rPr>
              <w:t>52</w:t>
            </w:r>
          </w:p>
          <w:p w14:paraId="5A8D11D5" w14:textId="77777777"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r w:rsidRPr="00325FF9">
              <w:rPr>
                <w:rFonts w:ascii="Book Antiqua" w:eastAsia="Times New Roman" w:hAnsi="Book Antiqua" w:cs="Arial"/>
                <w:bCs/>
                <w:color w:val="000000" w:themeColor="text1"/>
              </w:rPr>
              <w:t>(47-54)</w:t>
            </w:r>
          </w:p>
        </w:tc>
        <w:tc>
          <w:tcPr>
            <w:tcW w:w="571" w:type="dxa"/>
            <w:vAlign w:val="center"/>
          </w:tcPr>
          <w:p w14:paraId="70F2021A" w14:textId="66AD55CC"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41</w:t>
            </w:r>
          </w:p>
          <w:p w14:paraId="0F47849A" w14:textId="77777777"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(59)</w:t>
            </w:r>
          </w:p>
        </w:tc>
        <w:tc>
          <w:tcPr>
            <w:tcW w:w="666" w:type="dxa"/>
            <w:vAlign w:val="center"/>
          </w:tcPr>
          <w:p w14:paraId="45B6C3D0" w14:textId="77777777"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r w:rsidRPr="00325FF9">
              <w:rPr>
                <w:rFonts w:ascii="Book Antiqua" w:eastAsia="Times New Roman" w:hAnsi="Book Antiqua" w:cs="Arial"/>
                <w:bCs/>
                <w:color w:val="000000" w:themeColor="text1"/>
              </w:rPr>
              <w:t>NS</w:t>
            </w:r>
          </w:p>
        </w:tc>
        <w:tc>
          <w:tcPr>
            <w:tcW w:w="773" w:type="dxa"/>
            <w:vAlign w:val="center"/>
          </w:tcPr>
          <w:p w14:paraId="0F82E16D"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NS</w:t>
            </w:r>
          </w:p>
        </w:tc>
      </w:tr>
      <w:tr w:rsidR="00016EF3" w:rsidRPr="00325FF9" w14:paraId="42DE821F" w14:textId="77777777" w:rsidTr="00BE5BED">
        <w:trPr>
          <w:trHeight w:val="1377"/>
        </w:trPr>
        <w:tc>
          <w:tcPr>
            <w:tcW w:w="1617" w:type="dxa"/>
            <w:vAlign w:val="center"/>
          </w:tcPr>
          <w:p w14:paraId="70925B6B" w14:textId="60C6E643" w:rsidR="00233BB9" w:rsidRPr="00325FF9" w:rsidRDefault="00233BB9" w:rsidP="00F65032">
            <w:pPr>
              <w:adjustRightInd w:val="0"/>
              <w:snapToGrid w:val="0"/>
              <w:spacing w:line="360" w:lineRule="auto"/>
              <w:jc w:val="both"/>
              <w:rPr>
                <w:rFonts w:ascii="Book Antiqua" w:hAnsi="Book Antiqua" w:cs="Arial"/>
                <w:color w:val="000000" w:themeColor="text1"/>
              </w:rPr>
            </w:pPr>
            <w:proofErr w:type="spellStart"/>
            <w:r w:rsidRPr="00325FF9">
              <w:rPr>
                <w:rFonts w:ascii="Book Antiqua" w:hAnsi="Book Antiqua" w:cs="Arial"/>
                <w:color w:val="000000" w:themeColor="text1"/>
              </w:rPr>
              <w:t>Im</w:t>
            </w:r>
            <w:proofErr w:type="spellEnd"/>
            <w:r w:rsidR="00F65032" w:rsidRPr="00325FF9">
              <w:rPr>
                <w:rFonts w:ascii="Book Antiqua" w:hAnsi="Book Antiqua" w:cs="Arial"/>
                <w:i/>
                <w:color w:val="000000" w:themeColor="text1"/>
              </w:rPr>
              <w:t xml:space="preserve"> et al</w:t>
            </w:r>
            <w:r w:rsidRPr="00325FF9">
              <w:rPr>
                <w:rFonts w:ascii="Book Antiqua" w:hAnsi="Book Antiqua" w:cs="Arial"/>
                <w:color w:val="000000" w:themeColor="text1"/>
              </w:rPr>
              <w:fldChar w:fldCharType="begin">
                <w:fldData xml:space="preserve">PEVuZE5vdGU+PENpdGUgRXhjbHVkZVllYXI9IjEiPjxBdXRob3I+SW08L0F1dGhvcj48WWVhcj4y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</w:fldData>
              </w:fldChar>
            </w:r>
            <w:r w:rsidRPr="00325FF9">
              <w:rPr>
                <w:rFonts w:ascii="Book Antiqua" w:hAnsi="Book Antiqua" w:cs="Arial"/>
                <w:color w:val="000000" w:themeColor="text1"/>
              </w:rPr>
              <w:instrText xml:space="preserve"> ADDIN EN.CITE </w:instrText>
            </w:r>
            <w:r w:rsidRPr="00325FF9">
              <w:rPr>
                <w:rFonts w:ascii="Book Antiqua" w:hAnsi="Book Antiqua" w:cs="Arial"/>
                <w:color w:val="000000" w:themeColor="text1"/>
              </w:rPr>
              <w:fldChar w:fldCharType="begin">
                <w:fldData xml:space="preserve">PEVuZE5vdGU+PENpdGUgRXhjbHVkZVllYXI9IjEiPjxBdXRob3I+SW08L0F1dGhvcj48WWVhcj4y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</w:fldData>
              </w:fldChar>
            </w:r>
            <w:r w:rsidRPr="00325FF9">
              <w:rPr>
                <w:rFonts w:ascii="Book Antiqua" w:hAnsi="Book Antiqua" w:cs="Arial"/>
                <w:color w:val="000000" w:themeColor="text1"/>
              </w:rPr>
              <w:instrText xml:space="preserve"> ADDIN EN.CITE.DATA </w:instrText>
            </w:r>
            <w:r w:rsidRPr="00325FF9">
              <w:rPr>
                <w:rFonts w:ascii="Book Antiqua" w:hAnsi="Book Antiqua" w:cs="Arial"/>
                <w:color w:val="000000" w:themeColor="text1"/>
              </w:rPr>
            </w:r>
            <w:r w:rsidRPr="00325FF9">
              <w:rPr>
                <w:rFonts w:ascii="Book Antiqua" w:hAnsi="Book Antiqua" w:cs="Arial"/>
                <w:color w:val="000000" w:themeColor="text1"/>
              </w:rPr>
              <w:fldChar w:fldCharType="end"/>
            </w:r>
            <w:r w:rsidRPr="00325FF9">
              <w:rPr>
                <w:rFonts w:ascii="Book Antiqua" w:hAnsi="Book Antiqua" w:cs="Arial"/>
                <w:color w:val="000000" w:themeColor="text1"/>
              </w:rPr>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[19]</w:t>
            </w:r>
            <w:r w:rsidRPr="00325FF9">
              <w:rPr>
                <w:rFonts w:ascii="Book Antiqua" w:hAnsi="Book Antiqua" w:cs="Arial"/>
                <w:color w:val="000000" w:themeColor="text1"/>
              </w:rPr>
              <w:fldChar w:fldCharType="end"/>
            </w:r>
          </w:p>
        </w:tc>
        <w:tc>
          <w:tcPr>
            <w:tcW w:w="856" w:type="dxa"/>
            <w:vAlign w:val="center"/>
          </w:tcPr>
          <w:p w14:paraId="39C9FF33" w14:textId="12F06DC9"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U</w:t>
            </w:r>
            <w:r w:rsidR="00F65032" w:rsidRPr="00325FF9">
              <w:rPr>
                <w:rFonts w:ascii="Book Antiqua" w:hAnsi="Book Antiqua" w:cs="Arial"/>
                <w:color w:val="000000" w:themeColor="text1"/>
              </w:rPr>
              <w:t>nited States</w:t>
            </w:r>
          </w:p>
        </w:tc>
        <w:tc>
          <w:tcPr>
            <w:tcW w:w="285" w:type="dxa"/>
            <w:vAlign w:val="center"/>
          </w:tcPr>
          <w:p w14:paraId="15500D97"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P</w:t>
            </w:r>
          </w:p>
        </w:tc>
        <w:tc>
          <w:tcPr>
            <w:tcW w:w="95" w:type="dxa"/>
            <w:vAlign w:val="center"/>
          </w:tcPr>
          <w:p w14:paraId="3B2606F7"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3CE5F28B"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CC</w:t>
            </w:r>
          </w:p>
        </w:tc>
        <w:tc>
          <w:tcPr>
            <w:tcW w:w="380" w:type="dxa"/>
            <w:vAlign w:val="center"/>
          </w:tcPr>
          <w:p w14:paraId="5C969CE8" w14:textId="22C1670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9</w:t>
            </w:r>
          </w:p>
          <w:p w14:paraId="190E4507"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(10)</w:t>
            </w:r>
          </w:p>
        </w:tc>
        <w:tc>
          <w:tcPr>
            <w:tcW w:w="761" w:type="dxa"/>
            <w:vAlign w:val="center"/>
          </w:tcPr>
          <w:p w14:paraId="537AE1BA" w14:textId="709A2AF1"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41</w:t>
            </w:r>
          </w:p>
          <w:p w14:paraId="2C3281A6"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(30-60)</w:t>
            </w:r>
          </w:p>
        </w:tc>
        <w:tc>
          <w:tcPr>
            <w:tcW w:w="571" w:type="dxa"/>
            <w:vAlign w:val="center"/>
          </w:tcPr>
          <w:p w14:paraId="28A4986B" w14:textId="656E509E"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w:t>
            </w:r>
          </w:p>
          <w:p w14:paraId="4D7815EA"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(55)</w:t>
            </w:r>
          </w:p>
        </w:tc>
        <w:tc>
          <w:tcPr>
            <w:tcW w:w="761" w:type="dxa"/>
            <w:vAlign w:val="center"/>
          </w:tcPr>
          <w:p w14:paraId="12ED9212"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NS</w:t>
            </w:r>
          </w:p>
        </w:tc>
        <w:tc>
          <w:tcPr>
            <w:tcW w:w="761" w:type="dxa"/>
            <w:vAlign w:val="center"/>
          </w:tcPr>
          <w:p w14:paraId="3F096AC5" w14:textId="54179AFC"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39</w:t>
            </w:r>
          </w:p>
          <w:p w14:paraId="6751E42D"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(27-42)</w:t>
            </w:r>
          </w:p>
        </w:tc>
        <w:tc>
          <w:tcPr>
            <w:tcW w:w="571" w:type="dxa"/>
            <w:vAlign w:val="center"/>
          </w:tcPr>
          <w:p w14:paraId="4BAB7FAB" w14:textId="28A18A5E"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79</w:t>
            </w:r>
          </w:p>
          <w:p w14:paraId="0D4D9D7D"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(84)</w:t>
            </w:r>
          </w:p>
        </w:tc>
        <w:tc>
          <w:tcPr>
            <w:tcW w:w="666" w:type="dxa"/>
            <w:vAlign w:val="center"/>
          </w:tcPr>
          <w:p w14:paraId="759F7A21" w14:textId="5846034D"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r w:rsidRPr="00325FF9">
              <w:rPr>
                <w:rFonts w:ascii="Book Antiqua" w:eastAsia="Times New Roman" w:hAnsi="Book Antiqua" w:cs="Arial"/>
                <w:bCs/>
                <w:color w:val="000000" w:themeColor="text1"/>
              </w:rPr>
              <w:t>48</w:t>
            </w:r>
          </w:p>
          <w:p w14:paraId="021D4D43" w14:textId="77777777" w:rsidR="00233BB9" w:rsidRPr="00325FF9" w:rsidRDefault="00233BB9" w:rsidP="00F65032">
            <w:pPr>
              <w:adjustRightInd w:val="0"/>
              <w:snapToGrid w:val="0"/>
              <w:spacing w:line="360" w:lineRule="auto"/>
              <w:jc w:val="center"/>
              <w:rPr>
                <w:rFonts w:ascii="Book Antiqua" w:eastAsia="Times New Roman" w:hAnsi="Book Antiqua" w:cs="Arial"/>
                <w:color w:val="000000" w:themeColor="text1"/>
              </w:rPr>
            </w:pPr>
            <w:r w:rsidRPr="00325FF9">
              <w:rPr>
                <w:rFonts w:ascii="Book Antiqua" w:eastAsia="Times New Roman" w:hAnsi="Book Antiqua" w:cs="Arial"/>
                <w:bCs/>
                <w:color w:val="000000" w:themeColor="text1"/>
              </w:rPr>
              <w:t>(26-68)</w:t>
            </w:r>
            <w:r w:rsidRPr="00325FF9">
              <w:rPr>
                <w:rFonts w:ascii="Book Antiqua" w:hAnsi="Book Antiqua" w:cs="Arial"/>
                <w:color w:val="000000" w:themeColor="text1"/>
                <w:vertAlign w:val="superscript"/>
              </w:rPr>
              <w:t>2</w:t>
            </w:r>
          </w:p>
        </w:tc>
        <w:tc>
          <w:tcPr>
            <w:tcW w:w="571" w:type="dxa"/>
            <w:vAlign w:val="center"/>
          </w:tcPr>
          <w:p w14:paraId="3929ADD3" w14:textId="10F981EF"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54</w:t>
            </w:r>
          </w:p>
          <w:p w14:paraId="0EFE511F" w14:textId="77777777"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(57)</w:t>
            </w:r>
            <w:r w:rsidRPr="00325FF9">
              <w:rPr>
                <w:rFonts w:ascii="Book Antiqua" w:hAnsi="Book Antiqua" w:cs="Arial"/>
                <w:color w:val="000000" w:themeColor="text1"/>
                <w:vertAlign w:val="superscript"/>
              </w:rPr>
              <w:t>2</w:t>
            </w:r>
          </w:p>
        </w:tc>
        <w:tc>
          <w:tcPr>
            <w:tcW w:w="666" w:type="dxa"/>
            <w:vAlign w:val="center"/>
          </w:tcPr>
          <w:p w14:paraId="4D7AD818"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NS</w:t>
            </w:r>
          </w:p>
        </w:tc>
        <w:tc>
          <w:tcPr>
            <w:tcW w:w="773" w:type="dxa"/>
            <w:vAlign w:val="center"/>
          </w:tcPr>
          <w:p w14:paraId="7CC0F5A5" w14:textId="4EFA62F3"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31</w:t>
            </w:r>
          </w:p>
          <w:p w14:paraId="119CAE7C"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(16-52)</w:t>
            </w:r>
            <w:r w:rsidRPr="00325FF9">
              <w:rPr>
                <w:rFonts w:ascii="Book Antiqua" w:hAnsi="Book Antiqua" w:cs="Arial"/>
                <w:color w:val="000000" w:themeColor="text1"/>
                <w:vertAlign w:val="superscript"/>
              </w:rPr>
              <w:t>2</w:t>
            </w:r>
          </w:p>
        </w:tc>
      </w:tr>
      <w:tr w:rsidR="00016EF3" w:rsidRPr="00325FF9" w14:paraId="2396328F" w14:textId="77777777" w:rsidTr="00BE5BED">
        <w:trPr>
          <w:trHeight w:val="1364"/>
        </w:trPr>
        <w:tc>
          <w:tcPr>
            <w:tcW w:w="1617" w:type="dxa"/>
            <w:vAlign w:val="center"/>
          </w:tcPr>
          <w:p w14:paraId="6D32A624" w14:textId="11E7216C" w:rsidR="00233BB9" w:rsidRPr="00325FF9" w:rsidRDefault="00233BB9" w:rsidP="00F65032">
            <w:pPr>
              <w:adjustRightInd w:val="0"/>
              <w:snapToGrid w:val="0"/>
              <w:spacing w:line="360" w:lineRule="auto"/>
              <w:jc w:val="both"/>
              <w:rPr>
                <w:rFonts w:ascii="Book Antiqua" w:hAnsi="Book Antiqua" w:cs="Arial"/>
                <w:color w:val="000000" w:themeColor="text1"/>
              </w:rPr>
            </w:pPr>
            <w:proofErr w:type="spellStart"/>
            <w:r w:rsidRPr="00325FF9">
              <w:rPr>
                <w:rFonts w:ascii="Book Antiqua" w:hAnsi="Book Antiqua" w:cs="Arial"/>
                <w:color w:val="000000" w:themeColor="text1"/>
              </w:rPr>
              <w:t>Onishi</w:t>
            </w:r>
            <w:proofErr w:type="spellEnd"/>
            <w:r w:rsidR="00F65032" w:rsidRPr="00325FF9">
              <w:rPr>
                <w:rFonts w:ascii="Book Antiqua" w:hAnsi="Book Antiqua" w:cs="Arial"/>
                <w:i/>
                <w:color w:val="000000" w:themeColor="text1"/>
              </w:rPr>
              <w:t xml:space="preserve"> et al</w:t>
            </w:r>
            <w:r w:rsidRPr="00325FF9">
              <w:rPr>
                <w:rFonts w:ascii="Book Antiqua" w:hAnsi="Book Antiqua" w:cs="Arial"/>
                <w:color w:val="000000" w:themeColor="text1"/>
              </w:rPr>
              <w:fldChar w:fldCharType="begin">
                <w:fldData xml:space="preserve">PEVuZE5vdGU+PENpdGUgRXhjbHVkZVllYXI9IjEiPjxBdXRob3I+T25pc2hpPC9BdXRob3I+PFll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</w:fldData>
              </w:fldChar>
            </w:r>
            <w:r w:rsidRPr="00325FF9">
              <w:rPr>
                <w:rFonts w:ascii="Book Antiqua" w:hAnsi="Book Antiqua" w:cs="Arial"/>
                <w:color w:val="000000" w:themeColor="text1"/>
              </w:rPr>
              <w:instrText xml:space="preserve"> ADDIN EN.CITE </w:instrText>
            </w:r>
            <w:r w:rsidRPr="00325FF9">
              <w:rPr>
                <w:rFonts w:ascii="Book Antiqua" w:hAnsi="Book Antiqua" w:cs="Arial"/>
                <w:color w:val="000000" w:themeColor="text1"/>
              </w:rPr>
              <w:fldChar w:fldCharType="begin">
                <w:fldData xml:space="preserve">PEVuZE5vdGU+PENpdGUgRXhjbHVkZVllYXI9IjEiPjxBdXRob3I+T25pc2hpPC9BdXRob3I+PFll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</w:fldData>
              </w:fldChar>
            </w:r>
            <w:r w:rsidRPr="00325FF9">
              <w:rPr>
                <w:rFonts w:ascii="Book Antiqua" w:hAnsi="Book Antiqua" w:cs="Arial"/>
                <w:color w:val="000000" w:themeColor="text1"/>
              </w:rPr>
              <w:instrText xml:space="preserve"> ADDIN EN.CITE.DATA </w:instrText>
            </w:r>
            <w:r w:rsidRPr="00325FF9">
              <w:rPr>
                <w:rFonts w:ascii="Book Antiqua" w:hAnsi="Book Antiqua" w:cs="Arial"/>
                <w:color w:val="000000" w:themeColor="text1"/>
              </w:rPr>
            </w:r>
            <w:r w:rsidRPr="00325FF9">
              <w:rPr>
                <w:rFonts w:ascii="Book Antiqua" w:hAnsi="Book Antiqua" w:cs="Arial"/>
                <w:color w:val="000000" w:themeColor="text1"/>
              </w:rPr>
              <w:fldChar w:fldCharType="end"/>
            </w:r>
            <w:r w:rsidRPr="00325FF9">
              <w:rPr>
                <w:rFonts w:ascii="Book Antiqua" w:hAnsi="Book Antiqua" w:cs="Arial"/>
                <w:color w:val="000000" w:themeColor="text1"/>
              </w:rPr>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[27]</w:t>
            </w:r>
            <w:r w:rsidRPr="00325FF9">
              <w:rPr>
                <w:rFonts w:ascii="Book Antiqua" w:hAnsi="Book Antiqua" w:cs="Arial"/>
                <w:color w:val="000000" w:themeColor="text1"/>
              </w:rPr>
              <w:fldChar w:fldCharType="end"/>
            </w:r>
          </w:p>
        </w:tc>
        <w:tc>
          <w:tcPr>
            <w:tcW w:w="856" w:type="dxa"/>
            <w:vAlign w:val="center"/>
          </w:tcPr>
          <w:p w14:paraId="4B1CACD6"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Japan</w:t>
            </w:r>
          </w:p>
        </w:tc>
        <w:tc>
          <w:tcPr>
            <w:tcW w:w="285" w:type="dxa"/>
            <w:vAlign w:val="center"/>
          </w:tcPr>
          <w:p w14:paraId="261F6E07"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R</w:t>
            </w:r>
          </w:p>
        </w:tc>
        <w:tc>
          <w:tcPr>
            <w:tcW w:w="95" w:type="dxa"/>
            <w:vAlign w:val="center"/>
          </w:tcPr>
          <w:p w14:paraId="1ECCC5AE"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rPr>
            </w:pPr>
          </w:p>
        </w:tc>
        <w:tc>
          <w:tcPr>
            <w:tcW w:w="476" w:type="dxa"/>
            <w:vAlign w:val="center"/>
          </w:tcPr>
          <w:p w14:paraId="30C87476" w14:textId="77777777" w:rsidR="00233BB9" w:rsidRPr="00325FF9" w:rsidRDefault="00233BB9" w:rsidP="00F65032">
            <w:pPr>
              <w:tabs>
                <w:tab w:val="decimal" w:pos="241"/>
              </w:tabs>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C</w:t>
            </w:r>
          </w:p>
        </w:tc>
        <w:tc>
          <w:tcPr>
            <w:tcW w:w="380" w:type="dxa"/>
            <w:vAlign w:val="center"/>
          </w:tcPr>
          <w:p w14:paraId="15289AF3" w14:textId="76B2D5CC"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7</w:t>
            </w:r>
          </w:p>
          <w:p w14:paraId="51CD2C13"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(7)</w:t>
            </w:r>
          </w:p>
        </w:tc>
        <w:tc>
          <w:tcPr>
            <w:tcW w:w="761" w:type="dxa"/>
            <w:vAlign w:val="center"/>
          </w:tcPr>
          <w:p w14:paraId="4720BFE6" w14:textId="45C0E4ED"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44</w:t>
            </w:r>
          </w:p>
          <w:p w14:paraId="4E6EC314"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(28-51)</w:t>
            </w:r>
          </w:p>
        </w:tc>
        <w:tc>
          <w:tcPr>
            <w:tcW w:w="571" w:type="dxa"/>
            <w:vAlign w:val="center"/>
          </w:tcPr>
          <w:p w14:paraId="0A3EBF05" w14:textId="141B2EA5"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4</w:t>
            </w:r>
          </w:p>
          <w:p w14:paraId="2432D3BF"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(57)</w:t>
            </w:r>
          </w:p>
        </w:tc>
        <w:tc>
          <w:tcPr>
            <w:tcW w:w="761" w:type="dxa"/>
            <w:vAlign w:val="center"/>
          </w:tcPr>
          <w:p w14:paraId="4CF21151"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10.1</w:t>
            </w:r>
          </w:p>
          <w:p w14:paraId="7D8F1C79" w14:textId="71D91B8C"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(2)</w:t>
            </w:r>
            <w:r w:rsidRPr="00325FF9">
              <w:rPr>
                <w:rFonts w:ascii="Book Antiqua" w:hAnsi="Book Antiqua" w:cs="Arial"/>
                <w:color w:val="000000" w:themeColor="text1"/>
                <w:vertAlign w:val="superscript"/>
              </w:rPr>
              <w:t>2</w:t>
            </w:r>
          </w:p>
        </w:tc>
        <w:tc>
          <w:tcPr>
            <w:tcW w:w="761" w:type="dxa"/>
            <w:vAlign w:val="center"/>
          </w:tcPr>
          <w:p w14:paraId="76445C2B" w14:textId="77777777" w:rsidR="00233BB9" w:rsidRPr="00325FF9" w:rsidRDefault="00233BB9" w:rsidP="00F65032">
            <w:pPr>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NS</w:t>
            </w:r>
            <w:r w:rsidRPr="00325FF9">
              <w:rPr>
                <w:rFonts w:ascii="Book Antiqua" w:hAnsi="Book Antiqua" w:cs="Arial"/>
                <w:color w:val="000000" w:themeColor="text1"/>
                <w:vertAlign w:val="superscript"/>
              </w:rPr>
              <w:t>4</w:t>
            </w:r>
          </w:p>
        </w:tc>
        <w:tc>
          <w:tcPr>
            <w:tcW w:w="571" w:type="dxa"/>
            <w:vAlign w:val="center"/>
          </w:tcPr>
          <w:p w14:paraId="3790D488" w14:textId="3102BF20"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50</w:t>
            </w:r>
          </w:p>
          <w:p w14:paraId="4A36496F"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(75)</w:t>
            </w:r>
          </w:p>
        </w:tc>
        <w:tc>
          <w:tcPr>
            <w:tcW w:w="666" w:type="dxa"/>
            <w:vAlign w:val="center"/>
          </w:tcPr>
          <w:p w14:paraId="1FAC13F9" w14:textId="516AEC71" w:rsidR="00233BB9" w:rsidRPr="00325FF9" w:rsidRDefault="00233BB9" w:rsidP="00F65032">
            <w:pPr>
              <w:adjustRightInd w:val="0"/>
              <w:snapToGrid w:val="0"/>
              <w:spacing w:line="360" w:lineRule="auto"/>
              <w:jc w:val="center"/>
              <w:rPr>
                <w:rFonts w:ascii="Book Antiqua" w:eastAsia="Times New Roman" w:hAnsi="Book Antiqua" w:cs="Arial"/>
                <w:bCs/>
                <w:color w:val="000000" w:themeColor="text1"/>
              </w:rPr>
            </w:pPr>
            <w:r w:rsidRPr="00325FF9">
              <w:rPr>
                <w:rFonts w:ascii="Book Antiqua" w:eastAsia="Times New Roman" w:hAnsi="Book Antiqua" w:cs="Arial"/>
                <w:bCs/>
                <w:color w:val="000000" w:themeColor="text1"/>
              </w:rPr>
              <w:t>52</w:t>
            </w:r>
          </w:p>
          <w:p w14:paraId="2786F978" w14:textId="77777777" w:rsidR="00233BB9" w:rsidRPr="00325FF9" w:rsidRDefault="00233BB9" w:rsidP="00F65032">
            <w:pPr>
              <w:adjustRightInd w:val="0"/>
              <w:snapToGrid w:val="0"/>
              <w:spacing w:line="360" w:lineRule="auto"/>
              <w:jc w:val="center"/>
              <w:rPr>
                <w:rFonts w:ascii="Book Antiqua" w:eastAsia="Times New Roman" w:hAnsi="Book Antiqua" w:cs="Arial"/>
                <w:color w:val="000000" w:themeColor="text1"/>
              </w:rPr>
            </w:pPr>
            <w:r w:rsidRPr="00325FF9">
              <w:rPr>
                <w:rFonts w:ascii="Book Antiqua" w:eastAsia="Times New Roman" w:hAnsi="Book Antiqua" w:cs="Arial"/>
                <w:bCs/>
                <w:color w:val="000000" w:themeColor="text1"/>
              </w:rPr>
              <w:t>(31-69)</w:t>
            </w:r>
          </w:p>
        </w:tc>
        <w:tc>
          <w:tcPr>
            <w:tcW w:w="571" w:type="dxa"/>
            <w:vAlign w:val="center"/>
          </w:tcPr>
          <w:p w14:paraId="001D4B69" w14:textId="0DFD7F46"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37</w:t>
            </w:r>
          </w:p>
          <w:p w14:paraId="7EE2B450" w14:textId="77777777" w:rsidR="00233BB9" w:rsidRPr="00325FF9" w:rsidRDefault="00233BB9" w:rsidP="00F65032">
            <w:pPr>
              <w:tabs>
                <w:tab w:val="decimal" w:pos="-29"/>
              </w:tabs>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(74)</w:t>
            </w:r>
          </w:p>
        </w:tc>
        <w:tc>
          <w:tcPr>
            <w:tcW w:w="666" w:type="dxa"/>
            <w:vAlign w:val="center"/>
          </w:tcPr>
          <w:p w14:paraId="5A2C519B" w14:textId="51085A33"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10.1</w:t>
            </w:r>
          </w:p>
          <w:p w14:paraId="714388CA" w14:textId="77777777" w:rsidR="00233BB9" w:rsidRPr="00325FF9" w:rsidRDefault="00233BB9" w:rsidP="00F65032">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(2)</w:t>
            </w:r>
            <w:r w:rsidRPr="00325FF9">
              <w:rPr>
                <w:rFonts w:ascii="Book Antiqua" w:hAnsi="Book Antiqua" w:cs="Arial"/>
                <w:color w:val="000000" w:themeColor="text1"/>
                <w:vertAlign w:val="superscript"/>
              </w:rPr>
              <w:t>2</w:t>
            </w:r>
          </w:p>
        </w:tc>
        <w:tc>
          <w:tcPr>
            <w:tcW w:w="773" w:type="dxa"/>
            <w:vAlign w:val="center"/>
          </w:tcPr>
          <w:p w14:paraId="46E39349" w14:textId="77777777" w:rsidR="00233BB9" w:rsidRPr="00325FF9" w:rsidRDefault="00233BB9" w:rsidP="00F65032">
            <w:pPr>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color w:val="000000" w:themeColor="text1"/>
              </w:rPr>
              <w:t>NS</w:t>
            </w:r>
            <w:r w:rsidRPr="00325FF9">
              <w:rPr>
                <w:rFonts w:ascii="Book Antiqua" w:hAnsi="Book Antiqua" w:cs="Arial"/>
                <w:color w:val="000000" w:themeColor="text1"/>
                <w:vertAlign w:val="superscript"/>
              </w:rPr>
              <w:t>4</w:t>
            </w:r>
          </w:p>
        </w:tc>
      </w:tr>
    </w:tbl>
    <w:p w14:paraId="4E93817F" w14:textId="32361F86" w:rsidR="00880358" w:rsidRPr="00325FF9" w:rsidRDefault="001D5700"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vertAlign w:val="superscript"/>
        </w:rPr>
        <w:t>1</w:t>
      </w:r>
      <w:r w:rsidRPr="00325FF9">
        <w:rPr>
          <w:rFonts w:ascii="Book Antiqua" w:hAnsi="Book Antiqua" w:cs="Arial"/>
          <w:color w:val="000000" w:themeColor="text1"/>
        </w:rPr>
        <w:t xml:space="preserve">Median values used if both mean and median were reported; </w:t>
      </w:r>
      <w:r w:rsidRPr="00325FF9">
        <w:rPr>
          <w:rFonts w:ascii="Book Antiqua" w:hAnsi="Book Antiqua" w:cs="Arial"/>
          <w:color w:val="000000" w:themeColor="text1"/>
          <w:vertAlign w:val="superscript"/>
        </w:rPr>
        <w:t>2</w:t>
      </w:r>
      <w:r w:rsidRPr="00325FF9">
        <w:rPr>
          <w:rFonts w:ascii="Book Antiqua" w:hAnsi="Book Antiqua" w:cs="Arial"/>
          <w:color w:val="000000" w:themeColor="text1"/>
        </w:rPr>
        <w:t xml:space="preserve">Value is for the entire study population (both transplant and no-transplant); </w:t>
      </w:r>
      <w:r w:rsidRPr="00325FF9">
        <w:rPr>
          <w:rFonts w:ascii="Book Antiqua" w:hAnsi="Book Antiqua" w:cs="Arial"/>
          <w:color w:val="000000" w:themeColor="text1"/>
          <w:vertAlign w:val="superscript"/>
        </w:rPr>
        <w:t>3</w:t>
      </w:r>
      <w:r w:rsidRPr="00325FF9">
        <w:rPr>
          <w:rFonts w:ascii="Book Antiqua" w:hAnsi="Book Antiqua" w:cs="Arial"/>
          <w:color w:val="000000" w:themeColor="text1"/>
        </w:rPr>
        <w:t xml:space="preserve">Calculated as the weighted average; </w:t>
      </w:r>
      <w:r w:rsidRPr="00325FF9">
        <w:rPr>
          <w:rFonts w:ascii="Book Antiqua" w:hAnsi="Book Antiqua" w:cs="Arial"/>
          <w:color w:val="000000" w:themeColor="text1"/>
          <w:vertAlign w:val="superscript"/>
        </w:rPr>
        <w:t>4</w:t>
      </w:r>
      <w:r w:rsidRPr="00325FF9">
        <w:rPr>
          <w:rFonts w:ascii="Book Antiqua" w:hAnsi="Book Antiqua" w:cs="Arial"/>
          <w:color w:val="000000" w:themeColor="text1"/>
        </w:rPr>
        <w:t xml:space="preserve">Mean model for end-stage liver disease reported as 1.9 for the entire study population was omitted given concern for publication error. P: </w:t>
      </w:r>
      <w:r w:rsidR="00B73F1C" w:rsidRPr="00325FF9">
        <w:rPr>
          <w:rFonts w:ascii="Book Antiqua" w:hAnsi="Book Antiqua" w:cs="Arial"/>
          <w:color w:val="000000" w:themeColor="text1"/>
        </w:rPr>
        <w:t>Prospective</w:t>
      </w:r>
      <w:r w:rsidR="00C57DD2" w:rsidRPr="00325FF9">
        <w:rPr>
          <w:rFonts w:ascii="Book Antiqua" w:hAnsi="Book Antiqua" w:cs="Arial"/>
          <w:color w:val="000000" w:themeColor="text1"/>
        </w:rPr>
        <w:t xml:space="preserve">; </w:t>
      </w:r>
      <w:r w:rsidRPr="00325FF9">
        <w:rPr>
          <w:rFonts w:ascii="Book Antiqua" w:hAnsi="Book Antiqua" w:cs="Arial"/>
          <w:color w:val="000000" w:themeColor="text1"/>
        </w:rPr>
        <w:t xml:space="preserve">R: </w:t>
      </w:r>
      <w:r w:rsidR="00B73F1C" w:rsidRPr="00325FF9">
        <w:rPr>
          <w:rFonts w:ascii="Book Antiqua" w:hAnsi="Book Antiqua" w:cs="Arial"/>
          <w:color w:val="000000" w:themeColor="text1"/>
        </w:rPr>
        <w:t>Retrospective;</w:t>
      </w:r>
      <w:r w:rsidR="00E31EEE" w:rsidRPr="00325FF9">
        <w:rPr>
          <w:rFonts w:ascii="Book Antiqua" w:hAnsi="Book Antiqua" w:cs="Arial"/>
          <w:color w:val="000000" w:themeColor="text1"/>
        </w:rPr>
        <w:t xml:space="preserve"> </w:t>
      </w:r>
      <w:r w:rsidRPr="00325FF9">
        <w:rPr>
          <w:rFonts w:ascii="Book Antiqua" w:hAnsi="Book Antiqua" w:cs="Arial"/>
          <w:color w:val="000000" w:themeColor="text1"/>
        </w:rPr>
        <w:t xml:space="preserve">C: </w:t>
      </w:r>
      <w:r w:rsidR="00E31EEE" w:rsidRPr="00325FF9">
        <w:rPr>
          <w:rFonts w:ascii="Book Antiqua" w:hAnsi="Book Antiqua" w:cs="Arial"/>
          <w:color w:val="000000" w:themeColor="text1"/>
        </w:rPr>
        <w:t xml:space="preserve">Cohort; </w:t>
      </w:r>
      <w:r w:rsidRPr="00325FF9">
        <w:rPr>
          <w:rFonts w:ascii="Book Antiqua" w:hAnsi="Book Antiqua" w:cs="Arial"/>
          <w:color w:val="000000" w:themeColor="text1"/>
        </w:rPr>
        <w:t xml:space="preserve">CC: </w:t>
      </w:r>
      <w:r w:rsidR="00E31EEE" w:rsidRPr="00325FF9">
        <w:rPr>
          <w:rFonts w:ascii="Book Antiqua" w:hAnsi="Book Antiqua" w:cs="Arial"/>
          <w:color w:val="000000" w:themeColor="text1"/>
        </w:rPr>
        <w:t>Case-</w:t>
      </w:r>
      <w:r w:rsidRPr="00325FF9">
        <w:rPr>
          <w:rFonts w:ascii="Book Antiqua" w:hAnsi="Book Antiqua" w:cs="Arial"/>
          <w:color w:val="000000" w:themeColor="text1"/>
        </w:rPr>
        <w:t xml:space="preserve">control; RCT: </w:t>
      </w:r>
      <w:r w:rsidR="008A5578" w:rsidRPr="00325FF9">
        <w:rPr>
          <w:rFonts w:ascii="Book Antiqua" w:hAnsi="Book Antiqua" w:cs="Arial"/>
          <w:color w:val="000000" w:themeColor="text1"/>
        </w:rPr>
        <w:t xml:space="preserve">Randomized </w:t>
      </w:r>
      <w:r w:rsidRPr="00325FF9">
        <w:rPr>
          <w:rFonts w:ascii="Book Antiqua" w:hAnsi="Book Antiqua" w:cs="Arial"/>
          <w:color w:val="000000" w:themeColor="text1"/>
        </w:rPr>
        <w:t>controlled trial;</w:t>
      </w:r>
      <w:r w:rsidR="00273EC5" w:rsidRPr="00325FF9">
        <w:rPr>
          <w:rFonts w:ascii="Book Antiqua" w:hAnsi="Book Antiqua" w:cs="Arial"/>
          <w:color w:val="000000" w:themeColor="text1"/>
        </w:rPr>
        <w:t xml:space="preserve"> </w:t>
      </w:r>
      <w:r w:rsidRPr="00325FF9">
        <w:rPr>
          <w:rFonts w:ascii="Book Antiqua" w:hAnsi="Book Antiqua" w:cs="Arial"/>
          <w:color w:val="000000" w:themeColor="text1"/>
        </w:rPr>
        <w:t xml:space="preserve">CTP: </w:t>
      </w:r>
      <w:r w:rsidR="006927EC" w:rsidRPr="00325FF9">
        <w:rPr>
          <w:rFonts w:ascii="Book Antiqua" w:hAnsi="Book Antiqua" w:cs="Arial"/>
          <w:color w:val="000000" w:themeColor="text1"/>
        </w:rPr>
        <w:t>Child-Turcotte-Pugh score</w:t>
      </w:r>
      <w:r w:rsidRPr="00325FF9">
        <w:rPr>
          <w:rFonts w:ascii="Book Antiqua" w:hAnsi="Book Antiqua" w:cs="Arial"/>
          <w:color w:val="000000" w:themeColor="text1"/>
        </w:rPr>
        <w:t>;</w:t>
      </w:r>
      <w:r w:rsidR="0003751F" w:rsidRPr="00325FF9">
        <w:rPr>
          <w:rFonts w:ascii="Book Antiqua" w:hAnsi="Book Antiqua" w:cs="Arial"/>
          <w:color w:val="000000" w:themeColor="text1"/>
        </w:rPr>
        <w:t xml:space="preserve"> </w:t>
      </w:r>
      <w:r w:rsidRPr="00325FF9">
        <w:rPr>
          <w:rFonts w:ascii="Book Antiqua" w:hAnsi="Book Antiqua" w:cs="Arial"/>
          <w:color w:val="000000" w:themeColor="text1"/>
        </w:rPr>
        <w:t xml:space="preserve">MELD: </w:t>
      </w:r>
      <w:r w:rsidR="00B7394E" w:rsidRPr="00325FF9">
        <w:rPr>
          <w:rFonts w:ascii="Book Antiqua" w:hAnsi="Book Antiqua" w:cs="Arial"/>
          <w:color w:val="000000" w:themeColor="text1"/>
        </w:rPr>
        <w:t>Mo</w:t>
      </w:r>
      <w:r w:rsidRPr="00325FF9">
        <w:rPr>
          <w:rFonts w:ascii="Book Antiqua" w:hAnsi="Book Antiqua" w:cs="Arial"/>
          <w:color w:val="000000" w:themeColor="text1"/>
        </w:rPr>
        <w:t>del for end-stage liver disease; NS: Not s</w:t>
      </w:r>
      <w:r w:rsidR="0003751F" w:rsidRPr="00325FF9">
        <w:rPr>
          <w:rFonts w:ascii="Book Antiqua" w:hAnsi="Book Antiqua" w:cs="Arial"/>
          <w:color w:val="000000" w:themeColor="text1"/>
        </w:rPr>
        <w:t>pecified</w:t>
      </w:r>
      <w:r w:rsidRPr="00325FF9">
        <w:rPr>
          <w:rFonts w:ascii="Book Antiqua" w:hAnsi="Book Antiqua" w:cs="Arial"/>
          <w:color w:val="000000" w:themeColor="text1"/>
        </w:rPr>
        <w:t>.</w:t>
      </w:r>
    </w:p>
    <w:p w14:paraId="6D562FC5" w14:textId="23626FC8" w:rsidR="00B7394E" w:rsidRPr="00325FF9" w:rsidRDefault="00B7394E" w:rsidP="00016EF3">
      <w:pPr>
        <w:adjustRightInd w:val="0"/>
        <w:snapToGrid w:val="0"/>
        <w:spacing w:line="360" w:lineRule="auto"/>
        <w:jc w:val="both"/>
        <w:rPr>
          <w:rFonts w:ascii="Book Antiqua" w:hAnsi="Book Antiqua" w:cs="Arial"/>
          <w:color w:val="000000" w:themeColor="text1"/>
        </w:rPr>
      </w:pPr>
    </w:p>
    <w:p w14:paraId="1E73957A" w14:textId="77777777" w:rsidR="003F7EA6" w:rsidRPr="00325FF9" w:rsidRDefault="00163B1D"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br w:type="page"/>
      </w:r>
    </w:p>
    <w:p w14:paraId="77FF4950" w14:textId="3152D387" w:rsidR="00177833" w:rsidRPr="00325FF9" w:rsidRDefault="001D5700" w:rsidP="000D6D25">
      <w:pPr>
        <w:adjustRightInd w:val="0"/>
        <w:snapToGrid w:val="0"/>
        <w:spacing w:line="360" w:lineRule="auto"/>
        <w:jc w:val="both"/>
        <w:outlineLvl w:val="0"/>
        <w:rPr>
          <w:rFonts w:ascii="Book Antiqua" w:hAnsi="Book Antiqua" w:cs="Arial"/>
          <w:b/>
          <w:color w:val="000000" w:themeColor="text1"/>
        </w:rPr>
      </w:pPr>
      <w:r w:rsidRPr="00325FF9">
        <w:rPr>
          <w:rFonts w:ascii="Book Antiqua" w:hAnsi="Book Antiqua" w:cs="Arial"/>
          <w:b/>
          <w:color w:val="000000" w:themeColor="text1"/>
        </w:rPr>
        <w:lastRenderedPageBreak/>
        <w:t xml:space="preserve">Table 2 </w:t>
      </w:r>
      <w:r w:rsidR="00BA58A2" w:rsidRPr="00325FF9">
        <w:rPr>
          <w:rFonts w:ascii="Book Antiqua" w:hAnsi="Book Antiqua" w:cs="Arial"/>
          <w:b/>
          <w:color w:val="000000" w:themeColor="text1"/>
        </w:rPr>
        <w:t>Weighted average of baseline characteristics</w:t>
      </w:r>
    </w:p>
    <w:tbl>
      <w:tblPr>
        <w:tblStyle w:val="a9"/>
        <w:tblW w:w="877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8"/>
        <w:gridCol w:w="1260"/>
        <w:gridCol w:w="1980"/>
        <w:gridCol w:w="1107"/>
        <w:gridCol w:w="1080"/>
        <w:gridCol w:w="1260"/>
      </w:tblGrid>
      <w:tr w:rsidR="00016EF3" w:rsidRPr="00325FF9" w14:paraId="0F5A2586" w14:textId="77777777" w:rsidTr="001D5700">
        <w:tc>
          <w:tcPr>
            <w:tcW w:w="2088" w:type="dxa"/>
            <w:tcBorders>
              <w:top w:val="single" w:sz="4" w:space="0" w:color="auto"/>
              <w:bottom w:val="single" w:sz="4" w:space="0" w:color="auto"/>
            </w:tcBorders>
          </w:tcPr>
          <w:p w14:paraId="17AC7395" w14:textId="77777777" w:rsidR="003F7EA6" w:rsidRPr="00325FF9" w:rsidRDefault="003F7EA6" w:rsidP="00016EF3">
            <w:pPr>
              <w:adjustRightInd w:val="0"/>
              <w:snapToGrid w:val="0"/>
              <w:spacing w:line="360" w:lineRule="auto"/>
              <w:jc w:val="both"/>
              <w:rPr>
                <w:rFonts w:ascii="Book Antiqua" w:hAnsi="Book Antiqua" w:cs="Arial"/>
                <w:b/>
                <w:color w:val="000000" w:themeColor="text1"/>
              </w:rPr>
            </w:pPr>
          </w:p>
        </w:tc>
        <w:tc>
          <w:tcPr>
            <w:tcW w:w="1260" w:type="dxa"/>
            <w:tcBorders>
              <w:top w:val="single" w:sz="4" w:space="0" w:color="auto"/>
              <w:bottom w:val="single" w:sz="4" w:space="0" w:color="auto"/>
            </w:tcBorders>
            <w:vAlign w:val="center"/>
          </w:tcPr>
          <w:p w14:paraId="4DDAD5CC" w14:textId="2819EB65" w:rsidR="003F7EA6" w:rsidRPr="00325FF9" w:rsidRDefault="001D5700" w:rsidP="001D5700">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bCs/>
                <w:i/>
                <w:color w:val="000000" w:themeColor="text1"/>
                <w:kern w:val="24"/>
              </w:rPr>
              <w:t>n</w:t>
            </w:r>
            <w:r w:rsidR="003F7EA6" w:rsidRPr="00325FF9">
              <w:rPr>
                <w:rFonts w:ascii="Book Antiqua" w:hAnsi="Book Antiqua" w:cs="Arial"/>
                <w:b/>
                <w:bCs/>
                <w:color w:val="000000" w:themeColor="text1"/>
                <w:kern w:val="24"/>
                <w:position w:val="1"/>
              </w:rPr>
              <w:t xml:space="preserve"> (%)</w:t>
            </w:r>
          </w:p>
        </w:tc>
        <w:tc>
          <w:tcPr>
            <w:tcW w:w="1980" w:type="dxa"/>
            <w:tcBorders>
              <w:top w:val="single" w:sz="4" w:space="0" w:color="auto"/>
              <w:bottom w:val="single" w:sz="4" w:space="0" w:color="auto"/>
            </w:tcBorders>
            <w:vAlign w:val="center"/>
          </w:tcPr>
          <w:p w14:paraId="5F48D590" w14:textId="06174A7A" w:rsidR="003F7EA6" w:rsidRPr="00325FF9" w:rsidRDefault="003F7EA6" w:rsidP="001D5700">
            <w:pPr>
              <w:adjustRightInd w:val="0"/>
              <w:snapToGrid w:val="0"/>
              <w:spacing w:line="360" w:lineRule="auto"/>
              <w:jc w:val="center"/>
              <w:rPr>
                <w:rFonts w:ascii="Book Antiqua" w:hAnsi="Book Antiqua" w:cs="Arial"/>
                <w:b/>
                <w:bCs/>
                <w:color w:val="000000" w:themeColor="text1"/>
                <w:kern w:val="24"/>
                <w:position w:val="1"/>
              </w:rPr>
            </w:pPr>
            <w:r w:rsidRPr="00325FF9">
              <w:rPr>
                <w:rFonts w:ascii="Book Antiqua" w:hAnsi="Book Antiqua" w:cs="Arial"/>
                <w:b/>
                <w:bCs/>
                <w:color w:val="000000" w:themeColor="text1"/>
                <w:kern w:val="24"/>
              </w:rPr>
              <w:t>Male</w:t>
            </w:r>
            <w:r w:rsidRPr="00325FF9">
              <w:rPr>
                <w:rFonts w:ascii="Book Antiqua" w:hAnsi="Book Antiqua" w:cs="Arial"/>
                <w:b/>
                <w:bCs/>
                <w:color w:val="000000" w:themeColor="text1"/>
                <w:kern w:val="24"/>
                <w:position w:val="1"/>
              </w:rPr>
              <w:t xml:space="preserve"> </w:t>
            </w:r>
            <w:r w:rsidR="001D5700" w:rsidRPr="00325FF9">
              <w:rPr>
                <w:rFonts w:ascii="Book Antiqua" w:hAnsi="Book Antiqua" w:cs="Arial"/>
                <w:b/>
                <w:bCs/>
                <w:i/>
                <w:color w:val="000000" w:themeColor="text1"/>
                <w:kern w:val="24"/>
                <w:position w:val="1"/>
              </w:rPr>
              <w:t>n</w:t>
            </w:r>
            <w:r w:rsidRPr="00325FF9">
              <w:rPr>
                <w:rFonts w:ascii="Book Antiqua" w:hAnsi="Book Antiqua" w:cs="Arial"/>
                <w:b/>
                <w:bCs/>
                <w:color w:val="000000" w:themeColor="text1"/>
                <w:kern w:val="24"/>
                <w:position w:val="1"/>
              </w:rPr>
              <w:t xml:space="preserve"> (%)</w:t>
            </w:r>
          </w:p>
        </w:tc>
        <w:tc>
          <w:tcPr>
            <w:tcW w:w="1107" w:type="dxa"/>
            <w:tcBorders>
              <w:top w:val="single" w:sz="4" w:space="0" w:color="auto"/>
              <w:bottom w:val="single" w:sz="4" w:space="0" w:color="auto"/>
            </w:tcBorders>
            <w:vAlign w:val="center"/>
          </w:tcPr>
          <w:p w14:paraId="0835E915" w14:textId="77777777" w:rsidR="003F7EA6" w:rsidRPr="00325FF9" w:rsidRDefault="003F7EA6" w:rsidP="001D5700">
            <w:pPr>
              <w:adjustRightInd w:val="0"/>
              <w:snapToGrid w:val="0"/>
              <w:spacing w:line="360" w:lineRule="auto"/>
              <w:jc w:val="center"/>
              <w:rPr>
                <w:rFonts w:ascii="Book Antiqua" w:hAnsi="Book Antiqua" w:cs="Arial"/>
                <w:b/>
                <w:bCs/>
                <w:color w:val="000000" w:themeColor="text1"/>
                <w:kern w:val="24"/>
              </w:rPr>
            </w:pPr>
            <w:r w:rsidRPr="00325FF9">
              <w:rPr>
                <w:rFonts w:ascii="Book Antiqua" w:hAnsi="Book Antiqua" w:cs="Arial"/>
                <w:b/>
                <w:bCs/>
                <w:color w:val="000000" w:themeColor="text1"/>
                <w:kern w:val="24"/>
              </w:rPr>
              <w:t>Age</w:t>
            </w:r>
          </w:p>
        </w:tc>
        <w:tc>
          <w:tcPr>
            <w:tcW w:w="1080" w:type="dxa"/>
            <w:tcBorders>
              <w:top w:val="single" w:sz="4" w:space="0" w:color="auto"/>
              <w:bottom w:val="single" w:sz="4" w:space="0" w:color="auto"/>
            </w:tcBorders>
            <w:vAlign w:val="center"/>
          </w:tcPr>
          <w:p w14:paraId="173B7019" w14:textId="77777777" w:rsidR="003F7EA6" w:rsidRPr="00325FF9" w:rsidRDefault="003F7EA6" w:rsidP="001D5700">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bCs/>
                <w:color w:val="000000" w:themeColor="text1"/>
                <w:kern w:val="24"/>
              </w:rPr>
              <w:t>CTP</w:t>
            </w:r>
          </w:p>
        </w:tc>
        <w:tc>
          <w:tcPr>
            <w:tcW w:w="1260" w:type="dxa"/>
            <w:tcBorders>
              <w:top w:val="single" w:sz="4" w:space="0" w:color="auto"/>
              <w:bottom w:val="single" w:sz="4" w:space="0" w:color="auto"/>
            </w:tcBorders>
            <w:vAlign w:val="center"/>
          </w:tcPr>
          <w:p w14:paraId="5E481BAA" w14:textId="77777777" w:rsidR="003F7EA6" w:rsidRPr="00325FF9" w:rsidRDefault="003F7EA6" w:rsidP="001D5700">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bCs/>
                <w:color w:val="000000" w:themeColor="text1"/>
                <w:kern w:val="24"/>
              </w:rPr>
              <w:t>MELD</w:t>
            </w:r>
          </w:p>
        </w:tc>
      </w:tr>
      <w:tr w:rsidR="00016EF3" w:rsidRPr="00325FF9" w14:paraId="29E592F6" w14:textId="77777777" w:rsidTr="001D5700">
        <w:tc>
          <w:tcPr>
            <w:tcW w:w="2088" w:type="dxa"/>
            <w:tcBorders>
              <w:top w:val="single" w:sz="4" w:space="0" w:color="auto"/>
            </w:tcBorders>
          </w:tcPr>
          <w:p w14:paraId="105E3437" w14:textId="77777777" w:rsidR="003F7EA6" w:rsidRPr="00325FF9" w:rsidRDefault="003F7EA6"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bCs/>
                <w:color w:val="000000" w:themeColor="text1"/>
                <w:kern w:val="24"/>
              </w:rPr>
              <w:t>Transplant</w:t>
            </w:r>
          </w:p>
        </w:tc>
        <w:tc>
          <w:tcPr>
            <w:tcW w:w="1260" w:type="dxa"/>
            <w:tcBorders>
              <w:top w:val="single" w:sz="4" w:space="0" w:color="auto"/>
            </w:tcBorders>
            <w:vAlign w:val="center"/>
          </w:tcPr>
          <w:p w14:paraId="0905CDBE" w14:textId="77777777" w:rsidR="003F7EA6" w:rsidRPr="00325FF9" w:rsidRDefault="003F7EA6" w:rsidP="001D5700">
            <w:pPr>
              <w:adjustRightInd w:val="0"/>
              <w:snapToGrid w:val="0"/>
              <w:spacing w:line="360" w:lineRule="auto"/>
              <w:jc w:val="center"/>
              <w:rPr>
                <w:rFonts w:ascii="Book Antiqua" w:hAnsi="Book Antiqua" w:cs="Arial"/>
                <w:color w:val="000000" w:themeColor="text1"/>
              </w:rPr>
            </w:pPr>
            <w:r w:rsidRPr="00325FF9">
              <w:rPr>
                <w:rFonts w:ascii="Book Antiqua" w:hAnsi="Book Antiqua" w:cs="Arial"/>
                <w:bCs/>
                <w:color w:val="000000" w:themeColor="text1"/>
                <w:kern w:val="24"/>
              </w:rPr>
              <w:t>456 (34.2)</w:t>
            </w:r>
          </w:p>
        </w:tc>
        <w:tc>
          <w:tcPr>
            <w:tcW w:w="1980" w:type="dxa"/>
            <w:tcBorders>
              <w:top w:val="single" w:sz="4" w:space="0" w:color="auto"/>
            </w:tcBorders>
            <w:vAlign w:val="center"/>
          </w:tcPr>
          <w:p w14:paraId="3EB2A87F" w14:textId="77777777" w:rsidR="003F7EA6" w:rsidRPr="00325FF9" w:rsidRDefault="003F7EA6" w:rsidP="001D5700">
            <w:pPr>
              <w:adjustRightInd w:val="0"/>
              <w:snapToGrid w:val="0"/>
              <w:spacing w:line="360" w:lineRule="auto"/>
              <w:jc w:val="center"/>
              <w:rPr>
                <w:rFonts w:ascii="Book Antiqua" w:hAnsi="Book Antiqua" w:cs="Arial"/>
                <w:bCs/>
                <w:color w:val="000000" w:themeColor="text1"/>
                <w:kern w:val="24"/>
              </w:rPr>
            </w:pPr>
            <w:r w:rsidRPr="00325FF9">
              <w:rPr>
                <w:rFonts w:ascii="Book Antiqua" w:hAnsi="Book Antiqua" w:cs="Arial"/>
                <w:bCs/>
                <w:color w:val="000000" w:themeColor="text1"/>
                <w:kern w:val="24"/>
              </w:rPr>
              <w:t>153</w:t>
            </w:r>
            <w:r w:rsidRPr="00325FF9">
              <w:rPr>
                <w:rFonts w:ascii="Book Antiqua" w:hAnsi="Book Antiqua" w:cs="Arial"/>
                <w:bCs/>
                <w:color w:val="000000" w:themeColor="text1"/>
                <w:kern w:val="24"/>
                <w:position w:val="1"/>
              </w:rPr>
              <w:t xml:space="preserve"> (</w:t>
            </w:r>
            <w:r w:rsidRPr="00325FF9">
              <w:rPr>
                <w:rFonts w:ascii="Book Antiqua" w:hAnsi="Book Antiqua" w:cs="Arial"/>
                <w:bCs/>
                <w:color w:val="000000" w:themeColor="text1"/>
                <w:kern w:val="24"/>
              </w:rPr>
              <w:t>80.1)</w:t>
            </w:r>
          </w:p>
        </w:tc>
        <w:tc>
          <w:tcPr>
            <w:tcW w:w="1107" w:type="dxa"/>
            <w:tcBorders>
              <w:top w:val="single" w:sz="4" w:space="0" w:color="auto"/>
            </w:tcBorders>
            <w:vAlign w:val="center"/>
          </w:tcPr>
          <w:p w14:paraId="66F6EBFF" w14:textId="77777777" w:rsidR="003F7EA6" w:rsidRPr="00325FF9" w:rsidRDefault="003F7EA6" w:rsidP="001D5700">
            <w:pPr>
              <w:adjustRightInd w:val="0"/>
              <w:snapToGrid w:val="0"/>
              <w:spacing w:line="360" w:lineRule="auto"/>
              <w:jc w:val="center"/>
              <w:rPr>
                <w:rFonts w:ascii="Book Antiqua" w:hAnsi="Book Antiqua" w:cs="Arial"/>
                <w:bCs/>
                <w:color w:val="000000" w:themeColor="text1"/>
                <w:kern w:val="24"/>
              </w:rPr>
            </w:pPr>
            <w:r w:rsidRPr="00325FF9">
              <w:rPr>
                <w:rFonts w:ascii="Book Antiqua" w:hAnsi="Book Antiqua" w:cs="Arial"/>
                <w:bCs/>
                <w:color w:val="000000" w:themeColor="text1"/>
                <w:kern w:val="24"/>
              </w:rPr>
              <w:t>46.7</w:t>
            </w:r>
          </w:p>
        </w:tc>
        <w:tc>
          <w:tcPr>
            <w:tcW w:w="1080" w:type="dxa"/>
            <w:tcBorders>
              <w:top w:val="single" w:sz="4" w:space="0" w:color="auto"/>
            </w:tcBorders>
            <w:vAlign w:val="center"/>
          </w:tcPr>
          <w:p w14:paraId="29C88A01" w14:textId="77777777" w:rsidR="003F7EA6" w:rsidRPr="00325FF9" w:rsidRDefault="003F7EA6" w:rsidP="001D5700">
            <w:pPr>
              <w:adjustRightInd w:val="0"/>
              <w:snapToGrid w:val="0"/>
              <w:spacing w:line="360" w:lineRule="auto"/>
              <w:jc w:val="center"/>
              <w:rPr>
                <w:rFonts w:ascii="Book Antiqua" w:hAnsi="Book Antiqua" w:cs="Arial"/>
                <w:color w:val="000000" w:themeColor="text1"/>
              </w:rPr>
            </w:pPr>
            <w:r w:rsidRPr="00325FF9">
              <w:rPr>
                <w:rFonts w:ascii="Book Antiqua" w:hAnsi="Book Antiqua" w:cs="Arial"/>
                <w:bCs/>
                <w:color w:val="000000" w:themeColor="text1"/>
                <w:kern w:val="24"/>
              </w:rPr>
              <w:t>9.8</w:t>
            </w:r>
          </w:p>
        </w:tc>
        <w:tc>
          <w:tcPr>
            <w:tcW w:w="1260" w:type="dxa"/>
            <w:tcBorders>
              <w:top w:val="single" w:sz="4" w:space="0" w:color="auto"/>
            </w:tcBorders>
            <w:vAlign w:val="center"/>
          </w:tcPr>
          <w:p w14:paraId="0D62FF37" w14:textId="77777777" w:rsidR="003F7EA6" w:rsidRPr="00325FF9" w:rsidRDefault="003F7EA6" w:rsidP="001D5700">
            <w:pPr>
              <w:adjustRightInd w:val="0"/>
              <w:snapToGrid w:val="0"/>
              <w:spacing w:line="360" w:lineRule="auto"/>
              <w:jc w:val="center"/>
              <w:rPr>
                <w:rFonts w:ascii="Book Antiqua" w:hAnsi="Book Antiqua" w:cs="Arial"/>
                <w:color w:val="000000" w:themeColor="text1"/>
              </w:rPr>
            </w:pPr>
            <w:r w:rsidRPr="00325FF9">
              <w:rPr>
                <w:rFonts w:ascii="Book Antiqua" w:hAnsi="Book Antiqua" w:cs="Arial"/>
                <w:bCs/>
                <w:color w:val="000000" w:themeColor="text1"/>
                <w:kern w:val="24"/>
              </w:rPr>
              <w:t>18.4</w:t>
            </w:r>
          </w:p>
        </w:tc>
      </w:tr>
      <w:tr w:rsidR="00016EF3" w:rsidRPr="00325FF9" w14:paraId="3CE1B349" w14:textId="77777777" w:rsidTr="001D5700">
        <w:tc>
          <w:tcPr>
            <w:tcW w:w="2088" w:type="dxa"/>
          </w:tcPr>
          <w:p w14:paraId="6743A0C3" w14:textId="77777777" w:rsidR="003F7EA6" w:rsidRPr="00325FF9" w:rsidRDefault="00DE23A4"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bCs/>
                <w:color w:val="000000" w:themeColor="text1"/>
                <w:kern w:val="24"/>
              </w:rPr>
              <w:t>No-t</w:t>
            </w:r>
            <w:r w:rsidR="003F7EA6" w:rsidRPr="00325FF9">
              <w:rPr>
                <w:rFonts w:ascii="Book Antiqua" w:hAnsi="Book Antiqua" w:cs="Arial"/>
                <w:bCs/>
                <w:color w:val="000000" w:themeColor="text1"/>
                <w:kern w:val="24"/>
              </w:rPr>
              <w:t>ransplant</w:t>
            </w:r>
          </w:p>
        </w:tc>
        <w:tc>
          <w:tcPr>
            <w:tcW w:w="1260" w:type="dxa"/>
            <w:vAlign w:val="center"/>
          </w:tcPr>
          <w:p w14:paraId="287B37ED" w14:textId="77777777" w:rsidR="003F7EA6" w:rsidRPr="00325FF9" w:rsidRDefault="003F7EA6" w:rsidP="001D5700">
            <w:pPr>
              <w:adjustRightInd w:val="0"/>
              <w:snapToGrid w:val="0"/>
              <w:spacing w:line="360" w:lineRule="auto"/>
              <w:jc w:val="center"/>
              <w:rPr>
                <w:rFonts w:ascii="Book Antiqua" w:hAnsi="Book Antiqua" w:cs="Arial"/>
                <w:color w:val="000000" w:themeColor="text1"/>
              </w:rPr>
            </w:pPr>
            <w:r w:rsidRPr="00325FF9">
              <w:rPr>
                <w:rFonts w:ascii="Book Antiqua" w:hAnsi="Book Antiqua" w:cs="Arial"/>
                <w:bCs/>
                <w:color w:val="000000" w:themeColor="text1"/>
                <w:kern w:val="24"/>
              </w:rPr>
              <w:t>876 (65.8)</w:t>
            </w:r>
          </w:p>
        </w:tc>
        <w:tc>
          <w:tcPr>
            <w:tcW w:w="1980" w:type="dxa"/>
            <w:vAlign w:val="center"/>
          </w:tcPr>
          <w:p w14:paraId="1A1D45D5" w14:textId="77777777" w:rsidR="003F7EA6" w:rsidRPr="00325FF9" w:rsidRDefault="003F7EA6" w:rsidP="001D5700">
            <w:pPr>
              <w:adjustRightInd w:val="0"/>
              <w:snapToGrid w:val="0"/>
              <w:spacing w:line="360" w:lineRule="auto"/>
              <w:jc w:val="center"/>
              <w:rPr>
                <w:rFonts w:ascii="Book Antiqua" w:hAnsi="Book Antiqua" w:cs="Arial"/>
                <w:bCs/>
                <w:color w:val="000000" w:themeColor="text1"/>
                <w:kern w:val="24"/>
              </w:rPr>
            </w:pPr>
            <w:r w:rsidRPr="00325FF9">
              <w:rPr>
                <w:rFonts w:ascii="Book Antiqua" w:hAnsi="Book Antiqua" w:cs="Arial"/>
                <w:bCs/>
                <w:color w:val="000000" w:themeColor="text1"/>
                <w:kern w:val="24"/>
              </w:rPr>
              <w:t>183 (64.1)</w:t>
            </w:r>
          </w:p>
        </w:tc>
        <w:tc>
          <w:tcPr>
            <w:tcW w:w="1107" w:type="dxa"/>
            <w:vAlign w:val="center"/>
          </w:tcPr>
          <w:p w14:paraId="700CC1D6" w14:textId="77777777" w:rsidR="003F7EA6" w:rsidRPr="00325FF9" w:rsidRDefault="003F7EA6" w:rsidP="001D5700">
            <w:pPr>
              <w:adjustRightInd w:val="0"/>
              <w:snapToGrid w:val="0"/>
              <w:spacing w:line="360" w:lineRule="auto"/>
              <w:jc w:val="center"/>
              <w:rPr>
                <w:rFonts w:ascii="Book Antiqua" w:hAnsi="Book Antiqua" w:cs="Arial"/>
                <w:bCs/>
                <w:color w:val="000000" w:themeColor="text1"/>
                <w:kern w:val="24"/>
              </w:rPr>
            </w:pPr>
            <w:r w:rsidRPr="00325FF9">
              <w:rPr>
                <w:rFonts w:ascii="Book Antiqua" w:hAnsi="Book Antiqua" w:cs="Arial"/>
                <w:bCs/>
                <w:color w:val="000000" w:themeColor="text1"/>
                <w:kern w:val="24"/>
              </w:rPr>
              <w:t>49.6</w:t>
            </w:r>
          </w:p>
        </w:tc>
        <w:tc>
          <w:tcPr>
            <w:tcW w:w="1080" w:type="dxa"/>
            <w:vAlign w:val="center"/>
          </w:tcPr>
          <w:p w14:paraId="34751731" w14:textId="77777777" w:rsidR="003F7EA6" w:rsidRPr="00325FF9" w:rsidRDefault="003F7EA6" w:rsidP="001D5700">
            <w:pPr>
              <w:adjustRightInd w:val="0"/>
              <w:snapToGrid w:val="0"/>
              <w:spacing w:line="360" w:lineRule="auto"/>
              <w:jc w:val="center"/>
              <w:rPr>
                <w:rFonts w:ascii="Book Antiqua" w:hAnsi="Book Antiqua" w:cs="Arial"/>
                <w:color w:val="000000" w:themeColor="text1"/>
              </w:rPr>
            </w:pPr>
            <w:r w:rsidRPr="00325FF9">
              <w:rPr>
                <w:rFonts w:ascii="Book Antiqua" w:hAnsi="Book Antiqua" w:cs="Arial"/>
                <w:bCs/>
                <w:color w:val="000000" w:themeColor="text1"/>
                <w:kern w:val="24"/>
              </w:rPr>
              <w:t>8.7</w:t>
            </w:r>
          </w:p>
        </w:tc>
        <w:tc>
          <w:tcPr>
            <w:tcW w:w="1260" w:type="dxa"/>
            <w:vAlign w:val="center"/>
          </w:tcPr>
          <w:p w14:paraId="0B0794BC" w14:textId="200C769D" w:rsidR="003F7EA6" w:rsidRPr="00325FF9" w:rsidRDefault="002F3D6C" w:rsidP="001D5700">
            <w:pPr>
              <w:adjustRightInd w:val="0"/>
              <w:snapToGrid w:val="0"/>
              <w:spacing w:line="360" w:lineRule="auto"/>
              <w:jc w:val="center"/>
              <w:rPr>
                <w:rFonts w:ascii="Book Antiqua" w:hAnsi="Book Antiqua" w:cs="Arial"/>
                <w:color w:val="000000" w:themeColor="text1"/>
                <w:vertAlign w:val="superscript"/>
              </w:rPr>
            </w:pPr>
            <w:r w:rsidRPr="00325FF9">
              <w:rPr>
                <w:rFonts w:ascii="Book Antiqua" w:hAnsi="Book Antiqua" w:cs="Arial"/>
                <w:bCs/>
                <w:color w:val="000000" w:themeColor="text1"/>
                <w:kern w:val="24"/>
              </w:rPr>
              <w:t>15.2</w:t>
            </w:r>
            <w:r w:rsidR="00447F5B" w:rsidRPr="00325FF9">
              <w:rPr>
                <w:rFonts w:ascii="Book Antiqua" w:hAnsi="Book Antiqua" w:cs="Arial"/>
                <w:bCs/>
                <w:color w:val="000000" w:themeColor="text1"/>
                <w:kern w:val="24"/>
                <w:vertAlign w:val="superscript"/>
              </w:rPr>
              <w:t>1</w:t>
            </w:r>
          </w:p>
        </w:tc>
      </w:tr>
    </w:tbl>
    <w:p w14:paraId="39A7B9D5" w14:textId="22F23F37" w:rsidR="00AE558E" w:rsidRPr="00325FF9" w:rsidRDefault="00447F5B"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vertAlign w:val="superscript"/>
        </w:rPr>
        <w:t>1</w:t>
      </w:r>
      <w:r w:rsidR="002F3D6C" w:rsidRPr="00325FF9">
        <w:rPr>
          <w:rFonts w:ascii="Book Antiqua" w:hAnsi="Book Antiqua" w:cs="Arial"/>
          <w:color w:val="000000" w:themeColor="text1"/>
        </w:rPr>
        <w:t xml:space="preserve">Used data from 26 matched controls of Mathurin </w:t>
      </w:r>
      <w:r w:rsidR="002F3D6C" w:rsidRPr="00325FF9">
        <w:rPr>
          <w:rFonts w:ascii="Book Antiqua" w:hAnsi="Book Antiqua" w:cs="Arial"/>
          <w:i/>
          <w:color w:val="000000" w:themeColor="text1"/>
        </w:rPr>
        <w:t>et al</w:t>
      </w:r>
      <w:r w:rsidR="00B03B85"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Y2U9InN1cGVyc2NyaXB0Ij5bMThdPC9zdHlsZT48L0Rpc3BsYXlUZXh0PjxyZWNvcmQ+PHJlYy1u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</w:fldData>
        </w:fldChar>
      </w:r>
      <w:r w:rsidR="00B03B85" w:rsidRPr="00325FF9">
        <w:rPr>
          <w:rFonts w:ascii="Book Antiqua" w:hAnsi="Book Antiqua" w:cs="Arial"/>
          <w:color w:val="000000" w:themeColor="text1"/>
        </w:rPr>
        <w:instrText xml:space="preserve"> ADDIN EN.CITE </w:instrText>
      </w:r>
      <w:r w:rsidR="00B03B85"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Y2U9InN1cGVyc2NyaXB0Ij5bMThdPC9zdHlsZT48L0Rpc3BsYXlUZXh0PjxyZWNvcmQ+PHJlYy1u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</w:fldData>
        </w:fldChar>
      </w:r>
      <w:r w:rsidR="00B03B85" w:rsidRPr="00325FF9">
        <w:rPr>
          <w:rFonts w:ascii="Book Antiqua" w:hAnsi="Book Antiqua" w:cs="Arial"/>
          <w:color w:val="000000" w:themeColor="text1"/>
        </w:rPr>
        <w:instrText xml:space="preserve"> ADDIN EN.CITE.DATA </w:instrText>
      </w:r>
      <w:r w:rsidR="00B03B85" w:rsidRPr="00325FF9">
        <w:rPr>
          <w:rFonts w:ascii="Book Antiqua" w:hAnsi="Book Antiqua" w:cs="Arial"/>
          <w:color w:val="000000" w:themeColor="text1"/>
        </w:rPr>
      </w:r>
      <w:r w:rsidR="00B03B85" w:rsidRPr="00325FF9">
        <w:rPr>
          <w:rFonts w:ascii="Book Antiqua" w:hAnsi="Book Antiqua" w:cs="Arial"/>
          <w:color w:val="000000" w:themeColor="text1"/>
        </w:rPr>
        <w:fldChar w:fldCharType="end"/>
      </w:r>
      <w:r w:rsidR="00B03B85" w:rsidRPr="00325FF9">
        <w:rPr>
          <w:rFonts w:ascii="Book Antiqua" w:hAnsi="Book Antiqua" w:cs="Arial"/>
          <w:color w:val="000000" w:themeColor="text1"/>
        </w:rPr>
      </w:r>
      <w:r w:rsidR="00B03B85" w:rsidRPr="00325FF9">
        <w:rPr>
          <w:rFonts w:ascii="Book Antiqua" w:hAnsi="Book Antiqua" w:cs="Arial"/>
          <w:color w:val="000000" w:themeColor="text1"/>
        </w:rPr>
        <w:fldChar w:fldCharType="separate"/>
      </w:r>
      <w:r w:rsidR="00B03B85" w:rsidRPr="00325FF9">
        <w:rPr>
          <w:rFonts w:ascii="Book Antiqua" w:hAnsi="Book Antiqua" w:cs="Arial"/>
          <w:color w:val="000000" w:themeColor="text1"/>
          <w:vertAlign w:val="superscript"/>
        </w:rPr>
        <w:t>[18]</w:t>
      </w:r>
      <w:r w:rsidR="00B03B85" w:rsidRPr="00325FF9">
        <w:rPr>
          <w:rFonts w:ascii="Book Antiqua" w:hAnsi="Book Antiqua" w:cs="Arial"/>
          <w:color w:val="000000" w:themeColor="text1"/>
        </w:rPr>
        <w:fldChar w:fldCharType="end"/>
      </w:r>
      <w:r w:rsidR="002F3D6C" w:rsidRPr="00325FF9">
        <w:rPr>
          <w:rFonts w:ascii="Book Antiqua" w:hAnsi="Book Antiqua" w:cs="Arial"/>
          <w:color w:val="000000" w:themeColor="text1"/>
        </w:rPr>
        <w:t xml:space="preserve"> trial to calculate weighted average as data for all 69 of the entire cohort was not available</w:t>
      </w:r>
      <w:r w:rsidR="001D5700" w:rsidRPr="00325FF9">
        <w:rPr>
          <w:rFonts w:ascii="Book Antiqua" w:hAnsi="Book Antiqua" w:cs="Arial"/>
          <w:color w:val="000000" w:themeColor="text1"/>
        </w:rPr>
        <w:t>. CTP: Child-Turcotte-Pugh score; MELD: Mo</w:t>
      </w:r>
      <w:r w:rsidR="00E657BC" w:rsidRPr="00325FF9">
        <w:rPr>
          <w:rFonts w:ascii="Book Antiqua" w:hAnsi="Book Antiqua" w:cs="Arial"/>
          <w:color w:val="000000" w:themeColor="text1"/>
        </w:rPr>
        <w:t>del for end-stage liver disease</w:t>
      </w:r>
      <w:r w:rsidR="001D5700" w:rsidRPr="00325FF9">
        <w:rPr>
          <w:rFonts w:ascii="Book Antiqua" w:hAnsi="Book Antiqua" w:cs="Arial"/>
          <w:color w:val="000000" w:themeColor="text1"/>
        </w:rPr>
        <w:t>.</w:t>
      </w:r>
      <w:r w:rsidR="00C36582" w:rsidRPr="00325FF9">
        <w:rPr>
          <w:rFonts w:ascii="Book Antiqua" w:hAnsi="Book Antiqua" w:cs="Arial"/>
          <w:color w:val="000000" w:themeColor="text1"/>
        </w:rPr>
        <w:br w:type="page"/>
      </w:r>
    </w:p>
    <w:p w14:paraId="2B6C8487" w14:textId="4383C285" w:rsidR="00254015" w:rsidRPr="00325FF9" w:rsidRDefault="00254015"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b/>
          <w:color w:val="000000" w:themeColor="text1"/>
        </w:rPr>
        <w:lastRenderedPageBreak/>
        <w:t>Table 3 Outcomes of included studies</w:t>
      </w:r>
    </w:p>
    <w:tbl>
      <w:tblPr>
        <w:tblStyle w:val="a9"/>
        <w:tblW w:w="10544"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6"/>
        <w:gridCol w:w="1098"/>
        <w:gridCol w:w="90"/>
        <w:gridCol w:w="810"/>
        <w:gridCol w:w="900"/>
        <w:gridCol w:w="810"/>
        <w:gridCol w:w="900"/>
        <w:gridCol w:w="1134"/>
        <w:gridCol w:w="846"/>
        <w:gridCol w:w="900"/>
        <w:gridCol w:w="810"/>
        <w:gridCol w:w="900"/>
      </w:tblGrid>
      <w:tr w:rsidR="00016EF3" w:rsidRPr="00325FF9" w14:paraId="141AB295" w14:textId="77777777" w:rsidTr="004041B0">
        <w:tc>
          <w:tcPr>
            <w:tcW w:w="1346" w:type="dxa"/>
            <w:vMerge w:val="restart"/>
            <w:tcBorders>
              <w:top w:val="single" w:sz="4" w:space="0" w:color="auto"/>
              <w:bottom w:val="nil"/>
            </w:tcBorders>
          </w:tcPr>
          <w:p w14:paraId="133C298D" w14:textId="77777777" w:rsidR="00977175" w:rsidRPr="00325FF9" w:rsidRDefault="00977175" w:rsidP="00254015">
            <w:pPr>
              <w:adjustRightInd w:val="0"/>
              <w:snapToGrid w:val="0"/>
              <w:spacing w:line="360" w:lineRule="auto"/>
              <w:jc w:val="both"/>
              <w:rPr>
                <w:rFonts w:ascii="Book Antiqua" w:hAnsi="Book Antiqua" w:cs="Arial"/>
                <w:b/>
                <w:color w:val="000000" w:themeColor="text1"/>
              </w:rPr>
            </w:pPr>
            <w:r w:rsidRPr="00325FF9">
              <w:rPr>
                <w:rFonts w:ascii="Book Antiqua" w:hAnsi="Book Antiqua" w:cs="Arial"/>
                <w:b/>
                <w:color w:val="000000" w:themeColor="text1"/>
              </w:rPr>
              <w:t>Study</w:t>
            </w:r>
          </w:p>
        </w:tc>
        <w:tc>
          <w:tcPr>
            <w:tcW w:w="1188" w:type="dxa"/>
            <w:gridSpan w:val="2"/>
            <w:tcBorders>
              <w:top w:val="single" w:sz="4" w:space="0" w:color="auto"/>
              <w:bottom w:val="nil"/>
            </w:tcBorders>
          </w:tcPr>
          <w:p w14:paraId="0612C59E" w14:textId="77777777" w:rsidR="00977175" w:rsidRPr="00325FF9" w:rsidRDefault="00977175" w:rsidP="001D6315">
            <w:pPr>
              <w:adjustRightInd w:val="0"/>
              <w:snapToGrid w:val="0"/>
              <w:spacing w:line="360" w:lineRule="auto"/>
              <w:jc w:val="center"/>
              <w:rPr>
                <w:rFonts w:ascii="Book Antiqua" w:hAnsi="Book Antiqua" w:cs="Arial"/>
                <w:b/>
                <w:color w:val="000000" w:themeColor="text1"/>
              </w:rPr>
            </w:pPr>
          </w:p>
        </w:tc>
        <w:tc>
          <w:tcPr>
            <w:tcW w:w="3420" w:type="dxa"/>
            <w:gridSpan w:val="4"/>
            <w:tcBorders>
              <w:top w:val="single" w:sz="4" w:space="0" w:color="auto"/>
              <w:bottom w:val="nil"/>
            </w:tcBorders>
          </w:tcPr>
          <w:p w14:paraId="1933E524" w14:textId="77777777" w:rsidR="00977175" w:rsidRPr="00325FF9" w:rsidRDefault="00977175" w:rsidP="001D6315">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color w:val="000000" w:themeColor="text1"/>
              </w:rPr>
              <w:t>Transplant</w:t>
            </w:r>
          </w:p>
        </w:tc>
        <w:tc>
          <w:tcPr>
            <w:tcW w:w="1134" w:type="dxa"/>
            <w:tcBorders>
              <w:top w:val="single" w:sz="4" w:space="0" w:color="auto"/>
              <w:bottom w:val="nil"/>
            </w:tcBorders>
          </w:tcPr>
          <w:p w14:paraId="76EA4607" w14:textId="77777777" w:rsidR="00977175" w:rsidRPr="00325FF9" w:rsidRDefault="00977175" w:rsidP="001D6315">
            <w:pPr>
              <w:adjustRightInd w:val="0"/>
              <w:snapToGrid w:val="0"/>
              <w:spacing w:line="360" w:lineRule="auto"/>
              <w:jc w:val="center"/>
              <w:rPr>
                <w:rFonts w:ascii="Book Antiqua" w:hAnsi="Book Antiqua" w:cs="Arial"/>
                <w:b/>
                <w:color w:val="000000" w:themeColor="text1"/>
              </w:rPr>
            </w:pPr>
          </w:p>
        </w:tc>
        <w:tc>
          <w:tcPr>
            <w:tcW w:w="3456" w:type="dxa"/>
            <w:gridSpan w:val="4"/>
            <w:tcBorders>
              <w:top w:val="single" w:sz="4" w:space="0" w:color="auto"/>
              <w:bottom w:val="nil"/>
            </w:tcBorders>
          </w:tcPr>
          <w:p w14:paraId="148D8457" w14:textId="77777777" w:rsidR="00977175" w:rsidRPr="00325FF9" w:rsidRDefault="00977175" w:rsidP="001D6315">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color w:val="000000" w:themeColor="text1"/>
              </w:rPr>
              <w:t>No-transplant</w:t>
            </w:r>
          </w:p>
        </w:tc>
      </w:tr>
      <w:tr w:rsidR="00016EF3" w:rsidRPr="00325FF9" w14:paraId="5C1C5EF5" w14:textId="77777777" w:rsidTr="004041B0">
        <w:tc>
          <w:tcPr>
            <w:tcW w:w="1346" w:type="dxa"/>
            <w:vMerge/>
            <w:tcBorders>
              <w:top w:val="nil"/>
              <w:bottom w:val="single" w:sz="4" w:space="0" w:color="auto"/>
            </w:tcBorders>
          </w:tcPr>
          <w:p w14:paraId="5F41C1B6" w14:textId="77777777" w:rsidR="00977175" w:rsidRPr="00325FF9" w:rsidRDefault="00977175" w:rsidP="00254015">
            <w:pPr>
              <w:adjustRightInd w:val="0"/>
              <w:snapToGrid w:val="0"/>
              <w:spacing w:line="360" w:lineRule="auto"/>
              <w:jc w:val="both"/>
              <w:rPr>
                <w:rFonts w:ascii="Book Antiqua" w:hAnsi="Book Antiqua" w:cs="Arial"/>
                <w:b/>
                <w:color w:val="000000" w:themeColor="text1"/>
              </w:rPr>
            </w:pPr>
          </w:p>
        </w:tc>
        <w:tc>
          <w:tcPr>
            <w:tcW w:w="1098" w:type="dxa"/>
            <w:tcBorders>
              <w:top w:val="nil"/>
              <w:bottom w:val="single" w:sz="4" w:space="0" w:color="auto"/>
            </w:tcBorders>
          </w:tcPr>
          <w:p w14:paraId="78B15D2C" w14:textId="1202F0D2" w:rsidR="00977175" w:rsidRPr="00325FF9" w:rsidRDefault="00E657BC" w:rsidP="001D6315">
            <w:pPr>
              <w:adjustRightInd w:val="0"/>
              <w:snapToGrid w:val="0"/>
              <w:spacing w:line="360" w:lineRule="auto"/>
              <w:jc w:val="center"/>
              <w:rPr>
                <w:rFonts w:ascii="Book Antiqua" w:eastAsiaTheme="majorEastAsia" w:hAnsi="Book Antiqua" w:cs="Arial"/>
                <w:b/>
                <w:i/>
                <w:iCs/>
                <w:color w:val="000000" w:themeColor="text1"/>
                <w:vertAlign w:val="superscript"/>
              </w:rPr>
            </w:pPr>
            <w:r w:rsidRPr="00325FF9">
              <w:rPr>
                <w:rFonts w:ascii="Book Antiqua" w:hAnsi="Book Antiqua" w:cs="Arial"/>
                <w:b/>
                <w:color w:val="000000" w:themeColor="text1"/>
              </w:rPr>
              <w:t>Abstinence length (SD or r</w:t>
            </w:r>
            <w:r w:rsidR="00977175" w:rsidRPr="00325FF9">
              <w:rPr>
                <w:rFonts w:ascii="Book Antiqua" w:hAnsi="Book Antiqua" w:cs="Arial"/>
                <w:b/>
                <w:color w:val="000000" w:themeColor="text1"/>
              </w:rPr>
              <w:t>ange)</w:t>
            </w:r>
            <w:r w:rsidR="00977175" w:rsidRPr="00325FF9">
              <w:rPr>
                <w:rFonts w:ascii="Book Antiqua" w:hAnsi="Book Antiqua" w:cs="Arial"/>
                <w:b/>
                <w:color w:val="000000" w:themeColor="text1"/>
                <w:vertAlign w:val="superscript"/>
              </w:rPr>
              <w:t>1</w:t>
            </w:r>
          </w:p>
        </w:tc>
        <w:tc>
          <w:tcPr>
            <w:tcW w:w="900" w:type="dxa"/>
            <w:gridSpan w:val="2"/>
            <w:tcBorders>
              <w:top w:val="nil"/>
              <w:bottom w:val="single" w:sz="4" w:space="0" w:color="auto"/>
            </w:tcBorders>
          </w:tcPr>
          <w:p w14:paraId="710F2738" w14:textId="570F3CB1" w:rsidR="00977175" w:rsidRPr="00325FF9" w:rsidRDefault="00977175" w:rsidP="001D6315">
            <w:pPr>
              <w:adjustRightInd w:val="0"/>
              <w:snapToGrid w:val="0"/>
              <w:spacing w:line="360" w:lineRule="auto"/>
              <w:jc w:val="center"/>
              <w:rPr>
                <w:rFonts w:ascii="Book Antiqua" w:eastAsiaTheme="majorEastAsia" w:hAnsi="Book Antiqua" w:cs="Arial"/>
                <w:b/>
                <w:i/>
                <w:iCs/>
                <w:color w:val="000000" w:themeColor="text1"/>
              </w:rPr>
            </w:pPr>
            <w:r w:rsidRPr="00325FF9">
              <w:rPr>
                <w:rFonts w:ascii="Book Antiqua" w:hAnsi="Book Antiqua" w:cs="Arial"/>
                <w:b/>
                <w:color w:val="000000" w:themeColor="text1"/>
              </w:rPr>
              <w:t>Relapse</w:t>
            </w:r>
            <w:r w:rsidR="00E657BC" w:rsidRPr="00325FF9">
              <w:rPr>
                <w:rFonts w:ascii="Book Antiqua" w:eastAsiaTheme="majorEastAsia" w:hAnsi="Book Antiqua" w:cs="Arial"/>
                <w:b/>
                <w:i/>
                <w:iCs/>
                <w:color w:val="000000" w:themeColor="text1"/>
              </w:rPr>
              <w:t xml:space="preserve"> </w:t>
            </w:r>
            <w:r w:rsidR="00E657BC" w:rsidRPr="00325FF9">
              <w:rPr>
                <w:rFonts w:ascii="Book Antiqua" w:hAnsi="Book Antiqua" w:cs="Arial"/>
                <w:b/>
                <w:i/>
                <w:color w:val="000000" w:themeColor="text1"/>
              </w:rPr>
              <w:t>n</w:t>
            </w:r>
            <w:r w:rsidRPr="00325FF9">
              <w:rPr>
                <w:rFonts w:ascii="Book Antiqua" w:hAnsi="Book Antiqua" w:cs="Arial"/>
                <w:b/>
                <w:color w:val="000000" w:themeColor="text1"/>
              </w:rPr>
              <w:t xml:space="preserve"> (%)</w:t>
            </w:r>
          </w:p>
        </w:tc>
        <w:tc>
          <w:tcPr>
            <w:tcW w:w="900" w:type="dxa"/>
            <w:tcBorders>
              <w:top w:val="nil"/>
              <w:bottom w:val="single" w:sz="4" w:space="0" w:color="auto"/>
            </w:tcBorders>
          </w:tcPr>
          <w:p w14:paraId="2BD76689" w14:textId="2F9FEA37" w:rsidR="00977175" w:rsidRPr="00325FF9" w:rsidRDefault="00977175" w:rsidP="001D6315">
            <w:pPr>
              <w:adjustRightInd w:val="0"/>
              <w:snapToGrid w:val="0"/>
              <w:spacing w:line="360" w:lineRule="auto"/>
              <w:jc w:val="center"/>
              <w:rPr>
                <w:rFonts w:ascii="Book Antiqua" w:eastAsiaTheme="majorEastAsia" w:hAnsi="Book Antiqua" w:cs="Arial"/>
                <w:b/>
                <w:i/>
                <w:iCs/>
                <w:color w:val="000000" w:themeColor="text1"/>
              </w:rPr>
            </w:pPr>
            <w:r w:rsidRPr="00325FF9">
              <w:rPr>
                <w:rFonts w:ascii="Book Antiqua" w:hAnsi="Book Antiqua" w:cs="Arial"/>
                <w:b/>
                <w:color w:val="000000" w:themeColor="text1"/>
              </w:rPr>
              <w:t>Mortality</w:t>
            </w:r>
            <w:r w:rsidR="00E657BC" w:rsidRPr="00325FF9">
              <w:rPr>
                <w:rFonts w:ascii="Book Antiqua" w:eastAsiaTheme="majorEastAsia" w:hAnsi="Book Antiqua" w:cs="Arial"/>
                <w:b/>
                <w:i/>
                <w:iCs/>
                <w:color w:val="000000" w:themeColor="text1"/>
              </w:rPr>
              <w:t xml:space="preserve"> </w:t>
            </w:r>
            <w:r w:rsidR="00E657BC" w:rsidRPr="00325FF9">
              <w:rPr>
                <w:rFonts w:ascii="Book Antiqua" w:hAnsi="Book Antiqua" w:cs="Arial"/>
                <w:b/>
                <w:i/>
                <w:color w:val="000000" w:themeColor="text1"/>
              </w:rPr>
              <w:t>n</w:t>
            </w:r>
            <w:r w:rsidRPr="00325FF9">
              <w:rPr>
                <w:rFonts w:ascii="Book Antiqua" w:hAnsi="Book Antiqua" w:cs="Arial"/>
                <w:b/>
                <w:color w:val="000000" w:themeColor="text1"/>
              </w:rPr>
              <w:t xml:space="preserve"> (%)</w:t>
            </w:r>
          </w:p>
        </w:tc>
        <w:tc>
          <w:tcPr>
            <w:tcW w:w="810" w:type="dxa"/>
            <w:tcBorders>
              <w:top w:val="nil"/>
              <w:bottom w:val="single" w:sz="4" w:space="0" w:color="auto"/>
            </w:tcBorders>
          </w:tcPr>
          <w:p w14:paraId="775C823D" w14:textId="1CFAE5B0" w:rsidR="00977175" w:rsidRPr="00325FF9" w:rsidRDefault="00977175" w:rsidP="001D6315">
            <w:pPr>
              <w:adjustRightInd w:val="0"/>
              <w:snapToGrid w:val="0"/>
              <w:spacing w:line="360" w:lineRule="auto"/>
              <w:jc w:val="center"/>
              <w:rPr>
                <w:rFonts w:ascii="Book Antiqua" w:eastAsiaTheme="majorEastAsia" w:hAnsi="Book Antiqua" w:cs="Arial"/>
                <w:b/>
                <w:i/>
                <w:iCs/>
                <w:color w:val="000000" w:themeColor="text1"/>
              </w:rPr>
            </w:pPr>
            <w:r w:rsidRPr="00325FF9">
              <w:rPr>
                <w:rFonts w:ascii="Book Antiqua" w:hAnsi="Book Antiqua" w:cs="Arial"/>
                <w:b/>
                <w:color w:val="000000" w:themeColor="text1"/>
              </w:rPr>
              <w:t>Loss to follow-up</w:t>
            </w:r>
            <w:r w:rsidR="00E657BC" w:rsidRPr="00325FF9">
              <w:rPr>
                <w:rFonts w:ascii="Book Antiqua" w:eastAsiaTheme="majorEastAsia" w:hAnsi="Book Antiqua" w:cs="Arial"/>
                <w:b/>
                <w:i/>
                <w:iCs/>
                <w:color w:val="000000" w:themeColor="text1"/>
              </w:rPr>
              <w:t xml:space="preserve"> </w:t>
            </w:r>
            <w:r w:rsidR="00E657BC" w:rsidRPr="00325FF9">
              <w:rPr>
                <w:rFonts w:ascii="Book Antiqua" w:hAnsi="Book Antiqua" w:cs="Arial"/>
                <w:b/>
                <w:i/>
                <w:color w:val="000000" w:themeColor="text1"/>
              </w:rPr>
              <w:t>n</w:t>
            </w:r>
            <w:r w:rsidRPr="00325FF9">
              <w:rPr>
                <w:rFonts w:ascii="Book Antiqua" w:hAnsi="Book Antiqua" w:cs="Arial"/>
                <w:b/>
                <w:color w:val="000000" w:themeColor="text1"/>
              </w:rPr>
              <w:t xml:space="preserve"> (%)</w:t>
            </w:r>
          </w:p>
        </w:tc>
        <w:tc>
          <w:tcPr>
            <w:tcW w:w="900" w:type="dxa"/>
            <w:tcBorders>
              <w:top w:val="nil"/>
              <w:bottom w:val="single" w:sz="4" w:space="0" w:color="auto"/>
            </w:tcBorders>
          </w:tcPr>
          <w:p w14:paraId="32FD47BD" w14:textId="400F18CC" w:rsidR="00977175" w:rsidRPr="00325FF9" w:rsidRDefault="00E657BC" w:rsidP="001D6315">
            <w:pPr>
              <w:adjustRightInd w:val="0"/>
              <w:snapToGrid w:val="0"/>
              <w:spacing w:line="360" w:lineRule="auto"/>
              <w:jc w:val="center"/>
              <w:rPr>
                <w:rFonts w:ascii="Book Antiqua" w:eastAsiaTheme="majorEastAsia" w:hAnsi="Book Antiqua" w:cs="Arial"/>
                <w:b/>
                <w:i/>
                <w:iCs/>
                <w:color w:val="000000" w:themeColor="text1"/>
              </w:rPr>
            </w:pPr>
            <w:r w:rsidRPr="00325FF9">
              <w:rPr>
                <w:rFonts w:ascii="Book Antiqua" w:hAnsi="Book Antiqua" w:cs="Arial"/>
                <w:b/>
                <w:color w:val="000000" w:themeColor="text1"/>
              </w:rPr>
              <w:t>Follow-up length (SD or r</w:t>
            </w:r>
            <w:r w:rsidR="00977175" w:rsidRPr="00325FF9">
              <w:rPr>
                <w:rFonts w:ascii="Book Antiqua" w:hAnsi="Book Antiqua" w:cs="Arial"/>
                <w:b/>
                <w:color w:val="000000" w:themeColor="text1"/>
              </w:rPr>
              <w:t>ange)</w:t>
            </w:r>
            <w:r w:rsidR="00977175" w:rsidRPr="00325FF9">
              <w:rPr>
                <w:rFonts w:ascii="Book Antiqua" w:hAnsi="Book Antiqua" w:cs="Arial"/>
                <w:b/>
                <w:color w:val="000000" w:themeColor="text1"/>
                <w:vertAlign w:val="superscript"/>
              </w:rPr>
              <w:t>1</w:t>
            </w:r>
          </w:p>
        </w:tc>
        <w:tc>
          <w:tcPr>
            <w:tcW w:w="1134" w:type="dxa"/>
            <w:tcBorders>
              <w:top w:val="nil"/>
              <w:bottom w:val="single" w:sz="4" w:space="0" w:color="auto"/>
            </w:tcBorders>
          </w:tcPr>
          <w:p w14:paraId="39B5DA21" w14:textId="43DB396A" w:rsidR="00977175" w:rsidRPr="00325FF9" w:rsidRDefault="00E657BC" w:rsidP="001D6315">
            <w:pPr>
              <w:adjustRightInd w:val="0"/>
              <w:snapToGrid w:val="0"/>
              <w:spacing w:line="360" w:lineRule="auto"/>
              <w:jc w:val="center"/>
              <w:rPr>
                <w:rFonts w:ascii="Book Antiqua" w:eastAsiaTheme="majorEastAsia" w:hAnsi="Book Antiqua" w:cs="Arial"/>
                <w:b/>
                <w:i/>
                <w:iCs/>
                <w:color w:val="000000" w:themeColor="text1"/>
              </w:rPr>
            </w:pPr>
            <w:r w:rsidRPr="00325FF9">
              <w:rPr>
                <w:rFonts w:ascii="Book Antiqua" w:hAnsi="Book Antiqua" w:cs="Arial"/>
                <w:b/>
                <w:color w:val="000000" w:themeColor="text1"/>
              </w:rPr>
              <w:t>Abstinence length (SD or r</w:t>
            </w:r>
            <w:r w:rsidR="00977175" w:rsidRPr="00325FF9">
              <w:rPr>
                <w:rFonts w:ascii="Book Antiqua" w:hAnsi="Book Antiqua" w:cs="Arial"/>
                <w:b/>
                <w:color w:val="000000" w:themeColor="text1"/>
              </w:rPr>
              <w:t>ange)</w:t>
            </w:r>
            <w:r w:rsidR="00977175" w:rsidRPr="00325FF9">
              <w:rPr>
                <w:rFonts w:ascii="Book Antiqua" w:hAnsi="Book Antiqua" w:cs="Arial"/>
                <w:b/>
                <w:color w:val="000000" w:themeColor="text1"/>
                <w:vertAlign w:val="superscript"/>
              </w:rPr>
              <w:t>1</w:t>
            </w:r>
          </w:p>
        </w:tc>
        <w:tc>
          <w:tcPr>
            <w:tcW w:w="846" w:type="dxa"/>
            <w:tcBorders>
              <w:top w:val="nil"/>
              <w:bottom w:val="single" w:sz="4" w:space="0" w:color="auto"/>
            </w:tcBorders>
          </w:tcPr>
          <w:p w14:paraId="4A1B3B3C" w14:textId="1F7C8229" w:rsidR="00977175" w:rsidRPr="00325FF9" w:rsidRDefault="00977175" w:rsidP="001D6315">
            <w:pPr>
              <w:adjustRightInd w:val="0"/>
              <w:snapToGrid w:val="0"/>
              <w:spacing w:line="360" w:lineRule="auto"/>
              <w:jc w:val="center"/>
              <w:rPr>
                <w:rFonts w:ascii="Book Antiqua" w:eastAsiaTheme="majorEastAsia" w:hAnsi="Book Antiqua" w:cs="Arial"/>
                <w:b/>
                <w:i/>
                <w:iCs/>
                <w:color w:val="000000" w:themeColor="text1"/>
              </w:rPr>
            </w:pPr>
            <w:r w:rsidRPr="00325FF9">
              <w:rPr>
                <w:rFonts w:ascii="Book Antiqua" w:hAnsi="Book Antiqua" w:cs="Arial"/>
                <w:b/>
                <w:color w:val="000000" w:themeColor="text1"/>
              </w:rPr>
              <w:t>Relapse</w:t>
            </w:r>
            <w:r w:rsidR="00E657BC" w:rsidRPr="00325FF9">
              <w:rPr>
                <w:rFonts w:ascii="Book Antiqua" w:eastAsiaTheme="majorEastAsia" w:hAnsi="Book Antiqua" w:cs="Arial"/>
                <w:b/>
                <w:i/>
                <w:iCs/>
                <w:color w:val="000000" w:themeColor="text1"/>
              </w:rPr>
              <w:t xml:space="preserve"> </w:t>
            </w:r>
            <w:r w:rsidR="00E657BC" w:rsidRPr="00325FF9">
              <w:rPr>
                <w:rFonts w:ascii="Book Antiqua" w:hAnsi="Book Antiqua" w:cs="Arial"/>
                <w:b/>
                <w:i/>
                <w:color w:val="000000" w:themeColor="text1"/>
              </w:rPr>
              <w:t>n</w:t>
            </w:r>
            <w:r w:rsidRPr="00325FF9">
              <w:rPr>
                <w:rFonts w:ascii="Book Antiqua" w:hAnsi="Book Antiqua" w:cs="Arial"/>
                <w:b/>
                <w:color w:val="000000" w:themeColor="text1"/>
              </w:rPr>
              <w:t xml:space="preserve"> (%)</w:t>
            </w:r>
          </w:p>
        </w:tc>
        <w:tc>
          <w:tcPr>
            <w:tcW w:w="900" w:type="dxa"/>
            <w:tcBorders>
              <w:top w:val="nil"/>
              <w:bottom w:val="single" w:sz="4" w:space="0" w:color="auto"/>
            </w:tcBorders>
          </w:tcPr>
          <w:p w14:paraId="7E2E158C" w14:textId="62157D48" w:rsidR="00977175" w:rsidRPr="00325FF9" w:rsidRDefault="00977175" w:rsidP="001D6315">
            <w:pPr>
              <w:adjustRightInd w:val="0"/>
              <w:snapToGrid w:val="0"/>
              <w:spacing w:line="360" w:lineRule="auto"/>
              <w:jc w:val="center"/>
              <w:rPr>
                <w:rFonts w:ascii="Book Antiqua" w:eastAsiaTheme="majorEastAsia" w:hAnsi="Book Antiqua" w:cs="Arial"/>
                <w:b/>
                <w:i/>
                <w:iCs/>
                <w:color w:val="000000" w:themeColor="text1"/>
              </w:rPr>
            </w:pPr>
            <w:r w:rsidRPr="00325FF9">
              <w:rPr>
                <w:rFonts w:ascii="Book Antiqua" w:hAnsi="Book Antiqua" w:cs="Arial"/>
                <w:b/>
                <w:color w:val="000000" w:themeColor="text1"/>
              </w:rPr>
              <w:t>Mortality</w:t>
            </w:r>
            <w:r w:rsidR="00E657BC" w:rsidRPr="00325FF9">
              <w:rPr>
                <w:rFonts w:ascii="Book Antiqua" w:eastAsiaTheme="majorEastAsia" w:hAnsi="Book Antiqua" w:cs="Arial"/>
                <w:b/>
                <w:i/>
                <w:iCs/>
                <w:color w:val="000000" w:themeColor="text1"/>
              </w:rPr>
              <w:t xml:space="preserve"> </w:t>
            </w:r>
            <w:r w:rsidR="00E657BC" w:rsidRPr="00325FF9">
              <w:rPr>
                <w:rFonts w:ascii="Book Antiqua" w:hAnsi="Book Antiqua" w:cs="Arial"/>
                <w:b/>
                <w:i/>
                <w:color w:val="000000" w:themeColor="text1"/>
              </w:rPr>
              <w:t>n</w:t>
            </w:r>
            <w:r w:rsidRPr="00325FF9">
              <w:rPr>
                <w:rFonts w:ascii="Book Antiqua" w:hAnsi="Book Antiqua" w:cs="Arial"/>
                <w:b/>
                <w:color w:val="000000" w:themeColor="text1"/>
              </w:rPr>
              <w:t xml:space="preserve"> (%)</w:t>
            </w:r>
          </w:p>
        </w:tc>
        <w:tc>
          <w:tcPr>
            <w:tcW w:w="810" w:type="dxa"/>
            <w:tcBorders>
              <w:top w:val="nil"/>
              <w:bottom w:val="single" w:sz="4" w:space="0" w:color="auto"/>
            </w:tcBorders>
          </w:tcPr>
          <w:p w14:paraId="4569F759" w14:textId="1BD7F9A2" w:rsidR="00977175" w:rsidRPr="00325FF9" w:rsidRDefault="00977175" w:rsidP="001D6315">
            <w:pPr>
              <w:adjustRightInd w:val="0"/>
              <w:snapToGrid w:val="0"/>
              <w:spacing w:line="360" w:lineRule="auto"/>
              <w:jc w:val="center"/>
              <w:rPr>
                <w:rFonts w:ascii="Book Antiqua" w:hAnsi="Book Antiqua" w:cs="Arial"/>
                <w:b/>
                <w:color w:val="000000" w:themeColor="text1"/>
              </w:rPr>
            </w:pPr>
            <w:r w:rsidRPr="00325FF9">
              <w:rPr>
                <w:rFonts w:ascii="Book Antiqua" w:hAnsi="Book Antiqua" w:cs="Arial"/>
                <w:b/>
                <w:color w:val="000000" w:themeColor="text1"/>
              </w:rPr>
              <w:t>Loss to follow-up</w:t>
            </w:r>
            <w:r w:rsidR="00E657BC" w:rsidRPr="00325FF9">
              <w:rPr>
                <w:rFonts w:ascii="Book Antiqua" w:hAnsi="Book Antiqua" w:cs="Arial"/>
                <w:b/>
                <w:color w:val="000000" w:themeColor="text1"/>
              </w:rPr>
              <w:t xml:space="preserve"> </w:t>
            </w:r>
            <w:r w:rsidR="00E657BC" w:rsidRPr="00325FF9">
              <w:rPr>
                <w:rFonts w:ascii="Book Antiqua" w:hAnsi="Book Antiqua" w:cs="Arial"/>
                <w:b/>
                <w:i/>
                <w:color w:val="000000" w:themeColor="text1"/>
              </w:rPr>
              <w:t>n</w:t>
            </w:r>
            <w:r w:rsidRPr="00325FF9">
              <w:rPr>
                <w:rFonts w:ascii="Book Antiqua" w:hAnsi="Book Antiqua" w:cs="Arial"/>
                <w:b/>
                <w:color w:val="000000" w:themeColor="text1"/>
              </w:rPr>
              <w:t xml:space="preserve"> (%)</w:t>
            </w:r>
          </w:p>
        </w:tc>
        <w:tc>
          <w:tcPr>
            <w:tcW w:w="900" w:type="dxa"/>
            <w:tcBorders>
              <w:top w:val="nil"/>
              <w:bottom w:val="single" w:sz="4" w:space="0" w:color="auto"/>
            </w:tcBorders>
          </w:tcPr>
          <w:p w14:paraId="0D42F0CB" w14:textId="48263A8F" w:rsidR="00977175" w:rsidRPr="00325FF9" w:rsidRDefault="00E657BC" w:rsidP="001D6315">
            <w:pPr>
              <w:adjustRightInd w:val="0"/>
              <w:snapToGrid w:val="0"/>
              <w:spacing w:line="360" w:lineRule="auto"/>
              <w:jc w:val="center"/>
              <w:rPr>
                <w:rFonts w:ascii="Book Antiqua" w:eastAsiaTheme="majorEastAsia" w:hAnsi="Book Antiqua" w:cs="Arial"/>
                <w:b/>
                <w:i/>
                <w:iCs/>
                <w:color w:val="000000" w:themeColor="text1"/>
              </w:rPr>
            </w:pPr>
            <w:r w:rsidRPr="00325FF9">
              <w:rPr>
                <w:rFonts w:ascii="Book Antiqua" w:hAnsi="Book Antiqua" w:cs="Arial"/>
                <w:b/>
                <w:color w:val="000000" w:themeColor="text1"/>
              </w:rPr>
              <w:t>Follow-up length (SD or r</w:t>
            </w:r>
            <w:r w:rsidR="00977175" w:rsidRPr="00325FF9">
              <w:rPr>
                <w:rFonts w:ascii="Book Antiqua" w:hAnsi="Book Antiqua" w:cs="Arial"/>
                <w:b/>
                <w:color w:val="000000" w:themeColor="text1"/>
              </w:rPr>
              <w:t>ange)</w:t>
            </w:r>
            <w:r w:rsidR="00977175" w:rsidRPr="00325FF9">
              <w:rPr>
                <w:rFonts w:ascii="Book Antiqua" w:hAnsi="Book Antiqua" w:cs="Arial"/>
                <w:b/>
                <w:color w:val="000000" w:themeColor="text1"/>
                <w:vertAlign w:val="superscript"/>
              </w:rPr>
              <w:t>1</w:t>
            </w:r>
          </w:p>
        </w:tc>
      </w:tr>
      <w:tr w:rsidR="00016EF3" w:rsidRPr="00325FF9" w14:paraId="457DD9D9" w14:textId="77777777" w:rsidTr="004041B0">
        <w:tc>
          <w:tcPr>
            <w:tcW w:w="1346" w:type="dxa"/>
            <w:tcBorders>
              <w:top w:val="single" w:sz="4" w:space="0" w:color="auto"/>
            </w:tcBorders>
          </w:tcPr>
          <w:p w14:paraId="4773B438" w14:textId="78800DAD" w:rsidR="00977175" w:rsidRPr="00325FF9" w:rsidRDefault="00977175" w:rsidP="00254015">
            <w:pPr>
              <w:adjustRightInd w:val="0"/>
              <w:snapToGrid w:val="0"/>
              <w:spacing w:line="360" w:lineRule="auto"/>
              <w:jc w:val="both"/>
              <w:rPr>
                <w:rFonts w:ascii="Book Antiqua" w:eastAsiaTheme="majorEastAsia" w:hAnsi="Book Antiqua" w:cs="Arial"/>
                <w:i/>
                <w:iCs/>
                <w:color w:val="000000" w:themeColor="text1"/>
              </w:rPr>
            </w:pPr>
            <w:r w:rsidRPr="00325FF9">
              <w:rPr>
                <w:rFonts w:ascii="Book Antiqua" w:hAnsi="Book Antiqua" w:cs="Arial"/>
                <w:color w:val="000000" w:themeColor="text1"/>
              </w:rPr>
              <w:t>Gish</w:t>
            </w:r>
            <w:r w:rsidR="001D6315" w:rsidRPr="00325FF9">
              <w:rPr>
                <w:rFonts w:ascii="Book Antiqua" w:hAnsi="Book Antiqua" w:cs="Arial"/>
                <w:color w:val="000000" w:themeColor="text1"/>
              </w:rPr>
              <w:t xml:space="preserve"> </w:t>
            </w:r>
            <w:r w:rsidR="001D6315" w:rsidRPr="00325FF9">
              <w:rPr>
                <w:rFonts w:ascii="Book Antiqua" w:hAnsi="Book Antiqua" w:cs="Arial"/>
                <w:i/>
                <w:color w:val="000000" w:themeColor="text1"/>
              </w:rPr>
              <w:t>et al</w:t>
            </w:r>
            <w:r w:rsidRPr="00325FF9">
              <w:rPr>
                <w:rFonts w:ascii="Book Antiqua" w:hAnsi="Book Antiqua" w:cs="Arial"/>
                <w:color w:val="000000" w:themeColor="text1"/>
              </w:rPr>
              <w:fldChar w:fldCharType="begin"/>
            </w:r>
            <w:r w:rsidRPr="00325FF9">
              <w:rPr>
                <w:rFonts w:ascii="Book Antiqua" w:hAnsi="Book Antiqua" w:cs="Arial"/>
                <w:color w:val="000000" w:themeColor="text1"/>
              </w:rPr>
              <w:instrText xml:space="preserve"> ADDIN EN.CITE &lt;EndNote&gt;&lt;Cite ExcludeYear="1"&gt;&lt;Author&gt;Gish&lt;/Author&gt;&lt;Year&gt;1993&lt;/Year&gt;&lt;RecNum&gt;25&lt;/RecNum&gt;&lt;DisplayText&gt;&lt;style face="superscript"&gt;[24]&lt;/style&gt;&lt;/DisplayText&gt;&lt;record&gt;&lt;rec-number&gt;25&lt;/rec-number&gt;&lt;foreign-keys&gt;&lt;key app="EN" db-id="zparfv02zfxea6e5tfq5vff4za2ftsxrfrae" timestamp="1529351659"&gt;25&lt;/key&gt;&lt;/foreign-keys&gt;&lt;ref-type name="Journal Article"&gt;17&lt;/ref-type&gt;&lt;contributors&gt;&lt;authors&gt;&lt;author&gt;Gish, R. G.&lt;/author&gt;&lt;author&gt;Lee, A. H.&lt;/author&gt;&lt;author&gt;Keeffe, E. B.&lt;/author&gt;&lt;author&gt;Rome, H.&lt;/author&gt;&lt;author&gt;Concepcion, W.&lt;/author&gt;&lt;author&gt;Esquivel, C. O.&lt;/author&gt;&lt;/authors&gt;&lt;/contributors&gt;&lt;auth-address&gt;Department of Transplantation, California Pacific Medical Center, San Francisco.&lt;/auth-address&gt;&lt;titles&gt;&lt;title&gt;Liver transplantation for patients with alcoholism and end-stage liver disease&lt;/title&gt;&lt;secondary-title&gt;Am J Gastroenterol&lt;/secondary-title&gt;&lt;/titles&gt;&lt;periodical&gt;&lt;full-title&gt;Am J Gastroenterol&lt;/full-title&gt;&lt;/periodical&gt;&lt;pages&gt;1337-42&lt;/pages&gt;&lt;volume&gt;88&lt;/volume&gt;&lt;number&gt;9&lt;/number&gt;&lt;keywords&gt;&lt;keyword&gt;Actuarial Analysis&lt;/keyword&gt;&lt;keyword&gt;Alcoholism/rehabilitation&lt;/keyword&gt;&lt;keyword&gt;Female&lt;/keyword&gt;&lt;keyword&gt;Humans&lt;/keyword&gt;&lt;keyword&gt;Liver Diseases, Alcoholic/mortality/*surgery&lt;/keyword&gt;&lt;keyword&gt;*Liver Transplantation&lt;/keyword&gt;&lt;keyword&gt;Male&lt;/keyword&gt;&lt;keyword&gt;Middle Aged&lt;/keyword&gt;&lt;keyword&gt;Prospective Studies&lt;/keyword&gt;&lt;keyword&gt;Recurrence&lt;/keyword&gt;&lt;keyword&gt;Risk Factors&lt;/keyword&gt;&lt;keyword&gt;Temperance&lt;/keyword&gt;&lt;/keywords&gt;&lt;dates&gt;&lt;year&gt;1993&lt;/year&gt;&lt;pub-dates&gt;&lt;date&gt;Sep&lt;/date&gt;&lt;/pub-dates&gt;&lt;/dates&gt;&lt;isbn&gt;0002-9270 (Print)&amp;#xD;0002-9270 (Linking)&lt;/isbn&gt;&lt;accession-num&gt;8362826&lt;/accession-num&gt;&lt;urls&gt;&lt;related-urls&gt;&lt;url&gt;https://www.ncbi.nlm.nih.gov/pubmed/8362826&lt;/url&gt;&lt;/related-urls&gt;&lt;/urls&gt;&lt;/record&gt;&lt;/Cite&gt;&lt;/EndNote&gt;</w:instrText>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[24]</w:t>
            </w:r>
            <w:r w:rsidRPr="00325FF9">
              <w:rPr>
                <w:rFonts w:ascii="Book Antiqua" w:hAnsi="Book Antiqua" w:cs="Arial"/>
                <w:color w:val="000000" w:themeColor="text1"/>
              </w:rPr>
              <w:fldChar w:fldCharType="end"/>
            </w:r>
          </w:p>
        </w:tc>
        <w:tc>
          <w:tcPr>
            <w:tcW w:w="1098" w:type="dxa"/>
            <w:tcBorders>
              <w:top w:val="single" w:sz="4" w:space="0" w:color="auto"/>
            </w:tcBorders>
          </w:tcPr>
          <w:p w14:paraId="3CD5B2AB"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21</w:t>
            </w:r>
          </w:p>
        </w:tc>
        <w:tc>
          <w:tcPr>
            <w:tcW w:w="900" w:type="dxa"/>
            <w:gridSpan w:val="2"/>
            <w:tcBorders>
              <w:top w:val="single" w:sz="4" w:space="0" w:color="auto"/>
            </w:tcBorders>
          </w:tcPr>
          <w:p w14:paraId="6D341A4B"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6 (21)</w:t>
            </w:r>
          </w:p>
        </w:tc>
        <w:tc>
          <w:tcPr>
            <w:tcW w:w="900" w:type="dxa"/>
            <w:tcBorders>
              <w:top w:val="single" w:sz="4" w:space="0" w:color="auto"/>
            </w:tcBorders>
          </w:tcPr>
          <w:p w14:paraId="02E196BA"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2 (7)</w:t>
            </w:r>
          </w:p>
        </w:tc>
        <w:tc>
          <w:tcPr>
            <w:tcW w:w="810" w:type="dxa"/>
            <w:tcBorders>
              <w:top w:val="single" w:sz="4" w:space="0" w:color="auto"/>
            </w:tcBorders>
          </w:tcPr>
          <w:p w14:paraId="23600B34"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0 (0)</w:t>
            </w:r>
          </w:p>
        </w:tc>
        <w:tc>
          <w:tcPr>
            <w:tcW w:w="900" w:type="dxa"/>
            <w:tcBorders>
              <w:top w:val="single" w:sz="4" w:space="0" w:color="auto"/>
            </w:tcBorders>
          </w:tcPr>
          <w:p w14:paraId="369A951F"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24</w:t>
            </w:r>
          </w:p>
          <w:p w14:paraId="63579ED3"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325FF9">
              <w:rPr>
                <w:rFonts w:ascii="Book Antiqua" w:hAnsi="Book Antiqua" w:cs="Arial"/>
                <w:color w:val="000000" w:themeColor="text1"/>
              </w:rPr>
              <w:t>(12-41)</w:t>
            </w:r>
            <w:r w:rsidRPr="00325FF9">
              <w:rPr>
                <w:rFonts w:ascii="Book Antiqua" w:hAnsi="Book Antiqua" w:cs="Arial"/>
                <w:color w:val="000000" w:themeColor="text1"/>
                <w:vertAlign w:val="superscript"/>
              </w:rPr>
              <w:t>2</w:t>
            </w:r>
          </w:p>
        </w:tc>
        <w:tc>
          <w:tcPr>
            <w:tcW w:w="1134" w:type="dxa"/>
            <w:tcBorders>
              <w:top w:val="single" w:sz="4" w:space="0" w:color="auto"/>
            </w:tcBorders>
          </w:tcPr>
          <w:p w14:paraId="3374F951"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5</w:t>
            </w:r>
          </w:p>
        </w:tc>
        <w:tc>
          <w:tcPr>
            <w:tcW w:w="846" w:type="dxa"/>
            <w:tcBorders>
              <w:top w:val="single" w:sz="4" w:space="0" w:color="auto"/>
            </w:tcBorders>
          </w:tcPr>
          <w:p w14:paraId="298D6B26"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13 (93)</w:t>
            </w:r>
          </w:p>
        </w:tc>
        <w:tc>
          <w:tcPr>
            <w:tcW w:w="900" w:type="dxa"/>
            <w:tcBorders>
              <w:top w:val="single" w:sz="4" w:space="0" w:color="auto"/>
            </w:tcBorders>
          </w:tcPr>
          <w:p w14:paraId="315458AA"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8 (57)</w:t>
            </w:r>
          </w:p>
        </w:tc>
        <w:tc>
          <w:tcPr>
            <w:tcW w:w="810" w:type="dxa"/>
            <w:tcBorders>
              <w:top w:val="single" w:sz="4" w:space="0" w:color="auto"/>
            </w:tcBorders>
          </w:tcPr>
          <w:p w14:paraId="0BDA2CA8"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5 (36)</w:t>
            </w:r>
          </w:p>
        </w:tc>
        <w:tc>
          <w:tcPr>
            <w:tcW w:w="900" w:type="dxa"/>
            <w:tcBorders>
              <w:top w:val="single" w:sz="4" w:space="0" w:color="auto"/>
            </w:tcBorders>
          </w:tcPr>
          <w:p w14:paraId="4BEFD3AA"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24</w:t>
            </w:r>
          </w:p>
          <w:p w14:paraId="4A980829"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(12-41)</w:t>
            </w:r>
            <w:r w:rsidRPr="00325FF9">
              <w:rPr>
                <w:rFonts w:ascii="Book Antiqua" w:hAnsi="Book Antiqua" w:cs="Arial"/>
                <w:color w:val="000000" w:themeColor="text1"/>
                <w:vertAlign w:val="superscript"/>
              </w:rPr>
              <w:t>2</w:t>
            </w:r>
          </w:p>
        </w:tc>
      </w:tr>
      <w:tr w:rsidR="00016EF3" w:rsidRPr="00325FF9" w14:paraId="5E85C687" w14:textId="77777777" w:rsidTr="004041B0">
        <w:tc>
          <w:tcPr>
            <w:tcW w:w="1346" w:type="dxa"/>
          </w:tcPr>
          <w:p w14:paraId="081B2237" w14:textId="5E10C42A" w:rsidR="00977175" w:rsidRPr="00325FF9" w:rsidRDefault="00977175" w:rsidP="00254015">
            <w:pPr>
              <w:adjustRightInd w:val="0"/>
              <w:snapToGrid w:val="0"/>
              <w:spacing w:line="360" w:lineRule="auto"/>
              <w:jc w:val="both"/>
              <w:rPr>
                <w:rFonts w:ascii="Book Antiqua" w:eastAsiaTheme="majorEastAsia" w:hAnsi="Book Antiqua" w:cs="Arial"/>
                <w:i/>
                <w:iCs/>
                <w:color w:val="000000" w:themeColor="text1"/>
              </w:rPr>
            </w:pPr>
            <w:r w:rsidRPr="00325FF9">
              <w:rPr>
                <w:rFonts w:ascii="Book Antiqua" w:hAnsi="Book Antiqua" w:cs="Arial"/>
                <w:color w:val="000000" w:themeColor="text1"/>
              </w:rPr>
              <w:t>Anand</w:t>
            </w:r>
            <w:r w:rsidR="001D6315" w:rsidRPr="00325FF9">
              <w:rPr>
                <w:rFonts w:ascii="Book Antiqua" w:hAnsi="Book Antiqua" w:cs="Arial"/>
                <w:color w:val="000000" w:themeColor="text1"/>
              </w:rPr>
              <w:t xml:space="preserve"> </w:t>
            </w:r>
            <w:r w:rsidR="001D6315" w:rsidRPr="00325FF9">
              <w:rPr>
                <w:rFonts w:ascii="Book Antiqua" w:hAnsi="Book Antiqua" w:cs="Arial"/>
                <w:i/>
                <w:color w:val="000000" w:themeColor="text1"/>
              </w:rPr>
              <w:t>et al</w:t>
            </w:r>
            <w:r w:rsidRPr="00325FF9">
              <w:rPr>
                <w:rFonts w:ascii="Book Antiqua" w:hAnsi="Book Antiqua" w:cs="Arial"/>
                <w:color w:val="000000" w:themeColor="text1"/>
              </w:rPr>
              <w:fldChar w:fldCharType="begin"/>
            </w:r>
            <w:r w:rsidR="00F12EF4" w:rsidRPr="00325FF9">
              <w:rPr>
                <w:rFonts w:ascii="Book Antiqua" w:hAnsi="Book Antiqua" w:cs="Arial"/>
                <w:color w:val="000000" w:themeColor="text1"/>
              </w:rPr>
              <w:instrText xml:space="preserve"> ADDIN EN.CITE &lt;EndNote&gt;&lt;Cite ExcludeYear="1"&gt;&lt;Author&gt;Anand&lt;/Author&gt;&lt;Year&gt;1997&lt;/Year&gt;&lt;RecNum&gt;24&lt;/RecNum&gt;&lt;DisplayText&gt;&lt;style face="superscript"&gt;[22]&lt;/style&gt;&lt;/DisplayText&gt;&lt;record&gt;&lt;rec-number&gt;24&lt;/rec-number&gt;&lt;foreign-keys&gt;&lt;key app="EN" db-id="zparfv02zfxea6e5tfq5vff4za2ftsxrfrae" timestamp="1529351527"&gt;24&lt;/key&gt;&lt;/foreign-keys&gt;&lt;ref-type name="Journal Article"&gt;17&lt;/ref-type&gt;&lt;contributors&gt;&lt;authors&gt;&lt;author&gt;Anand, A. C.&lt;/author&gt;&lt;author&gt;Ferraz-Neto, B. H.&lt;/author&gt;&lt;author&gt;Nightingale, P.&lt;/author&gt;&lt;author&gt;Mirza, D. F.&lt;/author&gt;&lt;author&gt;White, A. C.&lt;/author&gt;&lt;author&gt;McMaster, P.&lt;/author&gt;&lt;author&gt;Neuberger, J. M.&lt;/author&gt;&lt;/authors&gt;&lt;/contributors&gt;&lt;auth-address&gt;Department of Psychiatry, Queen Elizabeth Hospital, University of Birmingham, Edgbaston, UK.&lt;/auth-address&gt;&lt;titles&gt;&lt;title&gt;Liver transplantation for alcoholic liver disease: evaluation of a selection protocol&lt;/title&gt;&lt;secondary-title&gt;Hepatology&lt;/secondary-title&gt;&lt;/titles&gt;&lt;periodical&gt;&lt;full-title&gt;Hepatology&lt;/full-title&gt;&lt;/periodical&gt;&lt;pages&gt;1478-84&lt;/pages&gt;&lt;volume&gt;25&lt;/volume&gt;&lt;number&gt;6&lt;/number&gt;&lt;keywords&gt;&lt;keyword&gt;Adult&lt;/keyword&gt;&lt;keyword&gt;Aged&lt;/keyword&gt;&lt;keyword&gt;Female&lt;/keyword&gt;&lt;keyword&gt;Humans&lt;/keyword&gt;&lt;keyword&gt;Liver Diseases, Alcoholic/*surgery&lt;/keyword&gt;&lt;keyword&gt;*Liver Transplantation&lt;/keyword&gt;&lt;keyword&gt;Male&lt;/keyword&gt;&lt;keyword&gt;Middle Aged&lt;/keyword&gt;&lt;keyword&gt;Models, Theoretical&lt;/keyword&gt;&lt;keyword&gt;*Patient Selection&lt;/keyword&gt;&lt;keyword&gt;Proportional Hazards Models&lt;/keyword&gt;&lt;keyword&gt;Survival Analysis&lt;/keyword&gt;&lt;keyword&gt;Treatment Outcome&lt;/keyword&gt;&lt;/keywords&gt;&lt;dates&gt;&lt;year&gt;1997&lt;/year&gt;&lt;pub-dates&gt;&lt;date&gt;Jun&lt;/date&gt;&lt;/pub-dates&gt;&lt;/dates&gt;&lt;isbn&gt;0270-9139 (Print)&amp;#xD;0270-9139 (Linking)&lt;/isbn&gt;&lt;accession-num&gt;9185771&lt;/accession-num&gt;&lt;urls&gt;&lt;related-urls&gt;&lt;url&gt;https://www.ncbi.nlm.nih.gov/pubmed/9185771&lt;/url&gt;&lt;/related-urls&gt;&lt;/urls&gt;&lt;electronic-resource-num&gt;10.1002/hep.510250628&lt;/electronic-resource-num&gt;&lt;/record&gt;&lt;/Cite&gt;&lt;/EndNote&gt;</w:instrText>
            </w:r>
            <w:r w:rsidRPr="00325FF9">
              <w:rPr>
                <w:rFonts w:ascii="Book Antiqua" w:hAnsi="Book Antiqua" w:cs="Arial"/>
                <w:color w:val="000000" w:themeColor="text1"/>
              </w:rPr>
              <w:fldChar w:fldCharType="separate"/>
            </w:r>
            <w:r w:rsidR="00F12EF4" w:rsidRPr="00325FF9">
              <w:rPr>
                <w:rFonts w:ascii="Book Antiqua" w:hAnsi="Book Antiqua" w:cs="Arial"/>
                <w:color w:val="000000" w:themeColor="text1"/>
                <w:vertAlign w:val="superscript"/>
              </w:rPr>
              <w:t>[22]</w:t>
            </w:r>
            <w:r w:rsidRPr="00325FF9">
              <w:rPr>
                <w:rFonts w:ascii="Book Antiqua" w:hAnsi="Book Antiqua" w:cs="Arial"/>
                <w:color w:val="000000" w:themeColor="text1"/>
              </w:rPr>
              <w:fldChar w:fldCharType="end"/>
            </w:r>
          </w:p>
        </w:tc>
        <w:tc>
          <w:tcPr>
            <w:tcW w:w="1098" w:type="dxa"/>
          </w:tcPr>
          <w:p w14:paraId="13FC5D4B"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18 (6-130)</w:t>
            </w:r>
          </w:p>
        </w:tc>
        <w:tc>
          <w:tcPr>
            <w:tcW w:w="900" w:type="dxa"/>
            <w:gridSpan w:val="2"/>
          </w:tcPr>
          <w:p w14:paraId="5393BA65"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5 (13)</w:t>
            </w:r>
          </w:p>
        </w:tc>
        <w:tc>
          <w:tcPr>
            <w:tcW w:w="900" w:type="dxa"/>
          </w:tcPr>
          <w:p w14:paraId="65629EB7"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9 (23)</w:t>
            </w:r>
          </w:p>
        </w:tc>
        <w:tc>
          <w:tcPr>
            <w:tcW w:w="810" w:type="dxa"/>
          </w:tcPr>
          <w:p w14:paraId="136FAD26"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0 (0)</w:t>
            </w:r>
          </w:p>
        </w:tc>
        <w:tc>
          <w:tcPr>
            <w:tcW w:w="900" w:type="dxa"/>
          </w:tcPr>
          <w:p w14:paraId="3E52360A"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25 (7-63)</w:t>
            </w:r>
          </w:p>
        </w:tc>
        <w:tc>
          <w:tcPr>
            <w:tcW w:w="1134" w:type="dxa"/>
          </w:tcPr>
          <w:p w14:paraId="72EFF00D"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325FF9">
              <w:rPr>
                <w:rFonts w:ascii="Book Antiqua" w:hAnsi="Book Antiqua" w:cs="Arial"/>
                <w:color w:val="000000" w:themeColor="text1"/>
              </w:rPr>
              <w:t>11 (2-86)</w:t>
            </w:r>
            <w:r w:rsidRPr="00325FF9">
              <w:rPr>
                <w:rFonts w:ascii="Book Antiqua" w:hAnsi="Book Antiqua" w:cs="Arial"/>
                <w:color w:val="000000" w:themeColor="text1"/>
                <w:vertAlign w:val="superscript"/>
              </w:rPr>
              <w:t>3</w:t>
            </w:r>
          </w:p>
        </w:tc>
        <w:tc>
          <w:tcPr>
            <w:tcW w:w="846" w:type="dxa"/>
          </w:tcPr>
          <w:p w14:paraId="79D91B6E"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27 (37)</w:t>
            </w:r>
          </w:p>
        </w:tc>
        <w:tc>
          <w:tcPr>
            <w:tcW w:w="900" w:type="dxa"/>
          </w:tcPr>
          <w:p w14:paraId="18FE3CC8"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48 (51)</w:t>
            </w:r>
          </w:p>
        </w:tc>
        <w:tc>
          <w:tcPr>
            <w:tcW w:w="810" w:type="dxa"/>
          </w:tcPr>
          <w:p w14:paraId="6C6E74D5"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11 (12)</w:t>
            </w:r>
          </w:p>
        </w:tc>
        <w:tc>
          <w:tcPr>
            <w:tcW w:w="900" w:type="dxa"/>
          </w:tcPr>
          <w:p w14:paraId="648507B6"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24 (6-90)</w:t>
            </w:r>
          </w:p>
        </w:tc>
      </w:tr>
      <w:tr w:rsidR="00016EF3" w:rsidRPr="00325FF9" w14:paraId="2A852BA8" w14:textId="77777777" w:rsidTr="004041B0">
        <w:tc>
          <w:tcPr>
            <w:tcW w:w="1346" w:type="dxa"/>
          </w:tcPr>
          <w:p w14:paraId="4D1E1B15" w14:textId="7565853C" w:rsidR="00977175" w:rsidRPr="00325FF9" w:rsidRDefault="00977175" w:rsidP="00254015">
            <w:pPr>
              <w:adjustRightInd w:val="0"/>
              <w:snapToGrid w:val="0"/>
              <w:spacing w:line="360" w:lineRule="auto"/>
              <w:jc w:val="both"/>
              <w:rPr>
                <w:rFonts w:ascii="Book Antiqua" w:eastAsiaTheme="majorEastAsia" w:hAnsi="Book Antiqua" w:cs="Arial"/>
                <w:i/>
                <w:iCs/>
                <w:color w:val="000000" w:themeColor="text1"/>
              </w:rPr>
            </w:pPr>
            <w:proofErr w:type="spellStart"/>
            <w:r w:rsidRPr="00325FF9">
              <w:rPr>
                <w:rFonts w:ascii="Book Antiqua" w:hAnsi="Book Antiqua" w:cs="Arial"/>
                <w:color w:val="000000" w:themeColor="text1"/>
              </w:rPr>
              <w:t>Poynard</w:t>
            </w:r>
            <w:proofErr w:type="spellEnd"/>
            <w:r w:rsidR="001D6315" w:rsidRPr="00325FF9">
              <w:rPr>
                <w:rFonts w:ascii="Book Antiqua" w:hAnsi="Book Antiqua" w:cs="Arial"/>
                <w:i/>
                <w:color w:val="000000" w:themeColor="text1"/>
              </w:rPr>
              <w:t xml:space="preserve"> et al</w:t>
            </w:r>
            <w:r w:rsidRPr="00325FF9">
              <w:rPr>
                <w:rFonts w:ascii="Book Antiqua" w:hAnsi="Book Antiqua" w:cs="Arial"/>
                <w:color w:val="000000" w:themeColor="text1"/>
              </w:rPr>
              <w:fldChar w:fldCharType="begin"/>
            </w:r>
            <w:r w:rsidRPr="00325FF9">
              <w:rPr>
                <w:rFonts w:ascii="Book Antiqua" w:hAnsi="Book Antiqua" w:cs="Arial"/>
                <w:color w:val="000000" w:themeColor="text1"/>
              </w:rPr>
              <w:instrText xml:space="preserve"> ADDIN EN.CITE &lt;EndNote&gt;&lt;Cite ExcludeYear="1"&gt;&lt;Author&gt;Poynard&lt;/Author&gt;&lt;Year&gt;1999&lt;/Year&gt;&lt;RecNum&gt;31&lt;/RecNum&gt;&lt;DisplayText&gt;&lt;style face="superscript"&gt;[25]&lt;/style&gt;&lt;/DisplayText&gt;&lt;record&gt;&lt;rec-number&gt;31&lt;/rec-number&gt;&lt;foreign-keys&gt;&lt;key app="EN" db-id="zparfv02zfxea6e5tfq5vff4za2ftsxrfrae" timestamp="1529352059"&gt;31&lt;/key&gt;&lt;/foreign-keys&gt;&lt;ref-type name="Journal Article"&gt;17&lt;/ref-type&gt;&lt;contributors&gt;&lt;authors&gt;&lt;author&gt;Poynard, T.&lt;/author&gt;&lt;author&gt;Naveau, S.&lt;/author&gt;&lt;author&gt;Doffoel, M.&lt;/author&gt;&lt;author&gt;Boudjema, K.&lt;/author&gt;&lt;author&gt;Vanlemmens, C.&lt;/author&gt;&lt;author&gt;Mantion, G.&lt;/author&gt;&lt;author&gt;Messner, M.&lt;/author&gt;&lt;author&gt;Launois, B.&lt;/author&gt;&lt;author&gt;Samuel, D.&lt;/author&gt;&lt;author&gt;Cherqui, D.&lt;/author&gt;&lt;author&gt;Pageaux, G.&lt;/author&gt;&lt;author&gt;Bernard, P. H.&lt;/author&gt;&lt;author&gt;Calmus, Y.&lt;/author&gt;&lt;author&gt;Zarski, J. P.&lt;/author&gt;&lt;author&gt;Miguet, J. P.&lt;/author&gt;&lt;author&gt;Chaput, J. C.&lt;/author&gt;&lt;/authors&gt;&lt;/contributors&gt;&lt;auth-address&gt;Service d&amp;apos;Hepato-Gastroenterologie Groupe Hospitalier Pitie-Salpetriere, Paris, France. tpoynard@teaser.fr&lt;/auth-address&gt;&lt;titles&gt;&lt;title&gt;Evaluation of efficacy of liver transplantation in alcoholic cirrhosis using matched and simulated controls: 5-year survival. Multi-centre group&lt;/title&gt;&lt;secondary-title&gt;J Hepatol&lt;/secondary-title&gt;&lt;/titles&gt;&lt;periodical&gt;&lt;full-title&gt;J Hepatol&lt;/full-title&gt;&lt;/periodical&gt;&lt;pages&gt;1130-7&lt;/pages&gt;&lt;volume&gt;30&lt;/volume&gt;&lt;number&gt;6&lt;/number&gt;&lt;keywords&gt;&lt;keyword&gt;Case-Control Studies&lt;/keyword&gt;&lt;keyword&gt;Humans&lt;/keyword&gt;&lt;keyword&gt;Liver Cirrhosis, Alcoholic/mortality/*surgery&lt;/keyword&gt;&lt;keyword&gt;Liver Transplantation/*methods/mortality&lt;/keyword&gt;&lt;keyword&gt;Models, Statistical&lt;/keyword&gt;&lt;keyword&gt;Survival Rate&lt;/keyword&gt;&lt;keyword&gt;Treatment Outcome&lt;/keyword&gt;&lt;/keywords&gt;&lt;dates&gt;&lt;year&gt;1999&lt;/year&gt;&lt;pub-dates&gt;&lt;date&gt;Jun&lt;/date&gt;&lt;/pub-dates&gt;&lt;/dates&gt;&lt;isbn&gt;0168-8278 (Print)&amp;#xD;0168-8278 (Linking)&lt;/isbn&gt;&lt;accession-num&gt;10406193&lt;/accession-num&gt;&lt;urls&gt;&lt;related-urls&gt;&lt;url&gt;https://www.ncbi.nlm.nih.gov/pubmed/10406193&lt;/url&gt;&lt;/related-urls&gt;&lt;/urls&gt;&lt;/record&gt;&lt;/Cite&gt;&lt;/EndNote&gt;</w:instrText>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[25]</w:t>
            </w:r>
            <w:r w:rsidRPr="00325FF9">
              <w:rPr>
                <w:rFonts w:ascii="Book Antiqua" w:hAnsi="Book Antiqua" w:cs="Arial"/>
                <w:color w:val="000000" w:themeColor="text1"/>
              </w:rPr>
              <w:fldChar w:fldCharType="end"/>
            </w:r>
          </w:p>
        </w:tc>
        <w:tc>
          <w:tcPr>
            <w:tcW w:w="1098" w:type="dxa"/>
          </w:tcPr>
          <w:p w14:paraId="1701E001" w14:textId="3A2F2DA5" w:rsidR="00977175" w:rsidRPr="00325FF9" w:rsidRDefault="001D631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325FF9">
              <w:rPr>
                <w:rFonts w:ascii="Book Antiqua" w:hAnsi="Book Antiqua" w:cs="Arial"/>
                <w:color w:val="000000" w:themeColor="text1"/>
              </w:rPr>
              <w:t>≥</w:t>
            </w:r>
            <w:r w:rsidR="00977175" w:rsidRPr="00325FF9">
              <w:rPr>
                <w:rFonts w:ascii="Book Antiqua" w:hAnsi="Book Antiqua" w:cs="Arial"/>
                <w:color w:val="000000" w:themeColor="text1"/>
              </w:rPr>
              <w:t xml:space="preserve"> 6</w:t>
            </w:r>
            <w:r w:rsidR="00977175" w:rsidRPr="00325FF9">
              <w:rPr>
                <w:rFonts w:ascii="Book Antiqua" w:hAnsi="Book Antiqua" w:cs="Arial"/>
                <w:color w:val="000000" w:themeColor="text1"/>
                <w:vertAlign w:val="superscript"/>
              </w:rPr>
              <w:t>4</w:t>
            </w:r>
          </w:p>
        </w:tc>
        <w:tc>
          <w:tcPr>
            <w:tcW w:w="900" w:type="dxa"/>
            <w:gridSpan w:val="2"/>
          </w:tcPr>
          <w:p w14:paraId="3DFB4501"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31 (18)</w:t>
            </w:r>
          </w:p>
        </w:tc>
        <w:tc>
          <w:tcPr>
            <w:tcW w:w="900" w:type="dxa"/>
          </w:tcPr>
          <w:p w14:paraId="6B930B81"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56 (33)</w:t>
            </w:r>
          </w:p>
        </w:tc>
        <w:tc>
          <w:tcPr>
            <w:tcW w:w="810" w:type="dxa"/>
          </w:tcPr>
          <w:p w14:paraId="032D5365"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0 (0)</w:t>
            </w:r>
          </w:p>
        </w:tc>
        <w:tc>
          <w:tcPr>
            <w:tcW w:w="900" w:type="dxa"/>
          </w:tcPr>
          <w:p w14:paraId="7CE50328"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28 (21-37)</w:t>
            </w:r>
          </w:p>
        </w:tc>
        <w:tc>
          <w:tcPr>
            <w:tcW w:w="1134" w:type="dxa"/>
          </w:tcPr>
          <w:p w14:paraId="78B721F2"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846" w:type="dxa"/>
          </w:tcPr>
          <w:p w14:paraId="249E40F8"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662F2DE7"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71 (42)</w:t>
            </w:r>
          </w:p>
        </w:tc>
        <w:tc>
          <w:tcPr>
            <w:tcW w:w="810" w:type="dxa"/>
          </w:tcPr>
          <w:p w14:paraId="3B00DF85"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2B8BBAAC"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r>
      <w:tr w:rsidR="00016EF3" w:rsidRPr="00325FF9" w14:paraId="7557639E" w14:textId="77777777" w:rsidTr="004041B0">
        <w:tc>
          <w:tcPr>
            <w:tcW w:w="1346" w:type="dxa"/>
          </w:tcPr>
          <w:p w14:paraId="51E89755" w14:textId="05565A54" w:rsidR="00977175" w:rsidRPr="00325FF9" w:rsidRDefault="00977175" w:rsidP="00254015">
            <w:pPr>
              <w:adjustRightInd w:val="0"/>
              <w:snapToGrid w:val="0"/>
              <w:spacing w:line="360" w:lineRule="auto"/>
              <w:jc w:val="both"/>
              <w:rPr>
                <w:rFonts w:ascii="Book Antiqua" w:eastAsiaTheme="majorEastAsia" w:hAnsi="Book Antiqua" w:cs="Arial"/>
                <w:i/>
                <w:iCs/>
                <w:color w:val="000000" w:themeColor="text1"/>
              </w:rPr>
            </w:pPr>
            <w:r w:rsidRPr="00325FF9">
              <w:rPr>
                <w:rFonts w:ascii="Book Antiqua" w:hAnsi="Book Antiqua" w:cs="Arial"/>
                <w:color w:val="000000" w:themeColor="text1"/>
              </w:rPr>
              <w:t>Veldt</w:t>
            </w:r>
            <w:r w:rsidR="001D6315" w:rsidRPr="00325FF9">
              <w:rPr>
                <w:rFonts w:ascii="Book Antiqua" w:hAnsi="Book Antiqua" w:cs="Arial"/>
                <w:color w:val="000000" w:themeColor="text1"/>
              </w:rPr>
              <w:t xml:space="preserve"> </w:t>
            </w:r>
            <w:r w:rsidR="001D6315" w:rsidRPr="00325FF9">
              <w:rPr>
                <w:rFonts w:ascii="Book Antiqua" w:hAnsi="Book Antiqua" w:cs="Arial"/>
                <w:i/>
                <w:color w:val="000000" w:themeColor="text1"/>
              </w:rPr>
              <w:t>et al</w:t>
            </w:r>
            <w:r w:rsidRPr="00325FF9">
              <w:rPr>
                <w:rFonts w:ascii="Book Antiqua" w:hAnsi="Book Antiqua" w:cs="Arial"/>
                <w:color w:val="000000" w:themeColor="text1"/>
              </w:rPr>
              <w:fldChar w:fldCharType="begin"/>
            </w:r>
            <w:r w:rsidRPr="00325FF9">
              <w:rPr>
                <w:rFonts w:ascii="Book Antiqua" w:hAnsi="Book Antiqua" w:cs="Arial"/>
                <w:color w:val="000000" w:themeColor="text1"/>
              </w:rPr>
              <w:instrText xml:space="preserve"> ADDIN EN.CITE &lt;EndNote&gt;&lt;Cite ExcludeYear="1"&gt;&lt;Author&gt;Veldt&lt;/Author&gt;&lt;Year&gt;2002&lt;/Year&gt;&lt;RecNum&gt;32&lt;/RecNum&gt;&lt;DisplayText&gt;&lt;style face="superscript"&gt;[26]&lt;/style&gt;&lt;/DisplayText&gt;&lt;record&gt;&lt;rec-number&gt;32&lt;/rec-number&gt;&lt;foreign-keys&gt;&lt;key app="EN" db-id="zparfv02zfxea6e5tfq5vff4za2ftsxrfrae" timestamp="1529352096"&gt;32&lt;/key&gt;&lt;/foreign-keys&gt;&lt;ref-type name="Journal Article"&gt;17&lt;/ref-type&gt;&lt;contributors&gt;&lt;authors&gt;&lt;author&gt;Veldt, B. J.&lt;/author&gt;&lt;author&gt;Laine, F.&lt;/author&gt;&lt;author&gt;Guillygomarc&amp;apos;h, A.&lt;/author&gt;&lt;author&gt;Lauvin, L.&lt;/author&gt;&lt;author&gt;Boudjema, K.&lt;/author&gt;&lt;author&gt;Messner, M.&lt;/author&gt;&lt;author&gt;Brissot, P.&lt;/author&gt;&lt;author&gt;Deugnier, Y.&lt;/author&gt;&lt;author&gt;Moirand, R.&lt;/author&gt;&lt;/authors&gt;&lt;/contributors&gt;&lt;auth-address&gt;Service des Maladies du Foie and INSERM U522, Centre Hospitalier Universitaire, Hopital Pontchaillou, 35033 Rennes, France.&lt;/auth-address&gt;&lt;titles&gt;&lt;title&gt;Indication of liver transplantation in severe alcoholic liver cirrhosis: quantitative evaluation and optimal timing&lt;/title&gt;&lt;secondary-title&gt;J Hepatol&lt;/secondary-title&gt;&lt;/titles&gt;&lt;periodical&gt;&lt;full-title&gt;J Hepatol&lt;/full-title&gt;&lt;/periodical&gt;&lt;pages&gt;93-8&lt;/pages&gt;&lt;volume&gt;36&lt;/volume&gt;&lt;number&gt;1&lt;/number&gt;&lt;keywords&gt;&lt;keyword&gt;Adult&lt;/keyword&gt;&lt;keyword&gt;Aged&lt;/keyword&gt;&lt;keyword&gt;Aged, 80 and over&lt;/keyword&gt;&lt;keyword&gt;Female&lt;/keyword&gt;&lt;keyword&gt;Humans&lt;/keyword&gt;&lt;keyword&gt;Liver/physiology&lt;/keyword&gt;&lt;keyword&gt;Liver Cirrhosis, Alcoholic/*mortality/rehabilitation/*surgery&lt;/keyword&gt;&lt;keyword&gt;*Liver Transplantation&lt;/keyword&gt;&lt;keyword&gt;Male&lt;/keyword&gt;&lt;keyword&gt;Middle Aged&lt;/keyword&gt;&lt;keyword&gt;Patient Selection&lt;/keyword&gt;&lt;keyword&gt;Prognosis&lt;/keyword&gt;&lt;keyword&gt;Survival Rate&lt;/keyword&gt;&lt;keyword&gt;Time Factors&lt;/keyword&gt;&lt;/keywords&gt;&lt;dates&gt;&lt;year&gt;2002&lt;/year&gt;&lt;pub-dates&gt;&lt;date&gt;Jan&lt;/date&gt;&lt;/pub-dates&gt;&lt;/dates&gt;&lt;isbn&gt;0168-8278 (Print)&amp;#xD;0168-8278 (Linking)&lt;/isbn&gt;&lt;accession-num&gt;11804670&lt;/accession-num&gt;&lt;urls&gt;&lt;related-urls&gt;&lt;url&gt;https://www.ncbi.nlm.nih.gov/pubmed/11804670&lt;/url&gt;&lt;/related-urls&gt;&lt;/urls&gt;&lt;/record&gt;&lt;/Cite&gt;&lt;/EndNote&gt;</w:instrText>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[26]</w:t>
            </w:r>
            <w:r w:rsidRPr="00325FF9">
              <w:rPr>
                <w:rFonts w:ascii="Book Antiqua" w:hAnsi="Book Antiqua" w:cs="Arial"/>
                <w:color w:val="000000" w:themeColor="text1"/>
              </w:rPr>
              <w:fldChar w:fldCharType="end"/>
            </w:r>
          </w:p>
        </w:tc>
        <w:tc>
          <w:tcPr>
            <w:tcW w:w="1098" w:type="dxa"/>
          </w:tcPr>
          <w:p w14:paraId="630286C5" w14:textId="77D9F3BE" w:rsidR="00977175" w:rsidRPr="00325FF9" w:rsidRDefault="001D631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w:t>
            </w:r>
            <w:r w:rsidR="00977175" w:rsidRPr="00325FF9">
              <w:rPr>
                <w:rFonts w:ascii="Book Antiqua" w:hAnsi="Book Antiqua" w:cs="Arial"/>
                <w:color w:val="000000" w:themeColor="text1"/>
              </w:rPr>
              <w:t xml:space="preserve"> 6</w:t>
            </w:r>
          </w:p>
        </w:tc>
        <w:tc>
          <w:tcPr>
            <w:tcW w:w="900" w:type="dxa"/>
            <w:gridSpan w:val="2"/>
          </w:tcPr>
          <w:p w14:paraId="72F92D2C"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5C46E99E"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810" w:type="dxa"/>
          </w:tcPr>
          <w:p w14:paraId="277D3D53"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0AA65459"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1134" w:type="dxa"/>
          </w:tcPr>
          <w:p w14:paraId="29FEA0D7"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846" w:type="dxa"/>
          </w:tcPr>
          <w:p w14:paraId="286D2F06"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7FB1C7A0"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810" w:type="dxa"/>
          </w:tcPr>
          <w:p w14:paraId="62444C25"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712A0D91"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r>
      <w:tr w:rsidR="00016EF3" w:rsidRPr="00325FF9" w14:paraId="252C817B" w14:textId="77777777" w:rsidTr="004041B0">
        <w:tc>
          <w:tcPr>
            <w:tcW w:w="1346" w:type="dxa"/>
          </w:tcPr>
          <w:p w14:paraId="34958CA0" w14:textId="21F31518" w:rsidR="00977175" w:rsidRPr="00325FF9" w:rsidRDefault="00977175" w:rsidP="00254015">
            <w:pPr>
              <w:adjustRightInd w:val="0"/>
              <w:snapToGrid w:val="0"/>
              <w:spacing w:line="360" w:lineRule="auto"/>
              <w:jc w:val="both"/>
              <w:rPr>
                <w:rFonts w:ascii="Book Antiqua" w:eastAsiaTheme="majorEastAsia" w:hAnsi="Book Antiqua" w:cs="Arial"/>
                <w:i/>
                <w:iCs/>
                <w:color w:val="000000" w:themeColor="text1"/>
              </w:rPr>
            </w:pPr>
            <w:r w:rsidRPr="00325FF9">
              <w:rPr>
                <w:rFonts w:ascii="Book Antiqua" w:hAnsi="Book Antiqua" w:cs="Arial"/>
                <w:color w:val="000000" w:themeColor="text1"/>
              </w:rPr>
              <w:t>DiMartino</w:t>
            </w:r>
            <w:r w:rsidR="001D6315" w:rsidRPr="00325FF9">
              <w:rPr>
                <w:rFonts w:ascii="Book Antiqua" w:hAnsi="Book Antiqua" w:cs="Arial"/>
                <w:color w:val="000000" w:themeColor="text1"/>
              </w:rPr>
              <w:t xml:space="preserve"> </w:t>
            </w:r>
            <w:r w:rsidR="001D6315" w:rsidRPr="00325FF9">
              <w:rPr>
                <w:rFonts w:ascii="Book Antiqua" w:hAnsi="Book Antiqua" w:cs="Arial"/>
                <w:i/>
                <w:color w:val="000000" w:themeColor="text1"/>
              </w:rPr>
              <w:t>et al</w:t>
            </w:r>
            <w:r w:rsidRPr="00325FF9">
              <w:rPr>
                <w:rFonts w:ascii="Book Antiqua" w:hAnsi="Book Antiqua" w:cs="Arial"/>
                <w:color w:val="000000" w:themeColor="text1"/>
              </w:rPr>
              <w:fldChar w:fldCharType="begin"/>
            </w:r>
            <w:r w:rsidRPr="00325FF9">
              <w:rPr>
                <w:rFonts w:ascii="Book Antiqua" w:hAnsi="Book Antiqua" w:cs="Arial"/>
                <w:color w:val="000000" w:themeColor="text1"/>
              </w:rPr>
              <w:instrText xml:space="preserve"> ADDIN EN.CITE &lt;EndNote&gt;&lt;Cite ExcludeYear="1"&gt;&lt;Author&gt;DiMartino V.&lt;/Author&gt;&lt;Year&gt;2004&lt;/Year&gt;&lt;RecNum&gt;49&lt;/RecNum&gt;&lt;DisplayText&gt;&lt;style face="superscript"&gt;[23]&lt;/style&gt;&lt;/DisplayText&gt;&lt;record&gt;&lt;rec-number&gt;49&lt;/rec-number&gt;&lt;foreign-keys&gt;&lt;key app="EN" db-id="zparfv02zfxea6e5tfq5vff4za2ftsxrfrae" timestamp="1530559719"&gt;49&lt;/key&gt;&lt;/foreign-keys&gt;&lt;ref-type name="Journal Article"&gt;17&lt;/ref-type&gt;&lt;contributors&gt;&lt;authors&gt;&lt;author&gt;DiMartino V., Miguet M., Vanlemmens C., Monnet E., Gache P., Messner M., Hrusovsky S., Minello A., Hillon P., Bresson-Hadni S., Miguet JP.&lt;/author&gt;&lt;/authors&gt;&lt;/contributors&gt;&lt;titles&gt;&lt;title&gt;Impact of Liver Transplantation (LT) on Alcohol Consumption (AC) in Patients with Pugh B Cirrhosis: A Randomized Study&lt;/title&gt;&lt;secondary-title&gt;Journal of Hepatology&lt;/secondary-title&gt;&lt;/titles&gt;&lt;periodical&gt;&lt;full-title&gt;Journal of Hepatology&lt;/full-title&gt;&lt;/periodical&gt;&lt;pages&gt;44&lt;/pages&gt;&lt;volume&gt;40&lt;/volume&gt;&lt;number&gt;1600-0641&lt;/number&gt;&lt;dates&gt;&lt;year&gt;2004&lt;/year&gt;&lt;/dates&gt;&lt;urls&gt;&lt;/urls&gt;&lt;/record&gt;&lt;/Cite&gt;&lt;/EndNote&gt;</w:instrText>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[23]</w:t>
            </w:r>
            <w:r w:rsidRPr="00325FF9">
              <w:rPr>
                <w:rFonts w:ascii="Book Antiqua" w:hAnsi="Book Antiqua" w:cs="Arial"/>
                <w:color w:val="000000" w:themeColor="text1"/>
              </w:rPr>
              <w:fldChar w:fldCharType="end"/>
            </w:r>
          </w:p>
        </w:tc>
        <w:tc>
          <w:tcPr>
            <w:tcW w:w="1098" w:type="dxa"/>
          </w:tcPr>
          <w:p w14:paraId="6840A313"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gridSpan w:val="2"/>
          </w:tcPr>
          <w:p w14:paraId="12BCFEA6"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4 (6)</w:t>
            </w:r>
          </w:p>
        </w:tc>
        <w:tc>
          <w:tcPr>
            <w:tcW w:w="900" w:type="dxa"/>
          </w:tcPr>
          <w:p w14:paraId="7781EB9C"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810" w:type="dxa"/>
          </w:tcPr>
          <w:p w14:paraId="4E38C08C"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723FA4E1"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42</w:t>
            </w:r>
            <w:r w:rsidRPr="00325FF9">
              <w:rPr>
                <w:rFonts w:ascii="Book Antiqua" w:hAnsi="Book Antiqua" w:cs="Arial"/>
                <w:color w:val="000000" w:themeColor="text1"/>
                <w:vertAlign w:val="superscript"/>
              </w:rPr>
              <w:t>2</w:t>
            </w:r>
          </w:p>
        </w:tc>
        <w:tc>
          <w:tcPr>
            <w:tcW w:w="1134" w:type="dxa"/>
          </w:tcPr>
          <w:p w14:paraId="0EA54CC5"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846" w:type="dxa"/>
          </w:tcPr>
          <w:p w14:paraId="767ECCF2"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13 (21)</w:t>
            </w:r>
          </w:p>
        </w:tc>
        <w:tc>
          <w:tcPr>
            <w:tcW w:w="900" w:type="dxa"/>
          </w:tcPr>
          <w:p w14:paraId="798966A2" w14:textId="77777777" w:rsidR="00977175" w:rsidRPr="00325FF9" w:rsidRDefault="00977175" w:rsidP="001D6315">
            <w:pPr>
              <w:adjustRightInd w:val="0"/>
              <w:snapToGrid w:val="0"/>
              <w:spacing w:line="360" w:lineRule="auto"/>
              <w:jc w:val="center"/>
              <w:rPr>
                <w:rFonts w:ascii="Book Antiqua" w:hAnsi="Book Antiqua" w:cs="Arial"/>
                <w:color w:val="000000" w:themeColor="text1"/>
              </w:rPr>
            </w:pPr>
            <w:r w:rsidRPr="00325FF9">
              <w:rPr>
                <w:rFonts w:ascii="Book Antiqua" w:hAnsi="Book Antiqua" w:cs="Arial"/>
                <w:color w:val="000000" w:themeColor="text1"/>
              </w:rPr>
              <w:t>NS</w:t>
            </w:r>
          </w:p>
        </w:tc>
        <w:tc>
          <w:tcPr>
            <w:tcW w:w="810" w:type="dxa"/>
          </w:tcPr>
          <w:p w14:paraId="27334578"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74FCE6BB"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42</w:t>
            </w:r>
            <w:r w:rsidRPr="00325FF9">
              <w:rPr>
                <w:rFonts w:ascii="Book Antiqua" w:hAnsi="Book Antiqua" w:cs="Arial"/>
                <w:color w:val="000000" w:themeColor="text1"/>
                <w:vertAlign w:val="superscript"/>
              </w:rPr>
              <w:t>2</w:t>
            </w:r>
          </w:p>
        </w:tc>
      </w:tr>
      <w:tr w:rsidR="00016EF3" w:rsidRPr="00325FF9" w14:paraId="0C6DAAA7" w14:textId="77777777" w:rsidTr="004041B0">
        <w:tc>
          <w:tcPr>
            <w:tcW w:w="1346" w:type="dxa"/>
          </w:tcPr>
          <w:p w14:paraId="377014BD" w14:textId="7E6F6DAF" w:rsidR="00977175" w:rsidRPr="00325FF9" w:rsidRDefault="00977175" w:rsidP="00254015">
            <w:pPr>
              <w:adjustRightInd w:val="0"/>
              <w:snapToGrid w:val="0"/>
              <w:spacing w:line="360" w:lineRule="auto"/>
              <w:jc w:val="both"/>
              <w:rPr>
                <w:rFonts w:ascii="Book Antiqua" w:eastAsiaTheme="majorEastAsia" w:hAnsi="Book Antiqua" w:cs="Arial"/>
                <w:i/>
                <w:iCs/>
                <w:color w:val="000000" w:themeColor="text1"/>
              </w:rPr>
            </w:pPr>
            <w:proofErr w:type="spellStart"/>
            <w:r w:rsidRPr="00325FF9">
              <w:rPr>
                <w:rFonts w:ascii="Book Antiqua" w:hAnsi="Book Antiqua" w:cs="Arial"/>
                <w:color w:val="000000" w:themeColor="text1"/>
              </w:rPr>
              <w:t>Immordino</w:t>
            </w:r>
            <w:proofErr w:type="spellEnd"/>
            <w:r w:rsidR="001D6315" w:rsidRPr="00325FF9">
              <w:rPr>
                <w:rFonts w:ascii="Book Antiqua" w:hAnsi="Book Antiqua" w:cs="Arial"/>
                <w:color w:val="000000" w:themeColor="text1"/>
              </w:rPr>
              <w:t xml:space="preserve"> </w:t>
            </w:r>
            <w:r w:rsidR="001D6315" w:rsidRPr="00325FF9">
              <w:rPr>
                <w:rFonts w:ascii="Book Antiqua" w:hAnsi="Book Antiqua" w:cs="Arial"/>
                <w:i/>
                <w:color w:val="000000" w:themeColor="text1"/>
              </w:rPr>
              <w:t>et al</w:t>
            </w:r>
            <w:r w:rsidRPr="00325FF9">
              <w:rPr>
                <w:rFonts w:ascii="Book Antiqua" w:hAnsi="Book Antiqua" w:cs="Arial"/>
                <w:color w:val="000000" w:themeColor="text1"/>
              </w:rPr>
              <w:fldChar w:fldCharType="begin"/>
            </w:r>
            <w:r w:rsidRPr="00325FF9">
              <w:rPr>
                <w:rFonts w:ascii="Book Antiqua" w:hAnsi="Book Antiqua" w:cs="Arial"/>
                <w:color w:val="000000" w:themeColor="text1"/>
              </w:rPr>
              <w:instrText xml:space="preserve"> ADDIN EN.CITE &lt;EndNote&gt;&lt;Cite ExcludeYear="1"&gt;&lt;Author&gt;Immordino&lt;/Author&gt;&lt;Year&gt;2009&lt;/Year&gt;&lt;RecNum&gt;27&lt;/RecNum&gt;&lt;DisplayText&gt;&lt;style face="superscript"&gt;[20]&lt;/style&gt;&lt;/DisplayText&gt;&lt;record&gt;&lt;rec-number&gt;27&lt;/rec-number&gt;&lt;foreign-keys&gt;&lt;key app="EN" db-id="zparfv02zfxea6e5tfq5vff4za2ftsxrfrae" timestamp="1529351871"&gt;27&lt;/key&gt;&lt;/foreign-keys&gt;&lt;ref-type name="Journal Article"&gt;17&lt;/ref-type&gt;&lt;contributors&gt;&lt;authors&gt;&lt;author&gt;Immordino, G.&lt;/author&gt;&lt;author&gt;Gelli, M.&lt;/author&gt;&lt;author&gt;Ferrante, R.&lt;/author&gt;&lt;author&gt;Ferrari, C.&lt;/author&gt;&lt;author&gt;Piaggio, F.&lt;/author&gt;&lt;author&gt;Ghinolfi, D.&lt;/author&gt;&lt;author&gt;Sturdevant, M.&lt;/author&gt;&lt;author&gt;Andorno, E.&lt;/author&gt;&lt;author&gt;Morelli, N.&lt;/author&gt;&lt;author&gt;Bottino, G.&lt;/author&gt;&lt;author&gt;Casaccia, M.&lt;/author&gt;&lt;author&gt;Valente, U.&lt;/author&gt;&lt;/authors&gt;&lt;/contributors&gt;&lt;auth-address&gt;Gremaq Universite de Toulouse, Toulouse, France.&lt;/auth-address&gt;&lt;titles&gt;&lt;title&gt;Alcohol abstinence and orthotopic liver transplantation in alcoholic liver cirrhosis&lt;/title&gt;&lt;secondary-title&gt;Transplant Proc&lt;/secondary-title&gt;&lt;/titles&gt;&lt;periodical&gt;&lt;full-title&gt;Transplant Proc&lt;/full-title&gt;&lt;/periodical&gt;&lt;pages&gt;1253-5&lt;/pages&gt;&lt;volume&gt;41&lt;/volume&gt;&lt;number&gt;4&lt;/number&gt;&lt;keywords&gt;&lt;keyword&gt;Adult&lt;/keyword&gt;&lt;keyword&gt;Aged&lt;/keyword&gt;&lt;keyword&gt;Ethanol/*adverse effects&lt;/keyword&gt;&lt;keyword&gt;Female&lt;/keyword&gt;&lt;keyword&gt;Humans&lt;/keyword&gt;&lt;keyword&gt;Liver Cirrhosis, Alcoholic/*surgery&lt;/keyword&gt;&lt;keyword&gt;*Liver Transplantation&lt;/keyword&gt;&lt;keyword&gt;Male&lt;/keyword&gt;&lt;keyword&gt;Middle Aged&lt;/keyword&gt;&lt;keyword&gt;*Substance Withdrawal Syndrome&lt;/keyword&gt;&lt;keyword&gt;Survival Rate&lt;/keyword&gt;&lt;/keywords&gt;&lt;dates&gt;&lt;year&gt;2009&lt;/year&gt;&lt;pub-dates&gt;&lt;date&gt;May&lt;/date&gt;&lt;/pub-dates&gt;&lt;/dates&gt;&lt;isbn&gt;1873-2623 (Electronic)&amp;#xD;0041-1345 (Linking)&lt;/isbn&gt;&lt;accession-num&gt;19460531&lt;/accession-num&gt;&lt;urls&gt;&lt;related-urls&gt;&lt;url&gt;https://www.ncbi.nlm.nih.gov/pubmed/19460531&lt;/url&gt;&lt;/related-urls&gt;&lt;/urls&gt;&lt;electronic-resource-num&gt;10.1016/j.transproceed.2009.03.092&lt;/electronic-resource-num&gt;&lt;/record&gt;&lt;/Cite&gt;&lt;/EndNote&gt;</w:instrText>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[20]</w:t>
            </w:r>
            <w:r w:rsidRPr="00325FF9">
              <w:rPr>
                <w:rFonts w:ascii="Book Antiqua" w:hAnsi="Book Antiqua" w:cs="Arial"/>
                <w:color w:val="000000" w:themeColor="text1"/>
              </w:rPr>
              <w:fldChar w:fldCharType="end"/>
            </w:r>
          </w:p>
        </w:tc>
        <w:tc>
          <w:tcPr>
            <w:tcW w:w="1098" w:type="dxa"/>
          </w:tcPr>
          <w:p w14:paraId="61D87452"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gridSpan w:val="2"/>
          </w:tcPr>
          <w:p w14:paraId="47F34993"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325FF9">
              <w:rPr>
                <w:rFonts w:ascii="Book Antiqua" w:hAnsi="Book Antiqua" w:cs="Arial"/>
                <w:color w:val="000000" w:themeColor="text1"/>
              </w:rPr>
              <w:t>13 (12)</w:t>
            </w:r>
            <w:r w:rsidRPr="00325FF9">
              <w:rPr>
                <w:rFonts w:ascii="Book Antiqua" w:hAnsi="Book Antiqua" w:cs="Arial"/>
                <w:color w:val="000000" w:themeColor="text1"/>
                <w:vertAlign w:val="superscript"/>
              </w:rPr>
              <w:t>5</w:t>
            </w:r>
          </w:p>
        </w:tc>
        <w:tc>
          <w:tcPr>
            <w:tcW w:w="900" w:type="dxa"/>
          </w:tcPr>
          <w:p w14:paraId="5B5A79CC"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40 (36)</w:t>
            </w:r>
          </w:p>
        </w:tc>
        <w:tc>
          <w:tcPr>
            <w:tcW w:w="810" w:type="dxa"/>
          </w:tcPr>
          <w:p w14:paraId="38FF6871"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39568F04"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120</w:t>
            </w:r>
          </w:p>
        </w:tc>
        <w:tc>
          <w:tcPr>
            <w:tcW w:w="1134" w:type="dxa"/>
          </w:tcPr>
          <w:p w14:paraId="48B96FBC"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846" w:type="dxa"/>
          </w:tcPr>
          <w:p w14:paraId="0D004CA0"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5 (6)</w:t>
            </w:r>
          </w:p>
        </w:tc>
        <w:tc>
          <w:tcPr>
            <w:tcW w:w="900" w:type="dxa"/>
          </w:tcPr>
          <w:p w14:paraId="5F885AFC"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18 (18)</w:t>
            </w:r>
          </w:p>
        </w:tc>
        <w:tc>
          <w:tcPr>
            <w:tcW w:w="810" w:type="dxa"/>
          </w:tcPr>
          <w:p w14:paraId="0D174C9E"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14 (12)</w:t>
            </w:r>
          </w:p>
        </w:tc>
        <w:tc>
          <w:tcPr>
            <w:tcW w:w="900" w:type="dxa"/>
          </w:tcPr>
          <w:p w14:paraId="51E2FF6C"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120</w:t>
            </w:r>
          </w:p>
        </w:tc>
      </w:tr>
      <w:tr w:rsidR="00016EF3" w:rsidRPr="00325FF9" w14:paraId="1218E4B8" w14:textId="77777777" w:rsidTr="004041B0">
        <w:tc>
          <w:tcPr>
            <w:tcW w:w="1346" w:type="dxa"/>
          </w:tcPr>
          <w:p w14:paraId="66388908" w14:textId="350A5B1D" w:rsidR="00977175" w:rsidRPr="00325FF9" w:rsidRDefault="00977175" w:rsidP="00254015">
            <w:pPr>
              <w:adjustRightInd w:val="0"/>
              <w:snapToGrid w:val="0"/>
              <w:spacing w:line="360" w:lineRule="auto"/>
              <w:jc w:val="both"/>
              <w:rPr>
                <w:rFonts w:ascii="Book Antiqua" w:eastAsiaTheme="majorEastAsia" w:hAnsi="Book Antiqua" w:cs="Arial"/>
                <w:i/>
                <w:iCs/>
                <w:color w:val="000000" w:themeColor="text1"/>
              </w:rPr>
            </w:pPr>
            <w:r w:rsidRPr="00325FF9">
              <w:rPr>
                <w:rFonts w:ascii="Book Antiqua" w:hAnsi="Book Antiqua" w:cs="Arial"/>
                <w:color w:val="000000" w:themeColor="text1"/>
              </w:rPr>
              <w:t>Alvarez</w:t>
            </w:r>
            <w:r w:rsidR="001D6315" w:rsidRPr="00325FF9">
              <w:rPr>
                <w:rFonts w:ascii="Book Antiqua" w:hAnsi="Book Antiqua" w:cs="Arial"/>
                <w:color w:val="000000" w:themeColor="text1"/>
              </w:rPr>
              <w:t xml:space="preserve"> </w:t>
            </w:r>
            <w:r w:rsidR="001D6315" w:rsidRPr="00325FF9">
              <w:rPr>
                <w:rFonts w:ascii="Book Antiqua" w:hAnsi="Book Antiqua" w:cs="Arial"/>
                <w:i/>
                <w:color w:val="000000" w:themeColor="text1"/>
              </w:rPr>
              <w:t>et al</w:t>
            </w:r>
            <w:r w:rsidRPr="00325FF9">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ZT0ic3VwZXJzY3JpcHQiPlsyMV08L3N0eWxlPjwvRGlzcGxheVRleHQ+PHJlY29yZD48cmVjLW51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</w:fldData>
              </w:fldChar>
            </w:r>
            <w:r w:rsidRPr="00325FF9">
              <w:rPr>
                <w:rFonts w:ascii="Book Antiqua" w:hAnsi="Book Antiqua" w:cs="Arial"/>
                <w:color w:val="000000" w:themeColor="text1"/>
              </w:rPr>
              <w:instrText xml:space="preserve"> ADDIN EN.CITE </w:instrText>
            </w:r>
            <w:r w:rsidRPr="00325FF9">
              <w:rPr>
                <w:rFonts w:ascii="Book Antiqua" w:hAnsi="Book Antiqua" w:cs="Arial"/>
                <w:color w:val="000000" w:themeColor="text1"/>
              </w:rPr>
              <w:fldChar w:fldCharType="begin">
                <w:fldData xml:space="preserve">PEVuZE5vdGU+PENpdGUgRXhjbHVkZVllYXI9IjEiPjxBdXRob3I+QWx2YXJlejwvQXV0aG9yPjxZ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</w:fldData>
              </w:fldChar>
            </w:r>
            <w:r w:rsidRPr="00325FF9">
              <w:rPr>
                <w:rFonts w:ascii="Book Antiqua" w:hAnsi="Book Antiqua" w:cs="Arial"/>
                <w:color w:val="000000" w:themeColor="text1"/>
              </w:rPr>
              <w:instrText xml:space="preserve"> ADDIN EN.CITE.DATA </w:instrText>
            </w:r>
            <w:r w:rsidRPr="00325FF9">
              <w:rPr>
                <w:rFonts w:ascii="Book Antiqua" w:hAnsi="Book Antiqua" w:cs="Arial"/>
                <w:color w:val="000000" w:themeColor="text1"/>
              </w:rPr>
            </w:r>
            <w:r w:rsidRPr="00325FF9">
              <w:rPr>
                <w:rFonts w:ascii="Book Antiqua" w:hAnsi="Book Antiqua" w:cs="Arial"/>
                <w:color w:val="000000" w:themeColor="text1"/>
              </w:rPr>
              <w:fldChar w:fldCharType="end"/>
            </w:r>
            <w:r w:rsidRPr="00325FF9">
              <w:rPr>
                <w:rFonts w:ascii="Book Antiqua" w:hAnsi="Book Antiqua" w:cs="Arial"/>
                <w:color w:val="000000" w:themeColor="text1"/>
              </w:rPr>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[21]</w:t>
            </w:r>
            <w:r w:rsidRPr="00325FF9">
              <w:rPr>
                <w:rFonts w:ascii="Book Antiqua" w:hAnsi="Book Antiqua" w:cs="Arial"/>
                <w:color w:val="000000" w:themeColor="text1"/>
              </w:rPr>
              <w:fldChar w:fldCharType="end"/>
            </w:r>
          </w:p>
        </w:tc>
        <w:tc>
          <w:tcPr>
            <w:tcW w:w="1098" w:type="dxa"/>
          </w:tcPr>
          <w:p w14:paraId="21EDD2DF"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gridSpan w:val="2"/>
          </w:tcPr>
          <w:p w14:paraId="3BBF7C1F"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3C097333"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325FF9">
              <w:rPr>
                <w:rFonts w:ascii="Book Antiqua" w:hAnsi="Book Antiqua" w:cs="Arial"/>
                <w:color w:val="000000" w:themeColor="text1"/>
              </w:rPr>
              <w:t>116 (70)</w:t>
            </w:r>
            <w:r w:rsidRPr="00325FF9">
              <w:rPr>
                <w:rFonts w:ascii="Book Antiqua" w:hAnsi="Book Antiqua" w:cs="Arial"/>
                <w:color w:val="000000" w:themeColor="text1"/>
                <w:vertAlign w:val="superscript"/>
              </w:rPr>
              <w:t>2</w:t>
            </w:r>
          </w:p>
        </w:tc>
        <w:tc>
          <w:tcPr>
            <w:tcW w:w="810" w:type="dxa"/>
          </w:tcPr>
          <w:p w14:paraId="51953F5F"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9 (5)</w:t>
            </w:r>
            <w:r w:rsidRPr="00325FF9">
              <w:rPr>
                <w:rFonts w:ascii="Book Antiqua" w:hAnsi="Book Antiqua" w:cs="Arial"/>
                <w:color w:val="000000" w:themeColor="text1"/>
                <w:vertAlign w:val="superscript"/>
              </w:rPr>
              <w:t>2</w:t>
            </w:r>
          </w:p>
        </w:tc>
        <w:tc>
          <w:tcPr>
            <w:tcW w:w="900" w:type="dxa"/>
          </w:tcPr>
          <w:p w14:paraId="65AD032A"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54 (19-96)</w:t>
            </w:r>
            <w:r w:rsidRPr="00325FF9">
              <w:rPr>
                <w:rFonts w:ascii="Book Antiqua" w:hAnsi="Book Antiqua" w:cs="Arial"/>
                <w:color w:val="000000" w:themeColor="text1"/>
                <w:vertAlign w:val="superscript"/>
              </w:rPr>
              <w:t>2</w:t>
            </w:r>
          </w:p>
        </w:tc>
        <w:tc>
          <w:tcPr>
            <w:tcW w:w="1134" w:type="dxa"/>
          </w:tcPr>
          <w:p w14:paraId="395F526D"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846" w:type="dxa"/>
          </w:tcPr>
          <w:p w14:paraId="18E9F638"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629774EB"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325FF9">
              <w:rPr>
                <w:rFonts w:ascii="Book Antiqua" w:hAnsi="Book Antiqua" w:cs="Arial"/>
                <w:color w:val="000000" w:themeColor="text1"/>
              </w:rPr>
              <w:t>116 (70)</w:t>
            </w:r>
            <w:r w:rsidRPr="00325FF9">
              <w:rPr>
                <w:rFonts w:ascii="Book Antiqua" w:hAnsi="Book Antiqua" w:cs="Arial"/>
                <w:color w:val="000000" w:themeColor="text1"/>
                <w:vertAlign w:val="superscript"/>
              </w:rPr>
              <w:t>2</w:t>
            </w:r>
          </w:p>
        </w:tc>
        <w:tc>
          <w:tcPr>
            <w:tcW w:w="810" w:type="dxa"/>
          </w:tcPr>
          <w:p w14:paraId="676D4C83"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325FF9">
              <w:rPr>
                <w:rFonts w:ascii="Book Antiqua" w:hAnsi="Book Antiqua" w:cs="Arial"/>
                <w:color w:val="000000" w:themeColor="text1"/>
              </w:rPr>
              <w:t>9 (5)</w:t>
            </w:r>
            <w:r w:rsidRPr="00325FF9">
              <w:rPr>
                <w:rFonts w:ascii="Book Antiqua" w:hAnsi="Book Antiqua" w:cs="Arial"/>
                <w:color w:val="000000" w:themeColor="text1"/>
                <w:vertAlign w:val="superscript"/>
              </w:rPr>
              <w:t>2</w:t>
            </w:r>
          </w:p>
        </w:tc>
        <w:tc>
          <w:tcPr>
            <w:tcW w:w="900" w:type="dxa"/>
          </w:tcPr>
          <w:p w14:paraId="671D2211"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54</w:t>
            </w:r>
          </w:p>
          <w:p w14:paraId="63B0D644"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325FF9">
              <w:rPr>
                <w:rFonts w:ascii="Book Antiqua" w:hAnsi="Book Antiqua" w:cs="Arial"/>
                <w:color w:val="000000" w:themeColor="text1"/>
              </w:rPr>
              <w:t>(19-96)</w:t>
            </w:r>
            <w:r w:rsidRPr="00325FF9">
              <w:rPr>
                <w:rFonts w:ascii="Book Antiqua" w:hAnsi="Book Antiqua" w:cs="Arial"/>
                <w:color w:val="000000" w:themeColor="text1"/>
                <w:vertAlign w:val="superscript"/>
              </w:rPr>
              <w:t>2</w:t>
            </w:r>
          </w:p>
        </w:tc>
      </w:tr>
      <w:tr w:rsidR="00016EF3" w:rsidRPr="00325FF9" w14:paraId="0AC98028" w14:textId="77777777" w:rsidTr="004041B0">
        <w:trPr>
          <w:trHeight w:val="89"/>
        </w:trPr>
        <w:tc>
          <w:tcPr>
            <w:tcW w:w="1346" w:type="dxa"/>
          </w:tcPr>
          <w:p w14:paraId="600B1D8A" w14:textId="11E419E8" w:rsidR="00977175" w:rsidRPr="00325FF9" w:rsidRDefault="00977175" w:rsidP="00254015">
            <w:pPr>
              <w:adjustRightInd w:val="0"/>
              <w:snapToGrid w:val="0"/>
              <w:spacing w:line="360" w:lineRule="auto"/>
              <w:jc w:val="both"/>
              <w:rPr>
                <w:rFonts w:ascii="Book Antiqua" w:eastAsiaTheme="majorEastAsia" w:hAnsi="Book Antiqua" w:cs="Arial"/>
                <w:i/>
                <w:iCs/>
                <w:color w:val="000000" w:themeColor="text1"/>
              </w:rPr>
            </w:pPr>
            <w:r w:rsidRPr="00325FF9">
              <w:rPr>
                <w:rFonts w:ascii="Book Antiqua" w:hAnsi="Book Antiqua" w:cs="Arial"/>
                <w:color w:val="000000" w:themeColor="text1"/>
              </w:rPr>
              <w:t>Mathurin</w:t>
            </w:r>
            <w:r w:rsidR="001D6315" w:rsidRPr="00325FF9">
              <w:rPr>
                <w:rFonts w:ascii="Book Antiqua" w:hAnsi="Book Antiqua" w:cs="Arial"/>
                <w:color w:val="000000" w:themeColor="text1"/>
              </w:rPr>
              <w:t xml:space="preserve"> </w:t>
            </w:r>
            <w:r w:rsidR="001D6315" w:rsidRPr="00325FF9">
              <w:rPr>
                <w:rFonts w:ascii="Book Antiqua" w:hAnsi="Book Antiqua" w:cs="Arial"/>
                <w:i/>
                <w:color w:val="000000" w:themeColor="text1"/>
              </w:rPr>
              <w:t>et al</w:t>
            </w:r>
            <w:r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Y2U9InN1cGVyc2NyaXB0Ij5bMThdPC9zdHlsZT48L0Rpc3BsYXlUZXh0PjxyZWNvcmQ+PHJlYy1u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</w:fldData>
              </w:fldChar>
            </w:r>
            <w:r w:rsidRPr="00325FF9">
              <w:rPr>
                <w:rFonts w:ascii="Book Antiqua" w:hAnsi="Book Antiqua" w:cs="Arial"/>
                <w:color w:val="000000" w:themeColor="text1"/>
              </w:rPr>
              <w:instrText xml:space="preserve"> ADDIN EN.CITE </w:instrText>
            </w:r>
            <w:r w:rsidRPr="00325FF9">
              <w:rPr>
                <w:rFonts w:ascii="Book Antiqua" w:hAnsi="Book Antiqua" w:cs="Arial"/>
                <w:color w:val="000000" w:themeColor="text1"/>
              </w:rPr>
              <w:fldChar w:fldCharType="begin">
                <w:fldData xml:space="preserve">PEVuZE5vdGU+PENpdGUgRXhjbHVkZVllYXI9IjEiPjxBdXRob3I+TWF0aHVyaW48L0F1dGhvcj48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</w:fldData>
              </w:fldChar>
            </w:r>
            <w:r w:rsidRPr="00325FF9">
              <w:rPr>
                <w:rFonts w:ascii="Book Antiqua" w:hAnsi="Book Antiqua" w:cs="Arial"/>
                <w:color w:val="000000" w:themeColor="text1"/>
              </w:rPr>
              <w:instrText xml:space="preserve"> ADDIN EN.CITE.DATA </w:instrText>
            </w:r>
            <w:r w:rsidRPr="00325FF9">
              <w:rPr>
                <w:rFonts w:ascii="Book Antiqua" w:hAnsi="Book Antiqua" w:cs="Arial"/>
                <w:color w:val="000000" w:themeColor="text1"/>
              </w:rPr>
            </w:r>
            <w:r w:rsidRPr="00325FF9">
              <w:rPr>
                <w:rFonts w:ascii="Book Antiqua" w:hAnsi="Book Antiqua" w:cs="Arial"/>
                <w:color w:val="000000" w:themeColor="text1"/>
              </w:rPr>
              <w:fldChar w:fldCharType="end"/>
            </w:r>
            <w:r w:rsidRPr="00325FF9">
              <w:rPr>
                <w:rFonts w:ascii="Book Antiqua" w:hAnsi="Book Antiqua" w:cs="Arial"/>
                <w:color w:val="000000" w:themeColor="text1"/>
              </w:rPr>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[18]</w:t>
            </w:r>
            <w:r w:rsidRPr="00325FF9">
              <w:rPr>
                <w:rFonts w:ascii="Book Antiqua" w:hAnsi="Book Antiqua" w:cs="Arial"/>
                <w:color w:val="000000" w:themeColor="text1"/>
              </w:rPr>
              <w:fldChar w:fldCharType="end"/>
            </w:r>
          </w:p>
        </w:tc>
        <w:tc>
          <w:tcPr>
            <w:tcW w:w="1098" w:type="dxa"/>
          </w:tcPr>
          <w:p w14:paraId="257927E7"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gridSpan w:val="2"/>
          </w:tcPr>
          <w:p w14:paraId="33FC8A8E"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3 (12)</w:t>
            </w:r>
          </w:p>
        </w:tc>
        <w:tc>
          <w:tcPr>
            <w:tcW w:w="900" w:type="dxa"/>
          </w:tcPr>
          <w:p w14:paraId="7A5C47EB"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6 (23)</w:t>
            </w:r>
          </w:p>
        </w:tc>
        <w:tc>
          <w:tcPr>
            <w:tcW w:w="810" w:type="dxa"/>
          </w:tcPr>
          <w:p w14:paraId="413FF683"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4DE0C80C"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24</w:t>
            </w:r>
          </w:p>
        </w:tc>
        <w:tc>
          <w:tcPr>
            <w:tcW w:w="1134" w:type="dxa"/>
          </w:tcPr>
          <w:p w14:paraId="436740A3"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846" w:type="dxa"/>
          </w:tcPr>
          <w:p w14:paraId="6B27839B"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65F0BBB4"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48 (70)</w:t>
            </w:r>
          </w:p>
        </w:tc>
        <w:tc>
          <w:tcPr>
            <w:tcW w:w="810" w:type="dxa"/>
          </w:tcPr>
          <w:p w14:paraId="5F5DE5E5"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3049658C"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24</w:t>
            </w:r>
          </w:p>
        </w:tc>
      </w:tr>
      <w:tr w:rsidR="00016EF3" w:rsidRPr="00325FF9" w14:paraId="6D6F6E1D" w14:textId="77777777" w:rsidTr="004041B0">
        <w:tc>
          <w:tcPr>
            <w:tcW w:w="1346" w:type="dxa"/>
          </w:tcPr>
          <w:p w14:paraId="6F463F44" w14:textId="5E1D949B" w:rsidR="00977175" w:rsidRPr="00325FF9" w:rsidRDefault="00977175" w:rsidP="00254015">
            <w:pPr>
              <w:adjustRightInd w:val="0"/>
              <w:snapToGrid w:val="0"/>
              <w:spacing w:line="360" w:lineRule="auto"/>
              <w:jc w:val="both"/>
              <w:rPr>
                <w:rFonts w:ascii="Book Antiqua" w:eastAsiaTheme="majorEastAsia" w:hAnsi="Book Antiqua" w:cs="Arial"/>
                <w:i/>
                <w:iCs/>
                <w:color w:val="000000" w:themeColor="text1"/>
              </w:rPr>
            </w:pPr>
            <w:proofErr w:type="spellStart"/>
            <w:r w:rsidRPr="00325FF9">
              <w:rPr>
                <w:rFonts w:ascii="Book Antiqua" w:hAnsi="Book Antiqua" w:cs="Arial"/>
                <w:color w:val="000000" w:themeColor="text1"/>
              </w:rPr>
              <w:t>Im</w:t>
            </w:r>
            <w:proofErr w:type="spellEnd"/>
            <w:r w:rsidR="001D6315" w:rsidRPr="00325FF9">
              <w:rPr>
                <w:rFonts w:ascii="Book Antiqua" w:hAnsi="Book Antiqua" w:cs="Arial"/>
                <w:color w:val="000000" w:themeColor="text1"/>
              </w:rPr>
              <w:t xml:space="preserve"> </w:t>
            </w:r>
            <w:r w:rsidR="001D6315" w:rsidRPr="00325FF9">
              <w:rPr>
                <w:rFonts w:ascii="Book Antiqua" w:hAnsi="Book Antiqua" w:cs="Arial"/>
                <w:i/>
                <w:color w:val="000000" w:themeColor="text1"/>
              </w:rPr>
              <w:t>et al</w:t>
            </w:r>
            <w:r w:rsidRPr="00325FF9">
              <w:rPr>
                <w:rFonts w:ascii="Book Antiqua" w:hAnsi="Book Antiqua" w:cs="Arial"/>
                <w:color w:val="000000" w:themeColor="text1"/>
              </w:rPr>
              <w:fldChar w:fldCharType="begin">
                <w:fldData xml:space="preserve">PEVuZE5vdGU+PENpdGUgRXhjbHVkZVllYXI9IjEiPjxBdXRob3I+SW08L0F1dGhvcj48WWVhcj4y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</w:fldData>
              </w:fldChar>
            </w:r>
            <w:r w:rsidRPr="00325FF9">
              <w:rPr>
                <w:rFonts w:ascii="Book Antiqua" w:hAnsi="Book Antiqua" w:cs="Arial"/>
                <w:color w:val="000000" w:themeColor="text1"/>
              </w:rPr>
              <w:instrText xml:space="preserve"> ADDIN EN.CITE </w:instrText>
            </w:r>
            <w:r w:rsidRPr="00325FF9">
              <w:rPr>
                <w:rFonts w:ascii="Book Antiqua" w:hAnsi="Book Antiqua" w:cs="Arial"/>
                <w:color w:val="000000" w:themeColor="text1"/>
              </w:rPr>
              <w:fldChar w:fldCharType="begin">
                <w:fldData xml:space="preserve">PEVuZE5vdGU+PENpdGUgRXhjbHVkZVllYXI9IjEiPjxBdXRob3I+SW08L0F1dGhvcj48WWVhcj4y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</w:fldData>
              </w:fldChar>
            </w:r>
            <w:r w:rsidRPr="00325FF9">
              <w:rPr>
                <w:rFonts w:ascii="Book Antiqua" w:hAnsi="Book Antiqua" w:cs="Arial"/>
                <w:color w:val="000000" w:themeColor="text1"/>
              </w:rPr>
              <w:instrText xml:space="preserve"> ADDIN EN.CITE.DATA </w:instrText>
            </w:r>
            <w:r w:rsidRPr="00325FF9">
              <w:rPr>
                <w:rFonts w:ascii="Book Antiqua" w:hAnsi="Book Antiqua" w:cs="Arial"/>
                <w:color w:val="000000" w:themeColor="text1"/>
              </w:rPr>
            </w:r>
            <w:r w:rsidRPr="00325FF9">
              <w:rPr>
                <w:rFonts w:ascii="Book Antiqua" w:hAnsi="Book Antiqua" w:cs="Arial"/>
                <w:color w:val="000000" w:themeColor="text1"/>
              </w:rPr>
              <w:fldChar w:fldCharType="end"/>
            </w:r>
            <w:r w:rsidRPr="00325FF9">
              <w:rPr>
                <w:rFonts w:ascii="Book Antiqua" w:hAnsi="Book Antiqua" w:cs="Arial"/>
                <w:color w:val="000000" w:themeColor="text1"/>
              </w:rPr>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[19]</w:t>
            </w:r>
            <w:r w:rsidRPr="00325FF9">
              <w:rPr>
                <w:rFonts w:ascii="Book Antiqua" w:hAnsi="Book Antiqua" w:cs="Arial"/>
                <w:color w:val="000000" w:themeColor="text1"/>
              </w:rPr>
              <w:fldChar w:fldCharType="end"/>
            </w:r>
          </w:p>
        </w:tc>
        <w:tc>
          <w:tcPr>
            <w:tcW w:w="1098" w:type="dxa"/>
          </w:tcPr>
          <w:p w14:paraId="74F61181"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gridSpan w:val="2"/>
          </w:tcPr>
          <w:p w14:paraId="1F0A812B"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2 (22)</w:t>
            </w:r>
          </w:p>
        </w:tc>
        <w:tc>
          <w:tcPr>
            <w:tcW w:w="900" w:type="dxa"/>
          </w:tcPr>
          <w:p w14:paraId="710A1979"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1 (11)</w:t>
            </w:r>
          </w:p>
        </w:tc>
        <w:tc>
          <w:tcPr>
            <w:tcW w:w="810" w:type="dxa"/>
          </w:tcPr>
          <w:p w14:paraId="2B802268"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6DB4B589"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25 (6-</w:t>
            </w:r>
            <w:r w:rsidRPr="00325FF9">
              <w:rPr>
                <w:rFonts w:ascii="Book Antiqua" w:hAnsi="Book Antiqua" w:cs="Arial"/>
                <w:color w:val="000000" w:themeColor="text1"/>
              </w:rPr>
              <w:lastRenderedPageBreak/>
              <w:t>39)</w:t>
            </w:r>
          </w:p>
        </w:tc>
        <w:tc>
          <w:tcPr>
            <w:tcW w:w="1134" w:type="dxa"/>
          </w:tcPr>
          <w:p w14:paraId="48A54D18"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lastRenderedPageBreak/>
              <w:t>NS</w:t>
            </w:r>
          </w:p>
        </w:tc>
        <w:tc>
          <w:tcPr>
            <w:tcW w:w="846" w:type="dxa"/>
          </w:tcPr>
          <w:p w14:paraId="088B632B"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66682D1B"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vertAlign w:val="superscript"/>
              </w:rPr>
            </w:pPr>
            <w:r w:rsidRPr="00325FF9">
              <w:rPr>
                <w:rFonts w:ascii="Book Antiqua" w:hAnsi="Book Antiqua" w:cs="Arial"/>
                <w:color w:val="000000" w:themeColor="text1"/>
              </w:rPr>
              <w:t xml:space="preserve">65 </w:t>
            </w:r>
            <w:r w:rsidRPr="00325FF9">
              <w:rPr>
                <w:rFonts w:ascii="Book Antiqua" w:hAnsi="Book Antiqua" w:cs="Arial"/>
                <w:color w:val="000000" w:themeColor="text1"/>
              </w:rPr>
              <w:lastRenderedPageBreak/>
              <w:t>(76)</w:t>
            </w:r>
            <w:r w:rsidRPr="00325FF9">
              <w:rPr>
                <w:rFonts w:ascii="Book Antiqua" w:hAnsi="Book Antiqua" w:cs="Arial"/>
                <w:color w:val="000000" w:themeColor="text1"/>
                <w:vertAlign w:val="superscript"/>
              </w:rPr>
              <w:t>6</w:t>
            </w:r>
          </w:p>
        </w:tc>
        <w:tc>
          <w:tcPr>
            <w:tcW w:w="810" w:type="dxa"/>
          </w:tcPr>
          <w:p w14:paraId="45973F66"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lastRenderedPageBreak/>
              <w:t>NS</w:t>
            </w:r>
          </w:p>
        </w:tc>
        <w:tc>
          <w:tcPr>
            <w:tcW w:w="900" w:type="dxa"/>
          </w:tcPr>
          <w:p w14:paraId="5667F6AF"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r>
      <w:tr w:rsidR="00016EF3" w:rsidRPr="00325FF9" w14:paraId="156AD0B3" w14:textId="77777777" w:rsidTr="004041B0">
        <w:tc>
          <w:tcPr>
            <w:tcW w:w="1346" w:type="dxa"/>
          </w:tcPr>
          <w:p w14:paraId="66E046DE" w14:textId="036349B1" w:rsidR="00977175" w:rsidRPr="00325FF9" w:rsidRDefault="00977175" w:rsidP="00254015">
            <w:pPr>
              <w:adjustRightInd w:val="0"/>
              <w:snapToGrid w:val="0"/>
              <w:spacing w:line="360" w:lineRule="auto"/>
              <w:jc w:val="both"/>
              <w:rPr>
                <w:rFonts w:ascii="Book Antiqua" w:eastAsiaTheme="majorEastAsia" w:hAnsi="Book Antiqua" w:cs="Arial"/>
                <w:i/>
                <w:iCs/>
                <w:color w:val="000000" w:themeColor="text1"/>
              </w:rPr>
            </w:pPr>
            <w:proofErr w:type="spellStart"/>
            <w:r w:rsidRPr="00325FF9">
              <w:rPr>
                <w:rFonts w:ascii="Book Antiqua" w:hAnsi="Book Antiqua" w:cs="Arial"/>
                <w:color w:val="000000" w:themeColor="text1"/>
              </w:rPr>
              <w:lastRenderedPageBreak/>
              <w:t>Onishi</w:t>
            </w:r>
            <w:proofErr w:type="spellEnd"/>
            <w:r w:rsidR="001D6315" w:rsidRPr="00325FF9">
              <w:rPr>
                <w:rFonts w:ascii="Book Antiqua" w:hAnsi="Book Antiqua" w:cs="Arial"/>
                <w:color w:val="000000" w:themeColor="text1"/>
              </w:rPr>
              <w:t xml:space="preserve"> </w:t>
            </w:r>
            <w:r w:rsidR="001D6315" w:rsidRPr="00325FF9">
              <w:rPr>
                <w:rFonts w:ascii="Book Antiqua" w:hAnsi="Book Antiqua" w:cs="Arial"/>
                <w:i/>
                <w:color w:val="000000" w:themeColor="text1"/>
              </w:rPr>
              <w:t>et al</w:t>
            </w:r>
            <w:r w:rsidRPr="00325FF9">
              <w:rPr>
                <w:rFonts w:ascii="Book Antiqua" w:hAnsi="Book Antiqua" w:cs="Arial"/>
                <w:color w:val="000000" w:themeColor="text1"/>
              </w:rPr>
              <w:fldChar w:fldCharType="begin">
                <w:fldData xml:space="preserve">PEVuZE5vdGU+PENpdGUgRXhjbHVkZVllYXI9IjEiPjxBdXRob3I+T25pc2hpPC9BdXRob3I+PFll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</w:fldData>
              </w:fldChar>
            </w:r>
            <w:r w:rsidRPr="00325FF9">
              <w:rPr>
                <w:rFonts w:ascii="Book Antiqua" w:hAnsi="Book Antiqua" w:cs="Arial"/>
                <w:color w:val="000000" w:themeColor="text1"/>
              </w:rPr>
              <w:instrText xml:space="preserve"> ADDIN EN.CITE </w:instrText>
            </w:r>
            <w:r w:rsidRPr="00325FF9">
              <w:rPr>
                <w:rFonts w:ascii="Book Antiqua" w:hAnsi="Book Antiqua" w:cs="Arial"/>
                <w:color w:val="000000" w:themeColor="text1"/>
              </w:rPr>
              <w:fldChar w:fldCharType="begin">
                <w:fldData xml:space="preserve">PEVuZE5vdGU+PENpdGUgRXhjbHVkZVllYXI9IjEiPjxBdXRob3I+T25pc2hpPC9BdXRob3I+PFll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</w:fldData>
              </w:fldChar>
            </w:r>
            <w:r w:rsidRPr="00325FF9">
              <w:rPr>
                <w:rFonts w:ascii="Book Antiqua" w:hAnsi="Book Antiqua" w:cs="Arial"/>
                <w:color w:val="000000" w:themeColor="text1"/>
              </w:rPr>
              <w:instrText xml:space="preserve"> ADDIN EN.CITE.DATA </w:instrText>
            </w:r>
            <w:r w:rsidRPr="00325FF9">
              <w:rPr>
                <w:rFonts w:ascii="Book Antiqua" w:hAnsi="Book Antiqua" w:cs="Arial"/>
                <w:color w:val="000000" w:themeColor="text1"/>
              </w:rPr>
            </w:r>
            <w:r w:rsidRPr="00325FF9">
              <w:rPr>
                <w:rFonts w:ascii="Book Antiqua" w:hAnsi="Book Antiqua" w:cs="Arial"/>
                <w:color w:val="000000" w:themeColor="text1"/>
              </w:rPr>
              <w:fldChar w:fldCharType="end"/>
            </w:r>
            <w:r w:rsidRPr="00325FF9">
              <w:rPr>
                <w:rFonts w:ascii="Book Antiqua" w:hAnsi="Book Antiqua" w:cs="Arial"/>
                <w:color w:val="000000" w:themeColor="text1"/>
              </w:rPr>
            </w:r>
            <w:r w:rsidRPr="00325FF9">
              <w:rPr>
                <w:rFonts w:ascii="Book Antiqua" w:hAnsi="Book Antiqua" w:cs="Arial"/>
                <w:color w:val="000000" w:themeColor="text1"/>
              </w:rPr>
              <w:fldChar w:fldCharType="separate"/>
            </w:r>
            <w:r w:rsidRPr="00325FF9">
              <w:rPr>
                <w:rFonts w:ascii="Book Antiqua" w:hAnsi="Book Antiqua" w:cs="Arial"/>
                <w:color w:val="000000" w:themeColor="text1"/>
                <w:vertAlign w:val="superscript"/>
              </w:rPr>
              <w:t>[27]</w:t>
            </w:r>
            <w:r w:rsidRPr="00325FF9">
              <w:rPr>
                <w:rFonts w:ascii="Book Antiqua" w:hAnsi="Book Antiqua" w:cs="Arial"/>
                <w:color w:val="000000" w:themeColor="text1"/>
              </w:rPr>
              <w:fldChar w:fldCharType="end"/>
            </w:r>
          </w:p>
        </w:tc>
        <w:tc>
          <w:tcPr>
            <w:tcW w:w="1098" w:type="dxa"/>
          </w:tcPr>
          <w:p w14:paraId="450BA810"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21.2 (17.4)</w:t>
            </w:r>
            <w:r w:rsidRPr="00325FF9">
              <w:rPr>
                <w:rFonts w:ascii="Book Antiqua" w:hAnsi="Book Antiqua" w:cs="Arial"/>
                <w:color w:val="000000" w:themeColor="text1"/>
                <w:vertAlign w:val="superscript"/>
              </w:rPr>
              <w:t>7</w:t>
            </w:r>
          </w:p>
        </w:tc>
        <w:tc>
          <w:tcPr>
            <w:tcW w:w="900" w:type="dxa"/>
            <w:gridSpan w:val="2"/>
          </w:tcPr>
          <w:p w14:paraId="6B3B397D"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1 (14)</w:t>
            </w:r>
          </w:p>
        </w:tc>
        <w:tc>
          <w:tcPr>
            <w:tcW w:w="900" w:type="dxa"/>
          </w:tcPr>
          <w:p w14:paraId="5A195BC8"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810" w:type="dxa"/>
          </w:tcPr>
          <w:p w14:paraId="19E2ECBD"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31A0C369"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61.2</w:t>
            </w:r>
          </w:p>
        </w:tc>
        <w:tc>
          <w:tcPr>
            <w:tcW w:w="1134" w:type="dxa"/>
          </w:tcPr>
          <w:p w14:paraId="7F75682F"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8.8 (13.6)</w:t>
            </w:r>
          </w:p>
        </w:tc>
        <w:tc>
          <w:tcPr>
            <w:tcW w:w="846" w:type="dxa"/>
          </w:tcPr>
          <w:p w14:paraId="562AD97F"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44E6B1E1"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810" w:type="dxa"/>
          </w:tcPr>
          <w:p w14:paraId="6142EF49"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c>
          <w:tcPr>
            <w:tcW w:w="900" w:type="dxa"/>
          </w:tcPr>
          <w:p w14:paraId="5FE2A899" w14:textId="77777777" w:rsidR="00977175" w:rsidRPr="00325FF9" w:rsidRDefault="00977175" w:rsidP="001D6315">
            <w:pPr>
              <w:adjustRightInd w:val="0"/>
              <w:snapToGrid w:val="0"/>
              <w:spacing w:line="360" w:lineRule="auto"/>
              <w:jc w:val="center"/>
              <w:rPr>
                <w:rFonts w:ascii="Book Antiqua" w:eastAsiaTheme="majorEastAsia" w:hAnsi="Book Antiqua" w:cs="Arial"/>
                <w:i/>
                <w:iCs/>
                <w:color w:val="000000" w:themeColor="text1"/>
              </w:rPr>
            </w:pPr>
            <w:r w:rsidRPr="00325FF9">
              <w:rPr>
                <w:rFonts w:ascii="Book Antiqua" w:hAnsi="Book Antiqua" w:cs="Arial"/>
                <w:color w:val="000000" w:themeColor="text1"/>
              </w:rPr>
              <w:t>NS</w:t>
            </w:r>
          </w:p>
        </w:tc>
      </w:tr>
    </w:tbl>
    <w:p w14:paraId="163A3992" w14:textId="09709A8D" w:rsidR="00F57FE1" w:rsidRPr="00325FF9" w:rsidRDefault="001D6315" w:rsidP="00016EF3">
      <w:pPr>
        <w:adjustRightInd w:val="0"/>
        <w:snapToGrid w:val="0"/>
        <w:spacing w:line="360" w:lineRule="auto"/>
        <w:jc w:val="both"/>
        <w:rPr>
          <w:rFonts w:ascii="Book Antiqua" w:hAnsi="Book Antiqua" w:cs="Arial"/>
          <w:b/>
          <w:color w:val="000000" w:themeColor="text1"/>
        </w:rPr>
      </w:pPr>
      <w:r w:rsidRPr="00325FF9">
        <w:rPr>
          <w:rFonts w:ascii="Book Antiqua" w:hAnsi="Book Antiqua" w:cs="Arial"/>
          <w:color w:val="000000" w:themeColor="text1"/>
          <w:vertAlign w:val="superscript"/>
        </w:rPr>
        <w:t>1</w:t>
      </w:r>
      <w:r w:rsidRPr="00325FF9">
        <w:rPr>
          <w:rFonts w:ascii="Book Antiqua" w:hAnsi="Book Antiqua" w:cs="Arial"/>
          <w:color w:val="000000" w:themeColor="text1"/>
        </w:rPr>
        <w:t xml:space="preserve">Median values used if both mean and median were reported and length was reported in months; </w:t>
      </w:r>
      <w:r w:rsidRPr="00325FF9">
        <w:rPr>
          <w:rFonts w:ascii="Book Antiqua" w:hAnsi="Book Antiqua" w:cs="Arial"/>
          <w:color w:val="000000" w:themeColor="text1"/>
          <w:vertAlign w:val="superscript"/>
        </w:rPr>
        <w:t>2</w:t>
      </w:r>
      <w:r w:rsidRPr="00325FF9">
        <w:rPr>
          <w:rFonts w:ascii="Book Antiqua" w:hAnsi="Book Antiqua" w:cs="Arial"/>
          <w:color w:val="000000" w:themeColor="text1"/>
        </w:rPr>
        <w:t xml:space="preserve">Value is for the entire study population (both transplant and no-transplant); </w:t>
      </w:r>
      <w:r w:rsidRPr="00325FF9">
        <w:rPr>
          <w:rFonts w:ascii="Book Antiqua" w:hAnsi="Book Antiqua" w:cs="Arial"/>
          <w:color w:val="000000" w:themeColor="text1"/>
          <w:vertAlign w:val="superscript"/>
        </w:rPr>
        <w:t>3</w:t>
      </w:r>
      <w:r w:rsidRPr="00325FF9">
        <w:rPr>
          <w:rFonts w:ascii="Book Antiqua" w:hAnsi="Book Antiqua" w:cs="Arial"/>
          <w:color w:val="000000" w:themeColor="text1"/>
        </w:rPr>
        <w:t xml:space="preserve">Calculated as the weighted average; </w:t>
      </w:r>
      <w:r w:rsidRPr="00325FF9">
        <w:rPr>
          <w:rFonts w:ascii="Book Antiqua" w:hAnsi="Book Antiqua" w:cs="Arial"/>
          <w:color w:val="000000" w:themeColor="text1"/>
          <w:vertAlign w:val="superscript"/>
        </w:rPr>
        <w:t>4</w:t>
      </w:r>
      <w:r w:rsidRPr="00325FF9">
        <w:rPr>
          <w:rFonts w:ascii="Book Antiqua" w:hAnsi="Book Antiqua" w:cs="Arial"/>
          <w:color w:val="000000" w:themeColor="text1"/>
        </w:rPr>
        <w:t xml:space="preserve">All of the patients were abstinent for greater than 6 </w:t>
      </w:r>
      <w:proofErr w:type="spellStart"/>
      <w:r w:rsidRPr="00325FF9">
        <w:rPr>
          <w:rFonts w:ascii="Book Antiqua" w:hAnsi="Book Antiqua" w:cs="Arial"/>
          <w:color w:val="000000" w:themeColor="text1"/>
        </w:rPr>
        <w:t>mo</w:t>
      </w:r>
      <w:proofErr w:type="spellEnd"/>
      <w:r w:rsidRPr="00325FF9">
        <w:rPr>
          <w:rFonts w:ascii="Book Antiqua" w:hAnsi="Book Antiqua" w:cs="Arial"/>
          <w:color w:val="000000" w:themeColor="text1"/>
        </w:rPr>
        <w:t xml:space="preserve"> prior to transplant with the exception of one patient; </w:t>
      </w:r>
      <w:r w:rsidRPr="00325FF9">
        <w:rPr>
          <w:rFonts w:ascii="Book Antiqua" w:hAnsi="Book Antiqua" w:cs="Arial"/>
          <w:color w:val="000000" w:themeColor="text1"/>
          <w:vertAlign w:val="superscript"/>
        </w:rPr>
        <w:t>5</w:t>
      </w:r>
      <w:r w:rsidRPr="00325FF9">
        <w:rPr>
          <w:rFonts w:ascii="Book Antiqua" w:hAnsi="Book Antiqua" w:cs="Arial"/>
          <w:color w:val="000000" w:themeColor="text1"/>
        </w:rPr>
        <w:t xml:space="preserve">Only 1 patient of the 8 with acute alcohol-related hepatitis relapsed; </w:t>
      </w:r>
      <w:r w:rsidRPr="00325FF9">
        <w:rPr>
          <w:rFonts w:ascii="Book Antiqua" w:hAnsi="Book Antiqua" w:cs="Arial"/>
          <w:color w:val="000000" w:themeColor="text1"/>
          <w:vertAlign w:val="superscript"/>
        </w:rPr>
        <w:t>6</w:t>
      </w:r>
      <w:r w:rsidRPr="00325FF9">
        <w:rPr>
          <w:rFonts w:ascii="Book Antiqua" w:hAnsi="Book Antiqua" w:cs="Arial"/>
          <w:color w:val="000000" w:themeColor="text1"/>
        </w:rPr>
        <w:t xml:space="preserve">Includes 6 patients on the transplant waiting list; </w:t>
      </w:r>
      <w:r w:rsidRPr="00325FF9">
        <w:rPr>
          <w:rFonts w:ascii="Book Antiqua" w:hAnsi="Book Antiqua" w:cs="Arial"/>
          <w:color w:val="000000" w:themeColor="text1"/>
          <w:vertAlign w:val="superscript"/>
        </w:rPr>
        <w:t>7</w:t>
      </w:r>
      <w:r w:rsidRPr="00325FF9">
        <w:rPr>
          <w:rFonts w:ascii="Book Antiqua" w:hAnsi="Book Antiqua" w:cs="Arial"/>
          <w:color w:val="000000" w:themeColor="text1"/>
        </w:rPr>
        <w:t>Includes transplant and waitlist patients. SD: Standard deviation;</w:t>
      </w:r>
      <w:r w:rsidR="000960C6" w:rsidRPr="00325FF9">
        <w:rPr>
          <w:rFonts w:ascii="Book Antiqua" w:hAnsi="Book Antiqua" w:cs="Arial"/>
          <w:color w:val="000000" w:themeColor="text1"/>
        </w:rPr>
        <w:t xml:space="preserve"> </w:t>
      </w:r>
      <w:r w:rsidRPr="00325FF9">
        <w:rPr>
          <w:rFonts w:ascii="Book Antiqua" w:hAnsi="Book Antiqua" w:cs="Arial"/>
          <w:color w:val="000000" w:themeColor="text1"/>
        </w:rPr>
        <w:t>NS: Not s</w:t>
      </w:r>
      <w:r w:rsidR="00B53A09" w:rsidRPr="00325FF9">
        <w:rPr>
          <w:rFonts w:ascii="Book Antiqua" w:hAnsi="Book Antiqua" w:cs="Arial"/>
          <w:color w:val="000000" w:themeColor="text1"/>
        </w:rPr>
        <w:t>pecified</w:t>
      </w:r>
      <w:r w:rsidRPr="00325FF9">
        <w:rPr>
          <w:rFonts w:ascii="Book Antiqua" w:hAnsi="Book Antiqua" w:cs="Arial"/>
          <w:color w:val="000000" w:themeColor="text1"/>
        </w:rPr>
        <w:t>.</w:t>
      </w:r>
    </w:p>
    <w:p w14:paraId="52BF45C4" w14:textId="77777777" w:rsidR="001D412D" w:rsidRPr="00325FF9" w:rsidRDefault="001D412D"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color w:val="000000" w:themeColor="text1"/>
        </w:rPr>
        <w:br w:type="page"/>
      </w:r>
    </w:p>
    <w:p w14:paraId="6B070AFB" w14:textId="6EC28698" w:rsidR="001D412D" w:rsidRPr="00325FF9" w:rsidRDefault="00624533" w:rsidP="00016EF3">
      <w:pPr>
        <w:shd w:val="clear" w:color="auto" w:fill="FFFFFF"/>
        <w:adjustRightInd w:val="0"/>
        <w:snapToGrid w:val="0"/>
        <w:spacing w:line="360" w:lineRule="auto"/>
        <w:jc w:val="both"/>
        <w:rPr>
          <w:rFonts w:ascii="Book Antiqua" w:eastAsia="Times New Roman" w:hAnsi="Book Antiqua" w:cs="Arial"/>
          <w:b/>
          <w:color w:val="000000" w:themeColor="text1"/>
        </w:rPr>
      </w:pPr>
      <w:r w:rsidRPr="00325FF9">
        <w:rPr>
          <w:rFonts w:ascii="Book Antiqua" w:eastAsia="Times New Roman" w:hAnsi="Book Antiqua" w:cs="Arial"/>
          <w:b/>
          <w:noProof/>
          <w:color w:val="000000" w:themeColor="text1"/>
          <w:lang w:eastAsia="zh-CN"/>
        </w:rPr>
        <w:lastRenderedPageBreak/>
        <w:drawing>
          <wp:inline distT="0" distB="0" distL="0" distR="0" wp14:anchorId="0DCDCFED" wp14:editId="3946DE14">
            <wp:extent cx="5943600" cy="4201795"/>
            <wp:effectExtent l="0" t="0" r="0" b="0"/>
            <wp:docPr id="1" name="图片 1" descr="../../Library/Containers/com.tencent.qq/Data/Library/Application%20Support/QQ/Users/2466846217/QQ/Temp.db/B0168EDE-3588-40F4-80B8-B0B70EBEA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B0168EDE-3588-40F4-80B8-B0B70EBEA2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01795"/>
                    </a:xfrm>
                    <a:prstGeom prst="rect">
                      <a:avLst/>
                    </a:prstGeom>
                    <a:noFill/>
                    <a:ln>
                      <a:noFill/>
                    </a:ln>
                  </pic:spPr>
                </pic:pic>
              </a:graphicData>
            </a:graphic>
          </wp:inline>
        </w:drawing>
      </w:r>
    </w:p>
    <w:p w14:paraId="083D210B" w14:textId="5407A54A" w:rsidR="001D412D" w:rsidRPr="00325FF9" w:rsidRDefault="001D412D"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b/>
          <w:color w:val="000000" w:themeColor="text1"/>
        </w:rPr>
        <w:t>Figure 1</w:t>
      </w:r>
      <w:r w:rsidR="00624533" w:rsidRPr="00325FF9">
        <w:rPr>
          <w:rFonts w:ascii="Book Antiqua" w:hAnsi="Book Antiqua" w:cs="Arial"/>
          <w:color w:val="000000" w:themeColor="text1"/>
        </w:rPr>
        <w:t xml:space="preserve"> </w:t>
      </w:r>
      <w:r w:rsidRPr="00325FF9">
        <w:rPr>
          <w:rFonts w:ascii="Book Antiqua" w:hAnsi="Book Antiqua" w:cs="Arial"/>
          <w:b/>
          <w:color w:val="000000" w:themeColor="text1"/>
        </w:rPr>
        <w:t xml:space="preserve">The flow diagram shows search results, studies screened, excluded, and reasons for exclusion or inclusion. </w:t>
      </w:r>
    </w:p>
    <w:p w14:paraId="2C295F2A" w14:textId="4D4F1453" w:rsidR="001D412D" w:rsidRPr="00325FF9" w:rsidRDefault="001D412D" w:rsidP="00016EF3">
      <w:pPr>
        <w:adjustRightInd w:val="0"/>
        <w:snapToGrid w:val="0"/>
        <w:spacing w:line="360" w:lineRule="auto"/>
        <w:jc w:val="both"/>
        <w:rPr>
          <w:rFonts w:ascii="Book Antiqua" w:hAnsi="Book Antiqua" w:cs="Arial"/>
          <w:color w:val="000000" w:themeColor="text1"/>
        </w:rPr>
      </w:pPr>
    </w:p>
    <w:p w14:paraId="5286F490" w14:textId="77777777" w:rsidR="007F65E2" w:rsidRPr="00325FF9" w:rsidRDefault="007F65E2" w:rsidP="00016EF3">
      <w:pPr>
        <w:adjustRightInd w:val="0"/>
        <w:snapToGrid w:val="0"/>
        <w:spacing w:line="360" w:lineRule="auto"/>
        <w:jc w:val="both"/>
        <w:rPr>
          <w:rFonts w:ascii="Book Antiqua" w:hAnsi="Book Antiqua" w:cs="Arial"/>
          <w:b/>
          <w:color w:val="000000" w:themeColor="text1"/>
        </w:rPr>
      </w:pPr>
      <w:r w:rsidRPr="00325FF9">
        <w:rPr>
          <w:rFonts w:ascii="Book Antiqua" w:hAnsi="Book Antiqua" w:cs="Arial"/>
          <w:b/>
          <w:color w:val="000000" w:themeColor="text1"/>
        </w:rPr>
        <w:br w:type="page"/>
      </w:r>
    </w:p>
    <w:p w14:paraId="2BF19C62" w14:textId="63BA511F" w:rsidR="009C4B86" w:rsidRPr="00325FF9" w:rsidRDefault="009C4B86" w:rsidP="00016EF3">
      <w:pPr>
        <w:adjustRightInd w:val="0"/>
        <w:snapToGrid w:val="0"/>
        <w:spacing w:line="360" w:lineRule="auto"/>
        <w:jc w:val="both"/>
        <w:rPr>
          <w:rFonts w:ascii="Book Antiqua" w:hAnsi="Book Antiqua" w:cs="Arial"/>
          <w:b/>
          <w:color w:val="000000" w:themeColor="text1"/>
        </w:rPr>
      </w:pPr>
      <w:r w:rsidRPr="00325FF9">
        <w:rPr>
          <w:rFonts w:ascii="Book Antiqua" w:hAnsi="Book Antiqua" w:cs="Arial"/>
          <w:b/>
          <w:noProof/>
          <w:color w:val="000000" w:themeColor="text1"/>
          <w:lang w:eastAsia="zh-CN"/>
        </w:rPr>
        <w:lastRenderedPageBreak/>
        <w:drawing>
          <wp:inline distT="0" distB="0" distL="0" distR="0" wp14:anchorId="297FD9C9" wp14:editId="01B04E59">
            <wp:extent cx="5943600" cy="3625215"/>
            <wp:effectExtent l="0" t="0" r="0" b="6985"/>
            <wp:docPr id="3" name="图片 3" descr="../../Library/Containers/com.tencent.qq/Data/Library/Application%20Support/QQ/Users/2466846217/QQ/Temp.db/8E29396D-56A1-4701-BB45-D7CE6EFA4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qq/Data/Library/Application%20Support/QQ/Users/2466846217/QQ/Temp.db/8E29396D-56A1-4701-BB45-D7CE6EFA446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25215"/>
                    </a:xfrm>
                    <a:prstGeom prst="rect">
                      <a:avLst/>
                    </a:prstGeom>
                    <a:noFill/>
                    <a:ln>
                      <a:noFill/>
                    </a:ln>
                  </pic:spPr>
                </pic:pic>
              </a:graphicData>
            </a:graphic>
          </wp:inline>
        </w:drawing>
      </w:r>
    </w:p>
    <w:p w14:paraId="7DC6F338" w14:textId="7AFCE5D0" w:rsidR="009C4B86" w:rsidRPr="00325FF9" w:rsidRDefault="009C4B86" w:rsidP="00016EF3">
      <w:pPr>
        <w:adjustRightInd w:val="0"/>
        <w:snapToGrid w:val="0"/>
        <w:spacing w:line="360" w:lineRule="auto"/>
        <w:jc w:val="both"/>
        <w:rPr>
          <w:rFonts w:ascii="Book Antiqua" w:hAnsi="Book Antiqua" w:cs="Arial"/>
          <w:b/>
          <w:color w:val="000000" w:themeColor="text1"/>
        </w:rPr>
      </w:pPr>
      <w:r w:rsidRPr="00325FF9">
        <w:rPr>
          <w:rFonts w:ascii="Book Antiqua" w:hAnsi="Book Antiqua" w:cs="Arial"/>
          <w:b/>
          <w:noProof/>
          <w:color w:val="000000" w:themeColor="text1"/>
          <w:lang w:eastAsia="zh-CN"/>
        </w:rPr>
        <w:drawing>
          <wp:inline distT="0" distB="0" distL="0" distR="0" wp14:anchorId="4868BB8B" wp14:editId="7F40FB7D">
            <wp:extent cx="5943600" cy="3559810"/>
            <wp:effectExtent l="0" t="0" r="0" b="0"/>
            <wp:docPr id="4" name="图片 4" descr="../../Library/Containers/com.tencent.qq/Data/Library/Application%20Support/QQ/Users/2466846217/QQ/Temp.db/8E776E2C-4D6B-43F1-B4F2-60638D55BC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tencent.qq/Data/Library/Application%20Support/QQ/Users/2466846217/QQ/Temp.db/8E776E2C-4D6B-43F1-B4F2-60638D55BCB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559810"/>
                    </a:xfrm>
                    <a:prstGeom prst="rect">
                      <a:avLst/>
                    </a:prstGeom>
                    <a:noFill/>
                    <a:ln>
                      <a:noFill/>
                    </a:ln>
                  </pic:spPr>
                </pic:pic>
              </a:graphicData>
            </a:graphic>
          </wp:inline>
        </w:drawing>
      </w:r>
    </w:p>
    <w:p w14:paraId="59F25EC3" w14:textId="6F8EC32D" w:rsidR="00E80228" w:rsidRPr="00325FF9" w:rsidRDefault="001D412D" w:rsidP="00016EF3">
      <w:pPr>
        <w:adjustRightInd w:val="0"/>
        <w:snapToGrid w:val="0"/>
        <w:spacing w:line="360" w:lineRule="auto"/>
        <w:jc w:val="both"/>
        <w:rPr>
          <w:rFonts w:ascii="Book Antiqua" w:hAnsi="Book Antiqua" w:cs="Arial"/>
          <w:color w:val="000000" w:themeColor="text1"/>
        </w:rPr>
      </w:pPr>
      <w:r w:rsidRPr="00325FF9">
        <w:rPr>
          <w:rFonts w:ascii="Book Antiqua" w:hAnsi="Book Antiqua" w:cs="Arial"/>
          <w:b/>
          <w:color w:val="000000" w:themeColor="text1"/>
        </w:rPr>
        <w:t>Figure 2</w:t>
      </w:r>
      <w:r w:rsidRPr="00325FF9">
        <w:rPr>
          <w:rFonts w:ascii="Book Antiqua" w:hAnsi="Book Antiqua" w:cs="Arial"/>
          <w:color w:val="000000" w:themeColor="text1"/>
        </w:rPr>
        <w:t xml:space="preserve"> </w:t>
      </w:r>
      <w:r w:rsidRPr="00325FF9">
        <w:rPr>
          <w:rFonts w:ascii="Book Antiqua" w:hAnsi="Book Antiqua" w:cs="Arial"/>
          <w:b/>
          <w:bCs/>
          <w:color w:val="000000" w:themeColor="text1"/>
        </w:rPr>
        <w:t xml:space="preserve">Meta-analysis of overall mortality in patients with </w:t>
      </w:r>
      <w:r w:rsidR="002D31B0" w:rsidRPr="00325FF9">
        <w:rPr>
          <w:rFonts w:ascii="Book Antiqua" w:hAnsi="Book Antiqua" w:cs="Arial"/>
          <w:b/>
          <w:bCs/>
          <w:color w:val="000000" w:themeColor="text1"/>
        </w:rPr>
        <w:t>alcohol-related</w:t>
      </w:r>
      <w:r w:rsidRPr="00325FF9">
        <w:rPr>
          <w:rFonts w:ascii="Book Antiqua" w:hAnsi="Book Antiqua" w:cs="Arial"/>
          <w:b/>
          <w:bCs/>
          <w:color w:val="000000" w:themeColor="text1"/>
        </w:rPr>
        <w:t xml:space="preserve"> liver disease transplant </w:t>
      </w:r>
      <w:r w:rsidRPr="00325FF9">
        <w:rPr>
          <w:rFonts w:ascii="Book Antiqua" w:hAnsi="Book Antiqua" w:cs="Arial"/>
          <w:b/>
          <w:bCs/>
          <w:i/>
          <w:color w:val="000000" w:themeColor="text1"/>
        </w:rPr>
        <w:t>vs</w:t>
      </w:r>
      <w:r w:rsidRPr="00325FF9">
        <w:rPr>
          <w:rFonts w:ascii="Book Antiqua" w:hAnsi="Book Antiqua" w:cs="Arial"/>
          <w:b/>
          <w:bCs/>
          <w:color w:val="000000" w:themeColor="text1"/>
        </w:rPr>
        <w:t xml:space="preserve"> no-tra</w:t>
      </w:r>
      <w:r w:rsidR="009C4B86" w:rsidRPr="00325FF9">
        <w:rPr>
          <w:rFonts w:ascii="Book Antiqua" w:hAnsi="Book Antiqua" w:cs="Arial"/>
          <w:b/>
          <w:bCs/>
          <w:color w:val="000000" w:themeColor="text1"/>
        </w:rPr>
        <w:t>nsplant including all studies (A) and only prospective trials (B</w:t>
      </w:r>
      <w:r w:rsidRPr="00325FF9">
        <w:rPr>
          <w:rFonts w:ascii="Book Antiqua" w:hAnsi="Book Antiqua" w:cs="Arial"/>
          <w:b/>
          <w:bCs/>
          <w:color w:val="000000" w:themeColor="text1"/>
        </w:rPr>
        <w:t>).</w:t>
      </w:r>
      <w:r w:rsidR="009C4B86" w:rsidRPr="00325FF9">
        <w:rPr>
          <w:rFonts w:ascii="Book Antiqua" w:hAnsi="Book Antiqua" w:cs="Arial"/>
          <w:b/>
          <w:bCs/>
          <w:color w:val="000000" w:themeColor="text1"/>
        </w:rPr>
        <w:t xml:space="preserve"> </w:t>
      </w:r>
      <w:bookmarkStart w:id="278" w:name="OLE_LINK1"/>
      <w:r w:rsidR="009C4B86" w:rsidRPr="00325FF9">
        <w:rPr>
          <w:rFonts w:ascii="Book Antiqua" w:hAnsi="Book Antiqua" w:cs="Arial"/>
          <w:bCs/>
          <w:color w:val="000000" w:themeColor="text1"/>
        </w:rPr>
        <w:t>CI: Confidence interval.</w:t>
      </w:r>
      <w:bookmarkEnd w:id="278"/>
    </w:p>
    <w:p w14:paraId="45AD496E" w14:textId="60C29A01" w:rsidR="009C4B86" w:rsidRPr="00325FF9" w:rsidRDefault="009C4B86" w:rsidP="00016EF3">
      <w:pPr>
        <w:adjustRightInd w:val="0"/>
        <w:snapToGrid w:val="0"/>
        <w:spacing w:line="360" w:lineRule="auto"/>
        <w:jc w:val="both"/>
        <w:rPr>
          <w:rFonts w:ascii="Book Antiqua" w:hAnsi="Book Antiqua" w:cs="Arial"/>
          <w:b/>
          <w:color w:val="000000" w:themeColor="text1"/>
        </w:rPr>
      </w:pPr>
      <w:r w:rsidRPr="00325FF9">
        <w:rPr>
          <w:rFonts w:ascii="Book Antiqua" w:hAnsi="Book Antiqua" w:cs="Arial"/>
          <w:b/>
          <w:noProof/>
          <w:color w:val="000000" w:themeColor="text1"/>
          <w:lang w:eastAsia="zh-CN"/>
        </w:rPr>
        <w:lastRenderedPageBreak/>
        <w:drawing>
          <wp:inline distT="0" distB="0" distL="0" distR="0" wp14:anchorId="1F26EE26" wp14:editId="5CAC804B">
            <wp:extent cx="5943600" cy="3549015"/>
            <wp:effectExtent l="0" t="0" r="0" b="6985"/>
            <wp:docPr id="6" name="图片 6" descr="../../Library/Containers/com.tencent.qq/Data/Library/Application%20Support/QQ/Users/2466846217/QQ/Temp.db/0061E774-A22B-4D11-B265-69B8B55358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brary/Containers/com.tencent.qq/Data/Library/Application%20Support/QQ/Users/2466846217/QQ/Temp.db/0061E774-A22B-4D11-B265-69B8B55358A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49015"/>
                    </a:xfrm>
                    <a:prstGeom prst="rect">
                      <a:avLst/>
                    </a:prstGeom>
                    <a:noFill/>
                    <a:ln>
                      <a:noFill/>
                    </a:ln>
                  </pic:spPr>
                </pic:pic>
              </a:graphicData>
            </a:graphic>
          </wp:inline>
        </w:drawing>
      </w:r>
    </w:p>
    <w:p w14:paraId="249B139F" w14:textId="02147069" w:rsidR="009C4B86" w:rsidRPr="00325FF9" w:rsidRDefault="009C4B86" w:rsidP="00016EF3">
      <w:pPr>
        <w:adjustRightInd w:val="0"/>
        <w:snapToGrid w:val="0"/>
        <w:spacing w:line="360" w:lineRule="auto"/>
        <w:jc w:val="both"/>
        <w:rPr>
          <w:rFonts w:ascii="Book Antiqua" w:hAnsi="Book Antiqua" w:cs="Arial"/>
          <w:b/>
          <w:color w:val="000000" w:themeColor="text1"/>
        </w:rPr>
      </w:pPr>
      <w:r w:rsidRPr="00325FF9">
        <w:rPr>
          <w:rFonts w:ascii="Book Antiqua" w:hAnsi="Book Antiqua" w:cs="Arial"/>
          <w:b/>
          <w:noProof/>
          <w:color w:val="000000" w:themeColor="text1"/>
          <w:lang w:eastAsia="zh-CN"/>
        </w:rPr>
        <w:drawing>
          <wp:inline distT="0" distB="0" distL="0" distR="0" wp14:anchorId="6E73594E" wp14:editId="1D3E822B">
            <wp:extent cx="5943600" cy="3549015"/>
            <wp:effectExtent l="0" t="0" r="0" b="6985"/>
            <wp:docPr id="8" name="图片 8" descr="../../Library/Containers/com.tencent.qq/Data/Library/Application%20Support/QQ/Users/2466846217/QQ/Temp.db/1BAC185A-76BC-4069-9CCA-92F2EEB436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Containers/com.tencent.qq/Data/Library/Application%20Support/QQ/Users/2466846217/QQ/Temp.db/1BAC185A-76BC-4069-9CCA-92F2EEB436C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549015"/>
                    </a:xfrm>
                    <a:prstGeom prst="rect">
                      <a:avLst/>
                    </a:prstGeom>
                    <a:noFill/>
                    <a:ln>
                      <a:noFill/>
                    </a:ln>
                  </pic:spPr>
                </pic:pic>
              </a:graphicData>
            </a:graphic>
          </wp:inline>
        </w:drawing>
      </w:r>
    </w:p>
    <w:p w14:paraId="01A58372" w14:textId="4A924E2F" w:rsidR="00D42E12" w:rsidRPr="009C4B86" w:rsidRDefault="001D412D" w:rsidP="00016EF3">
      <w:pPr>
        <w:adjustRightInd w:val="0"/>
        <w:snapToGrid w:val="0"/>
        <w:spacing w:line="360" w:lineRule="auto"/>
        <w:jc w:val="both"/>
        <w:rPr>
          <w:rFonts w:ascii="Book Antiqua" w:hAnsi="Book Antiqua" w:cs="Arial"/>
          <w:b/>
          <w:color w:val="000000" w:themeColor="text1"/>
        </w:rPr>
      </w:pPr>
      <w:r w:rsidRPr="00325FF9">
        <w:rPr>
          <w:rFonts w:ascii="Book Antiqua" w:hAnsi="Book Antiqua" w:cs="Arial"/>
          <w:b/>
          <w:color w:val="000000" w:themeColor="text1"/>
        </w:rPr>
        <w:t xml:space="preserve">Figure 3 </w:t>
      </w:r>
      <w:r w:rsidRPr="00325FF9">
        <w:rPr>
          <w:rFonts w:ascii="Book Antiqua" w:hAnsi="Book Antiqua" w:cs="Arial"/>
          <w:b/>
          <w:bCs/>
          <w:color w:val="000000" w:themeColor="text1"/>
        </w:rPr>
        <w:t xml:space="preserve">Meta-analysis of </w:t>
      </w:r>
      <w:r w:rsidR="002D31B0" w:rsidRPr="00325FF9">
        <w:rPr>
          <w:rFonts w:ascii="Book Antiqua" w:hAnsi="Book Antiqua" w:cs="Arial"/>
          <w:b/>
          <w:bCs/>
          <w:color w:val="000000" w:themeColor="text1"/>
        </w:rPr>
        <w:t>relapse</w:t>
      </w:r>
      <w:r w:rsidRPr="00325FF9">
        <w:rPr>
          <w:rFonts w:ascii="Book Antiqua" w:hAnsi="Book Antiqua" w:cs="Arial"/>
          <w:b/>
          <w:bCs/>
          <w:color w:val="000000" w:themeColor="text1"/>
        </w:rPr>
        <w:t xml:space="preserve"> in patients with </w:t>
      </w:r>
      <w:r w:rsidR="004B520E" w:rsidRPr="00325FF9">
        <w:rPr>
          <w:rFonts w:ascii="Book Antiqua" w:hAnsi="Book Antiqua" w:cs="Arial"/>
          <w:b/>
          <w:bCs/>
          <w:color w:val="000000" w:themeColor="text1"/>
        </w:rPr>
        <w:t>alcohol-related</w:t>
      </w:r>
      <w:r w:rsidRPr="00325FF9">
        <w:rPr>
          <w:rFonts w:ascii="Book Antiqua" w:hAnsi="Book Antiqua" w:cs="Arial"/>
          <w:b/>
          <w:bCs/>
          <w:color w:val="000000" w:themeColor="text1"/>
        </w:rPr>
        <w:t xml:space="preserve"> liver disease transplant </w:t>
      </w:r>
      <w:r w:rsidRPr="00325FF9">
        <w:rPr>
          <w:rFonts w:ascii="Book Antiqua" w:hAnsi="Book Antiqua" w:cs="Arial"/>
          <w:b/>
          <w:bCs/>
          <w:i/>
          <w:color w:val="000000" w:themeColor="text1"/>
        </w:rPr>
        <w:t>vs</w:t>
      </w:r>
      <w:r w:rsidRPr="00325FF9">
        <w:rPr>
          <w:rFonts w:ascii="Book Antiqua" w:hAnsi="Book Antiqua" w:cs="Arial"/>
          <w:b/>
          <w:bCs/>
          <w:color w:val="000000" w:themeColor="text1"/>
        </w:rPr>
        <w:t xml:space="preserve"> no-tra</w:t>
      </w:r>
      <w:r w:rsidR="009C4B86" w:rsidRPr="00325FF9">
        <w:rPr>
          <w:rFonts w:ascii="Book Antiqua" w:hAnsi="Book Antiqua" w:cs="Arial"/>
          <w:b/>
          <w:bCs/>
          <w:color w:val="000000" w:themeColor="text1"/>
        </w:rPr>
        <w:t>nsplant including all studies (A) and only prospective trials (B</w:t>
      </w:r>
      <w:r w:rsidRPr="00325FF9">
        <w:rPr>
          <w:rFonts w:ascii="Book Antiqua" w:hAnsi="Book Antiqua" w:cs="Arial"/>
          <w:b/>
          <w:bCs/>
          <w:color w:val="000000" w:themeColor="text1"/>
        </w:rPr>
        <w:t>).</w:t>
      </w:r>
      <w:r w:rsidR="009C4B86" w:rsidRPr="00325FF9">
        <w:rPr>
          <w:rFonts w:ascii="Book Antiqua" w:hAnsi="Book Antiqua" w:cs="Arial"/>
          <w:b/>
          <w:color w:val="000000" w:themeColor="text1"/>
        </w:rPr>
        <w:t xml:space="preserve"> </w:t>
      </w:r>
      <w:r w:rsidR="009C4B86" w:rsidRPr="00325FF9">
        <w:rPr>
          <w:rFonts w:ascii="Book Antiqua" w:hAnsi="Book Antiqua" w:cs="Arial"/>
          <w:bCs/>
          <w:color w:val="000000" w:themeColor="text1"/>
        </w:rPr>
        <w:t>CI: Confidence interval.</w:t>
      </w:r>
    </w:p>
    <w:sectPr w:rsidR="00D42E12" w:rsidRPr="009C4B86" w:rsidSect="0068428C">
      <w:headerReference w:type="even" r:id="rId1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76965" w14:textId="77777777" w:rsidR="002E42BD" w:rsidRDefault="002E42BD" w:rsidP="003455A1">
      <w:r>
        <w:separator/>
      </w:r>
    </w:p>
  </w:endnote>
  <w:endnote w:type="continuationSeparator" w:id="0">
    <w:p w14:paraId="6169078F" w14:textId="77777777" w:rsidR="002E42BD" w:rsidRDefault="002E42BD" w:rsidP="00345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20002A87" w:usb1="80000000" w:usb2="00000008" w:usb3="00000000" w:csb0="000001FF" w:csb1="00000000"/>
  </w:font>
  <w:font w:name="Lucida Grande">
    <w:panose1 w:val="00000000000000000000"/>
    <w:charset w:val="00"/>
    <w:family w:val="auto"/>
    <w:pitch w:val="variable"/>
    <w:sig w:usb0="A1002AE7"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TimesNewRomanPS-BoldItalicMT">
    <w:charset w:val="00"/>
    <w:family w:val="auto"/>
    <w:pitch w:val="variable"/>
    <w:sig w:usb0="E0000AFF" w:usb1="00007843" w:usb2="00000001" w:usb3="00000000" w:csb0="000001BF" w:csb1="00000000"/>
  </w:font>
  <w:font w:name="DengXian">
    <w:altName w:val="Arial Unicode MS"/>
    <w:charset w:val="86"/>
    <w:family w:val="auto"/>
    <w:pitch w:val="variable"/>
    <w:sig w:usb0="00000000" w:usb1="38CF7CFA" w:usb2="00000016" w:usb3="00000000" w:csb0="0004000F" w:csb1="00000000"/>
  </w:font>
  <w:font w:name="Segoe UI">
    <w:panose1 w:val="020B0502040204020203"/>
    <w:charset w:val="00"/>
    <w:family w:val="swiss"/>
    <w:pitch w:val="variable"/>
    <w:sig w:usb0="E10002FF" w:usb1="4000E47F" w:usb2="0000002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04D961" w14:textId="77777777" w:rsidR="002E42BD" w:rsidRDefault="002E42BD" w:rsidP="003455A1">
      <w:r>
        <w:separator/>
      </w:r>
    </w:p>
  </w:footnote>
  <w:footnote w:type="continuationSeparator" w:id="0">
    <w:p w14:paraId="21796E51" w14:textId="77777777" w:rsidR="002E42BD" w:rsidRDefault="002E42BD" w:rsidP="003455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1D540" w14:textId="77777777" w:rsidR="00E54D08" w:rsidRDefault="00E54D08" w:rsidP="003455A1">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53EAC8E" w14:textId="77777777" w:rsidR="00E54D08" w:rsidRDefault="00E54D08" w:rsidP="003455A1">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255877" w14:textId="77777777" w:rsidR="00E54D08" w:rsidRDefault="00E54D08" w:rsidP="003455A1">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632"/>
    <w:multiLevelType w:val="hybridMultilevel"/>
    <w:tmpl w:val="65FA9654"/>
    <w:lvl w:ilvl="0" w:tplc="A808D6AA">
      <w:start w:val="1"/>
      <w:numFmt w:val="bullet"/>
      <w:lvlText w:val="•"/>
      <w:lvlJc w:val="left"/>
      <w:pPr>
        <w:tabs>
          <w:tab w:val="num" w:pos="720"/>
        </w:tabs>
        <w:ind w:left="720" w:hanging="360"/>
      </w:pPr>
      <w:rPr>
        <w:rFonts w:ascii="Arial" w:hAnsi="Arial" w:hint="default"/>
      </w:rPr>
    </w:lvl>
    <w:lvl w:ilvl="1" w:tplc="F230B046" w:tentative="1">
      <w:start w:val="1"/>
      <w:numFmt w:val="bullet"/>
      <w:lvlText w:val="•"/>
      <w:lvlJc w:val="left"/>
      <w:pPr>
        <w:tabs>
          <w:tab w:val="num" w:pos="1440"/>
        </w:tabs>
        <w:ind w:left="1440" w:hanging="360"/>
      </w:pPr>
      <w:rPr>
        <w:rFonts w:ascii="Arial" w:hAnsi="Arial" w:hint="default"/>
      </w:rPr>
    </w:lvl>
    <w:lvl w:ilvl="2" w:tplc="129EA2D0" w:tentative="1">
      <w:start w:val="1"/>
      <w:numFmt w:val="bullet"/>
      <w:lvlText w:val="•"/>
      <w:lvlJc w:val="left"/>
      <w:pPr>
        <w:tabs>
          <w:tab w:val="num" w:pos="2160"/>
        </w:tabs>
        <w:ind w:left="2160" w:hanging="360"/>
      </w:pPr>
      <w:rPr>
        <w:rFonts w:ascii="Arial" w:hAnsi="Arial" w:hint="default"/>
      </w:rPr>
    </w:lvl>
    <w:lvl w:ilvl="3" w:tplc="87507EEA" w:tentative="1">
      <w:start w:val="1"/>
      <w:numFmt w:val="bullet"/>
      <w:lvlText w:val="•"/>
      <w:lvlJc w:val="left"/>
      <w:pPr>
        <w:tabs>
          <w:tab w:val="num" w:pos="2880"/>
        </w:tabs>
        <w:ind w:left="2880" w:hanging="360"/>
      </w:pPr>
      <w:rPr>
        <w:rFonts w:ascii="Arial" w:hAnsi="Arial" w:hint="default"/>
      </w:rPr>
    </w:lvl>
    <w:lvl w:ilvl="4" w:tplc="3AA6482E" w:tentative="1">
      <w:start w:val="1"/>
      <w:numFmt w:val="bullet"/>
      <w:lvlText w:val="•"/>
      <w:lvlJc w:val="left"/>
      <w:pPr>
        <w:tabs>
          <w:tab w:val="num" w:pos="3600"/>
        </w:tabs>
        <w:ind w:left="3600" w:hanging="360"/>
      </w:pPr>
      <w:rPr>
        <w:rFonts w:ascii="Arial" w:hAnsi="Arial" w:hint="default"/>
      </w:rPr>
    </w:lvl>
    <w:lvl w:ilvl="5" w:tplc="950091DE" w:tentative="1">
      <w:start w:val="1"/>
      <w:numFmt w:val="bullet"/>
      <w:lvlText w:val="•"/>
      <w:lvlJc w:val="left"/>
      <w:pPr>
        <w:tabs>
          <w:tab w:val="num" w:pos="4320"/>
        </w:tabs>
        <w:ind w:left="4320" w:hanging="360"/>
      </w:pPr>
      <w:rPr>
        <w:rFonts w:ascii="Arial" w:hAnsi="Arial" w:hint="default"/>
      </w:rPr>
    </w:lvl>
    <w:lvl w:ilvl="6" w:tplc="537C4404" w:tentative="1">
      <w:start w:val="1"/>
      <w:numFmt w:val="bullet"/>
      <w:lvlText w:val="•"/>
      <w:lvlJc w:val="left"/>
      <w:pPr>
        <w:tabs>
          <w:tab w:val="num" w:pos="5040"/>
        </w:tabs>
        <w:ind w:left="5040" w:hanging="360"/>
      </w:pPr>
      <w:rPr>
        <w:rFonts w:ascii="Arial" w:hAnsi="Arial" w:hint="default"/>
      </w:rPr>
    </w:lvl>
    <w:lvl w:ilvl="7" w:tplc="DBBAF52C" w:tentative="1">
      <w:start w:val="1"/>
      <w:numFmt w:val="bullet"/>
      <w:lvlText w:val="•"/>
      <w:lvlJc w:val="left"/>
      <w:pPr>
        <w:tabs>
          <w:tab w:val="num" w:pos="5760"/>
        </w:tabs>
        <w:ind w:left="5760" w:hanging="360"/>
      </w:pPr>
      <w:rPr>
        <w:rFonts w:ascii="Arial" w:hAnsi="Arial" w:hint="default"/>
      </w:rPr>
    </w:lvl>
    <w:lvl w:ilvl="8" w:tplc="3FC48F1C" w:tentative="1">
      <w:start w:val="1"/>
      <w:numFmt w:val="bullet"/>
      <w:lvlText w:val="•"/>
      <w:lvlJc w:val="left"/>
      <w:pPr>
        <w:tabs>
          <w:tab w:val="num" w:pos="6480"/>
        </w:tabs>
        <w:ind w:left="6480" w:hanging="360"/>
      </w:pPr>
      <w:rPr>
        <w:rFonts w:ascii="Arial" w:hAnsi="Arial" w:hint="default"/>
      </w:rPr>
    </w:lvl>
  </w:abstractNum>
  <w:abstractNum w:abstractNumId="1">
    <w:nsid w:val="080F5EF9"/>
    <w:multiLevelType w:val="multilevel"/>
    <w:tmpl w:val="9516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4358F"/>
    <w:multiLevelType w:val="multilevel"/>
    <w:tmpl w:val="BAA03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FB5B4E"/>
    <w:multiLevelType w:val="multilevel"/>
    <w:tmpl w:val="F9AC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387EDE"/>
    <w:multiLevelType w:val="multilevel"/>
    <w:tmpl w:val="CC241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A0C4B1E"/>
    <w:multiLevelType w:val="multilevel"/>
    <w:tmpl w:val="23FC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587D2C"/>
    <w:multiLevelType w:val="multilevel"/>
    <w:tmpl w:val="93C8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C975476"/>
    <w:multiLevelType w:val="multilevel"/>
    <w:tmpl w:val="CFCC4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A37531"/>
    <w:multiLevelType w:val="hybridMultilevel"/>
    <w:tmpl w:val="665C57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0E3FF0"/>
    <w:multiLevelType w:val="multilevel"/>
    <w:tmpl w:val="5D44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2200C3"/>
    <w:multiLevelType w:val="hybridMultilevel"/>
    <w:tmpl w:val="8870CA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A6958FD"/>
    <w:multiLevelType w:val="multilevel"/>
    <w:tmpl w:val="3246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1774D3"/>
    <w:multiLevelType w:val="hybridMultilevel"/>
    <w:tmpl w:val="21CCEFA8"/>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
    <w:nsid w:val="63476BA9"/>
    <w:multiLevelType w:val="hybridMultilevel"/>
    <w:tmpl w:val="19564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5046DB"/>
    <w:multiLevelType w:val="multilevel"/>
    <w:tmpl w:val="1C6CAB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934E0C"/>
    <w:multiLevelType w:val="hybridMultilevel"/>
    <w:tmpl w:val="E35CE68A"/>
    <w:lvl w:ilvl="0" w:tplc="CC58CFF2">
      <w:start w:val="1"/>
      <w:numFmt w:val="bullet"/>
      <w:lvlText w:val="•"/>
      <w:lvlJc w:val="left"/>
      <w:pPr>
        <w:tabs>
          <w:tab w:val="num" w:pos="720"/>
        </w:tabs>
        <w:ind w:left="720" w:hanging="360"/>
      </w:pPr>
      <w:rPr>
        <w:rFonts w:ascii="Arial" w:hAnsi="Arial" w:hint="default"/>
      </w:rPr>
    </w:lvl>
    <w:lvl w:ilvl="1" w:tplc="1EA64FAA" w:tentative="1">
      <w:start w:val="1"/>
      <w:numFmt w:val="bullet"/>
      <w:lvlText w:val="•"/>
      <w:lvlJc w:val="left"/>
      <w:pPr>
        <w:tabs>
          <w:tab w:val="num" w:pos="1440"/>
        </w:tabs>
        <w:ind w:left="1440" w:hanging="360"/>
      </w:pPr>
      <w:rPr>
        <w:rFonts w:ascii="Arial" w:hAnsi="Arial" w:hint="default"/>
      </w:rPr>
    </w:lvl>
    <w:lvl w:ilvl="2" w:tplc="8A36D318" w:tentative="1">
      <w:start w:val="1"/>
      <w:numFmt w:val="bullet"/>
      <w:lvlText w:val="•"/>
      <w:lvlJc w:val="left"/>
      <w:pPr>
        <w:tabs>
          <w:tab w:val="num" w:pos="2160"/>
        </w:tabs>
        <w:ind w:left="2160" w:hanging="360"/>
      </w:pPr>
      <w:rPr>
        <w:rFonts w:ascii="Arial" w:hAnsi="Arial" w:hint="default"/>
      </w:rPr>
    </w:lvl>
    <w:lvl w:ilvl="3" w:tplc="F5764C14" w:tentative="1">
      <w:start w:val="1"/>
      <w:numFmt w:val="bullet"/>
      <w:lvlText w:val="•"/>
      <w:lvlJc w:val="left"/>
      <w:pPr>
        <w:tabs>
          <w:tab w:val="num" w:pos="2880"/>
        </w:tabs>
        <w:ind w:left="2880" w:hanging="360"/>
      </w:pPr>
      <w:rPr>
        <w:rFonts w:ascii="Arial" w:hAnsi="Arial" w:hint="default"/>
      </w:rPr>
    </w:lvl>
    <w:lvl w:ilvl="4" w:tplc="14D458F4" w:tentative="1">
      <w:start w:val="1"/>
      <w:numFmt w:val="bullet"/>
      <w:lvlText w:val="•"/>
      <w:lvlJc w:val="left"/>
      <w:pPr>
        <w:tabs>
          <w:tab w:val="num" w:pos="3600"/>
        </w:tabs>
        <w:ind w:left="3600" w:hanging="360"/>
      </w:pPr>
      <w:rPr>
        <w:rFonts w:ascii="Arial" w:hAnsi="Arial" w:hint="default"/>
      </w:rPr>
    </w:lvl>
    <w:lvl w:ilvl="5" w:tplc="E9DA182C" w:tentative="1">
      <w:start w:val="1"/>
      <w:numFmt w:val="bullet"/>
      <w:lvlText w:val="•"/>
      <w:lvlJc w:val="left"/>
      <w:pPr>
        <w:tabs>
          <w:tab w:val="num" w:pos="4320"/>
        </w:tabs>
        <w:ind w:left="4320" w:hanging="360"/>
      </w:pPr>
      <w:rPr>
        <w:rFonts w:ascii="Arial" w:hAnsi="Arial" w:hint="default"/>
      </w:rPr>
    </w:lvl>
    <w:lvl w:ilvl="6" w:tplc="AF7219CE" w:tentative="1">
      <w:start w:val="1"/>
      <w:numFmt w:val="bullet"/>
      <w:lvlText w:val="•"/>
      <w:lvlJc w:val="left"/>
      <w:pPr>
        <w:tabs>
          <w:tab w:val="num" w:pos="5040"/>
        </w:tabs>
        <w:ind w:left="5040" w:hanging="360"/>
      </w:pPr>
      <w:rPr>
        <w:rFonts w:ascii="Arial" w:hAnsi="Arial" w:hint="default"/>
      </w:rPr>
    </w:lvl>
    <w:lvl w:ilvl="7" w:tplc="6BE6E6D4" w:tentative="1">
      <w:start w:val="1"/>
      <w:numFmt w:val="bullet"/>
      <w:lvlText w:val="•"/>
      <w:lvlJc w:val="left"/>
      <w:pPr>
        <w:tabs>
          <w:tab w:val="num" w:pos="5760"/>
        </w:tabs>
        <w:ind w:left="5760" w:hanging="360"/>
      </w:pPr>
      <w:rPr>
        <w:rFonts w:ascii="Arial" w:hAnsi="Arial" w:hint="default"/>
      </w:rPr>
    </w:lvl>
    <w:lvl w:ilvl="8" w:tplc="0FD24942" w:tentative="1">
      <w:start w:val="1"/>
      <w:numFmt w:val="bullet"/>
      <w:lvlText w:val="•"/>
      <w:lvlJc w:val="left"/>
      <w:pPr>
        <w:tabs>
          <w:tab w:val="num" w:pos="6480"/>
        </w:tabs>
        <w:ind w:left="6480" w:hanging="360"/>
      </w:pPr>
      <w:rPr>
        <w:rFonts w:ascii="Arial" w:hAnsi="Arial" w:hint="default"/>
      </w:rPr>
    </w:lvl>
  </w:abstractNum>
  <w:abstractNum w:abstractNumId="16">
    <w:nsid w:val="73171268"/>
    <w:multiLevelType w:val="multilevel"/>
    <w:tmpl w:val="8E3AA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9"/>
  </w:num>
  <w:num w:numId="4">
    <w:abstractNumId w:val="3"/>
  </w:num>
  <w:num w:numId="5">
    <w:abstractNumId w:val="14"/>
  </w:num>
  <w:num w:numId="6">
    <w:abstractNumId w:val="16"/>
  </w:num>
  <w:num w:numId="7">
    <w:abstractNumId w:val="1"/>
  </w:num>
  <w:num w:numId="8">
    <w:abstractNumId w:val="6"/>
  </w:num>
  <w:num w:numId="9">
    <w:abstractNumId w:val="2"/>
  </w:num>
  <w:num w:numId="10">
    <w:abstractNumId w:val="7"/>
  </w:num>
  <w:num w:numId="11">
    <w:abstractNumId w:val="11"/>
  </w:num>
  <w:num w:numId="12">
    <w:abstractNumId w:val="10"/>
  </w:num>
  <w:num w:numId="13">
    <w:abstractNumId w:val="12"/>
  </w:num>
  <w:num w:numId="14">
    <w:abstractNumId w:val="15"/>
  </w:num>
  <w:num w:numId="15">
    <w:abstractNumId w:val="0"/>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0&lt;/ScanUnformatted&gt;&lt;ScanChanges&gt;0&lt;/ScanChanges&gt;&lt;Suspended&gt;0&lt;/Suspended&gt;&lt;/ENInstantFormat&gt;"/>
    <w:docVar w:name="EN.Layout" w:val="&lt;ENLayout&gt;&lt;Style&gt;World J Gastroenterology&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zparfv02zfxea6e5tfq5vff4za2ftsxrfrae&quot;&gt;alc_sys_review_paper&lt;record-ids&gt;&lt;item&gt;1&lt;/item&gt;&lt;item&gt;10&lt;/item&gt;&lt;item&gt;11&lt;/item&gt;&lt;item&gt;19&lt;/item&gt;&lt;item&gt;23&lt;/item&gt;&lt;item&gt;24&lt;/item&gt;&lt;item&gt;25&lt;/item&gt;&lt;item&gt;26&lt;/item&gt;&lt;item&gt;27&lt;/item&gt;&lt;item&gt;29&lt;/item&gt;&lt;item&gt;30&lt;/item&gt;&lt;item&gt;31&lt;/item&gt;&lt;item&gt;32&lt;/item&gt;&lt;item&gt;34&lt;/item&gt;&lt;item&gt;36&lt;/item&gt;&lt;item&gt;37&lt;/item&gt;&lt;item&gt;38&lt;/item&gt;&lt;item&gt;39&lt;/item&gt;&lt;item&gt;40&lt;/item&gt;&lt;item&gt;42&lt;/item&gt;&lt;item&gt;44&lt;/item&gt;&lt;item&gt;45&lt;/item&gt;&lt;item&gt;47&lt;/item&gt;&lt;item&gt;49&lt;/item&gt;&lt;item&gt;50&lt;/item&gt;&lt;item&gt;51&lt;/item&gt;&lt;item&gt;52&lt;/item&gt;&lt;item&gt;54&lt;/item&gt;&lt;item&gt;55&lt;/item&gt;&lt;item&gt;57&lt;/item&gt;&lt;item&gt;62&lt;/item&gt;&lt;item&gt;63&lt;/item&gt;&lt;item&gt;68&lt;/item&gt;&lt;item&gt;72&lt;/item&gt;&lt;item&gt;85&lt;/item&gt;&lt;item&gt;86&lt;/item&gt;&lt;item&gt;89&lt;/item&gt;&lt;/record-ids&gt;&lt;/item&gt;&lt;/Libraries&gt;"/>
  </w:docVars>
  <w:rsids>
    <w:rsidRoot w:val="00EE504E"/>
    <w:rsid w:val="00003796"/>
    <w:rsid w:val="00005F27"/>
    <w:rsid w:val="0001091D"/>
    <w:rsid w:val="00014A73"/>
    <w:rsid w:val="00016EF3"/>
    <w:rsid w:val="000210D0"/>
    <w:rsid w:val="00022C4A"/>
    <w:rsid w:val="00022EE7"/>
    <w:rsid w:val="00022F92"/>
    <w:rsid w:val="000250A6"/>
    <w:rsid w:val="000266D6"/>
    <w:rsid w:val="00026A70"/>
    <w:rsid w:val="0003028C"/>
    <w:rsid w:val="000304FD"/>
    <w:rsid w:val="0003056A"/>
    <w:rsid w:val="00032D21"/>
    <w:rsid w:val="0003459D"/>
    <w:rsid w:val="00035911"/>
    <w:rsid w:val="0003751F"/>
    <w:rsid w:val="00040419"/>
    <w:rsid w:val="00042053"/>
    <w:rsid w:val="000423A5"/>
    <w:rsid w:val="00045144"/>
    <w:rsid w:val="0005385B"/>
    <w:rsid w:val="00053984"/>
    <w:rsid w:val="00053E7A"/>
    <w:rsid w:val="00054549"/>
    <w:rsid w:val="0005638D"/>
    <w:rsid w:val="0005694D"/>
    <w:rsid w:val="00057CBE"/>
    <w:rsid w:val="000600A0"/>
    <w:rsid w:val="00061002"/>
    <w:rsid w:val="000612C0"/>
    <w:rsid w:val="0006243A"/>
    <w:rsid w:val="00062520"/>
    <w:rsid w:val="000627B9"/>
    <w:rsid w:val="00063607"/>
    <w:rsid w:val="00063A88"/>
    <w:rsid w:val="00066B77"/>
    <w:rsid w:val="00072BFD"/>
    <w:rsid w:val="00073149"/>
    <w:rsid w:val="00074FE3"/>
    <w:rsid w:val="0007579C"/>
    <w:rsid w:val="00076A2D"/>
    <w:rsid w:val="000806EB"/>
    <w:rsid w:val="00081C21"/>
    <w:rsid w:val="000825DD"/>
    <w:rsid w:val="00084CCF"/>
    <w:rsid w:val="0008630D"/>
    <w:rsid w:val="00087627"/>
    <w:rsid w:val="000906C2"/>
    <w:rsid w:val="00090935"/>
    <w:rsid w:val="0009225F"/>
    <w:rsid w:val="00092DBD"/>
    <w:rsid w:val="0009377E"/>
    <w:rsid w:val="00093B8C"/>
    <w:rsid w:val="00094AEA"/>
    <w:rsid w:val="000960C6"/>
    <w:rsid w:val="00097890"/>
    <w:rsid w:val="000A0029"/>
    <w:rsid w:val="000A0175"/>
    <w:rsid w:val="000A05DD"/>
    <w:rsid w:val="000A31D4"/>
    <w:rsid w:val="000A4D6A"/>
    <w:rsid w:val="000A500B"/>
    <w:rsid w:val="000A63D5"/>
    <w:rsid w:val="000A739F"/>
    <w:rsid w:val="000B0663"/>
    <w:rsid w:val="000B3D21"/>
    <w:rsid w:val="000B45FE"/>
    <w:rsid w:val="000B519F"/>
    <w:rsid w:val="000B53CF"/>
    <w:rsid w:val="000B5942"/>
    <w:rsid w:val="000B599E"/>
    <w:rsid w:val="000B5F95"/>
    <w:rsid w:val="000B686F"/>
    <w:rsid w:val="000B7D3F"/>
    <w:rsid w:val="000C289C"/>
    <w:rsid w:val="000C3028"/>
    <w:rsid w:val="000C3138"/>
    <w:rsid w:val="000C3432"/>
    <w:rsid w:val="000C38BF"/>
    <w:rsid w:val="000C3DFA"/>
    <w:rsid w:val="000C63BE"/>
    <w:rsid w:val="000D3873"/>
    <w:rsid w:val="000D3A28"/>
    <w:rsid w:val="000D53DD"/>
    <w:rsid w:val="000D5AA3"/>
    <w:rsid w:val="000D6496"/>
    <w:rsid w:val="000D68E0"/>
    <w:rsid w:val="000D6D25"/>
    <w:rsid w:val="000D6E43"/>
    <w:rsid w:val="000E0D87"/>
    <w:rsid w:val="000E3D28"/>
    <w:rsid w:val="000E4070"/>
    <w:rsid w:val="000E4099"/>
    <w:rsid w:val="000E4446"/>
    <w:rsid w:val="000E5C94"/>
    <w:rsid w:val="000E70EF"/>
    <w:rsid w:val="000E779F"/>
    <w:rsid w:val="000F1516"/>
    <w:rsid w:val="000F246A"/>
    <w:rsid w:val="000F2F3A"/>
    <w:rsid w:val="000F69B8"/>
    <w:rsid w:val="001000B3"/>
    <w:rsid w:val="0010238E"/>
    <w:rsid w:val="00102519"/>
    <w:rsid w:val="001028DD"/>
    <w:rsid w:val="0010298D"/>
    <w:rsid w:val="0010328F"/>
    <w:rsid w:val="00106452"/>
    <w:rsid w:val="00110FBA"/>
    <w:rsid w:val="00110FEA"/>
    <w:rsid w:val="00111C30"/>
    <w:rsid w:val="001127CA"/>
    <w:rsid w:val="001149C8"/>
    <w:rsid w:val="00114AE1"/>
    <w:rsid w:val="0011743A"/>
    <w:rsid w:val="00122E3F"/>
    <w:rsid w:val="00123869"/>
    <w:rsid w:val="00124371"/>
    <w:rsid w:val="001253F8"/>
    <w:rsid w:val="00127AE3"/>
    <w:rsid w:val="00131AEE"/>
    <w:rsid w:val="00137053"/>
    <w:rsid w:val="00137268"/>
    <w:rsid w:val="00140705"/>
    <w:rsid w:val="00140F93"/>
    <w:rsid w:val="00141DDA"/>
    <w:rsid w:val="00141F27"/>
    <w:rsid w:val="00142E36"/>
    <w:rsid w:val="00145DAC"/>
    <w:rsid w:val="00146779"/>
    <w:rsid w:val="0014780A"/>
    <w:rsid w:val="0015134A"/>
    <w:rsid w:val="00152DBC"/>
    <w:rsid w:val="00156FEB"/>
    <w:rsid w:val="0016131E"/>
    <w:rsid w:val="00163B1D"/>
    <w:rsid w:val="00166102"/>
    <w:rsid w:val="00167A0E"/>
    <w:rsid w:val="00171695"/>
    <w:rsid w:val="0017172F"/>
    <w:rsid w:val="00172365"/>
    <w:rsid w:val="0017413C"/>
    <w:rsid w:val="0017420B"/>
    <w:rsid w:val="001747AB"/>
    <w:rsid w:val="00174D37"/>
    <w:rsid w:val="0017569A"/>
    <w:rsid w:val="00176F15"/>
    <w:rsid w:val="001777D4"/>
    <w:rsid w:val="00177833"/>
    <w:rsid w:val="0018081A"/>
    <w:rsid w:val="00182811"/>
    <w:rsid w:val="00183E89"/>
    <w:rsid w:val="001847E3"/>
    <w:rsid w:val="00192A44"/>
    <w:rsid w:val="001938D4"/>
    <w:rsid w:val="00194F85"/>
    <w:rsid w:val="00196770"/>
    <w:rsid w:val="001A0239"/>
    <w:rsid w:val="001A0E6C"/>
    <w:rsid w:val="001A2200"/>
    <w:rsid w:val="001A68B9"/>
    <w:rsid w:val="001A6F2E"/>
    <w:rsid w:val="001B35F2"/>
    <w:rsid w:val="001B39CE"/>
    <w:rsid w:val="001B4EC1"/>
    <w:rsid w:val="001B6E36"/>
    <w:rsid w:val="001B7923"/>
    <w:rsid w:val="001C03E8"/>
    <w:rsid w:val="001C3B09"/>
    <w:rsid w:val="001C4E0E"/>
    <w:rsid w:val="001D00F6"/>
    <w:rsid w:val="001D09EC"/>
    <w:rsid w:val="001D1A41"/>
    <w:rsid w:val="001D31D5"/>
    <w:rsid w:val="001D412D"/>
    <w:rsid w:val="001D4F74"/>
    <w:rsid w:val="001D5700"/>
    <w:rsid w:val="001D6315"/>
    <w:rsid w:val="001E1ECB"/>
    <w:rsid w:val="001E2E04"/>
    <w:rsid w:val="001E3D1D"/>
    <w:rsid w:val="001E7930"/>
    <w:rsid w:val="001F292B"/>
    <w:rsid w:val="001F2D86"/>
    <w:rsid w:val="001F2E6A"/>
    <w:rsid w:val="001F40BF"/>
    <w:rsid w:val="001F5593"/>
    <w:rsid w:val="001F75EF"/>
    <w:rsid w:val="002017EE"/>
    <w:rsid w:val="002018A0"/>
    <w:rsid w:val="00203DE3"/>
    <w:rsid w:val="00203F7F"/>
    <w:rsid w:val="00205D91"/>
    <w:rsid w:val="0020675B"/>
    <w:rsid w:val="00210963"/>
    <w:rsid w:val="00213C85"/>
    <w:rsid w:val="00214709"/>
    <w:rsid w:val="00215E8D"/>
    <w:rsid w:val="002170DF"/>
    <w:rsid w:val="00217951"/>
    <w:rsid w:val="00221734"/>
    <w:rsid w:val="0022184E"/>
    <w:rsid w:val="00224882"/>
    <w:rsid w:val="00224C92"/>
    <w:rsid w:val="002257AB"/>
    <w:rsid w:val="00226315"/>
    <w:rsid w:val="00230F62"/>
    <w:rsid w:val="00230F93"/>
    <w:rsid w:val="00231B8E"/>
    <w:rsid w:val="00233BB9"/>
    <w:rsid w:val="00234BC2"/>
    <w:rsid w:val="00234E7A"/>
    <w:rsid w:val="0023507D"/>
    <w:rsid w:val="00235901"/>
    <w:rsid w:val="002370E2"/>
    <w:rsid w:val="002400E6"/>
    <w:rsid w:val="00240462"/>
    <w:rsid w:val="00241889"/>
    <w:rsid w:val="0024277D"/>
    <w:rsid w:val="00242AFA"/>
    <w:rsid w:val="002462C5"/>
    <w:rsid w:val="002512DE"/>
    <w:rsid w:val="0025144C"/>
    <w:rsid w:val="00251D93"/>
    <w:rsid w:val="0025289A"/>
    <w:rsid w:val="00253263"/>
    <w:rsid w:val="00253DC7"/>
    <w:rsid w:val="00254015"/>
    <w:rsid w:val="0025550C"/>
    <w:rsid w:val="00255B38"/>
    <w:rsid w:val="00256A2D"/>
    <w:rsid w:val="00257ADB"/>
    <w:rsid w:val="00263EC8"/>
    <w:rsid w:val="00264AED"/>
    <w:rsid w:val="00265193"/>
    <w:rsid w:val="00266244"/>
    <w:rsid w:val="00267B86"/>
    <w:rsid w:val="00267E3A"/>
    <w:rsid w:val="00267E8E"/>
    <w:rsid w:val="002702D7"/>
    <w:rsid w:val="00273EC5"/>
    <w:rsid w:val="0028492E"/>
    <w:rsid w:val="002856B5"/>
    <w:rsid w:val="00286BC1"/>
    <w:rsid w:val="00287D78"/>
    <w:rsid w:val="0029095A"/>
    <w:rsid w:val="00290F42"/>
    <w:rsid w:val="00291DB5"/>
    <w:rsid w:val="00292860"/>
    <w:rsid w:val="002957C3"/>
    <w:rsid w:val="0029633E"/>
    <w:rsid w:val="002A15E3"/>
    <w:rsid w:val="002A2E71"/>
    <w:rsid w:val="002A4EBE"/>
    <w:rsid w:val="002A5A8E"/>
    <w:rsid w:val="002A60B7"/>
    <w:rsid w:val="002A6DDA"/>
    <w:rsid w:val="002B2EF7"/>
    <w:rsid w:val="002B637D"/>
    <w:rsid w:val="002C2E02"/>
    <w:rsid w:val="002C30D4"/>
    <w:rsid w:val="002C3854"/>
    <w:rsid w:val="002C3BE2"/>
    <w:rsid w:val="002D1F24"/>
    <w:rsid w:val="002D31B0"/>
    <w:rsid w:val="002D50E8"/>
    <w:rsid w:val="002D5676"/>
    <w:rsid w:val="002D58A7"/>
    <w:rsid w:val="002D669E"/>
    <w:rsid w:val="002D7464"/>
    <w:rsid w:val="002E0F5C"/>
    <w:rsid w:val="002E2C73"/>
    <w:rsid w:val="002E3C32"/>
    <w:rsid w:val="002E42BD"/>
    <w:rsid w:val="002F06E1"/>
    <w:rsid w:val="002F16FE"/>
    <w:rsid w:val="002F22C9"/>
    <w:rsid w:val="002F303A"/>
    <w:rsid w:val="002F3B2C"/>
    <w:rsid w:val="002F3D6C"/>
    <w:rsid w:val="002F5AD3"/>
    <w:rsid w:val="002F5C55"/>
    <w:rsid w:val="002F6BFA"/>
    <w:rsid w:val="002F71AD"/>
    <w:rsid w:val="003004B0"/>
    <w:rsid w:val="00300E71"/>
    <w:rsid w:val="0030367C"/>
    <w:rsid w:val="003036E1"/>
    <w:rsid w:val="003048DB"/>
    <w:rsid w:val="00304F89"/>
    <w:rsid w:val="00305276"/>
    <w:rsid w:val="003061BC"/>
    <w:rsid w:val="003119B0"/>
    <w:rsid w:val="003147ED"/>
    <w:rsid w:val="00316255"/>
    <w:rsid w:val="00325FF9"/>
    <w:rsid w:val="0032600D"/>
    <w:rsid w:val="00332D97"/>
    <w:rsid w:val="00333A1A"/>
    <w:rsid w:val="00333D4F"/>
    <w:rsid w:val="00334F9A"/>
    <w:rsid w:val="00335412"/>
    <w:rsid w:val="0033756C"/>
    <w:rsid w:val="00337F2C"/>
    <w:rsid w:val="00341A3E"/>
    <w:rsid w:val="00341D21"/>
    <w:rsid w:val="00343873"/>
    <w:rsid w:val="00343BD4"/>
    <w:rsid w:val="00344AC4"/>
    <w:rsid w:val="003455A1"/>
    <w:rsid w:val="003473B9"/>
    <w:rsid w:val="00350735"/>
    <w:rsid w:val="00352454"/>
    <w:rsid w:val="003554D2"/>
    <w:rsid w:val="003621DF"/>
    <w:rsid w:val="00363131"/>
    <w:rsid w:val="0036525A"/>
    <w:rsid w:val="00365ADB"/>
    <w:rsid w:val="0036625F"/>
    <w:rsid w:val="00366BDB"/>
    <w:rsid w:val="00366D7F"/>
    <w:rsid w:val="0037323F"/>
    <w:rsid w:val="00373CE1"/>
    <w:rsid w:val="003744FA"/>
    <w:rsid w:val="003758A9"/>
    <w:rsid w:val="0037792D"/>
    <w:rsid w:val="00380A90"/>
    <w:rsid w:val="00380EB1"/>
    <w:rsid w:val="0038143C"/>
    <w:rsid w:val="003815CC"/>
    <w:rsid w:val="00381D23"/>
    <w:rsid w:val="003834D1"/>
    <w:rsid w:val="0038464F"/>
    <w:rsid w:val="00384B8F"/>
    <w:rsid w:val="003855D0"/>
    <w:rsid w:val="00385F68"/>
    <w:rsid w:val="0038648B"/>
    <w:rsid w:val="00386CF4"/>
    <w:rsid w:val="003874E5"/>
    <w:rsid w:val="00391C2F"/>
    <w:rsid w:val="00393CF2"/>
    <w:rsid w:val="00395795"/>
    <w:rsid w:val="00395BC5"/>
    <w:rsid w:val="00395FC9"/>
    <w:rsid w:val="00395FE8"/>
    <w:rsid w:val="003972F3"/>
    <w:rsid w:val="003A1D27"/>
    <w:rsid w:val="003A38D1"/>
    <w:rsid w:val="003A4DC7"/>
    <w:rsid w:val="003B0226"/>
    <w:rsid w:val="003B23D0"/>
    <w:rsid w:val="003B34CF"/>
    <w:rsid w:val="003B5E99"/>
    <w:rsid w:val="003B618D"/>
    <w:rsid w:val="003C0FFC"/>
    <w:rsid w:val="003C2EF6"/>
    <w:rsid w:val="003C3263"/>
    <w:rsid w:val="003C563C"/>
    <w:rsid w:val="003C6A45"/>
    <w:rsid w:val="003D0F86"/>
    <w:rsid w:val="003D1A0A"/>
    <w:rsid w:val="003D1B46"/>
    <w:rsid w:val="003D3CE0"/>
    <w:rsid w:val="003D4275"/>
    <w:rsid w:val="003D55BF"/>
    <w:rsid w:val="003D6E7D"/>
    <w:rsid w:val="003E05FA"/>
    <w:rsid w:val="003E0E8C"/>
    <w:rsid w:val="003E1619"/>
    <w:rsid w:val="003E2ABE"/>
    <w:rsid w:val="003E36BC"/>
    <w:rsid w:val="003E490D"/>
    <w:rsid w:val="003E533F"/>
    <w:rsid w:val="003E5E85"/>
    <w:rsid w:val="003E6996"/>
    <w:rsid w:val="003F14FB"/>
    <w:rsid w:val="003F1CD2"/>
    <w:rsid w:val="003F2AD4"/>
    <w:rsid w:val="003F2B0B"/>
    <w:rsid w:val="003F3358"/>
    <w:rsid w:val="003F3962"/>
    <w:rsid w:val="003F4CBF"/>
    <w:rsid w:val="003F60CC"/>
    <w:rsid w:val="003F61FF"/>
    <w:rsid w:val="003F63D2"/>
    <w:rsid w:val="003F7EA6"/>
    <w:rsid w:val="004041B0"/>
    <w:rsid w:val="004140E6"/>
    <w:rsid w:val="0041613E"/>
    <w:rsid w:val="004161A5"/>
    <w:rsid w:val="004170AF"/>
    <w:rsid w:val="00417F33"/>
    <w:rsid w:val="004222DC"/>
    <w:rsid w:val="00426D01"/>
    <w:rsid w:val="00427C6D"/>
    <w:rsid w:val="004301F5"/>
    <w:rsid w:val="004338BE"/>
    <w:rsid w:val="00433FD5"/>
    <w:rsid w:val="00434963"/>
    <w:rsid w:val="00434FEF"/>
    <w:rsid w:val="0044038B"/>
    <w:rsid w:val="00440C97"/>
    <w:rsid w:val="0044217F"/>
    <w:rsid w:val="004437B3"/>
    <w:rsid w:val="0044559B"/>
    <w:rsid w:val="004455B9"/>
    <w:rsid w:val="00447C12"/>
    <w:rsid w:val="00447F5B"/>
    <w:rsid w:val="00450760"/>
    <w:rsid w:val="00450D71"/>
    <w:rsid w:val="004512B4"/>
    <w:rsid w:val="00456EED"/>
    <w:rsid w:val="004619FE"/>
    <w:rsid w:val="0046275B"/>
    <w:rsid w:val="00462B44"/>
    <w:rsid w:val="00463294"/>
    <w:rsid w:val="004640AF"/>
    <w:rsid w:val="0047001E"/>
    <w:rsid w:val="004713E7"/>
    <w:rsid w:val="00471624"/>
    <w:rsid w:val="0047326D"/>
    <w:rsid w:val="00473E97"/>
    <w:rsid w:val="00476488"/>
    <w:rsid w:val="00476C46"/>
    <w:rsid w:val="004773DA"/>
    <w:rsid w:val="004776F4"/>
    <w:rsid w:val="004802C8"/>
    <w:rsid w:val="00481773"/>
    <w:rsid w:val="004853CB"/>
    <w:rsid w:val="00485ADD"/>
    <w:rsid w:val="0048713E"/>
    <w:rsid w:val="00487665"/>
    <w:rsid w:val="00493CDF"/>
    <w:rsid w:val="00493EB8"/>
    <w:rsid w:val="00494FC3"/>
    <w:rsid w:val="004964ED"/>
    <w:rsid w:val="004979C9"/>
    <w:rsid w:val="00497E4D"/>
    <w:rsid w:val="004A0351"/>
    <w:rsid w:val="004A1D7D"/>
    <w:rsid w:val="004A2A96"/>
    <w:rsid w:val="004A333E"/>
    <w:rsid w:val="004A377A"/>
    <w:rsid w:val="004A58E2"/>
    <w:rsid w:val="004A5AB0"/>
    <w:rsid w:val="004A679D"/>
    <w:rsid w:val="004A7341"/>
    <w:rsid w:val="004B0AB2"/>
    <w:rsid w:val="004B13C0"/>
    <w:rsid w:val="004B1988"/>
    <w:rsid w:val="004B1E07"/>
    <w:rsid w:val="004B22EB"/>
    <w:rsid w:val="004B2C41"/>
    <w:rsid w:val="004B2EF2"/>
    <w:rsid w:val="004B520E"/>
    <w:rsid w:val="004B5926"/>
    <w:rsid w:val="004B6552"/>
    <w:rsid w:val="004B6761"/>
    <w:rsid w:val="004C223A"/>
    <w:rsid w:val="004C3127"/>
    <w:rsid w:val="004C3F58"/>
    <w:rsid w:val="004C4F1E"/>
    <w:rsid w:val="004D178B"/>
    <w:rsid w:val="004D2AF0"/>
    <w:rsid w:val="004D4775"/>
    <w:rsid w:val="004D4F83"/>
    <w:rsid w:val="004D587B"/>
    <w:rsid w:val="004D6A62"/>
    <w:rsid w:val="004D706C"/>
    <w:rsid w:val="004E368A"/>
    <w:rsid w:val="004E5D48"/>
    <w:rsid w:val="004F394D"/>
    <w:rsid w:val="004F412E"/>
    <w:rsid w:val="00501F55"/>
    <w:rsid w:val="00503CE6"/>
    <w:rsid w:val="00506818"/>
    <w:rsid w:val="005114E5"/>
    <w:rsid w:val="00512BC6"/>
    <w:rsid w:val="0051368F"/>
    <w:rsid w:val="0051487D"/>
    <w:rsid w:val="005153C2"/>
    <w:rsid w:val="00521E03"/>
    <w:rsid w:val="00523271"/>
    <w:rsid w:val="0052355E"/>
    <w:rsid w:val="00523AD0"/>
    <w:rsid w:val="005248D8"/>
    <w:rsid w:val="00526123"/>
    <w:rsid w:val="00526253"/>
    <w:rsid w:val="00526C5B"/>
    <w:rsid w:val="005271A5"/>
    <w:rsid w:val="00527824"/>
    <w:rsid w:val="005302AD"/>
    <w:rsid w:val="0053066F"/>
    <w:rsid w:val="00533038"/>
    <w:rsid w:val="00533439"/>
    <w:rsid w:val="00534404"/>
    <w:rsid w:val="00534412"/>
    <w:rsid w:val="00534A34"/>
    <w:rsid w:val="00540541"/>
    <w:rsid w:val="005426CD"/>
    <w:rsid w:val="005433CD"/>
    <w:rsid w:val="00543ED0"/>
    <w:rsid w:val="00544804"/>
    <w:rsid w:val="005464D0"/>
    <w:rsid w:val="005506BA"/>
    <w:rsid w:val="005530A2"/>
    <w:rsid w:val="005536A4"/>
    <w:rsid w:val="00555A12"/>
    <w:rsid w:val="005569AC"/>
    <w:rsid w:val="00557497"/>
    <w:rsid w:val="00561E28"/>
    <w:rsid w:val="00563124"/>
    <w:rsid w:val="005640BC"/>
    <w:rsid w:val="005643FD"/>
    <w:rsid w:val="00565108"/>
    <w:rsid w:val="00570E3D"/>
    <w:rsid w:val="005728E6"/>
    <w:rsid w:val="005747DC"/>
    <w:rsid w:val="00574A42"/>
    <w:rsid w:val="00576C88"/>
    <w:rsid w:val="00577113"/>
    <w:rsid w:val="0057727A"/>
    <w:rsid w:val="00577376"/>
    <w:rsid w:val="00580642"/>
    <w:rsid w:val="00581D75"/>
    <w:rsid w:val="00582E60"/>
    <w:rsid w:val="00583AB3"/>
    <w:rsid w:val="00584ECD"/>
    <w:rsid w:val="00584F3E"/>
    <w:rsid w:val="00585344"/>
    <w:rsid w:val="00585EF6"/>
    <w:rsid w:val="005866DA"/>
    <w:rsid w:val="00587B32"/>
    <w:rsid w:val="00591330"/>
    <w:rsid w:val="00593701"/>
    <w:rsid w:val="0059542B"/>
    <w:rsid w:val="00596E69"/>
    <w:rsid w:val="00597461"/>
    <w:rsid w:val="005A0933"/>
    <w:rsid w:val="005A2A62"/>
    <w:rsid w:val="005A63FD"/>
    <w:rsid w:val="005A76FE"/>
    <w:rsid w:val="005A7BBB"/>
    <w:rsid w:val="005B482A"/>
    <w:rsid w:val="005B4DD3"/>
    <w:rsid w:val="005B7328"/>
    <w:rsid w:val="005C2032"/>
    <w:rsid w:val="005C2EFE"/>
    <w:rsid w:val="005C2F74"/>
    <w:rsid w:val="005C497D"/>
    <w:rsid w:val="005C7CAA"/>
    <w:rsid w:val="005D0399"/>
    <w:rsid w:val="005D0965"/>
    <w:rsid w:val="005D390C"/>
    <w:rsid w:val="005D5375"/>
    <w:rsid w:val="005D6294"/>
    <w:rsid w:val="005D73EA"/>
    <w:rsid w:val="005E016C"/>
    <w:rsid w:val="005E04A5"/>
    <w:rsid w:val="005E2CB4"/>
    <w:rsid w:val="005F0580"/>
    <w:rsid w:val="005F1AC3"/>
    <w:rsid w:val="005F403F"/>
    <w:rsid w:val="005F4CEE"/>
    <w:rsid w:val="005F566B"/>
    <w:rsid w:val="005F65B6"/>
    <w:rsid w:val="00600883"/>
    <w:rsid w:val="00601751"/>
    <w:rsid w:val="00602685"/>
    <w:rsid w:val="0060355A"/>
    <w:rsid w:val="00603784"/>
    <w:rsid w:val="006037E2"/>
    <w:rsid w:val="00603DBD"/>
    <w:rsid w:val="006041C7"/>
    <w:rsid w:val="00606260"/>
    <w:rsid w:val="006074AF"/>
    <w:rsid w:val="00611BFA"/>
    <w:rsid w:val="00611DD4"/>
    <w:rsid w:val="006132AC"/>
    <w:rsid w:val="006156E0"/>
    <w:rsid w:val="00620C48"/>
    <w:rsid w:val="00620F9E"/>
    <w:rsid w:val="006226BA"/>
    <w:rsid w:val="006234CF"/>
    <w:rsid w:val="00624533"/>
    <w:rsid w:val="006257A2"/>
    <w:rsid w:val="006272AD"/>
    <w:rsid w:val="00630A8C"/>
    <w:rsid w:val="00632EBD"/>
    <w:rsid w:val="00634457"/>
    <w:rsid w:val="0063499D"/>
    <w:rsid w:val="00636FE1"/>
    <w:rsid w:val="006373CF"/>
    <w:rsid w:val="00637799"/>
    <w:rsid w:val="00637AF2"/>
    <w:rsid w:val="006400B6"/>
    <w:rsid w:val="00640303"/>
    <w:rsid w:val="00640491"/>
    <w:rsid w:val="00641FA7"/>
    <w:rsid w:val="00642506"/>
    <w:rsid w:val="00644AEB"/>
    <w:rsid w:val="0064712B"/>
    <w:rsid w:val="00647266"/>
    <w:rsid w:val="00647867"/>
    <w:rsid w:val="00651CDB"/>
    <w:rsid w:val="00655F5C"/>
    <w:rsid w:val="00656446"/>
    <w:rsid w:val="00660DC6"/>
    <w:rsid w:val="00660E1F"/>
    <w:rsid w:val="0066128D"/>
    <w:rsid w:val="00663734"/>
    <w:rsid w:val="00664ADA"/>
    <w:rsid w:val="00666567"/>
    <w:rsid w:val="00670A28"/>
    <w:rsid w:val="00672618"/>
    <w:rsid w:val="00673312"/>
    <w:rsid w:val="00674F18"/>
    <w:rsid w:val="0067605B"/>
    <w:rsid w:val="006762FD"/>
    <w:rsid w:val="00676BF6"/>
    <w:rsid w:val="00676D6B"/>
    <w:rsid w:val="006800BB"/>
    <w:rsid w:val="0068020D"/>
    <w:rsid w:val="0068281E"/>
    <w:rsid w:val="0068428C"/>
    <w:rsid w:val="00684989"/>
    <w:rsid w:val="00686334"/>
    <w:rsid w:val="006865D7"/>
    <w:rsid w:val="00687790"/>
    <w:rsid w:val="006913F5"/>
    <w:rsid w:val="006927EC"/>
    <w:rsid w:val="006928C2"/>
    <w:rsid w:val="006969C8"/>
    <w:rsid w:val="00696F57"/>
    <w:rsid w:val="006A0313"/>
    <w:rsid w:val="006A36BC"/>
    <w:rsid w:val="006A62C6"/>
    <w:rsid w:val="006A7381"/>
    <w:rsid w:val="006B2362"/>
    <w:rsid w:val="006B512C"/>
    <w:rsid w:val="006B5F1C"/>
    <w:rsid w:val="006B5F64"/>
    <w:rsid w:val="006B6905"/>
    <w:rsid w:val="006B6CDE"/>
    <w:rsid w:val="006C1783"/>
    <w:rsid w:val="006C6966"/>
    <w:rsid w:val="006C6BC3"/>
    <w:rsid w:val="006C7768"/>
    <w:rsid w:val="006D02E2"/>
    <w:rsid w:val="006D069B"/>
    <w:rsid w:val="006D1438"/>
    <w:rsid w:val="006D18EE"/>
    <w:rsid w:val="006D2F6A"/>
    <w:rsid w:val="006D5B15"/>
    <w:rsid w:val="006D6AFB"/>
    <w:rsid w:val="006E224B"/>
    <w:rsid w:val="006E3FC3"/>
    <w:rsid w:val="006E49EE"/>
    <w:rsid w:val="006E5192"/>
    <w:rsid w:val="006E5DA3"/>
    <w:rsid w:val="006E6989"/>
    <w:rsid w:val="006F0E12"/>
    <w:rsid w:val="006F2B89"/>
    <w:rsid w:val="006F708F"/>
    <w:rsid w:val="00702168"/>
    <w:rsid w:val="00702734"/>
    <w:rsid w:val="0070277D"/>
    <w:rsid w:val="0071007E"/>
    <w:rsid w:val="007101BB"/>
    <w:rsid w:val="0071038C"/>
    <w:rsid w:val="007120F5"/>
    <w:rsid w:val="00712708"/>
    <w:rsid w:val="00714967"/>
    <w:rsid w:val="0071727C"/>
    <w:rsid w:val="00717C33"/>
    <w:rsid w:val="00717DDC"/>
    <w:rsid w:val="00720E65"/>
    <w:rsid w:val="00721F92"/>
    <w:rsid w:val="00722B14"/>
    <w:rsid w:val="00722DE1"/>
    <w:rsid w:val="007231C5"/>
    <w:rsid w:val="00723909"/>
    <w:rsid w:val="0072445A"/>
    <w:rsid w:val="007244C4"/>
    <w:rsid w:val="00725388"/>
    <w:rsid w:val="00726319"/>
    <w:rsid w:val="00730458"/>
    <w:rsid w:val="0073161A"/>
    <w:rsid w:val="00732DEB"/>
    <w:rsid w:val="00733D52"/>
    <w:rsid w:val="0073633E"/>
    <w:rsid w:val="007364BF"/>
    <w:rsid w:val="00741261"/>
    <w:rsid w:val="00747D58"/>
    <w:rsid w:val="00752BBF"/>
    <w:rsid w:val="00752D3F"/>
    <w:rsid w:val="00757283"/>
    <w:rsid w:val="00760975"/>
    <w:rsid w:val="007622F6"/>
    <w:rsid w:val="00762A28"/>
    <w:rsid w:val="00762C36"/>
    <w:rsid w:val="00763D57"/>
    <w:rsid w:val="00763ED3"/>
    <w:rsid w:val="0076511F"/>
    <w:rsid w:val="00766E12"/>
    <w:rsid w:val="007678B1"/>
    <w:rsid w:val="00774416"/>
    <w:rsid w:val="00774BF2"/>
    <w:rsid w:val="00775442"/>
    <w:rsid w:val="00776BAF"/>
    <w:rsid w:val="007816DF"/>
    <w:rsid w:val="0078289F"/>
    <w:rsid w:val="00783B2E"/>
    <w:rsid w:val="00784219"/>
    <w:rsid w:val="00785023"/>
    <w:rsid w:val="0078552A"/>
    <w:rsid w:val="00785EC1"/>
    <w:rsid w:val="007946D1"/>
    <w:rsid w:val="00794FB5"/>
    <w:rsid w:val="007A2061"/>
    <w:rsid w:val="007A299C"/>
    <w:rsid w:val="007A34E4"/>
    <w:rsid w:val="007A3D42"/>
    <w:rsid w:val="007A5765"/>
    <w:rsid w:val="007A5A86"/>
    <w:rsid w:val="007B2021"/>
    <w:rsid w:val="007B4E6E"/>
    <w:rsid w:val="007B5ED9"/>
    <w:rsid w:val="007B708D"/>
    <w:rsid w:val="007C151E"/>
    <w:rsid w:val="007C1F29"/>
    <w:rsid w:val="007C2E01"/>
    <w:rsid w:val="007C3ECE"/>
    <w:rsid w:val="007C57F1"/>
    <w:rsid w:val="007C6215"/>
    <w:rsid w:val="007C63D0"/>
    <w:rsid w:val="007D0E83"/>
    <w:rsid w:val="007D1FB0"/>
    <w:rsid w:val="007D52F8"/>
    <w:rsid w:val="007D552D"/>
    <w:rsid w:val="007D5F7F"/>
    <w:rsid w:val="007D793F"/>
    <w:rsid w:val="007E0AFE"/>
    <w:rsid w:val="007E1440"/>
    <w:rsid w:val="007E1872"/>
    <w:rsid w:val="007E423C"/>
    <w:rsid w:val="007F1357"/>
    <w:rsid w:val="007F1E38"/>
    <w:rsid w:val="007F38C2"/>
    <w:rsid w:val="007F4D84"/>
    <w:rsid w:val="007F50C3"/>
    <w:rsid w:val="007F6055"/>
    <w:rsid w:val="007F65E2"/>
    <w:rsid w:val="007F7A92"/>
    <w:rsid w:val="007F7B65"/>
    <w:rsid w:val="00800264"/>
    <w:rsid w:val="00801AB5"/>
    <w:rsid w:val="00803851"/>
    <w:rsid w:val="0080464A"/>
    <w:rsid w:val="00815557"/>
    <w:rsid w:val="008200BF"/>
    <w:rsid w:val="008239AA"/>
    <w:rsid w:val="00823DC3"/>
    <w:rsid w:val="0082615D"/>
    <w:rsid w:val="0082761A"/>
    <w:rsid w:val="008303DF"/>
    <w:rsid w:val="008306D9"/>
    <w:rsid w:val="0083134E"/>
    <w:rsid w:val="008323C1"/>
    <w:rsid w:val="008323D9"/>
    <w:rsid w:val="00836983"/>
    <w:rsid w:val="00841D1C"/>
    <w:rsid w:val="00841FFA"/>
    <w:rsid w:val="00842A23"/>
    <w:rsid w:val="008463EC"/>
    <w:rsid w:val="00850C99"/>
    <w:rsid w:val="0085106D"/>
    <w:rsid w:val="00856809"/>
    <w:rsid w:val="00856BA6"/>
    <w:rsid w:val="00856C46"/>
    <w:rsid w:val="00857665"/>
    <w:rsid w:val="008579B5"/>
    <w:rsid w:val="0086096C"/>
    <w:rsid w:val="0086425E"/>
    <w:rsid w:val="00864AD1"/>
    <w:rsid w:val="00865572"/>
    <w:rsid w:val="00865C59"/>
    <w:rsid w:val="00866083"/>
    <w:rsid w:val="0086686C"/>
    <w:rsid w:val="0087106A"/>
    <w:rsid w:val="008732C4"/>
    <w:rsid w:val="008739A5"/>
    <w:rsid w:val="008773D6"/>
    <w:rsid w:val="00877B7E"/>
    <w:rsid w:val="00880358"/>
    <w:rsid w:val="00882FA3"/>
    <w:rsid w:val="00885583"/>
    <w:rsid w:val="008857DD"/>
    <w:rsid w:val="00887BE5"/>
    <w:rsid w:val="00890709"/>
    <w:rsid w:val="00890C55"/>
    <w:rsid w:val="0089296D"/>
    <w:rsid w:val="00892C03"/>
    <w:rsid w:val="008947FD"/>
    <w:rsid w:val="008A065E"/>
    <w:rsid w:val="008A089E"/>
    <w:rsid w:val="008A0FDB"/>
    <w:rsid w:val="008A1AE4"/>
    <w:rsid w:val="008A3BF6"/>
    <w:rsid w:val="008A5578"/>
    <w:rsid w:val="008A59A5"/>
    <w:rsid w:val="008A6B30"/>
    <w:rsid w:val="008B53AD"/>
    <w:rsid w:val="008B67CC"/>
    <w:rsid w:val="008C0744"/>
    <w:rsid w:val="008C0A21"/>
    <w:rsid w:val="008C2757"/>
    <w:rsid w:val="008C6AEA"/>
    <w:rsid w:val="008D0EC6"/>
    <w:rsid w:val="008D0EF1"/>
    <w:rsid w:val="008D342B"/>
    <w:rsid w:val="008D34B7"/>
    <w:rsid w:val="008D747D"/>
    <w:rsid w:val="008D754E"/>
    <w:rsid w:val="008E0D35"/>
    <w:rsid w:val="008E1861"/>
    <w:rsid w:val="008E32B3"/>
    <w:rsid w:val="008E6D8E"/>
    <w:rsid w:val="008E6E7F"/>
    <w:rsid w:val="008E71DF"/>
    <w:rsid w:val="008F0486"/>
    <w:rsid w:val="008F08E0"/>
    <w:rsid w:val="008F1216"/>
    <w:rsid w:val="008F1665"/>
    <w:rsid w:val="008F3032"/>
    <w:rsid w:val="008F3388"/>
    <w:rsid w:val="008F6756"/>
    <w:rsid w:val="008F67D6"/>
    <w:rsid w:val="008F7109"/>
    <w:rsid w:val="008F73CD"/>
    <w:rsid w:val="008F7C75"/>
    <w:rsid w:val="00900643"/>
    <w:rsid w:val="00901B62"/>
    <w:rsid w:val="00902409"/>
    <w:rsid w:val="009028C6"/>
    <w:rsid w:val="00902F4D"/>
    <w:rsid w:val="0090336A"/>
    <w:rsid w:val="009055BB"/>
    <w:rsid w:val="00905C28"/>
    <w:rsid w:val="009064BE"/>
    <w:rsid w:val="00906617"/>
    <w:rsid w:val="00906E2A"/>
    <w:rsid w:val="009110E1"/>
    <w:rsid w:val="009129F3"/>
    <w:rsid w:val="00916E26"/>
    <w:rsid w:val="009220F1"/>
    <w:rsid w:val="00923233"/>
    <w:rsid w:val="00923A1E"/>
    <w:rsid w:val="009249D3"/>
    <w:rsid w:val="00925A86"/>
    <w:rsid w:val="00925CBD"/>
    <w:rsid w:val="009269CA"/>
    <w:rsid w:val="009317CF"/>
    <w:rsid w:val="0093219F"/>
    <w:rsid w:val="00932B46"/>
    <w:rsid w:val="00933240"/>
    <w:rsid w:val="00933418"/>
    <w:rsid w:val="00935A75"/>
    <w:rsid w:val="00940305"/>
    <w:rsid w:val="00942FE1"/>
    <w:rsid w:val="00946A3B"/>
    <w:rsid w:val="00947B01"/>
    <w:rsid w:val="009552D1"/>
    <w:rsid w:val="00956CFB"/>
    <w:rsid w:val="00957555"/>
    <w:rsid w:val="0096016A"/>
    <w:rsid w:val="00960D28"/>
    <w:rsid w:val="0096405F"/>
    <w:rsid w:val="009672AE"/>
    <w:rsid w:val="0096747F"/>
    <w:rsid w:val="00974A29"/>
    <w:rsid w:val="00976DCE"/>
    <w:rsid w:val="00977175"/>
    <w:rsid w:val="00980780"/>
    <w:rsid w:val="009823F5"/>
    <w:rsid w:val="00985F16"/>
    <w:rsid w:val="00986AA6"/>
    <w:rsid w:val="00986EC4"/>
    <w:rsid w:val="0099087F"/>
    <w:rsid w:val="00991631"/>
    <w:rsid w:val="00991647"/>
    <w:rsid w:val="009924A7"/>
    <w:rsid w:val="0099348E"/>
    <w:rsid w:val="00995F46"/>
    <w:rsid w:val="009A27C4"/>
    <w:rsid w:val="009A762A"/>
    <w:rsid w:val="009B0117"/>
    <w:rsid w:val="009B0E79"/>
    <w:rsid w:val="009B111A"/>
    <w:rsid w:val="009B2FAE"/>
    <w:rsid w:val="009B3223"/>
    <w:rsid w:val="009B4589"/>
    <w:rsid w:val="009B5262"/>
    <w:rsid w:val="009B72DC"/>
    <w:rsid w:val="009B7C5D"/>
    <w:rsid w:val="009B7E52"/>
    <w:rsid w:val="009C0800"/>
    <w:rsid w:val="009C0989"/>
    <w:rsid w:val="009C2FCF"/>
    <w:rsid w:val="009C4B86"/>
    <w:rsid w:val="009C5133"/>
    <w:rsid w:val="009C646D"/>
    <w:rsid w:val="009C6FF3"/>
    <w:rsid w:val="009D0533"/>
    <w:rsid w:val="009D0AE2"/>
    <w:rsid w:val="009D2204"/>
    <w:rsid w:val="009D32B8"/>
    <w:rsid w:val="009D506A"/>
    <w:rsid w:val="009D5286"/>
    <w:rsid w:val="009D53A0"/>
    <w:rsid w:val="009E083F"/>
    <w:rsid w:val="009E1E91"/>
    <w:rsid w:val="009E2BDC"/>
    <w:rsid w:val="009E3881"/>
    <w:rsid w:val="009E4C76"/>
    <w:rsid w:val="009E5FCD"/>
    <w:rsid w:val="009F05AD"/>
    <w:rsid w:val="009F0D12"/>
    <w:rsid w:val="009F351F"/>
    <w:rsid w:val="009F4FF0"/>
    <w:rsid w:val="009F5002"/>
    <w:rsid w:val="009F5455"/>
    <w:rsid w:val="009F69AC"/>
    <w:rsid w:val="009F7277"/>
    <w:rsid w:val="009F7E0D"/>
    <w:rsid w:val="00A00D28"/>
    <w:rsid w:val="00A00D3A"/>
    <w:rsid w:val="00A05310"/>
    <w:rsid w:val="00A06442"/>
    <w:rsid w:val="00A10D52"/>
    <w:rsid w:val="00A10EA6"/>
    <w:rsid w:val="00A111F9"/>
    <w:rsid w:val="00A12206"/>
    <w:rsid w:val="00A16F3D"/>
    <w:rsid w:val="00A17DEC"/>
    <w:rsid w:val="00A20BCE"/>
    <w:rsid w:val="00A211D3"/>
    <w:rsid w:val="00A216EC"/>
    <w:rsid w:val="00A227E3"/>
    <w:rsid w:val="00A246A6"/>
    <w:rsid w:val="00A2657A"/>
    <w:rsid w:val="00A26C87"/>
    <w:rsid w:val="00A26E07"/>
    <w:rsid w:val="00A3111A"/>
    <w:rsid w:val="00A311C6"/>
    <w:rsid w:val="00A33653"/>
    <w:rsid w:val="00A35432"/>
    <w:rsid w:val="00A409A9"/>
    <w:rsid w:val="00A44139"/>
    <w:rsid w:val="00A4452B"/>
    <w:rsid w:val="00A44699"/>
    <w:rsid w:val="00A4487B"/>
    <w:rsid w:val="00A463CA"/>
    <w:rsid w:val="00A47A48"/>
    <w:rsid w:val="00A511F8"/>
    <w:rsid w:val="00A515FE"/>
    <w:rsid w:val="00A51E4D"/>
    <w:rsid w:val="00A53DA8"/>
    <w:rsid w:val="00A54525"/>
    <w:rsid w:val="00A54C43"/>
    <w:rsid w:val="00A551A2"/>
    <w:rsid w:val="00A555AE"/>
    <w:rsid w:val="00A5711F"/>
    <w:rsid w:val="00A5799A"/>
    <w:rsid w:val="00A6031B"/>
    <w:rsid w:val="00A650DF"/>
    <w:rsid w:val="00A713F9"/>
    <w:rsid w:val="00A71CC0"/>
    <w:rsid w:val="00A7274B"/>
    <w:rsid w:val="00A72B3A"/>
    <w:rsid w:val="00A73D51"/>
    <w:rsid w:val="00A743B4"/>
    <w:rsid w:val="00A81028"/>
    <w:rsid w:val="00A821D8"/>
    <w:rsid w:val="00A8259E"/>
    <w:rsid w:val="00A840F3"/>
    <w:rsid w:val="00A840F7"/>
    <w:rsid w:val="00A868DF"/>
    <w:rsid w:val="00A86A47"/>
    <w:rsid w:val="00A92673"/>
    <w:rsid w:val="00A92E02"/>
    <w:rsid w:val="00A94C69"/>
    <w:rsid w:val="00A95050"/>
    <w:rsid w:val="00A958E7"/>
    <w:rsid w:val="00A97009"/>
    <w:rsid w:val="00AA0B64"/>
    <w:rsid w:val="00AA0F4A"/>
    <w:rsid w:val="00AA3CC7"/>
    <w:rsid w:val="00AA4B16"/>
    <w:rsid w:val="00AA6C6A"/>
    <w:rsid w:val="00AB1A46"/>
    <w:rsid w:val="00AB2E42"/>
    <w:rsid w:val="00AB4074"/>
    <w:rsid w:val="00AB5383"/>
    <w:rsid w:val="00AB5D86"/>
    <w:rsid w:val="00AB60B6"/>
    <w:rsid w:val="00AB6400"/>
    <w:rsid w:val="00AB66D4"/>
    <w:rsid w:val="00AB7258"/>
    <w:rsid w:val="00AB79C7"/>
    <w:rsid w:val="00AC24AD"/>
    <w:rsid w:val="00AC2E3F"/>
    <w:rsid w:val="00AD1F78"/>
    <w:rsid w:val="00AD44C3"/>
    <w:rsid w:val="00AD6CCA"/>
    <w:rsid w:val="00AD7233"/>
    <w:rsid w:val="00AE0B05"/>
    <w:rsid w:val="00AE2239"/>
    <w:rsid w:val="00AE262A"/>
    <w:rsid w:val="00AE558E"/>
    <w:rsid w:val="00AE6509"/>
    <w:rsid w:val="00AE6833"/>
    <w:rsid w:val="00AE6941"/>
    <w:rsid w:val="00AF16D7"/>
    <w:rsid w:val="00AF681E"/>
    <w:rsid w:val="00AF6A53"/>
    <w:rsid w:val="00B00711"/>
    <w:rsid w:val="00B00E46"/>
    <w:rsid w:val="00B0277C"/>
    <w:rsid w:val="00B03B85"/>
    <w:rsid w:val="00B042B4"/>
    <w:rsid w:val="00B04397"/>
    <w:rsid w:val="00B05F07"/>
    <w:rsid w:val="00B07E95"/>
    <w:rsid w:val="00B120DA"/>
    <w:rsid w:val="00B12554"/>
    <w:rsid w:val="00B14001"/>
    <w:rsid w:val="00B15D11"/>
    <w:rsid w:val="00B15F08"/>
    <w:rsid w:val="00B1662F"/>
    <w:rsid w:val="00B22348"/>
    <w:rsid w:val="00B227AC"/>
    <w:rsid w:val="00B23096"/>
    <w:rsid w:val="00B255F3"/>
    <w:rsid w:val="00B35735"/>
    <w:rsid w:val="00B357D9"/>
    <w:rsid w:val="00B37C2B"/>
    <w:rsid w:val="00B431A3"/>
    <w:rsid w:val="00B46744"/>
    <w:rsid w:val="00B46D28"/>
    <w:rsid w:val="00B51B7B"/>
    <w:rsid w:val="00B52AED"/>
    <w:rsid w:val="00B53A09"/>
    <w:rsid w:val="00B53C8F"/>
    <w:rsid w:val="00B54BC6"/>
    <w:rsid w:val="00B5502A"/>
    <w:rsid w:val="00B56370"/>
    <w:rsid w:val="00B5663B"/>
    <w:rsid w:val="00B56F58"/>
    <w:rsid w:val="00B56FB0"/>
    <w:rsid w:val="00B605EB"/>
    <w:rsid w:val="00B606B3"/>
    <w:rsid w:val="00B61EA1"/>
    <w:rsid w:val="00B62B69"/>
    <w:rsid w:val="00B6660B"/>
    <w:rsid w:val="00B67E9C"/>
    <w:rsid w:val="00B72D83"/>
    <w:rsid w:val="00B7394E"/>
    <w:rsid w:val="00B73F1C"/>
    <w:rsid w:val="00B7410D"/>
    <w:rsid w:val="00B749DA"/>
    <w:rsid w:val="00B756FA"/>
    <w:rsid w:val="00B75AA0"/>
    <w:rsid w:val="00B762A8"/>
    <w:rsid w:val="00B806CA"/>
    <w:rsid w:val="00B8145E"/>
    <w:rsid w:val="00B8307A"/>
    <w:rsid w:val="00B8610C"/>
    <w:rsid w:val="00B8701D"/>
    <w:rsid w:val="00B87B77"/>
    <w:rsid w:val="00B90978"/>
    <w:rsid w:val="00B92D3A"/>
    <w:rsid w:val="00B93505"/>
    <w:rsid w:val="00BA1762"/>
    <w:rsid w:val="00BA43C1"/>
    <w:rsid w:val="00BA58A2"/>
    <w:rsid w:val="00BA796C"/>
    <w:rsid w:val="00BA7F6E"/>
    <w:rsid w:val="00BB0983"/>
    <w:rsid w:val="00BB130E"/>
    <w:rsid w:val="00BB44BA"/>
    <w:rsid w:val="00BB5B33"/>
    <w:rsid w:val="00BC0ED2"/>
    <w:rsid w:val="00BC1188"/>
    <w:rsid w:val="00BC1387"/>
    <w:rsid w:val="00BC1D64"/>
    <w:rsid w:val="00BC2AEA"/>
    <w:rsid w:val="00BC3A79"/>
    <w:rsid w:val="00BC3CFC"/>
    <w:rsid w:val="00BC4C65"/>
    <w:rsid w:val="00BC4F56"/>
    <w:rsid w:val="00BC7111"/>
    <w:rsid w:val="00BC73D5"/>
    <w:rsid w:val="00BD0219"/>
    <w:rsid w:val="00BD102D"/>
    <w:rsid w:val="00BD20B2"/>
    <w:rsid w:val="00BD75F7"/>
    <w:rsid w:val="00BD79A6"/>
    <w:rsid w:val="00BE211D"/>
    <w:rsid w:val="00BE5BED"/>
    <w:rsid w:val="00BF1000"/>
    <w:rsid w:val="00BF2768"/>
    <w:rsid w:val="00BF27C5"/>
    <w:rsid w:val="00BF757D"/>
    <w:rsid w:val="00C007AD"/>
    <w:rsid w:val="00C01850"/>
    <w:rsid w:val="00C02F92"/>
    <w:rsid w:val="00C03F08"/>
    <w:rsid w:val="00C0544E"/>
    <w:rsid w:val="00C075E0"/>
    <w:rsid w:val="00C12AA3"/>
    <w:rsid w:val="00C17384"/>
    <w:rsid w:val="00C177B8"/>
    <w:rsid w:val="00C21887"/>
    <w:rsid w:val="00C22C05"/>
    <w:rsid w:val="00C23E23"/>
    <w:rsid w:val="00C25C87"/>
    <w:rsid w:val="00C27023"/>
    <w:rsid w:val="00C30FDC"/>
    <w:rsid w:val="00C341A4"/>
    <w:rsid w:val="00C34F7E"/>
    <w:rsid w:val="00C36582"/>
    <w:rsid w:val="00C374B5"/>
    <w:rsid w:val="00C425CC"/>
    <w:rsid w:val="00C43752"/>
    <w:rsid w:val="00C446EF"/>
    <w:rsid w:val="00C44AA0"/>
    <w:rsid w:val="00C47D6D"/>
    <w:rsid w:val="00C507AF"/>
    <w:rsid w:val="00C507B2"/>
    <w:rsid w:val="00C51632"/>
    <w:rsid w:val="00C51CC1"/>
    <w:rsid w:val="00C5280F"/>
    <w:rsid w:val="00C531E3"/>
    <w:rsid w:val="00C5482E"/>
    <w:rsid w:val="00C54EA2"/>
    <w:rsid w:val="00C553C4"/>
    <w:rsid w:val="00C57DD2"/>
    <w:rsid w:val="00C61EF6"/>
    <w:rsid w:val="00C62449"/>
    <w:rsid w:val="00C628EA"/>
    <w:rsid w:val="00C6322D"/>
    <w:rsid w:val="00C63E2E"/>
    <w:rsid w:val="00C64DD1"/>
    <w:rsid w:val="00C6640E"/>
    <w:rsid w:val="00C71A6C"/>
    <w:rsid w:val="00C72921"/>
    <w:rsid w:val="00C72BBF"/>
    <w:rsid w:val="00C73262"/>
    <w:rsid w:val="00C73B00"/>
    <w:rsid w:val="00C73C49"/>
    <w:rsid w:val="00C75876"/>
    <w:rsid w:val="00C7671D"/>
    <w:rsid w:val="00C772BC"/>
    <w:rsid w:val="00C7745C"/>
    <w:rsid w:val="00C801F7"/>
    <w:rsid w:val="00C80730"/>
    <w:rsid w:val="00C8096D"/>
    <w:rsid w:val="00C8105A"/>
    <w:rsid w:val="00C824E4"/>
    <w:rsid w:val="00C846F5"/>
    <w:rsid w:val="00C84FF5"/>
    <w:rsid w:val="00C85093"/>
    <w:rsid w:val="00C85E3E"/>
    <w:rsid w:val="00C85F36"/>
    <w:rsid w:val="00C867F0"/>
    <w:rsid w:val="00C87F17"/>
    <w:rsid w:val="00C91F09"/>
    <w:rsid w:val="00C93488"/>
    <w:rsid w:val="00C961F4"/>
    <w:rsid w:val="00C972D9"/>
    <w:rsid w:val="00CA0A71"/>
    <w:rsid w:val="00CA0D6C"/>
    <w:rsid w:val="00CA4888"/>
    <w:rsid w:val="00CA6F4D"/>
    <w:rsid w:val="00CA7157"/>
    <w:rsid w:val="00CA770C"/>
    <w:rsid w:val="00CB0BD0"/>
    <w:rsid w:val="00CB31D2"/>
    <w:rsid w:val="00CB3512"/>
    <w:rsid w:val="00CB556D"/>
    <w:rsid w:val="00CB5B90"/>
    <w:rsid w:val="00CB5D86"/>
    <w:rsid w:val="00CB6F95"/>
    <w:rsid w:val="00CB7B45"/>
    <w:rsid w:val="00CC02EF"/>
    <w:rsid w:val="00CC07B9"/>
    <w:rsid w:val="00CC0BA9"/>
    <w:rsid w:val="00CC1A88"/>
    <w:rsid w:val="00CC1F57"/>
    <w:rsid w:val="00CC2EA0"/>
    <w:rsid w:val="00CC55AA"/>
    <w:rsid w:val="00CC6576"/>
    <w:rsid w:val="00CD17ED"/>
    <w:rsid w:val="00CD2F78"/>
    <w:rsid w:val="00CD3697"/>
    <w:rsid w:val="00CD4324"/>
    <w:rsid w:val="00CD57AB"/>
    <w:rsid w:val="00CE090D"/>
    <w:rsid w:val="00CE1607"/>
    <w:rsid w:val="00CE746D"/>
    <w:rsid w:val="00CF12DE"/>
    <w:rsid w:val="00CF15DE"/>
    <w:rsid w:val="00CF2209"/>
    <w:rsid w:val="00CF4B3C"/>
    <w:rsid w:val="00CF506B"/>
    <w:rsid w:val="00CF6373"/>
    <w:rsid w:val="00CF6BF9"/>
    <w:rsid w:val="00D004CC"/>
    <w:rsid w:val="00D0137B"/>
    <w:rsid w:val="00D0439F"/>
    <w:rsid w:val="00D043EB"/>
    <w:rsid w:val="00D04D94"/>
    <w:rsid w:val="00D05650"/>
    <w:rsid w:val="00D0573E"/>
    <w:rsid w:val="00D05E01"/>
    <w:rsid w:val="00D103CB"/>
    <w:rsid w:val="00D104BB"/>
    <w:rsid w:val="00D11407"/>
    <w:rsid w:val="00D1280C"/>
    <w:rsid w:val="00D12B7B"/>
    <w:rsid w:val="00D1379E"/>
    <w:rsid w:val="00D15A5A"/>
    <w:rsid w:val="00D16FBE"/>
    <w:rsid w:val="00D17C90"/>
    <w:rsid w:val="00D20754"/>
    <w:rsid w:val="00D21009"/>
    <w:rsid w:val="00D21A82"/>
    <w:rsid w:val="00D223C9"/>
    <w:rsid w:val="00D239C8"/>
    <w:rsid w:val="00D244F1"/>
    <w:rsid w:val="00D2559C"/>
    <w:rsid w:val="00D25F82"/>
    <w:rsid w:val="00D30BFF"/>
    <w:rsid w:val="00D32D58"/>
    <w:rsid w:val="00D33AF1"/>
    <w:rsid w:val="00D35CC2"/>
    <w:rsid w:val="00D36564"/>
    <w:rsid w:val="00D37597"/>
    <w:rsid w:val="00D407DC"/>
    <w:rsid w:val="00D41359"/>
    <w:rsid w:val="00D42B9D"/>
    <w:rsid w:val="00D42E12"/>
    <w:rsid w:val="00D4495D"/>
    <w:rsid w:val="00D4528E"/>
    <w:rsid w:val="00D466CB"/>
    <w:rsid w:val="00D50895"/>
    <w:rsid w:val="00D50C89"/>
    <w:rsid w:val="00D51050"/>
    <w:rsid w:val="00D52B61"/>
    <w:rsid w:val="00D54E0E"/>
    <w:rsid w:val="00D55C94"/>
    <w:rsid w:val="00D57679"/>
    <w:rsid w:val="00D613F4"/>
    <w:rsid w:val="00D61775"/>
    <w:rsid w:val="00D646D8"/>
    <w:rsid w:val="00D67352"/>
    <w:rsid w:val="00D72169"/>
    <w:rsid w:val="00D72204"/>
    <w:rsid w:val="00D737A3"/>
    <w:rsid w:val="00D73C10"/>
    <w:rsid w:val="00D73FDC"/>
    <w:rsid w:val="00D74C8C"/>
    <w:rsid w:val="00D80458"/>
    <w:rsid w:val="00D81FBF"/>
    <w:rsid w:val="00D84BEB"/>
    <w:rsid w:val="00D87BBE"/>
    <w:rsid w:val="00D92C5D"/>
    <w:rsid w:val="00D948ED"/>
    <w:rsid w:val="00D971EE"/>
    <w:rsid w:val="00D9788C"/>
    <w:rsid w:val="00DA0303"/>
    <w:rsid w:val="00DA2E15"/>
    <w:rsid w:val="00DA455E"/>
    <w:rsid w:val="00DA6E4D"/>
    <w:rsid w:val="00DB16BA"/>
    <w:rsid w:val="00DB1973"/>
    <w:rsid w:val="00DB1D38"/>
    <w:rsid w:val="00DB2592"/>
    <w:rsid w:val="00DB26B9"/>
    <w:rsid w:val="00DB27F9"/>
    <w:rsid w:val="00DB6B14"/>
    <w:rsid w:val="00DB757C"/>
    <w:rsid w:val="00DB7C19"/>
    <w:rsid w:val="00DB7E53"/>
    <w:rsid w:val="00DC237E"/>
    <w:rsid w:val="00DC24DB"/>
    <w:rsid w:val="00DC69DD"/>
    <w:rsid w:val="00DC79BD"/>
    <w:rsid w:val="00DD060D"/>
    <w:rsid w:val="00DD16F7"/>
    <w:rsid w:val="00DD2786"/>
    <w:rsid w:val="00DD3CD5"/>
    <w:rsid w:val="00DD496C"/>
    <w:rsid w:val="00DD5A12"/>
    <w:rsid w:val="00DE23A4"/>
    <w:rsid w:val="00DE23C8"/>
    <w:rsid w:val="00DE35F0"/>
    <w:rsid w:val="00DE525A"/>
    <w:rsid w:val="00DE5959"/>
    <w:rsid w:val="00DE736C"/>
    <w:rsid w:val="00DE73CC"/>
    <w:rsid w:val="00DF06E8"/>
    <w:rsid w:val="00DF08EF"/>
    <w:rsid w:val="00DF0ED2"/>
    <w:rsid w:val="00DF36E5"/>
    <w:rsid w:val="00DF3E56"/>
    <w:rsid w:val="00DF426B"/>
    <w:rsid w:val="00DF458F"/>
    <w:rsid w:val="00DF45BA"/>
    <w:rsid w:val="00DF5B6D"/>
    <w:rsid w:val="00DF691E"/>
    <w:rsid w:val="00DF7500"/>
    <w:rsid w:val="00E04ACA"/>
    <w:rsid w:val="00E054EC"/>
    <w:rsid w:val="00E06639"/>
    <w:rsid w:val="00E1070A"/>
    <w:rsid w:val="00E1341B"/>
    <w:rsid w:val="00E13981"/>
    <w:rsid w:val="00E143FF"/>
    <w:rsid w:val="00E14AAD"/>
    <w:rsid w:val="00E21468"/>
    <w:rsid w:val="00E2292D"/>
    <w:rsid w:val="00E24D3C"/>
    <w:rsid w:val="00E25F96"/>
    <w:rsid w:val="00E278ED"/>
    <w:rsid w:val="00E27F5A"/>
    <w:rsid w:val="00E30B56"/>
    <w:rsid w:val="00E31EEE"/>
    <w:rsid w:val="00E4151F"/>
    <w:rsid w:val="00E4366D"/>
    <w:rsid w:val="00E45D9C"/>
    <w:rsid w:val="00E47D21"/>
    <w:rsid w:val="00E51976"/>
    <w:rsid w:val="00E51996"/>
    <w:rsid w:val="00E51C5F"/>
    <w:rsid w:val="00E52215"/>
    <w:rsid w:val="00E52E5D"/>
    <w:rsid w:val="00E52F48"/>
    <w:rsid w:val="00E539CB"/>
    <w:rsid w:val="00E54D08"/>
    <w:rsid w:val="00E55519"/>
    <w:rsid w:val="00E5585C"/>
    <w:rsid w:val="00E55CDA"/>
    <w:rsid w:val="00E56E36"/>
    <w:rsid w:val="00E607C8"/>
    <w:rsid w:val="00E60B1D"/>
    <w:rsid w:val="00E60C96"/>
    <w:rsid w:val="00E62209"/>
    <w:rsid w:val="00E634B6"/>
    <w:rsid w:val="00E638E9"/>
    <w:rsid w:val="00E657BC"/>
    <w:rsid w:val="00E71552"/>
    <w:rsid w:val="00E7271E"/>
    <w:rsid w:val="00E734CC"/>
    <w:rsid w:val="00E754BE"/>
    <w:rsid w:val="00E768BE"/>
    <w:rsid w:val="00E80228"/>
    <w:rsid w:val="00E81A38"/>
    <w:rsid w:val="00E8344A"/>
    <w:rsid w:val="00E8413C"/>
    <w:rsid w:val="00E845D9"/>
    <w:rsid w:val="00E90497"/>
    <w:rsid w:val="00E91229"/>
    <w:rsid w:val="00E92A80"/>
    <w:rsid w:val="00E92F37"/>
    <w:rsid w:val="00E955B1"/>
    <w:rsid w:val="00E96BC7"/>
    <w:rsid w:val="00EA111C"/>
    <w:rsid w:val="00EA184E"/>
    <w:rsid w:val="00EA2701"/>
    <w:rsid w:val="00EA3A2E"/>
    <w:rsid w:val="00EA5C3F"/>
    <w:rsid w:val="00EA7ADD"/>
    <w:rsid w:val="00EB0D2D"/>
    <w:rsid w:val="00EB6F05"/>
    <w:rsid w:val="00EC04BC"/>
    <w:rsid w:val="00EC13B4"/>
    <w:rsid w:val="00EC160C"/>
    <w:rsid w:val="00EC4026"/>
    <w:rsid w:val="00EC4C75"/>
    <w:rsid w:val="00EC5CAC"/>
    <w:rsid w:val="00ED133B"/>
    <w:rsid w:val="00ED182D"/>
    <w:rsid w:val="00ED2977"/>
    <w:rsid w:val="00ED3F5E"/>
    <w:rsid w:val="00ED4B8F"/>
    <w:rsid w:val="00EE3348"/>
    <w:rsid w:val="00EE4371"/>
    <w:rsid w:val="00EE504E"/>
    <w:rsid w:val="00EE6835"/>
    <w:rsid w:val="00EE6B47"/>
    <w:rsid w:val="00EE7897"/>
    <w:rsid w:val="00EF6343"/>
    <w:rsid w:val="00EF6A95"/>
    <w:rsid w:val="00EF72DC"/>
    <w:rsid w:val="00EF7966"/>
    <w:rsid w:val="00F02C4E"/>
    <w:rsid w:val="00F04640"/>
    <w:rsid w:val="00F05E04"/>
    <w:rsid w:val="00F06267"/>
    <w:rsid w:val="00F06817"/>
    <w:rsid w:val="00F06941"/>
    <w:rsid w:val="00F07B32"/>
    <w:rsid w:val="00F10C5C"/>
    <w:rsid w:val="00F122B8"/>
    <w:rsid w:val="00F12E82"/>
    <w:rsid w:val="00F12EF4"/>
    <w:rsid w:val="00F1445B"/>
    <w:rsid w:val="00F149D8"/>
    <w:rsid w:val="00F21A7A"/>
    <w:rsid w:val="00F25009"/>
    <w:rsid w:val="00F27AB6"/>
    <w:rsid w:val="00F27D86"/>
    <w:rsid w:val="00F30813"/>
    <w:rsid w:val="00F3096F"/>
    <w:rsid w:val="00F32EC5"/>
    <w:rsid w:val="00F333E2"/>
    <w:rsid w:val="00F3526D"/>
    <w:rsid w:val="00F3770F"/>
    <w:rsid w:val="00F4196C"/>
    <w:rsid w:val="00F440B1"/>
    <w:rsid w:val="00F44F78"/>
    <w:rsid w:val="00F45C6E"/>
    <w:rsid w:val="00F47F51"/>
    <w:rsid w:val="00F5162B"/>
    <w:rsid w:val="00F5322D"/>
    <w:rsid w:val="00F53230"/>
    <w:rsid w:val="00F54805"/>
    <w:rsid w:val="00F550F7"/>
    <w:rsid w:val="00F554AF"/>
    <w:rsid w:val="00F5587C"/>
    <w:rsid w:val="00F56308"/>
    <w:rsid w:val="00F56AAB"/>
    <w:rsid w:val="00F57CC6"/>
    <w:rsid w:val="00F57E09"/>
    <w:rsid w:val="00F57FE1"/>
    <w:rsid w:val="00F60D29"/>
    <w:rsid w:val="00F620F9"/>
    <w:rsid w:val="00F62278"/>
    <w:rsid w:val="00F632E3"/>
    <w:rsid w:val="00F6347D"/>
    <w:rsid w:val="00F65032"/>
    <w:rsid w:val="00F668E9"/>
    <w:rsid w:val="00F70C74"/>
    <w:rsid w:val="00F7344F"/>
    <w:rsid w:val="00F76535"/>
    <w:rsid w:val="00F80917"/>
    <w:rsid w:val="00F825CC"/>
    <w:rsid w:val="00F82EA7"/>
    <w:rsid w:val="00F8395D"/>
    <w:rsid w:val="00F83C13"/>
    <w:rsid w:val="00F855A5"/>
    <w:rsid w:val="00F85727"/>
    <w:rsid w:val="00F87A1A"/>
    <w:rsid w:val="00F87FBF"/>
    <w:rsid w:val="00F909C7"/>
    <w:rsid w:val="00F95938"/>
    <w:rsid w:val="00F95EFC"/>
    <w:rsid w:val="00F97391"/>
    <w:rsid w:val="00F9743B"/>
    <w:rsid w:val="00F97864"/>
    <w:rsid w:val="00FA00D6"/>
    <w:rsid w:val="00FA0C8D"/>
    <w:rsid w:val="00FA32B1"/>
    <w:rsid w:val="00FA37A1"/>
    <w:rsid w:val="00FA5742"/>
    <w:rsid w:val="00FA591D"/>
    <w:rsid w:val="00FA5A58"/>
    <w:rsid w:val="00FA6078"/>
    <w:rsid w:val="00FA7E94"/>
    <w:rsid w:val="00FB11ED"/>
    <w:rsid w:val="00FB3B07"/>
    <w:rsid w:val="00FB738A"/>
    <w:rsid w:val="00FC4AE9"/>
    <w:rsid w:val="00FC5D7F"/>
    <w:rsid w:val="00FC6F87"/>
    <w:rsid w:val="00FD5508"/>
    <w:rsid w:val="00FD7106"/>
    <w:rsid w:val="00FD71B0"/>
    <w:rsid w:val="00FD755B"/>
    <w:rsid w:val="00FD77DB"/>
    <w:rsid w:val="00FE0EE0"/>
    <w:rsid w:val="00FE1E12"/>
    <w:rsid w:val="00FE3749"/>
    <w:rsid w:val="00FE708A"/>
    <w:rsid w:val="00FF071C"/>
    <w:rsid w:val="00FF485D"/>
    <w:rsid w:val="00FF5149"/>
    <w:rsid w:val="00FF684F"/>
    <w:rsid w:val="00FF7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BF1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E779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Char"/>
    <w:uiPriority w:val="9"/>
    <w:qFormat/>
    <w:rsid w:val="00EF7966"/>
    <w:pPr>
      <w:spacing w:before="100" w:beforeAutospacing="1" w:after="100" w:afterAutospacing="1"/>
      <w:outlineLvl w:val="1"/>
    </w:pPr>
    <w:rPr>
      <w:rFonts w:ascii="Times" w:hAnsi="Times"/>
      <w:b/>
      <w:bCs/>
      <w:sz w:val="36"/>
      <w:szCs w:val="36"/>
    </w:rPr>
  </w:style>
  <w:style w:type="paragraph" w:styleId="3">
    <w:name w:val="heading 3"/>
    <w:basedOn w:val="a"/>
    <w:link w:val="3Char"/>
    <w:uiPriority w:val="9"/>
    <w:qFormat/>
    <w:rsid w:val="00EF7966"/>
    <w:pPr>
      <w:spacing w:before="100" w:beforeAutospacing="1" w:after="100" w:afterAutospacing="1"/>
      <w:outlineLvl w:val="2"/>
    </w:pPr>
    <w:rPr>
      <w:rFonts w:ascii="Times" w:hAnsi="Times"/>
      <w:b/>
      <w:bCs/>
      <w:sz w:val="27"/>
      <w:szCs w:val="27"/>
    </w:rPr>
  </w:style>
  <w:style w:type="paragraph" w:styleId="4">
    <w:name w:val="heading 4"/>
    <w:basedOn w:val="a"/>
    <w:link w:val="4Char"/>
    <w:uiPriority w:val="9"/>
    <w:qFormat/>
    <w:rsid w:val="00EF7966"/>
    <w:pPr>
      <w:spacing w:before="100" w:beforeAutospacing="1" w:after="100" w:afterAutospacing="1"/>
      <w:outlineLvl w:val="3"/>
    </w:pPr>
    <w:rPr>
      <w:rFonts w:ascii="Times" w:hAnsi="Times"/>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EF7966"/>
    <w:rPr>
      <w:rFonts w:ascii="Times" w:hAnsi="Times"/>
      <w:b/>
      <w:bCs/>
      <w:sz w:val="36"/>
      <w:szCs w:val="36"/>
    </w:rPr>
  </w:style>
  <w:style w:type="character" w:customStyle="1" w:styleId="3Char">
    <w:name w:val="标题 3 Char"/>
    <w:basedOn w:val="a0"/>
    <w:link w:val="3"/>
    <w:uiPriority w:val="9"/>
    <w:rsid w:val="00EF7966"/>
    <w:rPr>
      <w:rFonts w:ascii="Times" w:hAnsi="Times"/>
      <w:b/>
      <w:bCs/>
      <w:sz w:val="27"/>
      <w:szCs w:val="27"/>
    </w:rPr>
  </w:style>
  <w:style w:type="character" w:customStyle="1" w:styleId="4Char">
    <w:name w:val="标题 4 Char"/>
    <w:basedOn w:val="a0"/>
    <w:link w:val="4"/>
    <w:uiPriority w:val="9"/>
    <w:rsid w:val="00EF7966"/>
    <w:rPr>
      <w:rFonts w:ascii="Times" w:hAnsi="Times"/>
      <w:b/>
      <w:bCs/>
    </w:rPr>
  </w:style>
  <w:style w:type="paragraph" w:styleId="a3">
    <w:name w:val="Normal (Web)"/>
    <w:basedOn w:val="a"/>
    <w:uiPriority w:val="99"/>
    <w:unhideWhenUsed/>
    <w:rsid w:val="00EF7966"/>
    <w:pPr>
      <w:spacing w:before="100" w:beforeAutospacing="1" w:after="100" w:afterAutospacing="1"/>
    </w:pPr>
    <w:rPr>
      <w:rFonts w:ascii="Times" w:hAnsi="Times" w:cs="Times New Roman"/>
      <w:sz w:val="20"/>
      <w:szCs w:val="20"/>
    </w:rPr>
  </w:style>
  <w:style w:type="character" w:styleId="a4">
    <w:name w:val="Hyperlink"/>
    <w:basedOn w:val="a0"/>
    <w:uiPriority w:val="99"/>
    <w:unhideWhenUsed/>
    <w:rsid w:val="00EF7966"/>
    <w:rPr>
      <w:color w:val="0000FF"/>
      <w:u w:val="single"/>
    </w:rPr>
  </w:style>
  <w:style w:type="character" w:styleId="a5">
    <w:name w:val="Strong"/>
    <w:basedOn w:val="a0"/>
    <w:uiPriority w:val="22"/>
    <w:qFormat/>
    <w:rsid w:val="00EF7966"/>
    <w:rPr>
      <w:b/>
      <w:bCs/>
    </w:rPr>
  </w:style>
  <w:style w:type="paragraph" w:styleId="a6">
    <w:name w:val="header"/>
    <w:basedOn w:val="a"/>
    <w:link w:val="Char"/>
    <w:uiPriority w:val="99"/>
    <w:unhideWhenUsed/>
    <w:rsid w:val="003455A1"/>
    <w:pPr>
      <w:tabs>
        <w:tab w:val="center" w:pos="4320"/>
        <w:tab w:val="right" w:pos="8640"/>
      </w:tabs>
    </w:pPr>
  </w:style>
  <w:style w:type="character" w:customStyle="1" w:styleId="Char">
    <w:name w:val="页眉 Char"/>
    <w:basedOn w:val="a0"/>
    <w:link w:val="a6"/>
    <w:uiPriority w:val="99"/>
    <w:rsid w:val="003455A1"/>
  </w:style>
  <w:style w:type="character" w:styleId="a7">
    <w:name w:val="page number"/>
    <w:basedOn w:val="a0"/>
    <w:uiPriority w:val="99"/>
    <w:semiHidden/>
    <w:unhideWhenUsed/>
    <w:rsid w:val="003455A1"/>
  </w:style>
  <w:style w:type="paragraph" w:styleId="a8">
    <w:name w:val="List Paragraph"/>
    <w:basedOn w:val="a"/>
    <w:uiPriority w:val="34"/>
    <w:qFormat/>
    <w:rsid w:val="008E71DF"/>
    <w:pPr>
      <w:ind w:left="720"/>
      <w:contextualSpacing/>
    </w:pPr>
  </w:style>
  <w:style w:type="table" w:styleId="a9">
    <w:name w:val="Table Grid"/>
    <w:basedOn w:val="a1"/>
    <w:uiPriority w:val="59"/>
    <w:rsid w:val="00445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Char0"/>
    <w:uiPriority w:val="99"/>
    <w:unhideWhenUsed/>
    <w:rsid w:val="002D1F24"/>
    <w:pPr>
      <w:tabs>
        <w:tab w:val="center" w:pos="4320"/>
        <w:tab w:val="right" w:pos="8640"/>
      </w:tabs>
    </w:pPr>
  </w:style>
  <w:style w:type="character" w:customStyle="1" w:styleId="Char0">
    <w:name w:val="页脚 Char"/>
    <w:basedOn w:val="a0"/>
    <w:link w:val="aa"/>
    <w:uiPriority w:val="99"/>
    <w:rsid w:val="002D1F24"/>
  </w:style>
  <w:style w:type="character" w:styleId="ab">
    <w:name w:val="annotation reference"/>
    <w:basedOn w:val="a0"/>
    <w:uiPriority w:val="99"/>
    <w:semiHidden/>
    <w:unhideWhenUsed/>
    <w:rsid w:val="0006243A"/>
    <w:rPr>
      <w:sz w:val="18"/>
      <w:szCs w:val="18"/>
    </w:rPr>
  </w:style>
  <w:style w:type="paragraph" w:styleId="ac">
    <w:name w:val="annotation text"/>
    <w:basedOn w:val="a"/>
    <w:link w:val="Char1"/>
    <w:uiPriority w:val="99"/>
    <w:unhideWhenUsed/>
    <w:rsid w:val="0006243A"/>
  </w:style>
  <w:style w:type="character" w:customStyle="1" w:styleId="Char1">
    <w:name w:val="批注文字 Char"/>
    <w:basedOn w:val="a0"/>
    <w:link w:val="ac"/>
    <w:uiPriority w:val="99"/>
    <w:rsid w:val="0006243A"/>
  </w:style>
  <w:style w:type="paragraph" w:styleId="ad">
    <w:name w:val="annotation subject"/>
    <w:basedOn w:val="ac"/>
    <w:next w:val="ac"/>
    <w:link w:val="Char2"/>
    <w:uiPriority w:val="99"/>
    <w:semiHidden/>
    <w:unhideWhenUsed/>
    <w:rsid w:val="0006243A"/>
    <w:rPr>
      <w:b/>
      <w:bCs/>
      <w:sz w:val="20"/>
      <w:szCs w:val="20"/>
    </w:rPr>
  </w:style>
  <w:style w:type="character" w:customStyle="1" w:styleId="Char2">
    <w:name w:val="批注主题 Char"/>
    <w:basedOn w:val="Char1"/>
    <w:link w:val="ad"/>
    <w:uiPriority w:val="99"/>
    <w:semiHidden/>
    <w:rsid w:val="0006243A"/>
    <w:rPr>
      <w:b/>
      <w:bCs/>
      <w:sz w:val="20"/>
      <w:szCs w:val="20"/>
    </w:rPr>
  </w:style>
  <w:style w:type="paragraph" w:styleId="ae">
    <w:name w:val="Balloon Text"/>
    <w:basedOn w:val="a"/>
    <w:link w:val="Char3"/>
    <w:uiPriority w:val="99"/>
    <w:semiHidden/>
    <w:unhideWhenUsed/>
    <w:rsid w:val="0006243A"/>
    <w:rPr>
      <w:rFonts w:ascii="Lucida Grande" w:hAnsi="Lucida Grande" w:cs="Lucida Grande"/>
      <w:sz w:val="18"/>
      <w:szCs w:val="18"/>
    </w:rPr>
  </w:style>
  <w:style w:type="character" w:customStyle="1" w:styleId="Char3">
    <w:name w:val="批注框文本 Char"/>
    <w:basedOn w:val="a0"/>
    <w:link w:val="ae"/>
    <w:uiPriority w:val="99"/>
    <w:semiHidden/>
    <w:rsid w:val="0006243A"/>
    <w:rPr>
      <w:rFonts w:ascii="Lucida Grande" w:hAnsi="Lucida Grande" w:cs="Lucida Grande"/>
      <w:sz w:val="18"/>
      <w:szCs w:val="18"/>
    </w:rPr>
  </w:style>
  <w:style w:type="paragraph" w:customStyle="1" w:styleId="EndNoteBibliography">
    <w:name w:val="EndNote Bibliography"/>
    <w:basedOn w:val="a"/>
    <w:link w:val="EndNoteBibliographyChar"/>
    <w:rsid w:val="00072BFD"/>
    <w:pPr>
      <w:spacing w:line="360" w:lineRule="auto"/>
    </w:pPr>
    <w:rPr>
      <w:rFonts w:ascii="Book Antiqua" w:eastAsiaTheme="minorHAnsi" w:hAnsi="Book Antiqua" w:cs="Arial"/>
    </w:rPr>
  </w:style>
  <w:style w:type="character" w:customStyle="1" w:styleId="EndNoteBibliographyChar">
    <w:name w:val="EndNote Bibliography Char"/>
    <w:basedOn w:val="a0"/>
    <w:link w:val="EndNoteBibliography"/>
    <w:rsid w:val="00072BFD"/>
    <w:rPr>
      <w:rFonts w:ascii="Book Antiqua" w:eastAsiaTheme="minorHAnsi" w:hAnsi="Book Antiqua" w:cs="Arial"/>
    </w:rPr>
  </w:style>
  <w:style w:type="paragraph" w:customStyle="1" w:styleId="EndNoteBibliographyTitle">
    <w:name w:val="EndNote Bibliography Title"/>
    <w:basedOn w:val="a"/>
    <w:rsid w:val="00072BFD"/>
    <w:pPr>
      <w:jc w:val="center"/>
    </w:pPr>
    <w:rPr>
      <w:rFonts w:ascii="Book Antiqua" w:hAnsi="Book Antiqua" w:cs="Arial"/>
    </w:rPr>
  </w:style>
  <w:style w:type="paragraph" w:styleId="af">
    <w:name w:val="Revision"/>
    <w:hidden/>
    <w:uiPriority w:val="99"/>
    <w:semiHidden/>
    <w:rsid w:val="00723909"/>
  </w:style>
  <w:style w:type="character" w:customStyle="1" w:styleId="1Char">
    <w:name w:val="标题 1 Char"/>
    <w:basedOn w:val="a0"/>
    <w:link w:val="1"/>
    <w:uiPriority w:val="9"/>
    <w:rsid w:val="000E779F"/>
    <w:rPr>
      <w:rFonts w:asciiTheme="majorHAnsi" w:eastAsiaTheme="majorEastAsia" w:hAnsiTheme="majorHAnsi" w:cstheme="majorBidi"/>
      <w:color w:val="365F91" w:themeColor="accent1" w:themeShade="BF"/>
      <w:sz w:val="32"/>
      <w:szCs w:val="32"/>
    </w:rPr>
  </w:style>
  <w:style w:type="paragraph" w:styleId="af0">
    <w:name w:val="Document Map"/>
    <w:basedOn w:val="a"/>
    <w:link w:val="Char4"/>
    <w:uiPriority w:val="99"/>
    <w:semiHidden/>
    <w:unhideWhenUsed/>
    <w:rsid w:val="00AF16D7"/>
    <w:rPr>
      <w:rFonts w:ascii="Lucida Grande" w:hAnsi="Lucida Grande" w:cs="Lucida Grande"/>
    </w:rPr>
  </w:style>
  <w:style w:type="character" w:customStyle="1" w:styleId="Char4">
    <w:name w:val="文档结构图 Char"/>
    <w:basedOn w:val="a0"/>
    <w:link w:val="af0"/>
    <w:uiPriority w:val="99"/>
    <w:semiHidden/>
    <w:rsid w:val="00AF16D7"/>
    <w:rPr>
      <w:rFonts w:ascii="Lucida Grande" w:hAnsi="Lucida Grande" w:cs="Lucida Grande"/>
    </w:rPr>
  </w:style>
  <w:style w:type="paragraph" w:customStyle="1" w:styleId="10">
    <w:name w:val="正文1"/>
    <w:uiPriority w:val="99"/>
    <w:rsid w:val="0047001E"/>
    <w:pPr>
      <w:spacing w:line="276" w:lineRule="auto"/>
    </w:pPr>
    <w:rPr>
      <w:rFonts w:ascii="Arial" w:eastAsia="宋体" w:hAnsi="Arial" w:cs="Arial"/>
      <w:color w:val="000000"/>
      <w:sz w:val="22"/>
      <w:szCs w:val="20"/>
      <w:lang w:val="pl-PL" w:eastAsia="pl-PL"/>
    </w:rPr>
  </w:style>
  <w:style w:type="paragraph" w:customStyle="1" w:styleId="p1">
    <w:name w:val="p1"/>
    <w:basedOn w:val="a"/>
    <w:rsid w:val="0047001E"/>
    <w:rPr>
      <w:rFonts w:ascii="Helvetica" w:hAnsi="Helvetica" w:cs="Times New Roman"/>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0E779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Char"/>
    <w:uiPriority w:val="9"/>
    <w:qFormat/>
    <w:rsid w:val="00EF7966"/>
    <w:pPr>
      <w:spacing w:before="100" w:beforeAutospacing="1" w:after="100" w:afterAutospacing="1"/>
      <w:outlineLvl w:val="1"/>
    </w:pPr>
    <w:rPr>
      <w:rFonts w:ascii="Times" w:hAnsi="Times"/>
      <w:b/>
      <w:bCs/>
      <w:sz w:val="36"/>
      <w:szCs w:val="36"/>
    </w:rPr>
  </w:style>
  <w:style w:type="paragraph" w:styleId="3">
    <w:name w:val="heading 3"/>
    <w:basedOn w:val="a"/>
    <w:link w:val="3Char"/>
    <w:uiPriority w:val="9"/>
    <w:qFormat/>
    <w:rsid w:val="00EF7966"/>
    <w:pPr>
      <w:spacing w:before="100" w:beforeAutospacing="1" w:after="100" w:afterAutospacing="1"/>
      <w:outlineLvl w:val="2"/>
    </w:pPr>
    <w:rPr>
      <w:rFonts w:ascii="Times" w:hAnsi="Times"/>
      <w:b/>
      <w:bCs/>
      <w:sz w:val="27"/>
      <w:szCs w:val="27"/>
    </w:rPr>
  </w:style>
  <w:style w:type="paragraph" w:styleId="4">
    <w:name w:val="heading 4"/>
    <w:basedOn w:val="a"/>
    <w:link w:val="4Char"/>
    <w:uiPriority w:val="9"/>
    <w:qFormat/>
    <w:rsid w:val="00EF7966"/>
    <w:pPr>
      <w:spacing w:before="100" w:beforeAutospacing="1" w:after="100" w:afterAutospacing="1"/>
      <w:outlineLvl w:val="3"/>
    </w:pPr>
    <w:rPr>
      <w:rFonts w:ascii="Times" w:hAnsi="Times"/>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EF7966"/>
    <w:rPr>
      <w:rFonts w:ascii="Times" w:hAnsi="Times"/>
      <w:b/>
      <w:bCs/>
      <w:sz w:val="36"/>
      <w:szCs w:val="36"/>
    </w:rPr>
  </w:style>
  <w:style w:type="character" w:customStyle="1" w:styleId="3Char">
    <w:name w:val="标题 3 Char"/>
    <w:basedOn w:val="a0"/>
    <w:link w:val="3"/>
    <w:uiPriority w:val="9"/>
    <w:rsid w:val="00EF7966"/>
    <w:rPr>
      <w:rFonts w:ascii="Times" w:hAnsi="Times"/>
      <w:b/>
      <w:bCs/>
      <w:sz w:val="27"/>
      <w:szCs w:val="27"/>
    </w:rPr>
  </w:style>
  <w:style w:type="character" w:customStyle="1" w:styleId="4Char">
    <w:name w:val="标题 4 Char"/>
    <w:basedOn w:val="a0"/>
    <w:link w:val="4"/>
    <w:uiPriority w:val="9"/>
    <w:rsid w:val="00EF7966"/>
    <w:rPr>
      <w:rFonts w:ascii="Times" w:hAnsi="Times"/>
      <w:b/>
      <w:bCs/>
    </w:rPr>
  </w:style>
  <w:style w:type="paragraph" w:styleId="a3">
    <w:name w:val="Normal (Web)"/>
    <w:basedOn w:val="a"/>
    <w:uiPriority w:val="99"/>
    <w:unhideWhenUsed/>
    <w:rsid w:val="00EF7966"/>
    <w:pPr>
      <w:spacing w:before="100" w:beforeAutospacing="1" w:after="100" w:afterAutospacing="1"/>
    </w:pPr>
    <w:rPr>
      <w:rFonts w:ascii="Times" w:hAnsi="Times" w:cs="Times New Roman"/>
      <w:sz w:val="20"/>
      <w:szCs w:val="20"/>
    </w:rPr>
  </w:style>
  <w:style w:type="character" w:styleId="a4">
    <w:name w:val="Hyperlink"/>
    <w:basedOn w:val="a0"/>
    <w:uiPriority w:val="99"/>
    <w:unhideWhenUsed/>
    <w:rsid w:val="00EF7966"/>
    <w:rPr>
      <w:color w:val="0000FF"/>
      <w:u w:val="single"/>
    </w:rPr>
  </w:style>
  <w:style w:type="character" w:styleId="a5">
    <w:name w:val="Strong"/>
    <w:basedOn w:val="a0"/>
    <w:uiPriority w:val="22"/>
    <w:qFormat/>
    <w:rsid w:val="00EF7966"/>
    <w:rPr>
      <w:b/>
      <w:bCs/>
    </w:rPr>
  </w:style>
  <w:style w:type="paragraph" w:styleId="a6">
    <w:name w:val="header"/>
    <w:basedOn w:val="a"/>
    <w:link w:val="Char"/>
    <w:uiPriority w:val="99"/>
    <w:unhideWhenUsed/>
    <w:rsid w:val="003455A1"/>
    <w:pPr>
      <w:tabs>
        <w:tab w:val="center" w:pos="4320"/>
        <w:tab w:val="right" w:pos="8640"/>
      </w:tabs>
    </w:pPr>
  </w:style>
  <w:style w:type="character" w:customStyle="1" w:styleId="Char">
    <w:name w:val="页眉 Char"/>
    <w:basedOn w:val="a0"/>
    <w:link w:val="a6"/>
    <w:uiPriority w:val="99"/>
    <w:rsid w:val="003455A1"/>
  </w:style>
  <w:style w:type="character" w:styleId="a7">
    <w:name w:val="page number"/>
    <w:basedOn w:val="a0"/>
    <w:uiPriority w:val="99"/>
    <w:semiHidden/>
    <w:unhideWhenUsed/>
    <w:rsid w:val="003455A1"/>
  </w:style>
  <w:style w:type="paragraph" w:styleId="a8">
    <w:name w:val="List Paragraph"/>
    <w:basedOn w:val="a"/>
    <w:uiPriority w:val="34"/>
    <w:qFormat/>
    <w:rsid w:val="008E71DF"/>
    <w:pPr>
      <w:ind w:left="720"/>
      <w:contextualSpacing/>
    </w:pPr>
  </w:style>
  <w:style w:type="table" w:styleId="a9">
    <w:name w:val="Table Grid"/>
    <w:basedOn w:val="a1"/>
    <w:uiPriority w:val="59"/>
    <w:rsid w:val="00445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
    <w:link w:val="Char0"/>
    <w:uiPriority w:val="99"/>
    <w:unhideWhenUsed/>
    <w:rsid w:val="002D1F24"/>
    <w:pPr>
      <w:tabs>
        <w:tab w:val="center" w:pos="4320"/>
        <w:tab w:val="right" w:pos="8640"/>
      </w:tabs>
    </w:pPr>
  </w:style>
  <w:style w:type="character" w:customStyle="1" w:styleId="Char0">
    <w:name w:val="页脚 Char"/>
    <w:basedOn w:val="a0"/>
    <w:link w:val="aa"/>
    <w:uiPriority w:val="99"/>
    <w:rsid w:val="002D1F24"/>
  </w:style>
  <w:style w:type="character" w:styleId="ab">
    <w:name w:val="annotation reference"/>
    <w:basedOn w:val="a0"/>
    <w:uiPriority w:val="99"/>
    <w:semiHidden/>
    <w:unhideWhenUsed/>
    <w:rsid w:val="0006243A"/>
    <w:rPr>
      <w:sz w:val="18"/>
      <w:szCs w:val="18"/>
    </w:rPr>
  </w:style>
  <w:style w:type="paragraph" w:styleId="ac">
    <w:name w:val="annotation text"/>
    <w:basedOn w:val="a"/>
    <w:link w:val="Char1"/>
    <w:uiPriority w:val="99"/>
    <w:unhideWhenUsed/>
    <w:rsid w:val="0006243A"/>
  </w:style>
  <w:style w:type="character" w:customStyle="1" w:styleId="Char1">
    <w:name w:val="批注文字 Char"/>
    <w:basedOn w:val="a0"/>
    <w:link w:val="ac"/>
    <w:uiPriority w:val="99"/>
    <w:rsid w:val="0006243A"/>
  </w:style>
  <w:style w:type="paragraph" w:styleId="ad">
    <w:name w:val="annotation subject"/>
    <w:basedOn w:val="ac"/>
    <w:next w:val="ac"/>
    <w:link w:val="Char2"/>
    <w:uiPriority w:val="99"/>
    <w:semiHidden/>
    <w:unhideWhenUsed/>
    <w:rsid w:val="0006243A"/>
    <w:rPr>
      <w:b/>
      <w:bCs/>
      <w:sz w:val="20"/>
      <w:szCs w:val="20"/>
    </w:rPr>
  </w:style>
  <w:style w:type="character" w:customStyle="1" w:styleId="Char2">
    <w:name w:val="批注主题 Char"/>
    <w:basedOn w:val="Char1"/>
    <w:link w:val="ad"/>
    <w:uiPriority w:val="99"/>
    <w:semiHidden/>
    <w:rsid w:val="0006243A"/>
    <w:rPr>
      <w:b/>
      <w:bCs/>
      <w:sz w:val="20"/>
      <w:szCs w:val="20"/>
    </w:rPr>
  </w:style>
  <w:style w:type="paragraph" w:styleId="ae">
    <w:name w:val="Balloon Text"/>
    <w:basedOn w:val="a"/>
    <w:link w:val="Char3"/>
    <w:uiPriority w:val="99"/>
    <w:semiHidden/>
    <w:unhideWhenUsed/>
    <w:rsid w:val="0006243A"/>
    <w:rPr>
      <w:rFonts w:ascii="Lucida Grande" w:hAnsi="Lucida Grande" w:cs="Lucida Grande"/>
      <w:sz w:val="18"/>
      <w:szCs w:val="18"/>
    </w:rPr>
  </w:style>
  <w:style w:type="character" w:customStyle="1" w:styleId="Char3">
    <w:name w:val="批注框文本 Char"/>
    <w:basedOn w:val="a0"/>
    <w:link w:val="ae"/>
    <w:uiPriority w:val="99"/>
    <w:semiHidden/>
    <w:rsid w:val="0006243A"/>
    <w:rPr>
      <w:rFonts w:ascii="Lucida Grande" w:hAnsi="Lucida Grande" w:cs="Lucida Grande"/>
      <w:sz w:val="18"/>
      <w:szCs w:val="18"/>
    </w:rPr>
  </w:style>
  <w:style w:type="paragraph" w:customStyle="1" w:styleId="EndNoteBibliography">
    <w:name w:val="EndNote Bibliography"/>
    <w:basedOn w:val="a"/>
    <w:link w:val="EndNoteBibliographyChar"/>
    <w:rsid w:val="00072BFD"/>
    <w:pPr>
      <w:spacing w:line="360" w:lineRule="auto"/>
    </w:pPr>
    <w:rPr>
      <w:rFonts w:ascii="Book Antiqua" w:eastAsiaTheme="minorHAnsi" w:hAnsi="Book Antiqua" w:cs="Arial"/>
    </w:rPr>
  </w:style>
  <w:style w:type="character" w:customStyle="1" w:styleId="EndNoteBibliographyChar">
    <w:name w:val="EndNote Bibliography Char"/>
    <w:basedOn w:val="a0"/>
    <w:link w:val="EndNoteBibliography"/>
    <w:rsid w:val="00072BFD"/>
    <w:rPr>
      <w:rFonts w:ascii="Book Antiqua" w:eastAsiaTheme="minorHAnsi" w:hAnsi="Book Antiqua" w:cs="Arial"/>
    </w:rPr>
  </w:style>
  <w:style w:type="paragraph" w:customStyle="1" w:styleId="EndNoteBibliographyTitle">
    <w:name w:val="EndNote Bibliography Title"/>
    <w:basedOn w:val="a"/>
    <w:rsid w:val="00072BFD"/>
    <w:pPr>
      <w:jc w:val="center"/>
    </w:pPr>
    <w:rPr>
      <w:rFonts w:ascii="Book Antiqua" w:hAnsi="Book Antiqua" w:cs="Arial"/>
    </w:rPr>
  </w:style>
  <w:style w:type="paragraph" w:styleId="af">
    <w:name w:val="Revision"/>
    <w:hidden/>
    <w:uiPriority w:val="99"/>
    <w:semiHidden/>
    <w:rsid w:val="00723909"/>
  </w:style>
  <w:style w:type="character" w:customStyle="1" w:styleId="1Char">
    <w:name w:val="标题 1 Char"/>
    <w:basedOn w:val="a0"/>
    <w:link w:val="1"/>
    <w:uiPriority w:val="9"/>
    <w:rsid w:val="000E779F"/>
    <w:rPr>
      <w:rFonts w:asciiTheme="majorHAnsi" w:eastAsiaTheme="majorEastAsia" w:hAnsiTheme="majorHAnsi" w:cstheme="majorBidi"/>
      <w:color w:val="365F91" w:themeColor="accent1" w:themeShade="BF"/>
      <w:sz w:val="32"/>
      <w:szCs w:val="32"/>
    </w:rPr>
  </w:style>
  <w:style w:type="paragraph" w:styleId="af0">
    <w:name w:val="Document Map"/>
    <w:basedOn w:val="a"/>
    <w:link w:val="Char4"/>
    <w:uiPriority w:val="99"/>
    <w:semiHidden/>
    <w:unhideWhenUsed/>
    <w:rsid w:val="00AF16D7"/>
    <w:rPr>
      <w:rFonts w:ascii="Lucida Grande" w:hAnsi="Lucida Grande" w:cs="Lucida Grande"/>
    </w:rPr>
  </w:style>
  <w:style w:type="character" w:customStyle="1" w:styleId="Char4">
    <w:name w:val="文档结构图 Char"/>
    <w:basedOn w:val="a0"/>
    <w:link w:val="af0"/>
    <w:uiPriority w:val="99"/>
    <w:semiHidden/>
    <w:rsid w:val="00AF16D7"/>
    <w:rPr>
      <w:rFonts w:ascii="Lucida Grande" w:hAnsi="Lucida Grande" w:cs="Lucida Grande"/>
    </w:rPr>
  </w:style>
  <w:style w:type="paragraph" w:customStyle="1" w:styleId="10">
    <w:name w:val="正文1"/>
    <w:uiPriority w:val="99"/>
    <w:rsid w:val="0047001E"/>
    <w:pPr>
      <w:spacing w:line="276" w:lineRule="auto"/>
    </w:pPr>
    <w:rPr>
      <w:rFonts w:ascii="Arial" w:eastAsia="宋体" w:hAnsi="Arial" w:cs="Arial"/>
      <w:color w:val="000000"/>
      <w:sz w:val="22"/>
      <w:szCs w:val="20"/>
      <w:lang w:val="pl-PL" w:eastAsia="pl-PL"/>
    </w:rPr>
  </w:style>
  <w:style w:type="paragraph" w:customStyle="1" w:styleId="p1">
    <w:name w:val="p1"/>
    <w:basedOn w:val="a"/>
    <w:rsid w:val="0047001E"/>
    <w:rPr>
      <w:rFonts w:ascii="Helvetica" w:hAnsi="Helvetica" w:cs="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94408">
      <w:bodyDiv w:val="1"/>
      <w:marLeft w:val="0"/>
      <w:marRight w:val="0"/>
      <w:marTop w:val="0"/>
      <w:marBottom w:val="0"/>
      <w:divBdr>
        <w:top w:val="none" w:sz="0" w:space="0" w:color="auto"/>
        <w:left w:val="none" w:sz="0" w:space="0" w:color="auto"/>
        <w:bottom w:val="none" w:sz="0" w:space="0" w:color="auto"/>
        <w:right w:val="none" w:sz="0" w:space="0" w:color="auto"/>
      </w:divBdr>
      <w:divsChild>
        <w:div w:id="1864320552">
          <w:marLeft w:val="0"/>
          <w:marRight w:val="0"/>
          <w:marTop w:val="0"/>
          <w:marBottom w:val="0"/>
          <w:divBdr>
            <w:top w:val="none" w:sz="0" w:space="0" w:color="auto"/>
            <w:left w:val="none" w:sz="0" w:space="0" w:color="auto"/>
            <w:bottom w:val="none" w:sz="0" w:space="0" w:color="auto"/>
            <w:right w:val="none" w:sz="0" w:space="0" w:color="auto"/>
          </w:divBdr>
        </w:div>
        <w:div w:id="1996646391">
          <w:marLeft w:val="0"/>
          <w:marRight w:val="0"/>
          <w:marTop w:val="0"/>
          <w:marBottom w:val="0"/>
          <w:divBdr>
            <w:top w:val="none" w:sz="0" w:space="0" w:color="auto"/>
            <w:left w:val="none" w:sz="0" w:space="0" w:color="auto"/>
            <w:bottom w:val="none" w:sz="0" w:space="0" w:color="auto"/>
            <w:right w:val="none" w:sz="0" w:space="0" w:color="auto"/>
          </w:divBdr>
        </w:div>
        <w:div w:id="420368809">
          <w:marLeft w:val="0"/>
          <w:marRight w:val="0"/>
          <w:marTop w:val="0"/>
          <w:marBottom w:val="0"/>
          <w:divBdr>
            <w:top w:val="none" w:sz="0" w:space="0" w:color="auto"/>
            <w:left w:val="none" w:sz="0" w:space="0" w:color="auto"/>
            <w:bottom w:val="none" w:sz="0" w:space="0" w:color="auto"/>
            <w:right w:val="none" w:sz="0" w:space="0" w:color="auto"/>
          </w:divBdr>
        </w:div>
        <w:div w:id="1912346079">
          <w:marLeft w:val="0"/>
          <w:marRight w:val="0"/>
          <w:marTop w:val="0"/>
          <w:marBottom w:val="0"/>
          <w:divBdr>
            <w:top w:val="none" w:sz="0" w:space="0" w:color="auto"/>
            <w:left w:val="none" w:sz="0" w:space="0" w:color="auto"/>
            <w:bottom w:val="none" w:sz="0" w:space="0" w:color="auto"/>
            <w:right w:val="none" w:sz="0" w:space="0" w:color="auto"/>
          </w:divBdr>
        </w:div>
        <w:div w:id="313022762">
          <w:marLeft w:val="0"/>
          <w:marRight w:val="0"/>
          <w:marTop w:val="0"/>
          <w:marBottom w:val="0"/>
          <w:divBdr>
            <w:top w:val="none" w:sz="0" w:space="0" w:color="auto"/>
            <w:left w:val="none" w:sz="0" w:space="0" w:color="auto"/>
            <w:bottom w:val="none" w:sz="0" w:space="0" w:color="auto"/>
            <w:right w:val="none" w:sz="0" w:space="0" w:color="auto"/>
          </w:divBdr>
        </w:div>
        <w:div w:id="711422013">
          <w:marLeft w:val="0"/>
          <w:marRight w:val="0"/>
          <w:marTop w:val="0"/>
          <w:marBottom w:val="0"/>
          <w:divBdr>
            <w:top w:val="none" w:sz="0" w:space="0" w:color="auto"/>
            <w:left w:val="none" w:sz="0" w:space="0" w:color="auto"/>
            <w:bottom w:val="none" w:sz="0" w:space="0" w:color="auto"/>
            <w:right w:val="none" w:sz="0" w:space="0" w:color="auto"/>
          </w:divBdr>
        </w:div>
      </w:divsChild>
    </w:div>
    <w:div w:id="458256747">
      <w:bodyDiv w:val="1"/>
      <w:marLeft w:val="0"/>
      <w:marRight w:val="0"/>
      <w:marTop w:val="0"/>
      <w:marBottom w:val="0"/>
      <w:divBdr>
        <w:top w:val="none" w:sz="0" w:space="0" w:color="auto"/>
        <w:left w:val="none" w:sz="0" w:space="0" w:color="auto"/>
        <w:bottom w:val="none" w:sz="0" w:space="0" w:color="auto"/>
        <w:right w:val="none" w:sz="0" w:space="0" w:color="auto"/>
      </w:divBdr>
    </w:div>
    <w:div w:id="530843567">
      <w:bodyDiv w:val="1"/>
      <w:marLeft w:val="0"/>
      <w:marRight w:val="0"/>
      <w:marTop w:val="0"/>
      <w:marBottom w:val="0"/>
      <w:divBdr>
        <w:top w:val="none" w:sz="0" w:space="0" w:color="auto"/>
        <w:left w:val="none" w:sz="0" w:space="0" w:color="auto"/>
        <w:bottom w:val="none" w:sz="0" w:space="0" w:color="auto"/>
        <w:right w:val="none" w:sz="0" w:space="0" w:color="auto"/>
      </w:divBdr>
    </w:div>
    <w:div w:id="581109375">
      <w:bodyDiv w:val="1"/>
      <w:marLeft w:val="0"/>
      <w:marRight w:val="0"/>
      <w:marTop w:val="0"/>
      <w:marBottom w:val="0"/>
      <w:divBdr>
        <w:top w:val="none" w:sz="0" w:space="0" w:color="auto"/>
        <w:left w:val="none" w:sz="0" w:space="0" w:color="auto"/>
        <w:bottom w:val="none" w:sz="0" w:space="0" w:color="auto"/>
        <w:right w:val="none" w:sz="0" w:space="0" w:color="auto"/>
      </w:divBdr>
    </w:div>
    <w:div w:id="649477107">
      <w:bodyDiv w:val="1"/>
      <w:marLeft w:val="0"/>
      <w:marRight w:val="0"/>
      <w:marTop w:val="0"/>
      <w:marBottom w:val="0"/>
      <w:divBdr>
        <w:top w:val="none" w:sz="0" w:space="0" w:color="auto"/>
        <w:left w:val="none" w:sz="0" w:space="0" w:color="auto"/>
        <w:bottom w:val="none" w:sz="0" w:space="0" w:color="auto"/>
        <w:right w:val="none" w:sz="0" w:space="0" w:color="auto"/>
      </w:divBdr>
      <w:divsChild>
        <w:div w:id="349717599">
          <w:marLeft w:val="1123"/>
          <w:marRight w:val="0"/>
          <w:marTop w:val="0"/>
          <w:marBottom w:val="0"/>
          <w:divBdr>
            <w:top w:val="none" w:sz="0" w:space="0" w:color="auto"/>
            <w:left w:val="none" w:sz="0" w:space="0" w:color="auto"/>
            <w:bottom w:val="none" w:sz="0" w:space="0" w:color="auto"/>
            <w:right w:val="none" w:sz="0" w:space="0" w:color="auto"/>
          </w:divBdr>
        </w:div>
        <w:div w:id="178468067">
          <w:marLeft w:val="1123"/>
          <w:marRight w:val="0"/>
          <w:marTop w:val="0"/>
          <w:marBottom w:val="0"/>
          <w:divBdr>
            <w:top w:val="none" w:sz="0" w:space="0" w:color="auto"/>
            <w:left w:val="none" w:sz="0" w:space="0" w:color="auto"/>
            <w:bottom w:val="none" w:sz="0" w:space="0" w:color="auto"/>
            <w:right w:val="none" w:sz="0" w:space="0" w:color="auto"/>
          </w:divBdr>
        </w:div>
        <w:div w:id="1689718512">
          <w:marLeft w:val="1123"/>
          <w:marRight w:val="0"/>
          <w:marTop w:val="0"/>
          <w:marBottom w:val="0"/>
          <w:divBdr>
            <w:top w:val="none" w:sz="0" w:space="0" w:color="auto"/>
            <w:left w:val="none" w:sz="0" w:space="0" w:color="auto"/>
            <w:bottom w:val="none" w:sz="0" w:space="0" w:color="auto"/>
            <w:right w:val="none" w:sz="0" w:space="0" w:color="auto"/>
          </w:divBdr>
        </w:div>
      </w:divsChild>
    </w:div>
    <w:div w:id="651180094">
      <w:bodyDiv w:val="1"/>
      <w:marLeft w:val="0"/>
      <w:marRight w:val="0"/>
      <w:marTop w:val="0"/>
      <w:marBottom w:val="0"/>
      <w:divBdr>
        <w:top w:val="none" w:sz="0" w:space="0" w:color="auto"/>
        <w:left w:val="none" w:sz="0" w:space="0" w:color="auto"/>
        <w:bottom w:val="none" w:sz="0" w:space="0" w:color="auto"/>
        <w:right w:val="none" w:sz="0" w:space="0" w:color="auto"/>
      </w:divBdr>
      <w:divsChild>
        <w:div w:id="1248274659">
          <w:marLeft w:val="1123"/>
          <w:marRight w:val="0"/>
          <w:marTop w:val="0"/>
          <w:marBottom w:val="0"/>
          <w:divBdr>
            <w:top w:val="none" w:sz="0" w:space="0" w:color="auto"/>
            <w:left w:val="none" w:sz="0" w:space="0" w:color="auto"/>
            <w:bottom w:val="none" w:sz="0" w:space="0" w:color="auto"/>
            <w:right w:val="none" w:sz="0" w:space="0" w:color="auto"/>
          </w:divBdr>
        </w:div>
        <w:div w:id="115148295">
          <w:marLeft w:val="1123"/>
          <w:marRight w:val="0"/>
          <w:marTop w:val="0"/>
          <w:marBottom w:val="0"/>
          <w:divBdr>
            <w:top w:val="none" w:sz="0" w:space="0" w:color="auto"/>
            <w:left w:val="none" w:sz="0" w:space="0" w:color="auto"/>
            <w:bottom w:val="none" w:sz="0" w:space="0" w:color="auto"/>
            <w:right w:val="none" w:sz="0" w:space="0" w:color="auto"/>
          </w:divBdr>
        </w:div>
        <w:div w:id="1835951706">
          <w:marLeft w:val="1123"/>
          <w:marRight w:val="0"/>
          <w:marTop w:val="0"/>
          <w:marBottom w:val="0"/>
          <w:divBdr>
            <w:top w:val="none" w:sz="0" w:space="0" w:color="auto"/>
            <w:left w:val="none" w:sz="0" w:space="0" w:color="auto"/>
            <w:bottom w:val="none" w:sz="0" w:space="0" w:color="auto"/>
            <w:right w:val="none" w:sz="0" w:space="0" w:color="auto"/>
          </w:divBdr>
        </w:div>
        <w:div w:id="1296713093">
          <w:marLeft w:val="1123"/>
          <w:marRight w:val="0"/>
          <w:marTop w:val="0"/>
          <w:marBottom w:val="0"/>
          <w:divBdr>
            <w:top w:val="none" w:sz="0" w:space="0" w:color="auto"/>
            <w:left w:val="none" w:sz="0" w:space="0" w:color="auto"/>
            <w:bottom w:val="none" w:sz="0" w:space="0" w:color="auto"/>
            <w:right w:val="none" w:sz="0" w:space="0" w:color="auto"/>
          </w:divBdr>
        </w:div>
      </w:divsChild>
    </w:div>
    <w:div w:id="682513139">
      <w:bodyDiv w:val="1"/>
      <w:marLeft w:val="0"/>
      <w:marRight w:val="0"/>
      <w:marTop w:val="0"/>
      <w:marBottom w:val="0"/>
      <w:divBdr>
        <w:top w:val="none" w:sz="0" w:space="0" w:color="auto"/>
        <w:left w:val="none" w:sz="0" w:space="0" w:color="auto"/>
        <w:bottom w:val="none" w:sz="0" w:space="0" w:color="auto"/>
        <w:right w:val="none" w:sz="0" w:space="0" w:color="auto"/>
      </w:divBdr>
    </w:div>
    <w:div w:id="867569211">
      <w:bodyDiv w:val="1"/>
      <w:marLeft w:val="0"/>
      <w:marRight w:val="0"/>
      <w:marTop w:val="0"/>
      <w:marBottom w:val="0"/>
      <w:divBdr>
        <w:top w:val="none" w:sz="0" w:space="0" w:color="auto"/>
        <w:left w:val="none" w:sz="0" w:space="0" w:color="auto"/>
        <w:bottom w:val="none" w:sz="0" w:space="0" w:color="auto"/>
        <w:right w:val="none" w:sz="0" w:space="0" w:color="auto"/>
      </w:divBdr>
    </w:div>
    <w:div w:id="1056248099">
      <w:bodyDiv w:val="1"/>
      <w:marLeft w:val="0"/>
      <w:marRight w:val="0"/>
      <w:marTop w:val="0"/>
      <w:marBottom w:val="0"/>
      <w:divBdr>
        <w:top w:val="none" w:sz="0" w:space="0" w:color="auto"/>
        <w:left w:val="none" w:sz="0" w:space="0" w:color="auto"/>
        <w:bottom w:val="none" w:sz="0" w:space="0" w:color="auto"/>
        <w:right w:val="none" w:sz="0" w:space="0" w:color="auto"/>
      </w:divBdr>
      <w:divsChild>
        <w:div w:id="1168180254">
          <w:marLeft w:val="1123"/>
          <w:marRight w:val="0"/>
          <w:marTop w:val="0"/>
          <w:marBottom w:val="0"/>
          <w:divBdr>
            <w:top w:val="none" w:sz="0" w:space="0" w:color="auto"/>
            <w:left w:val="none" w:sz="0" w:space="0" w:color="auto"/>
            <w:bottom w:val="none" w:sz="0" w:space="0" w:color="auto"/>
            <w:right w:val="none" w:sz="0" w:space="0" w:color="auto"/>
          </w:divBdr>
        </w:div>
        <w:div w:id="1144129118">
          <w:marLeft w:val="1123"/>
          <w:marRight w:val="0"/>
          <w:marTop w:val="0"/>
          <w:marBottom w:val="0"/>
          <w:divBdr>
            <w:top w:val="none" w:sz="0" w:space="0" w:color="auto"/>
            <w:left w:val="none" w:sz="0" w:space="0" w:color="auto"/>
            <w:bottom w:val="none" w:sz="0" w:space="0" w:color="auto"/>
            <w:right w:val="none" w:sz="0" w:space="0" w:color="auto"/>
          </w:divBdr>
        </w:div>
        <w:div w:id="364794750">
          <w:marLeft w:val="1080"/>
          <w:marRight w:val="0"/>
          <w:marTop w:val="0"/>
          <w:marBottom w:val="0"/>
          <w:divBdr>
            <w:top w:val="none" w:sz="0" w:space="0" w:color="auto"/>
            <w:left w:val="none" w:sz="0" w:space="0" w:color="auto"/>
            <w:bottom w:val="none" w:sz="0" w:space="0" w:color="auto"/>
            <w:right w:val="none" w:sz="0" w:space="0" w:color="auto"/>
          </w:divBdr>
        </w:div>
        <w:div w:id="12734207">
          <w:marLeft w:val="1080"/>
          <w:marRight w:val="0"/>
          <w:marTop w:val="0"/>
          <w:marBottom w:val="0"/>
          <w:divBdr>
            <w:top w:val="none" w:sz="0" w:space="0" w:color="auto"/>
            <w:left w:val="none" w:sz="0" w:space="0" w:color="auto"/>
            <w:bottom w:val="none" w:sz="0" w:space="0" w:color="auto"/>
            <w:right w:val="none" w:sz="0" w:space="0" w:color="auto"/>
          </w:divBdr>
        </w:div>
      </w:divsChild>
    </w:div>
    <w:div w:id="1070270622">
      <w:bodyDiv w:val="1"/>
      <w:marLeft w:val="0"/>
      <w:marRight w:val="0"/>
      <w:marTop w:val="0"/>
      <w:marBottom w:val="0"/>
      <w:divBdr>
        <w:top w:val="none" w:sz="0" w:space="0" w:color="auto"/>
        <w:left w:val="none" w:sz="0" w:space="0" w:color="auto"/>
        <w:bottom w:val="none" w:sz="0" w:space="0" w:color="auto"/>
        <w:right w:val="none" w:sz="0" w:space="0" w:color="auto"/>
      </w:divBdr>
    </w:div>
    <w:div w:id="1141112918">
      <w:bodyDiv w:val="1"/>
      <w:marLeft w:val="0"/>
      <w:marRight w:val="0"/>
      <w:marTop w:val="0"/>
      <w:marBottom w:val="0"/>
      <w:divBdr>
        <w:top w:val="none" w:sz="0" w:space="0" w:color="auto"/>
        <w:left w:val="none" w:sz="0" w:space="0" w:color="auto"/>
        <w:bottom w:val="none" w:sz="0" w:space="0" w:color="auto"/>
        <w:right w:val="none" w:sz="0" w:space="0" w:color="auto"/>
      </w:divBdr>
    </w:div>
    <w:div w:id="1155490760">
      <w:bodyDiv w:val="1"/>
      <w:marLeft w:val="0"/>
      <w:marRight w:val="0"/>
      <w:marTop w:val="0"/>
      <w:marBottom w:val="0"/>
      <w:divBdr>
        <w:top w:val="none" w:sz="0" w:space="0" w:color="auto"/>
        <w:left w:val="none" w:sz="0" w:space="0" w:color="auto"/>
        <w:bottom w:val="none" w:sz="0" w:space="0" w:color="auto"/>
        <w:right w:val="none" w:sz="0" w:space="0" w:color="auto"/>
      </w:divBdr>
      <w:divsChild>
        <w:div w:id="1464542666">
          <w:marLeft w:val="0"/>
          <w:marRight w:val="0"/>
          <w:marTop w:val="0"/>
          <w:marBottom w:val="0"/>
          <w:divBdr>
            <w:top w:val="none" w:sz="0" w:space="0" w:color="auto"/>
            <w:left w:val="none" w:sz="0" w:space="0" w:color="auto"/>
            <w:bottom w:val="none" w:sz="0" w:space="0" w:color="auto"/>
            <w:right w:val="none" w:sz="0" w:space="0" w:color="auto"/>
          </w:divBdr>
        </w:div>
      </w:divsChild>
    </w:div>
    <w:div w:id="1219822825">
      <w:bodyDiv w:val="1"/>
      <w:marLeft w:val="0"/>
      <w:marRight w:val="0"/>
      <w:marTop w:val="0"/>
      <w:marBottom w:val="0"/>
      <w:divBdr>
        <w:top w:val="none" w:sz="0" w:space="0" w:color="auto"/>
        <w:left w:val="none" w:sz="0" w:space="0" w:color="auto"/>
        <w:bottom w:val="none" w:sz="0" w:space="0" w:color="auto"/>
        <w:right w:val="none" w:sz="0" w:space="0" w:color="auto"/>
      </w:divBdr>
    </w:div>
    <w:div w:id="1407531716">
      <w:bodyDiv w:val="1"/>
      <w:marLeft w:val="0"/>
      <w:marRight w:val="0"/>
      <w:marTop w:val="0"/>
      <w:marBottom w:val="0"/>
      <w:divBdr>
        <w:top w:val="none" w:sz="0" w:space="0" w:color="auto"/>
        <w:left w:val="none" w:sz="0" w:space="0" w:color="auto"/>
        <w:bottom w:val="none" w:sz="0" w:space="0" w:color="auto"/>
        <w:right w:val="none" w:sz="0" w:space="0" w:color="auto"/>
      </w:divBdr>
    </w:div>
    <w:div w:id="1448427261">
      <w:bodyDiv w:val="1"/>
      <w:marLeft w:val="0"/>
      <w:marRight w:val="0"/>
      <w:marTop w:val="0"/>
      <w:marBottom w:val="0"/>
      <w:divBdr>
        <w:top w:val="none" w:sz="0" w:space="0" w:color="auto"/>
        <w:left w:val="none" w:sz="0" w:space="0" w:color="auto"/>
        <w:bottom w:val="none" w:sz="0" w:space="0" w:color="auto"/>
        <w:right w:val="none" w:sz="0" w:space="0" w:color="auto"/>
      </w:divBdr>
    </w:div>
    <w:div w:id="1456100956">
      <w:bodyDiv w:val="1"/>
      <w:marLeft w:val="0"/>
      <w:marRight w:val="0"/>
      <w:marTop w:val="0"/>
      <w:marBottom w:val="0"/>
      <w:divBdr>
        <w:top w:val="none" w:sz="0" w:space="0" w:color="auto"/>
        <w:left w:val="none" w:sz="0" w:space="0" w:color="auto"/>
        <w:bottom w:val="none" w:sz="0" w:space="0" w:color="auto"/>
        <w:right w:val="none" w:sz="0" w:space="0" w:color="auto"/>
      </w:divBdr>
    </w:div>
    <w:div w:id="1528758411">
      <w:bodyDiv w:val="1"/>
      <w:marLeft w:val="0"/>
      <w:marRight w:val="0"/>
      <w:marTop w:val="0"/>
      <w:marBottom w:val="0"/>
      <w:divBdr>
        <w:top w:val="none" w:sz="0" w:space="0" w:color="auto"/>
        <w:left w:val="none" w:sz="0" w:space="0" w:color="auto"/>
        <w:bottom w:val="none" w:sz="0" w:space="0" w:color="auto"/>
        <w:right w:val="none" w:sz="0" w:space="0" w:color="auto"/>
      </w:divBdr>
    </w:div>
    <w:div w:id="1534228645">
      <w:bodyDiv w:val="1"/>
      <w:marLeft w:val="0"/>
      <w:marRight w:val="0"/>
      <w:marTop w:val="0"/>
      <w:marBottom w:val="0"/>
      <w:divBdr>
        <w:top w:val="none" w:sz="0" w:space="0" w:color="auto"/>
        <w:left w:val="none" w:sz="0" w:space="0" w:color="auto"/>
        <w:bottom w:val="none" w:sz="0" w:space="0" w:color="auto"/>
        <w:right w:val="none" w:sz="0" w:space="0" w:color="auto"/>
      </w:divBdr>
    </w:div>
    <w:div w:id="1671567164">
      <w:bodyDiv w:val="1"/>
      <w:marLeft w:val="0"/>
      <w:marRight w:val="0"/>
      <w:marTop w:val="0"/>
      <w:marBottom w:val="0"/>
      <w:divBdr>
        <w:top w:val="none" w:sz="0" w:space="0" w:color="auto"/>
        <w:left w:val="none" w:sz="0" w:space="0" w:color="auto"/>
        <w:bottom w:val="none" w:sz="0" w:space="0" w:color="auto"/>
        <w:right w:val="none" w:sz="0" w:space="0" w:color="auto"/>
      </w:divBdr>
    </w:div>
    <w:div w:id="1842962661">
      <w:bodyDiv w:val="1"/>
      <w:marLeft w:val="0"/>
      <w:marRight w:val="0"/>
      <w:marTop w:val="0"/>
      <w:marBottom w:val="0"/>
      <w:divBdr>
        <w:top w:val="none" w:sz="0" w:space="0" w:color="auto"/>
        <w:left w:val="none" w:sz="0" w:space="0" w:color="auto"/>
        <w:bottom w:val="none" w:sz="0" w:space="0" w:color="auto"/>
        <w:right w:val="none" w:sz="0" w:space="0" w:color="auto"/>
      </w:divBdr>
    </w:div>
    <w:div w:id="1860267981">
      <w:bodyDiv w:val="1"/>
      <w:marLeft w:val="0"/>
      <w:marRight w:val="0"/>
      <w:marTop w:val="0"/>
      <w:marBottom w:val="0"/>
      <w:divBdr>
        <w:top w:val="none" w:sz="0" w:space="0" w:color="auto"/>
        <w:left w:val="none" w:sz="0" w:space="0" w:color="auto"/>
        <w:bottom w:val="none" w:sz="0" w:space="0" w:color="auto"/>
        <w:right w:val="none" w:sz="0" w:space="0" w:color="auto"/>
      </w:divBdr>
    </w:div>
    <w:div w:id="1866484426">
      <w:bodyDiv w:val="1"/>
      <w:marLeft w:val="0"/>
      <w:marRight w:val="0"/>
      <w:marTop w:val="0"/>
      <w:marBottom w:val="0"/>
      <w:divBdr>
        <w:top w:val="none" w:sz="0" w:space="0" w:color="auto"/>
        <w:left w:val="none" w:sz="0" w:space="0" w:color="auto"/>
        <w:bottom w:val="none" w:sz="0" w:space="0" w:color="auto"/>
        <w:right w:val="none" w:sz="0" w:space="0" w:color="auto"/>
      </w:divBdr>
    </w:div>
    <w:div w:id="1882211333">
      <w:bodyDiv w:val="1"/>
      <w:marLeft w:val="0"/>
      <w:marRight w:val="0"/>
      <w:marTop w:val="0"/>
      <w:marBottom w:val="0"/>
      <w:divBdr>
        <w:top w:val="none" w:sz="0" w:space="0" w:color="auto"/>
        <w:left w:val="none" w:sz="0" w:space="0" w:color="auto"/>
        <w:bottom w:val="none" w:sz="0" w:space="0" w:color="auto"/>
        <w:right w:val="none" w:sz="0" w:space="0" w:color="auto"/>
      </w:divBdr>
    </w:div>
    <w:div w:id="2018996637">
      <w:bodyDiv w:val="1"/>
      <w:marLeft w:val="0"/>
      <w:marRight w:val="0"/>
      <w:marTop w:val="0"/>
      <w:marBottom w:val="0"/>
      <w:divBdr>
        <w:top w:val="none" w:sz="0" w:space="0" w:color="auto"/>
        <w:left w:val="none" w:sz="0" w:space="0" w:color="auto"/>
        <w:bottom w:val="none" w:sz="0" w:space="0" w:color="auto"/>
        <w:right w:val="none" w:sz="0" w:space="0" w:color="auto"/>
      </w:divBdr>
    </w:div>
    <w:div w:id="2045641071">
      <w:bodyDiv w:val="1"/>
      <w:marLeft w:val="0"/>
      <w:marRight w:val="0"/>
      <w:marTop w:val="0"/>
      <w:marBottom w:val="0"/>
      <w:divBdr>
        <w:top w:val="none" w:sz="0" w:space="0" w:color="auto"/>
        <w:left w:val="none" w:sz="0" w:space="0" w:color="auto"/>
        <w:bottom w:val="none" w:sz="0" w:space="0" w:color="auto"/>
        <w:right w:val="none" w:sz="0" w:space="0" w:color="auto"/>
      </w:divBdr>
    </w:div>
    <w:div w:id="2074810867">
      <w:bodyDiv w:val="1"/>
      <w:marLeft w:val="0"/>
      <w:marRight w:val="0"/>
      <w:marTop w:val="0"/>
      <w:marBottom w:val="0"/>
      <w:divBdr>
        <w:top w:val="none" w:sz="0" w:space="0" w:color="auto"/>
        <w:left w:val="none" w:sz="0" w:space="0" w:color="auto"/>
        <w:bottom w:val="none" w:sz="0" w:space="0" w:color="auto"/>
        <w:right w:val="none" w:sz="0" w:space="0" w:color="auto"/>
      </w:divBdr>
    </w:div>
    <w:div w:id="2094544321">
      <w:bodyDiv w:val="1"/>
      <w:marLeft w:val="0"/>
      <w:marRight w:val="0"/>
      <w:marTop w:val="0"/>
      <w:marBottom w:val="0"/>
      <w:divBdr>
        <w:top w:val="none" w:sz="0" w:space="0" w:color="auto"/>
        <w:left w:val="none" w:sz="0" w:space="0" w:color="auto"/>
        <w:bottom w:val="none" w:sz="0" w:space="0" w:color="auto"/>
        <w:right w:val="none" w:sz="0" w:space="0" w:color="auto"/>
      </w:divBdr>
    </w:div>
    <w:div w:id="2120834339">
      <w:bodyDiv w:val="1"/>
      <w:marLeft w:val="0"/>
      <w:marRight w:val="0"/>
      <w:marTop w:val="0"/>
      <w:marBottom w:val="0"/>
      <w:divBdr>
        <w:top w:val="none" w:sz="0" w:space="0" w:color="auto"/>
        <w:left w:val="none" w:sz="0" w:space="0" w:color="auto"/>
        <w:bottom w:val="none" w:sz="0" w:space="0" w:color="auto"/>
        <w:right w:val="none" w:sz="0" w:space="0" w:color="auto"/>
      </w:divBdr>
    </w:div>
    <w:div w:id="2125423417">
      <w:bodyDiv w:val="1"/>
      <w:marLeft w:val="0"/>
      <w:marRight w:val="0"/>
      <w:marTop w:val="0"/>
      <w:marBottom w:val="0"/>
      <w:divBdr>
        <w:top w:val="none" w:sz="0" w:space="0" w:color="auto"/>
        <w:left w:val="none" w:sz="0" w:space="0" w:color="auto"/>
        <w:bottom w:val="none" w:sz="0" w:space="0" w:color="auto"/>
        <w:right w:val="none" w:sz="0" w:space="0" w:color="auto"/>
      </w:divBdr>
    </w:div>
    <w:div w:id="2134782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rd.york.ac.uk/prospero/display_record.php?RecordID=16195"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mailto:Nts9004@nyp.or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14D3A-E783-4D9D-8716-A258BD902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16176</Words>
  <Characters>92207</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Shen</dc:creator>
  <cp:lastModifiedBy>Administrator</cp:lastModifiedBy>
  <cp:revision>3</cp:revision>
  <dcterms:created xsi:type="dcterms:W3CDTF">2019-04-02T08:36:00Z</dcterms:created>
  <dcterms:modified xsi:type="dcterms:W3CDTF">2019-04-04T03:10:00Z</dcterms:modified>
</cp:coreProperties>
</file>