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4C687" w14:textId="77777777" w:rsidR="00D55A61" w:rsidRPr="00D02088" w:rsidRDefault="00D55A61" w:rsidP="00765D14">
      <w:pPr>
        <w:pStyle w:val="10"/>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37"/>
      <w:bookmarkStart w:id="22" w:name="OLE_LINK39"/>
      <w:r w:rsidRPr="00D02088">
        <w:rPr>
          <w:rFonts w:ascii="Book Antiqua" w:hAnsi="Book Antiqua" w:cs="Times New Roman"/>
          <w:b/>
          <w:color w:val="auto"/>
          <w:sz w:val="24"/>
          <w:szCs w:val="24"/>
          <w:lang w:val="en-US" w:eastAsia="zh-CN"/>
        </w:rPr>
        <w:t xml:space="preserve">Name of </w:t>
      </w:r>
      <w:r w:rsidRPr="00D02088">
        <w:rPr>
          <w:rFonts w:ascii="Book Antiqua" w:hAnsi="Book Antiqua" w:cs="Times New Roman"/>
          <w:b/>
          <w:caps/>
          <w:color w:val="auto"/>
          <w:sz w:val="24"/>
          <w:szCs w:val="24"/>
          <w:lang w:val="en-US" w:eastAsia="zh-CN"/>
        </w:rPr>
        <w:t>j</w:t>
      </w:r>
      <w:r w:rsidRPr="00D02088">
        <w:rPr>
          <w:rFonts w:ascii="Book Antiqua" w:hAnsi="Book Antiqua" w:cs="Times New Roman"/>
          <w:b/>
          <w:color w:val="auto"/>
          <w:sz w:val="24"/>
          <w:szCs w:val="24"/>
          <w:lang w:val="en-US" w:eastAsia="zh-CN"/>
        </w:rPr>
        <w:t xml:space="preserve">ournal: </w:t>
      </w:r>
      <w:bookmarkStart w:id="23" w:name="OLE_LINK718"/>
      <w:bookmarkStart w:id="24" w:name="OLE_LINK719"/>
      <w:r w:rsidRPr="00D02088">
        <w:rPr>
          <w:rFonts w:ascii="Book Antiqua" w:hAnsi="Book Antiqua" w:cs="Times New Roman"/>
          <w:b/>
          <w:i/>
          <w:color w:val="auto"/>
          <w:sz w:val="24"/>
          <w:szCs w:val="24"/>
          <w:lang w:val="en-US" w:eastAsia="zh-CN"/>
        </w:rPr>
        <w:t xml:space="preserve">World Journal of </w:t>
      </w:r>
      <w:bookmarkEnd w:id="23"/>
      <w:bookmarkEnd w:id="24"/>
      <w:r w:rsidR="00350AC5" w:rsidRPr="00D02088">
        <w:rPr>
          <w:rFonts w:ascii="Book Antiqua" w:hAnsi="Book Antiqua" w:cs="Times New Roman"/>
          <w:b/>
          <w:i/>
          <w:color w:val="auto"/>
          <w:sz w:val="24"/>
          <w:szCs w:val="24"/>
          <w:lang w:val="en-US" w:eastAsia="zh-CN"/>
        </w:rPr>
        <w:t>Clinical Cases</w:t>
      </w:r>
    </w:p>
    <w:p w14:paraId="75C12725" w14:textId="77777777" w:rsidR="00D55A61" w:rsidRPr="00D02088" w:rsidRDefault="00D55A61" w:rsidP="00765D14">
      <w:pPr>
        <w:pStyle w:val="10"/>
        <w:snapToGrid w:val="0"/>
        <w:spacing w:line="360" w:lineRule="auto"/>
        <w:jc w:val="both"/>
        <w:rPr>
          <w:rFonts w:ascii="Book Antiqua" w:hAnsi="Book Antiqua" w:cs="Times New Roman"/>
          <w:b/>
          <w:i/>
          <w:color w:val="auto"/>
          <w:sz w:val="24"/>
          <w:szCs w:val="24"/>
          <w:lang w:val="en-US" w:eastAsia="zh-CN"/>
        </w:rPr>
      </w:pPr>
      <w:bookmarkStart w:id="25" w:name="OLE_LINK485"/>
      <w:bookmarkStart w:id="26" w:name="OLE_LINK486"/>
      <w:bookmarkStart w:id="27" w:name="OLE_LINK661"/>
      <w:bookmarkStart w:id="28" w:name="OLE_LINK768"/>
      <w:bookmarkStart w:id="29" w:name="OLE_LINK499"/>
      <w:bookmarkStart w:id="30" w:name="OLE_LINK437"/>
      <w:bookmarkStart w:id="31" w:name="OLE_LINK514"/>
      <w:bookmarkStart w:id="32" w:name="OLE_LINK515"/>
      <w:bookmarkStart w:id="33" w:name="OLE_LINK351"/>
      <w:bookmarkStart w:id="34" w:name="OLE_LINK425"/>
      <w:r w:rsidRPr="00D02088">
        <w:rPr>
          <w:rFonts w:ascii="Book Antiqua" w:hAnsi="Book Antiqua" w:cs="Times New Roman"/>
          <w:b/>
          <w:color w:val="auto"/>
          <w:sz w:val="24"/>
          <w:szCs w:val="24"/>
          <w:lang w:eastAsia="zh-CN"/>
        </w:rPr>
        <w:t>Manuscript NO:</w:t>
      </w:r>
      <w:bookmarkEnd w:id="25"/>
      <w:bookmarkEnd w:id="26"/>
      <w:bookmarkEnd w:id="27"/>
      <w:bookmarkEnd w:id="28"/>
      <w:r w:rsidRPr="00D02088">
        <w:rPr>
          <w:rFonts w:ascii="Book Antiqua" w:hAnsi="Book Antiqua" w:cs="Times New Roman"/>
          <w:b/>
          <w:color w:val="auto"/>
          <w:sz w:val="24"/>
          <w:szCs w:val="24"/>
          <w:lang w:eastAsia="zh-CN"/>
        </w:rPr>
        <w:t xml:space="preserve"> </w:t>
      </w:r>
      <w:bookmarkEnd w:id="29"/>
      <w:bookmarkEnd w:id="30"/>
      <w:r w:rsidR="00FD51D8" w:rsidRPr="00D02088">
        <w:rPr>
          <w:rFonts w:ascii="Book Antiqua" w:hAnsi="Book Antiqua" w:cs="Times New Roman"/>
          <w:b/>
          <w:color w:val="auto"/>
          <w:sz w:val="24"/>
          <w:szCs w:val="24"/>
        </w:rPr>
        <w:t>45943</w:t>
      </w:r>
    </w:p>
    <w:p w14:paraId="0E07AB42" w14:textId="77777777" w:rsidR="00D02088" w:rsidRPr="00D02088" w:rsidRDefault="00D55A61" w:rsidP="00765D14">
      <w:pPr>
        <w:snapToGrid w:val="0"/>
        <w:spacing w:line="360" w:lineRule="auto"/>
        <w:rPr>
          <w:rFonts w:ascii="Book Antiqua" w:hAnsi="Book Antiqua"/>
          <w:b/>
          <w:sz w:val="24"/>
          <w:szCs w:val="24"/>
          <w:lang w:val="it-IT"/>
        </w:rPr>
      </w:pPr>
      <w:bookmarkStart w:id="35" w:name="OLE_LINK511"/>
      <w:bookmarkStart w:id="36" w:name="OLE_LINK512"/>
      <w:bookmarkEnd w:id="31"/>
      <w:bookmarkEnd w:id="32"/>
      <w:bookmarkEnd w:id="33"/>
      <w:bookmarkEnd w:id="34"/>
      <w:r w:rsidRPr="00D02088">
        <w:rPr>
          <w:rFonts w:ascii="Book Antiqua" w:hAnsi="Book Antiqua"/>
          <w:b/>
          <w:sz w:val="24"/>
          <w:szCs w:val="24"/>
          <w:lang w:val="it-IT"/>
        </w:rPr>
        <w:t xml:space="preserve">Manuscript </w:t>
      </w:r>
      <w:r w:rsidRPr="00D02088">
        <w:rPr>
          <w:rFonts w:ascii="Book Antiqua" w:hAnsi="Book Antiqua"/>
          <w:b/>
          <w:caps/>
          <w:sz w:val="24"/>
          <w:szCs w:val="24"/>
        </w:rPr>
        <w:t>t</w:t>
      </w:r>
      <w:r w:rsidRPr="00D02088">
        <w:rPr>
          <w:rFonts w:ascii="Book Antiqua" w:hAnsi="Book Antiqua"/>
          <w:b/>
          <w:sz w:val="24"/>
          <w:szCs w:val="24"/>
          <w:lang w:val="it-IT"/>
        </w:rPr>
        <w:t>ype:</w:t>
      </w:r>
      <w:bookmarkEnd w:id="0"/>
      <w:bookmarkEnd w:id="1"/>
      <w:bookmarkEnd w:id="2"/>
      <w:bookmarkEnd w:id="3"/>
      <w:bookmarkEnd w:id="4"/>
      <w:bookmarkEnd w:id="5"/>
      <w:bookmarkEnd w:id="6"/>
      <w:bookmarkEnd w:id="7"/>
      <w:bookmarkEnd w:id="8"/>
      <w:bookmarkEnd w:id="9"/>
      <w:bookmarkEnd w:id="10"/>
      <w:bookmarkEnd w:id="11"/>
      <w:r w:rsidRPr="00D02088">
        <w:rPr>
          <w:rFonts w:ascii="Book Antiqua" w:hAnsi="Book Antiqua"/>
          <w:b/>
          <w:sz w:val="24"/>
          <w:szCs w:val="24"/>
          <w:lang w:val="it-IT"/>
        </w:rPr>
        <w:t xml:space="preserve"> </w:t>
      </w:r>
      <w:r w:rsidR="00D02088" w:rsidRPr="00D02088">
        <w:rPr>
          <w:rFonts w:ascii="Book Antiqua" w:hAnsi="Book Antiqua"/>
          <w:b/>
          <w:sz w:val="24"/>
          <w:szCs w:val="24"/>
        </w:rPr>
        <w:t>ORIGINAL ARTICLE</w:t>
      </w:r>
    </w:p>
    <w:p w14:paraId="5741BD58" w14:textId="77777777" w:rsidR="00D02088" w:rsidRDefault="00D02088" w:rsidP="00765D14">
      <w:pPr>
        <w:snapToGrid w:val="0"/>
        <w:spacing w:line="360" w:lineRule="auto"/>
        <w:rPr>
          <w:rFonts w:ascii="Book Antiqua" w:hAnsi="Book Antiqua"/>
          <w:b/>
          <w:sz w:val="24"/>
          <w:szCs w:val="24"/>
          <w:lang w:val="it-IT"/>
        </w:rPr>
      </w:pPr>
    </w:p>
    <w:p w14:paraId="1009C5EB" w14:textId="77777777" w:rsidR="00D55A61" w:rsidRPr="00D02088" w:rsidRDefault="00FD51D8" w:rsidP="00765D14">
      <w:pPr>
        <w:snapToGrid w:val="0"/>
        <w:spacing w:line="360" w:lineRule="auto"/>
        <w:rPr>
          <w:rFonts w:ascii="Book Antiqua" w:hAnsi="Book Antiqua"/>
          <w:b/>
          <w:i/>
          <w:sz w:val="24"/>
          <w:szCs w:val="24"/>
          <w:lang w:val="it-IT"/>
        </w:rPr>
      </w:pPr>
      <w:r w:rsidRPr="00D02088">
        <w:rPr>
          <w:rFonts w:ascii="Book Antiqua" w:hAnsi="Book Antiqua" w:cs="Times New Roman"/>
          <w:b/>
          <w:i/>
          <w:sz w:val="24"/>
          <w:szCs w:val="24"/>
        </w:rPr>
        <w:t>Observational Study</w:t>
      </w:r>
      <w:bookmarkEnd w:id="12"/>
      <w:bookmarkEnd w:id="13"/>
      <w:bookmarkEnd w:id="14"/>
      <w:bookmarkEnd w:id="15"/>
      <w:bookmarkEnd w:id="16"/>
      <w:bookmarkEnd w:id="17"/>
      <w:bookmarkEnd w:id="18"/>
      <w:bookmarkEnd w:id="19"/>
      <w:bookmarkEnd w:id="20"/>
      <w:bookmarkEnd w:id="35"/>
      <w:bookmarkEnd w:id="36"/>
    </w:p>
    <w:p w14:paraId="61FA7FE4" w14:textId="77777777" w:rsidR="005D7AA1" w:rsidRPr="00DD3ABB" w:rsidRDefault="00A23AE8" w:rsidP="00765D14">
      <w:pPr>
        <w:snapToGrid w:val="0"/>
        <w:spacing w:line="360" w:lineRule="auto"/>
        <w:rPr>
          <w:rStyle w:val="highlight"/>
          <w:rFonts w:ascii="Book Antiqua" w:hAnsi="Book Antiqua" w:cs="Times New Roman"/>
          <w:b/>
          <w:sz w:val="24"/>
          <w:szCs w:val="24"/>
        </w:rPr>
      </w:pPr>
      <w:bookmarkStart w:id="37" w:name="OLE_LINK117"/>
      <w:bookmarkStart w:id="38" w:name="OLE_LINK32"/>
      <w:bookmarkStart w:id="39" w:name="OLE_LINK33"/>
      <w:r w:rsidRPr="00DF28E7">
        <w:rPr>
          <w:rFonts w:ascii="Book Antiqua" w:hAnsi="Book Antiqua" w:cs="Times New Roman"/>
          <w:b/>
          <w:caps/>
          <w:sz w:val="24"/>
          <w:szCs w:val="24"/>
        </w:rPr>
        <w:t>c</w:t>
      </w:r>
      <w:r w:rsidRPr="00DD3ABB">
        <w:rPr>
          <w:rFonts w:ascii="Book Antiqua" w:hAnsi="Book Antiqua" w:cs="Times New Roman"/>
          <w:b/>
          <w:sz w:val="24"/>
          <w:szCs w:val="24"/>
        </w:rPr>
        <w:t xml:space="preserve">linical features of syphilitic myelitis with longitudinally extensive </w:t>
      </w:r>
      <w:bookmarkStart w:id="40" w:name="OLE_LINK8"/>
      <w:bookmarkStart w:id="41" w:name="OLE_LINK9"/>
      <w:r w:rsidRPr="00DD3ABB">
        <w:rPr>
          <w:rFonts w:ascii="Book Antiqua" w:hAnsi="Book Antiqua" w:cs="Times New Roman"/>
          <w:b/>
          <w:sz w:val="24"/>
          <w:szCs w:val="24"/>
        </w:rPr>
        <w:t>myelopathy</w:t>
      </w:r>
      <w:bookmarkEnd w:id="40"/>
      <w:bookmarkEnd w:id="41"/>
      <w:r w:rsidRPr="00DD3ABB">
        <w:rPr>
          <w:rFonts w:ascii="Book Antiqua" w:hAnsi="Book Antiqua" w:cs="Times New Roman"/>
          <w:b/>
          <w:sz w:val="24"/>
          <w:szCs w:val="24"/>
        </w:rPr>
        <w:t xml:space="preserve"> on </w:t>
      </w:r>
      <w:bookmarkStart w:id="42" w:name="OLE_LINK46"/>
      <w:r w:rsidRPr="00DD3ABB">
        <w:rPr>
          <w:rFonts w:ascii="Book Antiqua" w:hAnsi="Book Antiqua" w:cs="Times New Roman"/>
          <w:b/>
          <w:sz w:val="24"/>
          <w:szCs w:val="24"/>
        </w:rPr>
        <w:t xml:space="preserve">spinal </w:t>
      </w:r>
      <w:r w:rsidR="00567BED" w:rsidRPr="00DD3ABB">
        <w:rPr>
          <w:rFonts w:ascii="Book Antiqua" w:eastAsia="宋体" w:hAnsi="Book Antiqua" w:cs="Times New Roman"/>
          <w:b/>
          <w:kern w:val="0"/>
          <w:sz w:val="24"/>
          <w:szCs w:val="24"/>
        </w:rPr>
        <w:t>magnetic resonance imaging</w:t>
      </w:r>
      <w:bookmarkStart w:id="43" w:name="OLE_LINK51"/>
      <w:bookmarkStart w:id="44" w:name="OLE_LINK52"/>
      <w:bookmarkStart w:id="45" w:name="OLE_LINK53"/>
    </w:p>
    <w:bookmarkEnd w:id="21"/>
    <w:bookmarkEnd w:id="22"/>
    <w:bookmarkEnd w:id="37"/>
    <w:bookmarkEnd w:id="43"/>
    <w:bookmarkEnd w:id="44"/>
    <w:bookmarkEnd w:id="45"/>
    <w:p w14:paraId="62093E85" w14:textId="77777777" w:rsidR="00A23AE8" w:rsidRPr="00DD3ABB" w:rsidRDefault="00A23AE8" w:rsidP="00765D14">
      <w:pPr>
        <w:snapToGrid w:val="0"/>
        <w:spacing w:line="360" w:lineRule="auto"/>
        <w:rPr>
          <w:rFonts w:ascii="Book Antiqua" w:hAnsi="Book Antiqua" w:cs="Times New Roman"/>
          <w:b/>
          <w:sz w:val="24"/>
          <w:szCs w:val="24"/>
        </w:rPr>
      </w:pPr>
    </w:p>
    <w:p w14:paraId="17B0555A" w14:textId="77777777" w:rsidR="00D55A61" w:rsidRPr="00D02088" w:rsidRDefault="00D02088" w:rsidP="00765D14">
      <w:pPr>
        <w:pStyle w:val="10"/>
        <w:snapToGrid w:val="0"/>
        <w:spacing w:line="360" w:lineRule="auto"/>
        <w:jc w:val="both"/>
        <w:rPr>
          <w:rFonts w:ascii="Book Antiqua" w:hAnsi="Book Antiqua" w:cs="Times New Roman"/>
          <w:color w:val="auto"/>
          <w:sz w:val="24"/>
          <w:szCs w:val="24"/>
          <w:lang w:val="en-US" w:eastAsia="zh-CN"/>
        </w:rPr>
      </w:pPr>
      <w:bookmarkStart w:id="46" w:name="OLE_LINK116"/>
      <w:bookmarkStart w:id="47" w:name="OLE_LINK217"/>
      <w:bookmarkStart w:id="48" w:name="OLE_LINK266"/>
      <w:bookmarkEnd w:id="38"/>
      <w:bookmarkEnd w:id="39"/>
      <w:bookmarkEnd w:id="42"/>
      <w:r w:rsidRPr="00D02088">
        <w:rPr>
          <w:rStyle w:val="highlight"/>
          <w:rFonts w:ascii="Book Antiqua" w:hAnsi="Book Antiqua" w:cs="Times New Roman"/>
          <w:color w:val="auto"/>
          <w:sz w:val="24"/>
          <w:szCs w:val="24"/>
        </w:rPr>
        <w:t xml:space="preserve">Yuan JL </w:t>
      </w:r>
      <w:r w:rsidRPr="00D02088">
        <w:rPr>
          <w:rStyle w:val="highlight"/>
          <w:rFonts w:ascii="Book Antiqua" w:hAnsi="Book Antiqua" w:cs="Times New Roman"/>
          <w:i/>
          <w:color w:val="auto"/>
          <w:sz w:val="24"/>
          <w:szCs w:val="24"/>
        </w:rPr>
        <w:t>et al</w:t>
      </w:r>
      <w:r w:rsidRPr="00D02088">
        <w:rPr>
          <w:rStyle w:val="highlight"/>
          <w:rFonts w:ascii="Book Antiqua" w:hAnsi="Book Antiqua" w:cs="Times New Roman"/>
          <w:color w:val="auto"/>
          <w:sz w:val="24"/>
          <w:szCs w:val="24"/>
        </w:rPr>
        <w:t>.</w:t>
      </w:r>
      <w:r w:rsidR="00D55A61" w:rsidRPr="00D02088">
        <w:rPr>
          <w:rFonts w:ascii="Book Antiqua" w:hAnsi="Book Antiqua" w:cs="Times New Roman"/>
          <w:color w:val="auto"/>
          <w:sz w:val="24"/>
          <w:szCs w:val="24"/>
          <w:lang w:val="en-US" w:eastAsia="zh-CN"/>
        </w:rPr>
        <w:t xml:space="preserve"> </w:t>
      </w:r>
      <w:bookmarkEnd w:id="46"/>
      <w:r w:rsidR="00FD51D8" w:rsidRPr="00D02088">
        <w:rPr>
          <w:rFonts w:ascii="Book Antiqua" w:hAnsi="Book Antiqua" w:cs="Times New Roman"/>
          <w:caps/>
          <w:color w:val="auto"/>
          <w:sz w:val="24"/>
          <w:szCs w:val="24"/>
        </w:rPr>
        <w:t>f</w:t>
      </w:r>
      <w:r w:rsidR="00FD51D8" w:rsidRPr="00D02088">
        <w:rPr>
          <w:rFonts w:ascii="Book Antiqua" w:hAnsi="Book Antiqua" w:cs="Times New Roman"/>
          <w:color w:val="auto"/>
          <w:sz w:val="24"/>
          <w:szCs w:val="24"/>
        </w:rPr>
        <w:t>eatures of syphilitic myelitis</w:t>
      </w:r>
      <w:r w:rsidR="00FD51D8" w:rsidRPr="00D02088">
        <w:rPr>
          <w:rFonts w:ascii="Book Antiqua" w:hAnsi="Book Antiqua" w:cs="Times New Roman"/>
          <w:color w:val="auto"/>
          <w:sz w:val="24"/>
          <w:szCs w:val="24"/>
          <w:lang w:eastAsia="zh-CN"/>
        </w:rPr>
        <w:t xml:space="preserve"> on MRI</w:t>
      </w:r>
    </w:p>
    <w:bookmarkEnd w:id="47"/>
    <w:bookmarkEnd w:id="48"/>
    <w:p w14:paraId="62C719C9" w14:textId="77777777" w:rsidR="00A23AE8" w:rsidRPr="00DD3ABB" w:rsidRDefault="00A23AE8" w:rsidP="00765D14">
      <w:pPr>
        <w:snapToGrid w:val="0"/>
        <w:spacing w:line="360" w:lineRule="auto"/>
        <w:rPr>
          <w:rFonts w:ascii="Book Antiqua" w:hAnsi="Book Antiqua" w:cs="Times New Roman"/>
          <w:b/>
          <w:sz w:val="24"/>
          <w:szCs w:val="24"/>
        </w:rPr>
      </w:pPr>
    </w:p>
    <w:p w14:paraId="0B3527CA" w14:textId="77777777" w:rsidR="00A23AE8" w:rsidRPr="00DD3ABB" w:rsidRDefault="00A23AE8" w:rsidP="00765D14">
      <w:pPr>
        <w:snapToGrid w:val="0"/>
        <w:spacing w:line="360" w:lineRule="auto"/>
        <w:rPr>
          <w:rFonts w:ascii="Book Antiqua" w:hAnsi="Book Antiqua" w:cs="Times New Roman"/>
          <w:sz w:val="24"/>
          <w:szCs w:val="24"/>
        </w:rPr>
      </w:pPr>
      <w:bookmarkStart w:id="49" w:name="OLE_LINK45"/>
      <w:r w:rsidRPr="00DD3ABB">
        <w:rPr>
          <w:rStyle w:val="highlight"/>
          <w:rFonts w:ascii="Book Antiqua" w:hAnsi="Book Antiqua" w:cs="Times New Roman"/>
          <w:sz w:val="24"/>
          <w:szCs w:val="24"/>
        </w:rPr>
        <w:t>Jun</w:t>
      </w:r>
      <w:r w:rsidR="00DF28E7">
        <w:rPr>
          <w:rStyle w:val="highlight"/>
          <w:rFonts w:ascii="Book Antiqua" w:hAnsi="Book Antiqua" w:cs="Times New Roman" w:hint="eastAsia"/>
          <w:sz w:val="24"/>
          <w:szCs w:val="24"/>
        </w:rPr>
        <w:t>-</w:t>
      </w:r>
      <w:r w:rsidRPr="00DF28E7">
        <w:rPr>
          <w:rStyle w:val="highlight"/>
          <w:rFonts w:ascii="Book Antiqua" w:hAnsi="Book Antiqua" w:cs="Times New Roman"/>
          <w:caps/>
          <w:sz w:val="24"/>
          <w:szCs w:val="24"/>
        </w:rPr>
        <w:t>l</w:t>
      </w:r>
      <w:r w:rsidRPr="00DD3ABB">
        <w:rPr>
          <w:rStyle w:val="highlight"/>
          <w:rFonts w:ascii="Book Antiqua" w:hAnsi="Book Antiqua" w:cs="Times New Roman"/>
          <w:sz w:val="24"/>
          <w:szCs w:val="24"/>
        </w:rPr>
        <w:t>iang Yuan, Wei</w:t>
      </w:r>
      <w:r w:rsidR="00DF28E7">
        <w:rPr>
          <w:rStyle w:val="highlight"/>
          <w:rFonts w:ascii="Book Antiqua" w:hAnsi="Book Antiqua" w:cs="Times New Roman" w:hint="eastAsia"/>
          <w:sz w:val="24"/>
          <w:szCs w:val="24"/>
        </w:rPr>
        <w:t>-</w:t>
      </w:r>
      <w:proofErr w:type="spellStart"/>
      <w:r w:rsidRPr="00DF28E7">
        <w:rPr>
          <w:rStyle w:val="highlight"/>
          <w:rFonts w:ascii="Book Antiqua" w:hAnsi="Book Antiqua" w:cs="Times New Roman"/>
          <w:caps/>
          <w:sz w:val="24"/>
          <w:szCs w:val="24"/>
        </w:rPr>
        <w:t>x</w:t>
      </w:r>
      <w:r w:rsidRPr="00DD3ABB">
        <w:rPr>
          <w:rStyle w:val="highlight"/>
          <w:rFonts w:ascii="Book Antiqua" w:hAnsi="Book Antiqua" w:cs="Times New Roman"/>
          <w:sz w:val="24"/>
          <w:szCs w:val="24"/>
        </w:rPr>
        <w:t>ue</w:t>
      </w:r>
      <w:proofErr w:type="spellEnd"/>
      <w:r w:rsidRPr="00DD3ABB">
        <w:rPr>
          <w:rStyle w:val="highlight"/>
          <w:rFonts w:ascii="Book Antiqua" w:hAnsi="Book Antiqua" w:cs="Times New Roman"/>
          <w:sz w:val="24"/>
          <w:szCs w:val="24"/>
        </w:rPr>
        <w:t xml:space="preserve"> Wang</w:t>
      </w:r>
      <w:r w:rsidR="00083BF7" w:rsidRPr="00DD3ABB">
        <w:rPr>
          <w:rStyle w:val="highlight"/>
          <w:rFonts w:ascii="Book Antiqua" w:hAnsi="Book Antiqua" w:cs="Times New Roman"/>
          <w:sz w:val="24"/>
          <w:szCs w:val="24"/>
        </w:rPr>
        <w:t xml:space="preserve">, </w:t>
      </w:r>
      <w:r w:rsidR="004C2D63" w:rsidRPr="00DD3ABB">
        <w:rPr>
          <w:rStyle w:val="highlight"/>
          <w:rFonts w:ascii="Book Antiqua" w:hAnsi="Book Antiqua" w:cs="Times New Roman"/>
          <w:sz w:val="24"/>
          <w:szCs w:val="24"/>
        </w:rPr>
        <w:t>Wen</w:t>
      </w:r>
      <w:r w:rsidR="00DF28E7">
        <w:rPr>
          <w:rStyle w:val="highlight"/>
          <w:rFonts w:ascii="Book Antiqua" w:hAnsi="Book Antiqua" w:cs="Times New Roman" w:hint="eastAsia"/>
          <w:sz w:val="24"/>
          <w:szCs w:val="24"/>
        </w:rPr>
        <w:t>-</w:t>
      </w:r>
      <w:r w:rsidR="004C2D63" w:rsidRPr="00DF28E7">
        <w:rPr>
          <w:rStyle w:val="highlight"/>
          <w:rFonts w:ascii="Book Antiqua" w:hAnsi="Book Antiqua" w:cs="Times New Roman"/>
          <w:caps/>
          <w:sz w:val="24"/>
          <w:szCs w:val="24"/>
        </w:rPr>
        <w:t>l</w:t>
      </w:r>
      <w:r w:rsidRPr="00DD3ABB">
        <w:rPr>
          <w:rStyle w:val="highlight"/>
          <w:rFonts w:ascii="Book Antiqua" w:hAnsi="Book Antiqua" w:cs="Times New Roman"/>
          <w:sz w:val="24"/>
          <w:szCs w:val="24"/>
        </w:rPr>
        <w:t>i Hu</w:t>
      </w:r>
      <w:bookmarkEnd w:id="49"/>
    </w:p>
    <w:p w14:paraId="114415DA" w14:textId="77777777" w:rsidR="00DF28E7" w:rsidRPr="00DD3ABB" w:rsidRDefault="00DF28E7" w:rsidP="00DF28E7">
      <w:pPr>
        <w:snapToGrid w:val="0"/>
        <w:spacing w:line="360" w:lineRule="auto"/>
        <w:rPr>
          <w:rFonts w:ascii="Book Antiqua" w:hAnsi="Book Antiqua" w:cs="Times New Roman"/>
          <w:b/>
          <w:sz w:val="24"/>
          <w:szCs w:val="24"/>
        </w:rPr>
      </w:pPr>
      <w:bookmarkStart w:id="50" w:name="OLE_LINK23"/>
      <w:bookmarkStart w:id="51" w:name="OLE_LINK24"/>
      <w:bookmarkStart w:id="52" w:name="OLE_LINK16"/>
      <w:bookmarkStart w:id="53" w:name="OLE_LINK17"/>
      <w:bookmarkStart w:id="54" w:name="OLE_LINK5"/>
      <w:bookmarkStart w:id="55" w:name="OLE_LINK6"/>
      <w:bookmarkStart w:id="56" w:name="OLE_LINK1"/>
      <w:bookmarkStart w:id="57" w:name="OLE_LINK4"/>
      <w:bookmarkStart w:id="58" w:name="OLE_LINK7"/>
    </w:p>
    <w:p w14:paraId="7C06F8C6" w14:textId="77777777" w:rsidR="00A23AE8" w:rsidRPr="00DD3ABB" w:rsidRDefault="00DF28E7" w:rsidP="00765D14">
      <w:pPr>
        <w:snapToGrid w:val="0"/>
        <w:spacing w:line="360" w:lineRule="auto"/>
        <w:rPr>
          <w:rFonts w:ascii="Book Antiqua" w:hAnsi="Book Antiqua" w:cs="Times New Roman"/>
          <w:sz w:val="24"/>
          <w:szCs w:val="24"/>
        </w:rPr>
      </w:pPr>
      <w:r w:rsidRPr="00DF28E7">
        <w:rPr>
          <w:rStyle w:val="highlight"/>
          <w:rFonts w:ascii="Book Antiqua" w:hAnsi="Book Antiqua" w:cs="Times New Roman"/>
          <w:b/>
          <w:sz w:val="24"/>
          <w:szCs w:val="24"/>
        </w:rPr>
        <w:t>Jun</w:t>
      </w:r>
      <w:r w:rsidRPr="00DF28E7">
        <w:rPr>
          <w:rStyle w:val="highlight"/>
          <w:rFonts w:ascii="Book Antiqua" w:hAnsi="Book Antiqua" w:cs="Times New Roman" w:hint="eastAsia"/>
          <w:b/>
          <w:sz w:val="24"/>
          <w:szCs w:val="24"/>
        </w:rPr>
        <w:t>-</w:t>
      </w:r>
      <w:r w:rsidRPr="00DF28E7">
        <w:rPr>
          <w:rStyle w:val="highlight"/>
          <w:rFonts w:ascii="Book Antiqua" w:hAnsi="Book Antiqua" w:cs="Times New Roman"/>
          <w:b/>
          <w:caps/>
          <w:sz w:val="24"/>
          <w:szCs w:val="24"/>
        </w:rPr>
        <w:t>l</w:t>
      </w:r>
      <w:r w:rsidRPr="00DF28E7">
        <w:rPr>
          <w:rStyle w:val="highlight"/>
          <w:rFonts w:ascii="Book Antiqua" w:hAnsi="Book Antiqua" w:cs="Times New Roman"/>
          <w:b/>
          <w:sz w:val="24"/>
          <w:szCs w:val="24"/>
        </w:rPr>
        <w:t>iang Yuan, Wen</w:t>
      </w:r>
      <w:r w:rsidRPr="00DF28E7">
        <w:rPr>
          <w:rStyle w:val="highlight"/>
          <w:rFonts w:ascii="Book Antiqua" w:hAnsi="Book Antiqua" w:cs="Times New Roman" w:hint="eastAsia"/>
          <w:b/>
          <w:sz w:val="24"/>
          <w:szCs w:val="24"/>
        </w:rPr>
        <w:t>-</w:t>
      </w:r>
      <w:r w:rsidRPr="00DF28E7">
        <w:rPr>
          <w:rStyle w:val="highlight"/>
          <w:rFonts w:ascii="Book Antiqua" w:hAnsi="Book Antiqua" w:cs="Times New Roman"/>
          <w:b/>
          <w:caps/>
          <w:sz w:val="24"/>
          <w:szCs w:val="24"/>
        </w:rPr>
        <w:t>l</w:t>
      </w:r>
      <w:r w:rsidRPr="00DF28E7">
        <w:rPr>
          <w:rStyle w:val="highlight"/>
          <w:rFonts w:ascii="Book Antiqua" w:hAnsi="Book Antiqua" w:cs="Times New Roman"/>
          <w:b/>
          <w:sz w:val="24"/>
          <w:szCs w:val="24"/>
        </w:rPr>
        <w:t>i Hu,</w:t>
      </w:r>
      <w:bookmarkStart w:id="59" w:name="OLE_LINK48"/>
      <w:bookmarkStart w:id="60" w:name="OLE_LINK49"/>
      <w:bookmarkStart w:id="61" w:name="OLE_LINK118"/>
      <w:r>
        <w:rPr>
          <w:rStyle w:val="highlight"/>
          <w:rFonts w:ascii="Book Antiqua" w:hAnsi="Book Antiqua" w:cs="Times New Roman"/>
          <w:b/>
          <w:sz w:val="24"/>
          <w:szCs w:val="24"/>
        </w:rPr>
        <w:t xml:space="preserve"> </w:t>
      </w:r>
      <w:r w:rsidR="00A23AE8" w:rsidRPr="00DD3ABB">
        <w:rPr>
          <w:rFonts w:ascii="Book Antiqua" w:hAnsi="Book Antiqua" w:cs="Times New Roman"/>
          <w:sz w:val="24"/>
          <w:szCs w:val="24"/>
        </w:rPr>
        <w:t xml:space="preserve">Department of Neurology, </w:t>
      </w:r>
      <w:bookmarkStart w:id="62" w:name="OLE_LINK50"/>
      <w:bookmarkStart w:id="63" w:name="OLE_LINK54"/>
      <w:r w:rsidR="00A23AE8" w:rsidRPr="00DD3ABB">
        <w:rPr>
          <w:rFonts w:ascii="Book Antiqua" w:hAnsi="Book Antiqua" w:cs="Times New Roman"/>
          <w:sz w:val="24"/>
          <w:szCs w:val="24"/>
        </w:rPr>
        <w:t>Beijing Chaoyang Hospital, Capital Medical University</w:t>
      </w:r>
      <w:bookmarkEnd w:id="50"/>
      <w:bookmarkEnd w:id="51"/>
      <w:bookmarkEnd w:id="52"/>
      <w:bookmarkEnd w:id="53"/>
      <w:r w:rsidR="00A23AE8" w:rsidRPr="00DD3ABB">
        <w:rPr>
          <w:rFonts w:ascii="Book Antiqua" w:hAnsi="Book Antiqua" w:cs="Times New Roman"/>
          <w:sz w:val="24"/>
          <w:szCs w:val="24"/>
        </w:rPr>
        <w:t>,</w:t>
      </w:r>
      <w:bookmarkEnd w:id="59"/>
      <w:bookmarkEnd w:id="60"/>
      <w:bookmarkEnd w:id="62"/>
      <w:bookmarkEnd w:id="63"/>
      <w:r w:rsidR="00A23AE8" w:rsidRPr="00DD3ABB">
        <w:rPr>
          <w:rFonts w:ascii="Book Antiqua" w:hAnsi="Book Antiqua" w:cs="Times New Roman"/>
          <w:sz w:val="24"/>
          <w:szCs w:val="24"/>
        </w:rPr>
        <w:t xml:space="preserve"> Beijing 100020</w:t>
      </w:r>
      <w:bookmarkEnd w:id="54"/>
      <w:bookmarkEnd w:id="55"/>
      <w:bookmarkEnd w:id="56"/>
      <w:r w:rsidR="00A23AE8" w:rsidRPr="00DD3ABB">
        <w:rPr>
          <w:rFonts w:ascii="Book Antiqua" w:hAnsi="Book Antiqua" w:cs="Times New Roman"/>
          <w:sz w:val="24"/>
          <w:szCs w:val="24"/>
        </w:rPr>
        <w:t xml:space="preserve">, China </w:t>
      </w:r>
      <w:bookmarkEnd w:id="61"/>
    </w:p>
    <w:bookmarkEnd w:id="57"/>
    <w:bookmarkEnd w:id="58"/>
    <w:p w14:paraId="3282C70E" w14:textId="77777777" w:rsidR="00765D14" w:rsidRPr="00DD3ABB" w:rsidRDefault="00765D14" w:rsidP="00765D14">
      <w:pPr>
        <w:snapToGrid w:val="0"/>
        <w:spacing w:line="360" w:lineRule="auto"/>
        <w:rPr>
          <w:rFonts w:ascii="Book Antiqua" w:hAnsi="Book Antiqua" w:cs="Times New Roman"/>
          <w:sz w:val="24"/>
          <w:szCs w:val="24"/>
          <w:vertAlign w:val="superscript"/>
        </w:rPr>
      </w:pPr>
    </w:p>
    <w:p w14:paraId="5E1B3921" w14:textId="77777777" w:rsidR="00A23AE8" w:rsidRPr="00DD3ABB" w:rsidRDefault="00DF28E7" w:rsidP="00765D14">
      <w:pPr>
        <w:snapToGrid w:val="0"/>
        <w:spacing w:line="360" w:lineRule="auto"/>
        <w:rPr>
          <w:rFonts w:ascii="Book Antiqua" w:hAnsi="Book Antiqua" w:cs="Times New Roman"/>
          <w:sz w:val="24"/>
          <w:szCs w:val="24"/>
        </w:rPr>
      </w:pPr>
      <w:r w:rsidRPr="00DF28E7">
        <w:rPr>
          <w:rStyle w:val="highlight"/>
          <w:rFonts w:ascii="Book Antiqua" w:hAnsi="Book Antiqua" w:cs="Times New Roman"/>
          <w:b/>
          <w:sz w:val="24"/>
          <w:szCs w:val="24"/>
        </w:rPr>
        <w:t>Wei</w:t>
      </w:r>
      <w:r w:rsidRPr="00DF28E7">
        <w:rPr>
          <w:rStyle w:val="highlight"/>
          <w:rFonts w:ascii="Book Antiqua" w:hAnsi="Book Antiqua" w:cs="Times New Roman" w:hint="eastAsia"/>
          <w:b/>
          <w:sz w:val="24"/>
          <w:szCs w:val="24"/>
        </w:rPr>
        <w:t>-</w:t>
      </w:r>
      <w:proofErr w:type="spellStart"/>
      <w:r w:rsidRPr="00DF28E7">
        <w:rPr>
          <w:rStyle w:val="highlight"/>
          <w:rFonts w:ascii="Book Antiqua" w:hAnsi="Book Antiqua" w:cs="Times New Roman"/>
          <w:b/>
          <w:caps/>
          <w:sz w:val="24"/>
          <w:szCs w:val="24"/>
        </w:rPr>
        <w:t>x</w:t>
      </w:r>
      <w:r w:rsidRPr="00DF28E7">
        <w:rPr>
          <w:rStyle w:val="highlight"/>
          <w:rFonts w:ascii="Book Antiqua" w:hAnsi="Book Antiqua" w:cs="Times New Roman"/>
          <w:b/>
          <w:sz w:val="24"/>
          <w:szCs w:val="24"/>
        </w:rPr>
        <w:t>ue</w:t>
      </w:r>
      <w:proofErr w:type="spellEnd"/>
      <w:r w:rsidRPr="00DF28E7">
        <w:rPr>
          <w:rStyle w:val="highlight"/>
          <w:rFonts w:ascii="Book Antiqua" w:hAnsi="Book Antiqua" w:cs="Times New Roman"/>
          <w:b/>
          <w:sz w:val="24"/>
          <w:szCs w:val="24"/>
        </w:rPr>
        <w:t xml:space="preserve"> Wang,</w:t>
      </w:r>
      <w:r>
        <w:rPr>
          <w:rStyle w:val="highlight"/>
          <w:rFonts w:ascii="Book Antiqua" w:hAnsi="Book Antiqua" w:cs="Times New Roman"/>
          <w:sz w:val="24"/>
          <w:szCs w:val="24"/>
        </w:rPr>
        <w:t xml:space="preserve"> </w:t>
      </w:r>
      <w:bookmarkStart w:id="64" w:name="OLE_LINK60"/>
      <w:r w:rsidR="00A23AE8" w:rsidRPr="00DD3ABB">
        <w:rPr>
          <w:rFonts w:ascii="Book Antiqua" w:hAnsi="Book Antiqua" w:cs="Times New Roman"/>
          <w:sz w:val="24"/>
          <w:szCs w:val="24"/>
        </w:rPr>
        <w:t>Department of Oncology, Beijing Chaoyang Hospital, Capital Medical University, Beijing</w:t>
      </w:r>
      <w:r>
        <w:rPr>
          <w:rFonts w:ascii="Book Antiqua" w:hAnsi="Book Antiqua" w:cs="Times New Roman"/>
          <w:sz w:val="24"/>
          <w:szCs w:val="24"/>
        </w:rPr>
        <w:t xml:space="preserve"> </w:t>
      </w:r>
      <w:r w:rsidR="00A23AE8" w:rsidRPr="00DD3ABB">
        <w:rPr>
          <w:rFonts w:ascii="Book Antiqua" w:hAnsi="Book Antiqua" w:cs="Times New Roman"/>
          <w:sz w:val="24"/>
          <w:szCs w:val="24"/>
        </w:rPr>
        <w:t>100020, China</w:t>
      </w:r>
      <w:bookmarkEnd w:id="64"/>
    </w:p>
    <w:p w14:paraId="556B870C" w14:textId="77777777" w:rsidR="00214D71" w:rsidRPr="00DD3ABB" w:rsidRDefault="00214D71" w:rsidP="00765D14">
      <w:pPr>
        <w:autoSpaceDE w:val="0"/>
        <w:autoSpaceDN w:val="0"/>
        <w:adjustRightInd w:val="0"/>
        <w:snapToGrid w:val="0"/>
        <w:spacing w:line="360" w:lineRule="auto"/>
        <w:rPr>
          <w:rFonts w:ascii="Book Antiqua" w:hAnsi="Book Antiqua" w:cs="Times New Roman"/>
          <w:sz w:val="24"/>
          <w:szCs w:val="24"/>
        </w:rPr>
      </w:pPr>
    </w:p>
    <w:p w14:paraId="1928ABF5" w14:textId="77777777" w:rsidR="00214D71" w:rsidRPr="00DD3ABB" w:rsidRDefault="00214D71" w:rsidP="00765D14">
      <w:pPr>
        <w:snapToGrid w:val="0"/>
        <w:spacing w:line="360" w:lineRule="auto"/>
        <w:rPr>
          <w:rFonts w:ascii="Book Antiqua" w:hAnsi="Book Antiqua" w:cs="Times New Roman"/>
          <w:sz w:val="24"/>
          <w:szCs w:val="24"/>
        </w:rPr>
      </w:pPr>
      <w:bookmarkStart w:id="65" w:name="OLE_LINK67"/>
      <w:r w:rsidRPr="00DD3ABB">
        <w:rPr>
          <w:rFonts w:ascii="Book Antiqua" w:hAnsi="Book Antiqua" w:cs="Times New Roman"/>
          <w:b/>
          <w:sz w:val="24"/>
          <w:szCs w:val="24"/>
        </w:rPr>
        <w:t>ORCID</w:t>
      </w:r>
      <w:bookmarkEnd w:id="65"/>
      <w:r w:rsidRPr="00DD3ABB">
        <w:rPr>
          <w:rFonts w:ascii="Book Antiqua" w:hAnsi="Book Antiqua" w:cs="Times New Roman"/>
          <w:b/>
          <w:sz w:val="24"/>
          <w:szCs w:val="24"/>
        </w:rPr>
        <w:t xml:space="preserve"> number</w:t>
      </w:r>
      <w:r w:rsidRPr="00DD3ABB">
        <w:rPr>
          <w:rFonts w:ascii="Book Antiqua" w:hAnsi="Book Antiqua" w:cs="Times New Roman"/>
          <w:sz w:val="24"/>
          <w:szCs w:val="24"/>
        </w:rPr>
        <w:t>:</w:t>
      </w:r>
      <w:r w:rsidR="0093340E">
        <w:rPr>
          <w:rFonts w:ascii="Book Antiqua" w:hAnsi="Book Antiqua" w:cs="Times New Roman"/>
          <w:sz w:val="24"/>
          <w:szCs w:val="24"/>
        </w:rPr>
        <w:t xml:space="preserve"> </w:t>
      </w:r>
      <w:r w:rsidRPr="00DD3ABB">
        <w:rPr>
          <w:rFonts w:ascii="Book Antiqua" w:hAnsi="Book Antiqua" w:cs="Times New Roman"/>
          <w:sz w:val="24"/>
          <w:szCs w:val="24"/>
        </w:rPr>
        <w:t>Jun</w:t>
      </w:r>
      <w:r w:rsidR="00765D14" w:rsidRPr="00DD3ABB">
        <w:rPr>
          <w:rFonts w:ascii="Book Antiqua" w:hAnsi="Book Antiqua" w:cs="Times New Roman" w:hint="eastAsia"/>
          <w:sz w:val="24"/>
          <w:szCs w:val="24"/>
        </w:rPr>
        <w:t>-</w:t>
      </w:r>
      <w:r w:rsidRPr="00DD3ABB">
        <w:rPr>
          <w:rFonts w:ascii="Book Antiqua" w:hAnsi="Book Antiqua" w:cs="Times New Roman"/>
          <w:caps/>
          <w:sz w:val="24"/>
          <w:szCs w:val="24"/>
        </w:rPr>
        <w:t>l</w:t>
      </w:r>
      <w:r w:rsidRPr="00DD3ABB">
        <w:rPr>
          <w:rFonts w:ascii="Book Antiqua" w:hAnsi="Book Antiqua" w:cs="Times New Roman"/>
          <w:sz w:val="24"/>
          <w:szCs w:val="24"/>
        </w:rPr>
        <w:t>iang Yuan (0000-0002-9443-9203); Wei</w:t>
      </w:r>
      <w:r w:rsidR="00765D14" w:rsidRPr="00DD3ABB">
        <w:rPr>
          <w:rFonts w:ascii="Book Antiqua" w:hAnsi="Book Antiqua" w:cs="Times New Roman" w:hint="eastAsia"/>
          <w:sz w:val="24"/>
          <w:szCs w:val="24"/>
        </w:rPr>
        <w:t>-</w:t>
      </w:r>
      <w:proofErr w:type="spellStart"/>
      <w:r w:rsidRPr="00DD3ABB">
        <w:rPr>
          <w:rFonts w:ascii="Book Antiqua" w:hAnsi="Book Antiqua" w:cs="Times New Roman"/>
          <w:caps/>
          <w:sz w:val="24"/>
          <w:szCs w:val="24"/>
        </w:rPr>
        <w:t>x</w:t>
      </w:r>
      <w:r w:rsidRPr="00DD3ABB">
        <w:rPr>
          <w:rFonts w:ascii="Book Antiqua" w:hAnsi="Book Antiqua" w:cs="Times New Roman"/>
          <w:sz w:val="24"/>
          <w:szCs w:val="24"/>
        </w:rPr>
        <w:t>ue</w:t>
      </w:r>
      <w:proofErr w:type="spellEnd"/>
      <w:r w:rsidRPr="00DD3ABB">
        <w:rPr>
          <w:rFonts w:ascii="Book Antiqua" w:hAnsi="Book Antiqua" w:cs="Times New Roman"/>
          <w:sz w:val="24"/>
          <w:szCs w:val="24"/>
        </w:rPr>
        <w:t xml:space="preserve"> Wang (0000-0002-3043-8439); Wen</w:t>
      </w:r>
      <w:r w:rsidR="00765D14" w:rsidRPr="00DD3ABB">
        <w:rPr>
          <w:rFonts w:ascii="Book Antiqua" w:hAnsi="Book Antiqua" w:cs="Times New Roman" w:hint="eastAsia"/>
          <w:sz w:val="24"/>
          <w:szCs w:val="24"/>
        </w:rPr>
        <w:t>-</w:t>
      </w:r>
      <w:r w:rsidRPr="00DD3ABB">
        <w:rPr>
          <w:rFonts w:ascii="Book Antiqua" w:hAnsi="Book Antiqua" w:cs="Times New Roman"/>
          <w:sz w:val="24"/>
          <w:szCs w:val="24"/>
        </w:rPr>
        <w:t>Li Hu (0000-0003-4971-9035).</w:t>
      </w:r>
    </w:p>
    <w:p w14:paraId="48598C40" w14:textId="77777777" w:rsidR="00A23AE8" w:rsidRPr="00DD3ABB" w:rsidRDefault="00A23AE8" w:rsidP="00765D14">
      <w:pPr>
        <w:snapToGrid w:val="0"/>
        <w:spacing w:line="360" w:lineRule="auto"/>
        <w:rPr>
          <w:rFonts w:ascii="Book Antiqua" w:hAnsi="Book Antiqua" w:cs="Times New Roman"/>
          <w:sz w:val="24"/>
          <w:szCs w:val="24"/>
        </w:rPr>
      </w:pPr>
    </w:p>
    <w:p w14:paraId="2E666092" w14:textId="3678EB66" w:rsidR="00FD51D8" w:rsidRPr="00DD3ABB" w:rsidRDefault="00D55A61" w:rsidP="00765D14">
      <w:pPr>
        <w:snapToGrid w:val="0"/>
        <w:spacing w:line="360" w:lineRule="auto"/>
        <w:rPr>
          <w:rFonts w:ascii="Book Antiqua" w:hAnsi="Book Antiqua" w:cs="Times New Roman"/>
          <w:b/>
          <w:sz w:val="24"/>
          <w:szCs w:val="24"/>
        </w:rPr>
      </w:pPr>
      <w:r w:rsidRPr="00DD3ABB">
        <w:rPr>
          <w:rFonts w:ascii="Book Antiqua" w:hAnsi="Book Antiqua" w:cs="Times New Roman"/>
          <w:b/>
          <w:sz w:val="24"/>
          <w:szCs w:val="24"/>
        </w:rPr>
        <w:t>Author contributions:</w:t>
      </w:r>
      <w:r w:rsidR="00FD51D8" w:rsidRPr="00DD3ABB">
        <w:rPr>
          <w:rFonts w:ascii="Book Antiqua" w:hAnsi="Book Antiqua" w:cs="Times New Roman"/>
          <w:b/>
          <w:sz w:val="24"/>
          <w:szCs w:val="24"/>
        </w:rPr>
        <w:t xml:space="preserve"> </w:t>
      </w:r>
      <w:r w:rsidR="00096835" w:rsidRPr="00DD3ABB">
        <w:rPr>
          <w:rStyle w:val="highlight"/>
          <w:rFonts w:ascii="Book Antiqua" w:hAnsi="Book Antiqua" w:cs="Times New Roman"/>
          <w:sz w:val="24"/>
          <w:szCs w:val="24"/>
        </w:rPr>
        <w:t>Yuan JL</w:t>
      </w:r>
      <w:r w:rsidR="00096835">
        <w:rPr>
          <w:rStyle w:val="highlight"/>
          <w:rFonts w:ascii="Book Antiqua" w:hAnsi="Book Antiqua" w:cs="Times New Roman"/>
          <w:sz w:val="24"/>
          <w:szCs w:val="24"/>
        </w:rPr>
        <w:t xml:space="preserve"> and </w:t>
      </w:r>
      <w:r w:rsidR="00096835" w:rsidRPr="00DD3ABB">
        <w:rPr>
          <w:rStyle w:val="highlight"/>
          <w:rFonts w:ascii="Book Antiqua" w:hAnsi="Book Antiqua" w:cs="Times New Roman"/>
          <w:sz w:val="24"/>
          <w:szCs w:val="24"/>
        </w:rPr>
        <w:t xml:space="preserve">Wang WX </w:t>
      </w:r>
      <w:r w:rsidR="00096835" w:rsidRPr="00DD3ABB">
        <w:rPr>
          <w:rFonts w:ascii="Book Antiqua" w:hAnsi="Book Antiqua" w:cs="Times New Roman"/>
          <w:sz w:val="24"/>
          <w:szCs w:val="24"/>
        </w:rPr>
        <w:t>are co-first authors</w:t>
      </w:r>
      <w:r w:rsidR="00096835">
        <w:rPr>
          <w:rFonts w:ascii="Book Antiqua" w:hAnsi="Book Antiqua" w:cs="Times New Roman"/>
          <w:sz w:val="24"/>
          <w:szCs w:val="24"/>
        </w:rPr>
        <w:t xml:space="preserve">; </w:t>
      </w:r>
      <w:r w:rsidR="00FD51D8" w:rsidRPr="00DD3ABB">
        <w:rPr>
          <w:rStyle w:val="highlight"/>
          <w:rFonts w:ascii="Book Antiqua" w:hAnsi="Book Antiqua" w:cs="Times New Roman"/>
          <w:sz w:val="24"/>
          <w:szCs w:val="24"/>
        </w:rPr>
        <w:t xml:space="preserve">Yuan JL, Wang </w:t>
      </w:r>
      <w:r w:rsidR="00FD51D8" w:rsidRPr="00DD3ABB">
        <w:rPr>
          <w:rStyle w:val="highlight"/>
          <w:rFonts w:ascii="Book Antiqua" w:hAnsi="Book Antiqua" w:cs="Times New Roman"/>
          <w:sz w:val="24"/>
          <w:szCs w:val="24"/>
        </w:rPr>
        <w:t>WX</w:t>
      </w:r>
      <w:r w:rsidR="009E3F6A">
        <w:rPr>
          <w:rStyle w:val="highlight"/>
          <w:rFonts w:ascii="Book Antiqua" w:hAnsi="Book Antiqua" w:cs="Times New Roman"/>
          <w:sz w:val="24"/>
          <w:szCs w:val="24"/>
        </w:rPr>
        <w:t>,</w:t>
      </w:r>
      <w:r w:rsidR="00FD51D8" w:rsidRPr="00DD3ABB">
        <w:rPr>
          <w:rStyle w:val="highlight"/>
          <w:rFonts w:ascii="Book Antiqua" w:hAnsi="Book Antiqua" w:cs="Times New Roman"/>
          <w:sz w:val="24"/>
          <w:szCs w:val="24"/>
        </w:rPr>
        <w:t xml:space="preserve"> and H</w:t>
      </w:r>
      <w:r w:rsidR="00FD51D8" w:rsidRPr="00DD3ABB">
        <w:rPr>
          <w:rStyle w:val="highlight"/>
          <w:rFonts w:ascii="Book Antiqua" w:hAnsi="Book Antiqua" w:cs="Times New Roman"/>
          <w:sz w:val="24"/>
          <w:szCs w:val="24"/>
        </w:rPr>
        <w:t>u WL d</w:t>
      </w:r>
      <w:r w:rsidR="00FD51D8" w:rsidRPr="00DD3ABB">
        <w:rPr>
          <w:rFonts w:ascii="Book Antiqua" w:hAnsi="Book Antiqua" w:cs="Times New Roman"/>
          <w:sz w:val="24"/>
          <w:szCs w:val="24"/>
        </w:rPr>
        <w:t xml:space="preserve">esigned and performed the research; </w:t>
      </w:r>
      <w:r w:rsidR="00894B10" w:rsidRPr="00DD3ABB">
        <w:rPr>
          <w:rStyle w:val="highlight"/>
          <w:rFonts w:ascii="Book Antiqua" w:hAnsi="Book Antiqua" w:cs="Times New Roman"/>
          <w:sz w:val="24"/>
          <w:szCs w:val="24"/>
        </w:rPr>
        <w:t>Yuan JL</w:t>
      </w:r>
      <w:r w:rsidR="00BE7FDF" w:rsidRPr="00DD3ABB">
        <w:rPr>
          <w:rStyle w:val="highlight"/>
          <w:rFonts w:ascii="Book Antiqua" w:hAnsi="Book Antiqua" w:cs="Times New Roman"/>
          <w:sz w:val="24"/>
          <w:szCs w:val="24"/>
        </w:rPr>
        <w:t xml:space="preserve"> </w:t>
      </w:r>
      <w:r w:rsidR="00BE7FDF" w:rsidRPr="00DD3ABB">
        <w:rPr>
          <w:rStyle w:val="highlight"/>
          <w:rFonts w:ascii="Book Antiqua" w:hAnsi="Book Antiqua" w:cs="Times New Roman" w:hint="eastAsia"/>
          <w:sz w:val="24"/>
          <w:szCs w:val="24"/>
        </w:rPr>
        <w:t>and</w:t>
      </w:r>
      <w:r w:rsidR="00BE7FDF" w:rsidRPr="00DD3ABB">
        <w:rPr>
          <w:rStyle w:val="highlight"/>
          <w:rFonts w:ascii="Book Antiqua" w:hAnsi="Book Antiqua" w:cs="Times New Roman"/>
          <w:sz w:val="24"/>
          <w:szCs w:val="24"/>
        </w:rPr>
        <w:t xml:space="preserve"> </w:t>
      </w:r>
      <w:r w:rsidR="00894B10" w:rsidRPr="00DD3ABB">
        <w:rPr>
          <w:rStyle w:val="highlight"/>
          <w:rFonts w:ascii="Book Antiqua" w:hAnsi="Book Antiqua" w:cs="Times New Roman"/>
          <w:sz w:val="24"/>
          <w:szCs w:val="24"/>
        </w:rPr>
        <w:t xml:space="preserve">Wang WX </w:t>
      </w:r>
      <w:r w:rsidR="00FD51D8" w:rsidRPr="00DD3ABB">
        <w:rPr>
          <w:rStyle w:val="highlight"/>
          <w:rFonts w:ascii="Book Antiqua" w:hAnsi="Book Antiqua" w:cs="Times New Roman"/>
          <w:sz w:val="24"/>
          <w:szCs w:val="24"/>
        </w:rPr>
        <w:t xml:space="preserve">collected and </w:t>
      </w:r>
      <w:r w:rsidR="00FD51D8" w:rsidRPr="00DD3ABB">
        <w:rPr>
          <w:rFonts w:ascii="Book Antiqua" w:hAnsi="Book Antiqua" w:cs="Times New Roman"/>
          <w:sz w:val="24"/>
          <w:szCs w:val="24"/>
        </w:rPr>
        <w:t>analyzed the data;</w:t>
      </w:r>
      <w:r w:rsidR="00BE7FDF" w:rsidRPr="00DD3ABB">
        <w:rPr>
          <w:rStyle w:val="highlight"/>
          <w:rFonts w:ascii="Book Antiqua" w:hAnsi="Book Antiqua" w:cs="Times New Roman"/>
          <w:sz w:val="24"/>
          <w:szCs w:val="24"/>
        </w:rPr>
        <w:t xml:space="preserve"> </w:t>
      </w:r>
      <w:r w:rsidR="00FD51D8" w:rsidRPr="00DD3ABB">
        <w:rPr>
          <w:rStyle w:val="highlight"/>
          <w:rFonts w:ascii="Book Antiqua" w:hAnsi="Book Antiqua" w:cs="Times New Roman"/>
          <w:sz w:val="24"/>
          <w:szCs w:val="24"/>
        </w:rPr>
        <w:t>Yuan JL and Wang</w:t>
      </w:r>
      <w:r w:rsidR="00FD51D8" w:rsidRPr="00DD3ABB">
        <w:rPr>
          <w:rFonts w:ascii="Book Antiqua" w:hAnsi="Book Antiqua" w:cs="Times New Roman"/>
          <w:sz w:val="24"/>
          <w:szCs w:val="24"/>
        </w:rPr>
        <w:t xml:space="preserve"> WX wrote the paper.</w:t>
      </w:r>
    </w:p>
    <w:p w14:paraId="28939B68" w14:textId="77777777" w:rsidR="00D55A61" w:rsidRDefault="00D55A61" w:rsidP="00765D14">
      <w:pPr>
        <w:snapToGrid w:val="0"/>
        <w:spacing w:line="360" w:lineRule="auto"/>
        <w:rPr>
          <w:rFonts w:ascii="Book Antiqua" w:hAnsi="Book Antiqua" w:cs="Times New Roman"/>
          <w:sz w:val="24"/>
          <w:szCs w:val="24"/>
        </w:rPr>
      </w:pPr>
    </w:p>
    <w:p w14:paraId="41BD9A81" w14:textId="77777777" w:rsidR="00812E59" w:rsidRPr="00812E59" w:rsidRDefault="00812E59" w:rsidP="00812E59">
      <w:pPr>
        <w:snapToGrid w:val="0"/>
        <w:spacing w:line="360" w:lineRule="auto"/>
        <w:rPr>
          <w:rFonts w:ascii="Book Antiqua" w:hAnsi="Book Antiqua" w:cs="Times New Roman"/>
          <w:sz w:val="24"/>
          <w:szCs w:val="24"/>
        </w:rPr>
      </w:pPr>
      <w:r w:rsidRPr="00812E59">
        <w:rPr>
          <w:rFonts w:ascii="Book Antiqua" w:hAnsi="Book Antiqua" w:cs="Times New Roman"/>
          <w:b/>
          <w:sz w:val="24"/>
          <w:szCs w:val="24"/>
        </w:rPr>
        <w:t>Supported by</w:t>
      </w:r>
      <w:r>
        <w:rPr>
          <w:rFonts w:ascii="Book Antiqua" w:hAnsi="Book Antiqua" w:cs="Times New Roman"/>
          <w:b/>
          <w:sz w:val="24"/>
          <w:szCs w:val="24"/>
        </w:rPr>
        <w:t xml:space="preserve"> </w:t>
      </w:r>
      <w:r w:rsidRPr="00812E59">
        <w:rPr>
          <w:rFonts w:ascii="Book Antiqua" w:hAnsi="Book Antiqua" w:cs="Times New Roman"/>
          <w:sz w:val="24"/>
          <w:szCs w:val="24"/>
        </w:rPr>
        <w:t>the National Natural Science Foundation of China, No. 81301016; and the Beijing Municipal Administration of Hospitals Incubating Program, No. PX2019009.</w:t>
      </w:r>
    </w:p>
    <w:p w14:paraId="21DD29C5" w14:textId="77777777" w:rsidR="00812E59" w:rsidRPr="00812E59" w:rsidRDefault="00812E59" w:rsidP="00765D14">
      <w:pPr>
        <w:snapToGrid w:val="0"/>
        <w:spacing w:line="360" w:lineRule="auto"/>
        <w:rPr>
          <w:rFonts w:ascii="Book Antiqua" w:hAnsi="Book Antiqua" w:cs="Times New Roman"/>
          <w:b/>
          <w:sz w:val="24"/>
          <w:szCs w:val="24"/>
        </w:rPr>
      </w:pPr>
    </w:p>
    <w:p w14:paraId="3C983B6A" w14:textId="77777777" w:rsidR="00D55A61" w:rsidRPr="00DD3ABB" w:rsidRDefault="00D55A61" w:rsidP="00765D14">
      <w:pPr>
        <w:pStyle w:val="10"/>
        <w:snapToGrid w:val="0"/>
        <w:spacing w:line="360" w:lineRule="auto"/>
        <w:jc w:val="both"/>
        <w:rPr>
          <w:rFonts w:ascii="Book Antiqua" w:hAnsi="Book Antiqua" w:cs="Times New Roman"/>
          <w:b/>
          <w:bCs/>
          <w:iCs/>
          <w:color w:val="auto"/>
          <w:sz w:val="24"/>
          <w:szCs w:val="24"/>
          <w:lang w:val="en-US" w:eastAsia="zh-CN"/>
        </w:rPr>
      </w:pPr>
      <w:bookmarkStart w:id="66" w:name="OLE_LINK815"/>
      <w:bookmarkStart w:id="67" w:name="OLE_LINK863"/>
      <w:bookmarkStart w:id="68" w:name="OLE_LINK960"/>
      <w:bookmarkStart w:id="69" w:name="OLE_LINK657"/>
      <w:bookmarkStart w:id="70" w:name="OLE_LINK433"/>
      <w:bookmarkStart w:id="71" w:name="OLE_LINK434"/>
      <w:bookmarkStart w:id="72" w:name="OLE_LINK1104"/>
      <w:bookmarkStart w:id="73" w:name="OLE_LINK270"/>
      <w:bookmarkStart w:id="74" w:name="OLE_LINK64"/>
      <w:bookmarkStart w:id="75" w:name="OLE_LINK185"/>
      <w:r w:rsidRPr="00DD3ABB">
        <w:rPr>
          <w:rFonts w:ascii="Book Antiqua" w:hAnsi="Book Antiqua" w:cs="Times New Roman"/>
          <w:b/>
          <w:bCs/>
          <w:iCs/>
          <w:color w:val="auto"/>
          <w:sz w:val="24"/>
          <w:szCs w:val="24"/>
          <w:lang w:val="en-US" w:eastAsia="zh-CN"/>
        </w:rPr>
        <w:lastRenderedPageBreak/>
        <w:t>Institutional review board statement:</w:t>
      </w:r>
      <w:bookmarkEnd w:id="66"/>
      <w:bookmarkEnd w:id="67"/>
      <w:bookmarkEnd w:id="68"/>
      <w:bookmarkEnd w:id="69"/>
      <w:bookmarkEnd w:id="70"/>
      <w:bookmarkEnd w:id="71"/>
      <w:r w:rsidR="00BD2C8B" w:rsidRPr="00DD3ABB">
        <w:rPr>
          <w:rFonts w:ascii="Book Antiqua" w:hAnsi="Book Antiqua" w:cs="Times New Roman"/>
          <w:b/>
          <w:bCs/>
          <w:iCs/>
          <w:color w:val="auto"/>
          <w:sz w:val="24"/>
          <w:szCs w:val="24"/>
          <w:lang w:val="en-US" w:eastAsia="zh-CN"/>
        </w:rPr>
        <w:t xml:space="preserve"> </w:t>
      </w:r>
      <w:r w:rsidR="00FD51D8" w:rsidRPr="00DD3ABB">
        <w:rPr>
          <w:rFonts w:ascii="Book Antiqua" w:hAnsi="Book Antiqua" w:cs="Times New Roman"/>
          <w:color w:val="auto"/>
          <w:sz w:val="24"/>
          <w:szCs w:val="24"/>
        </w:rPr>
        <w:t>Our work was approved by the Ethics Committee of Beijing Chaoyang Hospital, Capital Medical University.</w:t>
      </w:r>
      <w:bookmarkEnd w:id="72"/>
      <w:bookmarkEnd w:id="73"/>
      <w:r w:rsidR="00BD2C8B" w:rsidRPr="00DD3ABB">
        <w:rPr>
          <w:rFonts w:ascii="Book Antiqua" w:hAnsi="Book Antiqua" w:cs="Times New Roman"/>
          <w:b/>
          <w:bCs/>
          <w:iCs/>
          <w:color w:val="auto"/>
          <w:sz w:val="24"/>
          <w:szCs w:val="24"/>
          <w:lang w:val="en-US" w:eastAsia="zh-CN"/>
        </w:rPr>
        <w:t xml:space="preserve"> </w:t>
      </w:r>
    </w:p>
    <w:p w14:paraId="372C2AF9" w14:textId="77777777" w:rsidR="00BD2C8B" w:rsidRPr="00DD3ABB" w:rsidRDefault="00BD2C8B" w:rsidP="00765D14">
      <w:pPr>
        <w:snapToGrid w:val="0"/>
        <w:spacing w:line="360" w:lineRule="auto"/>
        <w:rPr>
          <w:rFonts w:ascii="Book Antiqua" w:hAnsi="Book Antiqua" w:cs="Times New Roman"/>
          <w:b/>
          <w:bCs/>
          <w:iCs/>
          <w:sz w:val="24"/>
          <w:szCs w:val="24"/>
        </w:rPr>
      </w:pPr>
      <w:bookmarkStart w:id="76" w:name="OLE_LINK339"/>
      <w:bookmarkStart w:id="77" w:name="OLE_LINK340"/>
      <w:bookmarkStart w:id="78" w:name="OLE_LINK352"/>
      <w:bookmarkStart w:id="79" w:name="OLE_LINK365"/>
      <w:bookmarkStart w:id="80" w:name="OLE_LINK398"/>
      <w:bookmarkStart w:id="81" w:name="OLE_LINK464"/>
    </w:p>
    <w:p w14:paraId="347967A7" w14:textId="77777777" w:rsidR="00FD51D8" w:rsidRPr="00DD3ABB" w:rsidRDefault="00D55A61" w:rsidP="00765D14">
      <w:pPr>
        <w:snapToGrid w:val="0"/>
        <w:spacing w:line="360" w:lineRule="auto"/>
        <w:rPr>
          <w:rFonts w:ascii="Book Antiqua" w:hAnsi="Book Antiqua" w:cs="Times New Roman"/>
          <w:sz w:val="24"/>
          <w:szCs w:val="24"/>
        </w:rPr>
      </w:pPr>
      <w:r w:rsidRPr="00DD3ABB">
        <w:rPr>
          <w:rFonts w:ascii="Book Antiqua" w:hAnsi="Book Antiqua" w:cs="Times New Roman"/>
          <w:b/>
          <w:bCs/>
          <w:iCs/>
          <w:sz w:val="24"/>
          <w:szCs w:val="24"/>
        </w:rPr>
        <w:t>Informed consent statement:</w:t>
      </w:r>
      <w:bookmarkEnd w:id="74"/>
      <w:bookmarkEnd w:id="76"/>
      <w:bookmarkEnd w:id="77"/>
      <w:bookmarkEnd w:id="78"/>
      <w:bookmarkEnd w:id="79"/>
      <w:bookmarkEnd w:id="80"/>
      <w:r w:rsidR="00FD51D8" w:rsidRPr="00DD3ABB">
        <w:rPr>
          <w:rFonts w:ascii="Book Antiqua" w:hAnsi="Book Antiqua" w:cs="Times New Roman"/>
          <w:b/>
          <w:bCs/>
          <w:iCs/>
          <w:sz w:val="24"/>
          <w:szCs w:val="24"/>
        </w:rPr>
        <w:t xml:space="preserve"> </w:t>
      </w:r>
      <w:r w:rsidR="00FD51D8" w:rsidRPr="00DD3ABB">
        <w:rPr>
          <w:rFonts w:ascii="Book Antiqua" w:hAnsi="Book Antiqua" w:cs="Times New Roman"/>
          <w:sz w:val="24"/>
          <w:szCs w:val="24"/>
        </w:rPr>
        <w:t xml:space="preserve">The patient gave informed consent. </w:t>
      </w:r>
    </w:p>
    <w:p w14:paraId="308A394D" w14:textId="77777777" w:rsidR="00F91F51" w:rsidRDefault="00F91F51" w:rsidP="00765D14">
      <w:pPr>
        <w:pStyle w:val="10"/>
        <w:snapToGrid w:val="0"/>
        <w:spacing w:line="360" w:lineRule="auto"/>
        <w:jc w:val="both"/>
        <w:rPr>
          <w:rFonts w:ascii="Book Antiqua" w:hAnsi="Book Antiqua" w:cs="Times New Roman"/>
          <w:b/>
          <w:bCs/>
          <w:iCs/>
          <w:color w:val="auto"/>
          <w:sz w:val="24"/>
          <w:szCs w:val="24"/>
          <w:lang w:val="en-US" w:eastAsia="zh-CN"/>
        </w:rPr>
      </w:pPr>
      <w:bookmarkStart w:id="82" w:name="OLE_LINK235"/>
      <w:bookmarkStart w:id="83" w:name="OLE_LINK236"/>
      <w:bookmarkStart w:id="84" w:name="OLE_LINK684"/>
      <w:bookmarkStart w:id="85" w:name="OLE_LINK795"/>
      <w:bookmarkStart w:id="86" w:name="OLE_LINK796"/>
      <w:bookmarkStart w:id="87" w:name="OLE_LINK724"/>
      <w:bookmarkStart w:id="88" w:name="OLE_LINK725"/>
      <w:bookmarkEnd w:id="75"/>
      <w:bookmarkEnd w:id="81"/>
    </w:p>
    <w:p w14:paraId="41C50B53" w14:textId="77777777" w:rsidR="00D55A61" w:rsidRPr="00DD3ABB" w:rsidRDefault="00D55A61" w:rsidP="00765D14">
      <w:pPr>
        <w:pStyle w:val="10"/>
        <w:snapToGrid w:val="0"/>
        <w:spacing w:line="360" w:lineRule="auto"/>
        <w:jc w:val="both"/>
        <w:rPr>
          <w:rFonts w:ascii="Book Antiqua" w:hAnsi="Book Antiqua" w:cs="Times New Roman"/>
          <w:b/>
          <w:bCs/>
          <w:iCs/>
          <w:color w:val="auto"/>
          <w:sz w:val="24"/>
          <w:szCs w:val="24"/>
          <w:lang w:val="en-US" w:eastAsia="zh-CN"/>
        </w:rPr>
      </w:pPr>
      <w:r w:rsidRPr="00DD3ABB">
        <w:rPr>
          <w:rFonts w:ascii="Book Antiqua" w:hAnsi="Book Antiqua" w:cs="Times New Roman"/>
          <w:b/>
          <w:bCs/>
          <w:iCs/>
          <w:color w:val="auto"/>
          <w:sz w:val="24"/>
          <w:szCs w:val="24"/>
          <w:lang w:val="en-US" w:eastAsia="zh-CN"/>
        </w:rPr>
        <w:t>Conflict-of-interest statement:</w:t>
      </w:r>
      <w:r w:rsidR="00640E6E" w:rsidRPr="00DD3ABB">
        <w:rPr>
          <w:rFonts w:ascii="Book Antiqua" w:hAnsi="Book Antiqua" w:cs="Times New Roman"/>
          <w:b/>
          <w:bCs/>
          <w:iCs/>
          <w:color w:val="auto"/>
          <w:sz w:val="24"/>
          <w:szCs w:val="24"/>
          <w:lang w:val="en-US" w:eastAsia="zh-CN"/>
        </w:rPr>
        <w:t xml:space="preserve"> </w:t>
      </w:r>
      <w:r w:rsidR="00FD51D8" w:rsidRPr="00DD3ABB">
        <w:rPr>
          <w:rFonts w:ascii="Book Antiqua" w:hAnsi="Book Antiqua" w:cs="Times New Roman"/>
          <w:color w:val="auto"/>
          <w:sz w:val="24"/>
          <w:szCs w:val="24"/>
        </w:rPr>
        <w:t>The authors declare that they have no competing interests.</w:t>
      </w:r>
    </w:p>
    <w:bookmarkEnd w:id="82"/>
    <w:bookmarkEnd w:id="83"/>
    <w:bookmarkEnd w:id="84"/>
    <w:p w14:paraId="3F504C83" w14:textId="77777777" w:rsidR="00D55A61" w:rsidRPr="00DD3ABB" w:rsidRDefault="00D55A61" w:rsidP="00765D14">
      <w:pPr>
        <w:pStyle w:val="10"/>
        <w:snapToGrid w:val="0"/>
        <w:spacing w:line="360" w:lineRule="auto"/>
        <w:jc w:val="both"/>
        <w:rPr>
          <w:rFonts w:ascii="Book Antiqua" w:hAnsi="Book Antiqua" w:cs="Times New Roman"/>
          <w:b/>
          <w:bCs/>
          <w:iCs/>
          <w:color w:val="auto"/>
          <w:sz w:val="24"/>
          <w:szCs w:val="24"/>
          <w:lang w:val="en-US" w:eastAsia="zh-CN"/>
        </w:rPr>
      </w:pPr>
    </w:p>
    <w:p w14:paraId="069423DF" w14:textId="77777777" w:rsidR="00D55A61" w:rsidRPr="00DD3ABB" w:rsidRDefault="00D55A61" w:rsidP="00765D14">
      <w:pPr>
        <w:pStyle w:val="10"/>
        <w:snapToGrid w:val="0"/>
        <w:spacing w:line="360" w:lineRule="auto"/>
        <w:jc w:val="both"/>
        <w:rPr>
          <w:rFonts w:ascii="Book Antiqua" w:hAnsi="Book Antiqua" w:cs="Times New Roman"/>
          <w:b/>
          <w:bCs/>
          <w:iCs/>
          <w:color w:val="auto"/>
          <w:sz w:val="24"/>
          <w:szCs w:val="24"/>
          <w:lang w:val="en-US" w:eastAsia="zh-CN"/>
        </w:rPr>
      </w:pPr>
      <w:bookmarkStart w:id="89" w:name="OLE_LINK824"/>
      <w:bookmarkStart w:id="90" w:name="OLE_LINK825"/>
      <w:bookmarkStart w:id="91" w:name="OLE_LINK587"/>
      <w:bookmarkStart w:id="92" w:name="OLE_LINK765"/>
      <w:bookmarkStart w:id="93" w:name="OLE_LINK186"/>
      <w:r w:rsidRPr="00DD3ABB">
        <w:rPr>
          <w:rFonts w:ascii="Book Antiqua" w:hAnsi="Book Antiqua" w:cs="Times New Roman"/>
          <w:b/>
          <w:bCs/>
          <w:iCs/>
          <w:color w:val="auto"/>
          <w:sz w:val="24"/>
          <w:szCs w:val="24"/>
          <w:lang w:val="en-US" w:eastAsia="zh-CN"/>
        </w:rPr>
        <w:t>Data sharing statement:</w:t>
      </w:r>
      <w:bookmarkEnd w:id="85"/>
      <w:bookmarkEnd w:id="86"/>
      <w:bookmarkEnd w:id="89"/>
      <w:bookmarkEnd w:id="90"/>
      <w:r w:rsidR="00640E6E" w:rsidRPr="00DD3ABB">
        <w:rPr>
          <w:rFonts w:ascii="Book Antiqua" w:hAnsi="Book Antiqua" w:cs="Times New Roman"/>
          <w:b/>
          <w:bCs/>
          <w:iCs/>
          <w:color w:val="auto"/>
          <w:sz w:val="24"/>
          <w:szCs w:val="24"/>
          <w:lang w:val="en-US" w:eastAsia="zh-CN"/>
        </w:rPr>
        <w:t xml:space="preserve"> </w:t>
      </w:r>
      <w:r w:rsidR="00FD51D8" w:rsidRPr="00DD3ABB">
        <w:rPr>
          <w:rFonts w:ascii="Book Antiqua" w:hAnsi="Book Antiqua" w:cs="Times New Roman"/>
          <w:color w:val="auto"/>
          <w:sz w:val="24"/>
          <w:szCs w:val="24"/>
        </w:rPr>
        <w:t>No additional data are available</w:t>
      </w:r>
      <w:r w:rsidR="00FD51D8" w:rsidRPr="00DD3ABB">
        <w:rPr>
          <w:rFonts w:ascii="Book Antiqua" w:hAnsi="Book Antiqua" w:cs="Times New Roman"/>
          <w:color w:val="auto"/>
          <w:sz w:val="24"/>
          <w:szCs w:val="24"/>
          <w:lang w:eastAsia="zh-CN"/>
        </w:rPr>
        <w:t>.</w:t>
      </w:r>
    </w:p>
    <w:bookmarkEnd w:id="87"/>
    <w:bookmarkEnd w:id="88"/>
    <w:bookmarkEnd w:id="91"/>
    <w:bookmarkEnd w:id="92"/>
    <w:bookmarkEnd w:id="93"/>
    <w:p w14:paraId="7C30D329" w14:textId="77777777" w:rsidR="00D55A61" w:rsidRPr="00DD3ABB" w:rsidRDefault="00D55A61" w:rsidP="00765D14">
      <w:pPr>
        <w:snapToGrid w:val="0"/>
        <w:spacing w:line="360" w:lineRule="auto"/>
        <w:rPr>
          <w:rFonts w:ascii="Book Antiqua" w:hAnsi="Book Antiqua" w:cs="Times New Roman"/>
          <w:sz w:val="24"/>
          <w:szCs w:val="24"/>
        </w:rPr>
      </w:pPr>
    </w:p>
    <w:p w14:paraId="7821D217" w14:textId="77777777" w:rsidR="00D55A61" w:rsidRPr="00DD3ABB" w:rsidRDefault="00D55A61" w:rsidP="00765D14">
      <w:pPr>
        <w:snapToGrid w:val="0"/>
        <w:spacing w:line="360" w:lineRule="auto"/>
        <w:rPr>
          <w:rFonts w:ascii="Book Antiqua" w:hAnsi="Book Antiqua" w:cs="Times New Roman"/>
          <w:sz w:val="24"/>
          <w:szCs w:val="24"/>
        </w:rPr>
      </w:pPr>
      <w:bookmarkStart w:id="94" w:name="OLE_LINK113"/>
      <w:bookmarkStart w:id="95" w:name="OLE_LINK114"/>
      <w:r w:rsidRPr="00DD3ABB">
        <w:rPr>
          <w:rFonts w:ascii="Book Antiqua" w:hAnsi="Book Antiqua" w:cs="Times New Roman"/>
          <w:b/>
          <w:sz w:val="24"/>
          <w:szCs w:val="24"/>
        </w:rPr>
        <w:t xml:space="preserve">STROBE </w:t>
      </w:r>
      <w:r w:rsidR="00A20013" w:rsidRPr="00DD3ABB">
        <w:rPr>
          <w:rFonts w:ascii="Book Antiqua" w:hAnsi="Book Antiqua" w:cs="Times New Roman"/>
          <w:b/>
          <w:sz w:val="24"/>
          <w:szCs w:val="24"/>
        </w:rPr>
        <w:t>s</w:t>
      </w:r>
      <w:r w:rsidRPr="00DD3ABB">
        <w:rPr>
          <w:rFonts w:ascii="Book Antiqua" w:hAnsi="Book Antiqua" w:cs="Times New Roman"/>
          <w:b/>
          <w:sz w:val="24"/>
          <w:szCs w:val="24"/>
        </w:rPr>
        <w:t>tatement</w:t>
      </w:r>
      <w:r w:rsidR="00FD51D8" w:rsidRPr="00DD3ABB">
        <w:rPr>
          <w:rFonts w:ascii="Book Antiqua" w:hAnsi="Book Antiqua" w:cs="Times New Roman"/>
          <w:b/>
          <w:sz w:val="24"/>
          <w:szCs w:val="24"/>
        </w:rPr>
        <w:t xml:space="preserve">: </w:t>
      </w:r>
      <w:r w:rsidR="00FD51D8" w:rsidRPr="00DD3ABB">
        <w:rPr>
          <w:rFonts w:ascii="Book Antiqua" w:hAnsi="Book Antiqua" w:cs="Times New Roman"/>
          <w:sz w:val="24"/>
          <w:szCs w:val="24"/>
        </w:rPr>
        <w:t>The authors have read the STROBE Statement–checklist of items, and the manuscript was prepared and revised according to the STROBE Statement–checklist of items.</w:t>
      </w:r>
    </w:p>
    <w:bookmarkEnd w:id="94"/>
    <w:bookmarkEnd w:id="95"/>
    <w:p w14:paraId="4485A27C" w14:textId="77777777" w:rsidR="00D55A61" w:rsidRPr="00DD3ABB" w:rsidRDefault="00D55A61" w:rsidP="00765D14">
      <w:pPr>
        <w:snapToGrid w:val="0"/>
        <w:spacing w:line="360" w:lineRule="auto"/>
        <w:rPr>
          <w:rFonts w:ascii="Book Antiqua" w:hAnsi="Book Antiqua" w:cs="Times New Roman"/>
          <w:sz w:val="24"/>
          <w:szCs w:val="24"/>
        </w:rPr>
      </w:pPr>
    </w:p>
    <w:p w14:paraId="55B738B3" w14:textId="07041CF0" w:rsidR="00D3326C" w:rsidRPr="00DD3ABB" w:rsidRDefault="00D3326C" w:rsidP="00D3326C">
      <w:pPr>
        <w:pStyle w:val="10"/>
        <w:snapToGrid w:val="0"/>
        <w:spacing w:line="360" w:lineRule="auto"/>
        <w:jc w:val="both"/>
        <w:rPr>
          <w:rFonts w:ascii="Book Antiqua" w:hAnsi="Book Antiqua" w:cs="Times New Roman"/>
          <w:bCs/>
          <w:color w:val="auto"/>
          <w:sz w:val="24"/>
          <w:szCs w:val="24"/>
          <w:lang w:val="en-US"/>
        </w:rPr>
      </w:pPr>
      <w:r w:rsidRPr="00DD3ABB">
        <w:rPr>
          <w:rFonts w:ascii="Book Antiqua" w:hAnsi="Book Antiqua" w:cs="Times New Roman"/>
          <w:b/>
          <w:bCs/>
          <w:color w:val="auto"/>
          <w:sz w:val="24"/>
          <w:szCs w:val="24"/>
          <w:lang w:val="en-US"/>
        </w:rPr>
        <w:t>Open-Access:</w:t>
      </w:r>
      <w:r w:rsidRPr="00DD3ABB">
        <w:rPr>
          <w:rFonts w:ascii="Book Antiqua" w:hAnsi="Book Antiqua" w:cs="Times New Roman"/>
          <w:bCs/>
          <w:color w:val="auto"/>
          <w:sz w:val="24"/>
          <w:szCs w:val="24"/>
          <w:lang w:val="en-US"/>
        </w:rPr>
        <w:t xml:space="preserve"> </w:t>
      </w:r>
      <w:bookmarkStart w:id="96" w:name="OLE_LINK479"/>
      <w:bookmarkStart w:id="97" w:name="OLE_LINK496"/>
      <w:bookmarkStart w:id="98" w:name="OLE_LINK506"/>
      <w:bookmarkStart w:id="99" w:name="OLE_LINK507"/>
      <w:r w:rsidRPr="00DD3ABB">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DD3ABB">
        <w:rPr>
          <w:rFonts w:ascii="Book Antiqua" w:hAnsi="Book Antiqua" w:cs="Times New Roman"/>
          <w:bCs/>
          <w:color w:val="auto"/>
          <w:sz w:val="24"/>
          <w:szCs w:val="24"/>
          <w:lang w:val="en-US" w:eastAsia="zh-CN"/>
        </w:rPr>
        <w:t xml:space="preserve"> </w:t>
      </w:r>
      <w:r w:rsidRPr="00DD3ABB">
        <w:rPr>
          <w:rFonts w:ascii="Book Antiqua" w:hAnsi="Book Antiqua" w:cs="Times New Roman"/>
          <w:bCs/>
          <w:color w:val="auto"/>
          <w:sz w:val="24"/>
          <w:szCs w:val="24"/>
          <w:lang w:val="en-US"/>
        </w:rPr>
        <w:t>in</w:t>
      </w:r>
      <w:r w:rsidRPr="00DD3ABB">
        <w:rPr>
          <w:rFonts w:ascii="Book Antiqua" w:hAnsi="Book Antiqua" w:cs="Times New Roman"/>
          <w:bCs/>
          <w:color w:val="auto"/>
          <w:sz w:val="24"/>
          <w:szCs w:val="24"/>
          <w:lang w:val="en-US" w:eastAsia="zh-CN"/>
        </w:rPr>
        <w:t xml:space="preserve"> </w:t>
      </w:r>
      <w:r w:rsidRPr="00DD3ABB">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E47AEF">
        <w:rPr>
          <w:rFonts w:ascii="Book Antiqua" w:hAnsi="Book Antiqua" w:cs="Times New Roman"/>
          <w:bCs/>
          <w:sz w:val="24"/>
          <w:szCs w:val="24"/>
          <w:lang w:val="en-US"/>
        </w:rPr>
        <w:t>http://creativecommons.org/licenses/by-nc/4.0/</w:t>
      </w:r>
      <w:bookmarkEnd w:id="96"/>
      <w:bookmarkEnd w:id="97"/>
      <w:bookmarkEnd w:id="98"/>
      <w:bookmarkEnd w:id="99"/>
    </w:p>
    <w:p w14:paraId="71071A12" w14:textId="77777777" w:rsidR="00D3326C" w:rsidRPr="00DD3ABB" w:rsidRDefault="00D3326C" w:rsidP="00D3326C">
      <w:pPr>
        <w:pStyle w:val="10"/>
        <w:snapToGrid w:val="0"/>
        <w:spacing w:line="360" w:lineRule="auto"/>
        <w:jc w:val="both"/>
        <w:rPr>
          <w:rFonts w:ascii="Book Antiqua" w:hAnsi="Book Antiqua" w:cs="Times New Roman"/>
          <w:b/>
          <w:bCs/>
          <w:color w:val="FF0000"/>
          <w:sz w:val="24"/>
          <w:szCs w:val="24"/>
          <w:lang w:val="en-US" w:eastAsia="zh-CN"/>
        </w:rPr>
      </w:pPr>
    </w:p>
    <w:p w14:paraId="388005B9" w14:textId="77777777" w:rsidR="00D3326C" w:rsidRPr="00DD3ABB" w:rsidRDefault="00D3326C" w:rsidP="00D3326C">
      <w:pPr>
        <w:snapToGrid w:val="0"/>
        <w:spacing w:line="360" w:lineRule="auto"/>
        <w:rPr>
          <w:rFonts w:ascii="Book Antiqua" w:hAnsi="Book Antiqua" w:cs="Times New Roman"/>
          <w:bCs/>
          <w:sz w:val="24"/>
          <w:szCs w:val="24"/>
        </w:rPr>
      </w:pPr>
      <w:r w:rsidRPr="00DD3ABB">
        <w:rPr>
          <w:rFonts w:ascii="Book Antiqua" w:hAnsi="Book Antiqua" w:cs="Times New Roman"/>
          <w:b/>
          <w:bCs/>
          <w:sz w:val="24"/>
          <w:szCs w:val="24"/>
        </w:rPr>
        <w:t xml:space="preserve">Manuscript source: </w:t>
      </w:r>
      <w:r w:rsidRPr="00DD3ABB">
        <w:rPr>
          <w:rFonts w:ascii="Book Antiqua" w:hAnsi="Book Antiqua" w:cs="Times New Roman"/>
          <w:bCs/>
          <w:sz w:val="24"/>
          <w:szCs w:val="24"/>
        </w:rPr>
        <w:t>Unsolicited manuscript</w:t>
      </w:r>
    </w:p>
    <w:p w14:paraId="22685450" w14:textId="77777777" w:rsidR="00D3326C" w:rsidRPr="00DD3ABB" w:rsidRDefault="00D3326C" w:rsidP="00D3326C">
      <w:pPr>
        <w:snapToGrid w:val="0"/>
        <w:spacing w:line="360" w:lineRule="auto"/>
        <w:rPr>
          <w:rFonts w:ascii="Book Antiqua" w:hAnsi="Book Antiqua" w:cs="Times New Roman"/>
          <w:sz w:val="24"/>
          <w:szCs w:val="24"/>
        </w:rPr>
      </w:pPr>
    </w:p>
    <w:p w14:paraId="17774D31" w14:textId="30E9FA9D" w:rsidR="004E7063" w:rsidRPr="00DD3ABB" w:rsidRDefault="00542B5E" w:rsidP="00765D14">
      <w:pPr>
        <w:widowControl/>
        <w:shd w:val="clear" w:color="auto" w:fill="FFFFFF"/>
        <w:snapToGrid w:val="0"/>
        <w:spacing w:line="360" w:lineRule="auto"/>
        <w:textAlignment w:val="baseline"/>
        <w:rPr>
          <w:rFonts w:ascii="Book Antiqua" w:hAnsi="Book Antiqua" w:cs="Times New Roman"/>
          <w:sz w:val="24"/>
          <w:szCs w:val="24"/>
        </w:rPr>
      </w:pPr>
      <w:r w:rsidRPr="00DD3ABB">
        <w:rPr>
          <w:rFonts w:ascii="Book Antiqua" w:hAnsi="Book Antiqua" w:cs="Times New Roman"/>
          <w:b/>
          <w:sz w:val="24"/>
          <w:szCs w:val="24"/>
        </w:rPr>
        <w:t>Corresponding author</w:t>
      </w:r>
      <w:r w:rsidR="00A23AE8" w:rsidRPr="00DD3ABB">
        <w:rPr>
          <w:rFonts w:ascii="Book Antiqua" w:hAnsi="Book Antiqua" w:cs="Times New Roman"/>
          <w:b/>
          <w:sz w:val="24"/>
          <w:szCs w:val="24"/>
        </w:rPr>
        <w:t xml:space="preserve">: </w:t>
      </w:r>
      <w:r w:rsidR="00A23AE8" w:rsidRPr="00DD3ABB">
        <w:rPr>
          <w:rStyle w:val="highlight"/>
          <w:rFonts w:ascii="Book Antiqua" w:hAnsi="Book Antiqua" w:cs="Times New Roman"/>
          <w:b/>
          <w:sz w:val="24"/>
          <w:szCs w:val="24"/>
        </w:rPr>
        <w:t>Wen</w:t>
      </w:r>
      <w:r w:rsidR="00640E6E" w:rsidRPr="00DD3ABB">
        <w:rPr>
          <w:rStyle w:val="highlight"/>
          <w:rFonts w:ascii="Book Antiqua" w:hAnsi="Book Antiqua" w:cs="Times New Roman"/>
          <w:b/>
          <w:sz w:val="24"/>
          <w:szCs w:val="24"/>
        </w:rPr>
        <w:t>-</w:t>
      </w:r>
      <w:r w:rsidR="00A23AE8" w:rsidRPr="00DD3ABB">
        <w:rPr>
          <w:rStyle w:val="highlight"/>
          <w:rFonts w:ascii="Book Antiqua" w:hAnsi="Book Antiqua" w:cs="Times New Roman"/>
          <w:b/>
          <w:caps/>
          <w:sz w:val="24"/>
          <w:szCs w:val="24"/>
        </w:rPr>
        <w:t>l</w:t>
      </w:r>
      <w:r w:rsidR="00A23AE8" w:rsidRPr="00DD3ABB">
        <w:rPr>
          <w:rStyle w:val="highlight"/>
          <w:rFonts w:ascii="Book Antiqua" w:hAnsi="Book Antiqua" w:cs="Times New Roman"/>
          <w:b/>
          <w:sz w:val="24"/>
          <w:szCs w:val="24"/>
        </w:rPr>
        <w:t>i Hu</w:t>
      </w:r>
      <w:r w:rsidR="00B229A1" w:rsidRPr="00DD3ABB">
        <w:rPr>
          <w:rStyle w:val="highlight"/>
          <w:rFonts w:ascii="Book Antiqua" w:hAnsi="Book Antiqua" w:cs="Times New Roman"/>
          <w:b/>
          <w:sz w:val="24"/>
          <w:szCs w:val="24"/>
        </w:rPr>
        <w:t xml:space="preserve">, MD, </w:t>
      </w:r>
      <w:r w:rsidR="00640E6E" w:rsidRPr="00DD3ABB">
        <w:rPr>
          <w:rStyle w:val="highlight"/>
          <w:rFonts w:ascii="Book Antiqua" w:hAnsi="Book Antiqua" w:cs="Times New Roman"/>
          <w:b/>
          <w:sz w:val="24"/>
          <w:szCs w:val="24"/>
        </w:rPr>
        <w:t>Director, Doctor,</w:t>
      </w:r>
      <w:r w:rsidR="00640E6E" w:rsidRPr="00DD3ABB">
        <w:rPr>
          <w:rStyle w:val="highlight"/>
          <w:rFonts w:ascii="Book Antiqua" w:hAnsi="Book Antiqua" w:cs="Times New Roman"/>
          <w:sz w:val="24"/>
          <w:szCs w:val="24"/>
        </w:rPr>
        <w:t xml:space="preserve"> </w:t>
      </w:r>
      <w:r w:rsidR="004E7063" w:rsidRPr="00DD3ABB">
        <w:rPr>
          <w:rFonts w:ascii="Book Antiqua" w:hAnsi="Book Antiqua" w:cs="Times New Roman"/>
          <w:sz w:val="24"/>
          <w:szCs w:val="24"/>
        </w:rPr>
        <w:t>D</w:t>
      </w:r>
      <w:r w:rsidR="00A23AE8" w:rsidRPr="00DD3ABB">
        <w:rPr>
          <w:rFonts w:ascii="Book Antiqua" w:hAnsi="Book Antiqua" w:cs="Times New Roman"/>
          <w:sz w:val="24"/>
          <w:szCs w:val="24"/>
        </w:rPr>
        <w:t>epartment of Neurology, Beijing Chaoyang Hospital, Capital Medica</w:t>
      </w:r>
      <w:r w:rsidR="00A23AE8" w:rsidRPr="00DD3ABB">
        <w:rPr>
          <w:rFonts w:ascii="Book Antiqua" w:hAnsi="Book Antiqua" w:cs="Times New Roman"/>
          <w:sz w:val="24"/>
          <w:szCs w:val="24"/>
        </w:rPr>
        <w:t xml:space="preserve">l University, </w:t>
      </w:r>
      <w:bookmarkStart w:id="100" w:name="OLE_LINK2"/>
      <w:bookmarkStart w:id="101" w:name="OLE_LINK3"/>
      <w:r w:rsidR="009E3F6A">
        <w:rPr>
          <w:rFonts w:ascii="Book Antiqua" w:hAnsi="Book Antiqua" w:cs="Times New Roman"/>
          <w:sz w:val="24"/>
          <w:szCs w:val="24"/>
        </w:rPr>
        <w:t xml:space="preserve">8 </w:t>
      </w:r>
      <w:proofErr w:type="spellStart"/>
      <w:r w:rsidR="00640E6E" w:rsidRPr="00DD3ABB">
        <w:rPr>
          <w:rStyle w:val="highlight"/>
          <w:rFonts w:ascii="Book Antiqua" w:hAnsi="Book Antiqua" w:cs="Times New Roman"/>
          <w:sz w:val="24"/>
          <w:szCs w:val="24"/>
        </w:rPr>
        <w:t>Gongti</w:t>
      </w:r>
      <w:proofErr w:type="spellEnd"/>
      <w:r w:rsidR="00640E6E" w:rsidRPr="00DD3ABB">
        <w:rPr>
          <w:rStyle w:val="highlight"/>
          <w:rFonts w:ascii="Book Antiqua" w:hAnsi="Book Antiqua" w:cs="Times New Roman"/>
          <w:sz w:val="24"/>
          <w:szCs w:val="24"/>
        </w:rPr>
        <w:t xml:space="preserve"> South,</w:t>
      </w:r>
      <w:r w:rsidR="00EA14E2" w:rsidRPr="00DD3ABB">
        <w:rPr>
          <w:rStyle w:val="highlight"/>
          <w:rFonts w:ascii="Book Antiqua" w:hAnsi="Book Antiqua" w:cs="Times New Roman"/>
          <w:sz w:val="24"/>
          <w:szCs w:val="24"/>
        </w:rPr>
        <w:t xml:space="preserve"> </w:t>
      </w:r>
      <w:r w:rsidR="00640E6E" w:rsidRPr="00DD3ABB">
        <w:rPr>
          <w:rStyle w:val="highlight"/>
          <w:rFonts w:ascii="Book Antiqua" w:hAnsi="Book Antiqua" w:cs="Times New Roman"/>
          <w:sz w:val="24"/>
          <w:szCs w:val="24"/>
        </w:rPr>
        <w:t xml:space="preserve">Chaoyang </w:t>
      </w:r>
      <w:r w:rsidR="00640E6E" w:rsidRPr="00DD3ABB">
        <w:rPr>
          <w:rStyle w:val="highlight"/>
          <w:rFonts w:ascii="Book Antiqua" w:hAnsi="Book Antiqua" w:cs="Times New Roman"/>
          <w:caps/>
          <w:sz w:val="24"/>
          <w:szCs w:val="24"/>
        </w:rPr>
        <w:t>d</w:t>
      </w:r>
      <w:r w:rsidR="00640E6E" w:rsidRPr="00DD3ABB">
        <w:rPr>
          <w:rStyle w:val="highlight"/>
          <w:rFonts w:ascii="Book Antiqua" w:hAnsi="Book Antiqua" w:cs="Times New Roman"/>
          <w:sz w:val="24"/>
          <w:szCs w:val="24"/>
        </w:rPr>
        <w:t>istrict,</w:t>
      </w:r>
      <w:r w:rsidR="00554666" w:rsidRPr="00DD3ABB">
        <w:rPr>
          <w:rStyle w:val="highlight"/>
          <w:rFonts w:ascii="Book Antiqua" w:hAnsi="Book Antiqua" w:cs="Times New Roman"/>
          <w:sz w:val="24"/>
          <w:szCs w:val="24"/>
        </w:rPr>
        <w:t xml:space="preserve"> </w:t>
      </w:r>
      <w:r w:rsidR="00A23AE8" w:rsidRPr="00DD3ABB">
        <w:rPr>
          <w:rFonts w:ascii="Book Antiqua" w:hAnsi="Book Antiqua" w:cs="Times New Roman"/>
          <w:sz w:val="24"/>
          <w:szCs w:val="24"/>
        </w:rPr>
        <w:t>Beijing 100020</w:t>
      </w:r>
      <w:r w:rsidR="004E7063" w:rsidRPr="00DD3ABB">
        <w:rPr>
          <w:rFonts w:ascii="Book Antiqua" w:hAnsi="Book Antiqua" w:cs="Times New Roman"/>
          <w:sz w:val="24"/>
          <w:szCs w:val="24"/>
        </w:rPr>
        <w:t>, Chin</w:t>
      </w:r>
      <w:r w:rsidR="004E7063" w:rsidRPr="00DD3ABB">
        <w:rPr>
          <w:rFonts w:ascii="Book Antiqua" w:hAnsi="Book Antiqua" w:cs="Times New Roman"/>
          <w:sz w:val="24"/>
          <w:szCs w:val="24"/>
        </w:rPr>
        <w:t>a</w:t>
      </w:r>
      <w:bookmarkEnd w:id="100"/>
      <w:bookmarkEnd w:id="101"/>
      <w:r w:rsidR="00640E6E" w:rsidRPr="00DD3ABB">
        <w:rPr>
          <w:rFonts w:ascii="Book Antiqua" w:hAnsi="Book Antiqua" w:cs="Times New Roman"/>
          <w:sz w:val="24"/>
          <w:szCs w:val="24"/>
        </w:rPr>
        <w:t xml:space="preserve">. </w:t>
      </w:r>
      <w:r w:rsidR="004E7063" w:rsidRPr="00DD3ABB">
        <w:rPr>
          <w:rFonts w:ascii="Book Antiqua" w:hAnsi="Book Antiqua" w:cs="Times New Roman"/>
          <w:sz w:val="24"/>
          <w:szCs w:val="24"/>
        </w:rPr>
        <w:t>wenlihu3366@126.com</w:t>
      </w:r>
    </w:p>
    <w:p w14:paraId="56D91941" w14:textId="77777777" w:rsidR="00DD3A57" w:rsidRPr="00DD3ABB" w:rsidRDefault="00DD3A57" w:rsidP="00765D14">
      <w:pPr>
        <w:snapToGrid w:val="0"/>
        <w:spacing w:line="360" w:lineRule="auto"/>
        <w:rPr>
          <w:rFonts w:ascii="Book Antiqua" w:hAnsi="Book Antiqua"/>
          <w:b/>
          <w:sz w:val="24"/>
          <w:szCs w:val="24"/>
          <w:lang w:val="pl-PL"/>
        </w:rPr>
      </w:pPr>
      <w:bookmarkStart w:id="102" w:name="OLE_LINK1091"/>
      <w:bookmarkStart w:id="103" w:name="OLE_LINK1092"/>
      <w:bookmarkStart w:id="104" w:name="OLE_LINK389"/>
      <w:bookmarkStart w:id="105" w:name="OLE_LINK406"/>
      <w:bookmarkStart w:id="106" w:name="OLE_LINK658"/>
      <w:bookmarkStart w:id="107" w:name="OLE_LINK904"/>
      <w:bookmarkStart w:id="108" w:name="OLE_LINK1009"/>
      <w:bookmarkStart w:id="109" w:name="OLE_LINK1027"/>
      <w:bookmarkStart w:id="110" w:name="OLE_LINK523"/>
      <w:r w:rsidRPr="00DD3ABB">
        <w:rPr>
          <w:rFonts w:ascii="Book Antiqua" w:hAnsi="Book Antiqua"/>
          <w:b/>
          <w:sz w:val="24"/>
          <w:szCs w:val="24"/>
          <w:lang w:val="pl-PL"/>
        </w:rPr>
        <w:t xml:space="preserve">Telephone: </w:t>
      </w:r>
      <w:r w:rsidR="004E7063" w:rsidRPr="00DD3ABB">
        <w:rPr>
          <w:rFonts w:ascii="Book Antiqua" w:hAnsi="Book Antiqua" w:cs="Times New Roman"/>
          <w:sz w:val="24"/>
          <w:szCs w:val="24"/>
        </w:rPr>
        <w:t>+86</w:t>
      </w:r>
      <w:r w:rsidR="00D3326C" w:rsidRPr="00DD3ABB">
        <w:rPr>
          <w:rFonts w:ascii="Book Antiqua" w:hAnsi="Book Antiqua" w:cs="Times New Roman"/>
          <w:sz w:val="24"/>
          <w:szCs w:val="24"/>
        </w:rPr>
        <w:t>-</w:t>
      </w:r>
      <w:r w:rsidR="004E7063" w:rsidRPr="00DD3ABB">
        <w:rPr>
          <w:rFonts w:ascii="Book Antiqua" w:hAnsi="Book Antiqua" w:cs="Times New Roman"/>
          <w:sz w:val="24"/>
          <w:szCs w:val="24"/>
        </w:rPr>
        <w:t>10</w:t>
      </w:r>
      <w:r w:rsidR="00D3326C" w:rsidRPr="00DD3ABB">
        <w:rPr>
          <w:rFonts w:ascii="Book Antiqua" w:hAnsi="Book Antiqua" w:cs="Times New Roman"/>
          <w:sz w:val="24"/>
          <w:szCs w:val="24"/>
        </w:rPr>
        <w:t>-</w:t>
      </w:r>
      <w:r w:rsidR="004E7063" w:rsidRPr="00DD3ABB">
        <w:rPr>
          <w:rFonts w:ascii="Book Antiqua" w:hAnsi="Book Antiqua" w:cs="Times New Roman"/>
          <w:sz w:val="24"/>
          <w:szCs w:val="24"/>
        </w:rPr>
        <w:t>85231376</w:t>
      </w:r>
    </w:p>
    <w:p w14:paraId="61AAC540" w14:textId="77777777" w:rsidR="00A3087E" w:rsidRPr="00DD3ABB" w:rsidRDefault="00DD3A57" w:rsidP="00765D14">
      <w:pPr>
        <w:snapToGrid w:val="0"/>
        <w:spacing w:line="360" w:lineRule="auto"/>
        <w:rPr>
          <w:rFonts w:ascii="Book Antiqua" w:hAnsi="Book Antiqua"/>
          <w:b/>
          <w:sz w:val="24"/>
          <w:szCs w:val="24"/>
          <w:lang w:val="pl-PL"/>
        </w:rPr>
      </w:pPr>
      <w:r w:rsidRPr="00DD3ABB">
        <w:rPr>
          <w:rFonts w:ascii="Book Antiqua" w:hAnsi="Book Antiqua"/>
          <w:b/>
          <w:sz w:val="24"/>
          <w:szCs w:val="24"/>
          <w:lang w:val="pl-PL"/>
        </w:rPr>
        <w:t>Fax:</w:t>
      </w:r>
      <w:bookmarkEnd w:id="102"/>
      <w:bookmarkEnd w:id="103"/>
      <w:r w:rsidRPr="00DD3ABB">
        <w:rPr>
          <w:rFonts w:ascii="Book Antiqua" w:hAnsi="Book Antiqua"/>
          <w:b/>
          <w:sz w:val="24"/>
          <w:szCs w:val="24"/>
          <w:lang w:val="pl-PL"/>
        </w:rPr>
        <w:t xml:space="preserve"> </w:t>
      </w:r>
      <w:r w:rsidR="004E7063" w:rsidRPr="00DD3ABB">
        <w:rPr>
          <w:rFonts w:ascii="Book Antiqua" w:hAnsi="Book Antiqua" w:cs="Times New Roman"/>
          <w:sz w:val="24"/>
          <w:szCs w:val="24"/>
        </w:rPr>
        <w:t>+86</w:t>
      </w:r>
      <w:r w:rsidR="00D3326C" w:rsidRPr="00DD3ABB">
        <w:rPr>
          <w:rFonts w:ascii="Book Antiqua" w:hAnsi="Book Antiqua" w:cs="Times New Roman"/>
          <w:sz w:val="24"/>
          <w:szCs w:val="24"/>
        </w:rPr>
        <w:t>-</w:t>
      </w:r>
      <w:r w:rsidR="004E7063" w:rsidRPr="00DD3ABB">
        <w:rPr>
          <w:rFonts w:ascii="Book Antiqua" w:hAnsi="Book Antiqua" w:cs="Times New Roman"/>
          <w:sz w:val="24"/>
          <w:szCs w:val="24"/>
        </w:rPr>
        <w:t>10</w:t>
      </w:r>
      <w:r w:rsidR="00D3326C" w:rsidRPr="00DD3ABB">
        <w:rPr>
          <w:rFonts w:ascii="Book Antiqua" w:hAnsi="Book Antiqua" w:cs="Times New Roman"/>
          <w:sz w:val="24"/>
          <w:szCs w:val="24"/>
        </w:rPr>
        <w:t>-</w:t>
      </w:r>
      <w:r w:rsidR="004E7063" w:rsidRPr="00DD3ABB">
        <w:rPr>
          <w:rFonts w:ascii="Book Antiqua" w:hAnsi="Book Antiqua" w:cs="Times New Roman"/>
          <w:sz w:val="24"/>
          <w:szCs w:val="24"/>
        </w:rPr>
        <w:t>85231376</w:t>
      </w:r>
      <w:bookmarkEnd w:id="104"/>
      <w:bookmarkEnd w:id="105"/>
      <w:bookmarkEnd w:id="106"/>
      <w:bookmarkEnd w:id="107"/>
      <w:bookmarkEnd w:id="108"/>
      <w:bookmarkEnd w:id="109"/>
      <w:bookmarkEnd w:id="110"/>
    </w:p>
    <w:p w14:paraId="6F5E2501" w14:textId="77777777" w:rsidR="00554666" w:rsidRPr="00DD3ABB" w:rsidRDefault="00554666" w:rsidP="00765D14">
      <w:pPr>
        <w:snapToGrid w:val="0"/>
        <w:spacing w:line="360" w:lineRule="auto"/>
        <w:rPr>
          <w:rFonts w:ascii="Book Antiqua" w:hAnsi="Book Antiqua"/>
          <w:b/>
          <w:sz w:val="24"/>
          <w:szCs w:val="24"/>
          <w:lang w:val="pl-PL"/>
        </w:rPr>
      </w:pPr>
    </w:p>
    <w:p w14:paraId="09BE81C4" w14:textId="77777777" w:rsidR="0063693A" w:rsidRPr="0063693A" w:rsidRDefault="0063693A" w:rsidP="0063693A">
      <w:pPr>
        <w:widowControl/>
        <w:snapToGrid w:val="0"/>
        <w:spacing w:line="360" w:lineRule="auto"/>
        <w:rPr>
          <w:rFonts w:ascii="Book Antiqua" w:eastAsia="宋体" w:hAnsi="Book Antiqua" w:cs="宋体"/>
          <w:b/>
          <w:kern w:val="0"/>
          <w:sz w:val="24"/>
          <w:szCs w:val="24"/>
        </w:rPr>
      </w:pPr>
      <w:r w:rsidRPr="0063693A">
        <w:rPr>
          <w:rFonts w:ascii="Book Antiqua" w:eastAsia="宋体" w:hAnsi="Book Antiqua" w:cs="宋体"/>
          <w:b/>
          <w:kern w:val="0"/>
          <w:sz w:val="24"/>
          <w:szCs w:val="24"/>
        </w:rPr>
        <w:t>Received:</w:t>
      </w:r>
      <w:r w:rsidRPr="00A20013">
        <w:rPr>
          <w:rFonts w:ascii="Book Antiqua" w:eastAsia="宋体" w:hAnsi="Book Antiqua" w:cs="宋体"/>
          <w:kern w:val="0"/>
          <w:sz w:val="24"/>
          <w:szCs w:val="24"/>
        </w:rPr>
        <w:t xml:space="preserve"> January </w:t>
      </w:r>
      <w:r w:rsidR="00A20013" w:rsidRPr="00A20013">
        <w:rPr>
          <w:rFonts w:ascii="Book Antiqua" w:eastAsia="宋体" w:hAnsi="Book Antiqua" w:cs="宋体"/>
          <w:kern w:val="0"/>
          <w:sz w:val="24"/>
          <w:szCs w:val="24"/>
        </w:rPr>
        <w:t>23, 2019</w:t>
      </w:r>
    </w:p>
    <w:p w14:paraId="6C84ECFB" w14:textId="77777777" w:rsidR="0063693A" w:rsidRPr="0063693A" w:rsidRDefault="0063693A" w:rsidP="0063693A">
      <w:pPr>
        <w:widowControl/>
        <w:snapToGrid w:val="0"/>
        <w:spacing w:line="360" w:lineRule="auto"/>
        <w:rPr>
          <w:rFonts w:ascii="Book Antiqua" w:eastAsia="宋体" w:hAnsi="Book Antiqua" w:cs="宋体"/>
          <w:b/>
          <w:kern w:val="0"/>
          <w:sz w:val="24"/>
          <w:szCs w:val="24"/>
        </w:rPr>
      </w:pPr>
      <w:r w:rsidRPr="0063693A">
        <w:rPr>
          <w:rFonts w:ascii="Book Antiqua" w:eastAsia="宋体" w:hAnsi="Book Antiqua" w:cs="宋体"/>
          <w:b/>
          <w:kern w:val="0"/>
          <w:sz w:val="24"/>
          <w:szCs w:val="24"/>
        </w:rPr>
        <w:lastRenderedPageBreak/>
        <w:t>Peer-review started:</w:t>
      </w:r>
      <w:r w:rsidR="00A20013">
        <w:rPr>
          <w:rFonts w:ascii="Book Antiqua" w:eastAsia="宋体" w:hAnsi="Book Antiqua" w:cs="宋体"/>
          <w:b/>
          <w:kern w:val="0"/>
          <w:sz w:val="24"/>
          <w:szCs w:val="24"/>
        </w:rPr>
        <w:t xml:space="preserve"> </w:t>
      </w:r>
      <w:r w:rsidR="00A20013" w:rsidRPr="00A20013">
        <w:rPr>
          <w:rFonts w:ascii="Book Antiqua" w:eastAsia="宋体" w:hAnsi="Book Antiqua" w:cs="宋体"/>
          <w:kern w:val="0"/>
          <w:sz w:val="24"/>
          <w:szCs w:val="24"/>
        </w:rPr>
        <w:t>January 23, 2019</w:t>
      </w:r>
    </w:p>
    <w:p w14:paraId="42843C8A" w14:textId="77777777" w:rsidR="0063693A" w:rsidRPr="0063693A" w:rsidRDefault="0063693A" w:rsidP="0063693A">
      <w:pPr>
        <w:widowControl/>
        <w:snapToGrid w:val="0"/>
        <w:spacing w:line="360" w:lineRule="auto"/>
        <w:rPr>
          <w:rFonts w:ascii="Book Antiqua" w:eastAsia="宋体" w:hAnsi="Book Antiqua" w:cs="宋体"/>
          <w:b/>
          <w:kern w:val="0"/>
          <w:sz w:val="24"/>
          <w:szCs w:val="24"/>
        </w:rPr>
      </w:pPr>
      <w:r w:rsidRPr="0063693A">
        <w:rPr>
          <w:rFonts w:ascii="Book Antiqua" w:eastAsia="宋体" w:hAnsi="Book Antiqua" w:cs="宋体"/>
          <w:b/>
          <w:kern w:val="0"/>
          <w:sz w:val="24"/>
          <w:szCs w:val="24"/>
        </w:rPr>
        <w:t>First decision:</w:t>
      </w:r>
      <w:r w:rsidR="00A20013">
        <w:rPr>
          <w:rFonts w:ascii="Book Antiqua" w:eastAsia="宋体" w:hAnsi="Book Antiqua" w:cs="宋体"/>
          <w:b/>
          <w:kern w:val="0"/>
          <w:sz w:val="24"/>
          <w:szCs w:val="24"/>
        </w:rPr>
        <w:t xml:space="preserve"> </w:t>
      </w:r>
      <w:r w:rsidR="00A20013" w:rsidRPr="00A20013">
        <w:rPr>
          <w:rFonts w:ascii="Book Antiqua" w:eastAsia="宋体" w:hAnsi="Book Antiqua" w:cs="宋体"/>
          <w:kern w:val="0"/>
          <w:sz w:val="24"/>
          <w:szCs w:val="24"/>
        </w:rPr>
        <w:t>March 14, 2019</w:t>
      </w:r>
    </w:p>
    <w:p w14:paraId="66134E93" w14:textId="77777777" w:rsidR="0063693A" w:rsidRPr="0063693A" w:rsidRDefault="0063693A" w:rsidP="0063693A">
      <w:pPr>
        <w:widowControl/>
        <w:snapToGrid w:val="0"/>
        <w:spacing w:line="360" w:lineRule="auto"/>
        <w:rPr>
          <w:rFonts w:ascii="Book Antiqua" w:eastAsia="宋体" w:hAnsi="Book Antiqua" w:cs="宋体"/>
          <w:b/>
          <w:kern w:val="0"/>
          <w:sz w:val="24"/>
          <w:szCs w:val="24"/>
        </w:rPr>
      </w:pPr>
      <w:r w:rsidRPr="0063693A">
        <w:rPr>
          <w:rFonts w:ascii="Book Antiqua" w:eastAsia="宋体" w:hAnsi="Book Antiqua" w:cs="宋体"/>
          <w:b/>
          <w:kern w:val="0"/>
          <w:sz w:val="24"/>
          <w:szCs w:val="24"/>
        </w:rPr>
        <w:t>Revised:</w:t>
      </w:r>
      <w:r w:rsidR="00A20013">
        <w:rPr>
          <w:rFonts w:ascii="Book Antiqua" w:eastAsia="宋体" w:hAnsi="Book Antiqua" w:cs="宋体"/>
          <w:b/>
          <w:kern w:val="0"/>
          <w:sz w:val="24"/>
          <w:szCs w:val="24"/>
        </w:rPr>
        <w:t xml:space="preserve"> </w:t>
      </w:r>
      <w:r w:rsidR="00A20013" w:rsidRPr="00A20013">
        <w:rPr>
          <w:rFonts w:ascii="Book Antiqua" w:eastAsia="宋体" w:hAnsi="Book Antiqua" w:cs="宋体"/>
          <w:kern w:val="0"/>
          <w:sz w:val="24"/>
          <w:szCs w:val="24"/>
        </w:rPr>
        <w:t>April 16, 2019</w:t>
      </w:r>
    </w:p>
    <w:p w14:paraId="0DBA5272" w14:textId="7AD53661" w:rsidR="0063693A" w:rsidRPr="0063693A" w:rsidRDefault="0063693A" w:rsidP="0063693A">
      <w:pPr>
        <w:widowControl/>
        <w:snapToGrid w:val="0"/>
        <w:spacing w:line="360" w:lineRule="auto"/>
        <w:rPr>
          <w:rFonts w:ascii="Book Antiqua" w:eastAsia="宋体" w:hAnsi="Book Antiqua" w:cs="宋体"/>
          <w:b/>
          <w:kern w:val="0"/>
          <w:sz w:val="24"/>
          <w:szCs w:val="24"/>
        </w:rPr>
      </w:pPr>
      <w:r w:rsidRPr="0063693A">
        <w:rPr>
          <w:rFonts w:ascii="Book Antiqua" w:eastAsia="宋体" w:hAnsi="Book Antiqua" w:cs="宋体"/>
          <w:b/>
          <w:kern w:val="0"/>
          <w:sz w:val="24"/>
          <w:szCs w:val="24"/>
        </w:rPr>
        <w:t>Accepted:</w:t>
      </w:r>
      <w:r w:rsidR="002469D6" w:rsidRPr="002469D6">
        <w:t xml:space="preserve"> </w:t>
      </w:r>
      <w:r w:rsidR="002469D6" w:rsidRPr="002469D6">
        <w:rPr>
          <w:rFonts w:ascii="Book Antiqua" w:eastAsia="宋体" w:hAnsi="Book Antiqua" w:cs="宋体"/>
          <w:kern w:val="0"/>
          <w:sz w:val="24"/>
          <w:szCs w:val="24"/>
        </w:rPr>
        <w:t>May 2, 2019</w:t>
      </w:r>
    </w:p>
    <w:p w14:paraId="3FF98840" w14:textId="77777777" w:rsidR="0063693A" w:rsidRPr="0063693A" w:rsidRDefault="0063693A" w:rsidP="0063693A">
      <w:pPr>
        <w:widowControl/>
        <w:snapToGrid w:val="0"/>
        <w:spacing w:line="360" w:lineRule="auto"/>
        <w:rPr>
          <w:rFonts w:ascii="Book Antiqua" w:eastAsia="宋体" w:hAnsi="Book Antiqua" w:cs="宋体"/>
          <w:b/>
          <w:kern w:val="0"/>
          <w:sz w:val="24"/>
          <w:szCs w:val="24"/>
        </w:rPr>
      </w:pPr>
      <w:r w:rsidRPr="0063693A">
        <w:rPr>
          <w:rFonts w:ascii="Book Antiqua" w:eastAsia="宋体" w:hAnsi="Book Antiqua" w:cs="宋体"/>
          <w:b/>
          <w:kern w:val="0"/>
          <w:sz w:val="24"/>
          <w:szCs w:val="24"/>
        </w:rPr>
        <w:t>Article in press:</w:t>
      </w:r>
    </w:p>
    <w:p w14:paraId="62ECD8DD" w14:textId="77777777" w:rsidR="0063693A" w:rsidRPr="0063693A" w:rsidRDefault="0063693A" w:rsidP="0063693A">
      <w:pPr>
        <w:widowControl/>
        <w:snapToGrid w:val="0"/>
        <w:spacing w:line="360" w:lineRule="auto"/>
        <w:rPr>
          <w:rFonts w:ascii="Book Antiqua" w:eastAsia="宋体" w:hAnsi="Book Antiqua" w:cs="Arial"/>
          <w:b/>
          <w:kern w:val="0"/>
          <w:sz w:val="24"/>
          <w:szCs w:val="24"/>
          <w:lang w:val="pl-PL"/>
        </w:rPr>
      </w:pPr>
      <w:r w:rsidRPr="0063693A">
        <w:rPr>
          <w:rFonts w:ascii="Book Antiqua" w:eastAsia="宋体" w:hAnsi="Book Antiqua" w:cs="Arial"/>
          <w:b/>
          <w:kern w:val="0"/>
          <w:sz w:val="24"/>
          <w:szCs w:val="24"/>
          <w:lang w:val="pl-PL" w:eastAsia="pl-PL"/>
        </w:rPr>
        <w:t>Published online:</w:t>
      </w:r>
    </w:p>
    <w:p w14:paraId="3348796B" w14:textId="77777777" w:rsidR="00554666" w:rsidRPr="00DD3ABB" w:rsidRDefault="00554666" w:rsidP="00765D14">
      <w:pPr>
        <w:snapToGrid w:val="0"/>
        <w:spacing w:line="360" w:lineRule="auto"/>
        <w:rPr>
          <w:rFonts w:ascii="Book Antiqua" w:hAnsi="Book Antiqua"/>
          <w:b/>
          <w:sz w:val="24"/>
          <w:szCs w:val="24"/>
          <w:lang w:val="pl-PL"/>
        </w:rPr>
      </w:pPr>
    </w:p>
    <w:p w14:paraId="7E66BD42" w14:textId="77777777" w:rsidR="00D55A61" w:rsidRPr="00DD3ABB" w:rsidRDefault="00D55A61" w:rsidP="00765D14">
      <w:pPr>
        <w:widowControl/>
        <w:snapToGrid w:val="0"/>
        <w:spacing w:line="360" w:lineRule="auto"/>
        <w:jc w:val="left"/>
        <w:rPr>
          <w:rFonts w:ascii="Book Antiqua" w:hAnsi="Book Antiqua" w:cs="Times New Roman"/>
          <w:b/>
          <w:sz w:val="24"/>
          <w:szCs w:val="24"/>
        </w:rPr>
      </w:pPr>
      <w:bookmarkStart w:id="111" w:name="OLE_LINK34"/>
      <w:bookmarkStart w:id="112" w:name="OLE_LINK36"/>
      <w:r w:rsidRPr="00DD3ABB">
        <w:rPr>
          <w:rFonts w:ascii="Book Antiqua" w:hAnsi="Book Antiqua" w:cs="Times New Roman"/>
          <w:b/>
          <w:sz w:val="24"/>
          <w:szCs w:val="24"/>
        </w:rPr>
        <w:br w:type="page"/>
      </w:r>
    </w:p>
    <w:p w14:paraId="46778071" w14:textId="77777777" w:rsidR="00560283" w:rsidRPr="00996A99" w:rsidRDefault="00560283" w:rsidP="00996A99">
      <w:pPr>
        <w:snapToGrid w:val="0"/>
        <w:spacing w:line="360" w:lineRule="auto"/>
        <w:rPr>
          <w:rFonts w:ascii="Book Antiqua" w:hAnsi="Book Antiqua" w:cs="Times New Roman"/>
          <w:b/>
          <w:sz w:val="24"/>
          <w:szCs w:val="24"/>
        </w:rPr>
      </w:pPr>
      <w:r w:rsidRPr="00996A99">
        <w:rPr>
          <w:rFonts w:ascii="Book Antiqua" w:hAnsi="Book Antiqua" w:cs="Times New Roman"/>
          <w:b/>
          <w:sz w:val="24"/>
          <w:szCs w:val="24"/>
        </w:rPr>
        <w:lastRenderedPageBreak/>
        <w:t xml:space="preserve">Abstract </w:t>
      </w:r>
    </w:p>
    <w:p w14:paraId="71874571" w14:textId="77777777" w:rsidR="00CB06B2" w:rsidRPr="00DD3ABB" w:rsidRDefault="00CE56E6" w:rsidP="00765D14">
      <w:pPr>
        <w:snapToGrid w:val="0"/>
        <w:spacing w:line="360" w:lineRule="auto"/>
        <w:rPr>
          <w:rFonts w:ascii="Book Antiqua" w:eastAsia="宋体" w:hAnsi="Book Antiqua" w:cs="Times New Roman"/>
          <w:i/>
          <w:kern w:val="0"/>
          <w:sz w:val="24"/>
          <w:szCs w:val="24"/>
        </w:rPr>
      </w:pPr>
      <w:bookmarkStart w:id="113" w:name="OLE_LINK18"/>
      <w:bookmarkStart w:id="114" w:name="OLE_LINK47"/>
      <w:r w:rsidRPr="00DD3ABB">
        <w:rPr>
          <w:rFonts w:ascii="Book Antiqua" w:eastAsia="宋体" w:hAnsi="Book Antiqua" w:cs="Times New Roman"/>
          <w:b/>
          <w:i/>
          <w:kern w:val="0"/>
          <w:sz w:val="24"/>
          <w:szCs w:val="24"/>
        </w:rPr>
        <w:t>BACKGROUND</w:t>
      </w:r>
    </w:p>
    <w:p w14:paraId="6D7FEA72" w14:textId="0990E316" w:rsidR="00CE56E6" w:rsidRPr="00DD3ABB" w:rsidRDefault="00CE56E6" w:rsidP="00765D14">
      <w:pPr>
        <w:snapToGrid w:val="0"/>
        <w:spacing w:line="360" w:lineRule="auto"/>
        <w:rPr>
          <w:rFonts w:ascii="Book Antiqua" w:eastAsia="宋体" w:hAnsi="Book Antiqua" w:cs="Times New Roman"/>
          <w:kern w:val="0"/>
          <w:sz w:val="24"/>
          <w:szCs w:val="24"/>
        </w:rPr>
      </w:pPr>
      <w:r w:rsidRPr="00DD3ABB">
        <w:rPr>
          <w:rFonts w:ascii="Book Antiqua" w:hAnsi="Book Antiqua" w:cs="Times New Roman"/>
          <w:sz w:val="24"/>
          <w:szCs w:val="24"/>
        </w:rPr>
        <w:t xml:space="preserve">Syphilitic myelitis caused by </w:t>
      </w:r>
      <w:r w:rsidRPr="00DD3ABB">
        <w:rPr>
          <w:rFonts w:ascii="Book Antiqua" w:eastAsia="宋体" w:hAnsi="Book Antiqua" w:cs="Times New Roman"/>
          <w:i/>
          <w:kern w:val="0"/>
          <w:sz w:val="24"/>
          <w:szCs w:val="24"/>
        </w:rPr>
        <w:t>Treponema pallidum</w:t>
      </w:r>
      <w:r w:rsidRPr="00DD3ABB">
        <w:rPr>
          <w:rFonts w:ascii="Book Antiqua" w:hAnsi="Book Antiqua" w:cs="Times New Roman"/>
          <w:sz w:val="24"/>
          <w:szCs w:val="24"/>
        </w:rPr>
        <w:t xml:space="preserve"> is an extremely rare disease.</w:t>
      </w:r>
      <w:r w:rsidR="00FC2877" w:rsidRPr="00DD3ABB">
        <w:rPr>
          <w:rFonts w:ascii="Book Antiqua" w:hAnsi="Book Antiqua" w:cs="Times New Roman"/>
          <w:sz w:val="24"/>
          <w:szCs w:val="24"/>
        </w:rPr>
        <w:t xml:space="preserve"> However, symptomatic </w:t>
      </w:r>
      <w:proofErr w:type="spellStart"/>
      <w:r w:rsidR="00FC2877" w:rsidRPr="00DD3ABB">
        <w:rPr>
          <w:rFonts w:ascii="Book Antiqua" w:hAnsi="Book Antiqua" w:cs="Times New Roman"/>
          <w:sz w:val="24"/>
          <w:szCs w:val="24"/>
        </w:rPr>
        <w:t>neurosyp</w:t>
      </w:r>
      <w:r w:rsidR="00FC2877" w:rsidRPr="00DD3ABB">
        <w:rPr>
          <w:rFonts w:ascii="Book Antiqua" w:hAnsi="Book Antiqua" w:cs="Times New Roman"/>
          <w:sz w:val="24"/>
          <w:szCs w:val="24"/>
        </w:rPr>
        <w:t>hilis</w:t>
      </w:r>
      <w:proofErr w:type="spellEnd"/>
      <w:r w:rsidR="00935AF7">
        <w:rPr>
          <w:rFonts w:ascii="Book Antiqua" w:hAnsi="Book Antiqua" w:cs="Times New Roman"/>
          <w:sz w:val="24"/>
          <w:szCs w:val="24"/>
        </w:rPr>
        <w:t>,</w:t>
      </w:r>
      <w:r w:rsidR="00FC2877" w:rsidRPr="00DD3ABB">
        <w:rPr>
          <w:rFonts w:ascii="Book Antiqua" w:hAnsi="Book Antiqua" w:cs="Times New Roman"/>
          <w:sz w:val="24"/>
          <w:szCs w:val="24"/>
        </w:rPr>
        <w:t xml:space="preserve"> especially syphilitic myelitis</w:t>
      </w:r>
      <w:r w:rsidR="00935AF7">
        <w:rPr>
          <w:rFonts w:ascii="Book Antiqua" w:hAnsi="Book Antiqua" w:cs="Times New Roman"/>
          <w:sz w:val="24"/>
          <w:szCs w:val="24"/>
        </w:rPr>
        <w:t>,</w:t>
      </w:r>
      <w:r w:rsidR="00FC2877" w:rsidRPr="00DD3ABB">
        <w:rPr>
          <w:rFonts w:ascii="Book Antiqua" w:hAnsi="Book Antiqua" w:cs="Times New Roman"/>
          <w:sz w:val="24"/>
          <w:szCs w:val="24"/>
        </w:rPr>
        <w:t xml:space="preserve"> and </w:t>
      </w:r>
      <w:r w:rsidR="009E3F6A">
        <w:rPr>
          <w:rFonts w:ascii="Book Antiqua" w:hAnsi="Book Antiqua" w:cs="Times New Roman"/>
          <w:sz w:val="24"/>
          <w:szCs w:val="24"/>
        </w:rPr>
        <w:t>its</w:t>
      </w:r>
      <w:r w:rsidR="009E3F6A" w:rsidRPr="00DD3ABB">
        <w:rPr>
          <w:rFonts w:ascii="Book Antiqua" w:hAnsi="Book Antiqua" w:cs="Times New Roman"/>
          <w:sz w:val="24"/>
          <w:szCs w:val="24"/>
        </w:rPr>
        <w:t xml:space="preserve"> </w:t>
      </w:r>
      <w:r w:rsidR="00FC2877" w:rsidRPr="00DD3ABB">
        <w:rPr>
          <w:rFonts w:ascii="Book Antiqua" w:hAnsi="Book Antiqua" w:cs="Times New Roman"/>
          <w:sz w:val="24"/>
          <w:szCs w:val="24"/>
        </w:rPr>
        <w:t xml:space="preserve">clinical features have been infrequently reported. </w:t>
      </w:r>
      <w:r w:rsidR="00FC2877" w:rsidRPr="00DD3ABB">
        <w:rPr>
          <w:rFonts w:ascii="Book Antiqua" w:eastAsia="宋体" w:hAnsi="Book Antiqua" w:cs="Times New Roman"/>
          <w:kern w:val="0"/>
          <w:sz w:val="24"/>
          <w:szCs w:val="24"/>
        </w:rPr>
        <w:t xml:space="preserve">Only a few cases of </w:t>
      </w:r>
      <w:r w:rsidR="00FC2877" w:rsidRPr="00DD3ABB">
        <w:rPr>
          <w:rFonts w:ascii="Book Antiqua" w:hAnsi="Book Antiqua" w:cs="Times New Roman"/>
          <w:sz w:val="24"/>
          <w:szCs w:val="24"/>
        </w:rPr>
        <w:t>syphilitic myelitis</w:t>
      </w:r>
      <w:r w:rsidR="00FC2877" w:rsidRPr="00DD3ABB">
        <w:rPr>
          <w:rFonts w:ascii="Book Antiqua" w:eastAsia="宋体" w:hAnsi="Book Antiqua" w:cs="Times New Roman"/>
          <w:kern w:val="0"/>
          <w:sz w:val="24"/>
          <w:szCs w:val="24"/>
        </w:rPr>
        <w:t xml:space="preserve"> have been documented. To the best of our knowledge, there are only </w:t>
      </w:r>
      <w:r w:rsidR="00FC2877" w:rsidRPr="00DD3ABB">
        <w:rPr>
          <w:rFonts w:ascii="Book Antiqua" w:hAnsi="Book Antiqua" w:cs="Times New Roman"/>
          <w:sz w:val="24"/>
          <w:szCs w:val="24"/>
        </w:rPr>
        <w:t xml:space="preserve">19 </w:t>
      </w:r>
      <w:r w:rsidR="009E3F6A" w:rsidRPr="00DD3ABB">
        <w:rPr>
          <w:rFonts w:ascii="Book Antiqua" w:hAnsi="Book Antiqua" w:cs="Times New Roman"/>
          <w:sz w:val="24"/>
          <w:szCs w:val="24"/>
        </w:rPr>
        <w:t>reported</w:t>
      </w:r>
      <w:r w:rsidR="009E3F6A">
        <w:rPr>
          <w:rFonts w:ascii="Book Antiqua" w:hAnsi="Book Antiqua" w:cs="Times New Roman"/>
          <w:sz w:val="24"/>
          <w:szCs w:val="24"/>
        </w:rPr>
        <w:t xml:space="preserve"> </w:t>
      </w:r>
      <w:r w:rsidR="00FC2877" w:rsidRPr="00DD3ABB">
        <w:rPr>
          <w:rFonts w:ascii="Book Antiqua" w:hAnsi="Book Antiqua" w:cs="Times New Roman"/>
          <w:sz w:val="24"/>
          <w:szCs w:val="24"/>
        </w:rPr>
        <w:t xml:space="preserve">cases </w:t>
      </w:r>
      <w:r w:rsidR="009E3F6A">
        <w:rPr>
          <w:rFonts w:ascii="Book Antiqua" w:hAnsi="Book Antiqua" w:cs="Times New Roman"/>
          <w:sz w:val="24"/>
          <w:szCs w:val="24"/>
        </w:rPr>
        <w:t xml:space="preserve">of </w:t>
      </w:r>
      <w:r w:rsidR="00FC2877" w:rsidRPr="00DD3ABB">
        <w:rPr>
          <w:rFonts w:ascii="Book Antiqua" w:hAnsi="Book Antiqua" w:cs="Times New Roman"/>
          <w:sz w:val="24"/>
          <w:szCs w:val="24"/>
        </w:rPr>
        <w:t>syphilitic myelitis.</w:t>
      </w:r>
      <w:r w:rsidR="005704B8" w:rsidRPr="00DD3ABB">
        <w:rPr>
          <w:rFonts w:ascii="Book Antiqua" w:hAnsi="Book Antiqua" w:cs="Times New Roman"/>
          <w:sz w:val="24"/>
          <w:szCs w:val="24"/>
        </w:rPr>
        <w:t xml:space="preserve"> Ho</w:t>
      </w:r>
      <w:r w:rsidR="005704B8" w:rsidRPr="00DD3ABB">
        <w:rPr>
          <w:rFonts w:ascii="Book Antiqua" w:hAnsi="Book Antiqua" w:cs="Times New Roman"/>
          <w:sz w:val="24"/>
          <w:szCs w:val="24"/>
        </w:rPr>
        <w:t xml:space="preserve">wever, the clinical features of syphilitic myelitis with longitudinally extensive myelopathy have been </w:t>
      </w:r>
      <w:r w:rsidR="00032E88" w:rsidRPr="00DD3ABB">
        <w:rPr>
          <w:rFonts w:ascii="Book Antiqua" w:hAnsi="Book Antiqua" w:cs="Times New Roman"/>
          <w:sz w:val="24"/>
          <w:szCs w:val="24"/>
        </w:rPr>
        <w:t xml:space="preserve">still </w:t>
      </w:r>
      <w:r w:rsidR="005704B8" w:rsidRPr="00DD3ABB">
        <w:rPr>
          <w:rFonts w:ascii="Book Antiqua" w:hAnsi="Book Antiqua" w:cs="Times New Roman"/>
          <w:sz w:val="24"/>
          <w:szCs w:val="24"/>
        </w:rPr>
        <w:t>not clear.</w:t>
      </w:r>
    </w:p>
    <w:p w14:paraId="5F5214EB" w14:textId="77777777" w:rsidR="00DE31FE" w:rsidRPr="00DD3ABB" w:rsidRDefault="00DE31FE" w:rsidP="00765D14">
      <w:pPr>
        <w:autoSpaceDE w:val="0"/>
        <w:autoSpaceDN w:val="0"/>
        <w:adjustRightInd w:val="0"/>
        <w:snapToGrid w:val="0"/>
        <w:spacing w:line="360" w:lineRule="auto"/>
        <w:rPr>
          <w:rFonts w:ascii="Book Antiqua" w:eastAsia="宋体" w:hAnsi="Book Antiqua" w:cs="Times New Roman"/>
          <w:b/>
          <w:kern w:val="0"/>
          <w:sz w:val="24"/>
          <w:szCs w:val="24"/>
        </w:rPr>
      </w:pPr>
    </w:p>
    <w:p w14:paraId="6AF95ECC" w14:textId="77777777" w:rsidR="00CB06B2" w:rsidRPr="00DD3ABB" w:rsidRDefault="00CE56E6" w:rsidP="00765D14">
      <w:pPr>
        <w:autoSpaceDE w:val="0"/>
        <w:autoSpaceDN w:val="0"/>
        <w:adjustRightInd w:val="0"/>
        <w:snapToGrid w:val="0"/>
        <w:spacing w:line="360" w:lineRule="auto"/>
        <w:rPr>
          <w:rFonts w:ascii="Book Antiqua" w:eastAsia="宋体" w:hAnsi="Book Antiqua" w:cs="Times New Roman"/>
          <w:i/>
          <w:kern w:val="0"/>
          <w:sz w:val="24"/>
          <w:szCs w:val="24"/>
        </w:rPr>
      </w:pPr>
      <w:r w:rsidRPr="00DD3ABB">
        <w:rPr>
          <w:rFonts w:ascii="Book Antiqua" w:eastAsia="宋体" w:hAnsi="Book Antiqua" w:cs="Times New Roman"/>
          <w:b/>
          <w:i/>
          <w:kern w:val="0"/>
          <w:sz w:val="24"/>
          <w:szCs w:val="24"/>
        </w:rPr>
        <w:t>AIM</w:t>
      </w:r>
    </w:p>
    <w:p w14:paraId="7BB6B9BB" w14:textId="77777777" w:rsidR="00CE56E6" w:rsidRPr="00DD3ABB" w:rsidRDefault="00FC2877" w:rsidP="00765D14">
      <w:pPr>
        <w:autoSpaceDE w:val="0"/>
        <w:autoSpaceDN w:val="0"/>
        <w:adjustRightInd w:val="0"/>
        <w:snapToGrid w:val="0"/>
        <w:spacing w:line="360" w:lineRule="auto"/>
        <w:rPr>
          <w:rFonts w:ascii="Book Antiqua" w:hAnsi="Book Antiqua" w:cs="Times New Roman"/>
          <w:sz w:val="24"/>
          <w:szCs w:val="24"/>
        </w:rPr>
      </w:pPr>
      <w:r w:rsidRPr="00DD3ABB">
        <w:rPr>
          <w:rFonts w:ascii="Book Antiqua" w:eastAsia="宋体" w:hAnsi="Book Antiqua" w:cs="Times New Roman"/>
          <w:kern w:val="0"/>
          <w:sz w:val="24"/>
          <w:szCs w:val="24"/>
        </w:rPr>
        <w:t>To explore the clinical features of syphilitic myelitis with longitudinally extensive myelopathy on spinal magnetic resonance imaging</w:t>
      </w:r>
      <w:r w:rsidR="00440025">
        <w:rPr>
          <w:rFonts w:ascii="Book Antiqua" w:eastAsia="宋体" w:hAnsi="Book Antiqua" w:cs="Times New Roman"/>
          <w:kern w:val="0"/>
          <w:sz w:val="24"/>
          <w:szCs w:val="24"/>
        </w:rPr>
        <w:t xml:space="preserve"> (</w:t>
      </w:r>
      <w:r w:rsidR="00440025" w:rsidRPr="00DD3ABB">
        <w:rPr>
          <w:rFonts w:ascii="Book Antiqua" w:hAnsi="Book Antiqua" w:cs="Times New Roman"/>
          <w:sz w:val="24"/>
          <w:szCs w:val="24"/>
        </w:rPr>
        <w:t>MRI</w:t>
      </w:r>
      <w:r w:rsidR="00440025">
        <w:rPr>
          <w:rFonts w:ascii="Book Antiqua" w:eastAsia="宋体" w:hAnsi="Book Antiqua" w:cs="Times New Roman"/>
          <w:kern w:val="0"/>
          <w:sz w:val="24"/>
          <w:szCs w:val="24"/>
        </w:rPr>
        <w:t>)</w:t>
      </w:r>
      <w:r w:rsidR="005704B8" w:rsidRPr="00DD3ABB">
        <w:rPr>
          <w:rFonts w:ascii="Book Antiqua" w:eastAsia="宋体" w:hAnsi="Book Antiqua" w:cs="Times New Roman"/>
          <w:kern w:val="0"/>
          <w:sz w:val="24"/>
          <w:szCs w:val="24"/>
        </w:rPr>
        <w:t>.</w:t>
      </w:r>
    </w:p>
    <w:p w14:paraId="2C00446E" w14:textId="77777777" w:rsidR="00DE31FE" w:rsidRPr="00DD3ABB" w:rsidRDefault="00DE31FE" w:rsidP="00765D14">
      <w:pPr>
        <w:snapToGrid w:val="0"/>
        <w:spacing w:line="360" w:lineRule="auto"/>
        <w:rPr>
          <w:rFonts w:ascii="Book Antiqua" w:eastAsia="宋体" w:hAnsi="Book Antiqua" w:cs="Times New Roman"/>
          <w:b/>
          <w:kern w:val="0"/>
          <w:sz w:val="24"/>
          <w:szCs w:val="24"/>
        </w:rPr>
      </w:pPr>
    </w:p>
    <w:p w14:paraId="214DEF6D" w14:textId="77777777" w:rsidR="00CB06B2" w:rsidRPr="00DD3ABB" w:rsidRDefault="00CE56E6" w:rsidP="00765D14">
      <w:pPr>
        <w:snapToGrid w:val="0"/>
        <w:spacing w:line="360" w:lineRule="auto"/>
        <w:rPr>
          <w:rFonts w:ascii="Book Antiqua" w:eastAsia="宋体" w:hAnsi="Book Antiqua" w:cs="Times New Roman"/>
          <w:i/>
          <w:kern w:val="0"/>
          <w:sz w:val="24"/>
          <w:szCs w:val="24"/>
        </w:rPr>
      </w:pPr>
      <w:r w:rsidRPr="00DD3ABB">
        <w:rPr>
          <w:rFonts w:ascii="Book Antiqua" w:eastAsia="宋体" w:hAnsi="Book Antiqua" w:cs="Times New Roman"/>
          <w:b/>
          <w:i/>
          <w:kern w:val="0"/>
          <w:sz w:val="24"/>
          <w:szCs w:val="24"/>
        </w:rPr>
        <w:t>METHODS</w:t>
      </w:r>
    </w:p>
    <w:p w14:paraId="45E6FCAB" w14:textId="058D6B90" w:rsidR="005704B8" w:rsidRPr="00DD3ABB" w:rsidRDefault="007E0957" w:rsidP="00765D14">
      <w:pPr>
        <w:snapToGrid w:val="0"/>
        <w:spacing w:line="360" w:lineRule="auto"/>
        <w:rPr>
          <w:rFonts w:ascii="Book Antiqua" w:hAnsi="Book Antiqua" w:cs="Times New Roman"/>
          <w:sz w:val="24"/>
          <w:szCs w:val="24"/>
        </w:rPr>
      </w:pPr>
      <w:r w:rsidRPr="00DD3ABB">
        <w:rPr>
          <w:rFonts w:ascii="Book Antiqua" w:eastAsia="宋体" w:hAnsi="Book Antiqua" w:cs="Times New Roman"/>
          <w:kern w:val="0"/>
          <w:sz w:val="24"/>
          <w:szCs w:val="24"/>
        </w:rPr>
        <w:t>Fir</w:t>
      </w:r>
      <w:r w:rsidRPr="00DD3ABB">
        <w:rPr>
          <w:rFonts w:ascii="Book Antiqua" w:eastAsia="宋体" w:hAnsi="Book Antiqua" w:cs="Times New Roman"/>
          <w:kern w:val="0"/>
          <w:sz w:val="24"/>
          <w:szCs w:val="24"/>
        </w:rPr>
        <w:t xml:space="preserve">st, </w:t>
      </w:r>
      <w:r w:rsidR="00CE56E6" w:rsidRPr="00DD3ABB">
        <w:rPr>
          <w:rFonts w:ascii="Book Antiqua" w:eastAsia="宋体" w:hAnsi="Book Antiqua" w:cs="Times New Roman"/>
          <w:kern w:val="0"/>
          <w:sz w:val="24"/>
          <w:szCs w:val="24"/>
        </w:rPr>
        <w:t xml:space="preserve">we report a patient </w:t>
      </w:r>
      <w:r w:rsidR="00CE56E6" w:rsidRPr="00DD3ABB">
        <w:rPr>
          <w:rFonts w:ascii="Book Antiqua" w:hAnsi="Book Antiqua" w:cs="Times New Roman"/>
          <w:sz w:val="24"/>
          <w:szCs w:val="24"/>
        </w:rPr>
        <w:t xml:space="preserve">who suffered from syphilitic myelitis with symptoms of sensory disturbance, with longitudinally extensive myelopathy with </w:t>
      </w:r>
      <w:r w:rsidR="00CE56E6" w:rsidRPr="00DD3ABB">
        <w:rPr>
          <w:rFonts w:ascii="Book Antiqua" w:eastAsia="宋体" w:hAnsi="Book Antiqua" w:cs="Times New Roman"/>
          <w:kern w:val="0"/>
          <w:sz w:val="24"/>
          <w:szCs w:val="24"/>
        </w:rPr>
        <w:t>"flip-flop sign"</w:t>
      </w:r>
      <w:r w:rsidR="00CE56E6" w:rsidRPr="00DD3ABB">
        <w:rPr>
          <w:rFonts w:ascii="Book Antiqua" w:hAnsi="Book Antiqua" w:cs="Times New Roman"/>
          <w:sz w:val="24"/>
          <w:szCs w:val="24"/>
        </w:rPr>
        <w:t xml:space="preserve"> on spinal MRI. </w:t>
      </w:r>
      <w:r w:rsidRPr="00DD3ABB">
        <w:rPr>
          <w:rFonts w:ascii="Book Antiqua" w:hAnsi="Book Antiqua" w:cs="Times New Roman"/>
          <w:sz w:val="24"/>
          <w:szCs w:val="24"/>
        </w:rPr>
        <w:t xml:space="preserve">Second, </w:t>
      </w:r>
      <w:r w:rsidR="005704B8" w:rsidRPr="00DD3ABB">
        <w:rPr>
          <w:rFonts w:ascii="Book Antiqua" w:hAnsi="Book Antiqua" w:cs="Times New Roman"/>
          <w:sz w:val="24"/>
          <w:szCs w:val="24"/>
        </w:rPr>
        <w:t>we performed a literature search to identify other reports (reviews, case reports</w:t>
      </w:r>
      <w:r w:rsidR="009E3F6A">
        <w:rPr>
          <w:rFonts w:ascii="Book Antiqua" w:hAnsi="Book Antiqua" w:cs="Times New Roman"/>
          <w:sz w:val="24"/>
          <w:szCs w:val="24"/>
        </w:rPr>
        <w:t>,</w:t>
      </w:r>
      <w:r w:rsidR="005704B8" w:rsidRPr="00DD3ABB">
        <w:rPr>
          <w:rFonts w:ascii="Book Antiqua" w:hAnsi="Book Antiqua" w:cs="Times New Roman"/>
          <w:sz w:val="24"/>
          <w:szCs w:val="24"/>
        </w:rPr>
        <w:t xml:space="preserve"> or case series) from January 1987 to December 2018, using the PubMed and </w:t>
      </w:r>
      <w:r w:rsidR="005704B8" w:rsidRPr="003E37C9">
        <w:rPr>
          <w:rFonts w:ascii="Book Antiqua" w:hAnsi="Book Antiqua" w:cs="Times New Roman"/>
          <w:caps/>
          <w:sz w:val="24"/>
          <w:szCs w:val="24"/>
        </w:rPr>
        <w:t>w</w:t>
      </w:r>
      <w:r w:rsidR="005704B8" w:rsidRPr="00DD3ABB">
        <w:rPr>
          <w:rFonts w:ascii="Book Antiqua" w:hAnsi="Book Antiqua" w:cs="Times New Roman"/>
          <w:sz w:val="24"/>
          <w:szCs w:val="24"/>
        </w:rPr>
        <w:t xml:space="preserve">eb of </w:t>
      </w:r>
      <w:r w:rsidR="005704B8" w:rsidRPr="003E37C9">
        <w:rPr>
          <w:rFonts w:ascii="Book Antiqua" w:hAnsi="Book Antiqua" w:cs="Times New Roman"/>
          <w:caps/>
          <w:sz w:val="24"/>
          <w:szCs w:val="24"/>
        </w:rPr>
        <w:t>s</w:t>
      </w:r>
      <w:r w:rsidR="005704B8" w:rsidRPr="00DD3ABB">
        <w:rPr>
          <w:rFonts w:ascii="Book Antiqua" w:hAnsi="Book Antiqua" w:cs="Times New Roman"/>
          <w:sz w:val="24"/>
          <w:szCs w:val="24"/>
        </w:rPr>
        <w:t>cience databases with the terms</w:t>
      </w:r>
      <w:r w:rsidR="009E3F6A">
        <w:rPr>
          <w:rFonts w:ascii="Book Antiqua" w:hAnsi="Book Antiqua" w:cs="Times New Roman"/>
          <w:sz w:val="24"/>
          <w:szCs w:val="24"/>
        </w:rPr>
        <w:t xml:space="preserve"> </w:t>
      </w:r>
      <w:r w:rsidR="005704B8" w:rsidRPr="00DD3ABB">
        <w:rPr>
          <w:rFonts w:ascii="Book Antiqua" w:hAnsi="Book Antiqua" w:cs="Times New Roman"/>
          <w:sz w:val="24"/>
          <w:szCs w:val="24"/>
        </w:rPr>
        <w:t>including "syphilis", "</w:t>
      </w:r>
      <w:proofErr w:type="spellStart"/>
      <w:r w:rsidR="005704B8" w:rsidRPr="00DD3ABB">
        <w:rPr>
          <w:rFonts w:ascii="Book Antiqua" w:hAnsi="Book Antiqua" w:cs="Times New Roman"/>
          <w:sz w:val="24"/>
          <w:szCs w:val="24"/>
        </w:rPr>
        <w:t>neurosyphilis</w:t>
      </w:r>
      <w:proofErr w:type="spellEnd"/>
      <w:r w:rsidR="005704B8" w:rsidRPr="00DD3ABB">
        <w:rPr>
          <w:rFonts w:ascii="Book Antiqua" w:hAnsi="Book Antiqua" w:cs="Times New Roman"/>
          <w:sz w:val="24"/>
          <w:szCs w:val="24"/>
        </w:rPr>
        <w:t xml:space="preserve">", "syphilitic myelitis", "meningomyelitis", "central nervous system", </w:t>
      </w:r>
      <w:r w:rsidR="009E3F6A">
        <w:rPr>
          <w:rFonts w:ascii="Book Antiqua" w:hAnsi="Book Antiqua" w:cs="Times New Roman"/>
          <w:sz w:val="24"/>
          <w:szCs w:val="24"/>
        </w:rPr>
        <w:t xml:space="preserve">and </w:t>
      </w:r>
      <w:r w:rsidR="005704B8" w:rsidRPr="00DD3ABB">
        <w:rPr>
          <w:rFonts w:ascii="Book Antiqua" w:hAnsi="Book Antiqua" w:cs="Times New Roman"/>
          <w:sz w:val="24"/>
          <w:szCs w:val="24"/>
        </w:rPr>
        <w:t>"spin</w:t>
      </w:r>
      <w:r w:rsidR="005704B8" w:rsidRPr="00DD3ABB">
        <w:rPr>
          <w:rFonts w:ascii="Book Antiqua" w:hAnsi="Book Antiqua" w:cs="Times New Roman"/>
          <w:sz w:val="24"/>
          <w:szCs w:val="24"/>
        </w:rPr>
        <w:t>e".</w:t>
      </w:r>
      <w:r w:rsidR="00660981" w:rsidRPr="00DD3ABB">
        <w:rPr>
          <w:rFonts w:ascii="Book Antiqua" w:hAnsi="Book Antiqua" w:cs="Times New Roman"/>
          <w:sz w:val="24"/>
          <w:szCs w:val="24"/>
        </w:rPr>
        <w:t xml:space="preserve"> We also summarized the clinical features of </w:t>
      </w:r>
      <w:r w:rsidR="00660981" w:rsidRPr="00DD3ABB">
        <w:rPr>
          <w:rFonts w:ascii="Book Antiqua" w:eastAsia="宋体" w:hAnsi="Book Antiqua" w:cs="Times New Roman"/>
          <w:kern w:val="0"/>
          <w:sz w:val="24"/>
          <w:szCs w:val="24"/>
        </w:rPr>
        <w:t>syphilitic myelitis</w:t>
      </w:r>
      <w:r w:rsidR="00660981" w:rsidRPr="00DD3ABB">
        <w:rPr>
          <w:rFonts w:ascii="Book Antiqua" w:hAnsi="Book Antiqua" w:cs="Times New Roman"/>
          <w:sz w:val="24"/>
          <w:szCs w:val="24"/>
        </w:rPr>
        <w:t xml:space="preserve"> with longitudinally extensive myelopathy.</w:t>
      </w:r>
    </w:p>
    <w:p w14:paraId="4977FE51" w14:textId="77777777" w:rsidR="00DE31FE" w:rsidRPr="00DD3ABB" w:rsidRDefault="00DE31FE" w:rsidP="00765D14">
      <w:pPr>
        <w:snapToGrid w:val="0"/>
        <w:spacing w:line="360" w:lineRule="auto"/>
        <w:rPr>
          <w:rFonts w:ascii="Book Antiqua" w:eastAsia="宋体" w:hAnsi="Book Antiqua" w:cs="Times New Roman"/>
          <w:b/>
          <w:kern w:val="0"/>
          <w:sz w:val="24"/>
          <w:szCs w:val="24"/>
        </w:rPr>
      </w:pPr>
    </w:p>
    <w:p w14:paraId="1B644D3C" w14:textId="77777777" w:rsidR="00CB06B2" w:rsidRPr="00DD3ABB" w:rsidRDefault="00CE56E6" w:rsidP="00765D14">
      <w:pPr>
        <w:snapToGrid w:val="0"/>
        <w:spacing w:line="360" w:lineRule="auto"/>
        <w:rPr>
          <w:rFonts w:ascii="Book Antiqua" w:eastAsia="宋体" w:hAnsi="Book Antiqua" w:cs="Times New Roman"/>
          <w:i/>
          <w:kern w:val="0"/>
          <w:sz w:val="24"/>
          <w:szCs w:val="24"/>
        </w:rPr>
      </w:pPr>
      <w:r w:rsidRPr="00DD3ABB">
        <w:rPr>
          <w:rFonts w:ascii="Book Antiqua" w:eastAsia="宋体" w:hAnsi="Book Antiqua" w:cs="Times New Roman"/>
          <w:b/>
          <w:i/>
          <w:kern w:val="0"/>
          <w:sz w:val="24"/>
          <w:szCs w:val="24"/>
        </w:rPr>
        <w:t>RESULTS</w:t>
      </w:r>
    </w:p>
    <w:p w14:paraId="71F3A82C" w14:textId="7B535550" w:rsidR="00CE56E6" w:rsidRPr="00DD3ABB" w:rsidRDefault="00CE56E6" w:rsidP="00765D14">
      <w:pPr>
        <w:snapToGrid w:val="0"/>
        <w:spacing w:line="360" w:lineRule="auto"/>
        <w:rPr>
          <w:rFonts w:ascii="Book Antiqua" w:eastAsia="宋体" w:hAnsi="Book Antiqua" w:cs="Times New Roman"/>
          <w:kern w:val="0"/>
          <w:sz w:val="24"/>
          <w:szCs w:val="24"/>
        </w:rPr>
      </w:pPr>
      <w:r w:rsidRPr="00DD3ABB">
        <w:rPr>
          <w:rFonts w:ascii="Book Antiqua" w:hAnsi="Book Antiqua" w:cs="Times New Roman"/>
          <w:sz w:val="24"/>
          <w:szCs w:val="24"/>
        </w:rPr>
        <w:t xml:space="preserve">A total of 16 articles of 20 cases were identified. Sixteen patients presented with the onset of sensory disturbance (80%), 15 with </w:t>
      </w:r>
      <w:proofErr w:type="spellStart"/>
      <w:r w:rsidRPr="00DD3ABB">
        <w:rPr>
          <w:rFonts w:ascii="Book Antiqua" w:hAnsi="Book Antiqua" w:cs="Times New Roman"/>
          <w:sz w:val="24"/>
          <w:szCs w:val="24"/>
        </w:rPr>
        <w:t>parap</w:t>
      </w:r>
      <w:r w:rsidRPr="00DD3ABB">
        <w:rPr>
          <w:rFonts w:ascii="Book Antiqua" w:hAnsi="Book Antiqua" w:cs="Times New Roman"/>
          <w:sz w:val="24"/>
          <w:szCs w:val="24"/>
        </w:rPr>
        <w:t>aresis</w:t>
      </w:r>
      <w:proofErr w:type="spellEnd"/>
      <w:r w:rsidRPr="00DD3ABB">
        <w:rPr>
          <w:rFonts w:ascii="Book Antiqua" w:hAnsi="Book Antiqua" w:cs="Times New Roman"/>
          <w:sz w:val="24"/>
          <w:szCs w:val="24"/>
        </w:rPr>
        <w:t xml:space="preserve"> (75%), </w:t>
      </w:r>
      <w:r w:rsidR="009E3F6A">
        <w:rPr>
          <w:rFonts w:ascii="Book Antiqua" w:hAnsi="Book Antiqua" w:cs="Times New Roman"/>
          <w:sz w:val="24"/>
          <w:szCs w:val="24"/>
        </w:rPr>
        <w:t xml:space="preserve">and </w:t>
      </w:r>
      <w:r w:rsidRPr="00DD3ABB">
        <w:rPr>
          <w:rFonts w:ascii="Book Antiqua" w:hAnsi="Book Antiqua" w:cs="Times New Roman"/>
          <w:sz w:val="24"/>
          <w:szCs w:val="24"/>
        </w:rPr>
        <w:t xml:space="preserve">9 with urinary retention (45%). Eleven patients had </w:t>
      </w:r>
      <w:r w:rsidR="002453C0">
        <w:rPr>
          <w:rFonts w:ascii="Book Antiqua" w:hAnsi="Book Antiqua" w:cs="Times New Roman"/>
          <w:sz w:val="24"/>
          <w:szCs w:val="24"/>
        </w:rPr>
        <w:t xml:space="preserve">a </w:t>
      </w:r>
      <w:r w:rsidRPr="00DD3ABB">
        <w:rPr>
          <w:rFonts w:ascii="Book Antiqua" w:hAnsi="Book Antiqua" w:cs="Times New Roman"/>
          <w:sz w:val="24"/>
          <w:szCs w:val="24"/>
        </w:rPr>
        <w:t xml:space="preserve">high risk behavior (55%). Five patients had concomitant </w:t>
      </w:r>
      <w:r w:rsidR="005109C8">
        <w:rPr>
          <w:rFonts w:ascii="Book Antiqua" w:hAnsi="Book Antiqua" w:cs="Times New Roman"/>
          <w:sz w:val="24"/>
          <w:szCs w:val="24"/>
        </w:rPr>
        <w:t>h</w:t>
      </w:r>
      <w:r w:rsidR="005109C8" w:rsidRPr="00DD3ABB">
        <w:rPr>
          <w:rFonts w:ascii="Book Antiqua" w:hAnsi="Book Antiqua" w:cs="Times New Roman"/>
          <w:sz w:val="24"/>
          <w:szCs w:val="24"/>
        </w:rPr>
        <w:t>uman immunodef</w:t>
      </w:r>
      <w:r w:rsidR="005109C8">
        <w:rPr>
          <w:rFonts w:ascii="Book Antiqua" w:hAnsi="Book Antiqua" w:cs="Times New Roman"/>
          <w:sz w:val="24"/>
          <w:szCs w:val="24"/>
        </w:rPr>
        <w:t>i</w:t>
      </w:r>
      <w:r w:rsidR="005109C8" w:rsidRPr="00DD3ABB">
        <w:rPr>
          <w:rFonts w:ascii="Book Antiqua" w:hAnsi="Book Antiqua" w:cs="Times New Roman"/>
          <w:sz w:val="24"/>
          <w:szCs w:val="24"/>
        </w:rPr>
        <w:t>ciency virus</w:t>
      </w:r>
      <w:r w:rsidRPr="00DD3ABB">
        <w:rPr>
          <w:rFonts w:ascii="Book Antiqua" w:hAnsi="Book Antiqua" w:cs="Times New Roman"/>
          <w:sz w:val="24"/>
          <w:szCs w:val="24"/>
        </w:rPr>
        <w:t xml:space="preserve"> infection (25%). Serological data showed </w:t>
      </w:r>
      <w:r w:rsidR="009E3F6A">
        <w:rPr>
          <w:rFonts w:ascii="Book Antiqua" w:hAnsi="Book Antiqua" w:cs="Times New Roman"/>
          <w:sz w:val="24"/>
          <w:szCs w:val="24"/>
        </w:rPr>
        <w:t xml:space="preserve">that </w:t>
      </w:r>
      <w:r w:rsidRPr="00DD3ABB">
        <w:rPr>
          <w:rFonts w:ascii="Book Antiqua" w:hAnsi="Book Antiqua" w:cs="Times New Roman"/>
          <w:sz w:val="24"/>
          <w:szCs w:val="24"/>
        </w:rPr>
        <w:t xml:space="preserve">15 patients </w:t>
      </w:r>
      <w:r w:rsidR="009E3F6A">
        <w:rPr>
          <w:rFonts w:ascii="Book Antiqua" w:hAnsi="Book Antiqua" w:cs="Times New Roman"/>
          <w:sz w:val="24"/>
          <w:szCs w:val="24"/>
        </w:rPr>
        <w:t>had</w:t>
      </w:r>
      <w:r w:rsidRPr="00DD3ABB">
        <w:rPr>
          <w:rFonts w:ascii="Book Antiqua" w:hAnsi="Book Antiqua" w:cs="Times New Roman"/>
          <w:sz w:val="24"/>
          <w:szCs w:val="24"/>
        </w:rPr>
        <w:t xml:space="preserve"> pos</w:t>
      </w:r>
      <w:r w:rsidRPr="00DD3ABB">
        <w:rPr>
          <w:rFonts w:ascii="Book Antiqua" w:hAnsi="Book Antiqua" w:cs="Times New Roman"/>
          <w:sz w:val="24"/>
          <w:szCs w:val="24"/>
        </w:rPr>
        <w:t xml:space="preserve">itive venereal disease research </w:t>
      </w:r>
      <w:r w:rsidRPr="00DD3ABB">
        <w:rPr>
          <w:rFonts w:ascii="Book Antiqua" w:hAnsi="Book Antiqua" w:cs="Times New Roman"/>
          <w:sz w:val="24"/>
          <w:szCs w:val="24"/>
        </w:rPr>
        <w:lastRenderedPageBreak/>
        <w:t>lab</w:t>
      </w:r>
      <w:r w:rsidRPr="00DD3ABB">
        <w:rPr>
          <w:rFonts w:ascii="Book Antiqua" w:hAnsi="Book Antiqua" w:cs="Times New Roman"/>
          <w:sz w:val="24"/>
          <w:szCs w:val="24"/>
        </w:rPr>
        <w:t xml:space="preserve">oratory </w:t>
      </w:r>
      <w:r w:rsidR="002453C0">
        <w:rPr>
          <w:rFonts w:ascii="Book Antiqua" w:hAnsi="Book Antiqua" w:cs="Times New Roman"/>
          <w:sz w:val="24"/>
          <w:szCs w:val="24"/>
        </w:rPr>
        <w:t xml:space="preserve">test </w:t>
      </w:r>
      <w:r w:rsidRPr="00DD3ABB">
        <w:rPr>
          <w:rFonts w:ascii="Book Antiqua" w:hAnsi="Book Antiqua" w:cs="Times New Roman"/>
          <w:sz w:val="24"/>
          <w:szCs w:val="24"/>
        </w:rPr>
        <w:t>(VDRL)/</w:t>
      </w:r>
      <w:proofErr w:type="spellStart"/>
      <w:r w:rsidRPr="00DD3ABB">
        <w:rPr>
          <w:rFonts w:ascii="Book Antiqua" w:hAnsi="Book Antiqua" w:cs="Times New Roman"/>
          <w:sz w:val="24"/>
          <w:szCs w:val="24"/>
        </w:rPr>
        <w:t>treponema</w:t>
      </w:r>
      <w:proofErr w:type="spellEnd"/>
      <w:r w:rsidRPr="00DD3ABB">
        <w:rPr>
          <w:rFonts w:ascii="Book Antiqua" w:hAnsi="Book Antiqua" w:cs="Times New Roman"/>
          <w:sz w:val="24"/>
          <w:szCs w:val="24"/>
        </w:rPr>
        <w:t xml:space="preserve"> pallidum particle agglutination (TPHA), and 17 </w:t>
      </w:r>
      <w:r w:rsidR="009E3F6A">
        <w:rPr>
          <w:rFonts w:ascii="Book Antiqua" w:hAnsi="Book Antiqua" w:cs="Times New Roman"/>
          <w:sz w:val="24"/>
          <w:szCs w:val="24"/>
        </w:rPr>
        <w:t>had</w:t>
      </w:r>
      <w:r w:rsidRPr="00DD3ABB">
        <w:rPr>
          <w:rFonts w:ascii="Book Antiqua" w:hAnsi="Book Antiqua" w:cs="Times New Roman"/>
          <w:sz w:val="24"/>
          <w:szCs w:val="24"/>
        </w:rPr>
        <w:t xml:space="preserve"> positive VDRL/TPHA in cerebrospinal fluid (CSF). Seventeen patients </w:t>
      </w:r>
      <w:r w:rsidR="00BA0670" w:rsidRPr="00DD3ABB">
        <w:rPr>
          <w:rFonts w:ascii="Book Antiqua" w:hAnsi="Book Antiqua" w:cs="Times New Roman"/>
          <w:sz w:val="24"/>
          <w:szCs w:val="24"/>
        </w:rPr>
        <w:t xml:space="preserve">were found </w:t>
      </w:r>
      <w:r w:rsidR="009E3F6A">
        <w:rPr>
          <w:rFonts w:ascii="Book Antiqua" w:hAnsi="Book Antiqua" w:cs="Times New Roman"/>
          <w:sz w:val="24"/>
          <w:szCs w:val="24"/>
        </w:rPr>
        <w:t xml:space="preserve">to have </w:t>
      </w:r>
      <w:r w:rsidRPr="00DD3ABB">
        <w:rPr>
          <w:rFonts w:ascii="Book Antiqua" w:hAnsi="Book Antiqua" w:cs="Times New Roman"/>
          <w:sz w:val="24"/>
          <w:szCs w:val="24"/>
        </w:rPr>
        <w:t xml:space="preserve">elevated </w:t>
      </w:r>
      <w:r w:rsidR="003659D2" w:rsidRPr="00DD3ABB">
        <w:rPr>
          <w:rFonts w:ascii="Book Antiqua" w:hAnsi="Book Antiqua" w:cs="Times New Roman"/>
          <w:sz w:val="24"/>
          <w:szCs w:val="24"/>
        </w:rPr>
        <w:t>leukocytosis</w:t>
      </w:r>
      <w:r w:rsidR="00CB06B2"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and protein in CSF. On MRI, 16 patients showed abnormal </w:t>
      </w:r>
      <w:proofErr w:type="spellStart"/>
      <w:r w:rsidR="003659D2" w:rsidRPr="00DD3ABB">
        <w:rPr>
          <w:rFonts w:ascii="Book Antiqua" w:hAnsi="Book Antiqua" w:cs="Times New Roman"/>
          <w:sz w:val="24"/>
          <w:szCs w:val="24"/>
        </w:rPr>
        <w:t>hyperintensities</w:t>
      </w:r>
      <w:proofErr w:type="spellEnd"/>
      <w:r w:rsidR="00CB06B2"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involved </w:t>
      </w:r>
      <w:r w:rsidR="009E3F6A">
        <w:rPr>
          <w:rFonts w:ascii="Book Antiqua" w:hAnsi="Book Antiqua" w:cs="Times New Roman"/>
          <w:sz w:val="24"/>
          <w:szCs w:val="24"/>
        </w:rPr>
        <w:t xml:space="preserve">the </w:t>
      </w:r>
      <w:r w:rsidRPr="00DD3ABB">
        <w:rPr>
          <w:rFonts w:ascii="Book Antiqua" w:hAnsi="Book Antiqua" w:cs="Times New Roman"/>
          <w:sz w:val="24"/>
          <w:szCs w:val="24"/>
        </w:rPr>
        <w:t xml:space="preserve">thoracic spine, 6 involved </w:t>
      </w:r>
      <w:r w:rsidR="009E3F6A">
        <w:rPr>
          <w:rFonts w:ascii="Book Antiqua" w:hAnsi="Book Antiqua" w:cs="Times New Roman"/>
          <w:sz w:val="24"/>
          <w:szCs w:val="24"/>
        </w:rPr>
        <w:t xml:space="preserve">the </w:t>
      </w:r>
      <w:r w:rsidRPr="00DD3ABB">
        <w:rPr>
          <w:rFonts w:ascii="Book Antiqua" w:hAnsi="Book Antiqua" w:cs="Times New Roman"/>
          <w:sz w:val="24"/>
          <w:szCs w:val="24"/>
        </w:rPr>
        <w:t>cervical</w:t>
      </w:r>
      <w:r w:rsidR="002539A7" w:rsidRPr="002539A7">
        <w:rPr>
          <w:rFonts w:ascii="Book Antiqua" w:hAnsi="Book Antiqua" w:cs="Times New Roman"/>
          <w:sz w:val="24"/>
          <w:szCs w:val="24"/>
        </w:rPr>
        <w:t xml:space="preserve"> </w:t>
      </w:r>
      <w:r w:rsidR="002539A7" w:rsidRPr="00DD3ABB">
        <w:rPr>
          <w:rFonts w:ascii="Book Antiqua" w:hAnsi="Book Antiqua" w:cs="Times New Roman"/>
          <w:sz w:val="24"/>
          <w:szCs w:val="24"/>
        </w:rPr>
        <w:t>spine</w:t>
      </w:r>
      <w:r w:rsidRPr="00DD3ABB">
        <w:rPr>
          <w:rFonts w:ascii="Book Antiqua" w:hAnsi="Book Antiqua" w:cs="Times New Roman"/>
          <w:sz w:val="24"/>
          <w:szCs w:val="24"/>
        </w:rPr>
        <w:t xml:space="preserve">, and 3 involved both </w:t>
      </w:r>
      <w:r w:rsidR="009E3F6A">
        <w:rPr>
          <w:rFonts w:ascii="Book Antiqua" w:hAnsi="Book Antiqua" w:cs="Times New Roman"/>
          <w:sz w:val="24"/>
          <w:szCs w:val="24"/>
        </w:rPr>
        <w:t xml:space="preserve">the </w:t>
      </w:r>
      <w:r w:rsidRPr="00DD3ABB">
        <w:rPr>
          <w:rFonts w:ascii="Book Antiqua" w:hAnsi="Book Antiqua" w:cs="Times New Roman"/>
          <w:sz w:val="24"/>
          <w:szCs w:val="24"/>
        </w:rPr>
        <w:t>cervical and thoracic spine. There were 3 patients</w:t>
      </w:r>
      <w:r w:rsidR="009E3F6A">
        <w:rPr>
          <w:rFonts w:ascii="Book Antiqua" w:hAnsi="Book Antiqua" w:cs="Times New Roman"/>
          <w:sz w:val="24"/>
          <w:szCs w:val="24"/>
        </w:rPr>
        <w:t xml:space="preserve"> </w:t>
      </w:r>
      <w:r w:rsidRPr="00DD3ABB">
        <w:rPr>
          <w:rFonts w:ascii="Book Antiqua" w:hAnsi="Book Antiqua" w:cs="Times New Roman"/>
          <w:sz w:val="24"/>
          <w:szCs w:val="24"/>
        </w:rPr>
        <w:t xml:space="preserve">with the </w:t>
      </w:r>
      <w:r w:rsidRPr="00DD3ABB">
        <w:rPr>
          <w:rFonts w:ascii="Book Antiqua" w:eastAsia="宋体" w:hAnsi="Book Antiqua" w:cs="Times New Roman"/>
          <w:kern w:val="0"/>
          <w:sz w:val="24"/>
          <w:szCs w:val="24"/>
        </w:rPr>
        <w:t xml:space="preserve">"flip-flop sign". All the patients were treated with </w:t>
      </w:r>
      <w:r w:rsidRPr="00DD3ABB">
        <w:rPr>
          <w:rFonts w:ascii="Book Antiqua" w:hAnsi="Book Antiqua" w:cs="Times New Roman"/>
          <w:sz w:val="24"/>
          <w:szCs w:val="24"/>
        </w:rPr>
        <w:t>penicillin, and 15 patients</w:t>
      </w:r>
      <w:r w:rsidR="009E3F6A">
        <w:rPr>
          <w:rFonts w:ascii="Book Antiqua" w:hAnsi="Book Antiqua" w:cs="Times New Roman"/>
          <w:sz w:val="24"/>
          <w:szCs w:val="24"/>
        </w:rPr>
        <w:t xml:space="preserve"> had</w:t>
      </w:r>
      <w:r w:rsidRPr="00DD3ABB">
        <w:rPr>
          <w:rFonts w:ascii="Book Antiqua" w:hAnsi="Book Antiqua" w:cs="Times New Roman"/>
          <w:sz w:val="24"/>
          <w:szCs w:val="24"/>
        </w:rPr>
        <w:t xml:space="preserve"> a </w:t>
      </w:r>
      <w:r w:rsidR="009E3F6A">
        <w:rPr>
          <w:rFonts w:ascii="Book Antiqua" w:hAnsi="Book Antiqua" w:cs="Times New Roman"/>
          <w:sz w:val="24"/>
          <w:szCs w:val="24"/>
        </w:rPr>
        <w:t>good</w:t>
      </w:r>
      <w:r w:rsidR="009E3F6A" w:rsidRPr="00DD3ABB">
        <w:rPr>
          <w:rFonts w:ascii="Book Antiqua" w:hAnsi="Book Antiqua" w:cs="Times New Roman"/>
          <w:sz w:val="24"/>
          <w:szCs w:val="24"/>
        </w:rPr>
        <w:t xml:space="preserve"> </w:t>
      </w:r>
      <w:r w:rsidRPr="00DD3ABB">
        <w:rPr>
          <w:rFonts w:ascii="Book Antiqua" w:hAnsi="Book Antiqua" w:cs="Times New Roman"/>
          <w:sz w:val="24"/>
          <w:szCs w:val="24"/>
        </w:rPr>
        <w:t>prognosis.</w:t>
      </w:r>
    </w:p>
    <w:p w14:paraId="2B8794B9" w14:textId="77777777" w:rsidR="00DE31FE" w:rsidRPr="00DD3ABB" w:rsidRDefault="00DE31FE" w:rsidP="00765D14">
      <w:pPr>
        <w:snapToGrid w:val="0"/>
        <w:spacing w:line="360" w:lineRule="auto"/>
        <w:rPr>
          <w:rFonts w:ascii="Book Antiqua" w:eastAsia="宋体" w:hAnsi="Book Antiqua" w:cs="Times New Roman"/>
          <w:b/>
          <w:kern w:val="0"/>
          <w:sz w:val="24"/>
          <w:szCs w:val="24"/>
        </w:rPr>
      </w:pPr>
    </w:p>
    <w:p w14:paraId="0B61570D" w14:textId="77777777" w:rsidR="00CB06B2" w:rsidRPr="00DF28E7" w:rsidRDefault="00CE56E6" w:rsidP="00765D14">
      <w:pPr>
        <w:snapToGrid w:val="0"/>
        <w:spacing w:line="360" w:lineRule="auto"/>
        <w:rPr>
          <w:rFonts w:ascii="Book Antiqua" w:eastAsia="宋体" w:hAnsi="Book Antiqua" w:cs="Times New Roman"/>
          <w:i/>
          <w:kern w:val="0"/>
          <w:sz w:val="24"/>
          <w:szCs w:val="24"/>
        </w:rPr>
      </w:pPr>
      <w:r w:rsidRPr="00DF28E7">
        <w:rPr>
          <w:rFonts w:ascii="Book Antiqua" w:eastAsia="宋体" w:hAnsi="Book Antiqua" w:cs="Times New Roman"/>
          <w:b/>
          <w:i/>
          <w:kern w:val="0"/>
          <w:sz w:val="24"/>
          <w:szCs w:val="24"/>
        </w:rPr>
        <w:t>CONCLUSION</w:t>
      </w:r>
    </w:p>
    <w:p w14:paraId="30553908" w14:textId="6BFEFE6F" w:rsidR="00560283" w:rsidRPr="00DD3ABB" w:rsidRDefault="00CE56E6" w:rsidP="00765D14">
      <w:pPr>
        <w:snapToGrid w:val="0"/>
        <w:spacing w:line="360" w:lineRule="auto"/>
        <w:rPr>
          <w:rFonts w:ascii="Book Antiqua" w:eastAsia="宋体" w:hAnsi="Book Antiqua" w:cs="Times New Roman"/>
          <w:kern w:val="0"/>
          <w:sz w:val="24"/>
          <w:szCs w:val="24"/>
        </w:rPr>
      </w:pPr>
      <w:r w:rsidRPr="00DD3ABB">
        <w:rPr>
          <w:rFonts w:ascii="Book Antiqua" w:eastAsia="宋体" w:hAnsi="Book Antiqua" w:cs="Times New Roman"/>
          <w:kern w:val="0"/>
          <w:sz w:val="24"/>
          <w:szCs w:val="24"/>
        </w:rPr>
        <w:t>Our c</w:t>
      </w:r>
      <w:r w:rsidRPr="00DD3ABB">
        <w:rPr>
          <w:rFonts w:ascii="Book Antiqua" w:eastAsia="宋体" w:hAnsi="Book Antiqua" w:cs="Times New Roman"/>
          <w:kern w:val="0"/>
          <w:sz w:val="24"/>
          <w:szCs w:val="24"/>
        </w:rPr>
        <w:t>ase</w:t>
      </w:r>
      <w:r w:rsidR="005109C8">
        <w:rPr>
          <w:rFonts w:ascii="Book Antiqua" w:eastAsia="宋体" w:hAnsi="Book Antiqua" w:cs="Times New Roman"/>
          <w:kern w:val="0"/>
          <w:sz w:val="24"/>
          <w:szCs w:val="24"/>
        </w:rPr>
        <w:t xml:space="preserve"> </w:t>
      </w:r>
      <w:r w:rsidR="00ED0427" w:rsidRPr="00DD3ABB">
        <w:rPr>
          <w:rFonts w:ascii="Book Antiqua" w:eastAsia="宋体" w:hAnsi="Book Antiqua" w:cs="Times New Roman"/>
          <w:kern w:val="0"/>
          <w:sz w:val="24"/>
          <w:szCs w:val="24"/>
        </w:rPr>
        <w:t xml:space="preserve">further </w:t>
      </w:r>
      <w:r w:rsidRPr="00DD3ABB">
        <w:rPr>
          <w:rFonts w:ascii="Book Antiqua" w:eastAsia="宋体" w:hAnsi="Book Antiqua" w:cs="Times New Roman"/>
          <w:kern w:val="0"/>
          <w:sz w:val="24"/>
          <w:szCs w:val="24"/>
        </w:rPr>
        <w:t xml:space="preserve">raises awareness of </w:t>
      </w:r>
      <w:r w:rsidRPr="00DD3ABB">
        <w:rPr>
          <w:rFonts w:ascii="Book Antiqua" w:hAnsi="Book Antiqua" w:cs="Times New Roman"/>
          <w:sz w:val="24"/>
          <w:szCs w:val="24"/>
        </w:rPr>
        <w:t>syphilitic myelitis</w:t>
      </w:r>
      <w:r w:rsidRPr="00DD3ABB">
        <w:rPr>
          <w:rFonts w:ascii="Book Antiqua" w:eastAsia="宋体" w:hAnsi="Book Antiqua" w:cs="Times New Roman"/>
          <w:kern w:val="0"/>
          <w:sz w:val="24"/>
          <w:szCs w:val="24"/>
        </w:rPr>
        <w:t xml:space="preserve"> as an important complication of </w:t>
      </w:r>
      <w:r w:rsidRPr="00DD3ABB">
        <w:rPr>
          <w:rFonts w:ascii="Book Antiqua" w:hAnsi="Book Antiqua" w:cs="Times New Roman"/>
          <w:sz w:val="24"/>
          <w:szCs w:val="24"/>
        </w:rPr>
        <w:t xml:space="preserve">neurosyphilis due to </w:t>
      </w:r>
      <w:r w:rsidRPr="00DD3ABB">
        <w:rPr>
          <w:rFonts w:ascii="Book Antiqua" w:eastAsia="宋体" w:hAnsi="Book Antiqua" w:cs="Times New Roman"/>
          <w:kern w:val="0"/>
          <w:sz w:val="24"/>
          <w:szCs w:val="24"/>
        </w:rPr>
        <w:t>homosexuality, especially in developing countries</w:t>
      </w:r>
      <w:r w:rsidR="00ED0427" w:rsidRPr="00DD3ABB">
        <w:rPr>
          <w:rFonts w:ascii="Book Antiqua" w:eastAsia="宋体" w:hAnsi="Book Antiqua" w:cs="Times New Roman"/>
          <w:kern w:val="0"/>
          <w:sz w:val="24"/>
          <w:szCs w:val="24"/>
        </w:rPr>
        <w:t xml:space="preserve"> </w:t>
      </w:r>
      <w:r w:rsidR="005109C8">
        <w:rPr>
          <w:rFonts w:ascii="Book Antiqua" w:eastAsia="宋体" w:hAnsi="Book Antiqua" w:cs="Times New Roman"/>
          <w:kern w:val="0"/>
          <w:sz w:val="24"/>
          <w:szCs w:val="24"/>
        </w:rPr>
        <w:t xml:space="preserve">such as </w:t>
      </w:r>
      <w:r w:rsidR="00ED0427" w:rsidRPr="00DD3ABB">
        <w:rPr>
          <w:rFonts w:ascii="Book Antiqua" w:eastAsia="宋体" w:hAnsi="Book Antiqua" w:cs="Times New Roman"/>
          <w:kern w:val="0"/>
          <w:sz w:val="24"/>
          <w:szCs w:val="24"/>
        </w:rPr>
        <w:t>Chi</w:t>
      </w:r>
      <w:r w:rsidR="00ED0427" w:rsidRPr="00DD3ABB">
        <w:rPr>
          <w:rFonts w:ascii="Book Antiqua" w:eastAsia="宋体" w:hAnsi="Book Antiqua" w:cs="Times New Roman"/>
          <w:kern w:val="0"/>
          <w:sz w:val="24"/>
          <w:szCs w:val="24"/>
        </w:rPr>
        <w:t>na</w:t>
      </w:r>
      <w:r w:rsidRPr="00DD3ABB">
        <w:rPr>
          <w:rFonts w:ascii="Book Antiqua" w:eastAsia="宋体" w:hAnsi="Book Antiqua" w:cs="Times New Roman"/>
          <w:kern w:val="0"/>
          <w:sz w:val="24"/>
          <w:szCs w:val="24"/>
        </w:rPr>
        <w:t xml:space="preserve">. </w:t>
      </w:r>
      <w:bookmarkEnd w:id="113"/>
    </w:p>
    <w:bookmarkEnd w:id="111"/>
    <w:bookmarkEnd w:id="112"/>
    <w:bookmarkEnd w:id="114"/>
    <w:p w14:paraId="5079C14C" w14:textId="77777777" w:rsidR="00DE31FE" w:rsidRPr="00DD3ABB" w:rsidRDefault="00DE31FE" w:rsidP="00765D14">
      <w:pPr>
        <w:snapToGrid w:val="0"/>
        <w:spacing w:line="360" w:lineRule="auto"/>
        <w:rPr>
          <w:rFonts w:ascii="Book Antiqua" w:hAnsi="Book Antiqua" w:cs="Times New Roman"/>
          <w:b/>
          <w:sz w:val="24"/>
          <w:szCs w:val="24"/>
        </w:rPr>
      </w:pPr>
    </w:p>
    <w:p w14:paraId="69F94ED5" w14:textId="5B111632" w:rsidR="00560283" w:rsidRPr="00DD3ABB" w:rsidRDefault="00560283" w:rsidP="00765D14">
      <w:pPr>
        <w:snapToGrid w:val="0"/>
        <w:spacing w:line="360" w:lineRule="auto"/>
        <w:rPr>
          <w:rFonts w:ascii="Book Antiqua" w:hAnsi="Book Antiqua" w:cs="Times New Roman"/>
          <w:sz w:val="24"/>
          <w:szCs w:val="24"/>
        </w:rPr>
      </w:pPr>
      <w:r w:rsidRPr="00DD3ABB">
        <w:rPr>
          <w:rFonts w:ascii="Book Antiqua" w:hAnsi="Book Antiqua" w:cs="Times New Roman"/>
          <w:b/>
          <w:sz w:val="24"/>
          <w:szCs w:val="24"/>
        </w:rPr>
        <w:t>Key</w:t>
      </w:r>
      <w:r w:rsidR="00A1687D" w:rsidRPr="00DD3ABB">
        <w:rPr>
          <w:rFonts w:ascii="Book Antiqua" w:hAnsi="Book Antiqua" w:cs="Times New Roman"/>
          <w:b/>
          <w:sz w:val="24"/>
          <w:szCs w:val="24"/>
        </w:rPr>
        <w:t xml:space="preserve"> </w:t>
      </w:r>
      <w:r w:rsidRPr="00DD3ABB">
        <w:rPr>
          <w:rFonts w:ascii="Book Antiqua" w:hAnsi="Book Antiqua" w:cs="Times New Roman"/>
          <w:b/>
          <w:sz w:val="24"/>
          <w:szCs w:val="24"/>
        </w:rPr>
        <w:t xml:space="preserve">words: </w:t>
      </w:r>
      <w:bookmarkStart w:id="115" w:name="OLE_LINK14"/>
      <w:bookmarkStart w:id="116" w:name="OLE_LINK15"/>
      <w:bookmarkStart w:id="117" w:name="OLE_LINK19"/>
      <w:bookmarkStart w:id="118" w:name="OLE_LINK20"/>
      <w:bookmarkStart w:id="119" w:name="OLE_LINK21"/>
      <w:bookmarkStart w:id="120" w:name="OLE_LINK55"/>
      <w:bookmarkStart w:id="121" w:name="OLE_LINK56"/>
      <w:r w:rsidRPr="00DD3ABB">
        <w:rPr>
          <w:rFonts w:ascii="Book Antiqua" w:hAnsi="Book Antiqua" w:cs="Times New Roman"/>
          <w:sz w:val="24"/>
          <w:szCs w:val="24"/>
        </w:rPr>
        <w:t>Neurosyphilis</w:t>
      </w:r>
      <w:bookmarkEnd w:id="115"/>
      <w:bookmarkEnd w:id="116"/>
      <w:bookmarkEnd w:id="117"/>
      <w:bookmarkEnd w:id="118"/>
      <w:bookmarkEnd w:id="119"/>
      <w:r w:rsidRPr="00DD3ABB">
        <w:rPr>
          <w:rFonts w:ascii="Book Antiqua" w:hAnsi="Book Antiqua" w:cs="Times New Roman"/>
          <w:sz w:val="24"/>
          <w:szCs w:val="24"/>
        </w:rPr>
        <w:t>;</w:t>
      </w:r>
      <w:bookmarkEnd w:id="120"/>
      <w:bookmarkEnd w:id="121"/>
      <w:r w:rsidRPr="00DD3ABB">
        <w:rPr>
          <w:rFonts w:ascii="Book Antiqua" w:hAnsi="Book Antiqua" w:cs="Times New Roman"/>
          <w:sz w:val="24"/>
          <w:szCs w:val="24"/>
        </w:rPr>
        <w:t xml:space="preserve"> </w:t>
      </w:r>
      <w:bookmarkStart w:id="122" w:name="OLE_LINK22"/>
      <w:bookmarkStart w:id="123" w:name="OLE_LINK25"/>
      <w:r w:rsidRPr="00DF28E7">
        <w:rPr>
          <w:rFonts w:ascii="Book Antiqua" w:hAnsi="Book Antiqua" w:cs="Times New Roman"/>
          <w:caps/>
          <w:sz w:val="24"/>
          <w:szCs w:val="24"/>
        </w:rPr>
        <w:t>s</w:t>
      </w:r>
      <w:r w:rsidRPr="00DD3ABB">
        <w:rPr>
          <w:rFonts w:ascii="Book Antiqua" w:hAnsi="Book Antiqua" w:cs="Times New Roman"/>
          <w:sz w:val="24"/>
          <w:szCs w:val="24"/>
        </w:rPr>
        <w:t>yphilitic</w:t>
      </w:r>
      <w:bookmarkStart w:id="124" w:name="OLE_LINK12"/>
      <w:bookmarkStart w:id="125" w:name="OLE_LINK13"/>
      <w:r w:rsidRPr="00DD3ABB">
        <w:rPr>
          <w:rFonts w:ascii="Book Antiqua" w:hAnsi="Book Antiqua" w:cs="Times New Roman"/>
          <w:sz w:val="24"/>
          <w:szCs w:val="24"/>
        </w:rPr>
        <w:t xml:space="preserve"> myelitis</w:t>
      </w:r>
      <w:bookmarkEnd w:id="122"/>
      <w:bookmarkEnd w:id="123"/>
      <w:bookmarkEnd w:id="124"/>
      <w:bookmarkEnd w:id="125"/>
      <w:r w:rsidRPr="00DD3ABB">
        <w:rPr>
          <w:rFonts w:ascii="Book Antiqua" w:hAnsi="Book Antiqua" w:cs="Times New Roman"/>
          <w:sz w:val="24"/>
          <w:szCs w:val="24"/>
        </w:rPr>
        <w:t xml:space="preserve">; </w:t>
      </w:r>
      <w:r w:rsidRPr="00DF28E7">
        <w:rPr>
          <w:rFonts w:ascii="Book Antiqua" w:hAnsi="Book Antiqua" w:cs="Times New Roman"/>
          <w:caps/>
          <w:sz w:val="24"/>
          <w:szCs w:val="24"/>
        </w:rPr>
        <w:t>s</w:t>
      </w:r>
      <w:r w:rsidRPr="00DD3ABB">
        <w:rPr>
          <w:rFonts w:ascii="Book Antiqua" w:hAnsi="Book Antiqua" w:cs="Times New Roman"/>
          <w:sz w:val="24"/>
          <w:szCs w:val="24"/>
        </w:rPr>
        <w:t xml:space="preserve">yphilitic meningomyelitis; </w:t>
      </w:r>
      <w:r w:rsidRPr="00DF28E7">
        <w:rPr>
          <w:rFonts w:ascii="Book Antiqua" w:hAnsi="Book Antiqua" w:cs="Times New Roman"/>
          <w:caps/>
          <w:sz w:val="24"/>
          <w:szCs w:val="24"/>
        </w:rPr>
        <w:t>h</w:t>
      </w:r>
      <w:r w:rsidRPr="00DD3ABB">
        <w:rPr>
          <w:rFonts w:ascii="Book Antiqua" w:hAnsi="Book Antiqua" w:cs="Times New Roman"/>
          <w:sz w:val="24"/>
          <w:szCs w:val="24"/>
        </w:rPr>
        <w:t>uman immun</w:t>
      </w:r>
      <w:r w:rsidRPr="00DD3ABB">
        <w:rPr>
          <w:rFonts w:ascii="Book Antiqua" w:hAnsi="Book Antiqua" w:cs="Times New Roman"/>
          <w:sz w:val="24"/>
          <w:szCs w:val="24"/>
        </w:rPr>
        <w:t>odef</w:t>
      </w:r>
      <w:r w:rsidR="005109C8">
        <w:rPr>
          <w:rFonts w:ascii="Book Antiqua" w:hAnsi="Book Antiqua" w:cs="Times New Roman"/>
          <w:sz w:val="24"/>
          <w:szCs w:val="24"/>
        </w:rPr>
        <w:t>i</w:t>
      </w:r>
      <w:r w:rsidRPr="00DD3ABB">
        <w:rPr>
          <w:rFonts w:ascii="Book Antiqua" w:hAnsi="Book Antiqua" w:cs="Times New Roman"/>
          <w:sz w:val="24"/>
          <w:szCs w:val="24"/>
        </w:rPr>
        <w:t>cien</w:t>
      </w:r>
      <w:r w:rsidRPr="00DD3ABB">
        <w:rPr>
          <w:rFonts w:ascii="Book Antiqua" w:hAnsi="Book Antiqua" w:cs="Times New Roman"/>
          <w:sz w:val="24"/>
          <w:szCs w:val="24"/>
        </w:rPr>
        <w:t>cy virus</w:t>
      </w:r>
    </w:p>
    <w:p w14:paraId="1C52337F" w14:textId="77777777" w:rsidR="00B577C6" w:rsidRPr="005109C8" w:rsidRDefault="00B577C6" w:rsidP="00765D14">
      <w:pPr>
        <w:autoSpaceDE w:val="0"/>
        <w:autoSpaceDN w:val="0"/>
        <w:adjustRightInd w:val="0"/>
        <w:snapToGrid w:val="0"/>
        <w:spacing w:line="360" w:lineRule="auto"/>
        <w:rPr>
          <w:rFonts w:ascii="Book Antiqua" w:hAnsi="Book Antiqua" w:cs="Times New Roman"/>
          <w:b/>
          <w:sz w:val="24"/>
          <w:szCs w:val="24"/>
        </w:rPr>
      </w:pPr>
    </w:p>
    <w:p w14:paraId="188E5B1E" w14:textId="77777777" w:rsidR="003E37C9" w:rsidRPr="003E37C9" w:rsidRDefault="003E37C9" w:rsidP="003E37C9">
      <w:pPr>
        <w:autoSpaceDE w:val="0"/>
        <w:autoSpaceDN w:val="0"/>
        <w:adjustRightInd w:val="0"/>
        <w:snapToGrid w:val="0"/>
        <w:spacing w:line="360" w:lineRule="auto"/>
        <w:rPr>
          <w:rFonts w:ascii="Book Antiqua" w:hAnsi="Book Antiqua" w:cs="Times New Roman"/>
          <w:b/>
          <w:sz w:val="24"/>
          <w:szCs w:val="24"/>
        </w:rPr>
      </w:pPr>
      <w:bookmarkStart w:id="126" w:name="OLE_LINK363"/>
      <w:bookmarkStart w:id="127" w:name="OLE_LINK364"/>
      <w:bookmarkStart w:id="128" w:name="OLE_LINK359"/>
      <w:bookmarkStart w:id="129" w:name="OLE_LINK1037"/>
      <w:bookmarkStart w:id="130" w:name="OLE_LINK1195"/>
      <w:bookmarkStart w:id="131" w:name="OLE_LINK1140"/>
      <w:bookmarkStart w:id="132" w:name="OLE_LINK1062"/>
      <w:bookmarkStart w:id="133" w:name="OLE_LINK500"/>
      <w:bookmarkStart w:id="134" w:name="OLE_LINK916"/>
      <w:bookmarkStart w:id="135" w:name="OLE_LINK956"/>
      <w:bookmarkStart w:id="136" w:name="OLE_LINK994"/>
      <w:r w:rsidRPr="003E37C9">
        <w:rPr>
          <w:rFonts w:ascii="Book Antiqua" w:hAnsi="Book Antiqua" w:cs="Times New Roman"/>
          <w:b/>
          <w:sz w:val="24"/>
          <w:szCs w:val="24"/>
        </w:rPr>
        <w:t>© The Author(s) 201</w:t>
      </w:r>
      <w:r w:rsidRPr="003E37C9">
        <w:rPr>
          <w:rFonts w:ascii="Book Antiqua" w:hAnsi="Book Antiqua" w:cs="Times New Roman" w:hint="eastAsia"/>
          <w:b/>
          <w:sz w:val="24"/>
          <w:szCs w:val="24"/>
        </w:rPr>
        <w:t>9</w:t>
      </w:r>
      <w:r w:rsidRPr="003E37C9">
        <w:rPr>
          <w:rFonts w:ascii="Book Antiqua" w:hAnsi="Book Antiqua" w:cs="Times New Roman"/>
          <w:b/>
          <w:sz w:val="24"/>
          <w:szCs w:val="24"/>
        </w:rPr>
        <w:t>.</w:t>
      </w:r>
      <w:r w:rsidRPr="003E37C9">
        <w:rPr>
          <w:rFonts w:ascii="Book Antiqua" w:hAnsi="Book Antiqua" w:cs="Times New Roman"/>
          <w:sz w:val="24"/>
          <w:szCs w:val="24"/>
        </w:rPr>
        <w:t xml:space="preserve"> Published by </w:t>
      </w:r>
      <w:proofErr w:type="spellStart"/>
      <w:r w:rsidRPr="003E37C9">
        <w:rPr>
          <w:rFonts w:ascii="Book Antiqua" w:hAnsi="Book Antiqua" w:cs="Times New Roman"/>
          <w:sz w:val="24"/>
          <w:szCs w:val="24"/>
        </w:rPr>
        <w:t>Baishideng</w:t>
      </w:r>
      <w:proofErr w:type="spellEnd"/>
      <w:r w:rsidRPr="003E37C9">
        <w:rPr>
          <w:rFonts w:ascii="Book Antiqua" w:hAnsi="Book Antiqua" w:cs="Times New Roman"/>
          <w:sz w:val="24"/>
          <w:szCs w:val="24"/>
        </w:rPr>
        <w:t xml:space="preserve"> Publishing Group Inc. All rights reserved.</w:t>
      </w:r>
    </w:p>
    <w:bookmarkEnd w:id="126"/>
    <w:bookmarkEnd w:id="127"/>
    <w:bookmarkEnd w:id="128"/>
    <w:bookmarkEnd w:id="129"/>
    <w:bookmarkEnd w:id="130"/>
    <w:bookmarkEnd w:id="131"/>
    <w:bookmarkEnd w:id="132"/>
    <w:bookmarkEnd w:id="133"/>
    <w:bookmarkEnd w:id="134"/>
    <w:bookmarkEnd w:id="135"/>
    <w:bookmarkEnd w:id="136"/>
    <w:p w14:paraId="284A486B" w14:textId="77777777" w:rsidR="003E37C9" w:rsidRPr="00DD3ABB" w:rsidRDefault="003E37C9" w:rsidP="00765D14">
      <w:pPr>
        <w:autoSpaceDE w:val="0"/>
        <w:autoSpaceDN w:val="0"/>
        <w:adjustRightInd w:val="0"/>
        <w:snapToGrid w:val="0"/>
        <w:spacing w:line="360" w:lineRule="auto"/>
        <w:rPr>
          <w:rFonts w:ascii="Book Antiqua" w:hAnsi="Book Antiqua" w:cs="Times New Roman"/>
          <w:b/>
          <w:sz w:val="24"/>
          <w:szCs w:val="24"/>
        </w:rPr>
      </w:pPr>
    </w:p>
    <w:p w14:paraId="44C90564" w14:textId="3177B229" w:rsidR="0050440A" w:rsidRPr="00DD3ABB" w:rsidRDefault="0050440A" w:rsidP="00765D14">
      <w:pPr>
        <w:autoSpaceDE w:val="0"/>
        <w:autoSpaceDN w:val="0"/>
        <w:adjustRightInd w:val="0"/>
        <w:snapToGrid w:val="0"/>
        <w:spacing w:line="360" w:lineRule="auto"/>
        <w:rPr>
          <w:rFonts w:ascii="Book Antiqua" w:hAnsi="Book Antiqua" w:cs="Times New Roman"/>
          <w:b/>
          <w:sz w:val="24"/>
          <w:szCs w:val="24"/>
        </w:rPr>
      </w:pPr>
      <w:r w:rsidRPr="00DD3ABB">
        <w:rPr>
          <w:rFonts w:ascii="Book Antiqua" w:hAnsi="Book Antiqua" w:cs="Times New Roman"/>
          <w:b/>
          <w:sz w:val="24"/>
          <w:szCs w:val="24"/>
        </w:rPr>
        <w:t>Core tip:</w:t>
      </w:r>
      <w:r w:rsidRPr="00DD3ABB">
        <w:rPr>
          <w:rFonts w:ascii="Book Antiqua" w:hAnsi="Book Antiqua" w:cs="Times New Roman"/>
          <w:sz w:val="24"/>
          <w:szCs w:val="24"/>
        </w:rPr>
        <w:t xml:space="preserve"> </w:t>
      </w:r>
      <w:r w:rsidR="00DF28E7" w:rsidRPr="00DF28E7">
        <w:rPr>
          <w:rFonts w:ascii="Book Antiqua" w:hAnsi="Book Antiqua" w:cs="Times New Roman"/>
          <w:caps/>
          <w:sz w:val="24"/>
          <w:szCs w:val="24"/>
        </w:rPr>
        <w:t>s</w:t>
      </w:r>
      <w:r w:rsidRPr="00DD3ABB">
        <w:rPr>
          <w:rFonts w:ascii="Book Antiqua" w:hAnsi="Book Antiqua" w:cs="Times New Roman"/>
          <w:sz w:val="24"/>
          <w:szCs w:val="24"/>
        </w:rPr>
        <w:t xml:space="preserve">yphilitic myelitis is a very rare manifestation of neurosyphilis. </w:t>
      </w:r>
      <w:r w:rsidRPr="00DD3ABB">
        <w:rPr>
          <w:rFonts w:ascii="Book Antiqua" w:eastAsia="宋体" w:hAnsi="Book Antiqua" w:cs="Times New Roman"/>
          <w:kern w:val="0"/>
          <w:sz w:val="24"/>
          <w:szCs w:val="24"/>
        </w:rPr>
        <w:t xml:space="preserve">Early diagnosis and treatment are crucial because it represents a treatable and potentially reversible cause of myelopathy </w:t>
      </w:r>
      <w:r w:rsidR="00ED0427" w:rsidRPr="00DD3ABB">
        <w:rPr>
          <w:rFonts w:ascii="Book Antiqua" w:eastAsia="宋体" w:hAnsi="Book Antiqua" w:cs="Times New Roman"/>
          <w:kern w:val="0"/>
          <w:sz w:val="24"/>
          <w:szCs w:val="24"/>
        </w:rPr>
        <w:t xml:space="preserve">if treated with </w:t>
      </w:r>
      <w:r w:rsidR="00ED0427" w:rsidRPr="00DD3ABB">
        <w:rPr>
          <w:rFonts w:ascii="Book Antiqua" w:hAnsi="Book Antiqua" w:cs="Times New Roman"/>
          <w:sz w:val="24"/>
          <w:szCs w:val="24"/>
        </w:rPr>
        <w:t>penicillin</w:t>
      </w:r>
      <w:r w:rsidRPr="00DD3ABB">
        <w:rPr>
          <w:rFonts w:ascii="Book Antiqua" w:eastAsia="宋体" w:hAnsi="Book Antiqua" w:cs="Times New Roman"/>
          <w:kern w:val="0"/>
          <w:sz w:val="24"/>
          <w:szCs w:val="24"/>
        </w:rPr>
        <w:t xml:space="preserve">. </w:t>
      </w:r>
      <w:r w:rsidRPr="00DD3ABB">
        <w:rPr>
          <w:rFonts w:ascii="Book Antiqua" w:hAnsi="Book Antiqua" w:cs="Times New Roman"/>
          <w:sz w:val="24"/>
          <w:szCs w:val="24"/>
        </w:rPr>
        <w:t xml:space="preserve">Herein, we </w:t>
      </w:r>
      <w:r w:rsidR="005109C8" w:rsidRPr="00DD3ABB">
        <w:rPr>
          <w:rFonts w:ascii="Book Antiqua" w:hAnsi="Book Antiqua" w:cs="Times New Roman"/>
          <w:sz w:val="24"/>
          <w:szCs w:val="24"/>
        </w:rPr>
        <w:t>report</w:t>
      </w:r>
      <w:r w:rsidR="005109C8">
        <w:rPr>
          <w:rFonts w:ascii="Book Antiqua" w:hAnsi="Book Antiqua" w:cs="Times New Roman"/>
          <w:sz w:val="24"/>
          <w:szCs w:val="24"/>
        </w:rPr>
        <w:t xml:space="preserve"> a </w:t>
      </w:r>
      <w:r w:rsidRPr="00DD3ABB">
        <w:rPr>
          <w:rFonts w:ascii="Book Antiqua" w:hAnsi="Book Antiqua" w:cs="Times New Roman"/>
          <w:sz w:val="24"/>
          <w:szCs w:val="24"/>
        </w:rPr>
        <w:t xml:space="preserve">25-year-old young man </w:t>
      </w:r>
      <w:r w:rsidR="005109C8" w:rsidRPr="00DD3ABB">
        <w:rPr>
          <w:rFonts w:ascii="Book Antiqua" w:hAnsi="Book Antiqua" w:cs="Times New Roman"/>
          <w:sz w:val="24"/>
          <w:szCs w:val="24"/>
        </w:rPr>
        <w:t>present</w:t>
      </w:r>
      <w:r w:rsidR="005109C8">
        <w:rPr>
          <w:rFonts w:ascii="Book Antiqua" w:hAnsi="Book Antiqua" w:cs="Times New Roman"/>
          <w:sz w:val="24"/>
          <w:szCs w:val="24"/>
        </w:rPr>
        <w:t>ing</w:t>
      </w:r>
      <w:r w:rsidR="005109C8"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with symptoms of sensory disturbance, due to syphilitic myelitis with longitudinally extensive myelopathy with </w:t>
      </w:r>
      <w:r w:rsidRPr="00DD3ABB">
        <w:rPr>
          <w:rFonts w:ascii="Book Antiqua" w:eastAsia="宋体" w:hAnsi="Book Antiqua" w:cs="Times New Roman"/>
          <w:kern w:val="0"/>
          <w:sz w:val="24"/>
          <w:szCs w:val="24"/>
        </w:rPr>
        <w:t>"flip-flop sign"</w:t>
      </w:r>
      <w:r w:rsidRPr="00DD3ABB">
        <w:rPr>
          <w:rFonts w:ascii="Book Antiqua" w:hAnsi="Book Antiqua" w:cs="Times New Roman"/>
          <w:sz w:val="24"/>
          <w:szCs w:val="24"/>
        </w:rPr>
        <w:t xml:space="preserve"> on spinal </w:t>
      </w:r>
      <w:r w:rsidR="00440025" w:rsidRPr="00DD3ABB">
        <w:rPr>
          <w:rFonts w:ascii="Book Antiqua" w:eastAsia="宋体" w:hAnsi="Book Antiqua" w:cs="Times New Roman"/>
          <w:kern w:val="0"/>
          <w:sz w:val="24"/>
          <w:szCs w:val="24"/>
        </w:rPr>
        <w:t>magnetic resonance imaging</w:t>
      </w:r>
      <w:r w:rsidRPr="00DD3ABB">
        <w:rPr>
          <w:rFonts w:ascii="Book Antiqua" w:hAnsi="Book Antiqua" w:cs="Times New Roman"/>
          <w:sz w:val="24"/>
          <w:szCs w:val="24"/>
        </w:rPr>
        <w:t>. Furthermore, we</w:t>
      </w:r>
      <w:r w:rsidR="005109C8">
        <w:rPr>
          <w:rFonts w:ascii="Book Antiqua" w:hAnsi="Book Antiqua" w:cs="Times New Roman"/>
          <w:sz w:val="24"/>
          <w:szCs w:val="24"/>
        </w:rPr>
        <w:t xml:space="preserve"> </w:t>
      </w:r>
      <w:r w:rsidRPr="00DD3ABB">
        <w:rPr>
          <w:rFonts w:ascii="Book Antiqua" w:hAnsi="Book Antiqua" w:cs="Times New Roman"/>
          <w:sz w:val="24"/>
          <w:szCs w:val="24"/>
        </w:rPr>
        <w:t>summarized the clinical features of syphilitic myelitis with longitudinally extensive myelopathy</w:t>
      </w:r>
      <w:r w:rsidR="00ED0427" w:rsidRPr="00DD3ABB">
        <w:rPr>
          <w:rFonts w:ascii="Book Antiqua" w:hAnsi="Book Antiqua" w:cs="Times New Roman"/>
          <w:sz w:val="24"/>
          <w:szCs w:val="24"/>
        </w:rPr>
        <w:t xml:space="preserve"> </w:t>
      </w:r>
      <w:r w:rsidR="005109C8">
        <w:rPr>
          <w:rFonts w:ascii="Book Antiqua" w:hAnsi="Book Antiqua" w:cs="Times New Roman"/>
          <w:sz w:val="24"/>
          <w:szCs w:val="24"/>
        </w:rPr>
        <w:t>by reviewing</w:t>
      </w:r>
      <w:r w:rsidR="005109C8" w:rsidRPr="00DD3ABB">
        <w:rPr>
          <w:rFonts w:ascii="Book Antiqua" w:hAnsi="Book Antiqua" w:cs="Times New Roman"/>
          <w:sz w:val="24"/>
          <w:szCs w:val="24"/>
        </w:rPr>
        <w:t xml:space="preserve"> </w:t>
      </w:r>
      <w:r w:rsidR="00ED0427" w:rsidRPr="00DD3ABB">
        <w:rPr>
          <w:rFonts w:ascii="Book Antiqua" w:hAnsi="Book Antiqua" w:cs="Times New Roman"/>
          <w:sz w:val="24"/>
          <w:szCs w:val="24"/>
        </w:rPr>
        <w:t>the</w:t>
      </w:r>
      <w:r w:rsidR="002539A7">
        <w:rPr>
          <w:rFonts w:ascii="Book Antiqua" w:hAnsi="Book Antiqua" w:cs="Times New Roman"/>
          <w:sz w:val="24"/>
          <w:szCs w:val="24"/>
        </w:rPr>
        <w:t xml:space="preserve"> relevant</w:t>
      </w:r>
      <w:r w:rsidR="00ED0427" w:rsidRPr="00DD3ABB">
        <w:rPr>
          <w:rFonts w:ascii="Book Antiqua" w:hAnsi="Book Antiqua" w:cs="Times New Roman"/>
          <w:sz w:val="24"/>
          <w:szCs w:val="24"/>
        </w:rPr>
        <w:t xml:space="preserve"> </w:t>
      </w:r>
      <w:r w:rsidR="005109C8" w:rsidRPr="00DD3ABB">
        <w:rPr>
          <w:rFonts w:ascii="Book Antiqua" w:hAnsi="Book Antiqua" w:cs="Times New Roman"/>
          <w:sz w:val="24"/>
          <w:szCs w:val="24"/>
        </w:rPr>
        <w:t>literat</w:t>
      </w:r>
      <w:r w:rsidR="005109C8">
        <w:rPr>
          <w:rFonts w:ascii="Book Antiqua" w:hAnsi="Book Antiqua" w:cs="Times New Roman"/>
          <w:sz w:val="24"/>
          <w:szCs w:val="24"/>
        </w:rPr>
        <w:t>ure</w:t>
      </w:r>
      <w:r w:rsidRPr="00DD3ABB">
        <w:rPr>
          <w:rFonts w:ascii="Book Antiqua" w:hAnsi="Book Antiqua" w:cs="Times New Roman"/>
          <w:sz w:val="24"/>
          <w:szCs w:val="24"/>
        </w:rPr>
        <w:t xml:space="preserve">. </w:t>
      </w:r>
      <w:r w:rsidRPr="00DD3ABB">
        <w:rPr>
          <w:rFonts w:ascii="Book Antiqua" w:eastAsia="宋体" w:hAnsi="Book Antiqua" w:cs="Times New Roman"/>
          <w:kern w:val="0"/>
          <w:sz w:val="24"/>
          <w:szCs w:val="24"/>
        </w:rPr>
        <w:t xml:space="preserve">Our study also raises awareness of an important complication of </w:t>
      </w:r>
      <w:r w:rsidRPr="00DD3ABB">
        <w:rPr>
          <w:rFonts w:ascii="Book Antiqua" w:hAnsi="Book Antiqua" w:cs="Times New Roman"/>
          <w:sz w:val="24"/>
          <w:szCs w:val="24"/>
        </w:rPr>
        <w:t xml:space="preserve">neurosyphilis due to </w:t>
      </w:r>
      <w:r w:rsidRPr="00DD3ABB">
        <w:rPr>
          <w:rFonts w:ascii="Book Antiqua" w:eastAsia="宋体" w:hAnsi="Book Antiqua" w:cs="Times New Roman"/>
          <w:kern w:val="0"/>
          <w:sz w:val="24"/>
          <w:szCs w:val="24"/>
        </w:rPr>
        <w:t xml:space="preserve">homosexuality. </w:t>
      </w:r>
      <w:r w:rsidRPr="00DD3ABB">
        <w:rPr>
          <w:rFonts w:ascii="Book Antiqua" w:hAnsi="Book Antiqua" w:cs="Times New Roman"/>
          <w:sz w:val="24"/>
          <w:szCs w:val="24"/>
        </w:rPr>
        <w:t>Attention is drawn upon the importance of doing serological tests for syphilis when</w:t>
      </w:r>
      <w:r w:rsidR="005109C8">
        <w:rPr>
          <w:rFonts w:ascii="Book Antiqua" w:hAnsi="Book Antiqua" w:cs="Times New Roman"/>
          <w:sz w:val="24"/>
          <w:szCs w:val="24"/>
        </w:rPr>
        <w:t xml:space="preserve"> </w:t>
      </w:r>
      <w:r w:rsidRPr="00DD3ABB">
        <w:rPr>
          <w:rFonts w:ascii="Book Antiqua" w:hAnsi="Book Antiqua" w:cs="Times New Roman"/>
          <w:sz w:val="24"/>
          <w:szCs w:val="24"/>
        </w:rPr>
        <w:t xml:space="preserve">any atypical neurological </w:t>
      </w:r>
      <w:r w:rsidR="00ED0427" w:rsidRPr="00DD3ABB">
        <w:rPr>
          <w:rFonts w:ascii="Book Antiqua" w:hAnsi="Book Antiqua" w:cs="Times New Roman"/>
          <w:sz w:val="24"/>
          <w:szCs w:val="24"/>
        </w:rPr>
        <w:t>disorders</w:t>
      </w:r>
      <w:r w:rsidR="005109C8">
        <w:rPr>
          <w:rFonts w:ascii="Book Antiqua" w:hAnsi="Book Antiqua" w:cs="Times New Roman"/>
          <w:sz w:val="24"/>
          <w:szCs w:val="24"/>
        </w:rPr>
        <w:t xml:space="preserve"> are presented</w:t>
      </w:r>
      <w:r w:rsidRPr="00DD3ABB">
        <w:rPr>
          <w:rFonts w:ascii="Book Antiqua" w:hAnsi="Book Antiqua" w:cs="Times New Roman"/>
          <w:sz w:val="24"/>
          <w:szCs w:val="24"/>
        </w:rPr>
        <w:t xml:space="preserve">. </w:t>
      </w:r>
    </w:p>
    <w:p w14:paraId="6EE0A2F8" w14:textId="77777777" w:rsidR="00660981" w:rsidRPr="005109C8" w:rsidRDefault="00660981" w:rsidP="00765D14">
      <w:pPr>
        <w:snapToGrid w:val="0"/>
        <w:spacing w:line="360" w:lineRule="auto"/>
        <w:rPr>
          <w:rFonts w:ascii="Book Antiqua" w:hAnsi="Book Antiqua" w:cs="Times New Roman"/>
          <w:sz w:val="24"/>
          <w:szCs w:val="24"/>
        </w:rPr>
      </w:pPr>
      <w:bookmarkStart w:id="137" w:name="OLE_LINK289"/>
      <w:bookmarkStart w:id="138" w:name="OLE_LINK494"/>
      <w:bookmarkStart w:id="139" w:name="OLE_LINK428"/>
      <w:bookmarkStart w:id="140" w:name="OLE_LINK108"/>
      <w:bookmarkStart w:id="141" w:name="OLE_LINK109"/>
      <w:bookmarkStart w:id="142" w:name="OLE_LINK142"/>
      <w:bookmarkStart w:id="143" w:name="OLE_LINK143"/>
      <w:bookmarkStart w:id="144" w:name="OLE_LINK249"/>
      <w:bookmarkStart w:id="145" w:name="OLE_LINK256"/>
    </w:p>
    <w:p w14:paraId="3AD8F589" w14:textId="77777777" w:rsidR="00EC00B4" w:rsidRPr="00DD3ABB" w:rsidRDefault="00660981" w:rsidP="00765D14">
      <w:pPr>
        <w:snapToGrid w:val="0"/>
        <w:spacing w:line="360" w:lineRule="auto"/>
        <w:rPr>
          <w:rFonts w:ascii="Book Antiqua" w:hAnsi="Book Antiqua" w:cs="Times New Roman"/>
          <w:sz w:val="24"/>
          <w:szCs w:val="24"/>
        </w:rPr>
      </w:pPr>
      <w:r w:rsidRPr="00DD3ABB">
        <w:rPr>
          <w:rFonts w:ascii="Book Antiqua" w:hAnsi="Book Antiqua" w:cs="Times New Roman"/>
          <w:sz w:val="24"/>
          <w:szCs w:val="24"/>
        </w:rPr>
        <w:lastRenderedPageBreak/>
        <w:t>Yuan JL, Wang WX,</w:t>
      </w:r>
      <w:r w:rsidR="00DF28E7">
        <w:rPr>
          <w:rFonts w:ascii="Book Antiqua" w:hAnsi="Book Antiqua" w:cs="Times New Roman"/>
          <w:sz w:val="24"/>
          <w:szCs w:val="24"/>
        </w:rPr>
        <w:t xml:space="preserve"> </w:t>
      </w:r>
      <w:r w:rsidRPr="00DD3ABB">
        <w:rPr>
          <w:rFonts w:ascii="Book Antiqua" w:hAnsi="Book Antiqua" w:cs="Times New Roman"/>
          <w:sz w:val="24"/>
          <w:szCs w:val="24"/>
        </w:rPr>
        <w:t>Hu WL.</w:t>
      </w:r>
      <w:r w:rsidR="00DF28E7">
        <w:rPr>
          <w:rFonts w:ascii="Book Antiqua" w:hAnsi="Book Antiqua" w:cs="Times New Roman"/>
          <w:sz w:val="24"/>
          <w:szCs w:val="24"/>
        </w:rPr>
        <w:t xml:space="preserve"> </w:t>
      </w:r>
      <w:r w:rsidRPr="00DF28E7">
        <w:rPr>
          <w:rFonts w:ascii="Book Antiqua" w:hAnsi="Book Antiqua" w:cs="Times New Roman"/>
          <w:caps/>
          <w:sz w:val="24"/>
          <w:szCs w:val="24"/>
        </w:rPr>
        <w:t>c</w:t>
      </w:r>
      <w:r w:rsidRPr="00DD3ABB">
        <w:rPr>
          <w:rFonts w:ascii="Book Antiqua" w:hAnsi="Book Antiqua" w:cs="Times New Roman"/>
          <w:sz w:val="24"/>
          <w:szCs w:val="24"/>
        </w:rPr>
        <w:t>linical features of syphilitic myelitis with longitudinally extensive myelopathy on spinal magnetic resonance imaging</w:t>
      </w:r>
      <w:r w:rsidR="00EC00B4" w:rsidRPr="00DD3ABB">
        <w:rPr>
          <w:rFonts w:ascii="Book Antiqua" w:hAnsi="Book Antiqua" w:cs="Times New Roman"/>
          <w:sz w:val="24"/>
          <w:szCs w:val="24"/>
        </w:rPr>
        <w:t>.</w:t>
      </w:r>
      <w:bookmarkStart w:id="146" w:name="OLE_LINK1105"/>
      <w:bookmarkStart w:id="147" w:name="OLE_LINK1107"/>
      <w:r w:rsidRPr="00DD3ABB">
        <w:rPr>
          <w:rFonts w:ascii="Book Antiqua" w:hAnsi="Book Antiqua" w:cs="Times New Roman"/>
          <w:i/>
          <w:sz w:val="24"/>
          <w:szCs w:val="24"/>
        </w:rPr>
        <w:t xml:space="preserve"> </w:t>
      </w:r>
      <w:r w:rsidR="00EC00B4" w:rsidRPr="00DD3ABB">
        <w:rPr>
          <w:rFonts w:ascii="Book Antiqua" w:hAnsi="Book Antiqua" w:cs="Times New Roman"/>
          <w:i/>
          <w:sz w:val="24"/>
          <w:szCs w:val="24"/>
        </w:rPr>
        <w:t xml:space="preserve">World J </w:t>
      </w:r>
      <w:r w:rsidRPr="00DD3ABB">
        <w:rPr>
          <w:rFonts w:ascii="Book Antiqua" w:hAnsi="Book Antiqua" w:cs="Times New Roman"/>
          <w:i/>
          <w:sz w:val="24"/>
          <w:szCs w:val="24"/>
        </w:rPr>
        <w:t>Clin Cases</w:t>
      </w:r>
      <w:r w:rsidR="00EC6187">
        <w:rPr>
          <w:rFonts w:ascii="Book Antiqua" w:hAnsi="Book Antiqua" w:cs="Times New Roman"/>
          <w:i/>
          <w:sz w:val="24"/>
          <w:szCs w:val="24"/>
        </w:rPr>
        <w:t xml:space="preserve"> </w:t>
      </w:r>
      <w:r w:rsidR="00EC00B4" w:rsidRPr="00DD3ABB">
        <w:rPr>
          <w:rFonts w:ascii="Book Antiqua" w:hAnsi="Book Antiqua" w:cs="Times New Roman"/>
          <w:sz w:val="24"/>
          <w:szCs w:val="24"/>
        </w:rPr>
        <w:t>2019; In press</w:t>
      </w:r>
      <w:bookmarkEnd w:id="137"/>
      <w:bookmarkEnd w:id="138"/>
      <w:bookmarkEnd w:id="139"/>
      <w:bookmarkEnd w:id="140"/>
      <w:bookmarkEnd w:id="141"/>
      <w:bookmarkEnd w:id="146"/>
      <w:bookmarkEnd w:id="147"/>
    </w:p>
    <w:bookmarkEnd w:id="142"/>
    <w:bookmarkEnd w:id="143"/>
    <w:bookmarkEnd w:id="144"/>
    <w:bookmarkEnd w:id="145"/>
    <w:p w14:paraId="305062E9" w14:textId="77777777" w:rsidR="00735489" w:rsidRDefault="00735489">
      <w:pPr>
        <w:widowControl/>
        <w:jc w:val="left"/>
        <w:rPr>
          <w:rFonts w:ascii="Book Antiqua" w:hAnsi="Book Antiqua" w:cs="Times New Roman"/>
          <w:sz w:val="24"/>
          <w:szCs w:val="24"/>
        </w:rPr>
      </w:pPr>
      <w:r>
        <w:rPr>
          <w:rFonts w:ascii="Book Antiqua" w:hAnsi="Book Antiqua" w:cs="Times New Roman"/>
          <w:sz w:val="24"/>
          <w:szCs w:val="24"/>
        </w:rPr>
        <w:br w:type="page"/>
      </w:r>
    </w:p>
    <w:p w14:paraId="16EF4BD4" w14:textId="77777777" w:rsidR="00A1687D" w:rsidRPr="00FF2194" w:rsidRDefault="00A1687D" w:rsidP="00765D14">
      <w:pPr>
        <w:autoSpaceDE w:val="0"/>
        <w:autoSpaceDN w:val="0"/>
        <w:adjustRightInd w:val="0"/>
        <w:snapToGrid w:val="0"/>
        <w:spacing w:line="360" w:lineRule="auto"/>
        <w:rPr>
          <w:rFonts w:ascii="Book Antiqua" w:eastAsia="宋体" w:hAnsi="Book Antiqua" w:cs="Times New Roman"/>
          <w:b/>
          <w:kern w:val="0"/>
          <w:sz w:val="24"/>
          <w:szCs w:val="24"/>
        </w:rPr>
      </w:pPr>
      <w:r w:rsidRPr="00FF2194">
        <w:rPr>
          <w:rFonts w:ascii="Book Antiqua" w:eastAsia="宋体" w:hAnsi="Book Antiqua" w:cs="Times New Roman"/>
          <w:b/>
          <w:kern w:val="0"/>
          <w:sz w:val="24"/>
          <w:szCs w:val="24"/>
        </w:rPr>
        <w:lastRenderedPageBreak/>
        <w:t>INTRODUCTION</w:t>
      </w:r>
    </w:p>
    <w:p w14:paraId="753CCCEB" w14:textId="43AFA26C" w:rsidR="00F20B9F" w:rsidRPr="00DD3ABB" w:rsidRDefault="00A23AE8" w:rsidP="00765D14">
      <w:pPr>
        <w:autoSpaceDE w:val="0"/>
        <w:autoSpaceDN w:val="0"/>
        <w:adjustRightInd w:val="0"/>
        <w:snapToGrid w:val="0"/>
        <w:spacing w:line="360" w:lineRule="auto"/>
        <w:rPr>
          <w:rFonts w:ascii="Book Antiqua" w:hAnsi="Book Antiqua" w:cs="Times New Roman"/>
          <w:sz w:val="24"/>
          <w:szCs w:val="24"/>
        </w:rPr>
      </w:pPr>
      <w:r w:rsidRPr="00DD3ABB">
        <w:rPr>
          <w:rFonts w:ascii="Book Antiqua" w:eastAsia="宋体" w:hAnsi="Book Antiqua" w:cs="Times New Roman"/>
          <w:kern w:val="0"/>
          <w:sz w:val="24"/>
          <w:szCs w:val="24"/>
        </w:rPr>
        <w:t xml:space="preserve">Syphilis is a sexually-transmitted disease caused by </w:t>
      </w:r>
      <w:r w:rsidRPr="00DD3ABB">
        <w:rPr>
          <w:rFonts w:ascii="Book Antiqua" w:eastAsia="宋体" w:hAnsi="Book Antiqua" w:cs="Times New Roman"/>
          <w:i/>
          <w:kern w:val="0"/>
          <w:sz w:val="24"/>
          <w:szCs w:val="24"/>
        </w:rPr>
        <w:t>Treponema pallidum</w:t>
      </w:r>
      <w:r w:rsidRPr="00DD3ABB">
        <w:rPr>
          <w:rFonts w:ascii="Book Antiqua" w:eastAsia="宋体" w:hAnsi="Book Antiqua" w:cs="Times New Roman"/>
          <w:kern w:val="0"/>
          <w:sz w:val="24"/>
          <w:szCs w:val="24"/>
        </w:rPr>
        <w:t xml:space="preserve"> infection. About 2.1 million pregnant wom</w:t>
      </w:r>
      <w:r w:rsidRPr="00DD3ABB">
        <w:rPr>
          <w:rFonts w:ascii="Book Antiqua" w:eastAsia="宋体" w:hAnsi="Book Antiqua" w:cs="Times New Roman"/>
          <w:kern w:val="0"/>
          <w:sz w:val="24"/>
          <w:szCs w:val="24"/>
        </w:rPr>
        <w:t xml:space="preserve">en have active syphilis every </w:t>
      </w:r>
      <w:proofErr w:type="gramStart"/>
      <w:r w:rsidRPr="00DD3ABB">
        <w:rPr>
          <w:rFonts w:ascii="Book Antiqua" w:eastAsia="宋体" w:hAnsi="Book Antiqua" w:cs="Times New Roman"/>
          <w:kern w:val="0"/>
          <w:sz w:val="24"/>
          <w:szCs w:val="24"/>
        </w:rPr>
        <w:t>year</w:t>
      </w:r>
      <w:r w:rsidRPr="00DD3ABB">
        <w:rPr>
          <w:rFonts w:ascii="Book Antiqua" w:eastAsia="宋体" w:hAnsi="Book Antiqua" w:cs="Times New Roman"/>
          <w:noProof/>
          <w:kern w:val="0"/>
          <w:sz w:val="24"/>
          <w:szCs w:val="24"/>
          <w:vertAlign w:val="superscript"/>
        </w:rPr>
        <w:t>[</w:t>
      </w:r>
      <w:proofErr w:type="gramEnd"/>
      <w:r w:rsidRPr="00DD3ABB">
        <w:rPr>
          <w:rFonts w:ascii="Book Antiqua" w:eastAsia="宋体" w:hAnsi="Book Antiqua" w:cs="Times New Roman"/>
          <w:noProof/>
          <w:kern w:val="0"/>
          <w:sz w:val="24"/>
          <w:szCs w:val="24"/>
          <w:vertAlign w:val="superscript"/>
        </w:rPr>
        <w:t>1]</w:t>
      </w:r>
      <w:r w:rsidRPr="00DD3ABB">
        <w:rPr>
          <w:rFonts w:ascii="Book Antiqua" w:eastAsia="宋体" w:hAnsi="Book Antiqua" w:cs="Times New Roman"/>
          <w:kern w:val="0"/>
          <w:sz w:val="24"/>
          <w:szCs w:val="24"/>
        </w:rPr>
        <w:t>. It is both</w:t>
      </w:r>
      <w:r w:rsidR="005109C8">
        <w:rPr>
          <w:rFonts w:ascii="Book Antiqua" w:eastAsia="宋体" w:hAnsi="Book Antiqua" w:cs="Times New Roman"/>
          <w:kern w:val="0"/>
          <w:sz w:val="24"/>
          <w:szCs w:val="24"/>
        </w:rPr>
        <w:t xml:space="preserve"> </w:t>
      </w:r>
      <w:r w:rsidRPr="00DD3ABB">
        <w:rPr>
          <w:rFonts w:ascii="Book Antiqua" w:eastAsia="宋体" w:hAnsi="Book Antiqua" w:cs="Times New Roman"/>
          <w:kern w:val="0"/>
          <w:sz w:val="24"/>
          <w:szCs w:val="24"/>
        </w:rPr>
        <w:t>individual and public health issue</w:t>
      </w:r>
      <w:r w:rsidR="005109C8">
        <w:rPr>
          <w:rFonts w:ascii="Book Antiqua" w:eastAsia="宋体" w:hAnsi="Book Antiqua" w:cs="Times New Roman"/>
          <w:kern w:val="0"/>
          <w:sz w:val="24"/>
          <w:szCs w:val="24"/>
        </w:rPr>
        <w:t>s</w:t>
      </w:r>
      <w:r w:rsidRPr="00DD3ABB">
        <w:rPr>
          <w:rFonts w:ascii="Book Antiqua" w:eastAsia="宋体" w:hAnsi="Book Antiqua" w:cs="Times New Roman"/>
          <w:kern w:val="0"/>
          <w:sz w:val="24"/>
          <w:szCs w:val="24"/>
        </w:rPr>
        <w:t xml:space="preserve"> due to</w:t>
      </w:r>
      <w:r w:rsidRPr="00DD3ABB">
        <w:rPr>
          <w:rFonts w:ascii="Book Antiqua" w:eastAsia="宋体" w:hAnsi="Book Antiqua" w:cs="Times New Roman"/>
          <w:kern w:val="0"/>
          <w:sz w:val="24"/>
          <w:szCs w:val="24"/>
        </w:rPr>
        <w:t xml:space="preserve"> its direct morbidity, increased risk of </w:t>
      </w:r>
      <w:r w:rsidRPr="00DD3ABB">
        <w:rPr>
          <w:rFonts w:ascii="Book Antiqua" w:hAnsi="Book Antiqua" w:cs="Times New Roman"/>
          <w:sz w:val="24"/>
          <w:szCs w:val="24"/>
        </w:rPr>
        <w:t>human immunodeficiency virus (HIV)</w:t>
      </w:r>
      <w:r w:rsidRPr="00DD3ABB">
        <w:rPr>
          <w:rFonts w:ascii="Book Antiqua" w:eastAsia="宋体" w:hAnsi="Book Antiqua" w:cs="Times New Roman"/>
          <w:kern w:val="0"/>
          <w:sz w:val="24"/>
          <w:szCs w:val="24"/>
        </w:rPr>
        <w:t xml:space="preserve"> </w:t>
      </w:r>
      <w:r w:rsidRPr="00DD3ABB">
        <w:rPr>
          <w:rFonts w:ascii="Book Antiqua" w:eastAsia="宋体" w:hAnsi="Book Antiqua" w:cs="Times New Roman"/>
          <w:kern w:val="0"/>
          <w:sz w:val="24"/>
          <w:szCs w:val="24"/>
        </w:rPr>
        <w:t>infection</w:t>
      </w:r>
      <w:r w:rsidR="005109C8">
        <w:rPr>
          <w:rFonts w:ascii="Book Antiqua" w:eastAsia="宋体" w:hAnsi="Book Antiqua" w:cs="Times New Roman"/>
          <w:kern w:val="0"/>
          <w:sz w:val="24"/>
          <w:szCs w:val="24"/>
        </w:rPr>
        <w:t>,</w:t>
      </w:r>
      <w:r w:rsidRPr="00DD3ABB">
        <w:rPr>
          <w:rFonts w:ascii="Book Antiqua" w:eastAsia="宋体" w:hAnsi="Book Antiqua" w:cs="Times New Roman"/>
          <w:kern w:val="0"/>
          <w:sz w:val="24"/>
          <w:szCs w:val="24"/>
        </w:rPr>
        <w:t xml:space="preserve"> and lifelong morbidity especially in low-income </w:t>
      </w:r>
      <w:proofErr w:type="gramStart"/>
      <w:r w:rsidRPr="00DD3ABB">
        <w:rPr>
          <w:rFonts w:ascii="Book Antiqua" w:eastAsia="宋体" w:hAnsi="Book Antiqua" w:cs="Times New Roman"/>
          <w:kern w:val="0"/>
          <w:sz w:val="24"/>
          <w:szCs w:val="24"/>
        </w:rPr>
        <w:t>countries</w:t>
      </w:r>
      <w:r w:rsidRPr="00DD3ABB">
        <w:rPr>
          <w:rFonts w:ascii="Book Antiqua" w:eastAsia="宋体" w:hAnsi="Book Antiqua" w:cs="Times New Roman"/>
          <w:noProof/>
          <w:kern w:val="0"/>
          <w:sz w:val="24"/>
          <w:szCs w:val="24"/>
          <w:vertAlign w:val="superscript"/>
        </w:rPr>
        <w:t>[</w:t>
      </w:r>
      <w:proofErr w:type="gramEnd"/>
      <w:r w:rsidRPr="00DD3ABB">
        <w:rPr>
          <w:rFonts w:ascii="Book Antiqua" w:eastAsia="宋体" w:hAnsi="Book Antiqua" w:cs="Times New Roman"/>
          <w:noProof/>
          <w:kern w:val="0"/>
          <w:sz w:val="24"/>
          <w:szCs w:val="24"/>
          <w:vertAlign w:val="superscript"/>
        </w:rPr>
        <w:t>2]</w:t>
      </w:r>
      <w:r w:rsidRPr="00DD3ABB">
        <w:rPr>
          <w:rFonts w:ascii="Book Antiqua" w:eastAsia="宋体" w:hAnsi="Book Antiqua" w:cs="Times New Roman"/>
          <w:kern w:val="0"/>
          <w:sz w:val="24"/>
          <w:szCs w:val="24"/>
        </w:rPr>
        <w:t>. It could progress over years through a series of clinical stages and result in irreversible neurological complications without treatment.</w:t>
      </w:r>
      <w:r w:rsidRPr="00DD3ABB">
        <w:rPr>
          <w:rFonts w:ascii="Book Antiqua" w:hAnsi="Book Antiqua" w:cs="Times New Roman"/>
          <w:sz w:val="24"/>
          <w:szCs w:val="24"/>
        </w:rPr>
        <w:t xml:space="preserve"> </w:t>
      </w:r>
      <w:r w:rsidR="00F20B9F" w:rsidRPr="00DD3ABB">
        <w:rPr>
          <w:rFonts w:ascii="Book Antiqua" w:hAnsi="Book Antiqua" w:cs="Times New Roman"/>
          <w:sz w:val="24"/>
          <w:szCs w:val="24"/>
        </w:rPr>
        <w:t xml:space="preserve">Syphilis continues to be a major public health problem all over the world. </w:t>
      </w:r>
    </w:p>
    <w:p w14:paraId="388E4975" w14:textId="43F6D48A" w:rsidR="00A23AE8" w:rsidRPr="00DD3ABB" w:rsidRDefault="00A23AE8" w:rsidP="00735489">
      <w:pPr>
        <w:autoSpaceDE w:val="0"/>
        <w:autoSpaceDN w:val="0"/>
        <w:adjustRightInd w:val="0"/>
        <w:snapToGrid w:val="0"/>
        <w:spacing w:line="360" w:lineRule="auto"/>
        <w:ind w:firstLineChars="100" w:firstLine="240"/>
        <w:rPr>
          <w:rFonts w:ascii="Book Antiqua" w:hAnsi="Book Antiqua" w:cs="Times New Roman"/>
          <w:sz w:val="24"/>
          <w:szCs w:val="24"/>
        </w:rPr>
      </w:pPr>
      <w:r w:rsidRPr="00DD3ABB">
        <w:rPr>
          <w:rFonts w:ascii="Book Antiqua" w:hAnsi="Book Antiqua" w:cs="Times New Roman"/>
          <w:sz w:val="24"/>
          <w:szCs w:val="24"/>
        </w:rPr>
        <w:t xml:space="preserve">One-third of patients with early syphilis have the manifestations of </w:t>
      </w:r>
      <w:r w:rsidR="005109C8">
        <w:rPr>
          <w:rFonts w:ascii="Book Antiqua" w:hAnsi="Book Antiqua" w:cs="Times New Roman"/>
          <w:sz w:val="24"/>
          <w:szCs w:val="24"/>
        </w:rPr>
        <w:t xml:space="preserve">the </w:t>
      </w:r>
      <w:r w:rsidRPr="00DD3ABB">
        <w:rPr>
          <w:rFonts w:ascii="Book Antiqua" w:hAnsi="Book Antiqua" w:cs="Times New Roman"/>
          <w:sz w:val="24"/>
          <w:szCs w:val="24"/>
        </w:rPr>
        <w:t>central nervous system,</w:t>
      </w:r>
      <w:r w:rsidR="00F20B9F" w:rsidRPr="00DD3ABB">
        <w:rPr>
          <w:rFonts w:ascii="Book Antiqua" w:hAnsi="Book Antiqua" w:cs="Times New Roman"/>
          <w:sz w:val="24"/>
          <w:szCs w:val="24"/>
        </w:rPr>
        <w:t xml:space="preserve"> and</w:t>
      </w:r>
      <w:r w:rsidRPr="00DD3ABB">
        <w:rPr>
          <w:rFonts w:ascii="Book Antiqua" w:hAnsi="Book Antiqua" w:cs="Times New Roman"/>
          <w:sz w:val="24"/>
          <w:szCs w:val="24"/>
        </w:rPr>
        <w:t xml:space="preserve"> </w:t>
      </w:r>
      <w:r w:rsidR="00F20B9F" w:rsidRPr="00DD3ABB">
        <w:rPr>
          <w:rFonts w:ascii="Book Antiqua" w:hAnsi="Book Antiqua" w:cs="Times New Roman"/>
          <w:sz w:val="24"/>
          <w:szCs w:val="24"/>
        </w:rPr>
        <w:t xml:space="preserve">the recent resurgence in syphilis has seen an accompanying increase in cases of neurosyphilis. It </w:t>
      </w:r>
      <w:r w:rsidRPr="00DD3ABB">
        <w:rPr>
          <w:rFonts w:ascii="Book Antiqua" w:hAnsi="Book Antiqua" w:cs="Times New Roman"/>
          <w:sz w:val="24"/>
          <w:szCs w:val="24"/>
        </w:rPr>
        <w:t xml:space="preserve">can also affect the brain, brainstem, spinal cord, meninges, nerve roots, and cerebral/spinal </w:t>
      </w:r>
      <w:proofErr w:type="gramStart"/>
      <w:r w:rsidRPr="00DD3ABB">
        <w:rPr>
          <w:rFonts w:ascii="Book Antiqua" w:hAnsi="Book Antiqua" w:cs="Times New Roman"/>
          <w:sz w:val="24"/>
          <w:szCs w:val="24"/>
        </w:rPr>
        <w:t>vessels</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3]</w:t>
      </w:r>
      <w:r w:rsidRPr="00DD3ABB">
        <w:rPr>
          <w:rFonts w:ascii="Book Antiqua" w:hAnsi="Book Antiqua" w:cs="Times New Roman"/>
          <w:sz w:val="24"/>
          <w:szCs w:val="24"/>
        </w:rPr>
        <w:t xml:space="preserve">. The clinical presentations of neurosyphilis include acute lymphocytic meningitis (acute syphilitic meningitis), stroke (meningovascular syphilis), dementia (general </w:t>
      </w:r>
      <w:r w:rsidRPr="00DD3ABB">
        <w:rPr>
          <w:rFonts w:ascii="Book Antiqua" w:hAnsi="Book Antiqua" w:cs="Times New Roman"/>
          <w:sz w:val="24"/>
          <w:szCs w:val="24"/>
        </w:rPr>
        <w:t>paresis)</w:t>
      </w:r>
      <w:r w:rsidR="005109C8">
        <w:rPr>
          <w:rFonts w:ascii="Book Antiqua" w:hAnsi="Book Antiqua" w:cs="Times New Roman"/>
          <w:sz w:val="24"/>
          <w:szCs w:val="24"/>
        </w:rPr>
        <w:t>,</w:t>
      </w:r>
      <w:r w:rsidRPr="00DD3ABB">
        <w:rPr>
          <w:rFonts w:ascii="Book Antiqua" w:hAnsi="Book Antiqua" w:cs="Times New Roman"/>
          <w:sz w:val="24"/>
          <w:szCs w:val="24"/>
        </w:rPr>
        <w:t xml:space="preserve"> and/or myelopathy (</w:t>
      </w:r>
      <w:proofErr w:type="spellStart"/>
      <w:r w:rsidRPr="00DD3ABB">
        <w:rPr>
          <w:rFonts w:ascii="Book Antiqua" w:hAnsi="Book Antiqua" w:cs="Times New Roman"/>
          <w:sz w:val="24"/>
          <w:szCs w:val="24"/>
        </w:rPr>
        <w:t>tabes</w:t>
      </w:r>
      <w:proofErr w:type="spellEnd"/>
      <w:r w:rsidRPr="00DD3ABB">
        <w:rPr>
          <w:rFonts w:ascii="Book Antiqua" w:hAnsi="Book Antiqua" w:cs="Times New Roman"/>
          <w:sz w:val="24"/>
          <w:szCs w:val="24"/>
        </w:rPr>
        <w:t xml:space="preserve"> dorsalis, meningomyelitis, </w:t>
      </w:r>
      <w:r w:rsidR="005109C8">
        <w:rPr>
          <w:rFonts w:ascii="Book Antiqua" w:hAnsi="Book Antiqua" w:cs="Times New Roman"/>
          <w:sz w:val="24"/>
          <w:szCs w:val="24"/>
        </w:rPr>
        <w:t xml:space="preserve">and </w:t>
      </w:r>
      <w:proofErr w:type="spellStart"/>
      <w:r w:rsidRPr="00DD3ABB">
        <w:rPr>
          <w:rFonts w:ascii="Book Antiqua" w:hAnsi="Book Antiqua" w:cs="Times New Roman"/>
          <w:sz w:val="24"/>
          <w:szCs w:val="24"/>
        </w:rPr>
        <w:t>syringomyelia</w:t>
      </w:r>
      <w:proofErr w:type="spellEnd"/>
      <w:proofErr w:type="gramStart"/>
      <w:r w:rsidRPr="00DD3ABB">
        <w:rPr>
          <w:rFonts w:ascii="Book Antiqua" w:hAnsi="Book Antiqua" w:cs="Times New Roman"/>
          <w:sz w:val="24"/>
          <w:szCs w:val="24"/>
        </w:rPr>
        <w:t>)</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4]</w:t>
      </w:r>
      <w:r w:rsidRPr="00DD3ABB">
        <w:rPr>
          <w:rFonts w:ascii="Book Antiqua" w:hAnsi="Book Antiqua" w:cs="Times New Roman"/>
          <w:sz w:val="24"/>
          <w:szCs w:val="24"/>
        </w:rPr>
        <w:t xml:space="preserve">. The clinical symptoms of syphilitic meningomyelitis usually develop at between 1 and 30 years after the initial </w:t>
      </w:r>
      <w:proofErr w:type="gramStart"/>
      <w:r w:rsidRPr="00DD3ABB">
        <w:rPr>
          <w:rFonts w:ascii="Book Antiqua" w:hAnsi="Book Antiqua" w:cs="Times New Roman"/>
          <w:sz w:val="24"/>
          <w:szCs w:val="24"/>
        </w:rPr>
        <w:t>infection</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5]</w:t>
      </w:r>
      <w:r w:rsidRPr="00DD3ABB">
        <w:rPr>
          <w:rFonts w:ascii="Book Antiqua" w:hAnsi="Book Antiqua" w:cs="Times New Roman"/>
          <w:sz w:val="24"/>
          <w:szCs w:val="24"/>
        </w:rPr>
        <w:t xml:space="preserve">. The treatment with penicillin and corticosteroids can diminish the affected lesions </w:t>
      </w:r>
      <w:r w:rsidRPr="001A7AAA">
        <w:rPr>
          <w:rFonts w:ascii="Book Antiqua" w:hAnsi="Book Antiqua" w:cs="Times New Roman"/>
          <w:sz w:val="24"/>
          <w:szCs w:val="24"/>
        </w:rPr>
        <w:t>with partially reversible</w:t>
      </w:r>
      <w:r w:rsidR="001A7AAA">
        <w:rPr>
          <w:rFonts w:ascii="Book Antiqua" w:hAnsi="Book Antiqua" w:cs="Times New Roman"/>
          <w:sz w:val="24"/>
          <w:szCs w:val="24"/>
        </w:rPr>
        <w:t xml:space="preserve"> changes</w:t>
      </w:r>
      <w:r w:rsidRPr="00DD3ABB">
        <w:rPr>
          <w:rFonts w:ascii="Book Antiqua" w:hAnsi="Book Antiqua" w:cs="Times New Roman"/>
          <w:sz w:val="24"/>
          <w:szCs w:val="24"/>
        </w:rPr>
        <w:t xml:space="preserve">. </w:t>
      </w:r>
      <w:bookmarkStart w:id="148" w:name="OLE_LINK65"/>
      <w:bookmarkStart w:id="149" w:name="OLE_LINK66"/>
      <w:r w:rsidRPr="00DD3ABB">
        <w:rPr>
          <w:rFonts w:ascii="Book Antiqua" w:hAnsi="Book Antiqua" w:cs="Times New Roman"/>
          <w:sz w:val="24"/>
          <w:szCs w:val="24"/>
        </w:rPr>
        <w:t xml:space="preserve">However, symptomatic </w:t>
      </w:r>
      <w:bookmarkStart w:id="150" w:name="OLE_LINK61"/>
      <w:bookmarkStart w:id="151" w:name="OLE_LINK63"/>
      <w:proofErr w:type="spellStart"/>
      <w:r w:rsidRPr="00DD3ABB">
        <w:rPr>
          <w:rFonts w:ascii="Book Antiqua" w:hAnsi="Book Antiqua" w:cs="Times New Roman"/>
          <w:sz w:val="24"/>
          <w:szCs w:val="24"/>
        </w:rPr>
        <w:t>neurosyphilis</w:t>
      </w:r>
      <w:proofErr w:type="spellEnd"/>
      <w:r w:rsidR="00935AF7">
        <w:rPr>
          <w:rFonts w:ascii="Book Antiqua" w:hAnsi="Book Antiqua" w:cs="Times New Roman"/>
          <w:sz w:val="24"/>
          <w:szCs w:val="24"/>
        </w:rPr>
        <w:t>,</w:t>
      </w:r>
      <w:r w:rsidRPr="00DD3ABB">
        <w:rPr>
          <w:rFonts w:ascii="Book Antiqua" w:hAnsi="Book Antiqua" w:cs="Times New Roman"/>
          <w:sz w:val="24"/>
          <w:szCs w:val="24"/>
        </w:rPr>
        <w:t xml:space="preserve"> especially syphilitic myelitis</w:t>
      </w:r>
      <w:bookmarkEnd w:id="150"/>
      <w:bookmarkEnd w:id="151"/>
      <w:r w:rsidR="00935AF7">
        <w:rPr>
          <w:rFonts w:ascii="Book Antiqua" w:hAnsi="Book Antiqua" w:cs="Times New Roman"/>
          <w:sz w:val="24"/>
          <w:szCs w:val="24"/>
        </w:rPr>
        <w:t>,</w:t>
      </w:r>
      <w:r w:rsidRPr="00DD3ABB">
        <w:rPr>
          <w:rFonts w:ascii="Book Antiqua" w:hAnsi="Book Antiqua" w:cs="Times New Roman"/>
          <w:sz w:val="24"/>
          <w:szCs w:val="24"/>
        </w:rPr>
        <w:t xml:space="preserve"> and </w:t>
      </w:r>
      <w:r w:rsidR="005109C8">
        <w:rPr>
          <w:rFonts w:ascii="Book Antiqua" w:hAnsi="Book Antiqua" w:cs="Times New Roman"/>
          <w:sz w:val="24"/>
          <w:szCs w:val="24"/>
        </w:rPr>
        <w:t>its</w:t>
      </w:r>
      <w:r w:rsidR="005109C8" w:rsidRPr="00DD3ABB">
        <w:rPr>
          <w:rFonts w:ascii="Book Antiqua" w:hAnsi="Book Antiqua" w:cs="Times New Roman"/>
          <w:sz w:val="24"/>
          <w:szCs w:val="24"/>
        </w:rPr>
        <w:t xml:space="preserve"> </w:t>
      </w:r>
      <w:r w:rsidRPr="00DD3ABB">
        <w:rPr>
          <w:rFonts w:ascii="Book Antiqua" w:hAnsi="Book Antiqua" w:cs="Times New Roman"/>
          <w:sz w:val="24"/>
          <w:szCs w:val="24"/>
        </w:rPr>
        <w:t>clinic</w:t>
      </w:r>
      <w:r w:rsidRPr="00DD3ABB">
        <w:rPr>
          <w:rFonts w:ascii="Book Antiqua" w:hAnsi="Book Antiqua" w:cs="Times New Roman"/>
          <w:sz w:val="24"/>
          <w:szCs w:val="24"/>
        </w:rPr>
        <w:t xml:space="preserve">al features have been infrequently </w:t>
      </w:r>
      <w:proofErr w:type="gramStart"/>
      <w:r w:rsidRPr="00DD3ABB">
        <w:rPr>
          <w:rFonts w:ascii="Book Antiqua" w:hAnsi="Book Antiqua" w:cs="Times New Roman"/>
          <w:sz w:val="24"/>
          <w:szCs w:val="24"/>
        </w:rPr>
        <w:t>reported</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6]</w:t>
      </w:r>
      <w:r w:rsidRPr="00DD3ABB">
        <w:rPr>
          <w:rFonts w:ascii="Book Antiqua" w:hAnsi="Book Antiqua" w:cs="Times New Roman"/>
          <w:sz w:val="24"/>
          <w:szCs w:val="24"/>
        </w:rPr>
        <w:t>.</w:t>
      </w:r>
    </w:p>
    <w:p w14:paraId="45A4F188" w14:textId="56D8F28D" w:rsidR="00A23AE8" w:rsidRPr="00DD3ABB" w:rsidRDefault="00A23AE8" w:rsidP="00735489">
      <w:pPr>
        <w:autoSpaceDE w:val="0"/>
        <w:autoSpaceDN w:val="0"/>
        <w:adjustRightInd w:val="0"/>
        <w:snapToGrid w:val="0"/>
        <w:spacing w:line="360" w:lineRule="auto"/>
        <w:ind w:firstLineChars="100" w:firstLine="240"/>
        <w:rPr>
          <w:rFonts w:ascii="Book Antiqua" w:eastAsia="宋体" w:hAnsi="Book Antiqua" w:cs="Times New Roman"/>
          <w:kern w:val="0"/>
          <w:sz w:val="24"/>
          <w:szCs w:val="24"/>
        </w:rPr>
      </w:pPr>
      <w:r w:rsidRPr="00DD3ABB">
        <w:rPr>
          <w:rFonts w:ascii="Book Antiqua" w:eastAsia="宋体" w:hAnsi="Book Antiqua" w:cs="Times New Roman"/>
          <w:kern w:val="0"/>
          <w:sz w:val="24"/>
          <w:szCs w:val="24"/>
        </w:rPr>
        <w:t xml:space="preserve">Only </w:t>
      </w:r>
      <w:r w:rsidR="00056F80" w:rsidRPr="00DD3ABB">
        <w:rPr>
          <w:rFonts w:ascii="Book Antiqua" w:eastAsia="宋体" w:hAnsi="Book Antiqua" w:cs="Times New Roman"/>
          <w:kern w:val="0"/>
          <w:sz w:val="24"/>
          <w:szCs w:val="24"/>
        </w:rPr>
        <w:t xml:space="preserve">quite </w:t>
      </w:r>
      <w:r w:rsidRPr="00DD3ABB">
        <w:rPr>
          <w:rFonts w:ascii="Book Antiqua" w:eastAsia="宋体" w:hAnsi="Book Antiqua" w:cs="Times New Roman"/>
          <w:kern w:val="0"/>
          <w:sz w:val="24"/>
          <w:szCs w:val="24"/>
        </w:rPr>
        <w:t xml:space="preserve">a few cases of </w:t>
      </w:r>
      <w:r w:rsidRPr="00DD3ABB">
        <w:rPr>
          <w:rFonts w:ascii="Book Antiqua" w:hAnsi="Book Antiqua" w:cs="Times New Roman"/>
          <w:sz w:val="24"/>
          <w:szCs w:val="24"/>
        </w:rPr>
        <w:t>syphilitic m</w:t>
      </w:r>
      <w:r w:rsidRPr="00DD3ABB">
        <w:rPr>
          <w:rFonts w:ascii="Book Antiqua" w:hAnsi="Book Antiqua" w:cs="Times New Roman"/>
          <w:sz w:val="24"/>
          <w:szCs w:val="24"/>
        </w:rPr>
        <w:t>yelitis</w:t>
      </w:r>
      <w:r w:rsidRPr="00DD3ABB">
        <w:rPr>
          <w:rFonts w:ascii="Book Antiqua" w:eastAsia="宋体" w:hAnsi="Book Antiqua" w:cs="Times New Roman"/>
          <w:kern w:val="0"/>
          <w:sz w:val="24"/>
          <w:szCs w:val="24"/>
        </w:rPr>
        <w:t xml:space="preserve"> have been documented</w:t>
      </w:r>
      <w:r w:rsidR="005109C8">
        <w:rPr>
          <w:rFonts w:ascii="Book Antiqua" w:eastAsia="宋体" w:hAnsi="Book Antiqua" w:cs="Times New Roman"/>
          <w:kern w:val="0"/>
          <w:sz w:val="24"/>
          <w:szCs w:val="24"/>
        </w:rPr>
        <w:t xml:space="preserve"> in the </w:t>
      </w:r>
      <w:r w:rsidR="00056F80" w:rsidRPr="00DD3ABB">
        <w:rPr>
          <w:rFonts w:ascii="Book Antiqua" w:eastAsia="宋体" w:hAnsi="Book Antiqua" w:cs="Times New Roman"/>
          <w:kern w:val="0"/>
          <w:sz w:val="24"/>
          <w:szCs w:val="24"/>
        </w:rPr>
        <w:t xml:space="preserve">reported </w:t>
      </w:r>
      <w:r w:rsidRPr="00DD3ABB">
        <w:rPr>
          <w:rFonts w:ascii="Book Antiqua" w:eastAsia="宋体" w:hAnsi="Book Antiqua" w:cs="Times New Roman"/>
          <w:kern w:val="0"/>
          <w:sz w:val="24"/>
          <w:szCs w:val="24"/>
        </w:rPr>
        <w:t xml:space="preserve">literature. To the best of our knowledge, there are only </w:t>
      </w:r>
      <w:r w:rsidRPr="00DD3ABB">
        <w:rPr>
          <w:rFonts w:ascii="Book Antiqua" w:hAnsi="Book Antiqua" w:cs="Times New Roman"/>
          <w:sz w:val="24"/>
          <w:szCs w:val="24"/>
        </w:rPr>
        <w:t xml:space="preserve">19 </w:t>
      </w:r>
      <w:r w:rsidR="005109C8" w:rsidRPr="00DD3ABB">
        <w:rPr>
          <w:rFonts w:ascii="Book Antiqua" w:hAnsi="Book Antiqua" w:cs="Times New Roman"/>
          <w:sz w:val="24"/>
          <w:szCs w:val="24"/>
        </w:rPr>
        <w:t xml:space="preserve">reported </w:t>
      </w:r>
      <w:r w:rsidRPr="00DD3ABB">
        <w:rPr>
          <w:rFonts w:ascii="Book Antiqua" w:hAnsi="Book Antiqua" w:cs="Times New Roman"/>
          <w:sz w:val="24"/>
          <w:szCs w:val="24"/>
        </w:rPr>
        <w:t xml:space="preserve">cases </w:t>
      </w:r>
      <w:r w:rsidR="005109C8">
        <w:rPr>
          <w:rFonts w:ascii="Book Antiqua" w:hAnsi="Book Antiqua" w:cs="Times New Roman"/>
          <w:sz w:val="24"/>
          <w:szCs w:val="24"/>
        </w:rPr>
        <w:t>of</w:t>
      </w:r>
      <w:r w:rsidR="005109C8"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syphilitic myelitis </w:t>
      </w:r>
      <w:r w:rsidR="005109C8">
        <w:rPr>
          <w:rFonts w:ascii="Book Antiqua" w:hAnsi="Book Antiqua" w:cs="Times New Roman"/>
          <w:sz w:val="24"/>
          <w:szCs w:val="24"/>
        </w:rPr>
        <w:t>in</w:t>
      </w:r>
      <w:r w:rsidRPr="00DD3ABB">
        <w:rPr>
          <w:rFonts w:ascii="Book Antiqua" w:hAnsi="Book Antiqua" w:cs="Times New Roman"/>
          <w:sz w:val="24"/>
          <w:szCs w:val="24"/>
        </w:rPr>
        <w:t xml:space="preserve"> the </w:t>
      </w:r>
      <w:proofErr w:type="gramStart"/>
      <w:r w:rsidRPr="00DD3ABB">
        <w:rPr>
          <w:rFonts w:ascii="Book Antiqua" w:hAnsi="Book Antiqua" w:cs="Times New Roman"/>
          <w:sz w:val="24"/>
          <w:szCs w:val="24"/>
        </w:rPr>
        <w:t>literature</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4,7-21]</w:t>
      </w:r>
      <w:r w:rsidRPr="00DD3ABB">
        <w:rPr>
          <w:rFonts w:ascii="Book Antiqua" w:hAnsi="Book Antiqua" w:cs="Times New Roman"/>
          <w:sz w:val="24"/>
          <w:szCs w:val="24"/>
        </w:rPr>
        <w:t xml:space="preserve">. </w:t>
      </w:r>
      <w:bookmarkEnd w:id="148"/>
      <w:bookmarkEnd w:id="149"/>
      <w:r w:rsidRPr="00DD3ABB">
        <w:rPr>
          <w:rFonts w:ascii="Book Antiqua" w:hAnsi="Book Antiqua" w:cs="Times New Roman"/>
          <w:sz w:val="24"/>
          <w:szCs w:val="24"/>
        </w:rPr>
        <w:t xml:space="preserve">We herein report a case of syphilitic myelitis with longitudinally extensive myelopathy presenting with the characteristic of "flip-flop sign" on spinal </w:t>
      </w:r>
      <w:r w:rsidR="00440025" w:rsidRPr="00DD3ABB">
        <w:rPr>
          <w:rFonts w:ascii="Book Antiqua" w:eastAsia="宋体" w:hAnsi="Book Antiqua" w:cs="Times New Roman"/>
          <w:kern w:val="0"/>
          <w:sz w:val="24"/>
          <w:szCs w:val="24"/>
        </w:rPr>
        <w:t>magnetic resonance imaging</w:t>
      </w:r>
      <w:r w:rsidR="00440025">
        <w:rPr>
          <w:rFonts w:ascii="Book Antiqua" w:eastAsia="宋体" w:hAnsi="Book Antiqua" w:cs="Times New Roman"/>
          <w:kern w:val="0"/>
          <w:sz w:val="24"/>
          <w:szCs w:val="24"/>
        </w:rPr>
        <w:t xml:space="preserve"> (</w:t>
      </w:r>
      <w:r w:rsidR="00440025" w:rsidRPr="00DD3ABB">
        <w:rPr>
          <w:rFonts w:ascii="Book Antiqua" w:hAnsi="Book Antiqua" w:cs="Times New Roman"/>
          <w:sz w:val="24"/>
          <w:szCs w:val="24"/>
        </w:rPr>
        <w:t>MRI</w:t>
      </w:r>
      <w:r w:rsidR="00440025">
        <w:rPr>
          <w:rFonts w:ascii="Book Antiqua" w:eastAsia="宋体" w:hAnsi="Book Antiqua" w:cs="Times New Roman"/>
          <w:kern w:val="0"/>
          <w:sz w:val="24"/>
          <w:szCs w:val="24"/>
        </w:rPr>
        <w:t>)</w:t>
      </w:r>
      <w:r w:rsidRPr="00DD3ABB">
        <w:rPr>
          <w:rFonts w:ascii="Book Antiqua" w:hAnsi="Book Antiqua" w:cs="Times New Roman"/>
          <w:sz w:val="24"/>
          <w:szCs w:val="24"/>
        </w:rPr>
        <w:t>.</w:t>
      </w:r>
      <w:bookmarkStart w:id="152" w:name="OLE_LINK10"/>
      <w:bookmarkStart w:id="153" w:name="OLE_LINK11"/>
      <w:r w:rsidRPr="00DD3ABB">
        <w:rPr>
          <w:rFonts w:ascii="Book Antiqua" w:hAnsi="Book Antiqua" w:cs="Times New Roman"/>
          <w:sz w:val="24"/>
          <w:szCs w:val="24"/>
        </w:rPr>
        <w:t xml:space="preserve"> We also summarized the clinical features of syphilitic myelitis with longitudinally extensive myelopathy </w:t>
      </w:r>
      <w:r w:rsidR="005109C8">
        <w:rPr>
          <w:rFonts w:ascii="Book Antiqua" w:hAnsi="Book Antiqua" w:cs="Times New Roman"/>
          <w:sz w:val="24"/>
          <w:szCs w:val="24"/>
        </w:rPr>
        <w:t xml:space="preserve">based on </w:t>
      </w:r>
      <w:r w:rsidRPr="00DD3ABB">
        <w:rPr>
          <w:rFonts w:ascii="Book Antiqua" w:hAnsi="Book Antiqua" w:cs="Times New Roman"/>
          <w:sz w:val="24"/>
          <w:szCs w:val="24"/>
        </w:rPr>
        <w:t>the prior reported literature.</w:t>
      </w:r>
    </w:p>
    <w:bookmarkEnd w:id="152"/>
    <w:bookmarkEnd w:id="153"/>
    <w:p w14:paraId="63D2DB0D" w14:textId="77777777" w:rsidR="00A23AE8" w:rsidRPr="005109C8" w:rsidRDefault="00A23AE8" w:rsidP="00765D14">
      <w:pPr>
        <w:autoSpaceDE w:val="0"/>
        <w:autoSpaceDN w:val="0"/>
        <w:adjustRightInd w:val="0"/>
        <w:snapToGrid w:val="0"/>
        <w:spacing w:line="360" w:lineRule="auto"/>
        <w:rPr>
          <w:rFonts w:ascii="Book Antiqua" w:hAnsi="Book Antiqua" w:cs="Times New Roman"/>
          <w:sz w:val="24"/>
          <w:szCs w:val="24"/>
        </w:rPr>
      </w:pPr>
    </w:p>
    <w:p w14:paraId="2B2A6A19" w14:textId="77777777" w:rsidR="0050440A" w:rsidRPr="00754C55" w:rsidRDefault="0050440A" w:rsidP="00754C55">
      <w:pPr>
        <w:widowControl/>
        <w:shd w:val="clear" w:color="auto" w:fill="FFFFFF"/>
        <w:snapToGrid w:val="0"/>
        <w:spacing w:line="360" w:lineRule="auto"/>
        <w:rPr>
          <w:rFonts w:ascii="Book Antiqua" w:hAnsi="Book Antiqua" w:cs="Times New Roman"/>
          <w:b/>
          <w:sz w:val="24"/>
          <w:szCs w:val="24"/>
        </w:rPr>
      </w:pPr>
      <w:r w:rsidRPr="00754C55">
        <w:rPr>
          <w:rFonts w:ascii="Book Antiqua" w:hAnsi="Book Antiqua" w:cs="Times New Roman"/>
          <w:b/>
          <w:sz w:val="24"/>
          <w:szCs w:val="24"/>
        </w:rPr>
        <w:t>MATERIALS AND METHODS</w:t>
      </w:r>
    </w:p>
    <w:p w14:paraId="15351BE6" w14:textId="77777777" w:rsidR="00A23AE8" w:rsidRPr="00735489" w:rsidRDefault="00A23AE8" w:rsidP="00765D14">
      <w:pPr>
        <w:snapToGrid w:val="0"/>
        <w:spacing w:line="360" w:lineRule="auto"/>
        <w:rPr>
          <w:rFonts w:ascii="Book Antiqua" w:hAnsi="Book Antiqua" w:cs="Times New Roman"/>
          <w:b/>
          <w:i/>
          <w:sz w:val="24"/>
          <w:szCs w:val="24"/>
        </w:rPr>
      </w:pPr>
      <w:r w:rsidRPr="00735489">
        <w:rPr>
          <w:rFonts w:ascii="Book Antiqua" w:hAnsi="Book Antiqua" w:cs="Times New Roman"/>
          <w:b/>
          <w:i/>
          <w:sz w:val="24"/>
          <w:szCs w:val="24"/>
        </w:rPr>
        <w:lastRenderedPageBreak/>
        <w:t>Case presentation</w:t>
      </w:r>
    </w:p>
    <w:p w14:paraId="317BFFBA" w14:textId="4A465172" w:rsidR="00A23AE8" w:rsidRPr="00DD3ABB" w:rsidRDefault="00A23AE8" w:rsidP="00765D14">
      <w:pPr>
        <w:widowControl/>
        <w:shd w:val="clear" w:color="auto" w:fill="FFFFFF"/>
        <w:snapToGrid w:val="0"/>
        <w:spacing w:line="360" w:lineRule="auto"/>
        <w:rPr>
          <w:rFonts w:ascii="Book Antiqua" w:eastAsia="宋体" w:hAnsi="Book Antiqua" w:cs="Times New Roman"/>
          <w:kern w:val="0"/>
          <w:sz w:val="24"/>
          <w:szCs w:val="24"/>
        </w:rPr>
      </w:pPr>
      <w:r w:rsidRPr="00DD3ABB">
        <w:rPr>
          <w:rFonts w:ascii="Book Antiqua" w:hAnsi="Book Antiqua" w:cs="Times New Roman"/>
          <w:sz w:val="24"/>
          <w:szCs w:val="24"/>
        </w:rPr>
        <w:t>A 25-year-old man was admitted to the Department of Neurology with the symptoms of acute onset of sensory disturbance and numbness for 7 d. He was homosexual and exposed to unprotected i</w:t>
      </w:r>
      <w:r w:rsidRPr="00DD3ABB">
        <w:rPr>
          <w:rFonts w:ascii="Book Antiqua" w:hAnsi="Book Antiqua" w:cs="Times New Roman"/>
          <w:sz w:val="24"/>
          <w:szCs w:val="24"/>
        </w:rPr>
        <w:t>ntercourse.</w:t>
      </w:r>
      <w:r w:rsidR="005109C8">
        <w:rPr>
          <w:rFonts w:ascii="Book Antiqua" w:hAnsi="Book Antiqua" w:cs="Times New Roman"/>
          <w:sz w:val="24"/>
          <w:szCs w:val="24"/>
        </w:rPr>
        <w:t xml:space="preserve"> A</w:t>
      </w:r>
      <w:r w:rsidRPr="00DD3ABB">
        <w:rPr>
          <w:rFonts w:ascii="Book Antiqua" w:hAnsi="Book Antiqua" w:cs="Times New Roman"/>
          <w:sz w:val="24"/>
          <w:szCs w:val="24"/>
        </w:rPr>
        <w:t xml:space="preserve"> </w:t>
      </w:r>
      <w:r w:rsidR="005109C8">
        <w:rPr>
          <w:rFonts w:ascii="Book Antiqua" w:eastAsia="宋体" w:hAnsi="Book Antiqua" w:cs="Times New Roman"/>
          <w:kern w:val="0"/>
          <w:sz w:val="24"/>
          <w:szCs w:val="24"/>
        </w:rPr>
        <w:t>n</w:t>
      </w:r>
      <w:r w:rsidR="005109C8" w:rsidRPr="00DD3ABB">
        <w:rPr>
          <w:rFonts w:ascii="Book Antiqua" w:eastAsia="宋体" w:hAnsi="Book Antiqua" w:cs="Times New Roman"/>
          <w:kern w:val="0"/>
          <w:sz w:val="24"/>
          <w:szCs w:val="24"/>
        </w:rPr>
        <w:t xml:space="preserve">eurological </w:t>
      </w:r>
      <w:r w:rsidRPr="00DD3ABB">
        <w:rPr>
          <w:rFonts w:ascii="Book Antiqua" w:eastAsia="宋体" w:hAnsi="Book Antiqua" w:cs="Times New Roman"/>
          <w:kern w:val="0"/>
          <w:sz w:val="24"/>
          <w:szCs w:val="24"/>
        </w:rPr>
        <w:t>examination revealed</w:t>
      </w:r>
      <w:r w:rsidR="005109C8">
        <w:rPr>
          <w:rFonts w:ascii="Book Antiqua" w:eastAsia="宋体" w:hAnsi="Book Antiqua" w:cs="Times New Roman"/>
          <w:kern w:val="0"/>
          <w:sz w:val="24"/>
          <w:szCs w:val="24"/>
        </w:rPr>
        <w:t xml:space="preserve"> </w:t>
      </w:r>
      <w:proofErr w:type="spellStart"/>
      <w:r w:rsidRPr="00DD3ABB">
        <w:rPr>
          <w:rFonts w:ascii="Book Antiqua" w:hAnsi="Book Antiqua" w:cs="Times New Roman"/>
          <w:sz w:val="24"/>
          <w:szCs w:val="24"/>
        </w:rPr>
        <w:t>hypalgesia</w:t>
      </w:r>
      <w:proofErr w:type="spellEnd"/>
      <w:r w:rsidRPr="00DD3ABB">
        <w:rPr>
          <w:rFonts w:ascii="Book Antiqua" w:hAnsi="Book Antiqua" w:cs="Times New Roman"/>
          <w:sz w:val="24"/>
          <w:szCs w:val="24"/>
        </w:rPr>
        <w:t xml:space="preserve"> below </w:t>
      </w:r>
      <w:r w:rsidR="005109C8">
        <w:rPr>
          <w:rFonts w:ascii="Book Antiqua" w:hAnsi="Book Antiqua" w:cs="Times New Roman"/>
          <w:sz w:val="24"/>
          <w:szCs w:val="24"/>
        </w:rPr>
        <w:t xml:space="preserve">the </w:t>
      </w:r>
      <w:r w:rsidRPr="00DD3ABB">
        <w:rPr>
          <w:rFonts w:ascii="Book Antiqua" w:hAnsi="Book Antiqua" w:cs="Times New Roman"/>
          <w:sz w:val="24"/>
          <w:szCs w:val="24"/>
        </w:rPr>
        <w:t>T6 leve</w:t>
      </w:r>
      <w:r w:rsidRPr="00DD3ABB">
        <w:rPr>
          <w:rFonts w:ascii="Book Antiqua" w:hAnsi="Book Antiqua" w:cs="Times New Roman"/>
          <w:sz w:val="24"/>
          <w:szCs w:val="24"/>
        </w:rPr>
        <w:t>l. The other physical examinations were normal.</w:t>
      </w:r>
      <w:r w:rsidRPr="00DD3ABB">
        <w:rPr>
          <w:rFonts w:ascii="Book Antiqua" w:eastAsia="宋体" w:hAnsi="Book Antiqua" w:cs="Times New Roman"/>
          <w:kern w:val="0"/>
          <w:sz w:val="24"/>
          <w:szCs w:val="24"/>
        </w:rPr>
        <w:t xml:space="preserve"> Laboratory tests revealed </w:t>
      </w:r>
      <w:r w:rsidRPr="001A7AAA">
        <w:rPr>
          <w:rFonts w:ascii="Book Antiqua" w:hAnsi="Book Antiqua" w:cs="Times New Roman"/>
          <w:sz w:val="24"/>
          <w:szCs w:val="24"/>
        </w:rPr>
        <w:t>the treponema pallidum particle agglutination (TPPA) and toluidine red unheate</w:t>
      </w:r>
      <w:r w:rsidRPr="001A7AAA">
        <w:rPr>
          <w:rFonts w:ascii="Book Antiqua" w:hAnsi="Book Antiqua" w:cs="Times New Roman"/>
          <w:sz w:val="24"/>
          <w:szCs w:val="24"/>
        </w:rPr>
        <w:t>d serum</w:t>
      </w:r>
      <w:r w:rsidR="005109C8" w:rsidRPr="001A7AAA">
        <w:rPr>
          <w:rFonts w:ascii="Book Antiqua" w:hAnsi="Book Antiqua" w:cs="Times New Roman"/>
          <w:sz w:val="24"/>
          <w:szCs w:val="24"/>
        </w:rPr>
        <w:t xml:space="preserve"> </w:t>
      </w:r>
      <w:r w:rsidRPr="001A7AAA">
        <w:rPr>
          <w:rFonts w:ascii="Book Antiqua" w:hAnsi="Book Antiqua" w:cs="Times New Roman"/>
          <w:sz w:val="24"/>
          <w:szCs w:val="24"/>
        </w:rPr>
        <w:t>test (TRUST) were positive</w:t>
      </w:r>
      <w:r w:rsidRPr="00DD3ABB">
        <w:rPr>
          <w:rFonts w:ascii="Book Antiqua" w:hAnsi="Book Antiqua" w:cs="Times New Roman"/>
          <w:sz w:val="24"/>
          <w:szCs w:val="24"/>
        </w:rPr>
        <w:t xml:space="preserve">, and the serum rapid plasma </w:t>
      </w:r>
      <w:proofErr w:type="spellStart"/>
      <w:r w:rsidRPr="00DD3ABB">
        <w:rPr>
          <w:rFonts w:ascii="Book Antiqua" w:hAnsi="Book Antiqua" w:cs="Times New Roman"/>
          <w:sz w:val="24"/>
          <w:szCs w:val="24"/>
        </w:rPr>
        <w:t>reagin</w:t>
      </w:r>
      <w:proofErr w:type="spellEnd"/>
      <w:r w:rsidRPr="00DD3ABB">
        <w:rPr>
          <w:rFonts w:ascii="Book Antiqua" w:hAnsi="Book Antiqua" w:cs="Times New Roman"/>
          <w:sz w:val="24"/>
          <w:szCs w:val="24"/>
        </w:rPr>
        <w:t xml:space="preserve"> (RPR) was 1:16. </w:t>
      </w:r>
      <w:r w:rsidR="00ED0427" w:rsidRPr="00DD3ABB">
        <w:rPr>
          <w:rFonts w:ascii="Book Antiqua" w:hAnsi="Book Antiqua" w:cs="Times New Roman"/>
          <w:sz w:val="24"/>
          <w:szCs w:val="24"/>
        </w:rPr>
        <w:t xml:space="preserve">The </w:t>
      </w:r>
      <w:r w:rsidRPr="00DD3ABB">
        <w:rPr>
          <w:rFonts w:ascii="Book Antiqua" w:hAnsi="Book Antiqua" w:cs="Times New Roman"/>
          <w:sz w:val="24"/>
          <w:szCs w:val="24"/>
        </w:rPr>
        <w:t>antibody against HIV was negative. The levels of homocysteine, folic acid</w:t>
      </w:r>
      <w:r w:rsidR="005109C8">
        <w:rPr>
          <w:rFonts w:ascii="Book Antiqua" w:hAnsi="Book Antiqua" w:cs="Times New Roman"/>
          <w:sz w:val="24"/>
          <w:szCs w:val="24"/>
        </w:rPr>
        <w:t>,</w:t>
      </w:r>
      <w:r w:rsidRPr="00DD3ABB">
        <w:rPr>
          <w:rFonts w:ascii="Book Antiqua" w:hAnsi="Book Antiqua" w:cs="Times New Roman"/>
          <w:sz w:val="24"/>
          <w:szCs w:val="24"/>
        </w:rPr>
        <w:t xml:space="preserve"> and vitamin B12 were 26</w:t>
      </w:r>
      <w:r w:rsidR="00735489">
        <w:rPr>
          <w:rFonts w:ascii="Book Antiqua" w:hAnsi="Book Antiqua" w:cs="Times New Roman"/>
          <w:sz w:val="24"/>
          <w:szCs w:val="24"/>
        </w:rPr>
        <w:t xml:space="preserve"> </w:t>
      </w:r>
      <w:proofErr w:type="spellStart"/>
      <w:r w:rsidRPr="00DD3ABB">
        <w:rPr>
          <w:rFonts w:ascii="Book Antiqua" w:hAnsi="Book Antiqua" w:cs="Times New Roman"/>
          <w:sz w:val="24"/>
          <w:szCs w:val="24"/>
        </w:rPr>
        <w:t>μmol</w:t>
      </w:r>
      <w:proofErr w:type="spellEnd"/>
      <w:r w:rsidRPr="00DD3ABB">
        <w:rPr>
          <w:rFonts w:ascii="Book Antiqua" w:hAnsi="Book Antiqua" w:cs="Times New Roman"/>
          <w:sz w:val="24"/>
          <w:szCs w:val="24"/>
        </w:rPr>
        <w:t>/L (0-15</w:t>
      </w:r>
      <w:r w:rsidR="00735489">
        <w:rPr>
          <w:rFonts w:ascii="Book Antiqua" w:hAnsi="Book Antiqua" w:cs="Times New Roman"/>
          <w:sz w:val="24"/>
          <w:szCs w:val="24"/>
        </w:rPr>
        <w:t xml:space="preserve"> </w:t>
      </w:r>
      <w:proofErr w:type="spellStart"/>
      <w:r w:rsidRPr="00DD3ABB">
        <w:rPr>
          <w:rFonts w:ascii="Book Antiqua" w:hAnsi="Book Antiqua" w:cs="Times New Roman"/>
          <w:sz w:val="24"/>
          <w:szCs w:val="24"/>
        </w:rPr>
        <w:t>μmol</w:t>
      </w:r>
      <w:proofErr w:type="spellEnd"/>
      <w:r w:rsidRPr="00DD3ABB">
        <w:rPr>
          <w:rFonts w:ascii="Book Antiqua" w:hAnsi="Book Antiqua" w:cs="Times New Roman"/>
          <w:sz w:val="24"/>
          <w:szCs w:val="24"/>
        </w:rPr>
        <w:t>/L), 2.59</w:t>
      </w:r>
      <w:r w:rsidR="00735489">
        <w:rPr>
          <w:rFonts w:ascii="Book Antiqua" w:hAnsi="Book Antiqua" w:cs="Times New Roman"/>
          <w:sz w:val="24"/>
          <w:szCs w:val="24"/>
        </w:rPr>
        <w:t xml:space="preserve"> </w:t>
      </w:r>
      <w:r w:rsidRPr="00DD3ABB">
        <w:rPr>
          <w:rFonts w:ascii="Book Antiqua" w:hAnsi="Book Antiqua" w:cs="Times New Roman"/>
          <w:sz w:val="24"/>
          <w:szCs w:val="24"/>
        </w:rPr>
        <w:t>ng/m</w:t>
      </w:r>
      <w:r w:rsidRPr="00735489">
        <w:rPr>
          <w:rFonts w:ascii="Book Antiqua" w:hAnsi="Book Antiqua" w:cs="Times New Roman"/>
          <w:caps/>
          <w:sz w:val="24"/>
          <w:szCs w:val="24"/>
        </w:rPr>
        <w:t>l</w:t>
      </w:r>
      <w:r w:rsidRPr="00DD3ABB">
        <w:rPr>
          <w:rFonts w:ascii="Book Antiqua" w:hAnsi="Book Antiqua" w:cs="Times New Roman"/>
          <w:sz w:val="24"/>
          <w:szCs w:val="24"/>
        </w:rPr>
        <w:t xml:space="preserve"> (</w:t>
      </w:r>
      <w:r w:rsidR="005109C8">
        <w:rPr>
          <w:rFonts w:ascii="Book Antiqua" w:eastAsia="宋体" w:hAnsi="Book Antiqua" w:cs="Times New Roman" w:hint="eastAsia"/>
          <w:kern w:val="0"/>
          <w:sz w:val="24"/>
          <w:szCs w:val="24"/>
        </w:rPr>
        <w:t>&gt;</w:t>
      </w:r>
      <w:r w:rsidRPr="00DD3ABB">
        <w:rPr>
          <w:rFonts w:ascii="Book Antiqua" w:eastAsia="宋体" w:hAnsi="Book Antiqua" w:cs="Times New Roman"/>
          <w:kern w:val="0"/>
          <w:sz w:val="24"/>
          <w:szCs w:val="24"/>
        </w:rPr>
        <w:t>5.4</w:t>
      </w:r>
      <w:r w:rsidR="00735489">
        <w:rPr>
          <w:rFonts w:ascii="Book Antiqua" w:eastAsia="宋体" w:hAnsi="Book Antiqua" w:cs="Times New Roman"/>
          <w:kern w:val="0"/>
          <w:sz w:val="24"/>
          <w:szCs w:val="24"/>
        </w:rPr>
        <w:t xml:space="preserve"> </w:t>
      </w:r>
      <w:r w:rsidRPr="00DD3ABB">
        <w:rPr>
          <w:rFonts w:ascii="Book Antiqua" w:eastAsia="宋体" w:hAnsi="Book Antiqua" w:cs="Times New Roman"/>
          <w:kern w:val="0"/>
          <w:sz w:val="24"/>
          <w:szCs w:val="24"/>
        </w:rPr>
        <w:t>ng/m</w:t>
      </w:r>
      <w:r w:rsidRPr="00735489">
        <w:rPr>
          <w:rFonts w:ascii="Book Antiqua" w:eastAsia="宋体" w:hAnsi="Book Antiqua" w:cs="Times New Roman"/>
          <w:caps/>
          <w:kern w:val="0"/>
          <w:sz w:val="24"/>
          <w:szCs w:val="24"/>
        </w:rPr>
        <w:t>l</w:t>
      </w:r>
      <w:r w:rsidRPr="00DD3ABB">
        <w:rPr>
          <w:rFonts w:ascii="Book Antiqua" w:hAnsi="Book Antiqua" w:cs="Times New Roman"/>
          <w:sz w:val="24"/>
          <w:szCs w:val="24"/>
        </w:rPr>
        <w:t>)</w:t>
      </w:r>
      <w:r w:rsidR="005109C8">
        <w:rPr>
          <w:rFonts w:ascii="Book Antiqua" w:hAnsi="Book Antiqua" w:cs="Times New Roman"/>
          <w:sz w:val="24"/>
          <w:szCs w:val="24"/>
        </w:rPr>
        <w:t>,</w:t>
      </w:r>
      <w:r w:rsidRPr="00DD3ABB">
        <w:rPr>
          <w:rFonts w:ascii="Book Antiqua" w:hAnsi="Book Antiqua" w:cs="Times New Roman"/>
          <w:sz w:val="24"/>
          <w:szCs w:val="24"/>
        </w:rPr>
        <w:t xml:space="preserve"> and</w:t>
      </w:r>
      <w:r w:rsidRPr="00DD3ABB">
        <w:rPr>
          <w:rFonts w:ascii="Book Antiqua" w:hAnsi="Book Antiqua" w:cs="Times New Roman"/>
          <w:sz w:val="24"/>
          <w:szCs w:val="24"/>
        </w:rPr>
        <w:t xml:space="preserve"> 325</w:t>
      </w:r>
      <w:r w:rsidR="00735489">
        <w:rPr>
          <w:rFonts w:ascii="Book Antiqua" w:hAnsi="Book Antiqua" w:cs="Times New Roman"/>
          <w:sz w:val="24"/>
          <w:szCs w:val="24"/>
        </w:rPr>
        <w:t xml:space="preserve"> </w:t>
      </w:r>
      <w:proofErr w:type="spellStart"/>
      <w:r w:rsidRPr="00DD3ABB">
        <w:rPr>
          <w:rFonts w:ascii="Book Antiqua" w:hAnsi="Book Antiqua" w:cs="Times New Roman"/>
          <w:sz w:val="24"/>
          <w:szCs w:val="24"/>
        </w:rPr>
        <w:t>pg</w:t>
      </w:r>
      <w:proofErr w:type="spellEnd"/>
      <w:r w:rsidRPr="00DD3ABB">
        <w:rPr>
          <w:rFonts w:ascii="Book Antiqua" w:hAnsi="Book Antiqua" w:cs="Times New Roman"/>
          <w:sz w:val="24"/>
          <w:szCs w:val="24"/>
        </w:rPr>
        <w:t>/mL (</w:t>
      </w:r>
      <w:r w:rsidRPr="00DD3ABB">
        <w:rPr>
          <w:rFonts w:ascii="Book Antiqua" w:hAnsi="Book Antiqua" w:cs="Times New Roman"/>
          <w:bCs/>
          <w:kern w:val="0"/>
          <w:sz w:val="24"/>
          <w:szCs w:val="24"/>
          <w:lang w:bidi="my-MM"/>
        </w:rPr>
        <w:t>211-911</w:t>
      </w:r>
      <w:r w:rsidR="00735489">
        <w:rPr>
          <w:rFonts w:ascii="Book Antiqua" w:hAnsi="Book Antiqua" w:cs="Times New Roman"/>
          <w:bCs/>
          <w:kern w:val="0"/>
          <w:sz w:val="24"/>
          <w:szCs w:val="24"/>
          <w:lang w:bidi="my-MM"/>
        </w:rPr>
        <w:t xml:space="preserve"> </w:t>
      </w:r>
      <w:proofErr w:type="spellStart"/>
      <w:r w:rsidRPr="00DD3ABB">
        <w:rPr>
          <w:rFonts w:ascii="Book Antiqua" w:eastAsia="宋体" w:hAnsi="Book Antiqua" w:cs="Times New Roman"/>
          <w:kern w:val="0"/>
          <w:sz w:val="24"/>
          <w:szCs w:val="24"/>
        </w:rPr>
        <w:t>pg</w:t>
      </w:r>
      <w:proofErr w:type="spellEnd"/>
      <w:r w:rsidRPr="00DD3ABB">
        <w:rPr>
          <w:rFonts w:ascii="Book Antiqua" w:eastAsia="宋体" w:hAnsi="Book Antiqua" w:cs="Times New Roman"/>
          <w:kern w:val="0"/>
          <w:sz w:val="24"/>
          <w:szCs w:val="24"/>
        </w:rPr>
        <w:t>/m</w:t>
      </w:r>
      <w:r w:rsidRPr="00735489">
        <w:rPr>
          <w:rFonts w:ascii="Book Antiqua" w:eastAsia="宋体" w:hAnsi="Book Antiqua" w:cs="Times New Roman"/>
          <w:caps/>
          <w:kern w:val="0"/>
          <w:sz w:val="24"/>
          <w:szCs w:val="24"/>
        </w:rPr>
        <w:t>l</w:t>
      </w:r>
      <w:r w:rsidRPr="00DD3ABB">
        <w:rPr>
          <w:rFonts w:ascii="Book Antiqua" w:hAnsi="Book Antiqua" w:cs="Times New Roman"/>
          <w:sz w:val="24"/>
          <w:szCs w:val="24"/>
        </w:rPr>
        <w:t xml:space="preserve">), respectively. </w:t>
      </w:r>
      <w:r w:rsidRPr="00DD3ABB">
        <w:rPr>
          <w:rFonts w:ascii="Book Antiqua" w:eastAsia="宋体" w:hAnsi="Book Antiqua" w:cs="Times New Roman"/>
          <w:kern w:val="0"/>
          <w:sz w:val="24"/>
          <w:szCs w:val="24"/>
        </w:rPr>
        <w:t xml:space="preserve">The results of cerebrospinal fluid test (CSF) </w:t>
      </w:r>
      <w:r w:rsidRPr="00DD3ABB">
        <w:rPr>
          <w:rFonts w:ascii="Book Antiqua" w:hAnsi="Book Antiqua" w:cs="Times New Roman"/>
          <w:sz w:val="24"/>
          <w:szCs w:val="24"/>
        </w:rPr>
        <w:t>showed a higher level of cells (110/</w:t>
      </w:r>
      <w:proofErr w:type="spellStart"/>
      <w:r w:rsidR="00735489" w:rsidRPr="00DD3ABB">
        <w:rPr>
          <w:rFonts w:ascii="Book Antiqua" w:hAnsi="Book Antiqua" w:cs="Times New Roman"/>
          <w:sz w:val="24"/>
          <w:szCs w:val="24"/>
        </w:rPr>
        <w:t>μ</w:t>
      </w:r>
      <w:r w:rsidRPr="00DD3ABB">
        <w:rPr>
          <w:rFonts w:ascii="Book Antiqua" w:hAnsi="Book Antiqua" w:cs="Times New Roman"/>
          <w:sz w:val="24"/>
          <w:szCs w:val="24"/>
        </w:rPr>
        <w:t>L</w:t>
      </w:r>
      <w:proofErr w:type="spellEnd"/>
      <w:r w:rsidRPr="00DD3ABB">
        <w:rPr>
          <w:rFonts w:ascii="Book Antiqua" w:hAnsi="Book Antiqua" w:cs="Times New Roman"/>
          <w:sz w:val="24"/>
          <w:szCs w:val="24"/>
        </w:rPr>
        <w:t>) and protein (148</w:t>
      </w:r>
      <w:r w:rsidR="00BB25D3">
        <w:rPr>
          <w:rFonts w:ascii="Book Antiqua" w:hAnsi="Book Antiqua" w:cs="Times New Roman"/>
          <w:sz w:val="24"/>
          <w:szCs w:val="24"/>
        </w:rPr>
        <w:t xml:space="preserve"> </w:t>
      </w:r>
      <w:r w:rsidRPr="00DD3ABB">
        <w:rPr>
          <w:rFonts w:ascii="Book Antiqua" w:hAnsi="Book Antiqua" w:cs="Times New Roman"/>
          <w:sz w:val="24"/>
          <w:szCs w:val="24"/>
        </w:rPr>
        <w:t>mg/d</w:t>
      </w:r>
      <w:r w:rsidRPr="00BB25D3">
        <w:rPr>
          <w:rFonts w:ascii="Book Antiqua" w:hAnsi="Book Antiqua" w:cs="Times New Roman"/>
          <w:caps/>
          <w:sz w:val="24"/>
          <w:szCs w:val="24"/>
        </w:rPr>
        <w:t>l</w:t>
      </w:r>
      <w:r w:rsidRPr="00DD3ABB">
        <w:rPr>
          <w:rFonts w:ascii="Book Antiqua" w:hAnsi="Book Antiqua" w:cs="Times New Roman"/>
          <w:sz w:val="24"/>
          <w:szCs w:val="24"/>
        </w:rPr>
        <w:t xml:space="preserve">). The immunological tests of </w:t>
      </w:r>
      <w:r w:rsidR="00B632D0" w:rsidRPr="00DD3ABB">
        <w:rPr>
          <w:rFonts w:ascii="Book Antiqua" w:hAnsi="Book Antiqua" w:cs="Times New Roman"/>
          <w:sz w:val="24"/>
          <w:szCs w:val="24"/>
        </w:rPr>
        <w:t>aquaporin 4 (</w:t>
      </w:r>
      <w:r w:rsidRPr="00DD3ABB">
        <w:rPr>
          <w:rFonts w:ascii="Book Antiqua" w:hAnsi="Book Antiqua" w:cs="Times New Roman"/>
          <w:sz w:val="24"/>
          <w:szCs w:val="24"/>
        </w:rPr>
        <w:t>AQP4</w:t>
      </w:r>
      <w:r w:rsidR="00B632D0" w:rsidRPr="00DD3ABB">
        <w:rPr>
          <w:rFonts w:ascii="Book Antiqua" w:hAnsi="Book Antiqua" w:cs="Times New Roman"/>
          <w:sz w:val="24"/>
          <w:szCs w:val="24"/>
        </w:rPr>
        <w:t>)</w:t>
      </w:r>
      <w:r w:rsidRPr="00DD3ABB">
        <w:rPr>
          <w:rFonts w:ascii="Book Antiqua" w:hAnsi="Book Antiqua" w:cs="Times New Roman"/>
          <w:sz w:val="24"/>
          <w:szCs w:val="24"/>
        </w:rPr>
        <w:t xml:space="preserve">-IgG were negative both in serum and CSF. </w:t>
      </w:r>
      <w:r w:rsidRPr="00DD3ABB">
        <w:rPr>
          <w:rFonts w:ascii="Book Antiqua" w:eastAsia="宋体" w:hAnsi="Book Antiqua" w:cs="Times New Roman"/>
          <w:kern w:val="0"/>
          <w:sz w:val="24"/>
          <w:szCs w:val="24"/>
        </w:rPr>
        <w:t xml:space="preserve">The other inflammatory, </w:t>
      </w:r>
      <w:r w:rsidRPr="00DD3ABB">
        <w:rPr>
          <w:rFonts w:ascii="Book Antiqua" w:eastAsia="宋体" w:hAnsi="Book Antiqua" w:cs="Times New Roman"/>
          <w:kern w:val="0"/>
          <w:sz w:val="24"/>
          <w:szCs w:val="24"/>
        </w:rPr>
        <w:t>immune</w:t>
      </w:r>
      <w:r w:rsidR="005109C8">
        <w:rPr>
          <w:rFonts w:ascii="Book Antiqua" w:eastAsia="宋体" w:hAnsi="Book Antiqua" w:cs="Times New Roman"/>
          <w:kern w:val="0"/>
          <w:sz w:val="24"/>
          <w:szCs w:val="24"/>
        </w:rPr>
        <w:t>,</w:t>
      </w:r>
      <w:r w:rsidRPr="00DD3ABB">
        <w:rPr>
          <w:rFonts w:ascii="Book Antiqua" w:eastAsia="宋体" w:hAnsi="Book Antiqua" w:cs="Times New Roman"/>
          <w:kern w:val="0"/>
          <w:sz w:val="24"/>
          <w:szCs w:val="24"/>
        </w:rPr>
        <w:t xml:space="preserve"> and infectious biomarkers</w:t>
      </w:r>
      <w:r w:rsidR="005109C8">
        <w:rPr>
          <w:rFonts w:ascii="Book Antiqua" w:eastAsia="宋体" w:hAnsi="Book Antiqua" w:cs="Times New Roman"/>
          <w:kern w:val="0"/>
          <w:sz w:val="24"/>
          <w:szCs w:val="24"/>
        </w:rPr>
        <w:t xml:space="preserve"> </w:t>
      </w:r>
      <w:r w:rsidRPr="00DD3ABB">
        <w:rPr>
          <w:rFonts w:ascii="Book Antiqua" w:eastAsia="宋体" w:hAnsi="Book Antiqua" w:cs="Times New Roman"/>
          <w:kern w:val="0"/>
          <w:sz w:val="24"/>
          <w:szCs w:val="24"/>
        </w:rPr>
        <w:t xml:space="preserve">both </w:t>
      </w:r>
      <w:bookmarkStart w:id="154" w:name="OLE_LINK35"/>
      <w:bookmarkStart w:id="155" w:name="OLE_LINK38"/>
      <w:r w:rsidR="00ED0427" w:rsidRPr="00DD3ABB">
        <w:rPr>
          <w:rFonts w:ascii="Book Antiqua" w:eastAsia="宋体" w:hAnsi="Book Antiqua" w:cs="Times New Roman"/>
          <w:kern w:val="0"/>
          <w:sz w:val="24"/>
          <w:szCs w:val="24"/>
        </w:rPr>
        <w:t xml:space="preserve">in </w:t>
      </w:r>
      <w:r w:rsidRPr="00DD3ABB">
        <w:rPr>
          <w:rFonts w:ascii="Book Antiqua" w:eastAsia="宋体" w:hAnsi="Book Antiqua" w:cs="Times New Roman"/>
          <w:kern w:val="0"/>
          <w:sz w:val="24"/>
          <w:szCs w:val="24"/>
        </w:rPr>
        <w:t>CSF and serum</w:t>
      </w:r>
      <w:bookmarkEnd w:id="154"/>
      <w:bookmarkEnd w:id="155"/>
      <w:r w:rsidRPr="00DD3ABB">
        <w:rPr>
          <w:rFonts w:ascii="Book Antiqua" w:eastAsia="宋体" w:hAnsi="Book Antiqua" w:cs="Times New Roman"/>
          <w:kern w:val="0"/>
          <w:sz w:val="24"/>
          <w:szCs w:val="24"/>
        </w:rPr>
        <w:t xml:space="preserve"> were also unre</w:t>
      </w:r>
      <w:r w:rsidRPr="00DD3ABB">
        <w:rPr>
          <w:rFonts w:ascii="Book Antiqua" w:eastAsia="宋体" w:hAnsi="Book Antiqua" w:cs="Times New Roman"/>
          <w:kern w:val="0"/>
          <w:sz w:val="24"/>
          <w:szCs w:val="24"/>
        </w:rPr>
        <w:t xml:space="preserve">markable. The cranial MRI yielded normal findings. However, the spinal cord MRI showed abnormal longitudinally extensive T2 weighted hyperintensities involving the posterior columns from C7 through T6, with </w:t>
      </w:r>
      <w:r w:rsidR="00ED0427" w:rsidRPr="00DD3ABB">
        <w:rPr>
          <w:rFonts w:ascii="Book Antiqua" w:eastAsia="宋体" w:hAnsi="Book Antiqua" w:cs="Times New Roman"/>
          <w:kern w:val="0"/>
          <w:sz w:val="24"/>
          <w:szCs w:val="24"/>
        </w:rPr>
        <w:t xml:space="preserve">characteristic </w:t>
      </w:r>
      <w:r w:rsidRPr="00DD3ABB">
        <w:rPr>
          <w:rFonts w:ascii="Book Antiqua" w:eastAsia="宋体" w:hAnsi="Book Antiqua" w:cs="Times New Roman"/>
          <w:kern w:val="0"/>
          <w:sz w:val="24"/>
          <w:szCs w:val="24"/>
        </w:rPr>
        <w:t>"flip-flop sign" on</w:t>
      </w:r>
      <w:r w:rsidRPr="00DD3ABB">
        <w:rPr>
          <w:rFonts w:ascii="Book Antiqua" w:hAnsi="Book Antiqua" w:cs="Times New Roman"/>
          <w:sz w:val="24"/>
          <w:szCs w:val="24"/>
        </w:rPr>
        <w:t xml:space="preserve"> cervical</w:t>
      </w:r>
      <w:r w:rsidRPr="00DD3ABB">
        <w:rPr>
          <w:rFonts w:ascii="Book Antiqua" w:eastAsia="宋体" w:hAnsi="Book Antiqua" w:cs="Times New Roman"/>
          <w:kern w:val="0"/>
          <w:sz w:val="24"/>
          <w:szCs w:val="24"/>
        </w:rPr>
        <w:t xml:space="preserve"> spinal MRI (Figure 1B and C, Figure 2B and C). Focal </w:t>
      </w:r>
      <w:r w:rsidR="00ED0427" w:rsidRPr="00DD3ABB">
        <w:rPr>
          <w:rFonts w:ascii="Book Antiqua" w:eastAsia="宋体" w:hAnsi="Book Antiqua" w:cs="Times New Roman"/>
          <w:kern w:val="0"/>
          <w:sz w:val="24"/>
          <w:szCs w:val="24"/>
        </w:rPr>
        <w:t xml:space="preserve">contrast </w:t>
      </w:r>
      <w:r w:rsidRPr="00DD3ABB">
        <w:rPr>
          <w:rFonts w:ascii="Book Antiqua" w:eastAsia="宋体" w:hAnsi="Book Antiqua" w:cs="Times New Roman"/>
          <w:kern w:val="0"/>
          <w:sz w:val="24"/>
          <w:szCs w:val="24"/>
        </w:rPr>
        <w:t xml:space="preserve">enhancement was observed in the dorsal aspect of the thoracic cord on T1 weighted gadolinium-enhanced images </w:t>
      </w:r>
      <w:r w:rsidRPr="00DD3ABB">
        <w:rPr>
          <w:rFonts w:ascii="Book Antiqua" w:hAnsi="Book Antiqua" w:cs="Times New Roman"/>
          <w:sz w:val="24"/>
          <w:szCs w:val="24"/>
        </w:rPr>
        <w:t xml:space="preserve">at T3-T4 level </w:t>
      </w:r>
      <w:bookmarkStart w:id="156" w:name="OLE_LINK28"/>
      <w:bookmarkStart w:id="157" w:name="OLE_LINK29"/>
      <w:r w:rsidRPr="00DD3ABB">
        <w:rPr>
          <w:rFonts w:ascii="Book Antiqua" w:eastAsia="宋体" w:hAnsi="Book Antiqua" w:cs="Times New Roman"/>
          <w:kern w:val="0"/>
          <w:sz w:val="24"/>
          <w:szCs w:val="24"/>
        </w:rPr>
        <w:t>(</w:t>
      </w:r>
      <w:bookmarkStart w:id="158" w:name="OLE_LINK30"/>
      <w:bookmarkStart w:id="159" w:name="OLE_LINK31"/>
      <w:r w:rsidRPr="00DD3ABB">
        <w:rPr>
          <w:rFonts w:ascii="Book Antiqua" w:eastAsia="宋体" w:hAnsi="Book Antiqua" w:cs="Times New Roman"/>
          <w:kern w:val="0"/>
          <w:sz w:val="24"/>
          <w:szCs w:val="24"/>
        </w:rPr>
        <w:t>Figure</w:t>
      </w:r>
      <w:r w:rsidR="00BB25D3">
        <w:rPr>
          <w:rFonts w:ascii="Book Antiqua" w:eastAsia="宋体" w:hAnsi="Book Antiqua" w:cs="Times New Roman"/>
          <w:kern w:val="0"/>
          <w:sz w:val="24"/>
          <w:szCs w:val="24"/>
        </w:rPr>
        <w:t>s</w:t>
      </w:r>
      <w:r w:rsidRPr="00DD3ABB">
        <w:rPr>
          <w:rFonts w:ascii="Book Antiqua" w:eastAsia="宋体" w:hAnsi="Book Antiqua" w:cs="Times New Roman"/>
          <w:kern w:val="0"/>
          <w:sz w:val="24"/>
          <w:szCs w:val="24"/>
        </w:rPr>
        <w:t xml:space="preserve"> 1C</w:t>
      </w:r>
      <w:bookmarkEnd w:id="158"/>
      <w:bookmarkEnd w:id="159"/>
      <w:r w:rsidR="00BB25D3">
        <w:rPr>
          <w:rFonts w:ascii="Book Antiqua" w:eastAsia="宋体" w:hAnsi="Book Antiqua" w:cs="Times New Roman"/>
          <w:kern w:val="0"/>
          <w:sz w:val="24"/>
          <w:szCs w:val="24"/>
        </w:rPr>
        <w:t xml:space="preserve"> and </w:t>
      </w:r>
      <w:r w:rsidRPr="00DD3ABB">
        <w:rPr>
          <w:rFonts w:ascii="Book Antiqua" w:eastAsia="宋体" w:hAnsi="Book Antiqua" w:cs="Times New Roman"/>
          <w:kern w:val="0"/>
          <w:sz w:val="24"/>
          <w:szCs w:val="24"/>
        </w:rPr>
        <w:t>2C).</w:t>
      </w:r>
      <w:bookmarkEnd w:id="156"/>
      <w:bookmarkEnd w:id="157"/>
    </w:p>
    <w:p w14:paraId="7D0E4CBF" w14:textId="4DAC6B3A" w:rsidR="00A23AE8" w:rsidRPr="00DD3ABB" w:rsidRDefault="00A23AE8" w:rsidP="006A2CBA">
      <w:pPr>
        <w:autoSpaceDE w:val="0"/>
        <w:autoSpaceDN w:val="0"/>
        <w:adjustRightInd w:val="0"/>
        <w:snapToGrid w:val="0"/>
        <w:spacing w:line="360" w:lineRule="auto"/>
        <w:ind w:firstLineChars="100" w:firstLine="240"/>
        <w:rPr>
          <w:rFonts w:ascii="Book Antiqua" w:eastAsia="宋体" w:hAnsi="Book Antiqua" w:cs="Times New Roman"/>
          <w:kern w:val="0"/>
          <w:sz w:val="24"/>
          <w:szCs w:val="24"/>
        </w:rPr>
      </w:pPr>
      <w:r w:rsidRPr="00DD3ABB">
        <w:rPr>
          <w:rFonts w:ascii="Book Antiqua" w:eastAsia="宋体" w:hAnsi="Book Antiqua" w:cs="Times New Roman"/>
          <w:kern w:val="0"/>
          <w:sz w:val="24"/>
          <w:szCs w:val="24"/>
        </w:rPr>
        <w:t>W</w:t>
      </w:r>
      <w:r w:rsidRPr="00DD3ABB">
        <w:rPr>
          <w:rFonts w:ascii="Book Antiqua" w:hAnsi="Book Antiqua" w:cs="Times New Roman"/>
          <w:sz w:val="24"/>
          <w:szCs w:val="24"/>
        </w:rPr>
        <w:t>ith the treatment of penicillin (24-million I</w:t>
      </w:r>
      <w:r w:rsidRPr="00DD3ABB">
        <w:rPr>
          <w:rFonts w:ascii="Book Antiqua" w:hAnsi="Book Antiqua" w:cs="Times New Roman"/>
          <w:sz w:val="24"/>
          <w:szCs w:val="24"/>
        </w:rPr>
        <w:t>U/d) for</w:t>
      </w:r>
      <w:r w:rsidR="000B0E36">
        <w:rPr>
          <w:rFonts w:ascii="Book Antiqua" w:hAnsi="Book Antiqua" w:cs="Times New Roman"/>
          <w:sz w:val="24"/>
          <w:szCs w:val="24"/>
        </w:rPr>
        <w:t xml:space="preserve"> 2 </w:t>
      </w:r>
      <w:r w:rsidRPr="00DD3ABB">
        <w:rPr>
          <w:rFonts w:ascii="Book Antiqua" w:hAnsi="Book Antiqua" w:cs="Times New Roman"/>
          <w:sz w:val="24"/>
          <w:szCs w:val="24"/>
        </w:rPr>
        <w:t>weeks,</w:t>
      </w:r>
      <w:r w:rsidR="000B0E36">
        <w:rPr>
          <w:rFonts w:ascii="Book Antiqua" w:eastAsia="宋体" w:hAnsi="Book Antiqua" w:cs="Times New Roman"/>
          <w:kern w:val="0"/>
          <w:sz w:val="24"/>
          <w:szCs w:val="24"/>
        </w:rPr>
        <w:t xml:space="preserve"> </w:t>
      </w:r>
      <w:r w:rsidRPr="00DD3ABB">
        <w:rPr>
          <w:rFonts w:ascii="Book Antiqua" w:eastAsia="宋体" w:hAnsi="Book Antiqua" w:cs="Times New Roman"/>
          <w:kern w:val="0"/>
          <w:sz w:val="24"/>
          <w:szCs w:val="24"/>
        </w:rPr>
        <w:t>the symptoms of sensation</w:t>
      </w:r>
      <w:r w:rsidRPr="00DD3ABB">
        <w:rPr>
          <w:rFonts w:ascii="Book Antiqua" w:hAnsi="Book Antiqua" w:cs="Times New Roman"/>
          <w:sz w:val="24"/>
          <w:szCs w:val="24"/>
        </w:rPr>
        <w:t xml:space="preserve"> </w:t>
      </w:r>
      <w:r w:rsidR="00ED0427" w:rsidRPr="00DD3ABB">
        <w:rPr>
          <w:rFonts w:ascii="Book Antiqua" w:hAnsi="Book Antiqua" w:cs="Times New Roman"/>
          <w:sz w:val="24"/>
          <w:szCs w:val="24"/>
        </w:rPr>
        <w:t xml:space="preserve">almost </w:t>
      </w:r>
      <w:r w:rsidRPr="00DD3ABB">
        <w:rPr>
          <w:rFonts w:ascii="Book Antiqua" w:hAnsi="Book Antiqua" w:cs="Times New Roman"/>
          <w:sz w:val="24"/>
          <w:szCs w:val="24"/>
        </w:rPr>
        <w:t>disappeared</w:t>
      </w:r>
      <w:r w:rsidR="000B0E36">
        <w:rPr>
          <w:rFonts w:ascii="Book Antiqua" w:hAnsi="Book Antiqua" w:cs="Times New Roman"/>
          <w:sz w:val="24"/>
          <w:szCs w:val="24"/>
        </w:rPr>
        <w:t xml:space="preserve"> 3 months later</w:t>
      </w:r>
      <w:r w:rsidRPr="00DD3ABB">
        <w:rPr>
          <w:rFonts w:ascii="Book Antiqua" w:eastAsia="宋体" w:hAnsi="Book Antiqua" w:cs="Times New Roman"/>
          <w:kern w:val="0"/>
          <w:sz w:val="24"/>
          <w:szCs w:val="24"/>
        </w:rPr>
        <w:t xml:space="preserve">. The abnormal hyperintensities of spinal MRI also </w:t>
      </w:r>
      <w:r w:rsidR="000B0E36">
        <w:rPr>
          <w:rFonts w:ascii="Book Antiqua" w:eastAsia="宋体" w:hAnsi="Book Antiqua" w:cs="Times New Roman"/>
          <w:kern w:val="0"/>
          <w:sz w:val="24"/>
          <w:szCs w:val="24"/>
        </w:rPr>
        <w:t>re</w:t>
      </w:r>
      <w:r w:rsidR="000B0E36" w:rsidRPr="00DD3ABB">
        <w:rPr>
          <w:rFonts w:ascii="Book Antiqua" w:eastAsia="宋体" w:hAnsi="Book Antiqua" w:cs="Times New Roman"/>
          <w:kern w:val="0"/>
          <w:sz w:val="24"/>
          <w:szCs w:val="24"/>
        </w:rPr>
        <w:t xml:space="preserve">solved </w:t>
      </w:r>
      <w:r w:rsidR="000B0E36">
        <w:rPr>
          <w:rFonts w:ascii="Book Antiqua" w:eastAsia="宋体" w:hAnsi="Book Antiqua" w:cs="Times New Roman"/>
          <w:kern w:val="0"/>
          <w:sz w:val="24"/>
          <w:szCs w:val="24"/>
        </w:rPr>
        <w:t>at</w:t>
      </w:r>
      <w:r w:rsidR="000B0E36" w:rsidRPr="00DD3ABB">
        <w:rPr>
          <w:rFonts w:ascii="Book Antiqua" w:eastAsia="宋体" w:hAnsi="Book Antiqua" w:cs="Times New Roman"/>
          <w:kern w:val="0"/>
          <w:sz w:val="24"/>
          <w:szCs w:val="24"/>
        </w:rPr>
        <w:t xml:space="preserve"> </w:t>
      </w:r>
      <w:r w:rsidR="000B0E36">
        <w:rPr>
          <w:rFonts w:ascii="Book Antiqua" w:eastAsia="宋体" w:hAnsi="Book Antiqua" w:cs="Times New Roman"/>
          <w:kern w:val="0"/>
          <w:sz w:val="24"/>
          <w:szCs w:val="24"/>
        </w:rPr>
        <w:t>the 3-month</w:t>
      </w:r>
      <w:r w:rsidRPr="00DD3ABB">
        <w:rPr>
          <w:rFonts w:ascii="Book Antiqua" w:eastAsia="宋体" w:hAnsi="Book Antiqua" w:cs="Times New Roman"/>
          <w:kern w:val="0"/>
          <w:sz w:val="24"/>
          <w:szCs w:val="24"/>
        </w:rPr>
        <w:t xml:space="preserve"> </w:t>
      </w:r>
      <w:r w:rsidR="000B0E36" w:rsidRPr="00DD3ABB">
        <w:rPr>
          <w:rFonts w:ascii="Book Antiqua" w:eastAsia="宋体" w:hAnsi="Book Antiqua" w:cs="Times New Roman"/>
          <w:kern w:val="0"/>
          <w:sz w:val="24"/>
          <w:szCs w:val="24"/>
        </w:rPr>
        <w:t>follow</w:t>
      </w:r>
      <w:r w:rsidR="000B0E36">
        <w:rPr>
          <w:rFonts w:ascii="Book Antiqua" w:eastAsia="宋体" w:hAnsi="Book Antiqua" w:cs="Times New Roman"/>
          <w:kern w:val="0"/>
          <w:sz w:val="24"/>
          <w:szCs w:val="24"/>
        </w:rPr>
        <w:t>-</w:t>
      </w:r>
      <w:r w:rsidRPr="00DD3ABB">
        <w:rPr>
          <w:rFonts w:ascii="Book Antiqua" w:eastAsia="宋体" w:hAnsi="Book Antiqua" w:cs="Times New Roman"/>
          <w:kern w:val="0"/>
          <w:sz w:val="24"/>
          <w:szCs w:val="24"/>
        </w:rPr>
        <w:t xml:space="preserve">up (Figure 3). </w:t>
      </w:r>
      <w:r w:rsidRPr="00DD3ABB">
        <w:rPr>
          <w:rFonts w:ascii="Book Antiqua" w:hAnsi="Book Antiqua" w:cs="Times New Roman"/>
          <w:sz w:val="24"/>
          <w:szCs w:val="24"/>
        </w:rPr>
        <w:t>Moreover, the laboratory data of C</w:t>
      </w:r>
      <w:r w:rsidR="0050440A" w:rsidRPr="00DD3ABB">
        <w:rPr>
          <w:rFonts w:ascii="Book Antiqua" w:hAnsi="Book Antiqua" w:cs="Times New Roman"/>
          <w:sz w:val="24"/>
          <w:szCs w:val="24"/>
        </w:rPr>
        <w:t>SF showed</w:t>
      </w:r>
      <w:r w:rsidR="000B0E36">
        <w:rPr>
          <w:rFonts w:ascii="Book Antiqua" w:hAnsi="Book Antiqua" w:cs="Times New Roman"/>
          <w:sz w:val="24"/>
          <w:szCs w:val="24"/>
        </w:rPr>
        <w:t xml:space="preserve"> </w:t>
      </w:r>
      <w:r w:rsidR="0050440A" w:rsidRPr="00DD3ABB">
        <w:rPr>
          <w:rFonts w:ascii="Book Antiqua" w:hAnsi="Book Antiqua" w:cs="Times New Roman"/>
          <w:sz w:val="24"/>
          <w:szCs w:val="24"/>
        </w:rPr>
        <w:t>reduced cells (24</w:t>
      </w:r>
      <w:r w:rsidRPr="00DD3ABB">
        <w:rPr>
          <w:rFonts w:ascii="Book Antiqua" w:hAnsi="Book Antiqua" w:cs="Times New Roman"/>
          <w:sz w:val="24"/>
          <w:szCs w:val="24"/>
        </w:rPr>
        <w:t>/</w:t>
      </w:r>
      <w:proofErr w:type="spellStart"/>
      <w:r w:rsidR="006A2CBA" w:rsidRPr="00DD3ABB">
        <w:rPr>
          <w:rFonts w:ascii="Book Antiqua" w:hAnsi="Book Antiqua" w:cs="Times New Roman"/>
          <w:sz w:val="24"/>
          <w:szCs w:val="24"/>
        </w:rPr>
        <w:t>μ</w:t>
      </w:r>
      <w:r w:rsidRPr="00DD3ABB">
        <w:rPr>
          <w:rFonts w:ascii="Book Antiqua" w:hAnsi="Book Antiqua" w:cs="Times New Roman"/>
          <w:sz w:val="24"/>
          <w:szCs w:val="24"/>
        </w:rPr>
        <w:t>L</w:t>
      </w:r>
      <w:proofErr w:type="spellEnd"/>
      <w:r w:rsidRPr="00DD3ABB">
        <w:rPr>
          <w:rFonts w:ascii="Book Antiqua" w:hAnsi="Book Antiqua" w:cs="Times New Roman"/>
          <w:sz w:val="24"/>
          <w:szCs w:val="24"/>
        </w:rPr>
        <w:t>) and protein (65</w:t>
      </w:r>
      <w:r w:rsidR="00CB38EC">
        <w:rPr>
          <w:rFonts w:ascii="Book Antiqua" w:hAnsi="Book Antiqua" w:cs="Times New Roman"/>
          <w:sz w:val="24"/>
          <w:szCs w:val="24"/>
        </w:rPr>
        <w:t xml:space="preserve"> </w:t>
      </w:r>
      <w:r w:rsidRPr="00DD3ABB">
        <w:rPr>
          <w:rFonts w:ascii="Book Antiqua" w:hAnsi="Book Antiqua" w:cs="Times New Roman"/>
          <w:sz w:val="24"/>
          <w:szCs w:val="24"/>
        </w:rPr>
        <w:t>mg/d</w:t>
      </w:r>
      <w:r w:rsidRPr="00CB38EC">
        <w:rPr>
          <w:rFonts w:ascii="Book Antiqua" w:hAnsi="Book Antiqua" w:cs="Times New Roman"/>
          <w:caps/>
          <w:sz w:val="24"/>
          <w:szCs w:val="24"/>
        </w:rPr>
        <w:t>l</w:t>
      </w:r>
      <w:r w:rsidRPr="00DD3ABB">
        <w:rPr>
          <w:rFonts w:ascii="Book Antiqua" w:hAnsi="Book Antiqua" w:cs="Times New Roman"/>
          <w:sz w:val="24"/>
          <w:szCs w:val="24"/>
        </w:rPr>
        <w:t xml:space="preserve">). </w:t>
      </w:r>
      <w:r w:rsidR="00ED0427" w:rsidRPr="00DD3ABB">
        <w:rPr>
          <w:rFonts w:ascii="Book Antiqua" w:hAnsi="Book Antiqua" w:cs="Times New Roman"/>
          <w:sz w:val="24"/>
          <w:szCs w:val="24"/>
        </w:rPr>
        <w:t xml:space="preserve">The findings of </w:t>
      </w:r>
      <w:r w:rsidRPr="00DD3ABB">
        <w:rPr>
          <w:rFonts w:ascii="Book Antiqua" w:hAnsi="Book Antiqua" w:cs="Times New Roman"/>
          <w:sz w:val="24"/>
          <w:szCs w:val="24"/>
        </w:rPr>
        <w:t xml:space="preserve">TPPA and TRUST (1:8) in serum were still positive. The examination </w:t>
      </w:r>
      <w:r w:rsidR="000B0E36">
        <w:rPr>
          <w:rFonts w:ascii="Book Antiqua" w:hAnsi="Book Antiqua" w:cs="Times New Roman"/>
          <w:sz w:val="24"/>
          <w:szCs w:val="24"/>
        </w:rPr>
        <w:t>of</w:t>
      </w:r>
      <w:r w:rsidR="000B0E36" w:rsidRPr="00DD3ABB">
        <w:rPr>
          <w:rFonts w:ascii="Book Antiqua" w:hAnsi="Book Antiqua" w:cs="Times New Roman"/>
          <w:sz w:val="24"/>
          <w:szCs w:val="24"/>
        </w:rPr>
        <w:t xml:space="preserve"> </w:t>
      </w:r>
      <w:r w:rsidRPr="00DD3ABB">
        <w:rPr>
          <w:rFonts w:ascii="Book Antiqua" w:hAnsi="Book Antiqua" w:cs="Times New Roman"/>
          <w:sz w:val="24"/>
          <w:szCs w:val="24"/>
        </w:rPr>
        <w:t>CSF showed</w:t>
      </w:r>
      <w:r w:rsidR="000B0E36">
        <w:rPr>
          <w:rFonts w:ascii="Book Antiqua" w:hAnsi="Book Antiqua" w:cs="Times New Roman"/>
          <w:sz w:val="24"/>
          <w:szCs w:val="24"/>
        </w:rPr>
        <w:t xml:space="preserve"> that</w:t>
      </w:r>
      <w:r w:rsidRPr="00DD3ABB">
        <w:rPr>
          <w:rFonts w:ascii="Book Antiqua" w:hAnsi="Book Antiqua" w:cs="Times New Roman"/>
          <w:sz w:val="24"/>
          <w:szCs w:val="24"/>
        </w:rPr>
        <w:t xml:space="preserve"> TPPA was positive an</w:t>
      </w:r>
      <w:r w:rsidRPr="00DD3ABB">
        <w:rPr>
          <w:rFonts w:ascii="Book Antiqua" w:hAnsi="Book Antiqua" w:cs="Times New Roman"/>
          <w:sz w:val="24"/>
          <w:szCs w:val="24"/>
        </w:rPr>
        <w:t xml:space="preserve">d TRUST was 1:1. </w:t>
      </w:r>
      <w:r w:rsidRPr="00DD3ABB">
        <w:rPr>
          <w:rFonts w:ascii="Book Antiqua" w:eastAsia="宋体" w:hAnsi="Book Antiqua" w:cs="Times New Roman"/>
          <w:kern w:val="0"/>
          <w:sz w:val="24"/>
          <w:szCs w:val="24"/>
        </w:rPr>
        <w:t xml:space="preserve">The diagnosis of </w:t>
      </w:r>
      <w:r w:rsidRPr="00DD3ABB">
        <w:rPr>
          <w:rFonts w:ascii="Book Antiqua" w:hAnsi="Book Antiqua" w:cs="Times New Roman"/>
          <w:sz w:val="24"/>
          <w:szCs w:val="24"/>
        </w:rPr>
        <w:t xml:space="preserve">syphilitic myelitis </w:t>
      </w:r>
      <w:r w:rsidRPr="00DD3ABB">
        <w:rPr>
          <w:rFonts w:ascii="Book Antiqua" w:eastAsia="宋体" w:hAnsi="Book Antiqua" w:cs="Times New Roman"/>
          <w:kern w:val="0"/>
          <w:sz w:val="24"/>
          <w:szCs w:val="24"/>
        </w:rPr>
        <w:t xml:space="preserve">was established according to the history of homosexuality, clinical manifestations, MRI findings with </w:t>
      </w:r>
      <w:r w:rsidR="00ED0427" w:rsidRPr="00DD3ABB">
        <w:rPr>
          <w:rFonts w:ascii="Book Antiqua" w:eastAsia="宋体" w:hAnsi="Book Antiqua" w:cs="Times New Roman"/>
          <w:kern w:val="0"/>
          <w:sz w:val="24"/>
          <w:szCs w:val="24"/>
        </w:rPr>
        <w:t xml:space="preserve">typical </w:t>
      </w:r>
      <w:r w:rsidRPr="00DD3ABB">
        <w:rPr>
          <w:rFonts w:ascii="Book Antiqua" w:eastAsia="宋体" w:hAnsi="Book Antiqua" w:cs="Times New Roman"/>
          <w:kern w:val="0"/>
          <w:sz w:val="24"/>
          <w:szCs w:val="24"/>
        </w:rPr>
        <w:t>"flip-flop sign", also with the favorabl</w:t>
      </w:r>
      <w:r w:rsidRPr="00DD3ABB">
        <w:rPr>
          <w:rFonts w:ascii="Book Antiqua" w:eastAsia="宋体" w:hAnsi="Book Antiqua" w:cs="Times New Roman"/>
          <w:kern w:val="0"/>
          <w:sz w:val="24"/>
          <w:szCs w:val="24"/>
        </w:rPr>
        <w:t xml:space="preserve">e prognosis </w:t>
      </w:r>
      <w:r w:rsidR="000B0E36">
        <w:rPr>
          <w:rFonts w:ascii="Book Antiqua" w:eastAsia="宋体" w:hAnsi="Book Antiqua" w:cs="Times New Roman"/>
          <w:kern w:val="0"/>
          <w:sz w:val="24"/>
          <w:szCs w:val="24"/>
        </w:rPr>
        <w:t>after</w:t>
      </w:r>
      <w:r w:rsidR="000B0E36" w:rsidRPr="00DD3ABB">
        <w:rPr>
          <w:rFonts w:ascii="Book Antiqua" w:eastAsia="宋体" w:hAnsi="Book Antiqua" w:cs="Times New Roman"/>
          <w:kern w:val="0"/>
          <w:sz w:val="24"/>
          <w:szCs w:val="24"/>
        </w:rPr>
        <w:t xml:space="preserve"> </w:t>
      </w:r>
      <w:r w:rsidRPr="00DD3ABB">
        <w:rPr>
          <w:rFonts w:ascii="Book Antiqua" w:eastAsia="宋体" w:hAnsi="Book Antiqua" w:cs="Times New Roman"/>
          <w:kern w:val="0"/>
          <w:sz w:val="24"/>
          <w:szCs w:val="24"/>
        </w:rPr>
        <w:t xml:space="preserve">the </w:t>
      </w:r>
      <w:r w:rsidRPr="00DD3ABB">
        <w:rPr>
          <w:rFonts w:ascii="Book Antiqua" w:eastAsia="宋体" w:hAnsi="Book Antiqua" w:cs="Times New Roman"/>
          <w:kern w:val="0"/>
          <w:sz w:val="24"/>
          <w:szCs w:val="24"/>
        </w:rPr>
        <w:t xml:space="preserve">penicillin treatment.  </w:t>
      </w:r>
    </w:p>
    <w:p w14:paraId="28A334D9" w14:textId="77777777" w:rsidR="00F20B9F" w:rsidRPr="00DD3ABB" w:rsidRDefault="00F20B9F" w:rsidP="00CB38EC">
      <w:pPr>
        <w:autoSpaceDE w:val="0"/>
        <w:autoSpaceDN w:val="0"/>
        <w:adjustRightInd w:val="0"/>
        <w:snapToGrid w:val="0"/>
        <w:spacing w:line="360" w:lineRule="auto"/>
        <w:ind w:firstLineChars="100" w:firstLine="240"/>
        <w:rPr>
          <w:rFonts w:ascii="Book Antiqua" w:eastAsia="宋体" w:hAnsi="Book Antiqua" w:cs="Times New Roman"/>
          <w:kern w:val="0"/>
          <w:sz w:val="24"/>
          <w:szCs w:val="24"/>
        </w:rPr>
      </w:pPr>
      <w:r w:rsidRPr="00DD3ABB">
        <w:rPr>
          <w:rFonts w:ascii="Book Antiqua" w:eastAsia="宋体" w:hAnsi="Book Antiqua" w:cs="Times New Roman"/>
          <w:kern w:val="0"/>
          <w:sz w:val="24"/>
          <w:szCs w:val="24"/>
        </w:rPr>
        <w:t xml:space="preserve">Our study was approved by the Ethics Committee of Beijing Chaoyang </w:t>
      </w:r>
      <w:r w:rsidRPr="00DD3ABB">
        <w:rPr>
          <w:rFonts w:ascii="Book Antiqua" w:eastAsia="宋体" w:hAnsi="Book Antiqua" w:cs="Times New Roman"/>
          <w:kern w:val="0"/>
          <w:sz w:val="24"/>
          <w:szCs w:val="24"/>
        </w:rPr>
        <w:lastRenderedPageBreak/>
        <w:t>Hospital, Capital Medical University. Written informed consent was obtained from the patient to publish this case.</w:t>
      </w:r>
    </w:p>
    <w:p w14:paraId="182F2D3F" w14:textId="77777777" w:rsidR="00CB38EC" w:rsidRDefault="00CB38EC" w:rsidP="00765D14">
      <w:pPr>
        <w:snapToGrid w:val="0"/>
        <w:spacing w:line="360" w:lineRule="auto"/>
        <w:rPr>
          <w:rFonts w:ascii="Book Antiqua" w:hAnsi="Book Antiqua" w:cs="Times New Roman"/>
          <w:b/>
          <w:sz w:val="24"/>
          <w:szCs w:val="24"/>
        </w:rPr>
      </w:pPr>
    </w:p>
    <w:p w14:paraId="64E77724" w14:textId="77777777" w:rsidR="00A23AE8" w:rsidRPr="00CB38EC" w:rsidRDefault="00A23AE8" w:rsidP="00765D14">
      <w:pPr>
        <w:snapToGrid w:val="0"/>
        <w:spacing w:line="360" w:lineRule="auto"/>
        <w:rPr>
          <w:rFonts w:ascii="Book Antiqua" w:hAnsi="Book Antiqua" w:cs="Times New Roman"/>
          <w:i/>
          <w:sz w:val="24"/>
          <w:szCs w:val="24"/>
        </w:rPr>
      </w:pPr>
      <w:r w:rsidRPr="00CB38EC">
        <w:rPr>
          <w:rFonts w:ascii="Book Antiqua" w:hAnsi="Book Antiqua" w:cs="Times New Roman"/>
          <w:b/>
          <w:i/>
          <w:sz w:val="24"/>
          <w:szCs w:val="24"/>
        </w:rPr>
        <w:t>Literature search and selection</w:t>
      </w:r>
    </w:p>
    <w:p w14:paraId="1ED29532" w14:textId="2C9FA677" w:rsidR="00A23AE8" w:rsidRPr="00DD3ABB" w:rsidRDefault="00A23AE8" w:rsidP="00765D14">
      <w:pPr>
        <w:autoSpaceDE w:val="0"/>
        <w:autoSpaceDN w:val="0"/>
        <w:adjustRightInd w:val="0"/>
        <w:snapToGrid w:val="0"/>
        <w:spacing w:line="360" w:lineRule="auto"/>
        <w:rPr>
          <w:rFonts w:ascii="Book Antiqua" w:hAnsi="Book Antiqua" w:cs="Times New Roman"/>
          <w:sz w:val="24"/>
          <w:szCs w:val="24"/>
        </w:rPr>
      </w:pPr>
      <w:r w:rsidRPr="00DD3ABB">
        <w:rPr>
          <w:rFonts w:ascii="Book Antiqua" w:hAnsi="Book Antiqua" w:cs="Times New Roman"/>
          <w:sz w:val="24"/>
          <w:szCs w:val="24"/>
        </w:rPr>
        <w:t>To better understand the clinical characteristics of syphilitic myelitis, we performed a literatur</w:t>
      </w:r>
      <w:r w:rsidRPr="00DD3ABB">
        <w:rPr>
          <w:rFonts w:ascii="Book Antiqua" w:hAnsi="Book Antiqua" w:cs="Times New Roman"/>
          <w:sz w:val="24"/>
          <w:szCs w:val="24"/>
        </w:rPr>
        <w:t>e search to identify other reports (reviews, case reports</w:t>
      </w:r>
      <w:r w:rsidR="000B0E36">
        <w:rPr>
          <w:rFonts w:ascii="Book Antiqua" w:hAnsi="Book Antiqua" w:cs="Times New Roman"/>
          <w:sz w:val="24"/>
          <w:szCs w:val="24"/>
        </w:rPr>
        <w:t>,</w:t>
      </w:r>
      <w:r w:rsidRPr="00DD3ABB">
        <w:rPr>
          <w:rFonts w:ascii="Book Antiqua" w:hAnsi="Book Antiqua" w:cs="Times New Roman"/>
          <w:sz w:val="24"/>
          <w:szCs w:val="24"/>
        </w:rPr>
        <w:t xml:space="preserve"> or </w:t>
      </w:r>
      <w:r w:rsidRPr="00DD3ABB">
        <w:rPr>
          <w:rFonts w:ascii="Book Antiqua" w:hAnsi="Book Antiqua" w:cs="Times New Roman"/>
          <w:sz w:val="24"/>
          <w:szCs w:val="24"/>
        </w:rPr>
        <w:t xml:space="preserve">case series) from January 1987 to </w:t>
      </w:r>
      <w:r w:rsidR="001701BD" w:rsidRPr="00DD3ABB">
        <w:rPr>
          <w:rFonts w:ascii="Book Antiqua" w:hAnsi="Book Antiqua" w:cs="Times New Roman"/>
          <w:sz w:val="24"/>
          <w:szCs w:val="24"/>
        </w:rPr>
        <w:t>February 2019</w:t>
      </w:r>
      <w:r w:rsidRPr="00DD3ABB">
        <w:rPr>
          <w:rFonts w:ascii="Book Antiqua" w:hAnsi="Book Antiqua" w:cs="Times New Roman"/>
          <w:sz w:val="24"/>
          <w:szCs w:val="24"/>
        </w:rPr>
        <w:t xml:space="preserve">, using the PubMed and web of science databases </w:t>
      </w:r>
      <w:r w:rsidRPr="00DD3ABB">
        <w:rPr>
          <w:rFonts w:ascii="Book Antiqua" w:hAnsi="Book Antiqua" w:cs="Times New Roman"/>
          <w:sz w:val="24"/>
          <w:szCs w:val="24"/>
        </w:rPr>
        <w:t>with the</w:t>
      </w:r>
      <w:r w:rsidR="000B0E36">
        <w:rPr>
          <w:rFonts w:ascii="Book Antiqua" w:hAnsi="Book Antiqua" w:cs="Times New Roman"/>
          <w:sz w:val="24"/>
          <w:szCs w:val="24"/>
        </w:rPr>
        <w:t xml:space="preserve"> </w:t>
      </w:r>
      <w:r w:rsidRPr="00DD3ABB">
        <w:rPr>
          <w:rFonts w:ascii="Book Antiqua" w:hAnsi="Book Antiqua" w:cs="Times New Roman"/>
          <w:sz w:val="24"/>
          <w:szCs w:val="24"/>
        </w:rPr>
        <w:t>terms</w:t>
      </w:r>
      <w:r w:rsidR="000B0E36">
        <w:rPr>
          <w:rFonts w:ascii="Book Antiqua" w:hAnsi="Book Antiqua" w:cs="Times New Roman"/>
          <w:sz w:val="24"/>
          <w:szCs w:val="24"/>
        </w:rPr>
        <w:t xml:space="preserve"> </w:t>
      </w:r>
      <w:r w:rsidRPr="00DD3ABB">
        <w:rPr>
          <w:rFonts w:ascii="Book Antiqua" w:hAnsi="Book Antiqua" w:cs="Times New Roman"/>
          <w:sz w:val="24"/>
          <w:szCs w:val="24"/>
        </w:rPr>
        <w:t>including "syphilis", "</w:t>
      </w:r>
      <w:proofErr w:type="spellStart"/>
      <w:r w:rsidRPr="00DD3ABB">
        <w:rPr>
          <w:rFonts w:ascii="Book Antiqua" w:hAnsi="Book Antiqua" w:cs="Times New Roman"/>
          <w:sz w:val="24"/>
          <w:szCs w:val="24"/>
        </w:rPr>
        <w:t>neurosyphilis</w:t>
      </w:r>
      <w:proofErr w:type="spellEnd"/>
      <w:r w:rsidRPr="00DD3ABB">
        <w:rPr>
          <w:rFonts w:ascii="Book Antiqua" w:hAnsi="Book Antiqua" w:cs="Times New Roman"/>
          <w:sz w:val="24"/>
          <w:szCs w:val="24"/>
        </w:rPr>
        <w:t xml:space="preserve">", "syphilitic myelitis", "meningomyelitis", "central nervous system", </w:t>
      </w:r>
      <w:r w:rsidR="000B0E36">
        <w:rPr>
          <w:rFonts w:ascii="Book Antiqua" w:hAnsi="Book Antiqua" w:cs="Times New Roman"/>
          <w:sz w:val="24"/>
          <w:szCs w:val="24"/>
        </w:rPr>
        <w:t xml:space="preserve">and </w:t>
      </w:r>
      <w:r w:rsidRPr="00DD3ABB">
        <w:rPr>
          <w:rFonts w:ascii="Book Antiqua" w:hAnsi="Book Antiqua" w:cs="Times New Roman"/>
          <w:sz w:val="24"/>
          <w:szCs w:val="24"/>
        </w:rPr>
        <w:t xml:space="preserve">"spine". All pertinent </w:t>
      </w:r>
      <w:r w:rsidR="000B0E36" w:rsidRPr="00DD3ABB">
        <w:rPr>
          <w:rFonts w:ascii="Book Antiqua" w:hAnsi="Book Antiqua" w:cs="Times New Roman"/>
          <w:sz w:val="24"/>
          <w:szCs w:val="24"/>
        </w:rPr>
        <w:t>English</w:t>
      </w:r>
      <w:r w:rsidR="000B0E36">
        <w:rPr>
          <w:rFonts w:ascii="Book Antiqua" w:hAnsi="Book Antiqua" w:cs="Times New Roman"/>
          <w:sz w:val="24"/>
          <w:szCs w:val="24"/>
        </w:rPr>
        <w:t>-</w:t>
      </w:r>
      <w:r w:rsidRPr="00DD3ABB">
        <w:rPr>
          <w:rFonts w:ascii="Book Antiqua" w:hAnsi="Book Antiqua" w:cs="Times New Roman"/>
          <w:sz w:val="24"/>
          <w:szCs w:val="24"/>
        </w:rPr>
        <w:t xml:space="preserve">language articles were retrieved. A </w:t>
      </w:r>
      <w:r w:rsidR="000B0E36">
        <w:rPr>
          <w:rFonts w:ascii="Book Antiqua" w:hAnsi="Book Antiqua" w:cs="Times New Roman"/>
          <w:sz w:val="24"/>
          <w:szCs w:val="24"/>
        </w:rPr>
        <w:t xml:space="preserve">manual </w:t>
      </w:r>
      <w:r w:rsidRPr="00DD3ABB">
        <w:rPr>
          <w:rFonts w:ascii="Book Antiqua" w:hAnsi="Book Antiqua" w:cs="Times New Roman"/>
          <w:sz w:val="24"/>
          <w:szCs w:val="24"/>
        </w:rPr>
        <w:t xml:space="preserve">search by reviewing the reference sections of the retrieved articles was also performed. </w:t>
      </w:r>
    </w:p>
    <w:p w14:paraId="0FB24EF9" w14:textId="77777777" w:rsidR="00CB38EC" w:rsidRDefault="00CB38EC" w:rsidP="00765D14">
      <w:pPr>
        <w:autoSpaceDE w:val="0"/>
        <w:autoSpaceDN w:val="0"/>
        <w:adjustRightInd w:val="0"/>
        <w:snapToGrid w:val="0"/>
        <w:spacing w:line="360" w:lineRule="auto"/>
        <w:rPr>
          <w:rFonts w:ascii="Book Antiqua" w:hAnsi="Book Antiqua" w:cs="Times New Roman"/>
          <w:b/>
          <w:sz w:val="24"/>
          <w:szCs w:val="24"/>
        </w:rPr>
      </w:pPr>
    </w:p>
    <w:p w14:paraId="468C5596" w14:textId="77777777" w:rsidR="00A23AE8" w:rsidRPr="00CB38EC" w:rsidRDefault="00A23AE8" w:rsidP="00765D14">
      <w:pPr>
        <w:autoSpaceDE w:val="0"/>
        <w:autoSpaceDN w:val="0"/>
        <w:adjustRightInd w:val="0"/>
        <w:snapToGrid w:val="0"/>
        <w:spacing w:line="360" w:lineRule="auto"/>
        <w:rPr>
          <w:rFonts w:ascii="Book Antiqua" w:hAnsi="Book Antiqua" w:cs="Times New Roman"/>
          <w:i/>
          <w:sz w:val="24"/>
          <w:szCs w:val="24"/>
        </w:rPr>
      </w:pPr>
      <w:r w:rsidRPr="00CB38EC">
        <w:rPr>
          <w:rFonts w:ascii="Book Antiqua" w:hAnsi="Book Antiqua" w:cs="Times New Roman"/>
          <w:b/>
          <w:i/>
          <w:sz w:val="24"/>
          <w:szCs w:val="24"/>
        </w:rPr>
        <w:t>Data extraction</w:t>
      </w:r>
    </w:p>
    <w:p w14:paraId="10BC3F00" w14:textId="03C1EE50" w:rsidR="00A23AE8" w:rsidRPr="00DD3ABB" w:rsidRDefault="00A23AE8" w:rsidP="00765D14">
      <w:pPr>
        <w:autoSpaceDE w:val="0"/>
        <w:autoSpaceDN w:val="0"/>
        <w:adjustRightInd w:val="0"/>
        <w:snapToGrid w:val="0"/>
        <w:spacing w:line="360" w:lineRule="auto"/>
        <w:rPr>
          <w:rFonts w:ascii="Book Antiqua" w:hAnsi="Book Antiqua" w:cs="Times New Roman"/>
          <w:sz w:val="24"/>
          <w:szCs w:val="24"/>
        </w:rPr>
      </w:pPr>
      <w:r w:rsidRPr="00DD3ABB">
        <w:rPr>
          <w:rFonts w:ascii="Book Antiqua" w:hAnsi="Book Antiqua" w:cs="Times New Roman"/>
          <w:sz w:val="24"/>
          <w:szCs w:val="24"/>
        </w:rPr>
        <w:t>Two investigators collected data from the selected articles. The following data were extracted: the author, country, age, gender, symptoms, neurological examination, etiology, auxiliary examinations, th</w:t>
      </w:r>
      <w:r w:rsidRPr="00DD3ABB">
        <w:rPr>
          <w:rFonts w:ascii="Book Antiqua" w:hAnsi="Book Antiqua" w:cs="Times New Roman"/>
          <w:sz w:val="24"/>
          <w:szCs w:val="24"/>
        </w:rPr>
        <w:t>erapy</w:t>
      </w:r>
      <w:r w:rsidR="000B0E36">
        <w:rPr>
          <w:rFonts w:ascii="Book Antiqua" w:hAnsi="Book Antiqua" w:cs="Times New Roman"/>
          <w:sz w:val="24"/>
          <w:szCs w:val="24"/>
        </w:rPr>
        <w:t>,</w:t>
      </w:r>
      <w:r w:rsidRPr="00DD3ABB">
        <w:rPr>
          <w:rFonts w:ascii="Book Antiqua" w:hAnsi="Book Antiqua" w:cs="Times New Roman"/>
          <w:sz w:val="24"/>
          <w:szCs w:val="24"/>
        </w:rPr>
        <w:t xml:space="preserve"> and outcome. </w:t>
      </w:r>
      <w:r w:rsidR="000B0E36">
        <w:rPr>
          <w:rFonts w:ascii="Book Antiqua" w:hAnsi="Book Antiqua" w:cs="Times New Roman"/>
          <w:sz w:val="24"/>
          <w:szCs w:val="24"/>
        </w:rPr>
        <w:t>W</w:t>
      </w:r>
      <w:r w:rsidRPr="00DD3ABB">
        <w:rPr>
          <w:rFonts w:ascii="Book Antiqua" w:hAnsi="Book Antiqua" w:cs="Times New Roman"/>
          <w:sz w:val="24"/>
          <w:szCs w:val="24"/>
        </w:rPr>
        <w:t xml:space="preserve">e also </w:t>
      </w:r>
      <w:r w:rsidR="001701BD" w:rsidRPr="00DD3ABB">
        <w:rPr>
          <w:rFonts w:ascii="Book Antiqua" w:hAnsi="Book Antiqua" w:cs="Times New Roman"/>
          <w:sz w:val="24"/>
          <w:szCs w:val="24"/>
        </w:rPr>
        <w:t>summarize</w:t>
      </w:r>
      <w:r w:rsidR="000B0E36">
        <w:rPr>
          <w:rFonts w:ascii="Book Antiqua" w:hAnsi="Book Antiqua" w:cs="Times New Roman"/>
          <w:sz w:val="24"/>
          <w:szCs w:val="24"/>
        </w:rPr>
        <w:t>d</w:t>
      </w:r>
      <w:r w:rsidR="001701BD" w:rsidRPr="00DD3ABB">
        <w:rPr>
          <w:rFonts w:ascii="Book Antiqua" w:hAnsi="Book Antiqua" w:cs="Times New Roman"/>
          <w:sz w:val="24"/>
          <w:szCs w:val="24"/>
        </w:rPr>
        <w:t xml:space="preserve"> the clinical characteristics</w:t>
      </w:r>
      <w:r w:rsidRPr="00DD3ABB">
        <w:rPr>
          <w:rFonts w:ascii="Book Antiqua" w:hAnsi="Book Antiqua" w:cs="Times New Roman"/>
          <w:sz w:val="24"/>
          <w:szCs w:val="24"/>
        </w:rPr>
        <w:t xml:space="preserve"> of t</w:t>
      </w:r>
      <w:r w:rsidRPr="00DD3ABB">
        <w:rPr>
          <w:rFonts w:ascii="Book Antiqua" w:hAnsi="Book Antiqua" w:cs="Times New Roman"/>
          <w:sz w:val="24"/>
          <w:szCs w:val="24"/>
        </w:rPr>
        <w:t xml:space="preserve">his rare </w:t>
      </w:r>
      <w:r w:rsidR="001701BD" w:rsidRPr="00DD3ABB">
        <w:rPr>
          <w:rFonts w:ascii="Book Antiqua" w:hAnsi="Book Antiqua" w:cs="Times New Roman"/>
          <w:sz w:val="24"/>
          <w:szCs w:val="24"/>
        </w:rPr>
        <w:t>disorder</w:t>
      </w:r>
      <w:r w:rsidRPr="00DD3ABB">
        <w:rPr>
          <w:rFonts w:ascii="Book Antiqua" w:hAnsi="Book Antiqua" w:cs="Times New Roman"/>
          <w:sz w:val="24"/>
          <w:szCs w:val="24"/>
        </w:rPr>
        <w:t>.</w:t>
      </w:r>
    </w:p>
    <w:p w14:paraId="20C99EDF" w14:textId="77777777" w:rsidR="00E92721" w:rsidRPr="000B0E36" w:rsidRDefault="00E92721" w:rsidP="00765D14">
      <w:pPr>
        <w:autoSpaceDE w:val="0"/>
        <w:autoSpaceDN w:val="0"/>
        <w:adjustRightInd w:val="0"/>
        <w:snapToGrid w:val="0"/>
        <w:spacing w:line="360" w:lineRule="auto"/>
        <w:rPr>
          <w:rFonts w:ascii="Book Antiqua" w:hAnsi="Book Antiqua" w:cs="Times New Roman"/>
          <w:sz w:val="24"/>
          <w:szCs w:val="24"/>
        </w:rPr>
      </w:pPr>
    </w:p>
    <w:p w14:paraId="71E08981" w14:textId="77777777" w:rsidR="0050440A" w:rsidRPr="00CC40C0" w:rsidRDefault="0050440A" w:rsidP="00765D14">
      <w:pPr>
        <w:autoSpaceDE w:val="0"/>
        <w:autoSpaceDN w:val="0"/>
        <w:adjustRightInd w:val="0"/>
        <w:snapToGrid w:val="0"/>
        <w:spacing w:line="360" w:lineRule="auto"/>
        <w:rPr>
          <w:rFonts w:ascii="Book Antiqua" w:hAnsi="Book Antiqua" w:cs="Times New Roman"/>
          <w:b/>
          <w:sz w:val="24"/>
          <w:szCs w:val="24"/>
        </w:rPr>
      </w:pPr>
      <w:r w:rsidRPr="00CC40C0">
        <w:rPr>
          <w:rFonts w:ascii="Book Antiqua" w:hAnsi="Book Antiqua" w:cs="Times New Roman"/>
          <w:b/>
          <w:sz w:val="24"/>
          <w:szCs w:val="24"/>
        </w:rPr>
        <w:t>RESULTS</w:t>
      </w:r>
    </w:p>
    <w:p w14:paraId="4E08186B" w14:textId="35BD19F7" w:rsidR="00A23AE8" w:rsidRPr="00DD3ABB" w:rsidRDefault="00A23AE8" w:rsidP="00765D14">
      <w:pPr>
        <w:autoSpaceDE w:val="0"/>
        <w:autoSpaceDN w:val="0"/>
        <w:adjustRightInd w:val="0"/>
        <w:snapToGrid w:val="0"/>
        <w:spacing w:line="360" w:lineRule="auto"/>
        <w:rPr>
          <w:rFonts w:ascii="Book Antiqua" w:hAnsi="Book Antiqua" w:cs="Times New Roman"/>
          <w:sz w:val="24"/>
          <w:szCs w:val="24"/>
        </w:rPr>
      </w:pPr>
      <w:r w:rsidRPr="00DD3ABB">
        <w:rPr>
          <w:rFonts w:ascii="Book Antiqua" w:hAnsi="Book Antiqua" w:cs="Times New Roman"/>
          <w:sz w:val="24"/>
          <w:szCs w:val="24"/>
        </w:rPr>
        <w:t>A total of 16 articles of 20 cases betw</w:t>
      </w:r>
      <w:r w:rsidRPr="00DD3ABB">
        <w:rPr>
          <w:rFonts w:ascii="Book Antiqua" w:hAnsi="Book Antiqua" w:cs="Times New Roman"/>
          <w:sz w:val="24"/>
          <w:szCs w:val="24"/>
        </w:rPr>
        <w:t xml:space="preserve">een January 1987 and </w:t>
      </w:r>
      <w:r w:rsidR="008D137F" w:rsidRPr="00DD3ABB">
        <w:rPr>
          <w:rFonts w:ascii="Book Antiqua" w:hAnsi="Book Antiqua" w:cs="Times New Roman"/>
          <w:sz w:val="24"/>
          <w:szCs w:val="24"/>
        </w:rPr>
        <w:t>February 2019</w:t>
      </w:r>
      <w:r w:rsidR="002453C0">
        <w:rPr>
          <w:rFonts w:ascii="Book Antiqua" w:hAnsi="Book Antiqua" w:cs="Times New Roman"/>
          <w:sz w:val="24"/>
          <w:szCs w:val="24"/>
        </w:rPr>
        <w:t xml:space="preserve"> </w:t>
      </w:r>
      <w:r w:rsidRPr="00DD3ABB">
        <w:rPr>
          <w:rFonts w:ascii="Book Antiqua" w:hAnsi="Book Antiqua" w:cs="Times New Roman"/>
          <w:sz w:val="24"/>
          <w:szCs w:val="24"/>
        </w:rPr>
        <w:t xml:space="preserve">were </w:t>
      </w:r>
      <w:r w:rsidRPr="00DD3ABB">
        <w:rPr>
          <w:rFonts w:ascii="Book Antiqua" w:hAnsi="Book Antiqua" w:cs="Times New Roman"/>
          <w:sz w:val="24"/>
          <w:szCs w:val="24"/>
        </w:rPr>
        <w:t>identified by prelimi</w:t>
      </w:r>
      <w:r w:rsidRPr="00DD3ABB">
        <w:rPr>
          <w:rFonts w:ascii="Book Antiqua" w:hAnsi="Book Antiqua" w:cs="Times New Roman"/>
          <w:sz w:val="24"/>
          <w:szCs w:val="24"/>
        </w:rPr>
        <w:t xml:space="preserve">nary </w:t>
      </w:r>
      <w:r w:rsidR="002453C0" w:rsidRPr="00DD3ABB">
        <w:rPr>
          <w:rFonts w:ascii="Book Antiqua" w:hAnsi="Book Antiqua" w:cs="Times New Roman"/>
          <w:sz w:val="24"/>
          <w:szCs w:val="24"/>
        </w:rPr>
        <w:t>literature</w:t>
      </w:r>
      <w:r w:rsidR="002453C0">
        <w:rPr>
          <w:rFonts w:ascii="Book Antiqua" w:hAnsi="Book Antiqua" w:cs="Times New Roman"/>
          <w:sz w:val="24"/>
          <w:szCs w:val="24"/>
        </w:rPr>
        <w:t xml:space="preserve"> search</w:t>
      </w:r>
      <w:r w:rsidRPr="00DD3ABB">
        <w:rPr>
          <w:rFonts w:ascii="Book Antiqua" w:hAnsi="Book Antiqua" w:cs="Times New Roman"/>
          <w:sz w:val="24"/>
          <w:szCs w:val="24"/>
        </w:rPr>
        <w:t xml:space="preserve">. The clinical characteristics of the involved cases </w:t>
      </w:r>
      <w:r w:rsidR="002453C0">
        <w:rPr>
          <w:rFonts w:ascii="Book Antiqua" w:hAnsi="Book Antiqua" w:cs="Times New Roman"/>
          <w:sz w:val="24"/>
          <w:szCs w:val="24"/>
        </w:rPr>
        <w:t>are</w:t>
      </w:r>
      <w:r w:rsidR="002453C0"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presented in </w:t>
      </w:r>
      <w:r w:rsidRPr="00BC429A">
        <w:rPr>
          <w:rFonts w:ascii="Book Antiqua" w:hAnsi="Book Antiqua" w:cs="Times New Roman"/>
          <w:sz w:val="24"/>
          <w:szCs w:val="24"/>
        </w:rPr>
        <w:t>Table 1</w:t>
      </w:r>
      <w:r w:rsidRPr="00DD3ABB">
        <w:rPr>
          <w:rFonts w:ascii="Book Antiqua" w:hAnsi="Book Antiqua" w:cs="Times New Roman"/>
          <w:sz w:val="24"/>
          <w:szCs w:val="24"/>
        </w:rPr>
        <w:t xml:space="preserve">. Of the 20 patients with syphilitic myelitis, the age of onset varied between 17 and 63 years. Sixteen patients were male (80%). The duration of symptoms was variable from 3 days to 9 months. Sixteen patients presented with the onset of sensory disturbance (80%), 15 with paraparesis (75%), 9 with urinary retention (45%), </w:t>
      </w:r>
      <w:r w:rsidR="002453C0">
        <w:rPr>
          <w:rFonts w:ascii="Book Antiqua" w:hAnsi="Book Antiqua" w:cs="Times New Roman"/>
          <w:sz w:val="24"/>
          <w:szCs w:val="24"/>
        </w:rPr>
        <w:t xml:space="preserve">and </w:t>
      </w:r>
      <w:r w:rsidRPr="00DD3ABB">
        <w:rPr>
          <w:rFonts w:ascii="Book Antiqua" w:hAnsi="Book Antiqua" w:cs="Times New Roman"/>
          <w:sz w:val="24"/>
          <w:szCs w:val="24"/>
        </w:rPr>
        <w:t xml:space="preserve">2 with gait disorder (10%). Elven patients had a high risk behavior such as homosexuality or bisexuality (55%). Two patients presented with non-pruritic rash or erythema with the diagnosis of secondary syphilis (10%). One patient was diagnosed </w:t>
      </w:r>
      <w:r w:rsidR="002453C0">
        <w:rPr>
          <w:rFonts w:ascii="Book Antiqua" w:hAnsi="Book Antiqua" w:cs="Times New Roman"/>
          <w:sz w:val="24"/>
          <w:szCs w:val="24"/>
        </w:rPr>
        <w:t>with</w:t>
      </w:r>
      <w:r w:rsidR="002453C0"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syphilis and </w:t>
      </w:r>
      <w:r w:rsidR="002453C0">
        <w:rPr>
          <w:rFonts w:ascii="Book Antiqua" w:hAnsi="Book Antiqua" w:cs="Times New Roman"/>
          <w:sz w:val="24"/>
          <w:szCs w:val="24"/>
        </w:rPr>
        <w:t>had been</w:t>
      </w:r>
      <w:r w:rsidR="002453C0" w:rsidRPr="00DD3ABB">
        <w:rPr>
          <w:rFonts w:ascii="Book Antiqua" w:hAnsi="Book Antiqua" w:cs="Times New Roman"/>
          <w:sz w:val="24"/>
          <w:szCs w:val="24"/>
        </w:rPr>
        <w:t xml:space="preserve"> </w:t>
      </w:r>
      <w:r w:rsidRPr="00DD3ABB">
        <w:rPr>
          <w:rFonts w:ascii="Book Antiqua" w:hAnsi="Book Antiqua" w:cs="Times New Roman"/>
          <w:sz w:val="24"/>
          <w:szCs w:val="24"/>
        </w:rPr>
        <w:t>treat</w:t>
      </w:r>
      <w:r w:rsidRPr="00DD3ABB">
        <w:rPr>
          <w:rFonts w:ascii="Book Antiqua" w:hAnsi="Book Antiqua" w:cs="Times New Roman"/>
          <w:sz w:val="24"/>
          <w:szCs w:val="24"/>
        </w:rPr>
        <w:t xml:space="preserve">ed previously (5%). Five patients had concomitant HIV infection (25%). Serological data </w:t>
      </w:r>
      <w:r w:rsidRPr="00DD3ABB">
        <w:rPr>
          <w:rFonts w:ascii="Book Antiqua" w:hAnsi="Book Antiqua" w:cs="Times New Roman"/>
          <w:sz w:val="24"/>
          <w:szCs w:val="24"/>
        </w:rPr>
        <w:t xml:space="preserve">showed </w:t>
      </w:r>
      <w:r w:rsidR="002453C0">
        <w:rPr>
          <w:rFonts w:ascii="Book Antiqua" w:hAnsi="Book Antiqua" w:cs="Times New Roman"/>
          <w:sz w:val="24"/>
          <w:szCs w:val="24"/>
        </w:rPr>
        <w:t xml:space="preserve">that </w:t>
      </w:r>
      <w:r w:rsidRPr="00DD3ABB">
        <w:rPr>
          <w:rFonts w:ascii="Book Antiqua" w:hAnsi="Book Antiqua" w:cs="Times New Roman"/>
          <w:sz w:val="24"/>
          <w:szCs w:val="24"/>
        </w:rPr>
        <w:t xml:space="preserve">15 </w:t>
      </w:r>
      <w:r w:rsidRPr="00DD3ABB">
        <w:rPr>
          <w:rFonts w:ascii="Book Antiqua" w:hAnsi="Book Antiqua" w:cs="Times New Roman"/>
          <w:sz w:val="24"/>
          <w:szCs w:val="24"/>
        </w:rPr>
        <w:t xml:space="preserve">patients </w:t>
      </w:r>
      <w:r w:rsidR="002453C0">
        <w:rPr>
          <w:rFonts w:ascii="Book Antiqua" w:hAnsi="Book Antiqua" w:cs="Times New Roman"/>
          <w:sz w:val="24"/>
          <w:szCs w:val="24"/>
        </w:rPr>
        <w:t>had</w:t>
      </w:r>
      <w:r w:rsidRPr="00DD3ABB">
        <w:rPr>
          <w:rFonts w:ascii="Book Antiqua" w:hAnsi="Book Antiqua" w:cs="Times New Roman"/>
          <w:sz w:val="24"/>
          <w:szCs w:val="24"/>
        </w:rPr>
        <w:t xml:space="preserve"> </w:t>
      </w:r>
      <w:r w:rsidRPr="00DD3ABB">
        <w:rPr>
          <w:rFonts w:ascii="Book Antiqua" w:hAnsi="Book Antiqua" w:cs="Times New Roman"/>
          <w:sz w:val="24"/>
          <w:szCs w:val="24"/>
        </w:rPr>
        <w:lastRenderedPageBreak/>
        <w:t xml:space="preserve">positive venereal disease research laboratory test (VDRL) and/or high </w:t>
      </w:r>
      <w:bookmarkStart w:id="160" w:name="OLE_LINK26"/>
      <w:bookmarkStart w:id="161" w:name="OLE_LINK27"/>
      <w:r w:rsidRPr="00DD3ABB">
        <w:rPr>
          <w:rFonts w:ascii="Book Antiqua" w:hAnsi="Book Antiqua" w:cs="Times New Roman"/>
          <w:sz w:val="24"/>
          <w:szCs w:val="24"/>
        </w:rPr>
        <w:t>Treponema pallidum hemagglutination (TPHA)</w:t>
      </w:r>
      <w:bookmarkEnd w:id="160"/>
      <w:bookmarkEnd w:id="161"/>
      <w:r w:rsidRPr="00DD3ABB">
        <w:rPr>
          <w:rFonts w:ascii="Book Antiqua" w:hAnsi="Book Antiqua" w:cs="Times New Roman"/>
          <w:sz w:val="24"/>
          <w:szCs w:val="24"/>
        </w:rPr>
        <w:t xml:space="preserve">, and 17 patients had positive VDRL/TPHA in CSF. We also found that </w:t>
      </w:r>
      <w:r w:rsidR="008D137F" w:rsidRPr="00DD3ABB">
        <w:rPr>
          <w:rFonts w:ascii="Book Antiqua" w:hAnsi="Book Antiqua" w:cs="Times New Roman"/>
          <w:sz w:val="24"/>
          <w:szCs w:val="24"/>
        </w:rPr>
        <w:t xml:space="preserve">the </w:t>
      </w:r>
      <w:r w:rsidRPr="00DD3ABB">
        <w:rPr>
          <w:rFonts w:ascii="Book Antiqua" w:hAnsi="Book Antiqua" w:cs="Times New Roman"/>
          <w:sz w:val="24"/>
          <w:szCs w:val="24"/>
        </w:rPr>
        <w:t xml:space="preserve">raised protein was seen in 15 patients and pleocytosis was seen in 17 patients in CSF. On MRI, 16 patients showed abnormal signal intensities </w:t>
      </w:r>
      <w:r w:rsidR="002453C0" w:rsidRPr="00DD3ABB">
        <w:rPr>
          <w:rFonts w:ascii="Book Antiqua" w:hAnsi="Book Antiqua" w:cs="Times New Roman"/>
          <w:sz w:val="24"/>
          <w:szCs w:val="24"/>
        </w:rPr>
        <w:t>involv</w:t>
      </w:r>
      <w:r w:rsidR="002453C0">
        <w:rPr>
          <w:rFonts w:ascii="Book Antiqua" w:hAnsi="Book Antiqua" w:cs="Times New Roman"/>
          <w:sz w:val="24"/>
          <w:szCs w:val="24"/>
        </w:rPr>
        <w:t>ing the</w:t>
      </w:r>
      <w:r w:rsidR="002453C0"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thoracic spine, 6 involved </w:t>
      </w:r>
      <w:r w:rsidR="002453C0">
        <w:rPr>
          <w:rFonts w:ascii="Book Antiqua" w:hAnsi="Book Antiqua" w:cs="Times New Roman"/>
          <w:sz w:val="24"/>
          <w:szCs w:val="24"/>
        </w:rPr>
        <w:t xml:space="preserve">the </w:t>
      </w:r>
      <w:r w:rsidRPr="00DD3ABB">
        <w:rPr>
          <w:rFonts w:ascii="Book Antiqua" w:hAnsi="Book Antiqua" w:cs="Times New Roman"/>
          <w:sz w:val="24"/>
          <w:szCs w:val="24"/>
        </w:rPr>
        <w:t>cervical</w:t>
      </w:r>
      <w:r w:rsidR="002453C0" w:rsidRPr="002453C0">
        <w:rPr>
          <w:rFonts w:ascii="Book Antiqua" w:hAnsi="Book Antiqua" w:cs="Times New Roman"/>
          <w:sz w:val="24"/>
          <w:szCs w:val="24"/>
        </w:rPr>
        <w:t xml:space="preserve"> </w:t>
      </w:r>
      <w:r w:rsidR="002453C0" w:rsidRPr="00DD3ABB">
        <w:rPr>
          <w:rFonts w:ascii="Book Antiqua" w:hAnsi="Book Antiqua" w:cs="Times New Roman"/>
          <w:sz w:val="24"/>
          <w:szCs w:val="24"/>
        </w:rPr>
        <w:t>spine</w:t>
      </w:r>
      <w:r w:rsidRPr="00DD3ABB">
        <w:rPr>
          <w:rFonts w:ascii="Book Antiqua" w:hAnsi="Book Antiqua" w:cs="Times New Roman"/>
          <w:sz w:val="24"/>
          <w:szCs w:val="24"/>
        </w:rPr>
        <w:t>, and 3 involved both</w:t>
      </w:r>
      <w:r w:rsidR="002453C0">
        <w:rPr>
          <w:rFonts w:ascii="Book Antiqua" w:hAnsi="Book Antiqua" w:cs="Times New Roman"/>
          <w:sz w:val="24"/>
          <w:szCs w:val="24"/>
        </w:rPr>
        <w:t xml:space="preserve"> the</w:t>
      </w:r>
      <w:r w:rsidRPr="00DD3ABB">
        <w:rPr>
          <w:rFonts w:ascii="Book Antiqua" w:hAnsi="Book Antiqua" w:cs="Times New Roman"/>
          <w:sz w:val="24"/>
          <w:szCs w:val="24"/>
        </w:rPr>
        <w:t xml:space="preserve"> cervical and thoracic spine. There were 3 patients</w:t>
      </w:r>
      <w:r w:rsidR="002453C0">
        <w:rPr>
          <w:rFonts w:ascii="Book Antiqua" w:hAnsi="Book Antiqua" w:cs="Times New Roman"/>
          <w:sz w:val="24"/>
          <w:szCs w:val="24"/>
        </w:rPr>
        <w:t xml:space="preserve"> </w:t>
      </w:r>
      <w:r w:rsidRPr="00DD3ABB">
        <w:rPr>
          <w:rFonts w:ascii="Book Antiqua" w:hAnsi="Book Antiqua" w:cs="Times New Roman"/>
          <w:sz w:val="24"/>
          <w:szCs w:val="24"/>
        </w:rPr>
        <w:t xml:space="preserve">with the </w:t>
      </w:r>
      <w:r w:rsidRPr="00DD3ABB">
        <w:rPr>
          <w:rFonts w:ascii="Book Antiqua" w:eastAsia="宋体" w:hAnsi="Book Antiqua" w:cs="Times New Roman"/>
          <w:kern w:val="0"/>
          <w:sz w:val="24"/>
          <w:szCs w:val="24"/>
        </w:rPr>
        <w:t xml:space="preserve">"flip-flop sign". All the patients were treated with </w:t>
      </w:r>
      <w:r w:rsidRPr="00DD3ABB">
        <w:rPr>
          <w:rFonts w:ascii="Book Antiqua" w:hAnsi="Book Antiqua" w:cs="Times New Roman"/>
          <w:sz w:val="24"/>
          <w:szCs w:val="24"/>
        </w:rPr>
        <w:t xml:space="preserve">penicillin, and 15 patients </w:t>
      </w:r>
      <w:r w:rsidR="002453C0">
        <w:rPr>
          <w:rFonts w:ascii="Book Antiqua" w:hAnsi="Book Antiqua" w:cs="Times New Roman"/>
          <w:sz w:val="24"/>
          <w:szCs w:val="24"/>
        </w:rPr>
        <w:t>had</w:t>
      </w:r>
      <w:r w:rsidRPr="00DD3ABB">
        <w:rPr>
          <w:rFonts w:ascii="Book Antiqua" w:hAnsi="Book Antiqua" w:cs="Times New Roman"/>
          <w:sz w:val="24"/>
          <w:szCs w:val="24"/>
        </w:rPr>
        <w:t xml:space="preserve"> a </w:t>
      </w:r>
      <w:r w:rsidR="002453C0">
        <w:rPr>
          <w:rFonts w:ascii="Book Antiqua" w:hAnsi="Book Antiqua" w:cs="Times New Roman"/>
          <w:sz w:val="24"/>
          <w:szCs w:val="24"/>
        </w:rPr>
        <w:t>good</w:t>
      </w:r>
      <w:r w:rsidR="002453C0"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prognosis.  </w:t>
      </w:r>
    </w:p>
    <w:p w14:paraId="279D92C5" w14:textId="77777777" w:rsidR="00A23AE8" w:rsidRPr="00DD3ABB" w:rsidRDefault="00A23AE8" w:rsidP="00765D14">
      <w:pPr>
        <w:autoSpaceDE w:val="0"/>
        <w:autoSpaceDN w:val="0"/>
        <w:adjustRightInd w:val="0"/>
        <w:snapToGrid w:val="0"/>
        <w:spacing w:line="360" w:lineRule="auto"/>
        <w:rPr>
          <w:rFonts w:ascii="Book Antiqua" w:hAnsi="Book Antiqua" w:cs="Times New Roman"/>
          <w:b/>
          <w:sz w:val="24"/>
          <w:szCs w:val="24"/>
          <w:shd w:val="pct15" w:color="auto" w:fill="FFFFFF"/>
        </w:rPr>
      </w:pPr>
    </w:p>
    <w:p w14:paraId="6314577F" w14:textId="77777777" w:rsidR="00A23AE8" w:rsidRPr="00986AF3" w:rsidRDefault="0050440A" w:rsidP="00765D14">
      <w:pPr>
        <w:autoSpaceDE w:val="0"/>
        <w:autoSpaceDN w:val="0"/>
        <w:adjustRightInd w:val="0"/>
        <w:snapToGrid w:val="0"/>
        <w:spacing w:line="360" w:lineRule="auto"/>
        <w:rPr>
          <w:rFonts w:ascii="Book Antiqua" w:hAnsi="Book Antiqua" w:cs="Times New Roman"/>
          <w:b/>
          <w:sz w:val="24"/>
          <w:szCs w:val="24"/>
        </w:rPr>
      </w:pPr>
      <w:r w:rsidRPr="00986AF3">
        <w:rPr>
          <w:rFonts w:ascii="Book Antiqua" w:hAnsi="Book Antiqua" w:cs="Times New Roman"/>
          <w:b/>
          <w:sz w:val="24"/>
          <w:szCs w:val="24"/>
        </w:rPr>
        <w:t>DISCUSSION</w:t>
      </w:r>
    </w:p>
    <w:p w14:paraId="1E6D8B5D" w14:textId="5B2C9BE2" w:rsidR="001D451E" w:rsidRPr="00DD3ABB" w:rsidRDefault="00A23AE8" w:rsidP="00765D14">
      <w:pPr>
        <w:autoSpaceDE w:val="0"/>
        <w:autoSpaceDN w:val="0"/>
        <w:adjustRightInd w:val="0"/>
        <w:snapToGrid w:val="0"/>
        <w:spacing w:line="360" w:lineRule="auto"/>
        <w:rPr>
          <w:rFonts w:ascii="Book Antiqua" w:hAnsi="Book Antiqua" w:cs="Times New Roman"/>
          <w:sz w:val="24"/>
          <w:szCs w:val="24"/>
        </w:rPr>
      </w:pPr>
      <w:r w:rsidRPr="00DD3ABB">
        <w:rPr>
          <w:rFonts w:ascii="Book Antiqua" w:hAnsi="Book Antiqua" w:cs="Times New Roman"/>
          <w:sz w:val="24"/>
          <w:szCs w:val="24"/>
        </w:rPr>
        <w:t xml:space="preserve">Syphilitic myelitis caused by </w:t>
      </w:r>
      <w:r w:rsidRPr="00DD3ABB">
        <w:rPr>
          <w:rFonts w:ascii="Book Antiqua" w:eastAsia="宋体" w:hAnsi="Book Antiqua" w:cs="Times New Roman"/>
          <w:i/>
          <w:kern w:val="0"/>
          <w:sz w:val="24"/>
          <w:szCs w:val="24"/>
        </w:rPr>
        <w:t>Treponema pallidum</w:t>
      </w:r>
      <w:r w:rsidRPr="00DD3ABB">
        <w:rPr>
          <w:rFonts w:ascii="Book Antiqua" w:hAnsi="Book Antiqua" w:cs="Times New Roman"/>
          <w:sz w:val="24"/>
          <w:szCs w:val="24"/>
        </w:rPr>
        <w:t xml:space="preserve"> is an extremely rare disease. Herein,</w:t>
      </w:r>
      <w:r w:rsidRPr="00DD3ABB">
        <w:rPr>
          <w:rFonts w:ascii="Book Antiqua" w:hAnsi="Book Antiqua" w:cs="Times New Roman"/>
          <w:sz w:val="24"/>
          <w:szCs w:val="24"/>
        </w:rPr>
        <w:t xml:space="preserve"> we </w:t>
      </w:r>
      <w:r w:rsidR="002453C0" w:rsidRPr="00DD3ABB">
        <w:rPr>
          <w:rFonts w:ascii="Book Antiqua" w:hAnsi="Book Antiqua" w:cs="Times New Roman"/>
          <w:sz w:val="24"/>
          <w:szCs w:val="24"/>
        </w:rPr>
        <w:t>report</w:t>
      </w:r>
      <w:r w:rsidR="002453C0">
        <w:rPr>
          <w:rFonts w:ascii="Book Antiqua" w:hAnsi="Book Antiqua" w:cs="Times New Roman"/>
          <w:sz w:val="24"/>
          <w:szCs w:val="24"/>
        </w:rPr>
        <w:t xml:space="preserve"> </w:t>
      </w:r>
      <w:r w:rsidRPr="00DD3ABB">
        <w:rPr>
          <w:rFonts w:ascii="Book Antiqua" w:hAnsi="Book Antiqua" w:cs="Times New Roman"/>
          <w:sz w:val="24"/>
          <w:szCs w:val="24"/>
        </w:rPr>
        <w:t xml:space="preserve">a rare case </w:t>
      </w:r>
      <w:r w:rsidR="002453C0">
        <w:rPr>
          <w:rFonts w:ascii="Book Antiqua" w:hAnsi="Book Antiqua" w:cs="Times New Roman"/>
          <w:sz w:val="24"/>
          <w:szCs w:val="24"/>
        </w:rPr>
        <w:t>in a</w:t>
      </w:r>
      <w:r w:rsidR="002453C0"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25-year-old young man </w:t>
      </w:r>
      <w:r w:rsidR="002453C0" w:rsidRPr="00DD3ABB">
        <w:rPr>
          <w:rFonts w:ascii="Book Antiqua" w:hAnsi="Book Antiqua" w:cs="Times New Roman"/>
          <w:sz w:val="24"/>
          <w:szCs w:val="24"/>
        </w:rPr>
        <w:t>present</w:t>
      </w:r>
      <w:r w:rsidR="002453C0">
        <w:rPr>
          <w:rFonts w:ascii="Book Antiqua" w:hAnsi="Book Antiqua" w:cs="Times New Roman"/>
          <w:sz w:val="24"/>
          <w:szCs w:val="24"/>
        </w:rPr>
        <w:t>ing</w:t>
      </w:r>
      <w:r w:rsidR="002453C0" w:rsidRPr="00DD3ABB">
        <w:rPr>
          <w:rFonts w:ascii="Book Antiqua" w:hAnsi="Book Antiqua" w:cs="Times New Roman"/>
          <w:sz w:val="24"/>
          <w:szCs w:val="24"/>
        </w:rPr>
        <w:t xml:space="preserve"> </w:t>
      </w:r>
      <w:r w:rsidRPr="00DD3ABB">
        <w:rPr>
          <w:rFonts w:ascii="Book Antiqua" w:hAnsi="Book Antiqua" w:cs="Times New Roman"/>
          <w:sz w:val="24"/>
          <w:szCs w:val="24"/>
        </w:rPr>
        <w:t>with symptoms of sensory disturbance, due to syp</w:t>
      </w:r>
      <w:r w:rsidRPr="00DD3ABB">
        <w:rPr>
          <w:rFonts w:ascii="Book Antiqua" w:hAnsi="Book Antiqua" w:cs="Times New Roman"/>
          <w:sz w:val="24"/>
          <w:szCs w:val="24"/>
        </w:rPr>
        <w:t xml:space="preserve">hilitic myelitis with longitudinally extensive myelopathy with </w:t>
      </w:r>
      <w:r w:rsidR="000E0DC1" w:rsidRPr="00DD3ABB">
        <w:rPr>
          <w:rFonts w:ascii="Book Antiqua" w:hAnsi="Book Antiqua" w:cs="Times New Roman"/>
          <w:sz w:val="24"/>
          <w:szCs w:val="24"/>
        </w:rPr>
        <w:t xml:space="preserve">typical </w:t>
      </w:r>
      <w:r w:rsidRPr="00DD3ABB">
        <w:rPr>
          <w:rFonts w:ascii="Book Antiqua" w:eastAsia="宋体" w:hAnsi="Book Antiqua" w:cs="Times New Roman"/>
          <w:kern w:val="0"/>
          <w:sz w:val="24"/>
          <w:szCs w:val="24"/>
        </w:rPr>
        <w:t>"flip-flop sign"</w:t>
      </w:r>
      <w:r w:rsidRPr="00DD3ABB">
        <w:rPr>
          <w:rFonts w:ascii="Book Antiqua" w:hAnsi="Book Antiqua" w:cs="Times New Roman"/>
          <w:sz w:val="24"/>
          <w:szCs w:val="24"/>
        </w:rPr>
        <w:t xml:space="preserve"> on spinal MRI. Furthermore, we also summarized the clinical features of syphilitic myelitis with longitudinally extensive myelopathy</w:t>
      </w:r>
      <w:r w:rsidR="001D451E" w:rsidRPr="00DD3ABB">
        <w:rPr>
          <w:rFonts w:ascii="Book Antiqua" w:hAnsi="Book Antiqua" w:cs="Times New Roman"/>
          <w:sz w:val="24"/>
          <w:szCs w:val="24"/>
        </w:rPr>
        <w:t>.</w:t>
      </w:r>
    </w:p>
    <w:p w14:paraId="6B883BA9" w14:textId="59651148" w:rsidR="00A23AE8" w:rsidRPr="00DD3ABB" w:rsidRDefault="00A23AE8" w:rsidP="00CB38EC">
      <w:pPr>
        <w:autoSpaceDE w:val="0"/>
        <w:autoSpaceDN w:val="0"/>
        <w:adjustRightInd w:val="0"/>
        <w:snapToGrid w:val="0"/>
        <w:spacing w:line="360" w:lineRule="auto"/>
        <w:ind w:firstLineChars="100" w:firstLine="240"/>
        <w:rPr>
          <w:rFonts w:ascii="Book Antiqua" w:hAnsi="Book Antiqua" w:cs="Times New Roman"/>
          <w:sz w:val="24"/>
          <w:szCs w:val="24"/>
        </w:rPr>
      </w:pPr>
      <w:r w:rsidRPr="00DD3ABB">
        <w:rPr>
          <w:rFonts w:ascii="Book Antiqua" w:hAnsi="Book Antiqua" w:cs="Times New Roman"/>
          <w:sz w:val="24"/>
          <w:szCs w:val="24"/>
        </w:rPr>
        <w:t>In the pre-antibiotic era, syphilis was one of the most frequent cause</w:t>
      </w:r>
      <w:r w:rsidR="000E0DC1" w:rsidRPr="00DD3ABB">
        <w:rPr>
          <w:rFonts w:ascii="Book Antiqua" w:hAnsi="Book Antiqua" w:cs="Times New Roman"/>
          <w:sz w:val="24"/>
          <w:szCs w:val="24"/>
        </w:rPr>
        <w:t>s</w:t>
      </w:r>
      <w:r w:rsidRPr="00DD3ABB">
        <w:rPr>
          <w:rFonts w:ascii="Book Antiqua" w:hAnsi="Book Antiqua" w:cs="Times New Roman"/>
          <w:sz w:val="24"/>
          <w:szCs w:val="24"/>
        </w:rPr>
        <w:t xml:space="preserve"> of </w:t>
      </w:r>
      <w:proofErr w:type="gramStart"/>
      <w:r w:rsidRPr="00DD3ABB">
        <w:rPr>
          <w:rFonts w:ascii="Book Antiqua" w:hAnsi="Book Antiqua" w:cs="Times New Roman"/>
          <w:sz w:val="24"/>
          <w:szCs w:val="24"/>
        </w:rPr>
        <w:t>myelopathy</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22]</w:t>
      </w:r>
      <w:r w:rsidRPr="00DD3ABB">
        <w:rPr>
          <w:rFonts w:ascii="Book Antiqua" w:hAnsi="Book Antiqua" w:cs="Times New Roman"/>
          <w:sz w:val="24"/>
          <w:szCs w:val="24"/>
        </w:rPr>
        <w:t xml:space="preserve">. Syphilitic meningomyelitis represents less than 3% of </w:t>
      </w:r>
      <w:proofErr w:type="spellStart"/>
      <w:r w:rsidRPr="00DD3ABB">
        <w:rPr>
          <w:rFonts w:ascii="Book Antiqua" w:hAnsi="Book Antiqua" w:cs="Times New Roman"/>
          <w:sz w:val="24"/>
          <w:szCs w:val="24"/>
        </w:rPr>
        <w:t>neurosyphilitic</w:t>
      </w:r>
      <w:proofErr w:type="spellEnd"/>
      <w:r w:rsidRPr="00DD3ABB">
        <w:rPr>
          <w:rFonts w:ascii="Book Antiqua" w:hAnsi="Book Antiqua" w:cs="Times New Roman"/>
          <w:sz w:val="24"/>
          <w:szCs w:val="24"/>
        </w:rPr>
        <w:t xml:space="preserve"> cases. The diagnosis is </w:t>
      </w:r>
      <w:r w:rsidR="00572BDC" w:rsidRPr="00DD3ABB">
        <w:rPr>
          <w:rFonts w:ascii="Book Antiqua" w:hAnsi="Book Antiqua" w:cs="Times New Roman"/>
          <w:sz w:val="24"/>
          <w:szCs w:val="24"/>
        </w:rPr>
        <w:t>based on</w:t>
      </w:r>
      <w:r w:rsidRPr="00DD3ABB">
        <w:rPr>
          <w:rFonts w:ascii="Book Antiqua" w:hAnsi="Book Antiqua" w:cs="Times New Roman"/>
          <w:sz w:val="24"/>
          <w:szCs w:val="24"/>
        </w:rPr>
        <w:t xml:space="preserve"> a high CSF white blood cell count (≥</w:t>
      </w:r>
      <w:r w:rsidR="00CB38EC">
        <w:rPr>
          <w:rFonts w:ascii="Book Antiqua" w:hAnsi="Book Antiqua" w:cs="Times New Roman"/>
          <w:sz w:val="24"/>
          <w:szCs w:val="24"/>
        </w:rPr>
        <w:t xml:space="preserve"> </w:t>
      </w:r>
      <w:r w:rsidRPr="00DD3ABB">
        <w:rPr>
          <w:rFonts w:ascii="Book Antiqua" w:hAnsi="Book Antiqua" w:cs="Times New Roman"/>
          <w:sz w:val="24"/>
          <w:szCs w:val="24"/>
        </w:rPr>
        <w:t>20</w:t>
      </w:r>
      <w:r w:rsidR="00CB38EC">
        <w:rPr>
          <w:rFonts w:ascii="Book Antiqua" w:hAnsi="Book Antiqua" w:cs="Times New Roman"/>
          <w:sz w:val="24"/>
          <w:szCs w:val="24"/>
        </w:rPr>
        <w:t xml:space="preserve"> </w:t>
      </w:r>
      <w:r w:rsidRPr="00DD3ABB">
        <w:rPr>
          <w:rFonts w:ascii="Book Antiqua" w:hAnsi="Book Antiqua" w:cs="Times New Roman"/>
          <w:sz w:val="24"/>
          <w:szCs w:val="24"/>
        </w:rPr>
        <w:t xml:space="preserve">mL) with either a reactive CSF VDRL test or a positive CSF </w:t>
      </w:r>
      <w:proofErr w:type="gramStart"/>
      <w:r w:rsidRPr="00DD3ABB">
        <w:rPr>
          <w:rFonts w:ascii="Book Antiqua" w:hAnsi="Book Antiqua" w:cs="Times New Roman"/>
          <w:sz w:val="24"/>
          <w:szCs w:val="24"/>
        </w:rPr>
        <w:t>antibody</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15]</w:t>
      </w:r>
      <w:r w:rsidRPr="00DD3ABB">
        <w:rPr>
          <w:rFonts w:ascii="Book Antiqua" w:hAnsi="Book Antiqua" w:cs="Times New Roman"/>
          <w:sz w:val="24"/>
          <w:szCs w:val="24"/>
        </w:rPr>
        <w:t xml:space="preserve">. Syphilitic myelitis is a very rare but not well-recognized manifestation of neurosyphilis. It is a form of </w:t>
      </w:r>
      <w:proofErr w:type="spellStart"/>
      <w:r w:rsidRPr="00DD3ABB">
        <w:rPr>
          <w:rFonts w:ascii="Book Antiqua" w:hAnsi="Book Antiqua" w:cs="Times New Roman"/>
          <w:sz w:val="24"/>
          <w:szCs w:val="24"/>
        </w:rPr>
        <w:t>meningo</w:t>
      </w:r>
      <w:proofErr w:type="spellEnd"/>
      <w:r w:rsidRPr="00DD3ABB">
        <w:rPr>
          <w:rFonts w:ascii="Book Antiqua" w:hAnsi="Book Antiqua" w:cs="Times New Roman"/>
          <w:sz w:val="24"/>
          <w:szCs w:val="24"/>
        </w:rPr>
        <w:t xml:space="preserve">-vascular syphilis with abnormalities confined to the spinal cord. The patients can present with sensory disturbance, lower extremity weakness, pyramidal signs, and variable degrees of bladder and bowel dysfunction. Diagnosis is difficult as it </w:t>
      </w:r>
      <w:r w:rsidR="000E0DC1" w:rsidRPr="00DD3ABB">
        <w:rPr>
          <w:rFonts w:ascii="Book Antiqua" w:hAnsi="Book Antiqua" w:cs="Times New Roman"/>
          <w:sz w:val="24"/>
          <w:szCs w:val="24"/>
        </w:rPr>
        <w:t xml:space="preserve">may </w:t>
      </w:r>
      <w:r w:rsidRPr="00DD3ABB">
        <w:rPr>
          <w:rFonts w:ascii="Book Antiqua" w:hAnsi="Book Antiqua" w:cs="Times New Roman"/>
          <w:sz w:val="24"/>
          <w:szCs w:val="24"/>
        </w:rPr>
        <w:t>mimic idiopathic transverse myelitis, spinal cord infarction, and acute disseminated encephalomye</w:t>
      </w:r>
      <w:r w:rsidRPr="00DD3ABB">
        <w:rPr>
          <w:rFonts w:ascii="Book Antiqua" w:hAnsi="Book Antiqua" w:cs="Times New Roman"/>
          <w:sz w:val="24"/>
          <w:szCs w:val="24"/>
        </w:rPr>
        <w:t>litis</w:t>
      </w:r>
      <w:r w:rsidR="007928D0">
        <w:rPr>
          <w:rFonts w:ascii="Book Antiqua" w:hAnsi="Book Antiqua" w:cs="Times New Roman"/>
          <w:sz w:val="24"/>
          <w:szCs w:val="24"/>
        </w:rPr>
        <w:t>,</w:t>
      </w:r>
      <w:r w:rsidRPr="00DD3ABB">
        <w:rPr>
          <w:rFonts w:ascii="Book Antiqua" w:hAnsi="Book Antiqua" w:cs="Times New Roman"/>
          <w:sz w:val="24"/>
          <w:szCs w:val="24"/>
        </w:rPr>
        <w:t xml:space="preserve"> or </w:t>
      </w:r>
      <w:proofErr w:type="spellStart"/>
      <w:r w:rsidRPr="00DD3ABB">
        <w:rPr>
          <w:rFonts w:ascii="Book Antiqua" w:hAnsi="Book Antiqua" w:cs="Times New Roman"/>
          <w:sz w:val="24"/>
          <w:szCs w:val="24"/>
        </w:rPr>
        <w:t>neuromyelitis</w:t>
      </w:r>
      <w:proofErr w:type="spellEnd"/>
      <w:r w:rsidRPr="00DD3ABB">
        <w:rPr>
          <w:rFonts w:ascii="Book Antiqua" w:hAnsi="Book Antiqua" w:cs="Times New Roman"/>
          <w:sz w:val="24"/>
          <w:szCs w:val="24"/>
        </w:rPr>
        <w:t xml:space="preserve"> </w:t>
      </w:r>
      <w:proofErr w:type="spellStart"/>
      <w:r w:rsidRPr="00DD3ABB">
        <w:rPr>
          <w:rFonts w:ascii="Book Antiqua" w:hAnsi="Book Antiqua" w:cs="Times New Roman"/>
          <w:sz w:val="24"/>
          <w:szCs w:val="24"/>
        </w:rPr>
        <w:t>optica</w:t>
      </w:r>
      <w:proofErr w:type="spellEnd"/>
      <w:r w:rsidRPr="00DD3ABB">
        <w:rPr>
          <w:rFonts w:ascii="Book Antiqua" w:hAnsi="Book Antiqua" w:cs="Times New Roman"/>
          <w:sz w:val="24"/>
          <w:szCs w:val="24"/>
        </w:rPr>
        <w:t xml:space="preserve"> spectrum disorders</w:t>
      </w:r>
      <w:r w:rsidR="000E0DC1" w:rsidRPr="00DD3ABB">
        <w:rPr>
          <w:rFonts w:ascii="Book Antiqua" w:hAnsi="Book Antiqua" w:cs="Times New Roman"/>
          <w:sz w:val="24"/>
          <w:szCs w:val="24"/>
        </w:rPr>
        <w:t xml:space="preserve"> (NMOSD)</w:t>
      </w:r>
      <w:r w:rsidRPr="00DD3ABB">
        <w:rPr>
          <w:rFonts w:ascii="Book Antiqua" w:hAnsi="Book Antiqua" w:cs="Times New Roman"/>
          <w:sz w:val="24"/>
          <w:szCs w:val="24"/>
        </w:rPr>
        <w:t xml:space="preserve">. On spinal MRI, longitudinally extensive myelopathy </w:t>
      </w:r>
      <w:r w:rsidR="007928D0">
        <w:rPr>
          <w:rFonts w:ascii="Book Antiqua" w:hAnsi="Book Antiqua" w:cs="Times New Roman"/>
          <w:sz w:val="24"/>
          <w:szCs w:val="24"/>
        </w:rPr>
        <w:t>is</w:t>
      </w:r>
      <w:r w:rsidRPr="00DD3ABB">
        <w:rPr>
          <w:rFonts w:ascii="Book Antiqua" w:hAnsi="Book Antiqua" w:cs="Times New Roman"/>
          <w:sz w:val="24"/>
          <w:szCs w:val="24"/>
        </w:rPr>
        <w:t xml:space="preserve"> common, especially the feature of </w:t>
      </w:r>
      <w:r w:rsidRPr="00DD3ABB">
        <w:rPr>
          <w:rFonts w:ascii="Book Antiqua" w:eastAsia="宋体" w:hAnsi="Book Antiqua" w:cs="Times New Roman"/>
          <w:kern w:val="0"/>
          <w:sz w:val="24"/>
          <w:szCs w:val="24"/>
        </w:rPr>
        <w:t>"flip-flop sign"</w:t>
      </w:r>
      <w:r w:rsidRPr="00DD3ABB">
        <w:rPr>
          <w:rFonts w:ascii="Book Antiqua" w:hAnsi="Book Antiqua" w:cs="Times New Roman"/>
          <w:sz w:val="24"/>
          <w:szCs w:val="24"/>
        </w:rPr>
        <w:t xml:space="preserve">. Our case </w:t>
      </w:r>
      <w:r w:rsidR="00572BDC" w:rsidRPr="00DD3ABB">
        <w:rPr>
          <w:rFonts w:ascii="Book Antiqua" w:hAnsi="Book Antiqua" w:cs="Times New Roman"/>
          <w:sz w:val="24"/>
          <w:szCs w:val="24"/>
        </w:rPr>
        <w:t xml:space="preserve">further </w:t>
      </w:r>
      <w:r w:rsidRPr="00DD3ABB">
        <w:rPr>
          <w:rFonts w:ascii="Book Antiqua" w:hAnsi="Book Antiqua" w:cs="Times New Roman"/>
          <w:sz w:val="24"/>
          <w:szCs w:val="24"/>
        </w:rPr>
        <w:t xml:space="preserve">suggested </w:t>
      </w:r>
      <w:r w:rsidR="007928D0">
        <w:rPr>
          <w:rFonts w:ascii="Book Antiqua" w:hAnsi="Book Antiqua" w:cs="Times New Roman"/>
          <w:sz w:val="24"/>
          <w:szCs w:val="24"/>
        </w:rPr>
        <w:t xml:space="preserve">that </w:t>
      </w:r>
      <w:r w:rsidRPr="00DD3ABB">
        <w:rPr>
          <w:rFonts w:ascii="Book Antiqua" w:hAnsi="Book Antiqua" w:cs="Times New Roman"/>
          <w:sz w:val="24"/>
          <w:szCs w:val="24"/>
        </w:rPr>
        <w:t>the presence of “flip-flop sign” may indicate s</w:t>
      </w:r>
      <w:r w:rsidRPr="00DD3ABB">
        <w:rPr>
          <w:rFonts w:ascii="Book Antiqua" w:hAnsi="Book Antiqua" w:cs="Times New Roman"/>
          <w:sz w:val="24"/>
          <w:szCs w:val="24"/>
        </w:rPr>
        <w:t xml:space="preserve">yphilitic myelitis. </w:t>
      </w:r>
    </w:p>
    <w:p w14:paraId="6465AA2B" w14:textId="1554CB61" w:rsidR="00A23AE8" w:rsidRPr="00DD3ABB" w:rsidRDefault="00A23AE8" w:rsidP="00CB38EC">
      <w:pPr>
        <w:autoSpaceDE w:val="0"/>
        <w:autoSpaceDN w:val="0"/>
        <w:adjustRightInd w:val="0"/>
        <w:snapToGrid w:val="0"/>
        <w:spacing w:line="360" w:lineRule="auto"/>
        <w:ind w:firstLineChars="100" w:firstLine="240"/>
        <w:rPr>
          <w:rFonts w:ascii="Book Antiqua" w:hAnsi="Book Antiqua" w:cs="Times New Roman"/>
          <w:sz w:val="24"/>
          <w:szCs w:val="24"/>
        </w:rPr>
      </w:pPr>
      <w:r w:rsidRPr="00DD3ABB">
        <w:rPr>
          <w:rFonts w:ascii="Book Antiqua" w:hAnsi="Book Antiqua" w:cs="Times New Roman"/>
          <w:sz w:val="24"/>
          <w:szCs w:val="24"/>
        </w:rPr>
        <w:t xml:space="preserve">Syphilis is a sexually transmitted and systemic disease, and the most </w:t>
      </w:r>
      <w:r w:rsidRPr="00DD3ABB">
        <w:rPr>
          <w:rFonts w:ascii="Book Antiqua" w:hAnsi="Book Antiqua" w:cs="Times New Roman"/>
          <w:sz w:val="24"/>
          <w:szCs w:val="24"/>
        </w:rPr>
        <w:lastRenderedPageBreak/>
        <w:t xml:space="preserve">common mechanism of transmission is sexual intercourse. HIV and syphilis affect similar patient groups and co-infection is common. The neurological complications of both infections occasionally occur during a clinical course. In the United States, 16% of all syphilis patients, and 28% of male syphilis patients were co-infected with </w:t>
      </w:r>
      <w:proofErr w:type="gramStart"/>
      <w:r w:rsidRPr="00DD3ABB">
        <w:rPr>
          <w:rFonts w:ascii="Book Antiqua" w:hAnsi="Book Antiqua" w:cs="Times New Roman"/>
          <w:sz w:val="24"/>
          <w:szCs w:val="24"/>
        </w:rPr>
        <w:t>HIV</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23]</w:t>
      </w:r>
      <w:r w:rsidRPr="00DD3ABB">
        <w:rPr>
          <w:rFonts w:ascii="Book Antiqua" w:hAnsi="Book Antiqua" w:cs="Times New Roman"/>
          <w:sz w:val="24"/>
          <w:szCs w:val="24"/>
        </w:rPr>
        <w:t>. If syphilis is detected in a patient with an elevated CSF TPHA-albumin index, it is crucial to check for serum HIV antibodies. As for ou</w:t>
      </w:r>
      <w:r w:rsidRPr="00DD3ABB">
        <w:rPr>
          <w:rFonts w:ascii="Book Antiqua" w:hAnsi="Book Antiqua" w:cs="Times New Roman"/>
          <w:sz w:val="24"/>
          <w:szCs w:val="24"/>
        </w:rPr>
        <w:t xml:space="preserve">r </w:t>
      </w:r>
      <w:r w:rsidR="00572BDC" w:rsidRPr="00DD3ABB">
        <w:rPr>
          <w:rFonts w:ascii="Book Antiqua" w:hAnsi="Book Antiqua" w:cs="Times New Roman"/>
          <w:sz w:val="24"/>
          <w:szCs w:val="24"/>
        </w:rPr>
        <w:t>finding</w:t>
      </w:r>
      <w:r w:rsidRPr="00DD3ABB">
        <w:rPr>
          <w:rFonts w:ascii="Book Antiqua" w:hAnsi="Book Antiqua" w:cs="Times New Roman"/>
          <w:sz w:val="24"/>
          <w:szCs w:val="24"/>
        </w:rPr>
        <w:t>, 11</w:t>
      </w:r>
      <w:r w:rsidR="007928D0">
        <w:rPr>
          <w:rFonts w:ascii="Book Antiqua" w:hAnsi="Book Antiqua" w:cs="Times New Roman"/>
          <w:sz w:val="24"/>
          <w:szCs w:val="24"/>
        </w:rPr>
        <w:t xml:space="preserve"> </w:t>
      </w:r>
      <w:r w:rsidRPr="00DD3ABB">
        <w:rPr>
          <w:rFonts w:ascii="Book Antiqua" w:hAnsi="Book Antiqua" w:cs="Times New Roman"/>
          <w:sz w:val="24"/>
          <w:szCs w:val="24"/>
        </w:rPr>
        <w:t xml:space="preserve">(55%) </w:t>
      </w:r>
      <w:r w:rsidR="007928D0" w:rsidRPr="00DD3ABB">
        <w:rPr>
          <w:rFonts w:ascii="Book Antiqua" w:hAnsi="Book Antiqua" w:cs="Times New Roman"/>
          <w:sz w:val="24"/>
          <w:szCs w:val="24"/>
        </w:rPr>
        <w:t xml:space="preserve">patients </w:t>
      </w:r>
      <w:r w:rsidRPr="00DD3ABB">
        <w:rPr>
          <w:rFonts w:ascii="Book Antiqua" w:hAnsi="Book Antiqua" w:cs="Times New Roman"/>
          <w:sz w:val="24"/>
          <w:szCs w:val="24"/>
        </w:rPr>
        <w:t>ha</w:t>
      </w:r>
      <w:r w:rsidRPr="00DD3ABB">
        <w:rPr>
          <w:rFonts w:ascii="Book Antiqua" w:hAnsi="Book Antiqua" w:cs="Times New Roman"/>
          <w:sz w:val="24"/>
          <w:szCs w:val="24"/>
        </w:rPr>
        <w:t>d a high risk beh</w:t>
      </w:r>
      <w:r w:rsidRPr="00DD3ABB">
        <w:rPr>
          <w:rFonts w:ascii="Book Antiqua" w:hAnsi="Book Antiqua" w:cs="Times New Roman"/>
          <w:sz w:val="24"/>
          <w:szCs w:val="24"/>
        </w:rPr>
        <w:t>avior</w:t>
      </w:r>
      <w:r w:rsidR="007928D0">
        <w:rPr>
          <w:rFonts w:ascii="Book Antiqua" w:hAnsi="Book Antiqua" w:cs="Times New Roman"/>
          <w:sz w:val="24"/>
          <w:szCs w:val="24"/>
        </w:rPr>
        <w:t>,</w:t>
      </w:r>
      <w:r w:rsidRPr="00DD3ABB">
        <w:rPr>
          <w:rFonts w:ascii="Book Antiqua" w:hAnsi="Book Antiqua" w:cs="Times New Roman"/>
          <w:sz w:val="24"/>
          <w:szCs w:val="24"/>
        </w:rPr>
        <w:t xml:space="preserve"> su</w:t>
      </w:r>
      <w:r w:rsidRPr="00DD3ABB">
        <w:rPr>
          <w:rFonts w:ascii="Book Antiqua" w:hAnsi="Book Antiqua" w:cs="Times New Roman"/>
          <w:sz w:val="24"/>
          <w:szCs w:val="24"/>
        </w:rPr>
        <w:t>ch as homosexu</w:t>
      </w:r>
      <w:r w:rsidR="00B577C6" w:rsidRPr="00DD3ABB">
        <w:rPr>
          <w:rFonts w:ascii="Book Antiqua" w:hAnsi="Book Antiqua" w:cs="Times New Roman"/>
          <w:sz w:val="24"/>
          <w:szCs w:val="24"/>
        </w:rPr>
        <w:t>al and/or bisexual individuals.</w:t>
      </w:r>
      <w:r w:rsidRPr="00DD3ABB">
        <w:rPr>
          <w:rFonts w:ascii="Book Antiqua" w:hAnsi="Book Antiqua" w:cs="Times New Roman"/>
          <w:sz w:val="24"/>
          <w:szCs w:val="24"/>
        </w:rPr>
        <w:t xml:space="preserve"> Five patients had concomitant HIV infection (25%). Determining which of the infections, syphilis or HIV, is crucial for allowing for a prompt diagnosis and the initiation of appropriate treatment. Our case </w:t>
      </w:r>
      <w:r w:rsidR="00572BDC" w:rsidRPr="00DD3ABB">
        <w:rPr>
          <w:rFonts w:ascii="Book Antiqua" w:hAnsi="Book Antiqua" w:cs="Times New Roman"/>
          <w:sz w:val="24"/>
          <w:szCs w:val="24"/>
        </w:rPr>
        <w:t>further</w:t>
      </w:r>
      <w:r w:rsidRPr="00DD3ABB">
        <w:rPr>
          <w:rFonts w:ascii="Book Antiqua" w:hAnsi="Book Antiqua" w:cs="Times New Roman"/>
          <w:sz w:val="24"/>
          <w:szCs w:val="24"/>
        </w:rPr>
        <w:t xml:space="preserve"> raised the importance of the serious consequences of homosexuality or high risk of unprotected sexual intercourse. </w:t>
      </w:r>
    </w:p>
    <w:p w14:paraId="2B3E237E" w14:textId="4E58E24A" w:rsidR="00A23AE8" w:rsidRPr="00DD3ABB" w:rsidRDefault="00A23AE8" w:rsidP="00CB38EC">
      <w:pPr>
        <w:autoSpaceDE w:val="0"/>
        <w:autoSpaceDN w:val="0"/>
        <w:adjustRightInd w:val="0"/>
        <w:snapToGrid w:val="0"/>
        <w:spacing w:line="360" w:lineRule="auto"/>
        <w:ind w:firstLineChars="100" w:firstLine="240"/>
        <w:rPr>
          <w:rFonts w:ascii="Book Antiqua" w:hAnsi="Book Antiqua" w:cs="Times New Roman"/>
          <w:sz w:val="24"/>
          <w:szCs w:val="24"/>
        </w:rPr>
      </w:pPr>
      <w:r w:rsidRPr="00DD3ABB">
        <w:rPr>
          <w:rFonts w:ascii="Book Antiqua" w:hAnsi="Book Antiqua" w:cs="Times New Roman"/>
          <w:sz w:val="24"/>
          <w:szCs w:val="24"/>
        </w:rPr>
        <w:t>Although there are seve</w:t>
      </w:r>
      <w:r w:rsidRPr="00DD3ABB">
        <w:rPr>
          <w:rFonts w:ascii="Book Antiqua" w:hAnsi="Book Antiqua" w:cs="Times New Roman"/>
          <w:sz w:val="24"/>
          <w:szCs w:val="24"/>
        </w:rPr>
        <w:t xml:space="preserve">ral hypotheses, the exact origin of the disease remains </w:t>
      </w:r>
      <w:proofErr w:type="gramStart"/>
      <w:r w:rsidRPr="00DD3ABB">
        <w:rPr>
          <w:rFonts w:ascii="Book Antiqua" w:hAnsi="Book Antiqua" w:cs="Times New Roman"/>
          <w:sz w:val="24"/>
          <w:szCs w:val="24"/>
        </w:rPr>
        <w:t>unknown</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24]</w:t>
      </w:r>
      <w:r w:rsidRPr="00DD3ABB">
        <w:rPr>
          <w:rFonts w:ascii="Book Antiqua" w:hAnsi="Book Antiqua" w:cs="Times New Roman"/>
          <w:sz w:val="24"/>
          <w:szCs w:val="24"/>
        </w:rPr>
        <w:t xml:space="preserve">, which may </w:t>
      </w:r>
      <w:r w:rsidR="007928D0">
        <w:rPr>
          <w:rFonts w:ascii="Book Antiqua" w:hAnsi="Book Antiqua" w:cs="Times New Roman"/>
          <w:sz w:val="24"/>
          <w:szCs w:val="24"/>
        </w:rPr>
        <w:t xml:space="preserve">be </w:t>
      </w:r>
      <w:r w:rsidRPr="00DD3ABB">
        <w:rPr>
          <w:rFonts w:ascii="Book Antiqua" w:hAnsi="Book Antiqua" w:cs="Times New Roman"/>
          <w:sz w:val="24"/>
          <w:szCs w:val="24"/>
        </w:rPr>
        <w:t xml:space="preserve">due to reversible edema from </w:t>
      </w:r>
      <w:r w:rsidRPr="00DD3ABB">
        <w:rPr>
          <w:rFonts w:ascii="Book Antiqua" w:eastAsia="宋体" w:hAnsi="Book Antiqua" w:cs="Times New Roman"/>
          <w:kern w:val="0"/>
          <w:sz w:val="24"/>
          <w:szCs w:val="24"/>
        </w:rPr>
        <w:t>infection</w:t>
      </w:r>
      <w:r w:rsidRPr="00DD3ABB">
        <w:rPr>
          <w:rFonts w:ascii="Book Antiqua" w:hAnsi="Book Antiqua" w:cs="Times New Roman"/>
          <w:sz w:val="24"/>
          <w:szCs w:val="24"/>
        </w:rPr>
        <w:t xml:space="preserve"> or ischemia</w:t>
      </w:r>
      <w:r w:rsidRPr="00DD3ABB">
        <w:rPr>
          <w:rFonts w:ascii="Book Antiqua" w:hAnsi="Book Antiqua" w:cs="Times New Roman"/>
          <w:noProof/>
          <w:sz w:val="24"/>
          <w:szCs w:val="24"/>
          <w:vertAlign w:val="superscript"/>
        </w:rPr>
        <w:t>[13]</w:t>
      </w:r>
      <w:r w:rsidR="000B7F8B" w:rsidRPr="00DD3ABB">
        <w:rPr>
          <w:rFonts w:ascii="Book Antiqua" w:hAnsi="Book Antiqua" w:cs="Times New Roman"/>
          <w:sz w:val="24"/>
          <w:szCs w:val="24"/>
        </w:rPr>
        <w:t>.</w:t>
      </w:r>
      <w:r w:rsidRPr="00DD3ABB">
        <w:rPr>
          <w:rFonts w:ascii="Book Antiqua" w:hAnsi="Book Antiqua" w:cs="Times New Roman"/>
          <w:sz w:val="24"/>
          <w:szCs w:val="24"/>
        </w:rPr>
        <w:t xml:space="preserve"> In syphilitic myelitis, there is primary involvement of the meninges and vessels. It is pathologically characterized by meningeal inflammation and spinal cord ischemia and edema due to syphilitic vasculopathy. The MR</w:t>
      </w:r>
      <w:r w:rsidR="007928D0">
        <w:rPr>
          <w:rFonts w:ascii="Book Antiqua" w:hAnsi="Book Antiqua" w:cs="Times New Roman"/>
          <w:sz w:val="24"/>
          <w:szCs w:val="24"/>
        </w:rPr>
        <w:t>I</w:t>
      </w:r>
      <w:r w:rsidRPr="00DD3ABB">
        <w:rPr>
          <w:rFonts w:ascii="Book Antiqua" w:hAnsi="Book Antiqua" w:cs="Times New Roman"/>
          <w:sz w:val="24"/>
          <w:szCs w:val="24"/>
        </w:rPr>
        <w:t xml:space="preserve"> abnormalities o</w:t>
      </w:r>
      <w:r w:rsidRPr="00DD3ABB">
        <w:rPr>
          <w:rFonts w:ascii="Book Antiqua" w:hAnsi="Book Antiqua" w:cs="Times New Roman"/>
          <w:sz w:val="24"/>
          <w:szCs w:val="24"/>
        </w:rPr>
        <w:t>f the spinal cord probably result from meningeal inflammation and spinal cord ischemia. Spinal cord lesions which have resolved completely following treatment ha</w:t>
      </w:r>
      <w:r w:rsidR="00572BDC" w:rsidRPr="00DD3ABB">
        <w:rPr>
          <w:rFonts w:ascii="Book Antiqua" w:hAnsi="Book Antiqua" w:cs="Times New Roman"/>
          <w:sz w:val="24"/>
          <w:szCs w:val="24"/>
        </w:rPr>
        <w:t>ve</w:t>
      </w:r>
      <w:r w:rsidRPr="00DD3ABB">
        <w:rPr>
          <w:rFonts w:ascii="Book Antiqua" w:hAnsi="Book Antiqua" w:cs="Times New Roman"/>
          <w:sz w:val="24"/>
          <w:szCs w:val="24"/>
        </w:rPr>
        <w:t xml:space="preserve"> been reported, and the disappearance of high-signal lesion may indicate that ischemic or inflammatory changes are </w:t>
      </w:r>
      <w:proofErr w:type="gramStart"/>
      <w:r w:rsidRPr="00DD3ABB">
        <w:rPr>
          <w:rFonts w:ascii="Book Antiqua" w:hAnsi="Book Antiqua" w:cs="Times New Roman"/>
          <w:sz w:val="24"/>
          <w:szCs w:val="24"/>
        </w:rPr>
        <w:t>reversible</w:t>
      </w:r>
      <w:r w:rsidRPr="00DD3ABB">
        <w:rPr>
          <w:rFonts w:ascii="Book Antiqua" w:hAnsi="Book Antiqua" w:cs="Times New Roman"/>
          <w:noProof/>
          <w:sz w:val="24"/>
          <w:szCs w:val="24"/>
          <w:vertAlign w:val="superscript"/>
        </w:rPr>
        <w:t>[</w:t>
      </w:r>
      <w:proofErr w:type="gramEnd"/>
      <w:r w:rsidR="00B3466E">
        <w:rPr>
          <w:rFonts w:ascii="Book Antiqua" w:hAnsi="Book Antiqua" w:cs="Times New Roman"/>
          <w:noProof/>
          <w:sz w:val="24"/>
          <w:szCs w:val="24"/>
          <w:vertAlign w:val="superscript"/>
        </w:rPr>
        <w:t>13</w:t>
      </w:r>
      <w:r w:rsidRPr="00DD3ABB">
        <w:rPr>
          <w:rFonts w:ascii="Book Antiqua" w:hAnsi="Book Antiqua" w:cs="Times New Roman"/>
          <w:noProof/>
          <w:sz w:val="24"/>
          <w:szCs w:val="24"/>
          <w:vertAlign w:val="superscript"/>
        </w:rPr>
        <w:t>]</w:t>
      </w:r>
      <w:r w:rsidRPr="00DD3ABB">
        <w:rPr>
          <w:rFonts w:ascii="Book Antiqua" w:hAnsi="Book Antiqua" w:cs="Times New Roman"/>
          <w:sz w:val="24"/>
          <w:szCs w:val="24"/>
        </w:rPr>
        <w:t xml:space="preserve">. As for our case, </w:t>
      </w:r>
      <w:r w:rsidR="00EA4EC5" w:rsidRPr="00DD3ABB">
        <w:rPr>
          <w:rFonts w:ascii="Book Antiqua" w:hAnsi="Book Antiqua" w:cs="Times New Roman"/>
          <w:sz w:val="24"/>
          <w:szCs w:val="24"/>
        </w:rPr>
        <w:t>t</w:t>
      </w:r>
      <w:r w:rsidRPr="00DD3ABB">
        <w:rPr>
          <w:rFonts w:ascii="Book Antiqua" w:hAnsi="Book Antiqua" w:cs="Times New Roman"/>
          <w:sz w:val="24"/>
          <w:szCs w:val="24"/>
        </w:rPr>
        <w:t xml:space="preserve">he high intensity areas on </w:t>
      </w:r>
      <w:r w:rsidRPr="00DD3ABB">
        <w:rPr>
          <w:rFonts w:ascii="Book Antiqua" w:hAnsi="Book Antiqua" w:cs="Times New Roman"/>
          <w:sz w:val="24"/>
          <w:szCs w:val="24"/>
        </w:rPr>
        <w:t>T2-weighted</w:t>
      </w:r>
      <w:r w:rsidR="007928D0">
        <w:rPr>
          <w:rFonts w:ascii="Book Antiqua" w:hAnsi="Book Antiqua" w:cs="Times New Roman"/>
          <w:sz w:val="24"/>
          <w:szCs w:val="24"/>
        </w:rPr>
        <w:t xml:space="preserve"> imaging</w:t>
      </w:r>
      <w:r w:rsidR="007928D0" w:rsidRPr="00DD3ABB">
        <w:rPr>
          <w:rFonts w:ascii="Book Antiqua" w:hAnsi="Book Antiqua" w:cs="Times New Roman"/>
          <w:sz w:val="24"/>
          <w:szCs w:val="24"/>
        </w:rPr>
        <w:t xml:space="preserve"> </w:t>
      </w:r>
      <w:r w:rsidRPr="00DD3ABB">
        <w:rPr>
          <w:rFonts w:ascii="Book Antiqua" w:hAnsi="Book Antiqua" w:cs="Times New Roman"/>
          <w:sz w:val="24"/>
          <w:szCs w:val="24"/>
        </w:rPr>
        <w:t>m</w:t>
      </w:r>
      <w:r w:rsidRPr="00DD3ABB">
        <w:rPr>
          <w:rFonts w:ascii="Book Antiqua" w:hAnsi="Book Antiqua" w:cs="Times New Roman"/>
          <w:sz w:val="24"/>
          <w:szCs w:val="24"/>
        </w:rPr>
        <w:t xml:space="preserve">ay indicate reversible ischemic change or </w:t>
      </w:r>
      <w:proofErr w:type="gramStart"/>
      <w:r w:rsidRPr="00DD3ABB">
        <w:rPr>
          <w:rFonts w:ascii="Book Antiqua" w:hAnsi="Book Antiqua" w:cs="Times New Roman"/>
          <w:sz w:val="24"/>
          <w:szCs w:val="24"/>
        </w:rPr>
        <w:t>inflammation</w:t>
      </w:r>
      <w:r w:rsidRPr="00DD3ABB">
        <w:rPr>
          <w:rFonts w:ascii="Book Antiqua" w:hAnsi="Book Antiqua" w:cs="Times New Roman"/>
          <w:noProof/>
          <w:sz w:val="24"/>
          <w:szCs w:val="24"/>
          <w:vertAlign w:val="superscript"/>
        </w:rPr>
        <w:t>[</w:t>
      </w:r>
      <w:proofErr w:type="gramEnd"/>
      <w:r w:rsidRPr="00DD3ABB">
        <w:rPr>
          <w:rFonts w:ascii="Book Antiqua" w:hAnsi="Book Antiqua" w:cs="Times New Roman"/>
          <w:noProof/>
          <w:sz w:val="24"/>
          <w:szCs w:val="24"/>
          <w:vertAlign w:val="superscript"/>
        </w:rPr>
        <w:t>7]</w:t>
      </w:r>
      <w:r w:rsidRPr="00DD3ABB">
        <w:rPr>
          <w:rFonts w:ascii="Book Antiqua" w:hAnsi="Book Antiqua" w:cs="Times New Roman"/>
          <w:sz w:val="24"/>
          <w:szCs w:val="24"/>
        </w:rPr>
        <w:t>.</w:t>
      </w:r>
    </w:p>
    <w:p w14:paraId="09E45385" w14:textId="2D4E78C6" w:rsidR="00A23AE8" w:rsidRPr="00DD3ABB" w:rsidRDefault="00A23AE8" w:rsidP="00CB38EC">
      <w:pPr>
        <w:autoSpaceDE w:val="0"/>
        <w:autoSpaceDN w:val="0"/>
        <w:adjustRightInd w:val="0"/>
        <w:snapToGrid w:val="0"/>
        <w:spacing w:line="360" w:lineRule="auto"/>
        <w:ind w:firstLineChars="100" w:firstLine="240"/>
        <w:rPr>
          <w:rFonts w:ascii="Book Antiqua" w:hAnsi="Book Antiqua" w:cs="Times New Roman"/>
          <w:sz w:val="24"/>
          <w:szCs w:val="24"/>
        </w:rPr>
      </w:pPr>
      <w:bookmarkStart w:id="162" w:name="OLE_LINK99"/>
      <w:bookmarkStart w:id="163" w:name="OLE_LINK100"/>
      <w:r w:rsidRPr="00DD3ABB">
        <w:rPr>
          <w:rFonts w:ascii="Book Antiqua" w:hAnsi="Book Antiqua" w:cs="Times New Roman"/>
          <w:sz w:val="24"/>
          <w:szCs w:val="24"/>
        </w:rPr>
        <w:t xml:space="preserve">The strengths of our case are </w:t>
      </w:r>
      <w:r w:rsidR="00F20B9F" w:rsidRPr="00DD3ABB">
        <w:rPr>
          <w:rFonts w:ascii="Book Antiqua" w:hAnsi="Book Antiqua" w:cs="Times New Roman"/>
          <w:sz w:val="24"/>
          <w:szCs w:val="24"/>
        </w:rPr>
        <w:t>list</w:t>
      </w:r>
      <w:r w:rsidRPr="00DD3ABB">
        <w:rPr>
          <w:rFonts w:ascii="Book Antiqua" w:hAnsi="Book Antiqua" w:cs="Times New Roman"/>
          <w:sz w:val="24"/>
          <w:szCs w:val="24"/>
        </w:rPr>
        <w:t>ed as follo</w:t>
      </w:r>
      <w:r w:rsidRPr="00DD3ABB">
        <w:rPr>
          <w:rFonts w:ascii="Book Antiqua" w:hAnsi="Book Antiqua" w:cs="Times New Roman"/>
          <w:sz w:val="24"/>
          <w:szCs w:val="24"/>
        </w:rPr>
        <w:t>ws. First, ou</w:t>
      </w:r>
      <w:r w:rsidRPr="00DD3ABB">
        <w:rPr>
          <w:rFonts w:ascii="Book Antiqua" w:hAnsi="Book Antiqua" w:cs="Times New Roman"/>
          <w:sz w:val="24"/>
          <w:szCs w:val="24"/>
        </w:rPr>
        <w:t>r case revealed extensive T2-weighted abnormal signal</w:t>
      </w:r>
      <w:r w:rsidR="00031A52" w:rsidRPr="00DD3ABB">
        <w:rPr>
          <w:rFonts w:ascii="Book Antiqua" w:hAnsi="Book Antiqua" w:cs="Times New Roman"/>
          <w:sz w:val="24"/>
          <w:szCs w:val="24"/>
        </w:rPr>
        <w:t>s</w:t>
      </w:r>
      <w:r w:rsidRPr="00DD3ABB">
        <w:rPr>
          <w:rFonts w:ascii="Book Antiqua" w:hAnsi="Book Antiqua" w:cs="Times New Roman"/>
          <w:sz w:val="24"/>
          <w:szCs w:val="24"/>
        </w:rPr>
        <w:t xml:space="preserve"> in the spinal cord with </w:t>
      </w:r>
      <w:r w:rsidRPr="00DD3ABB">
        <w:rPr>
          <w:rFonts w:ascii="Book Antiqua" w:eastAsia="宋体" w:hAnsi="Book Antiqua" w:cs="Times New Roman"/>
          <w:kern w:val="0"/>
          <w:sz w:val="24"/>
          <w:szCs w:val="24"/>
        </w:rPr>
        <w:t>"flip-flop sign"</w:t>
      </w:r>
      <w:r w:rsidRPr="00DD3ABB">
        <w:rPr>
          <w:rFonts w:ascii="Book Antiqua" w:hAnsi="Book Antiqua" w:cs="Times New Roman"/>
          <w:sz w:val="24"/>
          <w:szCs w:val="24"/>
        </w:rPr>
        <w:t>. To the best of our knowledg</w:t>
      </w:r>
      <w:r w:rsidRPr="00DD3ABB">
        <w:rPr>
          <w:rFonts w:ascii="Book Antiqua" w:hAnsi="Book Antiqua" w:cs="Times New Roman"/>
          <w:sz w:val="24"/>
          <w:szCs w:val="24"/>
        </w:rPr>
        <w:t xml:space="preserve">e, only </w:t>
      </w:r>
      <w:r w:rsidR="007928D0">
        <w:rPr>
          <w:rFonts w:ascii="Book Antiqua" w:hAnsi="Book Antiqua" w:cs="Times New Roman"/>
          <w:sz w:val="24"/>
          <w:szCs w:val="24"/>
        </w:rPr>
        <w:t>two</w:t>
      </w:r>
      <w:r w:rsidR="007928D0"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cases have been previously described of such longitudinally extensive T2-weighted hyperintensities with </w:t>
      </w:r>
      <w:r w:rsidRPr="00DD3ABB">
        <w:rPr>
          <w:rFonts w:ascii="Book Antiqua" w:eastAsia="宋体" w:hAnsi="Book Antiqua" w:cs="Times New Roman"/>
          <w:kern w:val="0"/>
          <w:sz w:val="24"/>
          <w:szCs w:val="24"/>
        </w:rPr>
        <w:t>"flip-flop sign"</w:t>
      </w:r>
      <w:r w:rsidRPr="00DD3ABB">
        <w:rPr>
          <w:rFonts w:ascii="Book Antiqua" w:hAnsi="Book Antiqua" w:cs="Times New Roman"/>
          <w:noProof/>
          <w:sz w:val="24"/>
          <w:szCs w:val="24"/>
          <w:vertAlign w:val="superscript"/>
        </w:rPr>
        <w:t>[9,14]</w:t>
      </w:r>
      <w:r w:rsidRPr="00DD3ABB">
        <w:rPr>
          <w:rFonts w:ascii="Book Antiqua" w:hAnsi="Book Antiqua" w:cs="Times New Roman"/>
          <w:sz w:val="24"/>
          <w:szCs w:val="24"/>
        </w:rPr>
        <w:t xml:space="preserve">. </w:t>
      </w:r>
      <w:r w:rsidR="00F20B9F" w:rsidRPr="00DD3ABB">
        <w:rPr>
          <w:rFonts w:ascii="Book Antiqua" w:hAnsi="Book Antiqua" w:cs="Times New Roman"/>
          <w:sz w:val="24"/>
          <w:szCs w:val="24"/>
        </w:rPr>
        <w:t xml:space="preserve">Thus, the technique of MRI could be of great importance to explore such </w:t>
      </w:r>
      <w:proofErr w:type="gramStart"/>
      <w:r w:rsidR="00F20B9F" w:rsidRPr="00DD3ABB">
        <w:rPr>
          <w:rFonts w:ascii="Book Antiqua" w:hAnsi="Book Antiqua" w:cs="Times New Roman"/>
          <w:sz w:val="24"/>
          <w:szCs w:val="24"/>
        </w:rPr>
        <w:t>disorders</w:t>
      </w:r>
      <w:r w:rsidR="00F20B9F" w:rsidRPr="00DD3ABB">
        <w:rPr>
          <w:rFonts w:ascii="Book Antiqua" w:hAnsi="Book Antiqua" w:cs="Times New Roman"/>
          <w:sz w:val="24"/>
          <w:szCs w:val="24"/>
          <w:vertAlign w:val="superscript"/>
        </w:rPr>
        <w:t>[</w:t>
      </w:r>
      <w:proofErr w:type="gramEnd"/>
      <w:r w:rsidR="00F20B9F" w:rsidRPr="00DD3ABB">
        <w:rPr>
          <w:rFonts w:ascii="Book Antiqua" w:hAnsi="Book Antiqua" w:cs="Times New Roman"/>
          <w:sz w:val="24"/>
          <w:szCs w:val="24"/>
          <w:vertAlign w:val="superscript"/>
        </w:rPr>
        <w:t>2</w:t>
      </w:r>
      <w:r w:rsidR="00B3466E">
        <w:rPr>
          <w:rFonts w:ascii="Book Antiqua" w:hAnsi="Book Antiqua" w:cs="Times New Roman"/>
          <w:sz w:val="24"/>
          <w:szCs w:val="24"/>
          <w:vertAlign w:val="superscript"/>
        </w:rPr>
        <w:t>5</w:t>
      </w:r>
      <w:r w:rsidR="00F20B9F" w:rsidRPr="00DD3ABB">
        <w:rPr>
          <w:rFonts w:ascii="Book Antiqua" w:hAnsi="Book Antiqua" w:cs="Times New Roman"/>
          <w:sz w:val="24"/>
          <w:szCs w:val="24"/>
          <w:vertAlign w:val="superscript"/>
        </w:rPr>
        <w:t>]</w:t>
      </w:r>
      <w:r w:rsidR="00F20B9F" w:rsidRPr="00DD3ABB">
        <w:rPr>
          <w:rFonts w:ascii="Book Antiqua" w:hAnsi="Book Antiqua" w:cs="Times New Roman"/>
          <w:sz w:val="24"/>
          <w:szCs w:val="24"/>
        </w:rPr>
        <w:t xml:space="preserve">. </w:t>
      </w:r>
      <w:r w:rsidRPr="00DD3ABB">
        <w:rPr>
          <w:rFonts w:ascii="Book Antiqua" w:hAnsi="Book Antiqua" w:cs="Times New Roman"/>
          <w:sz w:val="24"/>
          <w:szCs w:val="24"/>
        </w:rPr>
        <w:t>Second, the medical h</w:t>
      </w:r>
      <w:r w:rsidRPr="00DD3ABB">
        <w:rPr>
          <w:rFonts w:ascii="Book Antiqua" w:hAnsi="Book Antiqua" w:cs="Times New Roman"/>
          <w:sz w:val="24"/>
          <w:szCs w:val="24"/>
        </w:rPr>
        <w:t>istory of homosexuality, clinical presentations, physical examination, laboratory ex</w:t>
      </w:r>
      <w:r w:rsidR="00EA4EC5" w:rsidRPr="00DD3ABB">
        <w:rPr>
          <w:rFonts w:ascii="Book Antiqua" w:hAnsi="Book Antiqua" w:cs="Times New Roman"/>
          <w:sz w:val="24"/>
          <w:szCs w:val="24"/>
        </w:rPr>
        <w:t xml:space="preserve">aminations of serum and </w:t>
      </w:r>
      <w:r w:rsidR="00EA4EC5" w:rsidRPr="00DD3ABB">
        <w:rPr>
          <w:rFonts w:ascii="Book Antiqua" w:hAnsi="Book Antiqua" w:cs="Times New Roman"/>
          <w:sz w:val="24"/>
          <w:szCs w:val="24"/>
        </w:rPr>
        <w:lastRenderedPageBreak/>
        <w:t>CSF,</w:t>
      </w:r>
      <w:r w:rsidRPr="00DD3ABB">
        <w:rPr>
          <w:rFonts w:ascii="Book Antiqua" w:hAnsi="Book Antiqua" w:cs="Times New Roman"/>
          <w:sz w:val="24"/>
          <w:szCs w:val="24"/>
        </w:rPr>
        <w:t xml:space="preserve"> imaging findings of </w:t>
      </w:r>
      <w:r w:rsidRPr="00DD3ABB">
        <w:rPr>
          <w:rFonts w:ascii="Book Antiqua" w:eastAsia="宋体" w:hAnsi="Book Antiqua" w:cs="Times New Roman"/>
          <w:kern w:val="0"/>
          <w:sz w:val="24"/>
          <w:szCs w:val="24"/>
        </w:rPr>
        <w:t>"flip</w:t>
      </w:r>
      <w:r w:rsidRPr="00DD3ABB">
        <w:rPr>
          <w:rFonts w:ascii="Book Antiqua" w:eastAsia="宋体" w:hAnsi="Book Antiqua" w:cs="Times New Roman"/>
          <w:kern w:val="0"/>
          <w:sz w:val="24"/>
          <w:szCs w:val="24"/>
        </w:rPr>
        <w:t>-flop sign"</w:t>
      </w:r>
      <w:r w:rsidRPr="00DD3ABB">
        <w:rPr>
          <w:rFonts w:ascii="Book Antiqua" w:hAnsi="Book Antiqua" w:cs="Times New Roman"/>
          <w:sz w:val="24"/>
          <w:szCs w:val="24"/>
        </w:rPr>
        <w:t xml:space="preserve">, </w:t>
      </w:r>
      <w:r w:rsidR="00375E40" w:rsidRPr="00DD3ABB">
        <w:rPr>
          <w:rFonts w:ascii="Book Antiqua" w:hAnsi="Book Antiqua" w:cs="Times New Roman"/>
          <w:sz w:val="24"/>
          <w:szCs w:val="24"/>
        </w:rPr>
        <w:t xml:space="preserve">good </w:t>
      </w:r>
      <w:r w:rsidR="00375E40" w:rsidRPr="00DD3ABB">
        <w:rPr>
          <w:rFonts w:ascii="Book Antiqua" w:hAnsi="Book Antiqua"/>
          <w:sz w:val="24"/>
          <w:szCs w:val="24"/>
        </w:rPr>
        <w:t>effect</w:t>
      </w:r>
      <w:r w:rsidRPr="00DD3ABB">
        <w:rPr>
          <w:rFonts w:ascii="Book Antiqua" w:hAnsi="Book Antiqua" w:cs="Times New Roman"/>
          <w:sz w:val="24"/>
          <w:szCs w:val="24"/>
        </w:rPr>
        <w:t xml:space="preserve"> of penicillin</w:t>
      </w:r>
      <w:r w:rsidR="007928D0">
        <w:rPr>
          <w:rFonts w:ascii="Book Antiqua" w:hAnsi="Book Antiqua" w:cs="Times New Roman"/>
          <w:sz w:val="24"/>
          <w:szCs w:val="24"/>
        </w:rPr>
        <w:t>,</w:t>
      </w:r>
      <w:r w:rsidRPr="00DD3ABB">
        <w:rPr>
          <w:rFonts w:ascii="Book Antiqua" w:hAnsi="Book Antiqua" w:cs="Times New Roman"/>
          <w:sz w:val="24"/>
          <w:szCs w:val="24"/>
        </w:rPr>
        <w:t xml:space="preserve"> and favorable prognosis all contributed to our diagnosis of syphilitic myelitis. Moreover, in view of the longitudinally extensive myelopathy on MRI, we </w:t>
      </w:r>
      <w:r w:rsidR="00375E40" w:rsidRPr="00DD3ABB">
        <w:rPr>
          <w:rFonts w:ascii="Book Antiqua" w:hAnsi="Book Antiqua" w:cs="Times New Roman"/>
          <w:sz w:val="24"/>
          <w:szCs w:val="24"/>
        </w:rPr>
        <w:t xml:space="preserve">also </w:t>
      </w:r>
      <w:r w:rsidR="007928D0">
        <w:rPr>
          <w:rFonts w:ascii="Book Antiqua" w:hAnsi="Book Antiqua" w:cs="Times New Roman"/>
          <w:sz w:val="24"/>
          <w:szCs w:val="24"/>
        </w:rPr>
        <w:t>tested</w:t>
      </w:r>
      <w:r w:rsidR="007928D0"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AQP4 </w:t>
      </w:r>
      <w:r w:rsidR="00375E40" w:rsidRPr="00DD3ABB">
        <w:rPr>
          <w:rFonts w:ascii="Book Antiqua" w:hAnsi="Book Antiqua" w:cs="Times New Roman"/>
          <w:sz w:val="24"/>
          <w:szCs w:val="24"/>
        </w:rPr>
        <w:t xml:space="preserve">both </w:t>
      </w:r>
      <w:r w:rsidRPr="00DD3ABB">
        <w:rPr>
          <w:rFonts w:ascii="Book Antiqua" w:hAnsi="Book Antiqua" w:cs="Times New Roman"/>
          <w:sz w:val="24"/>
          <w:szCs w:val="24"/>
        </w:rPr>
        <w:t>in CSF and serum timely. The result</w:t>
      </w:r>
      <w:r w:rsidR="00375E40" w:rsidRPr="00DD3ABB">
        <w:rPr>
          <w:rFonts w:ascii="Book Antiqua" w:hAnsi="Book Antiqua" w:cs="Times New Roman"/>
          <w:sz w:val="24"/>
          <w:szCs w:val="24"/>
        </w:rPr>
        <w:t>s</w:t>
      </w:r>
      <w:r w:rsidRPr="00DD3ABB">
        <w:rPr>
          <w:rFonts w:ascii="Book Antiqua" w:hAnsi="Book Antiqua" w:cs="Times New Roman"/>
          <w:sz w:val="24"/>
          <w:szCs w:val="24"/>
        </w:rPr>
        <w:t xml:space="preserve"> w</w:t>
      </w:r>
      <w:r w:rsidR="00375E40" w:rsidRPr="00DD3ABB">
        <w:rPr>
          <w:rFonts w:ascii="Book Antiqua" w:hAnsi="Book Antiqua" w:cs="Times New Roman"/>
          <w:sz w:val="24"/>
          <w:szCs w:val="24"/>
        </w:rPr>
        <w:t>ere</w:t>
      </w:r>
      <w:r w:rsidR="00C55ABA" w:rsidRPr="00DD3ABB">
        <w:rPr>
          <w:rFonts w:ascii="Book Antiqua" w:hAnsi="Book Antiqua" w:cs="Times New Roman"/>
          <w:sz w:val="24"/>
          <w:szCs w:val="24"/>
        </w:rPr>
        <w:t xml:space="preserve"> negative, and the misdiagnosis</w:t>
      </w:r>
      <w:r w:rsidRPr="00DD3ABB">
        <w:rPr>
          <w:rFonts w:ascii="Book Antiqua" w:hAnsi="Book Antiqua" w:cs="Times New Roman"/>
          <w:sz w:val="24"/>
          <w:szCs w:val="24"/>
        </w:rPr>
        <w:t xml:space="preserve"> of </w:t>
      </w:r>
      <w:r w:rsidR="000E0DC1" w:rsidRPr="00DD3ABB">
        <w:rPr>
          <w:rFonts w:ascii="Book Antiqua" w:hAnsi="Book Antiqua" w:cs="Times New Roman"/>
          <w:sz w:val="24"/>
          <w:szCs w:val="24"/>
        </w:rPr>
        <w:t>NMOSD</w:t>
      </w:r>
      <w:r w:rsidRPr="00DD3ABB">
        <w:rPr>
          <w:rFonts w:ascii="Book Antiqua" w:hAnsi="Book Antiqua" w:cs="Times New Roman"/>
          <w:sz w:val="24"/>
          <w:szCs w:val="24"/>
        </w:rPr>
        <w:t xml:space="preserve"> </w:t>
      </w:r>
      <w:r w:rsidR="00572BDC" w:rsidRPr="00DD3ABB">
        <w:rPr>
          <w:rFonts w:ascii="Book Antiqua" w:hAnsi="Book Antiqua" w:cs="Times New Roman"/>
          <w:sz w:val="24"/>
          <w:szCs w:val="24"/>
        </w:rPr>
        <w:t>was</w:t>
      </w:r>
      <w:r w:rsidRPr="00DD3ABB">
        <w:rPr>
          <w:rFonts w:ascii="Book Antiqua" w:hAnsi="Book Antiqua" w:cs="Times New Roman"/>
          <w:sz w:val="24"/>
          <w:szCs w:val="24"/>
        </w:rPr>
        <w:t xml:space="preserve"> avoided. Third, to date, our study </w:t>
      </w:r>
      <w:r w:rsidR="007928D0">
        <w:rPr>
          <w:rFonts w:ascii="Book Antiqua" w:hAnsi="Book Antiqua" w:cs="Times New Roman"/>
          <w:sz w:val="24"/>
          <w:szCs w:val="24"/>
        </w:rPr>
        <w:t>i</w:t>
      </w:r>
      <w:r w:rsidR="007928D0" w:rsidRPr="00DD3ABB">
        <w:rPr>
          <w:rFonts w:ascii="Book Antiqua" w:hAnsi="Book Antiqua" w:cs="Times New Roman"/>
          <w:sz w:val="24"/>
          <w:szCs w:val="24"/>
        </w:rPr>
        <w:t xml:space="preserve">s </w:t>
      </w:r>
      <w:r w:rsidRPr="00DD3ABB">
        <w:rPr>
          <w:rFonts w:ascii="Book Antiqua" w:hAnsi="Book Antiqua" w:cs="Times New Roman"/>
          <w:sz w:val="24"/>
          <w:szCs w:val="24"/>
        </w:rPr>
        <w:t>the largest</w:t>
      </w:r>
      <w:r w:rsidR="007928D0">
        <w:rPr>
          <w:rFonts w:ascii="Book Antiqua" w:hAnsi="Book Antiqua" w:cs="Times New Roman"/>
          <w:sz w:val="24"/>
          <w:szCs w:val="24"/>
        </w:rPr>
        <w:t xml:space="preserve"> study</w:t>
      </w:r>
      <w:r w:rsidR="00375E40"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to explore the clinical </w:t>
      </w:r>
      <w:r w:rsidRPr="00DD3ABB">
        <w:rPr>
          <w:rFonts w:ascii="Book Antiqua" w:hAnsi="Book Antiqua" w:cs="Times New Roman"/>
          <w:sz w:val="24"/>
          <w:szCs w:val="24"/>
        </w:rPr>
        <w:t xml:space="preserve">features of syphilitic myelitis with longitudinally extensive myelopathy on spinal MRI. </w:t>
      </w:r>
    </w:p>
    <w:bookmarkEnd w:id="162"/>
    <w:bookmarkEnd w:id="163"/>
    <w:p w14:paraId="1764D861" w14:textId="367BFE99" w:rsidR="00B2600D" w:rsidRDefault="00A23AE8" w:rsidP="00CB38EC">
      <w:pPr>
        <w:widowControl/>
        <w:shd w:val="clear" w:color="auto" w:fill="FFFFFF"/>
        <w:snapToGrid w:val="0"/>
        <w:spacing w:line="360" w:lineRule="auto"/>
        <w:ind w:firstLineChars="100" w:firstLine="240"/>
        <w:rPr>
          <w:rFonts w:ascii="Book Antiqua" w:hAnsi="Book Antiqua" w:cs="Times New Roman"/>
          <w:sz w:val="24"/>
          <w:szCs w:val="24"/>
        </w:rPr>
      </w:pPr>
      <w:r w:rsidRPr="00DD3ABB">
        <w:rPr>
          <w:rFonts w:ascii="Book Antiqua" w:hAnsi="Book Antiqua" w:cs="Times New Roman"/>
          <w:sz w:val="24"/>
          <w:szCs w:val="24"/>
        </w:rPr>
        <w:t xml:space="preserve">In summary, syphilitic myelitis is a very rare manifestation of neurosyphilis. </w:t>
      </w:r>
      <w:r w:rsidRPr="00DD3ABB">
        <w:rPr>
          <w:rFonts w:ascii="Book Antiqua" w:eastAsia="宋体" w:hAnsi="Book Antiqua" w:cs="Times New Roman"/>
          <w:kern w:val="0"/>
          <w:sz w:val="24"/>
          <w:szCs w:val="24"/>
        </w:rPr>
        <w:t xml:space="preserve">Early diagnosis and treatment are crucial because it represents a treatable and potentially reversible cause of myelopathy with </w:t>
      </w:r>
      <w:r w:rsidRPr="00DD3ABB">
        <w:rPr>
          <w:rFonts w:ascii="Book Antiqua" w:hAnsi="Book Antiqua" w:cs="Times New Roman"/>
          <w:sz w:val="24"/>
          <w:szCs w:val="24"/>
        </w:rPr>
        <w:t>penicillin</w:t>
      </w:r>
      <w:r w:rsidRPr="00DD3ABB">
        <w:rPr>
          <w:rFonts w:ascii="Book Antiqua" w:eastAsia="宋体" w:hAnsi="Book Antiqua" w:cs="Times New Roman"/>
          <w:kern w:val="0"/>
          <w:sz w:val="24"/>
          <w:szCs w:val="24"/>
        </w:rPr>
        <w:t xml:space="preserve">. Our study also raises awareness of an important complication of </w:t>
      </w:r>
      <w:r w:rsidRPr="00DD3ABB">
        <w:rPr>
          <w:rFonts w:ascii="Book Antiqua" w:hAnsi="Book Antiqua" w:cs="Times New Roman"/>
          <w:sz w:val="24"/>
          <w:szCs w:val="24"/>
        </w:rPr>
        <w:t xml:space="preserve">neurosyphilis due to </w:t>
      </w:r>
      <w:r w:rsidRPr="00DD3ABB">
        <w:rPr>
          <w:rFonts w:ascii="Book Antiqua" w:eastAsia="宋体" w:hAnsi="Book Antiqua" w:cs="Times New Roman"/>
          <w:kern w:val="0"/>
          <w:sz w:val="24"/>
          <w:szCs w:val="24"/>
        </w:rPr>
        <w:t xml:space="preserve">homosexuality. </w:t>
      </w:r>
      <w:r w:rsidRPr="00DD3ABB">
        <w:rPr>
          <w:rFonts w:ascii="Book Antiqua" w:hAnsi="Book Antiqua" w:cs="Times New Roman"/>
          <w:sz w:val="24"/>
          <w:szCs w:val="24"/>
        </w:rPr>
        <w:t>Attention is drawn upon the importance of doing serological tests for syp</w:t>
      </w:r>
      <w:r w:rsidRPr="00DD3ABB">
        <w:rPr>
          <w:rFonts w:ascii="Book Antiqua" w:hAnsi="Book Antiqua" w:cs="Times New Roman"/>
          <w:sz w:val="24"/>
          <w:szCs w:val="24"/>
        </w:rPr>
        <w:t>hilis when any atypical neurological situation</w:t>
      </w:r>
      <w:r w:rsidR="007928D0">
        <w:rPr>
          <w:rFonts w:ascii="Book Antiqua" w:hAnsi="Book Antiqua" w:cs="Times New Roman"/>
          <w:sz w:val="24"/>
          <w:szCs w:val="24"/>
        </w:rPr>
        <w:t xml:space="preserve"> is presented</w:t>
      </w:r>
      <w:r w:rsidRPr="00DD3ABB">
        <w:rPr>
          <w:rFonts w:ascii="Book Antiqua" w:hAnsi="Book Antiqua" w:cs="Times New Roman"/>
          <w:sz w:val="24"/>
          <w:szCs w:val="24"/>
        </w:rPr>
        <w:t>.</w:t>
      </w:r>
    </w:p>
    <w:p w14:paraId="12CDCA85" w14:textId="77777777" w:rsidR="00CB38EC" w:rsidRPr="00DD3ABB" w:rsidRDefault="00CB38EC" w:rsidP="00765D14">
      <w:pPr>
        <w:widowControl/>
        <w:shd w:val="clear" w:color="auto" w:fill="FFFFFF"/>
        <w:snapToGrid w:val="0"/>
        <w:spacing w:line="360" w:lineRule="auto"/>
        <w:rPr>
          <w:rFonts w:ascii="Book Antiqua" w:hAnsi="Book Antiqua" w:cs="Times New Roman"/>
          <w:b/>
          <w:sz w:val="24"/>
          <w:szCs w:val="24"/>
          <w:shd w:val="pct15" w:color="auto" w:fill="FFFFFF"/>
        </w:rPr>
      </w:pPr>
    </w:p>
    <w:p w14:paraId="3955E9BE" w14:textId="6A3B13F8" w:rsidR="004B6E4B" w:rsidRPr="005B37C0" w:rsidRDefault="004B6E4B" w:rsidP="005B37C0">
      <w:pPr>
        <w:snapToGrid w:val="0"/>
        <w:spacing w:line="360" w:lineRule="auto"/>
        <w:rPr>
          <w:rFonts w:ascii="Book Antiqua" w:hAnsi="Book Antiqua" w:cs="Times New Roman"/>
          <w:b/>
          <w:sz w:val="24"/>
          <w:szCs w:val="24"/>
        </w:rPr>
      </w:pPr>
      <w:r w:rsidRPr="005B37C0">
        <w:rPr>
          <w:rFonts w:ascii="Book Antiqua" w:hAnsi="Book Antiqua" w:cs="Times New Roman"/>
          <w:b/>
          <w:sz w:val="24"/>
          <w:szCs w:val="24"/>
        </w:rPr>
        <w:t>ARTICLE HIGHLIGHTS</w:t>
      </w:r>
    </w:p>
    <w:p w14:paraId="2FF4E62E" w14:textId="77777777" w:rsidR="004B6E4B" w:rsidRPr="00CB38EC" w:rsidRDefault="004B6E4B" w:rsidP="00765D14">
      <w:pPr>
        <w:autoSpaceDE w:val="0"/>
        <w:autoSpaceDN w:val="0"/>
        <w:adjustRightInd w:val="0"/>
        <w:snapToGrid w:val="0"/>
        <w:spacing w:line="360" w:lineRule="auto"/>
        <w:rPr>
          <w:rFonts w:ascii="Book Antiqua" w:hAnsi="Book Antiqua" w:cs="Times New Roman"/>
          <w:b/>
          <w:i/>
          <w:sz w:val="24"/>
          <w:szCs w:val="24"/>
        </w:rPr>
      </w:pPr>
      <w:r w:rsidRPr="00CB38EC">
        <w:rPr>
          <w:rFonts w:ascii="Book Antiqua" w:hAnsi="Book Antiqua" w:cs="Times New Roman"/>
          <w:b/>
          <w:i/>
          <w:sz w:val="24"/>
          <w:szCs w:val="24"/>
        </w:rPr>
        <w:t>Research background</w:t>
      </w:r>
    </w:p>
    <w:p w14:paraId="612F497A" w14:textId="4DE3160A" w:rsidR="004B6E4B" w:rsidRPr="00DD3ABB" w:rsidRDefault="004B6E4B" w:rsidP="00765D14">
      <w:pPr>
        <w:snapToGrid w:val="0"/>
        <w:spacing w:line="360" w:lineRule="auto"/>
        <w:rPr>
          <w:rFonts w:ascii="Book Antiqua" w:eastAsia="宋体" w:hAnsi="Book Antiqua" w:cs="Times New Roman"/>
          <w:kern w:val="0"/>
          <w:sz w:val="24"/>
          <w:szCs w:val="24"/>
        </w:rPr>
      </w:pPr>
      <w:r w:rsidRPr="00DD3ABB">
        <w:rPr>
          <w:rFonts w:ascii="Book Antiqua" w:hAnsi="Book Antiqua" w:cs="Times New Roman"/>
          <w:sz w:val="24"/>
          <w:szCs w:val="24"/>
        </w:rPr>
        <w:t xml:space="preserve">Syphilitic myelitis caused by </w:t>
      </w:r>
      <w:r w:rsidRPr="00DD3ABB">
        <w:rPr>
          <w:rFonts w:ascii="Book Antiqua" w:eastAsia="宋体" w:hAnsi="Book Antiqua" w:cs="Times New Roman"/>
          <w:i/>
          <w:kern w:val="0"/>
          <w:sz w:val="24"/>
          <w:szCs w:val="24"/>
        </w:rPr>
        <w:t>Treponema pallidum</w:t>
      </w:r>
      <w:r w:rsidRPr="00DD3ABB">
        <w:rPr>
          <w:rFonts w:ascii="Book Antiqua" w:hAnsi="Book Antiqua" w:cs="Times New Roman"/>
          <w:sz w:val="24"/>
          <w:szCs w:val="24"/>
        </w:rPr>
        <w:t xml:space="preserve"> is an extremely rare disease. However, symptomatic </w:t>
      </w:r>
      <w:proofErr w:type="spellStart"/>
      <w:r w:rsidRPr="00DD3ABB">
        <w:rPr>
          <w:rFonts w:ascii="Book Antiqua" w:hAnsi="Book Antiqua" w:cs="Times New Roman"/>
          <w:sz w:val="24"/>
          <w:szCs w:val="24"/>
        </w:rPr>
        <w:t>neurosyp</w:t>
      </w:r>
      <w:r w:rsidRPr="00DD3ABB">
        <w:rPr>
          <w:rFonts w:ascii="Book Antiqua" w:hAnsi="Book Antiqua" w:cs="Times New Roman"/>
          <w:sz w:val="24"/>
          <w:szCs w:val="24"/>
        </w:rPr>
        <w:t>hilis</w:t>
      </w:r>
      <w:proofErr w:type="spellEnd"/>
      <w:r w:rsidR="00935AF7">
        <w:rPr>
          <w:rFonts w:ascii="Book Antiqua" w:hAnsi="Book Antiqua" w:cs="Times New Roman"/>
          <w:sz w:val="24"/>
          <w:szCs w:val="24"/>
        </w:rPr>
        <w:t>,</w:t>
      </w:r>
      <w:r w:rsidRPr="00DD3ABB">
        <w:rPr>
          <w:rFonts w:ascii="Book Antiqua" w:hAnsi="Book Antiqua" w:cs="Times New Roman"/>
          <w:sz w:val="24"/>
          <w:szCs w:val="24"/>
        </w:rPr>
        <w:t xml:space="preserve"> especially syphilitic myelitis</w:t>
      </w:r>
      <w:r w:rsidR="00935AF7">
        <w:rPr>
          <w:rFonts w:ascii="Book Antiqua" w:hAnsi="Book Antiqua" w:cs="Times New Roman"/>
          <w:sz w:val="24"/>
          <w:szCs w:val="24"/>
        </w:rPr>
        <w:t>,</w:t>
      </w:r>
      <w:r w:rsidRPr="00DD3ABB">
        <w:rPr>
          <w:rFonts w:ascii="Book Antiqua" w:hAnsi="Book Antiqua" w:cs="Times New Roman"/>
          <w:sz w:val="24"/>
          <w:szCs w:val="24"/>
        </w:rPr>
        <w:t xml:space="preserve"> and </w:t>
      </w:r>
      <w:r w:rsidR="00935AF7">
        <w:rPr>
          <w:rFonts w:ascii="Book Antiqua" w:hAnsi="Book Antiqua" w:cs="Times New Roman"/>
          <w:sz w:val="24"/>
          <w:szCs w:val="24"/>
        </w:rPr>
        <w:t>its</w:t>
      </w:r>
      <w:r w:rsidR="00935AF7"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clinical features have been infrequently reported. </w:t>
      </w:r>
    </w:p>
    <w:p w14:paraId="6E22B432" w14:textId="77777777" w:rsidR="00451576" w:rsidRPr="00DD3ABB" w:rsidRDefault="00451576" w:rsidP="00765D14">
      <w:pPr>
        <w:autoSpaceDE w:val="0"/>
        <w:autoSpaceDN w:val="0"/>
        <w:adjustRightInd w:val="0"/>
        <w:snapToGrid w:val="0"/>
        <w:spacing w:line="360" w:lineRule="auto"/>
        <w:rPr>
          <w:rFonts w:ascii="Book Antiqua" w:hAnsi="Book Antiqua" w:cs="Times New Roman"/>
          <w:b/>
          <w:sz w:val="24"/>
          <w:szCs w:val="24"/>
        </w:rPr>
      </w:pPr>
    </w:p>
    <w:p w14:paraId="4467CB10" w14:textId="77777777" w:rsidR="004B6E4B" w:rsidRPr="00CB38EC" w:rsidRDefault="004B6E4B" w:rsidP="00765D14">
      <w:pPr>
        <w:autoSpaceDE w:val="0"/>
        <w:autoSpaceDN w:val="0"/>
        <w:adjustRightInd w:val="0"/>
        <w:snapToGrid w:val="0"/>
        <w:spacing w:line="360" w:lineRule="auto"/>
        <w:rPr>
          <w:rFonts w:ascii="Book Antiqua" w:hAnsi="Book Antiqua" w:cs="Times New Roman"/>
          <w:b/>
          <w:i/>
          <w:sz w:val="24"/>
          <w:szCs w:val="24"/>
        </w:rPr>
      </w:pPr>
      <w:r w:rsidRPr="00CB38EC">
        <w:rPr>
          <w:rFonts w:ascii="Book Antiqua" w:hAnsi="Book Antiqua" w:cs="Times New Roman"/>
          <w:b/>
          <w:i/>
          <w:sz w:val="24"/>
          <w:szCs w:val="24"/>
        </w:rPr>
        <w:t>Research motivation</w:t>
      </w:r>
    </w:p>
    <w:p w14:paraId="5CE60A0A" w14:textId="5964E607" w:rsidR="004B6E4B" w:rsidRPr="00DD3ABB" w:rsidRDefault="004B6E4B" w:rsidP="00765D14">
      <w:pPr>
        <w:autoSpaceDE w:val="0"/>
        <w:autoSpaceDN w:val="0"/>
        <w:adjustRightInd w:val="0"/>
        <w:snapToGrid w:val="0"/>
        <w:spacing w:line="360" w:lineRule="auto"/>
        <w:rPr>
          <w:rFonts w:ascii="Book Antiqua" w:hAnsi="Book Antiqua" w:cs="Times New Roman"/>
          <w:b/>
          <w:sz w:val="24"/>
          <w:szCs w:val="24"/>
        </w:rPr>
      </w:pPr>
      <w:r w:rsidRPr="00DD3ABB">
        <w:rPr>
          <w:rFonts w:ascii="Book Antiqua" w:eastAsia="宋体" w:hAnsi="Book Antiqua" w:cs="Times New Roman"/>
          <w:kern w:val="0"/>
          <w:sz w:val="24"/>
          <w:szCs w:val="24"/>
        </w:rPr>
        <w:t xml:space="preserve">Only a few cases of </w:t>
      </w:r>
      <w:r w:rsidRPr="00DD3ABB">
        <w:rPr>
          <w:rFonts w:ascii="Book Antiqua" w:hAnsi="Book Antiqua" w:cs="Times New Roman"/>
          <w:sz w:val="24"/>
          <w:szCs w:val="24"/>
        </w:rPr>
        <w:t>syphilitic myelitis</w:t>
      </w:r>
      <w:r w:rsidRPr="00DD3ABB">
        <w:rPr>
          <w:rFonts w:ascii="Book Antiqua" w:eastAsia="宋体" w:hAnsi="Book Antiqua" w:cs="Times New Roman"/>
          <w:kern w:val="0"/>
          <w:sz w:val="24"/>
          <w:szCs w:val="24"/>
        </w:rPr>
        <w:t xml:space="preserve"> have been documented in the international literature. To the best of our knowledge, there are only </w:t>
      </w:r>
      <w:r w:rsidRPr="00DD3ABB">
        <w:rPr>
          <w:rFonts w:ascii="Book Antiqua" w:hAnsi="Book Antiqua" w:cs="Times New Roman"/>
          <w:sz w:val="24"/>
          <w:szCs w:val="24"/>
        </w:rPr>
        <w:t>19</w:t>
      </w:r>
      <w:r w:rsidR="00935AF7" w:rsidRPr="00935AF7">
        <w:rPr>
          <w:rFonts w:ascii="Book Antiqua" w:hAnsi="Book Antiqua" w:cs="Times New Roman"/>
          <w:sz w:val="24"/>
          <w:szCs w:val="24"/>
        </w:rPr>
        <w:t xml:space="preserve"> </w:t>
      </w:r>
      <w:r w:rsidR="00935AF7" w:rsidRPr="00DD3ABB">
        <w:rPr>
          <w:rFonts w:ascii="Book Antiqua" w:hAnsi="Book Antiqua" w:cs="Times New Roman"/>
          <w:sz w:val="24"/>
          <w:szCs w:val="24"/>
        </w:rPr>
        <w:t>reported</w:t>
      </w:r>
      <w:r w:rsidRPr="00DD3ABB">
        <w:rPr>
          <w:rFonts w:ascii="Book Antiqua" w:hAnsi="Book Antiqua" w:cs="Times New Roman"/>
          <w:sz w:val="24"/>
          <w:szCs w:val="24"/>
        </w:rPr>
        <w:t xml:space="preserve"> cases </w:t>
      </w:r>
      <w:r w:rsidR="00935AF7">
        <w:rPr>
          <w:rFonts w:ascii="Book Antiqua" w:hAnsi="Book Antiqua" w:cs="Times New Roman"/>
          <w:sz w:val="24"/>
          <w:szCs w:val="24"/>
        </w:rPr>
        <w:t>of</w:t>
      </w:r>
      <w:r w:rsidR="00935AF7"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syphilitic myelitis </w:t>
      </w:r>
      <w:r w:rsidR="00935AF7">
        <w:rPr>
          <w:rFonts w:ascii="Book Antiqua" w:hAnsi="Book Antiqua" w:cs="Times New Roman"/>
          <w:sz w:val="24"/>
          <w:szCs w:val="24"/>
        </w:rPr>
        <w:t>in</w:t>
      </w:r>
      <w:r w:rsidRPr="00DD3ABB">
        <w:rPr>
          <w:rFonts w:ascii="Book Antiqua" w:hAnsi="Book Antiqua" w:cs="Times New Roman"/>
          <w:sz w:val="24"/>
          <w:szCs w:val="24"/>
        </w:rPr>
        <w:t xml:space="preserve"> t</w:t>
      </w:r>
      <w:r w:rsidRPr="00DD3ABB">
        <w:rPr>
          <w:rFonts w:ascii="Book Antiqua" w:hAnsi="Book Antiqua" w:cs="Times New Roman"/>
          <w:sz w:val="24"/>
          <w:szCs w:val="24"/>
        </w:rPr>
        <w:t>he literat</w:t>
      </w:r>
      <w:r w:rsidRPr="00DD3ABB">
        <w:rPr>
          <w:rFonts w:ascii="Book Antiqua" w:hAnsi="Book Antiqua" w:cs="Times New Roman"/>
          <w:sz w:val="24"/>
          <w:szCs w:val="24"/>
        </w:rPr>
        <w:t xml:space="preserve">ure. </w:t>
      </w:r>
    </w:p>
    <w:p w14:paraId="001C0AB0" w14:textId="77777777" w:rsidR="00451576" w:rsidRPr="00935AF7" w:rsidRDefault="00451576" w:rsidP="00765D14">
      <w:pPr>
        <w:autoSpaceDE w:val="0"/>
        <w:autoSpaceDN w:val="0"/>
        <w:adjustRightInd w:val="0"/>
        <w:snapToGrid w:val="0"/>
        <w:spacing w:line="360" w:lineRule="auto"/>
        <w:rPr>
          <w:rFonts w:ascii="Book Antiqua" w:hAnsi="Book Antiqua" w:cs="Times New Roman"/>
          <w:b/>
          <w:sz w:val="24"/>
          <w:szCs w:val="24"/>
        </w:rPr>
      </w:pPr>
    </w:p>
    <w:p w14:paraId="4ED2A860" w14:textId="77777777" w:rsidR="004B6E4B" w:rsidRPr="00CB38EC" w:rsidRDefault="004B6E4B" w:rsidP="00765D14">
      <w:pPr>
        <w:autoSpaceDE w:val="0"/>
        <w:autoSpaceDN w:val="0"/>
        <w:adjustRightInd w:val="0"/>
        <w:snapToGrid w:val="0"/>
        <w:spacing w:line="360" w:lineRule="auto"/>
        <w:rPr>
          <w:rFonts w:ascii="Book Antiqua" w:hAnsi="Book Antiqua" w:cs="Times New Roman"/>
          <w:b/>
          <w:i/>
          <w:sz w:val="24"/>
          <w:szCs w:val="24"/>
        </w:rPr>
      </w:pPr>
      <w:r w:rsidRPr="00CB38EC">
        <w:rPr>
          <w:rFonts w:ascii="Book Antiqua" w:hAnsi="Book Antiqua" w:cs="Times New Roman"/>
          <w:b/>
          <w:i/>
          <w:sz w:val="24"/>
          <w:szCs w:val="24"/>
        </w:rPr>
        <w:t>Research objectives</w:t>
      </w:r>
    </w:p>
    <w:p w14:paraId="02924BB0" w14:textId="77777777" w:rsidR="004B6E4B" w:rsidRPr="00DD3ABB" w:rsidRDefault="004B6E4B" w:rsidP="00765D14">
      <w:pPr>
        <w:autoSpaceDE w:val="0"/>
        <w:autoSpaceDN w:val="0"/>
        <w:adjustRightInd w:val="0"/>
        <w:snapToGrid w:val="0"/>
        <w:spacing w:line="360" w:lineRule="auto"/>
        <w:rPr>
          <w:rFonts w:ascii="Book Antiqua" w:hAnsi="Book Antiqua" w:cs="Times New Roman"/>
          <w:sz w:val="24"/>
          <w:szCs w:val="24"/>
        </w:rPr>
      </w:pPr>
      <w:r w:rsidRPr="00DD3ABB">
        <w:rPr>
          <w:rFonts w:ascii="Book Antiqua" w:hAnsi="Book Antiqua" w:cs="Times New Roman"/>
          <w:sz w:val="24"/>
          <w:szCs w:val="24"/>
        </w:rPr>
        <w:t xml:space="preserve">Our study was aimed to summarize the clinical features of </w:t>
      </w:r>
      <w:r w:rsidRPr="00DD3ABB">
        <w:rPr>
          <w:rFonts w:ascii="Book Antiqua" w:eastAsia="宋体" w:hAnsi="Book Antiqua" w:cs="Times New Roman"/>
          <w:kern w:val="0"/>
          <w:sz w:val="24"/>
          <w:szCs w:val="24"/>
        </w:rPr>
        <w:t>syphilitic myelitis</w:t>
      </w:r>
      <w:r w:rsidRPr="00DD3ABB">
        <w:rPr>
          <w:rFonts w:ascii="Book Antiqua" w:hAnsi="Book Antiqua" w:cs="Times New Roman"/>
          <w:sz w:val="24"/>
          <w:szCs w:val="24"/>
        </w:rPr>
        <w:t xml:space="preserve"> with longitudinally extensive myelopathy.</w:t>
      </w:r>
    </w:p>
    <w:p w14:paraId="416E5483" w14:textId="77777777" w:rsidR="00451576" w:rsidRPr="00CB38EC" w:rsidRDefault="00451576" w:rsidP="00765D14">
      <w:pPr>
        <w:autoSpaceDE w:val="0"/>
        <w:autoSpaceDN w:val="0"/>
        <w:adjustRightInd w:val="0"/>
        <w:snapToGrid w:val="0"/>
        <w:spacing w:line="360" w:lineRule="auto"/>
        <w:rPr>
          <w:rFonts w:ascii="Book Antiqua" w:hAnsi="Book Antiqua" w:cs="Times New Roman"/>
          <w:b/>
          <w:i/>
          <w:sz w:val="24"/>
          <w:szCs w:val="24"/>
        </w:rPr>
      </w:pPr>
    </w:p>
    <w:p w14:paraId="40ACFA90" w14:textId="77777777" w:rsidR="004B6E4B" w:rsidRPr="00CB38EC" w:rsidRDefault="004B6E4B" w:rsidP="00765D14">
      <w:pPr>
        <w:autoSpaceDE w:val="0"/>
        <w:autoSpaceDN w:val="0"/>
        <w:adjustRightInd w:val="0"/>
        <w:snapToGrid w:val="0"/>
        <w:spacing w:line="360" w:lineRule="auto"/>
        <w:rPr>
          <w:rFonts w:ascii="Book Antiqua" w:hAnsi="Book Antiqua" w:cs="Times New Roman"/>
          <w:b/>
          <w:i/>
          <w:sz w:val="24"/>
          <w:szCs w:val="24"/>
        </w:rPr>
      </w:pPr>
      <w:r w:rsidRPr="00CB38EC">
        <w:rPr>
          <w:rFonts w:ascii="Book Antiqua" w:hAnsi="Book Antiqua" w:cs="Times New Roman"/>
          <w:b/>
          <w:i/>
          <w:sz w:val="24"/>
          <w:szCs w:val="24"/>
        </w:rPr>
        <w:t>Research methods</w:t>
      </w:r>
    </w:p>
    <w:p w14:paraId="4715300B" w14:textId="08BF496D" w:rsidR="004B6E4B" w:rsidRPr="00DD3ABB" w:rsidRDefault="004B6E4B" w:rsidP="00765D14">
      <w:pPr>
        <w:autoSpaceDE w:val="0"/>
        <w:autoSpaceDN w:val="0"/>
        <w:adjustRightInd w:val="0"/>
        <w:snapToGrid w:val="0"/>
        <w:spacing w:line="360" w:lineRule="auto"/>
        <w:rPr>
          <w:rFonts w:ascii="Book Antiqua" w:hAnsi="Book Antiqua" w:cs="Times New Roman"/>
          <w:b/>
          <w:sz w:val="24"/>
          <w:szCs w:val="24"/>
        </w:rPr>
      </w:pPr>
      <w:r w:rsidRPr="00DD3ABB">
        <w:rPr>
          <w:rFonts w:ascii="Book Antiqua" w:eastAsia="宋体" w:hAnsi="Book Antiqua" w:cs="Times New Roman"/>
          <w:kern w:val="0"/>
          <w:sz w:val="24"/>
          <w:szCs w:val="24"/>
        </w:rPr>
        <w:t>Fir</w:t>
      </w:r>
      <w:r w:rsidRPr="00DD3ABB">
        <w:rPr>
          <w:rFonts w:ascii="Book Antiqua" w:eastAsia="宋体" w:hAnsi="Book Antiqua" w:cs="Times New Roman"/>
          <w:kern w:val="0"/>
          <w:sz w:val="24"/>
          <w:szCs w:val="24"/>
        </w:rPr>
        <w:t>st, we re</w:t>
      </w:r>
      <w:r w:rsidRPr="00DD3ABB">
        <w:rPr>
          <w:rFonts w:ascii="Book Antiqua" w:eastAsia="宋体" w:hAnsi="Book Antiqua" w:cs="Times New Roman"/>
          <w:kern w:val="0"/>
          <w:sz w:val="24"/>
          <w:szCs w:val="24"/>
        </w:rPr>
        <w:t xml:space="preserve">port a patient </w:t>
      </w:r>
      <w:r w:rsidRPr="00DD3ABB">
        <w:rPr>
          <w:rFonts w:ascii="Book Antiqua" w:hAnsi="Book Antiqua" w:cs="Times New Roman"/>
          <w:sz w:val="24"/>
          <w:szCs w:val="24"/>
        </w:rPr>
        <w:t xml:space="preserve">who suffered from syphilitic myelitis with symptoms </w:t>
      </w:r>
      <w:r w:rsidRPr="00DD3ABB">
        <w:rPr>
          <w:rFonts w:ascii="Book Antiqua" w:hAnsi="Book Antiqua" w:cs="Times New Roman"/>
          <w:sz w:val="24"/>
          <w:szCs w:val="24"/>
        </w:rPr>
        <w:lastRenderedPageBreak/>
        <w:t xml:space="preserve">of sensory disturbance, with longitudinally extensive myelopathy with </w:t>
      </w:r>
      <w:r w:rsidRPr="00DD3ABB">
        <w:rPr>
          <w:rFonts w:ascii="Book Antiqua" w:eastAsia="宋体" w:hAnsi="Book Antiqua" w:cs="Times New Roman"/>
          <w:kern w:val="0"/>
          <w:sz w:val="24"/>
          <w:szCs w:val="24"/>
        </w:rPr>
        <w:t>"flip-flop sign"</w:t>
      </w:r>
      <w:r w:rsidRPr="00DD3ABB">
        <w:rPr>
          <w:rFonts w:ascii="Book Antiqua" w:hAnsi="Book Antiqua" w:cs="Times New Roman"/>
          <w:sz w:val="24"/>
          <w:szCs w:val="24"/>
        </w:rPr>
        <w:t xml:space="preserve"> on spinal </w:t>
      </w:r>
      <w:r w:rsidR="00AB76F6" w:rsidRPr="00DD3ABB">
        <w:rPr>
          <w:rFonts w:ascii="Book Antiqua" w:eastAsia="宋体" w:hAnsi="Book Antiqua" w:cs="Times New Roman"/>
          <w:kern w:val="0"/>
          <w:sz w:val="24"/>
          <w:szCs w:val="24"/>
        </w:rPr>
        <w:t>magnetic resonance imaging</w:t>
      </w:r>
      <w:r w:rsidR="00AB76F6">
        <w:rPr>
          <w:rFonts w:ascii="Book Antiqua" w:eastAsia="宋体" w:hAnsi="Book Antiqua" w:cs="Times New Roman"/>
          <w:kern w:val="0"/>
          <w:sz w:val="24"/>
          <w:szCs w:val="24"/>
        </w:rPr>
        <w:t xml:space="preserve"> (</w:t>
      </w:r>
      <w:r w:rsidR="00AB76F6" w:rsidRPr="00DD3ABB">
        <w:rPr>
          <w:rFonts w:ascii="Book Antiqua" w:hAnsi="Book Antiqua" w:cs="Times New Roman"/>
          <w:sz w:val="24"/>
          <w:szCs w:val="24"/>
        </w:rPr>
        <w:t>MR</w:t>
      </w:r>
      <w:r w:rsidR="00AB76F6" w:rsidRPr="00DD3ABB">
        <w:rPr>
          <w:rFonts w:ascii="Book Antiqua" w:hAnsi="Book Antiqua" w:cs="Times New Roman"/>
          <w:sz w:val="24"/>
          <w:szCs w:val="24"/>
        </w:rPr>
        <w:t>I</w:t>
      </w:r>
      <w:r w:rsidR="00AB76F6">
        <w:rPr>
          <w:rFonts w:ascii="Book Antiqua" w:eastAsia="宋体" w:hAnsi="Book Antiqua" w:cs="Times New Roman"/>
          <w:kern w:val="0"/>
          <w:sz w:val="24"/>
          <w:szCs w:val="24"/>
        </w:rPr>
        <w:t>)</w:t>
      </w:r>
      <w:r w:rsidRPr="00DD3ABB">
        <w:rPr>
          <w:rFonts w:ascii="Book Antiqua" w:hAnsi="Book Antiqua" w:cs="Times New Roman"/>
          <w:sz w:val="24"/>
          <w:szCs w:val="24"/>
        </w:rPr>
        <w:t xml:space="preserve">. This patient </w:t>
      </w:r>
      <w:r w:rsidR="00935AF7">
        <w:rPr>
          <w:rFonts w:ascii="Book Antiqua" w:hAnsi="Book Antiqua" w:cs="Times New Roman"/>
          <w:sz w:val="24"/>
          <w:szCs w:val="24"/>
        </w:rPr>
        <w:t>experienced</w:t>
      </w:r>
      <w:r w:rsidR="00935AF7" w:rsidRPr="00DD3ABB">
        <w:rPr>
          <w:rFonts w:ascii="Book Antiqua" w:hAnsi="Book Antiqua" w:cs="Times New Roman"/>
          <w:sz w:val="24"/>
          <w:szCs w:val="24"/>
        </w:rPr>
        <w:t xml:space="preserve"> </w:t>
      </w:r>
      <w:r w:rsidRPr="00DD3ABB">
        <w:rPr>
          <w:rFonts w:ascii="Book Antiqua" w:hAnsi="Book Antiqua" w:cs="Times New Roman"/>
          <w:sz w:val="24"/>
          <w:szCs w:val="24"/>
        </w:rPr>
        <w:t>complete clinical and radiologic recovery after treatment. Second, we</w:t>
      </w:r>
      <w:r w:rsidR="00935AF7">
        <w:rPr>
          <w:rFonts w:ascii="Book Antiqua" w:hAnsi="Book Antiqua" w:cs="Times New Roman"/>
          <w:sz w:val="24"/>
          <w:szCs w:val="24"/>
        </w:rPr>
        <w:t xml:space="preserve"> </w:t>
      </w:r>
      <w:r w:rsidRPr="00DD3ABB">
        <w:rPr>
          <w:rFonts w:ascii="Book Antiqua" w:hAnsi="Book Antiqua" w:cs="Times New Roman"/>
          <w:sz w:val="24"/>
          <w:szCs w:val="24"/>
        </w:rPr>
        <w:t xml:space="preserve">summarized the clinical features of </w:t>
      </w:r>
      <w:r w:rsidRPr="00DD3ABB">
        <w:rPr>
          <w:rFonts w:ascii="Book Antiqua" w:eastAsia="宋体" w:hAnsi="Book Antiqua" w:cs="Times New Roman"/>
          <w:kern w:val="0"/>
          <w:sz w:val="24"/>
          <w:szCs w:val="24"/>
        </w:rPr>
        <w:t>syphili</w:t>
      </w:r>
      <w:r w:rsidRPr="00DD3ABB">
        <w:rPr>
          <w:rFonts w:ascii="Book Antiqua" w:eastAsia="宋体" w:hAnsi="Book Antiqua" w:cs="Times New Roman"/>
          <w:kern w:val="0"/>
          <w:sz w:val="24"/>
          <w:szCs w:val="24"/>
        </w:rPr>
        <w:t>tic myelitis</w:t>
      </w:r>
      <w:r w:rsidRPr="00DD3ABB">
        <w:rPr>
          <w:rFonts w:ascii="Book Antiqua" w:hAnsi="Book Antiqua" w:cs="Times New Roman"/>
          <w:sz w:val="24"/>
          <w:szCs w:val="24"/>
        </w:rPr>
        <w:t xml:space="preserve"> with longitudinally extensive myelopathy.</w:t>
      </w:r>
    </w:p>
    <w:p w14:paraId="12E0E5A6" w14:textId="77777777" w:rsidR="00451576" w:rsidRPr="00DD3ABB" w:rsidRDefault="00451576" w:rsidP="00765D14">
      <w:pPr>
        <w:autoSpaceDE w:val="0"/>
        <w:autoSpaceDN w:val="0"/>
        <w:adjustRightInd w:val="0"/>
        <w:snapToGrid w:val="0"/>
        <w:spacing w:line="360" w:lineRule="auto"/>
        <w:rPr>
          <w:rFonts w:ascii="Book Antiqua" w:hAnsi="Book Antiqua" w:cs="Times New Roman"/>
          <w:b/>
          <w:sz w:val="24"/>
          <w:szCs w:val="24"/>
        </w:rPr>
      </w:pPr>
    </w:p>
    <w:p w14:paraId="58D6C800" w14:textId="77777777" w:rsidR="004B6E4B" w:rsidRPr="00CB38EC" w:rsidRDefault="004B6E4B" w:rsidP="00765D14">
      <w:pPr>
        <w:autoSpaceDE w:val="0"/>
        <w:autoSpaceDN w:val="0"/>
        <w:adjustRightInd w:val="0"/>
        <w:snapToGrid w:val="0"/>
        <w:spacing w:line="360" w:lineRule="auto"/>
        <w:rPr>
          <w:rFonts w:ascii="Book Antiqua" w:hAnsi="Book Antiqua" w:cs="Times New Roman"/>
          <w:b/>
          <w:i/>
          <w:sz w:val="24"/>
          <w:szCs w:val="24"/>
        </w:rPr>
      </w:pPr>
      <w:r w:rsidRPr="00CB38EC">
        <w:rPr>
          <w:rFonts w:ascii="Book Antiqua" w:hAnsi="Book Antiqua" w:cs="Times New Roman"/>
          <w:b/>
          <w:i/>
          <w:sz w:val="24"/>
          <w:szCs w:val="24"/>
        </w:rPr>
        <w:t>Research results</w:t>
      </w:r>
    </w:p>
    <w:p w14:paraId="42C398C4" w14:textId="2C96A26B" w:rsidR="004B6E4B" w:rsidRPr="00DD3ABB" w:rsidRDefault="004B6E4B" w:rsidP="00765D14">
      <w:pPr>
        <w:autoSpaceDE w:val="0"/>
        <w:autoSpaceDN w:val="0"/>
        <w:adjustRightInd w:val="0"/>
        <w:snapToGrid w:val="0"/>
        <w:spacing w:line="360" w:lineRule="auto"/>
        <w:rPr>
          <w:rFonts w:ascii="Book Antiqua" w:hAnsi="Book Antiqua" w:cs="Times New Roman"/>
          <w:b/>
          <w:sz w:val="24"/>
          <w:szCs w:val="24"/>
        </w:rPr>
      </w:pPr>
      <w:r w:rsidRPr="00DD3ABB">
        <w:rPr>
          <w:rFonts w:ascii="Book Antiqua" w:hAnsi="Book Antiqua" w:cs="Times New Roman"/>
          <w:sz w:val="24"/>
          <w:szCs w:val="24"/>
        </w:rPr>
        <w:t>A total of 16 articles of 20 cases were identifi</w:t>
      </w:r>
      <w:r w:rsidRPr="00DD3ABB">
        <w:rPr>
          <w:rFonts w:ascii="Book Antiqua" w:hAnsi="Book Antiqua" w:cs="Times New Roman"/>
          <w:sz w:val="24"/>
          <w:szCs w:val="24"/>
        </w:rPr>
        <w:t xml:space="preserve">ed. Sixteen patients presented with the onset of sensory disturbance (80%), 15 with </w:t>
      </w:r>
      <w:proofErr w:type="spellStart"/>
      <w:r w:rsidRPr="00DD3ABB">
        <w:rPr>
          <w:rFonts w:ascii="Book Antiqua" w:hAnsi="Book Antiqua" w:cs="Times New Roman"/>
          <w:sz w:val="24"/>
          <w:szCs w:val="24"/>
        </w:rPr>
        <w:t>paraparesis</w:t>
      </w:r>
      <w:proofErr w:type="spellEnd"/>
      <w:r w:rsidRPr="00DD3ABB">
        <w:rPr>
          <w:rFonts w:ascii="Book Antiqua" w:hAnsi="Book Antiqua" w:cs="Times New Roman"/>
          <w:sz w:val="24"/>
          <w:szCs w:val="24"/>
        </w:rPr>
        <w:t xml:space="preserve"> (75%), </w:t>
      </w:r>
      <w:r w:rsidR="00935AF7">
        <w:rPr>
          <w:rFonts w:ascii="Book Antiqua" w:hAnsi="Book Antiqua" w:cs="Times New Roman"/>
          <w:sz w:val="24"/>
          <w:szCs w:val="24"/>
        </w:rPr>
        <w:t xml:space="preserve">and </w:t>
      </w:r>
      <w:r w:rsidRPr="00DD3ABB">
        <w:rPr>
          <w:rFonts w:ascii="Book Antiqua" w:hAnsi="Book Antiqua" w:cs="Times New Roman"/>
          <w:sz w:val="24"/>
          <w:szCs w:val="24"/>
        </w:rPr>
        <w:t xml:space="preserve">9 with urinary retention (45%). Eleven patients had </w:t>
      </w:r>
      <w:r w:rsidR="00935AF7">
        <w:rPr>
          <w:rFonts w:ascii="Book Antiqua" w:hAnsi="Book Antiqua" w:cs="Times New Roman"/>
          <w:sz w:val="24"/>
          <w:szCs w:val="24"/>
        </w:rPr>
        <w:t xml:space="preserve">a </w:t>
      </w:r>
      <w:r w:rsidRPr="00DD3ABB">
        <w:rPr>
          <w:rFonts w:ascii="Book Antiqua" w:hAnsi="Book Antiqua" w:cs="Times New Roman"/>
          <w:sz w:val="24"/>
          <w:szCs w:val="24"/>
        </w:rPr>
        <w:t xml:space="preserve">high risk behavior (55%). Five patients had concomitant HIV infection (25%). Serological data showed </w:t>
      </w:r>
      <w:r w:rsidR="00935AF7">
        <w:rPr>
          <w:rFonts w:ascii="Book Antiqua" w:hAnsi="Book Antiqua" w:cs="Times New Roman"/>
          <w:sz w:val="24"/>
          <w:szCs w:val="24"/>
        </w:rPr>
        <w:t xml:space="preserve">that </w:t>
      </w:r>
      <w:r w:rsidRPr="00DD3ABB">
        <w:rPr>
          <w:rFonts w:ascii="Book Antiqua" w:hAnsi="Book Antiqua" w:cs="Times New Roman"/>
          <w:sz w:val="24"/>
          <w:szCs w:val="24"/>
        </w:rPr>
        <w:t xml:space="preserve">15 patients </w:t>
      </w:r>
      <w:r w:rsidR="00935AF7">
        <w:rPr>
          <w:rFonts w:ascii="Book Antiqua" w:hAnsi="Book Antiqua" w:cs="Times New Roman"/>
          <w:sz w:val="24"/>
          <w:szCs w:val="24"/>
        </w:rPr>
        <w:t>had</w:t>
      </w:r>
      <w:r w:rsidRPr="00DD3ABB">
        <w:rPr>
          <w:rFonts w:ascii="Book Antiqua" w:hAnsi="Book Antiqua" w:cs="Times New Roman"/>
          <w:sz w:val="24"/>
          <w:szCs w:val="24"/>
        </w:rPr>
        <w:t xml:space="preserve"> positive venereal disease research laboratory </w:t>
      </w:r>
      <w:r w:rsidR="002539A7">
        <w:rPr>
          <w:rFonts w:ascii="Book Antiqua" w:hAnsi="Book Antiqua" w:cs="Times New Roman"/>
          <w:sz w:val="24"/>
          <w:szCs w:val="24"/>
        </w:rPr>
        <w:t xml:space="preserve">test </w:t>
      </w:r>
      <w:r w:rsidRPr="00DD3ABB">
        <w:rPr>
          <w:rFonts w:ascii="Book Antiqua" w:hAnsi="Book Antiqua" w:cs="Times New Roman"/>
          <w:sz w:val="24"/>
          <w:szCs w:val="24"/>
        </w:rPr>
        <w:t>(VDRL)/</w:t>
      </w:r>
      <w:proofErr w:type="spellStart"/>
      <w:r w:rsidRPr="00DD3ABB">
        <w:rPr>
          <w:rFonts w:ascii="Book Antiqua" w:hAnsi="Book Antiqua" w:cs="Times New Roman"/>
          <w:sz w:val="24"/>
          <w:szCs w:val="24"/>
        </w:rPr>
        <w:t>treponema</w:t>
      </w:r>
      <w:proofErr w:type="spellEnd"/>
      <w:r w:rsidRPr="00DD3ABB">
        <w:rPr>
          <w:rFonts w:ascii="Book Antiqua" w:hAnsi="Book Antiqua" w:cs="Times New Roman"/>
          <w:sz w:val="24"/>
          <w:szCs w:val="24"/>
        </w:rPr>
        <w:t xml:space="preserve"> pallidum particle agglutination (TPHA), and 17 patients </w:t>
      </w:r>
      <w:r w:rsidR="00935AF7">
        <w:rPr>
          <w:rFonts w:ascii="Book Antiqua" w:hAnsi="Book Antiqua" w:cs="Times New Roman"/>
          <w:sz w:val="24"/>
          <w:szCs w:val="24"/>
        </w:rPr>
        <w:t>had</w:t>
      </w:r>
      <w:r w:rsidR="00935AF7" w:rsidRPr="00DD3ABB">
        <w:rPr>
          <w:rFonts w:ascii="Book Antiqua" w:hAnsi="Book Antiqua" w:cs="Times New Roman"/>
          <w:sz w:val="24"/>
          <w:szCs w:val="24"/>
        </w:rPr>
        <w:t xml:space="preserve"> </w:t>
      </w:r>
      <w:r w:rsidRPr="00DD3ABB">
        <w:rPr>
          <w:rFonts w:ascii="Book Antiqua" w:hAnsi="Book Antiqua" w:cs="Times New Roman"/>
          <w:sz w:val="24"/>
          <w:szCs w:val="24"/>
        </w:rPr>
        <w:t xml:space="preserve">positive VDRL/TPHA in cerebrospinal fluid (CSF). Seventeen patients </w:t>
      </w:r>
      <w:r w:rsidR="00935AF7">
        <w:rPr>
          <w:rFonts w:ascii="Book Antiqua" w:hAnsi="Book Antiqua" w:cs="Times New Roman"/>
          <w:sz w:val="24"/>
          <w:szCs w:val="24"/>
        </w:rPr>
        <w:t>had</w:t>
      </w:r>
      <w:r w:rsidRPr="00DD3ABB">
        <w:rPr>
          <w:rFonts w:ascii="Book Antiqua" w:hAnsi="Book Antiqua" w:cs="Times New Roman"/>
          <w:sz w:val="24"/>
          <w:szCs w:val="24"/>
        </w:rPr>
        <w:t xml:space="preserve"> elevated cells and protein in CSF. On MRI, 16 patients showed abnormal signal intensities </w:t>
      </w:r>
      <w:r w:rsidR="00935AF7" w:rsidRPr="00DD3ABB">
        <w:rPr>
          <w:rFonts w:ascii="Book Antiqua" w:hAnsi="Book Antiqua" w:cs="Times New Roman"/>
          <w:sz w:val="24"/>
          <w:szCs w:val="24"/>
        </w:rPr>
        <w:t>involv</w:t>
      </w:r>
      <w:r w:rsidR="00935AF7">
        <w:rPr>
          <w:rFonts w:ascii="Book Antiqua" w:hAnsi="Book Antiqua" w:cs="Times New Roman"/>
          <w:sz w:val="24"/>
          <w:szCs w:val="24"/>
        </w:rPr>
        <w:t>ing the</w:t>
      </w:r>
      <w:r w:rsidR="00935AF7" w:rsidRPr="00DD3ABB">
        <w:rPr>
          <w:rFonts w:ascii="Book Antiqua" w:hAnsi="Book Antiqua" w:cs="Times New Roman"/>
          <w:sz w:val="24"/>
          <w:szCs w:val="24"/>
        </w:rPr>
        <w:t xml:space="preserve"> </w:t>
      </w:r>
      <w:r w:rsidRPr="00DD3ABB">
        <w:rPr>
          <w:rFonts w:ascii="Book Antiqua" w:hAnsi="Book Antiqua" w:cs="Times New Roman"/>
          <w:sz w:val="24"/>
          <w:szCs w:val="24"/>
        </w:rPr>
        <w:t>thoracic spine, 6 involved</w:t>
      </w:r>
      <w:r w:rsidR="00935AF7">
        <w:rPr>
          <w:rFonts w:ascii="Book Antiqua" w:hAnsi="Book Antiqua" w:cs="Times New Roman"/>
          <w:sz w:val="24"/>
          <w:szCs w:val="24"/>
        </w:rPr>
        <w:t xml:space="preserve"> the</w:t>
      </w:r>
      <w:r w:rsidRPr="00DD3ABB">
        <w:rPr>
          <w:rFonts w:ascii="Book Antiqua" w:hAnsi="Book Antiqua" w:cs="Times New Roman"/>
          <w:sz w:val="24"/>
          <w:szCs w:val="24"/>
        </w:rPr>
        <w:t xml:space="preserve"> cervical</w:t>
      </w:r>
      <w:r w:rsidR="00935AF7" w:rsidRPr="00935AF7">
        <w:rPr>
          <w:rFonts w:ascii="Book Antiqua" w:hAnsi="Book Antiqua" w:cs="Times New Roman"/>
          <w:sz w:val="24"/>
          <w:szCs w:val="24"/>
        </w:rPr>
        <w:t xml:space="preserve"> </w:t>
      </w:r>
      <w:r w:rsidR="00935AF7" w:rsidRPr="00DD3ABB">
        <w:rPr>
          <w:rFonts w:ascii="Book Antiqua" w:hAnsi="Book Antiqua" w:cs="Times New Roman"/>
          <w:sz w:val="24"/>
          <w:szCs w:val="24"/>
        </w:rPr>
        <w:t>spine</w:t>
      </w:r>
      <w:r w:rsidRPr="00DD3ABB">
        <w:rPr>
          <w:rFonts w:ascii="Book Antiqua" w:hAnsi="Book Antiqua" w:cs="Times New Roman"/>
          <w:sz w:val="24"/>
          <w:szCs w:val="24"/>
        </w:rPr>
        <w:t>, and 3 involved both cervical and thoracic spine. There were 3 patients</w:t>
      </w:r>
      <w:r w:rsidR="00935AF7">
        <w:rPr>
          <w:rFonts w:ascii="Book Antiqua" w:hAnsi="Book Antiqua" w:cs="Times New Roman"/>
          <w:sz w:val="24"/>
          <w:szCs w:val="24"/>
        </w:rPr>
        <w:t xml:space="preserve"> </w:t>
      </w:r>
      <w:r w:rsidRPr="00DD3ABB">
        <w:rPr>
          <w:rFonts w:ascii="Book Antiqua" w:hAnsi="Book Antiqua" w:cs="Times New Roman"/>
          <w:sz w:val="24"/>
          <w:szCs w:val="24"/>
        </w:rPr>
        <w:t xml:space="preserve">with the </w:t>
      </w:r>
      <w:r w:rsidRPr="00DD3ABB">
        <w:rPr>
          <w:rFonts w:ascii="Book Antiqua" w:eastAsia="宋体" w:hAnsi="Book Antiqua" w:cs="Times New Roman"/>
          <w:kern w:val="0"/>
          <w:sz w:val="24"/>
          <w:szCs w:val="24"/>
        </w:rPr>
        <w:t xml:space="preserve">"flip-flop sign". </w:t>
      </w:r>
      <w:r w:rsidRPr="00DD3ABB">
        <w:rPr>
          <w:rFonts w:ascii="Book Antiqua" w:eastAsia="宋体" w:hAnsi="Book Antiqua" w:cs="Times New Roman"/>
          <w:kern w:val="0"/>
          <w:sz w:val="24"/>
          <w:szCs w:val="24"/>
        </w:rPr>
        <w:t xml:space="preserve">All the patients were treated with </w:t>
      </w:r>
      <w:r w:rsidRPr="00DD3ABB">
        <w:rPr>
          <w:rFonts w:ascii="Book Antiqua" w:hAnsi="Book Antiqua" w:cs="Times New Roman"/>
          <w:sz w:val="24"/>
          <w:szCs w:val="24"/>
        </w:rPr>
        <w:t>penicillin, and 1</w:t>
      </w:r>
      <w:r w:rsidRPr="00DD3ABB">
        <w:rPr>
          <w:rFonts w:ascii="Book Antiqua" w:hAnsi="Book Antiqua" w:cs="Times New Roman"/>
          <w:sz w:val="24"/>
          <w:szCs w:val="24"/>
        </w:rPr>
        <w:t xml:space="preserve">5 patients </w:t>
      </w:r>
      <w:r w:rsidR="00935AF7">
        <w:rPr>
          <w:rFonts w:ascii="Book Antiqua" w:hAnsi="Book Antiqua" w:cs="Times New Roman"/>
          <w:sz w:val="24"/>
          <w:szCs w:val="24"/>
        </w:rPr>
        <w:t>had</w:t>
      </w:r>
      <w:r w:rsidRPr="00DD3ABB">
        <w:rPr>
          <w:rFonts w:ascii="Book Antiqua" w:hAnsi="Book Antiqua" w:cs="Times New Roman"/>
          <w:sz w:val="24"/>
          <w:szCs w:val="24"/>
        </w:rPr>
        <w:t xml:space="preserve"> a </w:t>
      </w:r>
      <w:r w:rsidR="00935AF7">
        <w:rPr>
          <w:rFonts w:ascii="Book Antiqua" w:hAnsi="Book Antiqua" w:cs="Times New Roman"/>
          <w:sz w:val="24"/>
          <w:szCs w:val="24"/>
        </w:rPr>
        <w:t>good</w:t>
      </w:r>
      <w:r w:rsidR="00935AF7" w:rsidRPr="00DD3ABB">
        <w:rPr>
          <w:rFonts w:ascii="Book Antiqua" w:hAnsi="Book Antiqua" w:cs="Times New Roman"/>
          <w:sz w:val="24"/>
          <w:szCs w:val="24"/>
        </w:rPr>
        <w:t xml:space="preserve"> </w:t>
      </w:r>
      <w:r w:rsidRPr="00DD3ABB">
        <w:rPr>
          <w:rFonts w:ascii="Book Antiqua" w:hAnsi="Book Antiqua" w:cs="Times New Roman"/>
          <w:sz w:val="24"/>
          <w:szCs w:val="24"/>
        </w:rPr>
        <w:t>prognosis.</w:t>
      </w:r>
    </w:p>
    <w:p w14:paraId="64C87F34" w14:textId="77777777" w:rsidR="00451576" w:rsidRPr="00DD3ABB" w:rsidRDefault="00451576" w:rsidP="00765D14">
      <w:pPr>
        <w:autoSpaceDE w:val="0"/>
        <w:autoSpaceDN w:val="0"/>
        <w:adjustRightInd w:val="0"/>
        <w:snapToGrid w:val="0"/>
        <w:spacing w:line="360" w:lineRule="auto"/>
        <w:rPr>
          <w:rFonts w:ascii="Book Antiqua" w:hAnsi="Book Antiqua" w:cs="Times New Roman"/>
          <w:b/>
          <w:sz w:val="24"/>
          <w:szCs w:val="24"/>
        </w:rPr>
      </w:pPr>
    </w:p>
    <w:p w14:paraId="7AC4CC39" w14:textId="77777777" w:rsidR="004B6E4B" w:rsidRPr="00CB38EC" w:rsidRDefault="004B6E4B" w:rsidP="00765D14">
      <w:pPr>
        <w:autoSpaceDE w:val="0"/>
        <w:autoSpaceDN w:val="0"/>
        <w:adjustRightInd w:val="0"/>
        <w:snapToGrid w:val="0"/>
        <w:spacing w:line="360" w:lineRule="auto"/>
        <w:rPr>
          <w:rFonts w:ascii="Book Antiqua" w:hAnsi="Book Antiqua" w:cs="Times New Roman"/>
          <w:b/>
          <w:i/>
          <w:sz w:val="24"/>
          <w:szCs w:val="24"/>
        </w:rPr>
      </w:pPr>
      <w:r w:rsidRPr="00CB38EC">
        <w:rPr>
          <w:rFonts w:ascii="Book Antiqua" w:hAnsi="Book Antiqua" w:cs="Times New Roman"/>
          <w:b/>
          <w:i/>
          <w:sz w:val="24"/>
          <w:szCs w:val="24"/>
        </w:rPr>
        <w:t>Research conclusions</w:t>
      </w:r>
    </w:p>
    <w:p w14:paraId="6ADB9AD8" w14:textId="29E1B85E" w:rsidR="004B6E4B" w:rsidRPr="00DD3ABB" w:rsidRDefault="004B6E4B" w:rsidP="00765D14">
      <w:pPr>
        <w:autoSpaceDE w:val="0"/>
        <w:autoSpaceDN w:val="0"/>
        <w:adjustRightInd w:val="0"/>
        <w:snapToGrid w:val="0"/>
        <w:spacing w:line="360" w:lineRule="auto"/>
        <w:rPr>
          <w:rFonts w:ascii="Book Antiqua" w:hAnsi="Book Antiqua" w:cs="Times New Roman"/>
          <w:b/>
          <w:sz w:val="24"/>
          <w:szCs w:val="24"/>
        </w:rPr>
      </w:pPr>
      <w:r w:rsidRPr="00DD3ABB">
        <w:rPr>
          <w:rFonts w:ascii="Book Antiqua" w:eastAsia="宋体" w:hAnsi="Book Antiqua" w:cs="Times New Roman"/>
          <w:kern w:val="0"/>
          <w:sz w:val="24"/>
          <w:szCs w:val="24"/>
        </w:rPr>
        <w:t xml:space="preserve">Our </w:t>
      </w:r>
      <w:r w:rsidRPr="00DD3ABB">
        <w:rPr>
          <w:rFonts w:ascii="Book Antiqua" w:eastAsia="宋体" w:hAnsi="Book Antiqua" w:cs="Times New Roman"/>
          <w:kern w:val="0"/>
          <w:sz w:val="24"/>
          <w:szCs w:val="24"/>
        </w:rPr>
        <w:t>case</w:t>
      </w:r>
      <w:r w:rsidR="00935AF7">
        <w:rPr>
          <w:rFonts w:ascii="Book Antiqua" w:eastAsia="宋体" w:hAnsi="Book Antiqua" w:cs="Times New Roman"/>
          <w:kern w:val="0"/>
          <w:sz w:val="24"/>
          <w:szCs w:val="24"/>
        </w:rPr>
        <w:t xml:space="preserve"> </w:t>
      </w:r>
      <w:r w:rsidRPr="00DD3ABB">
        <w:rPr>
          <w:rFonts w:ascii="Book Antiqua" w:eastAsia="宋体" w:hAnsi="Book Antiqua" w:cs="Times New Roman"/>
          <w:kern w:val="0"/>
          <w:sz w:val="24"/>
          <w:szCs w:val="24"/>
        </w:rPr>
        <w:t>raises aware</w:t>
      </w:r>
      <w:r w:rsidRPr="00DD3ABB">
        <w:rPr>
          <w:rFonts w:ascii="Book Antiqua" w:eastAsia="宋体" w:hAnsi="Book Antiqua" w:cs="Times New Roman"/>
          <w:kern w:val="0"/>
          <w:sz w:val="24"/>
          <w:szCs w:val="24"/>
        </w:rPr>
        <w:t xml:space="preserve">ness of </w:t>
      </w:r>
      <w:r w:rsidRPr="00DD3ABB">
        <w:rPr>
          <w:rFonts w:ascii="Book Antiqua" w:hAnsi="Book Antiqua" w:cs="Times New Roman"/>
          <w:sz w:val="24"/>
          <w:szCs w:val="24"/>
        </w:rPr>
        <w:t>syphilitic myelitis</w:t>
      </w:r>
      <w:r w:rsidRPr="00DD3ABB">
        <w:rPr>
          <w:rFonts w:ascii="Book Antiqua" w:eastAsia="宋体" w:hAnsi="Book Antiqua" w:cs="Times New Roman"/>
          <w:kern w:val="0"/>
          <w:sz w:val="24"/>
          <w:szCs w:val="24"/>
        </w:rPr>
        <w:t xml:space="preserve"> as an important complication of </w:t>
      </w:r>
      <w:r w:rsidRPr="00DD3ABB">
        <w:rPr>
          <w:rFonts w:ascii="Book Antiqua" w:hAnsi="Book Antiqua" w:cs="Times New Roman"/>
          <w:sz w:val="24"/>
          <w:szCs w:val="24"/>
        </w:rPr>
        <w:t xml:space="preserve">neurosyphilis due to </w:t>
      </w:r>
      <w:r w:rsidRPr="00DD3ABB">
        <w:rPr>
          <w:rFonts w:ascii="Book Antiqua" w:eastAsia="宋体" w:hAnsi="Book Antiqua" w:cs="Times New Roman"/>
          <w:kern w:val="0"/>
          <w:sz w:val="24"/>
          <w:szCs w:val="24"/>
        </w:rPr>
        <w:t>homosexuality, especially in developing countries.</w:t>
      </w:r>
    </w:p>
    <w:p w14:paraId="05D03F4B" w14:textId="77777777" w:rsidR="00451576" w:rsidRPr="00DD3ABB" w:rsidRDefault="00451576" w:rsidP="00765D14">
      <w:pPr>
        <w:autoSpaceDE w:val="0"/>
        <w:autoSpaceDN w:val="0"/>
        <w:adjustRightInd w:val="0"/>
        <w:snapToGrid w:val="0"/>
        <w:spacing w:line="360" w:lineRule="auto"/>
        <w:rPr>
          <w:rFonts w:ascii="Book Antiqua" w:hAnsi="Book Antiqua" w:cs="Times New Roman"/>
          <w:b/>
          <w:sz w:val="24"/>
          <w:szCs w:val="24"/>
        </w:rPr>
      </w:pPr>
    </w:p>
    <w:p w14:paraId="2118C63D" w14:textId="77777777" w:rsidR="005E6F6B" w:rsidRPr="00CB38EC" w:rsidRDefault="004B6E4B" w:rsidP="00765D14">
      <w:pPr>
        <w:autoSpaceDE w:val="0"/>
        <w:autoSpaceDN w:val="0"/>
        <w:adjustRightInd w:val="0"/>
        <w:snapToGrid w:val="0"/>
        <w:spacing w:line="360" w:lineRule="auto"/>
        <w:rPr>
          <w:rFonts w:ascii="Book Antiqua" w:hAnsi="Book Antiqua" w:cs="Times New Roman"/>
          <w:b/>
          <w:i/>
          <w:sz w:val="24"/>
          <w:szCs w:val="24"/>
        </w:rPr>
      </w:pPr>
      <w:r w:rsidRPr="00CB38EC">
        <w:rPr>
          <w:rFonts w:ascii="Book Antiqua" w:hAnsi="Book Antiqua" w:cs="Times New Roman"/>
          <w:b/>
          <w:i/>
          <w:sz w:val="24"/>
          <w:szCs w:val="24"/>
        </w:rPr>
        <w:t>Research perspectives</w:t>
      </w:r>
    </w:p>
    <w:p w14:paraId="4E79C928" w14:textId="536AC24B" w:rsidR="004B6E4B" w:rsidRPr="00DD3ABB" w:rsidRDefault="004B6E4B" w:rsidP="00765D14">
      <w:pPr>
        <w:widowControl/>
        <w:shd w:val="clear" w:color="auto" w:fill="FFFFFF"/>
        <w:snapToGrid w:val="0"/>
        <w:spacing w:line="360" w:lineRule="auto"/>
        <w:rPr>
          <w:rFonts w:ascii="Book Antiqua" w:eastAsia="宋体" w:hAnsi="Book Antiqua" w:cs="Times New Roman"/>
          <w:kern w:val="0"/>
          <w:sz w:val="24"/>
          <w:szCs w:val="24"/>
        </w:rPr>
      </w:pPr>
      <w:r w:rsidRPr="00DD3ABB">
        <w:rPr>
          <w:rFonts w:ascii="Book Antiqua" w:hAnsi="Book Antiqua" w:cs="Times New Roman"/>
          <w:sz w:val="24"/>
          <w:szCs w:val="24"/>
        </w:rPr>
        <w:t>Attention is drawn upon the importance of doing serological tests for syphilis wh</w:t>
      </w:r>
      <w:r w:rsidRPr="00DD3ABB">
        <w:rPr>
          <w:rFonts w:ascii="Book Antiqua" w:hAnsi="Book Antiqua" w:cs="Times New Roman"/>
          <w:sz w:val="24"/>
          <w:szCs w:val="24"/>
        </w:rPr>
        <w:t xml:space="preserve">en </w:t>
      </w:r>
      <w:r w:rsidR="00935AF7">
        <w:rPr>
          <w:rFonts w:ascii="Book Antiqua" w:hAnsi="Book Antiqua" w:cs="Times New Roman"/>
          <w:sz w:val="24"/>
          <w:szCs w:val="24"/>
        </w:rPr>
        <w:t>a</w:t>
      </w:r>
      <w:r w:rsidRPr="00DD3ABB">
        <w:rPr>
          <w:rFonts w:ascii="Book Antiqua" w:hAnsi="Book Antiqua" w:cs="Times New Roman"/>
          <w:sz w:val="24"/>
          <w:szCs w:val="24"/>
        </w:rPr>
        <w:t>ny atypical neurological situation</w:t>
      </w:r>
      <w:r w:rsidR="00935AF7">
        <w:rPr>
          <w:rFonts w:ascii="Book Antiqua" w:hAnsi="Book Antiqua" w:cs="Times New Roman"/>
          <w:sz w:val="24"/>
          <w:szCs w:val="24"/>
        </w:rPr>
        <w:t xml:space="preserve"> is presented</w:t>
      </w:r>
      <w:r w:rsidRPr="00DD3ABB">
        <w:rPr>
          <w:rFonts w:ascii="Book Antiqua" w:hAnsi="Book Antiqua" w:cs="Times New Roman"/>
          <w:sz w:val="24"/>
          <w:szCs w:val="24"/>
        </w:rPr>
        <w:t xml:space="preserve">. </w:t>
      </w:r>
      <w:r w:rsidRPr="00DD3ABB">
        <w:rPr>
          <w:rFonts w:ascii="Book Antiqua" w:hAnsi="Book Antiqua" w:cs="Times New Roman"/>
          <w:sz w:val="24"/>
          <w:szCs w:val="24"/>
        </w:rPr>
        <w:t>A high index of suspicion is necessary so that this potentially treatable disease would not be overlooked.</w:t>
      </w:r>
    </w:p>
    <w:p w14:paraId="3126E9CF" w14:textId="77777777" w:rsidR="005E6F6B" w:rsidRPr="00DD3ABB" w:rsidRDefault="005E6F6B" w:rsidP="00765D14">
      <w:pPr>
        <w:autoSpaceDE w:val="0"/>
        <w:autoSpaceDN w:val="0"/>
        <w:adjustRightInd w:val="0"/>
        <w:snapToGrid w:val="0"/>
        <w:spacing w:line="360" w:lineRule="auto"/>
        <w:rPr>
          <w:rFonts w:ascii="Book Antiqua" w:hAnsi="Book Antiqua" w:cs="Times New Roman"/>
          <w:sz w:val="24"/>
          <w:szCs w:val="24"/>
        </w:rPr>
      </w:pPr>
    </w:p>
    <w:p w14:paraId="3CE481B7" w14:textId="02A56D69" w:rsidR="00557729" w:rsidRPr="00DD3ABB" w:rsidRDefault="00557729" w:rsidP="00765D14">
      <w:pPr>
        <w:widowControl/>
        <w:snapToGrid w:val="0"/>
        <w:spacing w:line="360" w:lineRule="auto"/>
        <w:jc w:val="left"/>
        <w:rPr>
          <w:rFonts w:ascii="Book Antiqua" w:hAnsi="Book Antiqua" w:cs="Times New Roman"/>
          <w:b/>
          <w:sz w:val="24"/>
          <w:szCs w:val="24"/>
          <w:shd w:val="pct15" w:color="auto" w:fill="FFFFFF"/>
        </w:rPr>
      </w:pPr>
      <w:bookmarkStart w:id="164" w:name="_ENREF_1"/>
    </w:p>
    <w:p w14:paraId="25512951" w14:textId="77777777" w:rsidR="00555862" w:rsidRPr="00B37BC9" w:rsidRDefault="00555862" w:rsidP="00B37BC9">
      <w:pPr>
        <w:snapToGrid w:val="0"/>
        <w:spacing w:line="360" w:lineRule="auto"/>
        <w:rPr>
          <w:rFonts w:ascii="Book Antiqua" w:eastAsia="等线" w:hAnsi="Book Antiqua" w:cs="Times New Roman"/>
          <w:b/>
          <w:sz w:val="24"/>
          <w:szCs w:val="24"/>
        </w:rPr>
      </w:pPr>
      <w:r w:rsidRPr="00B37BC9">
        <w:rPr>
          <w:rFonts w:ascii="Book Antiqua" w:eastAsia="等线" w:hAnsi="Book Antiqua" w:cs="Times New Roman"/>
          <w:b/>
          <w:sz w:val="24"/>
          <w:szCs w:val="24"/>
        </w:rPr>
        <w:lastRenderedPageBreak/>
        <w:t>REFERENCES</w:t>
      </w:r>
    </w:p>
    <w:bookmarkEnd w:id="164"/>
    <w:p w14:paraId="35AAC81E"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 </w:t>
      </w:r>
      <w:r w:rsidRPr="003037ED">
        <w:rPr>
          <w:rFonts w:ascii="Book Antiqua" w:eastAsia="等线" w:hAnsi="Book Antiqua" w:cs="Times New Roman"/>
          <w:b/>
          <w:sz w:val="24"/>
          <w:szCs w:val="24"/>
        </w:rPr>
        <w:t>Hawkes S</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Matin</w:t>
      </w:r>
      <w:proofErr w:type="spellEnd"/>
      <w:r w:rsidRPr="003037ED">
        <w:rPr>
          <w:rFonts w:ascii="Book Antiqua" w:eastAsia="等线" w:hAnsi="Book Antiqua" w:cs="Times New Roman"/>
          <w:sz w:val="24"/>
          <w:szCs w:val="24"/>
        </w:rPr>
        <w:t xml:space="preserve"> N, </w:t>
      </w:r>
      <w:proofErr w:type="spellStart"/>
      <w:r w:rsidRPr="003037ED">
        <w:rPr>
          <w:rFonts w:ascii="Book Antiqua" w:eastAsia="等线" w:hAnsi="Book Antiqua" w:cs="Times New Roman"/>
          <w:sz w:val="24"/>
          <w:szCs w:val="24"/>
        </w:rPr>
        <w:t>Broutet</w:t>
      </w:r>
      <w:proofErr w:type="spellEnd"/>
      <w:r w:rsidRPr="003037ED">
        <w:rPr>
          <w:rFonts w:ascii="Book Antiqua" w:eastAsia="等线" w:hAnsi="Book Antiqua" w:cs="Times New Roman"/>
          <w:sz w:val="24"/>
          <w:szCs w:val="24"/>
        </w:rPr>
        <w:t xml:space="preserve"> N, Low N. Effectiveness of interventions to improve screening for syphilis in pregnancy: a systematic review and meta-analysis. </w:t>
      </w:r>
      <w:r w:rsidRPr="003037ED">
        <w:rPr>
          <w:rFonts w:ascii="Book Antiqua" w:eastAsia="等线" w:hAnsi="Book Antiqua" w:cs="Times New Roman"/>
          <w:i/>
          <w:sz w:val="24"/>
          <w:szCs w:val="24"/>
        </w:rPr>
        <w:t>Lancet Infect Dis</w:t>
      </w:r>
      <w:r w:rsidRPr="003037ED">
        <w:rPr>
          <w:rFonts w:ascii="Book Antiqua" w:eastAsia="等线" w:hAnsi="Book Antiqua" w:cs="Times New Roman"/>
          <w:sz w:val="24"/>
          <w:szCs w:val="24"/>
        </w:rPr>
        <w:t xml:space="preserve"> 2011; </w:t>
      </w:r>
      <w:r w:rsidRPr="003037ED">
        <w:rPr>
          <w:rFonts w:ascii="Book Antiqua" w:eastAsia="等线" w:hAnsi="Book Antiqua" w:cs="Times New Roman"/>
          <w:b/>
          <w:sz w:val="24"/>
          <w:szCs w:val="24"/>
        </w:rPr>
        <w:t>11</w:t>
      </w:r>
      <w:r w:rsidRPr="003037ED">
        <w:rPr>
          <w:rFonts w:ascii="Book Antiqua" w:eastAsia="等线" w:hAnsi="Book Antiqua" w:cs="Times New Roman"/>
          <w:sz w:val="24"/>
          <w:szCs w:val="24"/>
        </w:rPr>
        <w:t>: 684-691 [PMID: 21683653 DOI: 10.1016/S1473-3099(11)70104-9]</w:t>
      </w:r>
    </w:p>
    <w:p w14:paraId="73CBE982"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2 </w:t>
      </w:r>
      <w:r w:rsidRPr="003037ED">
        <w:rPr>
          <w:rFonts w:ascii="Book Antiqua" w:eastAsia="等线" w:hAnsi="Book Antiqua" w:cs="Times New Roman"/>
          <w:b/>
          <w:sz w:val="24"/>
          <w:szCs w:val="24"/>
        </w:rPr>
        <w:t>Hook EW 3rd</w:t>
      </w:r>
      <w:r w:rsidRPr="003037ED">
        <w:rPr>
          <w:rFonts w:ascii="Book Antiqua" w:eastAsia="等线" w:hAnsi="Book Antiqua" w:cs="Times New Roman"/>
          <w:sz w:val="24"/>
          <w:szCs w:val="24"/>
        </w:rPr>
        <w:t xml:space="preserve">. Syphilis. </w:t>
      </w:r>
      <w:r w:rsidRPr="003037ED">
        <w:rPr>
          <w:rFonts w:ascii="Book Antiqua" w:eastAsia="等线" w:hAnsi="Book Antiqua" w:cs="Times New Roman"/>
          <w:i/>
          <w:sz w:val="24"/>
          <w:szCs w:val="24"/>
        </w:rPr>
        <w:t>Lancet</w:t>
      </w:r>
      <w:r w:rsidRPr="003037ED">
        <w:rPr>
          <w:rFonts w:ascii="Book Antiqua" w:eastAsia="等线" w:hAnsi="Book Antiqua" w:cs="Times New Roman"/>
          <w:sz w:val="24"/>
          <w:szCs w:val="24"/>
        </w:rPr>
        <w:t xml:space="preserve"> 2017; </w:t>
      </w:r>
      <w:r w:rsidRPr="003037ED">
        <w:rPr>
          <w:rFonts w:ascii="Book Antiqua" w:eastAsia="等线" w:hAnsi="Book Antiqua" w:cs="Times New Roman"/>
          <w:b/>
          <w:sz w:val="24"/>
          <w:szCs w:val="24"/>
        </w:rPr>
        <w:t>389</w:t>
      </w:r>
      <w:r w:rsidRPr="003037ED">
        <w:rPr>
          <w:rFonts w:ascii="Book Antiqua" w:eastAsia="等线" w:hAnsi="Book Antiqua" w:cs="Times New Roman"/>
          <w:sz w:val="24"/>
          <w:szCs w:val="24"/>
        </w:rPr>
        <w:t>: 1550-1557 [PMID: 27993382 DOI: 10.1016/S0140-6736(16)32411-4]</w:t>
      </w:r>
    </w:p>
    <w:p w14:paraId="70CA0C6C"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3 </w:t>
      </w:r>
      <w:r w:rsidRPr="003037ED">
        <w:rPr>
          <w:rFonts w:ascii="Book Antiqua" w:eastAsia="等线" w:hAnsi="Book Antiqua" w:cs="Times New Roman"/>
          <w:b/>
          <w:sz w:val="24"/>
          <w:szCs w:val="24"/>
        </w:rPr>
        <w:t>Berger JR</w:t>
      </w:r>
      <w:r w:rsidRPr="003037ED">
        <w:rPr>
          <w:rFonts w:ascii="Book Antiqua" w:eastAsia="等线" w:hAnsi="Book Antiqua" w:cs="Times New Roman"/>
          <w:sz w:val="24"/>
          <w:szCs w:val="24"/>
        </w:rPr>
        <w:t xml:space="preserve">, Dean D. Neurosyphilis. </w:t>
      </w:r>
      <w:proofErr w:type="spellStart"/>
      <w:r w:rsidRPr="003037ED">
        <w:rPr>
          <w:rFonts w:ascii="Book Antiqua" w:eastAsia="等线" w:hAnsi="Book Antiqua" w:cs="Times New Roman"/>
          <w:i/>
          <w:sz w:val="24"/>
          <w:szCs w:val="24"/>
        </w:rPr>
        <w:t>Handb</w:t>
      </w:r>
      <w:proofErr w:type="spellEnd"/>
      <w:r w:rsidRPr="003037ED">
        <w:rPr>
          <w:rFonts w:ascii="Book Antiqua" w:eastAsia="等线" w:hAnsi="Book Antiqua" w:cs="Times New Roman"/>
          <w:i/>
          <w:sz w:val="24"/>
          <w:szCs w:val="24"/>
        </w:rPr>
        <w:t xml:space="preserve"> </w:t>
      </w:r>
      <w:proofErr w:type="spellStart"/>
      <w:r w:rsidRPr="003037ED">
        <w:rPr>
          <w:rFonts w:ascii="Book Antiqua" w:eastAsia="等线" w:hAnsi="Book Antiqua" w:cs="Times New Roman"/>
          <w:i/>
          <w:sz w:val="24"/>
          <w:szCs w:val="24"/>
        </w:rPr>
        <w:t>Clin</w:t>
      </w:r>
      <w:proofErr w:type="spellEnd"/>
      <w:r w:rsidRPr="003037ED">
        <w:rPr>
          <w:rFonts w:ascii="Book Antiqua" w:eastAsia="等线" w:hAnsi="Book Antiqua" w:cs="Times New Roman"/>
          <w:i/>
          <w:sz w:val="24"/>
          <w:szCs w:val="24"/>
        </w:rPr>
        <w:t xml:space="preserve"> </w:t>
      </w:r>
      <w:proofErr w:type="spellStart"/>
      <w:r w:rsidRPr="003037ED">
        <w:rPr>
          <w:rFonts w:ascii="Book Antiqua" w:eastAsia="等线" w:hAnsi="Book Antiqua" w:cs="Times New Roman"/>
          <w:i/>
          <w:sz w:val="24"/>
          <w:szCs w:val="24"/>
        </w:rPr>
        <w:t>Neurol</w:t>
      </w:r>
      <w:proofErr w:type="spellEnd"/>
      <w:r w:rsidRPr="003037ED">
        <w:rPr>
          <w:rFonts w:ascii="Book Antiqua" w:eastAsia="等线" w:hAnsi="Book Antiqua" w:cs="Times New Roman"/>
          <w:sz w:val="24"/>
          <w:szCs w:val="24"/>
        </w:rPr>
        <w:t xml:space="preserve"> 2014; </w:t>
      </w:r>
      <w:r w:rsidRPr="003037ED">
        <w:rPr>
          <w:rFonts w:ascii="Book Antiqua" w:eastAsia="等线" w:hAnsi="Book Antiqua" w:cs="Times New Roman"/>
          <w:b/>
          <w:sz w:val="24"/>
          <w:szCs w:val="24"/>
        </w:rPr>
        <w:t>121</w:t>
      </w:r>
      <w:r w:rsidRPr="003037ED">
        <w:rPr>
          <w:rFonts w:ascii="Book Antiqua" w:eastAsia="等线" w:hAnsi="Book Antiqua" w:cs="Times New Roman"/>
          <w:sz w:val="24"/>
          <w:szCs w:val="24"/>
        </w:rPr>
        <w:t>: 1461-1472 [PMID: 24365430 DOI: 10.1016/B978-0-7020-4088-7.00098-5]</w:t>
      </w:r>
    </w:p>
    <w:p w14:paraId="124B702A"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4 </w:t>
      </w:r>
      <w:r w:rsidRPr="003037ED">
        <w:rPr>
          <w:rFonts w:ascii="Book Antiqua" w:eastAsia="等线" w:hAnsi="Book Antiqua" w:cs="Times New Roman"/>
          <w:b/>
          <w:sz w:val="24"/>
          <w:szCs w:val="24"/>
        </w:rPr>
        <w:t>Srivastava T</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Thussu</w:t>
      </w:r>
      <w:proofErr w:type="spellEnd"/>
      <w:r w:rsidRPr="003037ED">
        <w:rPr>
          <w:rFonts w:ascii="Book Antiqua" w:eastAsia="等线" w:hAnsi="Book Antiqua" w:cs="Times New Roman"/>
          <w:sz w:val="24"/>
          <w:szCs w:val="24"/>
        </w:rPr>
        <w:t xml:space="preserve"> A. MRI in syphilitic meningomyelitis. </w:t>
      </w:r>
      <w:r w:rsidRPr="003037ED">
        <w:rPr>
          <w:rFonts w:ascii="Book Antiqua" w:eastAsia="等线" w:hAnsi="Book Antiqua" w:cs="Times New Roman"/>
          <w:i/>
          <w:sz w:val="24"/>
          <w:szCs w:val="24"/>
        </w:rPr>
        <w:t>Neurol India</w:t>
      </w:r>
      <w:r w:rsidRPr="003037ED">
        <w:rPr>
          <w:rFonts w:ascii="Book Antiqua" w:eastAsia="等线" w:hAnsi="Book Antiqua" w:cs="Times New Roman"/>
          <w:sz w:val="24"/>
          <w:szCs w:val="24"/>
        </w:rPr>
        <w:t xml:space="preserve"> 2000; </w:t>
      </w:r>
      <w:r w:rsidRPr="003037ED">
        <w:rPr>
          <w:rFonts w:ascii="Book Antiqua" w:eastAsia="等线" w:hAnsi="Book Antiqua" w:cs="Times New Roman"/>
          <w:b/>
          <w:sz w:val="24"/>
          <w:szCs w:val="24"/>
        </w:rPr>
        <w:t>48</w:t>
      </w:r>
      <w:r w:rsidRPr="003037ED">
        <w:rPr>
          <w:rFonts w:ascii="Book Antiqua" w:eastAsia="等线" w:hAnsi="Book Antiqua" w:cs="Times New Roman"/>
          <w:sz w:val="24"/>
          <w:szCs w:val="24"/>
        </w:rPr>
        <w:t>: 196-197 [PMID: 10878799]</w:t>
      </w:r>
    </w:p>
    <w:p w14:paraId="731AC882"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5 </w:t>
      </w:r>
      <w:r w:rsidRPr="003037ED">
        <w:rPr>
          <w:rFonts w:ascii="Book Antiqua" w:eastAsia="等线" w:hAnsi="Book Antiqua" w:cs="Times New Roman"/>
          <w:b/>
          <w:sz w:val="24"/>
          <w:szCs w:val="24"/>
        </w:rPr>
        <w:t>Bhai S</w:t>
      </w:r>
      <w:r w:rsidRPr="003037ED">
        <w:rPr>
          <w:rFonts w:ascii="Book Antiqua" w:eastAsia="等线" w:hAnsi="Book Antiqua" w:cs="Times New Roman"/>
          <w:sz w:val="24"/>
          <w:szCs w:val="24"/>
        </w:rPr>
        <w:t xml:space="preserve">, Lyons JL. Neurosyphilis Update: Atypical is the New Typical. </w:t>
      </w:r>
      <w:proofErr w:type="spellStart"/>
      <w:r w:rsidRPr="003037ED">
        <w:rPr>
          <w:rFonts w:ascii="Book Antiqua" w:eastAsia="等线" w:hAnsi="Book Antiqua" w:cs="Times New Roman"/>
          <w:i/>
          <w:sz w:val="24"/>
          <w:szCs w:val="24"/>
        </w:rPr>
        <w:t>Curr</w:t>
      </w:r>
      <w:proofErr w:type="spellEnd"/>
      <w:r w:rsidRPr="003037ED">
        <w:rPr>
          <w:rFonts w:ascii="Book Antiqua" w:eastAsia="等线" w:hAnsi="Book Antiqua" w:cs="Times New Roman"/>
          <w:i/>
          <w:sz w:val="24"/>
          <w:szCs w:val="24"/>
        </w:rPr>
        <w:t xml:space="preserve"> Infect Dis Rep</w:t>
      </w:r>
      <w:r w:rsidRPr="003037ED">
        <w:rPr>
          <w:rFonts w:ascii="Book Antiqua" w:eastAsia="等线" w:hAnsi="Book Antiqua" w:cs="Times New Roman"/>
          <w:sz w:val="24"/>
          <w:szCs w:val="24"/>
        </w:rPr>
        <w:t xml:space="preserve"> 2015; </w:t>
      </w:r>
      <w:r w:rsidRPr="003037ED">
        <w:rPr>
          <w:rFonts w:ascii="Book Antiqua" w:eastAsia="等线" w:hAnsi="Book Antiqua" w:cs="Times New Roman"/>
          <w:b/>
          <w:sz w:val="24"/>
          <w:szCs w:val="24"/>
        </w:rPr>
        <w:t>17</w:t>
      </w:r>
      <w:r w:rsidRPr="003037ED">
        <w:rPr>
          <w:rFonts w:ascii="Book Antiqua" w:eastAsia="等线" w:hAnsi="Book Antiqua" w:cs="Times New Roman"/>
          <w:sz w:val="24"/>
          <w:szCs w:val="24"/>
        </w:rPr>
        <w:t>: 481 [PMID: 25896752 DOI: 10.1007/s11908-015-0481-x]</w:t>
      </w:r>
    </w:p>
    <w:p w14:paraId="658B077B"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6 </w:t>
      </w:r>
      <w:proofErr w:type="spellStart"/>
      <w:r w:rsidRPr="003037ED">
        <w:rPr>
          <w:rFonts w:ascii="Book Antiqua" w:eastAsia="等线" w:hAnsi="Book Antiqua" w:cs="Times New Roman"/>
          <w:b/>
          <w:sz w:val="24"/>
          <w:szCs w:val="24"/>
        </w:rPr>
        <w:t>O'donnell</w:t>
      </w:r>
      <w:proofErr w:type="spellEnd"/>
      <w:r w:rsidRPr="003037ED">
        <w:rPr>
          <w:rFonts w:ascii="Book Antiqua" w:eastAsia="等线" w:hAnsi="Book Antiqua" w:cs="Times New Roman"/>
          <w:b/>
          <w:sz w:val="24"/>
          <w:szCs w:val="24"/>
        </w:rPr>
        <w:t xml:space="preserve"> JA</w:t>
      </w:r>
      <w:r w:rsidRPr="003037ED">
        <w:rPr>
          <w:rFonts w:ascii="Book Antiqua" w:eastAsia="等线" w:hAnsi="Book Antiqua" w:cs="Times New Roman"/>
          <w:sz w:val="24"/>
          <w:szCs w:val="24"/>
        </w:rPr>
        <w:t xml:space="preserve">, Emery CL. Neurosyphilis: A Current Review. </w:t>
      </w:r>
      <w:proofErr w:type="spellStart"/>
      <w:r w:rsidRPr="003037ED">
        <w:rPr>
          <w:rFonts w:ascii="Book Antiqua" w:eastAsia="等线" w:hAnsi="Book Antiqua" w:cs="Times New Roman"/>
          <w:i/>
          <w:sz w:val="24"/>
          <w:szCs w:val="24"/>
        </w:rPr>
        <w:t>Curr</w:t>
      </w:r>
      <w:proofErr w:type="spellEnd"/>
      <w:r w:rsidRPr="003037ED">
        <w:rPr>
          <w:rFonts w:ascii="Book Antiqua" w:eastAsia="等线" w:hAnsi="Book Antiqua" w:cs="Times New Roman"/>
          <w:i/>
          <w:sz w:val="24"/>
          <w:szCs w:val="24"/>
        </w:rPr>
        <w:t xml:space="preserve"> Infect Dis Rep</w:t>
      </w:r>
      <w:r w:rsidRPr="003037ED">
        <w:rPr>
          <w:rFonts w:ascii="Book Antiqua" w:eastAsia="等线" w:hAnsi="Book Antiqua" w:cs="Times New Roman"/>
          <w:sz w:val="24"/>
          <w:szCs w:val="24"/>
        </w:rPr>
        <w:t xml:space="preserve"> 2005; </w:t>
      </w:r>
      <w:r w:rsidRPr="003037ED">
        <w:rPr>
          <w:rFonts w:ascii="Book Antiqua" w:eastAsia="等线" w:hAnsi="Book Antiqua" w:cs="Times New Roman"/>
          <w:b/>
          <w:sz w:val="24"/>
          <w:szCs w:val="24"/>
        </w:rPr>
        <w:t>7</w:t>
      </w:r>
      <w:r w:rsidRPr="003037ED">
        <w:rPr>
          <w:rFonts w:ascii="Book Antiqua" w:eastAsia="等线" w:hAnsi="Book Antiqua" w:cs="Times New Roman"/>
          <w:sz w:val="24"/>
          <w:szCs w:val="24"/>
        </w:rPr>
        <w:t>: 277-284 [PMID: 15963329]</w:t>
      </w:r>
    </w:p>
    <w:p w14:paraId="21AAD506"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7 </w:t>
      </w:r>
      <w:proofErr w:type="spellStart"/>
      <w:r w:rsidRPr="003037ED">
        <w:rPr>
          <w:rFonts w:ascii="Book Antiqua" w:eastAsia="等线" w:hAnsi="Book Antiqua" w:cs="Times New Roman"/>
          <w:b/>
          <w:sz w:val="24"/>
          <w:szCs w:val="24"/>
        </w:rPr>
        <w:t>Nabatame</w:t>
      </w:r>
      <w:proofErr w:type="spellEnd"/>
      <w:r w:rsidRPr="003037ED">
        <w:rPr>
          <w:rFonts w:ascii="Book Antiqua" w:eastAsia="等线" w:hAnsi="Book Antiqua" w:cs="Times New Roman"/>
          <w:b/>
          <w:sz w:val="24"/>
          <w:szCs w:val="24"/>
        </w:rPr>
        <w:t xml:space="preserve"> H</w:t>
      </w:r>
      <w:r w:rsidRPr="003037ED">
        <w:rPr>
          <w:rFonts w:ascii="Book Antiqua" w:eastAsia="等线" w:hAnsi="Book Antiqua" w:cs="Times New Roman"/>
          <w:sz w:val="24"/>
          <w:szCs w:val="24"/>
        </w:rPr>
        <w:t xml:space="preserve">, Nakamura K, </w:t>
      </w:r>
      <w:proofErr w:type="spellStart"/>
      <w:r w:rsidRPr="003037ED">
        <w:rPr>
          <w:rFonts w:ascii="Book Antiqua" w:eastAsia="等线" w:hAnsi="Book Antiqua" w:cs="Times New Roman"/>
          <w:sz w:val="24"/>
          <w:szCs w:val="24"/>
        </w:rPr>
        <w:t>Matuda</w:t>
      </w:r>
      <w:proofErr w:type="spellEnd"/>
      <w:r w:rsidRPr="003037ED">
        <w:rPr>
          <w:rFonts w:ascii="Book Antiqua" w:eastAsia="等线" w:hAnsi="Book Antiqua" w:cs="Times New Roman"/>
          <w:sz w:val="24"/>
          <w:szCs w:val="24"/>
        </w:rPr>
        <w:t xml:space="preserve"> M, Fujimoto N, Dodo Y, </w:t>
      </w:r>
      <w:proofErr w:type="spellStart"/>
      <w:r w:rsidRPr="003037ED">
        <w:rPr>
          <w:rFonts w:ascii="Book Antiqua" w:eastAsia="等线" w:hAnsi="Book Antiqua" w:cs="Times New Roman"/>
          <w:sz w:val="24"/>
          <w:szCs w:val="24"/>
        </w:rPr>
        <w:t>Imura</w:t>
      </w:r>
      <w:proofErr w:type="spellEnd"/>
      <w:r w:rsidRPr="003037ED">
        <w:rPr>
          <w:rFonts w:ascii="Book Antiqua" w:eastAsia="等线" w:hAnsi="Book Antiqua" w:cs="Times New Roman"/>
          <w:sz w:val="24"/>
          <w:szCs w:val="24"/>
        </w:rPr>
        <w:t xml:space="preserve"> T. MRI of syphilitic myelitis. </w:t>
      </w:r>
      <w:r w:rsidRPr="003037ED">
        <w:rPr>
          <w:rFonts w:ascii="Book Antiqua" w:eastAsia="等线" w:hAnsi="Book Antiqua" w:cs="Times New Roman"/>
          <w:i/>
          <w:sz w:val="24"/>
          <w:szCs w:val="24"/>
        </w:rPr>
        <w:t>Neuroradiology</w:t>
      </w:r>
      <w:r w:rsidRPr="003037ED">
        <w:rPr>
          <w:rFonts w:ascii="Book Antiqua" w:eastAsia="等线" w:hAnsi="Book Antiqua" w:cs="Times New Roman"/>
          <w:sz w:val="24"/>
          <w:szCs w:val="24"/>
        </w:rPr>
        <w:t xml:space="preserve"> 1992; </w:t>
      </w:r>
      <w:r w:rsidRPr="003037ED">
        <w:rPr>
          <w:rFonts w:ascii="Book Antiqua" w:eastAsia="等线" w:hAnsi="Book Antiqua" w:cs="Times New Roman"/>
          <w:b/>
          <w:sz w:val="24"/>
          <w:szCs w:val="24"/>
        </w:rPr>
        <w:t>34</w:t>
      </w:r>
      <w:r w:rsidRPr="003037ED">
        <w:rPr>
          <w:rFonts w:ascii="Book Antiqua" w:eastAsia="等线" w:hAnsi="Book Antiqua" w:cs="Times New Roman"/>
          <w:sz w:val="24"/>
          <w:szCs w:val="24"/>
        </w:rPr>
        <w:t>: 105-106 [PMID: 1603304 DOI: 10.1007/BF00588152]</w:t>
      </w:r>
    </w:p>
    <w:p w14:paraId="31BB0AC4"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8 </w:t>
      </w:r>
      <w:proofErr w:type="spellStart"/>
      <w:r w:rsidRPr="003037ED">
        <w:rPr>
          <w:rFonts w:ascii="Book Antiqua" w:eastAsia="等线" w:hAnsi="Book Antiqua" w:cs="Times New Roman"/>
          <w:b/>
          <w:sz w:val="24"/>
          <w:szCs w:val="24"/>
        </w:rPr>
        <w:t>Tashiro</w:t>
      </w:r>
      <w:proofErr w:type="spellEnd"/>
      <w:r w:rsidRPr="003037ED">
        <w:rPr>
          <w:rFonts w:ascii="Book Antiqua" w:eastAsia="等线" w:hAnsi="Book Antiqua" w:cs="Times New Roman"/>
          <w:b/>
          <w:sz w:val="24"/>
          <w:szCs w:val="24"/>
        </w:rPr>
        <w:t xml:space="preserve"> K</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Moriwaka</w:t>
      </w:r>
      <w:proofErr w:type="spellEnd"/>
      <w:r w:rsidRPr="003037ED">
        <w:rPr>
          <w:rFonts w:ascii="Book Antiqua" w:eastAsia="等线" w:hAnsi="Book Antiqua" w:cs="Times New Roman"/>
          <w:sz w:val="24"/>
          <w:szCs w:val="24"/>
        </w:rPr>
        <w:t xml:space="preserve"> F, </w:t>
      </w:r>
      <w:proofErr w:type="spellStart"/>
      <w:r w:rsidRPr="003037ED">
        <w:rPr>
          <w:rFonts w:ascii="Book Antiqua" w:eastAsia="等线" w:hAnsi="Book Antiqua" w:cs="Times New Roman"/>
          <w:sz w:val="24"/>
          <w:szCs w:val="24"/>
        </w:rPr>
        <w:t>Sudo</w:t>
      </w:r>
      <w:proofErr w:type="spellEnd"/>
      <w:r w:rsidRPr="003037ED">
        <w:rPr>
          <w:rFonts w:ascii="Book Antiqua" w:eastAsia="等线" w:hAnsi="Book Antiqua" w:cs="Times New Roman"/>
          <w:sz w:val="24"/>
          <w:szCs w:val="24"/>
        </w:rPr>
        <w:t xml:space="preserve"> K, </w:t>
      </w:r>
      <w:proofErr w:type="spellStart"/>
      <w:r w:rsidRPr="003037ED">
        <w:rPr>
          <w:rFonts w:ascii="Book Antiqua" w:eastAsia="等线" w:hAnsi="Book Antiqua" w:cs="Times New Roman"/>
          <w:sz w:val="24"/>
          <w:szCs w:val="24"/>
        </w:rPr>
        <w:t>Akino</w:t>
      </w:r>
      <w:proofErr w:type="spellEnd"/>
      <w:r w:rsidRPr="003037ED">
        <w:rPr>
          <w:rFonts w:ascii="Book Antiqua" w:eastAsia="等线" w:hAnsi="Book Antiqua" w:cs="Times New Roman"/>
          <w:sz w:val="24"/>
          <w:szCs w:val="24"/>
        </w:rPr>
        <w:t xml:space="preserve"> M, Abe H. Syphilitic myelitis with its magnetic resonance imaging (MRI) verification and successful treatment. </w:t>
      </w:r>
      <w:proofErr w:type="spellStart"/>
      <w:r w:rsidRPr="003037ED">
        <w:rPr>
          <w:rFonts w:ascii="Book Antiqua" w:eastAsia="等线" w:hAnsi="Book Antiqua" w:cs="Times New Roman"/>
          <w:i/>
          <w:sz w:val="24"/>
          <w:szCs w:val="24"/>
        </w:rPr>
        <w:t>Jpn</w:t>
      </w:r>
      <w:proofErr w:type="spellEnd"/>
      <w:r w:rsidRPr="003037ED">
        <w:rPr>
          <w:rFonts w:ascii="Book Antiqua" w:eastAsia="等线" w:hAnsi="Book Antiqua" w:cs="Times New Roman"/>
          <w:i/>
          <w:sz w:val="24"/>
          <w:szCs w:val="24"/>
        </w:rPr>
        <w:t xml:space="preserve"> J Psychiatry </w:t>
      </w:r>
      <w:proofErr w:type="spellStart"/>
      <w:r w:rsidRPr="003037ED">
        <w:rPr>
          <w:rFonts w:ascii="Book Antiqua" w:eastAsia="等线" w:hAnsi="Book Antiqua" w:cs="Times New Roman"/>
          <w:i/>
          <w:sz w:val="24"/>
          <w:szCs w:val="24"/>
        </w:rPr>
        <w:t>Neurol</w:t>
      </w:r>
      <w:proofErr w:type="spellEnd"/>
      <w:r w:rsidRPr="003037ED">
        <w:rPr>
          <w:rFonts w:ascii="Book Antiqua" w:eastAsia="等线" w:hAnsi="Book Antiqua" w:cs="Times New Roman"/>
          <w:sz w:val="24"/>
          <w:szCs w:val="24"/>
        </w:rPr>
        <w:t xml:space="preserve"> 1987; </w:t>
      </w:r>
      <w:r w:rsidRPr="003037ED">
        <w:rPr>
          <w:rFonts w:ascii="Book Antiqua" w:eastAsia="等线" w:hAnsi="Book Antiqua" w:cs="Times New Roman"/>
          <w:b/>
          <w:sz w:val="24"/>
          <w:szCs w:val="24"/>
        </w:rPr>
        <w:t>41</w:t>
      </w:r>
      <w:r w:rsidRPr="003037ED">
        <w:rPr>
          <w:rFonts w:ascii="Book Antiqua" w:eastAsia="等线" w:hAnsi="Book Antiqua" w:cs="Times New Roman"/>
          <w:sz w:val="24"/>
          <w:szCs w:val="24"/>
        </w:rPr>
        <w:t>: 269-271 [PMID: 3437614]</w:t>
      </w:r>
    </w:p>
    <w:p w14:paraId="6F98D4E5"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9 </w:t>
      </w:r>
      <w:r w:rsidRPr="003037ED">
        <w:rPr>
          <w:rFonts w:ascii="Book Antiqua" w:eastAsia="等线" w:hAnsi="Book Antiqua" w:cs="Times New Roman"/>
          <w:b/>
          <w:sz w:val="24"/>
          <w:szCs w:val="24"/>
        </w:rPr>
        <w:t>Lu H</w:t>
      </w:r>
      <w:r w:rsidRPr="003037ED">
        <w:rPr>
          <w:rFonts w:ascii="Book Antiqua" w:eastAsia="等线" w:hAnsi="Book Antiqua" w:cs="Times New Roman"/>
          <w:sz w:val="24"/>
          <w:szCs w:val="24"/>
        </w:rPr>
        <w:t xml:space="preserve">, Jiao L, Liu Z, Wang B. The syphilitic myelitis with longitudinally extensive </w:t>
      </w:r>
      <w:proofErr w:type="spellStart"/>
      <w:r w:rsidRPr="003037ED">
        <w:rPr>
          <w:rFonts w:ascii="Book Antiqua" w:eastAsia="等线" w:hAnsi="Book Antiqua" w:cs="Times New Roman"/>
          <w:sz w:val="24"/>
          <w:szCs w:val="24"/>
        </w:rPr>
        <w:t>myelopathy</w:t>
      </w:r>
      <w:proofErr w:type="gramStart"/>
      <w:r w:rsidRPr="003037ED">
        <w:rPr>
          <w:rFonts w:ascii="Book Antiqua" w:eastAsia="等线" w:hAnsi="Book Antiqua" w:cs="Times New Roman"/>
          <w:sz w:val="24"/>
          <w:szCs w:val="24"/>
        </w:rPr>
        <w:t>:two</w:t>
      </w:r>
      <w:proofErr w:type="spellEnd"/>
      <w:proofErr w:type="gramEnd"/>
      <w:r w:rsidRPr="003037ED">
        <w:rPr>
          <w:rFonts w:ascii="Book Antiqua" w:eastAsia="等线" w:hAnsi="Book Antiqua" w:cs="Times New Roman"/>
          <w:sz w:val="24"/>
          <w:szCs w:val="24"/>
        </w:rPr>
        <w:t xml:space="preserve"> cases report and literature review. </w:t>
      </w:r>
      <w:proofErr w:type="spellStart"/>
      <w:r w:rsidRPr="003037ED">
        <w:rPr>
          <w:rFonts w:ascii="Book Antiqua" w:eastAsia="等线" w:hAnsi="Book Antiqua" w:cs="Times New Roman"/>
          <w:i/>
          <w:sz w:val="24"/>
          <w:szCs w:val="24"/>
        </w:rPr>
        <w:t>Zhonghua</w:t>
      </w:r>
      <w:proofErr w:type="spellEnd"/>
      <w:r w:rsidRPr="003037ED">
        <w:rPr>
          <w:rFonts w:ascii="Book Antiqua" w:eastAsia="等线" w:hAnsi="Book Antiqua" w:cs="Times New Roman"/>
          <w:i/>
          <w:sz w:val="24"/>
          <w:szCs w:val="24"/>
        </w:rPr>
        <w:t xml:space="preserve"> </w:t>
      </w:r>
      <w:proofErr w:type="spellStart"/>
      <w:r w:rsidRPr="003037ED">
        <w:rPr>
          <w:rFonts w:ascii="Book Antiqua" w:eastAsia="等线" w:hAnsi="Book Antiqua" w:cs="Times New Roman"/>
          <w:i/>
          <w:sz w:val="24"/>
          <w:szCs w:val="24"/>
        </w:rPr>
        <w:t>Shenjingke</w:t>
      </w:r>
      <w:proofErr w:type="spellEnd"/>
      <w:r w:rsidRPr="003037ED">
        <w:rPr>
          <w:rFonts w:ascii="Book Antiqua" w:eastAsia="等线" w:hAnsi="Book Antiqua" w:cs="Times New Roman"/>
          <w:i/>
          <w:sz w:val="24"/>
          <w:szCs w:val="24"/>
        </w:rPr>
        <w:t xml:space="preserve"> </w:t>
      </w:r>
      <w:proofErr w:type="spellStart"/>
      <w:r w:rsidRPr="003037ED">
        <w:rPr>
          <w:rFonts w:ascii="Book Antiqua" w:eastAsia="等线" w:hAnsi="Book Antiqua" w:cs="Times New Roman"/>
          <w:i/>
          <w:sz w:val="24"/>
          <w:szCs w:val="24"/>
        </w:rPr>
        <w:t>Zazhi</w:t>
      </w:r>
      <w:proofErr w:type="spellEnd"/>
      <w:r w:rsidRPr="003037ED">
        <w:rPr>
          <w:rFonts w:ascii="Book Antiqua" w:eastAsia="等线" w:hAnsi="Book Antiqua" w:cs="Times New Roman"/>
          <w:sz w:val="24"/>
          <w:szCs w:val="24"/>
        </w:rPr>
        <w:t xml:space="preserve"> 2016; </w:t>
      </w:r>
      <w:r w:rsidRPr="003037ED">
        <w:rPr>
          <w:rFonts w:ascii="Book Antiqua" w:eastAsia="等线" w:hAnsi="Book Antiqua" w:cs="Times New Roman"/>
          <w:b/>
          <w:sz w:val="24"/>
          <w:szCs w:val="24"/>
        </w:rPr>
        <w:t>49</w:t>
      </w:r>
      <w:r w:rsidRPr="003037ED">
        <w:rPr>
          <w:rFonts w:ascii="Book Antiqua" w:eastAsia="等线" w:hAnsi="Book Antiqua" w:cs="Times New Roman"/>
          <w:sz w:val="24"/>
          <w:szCs w:val="24"/>
        </w:rPr>
        <w:t>: 967-969</w:t>
      </w:r>
    </w:p>
    <w:p w14:paraId="552C5146"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10 </w:t>
      </w:r>
      <w:proofErr w:type="spellStart"/>
      <w:r w:rsidRPr="003037ED">
        <w:rPr>
          <w:rFonts w:ascii="Book Antiqua" w:eastAsia="等线" w:hAnsi="Book Antiqua" w:cs="Times New Roman"/>
          <w:b/>
          <w:sz w:val="24"/>
          <w:szCs w:val="24"/>
        </w:rPr>
        <w:t>Janier</w:t>
      </w:r>
      <w:proofErr w:type="spellEnd"/>
      <w:r w:rsidRPr="003037ED">
        <w:rPr>
          <w:rFonts w:ascii="Book Antiqua" w:eastAsia="等线" w:hAnsi="Book Antiqua" w:cs="Times New Roman"/>
          <w:b/>
          <w:sz w:val="24"/>
          <w:szCs w:val="24"/>
        </w:rPr>
        <w:t xml:space="preserve"> M</w:t>
      </w:r>
      <w:r w:rsidRPr="003037ED">
        <w:rPr>
          <w:rFonts w:ascii="Book Antiqua" w:eastAsia="等线" w:hAnsi="Book Antiqua" w:cs="Times New Roman"/>
          <w:sz w:val="24"/>
          <w:szCs w:val="24"/>
        </w:rPr>
        <w:t xml:space="preserve">. Acute syphilitic myelitis in a young man. </w:t>
      </w:r>
      <w:proofErr w:type="spellStart"/>
      <w:r w:rsidRPr="003037ED">
        <w:rPr>
          <w:rFonts w:ascii="Book Antiqua" w:eastAsia="等线" w:hAnsi="Book Antiqua" w:cs="Times New Roman"/>
          <w:i/>
          <w:sz w:val="24"/>
          <w:szCs w:val="24"/>
        </w:rPr>
        <w:t>Genitourin</w:t>
      </w:r>
      <w:proofErr w:type="spellEnd"/>
      <w:r w:rsidRPr="003037ED">
        <w:rPr>
          <w:rFonts w:ascii="Book Antiqua" w:eastAsia="等线" w:hAnsi="Book Antiqua" w:cs="Times New Roman"/>
          <w:i/>
          <w:sz w:val="24"/>
          <w:szCs w:val="24"/>
        </w:rPr>
        <w:t xml:space="preserve"> Med</w:t>
      </w:r>
      <w:r w:rsidRPr="003037ED">
        <w:rPr>
          <w:rFonts w:ascii="Book Antiqua" w:eastAsia="等线" w:hAnsi="Book Antiqua" w:cs="Times New Roman"/>
          <w:sz w:val="24"/>
          <w:szCs w:val="24"/>
        </w:rPr>
        <w:t xml:space="preserve"> 1988; </w:t>
      </w:r>
      <w:r w:rsidRPr="003037ED">
        <w:rPr>
          <w:rFonts w:ascii="Book Antiqua" w:eastAsia="等线" w:hAnsi="Book Antiqua" w:cs="Times New Roman"/>
          <w:b/>
          <w:sz w:val="24"/>
          <w:szCs w:val="24"/>
        </w:rPr>
        <w:t>64</w:t>
      </w:r>
      <w:r w:rsidRPr="003037ED">
        <w:rPr>
          <w:rFonts w:ascii="Book Antiqua" w:eastAsia="等线" w:hAnsi="Book Antiqua" w:cs="Times New Roman"/>
          <w:sz w:val="24"/>
          <w:szCs w:val="24"/>
        </w:rPr>
        <w:t>: 206 [PMID: 3410471 DOI: 10.1136/sti.64.3.206]</w:t>
      </w:r>
    </w:p>
    <w:p w14:paraId="2036BC7A"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11 </w:t>
      </w:r>
      <w:r w:rsidRPr="003037ED">
        <w:rPr>
          <w:rFonts w:ascii="Book Antiqua" w:eastAsia="等线" w:hAnsi="Book Antiqua" w:cs="Times New Roman"/>
          <w:b/>
          <w:sz w:val="24"/>
          <w:szCs w:val="24"/>
        </w:rPr>
        <w:t>Strom T</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Schneck</w:t>
      </w:r>
      <w:proofErr w:type="spellEnd"/>
      <w:r w:rsidRPr="003037ED">
        <w:rPr>
          <w:rFonts w:ascii="Book Antiqua" w:eastAsia="等线" w:hAnsi="Book Antiqua" w:cs="Times New Roman"/>
          <w:sz w:val="24"/>
          <w:szCs w:val="24"/>
        </w:rPr>
        <w:t xml:space="preserve"> SA. Syphilitic meningomyelitis. </w:t>
      </w:r>
      <w:r w:rsidRPr="003037ED">
        <w:rPr>
          <w:rFonts w:ascii="Book Antiqua" w:eastAsia="等线" w:hAnsi="Book Antiqua" w:cs="Times New Roman"/>
          <w:i/>
          <w:sz w:val="24"/>
          <w:szCs w:val="24"/>
        </w:rPr>
        <w:t>Neurology</w:t>
      </w:r>
      <w:r w:rsidRPr="003037ED">
        <w:rPr>
          <w:rFonts w:ascii="Book Antiqua" w:eastAsia="等线" w:hAnsi="Book Antiqua" w:cs="Times New Roman"/>
          <w:sz w:val="24"/>
          <w:szCs w:val="24"/>
        </w:rPr>
        <w:t xml:space="preserve"> 1991; </w:t>
      </w:r>
      <w:r w:rsidRPr="003037ED">
        <w:rPr>
          <w:rFonts w:ascii="Book Antiqua" w:eastAsia="等线" w:hAnsi="Book Antiqua" w:cs="Times New Roman"/>
          <w:b/>
          <w:sz w:val="24"/>
          <w:szCs w:val="24"/>
        </w:rPr>
        <w:t>41</w:t>
      </w:r>
      <w:r w:rsidRPr="003037ED">
        <w:rPr>
          <w:rFonts w:ascii="Book Antiqua" w:eastAsia="等线" w:hAnsi="Book Antiqua" w:cs="Times New Roman"/>
          <w:sz w:val="24"/>
          <w:szCs w:val="24"/>
        </w:rPr>
        <w:t>: 325-326 [PMID: 1812840 DOI: 10.1212/WNL.41.2_Part_1.325]</w:t>
      </w:r>
    </w:p>
    <w:p w14:paraId="6EE96A30"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12 </w:t>
      </w:r>
      <w:proofErr w:type="spellStart"/>
      <w:r w:rsidRPr="003037ED">
        <w:rPr>
          <w:rFonts w:ascii="Book Antiqua" w:eastAsia="等线" w:hAnsi="Book Antiqua" w:cs="Times New Roman"/>
          <w:b/>
          <w:sz w:val="24"/>
          <w:szCs w:val="24"/>
        </w:rPr>
        <w:t>Jacquemin</w:t>
      </w:r>
      <w:proofErr w:type="spellEnd"/>
      <w:r w:rsidRPr="003037ED">
        <w:rPr>
          <w:rFonts w:ascii="Book Antiqua" w:eastAsia="等线" w:hAnsi="Book Antiqua" w:cs="Times New Roman"/>
          <w:b/>
          <w:sz w:val="24"/>
          <w:szCs w:val="24"/>
        </w:rPr>
        <w:t xml:space="preserve"> GL</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Proulx</w:t>
      </w:r>
      <w:proofErr w:type="spellEnd"/>
      <w:r w:rsidRPr="003037ED">
        <w:rPr>
          <w:rFonts w:ascii="Book Antiqua" w:eastAsia="等线" w:hAnsi="Book Antiqua" w:cs="Times New Roman"/>
          <w:sz w:val="24"/>
          <w:szCs w:val="24"/>
        </w:rPr>
        <w:t xml:space="preserve"> P, Gilbert DA, Albert G, </w:t>
      </w:r>
      <w:proofErr w:type="spellStart"/>
      <w:r w:rsidRPr="003037ED">
        <w:rPr>
          <w:rFonts w:ascii="Book Antiqua" w:eastAsia="等线" w:hAnsi="Book Antiqua" w:cs="Times New Roman"/>
          <w:sz w:val="24"/>
          <w:szCs w:val="24"/>
        </w:rPr>
        <w:t>Morcos</w:t>
      </w:r>
      <w:proofErr w:type="spellEnd"/>
      <w:r w:rsidRPr="003037ED">
        <w:rPr>
          <w:rFonts w:ascii="Book Antiqua" w:eastAsia="等线" w:hAnsi="Book Antiqua" w:cs="Times New Roman"/>
          <w:sz w:val="24"/>
          <w:szCs w:val="24"/>
        </w:rPr>
        <w:t xml:space="preserve"> R. Functional recovery from paraplegia caused by syphilitic meningomyelitis. </w:t>
      </w:r>
      <w:r w:rsidRPr="003037ED">
        <w:rPr>
          <w:rFonts w:ascii="Book Antiqua" w:eastAsia="等线" w:hAnsi="Book Antiqua" w:cs="Times New Roman"/>
          <w:i/>
          <w:sz w:val="24"/>
          <w:szCs w:val="24"/>
        </w:rPr>
        <w:t>J Spinal Cord Med</w:t>
      </w:r>
      <w:r w:rsidRPr="003037ED">
        <w:rPr>
          <w:rFonts w:ascii="Book Antiqua" w:eastAsia="等线" w:hAnsi="Book Antiqua" w:cs="Times New Roman"/>
          <w:sz w:val="24"/>
          <w:szCs w:val="24"/>
        </w:rPr>
        <w:t xml:space="preserve"> 2002; </w:t>
      </w:r>
      <w:r w:rsidRPr="003037ED">
        <w:rPr>
          <w:rFonts w:ascii="Book Antiqua" w:eastAsia="等线" w:hAnsi="Book Antiqua" w:cs="Times New Roman"/>
          <w:b/>
          <w:sz w:val="24"/>
          <w:szCs w:val="24"/>
        </w:rPr>
        <w:t>25</w:t>
      </w:r>
      <w:r w:rsidRPr="003037ED">
        <w:rPr>
          <w:rFonts w:ascii="Book Antiqua" w:eastAsia="等线" w:hAnsi="Book Antiqua" w:cs="Times New Roman"/>
          <w:sz w:val="24"/>
          <w:szCs w:val="24"/>
        </w:rPr>
        <w:t>: 133-137 [PMID: 12137218 DOI: 10.1080/10790268.2002.11753614]</w:t>
      </w:r>
    </w:p>
    <w:p w14:paraId="0B9B936D"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lastRenderedPageBreak/>
        <w:t xml:space="preserve">13 </w:t>
      </w:r>
      <w:proofErr w:type="spellStart"/>
      <w:r w:rsidRPr="003037ED">
        <w:rPr>
          <w:rFonts w:ascii="Book Antiqua" w:eastAsia="等线" w:hAnsi="Book Antiqua" w:cs="Times New Roman"/>
          <w:b/>
          <w:sz w:val="24"/>
          <w:szCs w:val="24"/>
        </w:rPr>
        <w:t>Tsui</w:t>
      </w:r>
      <w:proofErr w:type="spellEnd"/>
      <w:r w:rsidRPr="003037ED">
        <w:rPr>
          <w:rFonts w:ascii="Book Antiqua" w:eastAsia="等线" w:hAnsi="Book Antiqua" w:cs="Times New Roman"/>
          <w:b/>
          <w:sz w:val="24"/>
          <w:szCs w:val="24"/>
        </w:rPr>
        <w:t xml:space="preserve"> EY</w:t>
      </w:r>
      <w:r w:rsidRPr="003037ED">
        <w:rPr>
          <w:rFonts w:ascii="Book Antiqua" w:eastAsia="等线" w:hAnsi="Book Antiqua" w:cs="Times New Roman"/>
          <w:sz w:val="24"/>
          <w:szCs w:val="24"/>
        </w:rPr>
        <w:t xml:space="preserve">, Ng SH, Chow L, Lai KF, Fong D, Chan JH. Syphilitic myelitis with diffuse spinal cord abnormality on MR imaging. </w:t>
      </w:r>
      <w:proofErr w:type="spellStart"/>
      <w:r w:rsidRPr="003037ED">
        <w:rPr>
          <w:rFonts w:ascii="Book Antiqua" w:eastAsia="等线" w:hAnsi="Book Antiqua" w:cs="Times New Roman"/>
          <w:i/>
          <w:sz w:val="24"/>
          <w:szCs w:val="24"/>
        </w:rPr>
        <w:t>Eur</w:t>
      </w:r>
      <w:proofErr w:type="spellEnd"/>
      <w:r w:rsidRPr="003037ED">
        <w:rPr>
          <w:rFonts w:ascii="Book Antiqua" w:eastAsia="等线" w:hAnsi="Book Antiqua" w:cs="Times New Roman"/>
          <w:i/>
          <w:sz w:val="24"/>
          <w:szCs w:val="24"/>
        </w:rPr>
        <w:t xml:space="preserve"> </w:t>
      </w:r>
      <w:proofErr w:type="spellStart"/>
      <w:r w:rsidRPr="003037ED">
        <w:rPr>
          <w:rFonts w:ascii="Book Antiqua" w:eastAsia="等线" w:hAnsi="Book Antiqua" w:cs="Times New Roman"/>
          <w:i/>
          <w:sz w:val="24"/>
          <w:szCs w:val="24"/>
        </w:rPr>
        <w:t>Radiol</w:t>
      </w:r>
      <w:proofErr w:type="spellEnd"/>
      <w:r w:rsidRPr="003037ED">
        <w:rPr>
          <w:rFonts w:ascii="Book Antiqua" w:eastAsia="等线" w:hAnsi="Book Antiqua" w:cs="Times New Roman"/>
          <w:sz w:val="24"/>
          <w:szCs w:val="24"/>
        </w:rPr>
        <w:t xml:space="preserve"> 2002; </w:t>
      </w:r>
      <w:r w:rsidRPr="003037ED">
        <w:rPr>
          <w:rFonts w:ascii="Book Antiqua" w:eastAsia="等线" w:hAnsi="Book Antiqua" w:cs="Times New Roman"/>
          <w:b/>
          <w:sz w:val="24"/>
          <w:szCs w:val="24"/>
        </w:rPr>
        <w:t>12</w:t>
      </w:r>
      <w:r w:rsidRPr="003037ED">
        <w:rPr>
          <w:rFonts w:ascii="Book Antiqua" w:eastAsia="等线" w:hAnsi="Book Antiqua" w:cs="Times New Roman"/>
          <w:sz w:val="24"/>
          <w:szCs w:val="24"/>
        </w:rPr>
        <w:t>: 2973-2976 [PMID: 12439578 DOI: 10.1007/s00330-001-1244-7]</w:t>
      </w:r>
    </w:p>
    <w:p w14:paraId="6A7363EF"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14 </w:t>
      </w:r>
      <w:r w:rsidRPr="003037ED">
        <w:rPr>
          <w:rFonts w:ascii="Book Antiqua" w:eastAsia="等线" w:hAnsi="Book Antiqua" w:cs="Times New Roman"/>
          <w:b/>
          <w:sz w:val="24"/>
          <w:szCs w:val="24"/>
        </w:rPr>
        <w:t>Kikuchi S</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Shinpo</w:t>
      </w:r>
      <w:proofErr w:type="spellEnd"/>
      <w:r w:rsidRPr="003037ED">
        <w:rPr>
          <w:rFonts w:ascii="Book Antiqua" w:eastAsia="等线" w:hAnsi="Book Antiqua" w:cs="Times New Roman"/>
          <w:sz w:val="24"/>
          <w:szCs w:val="24"/>
        </w:rPr>
        <w:t xml:space="preserve"> K, </w:t>
      </w:r>
      <w:proofErr w:type="spellStart"/>
      <w:r w:rsidRPr="003037ED">
        <w:rPr>
          <w:rFonts w:ascii="Book Antiqua" w:eastAsia="等线" w:hAnsi="Book Antiqua" w:cs="Times New Roman"/>
          <w:sz w:val="24"/>
          <w:szCs w:val="24"/>
        </w:rPr>
        <w:t>Niino</w:t>
      </w:r>
      <w:proofErr w:type="spellEnd"/>
      <w:r w:rsidRPr="003037ED">
        <w:rPr>
          <w:rFonts w:ascii="Book Antiqua" w:eastAsia="等线" w:hAnsi="Book Antiqua" w:cs="Times New Roman"/>
          <w:sz w:val="24"/>
          <w:szCs w:val="24"/>
        </w:rPr>
        <w:t xml:space="preserve"> M, Tashiro K. Subacute syphilitic meningomyelitis with characteristic spinal MRI findings. </w:t>
      </w:r>
      <w:r w:rsidRPr="003037ED">
        <w:rPr>
          <w:rFonts w:ascii="Book Antiqua" w:eastAsia="等线" w:hAnsi="Book Antiqua" w:cs="Times New Roman"/>
          <w:i/>
          <w:sz w:val="24"/>
          <w:szCs w:val="24"/>
        </w:rPr>
        <w:t>J Neurol</w:t>
      </w:r>
      <w:r w:rsidRPr="003037ED">
        <w:rPr>
          <w:rFonts w:ascii="Book Antiqua" w:eastAsia="等线" w:hAnsi="Book Antiqua" w:cs="Times New Roman"/>
          <w:sz w:val="24"/>
          <w:szCs w:val="24"/>
        </w:rPr>
        <w:t xml:space="preserve"> 2003; </w:t>
      </w:r>
      <w:r w:rsidRPr="003037ED">
        <w:rPr>
          <w:rFonts w:ascii="Book Antiqua" w:eastAsia="等线" w:hAnsi="Book Antiqua" w:cs="Times New Roman"/>
          <w:b/>
          <w:sz w:val="24"/>
          <w:szCs w:val="24"/>
        </w:rPr>
        <w:t>250</w:t>
      </w:r>
      <w:r w:rsidRPr="003037ED">
        <w:rPr>
          <w:rFonts w:ascii="Book Antiqua" w:eastAsia="等线" w:hAnsi="Book Antiqua" w:cs="Times New Roman"/>
          <w:sz w:val="24"/>
          <w:szCs w:val="24"/>
        </w:rPr>
        <w:t>: 106-107 [PMID: 12528004 DOI: 10.1007/s00415-003-0921-7]</w:t>
      </w:r>
    </w:p>
    <w:p w14:paraId="67CDAF86"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15 </w:t>
      </w:r>
      <w:proofErr w:type="spellStart"/>
      <w:r w:rsidRPr="003037ED">
        <w:rPr>
          <w:rFonts w:ascii="Book Antiqua" w:eastAsia="等线" w:hAnsi="Book Antiqua" w:cs="Times New Roman"/>
          <w:b/>
          <w:sz w:val="24"/>
          <w:szCs w:val="24"/>
        </w:rPr>
        <w:t>Chilver-Stainer</w:t>
      </w:r>
      <w:proofErr w:type="spellEnd"/>
      <w:r w:rsidRPr="003037ED">
        <w:rPr>
          <w:rFonts w:ascii="Book Antiqua" w:eastAsia="等线" w:hAnsi="Book Antiqua" w:cs="Times New Roman"/>
          <w:b/>
          <w:sz w:val="24"/>
          <w:szCs w:val="24"/>
        </w:rPr>
        <w:t xml:space="preserve"> L</w:t>
      </w:r>
      <w:r w:rsidRPr="003037ED">
        <w:rPr>
          <w:rFonts w:ascii="Book Antiqua" w:eastAsia="等线" w:hAnsi="Book Antiqua" w:cs="Times New Roman"/>
          <w:sz w:val="24"/>
          <w:szCs w:val="24"/>
        </w:rPr>
        <w:t xml:space="preserve">, Fischer U, </w:t>
      </w:r>
      <w:proofErr w:type="spellStart"/>
      <w:r w:rsidRPr="003037ED">
        <w:rPr>
          <w:rFonts w:ascii="Book Antiqua" w:eastAsia="等线" w:hAnsi="Book Antiqua" w:cs="Times New Roman"/>
          <w:sz w:val="24"/>
          <w:szCs w:val="24"/>
        </w:rPr>
        <w:t>Hauf</w:t>
      </w:r>
      <w:proofErr w:type="spellEnd"/>
      <w:r w:rsidRPr="003037ED">
        <w:rPr>
          <w:rFonts w:ascii="Book Antiqua" w:eastAsia="等线" w:hAnsi="Book Antiqua" w:cs="Times New Roman"/>
          <w:sz w:val="24"/>
          <w:szCs w:val="24"/>
        </w:rPr>
        <w:t xml:space="preserve"> M, </w:t>
      </w:r>
      <w:proofErr w:type="spellStart"/>
      <w:r w:rsidRPr="003037ED">
        <w:rPr>
          <w:rFonts w:ascii="Book Antiqua" w:eastAsia="等线" w:hAnsi="Book Antiqua" w:cs="Times New Roman"/>
          <w:sz w:val="24"/>
          <w:szCs w:val="24"/>
        </w:rPr>
        <w:t>Fux</w:t>
      </w:r>
      <w:proofErr w:type="spellEnd"/>
      <w:r w:rsidRPr="003037ED">
        <w:rPr>
          <w:rFonts w:ascii="Book Antiqua" w:eastAsia="等线" w:hAnsi="Book Antiqua" w:cs="Times New Roman"/>
          <w:sz w:val="24"/>
          <w:szCs w:val="24"/>
        </w:rPr>
        <w:t xml:space="preserve"> CA, </w:t>
      </w:r>
      <w:proofErr w:type="spellStart"/>
      <w:r w:rsidRPr="003037ED">
        <w:rPr>
          <w:rFonts w:ascii="Book Antiqua" w:eastAsia="等线" w:hAnsi="Book Antiqua" w:cs="Times New Roman"/>
          <w:sz w:val="24"/>
          <w:szCs w:val="24"/>
        </w:rPr>
        <w:t>Sturzenegger</w:t>
      </w:r>
      <w:proofErr w:type="spellEnd"/>
      <w:r w:rsidRPr="003037ED">
        <w:rPr>
          <w:rFonts w:ascii="Book Antiqua" w:eastAsia="等线" w:hAnsi="Book Antiqua" w:cs="Times New Roman"/>
          <w:sz w:val="24"/>
          <w:szCs w:val="24"/>
        </w:rPr>
        <w:t xml:space="preserve"> M. Syphilitic myelitis: rare, nonspecific, but treatable. </w:t>
      </w:r>
      <w:r w:rsidRPr="003037ED">
        <w:rPr>
          <w:rFonts w:ascii="Book Antiqua" w:eastAsia="等线" w:hAnsi="Book Antiqua" w:cs="Times New Roman"/>
          <w:i/>
          <w:sz w:val="24"/>
          <w:szCs w:val="24"/>
        </w:rPr>
        <w:t>Neurology</w:t>
      </w:r>
      <w:r w:rsidRPr="003037ED">
        <w:rPr>
          <w:rFonts w:ascii="Book Antiqua" w:eastAsia="等线" w:hAnsi="Book Antiqua" w:cs="Times New Roman"/>
          <w:sz w:val="24"/>
          <w:szCs w:val="24"/>
        </w:rPr>
        <w:t xml:space="preserve"> 2009; </w:t>
      </w:r>
      <w:r w:rsidRPr="003037ED">
        <w:rPr>
          <w:rFonts w:ascii="Book Antiqua" w:eastAsia="等线" w:hAnsi="Book Antiqua" w:cs="Times New Roman"/>
          <w:b/>
          <w:sz w:val="24"/>
          <w:szCs w:val="24"/>
        </w:rPr>
        <w:t>72</w:t>
      </w:r>
      <w:r w:rsidRPr="003037ED">
        <w:rPr>
          <w:rFonts w:ascii="Book Antiqua" w:eastAsia="等线" w:hAnsi="Book Antiqua" w:cs="Times New Roman"/>
          <w:sz w:val="24"/>
          <w:szCs w:val="24"/>
        </w:rPr>
        <w:t>: 673-675 [PMID: 19221304 DOI: 10.1212/01.wnl.0000342460.07764.5c]</w:t>
      </w:r>
    </w:p>
    <w:p w14:paraId="58D39081"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16 </w:t>
      </w:r>
      <w:r w:rsidRPr="003037ED">
        <w:rPr>
          <w:rFonts w:ascii="Book Antiqua" w:eastAsia="等线" w:hAnsi="Book Antiqua" w:cs="Times New Roman"/>
          <w:b/>
          <w:sz w:val="24"/>
          <w:szCs w:val="24"/>
        </w:rPr>
        <w:t>He D</w:t>
      </w:r>
      <w:r w:rsidRPr="003037ED">
        <w:rPr>
          <w:rFonts w:ascii="Book Antiqua" w:eastAsia="等线" w:hAnsi="Book Antiqua" w:cs="Times New Roman"/>
          <w:sz w:val="24"/>
          <w:szCs w:val="24"/>
        </w:rPr>
        <w:t xml:space="preserve">, Jiang B. Syphilitic myelitis: magnetic resonance imaging features. </w:t>
      </w:r>
      <w:r w:rsidRPr="003037ED">
        <w:rPr>
          <w:rFonts w:ascii="Book Antiqua" w:eastAsia="等线" w:hAnsi="Book Antiqua" w:cs="Times New Roman"/>
          <w:i/>
          <w:sz w:val="24"/>
          <w:szCs w:val="24"/>
        </w:rPr>
        <w:t>Neurol India</w:t>
      </w:r>
      <w:r w:rsidRPr="003037ED">
        <w:rPr>
          <w:rFonts w:ascii="Book Antiqua" w:eastAsia="等线" w:hAnsi="Book Antiqua" w:cs="Times New Roman"/>
          <w:sz w:val="24"/>
          <w:szCs w:val="24"/>
        </w:rPr>
        <w:t xml:space="preserve"> 2014; </w:t>
      </w:r>
      <w:r w:rsidRPr="003037ED">
        <w:rPr>
          <w:rFonts w:ascii="Book Antiqua" w:eastAsia="等线" w:hAnsi="Book Antiqua" w:cs="Times New Roman"/>
          <w:b/>
          <w:sz w:val="24"/>
          <w:szCs w:val="24"/>
        </w:rPr>
        <w:t>62</w:t>
      </w:r>
      <w:r w:rsidRPr="003037ED">
        <w:rPr>
          <w:rFonts w:ascii="Book Antiqua" w:eastAsia="等线" w:hAnsi="Book Antiqua" w:cs="Times New Roman"/>
          <w:sz w:val="24"/>
          <w:szCs w:val="24"/>
        </w:rPr>
        <w:t>: 89-91 [PMID: 24608474 DOI: 10.4103/0028-3886.128347]</w:t>
      </w:r>
    </w:p>
    <w:p w14:paraId="475B831F"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17 </w:t>
      </w:r>
      <w:proofErr w:type="spellStart"/>
      <w:r w:rsidRPr="003037ED">
        <w:rPr>
          <w:rFonts w:ascii="Book Antiqua" w:eastAsia="等线" w:hAnsi="Book Antiqua" w:cs="Times New Roman"/>
          <w:b/>
          <w:sz w:val="24"/>
          <w:szCs w:val="24"/>
        </w:rPr>
        <w:t>Matijosaitis</w:t>
      </w:r>
      <w:proofErr w:type="spellEnd"/>
      <w:r w:rsidRPr="003037ED">
        <w:rPr>
          <w:rFonts w:ascii="Book Antiqua" w:eastAsia="等线" w:hAnsi="Book Antiqua" w:cs="Times New Roman"/>
          <w:b/>
          <w:sz w:val="24"/>
          <w:szCs w:val="24"/>
        </w:rPr>
        <w:t xml:space="preserve"> V</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Vaitkus</w:t>
      </w:r>
      <w:proofErr w:type="spellEnd"/>
      <w:r w:rsidRPr="003037ED">
        <w:rPr>
          <w:rFonts w:ascii="Book Antiqua" w:eastAsia="等线" w:hAnsi="Book Antiqua" w:cs="Times New Roman"/>
          <w:sz w:val="24"/>
          <w:szCs w:val="24"/>
        </w:rPr>
        <w:t xml:space="preserve"> A, </w:t>
      </w:r>
      <w:proofErr w:type="spellStart"/>
      <w:r w:rsidRPr="003037ED">
        <w:rPr>
          <w:rFonts w:ascii="Book Antiqua" w:eastAsia="等线" w:hAnsi="Book Antiqua" w:cs="Times New Roman"/>
          <w:sz w:val="24"/>
          <w:szCs w:val="24"/>
        </w:rPr>
        <w:t>Pauza</w:t>
      </w:r>
      <w:proofErr w:type="spellEnd"/>
      <w:r w:rsidRPr="003037ED">
        <w:rPr>
          <w:rFonts w:ascii="Book Antiqua" w:eastAsia="等线" w:hAnsi="Book Antiqua" w:cs="Times New Roman"/>
          <w:sz w:val="24"/>
          <w:szCs w:val="24"/>
        </w:rPr>
        <w:t xml:space="preserve"> V, </w:t>
      </w:r>
      <w:proofErr w:type="spellStart"/>
      <w:r w:rsidRPr="003037ED">
        <w:rPr>
          <w:rFonts w:ascii="Book Antiqua" w:eastAsia="等线" w:hAnsi="Book Antiqua" w:cs="Times New Roman"/>
          <w:sz w:val="24"/>
          <w:szCs w:val="24"/>
        </w:rPr>
        <w:t>Valiukeviciene</w:t>
      </w:r>
      <w:proofErr w:type="spellEnd"/>
      <w:r w:rsidRPr="003037ED">
        <w:rPr>
          <w:rFonts w:ascii="Book Antiqua" w:eastAsia="等线" w:hAnsi="Book Antiqua" w:cs="Times New Roman"/>
          <w:sz w:val="24"/>
          <w:szCs w:val="24"/>
        </w:rPr>
        <w:t xml:space="preserve"> S, </w:t>
      </w:r>
      <w:proofErr w:type="spellStart"/>
      <w:r w:rsidRPr="003037ED">
        <w:rPr>
          <w:rFonts w:ascii="Book Antiqua" w:eastAsia="等线" w:hAnsi="Book Antiqua" w:cs="Times New Roman"/>
          <w:sz w:val="24"/>
          <w:szCs w:val="24"/>
        </w:rPr>
        <w:t>Gleizniene</w:t>
      </w:r>
      <w:proofErr w:type="spellEnd"/>
      <w:r w:rsidRPr="003037ED">
        <w:rPr>
          <w:rFonts w:ascii="Book Antiqua" w:eastAsia="等线" w:hAnsi="Book Antiqua" w:cs="Times New Roman"/>
          <w:sz w:val="24"/>
          <w:szCs w:val="24"/>
        </w:rPr>
        <w:t xml:space="preserve"> R. Neurosyphilis manifesting as spinal transverse myelitis. </w:t>
      </w:r>
      <w:proofErr w:type="spellStart"/>
      <w:r w:rsidRPr="003037ED">
        <w:rPr>
          <w:rFonts w:ascii="Book Antiqua" w:eastAsia="等线" w:hAnsi="Book Antiqua" w:cs="Times New Roman"/>
          <w:i/>
          <w:sz w:val="24"/>
          <w:szCs w:val="24"/>
        </w:rPr>
        <w:t>Medicina</w:t>
      </w:r>
      <w:proofErr w:type="spellEnd"/>
      <w:r w:rsidRPr="003037ED">
        <w:rPr>
          <w:rFonts w:ascii="Book Antiqua" w:eastAsia="等线" w:hAnsi="Book Antiqua" w:cs="Times New Roman"/>
          <w:i/>
          <w:sz w:val="24"/>
          <w:szCs w:val="24"/>
        </w:rPr>
        <w:t xml:space="preserve"> (Kaunas)</w:t>
      </w:r>
      <w:r w:rsidRPr="003037ED">
        <w:rPr>
          <w:rFonts w:ascii="Book Antiqua" w:eastAsia="等线" w:hAnsi="Book Antiqua" w:cs="Times New Roman"/>
          <w:sz w:val="24"/>
          <w:szCs w:val="24"/>
        </w:rPr>
        <w:t xml:space="preserve"> 2006; </w:t>
      </w:r>
      <w:r w:rsidRPr="003037ED">
        <w:rPr>
          <w:rFonts w:ascii="Book Antiqua" w:eastAsia="等线" w:hAnsi="Book Antiqua" w:cs="Times New Roman"/>
          <w:b/>
          <w:sz w:val="24"/>
          <w:szCs w:val="24"/>
        </w:rPr>
        <w:t>42</w:t>
      </w:r>
      <w:r w:rsidRPr="003037ED">
        <w:rPr>
          <w:rFonts w:ascii="Book Antiqua" w:eastAsia="等线" w:hAnsi="Book Antiqua" w:cs="Times New Roman"/>
          <w:sz w:val="24"/>
          <w:szCs w:val="24"/>
        </w:rPr>
        <w:t>: 401-405 [PMID: 16778468]</w:t>
      </w:r>
    </w:p>
    <w:p w14:paraId="1CC2296F"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18 </w:t>
      </w:r>
      <w:proofErr w:type="spellStart"/>
      <w:r w:rsidRPr="003037ED">
        <w:rPr>
          <w:rFonts w:ascii="Book Antiqua" w:eastAsia="等线" w:hAnsi="Book Antiqua" w:cs="Times New Roman"/>
          <w:b/>
          <w:sz w:val="24"/>
          <w:szCs w:val="24"/>
        </w:rPr>
        <w:t>Kayal</w:t>
      </w:r>
      <w:proofErr w:type="spellEnd"/>
      <w:r w:rsidRPr="003037ED">
        <w:rPr>
          <w:rFonts w:ascii="Book Antiqua" w:eastAsia="等线" w:hAnsi="Book Antiqua" w:cs="Times New Roman"/>
          <w:b/>
          <w:sz w:val="24"/>
          <w:szCs w:val="24"/>
        </w:rPr>
        <w:t xml:space="preserve"> AK</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Goswami</w:t>
      </w:r>
      <w:proofErr w:type="spellEnd"/>
      <w:r w:rsidRPr="003037ED">
        <w:rPr>
          <w:rFonts w:ascii="Book Antiqua" w:eastAsia="等线" w:hAnsi="Book Antiqua" w:cs="Times New Roman"/>
          <w:sz w:val="24"/>
          <w:szCs w:val="24"/>
        </w:rPr>
        <w:t xml:space="preserve"> M, Das M, Paul B. Clinical spectrum of neurosyphilis in North East India. </w:t>
      </w:r>
      <w:r w:rsidRPr="003037ED">
        <w:rPr>
          <w:rFonts w:ascii="Book Antiqua" w:eastAsia="等线" w:hAnsi="Book Antiqua" w:cs="Times New Roman"/>
          <w:i/>
          <w:sz w:val="24"/>
          <w:szCs w:val="24"/>
        </w:rPr>
        <w:t>Neurol India</w:t>
      </w:r>
      <w:r w:rsidRPr="003037ED">
        <w:rPr>
          <w:rFonts w:ascii="Book Antiqua" w:eastAsia="等线" w:hAnsi="Book Antiqua" w:cs="Times New Roman"/>
          <w:sz w:val="24"/>
          <w:szCs w:val="24"/>
        </w:rPr>
        <w:t xml:space="preserve"> 2011; </w:t>
      </w:r>
      <w:r w:rsidRPr="003037ED">
        <w:rPr>
          <w:rFonts w:ascii="Book Antiqua" w:eastAsia="等线" w:hAnsi="Book Antiqua" w:cs="Times New Roman"/>
          <w:b/>
          <w:sz w:val="24"/>
          <w:szCs w:val="24"/>
        </w:rPr>
        <w:t>59</w:t>
      </w:r>
      <w:r w:rsidRPr="003037ED">
        <w:rPr>
          <w:rFonts w:ascii="Book Antiqua" w:eastAsia="等线" w:hAnsi="Book Antiqua" w:cs="Times New Roman"/>
          <w:sz w:val="24"/>
          <w:szCs w:val="24"/>
        </w:rPr>
        <w:t>: 344-350 [PMID: 21743160 DOI: 10.4103/0028-3886.82719]</w:t>
      </w:r>
    </w:p>
    <w:p w14:paraId="5FBC53C0"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19 </w:t>
      </w:r>
      <w:proofErr w:type="spellStart"/>
      <w:r w:rsidRPr="003037ED">
        <w:rPr>
          <w:rFonts w:ascii="Book Antiqua" w:eastAsia="等线" w:hAnsi="Book Antiqua" w:cs="Times New Roman"/>
          <w:b/>
          <w:sz w:val="24"/>
          <w:szCs w:val="24"/>
        </w:rPr>
        <w:t>Tohge</w:t>
      </w:r>
      <w:proofErr w:type="spellEnd"/>
      <w:r w:rsidRPr="003037ED">
        <w:rPr>
          <w:rFonts w:ascii="Book Antiqua" w:eastAsia="等线" w:hAnsi="Book Antiqua" w:cs="Times New Roman"/>
          <w:b/>
          <w:sz w:val="24"/>
          <w:szCs w:val="24"/>
        </w:rPr>
        <w:t xml:space="preserve"> R</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Shinoto</w:t>
      </w:r>
      <w:proofErr w:type="spellEnd"/>
      <w:r w:rsidRPr="003037ED">
        <w:rPr>
          <w:rFonts w:ascii="Book Antiqua" w:eastAsia="等线" w:hAnsi="Book Antiqua" w:cs="Times New Roman"/>
          <w:sz w:val="24"/>
          <w:szCs w:val="24"/>
        </w:rPr>
        <w:t xml:space="preserve"> Y, Takahashi M. Longitudinally Extensive Transverse Myelitis and Optic Neuropathy Associated with Syphilitic Meningomyelitis and Human Immunodeficiency Virus Infection: A Case Report and Review of the Literature. </w:t>
      </w:r>
      <w:r w:rsidRPr="003037ED">
        <w:rPr>
          <w:rFonts w:ascii="Book Antiqua" w:eastAsia="等线" w:hAnsi="Book Antiqua" w:cs="Times New Roman"/>
          <w:i/>
          <w:sz w:val="24"/>
          <w:szCs w:val="24"/>
        </w:rPr>
        <w:t>Intern Med</w:t>
      </w:r>
      <w:r w:rsidRPr="003037ED">
        <w:rPr>
          <w:rFonts w:ascii="Book Antiqua" w:eastAsia="等线" w:hAnsi="Book Antiqua" w:cs="Times New Roman"/>
          <w:sz w:val="24"/>
          <w:szCs w:val="24"/>
        </w:rPr>
        <w:t xml:space="preserve"> 2017; </w:t>
      </w:r>
      <w:r w:rsidRPr="003037ED">
        <w:rPr>
          <w:rFonts w:ascii="Book Antiqua" w:eastAsia="等线" w:hAnsi="Book Antiqua" w:cs="Times New Roman"/>
          <w:b/>
          <w:sz w:val="24"/>
          <w:szCs w:val="24"/>
        </w:rPr>
        <w:t>56</w:t>
      </w:r>
      <w:r w:rsidRPr="003037ED">
        <w:rPr>
          <w:rFonts w:ascii="Book Antiqua" w:eastAsia="等线" w:hAnsi="Book Antiqua" w:cs="Times New Roman"/>
          <w:sz w:val="24"/>
          <w:szCs w:val="24"/>
        </w:rPr>
        <w:t>: 2067-2072 [PMID: 28768983 DOI: 10.2169/internalmedicine.56.8236]</w:t>
      </w:r>
    </w:p>
    <w:p w14:paraId="56E5D114"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20 </w:t>
      </w:r>
      <w:r w:rsidRPr="003037ED">
        <w:rPr>
          <w:rFonts w:ascii="Book Antiqua" w:eastAsia="等线" w:hAnsi="Book Antiqua" w:cs="Times New Roman"/>
          <w:b/>
          <w:sz w:val="24"/>
          <w:szCs w:val="24"/>
        </w:rPr>
        <w:t>Siu G</w:t>
      </w:r>
      <w:r w:rsidRPr="003037ED">
        <w:rPr>
          <w:rFonts w:ascii="Book Antiqua" w:eastAsia="等线" w:hAnsi="Book Antiqua" w:cs="Times New Roman"/>
          <w:sz w:val="24"/>
          <w:szCs w:val="24"/>
        </w:rPr>
        <w:t xml:space="preserve">. Syphilitic Meningomyelitis. </w:t>
      </w:r>
      <w:r w:rsidRPr="003037ED">
        <w:rPr>
          <w:rFonts w:ascii="Book Antiqua" w:eastAsia="等线" w:hAnsi="Book Antiqua" w:cs="Times New Roman"/>
          <w:i/>
          <w:sz w:val="24"/>
          <w:szCs w:val="24"/>
        </w:rPr>
        <w:t>J Am Osteopath Assoc</w:t>
      </w:r>
      <w:r w:rsidRPr="003037ED">
        <w:rPr>
          <w:rFonts w:ascii="Book Antiqua" w:eastAsia="等线" w:hAnsi="Book Antiqua" w:cs="Times New Roman"/>
          <w:sz w:val="24"/>
          <w:szCs w:val="24"/>
        </w:rPr>
        <w:t xml:space="preserve"> 2017; </w:t>
      </w:r>
      <w:r w:rsidRPr="003037ED">
        <w:rPr>
          <w:rFonts w:ascii="Book Antiqua" w:eastAsia="等线" w:hAnsi="Book Antiqua" w:cs="Times New Roman"/>
          <w:b/>
          <w:sz w:val="24"/>
          <w:szCs w:val="24"/>
        </w:rPr>
        <w:t>117</w:t>
      </w:r>
      <w:r w:rsidRPr="003037ED">
        <w:rPr>
          <w:rFonts w:ascii="Book Antiqua" w:eastAsia="等线" w:hAnsi="Book Antiqua" w:cs="Times New Roman"/>
          <w:sz w:val="24"/>
          <w:szCs w:val="24"/>
        </w:rPr>
        <w:t>: 671 [PMID: 28973189 DOI: 10.7556/jaoa.2017.130]</w:t>
      </w:r>
    </w:p>
    <w:p w14:paraId="4992CE6C"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21 </w:t>
      </w:r>
      <w:r w:rsidRPr="003037ED">
        <w:rPr>
          <w:rFonts w:ascii="Book Antiqua" w:eastAsia="等线" w:hAnsi="Book Antiqua" w:cs="Times New Roman"/>
          <w:b/>
          <w:sz w:val="24"/>
          <w:szCs w:val="24"/>
        </w:rPr>
        <w:t>Borges CR</w:t>
      </w:r>
      <w:r w:rsidRPr="003037ED">
        <w:rPr>
          <w:rFonts w:ascii="Book Antiqua" w:eastAsia="等线" w:hAnsi="Book Antiqua" w:cs="Times New Roman"/>
          <w:sz w:val="24"/>
          <w:szCs w:val="24"/>
        </w:rPr>
        <w:t xml:space="preserve">, Almeida SM, Sue K, </w:t>
      </w:r>
      <w:proofErr w:type="spellStart"/>
      <w:r w:rsidRPr="003037ED">
        <w:rPr>
          <w:rFonts w:ascii="Book Antiqua" w:eastAsia="等线" w:hAnsi="Book Antiqua" w:cs="Times New Roman"/>
          <w:sz w:val="24"/>
          <w:szCs w:val="24"/>
        </w:rPr>
        <w:t>Koslyk</w:t>
      </w:r>
      <w:proofErr w:type="spellEnd"/>
      <w:r w:rsidRPr="003037ED">
        <w:rPr>
          <w:rFonts w:ascii="Book Antiqua" w:eastAsia="等线" w:hAnsi="Book Antiqua" w:cs="Times New Roman"/>
          <w:sz w:val="24"/>
          <w:szCs w:val="24"/>
        </w:rPr>
        <w:t xml:space="preserve"> JLA, Sato MT, </w:t>
      </w:r>
      <w:proofErr w:type="spellStart"/>
      <w:r w:rsidRPr="003037ED">
        <w:rPr>
          <w:rFonts w:ascii="Book Antiqua" w:eastAsia="等线" w:hAnsi="Book Antiqua" w:cs="Times New Roman"/>
          <w:sz w:val="24"/>
          <w:szCs w:val="24"/>
        </w:rPr>
        <w:t>Shiokawa</w:t>
      </w:r>
      <w:proofErr w:type="spellEnd"/>
      <w:r w:rsidRPr="003037ED">
        <w:rPr>
          <w:rFonts w:ascii="Book Antiqua" w:eastAsia="等线" w:hAnsi="Book Antiqua" w:cs="Times New Roman"/>
          <w:sz w:val="24"/>
          <w:szCs w:val="24"/>
        </w:rPr>
        <w:t xml:space="preserve"> N, </w:t>
      </w:r>
      <w:proofErr w:type="spellStart"/>
      <w:r w:rsidRPr="003037ED">
        <w:rPr>
          <w:rFonts w:ascii="Book Antiqua" w:eastAsia="等线" w:hAnsi="Book Antiqua" w:cs="Times New Roman"/>
          <w:sz w:val="24"/>
          <w:szCs w:val="24"/>
        </w:rPr>
        <w:t>Teive</w:t>
      </w:r>
      <w:proofErr w:type="spellEnd"/>
      <w:r w:rsidRPr="003037ED">
        <w:rPr>
          <w:rFonts w:ascii="Book Antiqua" w:eastAsia="等线" w:hAnsi="Book Antiqua" w:cs="Times New Roman"/>
          <w:sz w:val="24"/>
          <w:szCs w:val="24"/>
        </w:rPr>
        <w:t xml:space="preserve"> HAG. Neurosyphilis and ocular syphilis clinical and cerebrospinal fluid characteristics: a case series. </w:t>
      </w:r>
      <w:proofErr w:type="spellStart"/>
      <w:r w:rsidRPr="003037ED">
        <w:rPr>
          <w:rFonts w:ascii="Book Antiqua" w:eastAsia="等线" w:hAnsi="Book Antiqua" w:cs="Times New Roman"/>
          <w:i/>
          <w:sz w:val="24"/>
          <w:szCs w:val="24"/>
        </w:rPr>
        <w:t>Arq</w:t>
      </w:r>
      <w:proofErr w:type="spellEnd"/>
      <w:r w:rsidRPr="003037ED">
        <w:rPr>
          <w:rFonts w:ascii="Book Antiqua" w:eastAsia="等线" w:hAnsi="Book Antiqua" w:cs="Times New Roman"/>
          <w:i/>
          <w:sz w:val="24"/>
          <w:szCs w:val="24"/>
        </w:rPr>
        <w:t xml:space="preserve"> </w:t>
      </w:r>
      <w:proofErr w:type="spellStart"/>
      <w:r w:rsidRPr="003037ED">
        <w:rPr>
          <w:rFonts w:ascii="Book Antiqua" w:eastAsia="等线" w:hAnsi="Book Antiqua" w:cs="Times New Roman"/>
          <w:i/>
          <w:sz w:val="24"/>
          <w:szCs w:val="24"/>
        </w:rPr>
        <w:t>Neuropsiquiatr</w:t>
      </w:r>
      <w:proofErr w:type="spellEnd"/>
      <w:r w:rsidRPr="003037ED">
        <w:rPr>
          <w:rFonts w:ascii="Book Antiqua" w:eastAsia="等线" w:hAnsi="Book Antiqua" w:cs="Times New Roman"/>
          <w:sz w:val="24"/>
          <w:szCs w:val="24"/>
        </w:rPr>
        <w:t xml:space="preserve"> 2018; </w:t>
      </w:r>
      <w:r w:rsidRPr="003037ED">
        <w:rPr>
          <w:rFonts w:ascii="Book Antiqua" w:eastAsia="等线" w:hAnsi="Book Antiqua" w:cs="Times New Roman"/>
          <w:b/>
          <w:sz w:val="24"/>
          <w:szCs w:val="24"/>
        </w:rPr>
        <w:t>76</w:t>
      </w:r>
      <w:r w:rsidRPr="003037ED">
        <w:rPr>
          <w:rFonts w:ascii="Book Antiqua" w:eastAsia="等线" w:hAnsi="Book Antiqua" w:cs="Times New Roman"/>
          <w:sz w:val="24"/>
          <w:szCs w:val="24"/>
        </w:rPr>
        <w:t>: 373-380 [PMID: 29972419 DOI: 10.1590/0004-282X20180054]</w:t>
      </w:r>
    </w:p>
    <w:p w14:paraId="2005DD21"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22 </w:t>
      </w:r>
      <w:r w:rsidRPr="003037ED">
        <w:rPr>
          <w:rFonts w:ascii="Book Antiqua" w:eastAsia="等线" w:hAnsi="Book Antiqua" w:cs="Times New Roman"/>
          <w:b/>
          <w:sz w:val="24"/>
          <w:szCs w:val="24"/>
        </w:rPr>
        <w:t>Berger JR</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Sabet</w:t>
      </w:r>
      <w:proofErr w:type="spellEnd"/>
      <w:r w:rsidRPr="003037ED">
        <w:rPr>
          <w:rFonts w:ascii="Book Antiqua" w:eastAsia="等线" w:hAnsi="Book Antiqua" w:cs="Times New Roman"/>
          <w:sz w:val="24"/>
          <w:szCs w:val="24"/>
        </w:rPr>
        <w:t xml:space="preserve"> A. Infectious myelopathies. </w:t>
      </w:r>
      <w:proofErr w:type="spellStart"/>
      <w:r w:rsidRPr="003037ED">
        <w:rPr>
          <w:rFonts w:ascii="Book Antiqua" w:eastAsia="等线" w:hAnsi="Book Antiqua" w:cs="Times New Roman"/>
          <w:i/>
          <w:sz w:val="24"/>
          <w:szCs w:val="24"/>
        </w:rPr>
        <w:t>Semin</w:t>
      </w:r>
      <w:proofErr w:type="spellEnd"/>
      <w:r w:rsidRPr="003037ED">
        <w:rPr>
          <w:rFonts w:ascii="Book Antiqua" w:eastAsia="等线" w:hAnsi="Book Antiqua" w:cs="Times New Roman"/>
          <w:i/>
          <w:sz w:val="24"/>
          <w:szCs w:val="24"/>
        </w:rPr>
        <w:t xml:space="preserve"> </w:t>
      </w:r>
      <w:proofErr w:type="spellStart"/>
      <w:r w:rsidRPr="003037ED">
        <w:rPr>
          <w:rFonts w:ascii="Book Antiqua" w:eastAsia="等线" w:hAnsi="Book Antiqua" w:cs="Times New Roman"/>
          <w:i/>
          <w:sz w:val="24"/>
          <w:szCs w:val="24"/>
        </w:rPr>
        <w:t>Neurol</w:t>
      </w:r>
      <w:proofErr w:type="spellEnd"/>
      <w:r w:rsidRPr="003037ED">
        <w:rPr>
          <w:rFonts w:ascii="Book Antiqua" w:eastAsia="等线" w:hAnsi="Book Antiqua" w:cs="Times New Roman"/>
          <w:sz w:val="24"/>
          <w:szCs w:val="24"/>
        </w:rPr>
        <w:t xml:space="preserve"> 2002; </w:t>
      </w:r>
      <w:r w:rsidRPr="003037ED">
        <w:rPr>
          <w:rFonts w:ascii="Book Antiqua" w:eastAsia="等线" w:hAnsi="Book Antiqua" w:cs="Times New Roman"/>
          <w:b/>
          <w:sz w:val="24"/>
          <w:szCs w:val="24"/>
        </w:rPr>
        <w:t>22</w:t>
      </w:r>
      <w:r w:rsidRPr="003037ED">
        <w:rPr>
          <w:rFonts w:ascii="Book Antiqua" w:eastAsia="等线" w:hAnsi="Book Antiqua" w:cs="Times New Roman"/>
          <w:sz w:val="24"/>
          <w:szCs w:val="24"/>
        </w:rPr>
        <w:t>: 133-142 [PMID: 12524558 DOI: 10.1055/s-2002-36536]</w:t>
      </w:r>
    </w:p>
    <w:p w14:paraId="1C00F0F0"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23 </w:t>
      </w:r>
      <w:proofErr w:type="spellStart"/>
      <w:r w:rsidRPr="003037ED">
        <w:rPr>
          <w:rFonts w:ascii="Book Antiqua" w:eastAsia="等线" w:hAnsi="Book Antiqua" w:cs="Times New Roman"/>
          <w:b/>
          <w:sz w:val="24"/>
          <w:szCs w:val="24"/>
        </w:rPr>
        <w:t>Zetola</w:t>
      </w:r>
      <w:proofErr w:type="spellEnd"/>
      <w:r w:rsidRPr="003037ED">
        <w:rPr>
          <w:rFonts w:ascii="Book Antiqua" w:eastAsia="等线" w:hAnsi="Book Antiqua" w:cs="Times New Roman"/>
          <w:b/>
          <w:sz w:val="24"/>
          <w:szCs w:val="24"/>
        </w:rPr>
        <w:t xml:space="preserve"> NM</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Engelman</w:t>
      </w:r>
      <w:proofErr w:type="spellEnd"/>
      <w:r w:rsidRPr="003037ED">
        <w:rPr>
          <w:rFonts w:ascii="Book Antiqua" w:eastAsia="等线" w:hAnsi="Book Antiqua" w:cs="Times New Roman"/>
          <w:sz w:val="24"/>
          <w:szCs w:val="24"/>
        </w:rPr>
        <w:t xml:space="preserve"> J, Jensen TP, Klausner JD. Syphilis in the United </w:t>
      </w:r>
      <w:r w:rsidRPr="003037ED">
        <w:rPr>
          <w:rFonts w:ascii="Book Antiqua" w:eastAsia="等线" w:hAnsi="Book Antiqua" w:cs="Times New Roman"/>
          <w:sz w:val="24"/>
          <w:szCs w:val="24"/>
        </w:rPr>
        <w:lastRenderedPageBreak/>
        <w:t xml:space="preserve">States: an update for clinicians with an emphasis on HIV coinfection. </w:t>
      </w:r>
      <w:r w:rsidRPr="003037ED">
        <w:rPr>
          <w:rFonts w:ascii="Book Antiqua" w:eastAsia="等线" w:hAnsi="Book Antiqua" w:cs="Times New Roman"/>
          <w:i/>
          <w:sz w:val="24"/>
          <w:szCs w:val="24"/>
        </w:rPr>
        <w:t>Mayo Clin Proc</w:t>
      </w:r>
      <w:r w:rsidRPr="003037ED">
        <w:rPr>
          <w:rFonts w:ascii="Book Antiqua" w:eastAsia="等线" w:hAnsi="Book Antiqua" w:cs="Times New Roman"/>
          <w:sz w:val="24"/>
          <w:szCs w:val="24"/>
        </w:rPr>
        <w:t xml:space="preserve"> 2007; </w:t>
      </w:r>
      <w:r w:rsidRPr="003037ED">
        <w:rPr>
          <w:rFonts w:ascii="Book Antiqua" w:eastAsia="等线" w:hAnsi="Book Antiqua" w:cs="Times New Roman"/>
          <w:b/>
          <w:sz w:val="24"/>
          <w:szCs w:val="24"/>
        </w:rPr>
        <w:t>82</w:t>
      </w:r>
      <w:r w:rsidRPr="003037ED">
        <w:rPr>
          <w:rFonts w:ascii="Book Antiqua" w:eastAsia="等线" w:hAnsi="Book Antiqua" w:cs="Times New Roman"/>
          <w:sz w:val="24"/>
          <w:szCs w:val="24"/>
        </w:rPr>
        <w:t>: 1091-1102 [PMID: 17803877 DOI: 10.4065/82.9.1091]</w:t>
      </w:r>
    </w:p>
    <w:p w14:paraId="6B27F8A2"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24 </w:t>
      </w:r>
      <w:proofErr w:type="spellStart"/>
      <w:r w:rsidRPr="003037ED">
        <w:rPr>
          <w:rFonts w:ascii="Book Antiqua" w:eastAsia="等线" w:hAnsi="Book Antiqua" w:cs="Times New Roman"/>
          <w:b/>
          <w:sz w:val="24"/>
          <w:szCs w:val="24"/>
        </w:rPr>
        <w:t>Breitenfeld</w:t>
      </w:r>
      <w:proofErr w:type="spellEnd"/>
      <w:r w:rsidRPr="003037ED">
        <w:rPr>
          <w:rFonts w:ascii="Book Antiqua" w:eastAsia="等线" w:hAnsi="Book Antiqua" w:cs="Times New Roman"/>
          <w:b/>
          <w:sz w:val="24"/>
          <w:szCs w:val="24"/>
        </w:rPr>
        <w:t xml:space="preserve"> D</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Kust</w:t>
      </w:r>
      <w:proofErr w:type="spellEnd"/>
      <w:r w:rsidRPr="003037ED">
        <w:rPr>
          <w:rFonts w:ascii="Book Antiqua" w:eastAsia="等线" w:hAnsi="Book Antiqua" w:cs="Times New Roman"/>
          <w:sz w:val="24"/>
          <w:szCs w:val="24"/>
        </w:rPr>
        <w:t xml:space="preserve"> D, </w:t>
      </w:r>
      <w:proofErr w:type="spellStart"/>
      <w:r w:rsidRPr="003037ED">
        <w:rPr>
          <w:rFonts w:ascii="Book Antiqua" w:eastAsia="等线" w:hAnsi="Book Antiqua" w:cs="Times New Roman"/>
          <w:sz w:val="24"/>
          <w:szCs w:val="24"/>
        </w:rPr>
        <w:t>Breitenfeld</w:t>
      </w:r>
      <w:proofErr w:type="spellEnd"/>
      <w:r w:rsidRPr="003037ED">
        <w:rPr>
          <w:rFonts w:ascii="Book Antiqua" w:eastAsia="等线" w:hAnsi="Book Antiqua" w:cs="Times New Roman"/>
          <w:sz w:val="24"/>
          <w:szCs w:val="24"/>
        </w:rPr>
        <w:t xml:space="preserve"> T, </w:t>
      </w:r>
      <w:proofErr w:type="spellStart"/>
      <w:r w:rsidRPr="003037ED">
        <w:rPr>
          <w:rFonts w:ascii="Book Antiqua" w:eastAsia="等线" w:hAnsi="Book Antiqua" w:cs="Times New Roman"/>
          <w:sz w:val="24"/>
          <w:szCs w:val="24"/>
        </w:rPr>
        <w:t>Prpić</w:t>
      </w:r>
      <w:proofErr w:type="spellEnd"/>
      <w:r w:rsidRPr="003037ED">
        <w:rPr>
          <w:rFonts w:ascii="Book Antiqua" w:eastAsia="等线" w:hAnsi="Book Antiqua" w:cs="Times New Roman"/>
          <w:sz w:val="24"/>
          <w:szCs w:val="24"/>
        </w:rPr>
        <w:t xml:space="preserve"> M, </w:t>
      </w:r>
      <w:proofErr w:type="spellStart"/>
      <w:r w:rsidRPr="003037ED">
        <w:rPr>
          <w:rFonts w:ascii="Book Antiqua" w:eastAsia="等线" w:hAnsi="Book Antiqua" w:cs="Times New Roman"/>
          <w:sz w:val="24"/>
          <w:szCs w:val="24"/>
        </w:rPr>
        <w:t>Lucijanić</w:t>
      </w:r>
      <w:proofErr w:type="spellEnd"/>
      <w:r w:rsidRPr="003037ED">
        <w:rPr>
          <w:rFonts w:ascii="Book Antiqua" w:eastAsia="等线" w:hAnsi="Book Antiqua" w:cs="Times New Roman"/>
          <w:sz w:val="24"/>
          <w:szCs w:val="24"/>
        </w:rPr>
        <w:t xml:space="preserve"> M, </w:t>
      </w:r>
      <w:proofErr w:type="spellStart"/>
      <w:r w:rsidRPr="003037ED">
        <w:rPr>
          <w:rFonts w:ascii="Book Antiqua" w:eastAsia="等线" w:hAnsi="Book Antiqua" w:cs="Times New Roman"/>
          <w:sz w:val="24"/>
          <w:szCs w:val="24"/>
        </w:rPr>
        <w:t>Zibar</w:t>
      </w:r>
      <w:proofErr w:type="spellEnd"/>
      <w:r w:rsidRPr="003037ED">
        <w:rPr>
          <w:rFonts w:ascii="Book Antiqua" w:eastAsia="等线" w:hAnsi="Book Antiqua" w:cs="Times New Roman"/>
          <w:sz w:val="24"/>
          <w:szCs w:val="24"/>
        </w:rPr>
        <w:t xml:space="preserve"> D, </w:t>
      </w:r>
      <w:proofErr w:type="spellStart"/>
      <w:r w:rsidRPr="003037ED">
        <w:rPr>
          <w:rFonts w:ascii="Book Antiqua" w:eastAsia="等线" w:hAnsi="Book Antiqua" w:cs="Times New Roman"/>
          <w:sz w:val="24"/>
          <w:szCs w:val="24"/>
        </w:rPr>
        <w:t>Hostić</w:t>
      </w:r>
      <w:proofErr w:type="spellEnd"/>
      <w:r w:rsidRPr="003037ED">
        <w:rPr>
          <w:rFonts w:ascii="Book Antiqua" w:eastAsia="等线" w:hAnsi="Book Antiqua" w:cs="Times New Roman"/>
          <w:sz w:val="24"/>
          <w:szCs w:val="24"/>
        </w:rPr>
        <w:t xml:space="preserve"> V, </w:t>
      </w:r>
      <w:proofErr w:type="spellStart"/>
      <w:r w:rsidRPr="003037ED">
        <w:rPr>
          <w:rFonts w:ascii="Book Antiqua" w:eastAsia="等线" w:hAnsi="Book Antiqua" w:cs="Times New Roman"/>
          <w:sz w:val="24"/>
          <w:szCs w:val="24"/>
        </w:rPr>
        <w:t>Franceschi</w:t>
      </w:r>
      <w:proofErr w:type="spellEnd"/>
      <w:r w:rsidRPr="003037ED">
        <w:rPr>
          <w:rFonts w:ascii="Book Antiqua" w:eastAsia="等线" w:hAnsi="Book Antiqua" w:cs="Times New Roman"/>
          <w:sz w:val="24"/>
          <w:szCs w:val="24"/>
        </w:rPr>
        <w:t xml:space="preserve"> M, </w:t>
      </w:r>
      <w:proofErr w:type="spellStart"/>
      <w:r w:rsidRPr="003037ED">
        <w:rPr>
          <w:rFonts w:ascii="Book Antiqua" w:eastAsia="等线" w:hAnsi="Book Antiqua" w:cs="Times New Roman"/>
          <w:sz w:val="24"/>
          <w:szCs w:val="24"/>
        </w:rPr>
        <w:t>Bolanča</w:t>
      </w:r>
      <w:proofErr w:type="spellEnd"/>
      <w:r w:rsidRPr="003037ED">
        <w:rPr>
          <w:rFonts w:ascii="Book Antiqua" w:eastAsia="等线" w:hAnsi="Book Antiqua" w:cs="Times New Roman"/>
          <w:sz w:val="24"/>
          <w:szCs w:val="24"/>
        </w:rPr>
        <w:t xml:space="preserve"> A. Neurosyphilis in Anglo-American Composers and Jazz Musicians. </w:t>
      </w:r>
      <w:r w:rsidRPr="003037ED">
        <w:rPr>
          <w:rFonts w:ascii="Book Antiqua" w:eastAsia="等线" w:hAnsi="Book Antiqua" w:cs="Times New Roman"/>
          <w:i/>
          <w:sz w:val="24"/>
          <w:szCs w:val="24"/>
        </w:rPr>
        <w:t>Acta Clin Croat</w:t>
      </w:r>
      <w:r w:rsidRPr="003037ED">
        <w:rPr>
          <w:rFonts w:ascii="Book Antiqua" w:eastAsia="等线" w:hAnsi="Book Antiqua" w:cs="Times New Roman"/>
          <w:sz w:val="24"/>
          <w:szCs w:val="24"/>
        </w:rPr>
        <w:t xml:space="preserve"> 2017; </w:t>
      </w:r>
      <w:r w:rsidRPr="003037ED">
        <w:rPr>
          <w:rFonts w:ascii="Book Antiqua" w:eastAsia="等线" w:hAnsi="Book Antiqua" w:cs="Times New Roman"/>
          <w:b/>
          <w:sz w:val="24"/>
          <w:szCs w:val="24"/>
        </w:rPr>
        <w:t>56</w:t>
      </w:r>
      <w:r w:rsidRPr="003037ED">
        <w:rPr>
          <w:rFonts w:ascii="Book Antiqua" w:eastAsia="等线" w:hAnsi="Book Antiqua" w:cs="Times New Roman"/>
          <w:sz w:val="24"/>
          <w:szCs w:val="24"/>
        </w:rPr>
        <w:t>: 505-511 [PMID: 29479917 DOI: 10.20471/acc.2017.56.03.18]</w:t>
      </w:r>
    </w:p>
    <w:p w14:paraId="777A49B2" w14:textId="77777777" w:rsidR="003037ED" w:rsidRPr="003037ED" w:rsidRDefault="003037ED" w:rsidP="003037ED">
      <w:pPr>
        <w:snapToGrid w:val="0"/>
        <w:spacing w:line="360" w:lineRule="auto"/>
        <w:rPr>
          <w:rFonts w:ascii="Book Antiqua" w:eastAsia="等线" w:hAnsi="Book Antiqua" w:cs="Times New Roman"/>
          <w:sz w:val="24"/>
          <w:szCs w:val="24"/>
        </w:rPr>
      </w:pPr>
      <w:r w:rsidRPr="003037ED">
        <w:rPr>
          <w:rFonts w:ascii="Book Antiqua" w:eastAsia="等线" w:hAnsi="Book Antiqua" w:cs="Times New Roman"/>
          <w:sz w:val="24"/>
          <w:szCs w:val="24"/>
        </w:rPr>
        <w:t xml:space="preserve">25 </w:t>
      </w:r>
      <w:proofErr w:type="spellStart"/>
      <w:r w:rsidRPr="003037ED">
        <w:rPr>
          <w:rFonts w:ascii="Book Antiqua" w:eastAsia="等线" w:hAnsi="Book Antiqua" w:cs="Times New Roman"/>
          <w:b/>
          <w:sz w:val="24"/>
          <w:szCs w:val="24"/>
        </w:rPr>
        <w:t>Razek</w:t>
      </w:r>
      <w:proofErr w:type="spellEnd"/>
      <w:r w:rsidRPr="003037ED">
        <w:rPr>
          <w:rFonts w:ascii="Book Antiqua" w:eastAsia="等线" w:hAnsi="Book Antiqua" w:cs="Times New Roman"/>
          <w:b/>
          <w:sz w:val="24"/>
          <w:szCs w:val="24"/>
        </w:rPr>
        <w:t xml:space="preserve"> AAKA</w:t>
      </w:r>
      <w:r w:rsidRPr="003037ED">
        <w:rPr>
          <w:rFonts w:ascii="Book Antiqua" w:eastAsia="等线" w:hAnsi="Book Antiqua" w:cs="Times New Roman"/>
          <w:sz w:val="24"/>
          <w:szCs w:val="24"/>
        </w:rPr>
        <w:t xml:space="preserve">, </w:t>
      </w:r>
      <w:proofErr w:type="spellStart"/>
      <w:r w:rsidRPr="003037ED">
        <w:rPr>
          <w:rFonts w:ascii="Book Antiqua" w:eastAsia="等线" w:hAnsi="Book Antiqua" w:cs="Times New Roman"/>
          <w:sz w:val="24"/>
          <w:szCs w:val="24"/>
        </w:rPr>
        <w:t>Ashmalla</w:t>
      </w:r>
      <w:proofErr w:type="spellEnd"/>
      <w:r w:rsidRPr="003037ED">
        <w:rPr>
          <w:rFonts w:ascii="Book Antiqua" w:eastAsia="等线" w:hAnsi="Book Antiqua" w:cs="Times New Roman"/>
          <w:sz w:val="24"/>
          <w:szCs w:val="24"/>
        </w:rPr>
        <w:t xml:space="preserve"> GA. Assessment of paraspinal neurogenic tumors with diffusion-weighted MR imaging. </w:t>
      </w:r>
      <w:r w:rsidRPr="003037ED">
        <w:rPr>
          <w:rFonts w:ascii="Book Antiqua" w:eastAsia="等线" w:hAnsi="Book Antiqua" w:cs="Times New Roman"/>
          <w:i/>
          <w:sz w:val="24"/>
          <w:szCs w:val="24"/>
        </w:rPr>
        <w:t>Eur Spine J</w:t>
      </w:r>
      <w:r w:rsidRPr="003037ED">
        <w:rPr>
          <w:rFonts w:ascii="Book Antiqua" w:eastAsia="等线" w:hAnsi="Book Antiqua" w:cs="Times New Roman"/>
          <w:sz w:val="24"/>
          <w:szCs w:val="24"/>
        </w:rPr>
        <w:t xml:space="preserve"> 2018; </w:t>
      </w:r>
      <w:r w:rsidRPr="003037ED">
        <w:rPr>
          <w:rFonts w:ascii="Book Antiqua" w:eastAsia="等线" w:hAnsi="Book Antiqua" w:cs="Times New Roman"/>
          <w:b/>
          <w:sz w:val="24"/>
          <w:szCs w:val="24"/>
        </w:rPr>
        <w:t>27</w:t>
      </w:r>
      <w:r w:rsidRPr="003037ED">
        <w:rPr>
          <w:rFonts w:ascii="Book Antiqua" w:eastAsia="等线" w:hAnsi="Book Antiqua" w:cs="Times New Roman"/>
          <w:sz w:val="24"/>
          <w:szCs w:val="24"/>
        </w:rPr>
        <w:t>: 841-846 [PMID: 28821978 DOI: 10.1007/s00586-017-5265-6]</w:t>
      </w:r>
    </w:p>
    <w:p w14:paraId="296A32C4" w14:textId="77777777" w:rsidR="003037ED" w:rsidRPr="003037ED" w:rsidRDefault="003037ED" w:rsidP="003037ED">
      <w:pPr>
        <w:widowControl/>
        <w:snapToGrid w:val="0"/>
        <w:spacing w:line="360" w:lineRule="auto"/>
        <w:jc w:val="right"/>
        <w:rPr>
          <w:rFonts w:ascii="Book Antiqua" w:eastAsia="宋体" w:hAnsi="Book Antiqua" w:cs="Times New Roman"/>
          <w:b/>
          <w:bCs/>
          <w:kern w:val="0"/>
          <w:sz w:val="24"/>
          <w:szCs w:val="24"/>
        </w:rPr>
      </w:pPr>
      <w:bookmarkStart w:id="165" w:name="OLE_LINK120"/>
      <w:bookmarkStart w:id="166" w:name="OLE_LINK148"/>
      <w:bookmarkStart w:id="167" w:name="OLE_LINK72"/>
      <w:bookmarkStart w:id="168" w:name="OLE_LINK112"/>
      <w:bookmarkStart w:id="169" w:name="OLE_LINK320"/>
      <w:bookmarkStart w:id="170" w:name="OLE_LINK387"/>
      <w:bookmarkStart w:id="171" w:name="OLE_LINK183"/>
      <w:bookmarkStart w:id="172" w:name="OLE_LINK254"/>
      <w:bookmarkStart w:id="173" w:name="OLE_LINK149"/>
      <w:bookmarkStart w:id="174" w:name="OLE_LINK225"/>
      <w:bookmarkStart w:id="175" w:name="OLE_LINK207"/>
      <w:bookmarkStart w:id="176" w:name="OLE_LINK226"/>
      <w:bookmarkStart w:id="177" w:name="OLE_LINK212"/>
      <w:bookmarkStart w:id="178" w:name="OLE_LINK250"/>
      <w:bookmarkStart w:id="179" w:name="OLE_LINK281"/>
      <w:bookmarkStart w:id="180" w:name="OLE_LINK282"/>
      <w:bookmarkStart w:id="181" w:name="OLE_LINK313"/>
      <w:bookmarkStart w:id="182" w:name="OLE_LINK304"/>
      <w:bookmarkStart w:id="183" w:name="OLE_LINK321"/>
      <w:bookmarkStart w:id="184" w:name="OLE_LINK385"/>
      <w:bookmarkStart w:id="185" w:name="OLE_LINK400"/>
      <w:bookmarkStart w:id="186" w:name="OLE_LINK346"/>
      <w:bookmarkStart w:id="187" w:name="OLE_LINK371"/>
      <w:bookmarkStart w:id="188" w:name="OLE_LINK334"/>
      <w:bookmarkStart w:id="189" w:name="OLE_LINK1830"/>
      <w:bookmarkStart w:id="190" w:name="OLE_LINK457"/>
      <w:bookmarkStart w:id="191" w:name="OLE_LINK288"/>
      <w:bookmarkStart w:id="192" w:name="OLE_LINK384"/>
      <w:bookmarkStart w:id="193" w:name="OLE_LINK379"/>
      <w:bookmarkStart w:id="194" w:name="OLE_LINK303"/>
      <w:bookmarkStart w:id="195" w:name="OLE_LINK450"/>
      <w:bookmarkStart w:id="196" w:name="OLE_LINK489"/>
      <w:bookmarkStart w:id="197" w:name="OLE_LINK535"/>
      <w:bookmarkStart w:id="198" w:name="OLE_LINK648"/>
      <w:bookmarkStart w:id="199" w:name="OLE_LINK686"/>
      <w:bookmarkStart w:id="200" w:name="OLE_LINK471"/>
      <w:bookmarkStart w:id="201" w:name="OLE_LINK462"/>
      <w:bookmarkStart w:id="202" w:name="OLE_LINK519"/>
      <w:bookmarkStart w:id="203" w:name="OLE_LINK575"/>
      <w:bookmarkStart w:id="204" w:name="OLE_LINK491"/>
      <w:bookmarkStart w:id="205" w:name="OLE_LINK532"/>
      <w:bookmarkStart w:id="206" w:name="OLE_LINK572"/>
      <w:bookmarkStart w:id="207" w:name="OLE_LINK574"/>
      <w:bookmarkStart w:id="208" w:name="OLE_LINK480"/>
      <w:bookmarkStart w:id="209" w:name="OLE_LINK567"/>
      <w:bookmarkStart w:id="210" w:name="OLE_LINK2700"/>
      <w:bookmarkStart w:id="211" w:name="OLE_LINK581"/>
      <w:bookmarkStart w:id="212" w:name="OLE_LINK639"/>
      <w:bookmarkStart w:id="213" w:name="OLE_LINK688"/>
      <w:bookmarkStart w:id="214" w:name="OLE_LINK722"/>
      <w:bookmarkStart w:id="215" w:name="OLE_LINK542"/>
      <w:bookmarkStart w:id="216" w:name="OLE_LINK589"/>
      <w:bookmarkStart w:id="217" w:name="OLE_LINK582"/>
      <w:bookmarkStart w:id="218" w:name="OLE_LINK640"/>
      <w:bookmarkStart w:id="219" w:name="OLE_LINK714"/>
      <w:bookmarkStart w:id="220" w:name="OLE_LINK593"/>
      <w:bookmarkStart w:id="221" w:name="OLE_LINK716"/>
      <w:bookmarkStart w:id="222" w:name="OLE_LINK770"/>
      <w:bookmarkStart w:id="223" w:name="OLE_LINK801"/>
      <w:bookmarkStart w:id="224" w:name="OLE_LINK660"/>
      <w:bookmarkStart w:id="225" w:name="OLE_LINK781"/>
      <w:bookmarkStart w:id="226" w:name="OLE_LINK833"/>
      <w:bookmarkStart w:id="227" w:name="OLE_LINK642"/>
      <w:bookmarkStart w:id="228" w:name="OLE_LINK700"/>
      <w:bookmarkStart w:id="229" w:name="OLE_LINK792"/>
      <w:bookmarkStart w:id="230" w:name="OLE_LINK2882"/>
      <w:bookmarkStart w:id="231" w:name="OLE_LINK836"/>
      <w:bookmarkStart w:id="232" w:name="OLE_LINK889"/>
      <w:bookmarkStart w:id="233" w:name="OLE_LINK782"/>
      <w:bookmarkStart w:id="234" w:name="OLE_LINK826"/>
      <w:bookmarkStart w:id="235" w:name="OLE_LINK865"/>
      <w:bookmarkStart w:id="236" w:name="OLE_LINK856"/>
      <w:bookmarkStart w:id="237" w:name="OLE_LINK908"/>
      <w:bookmarkStart w:id="238" w:name="OLE_LINK980"/>
      <w:bookmarkStart w:id="239" w:name="OLE_LINK1018"/>
      <w:bookmarkStart w:id="240" w:name="OLE_LINK1049"/>
      <w:bookmarkStart w:id="241" w:name="OLE_LINK1076"/>
      <w:bookmarkStart w:id="242" w:name="OLE_LINK1106"/>
      <w:bookmarkStart w:id="243" w:name="OLE_LINK891"/>
      <w:bookmarkStart w:id="244" w:name="OLE_LINK943"/>
      <w:bookmarkStart w:id="245" w:name="OLE_LINK981"/>
      <w:bookmarkStart w:id="246" w:name="OLE_LINK1030"/>
      <w:bookmarkStart w:id="247" w:name="OLE_LINK847"/>
      <w:bookmarkStart w:id="248" w:name="OLE_LINK909"/>
      <w:bookmarkStart w:id="249" w:name="OLE_LINK906"/>
      <w:bookmarkStart w:id="250" w:name="OLE_LINK992"/>
      <w:bookmarkStart w:id="251" w:name="OLE_LINK993"/>
      <w:bookmarkStart w:id="252" w:name="OLE_LINK1052"/>
      <w:bookmarkStart w:id="253" w:name="OLE_LINK946"/>
      <w:bookmarkStart w:id="254" w:name="OLE_LINK911"/>
      <w:bookmarkStart w:id="255" w:name="OLE_LINK930"/>
      <w:bookmarkStart w:id="256" w:name="OLE_LINK1059"/>
      <w:bookmarkStart w:id="257" w:name="OLE_LINK1174"/>
      <w:bookmarkStart w:id="258" w:name="OLE_LINK1137"/>
      <w:bookmarkStart w:id="259" w:name="OLE_LINK1167"/>
      <w:bookmarkStart w:id="260" w:name="OLE_LINK1200"/>
      <w:bookmarkStart w:id="261" w:name="OLE_LINK1241"/>
      <w:bookmarkStart w:id="262" w:name="OLE_LINK1288"/>
      <w:bookmarkStart w:id="263" w:name="OLE_LINK1056"/>
      <w:bookmarkStart w:id="264" w:name="OLE_LINK1158"/>
      <w:bookmarkStart w:id="265" w:name="OLE_LINK1175"/>
      <w:bookmarkStart w:id="266" w:name="OLE_LINK1074"/>
      <w:bookmarkStart w:id="267" w:name="OLE_LINK1169"/>
      <w:r w:rsidRPr="003037ED">
        <w:rPr>
          <w:rFonts w:ascii="Book Antiqua" w:eastAsia="宋体" w:hAnsi="Book Antiqua" w:cs="Times New Roman"/>
          <w:b/>
          <w:bCs/>
          <w:kern w:val="0"/>
          <w:sz w:val="24"/>
          <w:szCs w:val="24"/>
        </w:rPr>
        <w:t xml:space="preserve">P-Reviewer: </w:t>
      </w:r>
      <w:r w:rsidRPr="003037ED">
        <w:rPr>
          <w:rFonts w:ascii="Book Antiqua" w:eastAsia="宋体" w:hAnsi="Book Antiqua" w:cs="Times New Roman"/>
          <w:bCs/>
          <w:kern w:val="0"/>
          <w:sz w:val="24"/>
          <w:szCs w:val="24"/>
        </w:rPr>
        <w:t>El-</w:t>
      </w:r>
      <w:proofErr w:type="spellStart"/>
      <w:r w:rsidRPr="003037ED">
        <w:rPr>
          <w:rFonts w:ascii="Book Antiqua" w:eastAsia="宋体" w:hAnsi="Book Antiqua" w:cs="Times New Roman"/>
          <w:bCs/>
          <w:kern w:val="0"/>
          <w:sz w:val="24"/>
          <w:szCs w:val="24"/>
        </w:rPr>
        <w:t>Razek</w:t>
      </w:r>
      <w:proofErr w:type="spellEnd"/>
      <w:r w:rsidRPr="003037ED">
        <w:rPr>
          <w:rFonts w:ascii="Book Antiqua" w:eastAsia="宋体" w:hAnsi="Book Antiqua" w:cs="Times New Roman"/>
          <w:bCs/>
          <w:kern w:val="0"/>
          <w:sz w:val="24"/>
          <w:szCs w:val="24"/>
        </w:rPr>
        <w:t xml:space="preserve"> AA</w:t>
      </w:r>
      <w:r w:rsidRPr="003037ED">
        <w:rPr>
          <w:rFonts w:ascii="Book Antiqua" w:eastAsia="宋体" w:hAnsi="Book Antiqua" w:cs="Times New Roman"/>
          <w:b/>
          <w:bCs/>
          <w:kern w:val="0"/>
          <w:sz w:val="24"/>
          <w:szCs w:val="24"/>
        </w:rPr>
        <w:t xml:space="preserve"> S-Editor:</w:t>
      </w:r>
      <w:r w:rsidRPr="003037ED">
        <w:rPr>
          <w:rFonts w:ascii="Book Antiqua" w:eastAsia="宋体" w:hAnsi="Book Antiqua" w:cs="Times New Roman"/>
          <w:kern w:val="0"/>
          <w:sz w:val="24"/>
          <w:szCs w:val="24"/>
        </w:rPr>
        <w:t xml:space="preserve"> Gong ZM</w:t>
      </w:r>
    </w:p>
    <w:p w14:paraId="6A2A61D7" w14:textId="7782B125" w:rsidR="003037ED" w:rsidRPr="003037ED" w:rsidRDefault="003037ED" w:rsidP="002539A7">
      <w:pPr>
        <w:widowControl/>
        <w:wordWrap w:val="0"/>
        <w:snapToGrid w:val="0"/>
        <w:spacing w:line="360" w:lineRule="auto"/>
        <w:jc w:val="right"/>
        <w:rPr>
          <w:rFonts w:ascii="Book Antiqua" w:eastAsia="宋体" w:hAnsi="Book Antiqua" w:cs="Times New Roman"/>
          <w:b/>
          <w:bCs/>
          <w:kern w:val="0"/>
          <w:sz w:val="24"/>
          <w:szCs w:val="24"/>
        </w:rPr>
      </w:pPr>
      <w:r w:rsidRPr="003037ED">
        <w:rPr>
          <w:rFonts w:ascii="Book Antiqua" w:eastAsia="宋体" w:hAnsi="Book Antiqua" w:cs="Times New Roman"/>
          <w:b/>
          <w:bCs/>
          <w:kern w:val="0"/>
          <w:sz w:val="24"/>
          <w:szCs w:val="24"/>
        </w:rPr>
        <w:t>L-Edito</w:t>
      </w:r>
      <w:r w:rsidRPr="003037ED">
        <w:rPr>
          <w:rFonts w:ascii="Book Antiqua" w:eastAsia="宋体" w:hAnsi="Book Antiqua" w:cs="Times New Roman"/>
          <w:b/>
          <w:bCs/>
          <w:kern w:val="0"/>
          <w:sz w:val="24"/>
          <w:szCs w:val="24"/>
        </w:rPr>
        <w:t>r:</w:t>
      </w:r>
      <w:r w:rsidRPr="003037ED">
        <w:rPr>
          <w:rFonts w:ascii="Book Antiqua" w:eastAsia="宋体" w:hAnsi="Book Antiqua" w:cs="Times New Roman"/>
          <w:kern w:val="0"/>
          <w:sz w:val="24"/>
          <w:szCs w:val="24"/>
        </w:rPr>
        <w:t xml:space="preserve"> </w:t>
      </w:r>
      <w:r w:rsidR="00935AF7">
        <w:rPr>
          <w:rFonts w:ascii="Book Antiqua" w:eastAsia="宋体" w:hAnsi="Book Antiqua" w:cs="Times New Roman"/>
          <w:kern w:val="0"/>
          <w:sz w:val="24"/>
          <w:szCs w:val="24"/>
        </w:rPr>
        <w:t xml:space="preserve">Wang TQ </w:t>
      </w:r>
      <w:r w:rsidRPr="003037ED">
        <w:rPr>
          <w:rFonts w:ascii="Book Antiqua" w:eastAsia="宋体" w:hAnsi="Book Antiqua" w:cs="Times New Roman"/>
          <w:b/>
          <w:bCs/>
          <w:kern w:val="0"/>
          <w:sz w:val="24"/>
          <w:szCs w:val="24"/>
        </w:rPr>
        <w:t>E-Ed</w:t>
      </w:r>
      <w:r w:rsidRPr="003037ED">
        <w:rPr>
          <w:rFonts w:ascii="Book Antiqua" w:eastAsia="宋体" w:hAnsi="Book Antiqua" w:cs="Times New Roman"/>
          <w:b/>
          <w:bCs/>
          <w:kern w:val="0"/>
          <w:sz w:val="24"/>
          <w:szCs w:val="24"/>
        </w:rPr>
        <w:t>itor:</w:t>
      </w:r>
    </w:p>
    <w:p w14:paraId="76F870BC" w14:textId="77777777" w:rsidR="003037ED" w:rsidRPr="003037ED" w:rsidRDefault="003037ED" w:rsidP="003037ED">
      <w:pPr>
        <w:widowControl/>
        <w:shd w:val="clear" w:color="auto" w:fill="FFFFFF"/>
        <w:snapToGrid w:val="0"/>
        <w:spacing w:line="360" w:lineRule="auto"/>
        <w:rPr>
          <w:rFonts w:ascii="Book Antiqua" w:eastAsia="宋体" w:hAnsi="Book Antiqua" w:cs="Helvetica"/>
          <w:b/>
          <w:kern w:val="0"/>
          <w:sz w:val="24"/>
          <w:szCs w:val="24"/>
        </w:rPr>
      </w:pPr>
      <w:bookmarkStart w:id="268" w:name="OLE_LINK880"/>
      <w:bookmarkStart w:id="269" w:name="OLE_LINK88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3037ED">
        <w:rPr>
          <w:rFonts w:ascii="Book Antiqua" w:eastAsia="宋体" w:hAnsi="Book Antiqua" w:cs="Helvetica"/>
          <w:b/>
          <w:kern w:val="0"/>
          <w:sz w:val="24"/>
          <w:szCs w:val="24"/>
        </w:rPr>
        <w:t xml:space="preserve">Specialty type: </w:t>
      </w:r>
      <w:r w:rsidRPr="003037ED">
        <w:rPr>
          <w:rFonts w:ascii="Book Antiqua" w:eastAsia="宋体" w:hAnsi="Book Antiqua" w:cs="Helvetica"/>
          <w:kern w:val="0"/>
          <w:sz w:val="24"/>
          <w:szCs w:val="24"/>
        </w:rPr>
        <w:t>Medicine, research and experimental</w:t>
      </w:r>
    </w:p>
    <w:p w14:paraId="3409D143" w14:textId="77777777" w:rsidR="003037ED" w:rsidRPr="003037ED" w:rsidRDefault="003037ED" w:rsidP="003037ED">
      <w:pPr>
        <w:widowControl/>
        <w:shd w:val="clear" w:color="auto" w:fill="FFFFFF"/>
        <w:snapToGrid w:val="0"/>
        <w:spacing w:line="360" w:lineRule="auto"/>
        <w:rPr>
          <w:rFonts w:ascii="Book Antiqua" w:eastAsia="宋体" w:hAnsi="Book Antiqua" w:cs="Helvetica"/>
          <w:b/>
          <w:kern w:val="0"/>
          <w:sz w:val="24"/>
          <w:szCs w:val="24"/>
        </w:rPr>
      </w:pPr>
      <w:r w:rsidRPr="003037ED">
        <w:rPr>
          <w:rFonts w:ascii="Book Antiqua" w:eastAsia="宋体" w:hAnsi="Book Antiqua" w:cs="Helvetica"/>
          <w:b/>
          <w:kern w:val="0"/>
          <w:sz w:val="24"/>
          <w:szCs w:val="24"/>
        </w:rPr>
        <w:t xml:space="preserve">Country of origin: </w:t>
      </w:r>
      <w:r w:rsidRPr="003037ED">
        <w:rPr>
          <w:rFonts w:ascii="Book Antiqua" w:eastAsia="宋体" w:hAnsi="Book Antiqua" w:cs="Helvetica"/>
          <w:kern w:val="0"/>
          <w:sz w:val="24"/>
          <w:szCs w:val="24"/>
        </w:rPr>
        <w:t>China</w:t>
      </w:r>
    </w:p>
    <w:p w14:paraId="77ADBFA4" w14:textId="77777777" w:rsidR="003037ED" w:rsidRPr="003037ED" w:rsidRDefault="003037ED" w:rsidP="003037ED">
      <w:pPr>
        <w:widowControl/>
        <w:shd w:val="clear" w:color="auto" w:fill="FFFFFF"/>
        <w:snapToGrid w:val="0"/>
        <w:spacing w:line="360" w:lineRule="auto"/>
        <w:rPr>
          <w:rFonts w:ascii="Book Antiqua" w:eastAsia="宋体" w:hAnsi="Book Antiqua" w:cs="Helvetica"/>
          <w:b/>
          <w:kern w:val="0"/>
          <w:sz w:val="24"/>
          <w:szCs w:val="24"/>
        </w:rPr>
      </w:pPr>
      <w:r w:rsidRPr="003037ED">
        <w:rPr>
          <w:rFonts w:ascii="Book Antiqua" w:eastAsia="宋体" w:hAnsi="Book Antiqua" w:cs="Helvetica"/>
          <w:b/>
          <w:kern w:val="0"/>
          <w:sz w:val="24"/>
          <w:szCs w:val="24"/>
        </w:rPr>
        <w:t>Peer-review report classification</w:t>
      </w:r>
    </w:p>
    <w:p w14:paraId="5F9E01A5" w14:textId="77777777" w:rsidR="003037ED" w:rsidRPr="003037ED"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3037ED">
        <w:rPr>
          <w:rFonts w:ascii="Book Antiqua" w:eastAsia="宋体" w:hAnsi="Book Antiqua" w:cs="Helvetica"/>
          <w:kern w:val="0"/>
          <w:sz w:val="24"/>
          <w:szCs w:val="24"/>
        </w:rPr>
        <w:t>Grade A (Excellent): 0</w:t>
      </w:r>
    </w:p>
    <w:p w14:paraId="4BB1F593" w14:textId="77777777" w:rsidR="003037ED" w:rsidRPr="003037ED"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3037ED">
        <w:rPr>
          <w:rFonts w:ascii="Book Antiqua" w:eastAsia="宋体" w:hAnsi="Book Antiqua" w:cs="Helvetica"/>
          <w:kern w:val="0"/>
          <w:sz w:val="24"/>
          <w:szCs w:val="24"/>
        </w:rPr>
        <w:t>Grade B (Very good): 0</w:t>
      </w:r>
    </w:p>
    <w:p w14:paraId="0526F20E" w14:textId="77777777" w:rsidR="003037ED" w:rsidRPr="003037ED"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3037ED">
        <w:rPr>
          <w:rFonts w:ascii="Book Antiqua" w:eastAsia="宋体" w:hAnsi="Book Antiqua" w:cs="Helvetica"/>
          <w:kern w:val="0"/>
          <w:sz w:val="24"/>
          <w:szCs w:val="24"/>
        </w:rPr>
        <w:t>Grade C (Good): C</w:t>
      </w:r>
    </w:p>
    <w:p w14:paraId="4220BAE8" w14:textId="77777777" w:rsidR="003037ED" w:rsidRPr="003037ED"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3037ED">
        <w:rPr>
          <w:rFonts w:ascii="Book Antiqua" w:eastAsia="宋体" w:hAnsi="Book Antiqua" w:cs="Helvetica"/>
          <w:kern w:val="0"/>
          <w:sz w:val="24"/>
          <w:szCs w:val="24"/>
        </w:rPr>
        <w:t>Grade D (Fair): 0</w:t>
      </w:r>
    </w:p>
    <w:p w14:paraId="7CAF3C7B" w14:textId="77777777" w:rsidR="00A1687D" w:rsidRPr="003037ED"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3037ED">
        <w:rPr>
          <w:rFonts w:ascii="Book Antiqua" w:eastAsia="宋体" w:hAnsi="Book Antiqua" w:cs="Helvetica"/>
          <w:kern w:val="0"/>
          <w:sz w:val="24"/>
          <w:szCs w:val="24"/>
        </w:rPr>
        <w:t>Grade E (Poor): 0</w:t>
      </w:r>
      <w:bookmarkEnd w:id="268"/>
      <w:bookmarkEnd w:id="269"/>
      <w:r w:rsidRPr="003037ED">
        <w:rPr>
          <w:rFonts w:ascii="Book Antiqua" w:eastAsia="宋体" w:hAnsi="Book Antiqua" w:cs="Helvetica"/>
          <w:kern w:val="0"/>
          <w:sz w:val="24"/>
          <w:szCs w:val="24"/>
        </w:rPr>
        <w:t xml:space="preserve"> </w:t>
      </w:r>
    </w:p>
    <w:p w14:paraId="69B03198" w14:textId="77777777" w:rsidR="003037ED" w:rsidRDefault="003037ED">
      <w:pPr>
        <w:widowControl/>
        <w:jc w:val="left"/>
        <w:rPr>
          <w:rFonts w:ascii="Book Antiqua" w:hAnsi="Book Antiqua" w:cs="Times New Roman"/>
          <w:b/>
          <w:sz w:val="24"/>
          <w:szCs w:val="24"/>
        </w:rPr>
      </w:pPr>
      <w:r>
        <w:rPr>
          <w:rFonts w:ascii="Book Antiqua" w:hAnsi="Book Antiqua" w:cs="Times New Roman"/>
          <w:b/>
          <w:sz w:val="24"/>
          <w:szCs w:val="24"/>
        </w:rPr>
        <w:br w:type="page"/>
      </w:r>
    </w:p>
    <w:p w14:paraId="276B7840" w14:textId="77777777" w:rsidR="00540257" w:rsidRPr="00DD3ABB" w:rsidRDefault="000A215A" w:rsidP="00765D14">
      <w:pPr>
        <w:snapToGrid w:val="0"/>
        <w:spacing w:line="360" w:lineRule="auto"/>
        <w:rPr>
          <w:rFonts w:ascii="Book Antiqua" w:hAnsi="Book Antiqua" w:cs="Times New Roman"/>
          <w:sz w:val="24"/>
          <w:szCs w:val="24"/>
        </w:rPr>
      </w:pPr>
      <w:r>
        <w:rPr>
          <w:noProof/>
        </w:rPr>
        <w:lastRenderedPageBreak/>
        <w:drawing>
          <wp:inline distT="0" distB="0" distL="0" distR="0" wp14:anchorId="65A6D9D0" wp14:editId="4CFEF5FA">
            <wp:extent cx="5278120" cy="26250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8120" cy="2625090"/>
                    </a:xfrm>
                    <a:prstGeom prst="rect">
                      <a:avLst/>
                    </a:prstGeom>
                  </pic:spPr>
                </pic:pic>
              </a:graphicData>
            </a:graphic>
          </wp:inline>
        </w:drawing>
      </w:r>
    </w:p>
    <w:p w14:paraId="60F0F588" w14:textId="41AC9069" w:rsidR="00540257" w:rsidRPr="000A215A" w:rsidRDefault="00540257" w:rsidP="00765D14">
      <w:pPr>
        <w:snapToGrid w:val="0"/>
        <w:spacing w:line="360" w:lineRule="auto"/>
        <w:rPr>
          <w:rFonts w:ascii="Book Antiqua" w:hAnsi="Book Antiqua"/>
          <w:b/>
          <w:sz w:val="24"/>
          <w:szCs w:val="24"/>
        </w:rPr>
      </w:pPr>
      <w:r w:rsidRPr="000A215A">
        <w:rPr>
          <w:rFonts w:ascii="Book Antiqua" w:hAnsi="Book Antiqua" w:cs="Times New Roman"/>
          <w:b/>
          <w:sz w:val="24"/>
          <w:szCs w:val="24"/>
        </w:rPr>
        <w:t>Figure 1</w:t>
      </w:r>
      <w:r w:rsidR="000A215A" w:rsidRPr="000A215A">
        <w:rPr>
          <w:rFonts w:ascii="Book Antiqua" w:hAnsi="Book Antiqua" w:cs="Times New Roman"/>
          <w:b/>
          <w:sz w:val="24"/>
          <w:szCs w:val="24"/>
        </w:rPr>
        <w:t xml:space="preserve"> </w:t>
      </w:r>
      <w:r w:rsidR="00935AF7">
        <w:rPr>
          <w:rFonts w:ascii="Book Antiqua" w:hAnsi="Book Antiqua" w:cs="Times New Roman"/>
          <w:b/>
          <w:sz w:val="24"/>
          <w:szCs w:val="24"/>
        </w:rPr>
        <w:t>S</w:t>
      </w:r>
      <w:r w:rsidRPr="000A215A">
        <w:rPr>
          <w:rFonts w:ascii="Book Antiqua" w:hAnsi="Book Antiqua" w:cs="Times New Roman"/>
          <w:b/>
          <w:sz w:val="24"/>
          <w:szCs w:val="24"/>
        </w:rPr>
        <w:t>pinal co</w:t>
      </w:r>
      <w:r w:rsidRPr="000A215A">
        <w:rPr>
          <w:rFonts w:ascii="Book Antiqua" w:hAnsi="Book Antiqua" w:cs="Times New Roman"/>
          <w:b/>
          <w:sz w:val="24"/>
          <w:szCs w:val="24"/>
        </w:rPr>
        <w:t xml:space="preserve">rd </w:t>
      </w:r>
      <w:r w:rsidR="00B81328" w:rsidRPr="00B81328">
        <w:rPr>
          <w:rFonts w:ascii="Book Antiqua" w:hAnsi="Book Antiqua" w:cs="Times New Roman"/>
          <w:b/>
          <w:sz w:val="24"/>
          <w:szCs w:val="24"/>
        </w:rPr>
        <w:t>magnetic resonance imaging</w:t>
      </w:r>
      <w:r w:rsidRPr="000A215A">
        <w:rPr>
          <w:rFonts w:ascii="Book Antiqua" w:hAnsi="Book Antiqua" w:cs="Times New Roman"/>
          <w:b/>
          <w:sz w:val="24"/>
          <w:szCs w:val="24"/>
        </w:rPr>
        <w:t xml:space="preserve"> showed abnormal longitudinally extensive T2 weighted hyperintensities involving the posterior columns from C7 through T6, with "flip-flop sign" on cervical spinal </w:t>
      </w:r>
      <w:r w:rsidR="00B81328" w:rsidRPr="00B81328">
        <w:rPr>
          <w:rFonts w:ascii="Book Antiqua" w:hAnsi="Book Antiqua" w:cs="Times New Roman"/>
          <w:b/>
          <w:sz w:val="24"/>
          <w:szCs w:val="24"/>
        </w:rPr>
        <w:t>magnetic resonance imaging</w:t>
      </w:r>
      <w:r w:rsidRPr="000A215A">
        <w:rPr>
          <w:rFonts w:ascii="Book Antiqua" w:hAnsi="Book Antiqua" w:cs="Times New Roman"/>
          <w:b/>
          <w:sz w:val="24"/>
          <w:szCs w:val="24"/>
        </w:rPr>
        <w:t xml:space="preserve">. </w:t>
      </w:r>
    </w:p>
    <w:p w14:paraId="17084AC9" w14:textId="77777777" w:rsidR="000A215A" w:rsidRDefault="000A215A">
      <w:pPr>
        <w:widowControl/>
        <w:jc w:val="left"/>
        <w:rPr>
          <w:rFonts w:ascii="Book Antiqua" w:hAnsi="Book Antiqua" w:cs="Times New Roman"/>
          <w:sz w:val="24"/>
          <w:szCs w:val="24"/>
        </w:rPr>
      </w:pPr>
      <w:r>
        <w:rPr>
          <w:rFonts w:ascii="Book Antiqua" w:hAnsi="Book Antiqua" w:cs="Times New Roman"/>
          <w:sz w:val="24"/>
          <w:szCs w:val="24"/>
        </w:rPr>
        <w:br w:type="page"/>
      </w:r>
    </w:p>
    <w:p w14:paraId="3429B578" w14:textId="77777777" w:rsidR="00540257" w:rsidRPr="00DD3ABB" w:rsidRDefault="000A215A" w:rsidP="00765D14">
      <w:pPr>
        <w:snapToGrid w:val="0"/>
        <w:spacing w:line="360" w:lineRule="auto"/>
        <w:rPr>
          <w:rFonts w:ascii="Book Antiqua" w:hAnsi="Book Antiqua" w:cs="Times New Roman"/>
          <w:sz w:val="24"/>
          <w:szCs w:val="24"/>
        </w:rPr>
      </w:pPr>
      <w:r>
        <w:rPr>
          <w:noProof/>
        </w:rPr>
        <w:lastRenderedPageBreak/>
        <w:drawing>
          <wp:inline distT="0" distB="0" distL="0" distR="0" wp14:anchorId="6C2F437F" wp14:editId="6C3D4A82">
            <wp:extent cx="5278120" cy="45688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4568825"/>
                    </a:xfrm>
                    <a:prstGeom prst="rect">
                      <a:avLst/>
                    </a:prstGeom>
                  </pic:spPr>
                </pic:pic>
              </a:graphicData>
            </a:graphic>
          </wp:inline>
        </w:drawing>
      </w:r>
    </w:p>
    <w:p w14:paraId="3F239C21" w14:textId="142CEBD5" w:rsidR="00540257" w:rsidRPr="00DD3ABB" w:rsidRDefault="00540257" w:rsidP="00765D14">
      <w:pPr>
        <w:snapToGrid w:val="0"/>
        <w:spacing w:line="360" w:lineRule="auto"/>
        <w:rPr>
          <w:rFonts w:ascii="Book Antiqua" w:hAnsi="Book Antiqua"/>
          <w:sz w:val="24"/>
          <w:szCs w:val="24"/>
        </w:rPr>
      </w:pPr>
      <w:r w:rsidRPr="000A215A">
        <w:rPr>
          <w:rFonts w:ascii="Book Antiqua" w:hAnsi="Book Antiqua" w:cs="Times New Roman"/>
          <w:b/>
          <w:sz w:val="24"/>
          <w:szCs w:val="24"/>
        </w:rPr>
        <w:t>Figure 2</w:t>
      </w:r>
      <w:r w:rsidR="000A215A" w:rsidRPr="000A215A">
        <w:rPr>
          <w:rFonts w:ascii="Book Antiqua" w:hAnsi="Book Antiqua" w:cs="Times New Roman"/>
          <w:b/>
          <w:sz w:val="24"/>
          <w:szCs w:val="24"/>
        </w:rPr>
        <w:t xml:space="preserve"> </w:t>
      </w:r>
      <w:r w:rsidR="00935AF7">
        <w:rPr>
          <w:rFonts w:ascii="Book Antiqua" w:hAnsi="Book Antiqua" w:cs="Times New Roman"/>
          <w:b/>
          <w:sz w:val="24"/>
          <w:szCs w:val="24"/>
        </w:rPr>
        <w:t>S</w:t>
      </w:r>
      <w:r w:rsidRPr="000A215A">
        <w:rPr>
          <w:rFonts w:ascii="Book Antiqua" w:hAnsi="Book Antiqua" w:cs="Times New Roman"/>
          <w:b/>
          <w:sz w:val="24"/>
          <w:szCs w:val="24"/>
        </w:rPr>
        <w:t>pinal cord</w:t>
      </w:r>
      <w:r w:rsidRPr="000A215A">
        <w:rPr>
          <w:rFonts w:ascii="Book Antiqua" w:hAnsi="Book Antiqua" w:cs="Times New Roman"/>
          <w:b/>
          <w:sz w:val="24"/>
          <w:szCs w:val="24"/>
        </w:rPr>
        <w:t xml:space="preserve"> </w:t>
      </w:r>
      <w:r w:rsidR="00B81328" w:rsidRPr="00B81328">
        <w:rPr>
          <w:rFonts w:ascii="Book Antiqua" w:hAnsi="Book Antiqua" w:cs="Times New Roman"/>
          <w:b/>
          <w:sz w:val="24"/>
          <w:szCs w:val="24"/>
        </w:rPr>
        <w:t>magnetic resonance imaging</w:t>
      </w:r>
      <w:r w:rsidRPr="000A215A">
        <w:rPr>
          <w:rFonts w:ascii="Book Antiqua" w:hAnsi="Book Antiqua" w:cs="Times New Roman"/>
          <w:b/>
          <w:sz w:val="24"/>
          <w:szCs w:val="24"/>
        </w:rPr>
        <w:t xml:space="preserve"> showed abnormal longitudinally extensive T2 weighted hyperintensities involving the posterior columns from C7 through T6, with "flip-flop sign" on cervical spinal </w:t>
      </w:r>
      <w:r w:rsidR="00B81328" w:rsidRPr="00B81328">
        <w:rPr>
          <w:rFonts w:ascii="Book Antiqua" w:hAnsi="Book Antiqua" w:cs="Times New Roman"/>
          <w:b/>
          <w:sz w:val="24"/>
          <w:szCs w:val="24"/>
        </w:rPr>
        <w:t>magnetic resonance imaging</w:t>
      </w:r>
      <w:r w:rsidRPr="000A215A">
        <w:rPr>
          <w:rFonts w:ascii="Book Antiqua" w:hAnsi="Book Antiqua" w:cs="Times New Roman"/>
          <w:b/>
          <w:sz w:val="24"/>
          <w:szCs w:val="24"/>
        </w:rPr>
        <w:t>.</w:t>
      </w:r>
      <w:r w:rsidRPr="00DD3ABB">
        <w:rPr>
          <w:rFonts w:ascii="Book Antiqua" w:hAnsi="Book Antiqua" w:cs="Times New Roman"/>
          <w:sz w:val="24"/>
          <w:szCs w:val="24"/>
        </w:rPr>
        <w:t xml:space="preserve"> Focal enhancement was observed in the dorsal aspect of the thoracic cord on T1- weighted gadolinium-enhanced images at T3-T4 level.</w:t>
      </w:r>
    </w:p>
    <w:p w14:paraId="5429682B" w14:textId="77777777" w:rsidR="000A215A" w:rsidRDefault="000A215A">
      <w:pPr>
        <w:widowControl/>
        <w:jc w:val="left"/>
        <w:rPr>
          <w:rFonts w:ascii="Book Antiqua" w:hAnsi="Book Antiqua" w:cs="Times New Roman"/>
          <w:sz w:val="24"/>
          <w:szCs w:val="24"/>
        </w:rPr>
      </w:pPr>
      <w:r>
        <w:rPr>
          <w:rFonts w:ascii="Book Antiqua" w:hAnsi="Book Antiqua" w:cs="Times New Roman"/>
          <w:sz w:val="24"/>
          <w:szCs w:val="24"/>
        </w:rPr>
        <w:br w:type="page"/>
      </w:r>
    </w:p>
    <w:p w14:paraId="538E0CB7" w14:textId="77777777" w:rsidR="00540257" w:rsidRPr="00DD3ABB" w:rsidRDefault="000A215A" w:rsidP="00765D14">
      <w:pPr>
        <w:snapToGrid w:val="0"/>
        <w:spacing w:line="360" w:lineRule="auto"/>
        <w:rPr>
          <w:rFonts w:ascii="Book Antiqua" w:hAnsi="Book Antiqua" w:cs="Times New Roman"/>
          <w:sz w:val="24"/>
          <w:szCs w:val="24"/>
        </w:rPr>
      </w:pPr>
      <w:r>
        <w:rPr>
          <w:noProof/>
        </w:rPr>
        <w:lastRenderedPageBreak/>
        <w:drawing>
          <wp:inline distT="0" distB="0" distL="0" distR="0" wp14:anchorId="0660424F" wp14:editId="35DC8586">
            <wp:extent cx="5278120" cy="44881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4488180"/>
                    </a:xfrm>
                    <a:prstGeom prst="rect">
                      <a:avLst/>
                    </a:prstGeom>
                  </pic:spPr>
                </pic:pic>
              </a:graphicData>
            </a:graphic>
          </wp:inline>
        </w:drawing>
      </w:r>
    </w:p>
    <w:p w14:paraId="0B8AB32F" w14:textId="26085556" w:rsidR="00540257" w:rsidRPr="000A215A" w:rsidRDefault="00540257" w:rsidP="00765D14">
      <w:pPr>
        <w:snapToGrid w:val="0"/>
        <w:spacing w:line="360" w:lineRule="auto"/>
        <w:rPr>
          <w:rFonts w:ascii="Book Antiqua" w:hAnsi="Book Antiqua" w:cs="Times New Roman"/>
          <w:b/>
          <w:sz w:val="24"/>
          <w:szCs w:val="24"/>
        </w:rPr>
      </w:pPr>
      <w:bookmarkStart w:id="270" w:name="OLE_LINK43"/>
      <w:bookmarkStart w:id="271" w:name="OLE_LINK44"/>
      <w:r w:rsidRPr="000A215A">
        <w:rPr>
          <w:rFonts w:ascii="Book Antiqua" w:hAnsi="Book Antiqua" w:cs="Times New Roman"/>
          <w:b/>
          <w:sz w:val="24"/>
          <w:szCs w:val="24"/>
        </w:rPr>
        <w:t>Figure 3</w:t>
      </w:r>
      <w:r w:rsidR="000A215A" w:rsidRPr="000A215A">
        <w:rPr>
          <w:rFonts w:ascii="Book Antiqua" w:hAnsi="Book Antiqua" w:cs="Times New Roman"/>
          <w:b/>
          <w:sz w:val="24"/>
          <w:szCs w:val="24"/>
        </w:rPr>
        <w:t xml:space="preserve"> </w:t>
      </w:r>
      <w:r w:rsidR="00935AF7">
        <w:rPr>
          <w:rFonts w:ascii="Book Antiqua" w:hAnsi="Book Antiqua" w:cs="Times New Roman"/>
          <w:b/>
          <w:sz w:val="24"/>
          <w:szCs w:val="24"/>
        </w:rPr>
        <w:t>A</w:t>
      </w:r>
      <w:r w:rsidRPr="000A215A">
        <w:rPr>
          <w:rFonts w:ascii="Book Antiqua" w:hAnsi="Book Antiqua" w:cs="Times New Roman"/>
          <w:b/>
          <w:sz w:val="24"/>
          <w:szCs w:val="24"/>
        </w:rPr>
        <w:t xml:space="preserve">bnormal </w:t>
      </w:r>
      <w:proofErr w:type="spellStart"/>
      <w:r w:rsidRPr="000A215A">
        <w:rPr>
          <w:rFonts w:ascii="Book Antiqua" w:hAnsi="Book Antiqua" w:cs="Times New Roman"/>
          <w:b/>
          <w:sz w:val="24"/>
          <w:szCs w:val="24"/>
        </w:rPr>
        <w:t>hyperintensities</w:t>
      </w:r>
      <w:proofErr w:type="spellEnd"/>
      <w:r w:rsidRPr="000A215A">
        <w:rPr>
          <w:rFonts w:ascii="Book Antiqua" w:hAnsi="Book Antiqua" w:cs="Times New Roman"/>
          <w:b/>
          <w:sz w:val="24"/>
          <w:szCs w:val="24"/>
        </w:rPr>
        <w:t xml:space="preserve"> </w:t>
      </w:r>
      <w:r w:rsidR="002539A7">
        <w:rPr>
          <w:rFonts w:ascii="Book Antiqua" w:hAnsi="Book Antiqua" w:cs="Times New Roman"/>
          <w:b/>
          <w:sz w:val="24"/>
          <w:szCs w:val="24"/>
        </w:rPr>
        <w:t xml:space="preserve">on </w:t>
      </w:r>
      <w:r w:rsidRPr="000A215A">
        <w:rPr>
          <w:rFonts w:ascii="Book Antiqua" w:hAnsi="Book Antiqua" w:cs="Times New Roman"/>
          <w:b/>
          <w:sz w:val="24"/>
          <w:szCs w:val="24"/>
        </w:rPr>
        <w:t xml:space="preserve">spinal </w:t>
      </w:r>
      <w:r w:rsidR="00956113" w:rsidRPr="00956113">
        <w:rPr>
          <w:rFonts w:ascii="Book Antiqua" w:hAnsi="Book Antiqua" w:cs="Times New Roman"/>
          <w:b/>
          <w:sz w:val="24"/>
          <w:szCs w:val="24"/>
        </w:rPr>
        <w:t>magnetic resonance imaging</w:t>
      </w:r>
      <w:r w:rsidR="009E38FA">
        <w:rPr>
          <w:rFonts w:ascii="Book Antiqua" w:hAnsi="Book Antiqua" w:cs="Times New Roman"/>
          <w:b/>
          <w:sz w:val="24"/>
          <w:szCs w:val="24"/>
        </w:rPr>
        <w:t xml:space="preserve"> </w:t>
      </w:r>
      <w:r w:rsidRPr="000A215A">
        <w:rPr>
          <w:rFonts w:ascii="Book Antiqua" w:hAnsi="Book Antiqua" w:cs="Times New Roman"/>
          <w:b/>
          <w:sz w:val="24"/>
          <w:szCs w:val="24"/>
        </w:rPr>
        <w:t xml:space="preserve">also </w:t>
      </w:r>
      <w:r w:rsidR="00935AF7">
        <w:rPr>
          <w:rFonts w:ascii="Book Antiqua" w:hAnsi="Book Antiqua" w:cs="Times New Roman"/>
          <w:b/>
          <w:sz w:val="24"/>
          <w:szCs w:val="24"/>
        </w:rPr>
        <w:t>resolved</w:t>
      </w:r>
      <w:r w:rsidR="00935AF7" w:rsidRPr="000A215A">
        <w:rPr>
          <w:rFonts w:ascii="Book Antiqua" w:hAnsi="Book Antiqua" w:cs="Times New Roman"/>
          <w:b/>
          <w:sz w:val="24"/>
          <w:szCs w:val="24"/>
        </w:rPr>
        <w:t xml:space="preserve"> </w:t>
      </w:r>
      <w:r w:rsidR="00935AF7">
        <w:rPr>
          <w:rFonts w:ascii="Book Antiqua" w:hAnsi="Book Antiqua" w:cs="Times New Roman"/>
          <w:b/>
          <w:sz w:val="24"/>
          <w:szCs w:val="24"/>
        </w:rPr>
        <w:t>at</w:t>
      </w:r>
      <w:r w:rsidR="00935AF7" w:rsidRPr="000A215A">
        <w:rPr>
          <w:rFonts w:ascii="Book Antiqua" w:hAnsi="Book Antiqua" w:cs="Times New Roman"/>
          <w:b/>
          <w:sz w:val="24"/>
          <w:szCs w:val="24"/>
        </w:rPr>
        <w:t xml:space="preserve"> three</w:t>
      </w:r>
      <w:r w:rsidR="00935AF7">
        <w:rPr>
          <w:rFonts w:ascii="Book Antiqua" w:hAnsi="Book Antiqua" w:cs="Times New Roman"/>
          <w:b/>
          <w:sz w:val="24"/>
          <w:szCs w:val="24"/>
        </w:rPr>
        <w:t>-</w:t>
      </w:r>
      <w:r w:rsidR="00935AF7" w:rsidRPr="000A215A">
        <w:rPr>
          <w:rFonts w:ascii="Book Antiqua" w:hAnsi="Book Antiqua" w:cs="Times New Roman"/>
          <w:b/>
          <w:sz w:val="24"/>
          <w:szCs w:val="24"/>
        </w:rPr>
        <w:t>month</w:t>
      </w:r>
      <w:r w:rsidR="00935AF7">
        <w:rPr>
          <w:rFonts w:ascii="Book Antiqua" w:hAnsi="Book Antiqua" w:cs="Times New Roman"/>
          <w:b/>
          <w:sz w:val="24"/>
          <w:szCs w:val="24"/>
        </w:rPr>
        <w:t xml:space="preserve"> </w:t>
      </w:r>
      <w:r w:rsidR="00935AF7" w:rsidRPr="000A215A">
        <w:rPr>
          <w:rFonts w:ascii="Book Antiqua" w:hAnsi="Book Antiqua" w:cs="Times New Roman"/>
          <w:b/>
          <w:sz w:val="24"/>
          <w:szCs w:val="24"/>
        </w:rPr>
        <w:t>follow</w:t>
      </w:r>
      <w:r w:rsidR="00935AF7">
        <w:rPr>
          <w:rFonts w:ascii="Book Antiqua" w:hAnsi="Book Antiqua" w:cs="Times New Roman"/>
          <w:b/>
          <w:sz w:val="24"/>
          <w:szCs w:val="24"/>
        </w:rPr>
        <w:t>-</w:t>
      </w:r>
      <w:r w:rsidRPr="000A215A">
        <w:rPr>
          <w:rFonts w:ascii="Book Antiqua" w:hAnsi="Book Antiqua" w:cs="Times New Roman"/>
          <w:b/>
          <w:sz w:val="24"/>
          <w:szCs w:val="24"/>
        </w:rPr>
        <w:t>up.</w:t>
      </w:r>
    </w:p>
    <w:bookmarkEnd w:id="270"/>
    <w:bookmarkEnd w:id="271"/>
    <w:p w14:paraId="6308B85C" w14:textId="77777777" w:rsidR="000A215A" w:rsidRDefault="000A215A">
      <w:pPr>
        <w:widowControl/>
        <w:jc w:val="left"/>
        <w:rPr>
          <w:rFonts w:ascii="Book Antiqua" w:hAnsi="Book Antiqua" w:cs="Times New Roman"/>
          <w:sz w:val="24"/>
          <w:szCs w:val="24"/>
        </w:rPr>
      </w:pPr>
      <w:r>
        <w:rPr>
          <w:rFonts w:ascii="Book Antiqua" w:hAnsi="Book Antiqua" w:cs="Times New Roman"/>
          <w:sz w:val="24"/>
          <w:szCs w:val="24"/>
        </w:rPr>
        <w:br w:type="page"/>
      </w:r>
    </w:p>
    <w:p w14:paraId="60959AA7" w14:textId="77777777" w:rsidR="00375E40" w:rsidRPr="00935AF7" w:rsidRDefault="00375E40" w:rsidP="00765D14">
      <w:pPr>
        <w:snapToGrid w:val="0"/>
        <w:spacing w:line="360" w:lineRule="auto"/>
        <w:rPr>
          <w:rFonts w:ascii="Book Antiqua" w:hAnsi="Book Antiqua"/>
          <w:b/>
          <w:sz w:val="24"/>
          <w:szCs w:val="24"/>
        </w:rPr>
        <w:sectPr w:rsidR="00375E40" w:rsidRPr="00935AF7" w:rsidSect="00375E40">
          <w:footerReference w:type="default" r:id="rId10"/>
          <w:pgSz w:w="11906" w:h="16838"/>
          <w:pgMar w:top="1440" w:right="1797" w:bottom="1440" w:left="1797" w:header="851" w:footer="992" w:gutter="0"/>
          <w:cols w:space="425"/>
          <w:docGrid w:linePitch="312"/>
        </w:sectPr>
      </w:pPr>
    </w:p>
    <w:p w14:paraId="665AF4D2" w14:textId="32F4669D" w:rsidR="002F7330" w:rsidRPr="00DD3ABB" w:rsidRDefault="002F7330" w:rsidP="00765D14">
      <w:pPr>
        <w:autoSpaceDE w:val="0"/>
        <w:autoSpaceDN w:val="0"/>
        <w:adjustRightInd w:val="0"/>
        <w:snapToGrid w:val="0"/>
        <w:spacing w:line="360" w:lineRule="auto"/>
        <w:rPr>
          <w:rFonts w:ascii="Book Antiqua" w:hAnsi="Book Antiqua" w:cs="Times New Roman"/>
          <w:b/>
          <w:sz w:val="24"/>
          <w:szCs w:val="24"/>
        </w:rPr>
      </w:pPr>
      <w:r w:rsidRPr="00DD3ABB">
        <w:rPr>
          <w:rFonts w:ascii="Book Antiqua" w:hAnsi="Book Antiqua" w:cs="Times New Roman"/>
          <w:b/>
          <w:sz w:val="24"/>
          <w:szCs w:val="24"/>
        </w:rPr>
        <w:lastRenderedPageBreak/>
        <w:t>Table</w:t>
      </w:r>
      <w:r w:rsidRPr="00DD3ABB">
        <w:rPr>
          <w:rFonts w:ascii="Book Antiqua" w:hAnsi="Book Antiqua" w:cs="Times New Roman"/>
          <w:b/>
          <w:sz w:val="24"/>
          <w:szCs w:val="24"/>
        </w:rPr>
        <w:t xml:space="preserve"> 1</w:t>
      </w:r>
      <w:r w:rsidR="000A215A">
        <w:rPr>
          <w:rFonts w:ascii="Book Antiqua" w:hAnsi="Book Antiqua" w:cs="Times New Roman"/>
          <w:b/>
          <w:sz w:val="24"/>
          <w:szCs w:val="24"/>
        </w:rPr>
        <w:t xml:space="preserve"> </w:t>
      </w:r>
      <w:r w:rsidR="00935AF7">
        <w:rPr>
          <w:rFonts w:ascii="Book Antiqua" w:hAnsi="Book Antiqua" w:cs="Times New Roman"/>
          <w:b/>
          <w:sz w:val="24"/>
          <w:szCs w:val="24"/>
        </w:rPr>
        <w:t>C</w:t>
      </w:r>
      <w:r w:rsidRPr="00DD3ABB">
        <w:rPr>
          <w:rFonts w:ascii="Book Antiqua" w:hAnsi="Book Antiqua" w:cs="Times New Roman"/>
          <w:b/>
          <w:sz w:val="24"/>
          <w:szCs w:val="24"/>
        </w:rPr>
        <w:t>linical features of syphilitic myelitis with longitudinally extensive myelopathy</w:t>
      </w:r>
    </w:p>
    <w:tbl>
      <w:tblPr>
        <w:tblStyle w:val="-2"/>
        <w:tblW w:w="18423" w:type="dxa"/>
        <w:tblInd w:w="-1168" w:type="dxa"/>
        <w:tblLayout w:type="fixed"/>
        <w:tblLook w:val="04A0" w:firstRow="1" w:lastRow="0" w:firstColumn="1" w:lastColumn="0" w:noHBand="0" w:noVBand="1"/>
      </w:tblPr>
      <w:tblGrid>
        <w:gridCol w:w="1183"/>
        <w:gridCol w:w="1015"/>
        <w:gridCol w:w="1015"/>
        <w:gridCol w:w="1014"/>
        <w:gridCol w:w="845"/>
        <w:gridCol w:w="845"/>
        <w:gridCol w:w="856"/>
        <w:gridCol w:w="1006"/>
        <w:gridCol w:w="842"/>
        <w:gridCol w:w="1014"/>
        <w:gridCol w:w="676"/>
        <w:gridCol w:w="676"/>
        <w:gridCol w:w="845"/>
        <w:gridCol w:w="676"/>
        <w:gridCol w:w="858"/>
        <w:gridCol w:w="663"/>
        <w:gridCol w:w="1014"/>
        <w:gridCol w:w="676"/>
        <w:gridCol w:w="845"/>
        <w:gridCol w:w="845"/>
        <w:gridCol w:w="1014"/>
      </w:tblGrid>
      <w:tr w:rsidR="00765D14" w:rsidRPr="00DD3ABB" w14:paraId="559E75DC" w14:textId="77777777" w:rsidTr="008355A5">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183" w:type="dxa"/>
          </w:tcPr>
          <w:p w14:paraId="4A6F1BAB" w14:textId="77777777" w:rsidR="002F7330" w:rsidRPr="00DD3ABB" w:rsidRDefault="002F7330" w:rsidP="00765D14">
            <w:pPr>
              <w:snapToGrid w:val="0"/>
              <w:spacing w:line="360" w:lineRule="auto"/>
              <w:rPr>
                <w:rFonts w:ascii="Book Antiqua" w:hAnsi="Book Antiqua" w:cs="Times New Roman"/>
                <w:bCs w:val="0"/>
                <w:color w:val="auto"/>
                <w:sz w:val="24"/>
                <w:szCs w:val="24"/>
              </w:rPr>
            </w:pPr>
            <w:r w:rsidRPr="00DD3ABB">
              <w:rPr>
                <w:rFonts w:ascii="Book Antiqua" w:hAnsi="Book Antiqua" w:cs="Times New Roman"/>
                <w:bCs w:val="0"/>
                <w:color w:val="auto"/>
                <w:sz w:val="24"/>
                <w:szCs w:val="24"/>
              </w:rPr>
              <w:t>Case series</w:t>
            </w:r>
          </w:p>
        </w:tc>
        <w:tc>
          <w:tcPr>
            <w:tcW w:w="1015" w:type="dxa"/>
          </w:tcPr>
          <w:p w14:paraId="238540DF"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DD3ABB">
              <w:rPr>
                <w:rFonts w:ascii="Book Antiqua" w:hAnsi="Book Antiqua" w:cs="Times New Roman"/>
                <w:color w:val="auto"/>
                <w:sz w:val="24"/>
                <w:szCs w:val="24"/>
              </w:rPr>
              <w:t>1</w:t>
            </w:r>
          </w:p>
        </w:tc>
        <w:tc>
          <w:tcPr>
            <w:tcW w:w="1015" w:type="dxa"/>
          </w:tcPr>
          <w:p w14:paraId="4A166502"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DD3ABB">
              <w:rPr>
                <w:rFonts w:ascii="Book Antiqua" w:hAnsi="Book Antiqua" w:cs="Times New Roman"/>
                <w:color w:val="auto"/>
                <w:sz w:val="24"/>
                <w:szCs w:val="24"/>
              </w:rPr>
              <w:t>2</w:t>
            </w:r>
          </w:p>
        </w:tc>
        <w:tc>
          <w:tcPr>
            <w:tcW w:w="1014" w:type="dxa"/>
          </w:tcPr>
          <w:p w14:paraId="582DC7D4"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DD3ABB">
              <w:rPr>
                <w:rFonts w:ascii="Book Antiqua" w:hAnsi="Book Antiqua" w:cs="Times New Roman"/>
                <w:color w:val="auto"/>
                <w:sz w:val="24"/>
                <w:szCs w:val="24"/>
              </w:rPr>
              <w:t>3</w:t>
            </w:r>
          </w:p>
        </w:tc>
        <w:tc>
          <w:tcPr>
            <w:tcW w:w="845" w:type="dxa"/>
          </w:tcPr>
          <w:p w14:paraId="6F580281"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DD3ABB">
              <w:rPr>
                <w:rFonts w:ascii="Book Antiqua" w:hAnsi="Book Antiqua" w:cs="Times New Roman"/>
                <w:color w:val="auto"/>
                <w:sz w:val="24"/>
                <w:szCs w:val="24"/>
              </w:rPr>
              <w:t>4</w:t>
            </w:r>
          </w:p>
        </w:tc>
        <w:tc>
          <w:tcPr>
            <w:tcW w:w="845" w:type="dxa"/>
          </w:tcPr>
          <w:p w14:paraId="1E64FDAF"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DD3ABB">
              <w:rPr>
                <w:rFonts w:ascii="Book Antiqua" w:hAnsi="Book Antiqua" w:cs="Times New Roman"/>
                <w:bCs w:val="0"/>
                <w:color w:val="auto"/>
                <w:sz w:val="24"/>
                <w:szCs w:val="24"/>
              </w:rPr>
              <w:t>5</w:t>
            </w:r>
          </w:p>
        </w:tc>
        <w:tc>
          <w:tcPr>
            <w:tcW w:w="856" w:type="dxa"/>
          </w:tcPr>
          <w:p w14:paraId="2364EEEE"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6</w:t>
            </w:r>
          </w:p>
        </w:tc>
        <w:tc>
          <w:tcPr>
            <w:tcW w:w="1006" w:type="dxa"/>
          </w:tcPr>
          <w:p w14:paraId="722ED775"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7</w:t>
            </w:r>
          </w:p>
        </w:tc>
        <w:tc>
          <w:tcPr>
            <w:tcW w:w="842" w:type="dxa"/>
          </w:tcPr>
          <w:p w14:paraId="0A0C89C9"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DD3ABB">
              <w:rPr>
                <w:rFonts w:ascii="Book Antiqua" w:hAnsi="Book Antiqua" w:cs="Times New Roman"/>
                <w:bCs w:val="0"/>
                <w:color w:val="auto"/>
                <w:sz w:val="24"/>
                <w:szCs w:val="24"/>
              </w:rPr>
              <w:t>8</w:t>
            </w:r>
          </w:p>
        </w:tc>
        <w:tc>
          <w:tcPr>
            <w:tcW w:w="1014" w:type="dxa"/>
          </w:tcPr>
          <w:p w14:paraId="1E0E9540"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DD3ABB">
              <w:rPr>
                <w:rFonts w:ascii="Book Antiqua" w:hAnsi="Book Antiqua" w:cs="Times New Roman"/>
                <w:bCs w:val="0"/>
                <w:color w:val="auto"/>
                <w:sz w:val="24"/>
                <w:szCs w:val="24"/>
              </w:rPr>
              <w:t>9</w:t>
            </w:r>
          </w:p>
        </w:tc>
        <w:tc>
          <w:tcPr>
            <w:tcW w:w="676" w:type="dxa"/>
          </w:tcPr>
          <w:p w14:paraId="308078B1"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DD3ABB">
              <w:rPr>
                <w:rFonts w:ascii="Book Antiqua" w:hAnsi="Book Antiqua" w:cs="Times New Roman"/>
                <w:bCs w:val="0"/>
                <w:color w:val="auto"/>
                <w:sz w:val="24"/>
                <w:szCs w:val="24"/>
              </w:rPr>
              <w:t>10</w:t>
            </w:r>
          </w:p>
        </w:tc>
        <w:tc>
          <w:tcPr>
            <w:tcW w:w="676" w:type="dxa"/>
          </w:tcPr>
          <w:p w14:paraId="4BA2D9DE"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DD3ABB">
              <w:rPr>
                <w:rFonts w:ascii="Book Antiqua" w:hAnsi="Book Antiqua" w:cs="Times New Roman"/>
                <w:bCs w:val="0"/>
                <w:color w:val="auto"/>
                <w:sz w:val="24"/>
                <w:szCs w:val="24"/>
              </w:rPr>
              <w:t>11</w:t>
            </w:r>
          </w:p>
        </w:tc>
        <w:tc>
          <w:tcPr>
            <w:tcW w:w="845" w:type="dxa"/>
          </w:tcPr>
          <w:p w14:paraId="418D02FF"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12</w:t>
            </w:r>
          </w:p>
        </w:tc>
        <w:tc>
          <w:tcPr>
            <w:tcW w:w="676" w:type="dxa"/>
          </w:tcPr>
          <w:p w14:paraId="59B8D94F"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13</w:t>
            </w:r>
          </w:p>
        </w:tc>
        <w:tc>
          <w:tcPr>
            <w:tcW w:w="858" w:type="dxa"/>
          </w:tcPr>
          <w:p w14:paraId="2375A263"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14</w:t>
            </w:r>
          </w:p>
        </w:tc>
        <w:tc>
          <w:tcPr>
            <w:tcW w:w="663" w:type="dxa"/>
          </w:tcPr>
          <w:p w14:paraId="72E37F03"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15</w:t>
            </w:r>
          </w:p>
        </w:tc>
        <w:tc>
          <w:tcPr>
            <w:tcW w:w="1014" w:type="dxa"/>
          </w:tcPr>
          <w:p w14:paraId="1C8C8822"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16</w:t>
            </w:r>
          </w:p>
        </w:tc>
        <w:tc>
          <w:tcPr>
            <w:tcW w:w="676" w:type="dxa"/>
          </w:tcPr>
          <w:p w14:paraId="564F4582"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17</w:t>
            </w:r>
          </w:p>
        </w:tc>
        <w:tc>
          <w:tcPr>
            <w:tcW w:w="845" w:type="dxa"/>
          </w:tcPr>
          <w:p w14:paraId="3A2A7F2B"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18</w:t>
            </w:r>
          </w:p>
        </w:tc>
        <w:tc>
          <w:tcPr>
            <w:tcW w:w="845" w:type="dxa"/>
          </w:tcPr>
          <w:p w14:paraId="0B5D6087"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19</w:t>
            </w:r>
          </w:p>
        </w:tc>
        <w:tc>
          <w:tcPr>
            <w:tcW w:w="1014" w:type="dxa"/>
          </w:tcPr>
          <w:p w14:paraId="184CCE99" w14:textId="77777777" w:rsidR="002F7330" w:rsidRPr="00DD3ABB" w:rsidRDefault="002F7330" w:rsidP="00765D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20</w:t>
            </w:r>
          </w:p>
        </w:tc>
      </w:tr>
      <w:tr w:rsidR="002539A7" w:rsidRPr="00DD3ABB" w14:paraId="041B81F1" w14:textId="77777777" w:rsidTr="008355A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183" w:type="dxa"/>
          </w:tcPr>
          <w:p w14:paraId="3B1C4E31"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Ref</w:t>
            </w:r>
            <w:r w:rsidR="008355A5" w:rsidRPr="008355A5">
              <w:rPr>
                <w:rFonts w:ascii="Book Antiqua" w:hAnsi="Book Antiqua" w:cs="Times New Roman"/>
                <w:b w:val="0"/>
                <w:bCs w:val="0"/>
                <w:color w:val="auto"/>
                <w:sz w:val="24"/>
                <w:szCs w:val="24"/>
              </w:rPr>
              <w:t>.</w:t>
            </w:r>
          </w:p>
        </w:tc>
        <w:tc>
          <w:tcPr>
            <w:tcW w:w="1015" w:type="dxa"/>
          </w:tcPr>
          <w:p w14:paraId="47F07C6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[7]</w:t>
            </w:r>
          </w:p>
        </w:tc>
        <w:tc>
          <w:tcPr>
            <w:tcW w:w="1015" w:type="dxa"/>
          </w:tcPr>
          <w:p w14:paraId="6FE143A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[8]</w:t>
            </w:r>
          </w:p>
        </w:tc>
        <w:tc>
          <w:tcPr>
            <w:tcW w:w="1014" w:type="dxa"/>
          </w:tcPr>
          <w:p w14:paraId="2FED150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[9]</w:t>
            </w:r>
          </w:p>
        </w:tc>
        <w:tc>
          <w:tcPr>
            <w:tcW w:w="845" w:type="dxa"/>
          </w:tcPr>
          <w:p w14:paraId="354D037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[9]</w:t>
            </w:r>
          </w:p>
        </w:tc>
        <w:tc>
          <w:tcPr>
            <w:tcW w:w="845" w:type="dxa"/>
          </w:tcPr>
          <w:p w14:paraId="668AB61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[10]</w:t>
            </w:r>
          </w:p>
        </w:tc>
        <w:tc>
          <w:tcPr>
            <w:tcW w:w="856" w:type="dxa"/>
          </w:tcPr>
          <w:p w14:paraId="72792DC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[11]</w:t>
            </w:r>
          </w:p>
        </w:tc>
        <w:tc>
          <w:tcPr>
            <w:tcW w:w="1006" w:type="dxa"/>
          </w:tcPr>
          <w:p w14:paraId="2DDD404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[12]</w:t>
            </w:r>
          </w:p>
        </w:tc>
        <w:tc>
          <w:tcPr>
            <w:tcW w:w="842" w:type="dxa"/>
          </w:tcPr>
          <w:p w14:paraId="1BF86EC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[13]</w:t>
            </w:r>
          </w:p>
        </w:tc>
        <w:tc>
          <w:tcPr>
            <w:tcW w:w="1014" w:type="dxa"/>
          </w:tcPr>
          <w:p w14:paraId="24BE0FC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[14]</w:t>
            </w:r>
          </w:p>
        </w:tc>
        <w:tc>
          <w:tcPr>
            <w:tcW w:w="676" w:type="dxa"/>
          </w:tcPr>
          <w:p w14:paraId="2A70E099"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[15]</w:t>
            </w:r>
          </w:p>
        </w:tc>
        <w:tc>
          <w:tcPr>
            <w:tcW w:w="676" w:type="dxa"/>
          </w:tcPr>
          <w:p w14:paraId="47651F1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[16]</w:t>
            </w:r>
          </w:p>
        </w:tc>
        <w:tc>
          <w:tcPr>
            <w:tcW w:w="845" w:type="dxa"/>
          </w:tcPr>
          <w:p w14:paraId="0D671A4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[17]</w:t>
            </w:r>
          </w:p>
        </w:tc>
        <w:tc>
          <w:tcPr>
            <w:tcW w:w="676" w:type="dxa"/>
          </w:tcPr>
          <w:p w14:paraId="476752CF"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[4]</w:t>
            </w:r>
          </w:p>
        </w:tc>
        <w:tc>
          <w:tcPr>
            <w:tcW w:w="858" w:type="dxa"/>
          </w:tcPr>
          <w:p w14:paraId="61E09A3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[18]</w:t>
            </w:r>
          </w:p>
        </w:tc>
        <w:tc>
          <w:tcPr>
            <w:tcW w:w="663" w:type="dxa"/>
          </w:tcPr>
          <w:p w14:paraId="00888FE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[18]</w:t>
            </w:r>
          </w:p>
        </w:tc>
        <w:tc>
          <w:tcPr>
            <w:tcW w:w="1014" w:type="dxa"/>
          </w:tcPr>
          <w:p w14:paraId="1205C16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[19]</w:t>
            </w:r>
          </w:p>
        </w:tc>
        <w:tc>
          <w:tcPr>
            <w:tcW w:w="676" w:type="dxa"/>
          </w:tcPr>
          <w:p w14:paraId="01D850A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[20]</w:t>
            </w:r>
          </w:p>
        </w:tc>
        <w:tc>
          <w:tcPr>
            <w:tcW w:w="845" w:type="dxa"/>
          </w:tcPr>
          <w:p w14:paraId="629ACE4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[21]</w:t>
            </w:r>
          </w:p>
        </w:tc>
        <w:tc>
          <w:tcPr>
            <w:tcW w:w="845" w:type="dxa"/>
          </w:tcPr>
          <w:p w14:paraId="67E947F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noProof/>
                <w:color w:val="auto"/>
                <w:sz w:val="24"/>
                <w:szCs w:val="24"/>
              </w:rPr>
              <w:t>[21]</w:t>
            </w:r>
          </w:p>
        </w:tc>
        <w:tc>
          <w:tcPr>
            <w:tcW w:w="1014" w:type="dxa"/>
          </w:tcPr>
          <w:p w14:paraId="7B79A0D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Our case</w:t>
            </w:r>
          </w:p>
        </w:tc>
      </w:tr>
      <w:tr w:rsidR="00765D14" w:rsidRPr="00DD3ABB" w14:paraId="3D11B6BE" w14:textId="77777777" w:rsidTr="008355A5">
        <w:trPr>
          <w:trHeight w:val="149"/>
        </w:trPr>
        <w:tc>
          <w:tcPr>
            <w:cnfStyle w:val="001000000000" w:firstRow="0" w:lastRow="0" w:firstColumn="1" w:lastColumn="0" w:oddVBand="0" w:evenVBand="0" w:oddHBand="0" w:evenHBand="0" w:firstRowFirstColumn="0" w:firstRowLastColumn="0" w:lastRowFirstColumn="0" w:lastRowLastColumn="0"/>
            <w:tcW w:w="1183" w:type="dxa"/>
          </w:tcPr>
          <w:p w14:paraId="2E54B286"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color w:val="auto"/>
                <w:sz w:val="24"/>
                <w:szCs w:val="24"/>
              </w:rPr>
              <w:t>Age</w:t>
            </w:r>
          </w:p>
        </w:tc>
        <w:tc>
          <w:tcPr>
            <w:tcW w:w="1015" w:type="dxa"/>
          </w:tcPr>
          <w:p w14:paraId="02518C76"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46</w:t>
            </w:r>
          </w:p>
        </w:tc>
        <w:tc>
          <w:tcPr>
            <w:tcW w:w="1015" w:type="dxa"/>
          </w:tcPr>
          <w:p w14:paraId="0D862CD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31</w:t>
            </w:r>
          </w:p>
        </w:tc>
        <w:tc>
          <w:tcPr>
            <w:tcW w:w="1014" w:type="dxa"/>
          </w:tcPr>
          <w:p w14:paraId="6F71E5E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17</w:t>
            </w:r>
          </w:p>
        </w:tc>
        <w:tc>
          <w:tcPr>
            <w:tcW w:w="845" w:type="dxa"/>
          </w:tcPr>
          <w:p w14:paraId="7F8DC48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29</w:t>
            </w:r>
          </w:p>
        </w:tc>
        <w:tc>
          <w:tcPr>
            <w:tcW w:w="845" w:type="dxa"/>
          </w:tcPr>
          <w:p w14:paraId="7CBA5C5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17</w:t>
            </w:r>
          </w:p>
        </w:tc>
        <w:tc>
          <w:tcPr>
            <w:tcW w:w="856" w:type="dxa"/>
          </w:tcPr>
          <w:p w14:paraId="14747C7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28</w:t>
            </w:r>
          </w:p>
        </w:tc>
        <w:tc>
          <w:tcPr>
            <w:tcW w:w="1006" w:type="dxa"/>
          </w:tcPr>
          <w:p w14:paraId="53D7065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63</w:t>
            </w:r>
          </w:p>
        </w:tc>
        <w:tc>
          <w:tcPr>
            <w:tcW w:w="842" w:type="dxa"/>
          </w:tcPr>
          <w:p w14:paraId="7B1B2B24"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57</w:t>
            </w:r>
          </w:p>
        </w:tc>
        <w:tc>
          <w:tcPr>
            <w:tcW w:w="1014" w:type="dxa"/>
          </w:tcPr>
          <w:p w14:paraId="5C5307BA"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36</w:t>
            </w:r>
          </w:p>
        </w:tc>
        <w:tc>
          <w:tcPr>
            <w:tcW w:w="676" w:type="dxa"/>
          </w:tcPr>
          <w:p w14:paraId="785C49F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46</w:t>
            </w:r>
          </w:p>
        </w:tc>
        <w:tc>
          <w:tcPr>
            <w:tcW w:w="676" w:type="dxa"/>
          </w:tcPr>
          <w:p w14:paraId="078DF84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63</w:t>
            </w:r>
          </w:p>
        </w:tc>
        <w:tc>
          <w:tcPr>
            <w:tcW w:w="845" w:type="dxa"/>
          </w:tcPr>
          <w:p w14:paraId="6C796439"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38</w:t>
            </w:r>
          </w:p>
        </w:tc>
        <w:tc>
          <w:tcPr>
            <w:tcW w:w="676" w:type="dxa"/>
          </w:tcPr>
          <w:p w14:paraId="0806C8A9"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32</w:t>
            </w:r>
          </w:p>
        </w:tc>
        <w:tc>
          <w:tcPr>
            <w:tcW w:w="858" w:type="dxa"/>
          </w:tcPr>
          <w:p w14:paraId="074CA8E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35</w:t>
            </w:r>
          </w:p>
        </w:tc>
        <w:tc>
          <w:tcPr>
            <w:tcW w:w="663" w:type="dxa"/>
          </w:tcPr>
          <w:p w14:paraId="22F77D0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30</w:t>
            </w:r>
          </w:p>
        </w:tc>
        <w:tc>
          <w:tcPr>
            <w:tcW w:w="1014" w:type="dxa"/>
          </w:tcPr>
          <w:p w14:paraId="0B8465B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49</w:t>
            </w:r>
          </w:p>
        </w:tc>
        <w:tc>
          <w:tcPr>
            <w:tcW w:w="676" w:type="dxa"/>
          </w:tcPr>
          <w:p w14:paraId="713ECDB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41</w:t>
            </w:r>
          </w:p>
        </w:tc>
        <w:tc>
          <w:tcPr>
            <w:tcW w:w="845" w:type="dxa"/>
          </w:tcPr>
          <w:p w14:paraId="11677E3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36</w:t>
            </w:r>
          </w:p>
        </w:tc>
        <w:tc>
          <w:tcPr>
            <w:tcW w:w="845" w:type="dxa"/>
          </w:tcPr>
          <w:p w14:paraId="4A62B50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49</w:t>
            </w:r>
          </w:p>
        </w:tc>
        <w:tc>
          <w:tcPr>
            <w:tcW w:w="1014" w:type="dxa"/>
          </w:tcPr>
          <w:p w14:paraId="47C71F89"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25</w:t>
            </w:r>
          </w:p>
        </w:tc>
      </w:tr>
      <w:tr w:rsidR="002539A7" w:rsidRPr="00DD3ABB" w14:paraId="64C71801" w14:textId="77777777" w:rsidTr="008355A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183" w:type="dxa"/>
          </w:tcPr>
          <w:p w14:paraId="6B9C670B"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color w:val="auto"/>
                <w:sz w:val="24"/>
                <w:szCs w:val="24"/>
              </w:rPr>
              <w:t>Gender</w:t>
            </w:r>
          </w:p>
        </w:tc>
        <w:tc>
          <w:tcPr>
            <w:tcW w:w="1015" w:type="dxa"/>
          </w:tcPr>
          <w:p w14:paraId="6A2A10E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1015" w:type="dxa"/>
          </w:tcPr>
          <w:p w14:paraId="6AD723C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1014" w:type="dxa"/>
          </w:tcPr>
          <w:p w14:paraId="5A84ED39"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F</w:t>
            </w:r>
          </w:p>
        </w:tc>
        <w:tc>
          <w:tcPr>
            <w:tcW w:w="845" w:type="dxa"/>
          </w:tcPr>
          <w:p w14:paraId="388D92D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F</w:t>
            </w:r>
          </w:p>
        </w:tc>
        <w:tc>
          <w:tcPr>
            <w:tcW w:w="845" w:type="dxa"/>
          </w:tcPr>
          <w:p w14:paraId="2A4690C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856" w:type="dxa"/>
          </w:tcPr>
          <w:p w14:paraId="702DF4B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1006" w:type="dxa"/>
          </w:tcPr>
          <w:p w14:paraId="2E1308E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842" w:type="dxa"/>
          </w:tcPr>
          <w:p w14:paraId="2B4A0EC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F</w:t>
            </w:r>
          </w:p>
        </w:tc>
        <w:tc>
          <w:tcPr>
            <w:tcW w:w="1014" w:type="dxa"/>
          </w:tcPr>
          <w:p w14:paraId="5326390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676" w:type="dxa"/>
          </w:tcPr>
          <w:p w14:paraId="7C6736C8"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676" w:type="dxa"/>
          </w:tcPr>
          <w:p w14:paraId="1EAD840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845" w:type="dxa"/>
          </w:tcPr>
          <w:p w14:paraId="01AFC80F"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676" w:type="dxa"/>
          </w:tcPr>
          <w:p w14:paraId="4F9A990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858" w:type="dxa"/>
          </w:tcPr>
          <w:p w14:paraId="78EE6B0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663" w:type="dxa"/>
          </w:tcPr>
          <w:p w14:paraId="6D8BE9B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F</w:t>
            </w:r>
          </w:p>
        </w:tc>
        <w:tc>
          <w:tcPr>
            <w:tcW w:w="1014" w:type="dxa"/>
          </w:tcPr>
          <w:p w14:paraId="2B910D89"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676" w:type="dxa"/>
          </w:tcPr>
          <w:p w14:paraId="76C0F956"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845" w:type="dxa"/>
          </w:tcPr>
          <w:p w14:paraId="642A5DC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845" w:type="dxa"/>
          </w:tcPr>
          <w:p w14:paraId="485BF60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c>
          <w:tcPr>
            <w:tcW w:w="1014" w:type="dxa"/>
          </w:tcPr>
          <w:p w14:paraId="0AFB465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w:t>
            </w:r>
          </w:p>
        </w:tc>
      </w:tr>
      <w:tr w:rsidR="00765D14" w:rsidRPr="00DD3ABB" w14:paraId="48637FD9" w14:textId="77777777" w:rsidTr="008355A5">
        <w:trPr>
          <w:trHeight w:val="1606"/>
        </w:trPr>
        <w:tc>
          <w:tcPr>
            <w:cnfStyle w:val="001000000000" w:firstRow="0" w:lastRow="0" w:firstColumn="1" w:lastColumn="0" w:oddVBand="0" w:evenVBand="0" w:oddHBand="0" w:evenHBand="0" w:firstRowFirstColumn="0" w:firstRowLastColumn="0" w:lastRowFirstColumn="0" w:lastRowLastColumn="0"/>
            <w:tcW w:w="1183" w:type="dxa"/>
          </w:tcPr>
          <w:p w14:paraId="44F0BD5F"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color w:val="auto"/>
                <w:sz w:val="24"/>
                <w:szCs w:val="24"/>
              </w:rPr>
              <w:t>Clinical</w:t>
            </w:r>
          </w:p>
          <w:p w14:paraId="629DCBA3" w14:textId="6511643C" w:rsidR="002F7330" w:rsidRPr="008355A5" w:rsidRDefault="00935AF7" w:rsidP="00765D14">
            <w:pPr>
              <w:snapToGrid w:val="0"/>
              <w:spacing w:line="360" w:lineRule="auto"/>
              <w:rPr>
                <w:rFonts w:ascii="Book Antiqua" w:hAnsi="Book Antiqua" w:cs="Times New Roman"/>
                <w:b w:val="0"/>
                <w:bCs w:val="0"/>
                <w:color w:val="auto"/>
                <w:sz w:val="24"/>
                <w:szCs w:val="24"/>
              </w:rPr>
            </w:pPr>
            <w:r>
              <w:rPr>
                <w:rFonts w:ascii="Book Antiqua" w:hAnsi="Book Antiqua" w:cs="Times New Roman"/>
                <w:b w:val="0"/>
                <w:color w:val="auto"/>
                <w:sz w:val="24"/>
                <w:szCs w:val="24"/>
              </w:rPr>
              <w:t>f</w:t>
            </w:r>
            <w:r w:rsidRPr="008355A5">
              <w:rPr>
                <w:rFonts w:ascii="Book Antiqua" w:hAnsi="Book Antiqua" w:cs="Times New Roman"/>
                <w:b w:val="0"/>
                <w:color w:val="auto"/>
                <w:sz w:val="24"/>
                <w:szCs w:val="24"/>
              </w:rPr>
              <w:t>eatures</w:t>
            </w:r>
          </w:p>
        </w:tc>
        <w:tc>
          <w:tcPr>
            <w:tcW w:w="1015" w:type="dxa"/>
          </w:tcPr>
          <w:p w14:paraId="5A9A1C2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Gait, sensory disturbance, dysuria</w:t>
            </w:r>
          </w:p>
        </w:tc>
        <w:tc>
          <w:tcPr>
            <w:tcW w:w="1015" w:type="dxa"/>
          </w:tcPr>
          <w:p w14:paraId="6537129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Sensory disturbance,</w:t>
            </w:r>
          </w:p>
          <w:p w14:paraId="0CD1A99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paraparesis </w:t>
            </w:r>
          </w:p>
        </w:tc>
        <w:tc>
          <w:tcPr>
            <w:tcW w:w="1014" w:type="dxa"/>
          </w:tcPr>
          <w:p w14:paraId="6264B5B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Paraparesis,</w:t>
            </w:r>
          </w:p>
          <w:p w14:paraId="4C9B0FF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sensory disturbance, urinary retention</w:t>
            </w:r>
          </w:p>
        </w:tc>
        <w:tc>
          <w:tcPr>
            <w:tcW w:w="845" w:type="dxa"/>
          </w:tcPr>
          <w:p w14:paraId="73C0F15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Numbness, sensory disturbance, paraparesis</w:t>
            </w:r>
          </w:p>
        </w:tc>
        <w:tc>
          <w:tcPr>
            <w:tcW w:w="845" w:type="dxa"/>
          </w:tcPr>
          <w:p w14:paraId="4BF86D2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Paraplegia</w:t>
            </w:r>
          </w:p>
        </w:tc>
        <w:tc>
          <w:tcPr>
            <w:tcW w:w="856" w:type="dxa"/>
          </w:tcPr>
          <w:p w14:paraId="148142D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Chorioretinitis, spastic paraparesis</w:t>
            </w:r>
          </w:p>
        </w:tc>
        <w:tc>
          <w:tcPr>
            <w:tcW w:w="1006" w:type="dxa"/>
          </w:tcPr>
          <w:p w14:paraId="3DEF319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Sensory deficit, weakness, urinary disturbance</w:t>
            </w:r>
          </w:p>
        </w:tc>
        <w:tc>
          <w:tcPr>
            <w:tcW w:w="842" w:type="dxa"/>
          </w:tcPr>
          <w:p w14:paraId="1C4E39C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Paraplegia, urinary retention</w:t>
            </w:r>
          </w:p>
        </w:tc>
        <w:tc>
          <w:tcPr>
            <w:tcW w:w="1014" w:type="dxa"/>
          </w:tcPr>
          <w:p w14:paraId="000AA165"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Pain,</w:t>
            </w:r>
          </w:p>
          <w:p w14:paraId="32DE51F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paraparesis</w:t>
            </w:r>
          </w:p>
          <w:p w14:paraId="15FB6C5E"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color w:val="auto"/>
                <w:sz w:val="24"/>
                <w:szCs w:val="24"/>
              </w:rPr>
            </w:pPr>
          </w:p>
        </w:tc>
        <w:tc>
          <w:tcPr>
            <w:tcW w:w="676" w:type="dxa"/>
          </w:tcPr>
          <w:p w14:paraId="69790805"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Numbness, pain</w:t>
            </w:r>
          </w:p>
        </w:tc>
        <w:tc>
          <w:tcPr>
            <w:tcW w:w="676" w:type="dxa"/>
          </w:tcPr>
          <w:p w14:paraId="633598A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Pain,</w:t>
            </w:r>
          </w:p>
          <w:p w14:paraId="1A2E540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weakness</w:t>
            </w:r>
          </w:p>
          <w:p w14:paraId="7E595E36"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color w:val="auto"/>
                <w:sz w:val="24"/>
                <w:szCs w:val="24"/>
              </w:rPr>
            </w:pPr>
          </w:p>
        </w:tc>
        <w:tc>
          <w:tcPr>
            <w:tcW w:w="845" w:type="dxa"/>
          </w:tcPr>
          <w:p w14:paraId="4580322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Pain, weakness, numbness, retained urination </w:t>
            </w:r>
          </w:p>
        </w:tc>
        <w:tc>
          <w:tcPr>
            <w:tcW w:w="676" w:type="dxa"/>
          </w:tcPr>
          <w:p w14:paraId="62100735"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Tingling, numbness </w:t>
            </w:r>
          </w:p>
        </w:tc>
        <w:tc>
          <w:tcPr>
            <w:tcW w:w="858" w:type="dxa"/>
          </w:tcPr>
          <w:p w14:paraId="1BF179B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Acute transverse myelitis</w:t>
            </w:r>
          </w:p>
        </w:tc>
        <w:tc>
          <w:tcPr>
            <w:tcW w:w="663" w:type="dxa"/>
          </w:tcPr>
          <w:p w14:paraId="19D60AF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Acute transverse myelitis</w:t>
            </w:r>
          </w:p>
        </w:tc>
        <w:tc>
          <w:tcPr>
            <w:tcW w:w="1014" w:type="dxa"/>
          </w:tcPr>
          <w:p w14:paraId="436F57C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Gait, paresthesia, loss of pain and temperature, urinary retention</w:t>
            </w:r>
          </w:p>
        </w:tc>
        <w:tc>
          <w:tcPr>
            <w:tcW w:w="676" w:type="dxa"/>
          </w:tcPr>
          <w:p w14:paraId="21877A6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Unconscious, numbness</w:t>
            </w:r>
          </w:p>
        </w:tc>
        <w:tc>
          <w:tcPr>
            <w:tcW w:w="845" w:type="dxa"/>
          </w:tcPr>
          <w:p w14:paraId="656EDC9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Paresthesia, ascending paresis in inferior limbs</w:t>
            </w:r>
          </w:p>
        </w:tc>
        <w:tc>
          <w:tcPr>
            <w:tcW w:w="845" w:type="dxa"/>
          </w:tcPr>
          <w:p w14:paraId="69106DC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Loss of bilateral strength, sensory impairment </w:t>
            </w:r>
          </w:p>
        </w:tc>
        <w:tc>
          <w:tcPr>
            <w:tcW w:w="1014" w:type="dxa"/>
          </w:tcPr>
          <w:p w14:paraId="365079F5" w14:textId="0B75E2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Sensory disturbance,</w:t>
            </w:r>
            <w:r w:rsidR="00935AF7">
              <w:rPr>
                <w:rFonts w:ascii="Book Antiqua" w:hAnsi="Book Antiqua" w:cs="Times New Roman"/>
                <w:color w:val="auto"/>
                <w:sz w:val="24"/>
                <w:szCs w:val="24"/>
              </w:rPr>
              <w:t xml:space="preserve"> </w:t>
            </w:r>
            <w:r w:rsidRPr="00DD3ABB">
              <w:rPr>
                <w:rFonts w:ascii="Book Antiqua" w:hAnsi="Book Antiqua" w:cs="Times New Roman"/>
                <w:color w:val="auto"/>
                <w:sz w:val="24"/>
                <w:szCs w:val="24"/>
              </w:rPr>
              <w:t>numbness</w:t>
            </w:r>
          </w:p>
        </w:tc>
      </w:tr>
      <w:tr w:rsidR="002539A7" w:rsidRPr="00DD3ABB" w14:paraId="52E97074" w14:textId="77777777" w:rsidTr="008355A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183" w:type="dxa"/>
          </w:tcPr>
          <w:p w14:paraId="2C2C8B7D"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color w:val="auto"/>
                <w:sz w:val="24"/>
                <w:szCs w:val="24"/>
              </w:rPr>
              <w:lastRenderedPageBreak/>
              <w:t>Duration</w:t>
            </w:r>
          </w:p>
        </w:tc>
        <w:tc>
          <w:tcPr>
            <w:tcW w:w="1015" w:type="dxa"/>
          </w:tcPr>
          <w:p w14:paraId="43F0043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2 </w:t>
            </w:r>
            <w:proofErr w:type="spellStart"/>
            <w:r w:rsidRPr="00DD3ABB">
              <w:rPr>
                <w:rFonts w:ascii="Book Antiqua" w:hAnsi="Book Antiqua" w:cs="Times New Roman"/>
                <w:color w:val="auto"/>
                <w:sz w:val="24"/>
                <w:szCs w:val="24"/>
              </w:rPr>
              <w:t>wk</w:t>
            </w:r>
            <w:proofErr w:type="spellEnd"/>
          </w:p>
        </w:tc>
        <w:tc>
          <w:tcPr>
            <w:tcW w:w="1015" w:type="dxa"/>
          </w:tcPr>
          <w:p w14:paraId="69DE8898"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10 d</w:t>
            </w:r>
          </w:p>
        </w:tc>
        <w:tc>
          <w:tcPr>
            <w:tcW w:w="1014" w:type="dxa"/>
          </w:tcPr>
          <w:p w14:paraId="192B2E86"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8 d</w:t>
            </w:r>
          </w:p>
        </w:tc>
        <w:tc>
          <w:tcPr>
            <w:tcW w:w="845" w:type="dxa"/>
          </w:tcPr>
          <w:p w14:paraId="28A49576"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9 months</w:t>
            </w:r>
          </w:p>
        </w:tc>
        <w:tc>
          <w:tcPr>
            <w:tcW w:w="845" w:type="dxa"/>
          </w:tcPr>
          <w:p w14:paraId="4D068DF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6" w:type="dxa"/>
          </w:tcPr>
          <w:p w14:paraId="0F81C648"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180 d</w:t>
            </w:r>
          </w:p>
        </w:tc>
        <w:tc>
          <w:tcPr>
            <w:tcW w:w="1006" w:type="dxa"/>
          </w:tcPr>
          <w:p w14:paraId="00A0617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60 d</w:t>
            </w:r>
          </w:p>
        </w:tc>
        <w:tc>
          <w:tcPr>
            <w:tcW w:w="842" w:type="dxa"/>
          </w:tcPr>
          <w:p w14:paraId="23C7091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 d</w:t>
            </w:r>
          </w:p>
        </w:tc>
        <w:tc>
          <w:tcPr>
            <w:tcW w:w="1014" w:type="dxa"/>
          </w:tcPr>
          <w:p w14:paraId="25B567F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4 </w:t>
            </w:r>
            <w:proofErr w:type="spellStart"/>
            <w:r w:rsidRPr="00DD3ABB">
              <w:rPr>
                <w:rFonts w:ascii="Book Antiqua" w:hAnsi="Book Antiqua" w:cs="Times New Roman"/>
                <w:color w:val="auto"/>
                <w:sz w:val="24"/>
                <w:szCs w:val="24"/>
              </w:rPr>
              <w:t>mo</w:t>
            </w:r>
            <w:proofErr w:type="spellEnd"/>
          </w:p>
        </w:tc>
        <w:tc>
          <w:tcPr>
            <w:tcW w:w="676" w:type="dxa"/>
          </w:tcPr>
          <w:p w14:paraId="3B6155B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7 d</w:t>
            </w:r>
          </w:p>
        </w:tc>
        <w:tc>
          <w:tcPr>
            <w:tcW w:w="676" w:type="dxa"/>
          </w:tcPr>
          <w:p w14:paraId="20212DE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12 d</w:t>
            </w:r>
          </w:p>
        </w:tc>
        <w:tc>
          <w:tcPr>
            <w:tcW w:w="845" w:type="dxa"/>
          </w:tcPr>
          <w:p w14:paraId="33EB84F6"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4 </w:t>
            </w:r>
            <w:proofErr w:type="spellStart"/>
            <w:r w:rsidRPr="00DD3ABB">
              <w:rPr>
                <w:rFonts w:ascii="Book Antiqua" w:hAnsi="Book Antiqua" w:cs="Times New Roman"/>
                <w:color w:val="auto"/>
                <w:sz w:val="24"/>
                <w:szCs w:val="24"/>
              </w:rPr>
              <w:t>mo</w:t>
            </w:r>
            <w:proofErr w:type="spellEnd"/>
          </w:p>
        </w:tc>
        <w:tc>
          <w:tcPr>
            <w:tcW w:w="676" w:type="dxa"/>
          </w:tcPr>
          <w:p w14:paraId="6D589D1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4 </w:t>
            </w:r>
            <w:proofErr w:type="spellStart"/>
            <w:r w:rsidRPr="00DD3ABB">
              <w:rPr>
                <w:rFonts w:ascii="Book Antiqua" w:hAnsi="Book Antiqua" w:cs="Times New Roman"/>
                <w:color w:val="auto"/>
                <w:sz w:val="24"/>
                <w:szCs w:val="24"/>
              </w:rPr>
              <w:t>mo</w:t>
            </w:r>
            <w:proofErr w:type="spellEnd"/>
          </w:p>
        </w:tc>
        <w:tc>
          <w:tcPr>
            <w:tcW w:w="858" w:type="dxa"/>
          </w:tcPr>
          <w:p w14:paraId="7B907A3C" w14:textId="673F2B69"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2 </w:t>
            </w:r>
            <w:proofErr w:type="spellStart"/>
            <w:r w:rsidRPr="00DD3ABB">
              <w:rPr>
                <w:rFonts w:ascii="Book Antiqua" w:hAnsi="Book Antiqua" w:cs="Times New Roman"/>
                <w:color w:val="auto"/>
                <w:sz w:val="24"/>
                <w:szCs w:val="24"/>
              </w:rPr>
              <w:t>wk</w:t>
            </w:r>
            <w:proofErr w:type="spellEnd"/>
          </w:p>
        </w:tc>
        <w:tc>
          <w:tcPr>
            <w:tcW w:w="663" w:type="dxa"/>
          </w:tcPr>
          <w:p w14:paraId="70AE573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w:t>
            </w:r>
          </w:p>
          <w:p w14:paraId="6B53D55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roofErr w:type="spellStart"/>
            <w:r w:rsidRPr="00DD3ABB">
              <w:rPr>
                <w:rFonts w:ascii="Book Antiqua" w:hAnsi="Book Antiqua" w:cs="Times New Roman"/>
                <w:color w:val="auto"/>
                <w:sz w:val="24"/>
                <w:szCs w:val="24"/>
              </w:rPr>
              <w:t>mo</w:t>
            </w:r>
            <w:proofErr w:type="spellEnd"/>
          </w:p>
        </w:tc>
        <w:tc>
          <w:tcPr>
            <w:tcW w:w="1014" w:type="dxa"/>
          </w:tcPr>
          <w:p w14:paraId="0A2BF25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2 </w:t>
            </w:r>
            <w:proofErr w:type="spellStart"/>
            <w:r w:rsidRPr="00DD3ABB">
              <w:rPr>
                <w:rFonts w:ascii="Book Antiqua" w:hAnsi="Book Antiqua" w:cs="Times New Roman"/>
                <w:color w:val="auto"/>
                <w:sz w:val="24"/>
                <w:szCs w:val="24"/>
              </w:rPr>
              <w:t>wk</w:t>
            </w:r>
            <w:proofErr w:type="spellEnd"/>
          </w:p>
        </w:tc>
        <w:tc>
          <w:tcPr>
            <w:tcW w:w="676" w:type="dxa"/>
          </w:tcPr>
          <w:p w14:paraId="52FC28E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2EB9FC16"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3008AD7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57F4518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7 d</w:t>
            </w:r>
          </w:p>
        </w:tc>
      </w:tr>
      <w:tr w:rsidR="00765D14" w:rsidRPr="00DD3ABB" w14:paraId="243DFC8C" w14:textId="77777777" w:rsidTr="008355A5">
        <w:trPr>
          <w:trHeight w:val="149"/>
        </w:trPr>
        <w:tc>
          <w:tcPr>
            <w:cnfStyle w:val="001000000000" w:firstRow="0" w:lastRow="0" w:firstColumn="1" w:lastColumn="0" w:oddVBand="0" w:evenVBand="0" w:oddHBand="0" w:evenHBand="0" w:firstRowFirstColumn="0" w:firstRowLastColumn="0" w:lastRowFirstColumn="0" w:lastRowLastColumn="0"/>
            <w:tcW w:w="1183" w:type="dxa"/>
          </w:tcPr>
          <w:p w14:paraId="608BF100"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color w:val="auto"/>
                <w:sz w:val="24"/>
                <w:szCs w:val="24"/>
              </w:rPr>
              <w:t>High risk behavior</w:t>
            </w:r>
          </w:p>
        </w:tc>
        <w:tc>
          <w:tcPr>
            <w:tcW w:w="1015" w:type="dxa"/>
          </w:tcPr>
          <w:p w14:paraId="73A9653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5" w:type="dxa"/>
          </w:tcPr>
          <w:p w14:paraId="449BDA9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1014" w:type="dxa"/>
          </w:tcPr>
          <w:p w14:paraId="2A1EED1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5" w:type="dxa"/>
          </w:tcPr>
          <w:p w14:paraId="7F7A5156"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5" w:type="dxa"/>
          </w:tcPr>
          <w:p w14:paraId="128F431C"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6" w:type="dxa"/>
          </w:tcPr>
          <w:p w14:paraId="1D0E4E2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1006" w:type="dxa"/>
          </w:tcPr>
          <w:p w14:paraId="48DA1FB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2" w:type="dxa"/>
          </w:tcPr>
          <w:p w14:paraId="72FF839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4F696A4A"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1A1F78B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76" w:type="dxa"/>
          </w:tcPr>
          <w:p w14:paraId="4466EA8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3B404C62"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76" w:type="dxa"/>
          </w:tcPr>
          <w:p w14:paraId="2CBF117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58" w:type="dxa"/>
          </w:tcPr>
          <w:p w14:paraId="390CB44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63" w:type="dxa"/>
          </w:tcPr>
          <w:p w14:paraId="376BEECA"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42B498A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76" w:type="dxa"/>
          </w:tcPr>
          <w:p w14:paraId="2551B76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5" w:type="dxa"/>
          </w:tcPr>
          <w:p w14:paraId="4AF6D299"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79FA170A"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0A52C436"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r>
      <w:tr w:rsidR="00765D14" w:rsidRPr="00DD3ABB" w14:paraId="65FDB2A2" w14:textId="77777777" w:rsidTr="008355A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183" w:type="dxa"/>
          </w:tcPr>
          <w:p w14:paraId="790E51C9"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color w:val="auto"/>
                <w:sz w:val="24"/>
                <w:szCs w:val="24"/>
              </w:rPr>
              <w:t>HIV infection</w:t>
            </w:r>
          </w:p>
        </w:tc>
        <w:tc>
          <w:tcPr>
            <w:tcW w:w="1015" w:type="dxa"/>
          </w:tcPr>
          <w:p w14:paraId="35647E7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5" w:type="dxa"/>
          </w:tcPr>
          <w:p w14:paraId="6B53503F"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763A7E9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3D18457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672CFC5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56" w:type="dxa"/>
          </w:tcPr>
          <w:p w14:paraId="43DA160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1006" w:type="dxa"/>
          </w:tcPr>
          <w:p w14:paraId="208B3A99"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2" w:type="dxa"/>
          </w:tcPr>
          <w:p w14:paraId="1853BA5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1014" w:type="dxa"/>
          </w:tcPr>
          <w:p w14:paraId="5F1FEB9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76" w:type="dxa"/>
          </w:tcPr>
          <w:p w14:paraId="669D560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76" w:type="dxa"/>
          </w:tcPr>
          <w:p w14:paraId="3CFAD69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5" w:type="dxa"/>
          </w:tcPr>
          <w:p w14:paraId="7E0621B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76" w:type="dxa"/>
          </w:tcPr>
          <w:p w14:paraId="4C4917D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58" w:type="dxa"/>
          </w:tcPr>
          <w:p w14:paraId="2B2383C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63" w:type="dxa"/>
          </w:tcPr>
          <w:p w14:paraId="0C82E40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1014" w:type="dxa"/>
          </w:tcPr>
          <w:p w14:paraId="1473852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76" w:type="dxa"/>
          </w:tcPr>
          <w:p w14:paraId="2EC7755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5" w:type="dxa"/>
          </w:tcPr>
          <w:p w14:paraId="34EC89F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5" w:type="dxa"/>
          </w:tcPr>
          <w:p w14:paraId="7175343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1014" w:type="dxa"/>
          </w:tcPr>
          <w:p w14:paraId="38606B3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r>
      <w:tr w:rsidR="00765D14" w:rsidRPr="00DD3ABB" w14:paraId="6BBC918F" w14:textId="77777777" w:rsidTr="008355A5">
        <w:trPr>
          <w:trHeight w:val="149"/>
        </w:trPr>
        <w:tc>
          <w:tcPr>
            <w:cnfStyle w:val="001000000000" w:firstRow="0" w:lastRow="0" w:firstColumn="1" w:lastColumn="0" w:oddVBand="0" w:evenVBand="0" w:oddHBand="0" w:evenHBand="0" w:firstRowFirstColumn="0" w:firstRowLastColumn="0" w:lastRowFirstColumn="0" w:lastRowLastColumn="0"/>
            <w:tcW w:w="1183" w:type="dxa"/>
          </w:tcPr>
          <w:p w14:paraId="50BADDA6"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Blood VDRL</w:t>
            </w:r>
          </w:p>
        </w:tc>
        <w:tc>
          <w:tcPr>
            <w:tcW w:w="1015" w:type="dxa"/>
          </w:tcPr>
          <w:p w14:paraId="2BD5F941"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5" w:type="dxa"/>
          </w:tcPr>
          <w:p w14:paraId="4AC8052F"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1:640</w:t>
            </w:r>
          </w:p>
        </w:tc>
        <w:tc>
          <w:tcPr>
            <w:tcW w:w="1014" w:type="dxa"/>
          </w:tcPr>
          <w:p w14:paraId="767BBC5B"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1:4</w:t>
            </w:r>
          </w:p>
        </w:tc>
        <w:tc>
          <w:tcPr>
            <w:tcW w:w="845" w:type="dxa"/>
          </w:tcPr>
          <w:p w14:paraId="03F5D890"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1:4</w:t>
            </w:r>
          </w:p>
        </w:tc>
        <w:tc>
          <w:tcPr>
            <w:tcW w:w="845" w:type="dxa"/>
          </w:tcPr>
          <w:p w14:paraId="0981B633"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1:16 </w:t>
            </w:r>
          </w:p>
        </w:tc>
        <w:tc>
          <w:tcPr>
            <w:tcW w:w="856" w:type="dxa"/>
          </w:tcPr>
          <w:p w14:paraId="50378A9C"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06" w:type="dxa"/>
          </w:tcPr>
          <w:p w14:paraId="7DCD5278"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2" w:type="dxa"/>
          </w:tcPr>
          <w:p w14:paraId="48E1B097"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1:8</w:t>
            </w:r>
          </w:p>
        </w:tc>
        <w:tc>
          <w:tcPr>
            <w:tcW w:w="1014" w:type="dxa"/>
          </w:tcPr>
          <w:p w14:paraId="15407962"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676" w:type="dxa"/>
          </w:tcPr>
          <w:p w14:paraId="657D66FC"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1:64</w:t>
            </w:r>
          </w:p>
        </w:tc>
        <w:tc>
          <w:tcPr>
            <w:tcW w:w="676" w:type="dxa"/>
          </w:tcPr>
          <w:p w14:paraId="16E4CF34"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1:16</w:t>
            </w:r>
          </w:p>
        </w:tc>
        <w:tc>
          <w:tcPr>
            <w:tcW w:w="845" w:type="dxa"/>
          </w:tcPr>
          <w:p w14:paraId="62EDC8D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RPR (1:128)</w:t>
            </w:r>
          </w:p>
        </w:tc>
        <w:tc>
          <w:tcPr>
            <w:tcW w:w="676" w:type="dxa"/>
          </w:tcPr>
          <w:p w14:paraId="573DEC5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1:16</w:t>
            </w:r>
          </w:p>
        </w:tc>
        <w:tc>
          <w:tcPr>
            <w:tcW w:w="858" w:type="dxa"/>
          </w:tcPr>
          <w:p w14:paraId="7DA0AD74"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663" w:type="dxa"/>
          </w:tcPr>
          <w:p w14:paraId="182B31E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Non-reactive</w:t>
            </w:r>
          </w:p>
        </w:tc>
        <w:tc>
          <w:tcPr>
            <w:tcW w:w="1014" w:type="dxa"/>
          </w:tcPr>
          <w:p w14:paraId="4C26410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676" w:type="dxa"/>
          </w:tcPr>
          <w:p w14:paraId="7298DE9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RPR+</w:t>
            </w:r>
          </w:p>
        </w:tc>
        <w:tc>
          <w:tcPr>
            <w:tcW w:w="845" w:type="dxa"/>
          </w:tcPr>
          <w:p w14:paraId="6DA114A9"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57A2795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0F154E94"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TRUST+</w:t>
            </w:r>
          </w:p>
          <w:p w14:paraId="3F744D0C"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RPR (1:16)</w:t>
            </w:r>
          </w:p>
        </w:tc>
      </w:tr>
      <w:tr w:rsidR="00765D14" w:rsidRPr="00DD3ABB" w14:paraId="396F4D28" w14:textId="77777777" w:rsidTr="008355A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183" w:type="dxa"/>
          </w:tcPr>
          <w:p w14:paraId="3C2910BD"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Blood TPHA</w:t>
            </w:r>
          </w:p>
        </w:tc>
        <w:tc>
          <w:tcPr>
            <w:tcW w:w="1015" w:type="dxa"/>
          </w:tcPr>
          <w:p w14:paraId="0E73EAD2"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5" w:type="dxa"/>
          </w:tcPr>
          <w:p w14:paraId="10042AB2" w14:textId="7D713E45"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&gt;1:20480</w:t>
            </w:r>
          </w:p>
        </w:tc>
        <w:tc>
          <w:tcPr>
            <w:tcW w:w="1014" w:type="dxa"/>
          </w:tcPr>
          <w:p w14:paraId="0AE6AF2E"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845" w:type="dxa"/>
          </w:tcPr>
          <w:p w14:paraId="4EDB3A3F"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845" w:type="dxa"/>
          </w:tcPr>
          <w:p w14:paraId="4B56681D"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FTA-ABS</w:t>
            </w:r>
            <w:r w:rsidR="00662FDC">
              <w:rPr>
                <w:rFonts w:ascii="Book Antiqua" w:hAnsi="Book Antiqua" w:cs="Times New Roman"/>
                <w:color w:val="auto"/>
                <w:sz w:val="24"/>
                <w:szCs w:val="24"/>
              </w:rPr>
              <w:t xml:space="preserve"> </w:t>
            </w:r>
            <w:r w:rsidRPr="00DD3ABB">
              <w:rPr>
                <w:rFonts w:ascii="Book Antiqua" w:hAnsi="Book Antiqua" w:cs="Times New Roman"/>
                <w:color w:val="auto"/>
                <w:sz w:val="24"/>
                <w:szCs w:val="24"/>
              </w:rPr>
              <w:t>(1:6400)</w:t>
            </w:r>
          </w:p>
        </w:tc>
        <w:tc>
          <w:tcPr>
            <w:tcW w:w="856" w:type="dxa"/>
          </w:tcPr>
          <w:p w14:paraId="4CE50996"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06" w:type="dxa"/>
          </w:tcPr>
          <w:p w14:paraId="09AD8C4C"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2" w:type="dxa"/>
          </w:tcPr>
          <w:p w14:paraId="61EBFA0D"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FTA (3+)</w:t>
            </w:r>
          </w:p>
          <w:p w14:paraId="34E4B8A3"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TPHA (2+)</w:t>
            </w:r>
          </w:p>
        </w:tc>
        <w:tc>
          <w:tcPr>
            <w:tcW w:w="1014" w:type="dxa"/>
          </w:tcPr>
          <w:p w14:paraId="458C1EFB"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 1:5120</w:t>
            </w:r>
          </w:p>
        </w:tc>
        <w:tc>
          <w:tcPr>
            <w:tcW w:w="676" w:type="dxa"/>
          </w:tcPr>
          <w:p w14:paraId="2B8D4DE4"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1:81920</w:t>
            </w:r>
          </w:p>
        </w:tc>
        <w:tc>
          <w:tcPr>
            <w:tcW w:w="676" w:type="dxa"/>
          </w:tcPr>
          <w:p w14:paraId="66F1DAF9"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845" w:type="dxa"/>
          </w:tcPr>
          <w:p w14:paraId="676A76A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 4+</w:t>
            </w:r>
          </w:p>
        </w:tc>
        <w:tc>
          <w:tcPr>
            <w:tcW w:w="676" w:type="dxa"/>
          </w:tcPr>
          <w:p w14:paraId="7A5773C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1:160</w:t>
            </w:r>
          </w:p>
        </w:tc>
        <w:tc>
          <w:tcPr>
            <w:tcW w:w="858" w:type="dxa"/>
          </w:tcPr>
          <w:p w14:paraId="0800BA1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1:5120</w:t>
            </w:r>
          </w:p>
        </w:tc>
        <w:tc>
          <w:tcPr>
            <w:tcW w:w="663" w:type="dxa"/>
          </w:tcPr>
          <w:p w14:paraId="1EEEB089"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1:1280</w:t>
            </w:r>
          </w:p>
        </w:tc>
        <w:tc>
          <w:tcPr>
            <w:tcW w:w="1014" w:type="dxa"/>
          </w:tcPr>
          <w:p w14:paraId="45F73E8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1:2560</w:t>
            </w:r>
          </w:p>
        </w:tc>
        <w:tc>
          <w:tcPr>
            <w:tcW w:w="676" w:type="dxa"/>
          </w:tcPr>
          <w:p w14:paraId="3925A05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5" w:type="dxa"/>
          </w:tcPr>
          <w:p w14:paraId="7384523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3653CFF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485D2C0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r>
      <w:tr w:rsidR="00765D14" w:rsidRPr="00DD3ABB" w14:paraId="1667C618" w14:textId="77777777" w:rsidTr="008355A5">
        <w:trPr>
          <w:trHeight w:val="149"/>
        </w:trPr>
        <w:tc>
          <w:tcPr>
            <w:cnfStyle w:val="001000000000" w:firstRow="0" w:lastRow="0" w:firstColumn="1" w:lastColumn="0" w:oddVBand="0" w:evenVBand="0" w:oddHBand="0" w:evenHBand="0" w:firstRowFirstColumn="0" w:firstRowLastColumn="0" w:lastRowFirstColumn="0" w:lastRowLastColumn="0"/>
            <w:tcW w:w="1183" w:type="dxa"/>
          </w:tcPr>
          <w:p w14:paraId="7DEFC2FB" w14:textId="77777777" w:rsidR="002F7330" w:rsidRPr="008355A5" w:rsidRDefault="002F7330" w:rsidP="00765D14">
            <w:pPr>
              <w:widowControl/>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lastRenderedPageBreak/>
              <w:t>CSF protein</w:t>
            </w:r>
          </w:p>
          <w:p w14:paraId="72181403" w14:textId="77777777" w:rsidR="002F7330" w:rsidRPr="008355A5" w:rsidRDefault="002F7330" w:rsidP="00765D14">
            <w:pPr>
              <w:widowControl/>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(mg/d</w:t>
            </w:r>
            <w:r w:rsidRPr="00662FDC">
              <w:rPr>
                <w:rFonts w:ascii="Book Antiqua" w:hAnsi="Book Antiqua" w:cs="Times New Roman"/>
                <w:b w:val="0"/>
                <w:bCs w:val="0"/>
                <w:caps/>
                <w:color w:val="auto"/>
                <w:sz w:val="24"/>
                <w:szCs w:val="24"/>
              </w:rPr>
              <w:t>l</w:t>
            </w:r>
            <w:r w:rsidRPr="008355A5">
              <w:rPr>
                <w:rFonts w:ascii="Book Antiqua" w:hAnsi="Book Antiqua" w:cs="Times New Roman"/>
                <w:b w:val="0"/>
                <w:bCs w:val="0"/>
                <w:color w:val="auto"/>
                <w:sz w:val="24"/>
                <w:szCs w:val="24"/>
              </w:rPr>
              <w:t>)</w:t>
            </w:r>
          </w:p>
        </w:tc>
        <w:tc>
          <w:tcPr>
            <w:tcW w:w="1015" w:type="dxa"/>
          </w:tcPr>
          <w:p w14:paraId="20C4A89C"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High</w:t>
            </w:r>
          </w:p>
        </w:tc>
        <w:tc>
          <w:tcPr>
            <w:tcW w:w="1015" w:type="dxa"/>
          </w:tcPr>
          <w:p w14:paraId="33852358"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94</w:t>
            </w:r>
          </w:p>
        </w:tc>
        <w:tc>
          <w:tcPr>
            <w:tcW w:w="1014" w:type="dxa"/>
          </w:tcPr>
          <w:p w14:paraId="15A9A310"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52</w:t>
            </w:r>
          </w:p>
        </w:tc>
        <w:tc>
          <w:tcPr>
            <w:tcW w:w="845" w:type="dxa"/>
          </w:tcPr>
          <w:p w14:paraId="27E16A37"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54</w:t>
            </w:r>
          </w:p>
        </w:tc>
        <w:tc>
          <w:tcPr>
            <w:tcW w:w="845" w:type="dxa"/>
          </w:tcPr>
          <w:p w14:paraId="0DB48BD0"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106</w:t>
            </w:r>
          </w:p>
        </w:tc>
        <w:tc>
          <w:tcPr>
            <w:tcW w:w="856" w:type="dxa"/>
          </w:tcPr>
          <w:p w14:paraId="62645725"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94</w:t>
            </w:r>
          </w:p>
        </w:tc>
        <w:tc>
          <w:tcPr>
            <w:tcW w:w="1006" w:type="dxa"/>
          </w:tcPr>
          <w:p w14:paraId="3E700334"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200</w:t>
            </w:r>
          </w:p>
        </w:tc>
        <w:tc>
          <w:tcPr>
            <w:tcW w:w="842" w:type="dxa"/>
          </w:tcPr>
          <w:p w14:paraId="6A37B6C8"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Normal</w:t>
            </w:r>
          </w:p>
        </w:tc>
        <w:tc>
          <w:tcPr>
            <w:tcW w:w="1014" w:type="dxa"/>
          </w:tcPr>
          <w:p w14:paraId="766C0F23"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243</w:t>
            </w:r>
          </w:p>
        </w:tc>
        <w:tc>
          <w:tcPr>
            <w:tcW w:w="676" w:type="dxa"/>
          </w:tcPr>
          <w:p w14:paraId="2A8DB4EA"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72</w:t>
            </w:r>
          </w:p>
        </w:tc>
        <w:tc>
          <w:tcPr>
            <w:tcW w:w="676" w:type="dxa"/>
          </w:tcPr>
          <w:p w14:paraId="196250F3"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91.70</w:t>
            </w:r>
          </w:p>
        </w:tc>
        <w:tc>
          <w:tcPr>
            <w:tcW w:w="845" w:type="dxa"/>
          </w:tcPr>
          <w:p w14:paraId="6BC828E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88</w:t>
            </w:r>
          </w:p>
        </w:tc>
        <w:tc>
          <w:tcPr>
            <w:tcW w:w="676" w:type="dxa"/>
          </w:tcPr>
          <w:p w14:paraId="78D53F3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40</w:t>
            </w:r>
          </w:p>
        </w:tc>
        <w:tc>
          <w:tcPr>
            <w:tcW w:w="858" w:type="dxa"/>
          </w:tcPr>
          <w:p w14:paraId="27E6139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123</w:t>
            </w:r>
          </w:p>
        </w:tc>
        <w:tc>
          <w:tcPr>
            <w:tcW w:w="663" w:type="dxa"/>
          </w:tcPr>
          <w:p w14:paraId="408A6B2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57</w:t>
            </w:r>
          </w:p>
        </w:tc>
        <w:tc>
          <w:tcPr>
            <w:tcW w:w="1014" w:type="dxa"/>
          </w:tcPr>
          <w:p w14:paraId="193CEB0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79</w:t>
            </w:r>
          </w:p>
        </w:tc>
        <w:tc>
          <w:tcPr>
            <w:tcW w:w="676" w:type="dxa"/>
          </w:tcPr>
          <w:p w14:paraId="5111C9D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3279ADA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0106AF84"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78880D0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148</w:t>
            </w:r>
          </w:p>
        </w:tc>
      </w:tr>
      <w:tr w:rsidR="00765D14" w:rsidRPr="00DD3ABB" w14:paraId="411B29CE" w14:textId="77777777" w:rsidTr="008355A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183" w:type="dxa"/>
          </w:tcPr>
          <w:p w14:paraId="262746EF"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CSF cells</w:t>
            </w:r>
          </w:p>
          <w:p w14:paraId="4BD90BDA"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w:t>
            </w:r>
            <w:proofErr w:type="spellStart"/>
            <w:r w:rsidR="00A16502" w:rsidRPr="00A16502">
              <w:rPr>
                <w:rFonts w:ascii="Book Antiqua" w:hAnsi="Book Antiqua" w:cs="Times New Roman"/>
                <w:b w:val="0"/>
                <w:bCs w:val="0"/>
                <w:color w:val="auto"/>
                <w:sz w:val="24"/>
                <w:szCs w:val="24"/>
              </w:rPr>
              <w:t>μ</w:t>
            </w:r>
            <w:r w:rsidRPr="008355A5">
              <w:rPr>
                <w:rFonts w:ascii="Book Antiqua" w:hAnsi="Book Antiqua" w:cs="Times New Roman"/>
                <w:b w:val="0"/>
                <w:bCs w:val="0"/>
                <w:color w:val="auto"/>
                <w:sz w:val="24"/>
                <w:szCs w:val="24"/>
              </w:rPr>
              <w:t>L</w:t>
            </w:r>
            <w:proofErr w:type="spellEnd"/>
            <w:r w:rsidRPr="008355A5">
              <w:rPr>
                <w:rFonts w:ascii="Book Antiqua" w:hAnsi="Book Antiqua" w:cs="Times New Roman"/>
                <w:b w:val="0"/>
                <w:bCs w:val="0"/>
                <w:color w:val="auto"/>
                <w:sz w:val="24"/>
                <w:szCs w:val="24"/>
              </w:rPr>
              <w:t>)</w:t>
            </w:r>
          </w:p>
        </w:tc>
        <w:tc>
          <w:tcPr>
            <w:tcW w:w="1015" w:type="dxa"/>
          </w:tcPr>
          <w:p w14:paraId="60A8798B"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Pleocytosis</w:t>
            </w:r>
          </w:p>
        </w:tc>
        <w:tc>
          <w:tcPr>
            <w:tcW w:w="1015" w:type="dxa"/>
          </w:tcPr>
          <w:p w14:paraId="3A4BB10C"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120</w:t>
            </w:r>
          </w:p>
        </w:tc>
        <w:tc>
          <w:tcPr>
            <w:tcW w:w="1014" w:type="dxa"/>
          </w:tcPr>
          <w:p w14:paraId="04D3F440"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75</w:t>
            </w:r>
          </w:p>
        </w:tc>
        <w:tc>
          <w:tcPr>
            <w:tcW w:w="845" w:type="dxa"/>
          </w:tcPr>
          <w:p w14:paraId="524DFB63"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20</w:t>
            </w:r>
          </w:p>
        </w:tc>
        <w:tc>
          <w:tcPr>
            <w:tcW w:w="845" w:type="dxa"/>
          </w:tcPr>
          <w:p w14:paraId="14B1F164"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180</w:t>
            </w:r>
          </w:p>
        </w:tc>
        <w:tc>
          <w:tcPr>
            <w:tcW w:w="856" w:type="dxa"/>
          </w:tcPr>
          <w:p w14:paraId="09863670"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120</w:t>
            </w:r>
          </w:p>
        </w:tc>
        <w:tc>
          <w:tcPr>
            <w:tcW w:w="1006" w:type="dxa"/>
          </w:tcPr>
          <w:p w14:paraId="7CE3277F"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498</w:t>
            </w:r>
          </w:p>
        </w:tc>
        <w:tc>
          <w:tcPr>
            <w:tcW w:w="842" w:type="dxa"/>
          </w:tcPr>
          <w:p w14:paraId="316F37E9"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Pleocytosis</w:t>
            </w:r>
          </w:p>
        </w:tc>
        <w:tc>
          <w:tcPr>
            <w:tcW w:w="1014" w:type="dxa"/>
          </w:tcPr>
          <w:p w14:paraId="12C0BA64"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346</w:t>
            </w:r>
          </w:p>
        </w:tc>
        <w:tc>
          <w:tcPr>
            <w:tcW w:w="676" w:type="dxa"/>
          </w:tcPr>
          <w:p w14:paraId="06BB5284"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113</w:t>
            </w:r>
          </w:p>
        </w:tc>
        <w:tc>
          <w:tcPr>
            <w:tcW w:w="676" w:type="dxa"/>
          </w:tcPr>
          <w:p w14:paraId="5B5950AB"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303</w:t>
            </w:r>
          </w:p>
        </w:tc>
        <w:tc>
          <w:tcPr>
            <w:tcW w:w="845" w:type="dxa"/>
          </w:tcPr>
          <w:p w14:paraId="0C788B3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18 </w:t>
            </w:r>
          </w:p>
        </w:tc>
        <w:tc>
          <w:tcPr>
            <w:tcW w:w="676" w:type="dxa"/>
          </w:tcPr>
          <w:p w14:paraId="078251D8"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40 </w:t>
            </w:r>
          </w:p>
        </w:tc>
        <w:tc>
          <w:tcPr>
            <w:tcW w:w="858" w:type="dxa"/>
          </w:tcPr>
          <w:p w14:paraId="2D8A852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115</w:t>
            </w:r>
          </w:p>
        </w:tc>
        <w:tc>
          <w:tcPr>
            <w:tcW w:w="663" w:type="dxa"/>
          </w:tcPr>
          <w:p w14:paraId="362370D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170</w:t>
            </w:r>
          </w:p>
        </w:tc>
        <w:tc>
          <w:tcPr>
            <w:tcW w:w="1014" w:type="dxa"/>
          </w:tcPr>
          <w:p w14:paraId="08AD37CF"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202</w:t>
            </w:r>
          </w:p>
        </w:tc>
        <w:tc>
          <w:tcPr>
            <w:tcW w:w="676" w:type="dxa"/>
          </w:tcPr>
          <w:p w14:paraId="7842C72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34DF23E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6F70E46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58F81A7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110</w:t>
            </w:r>
          </w:p>
        </w:tc>
      </w:tr>
      <w:tr w:rsidR="00765D14" w:rsidRPr="00DD3ABB" w14:paraId="7650BFBD" w14:textId="77777777" w:rsidTr="008355A5">
        <w:trPr>
          <w:trHeight w:val="149"/>
        </w:trPr>
        <w:tc>
          <w:tcPr>
            <w:cnfStyle w:val="001000000000" w:firstRow="0" w:lastRow="0" w:firstColumn="1" w:lastColumn="0" w:oddVBand="0" w:evenVBand="0" w:oddHBand="0" w:evenHBand="0" w:firstRowFirstColumn="0" w:firstRowLastColumn="0" w:lastRowFirstColumn="0" w:lastRowLastColumn="0"/>
            <w:tcW w:w="1183" w:type="dxa"/>
          </w:tcPr>
          <w:p w14:paraId="4A1FABFC" w14:textId="77777777" w:rsidR="002F7330" w:rsidRPr="008355A5" w:rsidRDefault="002F7330" w:rsidP="00765D14">
            <w:pPr>
              <w:widowControl/>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CSF VDRL</w:t>
            </w:r>
          </w:p>
        </w:tc>
        <w:tc>
          <w:tcPr>
            <w:tcW w:w="1015" w:type="dxa"/>
          </w:tcPr>
          <w:p w14:paraId="3C15CED2"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1015" w:type="dxa"/>
          </w:tcPr>
          <w:p w14:paraId="2BAC13D3"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1:80</w:t>
            </w:r>
          </w:p>
        </w:tc>
        <w:tc>
          <w:tcPr>
            <w:tcW w:w="1014" w:type="dxa"/>
          </w:tcPr>
          <w:p w14:paraId="03814EB6" w14:textId="7C6EE92E" w:rsidR="002F7330" w:rsidRPr="00DD3ABB" w:rsidRDefault="002F7330">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Non-</w:t>
            </w:r>
            <w:r w:rsidR="00935AF7">
              <w:rPr>
                <w:rFonts w:ascii="Book Antiqua" w:hAnsi="Book Antiqua" w:cs="Times New Roman"/>
                <w:color w:val="auto"/>
                <w:sz w:val="24"/>
                <w:szCs w:val="24"/>
              </w:rPr>
              <w:t>r</w:t>
            </w:r>
            <w:r w:rsidR="00935AF7" w:rsidRPr="00DD3ABB">
              <w:rPr>
                <w:rFonts w:ascii="Book Antiqua" w:hAnsi="Book Antiqua" w:cs="Times New Roman"/>
                <w:color w:val="auto"/>
                <w:sz w:val="24"/>
                <w:szCs w:val="24"/>
              </w:rPr>
              <w:t>eactive</w:t>
            </w:r>
          </w:p>
        </w:tc>
        <w:tc>
          <w:tcPr>
            <w:tcW w:w="845" w:type="dxa"/>
          </w:tcPr>
          <w:p w14:paraId="12B5536B" w14:textId="45F47D53" w:rsidR="002F7330" w:rsidRPr="00DD3ABB" w:rsidRDefault="002F7330">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Non-</w:t>
            </w:r>
            <w:r w:rsidR="00935AF7">
              <w:rPr>
                <w:rFonts w:ascii="Book Antiqua" w:hAnsi="Book Antiqua" w:cs="Times New Roman"/>
                <w:color w:val="auto"/>
                <w:sz w:val="24"/>
                <w:szCs w:val="24"/>
              </w:rPr>
              <w:t>r</w:t>
            </w:r>
            <w:r w:rsidR="00935AF7" w:rsidRPr="00DD3ABB">
              <w:rPr>
                <w:rFonts w:ascii="Book Antiqua" w:hAnsi="Book Antiqua" w:cs="Times New Roman"/>
                <w:color w:val="auto"/>
                <w:sz w:val="24"/>
                <w:szCs w:val="24"/>
              </w:rPr>
              <w:t>eactive</w:t>
            </w:r>
          </w:p>
        </w:tc>
        <w:tc>
          <w:tcPr>
            <w:tcW w:w="845" w:type="dxa"/>
          </w:tcPr>
          <w:p w14:paraId="514DE54B"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6" w:type="dxa"/>
          </w:tcPr>
          <w:p w14:paraId="34625BA4"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1006" w:type="dxa"/>
          </w:tcPr>
          <w:p w14:paraId="3C6283E9"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2" w:type="dxa"/>
          </w:tcPr>
          <w:p w14:paraId="2A6B599D"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1:2</w:t>
            </w:r>
          </w:p>
        </w:tc>
        <w:tc>
          <w:tcPr>
            <w:tcW w:w="1014" w:type="dxa"/>
          </w:tcPr>
          <w:p w14:paraId="735998F3"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4F4D95F7"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6E7F0FF3"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845" w:type="dxa"/>
          </w:tcPr>
          <w:p w14:paraId="1B93DAB6"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1:16</w:t>
            </w:r>
          </w:p>
        </w:tc>
        <w:tc>
          <w:tcPr>
            <w:tcW w:w="676" w:type="dxa"/>
          </w:tcPr>
          <w:p w14:paraId="123A2E4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58" w:type="dxa"/>
          </w:tcPr>
          <w:p w14:paraId="5D0EB33C"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663" w:type="dxa"/>
          </w:tcPr>
          <w:p w14:paraId="17FEE349"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1014" w:type="dxa"/>
          </w:tcPr>
          <w:p w14:paraId="28621CD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56FA571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845" w:type="dxa"/>
          </w:tcPr>
          <w:p w14:paraId="5CEB595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4BCFCFA6"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7E5DFA1A"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r>
      <w:tr w:rsidR="002539A7" w:rsidRPr="00DD3ABB" w14:paraId="2B14E535" w14:textId="77777777" w:rsidTr="008355A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183" w:type="dxa"/>
          </w:tcPr>
          <w:p w14:paraId="12D89F16" w14:textId="77777777" w:rsidR="002F7330" w:rsidRPr="008355A5" w:rsidRDefault="002F7330" w:rsidP="00765D14">
            <w:pPr>
              <w:widowControl/>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CSF TPHA</w:t>
            </w:r>
          </w:p>
        </w:tc>
        <w:tc>
          <w:tcPr>
            <w:tcW w:w="1015" w:type="dxa"/>
          </w:tcPr>
          <w:p w14:paraId="1B5BD859"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1015" w:type="dxa"/>
          </w:tcPr>
          <w:p w14:paraId="2D87A181"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1:5120</w:t>
            </w:r>
          </w:p>
        </w:tc>
        <w:tc>
          <w:tcPr>
            <w:tcW w:w="1014" w:type="dxa"/>
          </w:tcPr>
          <w:p w14:paraId="474B9D2B" w14:textId="4F78BD7B" w:rsidR="002F7330" w:rsidRPr="00DD3ABB" w:rsidRDefault="002F7330">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Non-</w:t>
            </w:r>
            <w:r w:rsidR="00935AF7">
              <w:rPr>
                <w:rFonts w:ascii="Book Antiqua" w:hAnsi="Book Antiqua" w:cs="Times New Roman"/>
                <w:color w:val="auto"/>
                <w:sz w:val="24"/>
                <w:szCs w:val="24"/>
              </w:rPr>
              <w:t>r</w:t>
            </w:r>
            <w:r w:rsidR="00935AF7" w:rsidRPr="00DD3ABB">
              <w:rPr>
                <w:rFonts w:ascii="Book Antiqua" w:hAnsi="Book Antiqua" w:cs="Times New Roman"/>
                <w:color w:val="auto"/>
                <w:sz w:val="24"/>
                <w:szCs w:val="24"/>
              </w:rPr>
              <w:t>eactive</w:t>
            </w:r>
          </w:p>
        </w:tc>
        <w:tc>
          <w:tcPr>
            <w:tcW w:w="845" w:type="dxa"/>
          </w:tcPr>
          <w:p w14:paraId="3AD94327"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Reactive</w:t>
            </w:r>
          </w:p>
        </w:tc>
        <w:tc>
          <w:tcPr>
            <w:tcW w:w="845" w:type="dxa"/>
          </w:tcPr>
          <w:p w14:paraId="3BF2026A"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FTA-ABS (1:100)</w:t>
            </w:r>
          </w:p>
        </w:tc>
        <w:tc>
          <w:tcPr>
            <w:tcW w:w="856" w:type="dxa"/>
          </w:tcPr>
          <w:p w14:paraId="4E536EC7"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TPHA+</w:t>
            </w:r>
          </w:p>
          <w:p w14:paraId="71CDB310"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c>
          <w:tcPr>
            <w:tcW w:w="1006" w:type="dxa"/>
          </w:tcPr>
          <w:p w14:paraId="7B5B66CB"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2" w:type="dxa"/>
          </w:tcPr>
          <w:p w14:paraId="7C836EDB"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5940C42A"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FTA-ABS</w:t>
            </w:r>
          </w:p>
          <w:p w14:paraId="24B25BCC"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(1:320),</w:t>
            </w:r>
          </w:p>
          <w:p w14:paraId="69786119"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TPHA</w:t>
            </w:r>
          </w:p>
          <w:p w14:paraId="4A31DA91"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(1:640)</w:t>
            </w:r>
          </w:p>
        </w:tc>
        <w:tc>
          <w:tcPr>
            <w:tcW w:w="676" w:type="dxa"/>
          </w:tcPr>
          <w:p w14:paraId="759AC863"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4E066464"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664635D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2E8CF11F"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8" w:type="dxa"/>
          </w:tcPr>
          <w:p w14:paraId="700AEE9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63" w:type="dxa"/>
          </w:tcPr>
          <w:p w14:paraId="6E6F861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4777465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w:t>
            </w:r>
          </w:p>
        </w:tc>
        <w:tc>
          <w:tcPr>
            <w:tcW w:w="676" w:type="dxa"/>
          </w:tcPr>
          <w:p w14:paraId="45D3584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57EF0E69"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0908B1D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2D9AEA2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r>
      <w:tr w:rsidR="00765D14" w:rsidRPr="00DD3ABB" w14:paraId="4F403780" w14:textId="77777777" w:rsidTr="008355A5">
        <w:trPr>
          <w:trHeight w:val="2044"/>
        </w:trPr>
        <w:tc>
          <w:tcPr>
            <w:cnfStyle w:val="001000000000" w:firstRow="0" w:lastRow="0" w:firstColumn="1" w:lastColumn="0" w:oddVBand="0" w:evenVBand="0" w:oddHBand="0" w:evenHBand="0" w:firstRowFirstColumn="0" w:firstRowLastColumn="0" w:lastRowFirstColumn="0" w:lastRowLastColumn="0"/>
            <w:tcW w:w="1183" w:type="dxa"/>
          </w:tcPr>
          <w:p w14:paraId="5BA9E756" w14:textId="77777777" w:rsidR="002F7330" w:rsidRPr="008355A5" w:rsidRDefault="002F7330" w:rsidP="00765D14">
            <w:pPr>
              <w:widowControl/>
              <w:snapToGrid w:val="0"/>
              <w:spacing w:line="360" w:lineRule="auto"/>
              <w:ind w:firstLineChars="49" w:firstLine="118"/>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Spinal MRI</w:t>
            </w:r>
          </w:p>
        </w:tc>
        <w:tc>
          <w:tcPr>
            <w:tcW w:w="1015" w:type="dxa"/>
          </w:tcPr>
          <w:p w14:paraId="201CBA37"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High T2 intensity, abnor</w:t>
            </w:r>
            <w:r w:rsidRPr="00DD3ABB">
              <w:rPr>
                <w:rFonts w:ascii="Book Antiqua" w:hAnsi="Book Antiqua" w:cs="Times New Roman"/>
                <w:color w:val="auto"/>
                <w:sz w:val="24"/>
                <w:szCs w:val="24"/>
              </w:rPr>
              <w:lastRenderedPageBreak/>
              <w:t xml:space="preserve">mal </w:t>
            </w:r>
            <w:proofErr w:type="spellStart"/>
            <w:r w:rsidRPr="00DD3ABB">
              <w:rPr>
                <w:rFonts w:ascii="Book Antiqua" w:hAnsi="Book Antiqua" w:cs="Times New Roman"/>
                <w:color w:val="auto"/>
                <w:sz w:val="24"/>
                <w:szCs w:val="24"/>
              </w:rPr>
              <w:t>Gd</w:t>
            </w:r>
            <w:proofErr w:type="spellEnd"/>
            <w:r w:rsidRPr="00DD3ABB">
              <w:rPr>
                <w:rFonts w:ascii="Book Antiqua" w:hAnsi="Book Antiqua" w:cs="Times New Roman"/>
                <w:color w:val="auto"/>
                <w:sz w:val="24"/>
                <w:szCs w:val="24"/>
              </w:rPr>
              <w:t xml:space="preserve">-DTPA enhanced </w:t>
            </w:r>
          </w:p>
        </w:tc>
        <w:tc>
          <w:tcPr>
            <w:tcW w:w="1015" w:type="dxa"/>
          </w:tcPr>
          <w:p w14:paraId="0920A002"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T3/4 wedge-shaped </w:t>
            </w:r>
            <w:proofErr w:type="spellStart"/>
            <w:r w:rsidRPr="00DD3ABB">
              <w:rPr>
                <w:rFonts w:ascii="Book Antiqua" w:hAnsi="Book Antiqua" w:cs="Times New Roman"/>
                <w:color w:val="auto"/>
                <w:sz w:val="24"/>
                <w:szCs w:val="24"/>
              </w:rPr>
              <w:t>Gd</w:t>
            </w:r>
            <w:proofErr w:type="spellEnd"/>
            <w:r w:rsidRPr="00DD3ABB">
              <w:rPr>
                <w:rFonts w:ascii="Book Antiqua" w:hAnsi="Book Antiqua" w:cs="Times New Roman"/>
                <w:color w:val="auto"/>
                <w:sz w:val="24"/>
                <w:szCs w:val="24"/>
              </w:rPr>
              <w:t xml:space="preserve">-DTPA </w:t>
            </w:r>
            <w:r w:rsidRPr="00DD3ABB">
              <w:rPr>
                <w:rFonts w:ascii="Book Antiqua" w:hAnsi="Book Antiqua" w:cs="Times New Roman"/>
                <w:color w:val="auto"/>
                <w:sz w:val="24"/>
                <w:szCs w:val="24"/>
              </w:rPr>
              <w:lastRenderedPageBreak/>
              <w:t>enhanced high intensity, swollen spinal cord</w:t>
            </w:r>
          </w:p>
        </w:tc>
        <w:tc>
          <w:tcPr>
            <w:tcW w:w="1014" w:type="dxa"/>
          </w:tcPr>
          <w:p w14:paraId="43A71FE7"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Below the C4 diffuse high signal, </w:t>
            </w:r>
            <w:r w:rsidRPr="00DD3ABB">
              <w:rPr>
                <w:rFonts w:ascii="Book Antiqua" w:hAnsi="Book Antiqua" w:cs="Times New Roman"/>
                <w:color w:val="auto"/>
                <w:sz w:val="24"/>
                <w:szCs w:val="24"/>
              </w:rPr>
              <w:lastRenderedPageBreak/>
              <w:t>candle guttering appearance</w:t>
            </w:r>
          </w:p>
        </w:tc>
        <w:tc>
          <w:tcPr>
            <w:tcW w:w="845" w:type="dxa"/>
          </w:tcPr>
          <w:p w14:paraId="7D7FBD14"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T1-T11 abnormal </w:t>
            </w:r>
            <w:r w:rsidRPr="00DD3ABB">
              <w:rPr>
                <w:rFonts w:ascii="Book Antiqua" w:hAnsi="Book Antiqua" w:cs="Times New Roman"/>
                <w:color w:val="auto"/>
                <w:sz w:val="24"/>
                <w:szCs w:val="24"/>
              </w:rPr>
              <w:lastRenderedPageBreak/>
              <w:t>signal,</w:t>
            </w:r>
          </w:p>
          <w:p w14:paraId="28859224"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flip-flop sign</w:t>
            </w:r>
          </w:p>
        </w:tc>
        <w:tc>
          <w:tcPr>
            <w:tcW w:w="845" w:type="dxa"/>
          </w:tcPr>
          <w:p w14:paraId="27443BE2"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NA</w:t>
            </w:r>
          </w:p>
        </w:tc>
        <w:tc>
          <w:tcPr>
            <w:tcW w:w="856" w:type="dxa"/>
          </w:tcPr>
          <w:p w14:paraId="7FBA078B"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T6-T8</w:t>
            </w:r>
          </w:p>
        </w:tc>
        <w:tc>
          <w:tcPr>
            <w:tcW w:w="1006" w:type="dxa"/>
          </w:tcPr>
          <w:p w14:paraId="1EC0536A"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LETM, Gadolinium enhancement</w:t>
            </w:r>
          </w:p>
        </w:tc>
        <w:tc>
          <w:tcPr>
            <w:tcW w:w="842" w:type="dxa"/>
          </w:tcPr>
          <w:p w14:paraId="534CBCFC"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Extensive central high </w:t>
            </w:r>
            <w:r w:rsidRPr="00DD3ABB">
              <w:rPr>
                <w:rFonts w:ascii="Book Antiqua" w:hAnsi="Book Antiqua" w:cs="Times New Roman"/>
                <w:color w:val="auto"/>
                <w:sz w:val="24"/>
                <w:szCs w:val="24"/>
              </w:rPr>
              <w:lastRenderedPageBreak/>
              <w:t>T2 signal, enhancement of the dorsal T8-T9</w:t>
            </w:r>
          </w:p>
        </w:tc>
        <w:tc>
          <w:tcPr>
            <w:tcW w:w="1014" w:type="dxa"/>
          </w:tcPr>
          <w:p w14:paraId="41FAE138"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Diffuse high T2 signal, flip-</w:t>
            </w:r>
            <w:r w:rsidRPr="00DD3ABB">
              <w:rPr>
                <w:rFonts w:ascii="Book Antiqua" w:hAnsi="Book Antiqua" w:cs="Times New Roman"/>
                <w:color w:val="auto"/>
                <w:sz w:val="24"/>
                <w:szCs w:val="24"/>
              </w:rPr>
              <w:lastRenderedPageBreak/>
              <w:t>flop sign</w:t>
            </w:r>
          </w:p>
        </w:tc>
        <w:tc>
          <w:tcPr>
            <w:tcW w:w="676" w:type="dxa"/>
          </w:tcPr>
          <w:p w14:paraId="509EFABC"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T2-T6 high sign</w:t>
            </w:r>
            <w:r w:rsidRPr="00DD3ABB">
              <w:rPr>
                <w:rFonts w:ascii="Book Antiqua" w:hAnsi="Book Antiqua" w:cs="Times New Roman"/>
                <w:color w:val="auto"/>
                <w:sz w:val="24"/>
                <w:szCs w:val="24"/>
              </w:rPr>
              <w:lastRenderedPageBreak/>
              <w:t xml:space="preserve">al, focal </w:t>
            </w:r>
            <w:proofErr w:type="spellStart"/>
            <w:r w:rsidRPr="00DD3ABB">
              <w:rPr>
                <w:rFonts w:ascii="Book Antiqua" w:hAnsi="Book Antiqua" w:cs="Times New Roman"/>
                <w:color w:val="auto"/>
                <w:sz w:val="24"/>
                <w:szCs w:val="24"/>
              </w:rPr>
              <w:t>Gd</w:t>
            </w:r>
            <w:proofErr w:type="spellEnd"/>
            <w:r w:rsidRPr="00DD3ABB">
              <w:rPr>
                <w:rFonts w:ascii="Book Antiqua" w:hAnsi="Book Antiqua" w:cs="Times New Roman"/>
                <w:color w:val="auto"/>
                <w:sz w:val="24"/>
                <w:szCs w:val="24"/>
              </w:rPr>
              <w:t>-DTPA enhancement</w:t>
            </w:r>
          </w:p>
        </w:tc>
        <w:tc>
          <w:tcPr>
            <w:tcW w:w="676" w:type="dxa"/>
          </w:tcPr>
          <w:p w14:paraId="7E05CC85"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T6-T11 high sign</w:t>
            </w:r>
            <w:r w:rsidRPr="00DD3ABB">
              <w:rPr>
                <w:rFonts w:ascii="Book Antiqua" w:hAnsi="Book Antiqua" w:cs="Times New Roman"/>
                <w:color w:val="auto"/>
                <w:sz w:val="24"/>
                <w:szCs w:val="24"/>
              </w:rPr>
              <w:lastRenderedPageBreak/>
              <w:t xml:space="preserve">al, focal </w:t>
            </w:r>
            <w:proofErr w:type="spellStart"/>
            <w:r w:rsidRPr="00DD3ABB">
              <w:rPr>
                <w:rFonts w:ascii="Book Antiqua" w:hAnsi="Book Antiqua" w:cs="Times New Roman"/>
                <w:color w:val="auto"/>
                <w:sz w:val="24"/>
                <w:szCs w:val="24"/>
              </w:rPr>
              <w:t>Gd</w:t>
            </w:r>
            <w:proofErr w:type="spellEnd"/>
            <w:r w:rsidRPr="00DD3ABB">
              <w:rPr>
                <w:rFonts w:ascii="Book Antiqua" w:hAnsi="Book Antiqua" w:cs="Times New Roman"/>
                <w:color w:val="auto"/>
                <w:sz w:val="24"/>
                <w:szCs w:val="24"/>
              </w:rPr>
              <w:t>-DTPA enhancement</w:t>
            </w:r>
          </w:p>
        </w:tc>
        <w:tc>
          <w:tcPr>
            <w:tcW w:w="845" w:type="dxa"/>
          </w:tcPr>
          <w:p w14:paraId="3F83FC6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Ventral part on the </w:t>
            </w:r>
            <w:r w:rsidRPr="00DD3ABB">
              <w:rPr>
                <w:rFonts w:ascii="Book Antiqua" w:hAnsi="Book Antiqua" w:cs="Times New Roman"/>
                <w:color w:val="auto"/>
                <w:sz w:val="24"/>
                <w:szCs w:val="24"/>
              </w:rPr>
              <w:lastRenderedPageBreak/>
              <w:t>level of T6–T7</w:t>
            </w:r>
          </w:p>
        </w:tc>
        <w:tc>
          <w:tcPr>
            <w:tcW w:w="676" w:type="dxa"/>
          </w:tcPr>
          <w:p w14:paraId="4577FA6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T5-T12 hyperintens</w:t>
            </w:r>
            <w:r w:rsidRPr="00DD3ABB">
              <w:rPr>
                <w:rFonts w:ascii="Book Antiqua" w:hAnsi="Book Antiqua" w:cs="Times New Roman"/>
                <w:color w:val="auto"/>
                <w:sz w:val="24"/>
                <w:szCs w:val="24"/>
              </w:rPr>
              <w:lastRenderedPageBreak/>
              <w:t>e signals</w:t>
            </w:r>
          </w:p>
        </w:tc>
        <w:tc>
          <w:tcPr>
            <w:tcW w:w="858" w:type="dxa"/>
          </w:tcPr>
          <w:p w14:paraId="26CD1CBA"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Spine-cord edema from </w:t>
            </w:r>
            <w:r w:rsidRPr="00DD3ABB">
              <w:rPr>
                <w:rFonts w:ascii="Book Antiqua" w:hAnsi="Book Antiqua" w:cs="Times New Roman"/>
                <w:color w:val="auto"/>
                <w:sz w:val="24"/>
                <w:szCs w:val="24"/>
              </w:rPr>
              <w:lastRenderedPageBreak/>
              <w:t>D4 to conus medullaris</w:t>
            </w:r>
          </w:p>
        </w:tc>
        <w:tc>
          <w:tcPr>
            <w:tcW w:w="663" w:type="dxa"/>
          </w:tcPr>
          <w:p w14:paraId="25D3DBF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Spine-cord ede</w:t>
            </w:r>
            <w:r w:rsidRPr="00DD3ABB">
              <w:rPr>
                <w:rFonts w:ascii="Book Antiqua" w:hAnsi="Book Antiqua" w:cs="Times New Roman"/>
                <w:color w:val="auto"/>
                <w:sz w:val="24"/>
                <w:szCs w:val="24"/>
              </w:rPr>
              <w:lastRenderedPageBreak/>
              <w:t>ma from cervicodorsal up to conus</w:t>
            </w:r>
          </w:p>
        </w:tc>
        <w:tc>
          <w:tcPr>
            <w:tcW w:w="1014" w:type="dxa"/>
          </w:tcPr>
          <w:p w14:paraId="4BAA8F1C"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High-intensity lesions from </w:t>
            </w:r>
            <w:r w:rsidRPr="00DD3ABB">
              <w:rPr>
                <w:rFonts w:ascii="Book Antiqua" w:hAnsi="Book Antiqua" w:cs="Times New Roman"/>
                <w:color w:val="auto"/>
                <w:sz w:val="24"/>
                <w:szCs w:val="24"/>
              </w:rPr>
              <w:lastRenderedPageBreak/>
              <w:t xml:space="preserve">C4 to T6 </w:t>
            </w:r>
          </w:p>
        </w:tc>
        <w:tc>
          <w:tcPr>
            <w:tcW w:w="676" w:type="dxa"/>
          </w:tcPr>
          <w:p w14:paraId="6941131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Spinal cord ede</w:t>
            </w:r>
            <w:r w:rsidRPr="00DD3ABB">
              <w:rPr>
                <w:rFonts w:ascii="Book Antiqua" w:hAnsi="Book Antiqua" w:cs="Times New Roman"/>
                <w:color w:val="auto"/>
                <w:sz w:val="24"/>
                <w:szCs w:val="24"/>
              </w:rPr>
              <w:lastRenderedPageBreak/>
              <w:t xml:space="preserve">ma from C3-T1 </w:t>
            </w:r>
          </w:p>
        </w:tc>
        <w:tc>
          <w:tcPr>
            <w:tcW w:w="845" w:type="dxa"/>
          </w:tcPr>
          <w:p w14:paraId="0086451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Signal impairment in </w:t>
            </w:r>
            <w:r w:rsidRPr="00DD3ABB">
              <w:rPr>
                <w:rFonts w:ascii="Book Antiqua" w:hAnsi="Book Antiqua" w:cs="Times New Roman"/>
                <w:color w:val="auto"/>
                <w:sz w:val="24"/>
                <w:szCs w:val="24"/>
              </w:rPr>
              <w:lastRenderedPageBreak/>
              <w:t>the spinal cord (T2-T12)</w:t>
            </w:r>
          </w:p>
        </w:tc>
        <w:tc>
          <w:tcPr>
            <w:tcW w:w="845" w:type="dxa"/>
          </w:tcPr>
          <w:p w14:paraId="3A15D7E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Diffuse hypersignal at </w:t>
            </w:r>
            <w:r w:rsidRPr="00DD3ABB">
              <w:rPr>
                <w:rFonts w:ascii="Book Antiqua" w:hAnsi="Book Antiqua" w:cs="Times New Roman"/>
                <w:color w:val="auto"/>
                <w:sz w:val="24"/>
                <w:szCs w:val="24"/>
              </w:rPr>
              <w:lastRenderedPageBreak/>
              <w:t>several levels</w:t>
            </w:r>
          </w:p>
        </w:tc>
        <w:tc>
          <w:tcPr>
            <w:tcW w:w="1014" w:type="dxa"/>
          </w:tcPr>
          <w:p w14:paraId="73098500" w14:textId="6609F9D6" w:rsidR="002F7330" w:rsidRPr="00DD3ABB" w:rsidRDefault="002F7330">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Longitudinally extensive T2 </w:t>
            </w:r>
            <w:proofErr w:type="spellStart"/>
            <w:r w:rsidRPr="00DD3ABB">
              <w:rPr>
                <w:rFonts w:ascii="Book Antiqua" w:hAnsi="Book Antiqua" w:cs="Times New Roman"/>
                <w:color w:val="auto"/>
                <w:sz w:val="24"/>
                <w:szCs w:val="24"/>
              </w:rPr>
              <w:lastRenderedPageBreak/>
              <w:t>hyperintensities</w:t>
            </w:r>
            <w:proofErr w:type="spellEnd"/>
            <w:r w:rsidRPr="00DD3ABB">
              <w:rPr>
                <w:rFonts w:ascii="Book Antiqua" w:hAnsi="Book Antiqua" w:cs="Times New Roman"/>
                <w:color w:val="auto"/>
                <w:sz w:val="24"/>
                <w:szCs w:val="24"/>
              </w:rPr>
              <w:t xml:space="preserve"> involving C7 to</w:t>
            </w:r>
            <w:r w:rsidRPr="00DD3ABB">
              <w:rPr>
                <w:rFonts w:ascii="Book Antiqua" w:hAnsi="Book Antiqua" w:cs="Times New Roman"/>
                <w:color w:val="auto"/>
                <w:sz w:val="24"/>
                <w:szCs w:val="24"/>
              </w:rPr>
              <w:t xml:space="preserve"> T6</w:t>
            </w:r>
          </w:p>
        </w:tc>
      </w:tr>
      <w:tr w:rsidR="00765D14" w:rsidRPr="00DD3ABB" w14:paraId="6F64508A" w14:textId="77777777" w:rsidTr="008355A5">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1183" w:type="dxa"/>
          </w:tcPr>
          <w:p w14:paraId="6D9E15EB"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lastRenderedPageBreak/>
              <w:t>Treatment</w:t>
            </w:r>
          </w:p>
        </w:tc>
        <w:tc>
          <w:tcPr>
            <w:tcW w:w="1015" w:type="dxa"/>
          </w:tcPr>
          <w:p w14:paraId="64BBD234" w14:textId="77777777" w:rsidR="002F7330" w:rsidRPr="00DD3ABB" w:rsidRDefault="002F7330" w:rsidP="00765D14">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Antibiotic therapy</w:t>
            </w:r>
          </w:p>
        </w:tc>
        <w:tc>
          <w:tcPr>
            <w:tcW w:w="1015" w:type="dxa"/>
          </w:tcPr>
          <w:p w14:paraId="147BFC38"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Penicillin,</w:t>
            </w:r>
          </w:p>
          <w:p w14:paraId="7387B65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prednisolone</w:t>
            </w:r>
          </w:p>
        </w:tc>
        <w:tc>
          <w:tcPr>
            <w:tcW w:w="1014" w:type="dxa"/>
          </w:tcPr>
          <w:p w14:paraId="386A810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Penicillin</w:t>
            </w:r>
          </w:p>
        </w:tc>
        <w:tc>
          <w:tcPr>
            <w:tcW w:w="845" w:type="dxa"/>
          </w:tcPr>
          <w:p w14:paraId="68E461D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Penicillin, cephalosporins</w:t>
            </w:r>
          </w:p>
        </w:tc>
        <w:tc>
          <w:tcPr>
            <w:tcW w:w="845" w:type="dxa"/>
          </w:tcPr>
          <w:p w14:paraId="1C89C0A8"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Penicillin</w:t>
            </w:r>
          </w:p>
        </w:tc>
        <w:tc>
          <w:tcPr>
            <w:tcW w:w="856" w:type="dxa"/>
          </w:tcPr>
          <w:p w14:paraId="6BB0C12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Penicillin, dexamethasone</w:t>
            </w:r>
          </w:p>
        </w:tc>
        <w:tc>
          <w:tcPr>
            <w:tcW w:w="1006" w:type="dxa"/>
          </w:tcPr>
          <w:p w14:paraId="76EFB48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Penicillin, dexamethasone</w:t>
            </w:r>
          </w:p>
        </w:tc>
        <w:tc>
          <w:tcPr>
            <w:tcW w:w="842" w:type="dxa"/>
          </w:tcPr>
          <w:p w14:paraId="64ECE56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Antibiotic therapy.</w:t>
            </w:r>
          </w:p>
          <w:p w14:paraId="6F2A465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sz w:val="24"/>
                <w:szCs w:val="24"/>
              </w:rPr>
            </w:pPr>
          </w:p>
        </w:tc>
        <w:tc>
          <w:tcPr>
            <w:tcW w:w="1014" w:type="dxa"/>
          </w:tcPr>
          <w:p w14:paraId="43DA275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Penicillin</w:t>
            </w:r>
          </w:p>
        </w:tc>
        <w:tc>
          <w:tcPr>
            <w:tcW w:w="676" w:type="dxa"/>
          </w:tcPr>
          <w:p w14:paraId="2325030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Penicillin, </w:t>
            </w:r>
          </w:p>
          <w:p w14:paraId="5DF156F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methylprednis</w:t>
            </w:r>
            <w:r w:rsidRPr="00DD3ABB">
              <w:rPr>
                <w:rFonts w:ascii="Book Antiqua" w:hAnsi="Book Antiqua" w:cs="Times New Roman"/>
                <w:color w:val="auto"/>
                <w:sz w:val="24"/>
                <w:szCs w:val="24"/>
              </w:rPr>
              <w:lastRenderedPageBreak/>
              <w:t>olone</w:t>
            </w:r>
          </w:p>
          <w:p w14:paraId="0EA2298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sz w:val="24"/>
                <w:szCs w:val="24"/>
              </w:rPr>
            </w:pPr>
            <w:r w:rsidRPr="00DD3ABB">
              <w:rPr>
                <w:rFonts w:ascii="Book Antiqua" w:hAnsi="Book Antiqua" w:cs="Times New Roman"/>
                <w:b/>
                <w:bCs/>
                <w:color w:val="auto"/>
                <w:sz w:val="24"/>
                <w:szCs w:val="24"/>
              </w:rPr>
              <w:t xml:space="preserve"> </w:t>
            </w:r>
          </w:p>
        </w:tc>
        <w:tc>
          <w:tcPr>
            <w:tcW w:w="676" w:type="dxa"/>
          </w:tcPr>
          <w:p w14:paraId="7E1F29A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Ceftriaxone, methylprednis</w:t>
            </w:r>
            <w:r w:rsidRPr="00DD3ABB">
              <w:rPr>
                <w:rFonts w:ascii="Book Antiqua" w:hAnsi="Book Antiqua" w:cs="Times New Roman"/>
                <w:color w:val="auto"/>
                <w:sz w:val="24"/>
                <w:szCs w:val="24"/>
              </w:rPr>
              <w:lastRenderedPageBreak/>
              <w:t>olone</w:t>
            </w:r>
          </w:p>
        </w:tc>
        <w:tc>
          <w:tcPr>
            <w:tcW w:w="845" w:type="dxa"/>
          </w:tcPr>
          <w:p w14:paraId="0C8DEC2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Penicillin, prednisolone</w:t>
            </w:r>
          </w:p>
        </w:tc>
        <w:tc>
          <w:tcPr>
            <w:tcW w:w="676" w:type="dxa"/>
          </w:tcPr>
          <w:p w14:paraId="3BAA1B3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Penicillin </w:t>
            </w:r>
          </w:p>
        </w:tc>
        <w:tc>
          <w:tcPr>
            <w:tcW w:w="858" w:type="dxa"/>
          </w:tcPr>
          <w:p w14:paraId="07E3E96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Procaine penicillin, Methyl </w:t>
            </w:r>
            <w:proofErr w:type="spellStart"/>
            <w:r w:rsidRPr="00DD3ABB">
              <w:rPr>
                <w:rFonts w:ascii="Book Antiqua" w:hAnsi="Book Antiqua" w:cs="Times New Roman"/>
                <w:color w:val="auto"/>
                <w:sz w:val="24"/>
                <w:szCs w:val="24"/>
              </w:rPr>
              <w:t>predn</w:t>
            </w:r>
            <w:r w:rsidRPr="00DD3ABB">
              <w:rPr>
                <w:rFonts w:ascii="Book Antiqua" w:hAnsi="Book Antiqua" w:cs="Times New Roman"/>
                <w:color w:val="auto"/>
                <w:sz w:val="24"/>
                <w:szCs w:val="24"/>
              </w:rPr>
              <w:lastRenderedPageBreak/>
              <w:t>isole</w:t>
            </w:r>
            <w:proofErr w:type="spellEnd"/>
          </w:p>
        </w:tc>
        <w:tc>
          <w:tcPr>
            <w:tcW w:w="663" w:type="dxa"/>
          </w:tcPr>
          <w:p w14:paraId="4D7DB9A8"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 xml:space="preserve">Procaine penicillin, </w:t>
            </w:r>
            <w:proofErr w:type="spellStart"/>
            <w:r w:rsidRPr="00DD3ABB">
              <w:rPr>
                <w:rFonts w:ascii="Book Antiqua" w:hAnsi="Book Antiqua" w:cs="Times New Roman"/>
                <w:color w:val="auto"/>
                <w:sz w:val="24"/>
                <w:szCs w:val="24"/>
              </w:rPr>
              <w:t>don</w:t>
            </w:r>
            <w:r w:rsidRPr="00DD3ABB">
              <w:rPr>
                <w:rFonts w:ascii="Book Antiqua" w:hAnsi="Book Antiqua" w:cs="Times New Roman"/>
                <w:color w:val="auto"/>
                <w:sz w:val="24"/>
                <w:szCs w:val="24"/>
              </w:rPr>
              <w:lastRenderedPageBreak/>
              <w:t>apezil</w:t>
            </w:r>
            <w:proofErr w:type="spellEnd"/>
          </w:p>
        </w:tc>
        <w:tc>
          <w:tcPr>
            <w:tcW w:w="1014" w:type="dxa"/>
          </w:tcPr>
          <w:p w14:paraId="6B48466F"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Penicillin  potassium, methylprednisolone</w:t>
            </w:r>
          </w:p>
        </w:tc>
        <w:tc>
          <w:tcPr>
            <w:tcW w:w="676" w:type="dxa"/>
          </w:tcPr>
          <w:p w14:paraId="4EC2F97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Penicillin </w:t>
            </w:r>
          </w:p>
        </w:tc>
        <w:tc>
          <w:tcPr>
            <w:tcW w:w="845" w:type="dxa"/>
          </w:tcPr>
          <w:p w14:paraId="28E884A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Penicillin </w:t>
            </w:r>
          </w:p>
        </w:tc>
        <w:tc>
          <w:tcPr>
            <w:tcW w:w="845" w:type="dxa"/>
          </w:tcPr>
          <w:p w14:paraId="7B34AB6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Penicillin </w:t>
            </w:r>
          </w:p>
        </w:tc>
        <w:tc>
          <w:tcPr>
            <w:tcW w:w="1014" w:type="dxa"/>
          </w:tcPr>
          <w:p w14:paraId="2EA0F1A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Penicillin</w:t>
            </w:r>
          </w:p>
        </w:tc>
      </w:tr>
      <w:tr w:rsidR="00765D14" w:rsidRPr="00DD3ABB" w14:paraId="1DC2BCDD" w14:textId="77777777" w:rsidTr="008355A5">
        <w:trPr>
          <w:trHeight w:val="149"/>
        </w:trPr>
        <w:tc>
          <w:tcPr>
            <w:cnfStyle w:val="001000000000" w:firstRow="0" w:lastRow="0" w:firstColumn="1" w:lastColumn="0" w:oddVBand="0" w:evenVBand="0" w:oddHBand="0" w:evenHBand="0" w:firstRowFirstColumn="0" w:firstRowLastColumn="0" w:lastRowFirstColumn="0" w:lastRowLastColumn="0"/>
            <w:tcW w:w="1183" w:type="dxa"/>
          </w:tcPr>
          <w:p w14:paraId="76729E0A"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Follow-up duration</w:t>
            </w:r>
          </w:p>
        </w:tc>
        <w:tc>
          <w:tcPr>
            <w:tcW w:w="1015" w:type="dxa"/>
          </w:tcPr>
          <w:p w14:paraId="2625D2A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5" w:type="dxa"/>
          </w:tcPr>
          <w:p w14:paraId="140F3599"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16 d</w:t>
            </w:r>
          </w:p>
        </w:tc>
        <w:tc>
          <w:tcPr>
            <w:tcW w:w="1014" w:type="dxa"/>
          </w:tcPr>
          <w:p w14:paraId="2687FBC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14 d</w:t>
            </w:r>
          </w:p>
        </w:tc>
        <w:tc>
          <w:tcPr>
            <w:tcW w:w="845" w:type="dxa"/>
          </w:tcPr>
          <w:p w14:paraId="49D21EC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1 </w:t>
            </w:r>
            <w:proofErr w:type="spellStart"/>
            <w:r w:rsidRPr="00DD3ABB">
              <w:rPr>
                <w:rFonts w:ascii="Book Antiqua" w:hAnsi="Book Antiqua" w:cs="Times New Roman"/>
                <w:color w:val="auto"/>
                <w:sz w:val="24"/>
                <w:szCs w:val="24"/>
              </w:rPr>
              <w:t>mo</w:t>
            </w:r>
            <w:proofErr w:type="spellEnd"/>
          </w:p>
        </w:tc>
        <w:tc>
          <w:tcPr>
            <w:tcW w:w="845" w:type="dxa"/>
          </w:tcPr>
          <w:p w14:paraId="1CF2FE2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6" w:type="dxa"/>
          </w:tcPr>
          <w:p w14:paraId="310CD37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06" w:type="dxa"/>
          </w:tcPr>
          <w:p w14:paraId="54187582"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2 </w:t>
            </w:r>
            <w:proofErr w:type="spellStart"/>
            <w:r w:rsidRPr="00DD3ABB">
              <w:rPr>
                <w:rFonts w:ascii="Book Antiqua" w:hAnsi="Book Antiqua" w:cs="Times New Roman"/>
                <w:color w:val="auto"/>
                <w:sz w:val="24"/>
                <w:szCs w:val="24"/>
              </w:rPr>
              <w:t>yr</w:t>
            </w:r>
            <w:proofErr w:type="spellEnd"/>
          </w:p>
        </w:tc>
        <w:tc>
          <w:tcPr>
            <w:tcW w:w="842" w:type="dxa"/>
          </w:tcPr>
          <w:p w14:paraId="4960E5C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4 </w:t>
            </w:r>
            <w:proofErr w:type="spellStart"/>
            <w:r w:rsidRPr="00DD3ABB">
              <w:rPr>
                <w:rFonts w:ascii="Book Antiqua" w:hAnsi="Book Antiqua" w:cs="Times New Roman"/>
                <w:color w:val="auto"/>
                <w:sz w:val="24"/>
                <w:szCs w:val="24"/>
              </w:rPr>
              <w:t>wk</w:t>
            </w:r>
            <w:proofErr w:type="spellEnd"/>
          </w:p>
        </w:tc>
        <w:tc>
          <w:tcPr>
            <w:tcW w:w="1014" w:type="dxa"/>
          </w:tcPr>
          <w:p w14:paraId="255CC0B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28 d</w:t>
            </w:r>
          </w:p>
        </w:tc>
        <w:tc>
          <w:tcPr>
            <w:tcW w:w="676" w:type="dxa"/>
          </w:tcPr>
          <w:p w14:paraId="72590A42"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21 d</w:t>
            </w:r>
          </w:p>
        </w:tc>
        <w:tc>
          <w:tcPr>
            <w:tcW w:w="676" w:type="dxa"/>
          </w:tcPr>
          <w:p w14:paraId="5CEB7C8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30 d</w:t>
            </w:r>
          </w:p>
        </w:tc>
        <w:tc>
          <w:tcPr>
            <w:tcW w:w="845" w:type="dxa"/>
          </w:tcPr>
          <w:p w14:paraId="5114953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1DAD40D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14 d</w:t>
            </w:r>
          </w:p>
        </w:tc>
        <w:tc>
          <w:tcPr>
            <w:tcW w:w="858" w:type="dxa"/>
          </w:tcPr>
          <w:p w14:paraId="1A9D342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6 </w:t>
            </w:r>
            <w:proofErr w:type="spellStart"/>
            <w:r w:rsidRPr="00DD3ABB">
              <w:rPr>
                <w:rFonts w:ascii="Book Antiqua" w:hAnsi="Book Antiqua" w:cs="Times New Roman"/>
                <w:color w:val="auto"/>
                <w:sz w:val="24"/>
                <w:szCs w:val="24"/>
              </w:rPr>
              <w:t>mo</w:t>
            </w:r>
            <w:proofErr w:type="spellEnd"/>
          </w:p>
        </w:tc>
        <w:tc>
          <w:tcPr>
            <w:tcW w:w="663" w:type="dxa"/>
          </w:tcPr>
          <w:p w14:paraId="1BE5760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Lost </w:t>
            </w:r>
          </w:p>
        </w:tc>
        <w:tc>
          <w:tcPr>
            <w:tcW w:w="1014" w:type="dxa"/>
          </w:tcPr>
          <w:p w14:paraId="4CEEED66" w14:textId="609869B9" w:rsidR="002F7330" w:rsidRPr="00DD3ABB" w:rsidRDefault="00935AF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Pr>
                <w:rFonts w:ascii="Book Antiqua" w:hAnsi="Book Antiqua" w:cs="Times New Roman"/>
                <w:color w:val="auto"/>
                <w:sz w:val="24"/>
                <w:szCs w:val="24"/>
              </w:rPr>
              <w:t>2</w:t>
            </w:r>
            <w:r w:rsidRPr="00DD3ABB">
              <w:rPr>
                <w:rFonts w:ascii="Book Antiqua" w:hAnsi="Book Antiqua" w:cs="Times New Roman"/>
                <w:color w:val="auto"/>
                <w:sz w:val="24"/>
                <w:szCs w:val="24"/>
              </w:rPr>
              <w:t xml:space="preserve"> </w:t>
            </w:r>
            <w:proofErr w:type="spellStart"/>
            <w:r w:rsidR="002F7330" w:rsidRPr="00DD3ABB">
              <w:rPr>
                <w:rFonts w:ascii="Book Antiqua" w:hAnsi="Book Antiqua" w:cs="Times New Roman"/>
                <w:color w:val="auto"/>
                <w:sz w:val="24"/>
                <w:szCs w:val="24"/>
              </w:rPr>
              <w:t>wk</w:t>
            </w:r>
            <w:proofErr w:type="spellEnd"/>
          </w:p>
        </w:tc>
        <w:tc>
          <w:tcPr>
            <w:tcW w:w="676" w:type="dxa"/>
          </w:tcPr>
          <w:p w14:paraId="051634A1"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1 </w:t>
            </w:r>
            <w:proofErr w:type="spellStart"/>
            <w:r w:rsidRPr="00DD3ABB">
              <w:rPr>
                <w:rFonts w:ascii="Book Antiqua" w:hAnsi="Book Antiqua" w:cs="Times New Roman"/>
                <w:color w:val="auto"/>
                <w:sz w:val="24"/>
                <w:szCs w:val="24"/>
              </w:rPr>
              <w:t>wk</w:t>
            </w:r>
            <w:proofErr w:type="spellEnd"/>
          </w:p>
        </w:tc>
        <w:tc>
          <w:tcPr>
            <w:tcW w:w="845" w:type="dxa"/>
          </w:tcPr>
          <w:p w14:paraId="3FEDBE6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1EAE854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283BEB6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3 </w:t>
            </w:r>
            <w:proofErr w:type="spellStart"/>
            <w:r w:rsidRPr="00DD3ABB">
              <w:rPr>
                <w:rFonts w:ascii="Book Antiqua" w:hAnsi="Book Antiqua" w:cs="Times New Roman"/>
                <w:color w:val="auto"/>
                <w:sz w:val="24"/>
                <w:szCs w:val="24"/>
              </w:rPr>
              <w:t>mo</w:t>
            </w:r>
            <w:proofErr w:type="spellEnd"/>
          </w:p>
        </w:tc>
      </w:tr>
      <w:tr w:rsidR="00765D14" w:rsidRPr="00DD3ABB" w14:paraId="26F53765" w14:textId="77777777" w:rsidTr="008355A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183" w:type="dxa"/>
          </w:tcPr>
          <w:p w14:paraId="52D43A15"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r w:rsidRPr="008355A5">
              <w:rPr>
                <w:rFonts w:ascii="Book Antiqua" w:hAnsi="Book Antiqua" w:cs="Times New Roman"/>
                <w:b w:val="0"/>
                <w:bCs w:val="0"/>
                <w:color w:val="auto"/>
                <w:sz w:val="24"/>
                <w:szCs w:val="24"/>
              </w:rPr>
              <w:t>Status</w:t>
            </w:r>
          </w:p>
        </w:tc>
        <w:tc>
          <w:tcPr>
            <w:tcW w:w="1015" w:type="dxa"/>
          </w:tcPr>
          <w:p w14:paraId="32C522A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color w:val="auto"/>
                <w:sz w:val="24"/>
                <w:szCs w:val="24"/>
              </w:rPr>
            </w:pPr>
            <w:r w:rsidRPr="00DD3ABB">
              <w:rPr>
                <w:rFonts w:ascii="Book Antiqua" w:hAnsi="Book Antiqua" w:cs="Times New Roman"/>
                <w:color w:val="auto"/>
                <w:sz w:val="24"/>
                <w:szCs w:val="24"/>
              </w:rPr>
              <w:t>Improved</w:t>
            </w:r>
          </w:p>
        </w:tc>
        <w:tc>
          <w:tcPr>
            <w:tcW w:w="1015" w:type="dxa"/>
          </w:tcPr>
          <w:p w14:paraId="4FCE3CA6"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Improved</w:t>
            </w:r>
          </w:p>
        </w:tc>
        <w:tc>
          <w:tcPr>
            <w:tcW w:w="1014" w:type="dxa"/>
          </w:tcPr>
          <w:p w14:paraId="35F9950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Complete remission</w:t>
            </w:r>
          </w:p>
        </w:tc>
        <w:tc>
          <w:tcPr>
            <w:tcW w:w="845" w:type="dxa"/>
          </w:tcPr>
          <w:p w14:paraId="42D81161"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Improved</w:t>
            </w:r>
          </w:p>
        </w:tc>
        <w:tc>
          <w:tcPr>
            <w:tcW w:w="845" w:type="dxa"/>
          </w:tcPr>
          <w:p w14:paraId="761F812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Spasticity</w:t>
            </w:r>
          </w:p>
        </w:tc>
        <w:tc>
          <w:tcPr>
            <w:tcW w:w="856" w:type="dxa"/>
          </w:tcPr>
          <w:p w14:paraId="31AB1AA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06" w:type="dxa"/>
          </w:tcPr>
          <w:p w14:paraId="0C2B206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Improved</w:t>
            </w:r>
          </w:p>
        </w:tc>
        <w:tc>
          <w:tcPr>
            <w:tcW w:w="842" w:type="dxa"/>
          </w:tcPr>
          <w:p w14:paraId="6D87338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Non improved</w:t>
            </w:r>
          </w:p>
        </w:tc>
        <w:tc>
          <w:tcPr>
            <w:tcW w:w="1014" w:type="dxa"/>
          </w:tcPr>
          <w:p w14:paraId="76CFFA7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Improved</w:t>
            </w:r>
          </w:p>
        </w:tc>
        <w:tc>
          <w:tcPr>
            <w:tcW w:w="676" w:type="dxa"/>
          </w:tcPr>
          <w:p w14:paraId="23C9556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Improved</w:t>
            </w:r>
          </w:p>
        </w:tc>
        <w:tc>
          <w:tcPr>
            <w:tcW w:w="676" w:type="dxa"/>
          </w:tcPr>
          <w:p w14:paraId="7DDEB2C6"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Improved</w:t>
            </w:r>
          </w:p>
        </w:tc>
        <w:tc>
          <w:tcPr>
            <w:tcW w:w="845" w:type="dxa"/>
          </w:tcPr>
          <w:p w14:paraId="637D4C0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Positive effect</w:t>
            </w:r>
          </w:p>
        </w:tc>
        <w:tc>
          <w:tcPr>
            <w:tcW w:w="676" w:type="dxa"/>
          </w:tcPr>
          <w:p w14:paraId="58DA197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8" w:type="dxa"/>
          </w:tcPr>
          <w:p w14:paraId="4210705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Same</w:t>
            </w:r>
          </w:p>
        </w:tc>
        <w:tc>
          <w:tcPr>
            <w:tcW w:w="663" w:type="dxa"/>
          </w:tcPr>
          <w:p w14:paraId="0BB22EE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4DBDBBA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Improved</w:t>
            </w:r>
          </w:p>
        </w:tc>
        <w:tc>
          <w:tcPr>
            <w:tcW w:w="676" w:type="dxa"/>
          </w:tcPr>
          <w:p w14:paraId="02D4621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Improved</w:t>
            </w:r>
          </w:p>
        </w:tc>
        <w:tc>
          <w:tcPr>
            <w:tcW w:w="845" w:type="dxa"/>
          </w:tcPr>
          <w:p w14:paraId="28C4BCB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Complete improvement</w:t>
            </w:r>
          </w:p>
        </w:tc>
        <w:tc>
          <w:tcPr>
            <w:tcW w:w="845" w:type="dxa"/>
          </w:tcPr>
          <w:p w14:paraId="1E888B9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Partial improvement</w:t>
            </w:r>
          </w:p>
        </w:tc>
        <w:tc>
          <w:tcPr>
            <w:tcW w:w="1014" w:type="dxa"/>
          </w:tcPr>
          <w:p w14:paraId="775F881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Improved</w:t>
            </w:r>
          </w:p>
        </w:tc>
      </w:tr>
      <w:tr w:rsidR="00765D14" w:rsidRPr="00DD3ABB" w14:paraId="2ECA28DC" w14:textId="77777777" w:rsidTr="008355A5">
        <w:trPr>
          <w:trHeight w:val="149"/>
        </w:trPr>
        <w:tc>
          <w:tcPr>
            <w:cnfStyle w:val="001000000000" w:firstRow="0" w:lastRow="0" w:firstColumn="1" w:lastColumn="0" w:oddVBand="0" w:evenVBand="0" w:oddHBand="0" w:evenHBand="0" w:firstRowFirstColumn="0" w:firstRowLastColumn="0" w:lastRowFirstColumn="0" w:lastRowLastColumn="0"/>
            <w:tcW w:w="1183" w:type="dxa"/>
          </w:tcPr>
          <w:p w14:paraId="285AF18A" w14:textId="77777777" w:rsidR="002F7330" w:rsidRPr="008355A5" w:rsidRDefault="002F7330" w:rsidP="00765D14">
            <w:pPr>
              <w:snapToGrid w:val="0"/>
              <w:spacing w:line="360" w:lineRule="auto"/>
              <w:rPr>
                <w:rFonts w:ascii="Book Antiqua" w:hAnsi="Book Antiqua" w:cs="Times New Roman"/>
                <w:b w:val="0"/>
                <w:bCs w:val="0"/>
                <w:color w:val="auto"/>
                <w:sz w:val="24"/>
                <w:szCs w:val="24"/>
              </w:rPr>
            </w:pPr>
            <w:bookmarkStart w:id="272" w:name="_GoBack" w:colFirst="0" w:colLast="21"/>
            <w:r w:rsidRPr="008355A5">
              <w:rPr>
                <w:rFonts w:ascii="Book Antiqua" w:hAnsi="Book Antiqua" w:cs="Times New Roman"/>
                <w:b w:val="0"/>
                <w:bCs w:val="0"/>
                <w:color w:val="auto"/>
                <w:sz w:val="24"/>
                <w:szCs w:val="24"/>
              </w:rPr>
              <w:t>Repeat CSF finding</w:t>
            </w:r>
          </w:p>
        </w:tc>
        <w:tc>
          <w:tcPr>
            <w:tcW w:w="1015" w:type="dxa"/>
          </w:tcPr>
          <w:p w14:paraId="43F0F86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5" w:type="dxa"/>
          </w:tcPr>
          <w:p w14:paraId="0E773768"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TPHA</w:t>
            </w:r>
          </w:p>
          <w:p w14:paraId="0E95410A"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(1:2560),</w:t>
            </w:r>
          </w:p>
          <w:p w14:paraId="0EECCF36"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VDRL</w:t>
            </w:r>
          </w:p>
          <w:p w14:paraId="2DD61566"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(1:40)</w:t>
            </w:r>
          </w:p>
        </w:tc>
        <w:tc>
          <w:tcPr>
            <w:tcW w:w="1014" w:type="dxa"/>
          </w:tcPr>
          <w:p w14:paraId="08FFA82D"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auto"/>
                <w:sz w:val="24"/>
                <w:szCs w:val="24"/>
              </w:rPr>
            </w:pPr>
            <w:r w:rsidRPr="00DD3ABB">
              <w:rPr>
                <w:rFonts w:ascii="Book Antiqua" w:hAnsi="Book Antiqua" w:cs="Times New Roman"/>
                <w:bCs/>
                <w:color w:val="auto"/>
                <w:sz w:val="24"/>
                <w:szCs w:val="24"/>
              </w:rPr>
              <w:t>Cells 9/</w:t>
            </w:r>
            <w:proofErr w:type="spellStart"/>
            <w:r w:rsidR="00E965F7">
              <w:rPr>
                <w:rFonts w:ascii="Book Antiqua" w:hAnsi="Book Antiqua" w:cs="Times New Roman"/>
                <w:bCs/>
                <w:color w:val="auto"/>
                <w:sz w:val="24"/>
                <w:szCs w:val="24"/>
              </w:rPr>
              <w:t>μ</w:t>
            </w:r>
            <w:r w:rsidRPr="00DD3ABB">
              <w:rPr>
                <w:rFonts w:ascii="Book Antiqua" w:hAnsi="Book Antiqua" w:cs="Times New Roman"/>
                <w:bCs/>
                <w:color w:val="auto"/>
                <w:sz w:val="24"/>
                <w:szCs w:val="24"/>
              </w:rPr>
              <w:t>L</w:t>
            </w:r>
            <w:proofErr w:type="spellEnd"/>
            <w:r w:rsidRPr="00DD3ABB">
              <w:rPr>
                <w:rFonts w:ascii="Book Antiqua" w:hAnsi="Book Antiqua" w:cs="Times New Roman"/>
                <w:bCs/>
                <w:color w:val="auto"/>
                <w:sz w:val="24"/>
                <w:szCs w:val="24"/>
              </w:rPr>
              <w:t>, protein 38</w:t>
            </w:r>
            <w:r w:rsidR="00E965F7">
              <w:rPr>
                <w:rFonts w:ascii="Book Antiqua" w:hAnsi="Book Antiqua" w:cs="Times New Roman"/>
                <w:bCs/>
                <w:color w:val="auto"/>
                <w:sz w:val="24"/>
                <w:szCs w:val="24"/>
              </w:rPr>
              <w:t xml:space="preserve"> </w:t>
            </w:r>
            <w:r w:rsidRPr="00DD3ABB">
              <w:rPr>
                <w:rFonts w:ascii="Book Antiqua" w:hAnsi="Book Antiqua" w:cs="Times New Roman"/>
                <w:bCs/>
                <w:color w:val="auto"/>
                <w:sz w:val="24"/>
                <w:szCs w:val="24"/>
              </w:rPr>
              <w:t>mg/</w:t>
            </w:r>
            <w:proofErr w:type="spellStart"/>
            <w:r w:rsidRPr="00DD3ABB">
              <w:rPr>
                <w:rFonts w:ascii="Book Antiqua" w:hAnsi="Book Antiqua" w:cs="Times New Roman"/>
                <w:bCs/>
                <w:color w:val="auto"/>
                <w:sz w:val="24"/>
                <w:szCs w:val="24"/>
              </w:rPr>
              <w:t>d</w:t>
            </w:r>
            <w:r w:rsidRPr="00E965F7">
              <w:rPr>
                <w:rFonts w:ascii="Book Antiqua" w:hAnsi="Book Antiqua" w:cs="Times New Roman"/>
                <w:bCs/>
                <w:caps/>
                <w:color w:val="auto"/>
                <w:sz w:val="24"/>
                <w:szCs w:val="24"/>
              </w:rPr>
              <w:t>l</w:t>
            </w:r>
            <w:proofErr w:type="spellEnd"/>
          </w:p>
          <w:p w14:paraId="52E369B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auto"/>
                <w:sz w:val="24"/>
                <w:szCs w:val="24"/>
              </w:rPr>
            </w:pPr>
          </w:p>
        </w:tc>
        <w:tc>
          <w:tcPr>
            <w:tcW w:w="845" w:type="dxa"/>
          </w:tcPr>
          <w:p w14:paraId="795B612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41AA0C0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Non-reactive</w:t>
            </w:r>
          </w:p>
        </w:tc>
        <w:tc>
          <w:tcPr>
            <w:tcW w:w="856" w:type="dxa"/>
          </w:tcPr>
          <w:p w14:paraId="339D194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06" w:type="dxa"/>
          </w:tcPr>
          <w:p w14:paraId="2CDF885E"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2" w:type="dxa"/>
          </w:tcPr>
          <w:p w14:paraId="167F543E"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2DCF9D0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Reduced</w:t>
            </w:r>
          </w:p>
        </w:tc>
        <w:tc>
          <w:tcPr>
            <w:tcW w:w="676" w:type="dxa"/>
          </w:tcPr>
          <w:p w14:paraId="10C8BCF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w:t>
            </w:r>
          </w:p>
        </w:tc>
        <w:tc>
          <w:tcPr>
            <w:tcW w:w="676" w:type="dxa"/>
          </w:tcPr>
          <w:p w14:paraId="0006F168" w14:textId="521CC921" w:rsidR="002F7330" w:rsidRPr="00DD3ABB" w:rsidRDefault="005D3E7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auto"/>
                <w:sz w:val="24"/>
                <w:szCs w:val="24"/>
              </w:rPr>
            </w:pPr>
            <w:r>
              <w:rPr>
                <w:rFonts w:ascii="Book Antiqua" w:hAnsi="Book Antiqua" w:cs="Times New Roman"/>
                <w:bCs/>
                <w:color w:val="auto"/>
                <w:sz w:val="24"/>
                <w:szCs w:val="24"/>
              </w:rPr>
              <w:t>C</w:t>
            </w:r>
            <w:r w:rsidRPr="00DD3ABB">
              <w:rPr>
                <w:rFonts w:ascii="Book Antiqua" w:hAnsi="Book Antiqua" w:cs="Times New Roman"/>
                <w:bCs/>
                <w:color w:val="auto"/>
                <w:sz w:val="24"/>
                <w:szCs w:val="24"/>
              </w:rPr>
              <w:t xml:space="preserve">ells </w:t>
            </w:r>
            <w:r w:rsidR="002F7330" w:rsidRPr="00DD3ABB">
              <w:rPr>
                <w:rFonts w:ascii="Book Antiqua" w:hAnsi="Book Antiqua" w:cs="Times New Roman"/>
                <w:bCs/>
                <w:color w:val="auto"/>
                <w:sz w:val="24"/>
                <w:szCs w:val="24"/>
              </w:rPr>
              <w:t>34/</w:t>
            </w:r>
            <w:proofErr w:type="spellStart"/>
            <w:r w:rsidR="00E965F7">
              <w:rPr>
                <w:rFonts w:ascii="Book Antiqua" w:hAnsi="Book Antiqua" w:cs="Times New Roman"/>
                <w:bCs/>
                <w:color w:val="auto"/>
                <w:sz w:val="24"/>
                <w:szCs w:val="24"/>
              </w:rPr>
              <w:t>μ</w:t>
            </w:r>
            <w:r w:rsidR="002F7330" w:rsidRPr="00DD3ABB">
              <w:rPr>
                <w:rFonts w:ascii="Book Antiqua" w:hAnsi="Book Antiqua" w:cs="Times New Roman"/>
                <w:bCs/>
                <w:color w:val="auto"/>
                <w:sz w:val="24"/>
                <w:szCs w:val="24"/>
              </w:rPr>
              <w:t>L</w:t>
            </w:r>
            <w:proofErr w:type="spellEnd"/>
            <w:r w:rsidR="002F7330" w:rsidRPr="00DD3ABB">
              <w:rPr>
                <w:rFonts w:ascii="Book Antiqua" w:hAnsi="Book Antiqua" w:cs="Times New Roman"/>
                <w:bCs/>
                <w:color w:val="auto"/>
                <w:sz w:val="24"/>
                <w:szCs w:val="24"/>
              </w:rPr>
              <w:t xml:space="preserve">, </w:t>
            </w:r>
          </w:p>
          <w:p w14:paraId="2567DECD" w14:textId="77777777" w:rsidR="002F7330" w:rsidRPr="00DD3ABB" w:rsidRDefault="002F733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auto"/>
                <w:sz w:val="24"/>
                <w:szCs w:val="24"/>
              </w:rPr>
            </w:pPr>
            <w:r w:rsidRPr="00DD3ABB">
              <w:rPr>
                <w:rFonts w:ascii="Book Antiqua" w:hAnsi="Book Antiqua" w:cs="Times New Roman"/>
                <w:bCs/>
                <w:color w:val="auto"/>
                <w:sz w:val="24"/>
                <w:szCs w:val="24"/>
              </w:rPr>
              <w:t>protein 45.4</w:t>
            </w:r>
            <w:r w:rsidRPr="00DD3ABB">
              <w:rPr>
                <w:rFonts w:ascii="Book Antiqua" w:hAnsi="Book Antiqua" w:cs="Times New Roman"/>
                <w:bCs/>
                <w:color w:val="auto"/>
                <w:sz w:val="24"/>
                <w:szCs w:val="24"/>
              </w:rPr>
              <w:lastRenderedPageBreak/>
              <w:t>mg/d</w:t>
            </w:r>
            <w:r w:rsidRPr="00E965F7">
              <w:rPr>
                <w:rFonts w:ascii="Book Antiqua" w:hAnsi="Book Antiqua" w:cs="Times New Roman"/>
                <w:bCs/>
                <w:caps/>
                <w:color w:val="auto"/>
                <w:sz w:val="24"/>
                <w:szCs w:val="24"/>
              </w:rPr>
              <w:t>l</w:t>
            </w:r>
          </w:p>
        </w:tc>
        <w:tc>
          <w:tcPr>
            <w:tcW w:w="845" w:type="dxa"/>
          </w:tcPr>
          <w:p w14:paraId="1CDB24E9"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lastRenderedPageBreak/>
              <w:t>NA</w:t>
            </w:r>
          </w:p>
        </w:tc>
        <w:tc>
          <w:tcPr>
            <w:tcW w:w="676" w:type="dxa"/>
          </w:tcPr>
          <w:p w14:paraId="1E23B5DE"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8" w:type="dxa"/>
          </w:tcPr>
          <w:p w14:paraId="5B04DA7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63" w:type="dxa"/>
          </w:tcPr>
          <w:p w14:paraId="643DF8B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387C985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1EED4375"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MA</w:t>
            </w:r>
          </w:p>
        </w:tc>
        <w:tc>
          <w:tcPr>
            <w:tcW w:w="845" w:type="dxa"/>
          </w:tcPr>
          <w:p w14:paraId="0F41B10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663124FE"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0665211C" w14:textId="355CD88C" w:rsidR="002F7330" w:rsidRPr="00DD3ABB" w:rsidRDefault="005D3E70" w:rsidP="00765D14">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auto"/>
                <w:sz w:val="24"/>
                <w:szCs w:val="24"/>
              </w:rPr>
            </w:pPr>
            <w:r>
              <w:rPr>
                <w:rFonts w:ascii="Book Antiqua" w:hAnsi="Book Antiqua" w:cs="Times New Roman"/>
                <w:bCs/>
                <w:color w:val="auto"/>
                <w:sz w:val="24"/>
                <w:szCs w:val="24"/>
              </w:rPr>
              <w:t>C</w:t>
            </w:r>
            <w:r w:rsidRPr="00DD3ABB">
              <w:rPr>
                <w:rFonts w:ascii="Book Antiqua" w:hAnsi="Book Antiqua" w:cs="Times New Roman"/>
                <w:bCs/>
                <w:color w:val="auto"/>
                <w:sz w:val="24"/>
                <w:szCs w:val="24"/>
              </w:rPr>
              <w:t xml:space="preserve">ells </w:t>
            </w:r>
            <w:r w:rsidR="002F7330" w:rsidRPr="00DD3ABB">
              <w:rPr>
                <w:rFonts w:ascii="Book Antiqua" w:hAnsi="Book Antiqua" w:cs="Times New Roman"/>
                <w:bCs/>
                <w:color w:val="auto"/>
                <w:sz w:val="24"/>
                <w:szCs w:val="24"/>
              </w:rPr>
              <w:t>24/</w:t>
            </w:r>
            <w:proofErr w:type="spellStart"/>
            <w:r w:rsidR="00E965F7">
              <w:rPr>
                <w:rFonts w:ascii="Book Antiqua" w:hAnsi="Book Antiqua" w:cs="Times New Roman"/>
                <w:bCs/>
                <w:color w:val="auto"/>
                <w:sz w:val="24"/>
                <w:szCs w:val="24"/>
              </w:rPr>
              <w:t>μ</w:t>
            </w:r>
            <w:r w:rsidR="002F7330" w:rsidRPr="00DD3ABB">
              <w:rPr>
                <w:rFonts w:ascii="Book Antiqua" w:hAnsi="Book Antiqua" w:cs="Times New Roman"/>
                <w:bCs/>
                <w:color w:val="auto"/>
                <w:sz w:val="24"/>
                <w:szCs w:val="24"/>
              </w:rPr>
              <w:t>L</w:t>
            </w:r>
            <w:proofErr w:type="spellEnd"/>
            <w:r w:rsidR="002F7330" w:rsidRPr="00DD3ABB">
              <w:rPr>
                <w:rFonts w:ascii="Book Antiqua" w:hAnsi="Book Antiqua" w:cs="Times New Roman"/>
                <w:bCs/>
                <w:color w:val="auto"/>
                <w:sz w:val="24"/>
                <w:szCs w:val="24"/>
              </w:rPr>
              <w:t xml:space="preserve">, </w:t>
            </w:r>
          </w:p>
          <w:p w14:paraId="70B3D3C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bCs/>
                <w:color w:val="auto"/>
                <w:sz w:val="24"/>
                <w:szCs w:val="24"/>
              </w:rPr>
              <w:t>protein 65 mg/d</w:t>
            </w:r>
            <w:r w:rsidRPr="00E965F7">
              <w:rPr>
                <w:rFonts w:ascii="Book Antiqua" w:hAnsi="Book Antiqua" w:cs="Times New Roman"/>
                <w:bCs/>
                <w:caps/>
                <w:color w:val="auto"/>
                <w:sz w:val="24"/>
                <w:szCs w:val="24"/>
              </w:rPr>
              <w:t>l</w:t>
            </w:r>
            <w:r w:rsidRPr="00DD3ABB">
              <w:rPr>
                <w:rFonts w:ascii="Book Antiqua" w:hAnsi="Book Antiqua" w:cs="Times New Roman"/>
                <w:bCs/>
                <w:color w:val="auto"/>
                <w:sz w:val="24"/>
                <w:szCs w:val="24"/>
              </w:rPr>
              <w:t>,</w:t>
            </w:r>
          </w:p>
          <w:p w14:paraId="3DD1A595"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TPPA </w:t>
            </w:r>
            <w:r w:rsidRPr="00DD3ABB">
              <w:rPr>
                <w:rFonts w:ascii="Book Antiqua" w:hAnsi="Book Antiqua" w:cs="Times New Roman"/>
                <w:color w:val="auto"/>
                <w:sz w:val="24"/>
                <w:szCs w:val="24"/>
              </w:rPr>
              <w:lastRenderedPageBreak/>
              <w:t>+, TRUST  1:1.</w:t>
            </w:r>
          </w:p>
        </w:tc>
      </w:tr>
      <w:bookmarkEnd w:id="272"/>
      <w:tr w:rsidR="00765D14" w:rsidRPr="00DD3ABB" w14:paraId="1A12A983" w14:textId="77777777" w:rsidTr="008355A5">
        <w:trPr>
          <w:cnfStyle w:val="000000100000" w:firstRow="0" w:lastRow="0" w:firstColumn="0" w:lastColumn="0" w:oddVBand="0" w:evenVBand="0" w:oddHBand="1" w:evenHBand="0" w:firstRowFirstColumn="0" w:firstRowLastColumn="0" w:lastRowFirstColumn="0" w:lastRowLastColumn="0"/>
          <w:trHeight w:val="3709"/>
        </w:trPr>
        <w:tc>
          <w:tcPr>
            <w:cnfStyle w:val="001000000000" w:firstRow="0" w:lastRow="0" w:firstColumn="1" w:lastColumn="0" w:oddVBand="0" w:evenVBand="0" w:oddHBand="0" w:evenHBand="0" w:firstRowFirstColumn="0" w:firstRowLastColumn="0" w:lastRowFirstColumn="0" w:lastRowLastColumn="0"/>
            <w:tcW w:w="1183" w:type="dxa"/>
          </w:tcPr>
          <w:p w14:paraId="1C8E50B2" w14:textId="77777777" w:rsidR="002F7330" w:rsidRPr="0028727B" w:rsidRDefault="002F7330" w:rsidP="00765D14">
            <w:pPr>
              <w:snapToGrid w:val="0"/>
              <w:spacing w:line="360" w:lineRule="auto"/>
              <w:rPr>
                <w:rFonts w:ascii="Book Antiqua" w:hAnsi="Book Antiqua" w:cs="Times New Roman"/>
                <w:b w:val="0"/>
                <w:bCs w:val="0"/>
                <w:color w:val="auto"/>
                <w:sz w:val="24"/>
                <w:szCs w:val="24"/>
              </w:rPr>
            </w:pPr>
            <w:r w:rsidRPr="0028727B">
              <w:rPr>
                <w:rFonts w:ascii="Book Antiqua" w:hAnsi="Book Antiqua" w:cs="Times New Roman"/>
                <w:b w:val="0"/>
                <w:bCs w:val="0"/>
                <w:color w:val="auto"/>
                <w:sz w:val="24"/>
                <w:szCs w:val="24"/>
              </w:rPr>
              <w:lastRenderedPageBreak/>
              <w:t>Repeat blood finding</w:t>
            </w:r>
          </w:p>
        </w:tc>
        <w:tc>
          <w:tcPr>
            <w:tcW w:w="1015" w:type="dxa"/>
          </w:tcPr>
          <w:p w14:paraId="1ABA8F2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5" w:type="dxa"/>
          </w:tcPr>
          <w:p w14:paraId="0212F137" w14:textId="77777777" w:rsidR="002F7330" w:rsidRPr="00DD3ABB" w:rsidRDefault="002F7330" w:rsidP="00765D14">
            <w:pPr>
              <w:widowControl/>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TPHA</w:t>
            </w:r>
          </w:p>
          <w:p w14:paraId="2BBC6BE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(1:10240),</w:t>
            </w:r>
          </w:p>
          <w:p w14:paraId="7683403F"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VDRL</w:t>
            </w:r>
          </w:p>
          <w:p w14:paraId="2444B9D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(1:160)</w:t>
            </w:r>
          </w:p>
        </w:tc>
        <w:tc>
          <w:tcPr>
            <w:tcW w:w="1014" w:type="dxa"/>
          </w:tcPr>
          <w:p w14:paraId="7B9AE1E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7FD8F823"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41B450E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6" w:type="dxa"/>
          </w:tcPr>
          <w:p w14:paraId="3D91517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06" w:type="dxa"/>
          </w:tcPr>
          <w:p w14:paraId="0AEF1302"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2" w:type="dxa"/>
          </w:tcPr>
          <w:p w14:paraId="10B8DFD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1F70D43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468AEF6B"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VDRL</w:t>
            </w:r>
          </w:p>
          <w:p w14:paraId="5B0FABB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(1:16)</w:t>
            </w:r>
          </w:p>
        </w:tc>
        <w:tc>
          <w:tcPr>
            <w:tcW w:w="676" w:type="dxa"/>
          </w:tcPr>
          <w:p w14:paraId="033C89FE"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RPR</w:t>
            </w:r>
          </w:p>
          <w:p w14:paraId="4486935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(1:4)</w:t>
            </w:r>
          </w:p>
        </w:tc>
        <w:tc>
          <w:tcPr>
            <w:tcW w:w="845" w:type="dxa"/>
          </w:tcPr>
          <w:p w14:paraId="79CE4D3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RPR</w:t>
            </w:r>
          </w:p>
          <w:p w14:paraId="7A741535"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(1:64)</w:t>
            </w:r>
          </w:p>
        </w:tc>
        <w:tc>
          <w:tcPr>
            <w:tcW w:w="676" w:type="dxa"/>
          </w:tcPr>
          <w:p w14:paraId="525E8C50"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8" w:type="dxa"/>
          </w:tcPr>
          <w:p w14:paraId="1039AEDC"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63" w:type="dxa"/>
          </w:tcPr>
          <w:p w14:paraId="0FF5E094"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66B53926"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515E4729"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28DCE05D"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3C981BEA"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3273A877" w14:textId="77777777" w:rsidR="002F7330" w:rsidRPr="00DD3ABB" w:rsidRDefault="002F7330" w:rsidP="00765D14">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 xml:space="preserve">TPPA (+), TRUST (1:8) </w:t>
            </w:r>
          </w:p>
        </w:tc>
      </w:tr>
      <w:tr w:rsidR="00765D14" w:rsidRPr="00DD3ABB" w14:paraId="0D159DFE" w14:textId="77777777" w:rsidTr="008355A5">
        <w:trPr>
          <w:trHeight w:val="6314"/>
        </w:trPr>
        <w:tc>
          <w:tcPr>
            <w:cnfStyle w:val="001000000000" w:firstRow="0" w:lastRow="0" w:firstColumn="1" w:lastColumn="0" w:oddVBand="0" w:evenVBand="0" w:oddHBand="0" w:evenHBand="0" w:firstRowFirstColumn="0" w:firstRowLastColumn="0" w:lastRowFirstColumn="0" w:lastRowLastColumn="0"/>
            <w:tcW w:w="1183" w:type="dxa"/>
          </w:tcPr>
          <w:p w14:paraId="58FDB69E" w14:textId="77777777" w:rsidR="002F7330" w:rsidRPr="0046557E" w:rsidRDefault="002F7330" w:rsidP="00765D14">
            <w:pPr>
              <w:snapToGrid w:val="0"/>
              <w:spacing w:line="360" w:lineRule="auto"/>
              <w:rPr>
                <w:rFonts w:ascii="Book Antiqua" w:hAnsi="Book Antiqua" w:cs="Times New Roman"/>
                <w:b w:val="0"/>
                <w:bCs w:val="0"/>
                <w:color w:val="auto"/>
                <w:sz w:val="24"/>
                <w:szCs w:val="24"/>
              </w:rPr>
            </w:pPr>
            <w:r w:rsidRPr="0046557E">
              <w:rPr>
                <w:rFonts w:ascii="Book Antiqua" w:hAnsi="Book Antiqua" w:cs="Times New Roman"/>
                <w:b w:val="0"/>
                <w:bCs w:val="0"/>
                <w:color w:val="auto"/>
                <w:sz w:val="24"/>
                <w:szCs w:val="24"/>
              </w:rPr>
              <w:lastRenderedPageBreak/>
              <w:t>Repeat MRI finding</w:t>
            </w:r>
          </w:p>
        </w:tc>
        <w:tc>
          <w:tcPr>
            <w:tcW w:w="1015" w:type="dxa"/>
          </w:tcPr>
          <w:p w14:paraId="1853B5CD" w14:textId="77777777" w:rsidR="002F7330" w:rsidRPr="00DD3ABB" w:rsidRDefault="002F7330" w:rsidP="00765D14">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Disappearance of intramedullary high intensity areas</w:t>
            </w:r>
          </w:p>
        </w:tc>
        <w:tc>
          <w:tcPr>
            <w:tcW w:w="1015" w:type="dxa"/>
          </w:tcPr>
          <w:p w14:paraId="5E722A40"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Reduction in the intensity of lesions</w:t>
            </w:r>
          </w:p>
        </w:tc>
        <w:tc>
          <w:tcPr>
            <w:tcW w:w="1014" w:type="dxa"/>
          </w:tcPr>
          <w:p w14:paraId="5CCBBC9A"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Reduction in the intensity of lesions</w:t>
            </w:r>
          </w:p>
        </w:tc>
        <w:tc>
          <w:tcPr>
            <w:tcW w:w="845" w:type="dxa"/>
          </w:tcPr>
          <w:p w14:paraId="0F0F5A9B"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Reduction in the intensity of lesions</w:t>
            </w:r>
          </w:p>
        </w:tc>
        <w:tc>
          <w:tcPr>
            <w:tcW w:w="845" w:type="dxa"/>
          </w:tcPr>
          <w:p w14:paraId="5B13AD0C"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6" w:type="dxa"/>
          </w:tcPr>
          <w:p w14:paraId="1CE27CCE"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06" w:type="dxa"/>
          </w:tcPr>
          <w:p w14:paraId="37DA9D5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2" w:type="dxa"/>
          </w:tcPr>
          <w:p w14:paraId="58D2D66A"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Disappearance of the high signal lesion on T2-weighted images</w:t>
            </w:r>
          </w:p>
        </w:tc>
        <w:tc>
          <w:tcPr>
            <w:tcW w:w="1014" w:type="dxa"/>
          </w:tcPr>
          <w:p w14:paraId="2B78891C"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Gadolinium enhancement disappeared, the high signal intensity diminished</w:t>
            </w:r>
          </w:p>
        </w:tc>
        <w:tc>
          <w:tcPr>
            <w:tcW w:w="676" w:type="dxa"/>
          </w:tcPr>
          <w:p w14:paraId="4A30C08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4B56CE3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Reduction in the intensity of lesions</w:t>
            </w:r>
          </w:p>
        </w:tc>
        <w:tc>
          <w:tcPr>
            <w:tcW w:w="845" w:type="dxa"/>
          </w:tcPr>
          <w:p w14:paraId="5C31DF48"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76" w:type="dxa"/>
          </w:tcPr>
          <w:p w14:paraId="004FBC0E"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58" w:type="dxa"/>
          </w:tcPr>
          <w:p w14:paraId="0DEE11F9"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663" w:type="dxa"/>
          </w:tcPr>
          <w:p w14:paraId="0134295F"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4923CDED"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Reduction in the size of the cervical and thoracic cord lesions</w:t>
            </w:r>
          </w:p>
        </w:tc>
        <w:tc>
          <w:tcPr>
            <w:tcW w:w="676" w:type="dxa"/>
          </w:tcPr>
          <w:p w14:paraId="7D9FD3C5"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778C1FCE"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845" w:type="dxa"/>
          </w:tcPr>
          <w:p w14:paraId="55AD09C3"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NA</w:t>
            </w:r>
          </w:p>
        </w:tc>
        <w:tc>
          <w:tcPr>
            <w:tcW w:w="1014" w:type="dxa"/>
          </w:tcPr>
          <w:p w14:paraId="6A5C5547"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D3ABB">
              <w:rPr>
                <w:rFonts w:ascii="Book Antiqua" w:hAnsi="Book Antiqua" w:cs="Times New Roman"/>
                <w:color w:val="auto"/>
                <w:sz w:val="24"/>
                <w:szCs w:val="24"/>
              </w:rPr>
              <w:t>Dissolved with three months' follow up</w:t>
            </w:r>
          </w:p>
          <w:p w14:paraId="73408405" w14:textId="77777777" w:rsidR="002F7330" w:rsidRPr="00DD3ABB" w:rsidRDefault="002F7330" w:rsidP="00765D1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bl>
    <w:p w14:paraId="115ADB97" w14:textId="31B9F7C6" w:rsidR="002F7330" w:rsidRPr="008355A5" w:rsidRDefault="002F7330" w:rsidP="008355A5">
      <w:pPr>
        <w:widowControl/>
        <w:snapToGrid w:val="0"/>
        <w:spacing w:line="360" w:lineRule="auto"/>
        <w:rPr>
          <w:rFonts w:ascii="Book Antiqua" w:hAnsi="Book Antiqua" w:cs="Times New Roman"/>
          <w:sz w:val="24"/>
          <w:szCs w:val="24"/>
        </w:rPr>
      </w:pPr>
      <w:r w:rsidRPr="00DD3ABB">
        <w:rPr>
          <w:rFonts w:ascii="Book Antiqua" w:hAnsi="Book Antiqua" w:cs="Times New Roman"/>
          <w:sz w:val="24"/>
          <w:szCs w:val="24"/>
        </w:rPr>
        <w:t xml:space="preserve">M: </w:t>
      </w:r>
      <w:r w:rsidRPr="00E965F7">
        <w:rPr>
          <w:rFonts w:ascii="Book Antiqua" w:hAnsi="Book Antiqua" w:cs="Times New Roman"/>
          <w:caps/>
          <w:sz w:val="24"/>
          <w:szCs w:val="24"/>
        </w:rPr>
        <w:t>m</w:t>
      </w:r>
      <w:r w:rsidRPr="00DD3ABB">
        <w:rPr>
          <w:rFonts w:ascii="Book Antiqua" w:hAnsi="Book Antiqua" w:cs="Times New Roman"/>
          <w:sz w:val="24"/>
          <w:szCs w:val="24"/>
        </w:rPr>
        <w:t>ale</w:t>
      </w:r>
      <w:r w:rsidR="00C4284A">
        <w:rPr>
          <w:rFonts w:ascii="Book Antiqua" w:hAnsi="Book Antiqua" w:cs="Times New Roman"/>
          <w:sz w:val="24"/>
          <w:szCs w:val="24"/>
        </w:rPr>
        <w:t xml:space="preserve">; </w:t>
      </w:r>
      <w:r w:rsidRPr="00DD3ABB">
        <w:rPr>
          <w:rFonts w:ascii="Book Antiqua" w:hAnsi="Book Antiqua" w:cs="Times New Roman"/>
          <w:sz w:val="24"/>
          <w:szCs w:val="24"/>
        </w:rPr>
        <w:t xml:space="preserve">F: </w:t>
      </w:r>
      <w:r w:rsidRPr="00E965F7">
        <w:rPr>
          <w:rFonts w:ascii="Book Antiqua" w:hAnsi="Book Antiqua" w:cs="Times New Roman"/>
          <w:caps/>
          <w:sz w:val="24"/>
          <w:szCs w:val="24"/>
        </w:rPr>
        <w:t>f</w:t>
      </w:r>
      <w:r w:rsidRPr="00DD3ABB">
        <w:rPr>
          <w:rFonts w:ascii="Book Antiqua" w:hAnsi="Book Antiqua" w:cs="Times New Roman"/>
          <w:sz w:val="24"/>
          <w:szCs w:val="24"/>
        </w:rPr>
        <w:t xml:space="preserve">emale; NA: </w:t>
      </w:r>
      <w:r w:rsidRPr="00E965F7">
        <w:rPr>
          <w:rFonts w:ascii="Book Antiqua" w:hAnsi="Book Antiqua" w:cs="Times New Roman"/>
          <w:caps/>
          <w:sz w:val="24"/>
          <w:szCs w:val="24"/>
        </w:rPr>
        <w:t>n</w:t>
      </w:r>
      <w:r w:rsidRPr="00DD3ABB">
        <w:rPr>
          <w:rFonts w:ascii="Book Antiqua" w:hAnsi="Book Antiqua" w:cs="Times New Roman"/>
          <w:sz w:val="24"/>
          <w:szCs w:val="24"/>
        </w:rPr>
        <w:t xml:space="preserve">ot applicable; VDRL: </w:t>
      </w:r>
      <w:r w:rsidRPr="00E965F7">
        <w:rPr>
          <w:rFonts w:ascii="Book Antiqua" w:hAnsi="Book Antiqua" w:cs="Times New Roman"/>
          <w:caps/>
          <w:sz w:val="24"/>
          <w:szCs w:val="24"/>
        </w:rPr>
        <w:t>v</w:t>
      </w:r>
      <w:r w:rsidRPr="00DD3ABB">
        <w:rPr>
          <w:rFonts w:ascii="Book Antiqua" w:hAnsi="Book Antiqua" w:cs="Times New Roman"/>
          <w:sz w:val="24"/>
          <w:szCs w:val="24"/>
        </w:rPr>
        <w:t xml:space="preserve">enereal disease research laboratory; TPHA: </w:t>
      </w:r>
      <w:r w:rsidRPr="00E965F7">
        <w:rPr>
          <w:rFonts w:ascii="Book Antiqua" w:hAnsi="Book Antiqua" w:cs="Times New Roman"/>
          <w:caps/>
          <w:sz w:val="24"/>
          <w:szCs w:val="24"/>
        </w:rPr>
        <w:t>t</w:t>
      </w:r>
      <w:r w:rsidRPr="00DD3ABB">
        <w:rPr>
          <w:rFonts w:ascii="Book Antiqua" w:hAnsi="Book Antiqua" w:cs="Times New Roman"/>
          <w:sz w:val="24"/>
          <w:szCs w:val="24"/>
        </w:rPr>
        <w:t xml:space="preserve">reponema pallidum hemagglutination assay; LETM: </w:t>
      </w:r>
      <w:r w:rsidRPr="00E965F7">
        <w:rPr>
          <w:rFonts w:ascii="Book Antiqua" w:hAnsi="Book Antiqua" w:cs="Times New Roman"/>
          <w:caps/>
          <w:sz w:val="24"/>
          <w:szCs w:val="24"/>
        </w:rPr>
        <w:t>l</w:t>
      </w:r>
      <w:r w:rsidRPr="00DD3ABB">
        <w:rPr>
          <w:rFonts w:ascii="Book Antiqua" w:hAnsi="Book Antiqua" w:cs="Times New Roman"/>
          <w:sz w:val="24"/>
          <w:szCs w:val="24"/>
        </w:rPr>
        <w:t xml:space="preserve">ongitudinally extensive transverse myelitis; RPR: Rapid plasma </w:t>
      </w:r>
      <w:r w:rsidR="0049176F">
        <w:rPr>
          <w:rFonts w:ascii="Book Antiqua" w:hAnsi="Book Antiqua" w:cs="Times New Roman"/>
          <w:sz w:val="24"/>
          <w:szCs w:val="24"/>
        </w:rPr>
        <w:t>regain;</w:t>
      </w:r>
      <w:r w:rsidRPr="00DD3ABB">
        <w:rPr>
          <w:rFonts w:ascii="Book Antiqua" w:hAnsi="Book Antiqua" w:cs="Times New Roman"/>
          <w:sz w:val="24"/>
          <w:szCs w:val="24"/>
        </w:rPr>
        <w:t xml:space="preserve"> TRUST: </w:t>
      </w:r>
      <w:r w:rsidRPr="00E965F7">
        <w:rPr>
          <w:rFonts w:ascii="Book Antiqua" w:hAnsi="Book Antiqua" w:cs="Times New Roman"/>
          <w:caps/>
          <w:sz w:val="24"/>
          <w:szCs w:val="24"/>
        </w:rPr>
        <w:t>t</w:t>
      </w:r>
      <w:r w:rsidRPr="00DD3ABB">
        <w:rPr>
          <w:rFonts w:ascii="Book Antiqua" w:hAnsi="Book Antiqua" w:cs="Times New Roman"/>
          <w:sz w:val="24"/>
          <w:szCs w:val="24"/>
        </w:rPr>
        <w:t xml:space="preserve">oluidine red unheated serum test; T: </w:t>
      </w:r>
      <w:r w:rsidRPr="00E965F7">
        <w:rPr>
          <w:rFonts w:ascii="Book Antiqua" w:hAnsi="Book Antiqua" w:cs="Times New Roman"/>
          <w:caps/>
          <w:sz w:val="24"/>
          <w:szCs w:val="24"/>
        </w:rPr>
        <w:t>t</w:t>
      </w:r>
      <w:r w:rsidRPr="00DD3ABB">
        <w:rPr>
          <w:rFonts w:ascii="Book Antiqua" w:hAnsi="Book Antiqua" w:cs="Times New Roman"/>
          <w:sz w:val="24"/>
          <w:szCs w:val="24"/>
        </w:rPr>
        <w:t xml:space="preserve">horacic; C: </w:t>
      </w:r>
      <w:r w:rsidRPr="00E965F7">
        <w:rPr>
          <w:rFonts w:ascii="Book Antiqua" w:hAnsi="Book Antiqua" w:cs="Times New Roman"/>
          <w:caps/>
          <w:sz w:val="24"/>
          <w:szCs w:val="24"/>
        </w:rPr>
        <w:t>c</w:t>
      </w:r>
      <w:r w:rsidRPr="00DD3ABB">
        <w:rPr>
          <w:rFonts w:ascii="Book Antiqua" w:hAnsi="Book Antiqua" w:cs="Times New Roman"/>
          <w:sz w:val="24"/>
          <w:szCs w:val="24"/>
        </w:rPr>
        <w:t xml:space="preserve">ervical; CSF: </w:t>
      </w:r>
      <w:r w:rsidRPr="00E965F7">
        <w:rPr>
          <w:rFonts w:ascii="Book Antiqua" w:hAnsi="Book Antiqua" w:cs="Times New Roman"/>
          <w:caps/>
          <w:sz w:val="24"/>
          <w:szCs w:val="24"/>
        </w:rPr>
        <w:t>c</w:t>
      </w:r>
      <w:r w:rsidRPr="00DD3ABB">
        <w:rPr>
          <w:rFonts w:ascii="Book Antiqua" w:hAnsi="Book Antiqua" w:cs="Times New Roman"/>
          <w:sz w:val="24"/>
          <w:szCs w:val="24"/>
        </w:rPr>
        <w:t xml:space="preserve">erebrospinal fluid; HIV: </w:t>
      </w:r>
      <w:r w:rsidRPr="00E965F7">
        <w:rPr>
          <w:rFonts w:ascii="Book Antiqua" w:hAnsi="Book Antiqua" w:cs="Times New Roman"/>
          <w:caps/>
          <w:sz w:val="24"/>
          <w:szCs w:val="24"/>
        </w:rPr>
        <w:t>h</w:t>
      </w:r>
      <w:r w:rsidRPr="00DD3ABB">
        <w:rPr>
          <w:rFonts w:ascii="Book Antiqua" w:hAnsi="Book Antiqua" w:cs="Times New Roman"/>
          <w:sz w:val="24"/>
          <w:szCs w:val="24"/>
        </w:rPr>
        <w:t>uman immun</w:t>
      </w:r>
      <w:r w:rsidRPr="00DD3ABB">
        <w:rPr>
          <w:rFonts w:ascii="Book Antiqua" w:hAnsi="Book Antiqua" w:cs="Times New Roman"/>
          <w:sz w:val="24"/>
          <w:szCs w:val="24"/>
        </w:rPr>
        <w:t>odef</w:t>
      </w:r>
      <w:r w:rsidR="005D3E70">
        <w:rPr>
          <w:rFonts w:ascii="Book Antiqua" w:hAnsi="Book Antiqua" w:cs="Times New Roman"/>
          <w:sz w:val="24"/>
          <w:szCs w:val="24"/>
        </w:rPr>
        <w:t>i</w:t>
      </w:r>
      <w:r w:rsidRPr="00DD3ABB">
        <w:rPr>
          <w:rFonts w:ascii="Book Antiqua" w:hAnsi="Book Antiqua" w:cs="Times New Roman"/>
          <w:sz w:val="24"/>
          <w:szCs w:val="24"/>
        </w:rPr>
        <w:t>cie</w:t>
      </w:r>
      <w:r w:rsidRPr="00DD3ABB">
        <w:rPr>
          <w:rFonts w:ascii="Book Antiqua" w:hAnsi="Book Antiqua" w:cs="Times New Roman"/>
          <w:sz w:val="24"/>
          <w:szCs w:val="24"/>
        </w:rPr>
        <w:t xml:space="preserve">ncy virus; NA: </w:t>
      </w:r>
      <w:r w:rsidRPr="00E965F7">
        <w:rPr>
          <w:rFonts w:ascii="Book Antiqua" w:hAnsi="Book Antiqua" w:cs="Times New Roman"/>
          <w:caps/>
          <w:sz w:val="24"/>
          <w:szCs w:val="24"/>
        </w:rPr>
        <w:t>n</w:t>
      </w:r>
      <w:r w:rsidRPr="00DD3ABB">
        <w:rPr>
          <w:rFonts w:ascii="Book Antiqua" w:hAnsi="Book Antiqua" w:cs="Times New Roman"/>
          <w:sz w:val="24"/>
          <w:szCs w:val="24"/>
        </w:rPr>
        <w:t xml:space="preserve">ot applicable; FTA-ABS: </w:t>
      </w:r>
      <w:r w:rsidRPr="00E965F7">
        <w:rPr>
          <w:rFonts w:ascii="Book Antiqua" w:hAnsi="Book Antiqua" w:cs="Times New Roman"/>
          <w:caps/>
          <w:sz w:val="24"/>
          <w:szCs w:val="24"/>
        </w:rPr>
        <w:t>f</w:t>
      </w:r>
      <w:r w:rsidRPr="00DD3ABB">
        <w:rPr>
          <w:rFonts w:ascii="Book Antiqua" w:hAnsi="Book Antiqua" w:cs="Times New Roman"/>
          <w:sz w:val="24"/>
          <w:szCs w:val="24"/>
        </w:rPr>
        <w:t>luorescent treponemal antibody-absorption; +</w:t>
      </w:r>
      <w:r w:rsidR="00E965F7">
        <w:rPr>
          <w:rFonts w:ascii="Book Antiqua" w:hAnsi="Book Antiqua" w:cs="Times New Roman"/>
          <w:sz w:val="24"/>
          <w:szCs w:val="24"/>
        </w:rPr>
        <w:t xml:space="preserve">: </w:t>
      </w:r>
      <w:r w:rsidRPr="00E965F7">
        <w:rPr>
          <w:rFonts w:ascii="Book Antiqua" w:hAnsi="Book Antiqua" w:cs="Times New Roman"/>
          <w:caps/>
          <w:sz w:val="24"/>
          <w:szCs w:val="24"/>
        </w:rPr>
        <w:t>p</w:t>
      </w:r>
      <w:r w:rsidR="00E965F7" w:rsidRPr="00E965F7">
        <w:rPr>
          <w:rFonts w:ascii="Book Antiqua" w:hAnsi="Book Antiqua" w:cs="Times New Roman"/>
          <w:sz w:val="24"/>
          <w:szCs w:val="24"/>
        </w:rPr>
        <w:t>ositive</w:t>
      </w:r>
      <w:r w:rsidRPr="00DD3ABB">
        <w:rPr>
          <w:rFonts w:ascii="Book Antiqua" w:hAnsi="Book Antiqua" w:cs="Times New Roman"/>
          <w:sz w:val="24"/>
          <w:szCs w:val="24"/>
        </w:rPr>
        <w:t>.</w:t>
      </w:r>
    </w:p>
    <w:sectPr w:rsidR="002F7330" w:rsidRPr="008355A5" w:rsidSect="008355A5">
      <w:pgSz w:w="19845" w:h="11907"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1C974" w14:textId="77777777" w:rsidR="00E13F0C" w:rsidRDefault="00E13F0C" w:rsidP="0095600F">
      <w:r>
        <w:separator/>
      </w:r>
    </w:p>
  </w:endnote>
  <w:endnote w:type="continuationSeparator" w:id="0">
    <w:p w14:paraId="39F12E48" w14:textId="77777777" w:rsidR="00E13F0C" w:rsidRDefault="00E13F0C" w:rsidP="0095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EFF" w:usb1="C0007843" w:usb2="00000009" w:usb3="00000000" w:csb0="0000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NkqqyhAdvTT99c4c969">
    <w:altName w:val="Times New Roman"/>
    <w:panose1 w:val="00000000000000000000"/>
    <w:charset w:val="00"/>
    <w:family w:val="roman"/>
    <w:notTrueType/>
    <w:pitch w:val="default"/>
  </w:font>
  <w:font w:name="Arial">
    <w:altName w:val="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charset w:val="86"/>
    <w:family w:val="auto"/>
    <w:pitch w:val="variable"/>
    <w:sig w:usb0="00000287"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925376"/>
      <w:docPartObj>
        <w:docPartGallery w:val="Page Numbers (Bottom of Page)"/>
        <w:docPartUnique/>
      </w:docPartObj>
    </w:sdtPr>
    <w:sdtEndPr/>
    <w:sdtContent>
      <w:p w14:paraId="4A09CE93" w14:textId="77777777" w:rsidR="009E3F6A" w:rsidRDefault="009E3F6A">
        <w:pPr>
          <w:pStyle w:val="a6"/>
          <w:jc w:val="center"/>
        </w:pPr>
        <w:r>
          <w:fldChar w:fldCharType="begin"/>
        </w:r>
        <w:r>
          <w:instrText>PAGE   \* MERGEFORMAT</w:instrText>
        </w:r>
        <w:r>
          <w:fldChar w:fldCharType="separate"/>
        </w:r>
        <w:r w:rsidR="002539A7" w:rsidRPr="002539A7">
          <w:rPr>
            <w:noProof/>
            <w:lang w:val="zh-CN"/>
          </w:rPr>
          <w:t>25</w:t>
        </w:r>
        <w:r>
          <w:fldChar w:fldCharType="end"/>
        </w:r>
      </w:p>
    </w:sdtContent>
  </w:sdt>
  <w:p w14:paraId="7546BD62" w14:textId="77777777" w:rsidR="009E3F6A" w:rsidRDefault="009E3F6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D4DE0" w14:textId="77777777" w:rsidR="00E13F0C" w:rsidRDefault="00E13F0C" w:rsidP="0095600F">
      <w:r>
        <w:separator/>
      </w:r>
    </w:p>
  </w:footnote>
  <w:footnote w:type="continuationSeparator" w:id="0">
    <w:p w14:paraId="11F97150" w14:textId="77777777" w:rsidR="00E13F0C" w:rsidRDefault="00E13F0C" w:rsidP="009560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I3MDY0NjA0MTcxtDBT0lEKTi0uzszPAykwrAUAu+AYFywAAAA="/>
    <w:docVar w:name="EN.InstantFormat" w:val="&lt;ENInstantFormat&gt;&lt;Enabled&gt;1&lt;/Enabled&gt;&lt;ScanUnformatted&gt;1&lt;/ScanUnformatted&gt;&lt;ScanChanges&gt;1&lt;/ScanChanges&gt;&lt;Suspended&gt;1&lt;/Suspended&gt;&lt;/ENInstantFormat&gt;"/>
  </w:docVars>
  <w:rsids>
    <w:rsidRoot w:val="00A23AE8"/>
    <w:rsid w:val="00003A3A"/>
    <w:rsid w:val="0002502D"/>
    <w:rsid w:val="00031A52"/>
    <w:rsid w:val="00032E88"/>
    <w:rsid w:val="00040BE2"/>
    <w:rsid w:val="00056F80"/>
    <w:rsid w:val="000770CA"/>
    <w:rsid w:val="00083BF7"/>
    <w:rsid w:val="00084F38"/>
    <w:rsid w:val="00096835"/>
    <w:rsid w:val="000A215A"/>
    <w:rsid w:val="000A7444"/>
    <w:rsid w:val="000B0E36"/>
    <w:rsid w:val="000B7F8B"/>
    <w:rsid w:val="000D02E0"/>
    <w:rsid w:val="000D5B88"/>
    <w:rsid w:val="000E0DC1"/>
    <w:rsid w:val="000E5CE2"/>
    <w:rsid w:val="001079BF"/>
    <w:rsid w:val="00125AE7"/>
    <w:rsid w:val="00136CBA"/>
    <w:rsid w:val="001375EC"/>
    <w:rsid w:val="00143A15"/>
    <w:rsid w:val="001450AA"/>
    <w:rsid w:val="00145557"/>
    <w:rsid w:val="001701BD"/>
    <w:rsid w:val="00171C85"/>
    <w:rsid w:val="001A7AAA"/>
    <w:rsid w:val="001B15CE"/>
    <w:rsid w:val="001B1E3A"/>
    <w:rsid w:val="001C0232"/>
    <w:rsid w:val="001D33F2"/>
    <w:rsid w:val="001D451E"/>
    <w:rsid w:val="001E4899"/>
    <w:rsid w:val="001F6329"/>
    <w:rsid w:val="001F7A5C"/>
    <w:rsid w:val="00214021"/>
    <w:rsid w:val="00214D71"/>
    <w:rsid w:val="00221118"/>
    <w:rsid w:val="0023326D"/>
    <w:rsid w:val="002417C2"/>
    <w:rsid w:val="002453C0"/>
    <w:rsid w:val="002469D6"/>
    <w:rsid w:val="002539A7"/>
    <w:rsid w:val="00264A63"/>
    <w:rsid w:val="00277875"/>
    <w:rsid w:val="0028727B"/>
    <w:rsid w:val="00292830"/>
    <w:rsid w:val="002B0612"/>
    <w:rsid w:val="002E0134"/>
    <w:rsid w:val="002F4ED3"/>
    <w:rsid w:val="002F7330"/>
    <w:rsid w:val="0030020D"/>
    <w:rsid w:val="003037ED"/>
    <w:rsid w:val="00306B5D"/>
    <w:rsid w:val="00322A89"/>
    <w:rsid w:val="00350AC5"/>
    <w:rsid w:val="00352AB2"/>
    <w:rsid w:val="003659D2"/>
    <w:rsid w:val="00372C01"/>
    <w:rsid w:val="00375E40"/>
    <w:rsid w:val="003B34AC"/>
    <w:rsid w:val="003C1217"/>
    <w:rsid w:val="003C6E64"/>
    <w:rsid w:val="003E37C9"/>
    <w:rsid w:val="003E58D1"/>
    <w:rsid w:val="003F2109"/>
    <w:rsid w:val="00407D81"/>
    <w:rsid w:val="0043260A"/>
    <w:rsid w:val="00432EFF"/>
    <w:rsid w:val="00440025"/>
    <w:rsid w:val="00446930"/>
    <w:rsid w:val="00451576"/>
    <w:rsid w:val="0045170D"/>
    <w:rsid w:val="00452AEB"/>
    <w:rsid w:val="0046028A"/>
    <w:rsid w:val="0046557E"/>
    <w:rsid w:val="004901D6"/>
    <w:rsid w:val="0049176F"/>
    <w:rsid w:val="004B6E4B"/>
    <w:rsid w:val="004C2D63"/>
    <w:rsid w:val="004D43A8"/>
    <w:rsid w:val="004D66A0"/>
    <w:rsid w:val="004E7063"/>
    <w:rsid w:val="004F0D95"/>
    <w:rsid w:val="0050440A"/>
    <w:rsid w:val="005052F7"/>
    <w:rsid w:val="005109C8"/>
    <w:rsid w:val="0051749F"/>
    <w:rsid w:val="00526EEF"/>
    <w:rsid w:val="00532F66"/>
    <w:rsid w:val="00535A10"/>
    <w:rsid w:val="00540257"/>
    <w:rsid w:val="00542B5E"/>
    <w:rsid w:val="005458A0"/>
    <w:rsid w:val="00554666"/>
    <w:rsid w:val="00555862"/>
    <w:rsid w:val="00557729"/>
    <w:rsid w:val="00560283"/>
    <w:rsid w:val="00567BED"/>
    <w:rsid w:val="005704B8"/>
    <w:rsid w:val="00572BDC"/>
    <w:rsid w:val="00576EBC"/>
    <w:rsid w:val="00586C2D"/>
    <w:rsid w:val="005947DB"/>
    <w:rsid w:val="005A37F4"/>
    <w:rsid w:val="005B37C0"/>
    <w:rsid w:val="005B6901"/>
    <w:rsid w:val="005D3E70"/>
    <w:rsid w:val="005D5F8C"/>
    <w:rsid w:val="005D678E"/>
    <w:rsid w:val="005D7AA1"/>
    <w:rsid w:val="005E6F6B"/>
    <w:rsid w:val="0062109A"/>
    <w:rsid w:val="0063693A"/>
    <w:rsid w:val="00640C0A"/>
    <w:rsid w:val="00640E6E"/>
    <w:rsid w:val="0064693B"/>
    <w:rsid w:val="00660981"/>
    <w:rsid w:val="00662FDC"/>
    <w:rsid w:val="00670399"/>
    <w:rsid w:val="006926BB"/>
    <w:rsid w:val="00695C19"/>
    <w:rsid w:val="00697D19"/>
    <w:rsid w:val="006A2CBA"/>
    <w:rsid w:val="006B06E7"/>
    <w:rsid w:val="006C23F7"/>
    <w:rsid w:val="006C310A"/>
    <w:rsid w:val="006D6743"/>
    <w:rsid w:val="006E2DFC"/>
    <w:rsid w:val="007157A1"/>
    <w:rsid w:val="00735489"/>
    <w:rsid w:val="00752B92"/>
    <w:rsid w:val="00754C55"/>
    <w:rsid w:val="00760E9E"/>
    <w:rsid w:val="00760FC1"/>
    <w:rsid w:val="00765D14"/>
    <w:rsid w:val="00766057"/>
    <w:rsid w:val="007665AC"/>
    <w:rsid w:val="00771230"/>
    <w:rsid w:val="007928D0"/>
    <w:rsid w:val="007B4C0E"/>
    <w:rsid w:val="007B5D65"/>
    <w:rsid w:val="007E0957"/>
    <w:rsid w:val="007E4463"/>
    <w:rsid w:val="007F5E61"/>
    <w:rsid w:val="00803A63"/>
    <w:rsid w:val="00812E59"/>
    <w:rsid w:val="008207A6"/>
    <w:rsid w:val="008355A5"/>
    <w:rsid w:val="008772DA"/>
    <w:rsid w:val="00894B10"/>
    <w:rsid w:val="008A5B62"/>
    <w:rsid w:val="008B39A1"/>
    <w:rsid w:val="008B5708"/>
    <w:rsid w:val="008D137F"/>
    <w:rsid w:val="008D5DA0"/>
    <w:rsid w:val="0093340E"/>
    <w:rsid w:val="00935AF7"/>
    <w:rsid w:val="00937DDD"/>
    <w:rsid w:val="00950676"/>
    <w:rsid w:val="0095600F"/>
    <w:rsid w:val="00956113"/>
    <w:rsid w:val="009755F8"/>
    <w:rsid w:val="009765DA"/>
    <w:rsid w:val="00986AF3"/>
    <w:rsid w:val="0099300F"/>
    <w:rsid w:val="00996A99"/>
    <w:rsid w:val="009A5562"/>
    <w:rsid w:val="009C604E"/>
    <w:rsid w:val="009D3C72"/>
    <w:rsid w:val="009E38FA"/>
    <w:rsid w:val="009E3F6A"/>
    <w:rsid w:val="00A16502"/>
    <w:rsid w:val="00A1687D"/>
    <w:rsid w:val="00A20013"/>
    <w:rsid w:val="00A23AE8"/>
    <w:rsid w:val="00A3087E"/>
    <w:rsid w:val="00A44DE6"/>
    <w:rsid w:val="00A60213"/>
    <w:rsid w:val="00A6173E"/>
    <w:rsid w:val="00A72F36"/>
    <w:rsid w:val="00A73720"/>
    <w:rsid w:val="00A7388D"/>
    <w:rsid w:val="00AB330B"/>
    <w:rsid w:val="00AB76F6"/>
    <w:rsid w:val="00AE1694"/>
    <w:rsid w:val="00AE71DC"/>
    <w:rsid w:val="00B05A98"/>
    <w:rsid w:val="00B17F09"/>
    <w:rsid w:val="00B229A1"/>
    <w:rsid w:val="00B2600D"/>
    <w:rsid w:val="00B3466E"/>
    <w:rsid w:val="00B37BC9"/>
    <w:rsid w:val="00B43B2A"/>
    <w:rsid w:val="00B452E1"/>
    <w:rsid w:val="00B577C6"/>
    <w:rsid w:val="00B632D0"/>
    <w:rsid w:val="00B667B8"/>
    <w:rsid w:val="00B81328"/>
    <w:rsid w:val="00BA0670"/>
    <w:rsid w:val="00BB231B"/>
    <w:rsid w:val="00BB25D3"/>
    <w:rsid w:val="00BB7A16"/>
    <w:rsid w:val="00BC429A"/>
    <w:rsid w:val="00BC4C6B"/>
    <w:rsid w:val="00BC7BA6"/>
    <w:rsid w:val="00BD1BDB"/>
    <w:rsid w:val="00BD2C8B"/>
    <w:rsid w:val="00BE694C"/>
    <w:rsid w:val="00BE7FDF"/>
    <w:rsid w:val="00BF30B3"/>
    <w:rsid w:val="00C0500B"/>
    <w:rsid w:val="00C20B5A"/>
    <w:rsid w:val="00C248F2"/>
    <w:rsid w:val="00C37C7A"/>
    <w:rsid w:val="00C4284A"/>
    <w:rsid w:val="00C55ABA"/>
    <w:rsid w:val="00C649B2"/>
    <w:rsid w:val="00C66881"/>
    <w:rsid w:val="00C74471"/>
    <w:rsid w:val="00C91D14"/>
    <w:rsid w:val="00CA46D1"/>
    <w:rsid w:val="00CA5813"/>
    <w:rsid w:val="00CA730C"/>
    <w:rsid w:val="00CB06B2"/>
    <w:rsid w:val="00CB38EC"/>
    <w:rsid w:val="00CB42D9"/>
    <w:rsid w:val="00CC40C0"/>
    <w:rsid w:val="00CD158D"/>
    <w:rsid w:val="00CD7F07"/>
    <w:rsid w:val="00CE56E6"/>
    <w:rsid w:val="00D02088"/>
    <w:rsid w:val="00D16522"/>
    <w:rsid w:val="00D3326C"/>
    <w:rsid w:val="00D37235"/>
    <w:rsid w:val="00D400EC"/>
    <w:rsid w:val="00D55A61"/>
    <w:rsid w:val="00D6640E"/>
    <w:rsid w:val="00D73A2B"/>
    <w:rsid w:val="00D97E0E"/>
    <w:rsid w:val="00DB5E3C"/>
    <w:rsid w:val="00DC04FA"/>
    <w:rsid w:val="00DD08CF"/>
    <w:rsid w:val="00DD3A57"/>
    <w:rsid w:val="00DD3ABB"/>
    <w:rsid w:val="00DE31FE"/>
    <w:rsid w:val="00DF20CF"/>
    <w:rsid w:val="00DF28E7"/>
    <w:rsid w:val="00E13F0C"/>
    <w:rsid w:val="00E23431"/>
    <w:rsid w:val="00E47AEF"/>
    <w:rsid w:val="00E57508"/>
    <w:rsid w:val="00E73778"/>
    <w:rsid w:val="00E92721"/>
    <w:rsid w:val="00E965F7"/>
    <w:rsid w:val="00EA14E2"/>
    <w:rsid w:val="00EA3ACC"/>
    <w:rsid w:val="00EA4EC5"/>
    <w:rsid w:val="00EA6FCB"/>
    <w:rsid w:val="00EC00B4"/>
    <w:rsid w:val="00EC01B7"/>
    <w:rsid w:val="00EC26F9"/>
    <w:rsid w:val="00EC6187"/>
    <w:rsid w:val="00ED0427"/>
    <w:rsid w:val="00F20B9F"/>
    <w:rsid w:val="00F3214A"/>
    <w:rsid w:val="00F33B2C"/>
    <w:rsid w:val="00F6418D"/>
    <w:rsid w:val="00F7601B"/>
    <w:rsid w:val="00F91F51"/>
    <w:rsid w:val="00F97503"/>
    <w:rsid w:val="00FA1EE4"/>
    <w:rsid w:val="00FA3F6A"/>
    <w:rsid w:val="00FA5B89"/>
    <w:rsid w:val="00FB6F2F"/>
    <w:rsid w:val="00FB7B5E"/>
    <w:rsid w:val="00FC2877"/>
    <w:rsid w:val="00FD38AE"/>
    <w:rsid w:val="00FD51D8"/>
    <w:rsid w:val="00FE0231"/>
    <w:rsid w:val="00FF21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ED693"/>
  <w15:docId w15:val="{791100A8-2FC9-4504-9425-04336E37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3A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AE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4">
    <w:name w:val="Light Shading Accent 4"/>
    <w:basedOn w:val="a1"/>
    <w:uiPriority w:val="60"/>
    <w:rsid w:val="00A23AE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Shading Accent 2"/>
    <w:basedOn w:val="a1"/>
    <w:uiPriority w:val="60"/>
    <w:rsid w:val="00A23AE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4">
    <w:name w:val="List Paragraph"/>
    <w:basedOn w:val="a"/>
    <w:uiPriority w:val="34"/>
    <w:qFormat/>
    <w:rsid w:val="00A23AE8"/>
    <w:pPr>
      <w:ind w:firstLineChars="200" w:firstLine="420"/>
    </w:pPr>
  </w:style>
  <w:style w:type="paragraph" w:styleId="a5">
    <w:name w:val="header"/>
    <w:basedOn w:val="a"/>
    <w:link w:val="Char"/>
    <w:uiPriority w:val="99"/>
    <w:unhideWhenUsed/>
    <w:rsid w:val="00A23A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23AE8"/>
    <w:rPr>
      <w:sz w:val="18"/>
      <w:szCs w:val="18"/>
    </w:rPr>
  </w:style>
  <w:style w:type="paragraph" w:styleId="a6">
    <w:name w:val="footer"/>
    <w:basedOn w:val="a"/>
    <w:link w:val="Char0"/>
    <w:uiPriority w:val="99"/>
    <w:unhideWhenUsed/>
    <w:rsid w:val="00A23AE8"/>
    <w:pPr>
      <w:tabs>
        <w:tab w:val="center" w:pos="4153"/>
        <w:tab w:val="right" w:pos="8306"/>
      </w:tabs>
      <w:snapToGrid w:val="0"/>
      <w:jc w:val="left"/>
    </w:pPr>
    <w:rPr>
      <w:sz w:val="18"/>
      <w:szCs w:val="18"/>
    </w:rPr>
  </w:style>
  <w:style w:type="character" w:customStyle="1" w:styleId="Char0">
    <w:name w:val="页脚 Char"/>
    <w:basedOn w:val="a0"/>
    <w:link w:val="a6"/>
    <w:uiPriority w:val="99"/>
    <w:rsid w:val="00A23AE8"/>
    <w:rPr>
      <w:sz w:val="18"/>
      <w:szCs w:val="18"/>
    </w:rPr>
  </w:style>
  <w:style w:type="character" w:customStyle="1" w:styleId="highlight">
    <w:name w:val="highlight"/>
    <w:basedOn w:val="a0"/>
    <w:rsid w:val="00A23AE8"/>
  </w:style>
  <w:style w:type="character" w:customStyle="1" w:styleId="apple-converted-space">
    <w:name w:val="apple-converted-space"/>
    <w:basedOn w:val="a0"/>
    <w:rsid w:val="00A23AE8"/>
  </w:style>
  <w:style w:type="paragraph" w:customStyle="1" w:styleId="EndNoteBibliographyTitle">
    <w:name w:val="EndNote Bibliography Title"/>
    <w:basedOn w:val="a"/>
    <w:link w:val="EndNoteBibliographyTitleChar"/>
    <w:rsid w:val="00A23AE8"/>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A23AE8"/>
    <w:rPr>
      <w:rFonts w:ascii="Calibri" w:hAnsi="Calibri" w:cs="Calibri"/>
      <w:noProof/>
      <w:sz w:val="20"/>
    </w:rPr>
  </w:style>
  <w:style w:type="paragraph" w:customStyle="1" w:styleId="EndNoteBibliography">
    <w:name w:val="EndNote Bibliography"/>
    <w:basedOn w:val="a"/>
    <w:link w:val="EndNoteBibliographyChar"/>
    <w:rsid w:val="00A23AE8"/>
    <w:rPr>
      <w:rFonts w:ascii="Calibri" w:hAnsi="Calibri" w:cs="Calibri"/>
      <w:noProof/>
      <w:sz w:val="20"/>
    </w:rPr>
  </w:style>
  <w:style w:type="character" w:customStyle="1" w:styleId="EndNoteBibliographyChar">
    <w:name w:val="EndNote Bibliography Char"/>
    <w:basedOn w:val="a0"/>
    <w:link w:val="EndNoteBibliography"/>
    <w:rsid w:val="00A23AE8"/>
    <w:rPr>
      <w:rFonts w:ascii="Calibri" w:hAnsi="Calibri" w:cs="Calibri"/>
      <w:noProof/>
      <w:sz w:val="20"/>
    </w:rPr>
  </w:style>
  <w:style w:type="paragraph" w:customStyle="1" w:styleId="Default">
    <w:name w:val="Default"/>
    <w:rsid w:val="00A23AE8"/>
    <w:pPr>
      <w:widowControl w:val="0"/>
      <w:autoSpaceDE w:val="0"/>
      <w:autoSpaceDN w:val="0"/>
      <w:adjustRightInd w:val="0"/>
    </w:pPr>
    <w:rPr>
      <w:rFonts w:ascii="Adobe Garamond Pro" w:hAnsi="Adobe Garamond Pro" w:cs="Adobe Garamond Pro"/>
      <w:color w:val="000000"/>
      <w:kern w:val="0"/>
      <w:sz w:val="24"/>
      <w:szCs w:val="24"/>
    </w:rPr>
  </w:style>
  <w:style w:type="character" w:customStyle="1" w:styleId="A40">
    <w:name w:val="A4"/>
    <w:uiPriority w:val="99"/>
    <w:rsid w:val="00A23AE8"/>
    <w:rPr>
      <w:rFonts w:cs="Adobe Garamond Pro"/>
      <w:color w:val="000000"/>
      <w:sz w:val="22"/>
      <w:szCs w:val="22"/>
    </w:rPr>
  </w:style>
  <w:style w:type="paragraph" w:styleId="a7">
    <w:name w:val="Balloon Text"/>
    <w:basedOn w:val="a"/>
    <w:link w:val="Char1"/>
    <w:uiPriority w:val="99"/>
    <w:semiHidden/>
    <w:unhideWhenUsed/>
    <w:rsid w:val="00A23AE8"/>
    <w:rPr>
      <w:sz w:val="18"/>
      <w:szCs w:val="18"/>
    </w:rPr>
  </w:style>
  <w:style w:type="character" w:customStyle="1" w:styleId="Char1">
    <w:name w:val="批注框文本 Char"/>
    <w:basedOn w:val="a0"/>
    <w:link w:val="a7"/>
    <w:uiPriority w:val="99"/>
    <w:semiHidden/>
    <w:rsid w:val="00A23AE8"/>
    <w:rPr>
      <w:sz w:val="18"/>
      <w:szCs w:val="18"/>
    </w:rPr>
  </w:style>
  <w:style w:type="character" w:styleId="a8">
    <w:name w:val="annotation reference"/>
    <w:basedOn w:val="a0"/>
    <w:uiPriority w:val="99"/>
    <w:semiHidden/>
    <w:unhideWhenUsed/>
    <w:rsid w:val="00A23AE8"/>
    <w:rPr>
      <w:sz w:val="21"/>
      <w:szCs w:val="21"/>
    </w:rPr>
  </w:style>
  <w:style w:type="paragraph" w:styleId="a9">
    <w:name w:val="annotation text"/>
    <w:basedOn w:val="a"/>
    <w:link w:val="Char2"/>
    <w:uiPriority w:val="99"/>
    <w:unhideWhenUsed/>
    <w:rsid w:val="00A23AE8"/>
    <w:pPr>
      <w:jc w:val="left"/>
    </w:pPr>
  </w:style>
  <w:style w:type="character" w:customStyle="1" w:styleId="Char2">
    <w:name w:val="批注文字 Char"/>
    <w:basedOn w:val="a0"/>
    <w:link w:val="a9"/>
    <w:uiPriority w:val="99"/>
    <w:rsid w:val="00A23AE8"/>
  </w:style>
  <w:style w:type="paragraph" w:styleId="aa">
    <w:name w:val="annotation subject"/>
    <w:basedOn w:val="a9"/>
    <w:next w:val="a9"/>
    <w:link w:val="Char3"/>
    <w:uiPriority w:val="99"/>
    <w:semiHidden/>
    <w:unhideWhenUsed/>
    <w:rsid w:val="00A23AE8"/>
    <w:rPr>
      <w:b/>
      <w:bCs/>
    </w:rPr>
  </w:style>
  <w:style w:type="character" w:customStyle="1" w:styleId="Char3">
    <w:name w:val="批注主题 Char"/>
    <w:basedOn w:val="Char2"/>
    <w:link w:val="aa"/>
    <w:uiPriority w:val="99"/>
    <w:semiHidden/>
    <w:rsid w:val="00A23AE8"/>
    <w:rPr>
      <w:b/>
      <w:bCs/>
    </w:rPr>
  </w:style>
  <w:style w:type="paragraph" w:styleId="ab">
    <w:name w:val="Revision"/>
    <w:hidden/>
    <w:uiPriority w:val="99"/>
    <w:semiHidden/>
    <w:rsid w:val="00A23AE8"/>
  </w:style>
  <w:style w:type="character" w:styleId="ac">
    <w:name w:val="Hyperlink"/>
    <w:basedOn w:val="a0"/>
    <w:uiPriority w:val="99"/>
    <w:unhideWhenUsed/>
    <w:rsid w:val="00A23AE8"/>
    <w:rPr>
      <w:color w:val="0000FF" w:themeColor="hyperlink"/>
      <w:u w:val="single"/>
    </w:rPr>
  </w:style>
  <w:style w:type="character" w:customStyle="1" w:styleId="1">
    <w:name w:val="未处理的提及1"/>
    <w:basedOn w:val="a0"/>
    <w:uiPriority w:val="99"/>
    <w:semiHidden/>
    <w:unhideWhenUsed/>
    <w:rsid w:val="00A23AE8"/>
    <w:rPr>
      <w:color w:val="808080"/>
      <w:shd w:val="clear" w:color="auto" w:fill="E6E6E6"/>
    </w:rPr>
  </w:style>
  <w:style w:type="character" w:customStyle="1" w:styleId="fontstyle01">
    <w:name w:val="fontstyle01"/>
    <w:basedOn w:val="a0"/>
    <w:rsid w:val="00B632D0"/>
    <w:rPr>
      <w:rFonts w:ascii="NkqqyhAdvTT99c4c969" w:hAnsi="NkqqyhAdvTT99c4c969" w:hint="default"/>
      <w:b w:val="0"/>
      <w:bCs w:val="0"/>
      <w:i w:val="0"/>
      <w:iCs w:val="0"/>
      <w:color w:val="131413"/>
      <w:sz w:val="16"/>
      <w:szCs w:val="16"/>
    </w:rPr>
  </w:style>
  <w:style w:type="character" w:styleId="ad">
    <w:name w:val="Strong"/>
    <w:basedOn w:val="a0"/>
    <w:uiPriority w:val="22"/>
    <w:qFormat/>
    <w:rsid w:val="00A72F36"/>
    <w:rPr>
      <w:b/>
      <w:bCs/>
    </w:rPr>
  </w:style>
  <w:style w:type="paragraph" w:customStyle="1" w:styleId="10">
    <w:name w:val="正文1"/>
    <w:uiPriority w:val="99"/>
    <w:rsid w:val="00D55A61"/>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DD3A57"/>
    <w:pPr>
      <w:widowControl/>
      <w:jc w:val="left"/>
    </w:pPr>
    <w:rPr>
      <w:rFonts w:ascii="Helvetica" w:hAnsi="Helvetica"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656331">
      <w:bodyDiv w:val="1"/>
      <w:marLeft w:val="0"/>
      <w:marRight w:val="0"/>
      <w:marTop w:val="0"/>
      <w:marBottom w:val="0"/>
      <w:divBdr>
        <w:top w:val="none" w:sz="0" w:space="0" w:color="auto"/>
        <w:left w:val="none" w:sz="0" w:space="0" w:color="auto"/>
        <w:bottom w:val="none" w:sz="0" w:space="0" w:color="auto"/>
        <w:right w:val="none" w:sz="0" w:space="0" w:color="auto"/>
      </w:divBdr>
    </w:div>
    <w:div w:id="1461148826">
      <w:bodyDiv w:val="1"/>
      <w:marLeft w:val="0"/>
      <w:marRight w:val="0"/>
      <w:marTop w:val="0"/>
      <w:marBottom w:val="0"/>
      <w:divBdr>
        <w:top w:val="none" w:sz="0" w:space="0" w:color="auto"/>
        <w:left w:val="none" w:sz="0" w:space="0" w:color="auto"/>
        <w:bottom w:val="none" w:sz="0" w:space="0" w:color="auto"/>
        <w:right w:val="none" w:sz="0" w:space="0" w:color="auto"/>
      </w:divBdr>
    </w:div>
    <w:div w:id="1880167462">
      <w:bodyDiv w:val="1"/>
      <w:marLeft w:val="0"/>
      <w:marRight w:val="0"/>
      <w:marTop w:val="0"/>
      <w:marBottom w:val="0"/>
      <w:divBdr>
        <w:top w:val="none" w:sz="0" w:space="0" w:color="auto"/>
        <w:left w:val="none" w:sz="0" w:space="0" w:color="auto"/>
        <w:bottom w:val="none" w:sz="0" w:space="0" w:color="auto"/>
        <w:right w:val="none" w:sz="0" w:space="0" w:color="auto"/>
      </w:divBdr>
    </w:div>
    <w:div w:id="192919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10F9A-C49B-4E77-B876-D42BA2821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4562</Words>
  <Characters>26006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30507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Wang Tianqi</cp:lastModifiedBy>
  <cp:revision>3</cp:revision>
  <dcterms:created xsi:type="dcterms:W3CDTF">2019-05-14T01:53:00Z</dcterms:created>
  <dcterms:modified xsi:type="dcterms:W3CDTF">2019-05-14T02:03:00Z</dcterms:modified>
</cp:coreProperties>
</file>