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B3" w:rsidRPr="008C790C" w:rsidRDefault="002B00B3" w:rsidP="006D57EF">
      <w:pPr>
        <w:pStyle w:val="p0"/>
        <w:adjustRightInd w:val="0"/>
        <w:snapToGrid w:val="0"/>
        <w:spacing w:line="360" w:lineRule="auto"/>
        <w:rPr>
          <w:rFonts w:ascii="Book Antiqua" w:hAnsi="Book Antiqua"/>
          <w:color w:val="000000"/>
        </w:rPr>
      </w:pPr>
      <w:r w:rsidRPr="008C790C">
        <w:rPr>
          <w:rFonts w:ascii="Book Antiqua" w:hAnsi="Book Antiqua"/>
          <w:b/>
          <w:color w:val="0033CC"/>
          <w:sz w:val="24"/>
        </w:rPr>
        <w:t>Name of journal:</w:t>
      </w:r>
      <w:r w:rsidRPr="008C790C">
        <w:rPr>
          <w:rFonts w:ascii="Book Antiqua" w:hAnsi="Book Antiqua"/>
          <w:b/>
          <w:color w:val="000000"/>
          <w:sz w:val="24"/>
        </w:rPr>
        <w:t xml:space="preserve"> </w:t>
      </w:r>
      <w:bookmarkStart w:id="0" w:name="OLE_LINK718"/>
      <w:bookmarkStart w:id="1" w:name="OLE_LINK719"/>
      <w:r w:rsidRPr="008C790C">
        <w:rPr>
          <w:rFonts w:ascii="Book Antiqua" w:hAnsi="Book Antiqua"/>
          <w:i/>
          <w:color w:val="000000"/>
          <w:sz w:val="24"/>
        </w:rPr>
        <w:t>World Journal of Gastroenterology</w:t>
      </w:r>
      <w:bookmarkEnd w:id="0"/>
      <w:bookmarkEnd w:id="1"/>
    </w:p>
    <w:p w:rsidR="002B00B3" w:rsidRPr="008C790C" w:rsidRDefault="002B00B3" w:rsidP="006D57EF">
      <w:pPr>
        <w:adjustRightInd w:val="0"/>
        <w:snapToGrid w:val="0"/>
        <w:spacing w:after="0" w:line="360" w:lineRule="auto"/>
        <w:rPr>
          <w:rFonts w:ascii="Book Antiqua" w:hAnsi="Book Antiqua" w:cs="宋体"/>
          <w:b/>
          <w:i/>
          <w:color w:val="000000"/>
          <w:sz w:val="24"/>
          <w:lang w:eastAsia="zh-CN"/>
        </w:rPr>
      </w:pPr>
      <w:r w:rsidRPr="008C790C">
        <w:rPr>
          <w:rFonts w:ascii="Book Antiqua" w:hAnsi="Book Antiqua" w:cs="Arial"/>
          <w:b/>
          <w:color w:val="0033CC"/>
          <w:sz w:val="24"/>
        </w:rPr>
        <w:t>ESPS Manuscript NO:</w:t>
      </w:r>
      <w:r w:rsidRPr="008C790C">
        <w:rPr>
          <w:rFonts w:ascii="Book Antiqua" w:hAnsi="Book Antiqua" w:cs="Arial"/>
          <w:b/>
          <w:color w:val="222222"/>
          <w:sz w:val="24"/>
        </w:rPr>
        <w:t xml:space="preserve"> </w:t>
      </w:r>
      <w:r w:rsidRPr="008C790C">
        <w:rPr>
          <w:rFonts w:ascii="Book Antiqua" w:hAnsi="Book Antiqua" w:cs="Arial"/>
          <w:b/>
          <w:color w:val="222222"/>
          <w:sz w:val="24"/>
          <w:lang w:eastAsia="zh-CN"/>
        </w:rPr>
        <w:t>4597</w:t>
      </w:r>
    </w:p>
    <w:p w:rsidR="002B00B3" w:rsidRPr="008C790C" w:rsidRDefault="002B00B3" w:rsidP="006D57EF">
      <w:pPr>
        <w:suppressAutoHyphens/>
        <w:autoSpaceDE w:val="0"/>
        <w:autoSpaceDN w:val="0"/>
        <w:adjustRightInd w:val="0"/>
        <w:snapToGrid w:val="0"/>
        <w:spacing w:after="0" w:line="360" w:lineRule="auto"/>
        <w:rPr>
          <w:rFonts w:ascii="Book Antiqua" w:hAnsi="Book Antiqua"/>
          <w:b/>
          <w:color w:val="000000"/>
          <w:sz w:val="24"/>
          <w:lang w:eastAsia="zh-CN"/>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sidRPr="008C790C">
        <w:rPr>
          <w:rFonts w:ascii="Book Antiqua" w:hAnsi="Book Antiqua"/>
          <w:b/>
          <w:color w:val="0033CC"/>
          <w:sz w:val="24"/>
        </w:rPr>
        <w:t>Columns:</w:t>
      </w:r>
      <w:r w:rsidRPr="008C790C">
        <w:rPr>
          <w:rFonts w:ascii="Book Antiqua" w:hAnsi="Book Antiqua"/>
          <w:b/>
          <w:color w:val="000000"/>
          <w:sz w:val="24"/>
        </w:rPr>
        <w:t xml:space="preserve"> </w:t>
      </w:r>
      <w:r w:rsidRPr="008C790C">
        <w:rPr>
          <w:rFonts w:ascii="Book Antiqua" w:hAnsi="Book Antiqua"/>
          <w:b/>
          <w:color w:val="000000"/>
          <w:sz w:val="24"/>
          <w:lang w:eastAsia="zh-CN"/>
        </w:rPr>
        <w:t>CASE REPORT</w:t>
      </w:r>
    </w:p>
    <w:bookmarkEnd w:id="2"/>
    <w:bookmarkEnd w:id="3"/>
    <w:bookmarkEnd w:id="4"/>
    <w:bookmarkEnd w:id="5"/>
    <w:bookmarkEnd w:id="6"/>
    <w:bookmarkEnd w:id="7"/>
    <w:bookmarkEnd w:id="8"/>
    <w:bookmarkEnd w:id="9"/>
    <w:bookmarkEnd w:id="10"/>
    <w:p w:rsidR="002B00B3" w:rsidRPr="008C790C" w:rsidRDefault="002B00B3" w:rsidP="006D57EF">
      <w:pPr>
        <w:snapToGrid w:val="0"/>
        <w:spacing w:after="0" w:line="360" w:lineRule="auto"/>
        <w:jc w:val="both"/>
        <w:rPr>
          <w:rFonts w:ascii="Book Antiqua" w:hAnsi="Book Antiqua"/>
          <w:color w:val="000000"/>
          <w:sz w:val="24"/>
          <w:szCs w:val="24"/>
          <w:lang w:eastAsia="zh-CN"/>
        </w:rPr>
      </w:pPr>
    </w:p>
    <w:p w:rsidR="002B00B3" w:rsidRPr="008C790C" w:rsidRDefault="002B00B3" w:rsidP="006D57EF">
      <w:pPr>
        <w:snapToGrid w:val="0"/>
        <w:spacing w:after="0" w:line="360" w:lineRule="auto"/>
        <w:jc w:val="both"/>
        <w:rPr>
          <w:rFonts w:ascii="Book Antiqua" w:hAnsi="Book Antiqua"/>
          <w:b/>
          <w:color w:val="000000"/>
          <w:sz w:val="24"/>
          <w:szCs w:val="24"/>
          <w:lang w:eastAsia="zh-CN"/>
        </w:rPr>
      </w:pPr>
      <w:r w:rsidRPr="008C790C">
        <w:rPr>
          <w:rFonts w:ascii="Book Antiqua" w:hAnsi="Book Antiqua"/>
          <w:b/>
          <w:color w:val="000000"/>
          <w:sz w:val="24"/>
          <w:szCs w:val="24"/>
        </w:rPr>
        <w:t>Squamous cell carcinoma after radiofrequency ablation for Barrett’s dysplasia</w:t>
      </w:r>
    </w:p>
    <w:p w:rsidR="002B00B3" w:rsidRPr="008C790C" w:rsidRDefault="002B00B3" w:rsidP="006D57EF">
      <w:pPr>
        <w:snapToGrid w:val="0"/>
        <w:spacing w:after="0" w:line="360" w:lineRule="auto"/>
        <w:jc w:val="both"/>
        <w:rPr>
          <w:rFonts w:ascii="Book Antiqua" w:hAnsi="Book Antiqua"/>
          <w:b/>
          <w:color w:val="000000"/>
          <w:sz w:val="24"/>
          <w:szCs w:val="24"/>
          <w:lang w:eastAsia="zh-CN"/>
        </w:rPr>
      </w:pPr>
      <w:bookmarkStart w:id="11" w:name="_GoBack"/>
      <w:bookmarkEnd w:id="11"/>
    </w:p>
    <w:p w:rsidR="002B00B3" w:rsidRPr="00A20337" w:rsidRDefault="002B00B3" w:rsidP="006D57EF">
      <w:pPr>
        <w:snapToGrid w:val="0"/>
        <w:spacing w:after="0" w:line="360" w:lineRule="auto"/>
        <w:jc w:val="both"/>
        <w:rPr>
          <w:rFonts w:ascii="Book Antiqua" w:hAnsi="Book Antiqua"/>
          <w:color w:val="000000"/>
          <w:sz w:val="24"/>
          <w:szCs w:val="24"/>
          <w:lang w:eastAsia="zh-CN"/>
        </w:rPr>
      </w:pPr>
      <w:r w:rsidRPr="00A20337">
        <w:rPr>
          <w:rFonts w:ascii="Book Antiqua" w:hAnsi="Book Antiqua"/>
          <w:color w:val="000000"/>
          <w:sz w:val="24"/>
          <w:szCs w:val="24"/>
        </w:rPr>
        <w:t xml:space="preserve">Zeki </w:t>
      </w:r>
      <w:r w:rsidRPr="00A20337">
        <w:rPr>
          <w:rFonts w:ascii="Book Antiqua" w:hAnsi="Book Antiqua"/>
          <w:color w:val="000000"/>
          <w:sz w:val="24"/>
          <w:szCs w:val="24"/>
          <w:lang w:eastAsia="zh-CN"/>
        </w:rPr>
        <w:t xml:space="preserve">SS </w:t>
      </w:r>
      <w:r w:rsidRPr="00A20337">
        <w:rPr>
          <w:rFonts w:ascii="Book Antiqua" w:hAnsi="Book Antiqua"/>
          <w:i/>
          <w:color w:val="000000"/>
          <w:sz w:val="24"/>
          <w:szCs w:val="24"/>
          <w:lang w:eastAsia="zh-CN"/>
        </w:rPr>
        <w:t>et al</w:t>
      </w:r>
      <w:r w:rsidRPr="00A20337">
        <w:rPr>
          <w:rFonts w:ascii="Book Antiqua" w:hAnsi="Book Antiqua"/>
          <w:color w:val="000000"/>
          <w:sz w:val="24"/>
          <w:szCs w:val="24"/>
          <w:lang w:eastAsia="zh-CN"/>
        </w:rPr>
        <w:t xml:space="preserve">. </w:t>
      </w:r>
      <w:r w:rsidRPr="00A20337">
        <w:rPr>
          <w:rFonts w:ascii="Book Antiqua" w:hAnsi="Book Antiqua"/>
          <w:color w:val="000000"/>
          <w:sz w:val="24"/>
          <w:szCs w:val="24"/>
        </w:rPr>
        <w:t>SCC after RFA for Barrett’s oesophagus</w:t>
      </w:r>
    </w:p>
    <w:p w:rsidR="002B00B3" w:rsidRPr="008C790C" w:rsidRDefault="002B00B3" w:rsidP="006D57EF">
      <w:pPr>
        <w:snapToGrid w:val="0"/>
        <w:spacing w:after="0" w:line="360" w:lineRule="auto"/>
        <w:jc w:val="both"/>
        <w:rPr>
          <w:rFonts w:ascii="Book Antiqua" w:hAnsi="Book Antiqua"/>
          <w:color w:val="000000"/>
          <w:sz w:val="24"/>
          <w:szCs w:val="24"/>
          <w:lang w:eastAsia="zh-CN"/>
        </w:rPr>
      </w:pPr>
    </w:p>
    <w:p w:rsidR="002B00B3" w:rsidRPr="008C790C" w:rsidRDefault="002B00B3" w:rsidP="006D57EF">
      <w:pPr>
        <w:snapToGrid w:val="0"/>
        <w:spacing w:after="0" w:line="360" w:lineRule="auto"/>
        <w:jc w:val="both"/>
        <w:rPr>
          <w:rFonts w:ascii="Book Antiqua" w:hAnsi="Book Antiqua"/>
          <w:color w:val="000000"/>
          <w:sz w:val="24"/>
          <w:szCs w:val="24"/>
          <w:lang w:eastAsia="zh-CN"/>
        </w:rPr>
      </w:pPr>
      <w:r w:rsidRPr="008C790C">
        <w:rPr>
          <w:rFonts w:ascii="Book Antiqua" w:hAnsi="Book Antiqua"/>
          <w:color w:val="000000"/>
          <w:sz w:val="24"/>
          <w:szCs w:val="24"/>
        </w:rPr>
        <w:t>Sebastian S Zeki</w:t>
      </w:r>
      <w:r w:rsidRPr="008C790C">
        <w:rPr>
          <w:rFonts w:ascii="Book Antiqua" w:hAnsi="Book Antiqua"/>
          <w:i/>
          <w:color w:val="000000"/>
          <w:sz w:val="24"/>
          <w:szCs w:val="24"/>
        </w:rPr>
        <w:t xml:space="preserve">, </w:t>
      </w:r>
      <w:r w:rsidRPr="008C790C">
        <w:rPr>
          <w:rFonts w:ascii="Book Antiqua" w:hAnsi="Book Antiqua"/>
          <w:color w:val="000000"/>
          <w:sz w:val="24"/>
          <w:szCs w:val="24"/>
        </w:rPr>
        <w:t>Rehan Haidry</w:t>
      </w:r>
      <w:r w:rsidRPr="008C790C">
        <w:rPr>
          <w:rFonts w:ascii="Book Antiqua" w:hAnsi="Book Antiqua"/>
          <w:i/>
          <w:color w:val="000000"/>
          <w:sz w:val="24"/>
          <w:szCs w:val="24"/>
        </w:rPr>
        <w:t xml:space="preserve">, </w:t>
      </w:r>
      <w:r w:rsidRPr="008C790C">
        <w:rPr>
          <w:rFonts w:ascii="Book Antiqua" w:hAnsi="Book Antiqua" w:cs="Calibri"/>
          <w:color w:val="000000"/>
          <w:sz w:val="24"/>
          <w:szCs w:val="24"/>
        </w:rPr>
        <w:t xml:space="preserve">Manuel </w:t>
      </w:r>
      <w:r w:rsidRPr="008C790C">
        <w:rPr>
          <w:rFonts w:ascii="Book Antiqua" w:hAnsi="Book Antiqua"/>
          <w:color w:val="000000"/>
          <w:sz w:val="24"/>
          <w:szCs w:val="24"/>
        </w:rPr>
        <w:t>Justo-Rodriguez</w:t>
      </w:r>
      <w:r w:rsidRPr="008C790C">
        <w:rPr>
          <w:rFonts w:ascii="Book Antiqua" w:hAnsi="Book Antiqua"/>
          <w:i/>
          <w:color w:val="000000"/>
          <w:sz w:val="24"/>
          <w:szCs w:val="24"/>
        </w:rPr>
        <w:t xml:space="preserve">, </w:t>
      </w:r>
      <w:r w:rsidRPr="008C790C">
        <w:rPr>
          <w:rFonts w:ascii="Book Antiqua" w:hAnsi="Book Antiqua"/>
          <w:color w:val="000000"/>
          <w:sz w:val="24"/>
          <w:szCs w:val="24"/>
        </w:rPr>
        <w:t>Laurence B Lovat</w:t>
      </w:r>
      <w:r w:rsidRPr="008C790C">
        <w:rPr>
          <w:rFonts w:ascii="Book Antiqua" w:hAnsi="Book Antiqua"/>
          <w:i/>
          <w:color w:val="000000"/>
          <w:sz w:val="24"/>
          <w:szCs w:val="24"/>
        </w:rPr>
        <w:t xml:space="preserve">, </w:t>
      </w:r>
      <w:r w:rsidRPr="008C790C">
        <w:rPr>
          <w:rFonts w:ascii="Book Antiqua" w:hAnsi="Book Antiqua"/>
          <w:color w:val="000000"/>
          <w:sz w:val="24"/>
          <w:szCs w:val="24"/>
        </w:rPr>
        <w:t>Nicholas A Wright</w:t>
      </w:r>
      <w:r w:rsidRPr="008C790C">
        <w:rPr>
          <w:rFonts w:ascii="Book Antiqua" w:hAnsi="Book Antiqua"/>
          <w:i/>
          <w:color w:val="000000"/>
          <w:sz w:val="24"/>
          <w:szCs w:val="24"/>
        </w:rPr>
        <w:t xml:space="preserve">, </w:t>
      </w:r>
      <w:r w:rsidRPr="008C790C">
        <w:rPr>
          <w:rFonts w:ascii="Book Antiqua" w:hAnsi="Book Antiqua"/>
          <w:color w:val="000000"/>
          <w:sz w:val="24"/>
          <w:szCs w:val="24"/>
        </w:rPr>
        <w:t>Stuart A McDonald</w:t>
      </w:r>
    </w:p>
    <w:p w:rsidR="002B00B3" w:rsidRPr="008C790C" w:rsidRDefault="002B00B3" w:rsidP="006D57EF">
      <w:pPr>
        <w:snapToGrid w:val="0"/>
        <w:spacing w:after="0" w:line="360" w:lineRule="auto"/>
        <w:jc w:val="both"/>
        <w:rPr>
          <w:rFonts w:ascii="Book Antiqua" w:hAnsi="Book Antiqua"/>
          <w:color w:val="000000"/>
          <w:sz w:val="24"/>
          <w:szCs w:val="24"/>
          <w:lang w:eastAsia="zh-CN"/>
        </w:rPr>
      </w:pPr>
    </w:p>
    <w:p w:rsidR="002B00B3" w:rsidRPr="008C790C" w:rsidRDefault="002B00B3" w:rsidP="006D57EF">
      <w:pPr>
        <w:snapToGrid w:val="0"/>
        <w:spacing w:after="0" w:line="360" w:lineRule="auto"/>
        <w:jc w:val="both"/>
        <w:rPr>
          <w:rFonts w:ascii="Book Antiqua" w:hAnsi="Book Antiqua"/>
          <w:color w:val="000000"/>
          <w:sz w:val="24"/>
          <w:szCs w:val="24"/>
          <w:lang w:eastAsia="zh-CN"/>
        </w:rPr>
      </w:pPr>
      <w:r w:rsidRPr="008C790C">
        <w:rPr>
          <w:rFonts w:ascii="Book Antiqua" w:hAnsi="Book Antiqua"/>
          <w:b/>
          <w:color w:val="000000"/>
          <w:sz w:val="24"/>
          <w:szCs w:val="24"/>
        </w:rPr>
        <w:t>Sebastian S Zeki, Nicholas A Wright,</w:t>
      </w:r>
      <w:r w:rsidRPr="008C790C">
        <w:rPr>
          <w:rFonts w:ascii="Book Antiqua" w:hAnsi="Book Antiqua"/>
          <w:color w:val="000000"/>
          <w:sz w:val="24"/>
          <w:szCs w:val="24"/>
        </w:rPr>
        <w:t xml:space="preserve"> </w:t>
      </w:r>
      <w:r w:rsidRPr="008C790C">
        <w:rPr>
          <w:rFonts w:ascii="Book Antiqua" w:hAnsi="Book Antiqua"/>
          <w:b/>
          <w:color w:val="000000"/>
          <w:sz w:val="24"/>
          <w:szCs w:val="24"/>
        </w:rPr>
        <w:t xml:space="preserve">Stuart A McDonald, </w:t>
      </w:r>
      <w:r w:rsidRPr="008C790C">
        <w:rPr>
          <w:rFonts w:ascii="Book Antiqua" w:hAnsi="Book Antiqua"/>
          <w:color w:val="000000"/>
          <w:sz w:val="24"/>
          <w:szCs w:val="24"/>
        </w:rPr>
        <w:t xml:space="preserve">Centre for Tumour Biology, Bart’s Cancer Institute, </w:t>
      </w:r>
      <w:smartTag w:uri="urn:schemas-microsoft-com:office:smarttags" w:element="place">
        <w:smartTag w:uri="urn:schemas-microsoft-com:office:smarttags" w:element="City">
          <w:r w:rsidRPr="008C790C">
            <w:rPr>
              <w:rFonts w:ascii="Book Antiqua" w:hAnsi="Book Antiqua"/>
              <w:color w:val="000000"/>
              <w:sz w:val="24"/>
              <w:szCs w:val="24"/>
            </w:rPr>
            <w:t>London</w:t>
          </w:r>
        </w:smartTag>
        <w:r w:rsidRPr="008C790C">
          <w:rPr>
            <w:rFonts w:ascii="Book Antiqua" w:hAnsi="Book Antiqua"/>
            <w:color w:val="000000"/>
            <w:sz w:val="24"/>
            <w:szCs w:val="24"/>
          </w:rPr>
          <w:t xml:space="preserve"> </w:t>
        </w:r>
        <w:smartTag w:uri="urn:schemas-microsoft-com:office:smarttags" w:element="PostalCode">
          <w:r w:rsidRPr="008C790C">
            <w:rPr>
              <w:rFonts w:ascii="Book Antiqua" w:hAnsi="Book Antiqua"/>
              <w:color w:val="000000"/>
              <w:sz w:val="24"/>
              <w:szCs w:val="24"/>
            </w:rPr>
            <w:t>EC</w:t>
          </w:r>
          <w:smartTag w:uri="urn:schemas-microsoft-com:office:smarttags" w:element="chmetcnv">
            <w:smartTagPr>
              <w:attr w:name="UnitName" w:val="m"/>
              <w:attr w:name="SourceValue" w:val="1"/>
              <w:attr w:name="HasSpace" w:val="False"/>
              <w:attr w:name="Negative" w:val="False"/>
              <w:attr w:name="NumberType" w:val="1"/>
              <w:attr w:name="TCSC" w:val="0"/>
            </w:smartTagPr>
            <w:r w:rsidRPr="008C790C">
              <w:rPr>
                <w:rFonts w:ascii="Book Antiqua" w:hAnsi="Book Antiqua"/>
                <w:color w:val="000000"/>
                <w:sz w:val="24"/>
                <w:szCs w:val="24"/>
              </w:rPr>
              <w:t>1M</w:t>
            </w:r>
          </w:smartTag>
          <w:r w:rsidRPr="008C790C">
            <w:rPr>
              <w:rFonts w:ascii="Book Antiqua" w:hAnsi="Book Antiqua"/>
              <w:color w:val="000000"/>
              <w:sz w:val="24"/>
              <w:szCs w:val="24"/>
            </w:rPr>
            <w:t xml:space="preserve"> 6BQ</w:t>
          </w:r>
        </w:smartTag>
        <w:r w:rsidRPr="008C790C">
          <w:rPr>
            <w:rFonts w:ascii="Book Antiqua" w:hAnsi="Book Antiqua"/>
            <w:color w:val="000000"/>
            <w:sz w:val="24"/>
            <w:szCs w:val="24"/>
          </w:rPr>
          <w:t xml:space="preserve">, </w:t>
        </w:r>
        <w:smartTag w:uri="urn:schemas-microsoft-com:office:smarttags" w:element="country-region">
          <w:r w:rsidRPr="008C790C">
            <w:rPr>
              <w:rFonts w:ascii="Book Antiqua" w:hAnsi="Book Antiqua"/>
              <w:color w:val="000000"/>
              <w:sz w:val="24"/>
              <w:szCs w:val="24"/>
            </w:rPr>
            <w:t>United Kingdom</w:t>
          </w:r>
        </w:smartTag>
      </w:smartTag>
    </w:p>
    <w:p w:rsidR="002B00B3" w:rsidRPr="008C790C" w:rsidRDefault="002B00B3" w:rsidP="006D57EF">
      <w:pPr>
        <w:snapToGrid w:val="0"/>
        <w:spacing w:after="0" w:line="360" w:lineRule="auto"/>
        <w:jc w:val="both"/>
        <w:rPr>
          <w:rFonts w:ascii="Book Antiqua" w:hAnsi="Book Antiqua"/>
          <w:color w:val="000000"/>
          <w:sz w:val="24"/>
          <w:szCs w:val="24"/>
          <w:lang w:eastAsia="zh-CN"/>
        </w:rPr>
      </w:pPr>
    </w:p>
    <w:p w:rsidR="002B00B3" w:rsidRPr="008C790C" w:rsidRDefault="002B00B3" w:rsidP="006D57EF">
      <w:pPr>
        <w:snapToGrid w:val="0"/>
        <w:spacing w:after="0" w:line="360" w:lineRule="auto"/>
        <w:jc w:val="both"/>
        <w:rPr>
          <w:rFonts w:ascii="Book Antiqua" w:hAnsi="Book Antiqua"/>
          <w:color w:val="000000"/>
          <w:sz w:val="24"/>
          <w:szCs w:val="24"/>
          <w:lang w:eastAsia="zh-CN"/>
        </w:rPr>
      </w:pPr>
      <w:r w:rsidRPr="008C790C">
        <w:rPr>
          <w:rFonts w:ascii="Book Antiqua" w:hAnsi="Book Antiqua"/>
          <w:b/>
          <w:color w:val="000000"/>
          <w:sz w:val="24"/>
          <w:szCs w:val="24"/>
        </w:rPr>
        <w:t>Rehan Haidry, Laurence B Lovat,</w:t>
      </w:r>
      <w:r w:rsidRPr="008C790C">
        <w:rPr>
          <w:rFonts w:ascii="Book Antiqua" w:hAnsi="Book Antiqua"/>
          <w:color w:val="000000"/>
          <w:sz w:val="24"/>
          <w:szCs w:val="24"/>
        </w:rPr>
        <w:t xml:space="preserve"> Research Department of General Surgery, University College London, London</w:t>
      </w:r>
      <w:r w:rsidRPr="008C790C">
        <w:rPr>
          <w:rFonts w:ascii="Book Antiqua" w:hAnsi="Book Antiqua" w:cs="Arial"/>
          <w:color w:val="000000"/>
          <w:sz w:val="24"/>
          <w:szCs w:val="24"/>
          <w:shd w:val="clear" w:color="auto" w:fill="FFFFFF"/>
        </w:rPr>
        <w:t xml:space="preserve"> </w:t>
      </w:r>
      <w:r w:rsidRPr="008C790C">
        <w:rPr>
          <w:rFonts w:ascii="Book Antiqua" w:hAnsi="Book Antiqua"/>
          <w:color w:val="000000"/>
          <w:sz w:val="24"/>
          <w:szCs w:val="24"/>
        </w:rPr>
        <w:t>WC1E 6BT, United Kingdom</w:t>
      </w:r>
    </w:p>
    <w:p w:rsidR="002B00B3" w:rsidRPr="008C790C" w:rsidRDefault="002B00B3" w:rsidP="006D57EF">
      <w:pPr>
        <w:snapToGrid w:val="0"/>
        <w:spacing w:after="0" w:line="360" w:lineRule="auto"/>
        <w:jc w:val="both"/>
        <w:rPr>
          <w:rFonts w:ascii="Book Antiqua" w:hAnsi="Book Antiqua"/>
          <w:color w:val="000000"/>
          <w:sz w:val="24"/>
          <w:szCs w:val="24"/>
          <w:lang w:eastAsia="zh-CN"/>
        </w:rPr>
      </w:pPr>
    </w:p>
    <w:p w:rsidR="002B00B3" w:rsidRPr="008C790C" w:rsidRDefault="002B00B3" w:rsidP="006D57EF">
      <w:pPr>
        <w:snapToGrid w:val="0"/>
        <w:spacing w:after="0" w:line="360" w:lineRule="auto"/>
        <w:jc w:val="both"/>
        <w:rPr>
          <w:rFonts w:ascii="Book Antiqua" w:hAnsi="Book Antiqua" w:cs="Calibri"/>
          <w:color w:val="000000"/>
          <w:sz w:val="24"/>
          <w:szCs w:val="24"/>
        </w:rPr>
      </w:pPr>
      <w:r w:rsidRPr="008C790C">
        <w:rPr>
          <w:rFonts w:ascii="Book Antiqua" w:hAnsi="Book Antiqua" w:cs="Calibri"/>
          <w:b/>
          <w:color w:val="000000"/>
          <w:sz w:val="24"/>
          <w:szCs w:val="24"/>
        </w:rPr>
        <w:t xml:space="preserve">Manuel </w:t>
      </w:r>
      <w:r w:rsidRPr="008C790C">
        <w:rPr>
          <w:rFonts w:ascii="Book Antiqua" w:hAnsi="Book Antiqua"/>
          <w:b/>
          <w:color w:val="000000"/>
          <w:sz w:val="24"/>
          <w:szCs w:val="24"/>
        </w:rPr>
        <w:t xml:space="preserve">Justo-Rodriguez, </w:t>
      </w:r>
      <w:r w:rsidRPr="008C790C">
        <w:rPr>
          <w:rFonts w:ascii="Book Antiqua" w:hAnsi="Book Antiqua" w:cs="Calibri"/>
          <w:color w:val="000000"/>
          <w:sz w:val="24"/>
          <w:szCs w:val="24"/>
        </w:rPr>
        <w:t xml:space="preserve">Department of Pathology, </w:t>
      </w:r>
      <w:smartTag w:uri="urn:schemas-microsoft-com:office:smarttags" w:element="PlaceType">
        <w:r w:rsidRPr="008C790C">
          <w:rPr>
            <w:rFonts w:ascii="Book Antiqua" w:hAnsi="Book Antiqua" w:cs="Calibri"/>
            <w:color w:val="000000"/>
            <w:sz w:val="24"/>
            <w:szCs w:val="24"/>
          </w:rPr>
          <w:t>University</w:t>
        </w:r>
      </w:smartTag>
      <w:r w:rsidRPr="008C790C">
        <w:rPr>
          <w:rFonts w:ascii="Book Antiqua" w:hAnsi="Book Antiqua" w:cs="Calibri"/>
          <w:color w:val="000000"/>
          <w:sz w:val="24"/>
          <w:szCs w:val="24"/>
        </w:rPr>
        <w:t xml:space="preserve"> </w:t>
      </w:r>
      <w:smartTag w:uri="urn:schemas-microsoft-com:office:smarttags" w:element="PlaceType">
        <w:r w:rsidRPr="008C790C">
          <w:rPr>
            <w:rFonts w:ascii="Book Antiqua" w:hAnsi="Book Antiqua" w:cs="Calibri"/>
            <w:color w:val="000000"/>
            <w:sz w:val="24"/>
            <w:szCs w:val="24"/>
          </w:rPr>
          <w:t>College</w:t>
        </w:r>
      </w:smartTag>
      <w:r w:rsidRPr="008C790C">
        <w:rPr>
          <w:rFonts w:ascii="Book Antiqua" w:hAnsi="Book Antiqua" w:cs="Calibri"/>
          <w:color w:val="000000"/>
          <w:sz w:val="24"/>
          <w:szCs w:val="24"/>
        </w:rPr>
        <w:t xml:space="preserve"> </w:t>
      </w:r>
      <w:smartTag w:uri="urn:schemas-microsoft-com:office:smarttags" w:element="City">
        <w:r w:rsidRPr="008C790C">
          <w:rPr>
            <w:rFonts w:ascii="Book Antiqua" w:hAnsi="Book Antiqua" w:cs="Calibri"/>
            <w:color w:val="000000"/>
            <w:sz w:val="24"/>
            <w:szCs w:val="24"/>
          </w:rPr>
          <w:t>London</w:t>
        </w:r>
      </w:smartTag>
      <w:r w:rsidRPr="008C790C">
        <w:rPr>
          <w:rFonts w:ascii="Book Antiqua" w:hAnsi="Book Antiqua" w:cs="Calibri"/>
          <w:color w:val="000000"/>
          <w:sz w:val="24"/>
          <w:szCs w:val="24"/>
        </w:rPr>
        <w:t xml:space="preserve">, </w:t>
      </w:r>
      <w:smartTag w:uri="urn:schemas-microsoft-com:office:smarttags" w:element="place">
        <w:smartTag w:uri="urn:schemas-microsoft-com:office:smarttags" w:element="City">
          <w:r w:rsidRPr="008C790C">
            <w:rPr>
              <w:rFonts w:ascii="Book Antiqua" w:hAnsi="Book Antiqua" w:cs="Calibri"/>
              <w:color w:val="000000"/>
              <w:sz w:val="24"/>
              <w:szCs w:val="24"/>
            </w:rPr>
            <w:t>London</w:t>
          </w:r>
        </w:smartTag>
        <w:r w:rsidRPr="008C790C">
          <w:rPr>
            <w:rFonts w:ascii="Book Antiqua" w:hAnsi="Book Antiqua" w:cs="Calibri"/>
            <w:color w:val="000000"/>
            <w:sz w:val="24"/>
            <w:szCs w:val="24"/>
          </w:rPr>
          <w:t xml:space="preserve"> </w:t>
        </w:r>
        <w:smartTag w:uri="urn:schemas-microsoft-com:office:smarttags" w:element="PostalCode">
          <w:r w:rsidRPr="008C790C">
            <w:rPr>
              <w:rFonts w:ascii="Book Antiqua" w:hAnsi="Book Antiqua"/>
              <w:color w:val="000000"/>
              <w:sz w:val="24"/>
              <w:szCs w:val="24"/>
            </w:rPr>
            <w:t>WC1E 6BT</w:t>
          </w:r>
        </w:smartTag>
        <w:r w:rsidRPr="008C790C">
          <w:rPr>
            <w:rFonts w:ascii="Book Antiqua" w:hAnsi="Book Antiqua" w:cs="Calibri"/>
            <w:color w:val="000000"/>
            <w:sz w:val="24"/>
            <w:szCs w:val="24"/>
          </w:rPr>
          <w:t xml:space="preserve">, </w:t>
        </w:r>
        <w:smartTag w:uri="urn:schemas-microsoft-com:office:smarttags" w:element="country-region">
          <w:r w:rsidRPr="008C790C">
            <w:rPr>
              <w:rFonts w:ascii="Book Antiqua" w:hAnsi="Book Antiqua" w:cs="Calibri"/>
              <w:color w:val="000000"/>
              <w:sz w:val="24"/>
              <w:szCs w:val="24"/>
            </w:rPr>
            <w:t>United Kingdom</w:t>
          </w:r>
        </w:smartTag>
      </w:smartTag>
    </w:p>
    <w:p w:rsidR="002B00B3" w:rsidRPr="008C790C" w:rsidRDefault="002B00B3" w:rsidP="006D57EF">
      <w:pPr>
        <w:pStyle w:val="a3"/>
        <w:snapToGrid w:val="0"/>
        <w:spacing w:after="0" w:line="360" w:lineRule="auto"/>
        <w:ind w:left="360"/>
        <w:contextualSpacing w:val="0"/>
        <w:jc w:val="both"/>
        <w:rPr>
          <w:rFonts w:ascii="Book Antiqua" w:hAnsi="Book Antiqua" w:cs="Calibri"/>
          <w:i/>
          <w:color w:val="000000"/>
          <w:sz w:val="24"/>
          <w:szCs w:val="24"/>
          <w:lang w:eastAsia="zh-CN"/>
        </w:rPr>
      </w:pPr>
    </w:p>
    <w:p w:rsidR="002B00B3" w:rsidRPr="008C790C" w:rsidRDefault="002B00B3" w:rsidP="006D57EF">
      <w:pPr>
        <w:adjustRightInd w:val="0"/>
        <w:snapToGrid w:val="0"/>
        <w:spacing w:after="0" w:line="360" w:lineRule="auto"/>
        <w:jc w:val="both"/>
        <w:rPr>
          <w:rFonts w:ascii="Book Antiqua" w:hAnsi="Book Antiqua"/>
          <w:color w:val="000000"/>
          <w:sz w:val="24"/>
          <w:szCs w:val="24"/>
        </w:rPr>
      </w:pPr>
      <w:bookmarkStart w:id="12" w:name="OLE_LINK76"/>
      <w:bookmarkStart w:id="13" w:name="OLE_LINK269"/>
      <w:bookmarkStart w:id="14" w:name="OLE_LINK425"/>
      <w:bookmarkStart w:id="15" w:name="OLE_LINK561"/>
      <w:bookmarkStart w:id="16" w:name="OLE_LINK562"/>
      <w:bookmarkStart w:id="17" w:name="OLE_LINK534"/>
      <w:bookmarkStart w:id="18" w:name="OLE_LINK948"/>
      <w:bookmarkStart w:id="19" w:name="OLE_LINK1206"/>
      <w:bookmarkStart w:id="20" w:name="OLE_LINK1109"/>
      <w:bookmarkStart w:id="21" w:name="OLE_LINK1747"/>
      <w:bookmarkStart w:id="22" w:name="OLE_LINK1749"/>
      <w:bookmarkStart w:id="23" w:name="OLE_LINK1766"/>
      <w:bookmarkStart w:id="24" w:name="OLE_LINK167"/>
      <w:bookmarkStart w:id="25" w:name="OLE_LINK206"/>
      <w:bookmarkStart w:id="26" w:name="OLE_LINK334"/>
      <w:bookmarkStart w:id="27" w:name="OLE_LINK426"/>
      <w:bookmarkStart w:id="28" w:name="OLE_LINK23"/>
      <w:bookmarkStart w:id="29" w:name="OLE_LINK40"/>
      <w:bookmarkStart w:id="30" w:name="OLE_LINK52"/>
      <w:bookmarkStart w:id="31" w:name="OLE_LINK115"/>
      <w:bookmarkStart w:id="32" w:name="OLE_LINK155"/>
      <w:bookmarkStart w:id="33" w:name="OLE_LINK597"/>
      <w:bookmarkStart w:id="34" w:name="OLE_LINK598"/>
      <w:bookmarkStart w:id="35" w:name="OLE_LINK499"/>
      <w:bookmarkStart w:id="36" w:name="OLE_LINK633"/>
      <w:bookmarkStart w:id="37" w:name="OLE_LINK701"/>
      <w:bookmarkStart w:id="38" w:name="OLE_LINK1499"/>
      <w:bookmarkStart w:id="39" w:name="OLE_LINK2069"/>
      <w:bookmarkStart w:id="40" w:name="OLE_LINK2070"/>
      <w:bookmarkStart w:id="41" w:name="OLE_LINK2418"/>
      <w:bookmarkStart w:id="42" w:name="OLE_LINK1339"/>
      <w:bookmarkStart w:id="43" w:name="OLE_LINK1341"/>
      <w:bookmarkStart w:id="44" w:name="OLE_LINK500"/>
      <w:bookmarkStart w:id="45" w:name="OLE_LINK502"/>
      <w:bookmarkStart w:id="46" w:name="OLE_LINK702"/>
      <w:bookmarkStart w:id="47" w:name="OLE_LINK1218"/>
      <w:bookmarkStart w:id="48" w:name="OLE_LINK1536"/>
      <w:bookmarkStart w:id="49" w:name="OLE_LINK1559"/>
      <w:bookmarkStart w:id="50" w:name="OLE_LINK1597"/>
      <w:bookmarkStart w:id="51" w:name="OLE_LINK1684"/>
      <w:bookmarkStart w:id="52" w:name="OLE_LINK2475"/>
      <w:bookmarkStart w:id="53" w:name="OLE_LINK2552"/>
      <w:bookmarkStart w:id="54" w:name="OLE_LINK2553"/>
      <w:bookmarkStart w:id="55" w:name="OLE_LINK2566"/>
      <w:bookmarkStart w:id="56" w:name="OLE_LINK2611"/>
      <w:bookmarkStart w:id="57" w:name="OLE_LINK754"/>
      <w:bookmarkStart w:id="58" w:name="OLE_LINK781"/>
      <w:bookmarkStart w:id="59" w:name="OLE_LINK782"/>
      <w:bookmarkStart w:id="60" w:name="OLE_LINK840"/>
      <w:bookmarkStart w:id="61" w:name="OLE_LINK893"/>
      <w:bookmarkStart w:id="62" w:name="OLE_LINK759"/>
      <w:bookmarkStart w:id="63" w:name="OLE_LINK838"/>
      <w:bookmarkStart w:id="64" w:name="OLE_LINK1129"/>
      <w:bookmarkStart w:id="65" w:name="OLE_LINK1130"/>
      <w:bookmarkStart w:id="66" w:name="OLE_LINK1016"/>
      <w:bookmarkStart w:id="67" w:name="OLE_LINK1112"/>
      <w:bookmarkStart w:id="68" w:name="OLE_LINK1188"/>
      <w:bookmarkStart w:id="69" w:name="OLE_LINK1239"/>
      <w:bookmarkStart w:id="70" w:name="OLE_LINK1262"/>
      <w:bookmarkStart w:id="71" w:name="OLE_LINK1281"/>
      <w:bookmarkStart w:id="72" w:name="OLE_LINK1301"/>
      <w:bookmarkStart w:id="73" w:name="OLE_LINK1352"/>
      <w:bookmarkStart w:id="74" w:name="OLE_LINK1374"/>
      <w:bookmarkStart w:id="75" w:name="OLE_LINK1451"/>
      <w:bookmarkStart w:id="76" w:name="OLE_LINK770"/>
      <w:bookmarkStart w:id="77" w:name="OLE_LINK1220"/>
      <w:bookmarkStart w:id="78" w:name="OLE_LINK1272"/>
      <w:bookmarkStart w:id="79" w:name="OLE_LINK1413"/>
      <w:bookmarkStart w:id="80" w:name="OLE_LINK1527"/>
      <w:bookmarkStart w:id="81" w:name="OLE_LINK1579"/>
      <w:bookmarkStart w:id="82" w:name="OLE_LINK1580"/>
      <w:bookmarkStart w:id="83" w:name="OLE_LINK1683"/>
      <w:bookmarkStart w:id="84" w:name="OLE_LINK1716"/>
      <w:bookmarkStart w:id="85" w:name="OLE_LINK1725"/>
      <w:bookmarkStart w:id="86" w:name="OLE_LINK1792"/>
      <w:bookmarkStart w:id="87" w:name="OLE_LINK1815"/>
      <w:bookmarkStart w:id="88" w:name="OLE_LINK1853"/>
      <w:bookmarkStart w:id="89" w:name="OLE_LINK1913"/>
      <w:bookmarkStart w:id="90" w:name="OLE_LINK1955"/>
      <w:bookmarkStart w:id="91" w:name="OLE_LINK1993"/>
      <w:bookmarkStart w:id="92" w:name="OLE_LINK2116"/>
      <w:bookmarkStart w:id="93" w:name="OLE_LINK2460"/>
      <w:bookmarkStart w:id="94" w:name="OLE_LINK2249"/>
      <w:bookmarkStart w:id="95" w:name="OLE_LINK2212"/>
      <w:bookmarkStart w:id="96" w:name="OLE_LINK2215"/>
      <w:bookmarkStart w:id="97" w:name="OLE_LINK2234"/>
      <w:bookmarkStart w:id="98" w:name="OLE_LINK2306"/>
      <w:bookmarkStart w:id="99" w:name="OLE_LINK2361"/>
      <w:bookmarkStart w:id="100" w:name="OLE_LINK2449"/>
      <w:bookmarkStart w:id="101" w:name="OLE_LINK2526"/>
      <w:bookmarkStart w:id="102" w:name="OLE_LINK2400"/>
      <w:bookmarkStart w:id="103" w:name="OLE_LINK2610"/>
      <w:r w:rsidRPr="008C790C">
        <w:rPr>
          <w:rFonts w:ascii="Book Antiqua" w:hAnsi="Book Antiqua"/>
          <w:b/>
          <w:color w:val="000000"/>
          <w:sz w:val="24"/>
          <w:szCs w:val="24"/>
        </w:rPr>
        <w:t>Author contributions</w:t>
      </w:r>
      <w:r w:rsidRPr="008C790C">
        <w:rPr>
          <w:rFonts w:ascii="Book Antiqua" w:hAnsi="Book Antiqua"/>
          <w:color w:val="000000"/>
          <w:sz w:val="24"/>
          <w:szCs w:val="24"/>
        </w:rPr>
        <w:t>:</w:t>
      </w:r>
      <w:bookmarkEnd w:id="12"/>
      <w:bookmarkEnd w:id="13"/>
      <w:bookmarkEnd w:id="14"/>
      <w:bookmarkEnd w:id="15"/>
      <w:bookmarkEnd w:id="16"/>
      <w:bookmarkEnd w:id="17"/>
      <w:bookmarkEnd w:id="18"/>
      <w:bookmarkEnd w:id="19"/>
      <w:bookmarkEnd w:id="20"/>
      <w:bookmarkEnd w:id="21"/>
      <w:bookmarkEnd w:id="22"/>
      <w:bookmarkEnd w:id="23"/>
      <w:r w:rsidRPr="008C790C">
        <w:rPr>
          <w:rFonts w:ascii="Book Antiqua" w:hAnsi="Book Antiqua"/>
          <w:color w:val="000000"/>
          <w:sz w:val="24"/>
          <w:szCs w:val="24"/>
        </w:rPr>
        <w:t xml:space="preserve">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8C790C">
        <w:rPr>
          <w:rFonts w:ascii="Book Antiqua" w:hAnsi="Book Antiqua"/>
          <w:color w:val="000000"/>
          <w:sz w:val="24"/>
          <w:szCs w:val="24"/>
        </w:rPr>
        <w:t xml:space="preserve">Zeki SS designed </w:t>
      </w:r>
      <w:r w:rsidRPr="008C790C">
        <w:rPr>
          <w:rFonts w:ascii="Book Antiqua" w:hAnsi="Book Antiqua"/>
          <w:color w:val="000000"/>
          <w:sz w:val="24"/>
          <w:szCs w:val="24"/>
          <w:lang w:eastAsia="zh-CN"/>
        </w:rPr>
        <w:t xml:space="preserve">and </w:t>
      </w:r>
      <w:r w:rsidRPr="008C790C">
        <w:rPr>
          <w:rFonts w:ascii="Book Antiqua" w:hAnsi="Book Antiqua"/>
          <w:color w:val="000000"/>
          <w:sz w:val="24"/>
          <w:szCs w:val="24"/>
        </w:rPr>
        <w:t>performed research; McDonald SA, Wright NA, Justo-Rodriguez M, Haidry R, Lovat LB contributed new reagents or analytic tools; Zeki SS analyzed data</w:t>
      </w:r>
      <w:r w:rsidRPr="008C790C">
        <w:rPr>
          <w:rFonts w:ascii="Book Antiqua" w:hAnsi="Book Antiqua"/>
          <w:color w:val="000000"/>
          <w:sz w:val="24"/>
          <w:szCs w:val="24"/>
          <w:lang w:eastAsia="zh-CN"/>
        </w:rPr>
        <w:t xml:space="preserve"> and</w:t>
      </w:r>
      <w:r w:rsidRPr="008C790C">
        <w:rPr>
          <w:rFonts w:ascii="Book Antiqua" w:hAnsi="Book Antiqua"/>
          <w:color w:val="000000"/>
          <w:sz w:val="24"/>
          <w:szCs w:val="24"/>
        </w:rPr>
        <w:t xml:space="preserve"> wrote the paper. </w:t>
      </w:r>
      <w:bookmarkEnd w:id="42"/>
      <w:bookmarkEnd w:id="43"/>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rsidR="002B00B3" w:rsidRPr="008C790C" w:rsidRDefault="002B00B3" w:rsidP="006D57EF">
      <w:pPr>
        <w:snapToGrid w:val="0"/>
        <w:spacing w:after="0" w:line="360" w:lineRule="auto"/>
        <w:jc w:val="both"/>
        <w:rPr>
          <w:rFonts w:ascii="Book Antiqua" w:hAnsi="Book Antiqua"/>
          <w:color w:val="000000"/>
          <w:sz w:val="24"/>
          <w:szCs w:val="24"/>
          <w:lang w:eastAsia="zh-CN"/>
        </w:rPr>
      </w:pPr>
    </w:p>
    <w:p w:rsidR="002B00B3" w:rsidRPr="008C790C" w:rsidRDefault="002B00B3" w:rsidP="00A60CBA">
      <w:pPr>
        <w:snapToGrid w:val="0"/>
        <w:spacing w:after="0" w:line="360" w:lineRule="auto"/>
        <w:jc w:val="both"/>
        <w:rPr>
          <w:rFonts w:ascii="Book Antiqua" w:hAnsi="Book Antiqua" w:cs="Calibri"/>
          <w:color w:val="000000"/>
          <w:sz w:val="24"/>
          <w:szCs w:val="24"/>
          <w:lang w:eastAsia="zh-CN"/>
        </w:rPr>
      </w:pPr>
      <w:bookmarkStart w:id="104" w:name="OLE_LINK703"/>
      <w:bookmarkStart w:id="105" w:name="OLE_LINK704"/>
      <w:bookmarkStart w:id="106" w:name="OLE_LINK706"/>
      <w:bookmarkStart w:id="107" w:name="OLE_LINK1358"/>
      <w:bookmarkStart w:id="108" w:name="OLE_LINK1625"/>
      <w:bookmarkStart w:id="109" w:name="OLE_LINK1626"/>
      <w:bookmarkStart w:id="110" w:name="OLE_LINK1528"/>
      <w:bookmarkStart w:id="111" w:name="OLE_LINK1529"/>
      <w:bookmarkStart w:id="112" w:name="OLE_LINK1521"/>
      <w:bookmarkStart w:id="113" w:name="OLE_LINK1522"/>
      <w:bookmarkStart w:id="114" w:name="OLE_LINK1898"/>
      <w:bookmarkStart w:id="115" w:name="OLE_LINK1900"/>
      <w:bookmarkStart w:id="116" w:name="OLE_LINK1981"/>
      <w:bookmarkStart w:id="117" w:name="OLE_LINK2645"/>
      <w:bookmarkStart w:id="118" w:name="OLE_LINK2646"/>
      <w:bookmarkStart w:id="119" w:name="OLE_LINK830"/>
      <w:bookmarkStart w:id="120" w:name="OLE_LINK908"/>
      <w:bookmarkStart w:id="121" w:name="OLE_LINK1351"/>
      <w:bookmarkStart w:id="122" w:name="OLE_LINK1355"/>
      <w:bookmarkStart w:id="123" w:name="OLE_LINK1420"/>
      <w:bookmarkStart w:id="124" w:name="OLE_LINK1566"/>
      <w:bookmarkStart w:id="125" w:name="OLE_LINK1794"/>
      <w:bookmarkStart w:id="126" w:name="OLE_LINK1930"/>
      <w:bookmarkStart w:id="127" w:name="OLE_LINK1960"/>
      <w:bookmarkStart w:id="128" w:name="OLE_LINK2183"/>
      <w:bookmarkStart w:id="129" w:name="OLE_LINK2184"/>
      <w:bookmarkStart w:id="130" w:name="OLE_LINK2295"/>
      <w:bookmarkStart w:id="131" w:name="OLE_LINK2419"/>
      <w:bookmarkStart w:id="132" w:name="OLE_LINK2420"/>
      <w:bookmarkStart w:id="133" w:name="OLE_LINK3135"/>
      <w:bookmarkStart w:id="134" w:name="OLE_LINK3136"/>
      <w:bookmarkStart w:id="135" w:name="OLE_LINK2632"/>
      <w:bookmarkStart w:id="136" w:name="OLE_LINK3007"/>
      <w:r w:rsidRPr="008C790C">
        <w:rPr>
          <w:rFonts w:ascii="Book Antiqua" w:hAnsi="Book Antiqua" w:cs="Gulim"/>
          <w:b/>
          <w:sz w:val="24"/>
        </w:rPr>
        <w:t>Correspondence to</w:t>
      </w:r>
      <w:r w:rsidRPr="008C790C">
        <w:rPr>
          <w:rFonts w:ascii="Book Antiqua" w:hAnsi="Book Antiqua" w:cs="Gulim"/>
          <w:b/>
          <w:bCs/>
          <w:sz w:val="24"/>
        </w:rPr>
        <w:t>:</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8C790C">
        <w:rPr>
          <w:rFonts w:ascii="Book Antiqua" w:hAnsi="Book Antiqua" w:cs="Gulim"/>
          <w:b/>
          <w:bCs/>
          <w:sz w:val="24"/>
        </w:rPr>
        <w:t xml:space="preserve"> </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8C790C">
        <w:rPr>
          <w:rFonts w:ascii="Book Antiqua" w:hAnsi="Book Antiqua" w:cs="Arial"/>
          <w:b/>
          <w:color w:val="000000"/>
          <w:sz w:val="24"/>
          <w:szCs w:val="24"/>
        </w:rPr>
        <w:t>Dr. Sebastian Zeki</w:t>
      </w:r>
      <w:r w:rsidRPr="008C790C">
        <w:rPr>
          <w:rFonts w:ascii="Book Antiqua" w:hAnsi="Book Antiqua" w:cs="Arial"/>
          <w:color w:val="000000"/>
          <w:sz w:val="24"/>
          <w:szCs w:val="24"/>
          <w:lang w:eastAsia="zh-CN"/>
        </w:rPr>
        <w:t xml:space="preserve">, </w:t>
      </w:r>
      <w:r w:rsidRPr="008C790C">
        <w:rPr>
          <w:rFonts w:ascii="Book Antiqua" w:hAnsi="Book Antiqua" w:cs="Arial"/>
          <w:color w:val="000000"/>
          <w:sz w:val="24"/>
          <w:szCs w:val="24"/>
        </w:rPr>
        <w:t>Centre for Tumor Biology</w:t>
      </w:r>
      <w:r w:rsidRPr="008C790C">
        <w:rPr>
          <w:rFonts w:ascii="Book Antiqua" w:hAnsi="Book Antiqua" w:cs="Arial"/>
          <w:color w:val="000000"/>
          <w:sz w:val="24"/>
          <w:szCs w:val="24"/>
          <w:lang w:eastAsia="zh-CN"/>
        </w:rPr>
        <w:t>,</w:t>
      </w:r>
      <w:r w:rsidRPr="008C790C">
        <w:rPr>
          <w:rFonts w:ascii="Book Antiqua" w:hAnsi="Book Antiqua"/>
          <w:color w:val="000000"/>
          <w:sz w:val="24"/>
          <w:szCs w:val="24"/>
        </w:rPr>
        <w:t xml:space="preserve"> Bart’s Cancer Institute, </w:t>
      </w:r>
      <w:smartTag w:uri="urn:schemas-microsoft-com:office:smarttags" w:element="place">
        <w:r w:rsidRPr="008C790C">
          <w:rPr>
            <w:rFonts w:ascii="Book Antiqua" w:hAnsi="Book Antiqua"/>
            <w:color w:val="000000"/>
            <w:sz w:val="24"/>
            <w:szCs w:val="24"/>
          </w:rPr>
          <w:t>Charterhouse Square,</w:t>
        </w:r>
        <w:r w:rsidRPr="008C790C">
          <w:rPr>
            <w:rFonts w:ascii="Book Antiqua" w:hAnsi="Book Antiqua"/>
            <w:color w:val="000000"/>
            <w:sz w:val="24"/>
            <w:szCs w:val="24"/>
            <w:lang w:eastAsia="zh-CN"/>
          </w:rPr>
          <w:t xml:space="preserve"> </w:t>
        </w:r>
        <w:smartTag w:uri="urn:schemas-microsoft-com:office:smarttags" w:element="City">
          <w:r w:rsidRPr="008C790C">
            <w:rPr>
              <w:rFonts w:ascii="Book Antiqua" w:hAnsi="Book Antiqua" w:cs="Arial"/>
              <w:color w:val="000000"/>
              <w:sz w:val="24"/>
              <w:szCs w:val="24"/>
            </w:rPr>
            <w:t>London</w:t>
          </w:r>
        </w:smartTag>
        <w:r w:rsidRPr="008C790C">
          <w:rPr>
            <w:rFonts w:ascii="Book Antiqua" w:hAnsi="Book Antiqua" w:cs="Arial"/>
            <w:color w:val="000000"/>
            <w:sz w:val="24"/>
            <w:szCs w:val="24"/>
          </w:rPr>
          <w:t xml:space="preserve">, </w:t>
        </w:r>
        <w:smartTag w:uri="urn:schemas-microsoft-com:office:smarttags" w:element="PostalCode">
          <w:r w:rsidRPr="008C790C">
            <w:rPr>
              <w:rFonts w:ascii="Book Antiqua" w:hAnsi="Book Antiqua" w:cs="Arial"/>
              <w:color w:val="000000"/>
              <w:sz w:val="24"/>
              <w:szCs w:val="24"/>
            </w:rPr>
            <w:t>EC</w:t>
          </w:r>
          <w:smartTag w:uri="urn:schemas-microsoft-com:office:smarttags" w:element="chmetcnv">
            <w:smartTagPr>
              <w:attr w:name="UnitName" w:val="m"/>
              <w:attr w:name="SourceValue" w:val="1"/>
              <w:attr w:name="HasSpace" w:val="False"/>
              <w:attr w:name="Negative" w:val="False"/>
              <w:attr w:name="NumberType" w:val="1"/>
              <w:attr w:name="TCSC" w:val="0"/>
            </w:smartTagPr>
            <w:r w:rsidRPr="008C790C">
              <w:rPr>
                <w:rFonts w:ascii="Book Antiqua" w:hAnsi="Book Antiqua" w:cs="Arial"/>
                <w:color w:val="000000"/>
                <w:sz w:val="24"/>
                <w:szCs w:val="24"/>
              </w:rPr>
              <w:t>1M</w:t>
            </w:r>
          </w:smartTag>
          <w:r w:rsidRPr="008C790C">
            <w:rPr>
              <w:rFonts w:ascii="Book Antiqua" w:hAnsi="Book Antiqua" w:cs="Arial"/>
              <w:color w:val="000000"/>
              <w:sz w:val="24"/>
              <w:szCs w:val="24"/>
            </w:rPr>
            <w:t xml:space="preserve"> 6BQ</w:t>
          </w:r>
        </w:smartTag>
        <w:r w:rsidRPr="008C790C">
          <w:rPr>
            <w:rFonts w:ascii="Book Antiqua" w:hAnsi="Book Antiqua" w:cs="Arial"/>
            <w:color w:val="000000"/>
            <w:sz w:val="24"/>
            <w:szCs w:val="24"/>
            <w:lang w:eastAsia="zh-CN"/>
          </w:rPr>
          <w:t>,</w:t>
        </w:r>
        <w:r w:rsidRPr="008C790C">
          <w:rPr>
            <w:rFonts w:ascii="Book Antiqua" w:hAnsi="Book Antiqua" w:cs="Arial"/>
            <w:color w:val="000000"/>
            <w:sz w:val="24"/>
            <w:szCs w:val="24"/>
          </w:rPr>
          <w:t xml:space="preserve"> </w:t>
        </w:r>
        <w:smartTag w:uri="urn:schemas-microsoft-com:office:smarttags" w:element="country-region">
          <w:r w:rsidRPr="008C790C">
            <w:rPr>
              <w:rFonts w:ascii="Book Antiqua" w:hAnsi="Book Antiqua" w:cs="Calibri"/>
              <w:color w:val="000000"/>
              <w:sz w:val="24"/>
              <w:szCs w:val="24"/>
            </w:rPr>
            <w:t>United Kingdom</w:t>
          </w:r>
        </w:smartTag>
      </w:smartTag>
      <w:r w:rsidRPr="008C790C">
        <w:rPr>
          <w:rFonts w:ascii="Book Antiqua" w:hAnsi="Book Antiqua" w:cs="Calibri"/>
          <w:color w:val="000000"/>
          <w:sz w:val="24"/>
          <w:szCs w:val="24"/>
          <w:lang w:eastAsia="zh-CN"/>
        </w:rPr>
        <w:t>.</w:t>
      </w:r>
    </w:p>
    <w:p w:rsidR="002B00B3" w:rsidRPr="008C790C" w:rsidRDefault="002B00B3" w:rsidP="00A60CBA">
      <w:pPr>
        <w:snapToGrid w:val="0"/>
        <w:spacing w:after="0" w:line="360" w:lineRule="auto"/>
        <w:jc w:val="both"/>
        <w:rPr>
          <w:rFonts w:ascii="Book Antiqua" w:hAnsi="Book Antiqua" w:cs="Arial"/>
          <w:color w:val="000000"/>
          <w:sz w:val="24"/>
          <w:szCs w:val="24"/>
          <w:lang w:eastAsia="zh-CN"/>
        </w:rPr>
      </w:pPr>
      <w:r w:rsidRPr="008C790C">
        <w:rPr>
          <w:rFonts w:ascii="Book Antiqua" w:hAnsi="Book Antiqua" w:cs="Arial"/>
          <w:color w:val="000000"/>
          <w:sz w:val="24"/>
          <w:szCs w:val="24"/>
        </w:rPr>
        <w:t xml:space="preserve"> sebastiz@hotmail.com</w:t>
      </w:r>
    </w:p>
    <w:p w:rsidR="002B00B3" w:rsidRPr="008C790C" w:rsidRDefault="002B00B3" w:rsidP="006D57EF">
      <w:pPr>
        <w:snapToGrid w:val="0"/>
        <w:spacing w:after="0" w:line="360" w:lineRule="auto"/>
        <w:jc w:val="both"/>
        <w:rPr>
          <w:rFonts w:ascii="Book Antiqua" w:hAnsi="Book Antiqua" w:cs="Arial"/>
          <w:color w:val="000000"/>
          <w:sz w:val="24"/>
          <w:szCs w:val="24"/>
          <w:lang w:eastAsia="zh-CN"/>
        </w:rPr>
      </w:pPr>
      <w:bookmarkStart w:id="137" w:name="OLE_LINK65"/>
      <w:bookmarkStart w:id="138" w:name="OLE_LINK106"/>
      <w:bookmarkStart w:id="139" w:name="OLE_LINK331"/>
      <w:bookmarkStart w:id="140" w:name="OLE_LINK2444"/>
      <w:bookmarkStart w:id="141" w:name="OLE_LINK2772"/>
      <w:bookmarkStart w:id="142" w:name="OLE_LINK207"/>
      <w:bookmarkStart w:id="143" w:name="OLE_LINK208"/>
      <w:bookmarkStart w:id="144" w:name="OLE_LINK143"/>
      <w:bookmarkStart w:id="145" w:name="OLE_LINK429"/>
      <w:bookmarkStart w:id="146" w:name="OLE_LINK724"/>
      <w:bookmarkStart w:id="147" w:name="OLE_LINK601"/>
      <w:bookmarkStart w:id="148" w:name="OLE_LINK570"/>
      <w:bookmarkStart w:id="149" w:name="OLE_LINK788"/>
      <w:bookmarkStart w:id="150" w:name="OLE_LINK978"/>
      <w:bookmarkStart w:id="151" w:name="OLE_LINK503"/>
      <w:bookmarkStart w:id="152" w:name="OLE_LINK542"/>
      <w:bookmarkStart w:id="153" w:name="OLE_LINK636"/>
      <w:bookmarkStart w:id="154" w:name="OLE_LINK659"/>
      <w:bookmarkStart w:id="155" w:name="OLE_LINK567"/>
      <w:bookmarkStart w:id="156" w:name="OLE_LINK737"/>
      <w:bookmarkStart w:id="157" w:name="OLE_LINK786"/>
      <w:bookmarkStart w:id="158" w:name="OLE_LINK842"/>
      <w:bookmarkStart w:id="159" w:name="OLE_LINK858"/>
      <w:bookmarkStart w:id="160" w:name="OLE_LINK873"/>
      <w:bookmarkStart w:id="161" w:name="OLE_LINK924"/>
      <w:bookmarkStart w:id="162" w:name="OLE_LINK761"/>
      <w:bookmarkStart w:id="163" w:name="OLE_LINK848"/>
      <w:bookmarkStart w:id="164" w:name="OLE_LINK1020"/>
      <w:bookmarkStart w:id="165" w:name="OLE_LINK1066"/>
      <w:bookmarkStart w:id="166" w:name="OLE_LINK1085"/>
      <w:bookmarkStart w:id="167" w:name="OLE_LINK1115"/>
      <w:bookmarkStart w:id="168" w:name="OLE_LINK1162"/>
      <w:bookmarkStart w:id="169" w:name="OLE_LINK1243"/>
      <w:bookmarkStart w:id="170" w:name="OLE_LINK1264"/>
      <w:bookmarkStart w:id="171" w:name="OLE_LINK1283"/>
      <w:bookmarkStart w:id="172" w:name="OLE_LINK1311"/>
      <w:bookmarkStart w:id="173" w:name="OLE_LINK1360"/>
      <w:bookmarkStart w:id="174" w:name="OLE_LINK1383"/>
      <w:bookmarkStart w:id="175" w:name="OLE_LINK1430"/>
      <w:bookmarkStart w:id="176" w:name="OLE_LINK1453"/>
      <w:bookmarkStart w:id="177" w:name="OLE_LINK913"/>
      <w:bookmarkStart w:id="178" w:name="OLE_LINK1228"/>
      <w:bookmarkStart w:id="179" w:name="OLE_LINK1356"/>
      <w:bookmarkStart w:id="180" w:name="OLE_LINK1359"/>
      <w:bookmarkStart w:id="181" w:name="OLE_LINK1629"/>
      <w:bookmarkStart w:id="182" w:name="OLE_LINK1630"/>
      <w:bookmarkStart w:id="183" w:name="OLE_LINK1631"/>
      <w:bookmarkStart w:id="184" w:name="OLE_LINK1632"/>
      <w:bookmarkStart w:id="185" w:name="OLE_LINK1837"/>
      <w:bookmarkStart w:id="186" w:name="OLE_LINK1532"/>
      <w:bookmarkStart w:id="187" w:name="OLE_LINK1533"/>
      <w:bookmarkStart w:id="188" w:name="OLE_LINK1534"/>
      <w:bookmarkStart w:id="189" w:name="OLE_LINK1535"/>
      <w:bookmarkStart w:id="190" w:name="OLE_LINK1525"/>
      <w:bookmarkStart w:id="191" w:name="OLE_LINK1567"/>
      <w:bookmarkStart w:id="192" w:name="OLE_LINK1728"/>
      <w:bookmarkStart w:id="193" w:name="OLE_LINK1768"/>
      <w:bookmarkStart w:id="194" w:name="OLE_LINK1857"/>
      <w:bookmarkStart w:id="195" w:name="OLE_LINK1968"/>
      <w:bookmarkStart w:id="196" w:name="OLE_LINK1969"/>
      <w:bookmarkStart w:id="197" w:name="OLE_LINK1970"/>
      <w:bookmarkStart w:id="198" w:name="OLE_LINK1971"/>
      <w:bookmarkStart w:id="199" w:name="OLE_LINK1904"/>
      <w:bookmarkStart w:id="200" w:name="OLE_LINK1940"/>
      <w:bookmarkStart w:id="201" w:name="OLE_LINK1933"/>
      <w:bookmarkStart w:id="202" w:name="OLE_LINK1991"/>
      <w:bookmarkStart w:id="203" w:name="OLE_LINK2074"/>
      <w:bookmarkStart w:id="204" w:name="OLE_LINK1916"/>
      <w:bookmarkStart w:id="205" w:name="OLE_LINK1961"/>
      <w:bookmarkStart w:id="206" w:name="OLE_LINK2003"/>
      <w:bookmarkStart w:id="207" w:name="OLE_LINK2404"/>
      <w:bookmarkStart w:id="208" w:name="OLE_LINK2185"/>
      <w:bookmarkStart w:id="209" w:name="OLE_LINK2302"/>
      <w:bookmarkStart w:id="210" w:name="OLE_LINK2311"/>
      <w:bookmarkStart w:id="211" w:name="OLE_LINK2528"/>
      <w:bookmarkStart w:id="212" w:name="OLE_LINK2421"/>
      <w:bookmarkStart w:id="213" w:name="OLE_LINK2434"/>
      <w:bookmarkStart w:id="214" w:name="OLE_LINK2438"/>
      <w:bookmarkStart w:id="215" w:name="OLE_LINK2554"/>
      <w:bookmarkStart w:id="216" w:name="OLE_LINK2567"/>
      <w:bookmarkStart w:id="217" w:name="OLE_LINK2589"/>
      <w:bookmarkStart w:id="218" w:name="OLE_LINK2613"/>
      <w:bookmarkStart w:id="219" w:name="OLE_LINK2651"/>
    </w:p>
    <w:p w:rsidR="002B00B3" w:rsidRPr="008C790C" w:rsidRDefault="002B00B3" w:rsidP="006D57EF">
      <w:pPr>
        <w:snapToGrid w:val="0"/>
        <w:spacing w:after="0" w:line="360" w:lineRule="auto"/>
        <w:jc w:val="both"/>
        <w:rPr>
          <w:rFonts w:ascii="Book Antiqua" w:hAnsi="Book Antiqua" w:cs="Arial"/>
          <w:color w:val="000000"/>
          <w:sz w:val="24"/>
          <w:szCs w:val="24"/>
        </w:rPr>
      </w:pPr>
      <w:r w:rsidRPr="008C790C">
        <w:rPr>
          <w:rFonts w:ascii="Book Antiqua" w:hAnsi="Book Antiqua"/>
          <w:b/>
          <w:bCs/>
          <w:color w:val="000000"/>
          <w:sz w:val="24"/>
          <w:szCs w:val="24"/>
        </w:rPr>
        <w:t xml:space="preserve">Telephone: </w:t>
      </w:r>
      <w:r w:rsidRPr="008C790C">
        <w:rPr>
          <w:rFonts w:ascii="Book Antiqua" w:hAnsi="Book Antiqua" w:cs="Arial"/>
          <w:color w:val="000000"/>
          <w:sz w:val="24"/>
          <w:szCs w:val="24"/>
        </w:rPr>
        <w:t>+44</w:t>
      </w:r>
      <w:r w:rsidRPr="008C790C">
        <w:rPr>
          <w:rFonts w:ascii="Book Antiqua" w:hAnsi="Book Antiqua" w:cs="Arial"/>
          <w:color w:val="000000"/>
          <w:sz w:val="24"/>
          <w:szCs w:val="24"/>
          <w:lang w:eastAsia="zh-CN"/>
        </w:rPr>
        <w:t>-</w:t>
      </w:r>
      <w:r w:rsidRPr="008C790C">
        <w:rPr>
          <w:rFonts w:ascii="Book Antiqua" w:hAnsi="Book Antiqua" w:cs="Arial"/>
          <w:color w:val="000000"/>
          <w:sz w:val="24"/>
          <w:szCs w:val="24"/>
        </w:rPr>
        <w:t>207</w:t>
      </w:r>
      <w:r w:rsidRPr="008C790C">
        <w:rPr>
          <w:rFonts w:ascii="Book Antiqua" w:hAnsi="Book Antiqua" w:cs="Arial"/>
          <w:color w:val="000000"/>
          <w:sz w:val="24"/>
          <w:szCs w:val="24"/>
          <w:lang w:eastAsia="zh-CN"/>
        </w:rPr>
        <w:t>-</w:t>
      </w:r>
      <w:r w:rsidRPr="008C790C">
        <w:rPr>
          <w:rFonts w:ascii="Book Antiqua" w:hAnsi="Book Antiqua" w:cs="Arial"/>
          <w:color w:val="000000"/>
          <w:sz w:val="24"/>
          <w:szCs w:val="24"/>
        </w:rPr>
        <w:t>8827205</w:t>
      </w:r>
      <w:r w:rsidRPr="008C790C">
        <w:rPr>
          <w:rFonts w:ascii="Book Antiqua" w:hAnsi="Book Antiqua"/>
          <w:color w:val="000000"/>
          <w:sz w:val="24"/>
          <w:szCs w:val="24"/>
        </w:rPr>
        <w:t xml:space="preserve">         </w:t>
      </w:r>
      <w:bookmarkStart w:id="220" w:name="OLE_LINK42"/>
      <w:bookmarkStart w:id="221" w:name="OLE_LINK128"/>
      <w:bookmarkStart w:id="222" w:name="OLE_LINK951"/>
      <w:bookmarkStart w:id="223" w:name="OLE_LINK955"/>
      <w:r w:rsidRPr="008C790C">
        <w:rPr>
          <w:rFonts w:ascii="Book Antiqua" w:hAnsi="Book Antiqua"/>
          <w:b/>
          <w:bCs/>
          <w:color w:val="000000"/>
          <w:sz w:val="24"/>
          <w:szCs w:val="24"/>
        </w:rPr>
        <w:t xml:space="preserve"> </w:t>
      </w:r>
      <w:bookmarkStart w:id="224" w:name="OLE_LINK440"/>
      <w:r w:rsidRPr="008C790C">
        <w:rPr>
          <w:rFonts w:ascii="Book Antiqua" w:hAnsi="Book Antiqua"/>
          <w:b/>
          <w:bCs/>
          <w:color w:val="000000"/>
          <w:sz w:val="24"/>
          <w:szCs w:val="24"/>
        </w:rPr>
        <w:t>Fax:</w:t>
      </w:r>
      <w:r w:rsidRPr="008C790C">
        <w:rPr>
          <w:rFonts w:ascii="Book Antiqua" w:hAnsi="Book Antiqua"/>
          <w:color w:val="000000"/>
          <w:sz w:val="24"/>
          <w:szCs w:val="24"/>
        </w:rPr>
        <w:t xml:space="preserve"> </w:t>
      </w:r>
      <w:bookmarkEnd w:id="137"/>
      <w:bookmarkEnd w:id="138"/>
      <w:bookmarkEnd w:id="220"/>
      <w:bookmarkEnd w:id="221"/>
      <w:bookmarkEnd w:id="224"/>
      <w:r w:rsidRPr="008C790C">
        <w:rPr>
          <w:rFonts w:ascii="Book Antiqua" w:hAnsi="Book Antiqua" w:cs="Arial"/>
          <w:color w:val="000000"/>
          <w:sz w:val="24"/>
          <w:szCs w:val="24"/>
        </w:rPr>
        <w:t>+44</w:t>
      </w:r>
      <w:r w:rsidRPr="008C790C">
        <w:rPr>
          <w:rFonts w:ascii="Book Antiqua" w:hAnsi="Book Antiqua" w:cs="Arial"/>
          <w:color w:val="000000"/>
          <w:sz w:val="24"/>
          <w:szCs w:val="24"/>
          <w:lang w:eastAsia="zh-CN"/>
        </w:rPr>
        <w:t>-</w:t>
      </w:r>
      <w:r w:rsidRPr="008C790C">
        <w:rPr>
          <w:rFonts w:ascii="Book Antiqua" w:hAnsi="Book Antiqua" w:cs="Arial"/>
          <w:color w:val="000000"/>
          <w:sz w:val="24"/>
          <w:szCs w:val="24"/>
        </w:rPr>
        <w:t>207</w:t>
      </w:r>
      <w:r w:rsidRPr="008C790C">
        <w:rPr>
          <w:rFonts w:ascii="Book Antiqua" w:hAnsi="Book Antiqua" w:cs="Arial"/>
          <w:color w:val="000000"/>
          <w:sz w:val="24"/>
          <w:szCs w:val="24"/>
          <w:lang w:eastAsia="zh-CN"/>
        </w:rPr>
        <w:t>-</w:t>
      </w:r>
      <w:r w:rsidRPr="008C790C">
        <w:rPr>
          <w:rFonts w:ascii="Book Antiqua" w:hAnsi="Book Antiqua" w:cs="Arial"/>
          <w:color w:val="000000"/>
          <w:sz w:val="24"/>
          <w:szCs w:val="24"/>
        </w:rPr>
        <w:t>8827205</w:t>
      </w:r>
    </w:p>
    <w:p w:rsidR="002B00B3" w:rsidRPr="008C790C" w:rsidRDefault="002B00B3" w:rsidP="006D57EF">
      <w:pPr>
        <w:adjustRightInd w:val="0"/>
        <w:snapToGrid w:val="0"/>
        <w:spacing w:after="0" w:line="360" w:lineRule="auto"/>
        <w:jc w:val="both"/>
        <w:rPr>
          <w:rFonts w:ascii="Book Antiqua" w:hAnsi="Book Antiqua"/>
          <w:b/>
          <w:color w:val="000000"/>
          <w:sz w:val="24"/>
          <w:szCs w:val="24"/>
        </w:rPr>
      </w:pPr>
      <w:bookmarkStart w:id="225" w:name="OLE_LINK25"/>
      <w:bookmarkStart w:id="226" w:name="OLE_LINK26"/>
      <w:bookmarkStart w:id="227" w:name="OLE_LINK145"/>
      <w:bookmarkStart w:id="228" w:name="OLE_LINK215"/>
      <w:bookmarkStart w:id="229" w:name="OLE_LINK352"/>
      <w:bookmarkStart w:id="230" w:name="OLE_LINK364"/>
      <w:bookmarkStart w:id="231" w:name="OLE_LINK383"/>
      <w:bookmarkStart w:id="232" w:name="OLE_LINK361"/>
      <w:bookmarkStart w:id="233" w:name="OLE_LINK444"/>
      <w:bookmarkStart w:id="234" w:name="OLE_LINK501"/>
      <w:bookmarkStart w:id="235" w:name="OLE_LINK572"/>
      <w:bookmarkStart w:id="236" w:name="OLE_LINK573"/>
      <w:bookmarkStart w:id="237" w:name="OLE_LINK756"/>
      <w:bookmarkStart w:id="238" w:name="OLE_LINK757"/>
      <w:bookmarkStart w:id="239" w:name="OLE_LINK805"/>
      <w:bookmarkStart w:id="240" w:name="OLE_LINK806"/>
      <w:bookmarkStart w:id="241" w:name="OLE_LINK958"/>
      <w:bookmarkStart w:id="242" w:name="OLE_LINK1018"/>
      <w:bookmarkStart w:id="243" w:name="OLE_LINK1059"/>
      <w:bookmarkStart w:id="244" w:name="OLE_LINK1122"/>
      <w:bookmarkStart w:id="245" w:name="OLE_LINK1123"/>
      <w:bookmarkStart w:id="246" w:name="OLE_LINK1402"/>
      <w:bookmarkStart w:id="247" w:name="OLE_LINK1750"/>
      <w:bookmarkStart w:id="248" w:name="OLE_LINK1751"/>
      <w:bookmarkStart w:id="249" w:name="OLE_LINK1832"/>
      <w:bookmarkStart w:id="250" w:name="OLE_LINK1878"/>
      <w:bookmarkStart w:id="251" w:name="OLE_LINK1917"/>
      <w:bookmarkStart w:id="252" w:name="OLE_LINK1918"/>
      <w:bookmarkStart w:id="253" w:name="OLE_LINK1985"/>
      <w:bookmarkStart w:id="254" w:name="OLE_LINK1986"/>
      <w:bookmarkStart w:id="255" w:name="OLE_LINK1927"/>
      <w:bookmarkStart w:id="256" w:name="OLE_LINK1928"/>
      <w:bookmarkStart w:id="257" w:name="OLE_LINK2044"/>
      <w:bookmarkStart w:id="258" w:name="OLE_LINK2352"/>
      <w:bookmarkStart w:id="259" w:name="OLE_LINK2220"/>
      <w:bookmarkStart w:id="260" w:name="OLE_LINK2344"/>
      <w:bookmarkStart w:id="261" w:name="OLE_LINK2347"/>
      <w:bookmarkStart w:id="262" w:name="OLE_LINK2626"/>
      <w:bookmarkStart w:id="263" w:name="OLE_LINK2390"/>
      <w:bookmarkEnd w:id="139"/>
      <w:bookmarkEnd w:id="140"/>
      <w:bookmarkEnd w:id="141"/>
      <w:r w:rsidRPr="008C790C">
        <w:rPr>
          <w:rFonts w:ascii="Book Antiqua" w:hAnsi="Book Antiqua"/>
          <w:b/>
          <w:color w:val="000000"/>
          <w:sz w:val="24"/>
          <w:szCs w:val="24"/>
        </w:rPr>
        <w:t xml:space="preserve">Received: </w:t>
      </w:r>
      <w:r w:rsidRPr="008C790C">
        <w:rPr>
          <w:rFonts w:ascii="Book Antiqua" w:hAnsi="Book Antiqua"/>
          <w:color w:val="000000"/>
          <w:sz w:val="24"/>
          <w:szCs w:val="24"/>
          <w:lang w:eastAsia="zh-CN"/>
        </w:rPr>
        <w:t xml:space="preserve">July 9, 2013  </w:t>
      </w:r>
      <w:r w:rsidRPr="008C790C">
        <w:rPr>
          <w:rFonts w:ascii="Book Antiqua" w:hAnsi="Book Antiqua"/>
          <w:color w:val="000000"/>
          <w:sz w:val="24"/>
          <w:szCs w:val="24"/>
        </w:rPr>
        <w:t xml:space="preserve">  </w:t>
      </w:r>
      <w:r w:rsidRPr="008C790C">
        <w:rPr>
          <w:rFonts w:ascii="Book Antiqua" w:hAnsi="Book Antiqua"/>
          <w:color w:val="000000"/>
          <w:sz w:val="24"/>
          <w:szCs w:val="24"/>
          <w:lang w:eastAsia="zh-CN"/>
        </w:rPr>
        <w:t xml:space="preserve">        </w:t>
      </w:r>
      <w:r w:rsidRPr="008C790C">
        <w:rPr>
          <w:rFonts w:ascii="Book Antiqua" w:hAnsi="Book Antiqua"/>
          <w:b/>
          <w:color w:val="000000"/>
          <w:sz w:val="24"/>
          <w:szCs w:val="24"/>
          <w:lang w:eastAsia="zh-CN"/>
        </w:rPr>
        <w:t xml:space="preserve">  </w:t>
      </w:r>
      <w:r w:rsidRPr="008C790C">
        <w:rPr>
          <w:rFonts w:ascii="Book Antiqua" w:hAnsi="Book Antiqua"/>
          <w:b/>
          <w:color w:val="000000"/>
          <w:sz w:val="24"/>
          <w:szCs w:val="24"/>
        </w:rPr>
        <w:t xml:space="preserve">Revised: </w:t>
      </w:r>
      <w:bookmarkEnd w:id="225"/>
      <w:bookmarkEnd w:id="226"/>
      <w:r w:rsidRPr="008C790C">
        <w:rPr>
          <w:rFonts w:ascii="Book Antiqua" w:hAnsi="Book Antiqua"/>
          <w:color w:val="000000"/>
          <w:sz w:val="24"/>
          <w:szCs w:val="24"/>
          <w:lang w:eastAsia="zh-CN"/>
        </w:rPr>
        <w:t>August 23, 2013</w:t>
      </w:r>
      <w:r w:rsidRPr="008C790C">
        <w:rPr>
          <w:rFonts w:ascii="Book Antiqua" w:hAnsi="Book Antiqua"/>
          <w:color w:val="000000"/>
          <w:sz w:val="24"/>
          <w:szCs w:val="24"/>
        </w:rPr>
        <w:t xml:space="preserve"> </w:t>
      </w:r>
      <w:bookmarkStart w:id="264" w:name="OLE_LINK103"/>
      <w:bookmarkStart w:id="265" w:name="OLE_LINK104"/>
      <w:bookmarkStart w:id="266" w:name="OLE_LINK69"/>
      <w:bookmarkStart w:id="267" w:name="OLE_LINK70"/>
    </w:p>
    <w:p w:rsidR="00270540" w:rsidRPr="00322B0E" w:rsidRDefault="002B00B3" w:rsidP="00270540">
      <w:pPr>
        <w:rPr>
          <w:rFonts w:ascii="Book Antiqua" w:hAnsi="Book Antiqua"/>
          <w:sz w:val="24"/>
          <w:szCs w:val="24"/>
        </w:rPr>
      </w:pPr>
      <w:bookmarkStart w:id="268" w:name="OLE_LINK303"/>
      <w:bookmarkStart w:id="269" w:name="OLE_LINK304"/>
      <w:bookmarkStart w:id="270" w:name="OLE_LINK1382"/>
      <w:bookmarkStart w:id="271" w:name="OLE_LINK2188"/>
      <w:bookmarkStart w:id="272" w:name="OLE_LINK2189"/>
      <w:bookmarkStart w:id="273" w:name="OLE_LINK2615"/>
      <w:r w:rsidRPr="008C790C">
        <w:rPr>
          <w:rFonts w:ascii="Book Antiqua" w:hAnsi="Book Antiqua"/>
          <w:b/>
          <w:color w:val="000000"/>
          <w:sz w:val="24"/>
          <w:szCs w:val="24"/>
        </w:rPr>
        <w:t xml:space="preserve">Accepted:  </w:t>
      </w:r>
      <w:bookmarkStart w:id="274" w:name="OLE_LINK1"/>
      <w:bookmarkStart w:id="275" w:name="OLE_LINK2"/>
      <w:bookmarkStart w:id="276" w:name="OLE_LINK3"/>
      <w:bookmarkStart w:id="277" w:name="OLE_LINK6"/>
      <w:r w:rsidR="00270540" w:rsidRPr="00322B0E">
        <w:rPr>
          <w:rFonts w:ascii="Book Antiqua" w:hAnsi="Book Antiqua"/>
          <w:sz w:val="24"/>
          <w:szCs w:val="24"/>
        </w:rPr>
        <w:t>September 4, 2013</w:t>
      </w:r>
      <w:bookmarkEnd w:id="274"/>
      <w:bookmarkEnd w:id="275"/>
      <w:bookmarkEnd w:id="276"/>
      <w:bookmarkEnd w:id="277"/>
    </w:p>
    <w:p w:rsidR="002B00B3" w:rsidRPr="008C790C" w:rsidRDefault="002B00B3" w:rsidP="006D57EF">
      <w:pPr>
        <w:adjustRightInd w:val="0"/>
        <w:snapToGrid w:val="0"/>
        <w:spacing w:after="0" w:line="360" w:lineRule="auto"/>
        <w:jc w:val="both"/>
        <w:rPr>
          <w:rFonts w:ascii="Book Antiqua" w:hAnsi="Book Antiqua"/>
          <w:b/>
          <w:color w:val="000000"/>
          <w:sz w:val="24"/>
          <w:szCs w:val="24"/>
          <w:lang w:eastAsia="zh-CN"/>
        </w:rPr>
      </w:pPr>
      <w:r>
        <w:rPr>
          <w:rFonts w:ascii="Book Antiqua" w:hAnsi="Book Antiqua"/>
          <w:b/>
          <w:color w:val="000000"/>
          <w:sz w:val="24"/>
          <w:szCs w:val="24"/>
          <w:lang w:eastAsia="zh-CN"/>
        </w:rPr>
        <w:lastRenderedPageBreak/>
        <w:t xml:space="preserve">                                </w:t>
      </w:r>
      <w:r w:rsidRPr="008C790C">
        <w:rPr>
          <w:rFonts w:ascii="Book Antiqua" w:hAnsi="Book Antiqua"/>
          <w:b/>
          <w:color w:val="000000"/>
          <w:sz w:val="24"/>
          <w:szCs w:val="24"/>
        </w:rPr>
        <w:t xml:space="preserve">Published online: </w:t>
      </w:r>
      <w:bookmarkEnd w:id="264"/>
      <w:bookmarkEnd w:id="265"/>
    </w:p>
    <w:p w:rsidR="002B00B3" w:rsidRPr="008C790C" w:rsidRDefault="002B00B3" w:rsidP="006D57EF">
      <w:pPr>
        <w:adjustRightInd w:val="0"/>
        <w:snapToGrid w:val="0"/>
        <w:spacing w:after="0" w:line="360" w:lineRule="auto"/>
        <w:jc w:val="both"/>
        <w:rPr>
          <w:rFonts w:ascii="Book Antiqua" w:hAnsi="Book Antiqua"/>
          <w:b/>
          <w:color w:val="000000"/>
          <w:sz w:val="24"/>
          <w:szCs w:val="24"/>
          <w:lang w:eastAsia="zh-CN"/>
        </w:rPr>
      </w:pPr>
      <w:r w:rsidRPr="008C790C">
        <w:rPr>
          <w:rFonts w:ascii="Book Antiqua" w:hAnsi="Book Antiqua"/>
          <w:b/>
          <w:color w:val="000000"/>
          <w:sz w:val="24"/>
          <w:szCs w:val="24"/>
          <w:lang w:eastAsia="zh-CN"/>
        </w:rPr>
        <w:t>Abstract</w:t>
      </w:r>
    </w:p>
    <w:p w:rsidR="002B00B3" w:rsidRPr="008C790C" w:rsidRDefault="002B00B3" w:rsidP="006D57EF">
      <w:pPr>
        <w:adjustRightInd w:val="0"/>
        <w:snapToGrid w:val="0"/>
        <w:spacing w:after="0" w:line="360" w:lineRule="auto"/>
        <w:jc w:val="both"/>
        <w:rPr>
          <w:rFonts w:ascii="Book Antiqua" w:hAnsi="Book Antiqua"/>
          <w:bCs/>
          <w:color w:val="000000"/>
          <w:sz w:val="24"/>
          <w:szCs w:val="24"/>
          <w:lang w:eastAsia="zh-CN"/>
        </w:rPr>
      </w:pPr>
      <w:bookmarkStart w:id="278" w:name="OLE_LINK1133"/>
      <w:bookmarkStart w:id="279" w:name="OLE_LINK1134"/>
      <w:bookmarkStart w:id="280" w:name="OLE_LINK1357"/>
      <w:bookmarkStart w:id="281" w:name="OLE_LINK1544"/>
      <w:bookmarkStart w:id="282" w:name="OLE_LINK1545"/>
      <w:bookmarkStart w:id="283" w:name="OLE_LINK2150"/>
      <w:bookmarkStart w:id="284" w:name="OLE_LINK2151"/>
      <w:bookmarkStart w:id="285" w:name="OLE_LINK1438"/>
      <w:bookmarkStart w:id="286" w:name="OLE_LINK1439"/>
      <w:bookmarkStart w:id="287" w:name="OLE_LINK1922"/>
      <w:bookmarkStart w:id="288" w:name="OLE_LINK2312"/>
      <w:bookmarkStart w:id="289" w:name="OLE_LINK2424"/>
      <w:bookmarkStart w:id="290" w:name="OLE_LINK2555"/>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2"/>
      <w:bookmarkEnd w:id="223"/>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6"/>
      <w:bookmarkEnd w:id="267"/>
      <w:bookmarkEnd w:id="268"/>
      <w:bookmarkEnd w:id="269"/>
      <w:bookmarkEnd w:id="270"/>
      <w:bookmarkEnd w:id="271"/>
      <w:bookmarkEnd w:id="272"/>
      <w:bookmarkEnd w:id="273"/>
      <w:r w:rsidRPr="008C790C">
        <w:rPr>
          <w:rFonts w:ascii="Book Antiqua" w:hAnsi="Book Antiqua"/>
          <w:bCs/>
          <w:color w:val="000000"/>
          <w:sz w:val="24"/>
          <w:szCs w:val="24"/>
        </w:rPr>
        <w:t>Barrett’s oesophagus (BO) is a usually indolent condition that occasionally requires endoscopic therapy. Radiofrequency ablation (RFA) is an effective endoscopic treatment for high grade dysplasia (HGD) and intramucosal cancer in BO. It has a good efficacy, durability and safety profile although complications can occur. Here we describe a case of RFA in a patient with high grade dysplasia. Although the response to treatment was initially very good with the development of neosquamous epithelium, the patient very rapidly developed a squamous cell cancer of the oesophagus confirmed on radiology, histology and immunohistochemistry. Sanger sequencing confirmed that the original HGD and the squamous cell cancer (SCC) were derived from separate clonal origins. The report highlights the fact that SCC of the oesophagus has been noted after endoscopic ablation for BO previously and suggest that ablation of BO may encourage the clonal expansion of cells carrying carcinogenic mutations once a dominant clonal population has been eradicated.</w:t>
      </w:r>
    </w:p>
    <w:p w:rsidR="002B00B3" w:rsidRPr="008C790C" w:rsidRDefault="002B00B3" w:rsidP="006D57EF">
      <w:pPr>
        <w:adjustRightInd w:val="0"/>
        <w:snapToGrid w:val="0"/>
        <w:spacing w:after="0" w:line="360" w:lineRule="auto"/>
        <w:jc w:val="both"/>
        <w:rPr>
          <w:rFonts w:ascii="Book Antiqua" w:hAnsi="Book Antiqua"/>
          <w:color w:val="000000"/>
          <w:sz w:val="24"/>
          <w:szCs w:val="24"/>
          <w:lang w:eastAsia="zh-CN"/>
        </w:rPr>
      </w:pPr>
    </w:p>
    <w:p w:rsidR="002B00B3" w:rsidRPr="008C790C" w:rsidRDefault="002B00B3" w:rsidP="002F66F3">
      <w:pPr>
        <w:adjustRightInd w:val="0"/>
        <w:snapToGrid w:val="0"/>
        <w:spacing w:line="360" w:lineRule="auto"/>
        <w:rPr>
          <w:rFonts w:ascii="Book Antiqua" w:hAnsi="Book Antiqua"/>
          <w:sz w:val="24"/>
        </w:rPr>
      </w:pPr>
      <w:bookmarkStart w:id="291" w:name="OLE_LINK98"/>
      <w:bookmarkStart w:id="292" w:name="OLE_LINK156"/>
      <w:bookmarkStart w:id="293" w:name="OLE_LINK196"/>
      <w:bookmarkStart w:id="294" w:name="OLE_LINK217"/>
      <w:bookmarkStart w:id="295" w:name="OLE_LINK242"/>
      <w:bookmarkStart w:id="296" w:name="OLE_LINK247"/>
      <w:bookmarkStart w:id="297" w:name="OLE_LINK311"/>
      <w:bookmarkStart w:id="298" w:name="OLE_LINK312"/>
      <w:bookmarkStart w:id="299" w:name="OLE_LINK325"/>
      <w:bookmarkStart w:id="300" w:name="OLE_LINK330"/>
      <w:bookmarkStart w:id="301" w:name="OLE_LINK513"/>
      <w:bookmarkStart w:id="302" w:name="OLE_LINK514"/>
      <w:bookmarkStart w:id="303" w:name="OLE_LINK464"/>
      <w:bookmarkStart w:id="304" w:name="OLE_LINK465"/>
      <w:bookmarkStart w:id="305" w:name="OLE_LINK466"/>
      <w:bookmarkStart w:id="306" w:name="OLE_LINK470"/>
      <w:bookmarkStart w:id="307" w:name="OLE_LINK471"/>
      <w:bookmarkStart w:id="308" w:name="OLE_LINK472"/>
      <w:bookmarkStart w:id="309" w:name="OLE_LINK474"/>
      <w:bookmarkStart w:id="310" w:name="OLE_LINK512"/>
      <w:bookmarkStart w:id="311" w:name="OLE_LINK800"/>
      <w:bookmarkStart w:id="312" w:name="OLE_LINK982"/>
      <w:bookmarkStart w:id="313" w:name="OLE_LINK1027"/>
      <w:bookmarkStart w:id="314" w:name="OLE_LINK504"/>
      <w:bookmarkStart w:id="315" w:name="OLE_LINK546"/>
      <w:bookmarkStart w:id="316" w:name="OLE_LINK547"/>
      <w:bookmarkStart w:id="317" w:name="OLE_LINK575"/>
      <w:bookmarkStart w:id="318" w:name="OLE_LINK640"/>
      <w:bookmarkStart w:id="319" w:name="OLE_LINK672"/>
      <w:bookmarkStart w:id="320" w:name="OLE_LINK714"/>
      <w:bookmarkStart w:id="321" w:name="OLE_LINK651"/>
      <w:bookmarkStart w:id="322" w:name="OLE_LINK652"/>
      <w:bookmarkStart w:id="323" w:name="OLE_LINK744"/>
      <w:bookmarkStart w:id="324" w:name="OLE_LINK758"/>
      <w:bookmarkStart w:id="325" w:name="OLE_LINK787"/>
      <w:bookmarkStart w:id="326" w:name="OLE_LINK807"/>
      <w:bookmarkStart w:id="327" w:name="OLE_LINK820"/>
      <w:bookmarkStart w:id="328" w:name="OLE_LINK862"/>
      <w:bookmarkStart w:id="329" w:name="OLE_LINK879"/>
      <w:bookmarkStart w:id="330" w:name="OLE_LINK906"/>
      <w:bookmarkStart w:id="331" w:name="OLE_LINK928"/>
      <w:bookmarkStart w:id="332" w:name="OLE_LINK960"/>
      <w:bookmarkStart w:id="333" w:name="OLE_LINK861"/>
      <w:bookmarkStart w:id="334" w:name="OLE_LINK983"/>
      <w:bookmarkStart w:id="335" w:name="OLE_LINK1334"/>
      <w:bookmarkStart w:id="336" w:name="OLE_LINK1029"/>
      <w:bookmarkStart w:id="337" w:name="OLE_LINK1060"/>
      <w:bookmarkStart w:id="338" w:name="OLE_LINK1061"/>
      <w:bookmarkStart w:id="339" w:name="OLE_LINK1348"/>
      <w:bookmarkStart w:id="340" w:name="OLE_LINK1086"/>
      <w:bookmarkStart w:id="341" w:name="OLE_LINK1100"/>
      <w:bookmarkStart w:id="342" w:name="OLE_LINK1125"/>
      <w:bookmarkStart w:id="343" w:name="OLE_LINK1163"/>
      <w:bookmarkStart w:id="344" w:name="OLE_LINK1193"/>
      <w:bookmarkStart w:id="345" w:name="OLE_LINK1219"/>
      <w:bookmarkStart w:id="346" w:name="OLE_LINK1247"/>
      <w:bookmarkStart w:id="347" w:name="OLE_LINK1284"/>
      <w:bookmarkStart w:id="348" w:name="OLE_LINK1313"/>
      <w:bookmarkStart w:id="349" w:name="OLE_LINK1361"/>
      <w:bookmarkStart w:id="350" w:name="OLE_LINK1384"/>
      <w:bookmarkStart w:id="351" w:name="OLE_LINK1403"/>
      <w:bookmarkStart w:id="352" w:name="OLE_LINK1437"/>
      <w:bookmarkStart w:id="353" w:name="OLE_LINK1454"/>
      <w:bookmarkStart w:id="354" w:name="OLE_LINK1480"/>
      <w:bookmarkStart w:id="355" w:name="OLE_LINK1504"/>
      <w:bookmarkStart w:id="356" w:name="OLE_LINK1516"/>
      <w:bookmarkStart w:id="357" w:name="OLE_LINK135"/>
      <w:bookmarkStart w:id="358" w:name="OLE_LINK216"/>
      <w:bookmarkStart w:id="359" w:name="OLE_LINK259"/>
      <w:bookmarkStart w:id="360" w:name="OLE_LINK1186"/>
      <w:bookmarkStart w:id="361" w:name="OLE_LINK1265"/>
      <w:bookmarkStart w:id="362" w:name="OLE_LINK1373"/>
      <w:bookmarkStart w:id="363" w:name="OLE_LINK1478"/>
      <w:bookmarkStart w:id="364" w:name="OLE_LINK1644"/>
      <w:bookmarkStart w:id="365" w:name="OLE_LINK1884"/>
      <w:bookmarkStart w:id="366" w:name="OLE_LINK1885"/>
      <w:bookmarkStart w:id="367" w:name="OLE_LINK1538"/>
      <w:bookmarkStart w:id="368" w:name="OLE_LINK1539"/>
      <w:bookmarkStart w:id="369" w:name="OLE_LINK1543"/>
      <w:bookmarkStart w:id="370" w:name="OLE_LINK1549"/>
      <w:bookmarkStart w:id="371" w:name="OLE_LINK1778"/>
      <w:bookmarkStart w:id="372" w:name="OLE_LINK1756"/>
      <w:bookmarkStart w:id="373" w:name="OLE_LINK1776"/>
      <w:bookmarkStart w:id="374" w:name="OLE_LINK1777"/>
      <w:bookmarkStart w:id="375" w:name="OLE_LINK1868"/>
      <w:bookmarkStart w:id="376" w:name="OLE_LINK1744"/>
      <w:bookmarkStart w:id="377" w:name="OLE_LINK1817"/>
      <w:bookmarkStart w:id="378" w:name="OLE_LINK1835"/>
      <w:bookmarkStart w:id="379" w:name="OLE_LINK1866"/>
      <w:bookmarkStart w:id="380" w:name="OLE_LINK1882"/>
      <w:bookmarkStart w:id="381" w:name="OLE_LINK1901"/>
      <w:bookmarkStart w:id="382" w:name="OLE_LINK1902"/>
      <w:bookmarkStart w:id="383" w:name="OLE_LINK2013"/>
      <w:bookmarkStart w:id="384" w:name="OLE_LINK1894"/>
      <w:bookmarkStart w:id="385" w:name="OLE_LINK1929"/>
      <w:bookmarkStart w:id="386" w:name="OLE_LINK1941"/>
      <w:bookmarkStart w:id="387" w:name="OLE_LINK1995"/>
      <w:bookmarkStart w:id="388" w:name="OLE_LINK1938"/>
      <w:bookmarkStart w:id="389" w:name="OLE_LINK2081"/>
      <w:bookmarkStart w:id="390" w:name="OLE_LINK2082"/>
      <w:bookmarkStart w:id="391" w:name="OLE_LINK2292"/>
      <w:bookmarkStart w:id="392" w:name="OLE_LINK1931"/>
      <w:bookmarkStart w:id="393" w:name="OLE_LINK1964"/>
      <w:bookmarkStart w:id="394" w:name="OLE_LINK2020"/>
      <w:bookmarkStart w:id="395" w:name="OLE_LINK2071"/>
      <w:bookmarkStart w:id="396" w:name="OLE_LINK2134"/>
      <w:bookmarkStart w:id="397" w:name="OLE_LINK2265"/>
      <w:bookmarkStart w:id="398" w:name="OLE_LINK2562"/>
      <w:bookmarkStart w:id="399" w:name="OLE_LINK1923"/>
      <w:bookmarkStart w:id="400" w:name="OLE_LINK2192"/>
      <w:bookmarkStart w:id="401" w:name="OLE_LINK2110"/>
      <w:bookmarkStart w:id="402" w:name="OLE_LINK2445"/>
      <w:bookmarkStart w:id="403" w:name="OLE_LINK2446"/>
      <w:bookmarkStart w:id="404" w:name="OLE_LINK2169"/>
      <w:bookmarkStart w:id="405" w:name="OLE_LINK2190"/>
      <w:bookmarkStart w:id="406" w:name="OLE_LINK2331"/>
      <w:bookmarkStart w:id="407" w:name="OLE_LINK2345"/>
      <w:bookmarkStart w:id="408" w:name="OLE_LINK2467"/>
      <w:bookmarkStart w:id="409" w:name="OLE_LINK2484"/>
      <w:bookmarkStart w:id="410" w:name="OLE_LINK2157"/>
      <w:bookmarkStart w:id="411" w:name="OLE_LINK2221"/>
      <w:bookmarkStart w:id="412" w:name="OLE_LINK2252"/>
      <w:bookmarkStart w:id="413" w:name="OLE_LINK2348"/>
      <w:bookmarkStart w:id="414" w:name="OLE_LINK2451"/>
      <w:bookmarkStart w:id="415" w:name="OLE_LINK2627"/>
      <w:bookmarkStart w:id="416" w:name="OLE_LINK2482"/>
      <w:bookmarkStart w:id="417" w:name="OLE_LINK2663"/>
      <w:bookmarkStart w:id="418" w:name="OLE_LINK2761"/>
      <w:bookmarkStart w:id="419" w:name="OLE_LINK2856"/>
      <w:bookmarkStart w:id="420" w:name="OLE_LINK2993"/>
      <w:bookmarkStart w:id="421" w:name="OLE_LINK2643"/>
      <w:bookmarkStart w:id="422" w:name="OLE_LINK2583"/>
      <w:bookmarkStart w:id="423" w:name="OLE_LINK2762"/>
      <w:bookmarkStart w:id="424" w:name="OLE_LINK2962"/>
      <w:bookmarkStart w:id="425" w:name="OLE_LINK2582"/>
      <w:bookmarkEnd w:id="278"/>
      <w:bookmarkEnd w:id="279"/>
      <w:bookmarkEnd w:id="280"/>
      <w:bookmarkEnd w:id="281"/>
      <w:bookmarkEnd w:id="282"/>
      <w:bookmarkEnd w:id="283"/>
      <w:bookmarkEnd w:id="284"/>
      <w:bookmarkEnd w:id="285"/>
      <w:bookmarkEnd w:id="286"/>
      <w:bookmarkEnd w:id="287"/>
      <w:bookmarkEnd w:id="288"/>
      <w:bookmarkEnd w:id="289"/>
      <w:bookmarkEnd w:id="290"/>
      <w:r w:rsidRPr="008C790C">
        <w:rPr>
          <w:rFonts w:ascii="Book Antiqua" w:hAnsi="Book Antiqua"/>
          <w:sz w:val="24"/>
        </w:rPr>
        <w:t xml:space="preserve">© 2013 Baishideng. All rights reserved.  </w:t>
      </w:r>
    </w:p>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rsidR="002B00B3" w:rsidRPr="008C790C" w:rsidRDefault="002B00B3" w:rsidP="006D57EF">
      <w:pPr>
        <w:snapToGrid w:val="0"/>
        <w:spacing w:after="0" w:line="360" w:lineRule="auto"/>
        <w:jc w:val="both"/>
        <w:rPr>
          <w:rFonts w:ascii="Book Antiqua" w:hAnsi="Book Antiqua"/>
          <w:color w:val="000000"/>
          <w:sz w:val="24"/>
          <w:szCs w:val="24"/>
        </w:rPr>
      </w:pPr>
    </w:p>
    <w:p w:rsidR="002B00B3" w:rsidRPr="008C790C" w:rsidRDefault="002B00B3" w:rsidP="006D57EF">
      <w:pPr>
        <w:snapToGrid w:val="0"/>
        <w:spacing w:after="0" w:line="360" w:lineRule="auto"/>
        <w:jc w:val="both"/>
        <w:rPr>
          <w:rFonts w:ascii="Book Antiqua" w:hAnsi="Book Antiqua"/>
          <w:color w:val="000000"/>
          <w:sz w:val="24"/>
          <w:szCs w:val="24"/>
          <w:lang w:eastAsia="zh-CN"/>
        </w:rPr>
      </w:pPr>
      <w:r w:rsidRPr="008C790C">
        <w:rPr>
          <w:rFonts w:ascii="Book Antiqua" w:hAnsi="Book Antiqua"/>
          <w:b/>
          <w:color w:val="000000"/>
          <w:sz w:val="24"/>
          <w:szCs w:val="24"/>
        </w:rPr>
        <w:t>Key</w:t>
      </w:r>
      <w:r w:rsidRPr="008C790C">
        <w:rPr>
          <w:rFonts w:ascii="Book Antiqua" w:hAnsi="Book Antiqua"/>
          <w:b/>
          <w:color w:val="000000"/>
          <w:sz w:val="24"/>
          <w:szCs w:val="24"/>
          <w:lang w:eastAsia="zh-CN"/>
        </w:rPr>
        <w:t xml:space="preserve"> </w:t>
      </w:r>
      <w:r w:rsidRPr="008C790C">
        <w:rPr>
          <w:rFonts w:ascii="Book Antiqua" w:hAnsi="Book Antiqua"/>
          <w:b/>
          <w:color w:val="000000"/>
          <w:sz w:val="24"/>
          <w:szCs w:val="24"/>
        </w:rPr>
        <w:t>words:</w:t>
      </w:r>
      <w:r w:rsidRPr="008C790C">
        <w:rPr>
          <w:rFonts w:ascii="Book Antiqua" w:hAnsi="Book Antiqua"/>
          <w:color w:val="000000"/>
          <w:sz w:val="24"/>
          <w:szCs w:val="24"/>
        </w:rPr>
        <w:t xml:space="preserve"> Squamous carcinoma oesophagus</w:t>
      </w:r>
      <w:r w:rsidRPr="008C790C">
        <w:rPr>
          <w:rFonts w:ascii="Book Antiqua" w:hAnsi="Book Antiqua"/>
          <w:color w:val="000000"/>
          <w:sz w:val="24"/>
          <w:szCs w:val="24"/>
          <w:lang w:eastAsia="zh-CN"/>
        </w:rPr>
        <w:t>;</w:t>
      </w:r>
      <w:r w:rsidRPr="008C790C">
        <w:rPr>
          <w:rFonts w:ascii="Book Antiqua" w:hAnsi="Book Antiqua"/>
          <w:color w:val="000000"/>
          <w:sz w:val="24"/>
          <w:szCs w:val="24"/>
        </w:rPr>
        <w:t xml:space="preserve"> Barrett’s oesophagus</w:t>
      </w:r>
      <w:r w:rsidRPr="008C790C">
        <w:rPr>
          <w:rFonts w:ascii="Book Antiqua" w:hAnsi="Book Antiqua"/>
          <w:color w:val="000000"/>
          <w:sz w:val="24"/>
          <w:szCs w:val="24"/>
          <w:lang w:eastAsia="zh-CN"/>
        </w:rPr>
        <w:t>;</w:t>
      </w:r>
      <w:r w:rsidRPr="008C790C">
        <w:rPr>
          <w:rFonts w:ascii="Book Antiqua" w:hAnsi="Book Antiqua"/>
          <w:color w:val="000000"/>
          <w:sz w:val="24"/>
          <w:szCs w:val="24"/>
        </w:rPr>
        <w:t xml:space="preserve"> Radiofrequency ablation</w:t>
      </w:r>
      <w:r w:rsidRPr="008C790C">
        <w:rPr>
          <w:rFonts w:ascii="Book Antiqua" w:hAnsi="Book Antiqua"/>
          <w:bCs/>
          <w:color w:val="000000"/>
          <w:sz w:val="24"/>
          <w:szCs w:val="24"/>
          <w:lang w:eastAsia="zh-CN"/>
        </w:rPr>
        <w:t xml:space="preserve">; </w:t>
      </w:r>
      <w:r w:rsidRPr="008C790C">
        <w:rPr>
          <w:rFonts w:ascii="Book Antiqua" w:hAnsi="Book Antiqua"/>
          <w:bCs/>
          <w:color w:val="000000"/>
          <w:sz w:val="24"/>
          <w:szCs w:val="24"/>
        </w:rPr>
        <w:t>Squamous cell cancer</w:t>
      </w:r>
      <w:r w:rsidRPr="008C790C">
        <w:rPr>
          <w:rFonts w:ascii="Book Antiqua" w:hAnsi="Book Antiqua"/>
          <w:bCs/>
          <w:color w:val="000000"/>
          <w:sz w:val="24"/>
          <w:szCs w:val="24"/>
          <w:lang w:eastAsia="zh-CN"/>
        </w:rPr>
        <w:t>;</w:t>
      </w:r>
      <w:r w:rsidRPr="008C790C">
        <w:rPr>
          <w:rFonts w:ascii="Book Antiqua" w:hAnsi="Book Antiqua"/>
          <w:bCs/>
          <w:color w:val="000000"/>
          <w:sz w:val="24"/>
          <w:szCs w:val="24"/>
        </w:rPr>
        <w:t xml:space="preserve"> High grade dysplasia</w:t>
      </w:r>
    </w:p>
    <w:p w:rsidR="002B00B3" w:rsidRPr="008C790C" w:rsidRDefault="002B00B3" w:rsidP="006D57EF">
      <w:pPr>
        <w:snapToGrid w:val="0"/>
        <w:spacing w:after="0" w:line="360" w:lineRule="auto"/>
        <w:jc w:val="both"/>
        <w:rPr>
          <w:rFonts w:ascii="Book Antiqua" w:hAnsi="Book Antiqua"/>
          <w:color w:val="000000"/>
          <w:sz w:val="24"/>
          <w:szCs w:val="24"/>
          <w:lang w:eastAsia="zh-CN"/>
        </w:rPr>
      </w:pPr>
    </w:p>
    <w:p w:rsidR="002B00B3" w:rsidRPr="008C790C" w:rsidRDefault="002B00B3" w:rsidP="006D57EF">
      <w:pPr>
        <w:adjustRightInd w:val="0"/>
        <w:snapToGrid w:val="0"/>
        <w:spacing w:after="0" w:line="360" w:lineRule="auto"/>
        <w:jc w:val="both"/>
        <w:rPr>
          <w:rFonts w:ascii="Book Antiqua" w:hAnsi="Book Antiqua" w:cs="Simsun"/>
          <w:color w:val="000000"/>
          <w:sz w:val="24"/>
          <w:szCs w:val="24"/>
        </w:rPr>
      </w:pPr>
      <w:bookmarkStart w:id="426" w:name="OLE_LINK1196"/>
      <w:bookmarkStart w:id="427" w:name="OLE_LINK1154"/>
      <w:bookmarkStart w:id="428" w:name="OLE_LINK1155"/>
      <w:bookmarkStart w:id="429" w:name="OLE_LINK1322"/>
      <w:bookmarkStart w:id="430" w:name="OLE_LINK1044"/>
      <w:bookmarkStart w:id="431" w:name="OLE_LINK1224"/>
      <w:bookmarkStart w:id="432" w:name="OLE_LINK1225"/>
      <w:bookmarkStart w:id="433" w:name="OLE_LINK1634"/>
      <w:bookmarkStart w:id="434" w:name="OLE_LINK1635"/>
      <w:bookmarkStart w:id="435" w:name="OLE_LINK1762"/>
      <w:bookmarkStart w:id="436" w:name="OLE_LINK1763"/>
      <w:bookmarkStart w:id="437" w:name="OLE_LINK1764"/>
      <w:bookmarkStart w:id="438" w:name="OLE_LINK1939"/>
      <w:bookmarkStart w:id="439" w:name="OLE_LINK2194"/>
      <w:bookmarkStart w:id="440" w:name="OLE_LINK576"/>
      <w:bookmarkStart w:id="441" w:name="OLE_LINK579"/>
      <w:bookmarkStart w:id="442" w:name="OLE_LINK580"/>
      <w:bookmarkStart w:id="443" w:name="OLE_LINK521"/>
      <w:bookmarkStart w:id="444" w:name="OLE_LINK1043"/>
      <w:bookmarkStart w:id="445" w:name="OLE_LINK1886"/>
      <w:bookmarkStart w:id="446" w:name="OLE_LINK1887"/>
      <w:bookmarkStart w:id="447" w:name="OLE_LINK1888"/>
      <w:bookmarkStart w:id="448" w:name="OLE_LINK1889"/>
      <w:bookmarkStart w:id="449" w:name="OLE_LINK1903"/>
      <w:bookmarkStart w:id="450" w:name="OLE_LINK2083"/>
      <w:bookmarkStart w:id="451" w:name="OLE_LINK2084"/>
      <w:bookmarkStart w:id="452" w:name="OLE_LINK1977"/>
      <w:bookmarkStart w:id="453" w:name="OLE_LINK581"/>
      <w:bookmarkStart w:id="454" w:name="OLE_LINK582"/>
      <w:bookmarkStart w:id="455" w:name="OLE_LINK994"/>
      <w:bookmarkStart w:id="456" w:name="OLE_LINK995"/>
      <w:bookmarkStart w:id="457" w:name="OLE_LINK1074"/>
      <w:bookmarkStart w:id="458" w:name="OLE_LINK1140"/>
      <w:bookmarkStart w:id="459" w:name="OLE_LINK1127"/>
      <w:bookmarkStart w:id="460" w:name="OLE_LINK1266"/>
      <w:bookmarkStart w:id="461" w:name="OLE_LINK1540"/>
      <w:bookmarkStart w:id="462" w:name="OLE_LINK1541"/>
      <w:bookmarkStart w:id="463" w:name="OLE_LINK1551"/>
      <w:bookmarkStart w:id="464" w:name="OLE_LINK1587"/>
      <w:bookmarkStart w:id="465" w:name="OLE_LINK1601"/>
      <w:bookmarkStart w:id="466" w:name="OLE_LINK1731"/>
      <w:bookmarkStart w:id="467" w:name="OLE_LINK1818"/>
      <w:bookmarkStart w:id="468" w:name="OLE_LINK1965"/>
      <w:bookmarkStart w:id="469" w:name="OLE_LINK1967"/>
      <w:bookmarkStart w:id="470" w:name="OLE_LINK1972"/>
      <w:bookmarkStart w:id="471" w:name="OLE_LINK1973"/>
      <w:bookmarkStart w:id="472" w:name="OLE_LINK2041"/>
      <w:bookmarkStart w:id="473" w:name="OLE_LINK2042"/>
      <w:bookmarkStart w:id="474" w:name="OLE_LINK2063"/>
      <w:bookmarkStart w:id="475" w:name="OLE_LINK2120"/>
      <w:bookmarkStart w:id="476" w:name="OLE_LINK2158"/>
      <w:bookmarkStart w:id="477" w:name="OLE_LINK2180"/>
      <w:bookmarkStart w:id="478" w:name="OLE_LINK2253"/>
      <w:bookmarkStart w:id="479" w:name="OLE_LINK2217"/>
      <w:bookmarkStart w:id="480" w:name="OLE_LINK2236"/>
      <w:bookmarkStart w:id="481" w:name="OLE_LINK2268"/>
      <w:bookmarkStart w:id="482" w:name="OLE_LINK2279"/>
      <w:bookmarkStart w:id="483" w:name="OLE_LINK2313"/>
      <w:bookmarkStart w:id="484" w:name="OLE_LINK2319"/>
      <w:bookmarkStart w:id="485" w:name="OLE_LINK2320"/>
      <w:bookmarkStart w:id="486" w:name="OLE_LINK2366"/>
      <w:bookmarkStart w:id="487" w:name="OLE_LINK2372"/>
      <w:bookmarkStart w:id="488" w:name="OLE_LINK2384"/>
      <w:bookmarkStart w:id="489" w:name="OLE_LINK2464"/>
      <w:bookmarkStart w:id="490" w:name="OLE_LINK2492"/>
      <w:bookmarkStart w:id="491" w:name="OLE_LINK2532"/>
      <w:bookmarkStart w:id="492" w:name="OLE_LINK2405"/>
      <w:bookmarkStart w:id="493" w:name="OLE_LINK2406"/>
      <w:bookmarkStart w:id="494" w:name="OLE_LINK2425"/>
      <w:bookmarkStart w:id="495" w:name="OLE_LINK2478"/>
      <w:bookmarkStart w:id="496" w:name="OLE_LINK2556"/>
      <w:bookmarkStart w:id="497" w:name="OLE_LINK2608"/>
      <w:bookmarkStart w:id="498" w:name="OLE_LINK2616"/>
      <w:bookmarkStart w:id="499" w:name="OLE_LINK2653"/>
      <w:bookmarkStart w:id="500" w:name="OLE_LINK2661"/>
      <w:r w:rsidRPr="008C790C">
        <w:rPr>
          <w:rFonts w:ascii="Book Antiqua" w:hAnsi="Book Antiqua" w:cs="Simsun"/>
          <w:b/>
          <w:color w:val="000000"/>
          <w:sz w:val="24"/>
          <w:szCs w:val="24"/>
        </w:rPr>
        <w:t>Core tip:</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8C790C">
        <w:rPr>
          <w:rFonts w:ascii="Book Antiqua" w:hAnsi="Book Antiqua" w:cs="Simsun"/>
          <w:color w:val="000000"/>
          <w:sz w:val="24"/>
          <w:szCs w:val="24"/>
        </w:rPr>
        <w:t xml:space="preserve"> </w:t>
      </w:r>
      <w:bookmarkEnd w:id="440"/>
      <w:bookmarkEnd w:id="441"/>
      <w:bookmarkEnd w:id="442"/>
      <w:bookmarkEnd w:id="443"/>
      <w:bookmarkEnd w:id="444"/>
      <w:bookmarkEnd w:id="445"/>
      <w:bookmarkEnd w:id="446"/>
      <w:bookmarkEnd w:id="447"/>
      <w:bookmarkEnd w:id="448"/>
      <w:bookmarkEnd w:id="449"/>
      <w:bookmarkEnd w:id="450"/>
      <w:bookmarkEnd w:id="451"/>
      <w:bookmarkEnd w:id="452"/>
      <w:r w:rsidRPr="008C790C">
        <w:rPr>
          <w:rFonts w:ascii="Book Antiqua" w:hAnsi="Book Antiqua" w:cs="Simsun"/>
          <w:color w:val="000000"/>
          <w:sz w:val="24"/>
          <w:szCs w:val="24"/>
        </w:rPr>
        <w:t>The development of squamous cell cancer of the oesophagus after endoscopic ablation can happen and may add further weight to the argument for continued surveillance after radiofrequency ablation for Barrett’s related pathologies.</w:t>
      </w:r>
    </w:p>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rsidR="002B00B3" w:rsidRPr="008C790C" w:rsidRDefault="002B00B3" w:rsidP="006D57EF">
      <w:pPr>
        <w:snapToGrid w:val="0"/>
        <w:spacing w:after="0" w:line="360" w:lineRule="auto"/>
        <w:jc w:val="both"/>
        <w:rPr>
          <w:rFonts w:ascii="Book Antiqua" w:hAnsi="Book Antiqua"/>
          <w:color w:val="000000"/>
          <w:sz w:val="24"/>
          <w:szCs w:val="24"/>
          <w:lang w:eastAsia="zh-CN"/>
        </w:rPr>
      </w:pPr>
    </w:p>
    <w:p w:rsidR="002B00B3" w:rsidRPr="008C790C" w:rsidRDefault="002B00B3" w:rsidP="002F66F3">
      <w:pPr>
        <w:snapToGrid w:val="0"/>
        <w:spacing w:after="0" w:line="360" w:lineRule="auto"/>
        <w:jc w:val="both"/>
        <w:rPr>
          <w:rFonts w:ascii="Book Antiqua" w:hAnsi="Book Antiqua"/>
          <w:color w:val="000000"/>
          <w:sz w:val="24"/>
          <w:szCs w:val="24"/>
          <w:lang w:eastAsia="zh-CN"/>
        </w:rPr>
      </w:pPr>
      <w:r w:rsidRPr="008C790C">
        <w:rPr>
          <w:rFonts w:ascii="Book Antiqua" w:hAnsi="Book Antiqua"/>
          <w:color w:val="000000"/>
          <w:sz w:val="24"/>
          <w:szCs w:val="24"/>
        </w:rPr>
        <w:t>Zeki SS</w:t>
      </w:r>
      <w:r w:rsidRPr="008C790C">
        <w:rPr>
          <w:rFonts w:ascii="Book Antiqua" w:hAnsi="Book Antiqua"/>
          <w:i/>
          <w:color w:val="000000"/>
          <w:sz w:val="24"/>
          <w:szCs w:val="24"/>
        </w:rPr>
        <w:t xml:space="preserve">, </w:t>
      </w:r>
      <w:r w:rsidRPr="008C790C">
        <w:rPr>
          <w:rFonts w:ascii="Book Antiqua" w:hAnsi="Book Antiqua"/>
          <w:color w:val="000000"/>
          <w:sz w:val="24"/>
          <w:szCs w:val="24"/>
        </w:rPr>
        <w:t>Haidry R</w:t>
      </w:r>
      <w:r w:rsidRPr="008C790C">
        <w:rPr>
          <w:rFonts w:ascii="Book Antiqua" w:hAnsi="Book Antiqua"/>
          <w:i/>
          <w:color w:val="000000"/>
          <w:sz w:val="24"/>
          <w:szCs w:val="24"/>
        </w:rPr>
        <w:t xml:space="preserve">, </w:t>
      </w:r>
      <w:r w:rsidRPr="008C790C">
        <w:rPr>
          <w:rFonts w:ascii="Book Antiqua" w:hAnsi="Book Antiqua"/>
          <w:color w:val="000000"/>
          <w:sz w:val="24"/>
          <w:szCs w:val="24"/>
        </w:rPr>
        <w:t>Justo-Rodriguez</w:t>
      </w:r>
      <w:r w:rsidRPr="008C790C">
        <w:rPr>
          <w:rFonts w:ascii="Book Antiqua" w:hAnsi="Book Antiqua" w:cs="Calibri"/>
          <w:color w:val="000000"/>
          <w:sz w:val="24"/>
          <w:szCs w:val="24"/>
        </w:rPr>
        <w:t xml:space="preserve"> M</w:t>
      </w:r>
      <w:r w:rsidRPr="008C790C">
        <w:rPr>
          <w:rFonts w:ascii="Book Antiqua" w:hAnsi="Book Antiqua"/>
          <w:i/>
          <w:color w:val="000000"/>
          <w:sz w:val="24"/>
          <w:szCs w:val="24"/>
        </w:rPr>
        <w:t>,</w:t>
      </w:r>
      <w:r w:rsidRPr="008C790C">
        <w:rPr>
          <w:rFonts w:ascii="Book Antiqua" w:hAnsi="Book Antiqua"/>
          <w:color w:val="000000"/>
          <w:sz w:val="24"/>
          <w:szCs w:val="24"/>
        </w:rPr>
        <w:t xml:space="preserve"> Lovat</w:t>
      </w:r>
      <w:r w:rsidRPr="008C790C">
        <w:rPr>
          <w:rFonts w:ascii="Book Antiqua" w:hAnsi="Book Antiqua"/>
          <w:i/>
          <w:color w:val="000000"/>
          <w:sz w:val="24"/>
          <w:szCs w:val="24"/>
        </w:rPr>
        <w:t xml:space="preserve"> </w:t>
      </w:r>
      <w:r w:rsidRPr="008C790C">
        <w:rPr>
          <w:rFonts w:ascii="Book Antiqua" w:hAnsi="Book Antiqua"/>
          <w:color w:val="000000"/>
          <w:sz w:val="24"/>
          <w:szCs w:val="24"/>
        </w:rPr>
        <w:t>LB</w:t>
      </w:r>
      <w:r w:rsidRPr="008C790C">
        <w:rPr>
          <w:rFonts w:ascii="Book Antiqua" w:hAnsi="Book Antiqua"/>
          <w:i/>
          <w:color w:val="000000"/>
          <w:sz w:val="24"/>
          <w:szCs w:val="24"/>
        </w:rPr>
        <w:t xml:space="preserve">, </w:t>
      </w:r>
      <w:r w:rsidRPr="008C790C">
        <w:rPr>
          <w:rFonts w:ascii="Book Antiqua" w:hAnsi="Book Antiqua"/>
          <w:color w:val="000000"/>
          <w:sz w:val="24"/>
          <w:szCs w:val="24"/>
        </w:rPr>
        <w:t>Wright NA</w:t>
      </w:r>
      <w:r w:rsidRPr="008C790C">
        <w:rPr>
          <w:rFonts w:ascii="Book Antiqua" w:hAnsi="Book Antiqua"/>
          <w:i/>
          <w:color w:val="000000"/>
          <w:sz w:val="24"/>
          <w:szCs w:val="24"/>
        </w:rPr>
        <w:t>,</w:t>
      </w:r>
      <w:r w:rsidRPr="008C790C">
        <w:rPr>
          <w:rFonts w:ascii="Book Antiqua" w:hAnsi="Book Antiqua"/>
          <w:color w:val="000000"/>
          <w:sz w:val="24"/>
          <w:szCs w:val="24"/>
        </w:rPr>
        <w:t xml:space="preserve"> McDonald</w:t>
      </w:r>
      <w:r w:rsidRPr="008C790C">
        <w:rPr>
          <w:rFonts w:ascii="Book Antiqua" w:hAnsi="Book Antiqua"/>
          <w:i/>
          <w:color w:val="000000"/>
          <w:sz w:val="24"/>
          <w:szCs w:val="24"/>
        </w:rPr>
        <w:t xml:space="preserve"> </w:t>
      </w:r>
      <w:r w:rsidRPr="008C790C">
        <w:rPr>
          <w:rFonts w:ascii="Book Antiqua" w:hAnsi="Book Antiqua"/>
          <w:color w:val="000000"/>
          <w:sz w:val="24"/>
          <w:szCs w:val="24"/>
        </w:rPr>
        <w:t>SA</w:t>
      </w:r>
      <w:r w:rsidRPr="008C790C">
        <w:rPr>
          <w:rFonts w:ascii="Book Antiqua" w:hAnsi="Book Antiqua"/>
          <w:color w:val="000000"/>
          <w:sz w:val="24"/>
          <w:szCs w:val="24"/>
          <w:lang w:eastAsia="zh-CN"/>
        </w:rPr>
        <w:t xml:space="preserve">. </w:t>
      </w:r>
      <w:r w:rsidRPr="008C790C">
        <w:rPr>
          <w:rFonts w:ascii="Book Antiqua" w:hAnsi="Book Antiqua"/>
          <w:color w:val="000000"/>
          <w:sz w:val="24"/>
          <w:szCs w:val="24"/>
        </w:rPr>
        <w:t>Squamous cell carcinoma after radiofrequency ablation for Barrett’s dysplasia</w:t>
      </w:r>
      <w:r w:rsidRPr="008C790C">
        <w:rPr>
          <w:rFonts w:ascii="Book Antiqua" w:hAnsi="Book Antiqua"/>
          <w:color w:val="000000"/>
          <w:sz w:val="24"/>
          <w:szCs w:val="24"/>
          <w:lang w:eastAsia="zh-CN"/>
        </w:rPr>
        <w:t>.</w:t>
      </w:r>
      <w:bookmarkStart w:id="501" w:name="OLE_LINK335"/>
      <w:bookmarkStart w:id="502" w:name="OLE_LINK336"/>
      <w:bookmarkStart w:id="503" w:name="OLE_LINK87"/>
      <w:bookmarkStart w:id="504" w:name="OLE_LINK97"/>
      <w:bookmarkStart w:id="505" w:name="OLE_LINK1297"/>
      <w:bookmarkStart w:id="506" w:name="OLE_LINK1298"/>
      <w:bookmarkStart w:id="507" w:name="OLE_LINK1689"/>
      <w:bookmarkStart w:id="508" w:name="OLE_LINK144"/>
      <w:bookmarkStart w:id="509" w:name="OLE_LINK152"/>
      <w:bookmarkStart w:id="510" w:name="OLE_LINK163"/>
      <w:bookmarkStart w:id="511" w:name="OLE_LINK1895"/>
      <w:bookmarkStart w:id="512" w:name="OLE_LINK1897"/>
      <w:bookmarkStart w:id="513" w:name="OLE_LINK1937"/>
      <w:bookmarkStart w:id="514" w:name="OLE_LINK2087"/>
      <w:bookmarkStart w:id="515" w:name="OLE_LINK2088"/>
      <w:bookmarkStart w:id="516" w:name="OLE_LINK2569"/>
      <w:bookmarkStart w:id="517" w:name="OLE_LINK2570"/>
      <w:bookmarkStart w:id="518" w:name="OLE_LINK2127"/>
      <w:bookmarkStart w:id="519" w:name="OLE_LINK2128"/>
      <w:bookmarkStart w:id="520" w:name="OLE_LINK2200"/>
      <w:bookmarkStart w:id="521" w:name="OLE_LINK2113"/>
      <w:bookmarkStart w:id="522" w:name="OLE_LINK2391"/>
      <w:bookmarkStart w:id="523" w:name="OLE_LINK2392"/>
      <w:bookmarkStart w:id="524" w:name="OLE_LINK2499"/>
      <w:bookmarkStart w:id="525" w:name="OLE_LINK2782"/>
      <w:bookmarkStart w:id="526" w:name="OLE_LINK2783"/>
      <w:bookmarkStart w:id="527" w:name="OLE_LINK2667"/>
      <w:bookmarkStart w:id="528" w:name="OLE_LINK2668"/>
      <w:bookmarkStart w:id="529" w:name="OLE_LINK2766"/>
      <w:bookmarkStart w:id="530" w:name="OLE_LINK3008"/>
      <w:bookmarkStart w:id="531" w:name="OLE_LINK3156"/>
      <w:bookmarkStart w:id="532" w:name="OLE_LINK3303"/>
      <w:bookmarkStart w:id="533" w:name="OLE_LINK3304"/>
      <w:bookmarkStart w:id="534" w:name="OLE_LINK2689"/>
      <w:bookmarkStart w:id="535" w:name="OLE_LINK2588"/>
      <w:bookmarkStart w:id="536" w:name="OLE_LINK2769"/>
      <w:bookmarkStart w:id="537" w:name="OLE_LINK3019"/>
      <w:bookmarkStart w:id="538" w:name="OLE_LINK3020"/>
      <w:r w:rsidRPr="008C790C">
        <w:rPr>
          <w:rFonts w:ascii="Book Antiqua" w:hAnsi="Book Antiqua"/>
          <w:color w:val="000000"/>
          <w:sz w:val="24"/>
          <w:szCs w:val="24"/>
          <w:lang w:eastAsia="zh-CN"/>
        </w:rPr>
        <w:t xml:space="preserve"> </w:t>
      </w:r>
      <w:r w:rsidRPr="008C790C">
        <w:rPr>
          <w:rFonts w:ascii="Book Antiqua" w:hAnsi="Book Antiqua"/>
          <w:i/>
          <w:sz w:val="24"/>
        </w:rPr>
        <w:t>World J Gastroenterol</w:t>
      </w:r>
      <w:r w:rsidRPr="008C790C">
        <w:rPr>
          <w:rFonts w:ascii="Book Antiqua" w:hAnsi="Book Antiqua"/>
          <w:sz w:val="24"/>
        </w:rPr>
        <w:t xml:space="preserve"> </w:t>
      </w:r>
      <w:bookmarkEnd w:id="501"/>
      <w:bookmarkEnd w:id="502"/>
      <w:r w:rsidRPr="008C790C">
        <w:rPr>
          <w:rFonts w:ascii="Book Antiqua" w:hAnsi="Book Antiqua"/>
          <w:sz w:val="24"/>
        </w:rPr>
        <w:t xml:space="preserve">2013;  </w:t>
      </w:r>
    </w:p>
    <w:p w:rsidR="002B00B3" w:rsidRPr="008C790C" w:rsidRDefault="002B00B3" w:rsidP="002F66F3">
      <w:pPr>
        <w:pStyle w:val="p0"/>
        <w:adjustRightInd w:val="0"/>
        <w:snapToGrid w:val="0"/>
        <w:spacing w:line="360" w:lineRule="auto"/>
        <w:jc w:val="both"/>
        <w:rPr>
          <w:rFonts w:ascii="Book Antiqua" w:hAnsi="Book Antiqua"/>
          <w:sz w:val="24"/>
          <w:szCs w:val="24"/>
        </w:rPr>
      </w:pPr>
      <w:bookmarkStart w:id="539" w:name="OLE_LINK404"/>
      <w:bookmarkStart w:id="540" w:name="OLE_LINK405"/>
      <w:bookmarkStart w:id="541" w:name="OLE_LINK406"/>
      <w:bookmarkStart w:id="542" w:name="OLE_LINK407"/>
      <w:bookmarkStart w:id="543" w:name="OLE_LINK629"/>
      <w:bookmarkStart w:id="544" w:name="OLE_LINK630"/>
      <w:bookmarkStart w:id="545" w:name="OLE_LINK1908"/>
      <w:bookmarkStart w:id="546" w:name="OLE_LINK1864"/>
      <w:bookmarkStart w:id="547" w:name="OLE_LINK2809"/>
      <w:bookmarkStart w:id="548" w:name="OLE_LINK2930"/>
      <w:bookmarkStart w:id="549" w:name="OLE_LINK2296"/>
      <w:bookmarkStart w:id="550" w:name="OLE_LINK2297"/>
      <w:bookmarkStart w:id="551" w:name="OLE_LINK401"/>
      <w:bookmarkStart w:id="552" w:name="OLE_LINK402"/>
      <w:bookmarkStart w:id="553" w:name="OLE_LINK99"/>
      <w:bookmarkStart w:id="554" w:name="OLE_LINK100"/>
      <w:bookmarkStart w:id="555" w:name="OLE_LINK271"/>
      <w:bookmarkStart w:id="556" w:name="OLE_LINK272"/>
      <w:bookmarkStart w:id="557" w:name="OLE_LINK300"/>
      <w:bookmarkStart w:id="558" w:name="OLE_LINK302"/>
      <w:bookmarkStart w:id="559" w:name="OLE_LINK1824"/>
      <w:bookmarkStart w:id="560" w:name="OLE_LINK1825"/>
      <w:bookmarkStart w:id="561" w:name="OLE_LINK1945"/>
      <w:bookmarkStart w:id="562" w:name="OLE_LINK1826"/>
      <w:bookmarkStart w:id="563" w:name="OLE_LINK1921"/>
      <w:bookmarkStart w:id="564" w:name="OLE_LINK1912"/>
      <w:bookmarkStart w:id="565" w:name="OLE_LINK1974"/>
      <w:bookmarkStart w:id="566" w:name="OLE_LINK1975"/>
      <w:bookmarkStart w:id="567" w:name="OLE_LINK1946"/>
      <w:bookmarkStart w:id="568" w:name="OLE_LINK1998"/>
      <w:bookmarkStart w:id="569" w:name="OLE_LINK2000"/>
      <w:bookmarkStart w:id="570" w:name="OLE_LINK1944"/>
      <w:bookmarkStart w:id="571" w:name="OLE_LINK2001"/>
      <w:bookmarkStart w:id="572" w:name="OLE_LINK2307"/>
      <w:bookmarkStart w:id="573" w:name="OLE_LINK2453"/>
      <w:bookmarkStart w:id="574" w:name="OLE_LINK2454"/>
      <w:bookmarkStart w:id="575" w:name="OLE_LINK2228"/>
      <w:bookmarkStart w:id="576" w:name="OLE_LINK2346"/>
      <w:bookmarkStart w:id="577" w:name="OLE_LINK2389"/>
      <w:bookmarkStart w:id="578" w:name="OLE_LINK2550"/>
      <w:bookmarkStart w:id="579" w:name="OLE_LINK2551"/>
      <w:bookmarkStart w:id="580" w:name="OLE_LINK2394"/>
      <w:bookmarkStart w:id="581" w:name="OLE_LINK2860"/>
      <w:bookmarkStart w:id="582" w:name="OLE_LINK2644"/>
      <w:bookmarkStart w:id="583" w:name="OLE_LINK2879"/>
      <w:bookmarkStart w:id="584" w:name="OLE_LINK2880"/>
      <w:bookmarkStart w:id="585" w:name="OLE_LINK2966"/>
      <w:bookmarkStart w:id="586" w:name="OLE_LINK2967"/>
      <w:bookmarkStart w:id="587" w:name="OLE_LINK2590"/>
      <w:bookmarkStart w:id="588" w:name="OLE_LINK449"/>
      <w:bookmarkStart w:id="589" w:name="OLE_LINK450"/>
      <w:bookmarkStart w:id="590" w:name="OLE_LINK456"/>
      <w:bookmarkStart w:id="591" w:name="OLE_LINK705"/>
      <w:bookmarkStart w:id="592" w:name="OLE_LINK522"/>
      <w:bookmarkStart w:id="593" w:name="OLE_LINK621"/>
      <w:bookmarkStart w:id="594" w:name="OLE_LINK1242"/>
      <w:bookmarkStart w:id="595" w:name="OLE_LINK1102"/>
      <w:bookmarkStart w:id="596" w:name="OLE_LINK1103"/>
      <w:bookmarkStart w:id="597" w:name="OLE_LINK1546"/>
      <w:bookmarkStart w:id="598" w:name="OLE_LINK2014"/>
      <w:bookmarkStart w:id="599" w:name="OLE_LINK2015"/>
      <w:bookmarkStart w:id="600" w:name="OLE_LINK2138"/>
      <w:bookmarkStart w:id="601" w:name="OLE_LINK2139"/>
      <w:bookmarkStart w:id="602" w:name="OLE_LINK2202"/>
      <w:bookmarkStart w:id="603" w:name="OLE_LINK2203"/>
      <w:bookmarkStart w:id="604" w:name="OLE_LINK2205"/>
      <w:bookmarkStart w:id="605" w:name="OLE_LINK2206"/>
      <w:bookmarkStart w:id="606" w:name="OLE_LINK2485"/>
      <w:bookmarkStart w:id="607" w:name="OLE_LINK2398"/>
      <w:bookmarkEnd w:id="503"/>
      <w:bookmarkEnd w:id="504"/>
      <w:bookmarkEnd w:id="505"/>
      <w:bookmarkEnd w:id="506"/>
      <w:bookmarkEnd w:id="507"/>
      <w:r w:rsidRPr="008C790C">
        <w:rPr>
          <w:rFonts w:ascii="Book Antiqua" w:hAnsi="Book Antiqua"/>
          <w:b/>
          <w:bCs/>
          <w:sz w:val="24"/>
          <w:szCs w:val="24"/>
        </w:rPr>
        <w:t>Available from:</w:t>
      </w:r>
      <w:r w:rsidRPr="008C790C">
        <w:rPr>
          <w:rFonts w:ascii="Book Antiqua" w:hAnsi="Book Antiqua"/>
          <w:sz w:val="24"/>
          <w:szCs w:val="24"/>
        </w:rPr>
        <w:t xml:space="preserve"> </w:t>
      </w:r>
      <w:bookmarkEnd w:id="539"/>
      <w:bookmarkEnd w:id="540"/>
      <w:r w:rsidRPr="008C790C">
        <w:rPr>
          <w:rFonts w:ascii="Book Antiqua" w:hAnsi="Book Antiqua"/>
          <w:color w:val="000000"/>
          <w:sz w:val="24"/>
          <w:szCs w:val="24"/>
        </w:rPr>
        <w:t>URL:</w:t>
      </w:r>
      <w:bookmarkEnd w:id="541"/>
      <w:bookmarkEnd w:id="542"/>
      <w:bookmarkEnd w:id="543"/>
      <w:bookmarkEnd w:id="544"/>
      <w:bookmarkEnd w:id="545"/>
      <w:bookmarkEnd w:id="546"/>
      <w:bookmarkEnd w:id="547"/>
      <w:bookmarkEnd w:id="548"/>
      <w:r w:rsidRPr="008C790C">
        <w:rPr>
          <w:rFonts w:ascii="Book Antiqua" w:hAnsi="Book Antiqua"/>
          <w:color w:val="000000"/>
          <w:sz w:val="24"/>
          <w:szCs w:val="24"/>
        </w:rPr>
        <w:t xml:space="preserve"> </w:t>
      </w:r>
      <w:bookmarkEnd w:id="549"/>
      <w:bookmarkEnd w:id="550"/>
      <w:r w:rsidRPr="008C790C">
        <w:rPr>
          <w:rFonts w:ascii="Book Antiqua" w:hAnsi="Book Antiqua"/>
          <w:color w:val="000000"/>
          <w:sz w:val="24"/>
          <w:szCs w:val="24"/>
        </w:rPr>
        <w:t>http://</w:t>
      </w:r>
      <w:bookmarkEnd w:id="551"/>
      <w:bookmarkEnd w:id="552"/>
      <w:r w:rsidRPr="008C790C">
        <w:rPr>
          <w:rFonts w:ascii="Book Antiqua" w:hAnsi="Book Antiqua"/>
          <w:color w:val="000000"/>
          <w:sz w:val="24"/>
          <w:szCs w:val="24"/>
        </w:rPr>
        <w:t xml:space="preserve">www.wjgnet.com/esps/  </w:t>
      </w:r>
    </w:p>
    <w:p w:rsidR="002B00B3" w:rsidRDefault="002B00B3" w:rsidP="002F66F3">
      <w:pPr>
        <w:snapToGrid w:val="0"/>
        <w:spacing w:after="0" w:line="360" w:lineRule="auto"/>
        <w:jc w:val="both"/>
        <w:rPr>
          <w:rFonts w:ascii="Book Antiqua" w:hAnsi="Book Antiqua"/>
          <w:bCs/>
          <w:kern w:val="2"/>
          <w:sz w:val="24"/>
          <w:szCs w:val="24"/>
          <w:lang w:eastAsia="zh-CN"/>
        </w:rPr>
      </w:pPr>
      <w:bookmarkStart w:id="608" w:name="OLE_LINK399"/>
      <w:bookmarkStart w:id="609" w:name="OLE_LINK400"/>
      <w:bookmarkStart w:id="610" w:name="OLE_LINK494"/>
      <w:bookmarkStart w:id="611" w:name="OLE_LINK495"/>
      <w:bookmarkStart w:id="612" w:name="OLE_LINK607"/>
      <w:bookmarkStart w:id="613" w:name="OLE_LINK608"/>
      <w:bookmarkStart w:id="614" w:name="OLE_LINK609"/>
      <w:bookmarkStart w:id="615" w:name="OLE_LINK727"/>
      <w:bookmarkStart w:id="616" w:name="OLE_LINK853"/>
      <w:bookmarkStart w:id="617" w:name="OLE_LINK585"/>
      <w:bookmarkStart w:id="618" w:name="OLE_LINK689"/>
      <w:bookmarkStart w:id="619" w:name="OLE_LINK539"/>
      <w:bookmarkEnd w:id="508"/>
      <w:bookmarkEnd w:id="509"/>
      <w:bookmarkEnd w:id="510"/>
      <w:bookmarkEnd w:id="553"/>
      <w:bookmarkEnd w:id="554"/>
      <w:bookmarkEnd w:id="555"/>
      <w:bookmarkEnd w:id="556"/>
      <w:bookmarkEnd w:id="557"/>
      <w:bookmarkEnd w:id="558"/>
      <w:r w:rsidRPr="008C790C">
        <w:rPr>
          <w:rFonts w:ascii="Book Antiqua" w:hAnsi="Book Antiqua"/>
          <w:b/>
          <w:bCs/>
          <w:kern w:val="2"/>
          <w:sz w:val="24"/>
          <w:szCs w:val="24"/>
        </w:rPr>
        <w:t xml:space="preserve">DOI: </w:t>
      </w:r>
      <w:r w:rsidRPr="00C6050C">
        <w:rPr>
          <w:rFonts w:ascii="Book Antiqua" w:hAnsi="Book Antiqua"/>
          <w:bCs/>
          <w:kern w:val="2"/>
          <w:sz w:val="24"/>
          <w:szCs w:val="24"/>
        </w:rPr>
        <w:t>http://dx.doi.org/10.3748/wjg.v19.i0.0000</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Fonts w:ascii="Book Antiqua" w:hAnsi="Book Antiqua"/>
          <w:bCs/>
          <w:kern w:val="2"/>
          <w:sz w:val="24"/>
          <w:szCs w:val="24"/>
          <w:lang w:eastAsia="zh-CN"/>
        </w:rPr>
        <w:t xml:space="preserve"> </w:t>
      </w:r>
    </w:p>
    <w:p w:rsidR="002B00B3" w:rsidRPr="008C790C" w:rsidRDefault="002B00B3" w:rsidP="002F66F3">
      <w:pPr>
        <w:snapToGrid w:val="0"/>
        <w:spacing w:after="0" w:line="360" w:lineRule="auto"/>
        <w:jc w:val="both"/>
        <w:rPr>
          <w:rFonts w:ascii="Book Antiqua" w:hAnsi="Book Antiqua"/>
          <w:color w:val="000000"/>
          <w:sz w:val="24"/>
          <w:szCs w:val="24"/>
        </w:rPr>
      </w:pPr>
      <w:r w:rsidRPr="008C790C">
        <w:rPr>
          <w:rFonts w:ascii="Book Antiqua" w:hAnsi="Book Antiqua"/>
          <w:color w:val="000000"/>
          <w:sz w:val="24"/>
          <w:szCs w:val="24"/>
        </w:rPr>
        <w:lastRenderedPageBreak/>
        <w:br w:type="page"/>
      </w:r>
    </w:p>
    <w:p w:rsidR="002B00B3" w:rsidRPr="008C790C" w:rsidRDefault="002B00B3" w:rsidP="006D57EF">
      <w:pPr>
        <w:snapToGrid w:val="0"/>
        <w:spacing w:after="0" w:line="360" w:lineRule="auto"/>
        <w:jc w:val="both"/>
        <w:rPr>
          <w:rFonts w:ascii="Book Antiqua" w:hAnsi="Book Antiqua"/>
          <w:b/>
          <w:color w:val="000000"/>
          <w:sz w:val="24"/>
          <w:szCs w:val="24"/>
          <w:lang w:eastAsia="zh-CN"/>
        </w:rPr>
      </w:pPr>
      <w:r w:rsidRPr="008C790C">
        <w:rPr>
          <w:rFonts w:ascii="Book Antiqua" w:hAnsi="Book Antiqua"/>
          <w:b/>
          <w:color w:val="000000"/>
          <w:sz w:val="24"/>
          <w:szCs w:val="24"/>
        </w:rPr>
        <w:t>INTRODUCTION</w:t>
      </w:r>
    </w:p>
    <w:p w:rsidR="002B00B3" w:rsidRPr="008C790C" w:rsidRDefault="002B00B3" w:rsidP="006D57EF">
      <w:pPr>
        <w:snapToGrid w:val="0"/>
        <w:spacing w:after="0" w:line="360" w:lineRule="auto"/>
        <w:jc w:val="both"/>
        <w:rPr>
          <w:rFonts w:ascii="Book Antiqua" w:hAnsi="Book Antiqua"/>
          <w:color w:val="000000"/>
          <w:sz w:val="24"/>
          <w:szCs w:val="24"/>
        </w:rPr>
      </w:pPr>
      <w:r w:rsidRPr="008C790C">
        <w:rPr>
          <w:rFonts w:ascii="Book Antiqua" w:hAnsi="Book Antiqua"/>
          <w:color w:val="000000"/>
          <w:sz w:val="24"/>
          <w:szCs w:val="24"/>
        </w:rPr>
        <w:t>Radiofrequency ablation (RFA) is an effective and safe treatment for the eradication of Barrett’s oesophagus (BO) related high grade dysplasia (HGD) and intramucosal cancer (IMC)</w:t>
      </w:r>
      <w:r w:rsidRPr="008C790C">
        <w:rPr>
          <w:rFonts w:ascii="Book Antiqua" w:hAnsi="Book Antiqua"/>
          <w:color w:val="000000"/>
          <w:sz w:val="24"/>
          <w:szCs w:val="24"/>
          <w:vertAlign w:val="superscript"/>
        </w:rPr>
        <w:fldChar w:fldCharType="begin" w:fldLock="1"/>
      </w:r>
      <w:r w:rsidRPr="008C790C">
        <w:rPr>
          <w:rFonts w:ascii="Book Antiqua" w:hAnsi="Book Antiqua"/>
          <w:color w:val="000000"/>
          <w:sz w:val="24"/>
          <w:szCs w:val="24"/>
          <w:vertAlign w:val="superscript"/>
        </w:rPr>
        <w:instrText>ADDIN CSL_CITATION { "citationItems" : [ { "id" : "ITEM-1", "itemData" : { "DOI" : "10.1016/j.cgh.2012.10.028", "ISSN" : "1542-7714", "PMID" : "23103824", "abstract" : "BACKGROUND &amp; AIMS: The goal of radiofrequency ablation (RFA) for patients with Barrett's esophagus (BE) is to eliminate dysplasia and metaplasia. The efficacy and safety of RFA for patients with BE and neoplasia are characterized incompletely. METHODS: We performed a retrospective study of 244 patients treated with RFA for BE with dysplasia or intramucosal carcinoma. Efficacy outcomes were complete eradication of intestinal metaplasia (CEIM), complete eradication of dysplasia, total treatments, and RFA sessions. Safety outcomes included death, perforation, stricture, bleeding, and hospitalization. We identified factors associated with incomplete EIM and stricture formation. RESULTS: CEIM was achieved in 80% of patients, and complete eradication of dysplasia was achieved in 87%; disease progressed in 4 patients. A higher percentage of patients with incomplete EIM were female (40%) than those with CEIM (20%; P = .045); patients with incomplete EIM also had a longer segment of BE (5.5 vs 4.0 cm; P = .03), had incomplete healing between treatment sessions (45% vs 15%; P = 0.004), and underwent more treatment sessions (4 vs 3; P = .007). Incomplete healing was associated independently with incomplete EIM. Twenty-three patients (9.4%) had a treatment-related complication during 777 treatment sessions (3.0%), including strictures (8.2%), postprocedural hemorrhages (1.6%), and hospitalizations (1.6%). Patients who developed strictures were more likely to use nonsteroidal anti-inflammatory drugs than those without strictures (70% vs 45%; P = .04), have undergone antireflux surgery (15% vs 3%; P = .04), or had erosive esophagitis (35% vs 12%; P = .01). CONCLUSIONS: RFA is highly effective and safe for treatment of BE with dysplasia or early stage cancer. Strictures were the most common complications. Incomplete healing between treatment sessions was associated with incomplete EIM. Nonsteroidal anti-inflammatory drug use, prior antireflux surgery, and a history of erosive esophagitis predicted stricture formation.", "author" : [ { "dropping-particle" : "", "family" : "Bulsiewicz", "given" : "William J", "non-dropping-particle" : "", "parse-names" : false, "suffix" : "" }, { "dropping-particle" : "", "family" : "Kim", "given" : "Hannah P", "non-dropping-particle" : "", "parse-names" : false, "suffix" : "" }, { "dropping-particle" : "", "family" : "Dellon", "given" : "Evan S", "non-dropping-particle" : "", "parse-names" : false, "suffix" : "" }, { "dropping-particle" : "", "family" : "Cotton", "given" : "Cary C", "non-dropping-particle" : "", "parse-names" : false, "suffix" : "" }, { "dropping-particle" : "", "family" : "Pasricha", "given" : "Sarina", "non-dropping-particle" : "", "parse-names" : false, "suffix" : "" }, { "dropping-particle" : "", "family" : "Madanick", "given" : "Ryan D", "non-dropping-particle" : "", "parse-names" : false, "suffix" : "" }, { "dropping-particle" : "", "family" : "Spacek", "given" : "Melissa B", "non-dropping-particle" : "", "parse-names" : false, "suffix" : "" }, { "dropping-particle" : "", "family" : "Bream", "given" : "Susan E", "non-dropping-particle" : "", "parse-names" : false, "suffix" : "" }, { "dropping-particle" : "", "family" : "Chen", "given" : "Xiaoxin", "non-dropping-particle" : "", "parse-names" : false, "suffix" : "" }, { "dropping-particle" : "", "family" : "Orlando", "given" : "Roy C", "non-dropping-particle" : "", "parse-names" : false, "suffix" : "" }, { "dropping-particle" : "", "family" : "Shaheen", "given" : "Nicholas J", "non-dropping-particle" : "", "parse-names" : false, "suffix" : "" } ], "container-title" : "Clinical gastroenterology and hepatology : the official clinical practice journal of the American Gastroenterological Association", "id" : "ITEM-1", "issued" : { "date-parts" : [ [ "2012", "10", "25" ] ] }, "title" : "Safety and Efficacy of Endoscopic Mucosal Therapy With Radiofrequency Ablation for Patients With Neoplastic Barrett's Esophagus.", "type" : "article-journal" }, "uris" : [ "http://www.mendeley.com/documents/?uuid=56e802b4-c025-4973-865c-23ceb04ba0b2" ] } ], "mendeley" : { "previouslyFormattedCitation" : "[1]" }, "properties" : { "noteIndex" : 0 }, "schema" : "https://github.com/citation-style-language/schema/raw/master/csl-citation.json" }</w:instrText>
      </w:r>
      <w:r w:rsidRPr="008C790C">
        <w:rPr>
          <w:rFonts w:ascii="Book Antiqua" w:hAnsi="Book Antiqua"/>
          <w:color w:val="000000"/>
          <w:sz w:val="24"/>
          <w:szCs w:val="24"/>
          <w:vertAlign w:val="superscript"/>
        </w:rPr>
        <w:fldChar w:fldCharType="separate"/>
      </w:r>
      <w:r w:rsidRPr="008C790C">
        <w:rPr>
          <w:rFonts w:ascii="Book Antiqua" w:hAnsi="Book Antiqua"/>
          <w:noProof/>
          <w:color w:val="000000"/>
          <w:sz w:val="24"/>
          <w:szCs w:val="24"/>
          <w:vertAlign w:val="superscript"/>
        </w:rPr>
        <w:t>[1]</w:t>
      </w:r>
      <w:r w:rsidRPr="008C790C">
        <w:rPr>
          <w:rFonts w:ascii="Book Antiqua" w:hAnsi="Book Antiqua"/>
          <w:color w:val="000000"/>
          <w:sz w:val="24"/>
          <w:szCs w:val="24"/>
          <w:vertAlign w:val="superscript"/>
        </w:rPr>
        <w:fldChar w:fldCharType="end"/>
      </w:r>
      <w:r w:rsidRPr="008C790C">
        <w:rPr>
          <w:rFonts w:ascii="Book Antiqua" w:hAnsi="Book Antiqua"/>
          <w:color w:val="000000"/>
          <w:sz w:val="24"/>
          <w:szCs w:val="24"/>
        </w:rPr>
        <w:t>. Recent evidence suggests that Barrett’s related pathology can still recur after RFA</w:t>
      </w:r>
      <w:r w:rsidRPr="008C790C">
        <w:rPr>
          <w:rFonts w:ascii="Book Antiqua" w:hAnsi="Book Antiqua"/>
          <w:b/>
          <w:i/>
          <w:color w:val="000000"/>
          <w:sz w:val="24"/>
          <w:szCs w:val="24"/>
          <w:vertAlign w:val="superscript"/>
        </w:rPr>
        <w:fldChar w:fldCharType="begin" w:fldLock="1"/>
      </w:r>
      <w:r w:rsidRPr="008C790C">
        <w:rPr>
          <w:rFonts w:ascii="Book Antiqua" w:hAnsi="Book Antiqua"/>
          <w:b/>
          <w:i/>
          <w:color w:val="000000"/>
          <w:sz w:val="24"/>
          <w:szCs w:val="24"/>
          <w:vertAlign w:val="superscript"/>
        </w:rPr>
        <w:instrText>ADDIN CSL_CITATION { "citationItems" : [ { "id" : "ITEM-1", "itemData" : { "DOI" : "10.1016/j.jtcvs.2012.11.016", "ISSN" : "1097-685X", "PMID" : "23219501", "abstract" : "OBJECTIVE: Radiofrequency ablation can eradicate Barrett's esophagus successfully in the majority of cases. We sought to determine (1) how often intestinal metaplasia is detected during follow-up endoscopy after successful ablation and (2) patterns of persistent/recurrent intestinal metaplasia. METHODS: Patients ablated successfully during a phase II clinical trial of radiofrequency ablation for Barrett's esophagus were followed using endoscopic surveillance according to a defined protocol. Systematic biopsies were performed in all patients throughout the neosquamous epithelium as well as at the gastroesophageal junction, and patterns of recurrent or persistent intestinal metaplasia were documented. RESULTS: Fifty-three patients were ablated successfully during this single-institution clinical trial. A total of 151 follow-up endoscopies were performed (range, 1-5 endoscopies per patient) and 2492 biopsies were obtained, of which 604 (24%) were from the gastroesophageal junction. The median follow-up period was 18 months (range, 3-50 months). Recurrent/persistent intestinal metaplasia was detected in 14 patients (26%) in 3 distinct patterns: endoscopically invisible intestinal metaplasia underneath the neosquamous epithelium (buried glands) in 3 patients, visible recurrence in the tubular esophagus in 3 patients, and intestinal metaplasia of the gastroesophageal junction (with a squamous-lined tubular esophagus) in 10 patients. Dysplasia or cancer was not detected in any patient during the follow-up period. CONCLUSIONS: Recurrent/persistent intestinal metaplasia after successful radiofrequency ablation of Barrett's esophagus is relatively common. This finding has implications for the continued surveillance of patients who are ablated successfully.", "author" : [ { "dropping-particle" : "", "family" : "Korst", "given" : "Robert J", "non-dropping-particle" : "", "parse-names" : false, "suffix" : "" }, { "dropping-particle" : "", "family" : "Santana-Joseph", "given" : "Sobeida", "non-dropping-particle" : "", "parse-names" : false, "suffix" : "" }, { "dropping-particle" : "", "family" : "Rutledge", "given" : "John R", "non-dropping-particle" : "", "parse-names" : false, "suffix" : "" }, { "dropping-particle" : "", "family" : "Antler", "given" : "Arthur", "non-dropping-particle" : "", "parse-names" : false, "suffix" : "" }, { "dropping-particle" : "", "family" : "Bethala", "given" : "Vivian", "non-dropping-particle" : "", "parse-names" : false, "suffix" : "" }, { "dropping-particle" : "", "family" : "Delillo", "given" : "Anthony", "non-dropping-particle" : "", "parse-names" : false, "suffix" : "" }, { "dropping-particle" : "", "family" : "Kutner", "given" : "Donald", "non-dropping-particle" : "", "parse-names" : false, "suffix" : "" }, { "dropping-particle" : "", "family" : "Lee", "given" : "Benjamin E", "non-dropping-particle" : "", "parse-names" : false, "suffix" : "" }, { "dropping-particle" : "", "family" : "Pazwash", "given" : "Haleh", "non-dropping-particle" : "", "parse-names" : false, "suffix" : "" }, { "dropping-particle" : "", "family" : "Pittman", "given" : "Robert H", "non-dropping-particle" : "", "parse-names" : false, "suffix" : "" }, { "dropping-particle" : "", "family" : "Rahmin", "given" : "Michael", "non-dropping-particle" : "", "parse-names" : false, "suffix" : "" }, { "dropping-particle" : "", "family" : "Rubinoff", "given" : "Mitchell", "non-dropping-particle" : "", "parse-names" : false, "suffix" : "" } ], "container-title" : "The Journal of thoracic and cardiovascular surgery", "id" : "ITEM-1", "issued" : { "date-parts" : [ [ "2012", "12", "6" ] ] }, "title" : "Patterns of recurrent and persistent intestinal metaplasia after successful radiofrequency ablation of Barrett's esophagus.", "type" : "article-journal" }, "uris" : [ "http://www.mendeley.com/documents/?uuid=ce3c6b0e-f68f-447a-846d-d3724c3ace3a" ] }, { "id" : "ITEM-2", "itemData" : { "author" : [ { "dropping-particle" : "", "family" : "Shaheen", "given" : "NJ", "non-dropping-particle" : "", "parse-names" : false, "suffix" : "" }, { "dropping-particle" : "", "family" : "Overholt", "given" : "BF", "non-dropping-particle" : "", "parse-names" : false, "suffix" : "" }, { "dropping-particle" : "", "family" : "Sampliner", "given" : "", "non-dropping-particle" : "", "parse-names" : false, "suffix" : "" }, { "dropping-particle" : "", "family" : "RE", "given" : "", "non-dropping-particle" : "", "parse-names" : false, "suffix" : "" }, { "dropping-particle" : "", "family" : "Wolfsen", "given" : "HC", "non-dropping-particle" : "", "parse-names" : false, "suffix" : "" }, { "dropping-particle" : "", "family" : "Wang", "given" : "KK", "non-dropping-particle" : "", "parse-names" : false, "suffix" : "" }, { "dropping-particle" : "", "family" : "Fleischer", "given" : "DE", "non-dropping-particle" : "", "parse-names" : false, "suffix" : "" }, { "dropping-particle" : "", "family" : "Sharma", "given" : "VK", "non-dropping-particle" : "", "parse-names" : false, "suffix" : "" }, { "dropping-particle" : "", "family" : "Eisen", "given" : "GM", "non-dropping-particle" : "", "parse-names" : false, "suffix" : "" }, { "dropping-particle" : "", "family" : "Fennerty", "given" : "MB", "non-dropping-particle" : "", "parse-names" : false, "suffix" : "" }, { "dropping-particle" : "", "family" : "Hunter", "given" : "JG", "non-dropping-particle" : "", "parse-names" : false, "suffix" : "" }, { "dropping-particle" : "", "family" : "Bronner", "given" : "MP", "non-dropping-particle" : "", "parse-names" : false, "suffix" : "" }, { "dropping-particle" : "", "family" : "Goldblum", "given" : "JR", "non-dropping-particle" : "", "parse-names" : false, "suffix" : "" }, { "dropping-particle" : "", "family" : "Bennett", "given" : "AE", "non-dropping-particle" : "", "parse-names" : false, "suffix" : "" }, { "dropping-particle" : "", "family" : "Mashimo", "given" : "H", "non-dropping-particle" : "", "parse-names" : false, "suffix" : "" }, { "dropping-particle" : "", "family" : "Rothstein", "given" : "RI", "non-dropping-particle" : "", "parse-names" : false, "suffix" : "" }, { "dropping-particle" : "", "family" : "Gordon", "given" : "SR", "non-dropping-particle" : "", "parse-names" : false, "suffix" : "" }, { "dropping-particle" : "", "family" : "Edmundowicz, SA Madanick", "given" : "RD", "non-dropping-particle" : "", "parse-names" : false, "suffix" : "" }, { "dropping-particle" : "", "family" : "Peery", "given" : "AF", "non-dropping-particle" : "", "parse-names" : false, "suffix" : "" }, { "dropping-particle" : "", "family" : "Muthusamy", "given" : "VR", "non-dropping-particle" : "", "parse-names" : false, "suffix" : "" }, { "dropping-particle" : "", "family" : "Chang", "given" : "KJ", "non-dropping-particle" : "", "parse-names" : false, "suffix" : "" }, { "dropping-particle" : "", "family" : "Kimmey", "given" : "MB", "non-dropping-particle" : "", "parse-names" : false, "suffix" : "" }, { "dropping-particle" : "", "family" : "Spechler", "given" : "SJ", "non-dropping-particle" : "", "parse-names" : false, "suffix" : "" }, { "dropping-particle" : "", "family" : "Siddiqui", "given" : "AA", "non-dropping-particle" : "", "parse-names" : false, "suffix" : "" }, { "dropping-particle" : "", "family" : "Souza", "given" : "RF", "non-dropping-particle" : "", "parse-names" : false, "suffix" : "" }, { "dropping-particle" : "", "family" : "Infantolino", "given" : "A", "non-dropping-particle" : "", "parse-names" : false, "suffix" : "" }, { "dropping-particle" : "", "family" : "Dumot", "given" : "JA", "non-dropping-particle" : "", "parse-names" : false, "suffix" : "" }, { "dropping-particle" : "", "family" : "Falk", "given" : "GW", "non-dropping-particle" : "", "parse-names" : false, "suffix" : "" }, { "dropping-particle" : "", "family" : "Galanko", "given" : "JA", "non-dropping-particle" : "", "parse-names" : false, "suffix" : "" }, { "dropping-particle" : "", "family" : "Jobe", "given" : "BA", "non-dropping-particle" : "", "parse-names" : false, "suffix" : "" }, { "dropping-particle" : "", "family" : "Hawes", "given" : "RH", "non-dropping-particle" : "", "parse-names" : false, "suffix" : "" }, { "dropping-particle" : "", "family" : "Hoffman", "given" : "BJ", "non-dropping-particle" : "", "parse-names" : false, "suffix" : "" }, { "dropping-particle" : "", "family" : "Sharma", "given" : "P", "non-dropping-particle" : "", "parse-names" : false, "suffix" : "" }, { "dropping-particle" : "", "family" : "Chak", "given" : "A", "non-dropping-particle" : "", "parse-names" : false, "suffix" : "" }, { "dropping-particle" : "", "family" : "Lightdale", "given" : "CJ", "non-dropping-particle" : "", "parse-names" : false, "suffix" : "" } ], "container-title" : "Gastroenterology", "id" : "ITEM-2", "issue" : "2", "issued" : { "date-parts" : [ [ "2011" ] ] }, "page" : "460-8", "title" : "Durability of Radiofrequency Ablation in Barrett's Esophagus With Dysplasia.", "type" : "article-journal", "volume" : "141" }, "uris" : [ "http://www.mendeley.com/documents/?uuid=ffdde310-79ed-4f33-9972-1bb333be85d9" ] } ], "mendeley" : { "manualFormatting" : "[2,3]", "previouslyFormattedCitation" : "[2,3]" }, "properties" : { "noteIndex" : 0 }, "schema" : "https://github.com/citation-style-language/schema/raw/master/csl-citation.json" }</w:instrText>
      </w:r>
      <w:r w:rsidRPr="008C790C">
        <w:rPr>
          <w:rFonts w:ascii="Book Antiqua" w:hAnsi="Book Antiqua"/>
          <w:b/>
          <w:i/>
          <w:color w:val="000000"/>
          <w:sz w:val="24"/>
          <w:szCs w:val="24"/>
          <w:vertAlign w:val="superscript"/>
        </w:rPr>
        <w:fldChar w:fldCharType="separate"/>
      </w:r>
      <w:r w:rsidRPr="008C790C">
        <w:rPr>
          <w:rFonts w:ascii="Book Antiqua" w:hAnsi="Book Antiqua"/>
          <w:noProof/>
          <w:color w:val="000000"/>
          <w:sz w:val="24"/>
          <w:szCs w:val="24"/>
          <w:vertAlign w:val="superscript"/>
        </w:rPr>
        <w:t>[2,3]</w:t>
      </w:r>
      <w:r w:rsidRPr="008C790C">
        <w:rPr>
          <w:rFonts w:ascii="Book Antiqua" w:hAnsi="Book Antiqua"/>
          <w:b/>
          <w:i/>
          <w:color w:val="000000"/>
          <w:sz w:val="24"/>
          <w:szCs w:val="24"/>
          <w:vertAlign w:val="superscript"/>
        </w:rPr>
        <w:fldChar w:fldCharType="end"/>
      </w:r>
      <w:r w:rsidRPr="008C790C">
        <w:rPr>
          <w:rFonts w:ascii="Book Antiqua" w:hAnsi="Book Antiqua"/>
          <w:color w:val="000000"/>
          <w:sz w:val="24"/>
          <w:szCs w:val="24"/>
        </w:rPr>
        <w:t>. There are also case reports on the occurrence of squamous carcinomas occurring after endoscopic ablation. Some evidence suggests that the a stem cell origin of Barrett’s mucosa may be common between squamous and columnar lined epithelium</w:t>
      </w:r>
      <w:r w:rsidRPr="008C790C">
        <w:rPr>
          <w:rFonts w:ascii="Book Antiqua" w:hAnsi="Book Antiqua"/>
          <w:color w:val="000000"/>
          <w:sz w:val="24"/>
          <w:szCs w:val="24"/>
          <w:vertAlign w:val="superscript"/>
        </w:rPr>
        <w:fldChar w:fldCharType="begin" w:fldLock="1"/>
      </w:r>
      <w:r w:rsidRPr="008C790C">
        <w:rPr>
          <w:rFonts w:ascii="Book Antiqua" w:hAnsi="Book Antiqua"/>
          <w:color w:val="000000"/>
          <w:sz w:val="24"/>
          <w:szCs w:val="24"/>
          <w:vertAlign w:val="superscript"/>
        </w:rPr>
        <w:instrText>ADDIN CSL_CITATION { "citationItems" : [ { "id" : "ITEM-1", "itemData" : { "DOI" : "10.1136/gutjnl-2011-301174", "ISSN" : "1468-3288", "PMID" : "22200839", "abstract" : "BackgroundLittle is known about the stem cell organisation of the normal oesophagus or Barrett's metaplastic oesophagus. Using non-pathogenic mitochondrial DNA mutations as clonal markers, the authors reveal the stem cell organisation of the human squamous oesophagus and of Barrett's metaplasia and determine the mechanism of clonal expansion of mutations.MethodsMutated cells were identified using enzyme histochemistry to detect activity of cytochrome c oxidase (CCO). CCO-deficient cells were laser-captured and mutations confirmed by PCR sequencing. Cell lineages were identified using immunohistochemistry.ResultsThe normal squamous oesophagus contained CCO-deficient patches varying in size from around 30 \u03bcm up to about 1 mm. These patches were clonal as each area within a CCO-deficient patch contained an identical mitochondrial DNA mutation. In Barrett's metaplasia partially CCO-deficient glands indicate that glands are maintained by multiple stem cells. Wholly mutated Barrett's metaplasia glands containing all the expected differentiated cell lineages were seen, demonstrating multilineage differentiation from a clonal population of Barrett's metaplasia stem cells. Patches of clonally mutated Barrett's metaplasia glands were observed, indicating glands can divide to form patches. In one patient, both the regenerating squamous epithelium and the underlying glandular tissue shared a clonal mutation, indicating that they are derived from a common progenitor cell.ConclusionIn normal oesophageal squamous epithelium, a single stem cell clone can populate large areas of epithelium. Barrett's metaplasia glands are clonal units, contain multiple multipotential stem cells and most likely divide by fission. Furthermore, a single cell of origin can give rise to both squamous and glandular epithelium suggesting oesophageal plasticity.", "author" : [ { "dropping-particle" : "", "family" : "Nicholson", "given" : "Anna M", "non-dropping-particle" : "", "parse-names" : false, "suffix" : "" }, { "dropping-particle" : "", "family" : "Graham", "given" : "Trevor A", "non-dropping-particle" : "", "parse-names" : false, "suffix" : "" }, { "dropping-particle" : "", "family" : "Simpson", "given" : "Ashley", "non-dropping-particle" : "", "parse-names" : false, "suffix" : "" }, { "dropping-particle" : "", "family" : "Humphries", "given" : "Adam", "non-dropping-particle" : "", "parse-names" : false, "suffix" : "" }, { "dropping-particle" : "", "family" : "Burch", "given" : "Nicola", "non-dropping-particle" : "", "parse-names" : false, "suffix" : "" }, { "dropping-particle" : "", "family" : "Rodriguez-Justo", "given" : "Manuel", "non-dropping-particle" : "", "parse-names" : false, "suffix" : "" }, { "dropping-particle" : "", "family" : "Novelli", "given" : "Marco", "non-dropping-particle" : "", "parse-names" : false, "suffix" : "" }, { "dropping-particle" : "", "family" : "Harrison", "given" : "Rebecca", "non-dropping-particle" : "", "parse-names" : false, "suffix" : "" }, { "dropping-particle" : "", "family" : "Wright", "given" : "Nicholas A", "non-dropping-particle" : "", "parse-names" : false, "suffix" : "" }, { "dropping-particle" : "", "family" : "McDonald", "given" : "Stuart A C", "non-dropping-particle" : "", "parse-names" : false, "suffix" : "" }, { "dropping-particle" : "", "family" : "Jankowski", "given" : "Janusz A", "non-dropping-particle" : "", "parse-names" : false, "suffix" : "" } ], "container-title" : "Gut", "id" : "ITEM-1", "issued" : { "date-parts" : [ [ "2011", "12", "26" ] ] }, "title" : "Barrett's metaplasia glands are clonal, contain multiple stem cells and share a common squamous progenitor.", "type" : "article-journal" }, "uris" : [ "http://www.mendeley.com/documents/?uuid=7a7a7e1a-310a-4e9f-979f-2344a2dfbcdb" ] } ], "mendeley" : { "previouslyFormattedCitation" : "[4]" }, "properties" : { "noteIndex" : 0 }, "schema" : "https://github.com/citation-style-language/schema/raw/master/csl-citation.json" }</w:instrText>
      </w:r>
      <w:r w:rsidRPr="008C790C">
        <w:rPr>
          <w:rFonts w:ascii="Book Antiqua" w:hAnsi="Book Antiqua"/>
          <w:color w:val="000000"/>
          <w:sz w:val="24"/>
          <w:szCs w:val="24"/>
          <w:vertAlign w:val="superscript"/>
        </w:rPr>
        <w:fldChar w:fldCharType="separate"/>
      </w:r>
      <w:r w:rsidRPr="008C790C">
        <w:rPr>
          <w:rFonts w:ascii="Book Antiqua" w:hAnsi="Book Antiqua"/>
          <w:noProof/>
          <w:color w:val="000000"/>
          <w:sz w:val="24"/>
          <w:szCs w:val="24"/>
          <w:vertAlign w:val="superscript"/>
        </w:rPr>
        <w:t>[4]</w:t>
      </w:r>
      <w:r w:rsidRPr="008C790C">
        <w:rPr>
          <w:rFonts w:ascii="Book Antiqua" w:hAnsi="Book Antiqua"/>
          <w:color w:val="000000"/>
          <w:sz w:val="24"/>
          <w:szCs w:val="24"/>
          <w:vertAlign w:val="superscript"/>
        </w:rPr>
        <w:fldChar w:fldCharType="end"/>
      </w:r>
      <w:r w:rsidRPr="008C790C">
        <w:rPr>
          <w:rFonts w:ascii="Book Antiqua" w:hAnsi="Book Antiqua"/>
          <w:color w:val="000000"/>
          <w:sz w:val="24"/>
          <w:szCs w:val="24"/>
          <w:vertAlign w:val="superscript"/>
        </w:rPr>
        <w:t xml:space="preserve"> </w:t>
      </w:r>
      <w:r w:rsidRPr="008C790C">
        <w:rPr>
          <w:rFonts w:ascii="Book Antiqua" w:hAnsi="Book Antiqua"/>
          <w:color w:val="000000"/>
          <w:sz w:val="24"/>
          <w:szCs w:val="24"/>
        </w:rPr>
        <w:t>although this relationship has not been demonstrated either with synchronous or metachronous Barrett’s and squamous carcinoma. Here we describe the first documented case of squamous carcinoma occurring after radiofrequency ablation and investigate its clonal relationship to the pre-treatment Barrett’ related HGD.</w:t>
      </w:r>
    </w:p>
    <w:p w:rsidR="002B00B3" w:rsidRPr="008C790C" w:rsidRDefault="002B00B3" w:rsidP="009A230A">
      <w:pPr>
        <w:snapToGrid w:val="0"/>
        <w:spacing w:after="0" w:line="360" w:lineRule="auto"/>
        <w:jc w:val="both"/>
        <w:rPr>
          <w:rFonts w:ascii="Book Antiqua" w:hAnsi="Book Antiqua"/>
          <w:color w:val="000000"/>
          <w:sz w:val="24"/>
          <w:szCs w:val="24"/>
          <w:lang w:eastAsia="zh-CN"/>
        </w:rPr>
      </w:pPr>
    </w:p>
    <w:p w:rsidR="002B00B3" w:rsidRPr="008C790C" w:rsidRDefault="002B00B3" w:rsidP="009A230A">
      <w:pPr>
        <w:snapToGrid w:val="0"/>
        <w:spacing w:after="0" w:line="360" w:lineRule="auto"/>
        <w:jc w:val="both"/>
        <w:rPr>
          <w:rFonts w:ascii="Book Antiqua" w:hAnsi="Book Antiqua"/>
          <w:b/>
          <w:color w:val="000000"/>
          <w:sz w:val="24"/>
          <w:szCs w:val="24"/>
          <w:lang w:eastAsia="zh-CN"/>
        </w:rPr>
      </w:pPr>
      <w:r w:rsidRPr="008C790C">
        <w:rPr>
          <w:rFonts w:ascii="Book Antiqua" w:hAnsi="Book Antiqua"/>
          <w:b/>
          <w:color w:val="000000"/>
          <w:sz w:val="24"/>
          <w:szCs w:val="24"/>
          <w:lang w:eastAsia="zh-CN"/>
        </w:rPr>
        <w:t>CASE REPORT</w:t>
      </w:r>
    </w:p>
    <w:p w:rsidR="002B00B3" w:rsidRPr="008C790C" w:rsidRDefault="002B00B3" w:rsidP="009A230A">
      <w:pPr>
        <w:snapToGrid w:val="0"/>
        <w:spacing w:after="0" w:line="360" w:lineRule="auto"/>
        <w:jc w:val="both"/>
        <w:rPr>
          <w:rFonts w:ascii="Book Antiqua" w:hAnsi="Book Antiqua"/>
          <w:color w:val="000000"/>
          <w:sz w:val="24"/>
          <w:szCs w:val="24"/>
        </w:rPr>
      </w:pPr>
      <w:r>
        <w:rPr>
          <w:rFonts w:ascii="Book Antiqua" w:hAnsi="Book Antiqua"/>
          <w:color w:val="000000"/>
          <w:sz w:val="24"/>
          <w:szCs w:val="24"/>
        </w:rPr>
        <w:t>A 52</w:t>
      </w:r>
      <w:r>
        <w:rPr>
          <w:rFonts w:ascii="Book Antiqua" w:hAnsi="Book Antiqua"/>
          <w:color w:val="000000"/>
          <w:sz w:val="24"/>
          <w:szCs w:val="24"/>
          <w:lang w:eastAsia="zh-CN"/>
        </w:rPr>
        <w:t>-</w:t>
      </w:r>
      <w:r w:rsidRPr="008C790C">
        <w:rPr>
          <w:rFonts w:ascii="Book Antiqua" w:hAnsi="Book Antiqua"/>
          <w:color w:val="000000"/>
          <w:sz w:val="24"/>
          <w:szCs w:val="24"/>
        </w:rPr>
        <w:t>year old man was admitted to the endoscopy unit in November 2008 for routine surveillance of Barrett’s oesophagus which he had undergone since 2005. The Barrett’s segment extended between 26 and 38</w:t>
      </w:r>
      <w:r w:rsidRPr="008C790C">
        <w:rPr>
          <w:rFonts w:ascii="Book Antiqua" w:hAnsi="Book Antiqua"/>
          <w:color w:val="000000"/>
          <w:sz w:val="24"/>
          <w:szCs w:val="24"/>
          <w:lang w:eastAsia="zh-CN"/>
        </w:rPr>
        <w:t xml:space="preserve"> </w:t>
      </w:r>
      <w:r w:rsidRPr="008C790C">
        <w:rPr>
          <w:rFonts w:ascii="Book Antiqua" w:hAnsi="Book Antiqua"/>
          <w:color w:val="000000"/>
          <w:sz w:val="24"/>
          <w:szCs w:val="24"/>
        </w:rPr>
        <w:t>cm. Quandrantic biopsies demonstrated columnar-lined non-dysplastic epithelium throughout the segment apart from biopsies taken at 38</w:t>
      </w:r>
      <w:r w:rsidRPr="008C790C">
        <w:rPr>
          <w:rFonts w:ascii="Book Antiqua" w:hAnsi="Book Antiqua"/>
          <w:color w:val="000000"/>
          <w:sz w:val="24"/>
          <w:szCs w:val="24"/>
          <w:lang w:eastAsia="zh-CN"/>
        </w:rPr>
        <w:t xml:space="preserve"> </w:t>
      </w:r>
      <w:r w:rsidRPr="008C790C">
        <w:rPr>
          <w:rFonts w:ascii="Book Antiqua" w:hAnsi="Book Antiqua"/>
          <w:color w:val="000000"/>
          <w:sz w:val="24"/>
          <w:szCs w:val="24"/>
        </w:rPr>
        <w:t>cm which demonstrated a high grade dysplasia. This was confirmed on subsequent endoscopies in December 2008 and February 2009.</w:t>
      </w:r>
    </w:p>
    <w:p w:rsidR="002B00B3" w:rsidRPr="008C790C" w:rsidRDefault="002B00B3" w:rsidP="002F66F3">
      <w:pPr>
        <w:snapToGrid w:val="0"/>
        <w:spacing w:after="0" w:line="360" w:lineRule="auto"/>
        <w:ind w:firstLineChars="50" w:firstLine="120"/>
        <w:jc w:val="both"/>
        <w:rPr>
          <w:rFonts w:ascii="Book Antiqua" w:hAnsi="Book Antiqua"/>
          <w:color w:val="000000"/>
          <w:sz w:val="24"/>
          <w:szCs w:val="24"/>
        </w:rPr>
      </w:pPr>
      <w:r w:rsidRPr="008C790C">
        <w:rPr>
          <w:rFonts w:ascii="Book Antiqua" w:hAnsi="Book Antiqua"/>
          <w:color w:val="000000"/>
          <w:sz w:val="24"/>
          <w:szCs w:val="24"/>
        </w:rPr>
        <w:t xml:space="preserve">In April 2009 the patient underwent focussed radiofrequency ablation </w:t>
      </w:r>
      <w:r w:rsidRPr="008C790C">
        <w:rPr>
          <w:rFonts w:ascii="Book Antiqua" w:hAnsi="Book Antiqua"/>
          <w:color w:val="000000"/>
          <w:sz w:val="24"/>
          <w:szCs w:val="24"/>
          <w:lang w:eastAsia="zh-CN"/>
        </w:rPr>
        <w:t>[</w:t>
      </w:r>
      <w:r w:rsidRPr="008C790C">
        <w:rPr>
          <w:rFonts w:ascii="Book Antiqua" w:hAnsi="Book Antiqua"/>
          <w:color w:val="000000"/>
          <w:sz w:val="24"/>
          <w:szCs w:val="24"/>
        </w:rPr>
        <w:t>RFA (HALO</w:t>
      </w:r>
      <w:r w:rsidRPr="008C790C">
        <w:rPr>
          <w:rFonts w:ascii="Book Antiqua" w:hAnsi="Book Antiqua" w:cs="Calibri"/>
          <w:color w:val="000000"/>
          <w:sz w:val="24"/>
          <w:szCs w:val="24"/>
        </w:rPr>
        <w:t>™</w:t>
      </w:r>
      <w:r w:rsidRPr="008C790C">
        <w:rPr>
          <w:rFonts w:ascii="Book Antiqua" w:hAnsi="Book Antiqua"/>
          <w:color w:val="000000"/>
          <w:sz w:val="24"/>
          <w:szCs w:val="24"/>
        </w:rPr>
        <w:t xml:space="preserve"> 90)</w:t>
      </w:r>
      <w:r w:rsidRPr="008C790C">
        <w:rPr>
          <w:rFonts w:ascii="Book Antiqua" w:hAnsi="Book Antiqua"/>
          <w:color w:val="000000"/>
          <w:sz w:val="24"/>
          <w:szCs w:val="24"/>
          <w:lang w:eastAsia="zh-CN"/>
        </w:rPr>
        <w:t>]</w:t>
      </w:r>
      <w:r w:rsidRPr="008C790C">
        <w:rPr>
          <w:rFonts w:ascii="Book Antiqua" w:hAnsi="Book Antiqua"/>
          <w:color w:val="000000"/>
          <w:sz w:val="24"/>
          <w:szCs w:val="24"/>
        </w:rPr>
        <w:t xml:space="preserve"> with a further session of circumferential RFA in June 2009. Further focal RFA was applied to several Barrett’s islands in December 2009 and June 2010. A follow up gastroscopy in September 2010 with quadrantic biopsies showed normal, non-dysplastic squamous re-epithelialisation in all biopsies between 28 to 38</w:t>
      </w:r>
      <w:r w:rsidRPr="008C790C">
        <w:rPr>
          <w:rFonts w:ascii="Book Antiqua" w:hAnsi="Book Antiqua"/>
          <w:color w:val="000000"/>
          <w:sz w:val="24"/>
          <w:szCs w:val="24"/>
          <w:lang w:eastAsia="zh-CN"/>
        </w:rPr>
        <w:t xml:space="preserve"> </w:t>
      </w:r>
      <w:r w:rsidRPr="008C790C">
        <w:rPr>
          <w:rFonts w:ascii="Book Antiqua" w:hAnsi="Book Antiqua"/>
          <w:color w:val="000000"/>
          <w:sz w:val="24"/>
          <w:szCs w:val="24"/>
        </w:rPr>
        <w:t>cm apart from two isolated areas at 35 and 38</w:t>
      </w:r>
      <w:r w:rsidRPr="008C790C">
        <w:rPr>
          <w:rFonts w:ascii="Book Antiqua" w:hAnsi="Book Antiqua"/>
          <w:color w:val="000000"/>
          <w:sz w:val="24"/>
          <w:szCs w:val="24"/>
          <w:lang w:eastAsia="zh-CN"/>
        </w:rPr>
        <w:t xml:space="preserve"> </w:t>
      </w:r>
      <w:r w:rsidRPr="008C790C">
        <w:rPr>
          <w:rFonts w:ascii="Book Antiqua" w:hAnsi="Book Antiqua"/>
          <w:color w:val="000000"/>
          <w:sz w:val="24"/>
          <w:szCs w:val="24"/>
        </w:rPr>
        <w:t>cm which showed intestinal metaplasia only on histology.</w:t>
      </w:r>
    </w:p>
    <w:p w:rsidR="002B00B3" w:rsidRPr="008C790C" w:rsidRDefault="002B00B3" w:rsidP="002F66F3">
      <w:pPr>
        <w:snapToGrid w:val="0"/>
        <w:spacing w:after="0" w:line="360" w:lineRule="auto"/>
        <w:ind w:firstLineChars="50" w:firstLine="120"/>
        <w:jc w:val="both"/>
        <w:rPr>
          <w:rFonts w:ascii="Book Antiqua" w:hAnsi="Book Antiqua"/>
          <w:b/>
          <w:color w:val="000000"/>
          <w:sz w:val="24"/>
          <w:szCs w:val="24"/>
        </w:rPr>
      </w:pPr>
      <w:r w:rsidRPr="008C790C">
        <w:rPr>
          <w:rFonts w:ascii="Book Antiqua" w:hAnsi="Book Antiqua"/>
          <w:color w:val="000000"/>
          <w:sz w:val="24"/>
          <w:szCs w:val="24"/>
        </w:rPr>
        <w:t>The patient underwent a further surveillance gastroscopy in August 2011. A large, ulcerating mass was found between 35 to 39</w:t>
      </w:r>
      <w:r w:rsidRPr="008C790C">
        <w:rPr>
          <w:rFonts w:ascii="Book Antiqua" w:hAnsi="Book Antiqua"/>
          <w:color w:val="000000"/>
          <w:sz w:val="24"/>
          <w:szCs w:val="24"/>
          <w:lang w:eastAsia="zh-CN"/>
        </w:rPr>
        <w:t xml:space="preserve"> </w:t>
      </w:r>
      <w:r w:rsidRPr="008C790C">
        <w:rPr>
          <w:rFonts w:ascii="Book Antiqua" w:hAnsi="Book Antiqua"/>
          <w:color w:val="000000"/>
          <w:sz w:val="24"/>
          <w:szCs w:val="24"/>
        </w:rPr>
        <w:t>cm involving the GOJ. No intestinal metaplasia was seen.</w:t>
      </w:r>
    </w:p>
    <w:p w:rsidR="002B00B3" w:rsidRPr="008C790C" w:rsidRDefault="002B00B3" w:rsidP="00AA0935">
      <w:pPr>
        <w:snapToGrid w:val="0"/>
        <w:spacing w:after="0" w:line="360" w:lineRule="auto"/>
        <w:ind w:firstLineChars="50" w:firstLine="120"/>
        <w:jc w:val="both"/>
        <w:rPr>
          <w:rFonts w:ascii="Book Antiqua" w:hAnsi="Book Antiqua"/>
          <w:color w:val="000000"/>
          <w:sz w:val="24"/>
          <w:szCs w:val="24"/>
        </w:rPr>
      </w:pPr>
      <w:r w:rsidRPr="008C790C">
        <w:rPr>
          <w:rFonts w:ascii="Book Antiqua" w:hAnsi="Book Antiqua"/>
          <w:color w:val="000000"/>
          <w:sz w:val="24"/>
          <w:szCs w:val="24"/>
        </w:rPr>
        <w:lastRenderedPageBreak/>
        <w:t>Apart from two short tongues of Barrett’s that were separate to the ulcerating lesion the entire oesophagus was otherwise squamous-lined (Figure 1). The ulcerating lesion was characterized histologically as a squamous carcimoma (Figure 2) and confirmed immunophenotypically by p63 positivity (Figure 2B)</w:t>
      </w:r>
      <w:r w:rsidRPr="008C790C">
        <w:rPr>
          <w:rFonts w:ascii="Book Antiqua" w:hAnsi="Book Antiqua"/>
          <w:b/>
          <w:color w:val="000000"/>
          <w:sz w:val="24"/>
          <w:szCs w:val="24"/>
        </w:rPr>
        <w:t xml:space="preserve">. </w:t>
      </w:r>
      <w:r w:rsidRPr="008C790C">
        <w:rPr>
          <w:rFonts w:ascii="Book Antiqua" w:hAnsi="Book Antiqua"/>
          <w:color w:val="000000"/>
          <w:sz w:val="24"/>
          <w:szCs w:val="24"/>
        </w:rPr>
        <w:t xml:space="preserve">A staging </w:t>
      </w:r>
      <w:r w:rsidRPr="008C790C">
        <w:rPr>
          <w:rFonts w:ascii="Book Antiqua" w:hAnsi="Book Antiqua"/>
          <w:color w:val="000000"/>
          <w:sz w:val="24"/>
          <w:szCs w:val="24"/>
          <w:lang w:eastAsia="zh-CN"/>
        </w:rPr>
        <w:t xml:space="preserve">computed tomography </w:t>
      </w:r>
      <w:r w:rsidRPr="008C790C">
        <w:rPr>
          <w:rFonts w:ascii="Book Antiqua" w:hAnsi="Book Antiqua"/>
          <w:color w:val="000000"/>
          <w:sz w:val="24"/>
          <w:szCs w:val="24"/>
        </w:rPr>
        <w:t>scan confirmed the squamous cell cancer to involve loco regional lymph nodes without distant metastases</w:t>
      </w:r>
      <w:r w:rsidRPr="008C790C">
        <w:rPr>
          <w:rFonts w:ascii="Book Antiqua" w:hAnsi="Book Antiqua"/>
          <w:b/>
          <w:color w:val="000000"/>
          <w:sz w:val="24"/>
          <w:szCs w:val="24"/>
        </w:rPr>
        <w:t xml:space="preserve">. </w:t>
      </w:r>
      <w:r w:rsidRPr="008C790C">
        <w:rPr>
          <w:rFonts w:ascii="Book Antiqua" w:hAnsi="Book Antiqua"/>
          <w:color w:val="000000"/>
          <w:sz w:val="24"/>
          <w:szCs w:val="24"/>
        </w:rPr>
        <w:t>The patient died prior to undergoing chemo-radiotherapy due to an unrelated pneumonia.</w:t>
      </w:r>
    </w:p>
    <w:p w:rsidR="002B00B3" w:rsidRPr="008C790C" w:rsidRDefault="002B00B3" w:rsidP="00AA0935">
      <w:pPr>
        <w:snapToGrid w:val="0"/>
        <w:spacing w:after="0" w:line="360" w:lineRule="auto"/>
        <w:ind w:firstLineChars="50" w:firstLine="120"/>
        <w:jc w:val="both"/>
        <w:rPr>
          <w:rFonts w:ascii="Book Antiqua" w:hAnsi="Book Antiqua"/>
          <w:b/>
          <w:i/>
          <w:color w:val="000000"/>
          <w:sz w:val="24"/>
          <w:szCs w:val="24"/>
        </w:rPr>
      </w:pPr>
      <w:r w:rsidRPr="008C790C">
        <w:rPr>
          <w:rFonts w:ascii="Book Antiqua" w:hAnsi="Book Antiqua"/>
          <w:color w:val="000000"/>
          <w:sz w:val="24"/>
          <w:szCs w:val="24"/>
        </w:rPr>
        <w:t xml:space="preserve">In order to further characterise the genotypic features of the Barrett’s related HGD and the squamous carcinoma, the samples underwent laser microdissection and sequencing of exons 5-9 of </w:t>
      </w:r>
      <w:r w:rsidRPr="008C790C">
        <w:rPr>
          <w:rFonts w:ascii="Book Antiqua" w:hAnsi="Book Antiqua"/>
          <w:i/>
          <w:color w:val="000000"/>
          <w:sz w:val="24"/>
          <w:szCs w:val="24"/>
        </w:rPr>
        <w:t>TP53</w:t>
      </w:r>
      <w:r w:rsidRPr="008C790C">
        <w:rPr>
          <w:rFonts w:ascii="Book Antiqua" w:hAnsi="Book Antiqua"/>
          <w:color w:val="000000"/>
          <w:sz w:val="24"/>
          <w:szCs w:val="24"/>
        </w:rPr>
        <w:t xml:space="preserve"> and exon 2 of </w:t>
      </w:r>
      <w:r w:rsidRPr="008C790C">
        <w:rPr>
          <w:rFonts w:ascii="Book Antiqua" w:hAnsi="Book Antiqua"/>
          <w:i/>
          <w:color w:val="000000"/>
          <w:sz w:val="24"/>
          <w:szCs w:val="24"/>
        </w:rPr>
        <w:t>CDKN2A</w:t>
      </w:r>
      <w:r w:rsidRPr="008C790C">
        <w:rPr>
          <w:rFonts w:ascii="Book Antiqua" w:hAnsi="Book Antiqua"/>
          <w:color w:val="000000"/>
          <w:sz w:val="24"/>
          <w:szCs w:val="24"/>
        </w:rPr>
        <w:t xml:space="preserve"> as previously described</w:t>
      </w:r>
      <w:r w:rsidRPr="008C790C">
        <w:rPr>
          <w:rFonts w:ascii="Book Antiqua" w:hAnsi="Book Antiqua"/>
          <w:color w:val="000000"/>
          <w:sz w:val="24"/>
          <w:szCs w:val="24"/>
          <w:vertAlign w:val="superscript"/>
        </w:rPr>
        <w:fldChar w:fldCharType="begin" w:fldLock="1"/>
      </w:r>
      <w:r w:rsidRPr="008C790C">
        <w:rPr>
          <w:rFonts w:ascii="Book Antiqua" w:hAnsi="Book Antiqua"/>
          <w:color w:val="000000"/>
          <w:sz w:val="24"/>
          <w:szCs w:val="24"/>
          <w:vertAlign w:val="superscript"/>
        </w:rPr>
        <w:instrText>ADDIN CSL_CITATION { "citationItems" : [ { "id" : "ITEM-1", "itemData" : { "author" : [ { "dropping-particle" : "", "family" : "Leedham", "given" : "SJ", "non-dropping-particle" : "", "parse-names" : false, "suffix" : "" }, { "dropping-particle" : "", "family" : "Preston", "given" : "SL", "non-dropping-particle" : "", "parse-names" : false, "suffix" : "" }, { "dropping-particle" : "", "family" : "McDonald", "given" : "SAC", "non-dropping-particle" : "", "parse-names" : false, "suffix" : "" }, { "dropping-particle" : "", "family" : "Al.", "given" : "Et", "non-dropping-particle" : "", "parse-names" : false, "suffix" : "" } ], "container-title" : "Gut", "id" : "ITEM-1", "issued" : { "date-parts" : [ [ "2008" ] ] }, "page" : "1041-1048", "title" : "Individual crypt genetic heterogeneity and the origin of metaplastic glandular epithelium in human Barrett\u2019s oesophagus.", "type" : "article-journal", "volume" : "57" }, "uris" : [ "http://www.mendeley.com/documents/?uuid=d99f009d-f95f-4001-8881-8de62de2526d" ] } ], "mendeley" : { "previouslyFormattedCitation" : "[5]" }, "properties" : { "noteIndex" : 0 }, "schema" : "https://github.com/citation-style-language/schema/raw/master/csl-citation.json" }</w:instrText>
      </w:r>
      <w:r w:rsidRPr="008C790C">
        <w:rPr>
          <w:rFonts w:ascii="Book Antiqua" w:hAnsi="Book Antiqua"/>
          <w:color w:val="000000"/>
          <w:sz w:val="24"/>
          <w:szCs w:val="24"/>
          <w:vertAlign w:val="superscript"/>
        </w:rPr>
        <w:fldChar w:fldCharType="separate"/>
      </w:r>
      <w:r w:rsidRPr="008C790C">
        <w:rPr>
          <w:rFonts w:ascii="Book Antiqua" w:hAnsi="Book Antiqua"/>
          <w:noProof/>
          <w:color w:val="000000"/>
          <w:sz w:val="24"/>
          <w:szCs w:val="24"/>
          <w:vertAlign w:val="superscript"/>
        </w:rPr>
        <w:t>[5]</w:t>
      </w:r>
      <w:r w:rsidRPr="008C790C">
        <w:rPr>
          <w:rFonts w:ascii="Book Antiqua" w:hAnsi="Book Antiqua"/>
          <w:color w:val="000000"/>
          <w:sz w:val="24"/>
          <w:szCs w:val="24"/>
          <w:vertAlign w:val="superscript"/>
        </w:rPr>
        <w:fldChar w:fldCharType="end"/>
      </w:r>
      <w:r w:rsidRPr="008C790C">
        <w:rPr>
          <w:rFonts w:ascii="Book Antiqua" w:hAnsi="Book Antiqua"/>
          <w:color w:val="000000"/>
          <w:sz w:val="24"/>
          <w:szCs w:val="24"/>
        </w:rPr>
        <w:t xml:space="preserve">.  These are known to be commonly mutated in both </w:t>
      </w:r>
      <w:r w:rsidRPr="008C790C">
        <w:rPr>
          <w:rFonts w:ascii="Book Antiqua" w:hAnsi="Book Antiqua"/>
          <w:bCs/>
          <w:color w:val="000000"/>
          <w:sz w:val="24"/>
          <w:szCs w:val="24"/>
        </w:rPr>
        <w:t>squamous cell cancer</w:t>
      </w:r>
      <w:r w:rsidRPr="008C790C">
        <w:rPr>
          <w:rFonts w:ascii="Book Antiqua" w:hAnsi="Book Antiqua"/>
          <w:color w:val="000000"/>
          <w:sz w:val="24"/>
          <w:szCs w:val="24"/>
        </w:rPr>
        <w:t xml:space="preserve"> and Barrett’s HGD</w:t>
      </w:r>
      <w:r w:rsidRPr="008C790C">
        <w:rPr>
          <w:rFonts w:ascii="Book Antiqua" w:hAnsi="Book Antiqua"/>
          <w:b/>
          <w:i/>
          <w:color w:val="000000"/>
          <w:sz w:val="24"/>
          <w:szCs w:val="24"/>
          <w:vertAlign w:val="superscript"/>
        </w:rPr>
        <w:fldChar w:fldCharType="begin" w:fldLock="1"/>
      </w:r>
      <w:r w:rsidRPr="008C790C">
        <w:rPr>
          <w:rFonts w:ascii="Book Antiqua" w:hAnsi="Book Antiqua"/>
          <w:b/>
          <w:i/>
          <w:color w:val="000000"/>
          <w:sz w:val="24"/>
          <w:szCs w:val="24"/>
          <w:vertAlign w:val="superscript"/>
        </w:rPr>
        <w:instrText>ADDIN CSL_CITATION { "citationItems" : [ { "id" : "ITEM-1", "itemData" : { "URL" : "www.http://cancer.sanger.ac.uk/cancergenome/projects/cosmic/", "id" : "ITEM-1", "issued" : { "date-parts" : [ [ "0" ] ] }, "title" : "Catalogue of Somatic Mutations in Cancer", "type" : "webpage" }, "uris" : [ "http://www.mendeley.com/documents/?uuid=71992b0d-b031-4362-86cd-239b29c0c9bb" ] } ], "mendeley" : { "previouslyFormattedCitation" : "[6]" }, "properties" : { "noteIndex" : 0 }, "schema" : "https://github.com/citation-style-language/schema/raw/master/csl-citation.json" }</w:instrText>
      </w:r>
      <w:r w:rsidRPr="008C790C">
        <w:rPr>
          <w:rFonts w:ascii="Book Antiqua" w:hAnsi="Book Antiqua"/>
          <w:b/>
          <w:i/>
          <w:color w:val="000000"/>
          <w:sz w:val="24"/>
          <w:szCs w:val="24"/>
          <w:vertAlign w:val="superscript"/>
        </w:rPr>
        <w:fldChar w:fldCharType="separate"/>
      </w:r>
      <w:r w:rsidRPr="008C790C">
        <w:rPr>
          <w:rFonts w:ascii="Book Antiqua" w:hAnsi="Book Antiqua"/>
          <w:noProof/>
          <w:color w:val="000000"/>
          <w:sz w:val="24"/>
          <w:szCs w:val="24"/>
          <w:vertAlign w:val="superscript"/>
        </w:rPr>
        <w:t>[6]</w:t>
      </w:r>
      <w:r w:rsidRPr="008C790C">
        <w:rPr>
          <w:rFonts w:ascii="Book Antiqua" w:hAnsi="Book Antiqua"/>
          <w:b/>
          <w:i/>
          <w:color w:val="000000"/>
          <w:sz w:val="24"/>
          <w:szCs w:val="24"/>
          <w:vertAlign w:val="superscript"/>
        </w:rPr>
        <w:fldChar w:fldCharType="end"/>
      </w:r>
      <w:r w:rsidRPr="008C790C">
        <w:rPr>
          <w:rFonts w:ascii="Book Antiqua" w:hAnsi="Book Antiqua"/>
          <w:color w:val="000000"/>
          <w:sz w:val="24"/>
          <w:szCs w:val="24"/>
        </w:rPr>
        <w:t>.</w:t>
      </w:r>
    </w:p>
    <w:p w:rsidR="002B00B3" w:rsidRPr="008C790C" w:rsidRDefault="002B00B3" w:rsidP="009A230A">
      <w:pPr>
        <w:snapToGrid w:val="0"/>
        <w:spacing w:after="0" w:line="360" w:lineRule="auto"/>
        <w:ind w:firstLineChars="50" w:firstLine="120"/>
        <w:jc w:val="both"/>
        <w:rPr>
          <w:rFonts w:ascii="Book Antiqua" w:hAnsi="Book Antiqua"/>
          <w:color w:val="000000"/>
          <w:sz w:val="24"/>
          <w:szCs w:val="24"/>
          <w:lang w:eastAsia="zh-CN"/>
        </w:rPr>
      </w:pPr>
      <w:r w:rsidRPr="008C790C">
        <w:rPr>
          <w:rFonts w:ascii="Book Antiqua" w:hAnsi="Book Antiqua"/>
          <w:color w:val="000000"/>
          <w:sz w:val="24"/>
          <w:szCs w:val="24"/>
        </w:rPr>
        <w:t xml:space="preserve">The biopsy samples of HGD demonstrated a mutation of </w:t>
      </w:r>
      <w:r w:rsidRPr="008C790C">
        <w:rPr>
          <w:rFonts w:ascii="Book Antiqua" w:hAnsi="Book Antiqua"/>
          <w:i/>
          <w:color w:val="000000"/>
          <w:sz w:val="24"/>
          <w:szCs w:val="24"/>
        </w:rPr>
        <w:t xml:space="preserve">CDKN2A </w:t>
      </w:r>
      <w:r w:rsidRPr="008C790C">
        <w:rPr>
          <w:rFonts w:ascii="Book Antiqua" w:hAnsi="Book Antiqua"/>
          <w:color w:val="000000"/>
          <w:sz w:val="24"/>
          <w:szCs w:val="24"/>
        </w:rPr>
        <w:t>c.286 G&gt;A (p.V100M)</w:t>
      </w:r>
      <w:r w:rsidRPr="008C790C">
        <w:rPr>
          <w:rFonts w:ascii="Book Antiqua" w:hAnsi="Book Antiqua"/>
          <w:b/>
          <w:color w:val="000000"/>
          <w:sz w:val="24"/>
          <w:szCs w:val="24"/>
        </w:rPr>
        <w:t xml:space="preserve"> </w:t>
      </w:r>
      <w:r w:rsidRPr="008C790C">
        <w:rPr>
          <w:rFonts w:ascii="Book Antiqua" w:hAnsi="Book Antiqua"/>
          <w:color w:val="000000"/>
          <w:sz w:val="24"/>
          <w:szCs w:val="24"/>
        </w:rPr>
        <w:t>(Figure 1</w:t>
      </w:r>
      <w:r w:rsidRPr="008C790C">
        <w:rPr>
          <w:rFonts w:ascii="Book Antiqua" w:hAnsi="Book Antiqua"/>
          <w:color w:val="000000"/>
          <w:sz w:val="24"/>
          <w:szCs w:val="24"/>
          <w:lang w:eastAsia="zh-CN"/>
        </w:rPr>
        <w:t>A</w:t>
      </w:r>
      <w:r w:rsidRPr="008C790C">
        <w:rPr>
          <w:rFonts w:ascii="Book Antiqua" w:hAnsi="Book Antiqua"/>
          <w:color w:val="000000"/>
          <w:sz w:val="24"/>
          <w:szCs w:val="24"/>
        </w:rPr>
        <w:t>) only.</w:t>
      </w:r>
      <w:r w:rsidRPr="008C790C">
        <w:rPr>
          <w:rFonts w:ascii="Book Antiqua" w:hAnsi="Book Antiqua"/>
          <w:b/>
          <w:i/>
          <w:color w:val="000000"/>
          <w:sz w:val="24"/>
          <w:szCs w:val="24"/>
        </w:rPr>
        <w:t xml:space="preserve"> </w:t>
      </w:r>
      <w:r w:rsidRPr="008C790C">
        <w:rPr>
          <w:rFonts w:ascii="Book Antiqua" w:hAnsi="Book Antiqua"/>
          <w:color w:val="000000"/>
          <w:sz w:val="24"/>
          <w:szCs w:val="24"/>
        </w:rPr>
        <w:t>However the squamous cell cancer did not contain the mutation detected in HGD, but demonstrated a different mutation of</w:t>
      </w:r>
      <w:r w:rsidRPr="008C790C">
        <w:rPr>
          <w:rFonts w:ascii="Book Antiqua" w:hAnsi="Book Antiqua"/>
          <w:b/>
          <w:i/>
          <w:color w:val="000000"/>
          <w:sz w:val="24"/>
          <w:szCs w:val="24"/>
        </w:rPr>
        <w:t xml:space="preserve"> </w:t>
      </w:r>
      <w:r w:rsidRPr="008C790C">
        <w:rPr>
          <w:rFonts w:ascii="Book Antiqua" w:hAnsi="Book Antiqua"/>
          <w:i/>
          <w:color w:val="000000"/>
          <w:sz w:val="24"/>
          <w:szCs w:val="24"/>
        </w:rPr>
        <w:t>TP53</w:t>
      </w:r>
      <w:r w:rsidRPr="008C790C">
        <w:rPr>
          <w:rFonts w:ascii="Book Antiqua" w:hAnsi="Book Antiqua"/>
          <w:b/>
          <w:i/>
          <w:color w:val="000000"/>
          <w:sz w:val="24"/>
          <w:szCs w:val="24"/>
        </w:rPr>
        <w:t xml:space="preserve"> </w:t>
      </w:r>
      <w:r w:rsidRPr="008C790C">
        <w:rPr>
          <w:rFonts w:ascii="Book Antiqua" w:hAnsi="Book Antiqua"/>
          <w:color w:val="000000"/>
          <w:sz w:val="24"/>
          <w:szCs w:val="24"/>
        </w:rPr>
        <w:t>(Figure 2</w:t>
      </w:r>
      <w:r w:rsidRPr="008C790C">
        <w:rPr>
          <w:rFonts w:ascii="Book Antiqua" w:hAnsi="Book Antiqua"/>
          <w:color w:val="000000"/>
          <w:sz w:val="24"/>
          <w:szCs w:val="24"/>
          <w:lang w:eastAsia="zh-CN"/>
        </w:rPr>
        <w:t>D</w:t>
      </w:r>
      <w:r w:rsidRPr="008C790C">
        <w:rPr>
          <w:rFonts w:ascii="Book Antiqua" w:hAnsi="Book Antiqua"/>
          <w:color w:val="000000"/>
          <w:sz w:val="24"/>
          <w:szCs w:val="24"/>
        </w:rPr>
        <w:t>).</w:t>
      </w:r>
    </w:p>
    <w:p w:rsidR="002B00B3" w:rsidRPr="008C790C" w:rsidRDefault="002B00B3" w:rsidP="009A230A">
      <w:pPr>
        <w:snapToGrid w:val="0"/>
        <w:spacing w:after="0" w:line="360" w:lineRule="auto"/>
        <w:ind w:firstLineChars="50" w:firstLine="120"/>
        <w:jc w:val="both"/>
        <w:rPr>
          <w:rFonts w:ascii="Book Antiqua" w:hAnsi="Book Antiqua"/>
          <w:b/>
          <w:i/>
          <w:color w:val="000000"/>
          <w:sz w:val="24"/>
          <w:szCs w:val="24"/>
          <w:lang w:eastAsia="zh-CN"/>
        </w:rPr>
      </w:pPr>
    </w:p>
    <w:p w:rsidR="002B00B3" w:rsidRPr="008C790C" w:rsidRDefault="002B00B3" w:rsidP="006D57EF">
      <w:pPr>
        <w:snapToGrid w:val="0"/>
        <w:spacing w:after="0" w:line="360" w:lineRule="auto"/>
        <w:jc w:val="both"/>
        <w:rPr>
          <w:rFonts w:ascii="Book Antiqua" w:hAnsi="Book Antiqua"/>
          <w:b/>
          <w:color w:val="000000"/>
          <w:sz w:val="24"/>
          <w:szCs w:val="24"/>
        </w:rPr>
      </w:pPr>
      <w:r w:rsidRPr="008C790C">
        <w:rPr>
          <w:rFonts w:ascii="Book Antiqua" w:hAnsi="Book Antiqua"/>
          <w:b/>
          <w:color w:val="000000"/>
          <w:sz w:val="24"/>
          <w:szCs w:val="24"/>
        </w:rPr>
        <w:t>DISCUSSION</w:t>
      </w:r>
    </w:p>
    <w:p w:rsidR="002B00B3" w:rsidRPr="008C790C" w:rsidRDefault="002B00B3" w:rsidP="006D57EF">
      <w:pPr>
        <w:snapToGrid w:val="0"/>
        <w:spacing w:after="0" w:line="360" w:lineRule="auto"/>
        <w:jc w:val="both"/>
        <w:rPr>
          <w:rFonts w:ascii="Book Antiqua" w:hAnsi="Book Antiqua"/>
          <w:color w:val="000000"/>
          <w:sz w:val="24"/>
          <w:szCs w:val="24"/>
        </w:rPr>
      </w:pPr>
      <w:r w:rsidRPr="008C790C">
        <w:rPr>
          <w:rFonts w:ascii="Book Antiqua" w:hAnsi="Book Antiqua"/>
          <w:color w:val="000000"/>
          <w:sz w:val="24"/>
          <w:szCs w:val="24"/>
        </w:rPr>
        <w:t>A number of therapeutic modalities are now available for the treatment of Barrett’s oesophagus. Endoscopic therapies are now widely used and robust analyses have demonstrated efficacy in the treatment of HGD and intramucosal cancer</w:t>
      </w:r>
      <w:r w:rsidRPr="008C790C">
        <w:rPr>
          <w:rFonts w:ascii="Book Antiqua" w:hAnsi="Book Antiqua"/>
          <w:color w:val="000000"/>
          <w:sz w:val="24"/>
          <w:szCs w:val="24"/>
          <w:vertAlign w:val="superscript"/>
        </w:rPr>
        <w:fldChar w:fldCharType="begin" w:fldLock="1"/>
      </w:r>
      <w:r w:rsidRPr="008C790C">
        <w:rPr>
          <w:rFonts w:ascii="Book Antiqua" w:hAnsi="Book Antiqua"/>
          <w:color w:val="000000"/>
          <w:sz w:val="24"/>
          <w:szCs w:val="24"/>
          <w:vertAlign w:val="superscript"/>
        </w:rPr>
        <w:instrText>ADDIN CSL_CITATION { "citationItems" : [ { "id" : "ITEM-1", "itemData" : { "author" : [ { "dropping-particle" : "", "family" : "Shaheen", "given" : "NJ", "non-dropping-particle" : "", "parse-names" : false, "suffix" : "" }, { "dropping-particle" : "", "family" : "Sharma", "given" : "P", "non-dropping-particle" : "", "parse-names" : false, "suffix" : "" }, { "dropping-particle" : "", "family" : "Overholt", "given" : "BF", "non-dropping-particle" : "", "parse-names" : false, "suffix" : "" }, { "dropping-particle" : "", "family" : "et al.", "given" : "", "non-dropping-particle" : "", "parse-names" : false, "suffix" : "" } ], "container-title" : "N Engl J Med", "id" : "ITEM-1", "issued" : { "date-parts" : [ [ "2009" ] ] }, "page" : "2277\u20132288", "title" : "Radiofrequency ablation in Barrett\u2019s esophagus with dysplasia", "type" : "article-journal", "volume" : "360" }, "uris" : [ "http://www.mendeley.com/documents/?uuid=0df4abc8-9373-4974-91ec-6b5a302b047e" ] }, { "id" : "ITEM-2", "itemData" : { "author" : [ { "dropping-particle" : "", "family" : "Shaheen", "given" : "NJ", "non-dropping-particle" : "", "parse-names" : false, "suffix" : "" }, { "dropping-particle" : "", "family" : "Overholt", "given" : "BF", "non-dropping-particle" : "", "parse-names" : false, "suffix" : "" }, { "dropping-particle" : "", "family" : "Sampliner", "given" : "", "non-dropping-particle" : "", "parse-names" : false, "suffix" : "" }, { "dropping-particle" : "", "family" : "RE", "given" : "", "non-dropping-particle" : "", "parse-names" : false, "suffix" : "" }, { "dropping-particle" : "", "family" : "Wolfsen", "given" : "HC", "non-dropping-particle" : "", "parse-names" : false, "suffix" : "" }, { "dropping-particle" : "", "family" : "Wang", "given" : "KK", "non-dropping-particle" : "", "parse-names" : false, "suffix" : "" }, { "dropping-particle" : "", "family" : "Fleischer", "given" : "DE", "non-dropping-particle" : "", "parse-names" : false, "suffix" : "" }, { "dropping-particle" : "", "family" : "Sharma", "given" : "VK", "non-dropping-particle" : "", "parse-names" : false, "suffix" : "" }, { "dropping-particle" : "", "family" : "Eisen", "given" : "GM", "non-dropping-particle" : "", "parse-names" : false, "suffix" : "" }, { "dropping-particle" : "", "family" : "Fennerty", "given" : "MB", "non-dropping-particle" : "", "parse-names" : false, "suffix" : "" }, { "dropping-particle" : "", "family" : "Hunter", "given" : "JG", "non-dropping-particle" : "", "parse-names" : false, "suffix" : "" }, { "dropping-particle" : "", "family" : "Bronner", "given" : "MP", "non-dropping-particle" : "", "parse-names" : false, "suffix" : "" }, { "dropping-particle" : "", "family" : "Goldblum", "given" : "JR", "non-dropping-particle" : "", "parse-names" : false, "suffix" : "" }, { "dropping-particle" : "", "family" : "Bennett", "given" : "AE", "non-dropping-particle" : "", "parse-names" : false, "suffix" : "" }, { "dropping-particle" : "", "family" : "Mashimo", "given" : "H", "non-dropping-particle" : "", "parse-names" : false, "suffix" : "" }, { "dropping-particle" : "", "family" : "Rothstein", "given" : "RI", "non-dropping-particle" : "", "parse-names" : false, "suffix" : "" }, { "dropping-particle" : "", "family" : "Gordon", "given" : "SR", "non-dropping-particle" : "", "parse-names" : false, "suffix" : "" }, { "dropping-particle" : "", "family" : "Edmundowicz, SA Madanick", "given" : "RD", "non-dropping-particle" : "", "parse-names" : false, "suffix" : "" }, { "dropping-particle" : "", "family" : "Peery", "given" : "AF", "non-dropping-particle" : "", "parse-names" : false, "suffix" : "" }, { "dropping-particle" : "", "family" : "Muthusamy", "given" : "VR", "non-dropping-particle" : "", "parse-names" : false, "suffix" : "" }, { "dropping-particle" : "", "family" : "Chang", "given" : "KJ", "non-dropping-particle" : "", "parse-names" : false, "suffix" : "" }, { "dropping-particle" : "", "family" : "Kimmey", "given" : "MB", "non-dropping-particle" : "", "parse-names" : false, "suffix" : "" }, { "dropping-particle" : "", "family" : "Spechler", "given" : "SJ", "non-dropping-particle" : "", "parse-names" : false, "suffix" : "" }, { "dropping-particle" : "", "family" : "Siddiqui", "given" : "AA", "non-dropping-particle" : "", "parse-names" : false, "suffix" : "" }, { "dropping-particle" : "", "family" : "Souza", "given" : "RF", "non-dropping-particle" : "", "parse-names" : false, "suffix" : "" }, { "dropping-particle" : "", "family" : "Infantolino", "given" : "A", "non-dropping-particle" : "", "parse-names" : false, "suffix" : "" }, { "dropping-particle" : "", "family" : "Dumot", "given" : "JA", "non-dropping-particle" : "", "parse-names" : false, "suffix" : "" }, { "dropping-particle" : "", "family" : "Falk", "given" : "GW", "non-dropping-particle" : "", "parse-names" : false, "suffix" : "" }, { "dropping-particle" : "", "family" : "Galanko", "given" : "JA", "non-dropping-particle" : "", "parse-names" : false, "suffix" : "" }, { "dropping-particle" : "", "family" : "Jobe", "given" : "BA", "non-dropping-particle" : "", "parse-names" : false, "suffix" : "" }, { "dropping-particle" : "", "family" : "Hawes", "given" : "RH", "non-dropping-particle" : "", "parse-names" : false, "suffix" : "" }, { "dropping-particle" : "", "family" : "Hoffman", "given" : "BJ", "non-dropping-particle" : "", "parse-names" : false, "suffix" : "" }, { "dropping-particle" : "", "family" : "Sharma", "given" : "P", "non-dropping-particle" : "", "parse-names" : false, "suffix" : "" }, { "dropping-particle" : "", "family" : "Chak", "given" : "A", "non-dropping-particle" : "", "parse-names" : false, "suffix" : "" }, { "dropping-particle" : "", "family" : "Lightdale", "given" : "CJ", "non-dropping-particle" : "", "parse-names" : false, "suffix" : "" } ], "container-title" : "Gastroenterology", "id" : "ITEM-2", "issue" : "2", "issued" : { "date-parts" : [ [ "2011" ] ] }, "page" : "460-8", "title" : "Durability of Radiofrequency Ablation in Barrett's Esophagus With Dysplasia.", "type" : "article-journal", "volume" : "141" }, "uris" : [ "http://www.mendeley.com/documents/?uuid=ffdde310-79ed-4f33-9972-1bb333be85d9" ] } ], "mendeley" : { "previouslyFormattedCitation" : "[3,7]" }, "properties" : { "noteIndex" : 0 }, "schema" : "https://github.com/citation-style-language/schema/raw/master/csl-citation.json" }</w:instrText>
      </w:r>
      <w:r w:rsidRPr="008C790C">
        <w:rPr>
          <w:rFonts w:ascii="Book Antiqua" w:hAnsi="Book Antiqua"/>
          <w:color w:val="000000"/>
          <w:sz w:val="24"/>
          <w:szCs w:val="24"/>
          <w:vertAlign w:val="superscript"/>
        </w:rPr>
        <w:fldChar w:fldCharType="separate"/>
      </w:r>
      <w:r w:rsidRPr="008C790C">
        <w:rPr>
          <w:rFonts w:ascii="Book Antiqua" w:hAnsi="Book Antiqua"/>
          <w:noProof/>
          <w:color w:val="000000"/>
          <w:sz w:val="24"/>
          <w:szCs w:val="24"/>
          <w:vertAlign w:val="superscript"/>
        </w:rPr>
        <w:t>[3,7]</w:t>
      </w:r>
      <w:r w:rsidRPr="008C790C">
        <w:rPr>
          <w:rFonts w:ascii="Book Antiqua" w:hAnsi="Book Antiqua"/>
          <w:color w:val="000000"/>
          <w:sz w:val="24"/>
          <w:szCs w:val="24"/>
          <w:vertAlign w:val="superscript"/>
        </w:rPr>
        <w:fldChar w:fldCharType="end"/>
      </w:r>
      <w:r w:rsidRPr="008C790C">
        <w:rPr>
          <w:rFonts w:ascii="Book Antiqua" w:hAnsi="Book Antiqua"/>
          <w:color w:val="000000"/>
          <w:sz w:val="24"/>
          <w:szCs w:val="24"/>
        </w:rPr>
        <w:t>. Radiofrequency ablation of Barrett’s mucosa is a relatively safe technique with perforation and stricturing occurring less commonly than other endoscopic ablation techniques</w:t>
      </w:r>
      <w:r w:rsidRPr="008C790C">
        <w:rPr>
          <w:rFonts w:ascii="Book Antiqua" w:hAnsi="Book Antiqua"/>
          <w:b/>
          <w:i/>
          <w:color w:val="000000"/>
          <w:sz w:val="24"/>
          <w:szCs w:val="24"/>
          <w:vertAlign w:val="superscript"/>
        </w:rPr>
        <w:fldChar w:fldCharType="begin" w:fldLock="1"/>
      </w:r>
      <w:r w:rsidRPr="008C790C">
        <w:rPr>
          <w:rFonts w:ascii="Book Antiqua" w:hAnsi="Book Antiqua"/>
          <w:b/>
          <w:i/>
          <w:color w:val="000000"/>
          <w:sz w:val="24"/>
          <w:szCs w:val="24"/>
          <w:vertAlign w:val="superscript"/>
        </w:rPr>
        <w:instrText>ADDIN CSL_CITATION { "citationItems" : [ { "id" : "ITEM-1", "itemData" : { "DOI" : "10.1016/j.cgh.2012.10.028", "ISSN" : "1542-7714", "PMID" : "23103824", "abstract" : "BACKGROUND &amp; AIMS: The goal of radiofrequency ablation (RFA) for patients with Barrett's esophagus (BE) is to eliminate dysplasia and metaplasia. The efficacy and safety of RFA for patients with BE and neoplasia are characterized incompletely. METHODS: We performed a retrospective study of 244 patients treated with RFA for BE with dysplasia or intramucosal carcinoma. Efficacy outcomes were complete eradication of intestinal metaplasia (CEIM), complete eradication of dysplasia, total treatments, and RFA sessions. Safety outcomes included death, perforation, stricture, bleeding, and hospitalization. We identified factors associated with incomplete EIM and stricture formation. RESULTS: CEIM was achieved in 80% of patients, and complete eradication of dysplasia was achieved in 87%; disease progressed in 4 patients. A higher percentage of patients with incomplete EIM were female (40%) than those with CEIM (20%; P = .045); patients with incomplete EIM also had a longer segment of BE (5.5 vs 4.0 cm; P = .03), had incomplete healing between treatment sessions (45% vs 15%; P = 0.004), and underwent more treatment sessions (4 vs 3; P = .007). Incomplete healing was associated independently with incomplete EIM. Twenty-three patients (9.4%) had a treatment-related complication during 777 treatment sessions (3.0%), including strictures (8.2%), postprocedural hemorrhages (1.6%), and hospitalizations (1.6%). Patients who developed strictures were more likely to use nonsteroidal anti-inflammatory drugs than those without strictures (70% vs 45%; P = .04), have undergone antireflux surgery (15% vs 3%; P = .04), or had erosive esophagitis (35% vs 12%; P = .01). CONCLUSIONS: RFA is highly effective and safe for treatment of BE with dysplasia or early stage cancer. Strictures were the most common complications. Incomplete healing between treatment sessions was associated with incomplete EIM. Nonsteroidal anti-inflammatory drug use, prior antireflux surgery, and a history of erosive esophagitis predicted stricture formation.", "author" : [ { "dropping-particle" : "", "family" : "Bulsiewicz", "given" : "William J", "non-dropping-particle" : "", "parse-names" : false, "suffix" : "" }, { "dropping-particle" : "", "family" : "Kim", "given" : "Hannah P", "non-dropping-particle" : "", "parse-names" : false, "suffix" : "" }, { "dropping-particle" : "", "family" : "Dellon", "given" : "Evan S", "non-dropping-particle" : "", "parse-names" : false, "suffix" : "" }, { "dropping-particle" : "", "family" : "Cotton", "given" : "Cary C", "non-dropping-particle" : "", "parse-names" : false, "suffix" : "" }, { "dropping-particle" : "", "family" : "Pasricha", "given" : "Sarina", "non-dropping-particle" : "", "parse-names" : false, "suffix" : "" }, { "dropping-particle" : "", "family" : "Madanick", "given" : "Ryan D", "non-dropping-particle" : "", "parse-names" : false, "suffix" : "" }, { "dropping-particle" : "", "family" : "Spacek", "given" : "Melissa B", "non-dropping-particle" : "", "parse-names" : false, "suffix" : "" }, { "dropping-particle" : "", "family" : "Bream", "given" : "Susan E", "non-dropping-particle" : "", "parse-names" : false, "suffix" : "" }, { "dropping-particle" : "", "family" : "Chen", "given" : "Xiaoxin", "non-dropping-particle" : "", "parse-names" : false, "suffix" : "" }, { "dropping-particle" : "", "family" : "Orlando", "given" : "Roy C", "non-dropping-particle" : "", "parse-names" : false, "suffix" : "" }, { "dropping-particle" : "", "family" : "Shaheen", "given" : "Nicholas J", "non-dropping-particle" : "", "parse-names" : false, "suffix" : "" } ], "container-title" : "Clinical gastroenterology and hepatology : the official clinical practice journal of the American Gastroenterological Association", "id" : "ITEM-1", "issued" : { "date-parts" : [ [ "2012", "10", "25" ] ] }, "title" : "Safety and Efficacy of Endoscopic Mucosal Therapy With Radiofrequency Ablation for Patients With Neoplastic Barrett's Esophagus.", "type" : "article-journal" }, "uris" : [ "http://www.mendeley.com/documents/?uuid=56e802b4-c025-4973-865c-23ceb04ba0b2" ] } ], "mendeley" : { "previouslyFormattedCitation" : "[1]" }, "properties" : { "noteIndex" : 0 }, "schema" : "https://github.com/citation-style-language/schema/raw/master/csl-citation.json" }</w:instrText>
      </w:r>
      <w:r w:rsidRPr="008C790C">
        <w:rPr>
          <w:rFonts w:ascii="Book Antiqua" w:hAnsi="Book Antiqua"/>
          <w:b/>
          <w:i/>
          <w:color w:val="000000"/>
          <w:sz w:val="24"/>
          <w:szCs w:val="24"/>
          <w:vertAlign w:val="superscript"/>
        </w:rPr>
        <w:fldChar w:fldCharType="separate"/>
      </w:r>
      <w:r w:rsidRPr="008C790C">
        <w:rPr>
          <w:rFonts w:ascii="Book Antiqua" w:hAnsi="Book Antiqua"/>
          <w:noProof/>
          <w:color w:val="000000"/>
          <w:sz w:val="24"/>
          <w:szCs w:val="24"/>
          <w:vertAlign w:val="superscript"/>
        </w:rPr>
        <w:t>[1]</w:t>
      </w:r>
      <w:r w:rsidRPr="008C790C">
        <w:rPr>
          <w:rFonts w:ascii="Book Antiqua" w:hAnsi="Book Antiqua"/>
          <w:b/>
          <w:i/>
          <w:color w:val="000000"/>
          <w:sz w:val="24"/>
          <w:szCs w:val="24"/>
          <w:vertAlign w:val="superscript"/>
        </w:rPr>
        <w:fldChar w:fldCharType="end"/>
      </w:r>
      <w:r w:rsidRPr="008C790C">
        <w:rPr>
          <w:rFonts w:ascii="Book Antiqua" w:hAnsi="Book Antiqua"/>
          <w:color w:val="000000"/>
          <w:sz w:val="24"/>
          <w:szCs w:val="24"/>
        </w:rPr>
        <w:t>.</w:t>
      </w:r>
    </w:p>
    <w:p w:rsidR="002B00B3" w:rsidRPr="008C790C" w:rsidRDefault="002B00B3" w:rsidP="009A230A">
      <w:pPr>
        <w:snapToGrid w:val="0"/>
        <w:spacing w:after="0" w:line="360" w:lineRule="auto"/>
        <w:ind w:firstLineChars="50" w:firstLine="120"/>
        <w:jc w:val="both"/>
        <w:rPr>
          <w:rFonts w:ascii="Book Antiqua" w:hAnsi="Book Antiqua"/>
          <w:color w:val="000000"/>
          <w:sz w:val="24"/>
          <w:szCs w:val="24"/>
        </w:rPr>
      </w:pPr>
      <w:r w:rsidRPr="008C790C">
        <w:rPr>
          <w:rFonts w:ascii="Book Antiqua" w:hAnsi="Book Antiqua"/>
          <w:color w:val="000000"/>
          <w:sz w:val="24"/>
          <w:szCs w:val="24"/>
        </w:rPr>
        <w:t xml:space="preserve">Our case is unique in that it shows the first demonstration of a squamous carcinoma occurring rapidly in an oesophageal segment recently treated with radiofrequency ablation for high-grade dysplasia. </w:t>
      </w:r>
    </w:p>
    <w:p w:rsidR="002B00B3" w:rsidRPr="008C790C" w:rsidRDefault="002B00B3" w:rsidP="009A230A">
      <w:pPr>
        <w:snapToGrid w:val="0"/>
        <w:spacing w:after="0" w:line="360" w:lineRule="auto"/>
        <w:ind w:firstLineChars="50" w:firstLine="120"/>
        <w:jc w:val="both"/>
        <w:rPr>
          <w:rFonts w:ascii="Book Antiqua" w:hAnsi="Book Antiqua"/>
          <w:color w:val="000000"/>
          <w:sz w:val="24"/>
          <w:szCs w:val="24"/>
        </w:rPr>
      </w:pPr>
      <w:r w:rsidRPr="008C790C">
        <w:rPr>
          <w:rFonts w:ascii="Book Antiqua" w:hAnsi="Book Antiqua"/>
          <w:color w:val="000000"/>
          <w:sz w:val="24"/>
          <w:szCs w:val="24"/>
        </w:rPr>
        <w:t>There is a literature on the development of subsquamous Barrett’s after RFA with case reports demonstrating the rare development of adenocarcinoma in these areas</w:t>
      </w:r>
      <w:r w:rsidRPr="008C790C">
        <w:rPr>
          <w:rFonts w:ascii="Book Antiqua" w:hAnsi="Book Antiqua"/>
          <w:b/>
          <w:i/>
          <w:color w:val="000000"/>
          <w:sz w:val="24"/>
          <w:szCs w:val="24"/>
          <w:vertAlign w:val="superscript"/>
        </w:rPr>
        <w:fldChar w:fldCharType="begin" w:fldLock="1"/>
      </w:r>
      <w:r w:rsidRPr="008C790C">
        <w:rPr>
          <w:rFonts w:ascii="Book Antiqua" w:hAnsi="Book Antiqua"/>
          <w:b/>
          <w:i/>
          <w:color w:val="000000"/>
          <w:sz w:val="24"/>
          <w:szCs w:val="24"/>
          <w:vertAlign w:val="superscript"/>
        </w:rPr>
        <w:instrText>ADDIN CSL_CITATION { "citationItems" : [ { "id" : "ITEM-1", "itemData" : { "author" : [ { "dropping-particle" : "", "family" : "Titi", "given" : "M", "non-dropping-particle" : "", "parse-names" : false, "suffix" : "" }, { "dropping-particle" : "", "family" : "Overhiser", "given" : "A", "non-dropping-particle" : "", "parse-names" : false, "suffix" : "" }, { "dropping-particle" : "", "family" : "Ulusarac", "given" : "O", "non-dropping-particle" : "", "parse-names" : false, "suffix" : "" }, { "dropping-particle" : "", "family" : "Falk", "given" : "GW", "non-dropping-particle" : "", "parse-names" : false, "suffix" : "" }, { "dropping-particle" : "", "family" : "Chak", "given" : "A", "non-dropping-particle" : "", "parse-names" : false, "suffix" : "" }, { "dropping-particle" : "", "family" : "Wang", "given" : "K", "non-dropping-particle" : "", "parse-names" : false, "suffix" : "" }, { "dropping-particle" : "", "family" : "Sharma", "given" : "P", "non-dropping-particle" : "", "parse-names" : false, "suffix" : "" } ], "container-title" : "Gastroenterology", "id" : "ITEM-1", "issue" : "3", "issued" : { "date-parts" : [ [ "2012" ] ] }, "page" : "564-6", "title" : "Development of subsquamous high-grade dysplasia and adenocarcinoma after successful radiofrequency ablation of Barrett's esophagus", "type" : "article-journal", "volume" : "143" }, "uris" : [ "http://www.mendeley.com/documents/?uuid=ec432b92-7294-4429-a28f-d2932f7ef469" ] } ], "mendeley" : { "previouslyFormattedCitation" : "[8]" }, "properties" : { "noteIndex" : 0 }, "schema" : "https://github.com/citation-style-language/schema/raw/master/csl-citation.json" }</w:instrText>
      </w:r>
      <w:r w:rsidRPr="008C790C">
        <w:rPr>
          <w:rFonts w:ascii="Book Antiqua" w:hAnsi="Book Antiqua"/>
          <w:b/>
          <w:i/>
          <w:color w:val="000000"/>
          <w:sz w:val="24"/>
          <w:szCs w:val="24"/>
          <w:vertAlign w:val="superscript"/>
        </w:rPr>
        <w:fldChar w:fldCharType="separate"/>
      </w:r>
      <w:r w:rsidRPr="008C790C">
        <w:rPr>
          <w:rFonts w:ascii="Book Antiqua" w:hAnsi="Book Antiqua"/>
          <w:noProof/>
          <w:color w:val="000000"/>
          <w:sz w:val="24"/>
          <w:szCs w:val="24"/>
          <w:vertAlign w:val="superscript"/>
        </w:rPr>
        <w:t>[8]</w:t>
      </w:r>
      <w:r w:rsidRPr="008C790C">
        <w:rPr>
          <w:rFonts w:ascii="Book Antiqua" w:hAnsi="Book Antiqua"/>
          <w:b/>
          <w:i/>
          <w:color w:val="000000"/>
          <w:sz w:val="24"/>
          <w:szCs w:val="24"/>
          <w:vertAlign w:val="superscript"/>
        </w:rPr>
        <w:fldChar w:fldCharType="end"/>
      </w:r>
      <w:r w:rsidRPr="008C790C">
        <w:rPr>
          <w:rFonts w:ascii="Book Antiqua" w:hAnsi="Book Antiqua"/>
          <w:color w:val="000000"/>
          <w:sz w:val="24"/>
          <w:szCs w:val="24"/>
        </w:rPr>
        <w:t>.  There are also reports of squamous carcinoma occurring after ablation</w:t>
      </w:r>
      <w:r w:rsidRPr="008C790C">
        <w:rPr>
          <w:rFonts w:ascii="Book Antiqua" w:hAnsi="Book Antiqua"/>
          <w:color w:val="000000"/>
          <w:sz w:val="24"/>
          <w:szCs w:val="24"/>
          <w:vertAlign w:val="superscript"/>
        </w:rPr>
        <w:fldChar w:fldCharType="begin" w:fldLock="1"/>
      </w:r>
      <w:r w:rsidRPr="008C790C">
        <w:rPr>
          <w:rFonts w:ascii="Book Antiqua" w:hAnsi="Book Antiqua"/>
          <w:color w:val="000000"/>
          <w:sz w:val="24"/>
          <w:szCs w:val="24"/>
          <w:vertAlign w:val="superscript"/>
        </w:rPr>
        <w:instrText>ADDIN CSL_CITATION { "citationItems" : [ { "id" : "ITEM-1", "itemData" : { "DOI" : "10.1111/j.1442-2050.2012.01411.x", "ISSN" : "1442-2050", "PMID" : "23009180", "abstract" : "Patients with Barrett's esophagus are at risk for dysplasia and esophageal adenocarcinoma. Although surgery was the mainstay treatment for Barrett's dysplasia and cancer, patients with high-grade dysplasia and early cancers now have several nonsurgical treatment options. Most of the endoscopic therapies are relatively safe but do carry a risk for complications. Treatment failure with progression of the disease is the most severe complication, especially among patients with low surgical risk. Cryoablation has been used with promising results in both high-grade dysplasia and early esophageal cancer. A patient with a well-documented history of Barrett's esophagus with high-grade dysplasia that underwent multiple sessions of photodynamic therapy and salvage cryoablation for residual high-grade dysplasia was presented. The patient was diagnosed with squamous cell carcinoma of the distal esophagus approximately 1 year after cryoablation. This is the first complete report of squamous cell carcinoma occurring after endoscopic ablation for Barrett's neoplasia. Careful follow up is necessary in any endoscopic ablation program due to the risk of recurrent neoplasia.", "author" : [ { "dropping-particle" : "", "family" : "Allende", "given" : "D", "non-dropping-particle" : "", "parse-names" : false, "suffix" : "" }, { "dropping-particle" : "", "family" : "Dumot", "given" : "J", "non-dropping-particle" : "", "parse-names" : false, "suffix" : "" }, { "dropping-particle" : "", "family" : "Yerian", "given" : "L", "non-dropping-particle" : "", "parse-names" : false, "suffix" : "" } ], "container-title" : "Diseases of the esophagus : official journal of the International Society for Diseases of the Esophagus / I.S.D.E", "id" : "ITEM-1", "issued" : { "date-parts" : [ [ "2012", "9", "25" ] ] }, "title" : "Esophageal squamous cell carcinoma arising after endoscopic ablation therapy of Barrett's esophagus with high-grade dysplasia. Report of a case.", "type" : "article-journal" }, "uris" : [ "http://www.mendeley.com/documents/?uuid=34705214-cba7-43e6-a552-b79a631bac24" ] } ], "mendeley" : { "previouslyFormattedCitation" : "[9]" }, "properties" : { "noteIndex" : 0 }, "schema" : "https://github.com/citation-style-language/schema/raw/master/csl-citation.json" }</w:instrText>
      </w:r>
      <w:r w:rsidRPr="008C790C">
        <w:rPr>
          <w:rFonts w:ascii="Book Antiqua" w:hAnsi="Book Antiqua"/>
          <w:color w:val="000000"/>
          <w:sz w:val="24"/>
          <w:szCs w:val="24"/>
          <w:vertAlign w:val="superscript"/>
        </w:rPr>
        <w:fldChar w:fldCharType="separate"/>
      </w:r>
      <w:r w:rsidRPr="008C790C">
        <w:rPr>
          <w:rFonts w:ascii="Book Antiqua" w:hAnsi="Book Antiqua"/>
          <w:noProof/>
          <w:color w:val="000000"/>
          <w:sz w:val="24"/>
          <w:szCs w:val="24"/>
          <w:vertAlign w:val="superscript"/>
        </w:rPr>
        <w:t>[9]</w:t>
      </w:r>
      <w:r w:rsidRPr="008C790C">
        <w:rPr>
          <w:rFonts w:ascii="Book Antiqua" w:hAnsi="Book Antiqua"/>
          <w:color w:val="000000"/>
          <w:sz w:val="24"/>
          <w:szCs w:val="24"/>
          <w:vertAlign w:val="superscript"/>
        </w:rPr>
        <w:fldChar w:fldCharType="end"/>
      </w:r>
      <w:r w:rsidRPr="008C790C">
        <w:rPr>
          <w:rFonts w:ascii="Book Antiqua" w:hAnsi="Book Antiqua"/>
          <w:color w:val="000000"/>
          <w:sz w:val="24"/>
          <w:szCs w:val="24"/>
        </w:rPr>
        <w:t xml:space="preserve"> although we have described the first case after RFA. The presence of squamous </w:t>
      </w:r>
      <w:r w:rsidRPr="008C790C">
        <w:rPr>
          <w:rFonts w:ascii="Book Antiqua" w:hAnsi="Book Antiqua"/>
          <w:color w:val="000000"/>
          <w:sz w:val="24"/>
          <w:szCs w:val="24"/>
        </w:rPr>
        <w:lastRenderedPageBreak/>
        <w:t xml:space="preserve">carcinoma in this and other reports so soon after a normal endoscopy subsequent to a successful ablation of Barrett’s related pathology indicates that patients may still warrant surveillance of neo-squamous epithelium after RFA. We have previously found somatic mutations in one case of normal squamous epithelium after radiofrequency ablation (accepted for publication by </w:t>
      </w:r>
      <w:r w:rsidRPr="008C790C">
        <w:rPr>
          <w:rFonts w:ascii="Book Antiqua" w:hAnsi="Book Antiqua"/>
          <w:i/>
          <w:color w:val="000000"/>
          <w:sz w:val="24"/>
          <w:szCs w:val="24"/>
        </w:rPr>
        <w:t>Am J Gastro</w:t>
      </w:r>
      <w:r w:rsidRPr="008C790C">
        <w:rPr>
          <w:rFonts w:ascii="Book Antiqua" w:hAnsi="Book Antiqua"/>
          <w:color w:val="000000"/>
          <w:sz w:val="24"/>
          <w:szCs w:val="24"/>
        </w:rPr>
        <w:t xml:space="preserve">). The fact that this may be a complication of RFA itself is indicated firstly by the absence of risk factors for squamous carcinoma development in this patient and secondly by the rapidity of its growth after RFA thermal injury. Thermal injury is already implicated as a causative factor in squamous carcinoma development </w:t>
      </w:r>
      <w:r w:rsidRPr="008C790C">
        <w:rPr>
          <w:rFonts w:ascii="Book Antiqua" w:hAnsi="Book Antiqua"/>
          <w:color w:val="000000"/>
          <w:sz w:val="24"/>
          <w:szCs w:val="24"/>
          <w:vertAlign w:val="superscript"/>
        </w:rPr>
        <w:fldChar w:fldCharType="begin" w:fldLock="1"/>
      </w:r>
      <w:r w:rsidRPr="008C790C">
        <w:rPr>
          <w:rFonts w:ascii="Book Antiqua" w:hAnsi="Book Antiqua"/>
          <w:color w:val="000000"/>
          <w:sz w:val="24"/>
          <w:szCs w:val="24"/>
          <w:vertAlign w:val="superscript"/>
        </w:rPr>
        <w:instrText>ADDIN CSL_CITATION { "citationItems" : [ { "id" : "ITEM-1", "itemData" : { "ISSN" : "0007-1323", "PMID" : "8983603", "abstract" : "Cancer of the oesophagus has great diversity in geographical distribution and incidence. The rate of oesophageal cancer has been increasing in some areas and the reasons for this are not clear. This review outlines fascinating epidemiological aspects and the risk factor for squamous cell carcinoma of the oesophagus. While in the Western world the effects of alcohol and tobacco are substantial preconditions, worldwide other factors, such as diet, nutritional deficiencies, environmental exposure and infectious agents (especially papillomavirus and fungi), play a significant role. Chronic irritation of the oesophagus appears to participate in the process of carcinogenesis, particularly in patients with thermal and/or mechanical injury, achalasia, oesophageal diverticulum, chronic lye stricture, radiation therapy, injection sclerotherapy and gastric resection before the appearance of oesophageal tumour. The association of Plummer-Vinson syndrome, coeliac disease, tylosis and scleroderma with oesophageal cancer has also been reviewed.", "author" : [ { "dropping-particle" : "", "family" : "Ribeiro", "given" : "U", "non-dropping-particle" : "", "parse-names" : false, "suffix" : "" }, { "dropping-particle" : "", "family" : "Posner", "given" : "M C", "non-dropping-particle" : "", "parse-names" : false, "suffix" : "" }, { "dropping-particle" : "V", "family" : "Safatle-Ribeiro", "given" : "A", "non-dropping-particle" : "", "parse-names" : false, "suffix" : "" }, { "dropping-particle" : "", "family" : "Reynolds", "given" : "J C", "non-dropping-particle" : "", "parse-names" : false, "suffix" : "" } ], "container-title" : "The British journal of surgery", "id" : "ITEM-1", "issue" : "9", "issued" : { "date-parts" : [ [ "1996", "9" ] ] }, "page" : "1174-85", "title" : "Risk factors for squamous cell carcinoma of the oesophagus.", "type" : "article-journal", "volume" : "83" }, "uris" : [ "http://www.mendeley.com/documents/?uuid=7727475b-fa1f-4075-b56c-2f886d059f4e" ] }, { "id" : "ITEM-2", "itemData" : { "DOI" : "10.1002/ijc.24445", "ISSN" : "1097-0215", "PMID" : "19415743", "abstract" : "Coffee, tea and mat\u00e9 may cause esophageal cancer (EC) by causing thermal injury to the esophageal mucosa. If so, the risk of EC attributable to thermal injury could be large in populations in which these beverages are commonly consumed. In addition, these drinks may cause or prevent EC via their chemical constituents. Therefore, a large number of epidemiologic studies have investigated the association of an indicator of amount or temperature of use of these drinks or other hot foods and beverages with risk of EC. We conducted a systematic review of these studies and report the results for amount and temperature of use separately. By searching PubMed and the ISI, we found 59 eligible studies. For coffee and tea, there was little evidence for an association between amount of use and EC risk; however, the majority of studies showed an increased risk of EC associated with higher drinking temperature which was statistically significant in most of them. For mat\u00e9 drinking, the number of studies was limited, but they consistently showed that EC risk increased with both amount consumed and temperature, and these 2 were independent risk factors. For other hot foods and drinks, over half of the studies showed statistically significant increased risks of EC associated with higher temperature of intake. Overall, the available results strongly suggest that high-temperature beverage drinking increases the risk of EC. Future studies will require standardized strategies that allow for combining data and results should be reported by histological subtypes of EC.", "author" : [ { "dropping-particle" : "", "family" : "Islami", "given" : "Farhad", "non-dropping-particle" : "", "parse-names" : false, "suffix" : "" }, { "dropping-particle" : "", "family" : "Boffetta", "given" : "Paolo", "non-dropping-particle" : "", "parse-names" : false, "suffix" : "" }, { "dropping-particle" : "", "family" : "Ren", "given" : "Jian-Song", "non-dropping-particle" : "", "parse-names" : false, "suffix" : "" }, { "dropping-particle" : "", "family" : "Pedoeim", "given" : "Leah", "non-dropping-particle" : "", "parse-names" : false, "suffix" : "" }, { "dropping-particle" : "", "family" : "Khatib", "given" : "Dara", "non-dropping-particle" : "", "parse-names" : false, "suffix" : "" }, { "dropping-particle" : "", "family" : "Kamangar", "given" : "Farin", "non-dropping-particle" : "", "parse-names" : false, "suffix" : "" } ], "container-title" : "International journal of cancer. Journal international du cancer", "id" : "ITEM-2", "issue" : "3", "issued" : { "date-parts" : [ [ "2009", "8", "1" ] ] }, "page" : "491-524", "title" : "High-temperature beverages and foods and esophageal cancer risk--a systematic review.", "type" : "article-journal", "volume" : "125" }, "uris" : [ "http://www.mendeley.com/documents/?uuid=7bb0f49d-7eb0-40cf-a3bb-964ee24beed1" ] } ], "mendeley" : { "previouslyFormattedCitation" : "[10,11]" }, "properties" : { "noteIndex" : 0 }, "schema" : "https://github.com/citation-style-language/schema/raw/master/csl-citation.json" }</w:instrText>
      </w:r>
      <w:r w:rsidRPr="008C790C">
        <w:rPr>
          <w:rFonts w:ascii="Book Antiqua" w:hAnsi="Book Antiqua"/>
          <w:color w:val="000000"/>
          <w:sz w:val="24"/>
          <w:szCs w:val="24"/>
          <w:vertAlign w:val="superscript"/>
        </w:rPr>
        <w:fldChar w:fldCharType="separate"/>
      </w:r>
      <w:r w:rsidRPr="008C790C">
        <w:rPr>
          <w:rFonts w:ascii="Book Antiqua" w:hAnsi="Book Antiqua"/>
          <w:noProof/>
          <w:color w:val="000000"/>
          <w:sz w:val="24"/>
          <w:szCs w:val="24"/>
          <w:vertAlign w:val="superscript"/>
        </w:rPr>
        <w:t>[10,11]</w:t>
      </w:r>
      <w:r w:rsidRPr="008C790C">
        <w:rPr>
          <w:rFonts w:ascii="Book Antiqua" w:hAnsi="Book Antiqua"/>
          <w:color w:val="000000"/>
          <w:sz w:val="24"/>
          <w:szCs w:val="24"/>
          <w:vertAlign w:val="superscript"/>
        </w:rPr>
        <w:fldChar w:fldCharType="end"/>
      </w:r>
      <w:r w:rsidRPr="008C790C">
        <w:rPr>
          <w:rFonts w:ascii="Book Antiqua" w:hAnsi="Book Antiqua"/>
          <w:color w:val="000000"/>
          <w:sz w:val="24"/>
          <w:szCs w:val="24"/>
          <w:vertAlign w:val="superscript"/>
        </w:rPr>
        <w:t xml:space="preserve"> </w:t>
      </w:r>
      <w:r w:rsidRPr="008C790C">
        <w:rPr>
          <w:rFonts w:ascii="Book Antiqua" w:hAnsi="Book Antiqua"/>
          <w:color w:val="000000"/>
          <w:sz w:val="24"/>
          <w:szCs w:val="24"/>
        </w:rPr>
        <w:t>albeit over longer time courses.</w:t>
      </w:r>
    </w:p>
    <w:p w:rsidR="002B00B3" w:rsidRPr="008C790C" w:rsidRDefault="002B00B3" w:rsidP="002046E7">
      <w:pPr>
        <w:shd w:val="clear" w:color="auto" w:fill="FFFFFF"/>
        <w:snapToGrid w:val="0"/>
        <w:spacing w:after="0" w:line="360" w:lineRule="auto"/>
        <w:ind w:firstLineChars="50" w:firstLine="120"/>
        <w:jc w:val="both"/>
        <w:rPr>
          <w:rFonts w:ascii="Book Antiqua" w:hAnsi="Book Antiqua"/>
          <w:color w:val="000000"/>
          <w:sz w:val="24"/>
          <w:szCs w:val="24"/>
        </w:rPr>
      </w:pPr>
      <w:r w:rsidRPr="008C790C">
        <w:rPr>
          <w:rFonts w:ascii="Book Antiqua" w:hAnsi="Book Antiqua"/>
          <w:color w:val="000000"/>
          <w:sz w:val="24"/>
          <w:szCs w:val="24"/>
        </w:rPr>
        <w:t>Several studies have recently demonstrated a potential common progenitor for squamous and columnar epithelium by using mitochondrial and DNA mutations</w:t>
      </w:r>
      <w:r w:rsidRPr="008C790C">
        <w:rPr>
          <w:rFonts w:ascii="Book Antiqua" w:hAnsi="Book Antiqua"/>
          <w:color w:val="000000"/>
          <w:sz w:val="24"/>
          <w:szCs w:val="24"/>
          <w:vertAlign w:val="superscript"/>
        </w:rPr>
        <w:fldChar w:fldCharType="begin" w:fldLock="1"/>
      </w:r>
      <w:r w:rsidRPr="008C790C">
        <w:rPr>
          <w:rFonts w:ascii="Book Antiqua" w:hAnsi="Book Antiqua"/>
          <w:color w:val="000000"/>
          <w:sz w:val="24"/>
          <w:szCs w:val="24"/>
          <w:vertAlign w:val="superscript"/>
        </w:rPr>
        <w:instrText>ADDIN CSL_CITATION { "citationItems" : [ { "id" : "ITEM-1", "itemData" : { "DOI" : "10.1136/gutjnl-2011-301174", "ISSN" : "1468-3288", "PMID" : "22200839", "abstract" : "BackgroundLittle is known about the stem cell organisation of the normal oesophagus or Barrett's metaplastic oesophagus. Using non-pathogenic mitochondrial DNA mutations as clonal markers, the authors reveal the stem cell organisation of the human squamous oesophagus and of Barrett's metaplasia and determine the mechanism of clonal expansion of mutations.MethodsMutated cells were identified using enzyme histochemistry to detect activity of cytochrome c oxidase (CCO). CCO-deficient cells were laser-captured and mutations confirmed by PCR sequencing. Cell lineages were identified using immunohistochemistry.ResultsThe normal squamous oesophagus contained CCO-deficient patches varying in size from around 30 \u03bcm up to about 1 mm. These patches were clonal as each area within a CCO-deficient patch contained an identical mitochondrial DNA mutation. In Barrett's metaplasia partially CCO-deficient glands indicate that glands are maintained by multiple stem cells. Wholly mutated Barrett's metaplasia glands containing all the expected differentiated cell lineages were seen, demonstrating multilineage differentiation from a clonal population of Barrett's metaplasia stem cells. Patches of clonally mutated Barrett's metaplasia glands were observed, indicating glands can divide to form patches. In one patient, both the regenerating squamous epithelium and the underlying glandular tissue shared a clonal mutation, indicating that they are derived from a common progenitor cell.ConclusionIn normal oesophageal squamous epithelium, a single stem cell clone can populate large areas of epithelium. Barrett's metaplasia glands are clonal units, contain multiple multipotential stem cells and most likely divide by fission. Furthermore, a single cell of origin can give rise to both squamous and glandular epithelium suggesting oesophageal plasticity.", "author" : [ { "dropping-particle" : "", "family" : "Nicholson", "given" : "Anna M", "non-dropping-particle" : "", "parse-names" : false, "suffix" : "" }, { "dropping-particle" : "", "family" : "Graham", "given" : "Trevor A", "non-dropping-particle" : "", "parse-names" : false, "suffix" : "" }, { "dropping-particle" : "", "family" : "Simpson", "given" : "Ashley", "non-dropping-particle" : "", "parse-names" : false, "suffix" : "" }, { "dropping-particle" : "", "family" : "Humphries", "given" : "Adam", "non-dropping-particle" : "", "parse-names" : false, "suffix" : "" }, { "dropping-particle" : "", "family" : "Burch", "given" : "Nicola", "non-dropping-particle" : "", "parse-names" : false, "suffix" : "" }, { "dropping-particle" : "", "family" : "Rodriguez-Justo", "given" : "Manuel", "non-dropping-particle" : "", "parse-names" : false, "suffix" : "" }, { "dropping-particle" : "", "family" : "Novelli", "given" : "Marco", "non-dropping-particle" : "", "parse-names" : false, "suffix" : "" }, { "dropping-particle" : "", "family" : "Harrison", "given" : "Rebecca", "non-dropping-particle" : "", "parse-names" : false, "suffix" : "" }, { "dropping-particle" : "", "family" : "Wright", "given" : "Nicholas A", "non-dropping-particle" : "", "parse-names" : false, "suffix" : "" }, { "dropping-particle" : "", "family" : "McDonald", "given" : "Stuart A C", "non-dropping-particle" : "", "parse-names" : false, "suffix" : "" }, { "dropping-particle" : "", "family" : "Jankowski", "given" : "Janusz A", "non-dropping-particle" : "", "parse-names" : false, "suffix" : "" } ], "container-title" : "Gut", "id" : "ITEM-1", "issued" : { "date-parts" : [ [ "2011", "12", "26" ] ] }, "title" : "Barrett's metaplasia glands are clonal, contain multiple stem cells and share a common squamous progenitor.", "type" : "article-journal" }, "uris" : [ "http://www.mendeley.com/documents/?uuid=7a7a7e1a-310a-4e9f-979f-2344a2dfbcdb" ] }, { "id" : "ITEM-2", "itemData" : { "author" : [ { "dropping-particle" : "", "family" : "Leedham", "given" : "SJ", "non-dropping-particle" : "", "parse-names" : false, "suffix" : "" }, { "dropping-particle" : "", "family" : "Preston", "given" : "SL", "non-dropping-particle" : "", "parse-names" : false, "suffix" : "" }, { "dropping-particle" : "", "family" : "McDonald", "given" : "SAC", "non-dropping-particle" : "", "parse-names" : false, "suffix" : "" }, { "dropping-particle" : "", "family" : "Al.", "given" : "Et", "non-dropping-particle" : "", "parse-names" : false, "suffix" : "" } ], "container-title" : "Gut", "id" : "ITEM-2", "issued" : { "date-parts" : [ [ "2008" ] ] }, "page" : "1041-1048", "title" : "Individual crypt genetic heterogeneity and the origin of metaplastic glandular epithelium in human Barrett\u2019s oesophagus.", "type" : "article-journal", "volume" : "57" }, "uris" : [ "http://www.mendeley.com/documents/?uuid=d99f009d-f95f-4001-8881-8de62de2526d" ] }, { "id" : "ITEM-3", "itemData" : { "DOI" : "10.1158/1078-0432.CCR-05-1810", "ISSN" : "1078-0432", "PMID" : "16551852", "abstract" : "PURPOSE: Neosquamous epithelium (NSE) can arise within Barrett's esophagus as a consequence of medical or surgical acid reduction therapy, as well as after endoscopic ablation. Morphologic studies have suggested that NSE can develop from adjacent squamous epithelium, submucosal gland ducts, or multipotent progenitor cell(s) that can give rise to either squamous or Barrett's epithelium, depending on the luminal environment. The cells responsible for Barrett's epithelium self-renewal are frequently mutated during neoplastic progression. If NSE arises from the same cells that self-renew the Barrett's epithelium, the two tissues should be clonally related and share genetic alterations; if NSE does not originate in the self-renewing Barrett's, NSE and Barrett's esophagus should be genetically independent. EXPERIMENTAL DESIGN: We isolated islands of NSE and the surrounding Barrett's epithelium from 20 patients by microdissection and evaluated each tissue for genetic alterations in exon 2 of CDKN2A or exons 5 to 9 of the TP53 gene. Nine patients had p16 mutations and 11 had TP53 mutations within the Barrett's epithelium. RESULTS: In 1 of 20 patients, a focus of NSE had a 146 bp deletion in p16 identical to that found in surrounding Barrett's epithelium. The NSE in the remaining 19 patients was wild-type for p16 or TP53. CONCLUSION: Our mutational data support the hypothesis that, in most circumstances, NSE originates in cells different from those responsible for self-renewal of Barrett's epithelium. However, in one case, NSE and Barrett's epithelium seem to have arisen from a progenitor cell that was capable of differentiating into either intestinal metaplasia or NSE.", "author" : [ { "dropping-particle" : "", "family" : "Paulson", "given" : "Thomas G", "non-dropping-particle" : "", "parse-names" : false, "suffix" : "" }, { "dropping-particle" : "", "family" : "Xu", "given" : "Lianjun", "non-dropping-particle" : "", "parse-names" : false, "suffix" : "" }, { "dropping-particle" : "", "family" : "Sanchez", "given" : "Carissa", "non-dropping-particle" : "", "parse-names" : false, "suffix" : "" }, { "dropping-particle" : "", "family" : "Blount", "given" : "Patricia L", "non-dropping-particle" : "", "parse-names" : false, "suffix" : "" }, { "dropping-particle" : "", "family" : "Ayub", "given" : "Kamran", "non-dropping-particle" : "", "parse-names" : false, "suffix" : "" }, { "dropping-particle" : "", "family" : "Odze", "given" : "Robert D", "non-dropping-particle" : "", "parse-names" : false, "suffix" : "" }, { "dropping-particle" : "", "family" : "Reid", "given" : "Brian J", "non-dropping-particle" : "", "parse-names" : false, "suffix" : "" } ], "container-title" : "Clinical cancer research : an official journal of the American Association for Cancer Research", "id" : "ITEM-3", "issue" : "6", "issued" : { "date-parts" : [ [ "2006", "3" ] ] }, "page" : "1701-6", "title" : "Neosquamous epithelium does not typically arise from Barrett's epithelium.", "type" : "article-journal", "volume" : "12" }, "uris" : [ "http://www.mendeley.com/documents/?uuid=d11ef2cd-5e76-4c96-af1e-8d6883681c9b" ] } ], "mendeley" : { "previouslyFormattedCitation" : "[4,5,12]" }, "properties" : { "noteIndex" : 0 }, "schema" : "https://github.com/citation-style-language/schema/raw/master/csl-citation.json" }</w:instrText>
      </w:r>
      <w:r w:rsidRPr="008C790C">
        <w:rPr>
          <w:rFonts w:ascii="Book Antiqua" w:hAnsi="Book Antiqua"/>
          <w:color w:val="000000"/>
          <w:sz w:val="24"/>
          <w:szCs w:val="24"/>
          <w:vertAlign w:val="superscript"/>
        </w:rPr>
        <w:fldChar w:fldCharType="separate"/>
      </w:r>
      <w:r w:rsidRPr="008C790C">
        <w:rPr>
          <w:rFonts w:ascii="Book Antiqua" w:hAnsi="Book Antiqua"/>
          <w:noProof/>
          <w:color w:val="000000"/>
          <w:sz w:val="24"/>
          <w:szCs w:val="24"/>
          <w:vertAlign w:val="superscript"/>
        </w:rPr>
        <w:t>[4,5,12]</w:t>
      </w:r>
      <w:r w:rsidRPr="008C790C">
        <w:rPr>
          <w:rFonts w:ascii="Book Antiqua" w:hAnsi="Book Antiqua"/>
          <w:color w:val="000000"/>
          <w:sz w:val="24"/>
          <w:szCs w:val="24"/>
          <w:vertAlign w:val="superscript"/>
        </w:rPr>
        <w:fldChar w:fldCharType="end"/>
      </w:r>
      <w:r w:rsidRPr="008C790C">
        <w:rPr>
          <w:rFonts w:ascii="Book Antiqua" w:hAnsi="Book Antiqua"/>
          <w:color w:val="000000"/>
          <w:sz w:val="24"/>
          <w:szCs w:val="24"/>
        </w:rPr>
        <w:t>. The fact that the two cancers are not clonally related on targeted sequencing of genes commonly mutated in both adenocarcinoma and squamous cell cancer indicates a different clonal origin of the two neoplasias. Given the squamous tumour was found at the same location as the previous Barrett’s HGD and morphologically was not a mixed adenosquamous type tumour, an alternative and interesting conjecture is that the eradication of Barrett’s dysplasia has allowed a protumorigenic clonal squamous population to proliferate. Such clonal competition has been suggested to occur in a number of different neoplasias including Barrett’s oesophagus</w:t>
      </w:r>
      <w:r w:rsidRPr="008C790C">
        <w:rPr>
          <w:rFonts w:ascii="Book Antiqua" w:hAnsi="Book Antiqua"/>
          <w:color w:val="000000"/>
          <w:sz w:val="24"/>
          <w:szCs w:val="24"/>
          <w:vertAlign w:val="superscript"/>
        </w:rPr>
        <w:fldChar w:fldCharType="begin" w:fldLock="1"/>
      </w:r>
      <w:r w:rsidRPr="008C790C">
        <w:rPr>
          <w:rFonts w:ascii="Book Antiqua" w:hAnsi="Book Antiqua"/>
          <w:color w:val="000000"/>
          <w:sz w:val="24"/>
          <w:szCs w:val="24"/>
          <w:vertAlign w:val="superscript"/>
        </w:rPr>
        <w:instrText>ADDIN CSL_CITATION { "citationItems" : [ { "id" : "ITEM-1", "itemData" : { "author" : [ { "dropping-particle" : "", "family" : "Leedham", "given" : "SJ", "non-dropping-particle" : "", "parse-names" : false, "suffix" : "" }, { "dropping-particle" : "", "family" : "Preston", "given" : "SL", "non-dropping-particle" : "", "parse-names" : false, "suffix" : "" }, { "dropping-particle" : "", "family" : "McDonald", "given" : "SAC", "non-dropping-particle" : "", "parse-names" : false, "suffix" : "" }, { "dropping-particle" : "", "family" : "Al.", "given" : "Et", "non-dropping-particle" : "", "parse-names" : false, "suffix" : "" } ], "container-title" : "Gut", "id" : "ITEM-1", "issued" : { "date-parts" : [ [ "2008" ] ] }, "page" : "1041-1048", "title" : "Individual crypt genetic heterogeneity and the origin of metaplastic glandular epithelium in human Barrett\u2019s oesophagus.", "type" : "article-journal", "volume" : "57" }, "uris" : [ "http://www.mendeley.com/documents/?uuid=d99f009d-f95f-4001-8881-8de62de2526d" ] } ], "mendeley" : { "previouslyFormattedCitation" : "[5]" }, "properties" : { "noteIndex" : 0 }, "schema" : "https://github.com/citation-style-language/schema/raw/master/csl-citation.json" }</w:instrText>
      </w:r>
      <w:r w:rsidRPr="008C790C">
        <w:rPr>
          <w:rFonts w:ascii="Book Antiqua" w:hAnsi="Book Antiqua"/>
          <w:color w:val="000000"/>
          <w:sz w:val="24"/>
          <w:szCs w:val="24"/>
          <w:vertAlign w:val="superscript"/>
        </w:rPr>
        <w:fldChar w:fldCharType="separate"/>
      </w:r>
      <w:r w:rsidRPr="008C790C">
        <w:rPr>
          <w:rFonts w:ascii="Book Antiqua" w:hAnsi="Book Antiqua"/>
          <w:noProof/>
          <w:color w:val="000000"/>
          <w:sz w:val="24"/>
          <w:szCs w:val="24"/>
          <w:vertAlign w:val="superscript"/>
        </w:rPr>
        <w:t>[5]</w:t>
      </w:r>
      <w:r w:rsidRPr="008C790C">
        <w:rPr>
          <w:rFonts w:ascii="Book Antiqua" w:hAnsi="Book Antiqua"/>
          <w:color w:val="000000"/>
          <w:sz w:val="24"/>
          <w:szCs w:val="24"/>
          <w:vertAlign w:val="superscript"/>
        </w:rPr>
        <w:fldChar w:fldCharType="end"/>
      </w:r>
      <w:r w:rsidRPr="008C790C">
        <w:rPr>
          <w:rFonts w:ascii="Book Antiqua" w:hAnsi="Book Antiqua"/>
          <w:color w:val="000000"/>
          <w:sz w:val="24"/>
          <w:szCs w:val="24"/>
        </w:rPr>
        <w:t>.  An interesting and related issue also pertains to why metachronous squamous carcinoma and Barrett’s is so uncommon given the number of shared risk factors</w:t>
      </w:r>
      <w:r w:rsidRPr="008C790C">
        <w:rPr>
          <w:rFonts w:ascii="Book Antiqua" w:hAnsi="Book Antiqua"/>
          <w:color w:val="000000"/>
          <w:sz w:val="24"/>
          <w:szCs w:val="24"/>
          <w:vertAlign w:val="superscript"/>
        </w:rPr>
        <w:fldChar w:fldCharType="begin" w:fldLock="1"/>
      </w:r>
      <w:r w:rsidRPr="008C790C">
        <w:rPr>
          <w:rFonts w:ascii="Book Antiqua" w:hAnsi="Book Antiqua"/>
          <w:color w:val="000000"/>
          <w:sz w:val="24"/>
          <w:szCs w:val="24"/>
          <w:vertAlign w:val="superscript"/>
        </w:rPr>
        <w:instrText>ADDIN CSL_CITATION { "citationItems" : [ { "id" : "ITEM-1", "itemData" : { "DOI" : "10.1111/j.1442-2050.2011.01300.x", "ISSN" : "1442-2050", "PMID" : "22221671", "abstract" : "Barrett's esophagus (BE) is a premalignant condition with an increased risk of developing esophageal adenocarcinoma (EAC). Risk factors for EAC overlap with those for esophageal squamous cell carcinoma (ESCC), but ESCC is surprisingly rare in BE. We report two cases of ESCC directly surrounded by BE. Both patients had a previous medical history of cancers, i.e., head and neck squamous cell carcinomas, and were using alcohol and smoking tobacco. Using immunohistochemistry for p63, CK5, CK7, and CDX2, it was confirmed that these carcinomas were pure squamous cell carcinomas, and not EACs or esophageal adenosquamous carcinomas arising from BE. Using TP53 mutation and loss of heterozygosity analysis, we established that the ESCCs in BE were not metastases of the previously diagnosed head and neck squamous cell carcinomas but de novo primary ESCCs. This study shows the strength of molecular analysis as an adjunct to the histopathologic diagnosis for distinguishing between metastases of prior cancers and primary cancers. Furthermore, these cases imply that presence of BE is not protective with regards to developing ESCC in the lower one third of the esophagus. We suggest that their ESCCs arose from islets of squamous epithelium in BE.", "author" : [ { "dropping-particle" : "", "family" : "Streppel", "given" : "M M", "non-dropping-particle" : "", "parse-names" : false, "suffix" : "" }, { "dropping-particle" : "", "family" : "Siersema", "given" : "P D", "non-dropping-particle" : "", "parse-names" : false, "suffix" : "" }, { "dropping-particle" : "", "family" : "Leng", "given" : "W W", "non-dropping-particle" : "de", "parse-names" : false, "suffix" : "" }, { "dropping-particle" : "", "family" : "Morsink", "given" : "F H", "non-dropping-particle" : "", "parse-names" : false, "suffix" : "" }, { "dropping-particle" : "", "family" : "Vleggaar", "given" : "F P", "non-dropping-particle" : "", "parse-names" : false, "suffix" : "" }, { "dropping-particle" : "", "family" : "Maitra", "given" : "A", "non-dropping-particle" : "", "parse-names" : false, "suffix" : "" }, { "dropping-particle" : "", "family" : "Montgomery", "given" : "E A", "non-dropping-particle" : "", "parse-names" : false, "suffix" : "" }, { "dropping-particle" : "", "family" : "Offerhaus", "given" : "G J", "non-dropping-particle" : "", "parse-names" : false, "suffix" : "" } ], "container-title" : "Diseases of the esophagus : official journal of the International Society for Diseases of the Esophagus / I.S.D.E", "id" : "ITEM-1", "issue" : "7", "issued" : { "date-parts" : [ [ "0" ] ] }, "page" : "630-7", "title" : "Squamous cell carcinoma in Barrett's esophagus: field effect versus metastasis.", "type" : "article-journal", "volume" : "25" }, "uris" : [ "http://www.mendeley.com/documents/?uuid=56d56efd-0a02-4dee-9536-c742353fc66b" ] } ], "mendeley" : { "previouslyFormattedCitation" : "[13]" }, "properties" : { "noteIndex" : 0 }, "schema" : "https://github.com/citation-style-language/schema/raw/master/csl-citation.json" }</w:instrText>
      </w:r>
      <w:r w:rsidRPr="008C790C">
        <w:rPr>
          <w:rFonts w:ascii="Book Antiqua" w:hAnsi="Book Antiqua"/>
          <w:color w:val="000000"/>
          <w:sz w:val="24"/>
          <w:szCs w:val="24"/>
          <w:vertAlign w:val="superscript"/>
        </w:rPr>
        <w:fldChar w:fldCharType="separate"/>
      </w:r>
      <w:r w:rsidRPr="008C790C">
        <w:rPr>
          <w:rFonts w:ascii="Book Antiqua" w:hAnsi="Book Antiqua"/>
          <w:noProof/>
          <w:color w:val="000000"/>
          <w:sz w:val="24"/>
          <w:szCs w:val="24"/>
          <w:vertAlign w:val="superscript"/>
        </w:rPr>
        <w:t>[13]</w:t>
      </w:r>
      <w:r w:rsidRPr="008C790C">
        <w:rPr>
          <w:rFonts w:ascii="Book Antiqua" w:hAnsi="Book Antiqua"/>
          <w:color w:val="000000"/>
          <w:sz w:val="24"/>
          <w:szCs w:val="24"/>
          <w:vertAlign w:val="superscript"/>
        </w:rPr>
        <w:fldChar w:fldCharType="end"/>
      </w:r>
      <w:r w:rsidRPr="008C790C">
        <w:rPr>
          <w:rFonts w:ascii="Book Antiqua" w:hAnsi="Book Antiqua"/>
          <w:color w:val="000000"/>
          <w:sz w:val="24"/>
          <w:szCs w:val="24"/>
        </w:rPr>
        <w:t xml:space="preserve"> and adds further weight to the idea that the clonal populations that characterise BO, or the phenotype of the tissue itself may protect against the development of squamous carcinoma.</w:t>
      </w:r>
    </w:p>
    <w:p w:rsidR="002B00B3" w:rsidRPr="008C790C" w:rsidRDefault="002B00B3" w:rsidP="006D57EF">
      <w:pPr>
        <w:shd w:val="clear" w:color="auto" w:fill="FFFFFF"/>
        <w:snapToGrid w:val="0"/>
        <w:spacing w:after="0" w:line="360" w:lineRule="auto"/>
        <w:jc w:val="both"/>
        <w:rPr>
          <w:rFonts w:ascii="Book Antiqua" w:hAnsi="Book Antiqua"/>
          <w:color w:val="000000"/>
          <w:sz w:val="24"/>
          <w:szCs w:val="24"/>
        </w:rPr>
      </w:pPr>
    </w:p>
    <w:p w:rsidR="002B00B3" w:rsidRPr="008C790C" w:rsidRDefault="002B00B3" w:rsidP="00AC2A79">
      <w:pPr>
        <w:shd w:val="clear" w:color="auto" w:fill="FFFFFF"/>
        <w:snapToGrid w:val="0"/>
        <w:spacing w:after="0" w:line="360" w:lineRule="auto"/>
        <w:jc w:val="both"/>
        <w:rPr>
          <w:rFonts w:ascii="Book Antiqua" w:hAnsi="Book Antiqua" w:cs="Calibri"/>
          <w:b/>
          <w:i/>
          <w:color w:val="000000"/>
        </w:rPr>
      </w:pPr>
      <w:r w:rsidRPr="008C790C">
        <w:rPr>
          <w:rFonts w:ascii="Book Antiqua" w:hAnsi="Book Antiqua" w:cs="Calibri"/>
          <w:b/>
          <w:color w:val="000000"/>
          <w:sz w:val="24"/>
          <w:szCs w:val="24"/>
        </w:rPr>
        <w:t>REFERENCES</w:t>
      </w:r>
    </w:p>
    <w:p w:rsidR="002B00B3" w:rsidRPr="008C790C" w:rsidRDefault="002B00B3" w:rsidP="008C790C">
      <w:pPr>
        <w:spacing w:after="0" w:line="240" w:lineRule="auto"/>
        <w:rPr>
          <w:rFonts w:ascii="Book Antiqua" w:hAnsi="Book Antiqua" w:cs="宋体"/>
          <w:sz w:val="24"/>
          <w:szCs w:val="24"/>
          <w:lang w:val="en-US" w:eastAsia="zh-CN"/>
        </w:rPr>
      </w:pPr>
      <w:r w:rsidRPr="008C790C">
        <w:rPr>
          <w:rFonts w:ascii="Book Antiqua" w:hAnsi="Book Antiqua" w:cs="宋体"/>
          <w:sz w:val="24"/>
          <w:szCs w:val="24"/>
          <w:lang w:val="en-US" w:eastAsia="zh-CN"/>
        </w:rPr>
        <w:t xml:space="preserve">1 </w:t>
      </w:r>
      <w:r w:rsidRPr="008C790C">
        <w:rPr>
          <w:rFonts w:ascii="Book Antiqua" w:hAnsi="Book Antiqua" w:cs="宋体"/>
          <w:b/>
          <w:bCs/>
          <w:sz w:val="24"/>
          <w:szCs w:val="24"/>
          <w:lang w:val="en-US" w:eastAsia="zh-CN"/>
        </w:rPr>
        <w:t>Bulsiewicz WJ</w:t>
      </w:r>
      <w:r w:rsidRPr="008C790C">
        <w:rPr>
          <w:rFonts w:ascii="Book Antiqua" w:hAnsi="Book Antiqua" w:cs="宋体"/>
          <w:sz w:val="24"/>
          <w:szCs w:val="24"/>
          <w:lang w:val="en-US" w:eastAsia="zh-CN"/>
        </w:rPr>
        <w:t xml:space="preserve">, Kim HP, Dellon ES, Cotton CC, Pasricha S, Madanick RD, Spacek MB, Bream SE, Chen X, Orlando RC, Shaheen NJ. Safety and efficacy of endoscopic mucosal therapy with radiofrequency ablation for patients with neoplastic Barrett's esophagus. </w:t>
      </w:r>
      <w:r w:rsidRPr="008C790C">
        <w:rPr>
          <w:rFonts w:ascii="Book Antiqua" w:hAnsi="Book Antiqua" w:cs="宋体"/>
          <w:i/>
          <w:iCs/>
          <w:sz w:val="24"/>
          <w:szCs w:val="24"/>
          <w:lang w:val="en-US" w:eastAsia="zh-CN"/>
        </w:rPr>
        <w:t>Clin Gastroenterol Hepatol</w:t>
      </w:r>
      <w:r w:rsidRPr="008C790C">
        <w:rPr>
          <w:rFonts w:ascii="Book Antiqua" w:hAnsi="Book Antiqua" w:cs="宋体"/>
          <w:sz w:val="24"/>
          <w:szCs w:val="24"/>
          <w:lang w:val="en-US" w:eastAsia="zh-CN"/>
        </w:rPr>
        <w:t xml:space="preserve"> 2013; </w:t>
      </w:r>
      <w:r w:rsidRPr="008C790C">
        <w:rPr>
          <w:rFonts w:ascii="Book Antiqua" w:hAnsi="Book Antiqua" w:cs="宋体"/>
          <w:b/>
          <w:bCs/>
          <w:sz w:val="24"/>
          <w:szCs w:val="24"/>
          <w:lang w:val="en-US" w:eastAsia="zh-CN"/>
        </w:rPr>
        <w:t>11</w:t>
      </w:r>
      <w:r w:rsidRPr="008C790C">
        <w:rPr>
          <w:rFonts w:ascii="Book Antiqua" w:hAnsi="Book Antiqua" w:cs="宋体"/>
          <w:sz w:val="24"/>
          <w:szCs w:val="24"/>
          <w:lang w:val="en-US" w:eastAsia="zh-CN"/>
        </w:rPr>
        <w:t>: 636-642 [PMID: 23103824 DOI: 10.1016/j.cgh.2012.10.028]</w:t>
      </w:r>
    </w:p>
    <w:p w:rsidR="002B00B3" w:rsidRPr="008C790C" w:rsidRDefault="002B00B3" w:rsidP="008C790C">
      <w:pPr>
        <w:spacing w:after="0" w:line="240" w:lineRule="auto"/>
        <w:rPr>
          <w:rFonts w:ascii="Book Antiqua" w:hAnsi="Book Antiqua" w:cs="宋体"/>
          <w:sz w:val="24"/>
          <w:szCs w:val="24"/>
          <w:lang w:val="en-US" w:eastAsia="zh-CN"/>
        </w:rPr>
      </w:pPr>
      <w:r w:rsidRPr="008C790C">
        <w:rPr>
          <w:rFonts w:ascii="Book Antiqua" w:hAnsi="Book Antiqua" w:cs="宋体"/>
          <w:sz w:val="24"/>
          <w:szCs w:val="24"/>
          <w:lang w:val="en-US" w:eastAsia="zh-CN"/>
        </w:rPr>
        <w:lastRenderedPageBreak/>
        <w:t xml:space="preserve">2 </w:t>
      </w:r>
      <w:r w:rsidRPr="008C790C">
        <w:rPr>
          <w:rFonts w:ascii="Book Antiqua" w:hAnsi="Book Antiqua" w:cs="宋体"/>
          <w:b/>
          <w:bCs/>
          <w:sz w:val="24"/>
          <w:szCs w:val="24"/>
          <w:lang w:val="en-US" w:eastAsia="zh-CN"/>
        </w:rPr>
        <w:t>Korst RJ</w:t>
      </w:r>
      <w:r w:rsidRPr="008C790C">
        <w:rPr>
          <w:rFonts w:ascii="Book Antiqua" w:hAnsi="Book Antiqua" w:cs="宋体"/>
          <w:sz w:val="24"/>
          <w:szCs w:val="24"/>
          <w:lang w:val="en-US" w:eastAsia="zh-CN"/>
        </w:rPr>
        <w:t xml:space="preserve">, Santana-Joseph S, Rutledge JR, Antler A, Bethala V, DeLillo A, Kutner D, Lee BE, Pazwash H, Pittman RH, Rahmin M, Rubinoff M. Patterns of recurrent and persistent intestinal metaplasia after successful radiofrequency ablation of Barrett's esophagus. </w:t>
      </w:r>
      <w:r w:rsidRPr="008C790C">
        <w:rPr>
          <w:rFonts w:ascii="Book Antiqua" w:hAnsi="Book Antiqua" w:cs="宋体"/>
          <w:i/>
          <w:iCs/>
          <w:sz w:val="24"/>
          <w:szCs w:val="24"/>
          <w:lang w:val="en-US" w:eastAsia="zh-CN"/>
        </w:rPr>
        <w:t>J Thorac Cardiovasc Surg</w:t>
      </w:r>
      <w:r w:rsidRPr="008C790C">
        <w:rPr>
          <w:rFonts w:ascii="Book Antiqua" w:hAnsi="Book Antiqua" w:cs="宋体"/>
          <w:sz w:val="24"/>
          <w:szCs w:val="24"/>
          <w:lang w:val="en-US" w:eastAsia="zh-CN"/>
        </w:rPr>
        <w:t xml:space="preserve"> 2013; </w:t>
      </w:r>
      <w:r w:rsidRPr="008C790C">
        <w:rPr>
          <w:rFonts w:ascii="Book Antiqua" w:hAnsi="Book Antiqua" w:cs="宋体"/>
          <w:b/>
          <w:bCs/>
          <w:sz w:val="24"/>
          <w:szCs w:val="24"/>
          <w:lang w:val="en-US" w:eastAsia="zh-CN"/>
        </w:rPr>
        <w:t>145</w:t>
      </w:r>
      <w:r w:rsidRPr="008C790C">
        <w:rPr>
          <w:rFonts w:ascii="Book Antiqua" w:hAnsi="Book Antiqua" w:cs="宋体"/>
          <w:sz w:val="24"/>
          <w:szCs w:val="24"/>
          <w:lang w:val="en-US" w:eastAsia="zh-CN"/>
        </w:rPr>
        <w:t>: 1529-1534 [PMID: 23219501 DOI: 10.1016/j.jtcvs.2012.11.016]</w:t>
      </w:r>
    </w:p>
    <w:p w:rsidR="002B00B3" w:rsidRPr="008C790C" w:rsidRDefault="002B00B3" w:rsidP="008C790C">
      <w:pPr>
        <w:spacing w:after="0" w:line="240" w:lineRule="auto"/>
        <w:rPr>
          <w:rFonts w:ascii="Book Antiqua" w:hAnsi="Book Antiqua" w:cs="宋体"/>
          <w:sz w:val="24"/>
          <w:szCs w:val="24"/>
          <w:lang w:val="en-US" w:eastAsia="zh-CN"/>
        </w:rPr>
      </w:pPr>
      <w:r w:rsidRPr="008C790C">
        <w:rPr>
          <w:rFonts w:ascii="Book Antiqua" w:hAnsi="Book Antiqua" w:cs="宋体"/>
          <w:sz w:val="24"/>
          <w:szCs w:val="24"/>
          <w:lang w:val="en-US" w:eastAsia="zh-CN"/>
        </w:rPr>
        <w:t xml:space="preserve">3 </w:t>
      </w:r>
      <w:r w:rsidRPr="008C790C">
        <w:rPr>
          <w:rFonts w:ascii="Book Antiqua" w:hAnsi="Book Antiqua" w:cs="宋体"/>
          <w:b/>
          <w:bCs/>
          <w:sz w:val="24"/>
          <w:szCs w:val="24"/>
          <w:lang w:val="en-US" w:eastAsia="zh-CN"/>
        </w:rPr>
        <w:t>Shaheen NJ</w:t>
      </w:r>
      <w:r w:rsidRPr="008C790C">
        <w:rPr>
          <w:rFonts w:ascii="Book Antiqua" w:hAnsi="Book Antiqua" w:cs="宋体"/>
          <w:sz w:val="24"/>
          <w:szCs w:val="24"/>
          <w:lang w:val="en-US" w:eastAsia="zh-CN"/>
        </w:rPr>
        <w:t xml:space="preserve">, Overholt BF, Sampliner RE, Wolfsen HC, Wang KK, Fleischer DE, Sharma VK, Eisen GM, Fennerty MB, Hunter JG, Bronner MP, Goldblum JR, Bennett AE, Mashimo H, Rothstein RI, Gordon SR, Edmundowicz SA, Madanick RD, Peery AF, Muthusamy VR, Chang KJ, Kimmey MB, Spechler SJ, Siddiqui AA, Souza RF, Infantolino A, Dumot JA, Falk GW, Galanko JA, Jobe BA, Hawes RH, Hoffman BJ, Sharma P, Chak A, Lightdale CJ. Durability of radiofrequency ablation in Barrett's esophagus with dysplasia. </w:t>
      </w:r>
      <w:r w:rsidRPr="008C790C">
        <w:rPr>
          <w:rFonts w:ascii="Book Antiqua" w:hAnsi="Book Antiqua" w:cs="宋体"/>
          <w:i/>
          <w:iCs/>
          <w:sz w:val="24"/>
          <w:szCs w:val="24"/>
          <w:lang w:val="en-US" w:eastAsia="zh-CN"/>
        </w:rPr>
        <w:t>Gastroenterology</w:t>
      </w:r>
      <w:r w:rsidRPr="008C790C">
        <w:rPr>
          <w:rFonts w:ascii="Book Antiqua" w:hAnsi="Book Antiqua" w:cs="宋体"/>
          <w:sz w:val="24"/>
          <w:szCs w:val="24"/>
          <w:lang w:val="en-US" w:eastAsia="zh-CN"/>
        </w:rPr>
        <w:t xml:space="preserve"> 2011; </w:t>
      </w:r>
      <w:r w:rsidRPr="008C790C">
        <w:rPr>
          <w:rFonts w:ascii="Book Antiqua" w:hAnsi="Book Antiqua" w:cs="宋体"/>
          <w:b/>
          <w:bCs/>
          <w:sz w:val="24"/>
          <w:szCs w:val="24"/>
          <w:lang w:val="en-US" w:eastAsia="zh-CN"/>
        </w:rPr>
        <w:t>141</w:t>
      </w:r>
      <w:r w:rsidRPr="008C790C">
        <w:rPr>
          <w:rFonts w:ascii="Book Antiqua" w:hAnsi="Book Antiqua" w:cs="宋体"/>
          <w:sz w:val="24"/>
          <w:szCs w:val="24"/>
          <w:lang w:val="en-US" w:eastAsia="zh-CN"/>
        </w:rPr>
        <w:t>: 460-468 [PMID: 21679712 DOI: 10.1053/j.gastro.2011.04.061]</w:t>
      </w:r>
    </w:p>
    <w:p w:rsidR="002B00B3" w:rsidRPr="008C790C" w:rsidRDefault="002B00B3" w:rsidP="008C790C">
      <w:pPr>
        <w:spacing w:after="0" w:line="240" w:lineRule="auto"/>
        <w:rPr>
          <w:rFonts w:ascii="Book Antiqua" w:hAnsi="Book Antiqua" w:cs="宋体"/>
          <w:sz w:val="24"/>
          <w:szCs w:val="24"/>
          <w:lang w:val="en-US" w:eastAsia="zh-CN"/>
        </w:rPr>
      </w:pPr>
      <w:r w:rsidRPr="008C790C">
        <w:rPr>
          <w:rFonts w:ascii="Book Antiqua" w:hAnsi="Book Antiqua" w:cs="宋体"/>
          <w:sz w:val="24"/>
          <w:szCs w:val="24"/>
          <w:lang w:val="en-US" w:eastAsia="zh-CN"/>
        </w:rPr>
        <w:t xml:space="preserve">4 </w:t>
      </w:r>
      <w:r w:rsidRPr="008C790C">
        <w:rPr>
          <w:rFonts w:ascii="Book Antiqua" w:hAnsi="Book Antiqua" w:cs="宋体"/>
          <w:b/>
          <w:bCs/>
          <w:sz w:val="24"/>
          <w:szCs w:val="24"/>
          <w:lang w:val="en-US" w:eastAsia="zh-CN"/>
        </w:rPr>
        <w:t>Nicholson AM</w:t>
      </w:r>
      <w:r w:rsidRPr="008C790C">
        <w:rPr>
          <w:rFonts w:ascii="Book Antiqua" w:hAnsi="Book Antiqua" w:cs="宋体"/>
          <w:sz w:val="24"/>
          <w:szCs w:val="24"/>
          <w:lang w:val="en-US" w:eastAsia="zh-CN"/>
        </w:rPr>
        <w:t xml:space="preserve">, Graham TA, Simpson A, Humphries A, Burch N, Rodriguez-Justo M, Novelli M, Harrison R, Wright NA, McDonald SA, Jankowski JA. Barrett's metaplasia glands are clonal, contain multiple stem cells and share a common squamous progenitor. </w:t>
      </w:r>
      <w:r w:rsidRPr="008C790C">
        <w:rPr>
          <w:rFonts w:ascii="Book Antiqua" w:hAnsi="Book Antiqua" w:cs="宋体"/>
          <w:i/>
          <w:iCs/>
          <w:sz w:val="24"/>
          <w:szCs w:val="24"/>
          <w:lang w:val="en-US" w:eastAsia="zh-CN"/>
        </w:rPr>
        <w:t>Gut</w:t>
      </w:r>
      <w:r w:rsidRPr="008C790C">
        <w:rPr>
          <w:rFonts w:ascii="Book Antiqua" w:hAnsi="Book Antiqua" w:cs="宋体"/>
          <w:sz w:val="24"/>
          <w:szCs w:val="24"/>
          <w:lang w:val="en-US" w:eastAsia="zh-CN"/>
        </w:rPr>
        <w:t xml:space="preserve"> 2012; </w:t>
      </w:r>
      <w:r w:rsidRPr="008C790C">
        <w:rPr>
          <w:rFonts w:ascii="Book Antiqua" w:hAnsi="Book Antiqua" w:cs="宋体"/>
          <w:b/>
          <w:bCs/>
          <w:sz w:val="24"/>
          <w:szCs w:val="24"/>
          <w:lang w:val="en-US" w:eastAsia="zh-CN"/>
        </w:rPr>
        <w:t>61</w:t>
      </w:r>
      <w:r w:rsidRPr="008C790C">
        <w:rPr>
          <w:rFonts w:ascii="Book Antiqua" w:hAnsi="Book Antiqua" w:cs="宋体"/>
          <w:sz w:val="24"/>
          <w:szCs w:val="24"/>
          <w:lang w:val="en-US" w:eastAsia="zh-CN"/>
        </w:rPr>
        <w:t>: 1380-1389 [PMID: 22200839 DOI: 10.1136/gutjnl-2011-301174]</w:t>
      </w:r>
    </w:p>
    <w:p w:rsidR="002B00B3" w:rsidRPr="008C790C" w:rsidRDefault="002B00B3" w:rsidP="008C790C">
      <w:pPr>
        <w:spacing w:after="0" w:line="240" w:lineRule="auto"/>
        <w:rPr>
          <w:rFonts w:ascii="Book Antiqua" w:hAnsi="Book Antiqua" w:cs="宋体"/>
          <w:sz w:val="24"/>
          <w:szCs w:val="24"/>
          <w:lang w:val="en-US" w:eastAsia="zh-CN"/>
        </w:rPr>
      </w:pPr>
      <w:r w:rsidRPr="008C790C">
        <w:rPr>
          <w:rFonts w:ascii="Book Antiqua" w:hAnsi="Book Antiqua" w:cs="宋体"/>
          <w:sz w:val="24"/>
          <w:szCs w:val="24"/>
          <w:lang w:val="en-US" w:eastAsia="zh-CN"/>
        </w:rPr>
        <w:t xml:space="preserve">5 </w:t>
      </w:r>
      <w:r w:rsidRPr="008C790C">
        <w:rPr>
          <w:rFonts w:ascii="Book Antiqua" w:hAnsi="Book Antiqua" w:cs="宋体"/>
          <w:b/>
          <w:bCs/>
          <w:sz w:val="24"/>
          <w:szCs w:val="24"/>
          <w:lang w:val="en-US" w:eastAsia="zh-CN"/>
        </w:rPr>
        <w:t>Leedham SJ</w:t>
      </w:r>
      <w:r w:rsidRPr="008C790C">
        <w:rPr>
          <w:rFonts w:ascii="Book Antiqua" w:hAnsi="Book Antiqua" w:cs="宋体"/>
          <w:sz w:val="24"/>
          <w:szCs w:val="24"/>
          <w:lang w:val="en-US" w:eastAsia="zh-CN"/>
        </w:rPr>
        <w:t xml:space="preserve">, Preston SL, McDonald SA, Elia G, Bhandari P, Poller D, Harrison R, Novelli MR, Jankowski JA, Wright NA. Individual crypt genetic heterogeneity and the origin of metaplastic glandular epithelium in human Barrett's oesophagus. </w:t>
      </w:r>
      <w:r w:rsidRPr="008C790C">
        <w:rPr>
          <w:rFonts w:ascii="Book Antiqua" w:hAnsi="Book Antiqua" w:cs="宋体"/>
          <w:i/>
          <w:iCs/>
          <w:sz w:val="24"/>
          <w:szCs w:val="24"/>
          <w:lang w:val="en-US" w:eastAsia="zh-CN"/>
        </w:rPr>
        <w:t>Gut</w:t>
      </w:r>
      <w:r w:rsidRPr="008C790C">
        <w:rPr>
          <w:rFonts w:ascii="Book Antiqua" w:hAnsi="Book Antiqua" w:cs="宋体"/>
          <w:sz w:val="24"/>
          <w:szCs w:val="24"/>
          <w:lang w:val="en-US" w:eastAsia="zh-CN"/>
        </w:rPr>
        <w:t xml:space="preserve"> 2008; </w:t>
      </w:r>
      <w:r w:rsidRPr="008C790C">
        <w:rPr>
          <w:rFonts w:ascii="Book Antiqua" w:hAnsi="Book Antiqua" w:cs="宋体"/>
          <w:b/>
          <w:bCs/>
          <w:sz w:val="24"/>
          <w:szCs w:val="24"/>
          <w:lang w:val="en-US" w:eastAsia="zh-CN"/>
        </w:rPr>
        <w:t>57</w:t>
      </w:r>
      <w:r w:rsidRPr="008C790C">
        <w:rPr>
          <w:rFonts w:ascii="Book Antiqua" w:hAnsi="Book Antiqua" w:cs="宋体"/>
          <w:sz w:val="24"/>
          <w:szCs w:val="24"/>
          <w:lang w:val="en-US" w:eastAsia="zh-CN"/>
        </w:rPr>
        <w:t>: 1041-1048 [PMID: 18305067 DOI: 10.1136/gut.2007.143339]</w:t>
      </w:r>
    </w:p>
    <w:p w:rsidR="002B00B3" w:rsidRPr="008C790C" w:rsidRDefault="002B00B3" w:rsidP="008C790C">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6 </w:t>
      </w:r>
      <w:r w:rsidRPr="00A4152D">
        <w:rPr>
          <w:rFonts w:ascii="Book Antiqua" w:hAnsi="Book Antiqua" w:cs="宋体"/>
          <w:b/>
          <w:sz w:val="24"/>
          <w:szCs w:val="24"/>
          <w:lang w:val="en-US" w:eastAsia="zh-CN"/>
        </w:rPr>
        <w:t xml:space="preserve">Catalogue of Somatic Mutations in Cancer. </w:t>
      </w:r>
      <w:r w:rsidRPr="008C790C">
        <w:rPr>
          <w:rFonts w:ascii="Book Antiqua" w:hAnsi="Book Antiqua" w:cs="宋体"/>
          <w:sz w:val="24"/>
          <w:szCs w:val="24"/>
          <w:lang w:val="en-US" w:eastAsia="zh-CN"/>
        </w:rPr>
        <w:t>Available from: http: //cancer.sanger.ac.uk/cancergenome/projects/cosmic/</w:t>
      </w:r>
    </w:p>
    <w:p w:rsidR="002B00B3" w:rsidRPr="008C790C" w:rsidRDefault="002B00B3" w:rsidP="008C790C">
      <w:pPr>
        <w:spacing w:after="0" w:line="240" w:lineRule="auto"/>
        <w:rPr>
          <w:rFonts w:ascii="Book Antiqua" w:hAnsi="Book Antiqua" w:cs="宋体"/>
          <w:sz w:val="24"/>
          <w:szCs w:val="24"/>
          <w:lang w:val="en-US" w:eastAsia="zh-CN"/>
        </w:rPr>
      </w:pPr>
      <w:r w:rsidRPr="008C790C">
        <w:rPr>
          <w:rFonts w:ascii="Book Antiqua" w:hAnsi="Book Antiqua" w:cs="宋体"/>
          <w:sz w:val="24"/>
          <w:szCs w:val="24"/>
          <w:lang w:val="en-US" w:eastAsia="zh-CN"/>
        </w:rPr>
        <w:t xml:space="preserve">7 </w:t>
      </w:r>
      <w:r w:rsidRPr="008C790C">
        <w:rPr>
          <w:rFonts w:ascii="Book Antiqua" w:hAnsi="Book Antiqua" w:cs="宋体"/>
          <w:b/>
          <w:bCs/>
          <w:sz w:val="24"/>
          <w:szCs w:val="24"/>
          <w:lang w:val="en-US" w:eastAsia="zh-CN"/>
        </w:rPr>
        <w:t>Shaheen NJ</w:t>
      </w:r>
      <w:r w:rsidRPr="008C790C">
        <w:rPr>
          <w:rFonts w:ascii="Book Antiqua" w:hAnsi="Book Antiqua" w:cs="宋体"/>
          <w:sz w:val="24"/>
          <w:szCs w:val="24"/>
          <w:lang w:val="en-US" w:eastAsia="zh-CN"/>
        </w:rPr>
        <w:t xml:space="preserve">, Sharma P, Overholt BF, Wolfsen HC, Sampliner RE, Wang KK, Galanko JA, Bronner MP, Goldblum JR, Bennett AE, Jobe BA, Eisen GM, Fennerty MB, Hunter JG, Fleischer DE, Sharma VK, Hawes RH, Hoffman BJ, Rothstein RI, Gordon SR, Mashimo H, Chang KJ, Muthusamy VR, Edmundowicz SA, Spechler SJ, Siddiqui AA, Souza RF, Infantolino A, Falk GW, Kimmey MB, Madanick RD, Chak A, Lightdale CJ. Radiofrequency ablation in Barrett's esophagus with dysplasia. </w:t>
      </w:r>
      <w:r w:rsidRPr="008C790C">
        <w:rPr>
          <w:rFonts w:ascii="Book Antiqua" w:hAnsi="Book Antiqua" w:cs="宋体"/>
          <w:i/>
          <w:iCs/>
          <w:sz w:val="24"/>
          <w:szCs w:val="24"/>
          <w:lang w:val="en-US" w:eastAsia="zh-CN"/>
        </w:rPr>
        <w:t>N Engl J Med</w:t>
      </w:r>
      <w:r w:rsidRPr="008C790C">
        <w:rPr>
          <w:rFonts w:ascii="Book Antiqua" w:hAnsi="Book Antiqua" w:cs="宋体"/>
          <w:sz w:val="24"/>
          <w:szCs w:val="24"/>
          <w:lang w:val="en-US" w:eastAsia="zh-CN"/>
        </w:rPr>
        <w:t xml:space="preserve"> 2009; </w:t>
      </w:r>
      <w:r w:rsidRPr="008C790C">
        <w:rPr>
          <w:rFonts w:ascii="Book Antiqua" w:hAnsi="Book Antiqua" w:cs="宋体"/>
          <w:b/>
          <w:bCs/>
          <w:sz w:val="24"/>
          <w:szCs w:val="24"/>
          <w:lang w:val="en-US" w:eastAsia="zh-CN"/>
        </w:rPr>
        <w:t>360</w:t>
      </w:r>
      <w:r w:rsidRPr="008C790C">
        <w:rPr>
          <w:rFonts w:ascii="Book Antiqua" w:hAnsi="Book Antiqua" w:cs="宋体"/>
          <w:sz w:val="24"/>
          <w:szCs w:val="24"/>
          <w:lang w:val="en-US" w:eastAsia="zh-CN"/>
        </w:rPr>
        <w:t>: 2277-2288 [PMID: 19474425 DOI: 10.1056/NEJMoa0808145]</w:t>
      </w:r>
    </w:p>
    <w:p w:rsidR="002B00B3" w:rsidRPr="008C790C" w:rsidRDefault="002B00B3" w:rsidP="008C790C">
      <w:pPr>
        <w:spacing w:after="0" w:line="240" w:lineRule="auto"/>
        <w:rPr>
          <w:rFonts w:ascii="Book Antiqua" w:hAnsi="Book Antiqua" w:cs="宋体"/>
          <w:sz w:val="24"/>
          <w:szCs w:val="24"/>
          <w:lang w:val="en-US" w:eastAsia="zh-CN"/>
        </w:rPr>
      </w:pPr>
      <w:r w:rsidRPr="008C790C">
        <w:rPr>
          <w:rFonts w:ascii="Book Antiqua" w:hAnsi="Book Antiqua" w:cs="宋体"/>
          <w:sz w:val="24"/>
          <w:szCs w:val="24"/>
          <w:lang w:val="en-US" w:eastAsia="zh-CN"/>
        </w:rPr>
        <w:t xml:space="preserve">8 </w:t>
      </w:r>
      <w:r w:rsidRPr="008C790C">
        <w:rPr>
          <w:rFonts w:ascii="Book Antiqua" w:hAnsi="Book Antiqua" w:cs="宋体"/>
          <w:b/>
          <w:bCs/>
          <w:sz w:val="24"/>
          <w:szCs w:val="24"/>
          <w:lang w:val="en-US" w:eastAsia="zh-CN"/>
        </w:rPr>
        <w:t>Titi M</w:t>
      </w:r>
      <w:r w:rsidRPr="008C790C">
        <w:rPr>
          <w:rFonts w:ascii="Book Antiqua" w:hAnsi="Book Antiqua" w:cs="宋体"/>
          <w:sz w:val="24"/>
          <w:szCs w:val="24"/>
          <w:lang w:val="en-US" w:eastAsia="zh-CN"/>
        </w:rPr>
        <w:t xml:space="preserve">, Overhiser A, Ulusarac O, Falk GW, Chak A, Wang K, Sharma P. Development of subsquamous high-grade dysplasia and adenocarcinoma after successful radiofrequency ablation of Barrett's esophagus. </w:t>
      </w:r>
      <w:r w:rsidRPr="008C790C">
        <w:rPr>
          <w:rFonts w:ascii="Book Antiqua" w:hAnsi="Book Antiqua" w:cs="宋体"/>
          <w:i/>
          <w:iCs/>
          <w:sz w:val="24"/>
          <w:szCs w:val="24"/>
          <w:lang w:val="en-US" w:eastAsia="zh-CN"/>
        </w:rPr>
        <w:t>Gastroenterology</w:t>
      </w:r>
      <w:r w:rsidRPr="008C790C">
        <w:rPr>
          <w:rFonts w:ascii="Book Antiqua" w:hAnsi="Book Antiqua" w:cs="宋体"/>
          <w:sz w:val="24"/>
          <w:szCs w:val="24"/>
          <w:lang w:val="en-US" w:eastAsia="zh-CN"/>
        </w:rPr>
        <w:t xml:space="preserve"> 2012; </w:t>
      </w:r>
      <w:r w:rsidRPr="008C790C">
        <w:rPr>
          <w:rFonts w:ascii="Book Antiqua" w:hAnsi="Book Antiqua" w:cs="宋体"/>
          <w:b/>
          <w:bCs/>
          <w:sz w:val="24"/>
          <w:szCs w:val="24"/>
          <w:lang w:val="en-US" w:eastAsia="zh-CN"/>
        </w:rPr>
        <w:t>143</w:t>
      </w:r>
      <w:r w:rsidRPr="008C790C">
        <w:rPr>
          <w:rFonts w:ascii="Book Antiqua" w:hAnsi="Book Antiqua" w:cs="宋体"/>
          <w:sz w:val="24"/>
          <w:szCs w:val="24"/>
          <w:lang w:val="en-US" w:eastAsia="zh-CN"/>
        </w:rPr>
        <w:t>: 564-6.e1 [PMID: 22561053 DOI: 10.1053/j.gastro.2012.04.051]</w:t>
      </w:r>
    </w:p>
    <w:p w:rsidR="002B00B3" w:rsidRPr="008C790C" w:rsidRDefault="002B00B3" w:rsidP="008C790C">
      <w:pPr>
        <w:spacing w:after="0" w:line="240" w:lineRule="auto"/>
        <w:rPr>
          <w:rFonts w:ascii="Book Antiqua" w:hAnsi="Book Antiqua" w:cs="宋体"/>
          <w:sz w:val="24"/>
          <w:szCs w:val="24"/>
          <w:lang w:val="en-US" w:eastAsia="zh-CN"/>
        </w:rPr>
      </w:pPr>
      <w:r w:rsidRPr="008C790C">
        <w:rPr>
          <w:rFonts w:ascii="Book Antiqua" w:hAnsi="Book Antiqua" w:cs="宋体"/>
          <w:sz w:val="24"/>
          <w:szCs w:val="24"/>
          <w:lang w:val="en-US" w:eastAsia="zh-CN"/>
        </w:rPr>
        <w:t xml:space="preserve">9 </w:t>
      </w:r>
      <w:r w:rsidRPr="008C790C">
        <w:rPr>
          <w:rFonts w:ascii="Book Antiqua" w:hAnsi="Book Antiqua" w:cs="宋体"/>
          <w:b/>
          <w:bCs/>
          <w:sz w:val="24"/>
          <w:szCs w:val="24"/>
          <w:lang w:val="en-US" w:eastAsia="zh-CN"/>
        </w:rPr>
        <w:t>Allende D</w:t>
      </w:r>
      <w:r w:rsidRPr="008C790C">
        <w:rPr>
          <w:rFonts w:ascii="Book Antiqua" w:hAnsi="Book Antiqua" w:cs="宋体"/>
          <w:sz w:val="24"/>
          <w:szCs w:val="24"/>
          <w:lang w:val="en-US" w:eastAsia="zh-CN"/>
        </w:rPr>
        <w:t xml:space="preserve">, Dumot J, Yerian L. Esophageal squamous cell carcinoma arising after endoscopic ablation therapy of Barrett's esophagus with high-grade dysplasia. Report of a case. </w:t>
      </w:r>
      <w:r w:rsidRPr="008C790C">
        <w:rPr>
          <w:rFonts w:ascii="Book Antiqua" w:hAnsi="Book Antiqua" w:cs="宋体"/>
          <w:i/>
          <w:iCs/>
          <w:sz w:val="24"/>
          <w:szCs w:val="24"/>
          <w:lang w:val="en-US" w:eastAsia="zh-CN"/>
        </w:rPr>
        <w:t>Dis Esophagus</w:t>
      </w:r>
      <w:r w:rsidRPr="008C790C">
        <w:rPr>
          <w:rFonts w:ascii="Book Antiqua" w:hAnsi="Book Antiqua" w:cs="宋体"/>
          <w:sz w:val="24"/>
          <w:szCs w:val="24"/>
          <w:lang w:val="en-US" w:eastAsia="zh-CN"/>
        </w:rPr>
        <w:t xml:space="preserve"> 2013; </w:t>
      </w:r>
      <w:r w:rsidRPr="008C790C">
        <w:rPr>
          <w:rFonts w:ascii="Book Antiqua" w:hAnsi="Book Antiqua" w:cs="宋体"/>
          <w:b/>
          <w:bCs/>
          <w:sz w:val="24"/>
          <w:szCs w:val="24"/>
          <w:lang w:val="en-US" w:eastAsia="zh-CN"/>
        </w:rPr>
        <w:t>26</w:t>
      </w:r>
      <w:r w:rsidRPr="008C790C">
        <w:rPr>
          <w:rFonts w:ascii="Book Antiqua" w:hAnsi="Book Antiqua" w:cs="宋体"/>
          <w:sz w:val="24"/>
          <w:szCs w:val="24"/>
          <w:lang w:val="en-US" w:eastAsia="zh-CN"/>
        </w:rPr>
        <w:t>: 314-318 [PMID: 23009180 DOI: 10.1111/j.1442-2050.2012.01411.x]</w:t>
      </w:r>
    </w:p>
    <w:p w:rsidR="002B00B3" w:rsidRPr="008C790C" w:rsidRDefault="002B00B3" w:rsidP="008C790C">
      <w:pPr>
        <w:spacing w:after="0" w:line="240" w:lineRule="auto"/>
        <w:rPr>
          <w:rFonts w:ascii="Book Antiqua" w:hAnsi="Book Antiqua" w:cs="宋体"/>
          <w:sz w:val="24"/>
          <w:szCs w:val="24"/>
          <w:lang w:val="en-US" w:eastAsia="zh-CN"/>
        </w:rPr>
      </w:pPr>
      <w:r w:rsidRPr="008C790C">
        <w:rPr>
          <w:rFonts w:ascii="Book Antiqua" w:hAnsi="Book Antiqua" w:cs="宋体"/>
          <w:sz w:val="24"/>
          <w:szCs w:val="24"/>
          <w:lang w:val="en-US" w:eastAsia="zh-CN"/>
        </w:rPr>
        <w:t xml:space="preserve">10 </w:t>
      </w:r>
      <w:r w:rsidRPr="008C790C">
        <w:rPr>
          <w:rFonts w:ascii="Book Antiqua" w:hAnsi="Book Antiqua" w:cs="宋体"/>
          <w:b/>
          <w:bCs/>
          <w:sz w:val="24"/>
          <w:szCs w:val="24"/>
          <w:lang w:val="en-US" w:eastAsia="zh-CN"/>
        </w:rPr>
        <w:t>Ribeiro U</w:t>
      </w:r>
      <w:r w:rsidRPr="008C790C">
        <w:rPr>
          <w:rFonts w:ascii="Book Antiqua" w:hAnsi="Book Antiqua" w:cs="宋体"/>
          <w:sz w:val="24"/>
          <w:szCs w:val="24"/>
          <w:lang w:val="en-US" w:eastAsia="zh-CN"/>
        </w:rPr>
        <w:t xml:space="preserve">, Posner MC, Safatle-Ribeiro AV, Reynolds JC. Risk factors for squamous cell carcinoma of the oesophagus. </w:t>
      </w:r>
      <w:r w:rsidRPr="008C790C">
        <w:rPr>
          <w:rFonts w:ascii="Book Antiqua" w:hAnsi="Book Antiqua" w:cs="宋体"/>
          <w:i/>
          <w:iCs/>
          <w:sz w:val="24"/>
          <w:szCs w:val="24"/>
          <w:lang w:val="en-US" w:eastAsia="zh-CN"/>
        </w:rPr>
        <w:t>Br J Surg</w:t>
      </w:r>
      <w:r w:rsidRPr="008C790C">
        <w:rPr>
          <w:rFonts w:ascii="Book Antiqua" w:hAnsi="Book Antiqua" w:cs="宋体"/>
          <w:sz w:val="24"/>
          <w:szCs w:val="24"/>
          <w:lang w:val="en-US" w:eastAsia="zh-CN"/>
        </w:rPr>
        <w:t xml:space="preserve"> 1996; </w:t>
      </w:r>
      <w:r w:rsidRPr="008C790C">
        <w:rPr>
          <w:rFonts w:ascii="Book Antiqua" w:hAnsi="Book Antiqua" w:cs="宋体"/>
          <w:b/>
          <w:bCs/>
          <w:sz w:val="24"/>
          <w:szCs w:val="24"/>
          <w:lang w:val="en-US" w:eastAsia="zh-CN"/>
        </w:rPr>
        <w:t>83</w:t>
      </w:r>
      <w:r w:rsidRPr="008C790C">
        <w:rPr>
          <w:rFonts w:ascii="Book Antiqua" w:hAnsi="Book Antiqua" w:cs="宋体"/>
          <w:sz w:val="24"/>
          <w:szCs w:val="24"/>
          <w:lang w:val="en-US" w:eastAsia="zh-CN"/>
        </w:rPr>
        <w:t>: 1174-1185 [PMID: 8983603]</w:t>
      </w:r>
    </w:p>
    <w:p w:rsidR="002B00B3" w:rsidRPr="008C790C" w:rsidRDefault="002B00B3" w:rsidP="008C790C">
      <w:pPr>
        <w:spacing w:after="0" w:line="240" w:lineRule="auto"/>
        <w:rPr>
          <w:rFonts w:ascii="Book Antiqua" w:hAnsi="Book Antiqua" w:cs="宋体"/>
          <w:sz w:val="24"/>
          <w:szCs w:val="24"/>
          <w:lang w:val="en-US" w:eastAsia="zh-CN"/>
        </w:rPr>
      </w:pPr>
      <w:r w:rsidRPr="008C790C">
        <w:rPr>
          <w:rFonts w:ascii="Book Antiqua" w:hAnsi="Book Antiqua" w:cs="宋体"/>
          <w:sz w:val="24"/>
          <w:szCs w:val="24"/>
          <w:lang w:val="en-US" w:eastAsia="zh-CN"/>
        </w:rPr>
        <w:t xml:space="preserve">11 </w:t>
      </w:r>
      <w:r w:rsidRPr="008C790C">
        <w:rPr>
          <w:rFonts w:ascii="Book Antiqua" w:hAnsi="Book Antiqua" w:cs="宋体"/>
          <w:b/>
          <w:bCs/>
          <w:sz w:val="24"/>
          <w:szCs w:val="24"/>
          <w:lang w:val="en-US" w:eastAsia="zh-CN"/>
        </w:rPr>
        <w:t>Islami F</w:t>
      </w:r>
      <w:r w:rsidRPr="008C790C">
        <w:rPr>
          <w:rFonts w:ascii="Book Antiqua" w:hAnsi="Book Antiqua" w:cs="宋体"/>
          <w:sz w:val="24"/>
          <w:szCs w:val="24"/>
          <w:lang w:val="en-US" w:eastAsia="zh-CN"/>
        </w:rPr>
        <w:t xml:space="preserve">, Boffetta P, Ren JS, Pedoeim L, Khatib D, Kamangar F. High-temperature beverages and foods and esophageal cancer risk--a systematic review. </w:t>
      </w:r>
      <w:r w:rsidRPr="008C790C">
        <w:rPr>
          <w:rFonts w:ascii="Book Antiqua" w:hAnsi="Book Antiqua" w:cs="宋体"/>
          <w:i/>
          <w:iCs/>
          <w:sz w:val="24"/>
          <w:szCs w:val="24"/>
          <w:lang w:val="en-US" w:eastAsia="zh-CN"/>
        </w:rPr>
        <w:t>Int J Cancer</w:t>
      </w:r>
      <w:r w:rsidRPr="008C790C">
        <w:rPr>
          <w:rFonts w:ascii="Book Antiqua" w:hAnsi="Book Antiqua" w:cs="宋体"/>
          <w:sz w:val="24"/>
          <w:szCs w:val="24"/>
          <w:lang w:val="en-US" w:eastAsia="zh-CN"/>
        </w:rPr>
        <w:t xml:space="preserve"> 2009; </w:t>
      </w:r>
      <w:r w:rsidRPr="008C790C">
        <w:rPr>
          <w:rFonts w:ascii="Book Antiqua" w:hAnsi="Book Antiqua" w:cs="宋体"/>
          <w:b/>
          <w:bCs/>
          <w:sz w:val="24"/>
          <w:szCs w:val="24"/>
          <w:lang w:val="en-US" w:eastAsia="zh-CN"/>
        </w:rPr>
        <w:t>125</w:t>
      </w:r>
      <w:r w:rsidRPr="008C790C">
        <w:rPr>
          <w:rFonts w:ascii="Book Antiqua" w:hAnsi="Book Antiqua" w:cs="宋体"/>
          <w:sz w:val="24"/>
          <w:szCs w:val="24"/>
          <w:lang w:val="en-US" w:eastAsia="zh-CN"/>
        </w:rPr>
        <w:t>: 491-524 [PMID: 19415743 DOI: 10.1002/ijc.24445]</w:t>
      </w:r>
    </w:p>
    <w:p w:rsidR="002B00B3" w:rsidRPr="008C790C" w:rsidRDefault="002B00B3" w:rsidP="008C790C">
      <w:pPr>
        <w:spacing w:after="0" w:line="240" w:lineRule="auto"/>
        <w:rPr>
          <w:rFonts w:ascii="Book Antiqua" w:hAnsi="Book Antiqua" w:cs="宋体"/>
          <w:sz w:val="24"/>
          <w:szCs w:val="24"/>
          <w:lang w:val="en-US" w:eastAsia="zh-CN"/>
        </w:rPr>
      </w:pPr>
      <w:r w:rsidRPr="008C790C">
        <w:rPr>
          <w:rFonts w:ascii="Book Antiqua" w:hAnsi="Book Antiqua" w:cs="宋体"/>
          <w:sz w:val="24"/>
          <w:szCs w:val="24"/>
          <w:lang w:val="en-US" w:eastAsia="zh-CN"/>
        </w:rPr>
        <w:lastRenderedPageBreak/>
        <w:t xml:space="preserve">12 </w:t>
      </w:r>
      <w:r w:rsidRPr="008C790C">
        <w:rPr>
          <w:rFonts w:ascii="Book Antiqua" w:hAnsi="Book Antiqua" w:cs="宋体"/>
          <w:b/>
          <w:bCs/>
          <w:sz w:val="24"/>
          <w:szCs w:val="24"/>
          <w:lang w:val="en-US" w:eastAsia="zh-CN"/>
        </w:rPr>
        <w:t>Paulson TG</w:t>
      </w:r>
      <w:r w:rsidRPr="008C790C">
        <w:rPr>
          <w:rFonts w:ascii="Book Antiqua" w:hAnsi="Book Antiqua" w:cs="宋体"/>
          <w:sz w:val="24"/>
          <w:szCs w:val="24"/>
          <w:lang w:val="en-US" w:eastAsia="zh-CN"/>
        </w:rPr>
        <w:t xml:space="preserve">, Xu L, Sanchez C, Blount PL, Ayub K, Odze RD, Reid BJ. Neosquamous epithelium does not typically arise from Barrett's epithelium. </w:t>
      </w:r>
      <w:r w:rsidRPr="008C790C">
        <w:rPr>
          <w:rFonts w:ascii="Book Antiqua" w:hAnsi="Book Antiqua" w:cs="宋体"/>
          <w:i/>
          <w:iCs/>
          <w:sz w:val="24"/>
          <w:szCs w:val="24"/>
          <w:lang w:val="en-US" w:eastAsia="zh-CN"/>
        </w:rPr>
        <w:t>Clin Cancer Res</w:t>
      </w:r>
      <w:r w:rsidRPr="008C790C">
        <w:rPr>
          <w:rFonts w:ascii="Book Antiqua" w:hAnsi="Book Antiqua" w:cs="宋体"/>
          <w:sz w:val="24"/>
          <w:szCs w:val="24"/>
          <w:lang w:val="en-US" w:eastAsia="zh-CN"/>
        </w:rPr>
        <w:t xml:space="preserve"> 2006; </w:t>
      </w:r>
      <w:r w:rsidRPr="008C790C">
        <w:rPr>
          <w:rFonts w:ascii="Book Antiqua" w:hAnsi="Book Antiqua" w:cs="宋体"/>
          <w:b/>
          <w:bCs/>
          <w:sz w:val="24"/>
          <w:szCs w:val="24"/>
          <w:lang w:val="en-US" w:eastAsia="zh-CN"/>
        </w:rPr>
        <w:t>12</w:t>
      </w:r>
      <w:r w:rsidRPr="008C790C">
        <w:rPr>
          <w:rFonts w:ascii="Book Antiqua" w:hAnsi="Book Antiqua" w:cs="宋体"/>
          <w:sz w:val="24"/>
          <w:szCs w:val="24"/>
          <w:lang w:val="en-US" w:eastAsia="zh-CN"/>
        </w:rPr>
        <w:t>: 1701-1706 [PMID: 16551852 DOI: 10.1158/1078-0432.CCR-05-1810]</w:t>
      </w:r>
    </w:p>
    <w:p w:rsidR="002B00B3" w:rsidRDefault="002B00B3" w:rsidP="00B26BE0">
      <w:pPr>
        <w:spacing w:after="0" w:line="240" w:lineRule="auto"/>
        <w:rPr>
          <w:rFonts w:ascii="Book Antiqua" w:hAnsi="Book Antiqua" w:cs="宋体"/>
          <w:sz w:val="24"/>
          <w:szCs w:val="24"/>
          <w:lang w:val="en-US" w:eastAsia="zh-CN"/>
        </w:rPr>
      </w:pPr>
      <w:r w:rsidRPr="008C790C">
        <w:rPr>
          <w:rFonts w:ascii="Book Antiqua" w:hAnsi="Book Antiqua" w:cs="宋体"/>
          <w:sz w:val="24"/>
          <w:szCs w:val="24"/>
          <w:lang w:val="en-US" w:eastAsia="zh-CN"/>
        </w:rPr>
        <w:t xml:space="preserve">13 </w:t>
      </w:r>
      <w:r w:rsidRPr="008C790C">
        <w:rPr>
          <w:rFonts w:ascii="Book Antiqua" w:hAnsi="Book Antiqua" w:cs="宋体"/>
          <w:b/>
          <w:bCs/>
          <w:sz w:val="24"/>
          <w:szCs w:val="24"/>
          <w:lang w:val="en-US" w:eastAsia="zh-CN"/>
        </w:rPr>
        <w:t>Streppel MM</w:t>
      </w:r>
      <w:r w:rsidRPr="008C790C">
        <w:rPr>
          <w:rFonts w:ascii="Book Antiqua" w:hAnsi="Book Antiqua" w:cs="宋体"/>
          <w:sz w:val="24"/>
          <w:szCs w:val="24"/>
          <w:lang w:val="en-US" w:eastAsia="zh-CN"/>
        </w:rPr>
        <w:t xml:space="preserve">, Siersema PD, de Leng WW, Morsink FH, Vleggaar FP, Maitra A, Montgomery EA, Offerhaus GJ. Squamous cell carcinoma in Barrett's esophagus: field effect versus metastasis. </w:t>
      </w:r>
      <w:r w:rsidRPr="008C790C">
        <w:rPr>
          <w:rFonts w:ascii="Book Antiqua" w:hAnsi="Book Antiqua" w:cs="宋体"/>
          <w:i/>
          <w:iCs/>
          <w:sz w:val="24"/>
          <w:szCs w:val="24"/>
          <w:lang w:val="en-US" w:eastAsia="zh-CN"/>
        </w:rPr>
        <w:t>Dis Esophagus</w:t>
      </w:r>
      <w:r w:rsidRPr="008C790C">
        <w:rPr>
          <w:rFonts w:ascii="Book Antiqua" w:hAnsi="Book Antiqua" w:cs="宋体"/>
          <w:sz w:val="24"/>
          <w:szCs w:val="24"/>
          <w:lang w:val="en-US" w:eastAsia="zh-CN"/>
        </w:rPr>
        <w:t xml:space="preserve"> </w:t>
      </w:r>
      <w:r>
        <w:rPr>
          <w:rFonts w:ascii="Book Antiqua" w:hAnsi="Book Antiqua" w:cs="宋体"/>
          <w:sz w:val="24"/>
          <w:szCs w:val="24"/>
          <w:lang w:val="en-US" w:eastAsia="zh-CN"/>
        </w:rPr>
        <w:t>2012</w:t>
      </w:r>
      <w:r w:rsidRPr="008C790C">
        <w:rPr>
          <w:rFonts w:ascii="Book Antiqua" w:hAnsi="Book Antiqua" w:cs="宋体"/>
          <w:sz w:val="24"/>
          <w:szCs w:val="24"/>
          <w:lang w:val="en-US" w:eastAsia="zh-CN"/>
        </w:rPr>
        <w:t xml:space="preserve">; </w:t>
      </w:r>
      <w:r w:rsidRPr="008C790C">
        <w:rPr>
          <w:rFonts w:ascii="Book Antiqua" w:hAnsi="Book Antiqua" w:cs="宋体"/>
          <w:b/>
          <w:bCs/>
          <w:sz w:val="24"/>
          <w:szCs w:val="24"/>
          <w:lang w:val="en-US" w:eastAsia="zh-CN"/>
        </w:rPr>
        <w:t>25</w:t>
      </w:r>
      <w:r w:rsidRPr="008C790C">
        <w:rPr>
          <w:rFonts w:ascii="Book Antiqua" w:hAnsi="Book Antiqua" w:cs="宋体"/>
          <w:sz w:val="24"/>
          <w:szCs w:val="24"/>
          <w:lang w:val="en-US" w:eastAsia="zh-CN"/>
        </w:rPr>
        <w:t>: 630-637 [PMID: 22221671 DOI: 10.1111/j.1442-2050.2011.01300.x]</w:t>
      </w:r>
    </w:p>
    <w:p w:rsidR="002B00B3" w:rsidRPr="00B26BE0" w:rsidRDefault="002B00B3" w:rsidP="00B26BE0">
      <w:pPr>
        <w:spacing w:after="0" w:line="240" w:lineRule="auto"/>
        <w:rPr>
          <w:rFonts w:ascii="Book Antiqua" w:hAnsi="Book Antiqua" w:cs="宋体"/>
          <w:sz w:val="24"/>
          <w:szCs w:val="24"/>
          <w:lang w:val="en-US" w:eastAsia="zh-CN"/>
        </w:rPr>
      </w:pPr>
    </w:p>
    <w:p w:rsidR="002B00B3" w:rsidRPr="008C790C" w:rsidRDefault="002B00B3" w:rsidP="00B26BE0">
      <w:pPr>
        <w:tabs>
          <w:tab w:val="left" w:pos="180"/>
          <w:tab w:val="left" w:pos="360"/>
        </w:tabs>
        <w:wordWrap w:val="0"/>
        <w:adjustRightInd w:val="0"/>
        <w:snapToGrid w:val="0"/>
        <w:spacing w:line="360" w:lineRule="auto"/>
        <w:jc w:val="right"/>
        <w:rPr>
          <w:rFonts w:ascii="Book Antiqua" w:hAnsi="Book Antiqua" w:cs="Tahoma"/>
          <w:b/>
          <w:color w:val="000000"/>
          <w:sz w:val="24"/>
        </w:rPr>
      </w:pPr>
      <w:bookmarkStart w:id="620" w:name="OLE_LINK874"/>
      <w:bookmarkStart w:id="621" w:name="OLE_LINK875"/>
      <w:bookmarkStart w:id="622" w:name="OLE_LINK347"/>
      <w:bookmarkStart w:id="623" w:name="OLE_LINK384"/>
      <w:bookmarkStart w:id="624" w:name="OLE_LINK557"/>
      <w:bookmarkStart w:id="625" w:name="OLE_LINK558"/>
      <w:bookmarkStart w:id="626" w:name="OLE_LINK631"/>
      <w:bookmarkStart w:id="627" w:name="OLE_LINK632"/>
      <w:bookmarkStart w:id="628" w:name="OLE_LINK386"/>
      <w:bookmarkStart w:id="629" w:name="OLE_LINK431"/>
      <w:bookmarkStart w:id="630" w:name="OLE_LINK564"/>
      <w:bookmarkStart w:id="631" w:name="OLE_LINK493"/>
      <w:bookmarkStart w:id="632" w:name="OLE_LINK442"/>
      <w:bookmarkStart w:id="633" w:name="OLE_LINK551"/>
      <w:bookmarkStart w:id="634" w:name="OLE_LINK668"/>
      <w:bookmarkStart w:id="635" w:name="OLE_LINK669"/>
      <w:bookmarkStart w:id="636" w:name="OLE_LINK725"/>
      <w:bookmarkStart w:id="637" w:name="OLE_LINK489"/>
      <w:bookmarkStart w:id="638" w:name="OLE_LINK602"/>
      <w:bookmarkStart w:id="639" w:name="OLE_LINK658"/>
      <w:bookmarkStart w:id="640" w:name="OLE_LINK747"/>
      <w:bookmarkStart w:id="641" w:name="OLE_LINK897"/>
      <w:bookmarkStart w:id="642" w:name="OLE_LINK1138"/>
      <w:bookmarkStart w:id="643" w:name="OLE_LINK1139"/>
      <w:bookmarkStart w:id="644" w:name="OLE_LINK882"/>
      <w:bookmarkStart w:id="645" w:name="OLE_LINK1095"/>
      <w:bookmarkStart w:id="646" w:name="OLE_LINK1305"/>
      <w:bookmarkStart w:id="647" w:name="OLE_LINK1390"/>
      <w:bookmarkStart w:id="648" w:name="OLE_LINK964"/>
      <w:bookmarkStart w:id="649" w:name="OLE_LINK1190"/>
      <w:bookmarkStart w:id="650" w:name="OLE_LINK1314"/>
      <w:bookmarkStart w:id="651" w:name="OLE_LINK1031"/>
      <w:bookmarkStart w:id="652" w:name="OLE_LINK1092"/>
      <w:bookmarkStart w:id="653" w:name="OLE_LINK1258"/>
      <w:bookmarkStart w:id="654" w:name="OLE_LINK1259"/>
      <w:bookmarkStart w:id="655" w:name="OLE_LINK1337"/>
      <w:bookmarkStart w:id="656" w:name="OLE_LINK1338"/>
      <w:bookmarkStart w:id="657" w:name="OLE_LINK1363"/>
      <w:bookmarkStart w:id="658" w:name="OLE_LINK1364"/>
      <w:bookmarkStart w:id="659" w:name="OLE_LINK86"/>
      <w:bookmarkStart w:id="660" w:name="OLE_LINK1595"/>
      <w:bookmarkStart w:id="661" w:name="OLE_LINK1613"/>
      <w:bookmarkStart w:id="662" w:name="OLE_LINK1708"/>
      <w:bookmarkStart w:id="663" w:name="OLE_LINK1774"/>
      <w:bookmarkStart w:id="664" w:name="OLE_LINK1872"/>
      <w:bookmarkStart w:id="665" w:name="OLE_LINK1899"/>
      <w:bookmarkStart w:id="666" w:name="OLE_LINK1492"/>
      <w:bookmarkStart w:id="667" w:name="OLE_LINK1497"/>
      <w:bookmarkStart w:id="668" w:name="OLE_LINK1498"/>
      <w:bookmarkStart w:id="669" w:name="OLE_LINK1589"/>
      <w:bookmarkStart w:id="670" w:name="OLE_LINK1666"/>
      <w:bookmarkStart w:id="671" w:name="OLE_LINK1752"/>
      <w:bookmarkStart w:id="672" w:name="OLE_LINK1616"/>
      <w:bookmarkStart w:id="673" w:name="OLE_LINK1696"/>
      <w:bookmarkStart w:id="674" w:name="OLE_LINK1855"/>
      <w:bookmarkStart w:id="675" w:name="OLE_LINK1942"/>
      <w:bookmarkStart w:id="676" w:name="OLE_LINK1943"/>
      <w:bookmarkStart w:id="677" w:name="OLE_LINK1573"/>
      <w:bookmarkStart w:id="678" w:name="OLE_LINK1574"/>
      <w:bookmarkStart w:id="679" w:name="OLE_LINK1575"/>
      <w:bookmarkStart w:id="680" w:name="OLE_LINK1739"/>
      <w:bookmarkStart w:id="681" w:name="OLE_LINK1761"/>
      <w:bookmarkStart w:id="682" w:name="OLE_LINK1743"/>
      <w:bookmarkStart w:id="683" w:name="OLE_LINK1841"/>
      <w:bookmarkStart w:id="684" w:name="OLE_LINK1858"/>
      <w:bookmarkStart w:id="685" w:name="OLE_LINK1890"/>
      <w:bookmarkStart w:id="686" w:name="OLE_LINK1915"/>
      <w:bookmarkStart w:id="687" w:name="OLE_LINK1980"/>
      <w:bookmarkStart w:id="688" w:name="OLE_LINK1883"/>
      <w:bookmarkStart w:id="689" w:name="OLE_LINK1935"/>
      <w:bookmarkStart w:id="690" w:name="OLE_LINK1936"/>
      <w:bookmarkStart w:id="691" w:name="OLE_LINK1952"/>
      <w:bookmarkStart w:id="692" w:name="OLE_LINK1953"/>
      <w:bookmarkStart w:id="693" w:name="OLE_LINK1999"/>
      <w:bookmarkStart w:id="694" w:name="OLE_LINK2050"/>
      <w:bookmarkStart w:id="695" w:name="OLE_LINK1862"/>
      <w:bookmarkStart w:id="696" w:name="OLE_LINK1963"/>
      <w:bookmarkStart w:id="697" w:name="OLE_LINK2052"/>
      <w:bookmarkStart w:id="698" w:name="OLE_LINK1906"/>
      <w:bookmarkStart w:id="699" w:name="OLE_LINK2031"/>
      <w:bookmarkStart w:id="700" w:name="OLE_LINK2032"/>
      <w:bookmarkStart w:id="701" w:name="OLE_LINK1907"/>
      <w:bookmarkStart w:id="702" w:name="OLE_LINK2004"/>
      <w:bookmarkStart w:id="703" w:name="OLE_LINK2238"/>
      <w:bookmarkStart w:id="704" w:name="OLE_LINK2239"/>
      <w:bookmarkStart w:id="705" w:name="OLE_LINK2163"/>
      <w:bookmarkStart w:id="706" w:name="OLE_LINK2207"/>
      <w:bookmarkStart w:id="707" w:name="OLE_LINK2341"/>
      <w:bookmarkStart w:id="708" w:name="OLE_LINK2417"/>
      <w:bookmarkStart w:id="709" w:name="OLE_LINK2509"/>
      <w:bookmarkStart w:id="710" w:name="OLE_LINK2510"/>
      <w:bookmarkStart w:id="711" w:name="OLE_LINK2511"/>
      <w:bookmarkStart w:id="712" w:name="OLE_LINK2512"/>
      <w:bookmarkStart w:id="713" w:name="OLE_LINK2513"/>
      <w:bookmarkStart w:id="714" w:name="OLE_LINK2514"/>
      <w:bookmarkStart w:id="715" w:name="OLE_LINK2515"/>
      <w:bookmarkStart w:id="716" w:name="OLE_LINK2516"/>
      <w:bookmarkStart w:id="717" w:name="OLE_LINK2517"/>
      <w:bookmarkStart w:id="718" w:name="OLE_LINK2518"/>
      <w:bookmarkStart w:id="719" w:name="OLE_LINK2519"/>
      <w:bookmarkStart w:id="720" w:name="OLE_LINK2520"/>
      <w:bookmarkStart w:id="721" w:name="OLE_LINK2521"/>
      <w:bookmarkStart w:id="722" w:name="OLE_LINK2522"/>
      <w:bookmarkStart w:id="723" w:name="OLE_LINK2523"/>
      <w:bookmarkStart w:id="724" w:name="OLE_LINK2524"/>
      <w:bookmarkStart w:id="725" w:name="OLE_LINK2051"/>
      <w:bookmarkStart w:id="726" w:name="OLE_LINK2109"/>
      <w:bookmarkStart w:id="727" w:name="OLE_LINK2165"/>
      <w:bookmarkStart w:id="728" w:name="OLE_LINK2385"/>
      <w:bookmarkStart w:id="729" w:name="OLE_LINK2593"/>
      <w:bookmarkStart w:id="730" w:name="OLE_LINK2332"/>
      <w:bookmarkStart w:id="731" w:name="OLE_LINK2448"/>
      <w:bookmarkStart w:id="732" w:name="OLE_LINK2525"/>
      <w:bookmarkStart w:id="733" w:name="OLE_LINK2506"/>
      <w:bookmarkStart w:id="734" w:name="OLE_LINK2507"/>
      <w:bookmarkStart w:id="735" w:name="OLE_LINK2291"/>
      <w:bookmarkStart w:id="736" w:name="OLE_LINK2294"/>
      <w:bookmarkStart w:id="737" w:name="OLE_LINK2298"/>
      <w:bookmarkStart w:id="738" w:name="OLE_LINK2300"/>
      <w:bookmarkStart w:id="739" w:name="OLE_LINK2301"/>
      <w:bookmarkStart w:id="740" w:name="OLE_LINK2546"/>
      <w:bookmarkStart w:id="741" w:name="OLE_LINK2756"/>
      <w:bookmarkStart w:id="742" w:name="OLE_LINK2757"/>
      <w:bookmarkStart w:id="743" w:name="OLE_LINK2736"/>
      <w:bookmarkStart w:id="744" w:name="OLE_LINK2923"/>
      <w:bookmarkStart w:id="745" w:name="OLE_LINK2974"/>
      <w:bookmarkStart w:id="746" w:name="OLE_LINK3125"/>
      <w:bookmarkStart w:id="747" w:name="OLE_LINK3218"/>
      <w:bookmarkStart w:id="748" w:name="OLE_LINK2575"/>
      <w:bookmarkStart w:id="749" w:name="OLE_LINK2687"/>
      <w:bookmarkStart w:id="750" w:name="OLE_LINK2688"/>
      <w:bookmarkStart w:id="751" w:name="OLE_LINK2700"/>
      <w:bookmarkStart w:id="752" w:name="OLE_LINK2576"/>
      <w:bookmarkStart w:id="753" w:name="OLE_LINK2674"/>
      <w:bookmarkStart w:id="754" w:name="OLE_LINK2738"/>
      <w:bookmarkStart w:id="755" w:name="OLE_LINK2983"/>
      <w:r w:rsidRPr="008C790C">
        <w:rPr>
          <w:rFonts w:ascii="Book Antiqua" w:hAnsi="Book Antiqua" w:cs="Tahoma"/>
          <w:b/>
          <w:color w:val="000000"/>
          <w:sz w:val="24"/>
        </w:rPr>
        <w:t>P-Reviewer</w:t>
      </w:r>
      <w:r>
        <w:rPr>
          <w:rFonts w:ascii="Book Antiqua" w:hAnsi="Book Antiqua" w:cs="Tahoma"/>
          <w:b/>
          <w:color w:val="000000"/>
          <w:sz w:val="24"/>
          <w:lang w:eastAsia="zh-CN"/>
        </w:rPr>
        <w:t xml:space="preserve">s </w:t>
      </w:r>
      <w:r w:rsidRPr="00B26BE0">
        <w:rPr>
          <w:rFonts w:ascii="Book Antiqua" w:hAnsi="Book Antiqua" w:cs="Tahoma"/>
          <w:color w:val="000000"/>
          <w:sz w:val="24"/>
          <w:lang w:eastAsia="zh-CN"/>
        </w:rPr>
        <w:t>Chai JY, Nagahara H, Tarnawski AS, Redondo-Cerezo E</w:t>
      </w:r>
      <w:r w:rsidRPr="00B26BE0">
        <w:rPr>
          <w:rFonts w:ascii="Book Antiqua" w:hAnsi="Book Antiqua" w:cs="Tahoma"/>
          <w:color w:val="000000"/>
          <w:sz w:val="24"/>
        </w:rPr>
        <w:t xml:space="preserve"> </w:t>
      </w:r>
      <w:r w:rsidRPr="008C790C">
        <w:rPr>
          <w:rFonts w:ascii="Book Antiqua" w:hAnsi="Book Antiqua" w:cs="Tahoma"/>
          <w:b/>
          <w:color w:val="000000"/>
          <w:sz w:val="24"/>
        </w:rPr>
        <w:t xml:space="preserve">S-Editor </w:t>
      </w:r>
      <w:r w:rsidRPr="008C790C">
        <w:rPr>
          <w:rFonts w:ascii="Book Antiqua" w:hAnsi="Book Antiqua" w:cs="Tahoma"/>
          <w:color w:val="000000"/>
          <w:sz w:val="24"/>
        </w:rPr>
        <w:t xml:space="preserve">Gou SX </w:t>
      </w:r>
      <w:r w:rsidRPr="008C790C">
        <w:rPr>
          <w:rFonts w:ascii="Book Antiqua" w:hAnsi="Book Antiqua" w:cs="Tahoma"/>
          <w:b/>
          <w:color w:val="000000"/>
          <w:sz w:val="24"/>
        </w:rPr>
        <w:t xml:space="preserve">  L-Editor    E-Edito</w:t>
      </w:r>
      <w:bookmarkEnd w:id="620"/>
      <w:bookmarkEnd w:id="621"/>
      <w:r w:rsidRPr="008C790C">
        <w:rPr>
          <w:rFonts w:ascii="Book Antiqua" w:hAnsi="Book Antiqua" w:cs="Tahoma"/>
          <w:b/>
          <w:color w:val="000000"/>
          <w:sz w:val="24"/>
        </w:rPr>
        <w:t>r</w:t>
      </w:r>
    </w:p>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rsidR="002B00B3" w:rsidRPr="008C790C" w:rsidRDefault="002B00B3" w:rsidP="002046E7">
      <w:pPr>
        <w:snapToGrid w:val="0"/>
        <w:spacing w:after="0" w:line="360" w:lineRule="auto"/>
        <w:jc w:val="both"/>
        <w:rPr>
          <w:rFonts w:ascii="Book Antiqua" w:hAnsi="Book Antiqua"/>
          <w:color w:val="000000"/>
          <w:sz w:val="24"/>
          <w:szCs w:val="24"/>
          <w:lang w:eastAsia="zh-CN"/>
        </w:rPr>
      </w:pPr>
    </w:p>
    <w:p w:rsidR="002B00B3" w:rsidRPr="008C790C" w:rsidRDefault="002B00B3" w:rsidP="002046E7">
      <w:pPr>
        <w:snapToGrid w:val="0"/>
        <w:spacing w:after="0" w:line="360" w:lineRule="auto"/>
        <w:jc w:val="both"/>
        <w:rPr>
          <w:rFonts w:ascii="Book Antiqua" w:hAnsi="Book Antiqua"/>
          <w:color w:val="000000"/>
          <w:sz w:val="24"/>
          <w:szCs w:val="24"/>
          <w:lang w:eastAsia="zh-CN"/>
        </w:rPr>
      </w:pPr>
    </w:p>
    <w:p w:rsidR="002B00B3" w:rsidRPr="008C790C" w:rsidRDefault="00270540" w:rsidP="002046E7">
      <w:pPr>
        <w:snapToGrid w:val="0"/>
        <w:spacing w:after="0" w:line="360" w:lineRule="auto"/>
        <w:jc w:val="both"/>
        <w:rPr>
          <w:rFonts w:ascii="Book Antiqua" w:hAnsi="Book Antiqua"/>
          <w:color w:val="000000"/>
          <w:sz w:val="24"/>
          <w:szCs w:val="24"/>
        </w:rPr>
      </w:pPr>
      <w:r>
        <w:rPr>
          <w:rFonts w:ascii="Book Antiqua" w:hAnsi="Book Antiqua"/>
          <w:b/>
          <w:noProof/>
          <w:color w:val="000000"/>
          <w:sz w:val="24"/>
          <w:szCs w:val="24"/>
          <w:lang w:val="en-US" w:eastAsia="zh-CN"/>
        </w:rPr>
        <w:lastRenderedPageBreak/>
        <w:drawing>
          <wp:inline distT="0" distB="0" distL="0" distR="0">
            <wp:extent cx="5727700" cy="671131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6711315"/>
                    </a:xfrm>
                    <a:prstGeom prst="rect">
                      <a:avLst/>
                    </a:prstGeom>
                    <a:noFill/>
                    <a:ln>
                      <a:noFill/>
                    </a:ln>
                  </pic:spPr>
                </pic:pic>
              </a:graphicData>
            </a:graphic>
          </wp:inline>
        </w:drawing>
      </w:r>
      <w:r w:rsidR="002B00B3" w:rsidRPr="008C790C">
        <w:rPr>
          <w:rFonts w:ascii="Book Antiqua" w:hAnsi="Book Antiqua"/>
          <w:b/>
          <w:color w:val="000000"/>
          <w:sz w:val="24"/>
          <w:szCs w:val="24"/>
        </w:rPr>
        <w:t>Figure 1</w:t>
      </w:r>
      <w:r w:rsidR="002B00B3" w:rsidRPr="008C790C">
        <w:rPr>
          <w:rFonts w:ascii="Book Antiqua" w:hAnsi="Book Antiqua"/>
          <w:b/>
          <w:color w:val="000000"/>
          <w:sz w:val="24"/>
          <w:szCs w:val="24"/>
          <w:lang w:eastAsia="zh-CN"/>
        </w:rPr>
        <w:t xml:space="preserve"> </w:t>
      </w:r>
      <w:r w:rsidR="002B00B3" w:rsidRPr="008C790C">
        <w:rPr>
          <w:rFonts w:ascii="Book Antiqua" w:hAnsi="Book Antiqua"/>
          <w:b/>
          <w:color w:val="000000"/>
          <w:sz w:val="24"/>
          <w:szCs w:val="24"/>
        </w:rPr>
        <w:t>Endoscopic, genetic and histological figures of the patient before and immediately after radiofrequency ablation for Barrett’s related high grade dysplasia</w:t>
      </w:r>
      <w:r w:rsidR="002B00B3" w:rsidRPr="008C790C">
        <w:rPr>
          <w:rFonts w:ascii="Book Antiqua" w:hAnsi="Book Antiqua"/>
          <w:b/>
          <w:color w:val="000000"/>
          <w:sz w:val="24"/>
          <w:szCs w:val="24"/>
          <w:lang w:eastAsia="zh-CN"/>
        </w:rPr>
        <w:t>.</w:t>
      </w:r>
      <w:r w:rsidR="002B00B3" w:rsidRPr="008C790C">
        <w:rPr>
          <w:rFonts w:ascii="Book Antiqua" w:hAnsi="Book Antiqua"/>
          <w:b/>
          <w:color w:val="000000"/>
          <w:sz w:val="24"/>
          <w:szCs w:val="24"/>
        </w:rPr>
        <w:t xml:space="preserve"> </w:t>
      </w:r>
      <w:r w:rsidR="002B00B3" w:rsidRPr="008C790C">
        <w:rPr>
          <w:rFonts w:ascii="Book Antiqua" w:hAnsi="Book Antiqua"/>
          <w:color w:val="000000"/>
          <w:sz w:val="24"/>
          <w:szCs w:val="24"/>
        </w:rPr>
        <w:t>A</w:t>
      </w:r>
      <w:r w:rsidR="002B00B3" w:rsidRPr="008C790C">
        <w:rPr>
          <w:rFonts w:ascii="Book Antiqua" w:hAnsi="Book Antiqua"/>
          <w:color w:val="000000"/>
          <w:sz w:val="24"/>
          <w:szCs w:val="24"/>
          <w:lang w:eastAsia="zh-CN"/>
        </w:rPr>
        <w:t>:</w:t>
      </w:r>
      <w:r w:rsidR="002B00B3" w:rsidRPr="008C790C">
        <w:rPr>
          <w:rFonts w:ascii="Book Antiqua" w:hAnsi="Book Antiqua"/>
          <w:color w:val="000000"/>
          <w:sz w:val="24"/>
          <w:szCs w:val="24"/>
        </w:rPr>
        <w:t xml:space="preserve"> Sanger sequencing from columnar lined oesophagus taken in June 2010 showing a mutation in </w:t>
      </w:r>
      <w:r w:rsidR="002B00B3" w:rsidRPr="008C790C">
        <w:rPr>
          <w:rFonts w:ascii="Book Antiqua" w:hAnsi="Book Antiqua"/>
          <w:i/>
          <w:color w:val="000000"/>
          <w:sz w:val="24"/>
          <w:szCs w:val="24"/>
        </w:rPr>
        <w:t>CDKN2A</w:t>
      </w:r>
      <w:r w:rsidR="002B00B3" w:rsidRPr="008C790C">
        <w:rPr>
          <w:rFonts w:ascii="Book Antiqua" w:hAnsi="Book Antiqua"/>
          <w:color w:val="000000"/>
          <w:sz w:val="24"/>
          <w:szCs w:val="24"/>
        </w:rPr>
        <w:t xml:space="preserve"> c.286 G&gt;A (p.V100M) (starred)</w:t>
      </w:r>
      <w:r w:rsidR="002B00B3" w:rsidRPr="008C790C">
        <w:rPr>
          <w:rFonts w:ascii="Book Antiqua" w:hAnsi="Book Antiqua"/>
          <w:color w:val="000000"/>
          <w:sz w:val="24"/>
          <w:szCs w:val="24"/>
          <w:lang w:eastAsia="zh-CN"/>
        </w:rPr>
        <w:t>;</w:t>
      </w:r>
      <w:r w:rsidR="002B00B3" w:rsidRPr="008C790C">
        <w:rPr>
          <w:rFonts w:ascii="Book Antiqua" w:hAnsi="Book Antiqua"/>
          <w:color w:val="000000"/>
          <w:sz w:val="24"/>
          <w:szCs w:val="24"/>
        </w:rPr>
        <w:t xml:space="preserve"> B</w:t>
      </w:r>
      <w:r w:rsidR="002B00B3" w:rsidRPr="008C790C">
        <w:rPr>
          <w:rFonts w:ascii="Book Antiqua" w:hAnsi="Book Antiqua"/>
          <w:color w:val="000000"/>
          <w:sz w:val="24"/>
          <w:szCs w:val="24"/>
          <w:lang w:eastAsia="zh-CN"/>
        </w:rPr>
        <w:t>:</w:t>
      </w:r>
      <w:r w:rsidR="002B00B3" w:rsidRPr="008C790C">
        <w:rPr>
          <w:rFonts w:ascii="Book Antiqua" w:hAnsi="Book Antiqua"/>
          <w:color w:val="000000"/>
          <w:sz w:val="24"/>
          <w:szCs w:val="24"/>
        </w:rPr>
        <w:t xml:space="preserve"> Haematoxylin and eosin stain at ×</w:t>
      </w:r>
      <w:r w:rsidR="002B00B3" w:rsidRPr="008C790C">
        <w:rPr>
          <w:rFonts w:ascii="Book Antiqua" w:hAnsi="Book Antiqua"/>
          <w:color w:val="000000"/>
          <w:sz w:val="24"/>
          <w:szCs w:val="24"/>
          <w:lang w:eastAsia="zh-CN"/>
        </w:rPr>
        <w:t xml:space="preserve"> </w:t>
      </w:r>
      <w:r w:rsidR="002B00B3" w:rsidRPr="008C790C">
        <w:rPr>
          <w:rFonts w:ascii="Book Antiqua" w:hAnsi="Book Antiqua"/>
          <w:color w:val="000000"/>
          <w:sz w:val="24"/>
          <w:szCs w:val="24"/>
        </w:rPr>
        <w:t>10 magnification from a biopsy taken in June 2010. This demonstrates high grade dysplasia with nuclear pleiomorphism, increased nuclear: cytoplasmic ratio and disordered nuclei (arrow)</w:t>
      </w:r>
      <w:r w:rsidR="002B00B3" w:rsidRPr="008C790C">
        <w:rPr>
          <w:rFonts w:ascii="Book Antiqua" w:hAnsi="Book Antiqua"/>
          <w:color w:val="000000"/>
          <w:sz w:val="24"/>
          <w:szCs w:val="24"/>
          <w:lang w:eastAsia="zh-CN"/>
        </w:rPr>
        <w:t>;</w:t>
      </w:r>
      <w:r w:rsidR="002B00B3" w:rsidRPr="008C790C">
        <w:rPr>
          <w:rFonts w:ascii="Book Antiqua" w:hAnsi="Book Antiqua"/>
          <w:color w:val="000000"/>
          <w:sz w:val="24"/>
          <w:szCs w:val="24"/>
        </w:rPr>
        <w:t xml:space="preserve"> C</w:t>
      </w:r>
      <w:r w:rsidR="002B00B3" w:rsidRPr="008C790C">
        <w:rPr>
          <w:rFonts w:ascii="Book Antiqua" w:hAnsi="Book Antiqua"/>
          <w:color w:val="000000"/>
          <w:sz w:val="24"/>
          <w:szCs w:val="24"/>
          <w:lang w:eastAsia="zh-CN"/>
        </w:rPr>
        <w:t>:</w:t>
      </w:r>
      <w:r w:rsidR="002B00B3" w:rsidRPr="008C790C">
        <w:rPr>
          <w:rFonts w:ascii="Book Antiqua" w:hAnsi="Book Antiqua"/>
          <w:color w:val="000000"/>
          <w:sz w:val="24"/>
          <w:szCs w:val="24"/>
        </w:rPr>
        <w:t xml:space="preserve"> Endoscopic </w:t>
      </w:r>
      <w:r w:rsidR="002B00B3" w:rsidRPr="008C790C">
        <w:rPr>
          <w:rFonts w:ascii="Book Antiqua" w:hAnsi="Book Antiqua"/>
          <w:color w:val="000000"/>
          <w:sz w:val="24"/>
          <w:szCs w:val="24"/>
        </w:rPr>
        <w:lastRenderedPageBreak/>
        <w:t>view of the patient’s columnar-lined oesophagus (April 2009) showing classical salmon pink mucosa between 28cm and 36cm from the incisors</w:t>
      </w:r>
      <w:r w:rsidR="002B00B3" w:rsidRPr="008C790C">
        <w:rPr>
          <w:rFonts w:ascii="Book Antiqua" w:hAnsi="Book Antiqua"/>
          <w:color w:val="000000"/>
          <w:sz w:val="24"/>
          <w:szCs w:val="24"/>
          <w:lang w:eastAsia="zh-CN"/>
        </w:rPr>
        <w:t>;</w:t>
      </w:r>
      <w:r w:rsidR="002B00B3" w:rsidRPr="008C790C">
        <w:rPr>
          <w:rFonts w:ascii="Book Antiqua" w:hAnsi="Book Antiqua"/>
          <w:color w:val="000000"/>
          <w:sz w:val="24"/>
          <w:szCs w:val="24"/>
        </w:rPr>
        <w:t xml:space="preserve"> D</w:t>
      </w:r>
      <w:r w:rsidR="002B00B3" w:rsidRPr="008C790C">
        <w:rPr>
          <w:rFonts w:ascii="Book Antiqua" w:hAnsi="Book Antiqua"/>
          <w:color w:val="000000"/>
          <w:sz w:val="24"/>
          <w:szCs w:val="24"/>
          <w:lang w:eastAsia="zh-CN"/>
        </w:rPr>
        <w:t>:</w:t>
      </w:r>
      <w:r w:rsidR="002B00B3" w:rsidRPr="008C790C">
        <w:rPr>
          <w:rFonts w:ascii="Book Antiqua" w:hAnsi="Book Antiqua"/>
          <w:color w:val="000000"/>
          <w:sz w:val="24"/>
          <w:szCs w:val="24"/>
        </w:rPr>
        <w:t xml:space="preserve"> Endoscopic view of the patient’s re-epithelialized oesophagus (September 2010) after radiofrequency ablation.</w:t>
      </w:r>
    </w:p>
    <w:p w:rsidR="002B00B3" w:rsidRPr="008C790C" w:rsidRDefault="00270540" w:rsidP="002046E7">
      <w:pPr>
        <w:snapToGrid w:val="0"/>
        <w:spacing w:after="0" w:line="360" w:lineRule="auto"/>
        <w:jc w:val="both"/>
        <w:rPr>
          <w:rFonts w:ascii="Book Antiqua" w:hAnsi="Book Antiqua"/>
          <w:color w:val="000000"/>
          <w:sz w:val="24"/>
          <w:szCs w:val="24"/>
          <w:lang w:eastAsia="zh-CN"/>
        </w:rPr>
      </w:pPr>
      <w:r>
        <w:rPr>
          <w:rFonts w:ascii="Book Antiqua" w:hAnsi="Book Antiqua"/>
          <w:noProof/>
          <w:color w:val="000000"/>
          <w:sz w:val="24"/>
          <w:szCs w:val="24"/>
          <w:lang w:val="en-US" w:eastAsia="zh-CN"/>
        </w:rPr>
        <w:drawing>
          <wp:inline distT="0" distB="0" distL="0" distR="0">
            <wp:extent cx="5727700" cy="303657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036570"/>
                    </a:xfrm>
                    <a:prstGeom prst="rect">
                      <a:avLst/>
                    </a:prstGeom>
                    <a:noFill/>
                    <a:ln>
                      <a:noFill/>
                    </a:ln>
                  </pic:spPr>
                </pic:pic>
              </a:graphicData>
            </a:graphic>
          </wp:inline>
        </w:drawing>
      </w:r>
    </w:p>
    <w:p w:rsidR="002B00B3" w:rsidRPr="008C790C" w:rsidRDefault="002B00B3" w:rsidP="002046E7">
      <w:pPr>
        <w:snapToGrid w:val="0"/>
        <w:spacing w:after="0" w:line="360" w:lineRule="auto"/>
        <w:jc w:val="both"/>
        <w:rPr>
          <w:rFonts w:ascii="Book Antiqua" w:hAnsi="Book Antiqua"/>
          <w:color w:val="000000"/>
          <w:sz w:val="24"/>
          <w:szCs w:val="24"/>
        </w:rPr>
      </w:pPr>
      <w:r w:rsidRPr="008C790C">
        <w:rPr>
          <w:rFonts w:ascii="Book Antiqua" w:hAnsi="Book Antiqua"/>
          <w:b/>
          <w:color w:val="000000"/>
          <w:sz w:val="24"/>
          <w:szCs w:val="24"/>
        </w:rPr>
        <w:t>Figure 2</w:t>
      </w:r>
      <w:r w:rsidRPr="008C790C">
        <w:rPr>
          <w:rFonts w:ascii="Book Antiqua" w:hAnsi="Book Antiqua"/>
          <w:b/>
          <w:color w:val="000000"/>
          <w:sz w:val="24"/>
          <w:szCs w:val="24"/>
          <w:lang w:eastAsia="zh-CN"/>
        </w:rPr>
        <w:t xml:space="preserve"> </w:t>
      </w:r>
      <w:r w:rsidRPr="008C790C">
        <w:rPr>
          <w:rFonts w:ascii="Book Antiqua" w:hAnsi="Book Antiqua"/>
          <w:b/>
          <w:color w:val="000000"/>
          <w:sz w:val="24"/>
          <w:szCs w:val="24"/>
        </w:rPr>
        <w:t>Endoscopic, genetic and histological figures of the patient after radiofrequency ablation</w:t>
      </w:r>
      <w:r w:rsidRPr="008C790C">
        <w:rPr>
          <w:rFonts w:ascii="Book Antiqua" w:hAnsi="Book Antiqua"/>
          <w:color w:val="000000"/>
          <w:sz w:val="24"/>
          <w:szCs w:val="24"/>
          <w:lang w:eastAsia="zh-CN"/>
        </w:rPr>
        <w:t>.</w:t>
      </w:r>
      <w:r w:rsidRPr="008C790C">
        <w:rPr>
          <w:rFonts w:ascii="Book Antiqua" w:hAnsi="Book Antiqua"/>
          <w:color w:val="000000"/>
          <w:sz w:val="24"/>
          <w:szCs w:val="24"/>
        </w:rPr>
        <w:t xml:space="preserve"> A</w:t>
      </w:r>
      <w:r w:rsidRPr="008C790C">
        <w:rPr>
          <w:rFonts w:ascii="Book Antiqua" w:hAnsi="Book Antiqua"/>
          <w:color w:val="000000"/>
          <w:sz w:val="24"/>
          <w:szCs w:val="24"/>
          <w:lang w:eastAsia="zh-CN"/>
        </w:rPr>
        <w:t>:</w:t>
      </w:r>
      <w:r w:rsidRPr="008C790C">
        <w:rPr>
          <w:rFonts w:ascii="Book Antiqua" w:hAnsi="Book Antiqua"/>
          <w:color w:val="000000"/>
          <w:sz w:val="24"/>
          <w:szCs w:val="24"/>
        </w:rPr>
        <w:t xml:space="preserve"> Endoscopic view of a 4cm ulcerating mass between 35 to 39</w:t>
      </w:r>
      <w:r w:rsidRPr="008C790C">
        <w:rPr>
          <w:rFonts w:ascii="Book Antiqua" w:hAnsi="Book Antiqua"/>
          <w:color w:val="000000"/>
          <w:sz w:val="24"/>
          <w:szCs w:val="24"/>
          <w:lang w:eastAsia="zh-CN"/>
        </w:rPr>
        <w:t xml:space="preserve"> </w:t>
      </w:r>
      <w:r w:rsidRPr="008C790C">
        <w:rPr>
          <w:rFonts w:ascii="Book Antiqua" w:hAnsi="Book Antiqua"/>
          <w:color w:val="000000"/>
          <w:sz w:val="24"/>
          <w:szCs w:val="24"/>
        </w:rPr>
        <w:t>cm</w:t>
      </w:r>
      <w:r w:rsidRPr="008C790C">
        <w:rPr>
          <w:rFonts w:ascii="Book Antiqua" w:hAnsi="Book Antiqua"/>
          <w:color w:val="000000"/>
          <w:sz w:val="24"/>
          <w:szCs w:val="24"/>
          <w:lang w:eastAsia="zh-CN"/>
        </w:rPr>
        <w:t>;</w:t>
      </w:r>
      <w:r w:rsidRPr="008C790C">
        <w:rPr>
          <w:rFonts w:ascii="Book Antiqua" w:hAnsi="Book Antiqua"/>
          <w:color w:val="000000"/>
          <w:sz w:val="24"/>
          <w:szCs w:val="24"/>
        </w:rPr>
        <w:t xml:space="preserve"> B</w:t>
      </w:r>
      <w:r w:rsidRPr="008C790C">
        <w:rPr>
          <w:rFonts w:ascii="Book Antiqua" w:hAnsi="Book Antiqua"/>
          <w:color w:val="000000"/>
          <w:sz w:val="24"/>
          <w:szCs w:val="24"/>
          <w:lang w:eastAsia="zh-CN"/>
        </w:rPr>
        <w:t xml:space="preserve">: </w:t>
      </w:r>
      <w:r w:rsidRPr="008C790C">
        <w:rPr>
          <w:rFonts w:ascii="Book Antiqua" w:hAnsi="Book Antiqua"/>
          <w:color w:val="000000"/>
          <w:sz w:val="24"/>
          <w:szCs w:val="24"/>
        </w:rPr>
        <w:t>Example of positive p63 stain of the biopsies taken from the ulcerating mass (arrow)</w:t>
      </w:r>
      <w:r w:rsidRPr="008C790C">
        <w:rPr>
          <w:rFonts w:ascii="Book Antiqua" w:hAnsi="Book Antiqua"/>
          <w:color w:val="000000"/>
          <w:sz w:val="24"/>
          <w:szCs w:val="24"/>
          <w:lang w:eastAsia="zh-CN"/>
        </w:rPr>
        <w:t>;</w:t>
      </w:r>
      <w:r w:rsidRPr="008C790C">
        <w:rPr>
          <w:rFonts w:ascii="Book Antiqua" w:hAnsi="Book Antiqua"/>
          <w:color w:val="000000"/>
          <w:sz w:val="24"/>
          <w:szCs w:val="24"/>
        </w:rPr>
        <w:t xml:space="preserve"> C</w:t>
      </w:r>
      <w:r w:rsidRPr="008C790C">
        <w:rPr>
          <w:rFonts w:ascii="Book Antiqua" w:hAnsi="Book Antiqua"/>
          <w:color w:val="000000"/>
          <w:sz w:val="24"/>
          <w:szCs w:val="24"/>
          <w:lang w:eastAsia="zh-CN"/>
        </w:rPr>
        <w:t xml:space="preserve">: </w:t>
      </w:r>
      <w:r w:rsidRPr="008C790C">
        <w:rPr>
          <w:rFonts w:ascii="Book Antiqua" w:hAnsi="Book Antiqua"/>
          <w:color w:val="000000"/>
          <w:sz w:val="24"/>
          <w:szCs w:val="24"/>
        </w:rPr>
        <w:t>Haematoxylin and eosin stain of biopsies taken from the ulcer crater demonstrating invasive squamous cell cancer (arrow)</w:t>
      </w:r>
      <w:r w:rsidRPr="008C790C">
        <w:rPr>
          <w:rFonts w:ascii="Book Antiqua" w:hAnsi="Book Antiqua"/>
          <w:color w:val="000000"/>
          <w:sz w:val="24"/>
          <w:szCs w:val="24"/>
          <w:lang w:eastAsia="zh-CN"/>
        </w:rPr>
        <w:t>;</w:t>
      </w:r>
      <w:r w:rsidRPr="008C790C">
        <w:rPr>
          <w:rFonts w:ascii="Book Antiqua" w:hAnsi="Book Antiqua"/>
          <w:color w:val="000000"/>
          <w:sz w:val="24"/>
          <w:szCs w:val="24"/>
        </w:rPr>
        <w:t xml:space="preserve"> D</w:t>
      </w:r>
      <w:r w:rsidRPr="008C790C">
        <w:rPr>
          <w:rFonts w:ascii="Book Antiqua" w:hAnsi="Book Antiqua"/>
          <w:color w:val="000000"/>
          <w:sz w:val="24"/>
          <w:szCs w:val="24"/>
          <w:lang w:eastAsia="zh-CN"/>
        </w:rPr>
        <w:t xml:space="preserve">: </w:t>
      </w:r>
      <w:r w:rsidRPr="008C790C">
        <w:rPr>
          <w:rFonts w:ascii="Book Antiqua" w:hAnsi="Book Antiqua"/>
          <w:color w:val="000000"/>
          <w:sz w:val="24"/>
          <w:szCs w:val="24"/>
        </w:rPr>
        <w:t xml:space="preserve">Sanger sequencing of a mutation in </w:t>
      </w:r>
      <w:r w:rsidRPr="008C790C">
        <w:rPr>
          <w:rFonts w:ascii="Book Antiqua" w:hAnsi="Book Antiqua"/>
          <w:i/>
          <w:color w:val="000000"/>
          <w:sz w:val="24"/>
          <w:szCs w:val="24"/>
        </w:rPr>
        <w:t xml:space="preserve">TP53 </w:t>
      </w:r>
      <w:r w:rsidRPr="008C790C">
        <w:rPr>
          <w:rFonts w:ascii="Book Antiqua" w:hAnsi="Book Antiqua"/>
          <w:color w:val="000000"/>
          <w:sz w:val="24"/>
          <w:szCs w:val="24"/>
        </w:rPr>
        <w:t>c.817 C&gt;T p. R273C (</w:t>
      </w:r>
      <w:r w:rsidRPr="008C790C">
        <w:rPr>
          <w:rFonts w:ascii="Book Antiqua" w:hAnsi="Book Antiqua"/>
          <w:color w:val="000000"/>
          <w:sz w:val="24"/>
          <w:szCs w:val="24"/>
          <w:lang w:eastAsia="zh-CN"/>
        </w:rPr>
        <w:t xml:space="preserve">upper panel, </w:t>
      </w:r>
      <w:r w:rsidRPr="008C790C">
        <w:rPr>
          <w:rFonts w:ascii="Book Antiqua" w:hAnsi="Book Antiqua"/>
          <w:color w:val="000000"/>
          <w:sz w:val="24"/>
          <w:szCs w:val="24"/>
        </w:rPr>
        <w:t>starred) Wild type Sanger sequence of</w:t>
      </w:r>
      <w:r w:rsidRPr="008C790C">
        <w:rPr>
          <w:rFonts w:ascii="Book Antiqua" w:hAnsi="Book Antiqua"/>
          <w:i/>
          <w:color w:val="000000"/>
          <w:sz w:val="24"/>
          <w:szCs w:val="24"/>
        </w:rPr>
        <w:t xml:space="preserve"> TP53</w:t>
      </w:r>
      <w:r w:rsidRPr="008C790C">
        <w:rPr>
          <w:rFonts w:ascii="Book Antiqua" w:hAnsi="Book Antiqua"/>
          <w:i/>
          <w:color w:val="000000"/>
          <w:sz w:val="24"/>
          <w:szCs w:val="24"/>
          <w:lang w:eastAsia="zh-CN"/>
        </w:rPr>
        <w:t xml:space="preserve"> </w:t>
      </w:r>
      <w:r w:rsidRPr="008C790C">
        <w:rPr>
          <w:rFonts w:ascii="Book Antiqua" w:hAnsi="Book Antiqua"/>
          <w:color w:val="000000"/>
          <w:sz w:val="24"/>
          <w:szCs w:val="24"/>
          <w:lang w:eastAsia="zh-CN"/>
        </w:rPr>
        <w:t>(lower panel)</w:t>
      </w:r>
      <w:r w:rsidRPr="008C790C">
        <w:rPr>
          <w:rFonts w:ascii="Book Antiqua" w:hAnsi="Book Antiqua"/>
          <w:color w:val="000000"/>
          <w:sz w:val="24"/>
          <w:szCs w:val="24"/>
        </w:rPr>
        <w:t>.</w:t>
      </w:r>
    </w:p>
    <w:p w:rsidR="002B00B3" w:rsidRPr="008C790C" w:rsidRDefault="002B00B3" w:rsidP="002046E7">
      <w:pPr>
        <w:shd w:val="clear" w:color="auto" w:fill="FFFFFF"/>
        <w:snapToGrid w:val="0"/>
        <w:spacing w:after="0" w:line="360" w:lineRule="auto"/>
        <w:jc w:val="both"/>
        <w:rPr>
          <w:rFonts w:ascii="Book Antiqua" w:hAnsi="Book Antiqua"/>
          <w:color w:val="000000"/>
          <w:sz w:val="24"/>
          <w:szCs w:val="24"/>
        </w:rPr>
      </w:pPr>
    </w:p>
    <w:p w:rsidR="002B00B3" w:rsidRPr="008C790C" w:rsidRDefault="002B00B3" w:rsidP="006D57EF">
      <w:pPr>
        <w:pStyle w:val="a5"/>
        <w:snapToGrid w:val="0"/>
        <w:spacing w:before="0" w:beforeAutospacing="0" w:after="0" w:afterAutospacing="0" w:line="360" w:lineRule="auto"/>
        <w:ind w:left="640" w:hanging="640"/>
        <w:jc w:val="both"/>
        <w:rPr>
          <w:rFonts w:ascii="Book Antiqua" w:hAnsi="Book Antiqua"/>
          <w:color w:val="000000"/>
        </w:rPr>
      </w:pPr>
    </w:p>
    <w:sectPr w:rsidR="002B00B3" w:rsidRPr="008C790C" w:rsidSect="00414A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38C" w:rsidRDefault="00D3738C" w:rsidP="00E16132">
      <w:pPr>
        <w:spacing w:after="0" w:line="240" w:lineRule="auto"/>
      </w:pPr>
      <w:r>
        <w:separator/>
      </w:r>
    </w:p>
  </w:endnote>
  <w:endnote w:type="continuationSeparator" w:id="0">
    <w:p w:rsidR="00D3738C" w:rsidRDefault="00D3738C" w:rsidP="00E1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SimSun"/>
    <w:panose1 w:val="02010600030101010101"/>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38C" w:rsidRDefault="00D3738C" w:rsidP="00E16132">
      <w:pPr>
        <w:spacing w:after="0" w:line="240" w:lineRule="auto"/>
      </w:pPr>
      <w:r>
        <w:separator/>
      </w:r>
    </w:p>
  </w:footnote>
  <w:footnote w:type="continuationSeparator" w:id="0">
    <w:p w:rsidR="00D3738C" w:rsidRDefault="00D3738C" w:rsidP="00E16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72D0"/>
    <w:multiLevelType w:val="hybridMultilevel"/>
    <w:tmpl w:val="13C83E9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729B65DC"/>
    <w:multiLevelType w:val="hybridMultilevel"/>
    <w:tmpl w:val="4262256E"/>
    <w:lvl w:ilvl="0" w:tplc="059C7EDC">
      <w:start w:val="1"/>
      <w:numFmt w:val="decimal"/>
      <w:lvlText w:val="%1."/>
      <w:lvlJc w:val="left"/>
      <w:pPr>
        <w:ind w:left="720" w:hanging="360"/>
      </w:pPr>
      <w:rPr>
        <w:rFonts w:cs="Times New Roman" w:hint="default"/>
        <w:b/>
        <w:i/>
        <w:color w:val="FF000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E9"/>
    <w:rsid w:val="00017693"/>
    <w:rsid w:val="00027276"/>
    <w:rsid w:val="00045B23"/>
    <w:rsid w:val="000469A7"/>
    <w:rsid w:val="00054FD5"/>
    <w:rsid w:val="000843E1"/>
    <w:rsid w:val="00085480"/>
    <w:rsid w:val="000A26EB"/>
    <w:rsid w:val="000C6E59"/>
    <w:rsid w:val="000E0922"/>
    <w:rsid w:val="00163AC7"/>
    <w:rsid w:val="00176CF0"/>
    <w:rsid w:val="00190F6B"/>
    <w:rsid w:val="001967C2"/>
    <w:rsid w:val="00202D1D"/>
    <w:rsid w:val="002046E7"/>
    <w:rsid w:val="00261378"/>
    <w:rsid w:val="00270540"/>
    <w:rsid w:val="0027480E"/>
    <w:rsid w:val="002B00B3"/>
    <w:rsid w:val="002B46AA"/>
    <w:rsid w:val="002F66F3"/>
    <w:rsid w:val="002F7242"/>
    <w:rsid w:val="002F76ED"/>
    <w:rsid w:val="0030692F"/>
    <w:rsid w:val="00320EF4"/>
    <w:rsid w:val="0032567C"/>
    <w:rsid w:val="003333B2"/>
    <w:rsid w:val="00357882"/>
    <w:rsid w:val="003B0CC8"/>
    <w:rsid w:val="003C0B8F"/>
    <w:rsid w:val="003E196B"/>
    <w:rsid w:val="003E55C4"/>
    <w:rsid w:val="003F41D9"/>
    <w:rsid w:val="004075C8"/>
    <w:rsid w:val="00412406"/>
    <w:rsid w:val="00412E09"/>
    <w:rsid w:val="00414A6B"/>
    <w:rsid w:val="004234AE"/>
    <w:rsid w:val="0042502E"/>
    <w:rsid w:val="00427193"/>
    <w:rsid w:val="004429AD"/>
    <w:rsid w:val="00447946"/>
    <w:rsid w:val="00456614"/>
    <w:rsid w:val="004D6405"/>
    <w:rsid w:val="004E2586"/>
    <w:rsid w:val="004E5A00"/>
    <w:rsid w:val="00517ED9"/>
    <w:rsid w:val="005233D2"/>
    <w:rsid w:val="005411D1"/>
    <w:rsid w:val="00560D7F"/>
    <w:rsid w:val="005B463E"/>
    <w:rsid w:val="005B761F"/>
    <w:rsid w:val="005C68BB"/>
    <w:rsid w:val="005D3040"/>
    <w:rsid w:val="00631121"/>
    <w:rsid w:val="006765CF"/>
    <w:rsid w:val="006833B5"/>
    <w:rsid w:val="00695C73"/>
    <w:rsid w:val="006A27A0"/>
    <w:rsid w:val="006D57EF"/>
    <w:rsid w:val="00706418"/>
    <w:rsid w:val="00707DDB"/>
    <w:rsid w:val="00721A18"/>
    <w:rsid w:val="00777913"/>
    <w:rsid w:val="00785C43"/>
    <w:rsid w:val="008079C2"/>
    <w:rsid w:val="00822DD9"/>
    <w:rsid w:val="008304A1"/>
    <w:rsid w:val="00832FF1"/>
    <w:rsid w:val="00842EB6"/>
    <w:rsid w:val="00842FF7"/>
    <w:rsid w:val="00843BF0"/>
    <w:rsid w:val="00850B76"/>
    <w:rsid w:val="00876FE9"/>
    <w:rsid w:val="008801B6"/>
    <w:rsid w:val="008A24AF"/>
    <w:rsid w:val="008C4518"/>
    <w:rsid w:val="008C790C"/>
    <w:rsid w:val="008C7DB7"/>
    <w:rsid w:val="008E4949"/>
    <w:rsid w:val="009100F9"/>
    <w:rsid w:val="00916D23"/>
    <w:rsid w:val="0094326A"/>
    <w:rsid w:val="0096483A"/>
    <w:rsid w:val="00965DC4"/>
    <w:rsid w:val="00981C6F"/>
    <w:rsid w:val="009A230A"/>
    <w:rsid w:val="009A56D5"/>
    <w:rsid w:val="009D4CF6"/>
    <w:rsid w:val="009F27E6"/>
    <w:rsid w:val="00A20337"/>
    <w:rsid w:val="00A2397B"/>
    <w:rsid w:val="00A241A9"/>
    <w:rsid w:val="00A27E78"/>
    <w:rsid w:val="00A4152D"/>
    <w:rsid w:val="00A45C1B"/>
    <w:rsid w:val="00A60CBA"/>
    <w:rsid w:val="00A628B6"/>
    <w:rsid w:val="00A97665"/>
    <w:rsid w:val="00AA0935"/>
    <w:rsid w:val="00AC2690"/>
    <w:rsid w:val="00AC2A79"/>
    <w:rsid w:val="00AD61C1"/>
    <w:rsid w:val="00AD7B77"/>
    <w:rsid w:val="00AE32D3"/>
    <w:rsid w:val="00AF35AC"/>
    <w:rsid w:val="00B25284"/>
    <w:rsid w:val="00B26BE0"/>
    <w:rsid w:val="00B32CA0"/>
    <w:rsid w:val="00B3473D"/>
    <w:rsid w:val="00B6423F"/>
    <w:rsid w:val="00B66559"/>
    <w:rsid w:val="00BD60BE"/>
    <w:rsid w:val="00BD60F0"/>
    <w:rsid w:val="00BF3DB6"/>
    <w:rsid w:val="00C34CA5"/>
    <w:rsid w:val="00C41651"/>
    <w:rsid w:val="00C452B9"/>
    <w:rsid w:val="00C6050C"/>
    <w:rsid w:val="00CA4253"/>
    <w:rsid w:val="00CA5800"/>
    <w:rsid w:val="00CB0C0C"/>
    <w:rsid w:val="00CB5AAD"/>
    <w:rsid w:val="00CC44AE"/>
    <w:rsid w:val="00CD074E"/>
    <w:rsid w:val="00CF264C"/>
    <w:rsid w:val="00CF7BD1"/>
    <w:rsid w:val="00D1250F"/>
    <w:rsid w:val="00D13EFF"/>
    <w:rsid w:val="00D2262D"/>
    <w:rsid w:val="00D27FCD"/>
    <w:rsid w:val="00D3738C"/>
    <w:rsid w:val="00D40093"/>
    <w:rsid w:val="00D42B43"/>
    <w:rsid w:val="00D7215C"/>
    <w:rsid w:val="00D8275E"/>
    <w:rsid w:val="00DE46E7"/>
    <w:rsid w:val="00DE53D7"/>
    <w:rsid w:val="00DF762F"/>
    <w:rsid w:val="00E136FE"/>
    <w:rsid w:val="00E16132"/>
    <w:rsid w:val="00E309C2"/>
    <w:rsid w:val="00E323DB"/>
    <w:rsid w:val="00EB09FA"/>
    <w:rsid w:val="00EE7A27"/>
    <w:rsid w:val="00F12F12"/>
    <w:rsid w:val="00F54A0A"/>
    <w:rsid w:val="00F6709F"/>
    <w:rsid w:val="00F814ED"/>
    <w:rsid w:val="00F82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1C1"/>
    <w:pPr>
      <w:spacing w:after="200" w:line="276" w:lineRule="auto"/>
    </w:pPr>
    <w:rPr>
      <w:kern w:val="0"/>
      <w:sz w:val="22"/>
      <w:lang w:val="en-GB" w:eastAsia="en-US"/>
    </w:rPr>
  </w:style>
  <w:style w:type="paragraph" w:styleId="1">
    <w:name w:val="heading 1"/>
    <w:basedOn w:val="a"/>
    <w:link w:val="1Char"/>
    <w:uiPriority w:val="99"/>
    <w:qFormat/>
    <w:rsid w:val="008C4518"/>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C4518"/>
    <w:rPr>
      <w:rFonts w:ascii="Times New Roman" w:hAnsi="Times New Roman" w:cs="Times New Roman"/>
      <w:b/>
      <w:bCs/>
      <w:kern w:val="36"/>
      <w:sz w:val="48"/>
      <w:szCs w:val="48"/>
      <w:lang w:eastAsia="en-GB"/>
    </w:rPr>
  </w:style>
  <w:style w:type="paragraph" w:styleId="a3">
    <w:name w:val="List Paragraph"/>
    <w:basedOn w:val="a"/>
    <w:uiPriority w:val="99"/>
    <w:qFormat/>
    <w:rsid w:val="0027480E"/>
    <w:pPr>
      <w:ind w:left="720"/>
      <w:contextualSpacing/>
    </w:pPr>
  </w:style>
  <w:style w:type="paragraph" w:styleId="a4">
    <w:name w:val="Balloon Text"/>
    <w:basedOn w:val="a"/>
    <w:link w:val="Char"/>
    <w:uiPriority w:val="99"/>
    <w:semiHidden/>
    <w:rsid w:val="009A56D5"/>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9A56D5"/>
    <w:rPr>
      <w:rFonts w:ascii="Tahoma" w:hAnsi="Tahoma" w:cs="Tahoma"/>
      <w:sz w:val="16"/>
      <w:szCs w:val="16"/>
    </w:rPr>
  </w:style>
  <w:style w:type="paragraph" w:styleId="a5">
    <w:name w:val="Normal (Web)"/>
    <w:basedOn w:val="a"/>
    <w:uiPriority w:val="99"/>
    <w:rsid w:val="00707DDB"/>
    <w:pPr>
      <w:spacing w:before="100" w:beforeAutospacing="1" w:after="100" w:afterAutospacing="1" w:line="240" w:lineRule="auto"/>
    </w:pPr>
    <w:rPr>
      <w:rFonts w:ascii="Times New Roman" w:hAnsi="Times New Roman"/>
      <w:sz w:val="24"/>
      <w:szCs w:val="24"/>
      <w:lang w:eastAsia="en-GB"/>
    </w:rPr>
  </w:style>
  <w:style w:type="character" w:styleId="a6">
    <w:name w:val="Hyperlink"/>
    <w:basedOn w:val="a0"/>
    <w:uiPriority w:val="99"/>
    <w:rsid w:val="008C4518"/>
    <w:rPr>
      <w:rFonts w:cs="Times New Roman"/>
      <w:color w:val="0000FF"/>
      <w:u w:val="single"/>
    </w:rPr>
  </w:style>
  <w:style w:type="character" w:customStyle="1" w:styleId="apple-converted-space">
    <w:name w:val="apple-converted-space"/>
    <w:basedOn w:val="a0"/>
    <w:uiPriority w:val="99"/>
    <w:rsid w:val="008C4518"/>
    <w:rPr>
      <w:rFonts w:cs="Times New Roman"/>
    </w:rPr>
  </w:style>
  <w:style w:type="character" w:customStyle="1" w:styleId="highlight">
    <w:name w:val="highlight"/>
    <w:basedOn w:val="a0"/>
    <w:uiPriority w:val="99"/>
    <w:rsid w:val="008C4518"/>
    <w:rPr>
      <w:rFonts w:cs="Times New Roman"/>
    </w:rPr>
  </w:style>
  <w:style w:type="paragraph" w:styleId="a7">
    <w:name w:val="header"/>
    <w:basedOn w:val="a"/>
    <w:link w:val="Char0"/>
    <w:uiPriority w:val="99"/>
    <w:semiHidden/>
    <w:rsid w:val="00E1613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semiHidden/>
    <w:locked/>
    <w:rsid w:val="00E16132"/>
    <w:rPr>
      <w:rFonts w:cs="Times New Roman"/>
      <w:sz w:val="18"/>
      <w:szCs w:val="18"/>
    </w:rPr>
  </w:style>
  <w:style w:type="paragraph" w:styleId="a8">
    <w:name w:val="footer"/>
    <w:basedOn w:val="a"/>
    <w:link w:val="Char1"/>
    <w:uiPriority w:val="99"/>
    <w:semiHidden/>
    <w:rsid w:val="00E16132"/>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semiHidden/>
    <w:locked/>
    <w:rsid w:val="00E16132"/>
    <w:rPr>
      <w:rFonts w:cs="Times New Roman"/>
      <w:sz w:val="18"/>
      <w:szCs w:val="18"/>
    </w:rPr>
  </w:style>
  <w:style w:type="character" w:styleId="a9">
    <w:name w:val="annotation reference"/>
    <w:basedOn w:val="a0"/>
    <w:uiPriority w:val="99"/>
    <w:semiHidden/>
    <w:rsid w:val="00E16132"/>
    <w:rPr>
      <w:rFonts w:cs="Times New Roman"/>
      <w:sz w:val="21"/>
      <w:szCs w:val="21"/>
    </w:rPr>
  </w:style>
  <w:style w:type="paragraph" w:styleId="aa">
    <w:name w:val="annotation text"/>
    <w:basedOn w:val="a"/>
    <w:link w:val="Char2"/>
    <w:uiPriority w:val="99"/>
    <w:rsid w:val="00E16132"/>
  </w:style>
  <w:style w:type="character" w:customStyle="1" w:styleId="Char2">
    <w:name w:val="批注文字 Char"/>
    <w:basedOn w:val="a0"/>
    <w:link w:val="aa"/>
    <w:uiPriority w:val="99"/>
    <w:semiHidden/>
    <w:locked/>
    <w:rsid w:val="00E16132"/>
    <w:rPr>
      <w:rFonts w:cs="Times New Roman"/>
    </w:rPr>
  </w:style>
  <w:style w:type="paragraph" w:styleId="ab">
    <w:name w:val="annotation subject"/>
    <w:basedOn w:val="aa"/>
    <w:next w:val="aa"/>
    <w:link w:val="Char3"/>
    <w:uiPriority w:val="99"/>
    <w:semiHidden/>
    <w:rsid w:val="00E16132"/>
    <w:rPr>
      <w:b/>
      <w:bCs/>
    </w:rPr>
  </w:style>
  <w:style w:type="character" w:customStyle="1" w:styleId="Char3">
    <w:name w:val="批注主题 Char"/>
    <w:basedOn w:val="Char2"/>
    <w:link w:val="ab"/>
    <w:uiPriority w:val="99"/>
    <w:semiHidden/>
    <w:locked/>
    <w:rsid w:val="00E16132"/>
    <w:rPr>
      <w:rFonts w:cs="Times New Roman"/>
      <w:b/>
      <w:bCs/>
    </w:rPr>
  </w:style>
  <w:style w:type="character" w:customStyle="1" w:styleId="Char10">
    <w:name w:val="批注文字 Char1"/>
    <w:basedOn w:val="a0"/>
    <w:uiPriority w:val="99"/>
    <w:semiHidden/>
    <w:rsid w:val="00E16132"/>
    <w:rPr>
      <w:rFonts w:eastAsia="Times New Roman" w:cs="Times New Roman"/>
      <w:kern w:val="2"/>
      <w:sz w:val="24"/>
      <w:szCs w:val="24"/>
      <w:lang w:val="en-US" w:eastAsia="zh-CN" w:bidi="ar-SA"/>
    </w:rPr>
  </w:style>
  <w:style w:type="character" w:customStyle="1" w:styleId="highlight1">
    <w:name w:val="highlight1"/>
    <w:basedOn w:val="a0"/>
    <w:uiPriority w:val="99"/>
    <w:rsid w:val="00E16132"/>
    <w:rPr>
      <w:rFonts w:cs="Times New Roman"/>
      <w:shd w:val="clear" w:color="auto" w:fill="F1BFE0"/>
    </w:rPr>
  </w:style>
  <w:style w:type="character" w:styleId="ac">
    <w:name w:val="Strong"/>
    <w:basedOn w:val="a0"/>
    <w:uiPriority w:val="99"/>
    <w:qFormat/>
    <w:rsid w:val="00017693"/>
    <w:rPr>
      <w:rFonts w:cs="Times New Roman"/>
      <w:b/>
      <w:bCs/>
    </w:rPr>
  </w:style>
  <w:style w:type="character" w:styleId="ad">
    <w:name w:val="FollowedHyperlink"/>
    <w:basedOn w:val="a0"/>
    <w:uiPriority w:val="99"/>
    <w:semiHidden/>
    <w:rsid w:val="003E196B"/>
    <w:rPr>
      <w:rFonts w:cs="Times New Roman"/>
      <w:color w:val="800080"/>
      <w:u w:val="single"/>
    </w:rPr>
  </w:style>
  <w:style w:type="paragraph" w:customStyle="1" w:styleId="p0">
    <w:name w:val="p0"/>
    <w:basedOn w:val="a"/>
    <w:uiPriority w:val="99"/>
    <w:rsid w:val="006D57EF"/>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1C1"/>
    <w:pPr>
      <w:spacing w:after="200" w:line="276" w:lineRule="auto"/>
    </w:pPr>
    <w:rPr>
      <w:kern w:val="0"/>
      <w:sz w:val="22"/>
      <w:lang w:val="en-GB" w:eastAsia="en-US"/>
    </w:rPr>
  </w:style>
  <w:style w:type="paragraph" w:styleId="1">
    <w:name w:val="heading 1"/>
    <w:basedOn w:val="a"/>
    <w:link w:val="1Char"/>
    <w:uiPriority w:val="99"/>
    <w:qFormat/>
    <w:rsid w:val="008C4518"/>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C4518"/>
    <w:rPr>
      <w:rFonts w:ascii="Times New Roman" w:hAnsi="Times New Roman" w:cs="Times New Roman"/>
      <w:b/>
      <w:bCs/>
      <w:kern w:val="36"/>
      <w:sz w:val="48"/>
      <w:szCs w:val="48"/>
      <w:lang w:eastAsia="en-GB"/>
    </w:rPr>
  </w:style>
  <w:style w:type="paragraph" w:styleId="a3">
    <w:name w:val="List Paragraph"/>
    <w:basedOn w:val="a"/>
    <w:uiPriority w:val="99"/>
    <w:qFormat/>
    <w:rsid w:val="0027480E"/>
    <w:pPr>
      <w:ind w:left="720"/>
      <w:contextualSpacing/>
    </w:pPr>
  </w:style>
  <w:style w:type="paragraph" w:styleId="a4">
    <w:name w:val="Balloon Text"/>
    <w:basedOn w:val="a"/>
    <w:link w:val="Char"/>
    <w:uiPriority w:val="99"/>
    <w:semiHidden/>
    <w:rsid w:val="009A56D5"/>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9A56D5"/>
    <w:rPr>
      <w:rFonts w:ascii="Tahoma" w:hAnsi="Tahoma" w:cs="Tahoma"/>
      <w:sz w:val="16"/>
      <w:szCs w:val="16"/>
    </w:rPr>
  </w:style>
  <w:style w:type="paragraph" w:styleId="a5">
    <w:name w:val="Normal (Web)"/>
    <w:basedOn w:val="a"/>
    <w:uiPriority w:val="99"/>
    <w:rsid w:val="00707DDB"/>
    <w:pPr>
      <w:spacing w:before="100" w:beforeAutospacing="1" w:after="100" w:afterAutospacing="1" w:line="240" w:lineRule="auto"/>
    </w:pPr>
    <w:rPr>
      <w:rFonts w:ascii="Times New Roman" w:hAnsi="Times New Roman"/>
      <w:sz w:val="24"/>
      <w:szCs w:val="24"/>
      <w:lang w:eastAsia="en-GB"/>
    </w:rPr>
  </w:style>
  <w:style w:type="character" w:styleId="a6">
    <w:name w:val="Hyperlink"/>
    <w:basedOn w:val="a0"/>
    <w:uiPriority w:val="99"/>
    <w:rsid w:val="008C4518"/>
    <w:rPr>
      <w:rFonts w:cs="Times New Roman"/>
      <w:color w:val="0000FF"/>
      <w:u w:val="single"/>
    </w:rPr>
  </w:style>
  <w:style w:type="character" w:customStyle="1" w:styleId="apple-converted-space">
    <w:name w:val="apple-converted-space"/>
    <w:basedOn w:val="a0"/>
    <w:uiPriority w:val="99"/>
    <w:rsid w:val="008C4518"/>
    <w:rPr>
      <w:rFonts w:cs="Times New Roman"/>
    </w:rPr>
  </w:style>
  <w:style w:type="character" w:customStyle="1" w:styleId="highlight">
    <w:name w:val="highlight"/>
    <w:basedOn w:val="a0"/>
    <w:uiPriority w:val="99"/>
    <w:rsid w:val="008C4518"/>
    <w:rPr>
      <w:rFonts w:cs="Times New Roman"/>
    </w:rPr>
  </w:style>
  <w:style w:type="paragraph" w:styleId="a7">
    <w:name w:val="header"/>
    <w:basedOn w:val="a"/>
    <w:link w:val="Char0"/>
    <w:uiPriority w:val="99"/>
    <w:semiHidden/>
    <w:rsid w:val="00E1613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semiHidden/>
    <w:locked/>
    <w:rsid w:val="00E16132"/>
    <w:rPr>
      <w:rFonts w:cs="Times New Roman"/>
      <w:sz w:val="18"/>
      <w:szCs w:val="18"/>
    </w:rPr>
  </w:style>
  <w:style w:type="paragraph" w:styleId="a8">
    <w:name w:val="footer"/>
    <w:basedOn w:val="a"/>
    <w:link w:val="Char1"/>
    <w:uiPriority w:val="99"/>
    <w:semiHidden/>
    <w:rsid w:val="00E16132"/>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semiHidden/>
    <w:locked/>
    <w:rsid w:val="00E16132"/>
    <w:rPr>
      <w:rFonts w:cs="Times New Roman"/>
      <w:sz w:val="18"/>
      <w:szCs w:val="18"/>
    </w:rPr>
  </w:style>
  <w:style w:type="character" w:styleId="a9">
    <w:name w:val="annotation reference"/>
    <w:basedOn w:val="a0"/>
    <w:uiPriority w:val="99"/>
    <w:semiHidden/>
    <w:rsid w:val="00E16132"/>
    <w:rPr>
      <w:rFonts w:cs="Times New Roman"/>
      <w:sz w:val="21"/>
      <w:szCs w:val="21"/>
    </w:rPr>
  </w:style>
  <w:style w:type="paragraph" w:styleId="aa">
    <w:name w:val="annotation text"/>
    <w:basedOn w:val="a"/>
    <w:link w:val="Char2"/>
    <w:uiPriority w:val="99"/>
    <w:rsid w:val="00E16132"/>
  </w:style>
  <w:style w:type="character" w:customStyle="1" w:styleId="Char2">
    <w:name w:val="批注文字 Char"/>
    <w:basedOn w:val="a0"/>
    <w:link w:val="aa"/>
    <w:uiPriority w:val="99"/>
    <w:semiHidden/>
    <w:locked/>
    <w:rsid w:val="00E16132"/>
    <w:rPr>
      <w:rFonts w:cs="Times New Roman"/>
    </w:rPr>
  </w:style>
  <w:style w:type="paragraph" w:styleId="ab">
    <w:name w:val="annotation subject"/>
    <w:basedOn w:val="aa"/>
    <w:next w:val="aa"/>
    <w:link w:val="Char3"/>
    <w:uiPriority w:val="99"/>
    <w:semiHidden/>
    <w:rsid w:val="00E16132"/>
    <w:rPr>
      <w:b/>
      <w:bCs/>
    </w:rPr>
  </w:style>
  <w:style w:type="character" w:customStyle="1" w:styleId="Char3">
    <w:name w:val="批注主题 Char"/>
    <w:basedOn w:val="Char2"/>
    <w:link w:val="ab"/>
    <w:uiPriority w:val="99"/>
    <w:semiHidden/>
    <w:locked/>
    <w:rsid w:val="00E16132"/>
    <w:rPr>
      <w:rFonts w:cs="Times New Roman"/>
      <w:b/>
      <w:bCs/>
    </w:rPr>
  </w:style>
  <w:style w:type="character" w:customStyle="1" w:styleId="Char10">
    <w:name w:val="批注文字 Char1"/>
    <w:basedOn w:val="a0"/>
    <w:uiPriority w:val="99"/>
    <w:semiHidden/>
    <w:rsid w:val="00E16132"/>
    <w:rPr>
      <w:rFonts w:eastAsia="Times New Roman" w:cs="Times New Roman"/>
      <w:kern w:val="2"/>
      <w:sz w:val="24"/>
      <w:szCs w:val="24"/>
      <w:lang w:val="en-US" w:eastAsia="zh-CN" w:bidi="ar-SA"/>
    </w:rPr>
  </w:style>
  <w:style w:type="character" w:customStyle="1" w:styleId="highlight1">
    <w:name w:val="highlight1"/>
    <w:basedOn w:val="a0"/>
    <w:uiPriority w:val="99"/>
    <w:rsid w:val="00E16132"/>
    <w:rPr>
      <w:rFonts w:cs="Times New Roman"/>
      <w:shd w:val="clear" w:color="auto" w:fill="F1BFE0"/>
    </w:rPr>
  </w:style>
  <w:style w:type="character" w:styleId="ac">
    <w:name w:val="Strong"/>
    <w:basedOn w:val="a0"/>
    <w:uiPriority w:val="99"/>
    <w:qFormat/>
    <w:rsid w:val="00017693"/>
    <w:rPr>
      <w:rFonts w:cs="Times New Roman"/>
      <w:b/>
      <w:bCs/>
    </w:rPr>
  </w:style>
  <w:style w:type="character" w:styleId="ad">
    <w:name w:val="FollowedHyperlink"/>
    <w:basedOn w:val="a0"/>
    <w:uiPriority w:val="99"/>
    <w:semiHidden/>
    <w:rsid w:val="003E196B"/>
    <w:rPr>
      <w:rFonts w:cs="Times New Roman"/>
      <w:color w:val="800080"/>
      <w:u w:val="single"/>
    </w:rPr>
  </w:style>
  <w:style w:type="paragraph" w:customStyle="1" w:styleId="p0">
    <w:name w:val="p0"/>
    <w:basedOn w:val="a"/>
    <w:uiPriority w:val="99"/>
    <w:rsid w:val="006D57EF"/>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7016">
      <w:marLeft w:val="0"/>
      <w:marRight w:val="0"/>
      <w:marTop w:val="0"/>
      <w:marBottom w:val="0"/>
      <w:divBdr>
        <w:top w:val="none" w:sz="0" w:space="0" w:color="auto"/>
        <w:left w:val="none" w:sz="0" w:space="0" w:color="auto"/>
        <w:bottom w:val="none" w:sz="0" w:space="0" w:color="auto"/>
        <w:right w:val="none" w:sz="0" w:space="0" w:color="auto"/>
      </w:divBdr>
      <w:divsChild>
        <w:div w:id="53817030">
          <w:marLeft w:val="0"/>
          <w:marRight w:val="0"/>
          <w:marTop w:val="0"/>
          <w:marBottom w:val="0"/>
          <w:divBdr>
            <w:top w:val="none" w:sz="0" w:space="0" w:color="auto"/>
            <w:left w:val="none" w:sz="0" w:space="0" w:color="auto"/>
            <w:bottom w:val="none" w:sz="0" w:space="0" w:color="auto"/>
            <w:right w:val="none" w:sz="0" w:space="0" w:color="auto"/>
          </w:divBdr>
          <w:divsChild>
            <w:div w:id="53817044">
              <w:marLeft w:val="0"/>
              <w:marRight w:val="0"/>
              <w:marTop w:val="0"/>
              <w:marBottom w:val="0"/>
              <w:divBdr>
                <w:top w:val="none" w:sz="0" w:space="0" w:color="auto"/>
                <w:left w:val="none" w:sz="0" w:space="0" w:color="auto"/>
                <w:bottom w:val="none" w:sz="0" w:space="0" w:color="auto"/>
                <w:right w:val="none" w:sz="0" w:space="0" w:color="auto"/>
              </w:divBdr>
              <w:divsChild>
                <w:div w:id="53817040">
                  <w:marLeft w:val="0"/>
                  <w:marRight w:val="0"/>
                  <w:marTop w:val="0"/>
                  <w:marBottom w:val="0"/>
                  <w:divBdr>
                    <w:top w:val="none" w:sz="0" w:space="0" w:color="auto"/>
                    <w:left w:val="none" w:sz="0" w:space="0" w:color="auto"/>
                    <w:bottom w:val="none" w:sz="0" w:space="0" w:color="auto"/>
                    <w:right w:val="none" w:sz="0" w:space="0" w:color="auto"/>
                  </w:divBdr>
                  <w:divsChild>
                    <w:div w:id="53817066">
                      <w:marLeft w:val="0"/>
                      <w:marRight w:val="0"/>
                      <w:marTop w:val="0"/>
                      <w:marBottom w:val="0"/>
                      <w:divBdr>
                        <w:top w:val="none" w:sz="0" w:space="0" w:color="auto"/>
                        <w:left w:val="none" w:sz="0" w:space="0" w:color="auto"/>
                        <w:bottom w:val="none" w:sz="0" w:space="0" w:color="auto"/>
                        <w:right w:val="none" w:sz="0" w:space="0" w:color="auto"/>
                      </w:divBdr>
                      <w:divsChild>
                        <w:div w:id="53817029">
                          <w:marLeft w:val="0"/>
                          <w:marRight w:val="0"/>
                          <w:marTop w:val="0"/>
                          <w:marBottom w:val="0"/>
                          <w:divBdr>
                            <w:top w:val="none" w:sz="0" w:space="0" w:color="auto"/>
                            <w:left w:val="none" w:sz="0" w:space="0" w:color="auto"/>
                            <w:bottom w:val="none" w:sz="0" w:space="0" w:color="auto"/>
                            <w:right w:val="none" w:sz="0" w:space="0" w:color="auto"/>
                          </w:divBdr>
                          <w:divsChild>
                            <w:div w:id="53817053">
                              <w:marLeft w:val="0"/>
                              <w:marRight w:val="0"/>
                              <w:marTop w:val="0"/>
                              <w:marBottom w:val="0"/>
                              <w:divBdr>
                                <w:top w:val="none" w:sz="0" w:space="0" w:color="auto"/>
                                <w:left w:val="none" w:sz="0" w:space="0" w:color="auto"/>
                                <w:bottom w:val="none" w:sz="0" w:space="0" w:color="auto"/>
                                <w:right w:val="none" w:sz="0" w:space="0" w:color="auto"/>
                              </w:divBdr>
                              <w:divsChild>
                                <w:div w:id="53817033">
                                  <w:marLeft w:val="0"/>
                                  <w:marRight w:val="0"/>
                                  <w:marTop w:val="0"/>
                                  <w:marBottom w:val="0"/>
                                  <w:divBdr>
                                    <w:top w:val="none" w:sz="0" w:space="0" w:color="auto"/>
                                    <w:left w:val="none" w:sz="0" w:space="0" w:color="auto"/>
                                    <w:bottom w:val="none" w:sz="0" w:space="0" w:color="auto"/>
                                    <w:right w:val="none" w:sz="0" w:space="0" w:color="auto"/>
                                  </w:divBdr>
                                  <w:divsChild>
                                    <w:div w:id="53817028">
                                      <w:marLeft w:val="0"/>
                                      <w:marRight w:val="0"/>
                                      <w:marTop w:val="0"/>
                                      <w:marBottom w:val="0"/>
                                      <w:divBdr>
                                        <w:top w:val="none" w:sz="0" w:space="0" w:color="auto"/>
                                        <w:left w:val="none" w:sz="0" w:space="0" w:color="auto"/>
                                        <w:bottom w:val="none" w:sz="0" w:space="0" w:color="auto"/>
                                        <w:right w:val="none" w:sz="0" w:space="0" w:color="auto"/>
                                      </w:divBdr>
                                      <w:divsChild>
                                        <w:div w:id="53817109">
                                          <w:marLeft w:val="0"/>
                                          <w:marRight w:val="0"/>
                                          <w:marTop w:val="0"/>
                                          <w:marBottom w:val="0"/>
                                          <w:divBdr>
                                            <w:top w:val="none" w:sz="0" w:space="0" w:color="auto"/>
                                            <w:left w:val="none" w:sz="0" w:space="0" w:color="auto"/>
                                            <w:bottom w:val="none" w:sz="0" w:space="0" w:color="auto"/>
                                            <w:right w:val="none" w:sz="0" w:space="0" w:color="auto"/>
                                          </w:divBdr>
                                          <w:divsChild>
                                            <w:div w:id="53817035">
                                              <w:marLeft w:val="0"/>
                                              <w:marRight w:val="0"/>
                                              <w:marTop w:val="0"/>
                                              <w:marBottom w:val="0"/>
                                              <w:divBdr>
                                                <w:top w:val="none" w:sz="0" w:space="0" w:color="auto"/>
                                                <w:left w:val="none" w:sz="0" w:space="0" w:color="auto"/>
                                                <w:bottom w:val="none" w:sz="0" w:space="0" w:color="auto"/>
                                                <w:right w:val="none" w:sz="0" w:space="0" w:color="auto"/>
                                              </w:divBdr>
                                              <w:divsChild>
                                                <w:div w:id="53817026">
                                                  <w:marLeft w:val="0"/>
                                                  <w:marRight w:val="0"/>
                                                  <w:marTop w:val="0"/>
                                                  <w:marBottom w:val="0"/>
                                                  <w:divBdr>
                                                    <w:top w:val="none" w:sz="0" w:space="0" w:color="auto"/>
                                                    <w:left w:val="none" w:sz="0" w:space="0" w:color="auto"/>
                                                    <w:bottom w:val="none" w:sz="0" w:space="0" w:color="auto"/>
                                                    <w:right w:val="none" w:sz="0" w:space="0" w:color="auto"/>
                                                  </w:divBdr>
                                                  <w:divsChild>
                                                    <w:div w:id="53817019">
                                                      <w:marLeft w:val="0"/>
                                                      <w:marRight w:val="0"/>
                                                      <w:marTop w:val="0"/>
                                                      <w:marBottom w:val="0"/>
                                                      <w:divBdr>
                                                        <w:top w:val="none" w:sz="0" w:space="0" w:color="auto"/>
                                                        <w:left w:val="none" w:sz="0" w:space="0" w:color="auto"/>
                                                        <w:bottom w:val="none" w:sz="0" w:space="0" w:color="auto"/>
                                                        <w:right w:val="none" w:sz="0" w:space="0" w:color="auto"/>
                                                      </w:divBdr>
                                                      <w:divsChild>
                                                        <w:div w:id="53817020">
                                                          <w:marLeft w:val="0"/>
                                                          <w:marRight w:val="0"/>
                                                          <w:marTop w:val="0"/>
                                                          <w:marBottom w:val="0"/>
                                                          <w:divBdr>
                                                            <w:top w:val="none" w:sz="0" w:space="0" w:color="auto"/>
                                                            <w:left w:val="none" w:sz="0" w:space="0" w:color="auto"/>
                                                            <w:bottom w:val="none" w:sz="0" w:space="0" w:color="auto"/>
                                                            <w:right w:val="none" w:sz="0" w:space="0" w:color="auto"/>
                                                          </w:divBdr>
                                                          <w:divsChild>
                                                            <w:div w:id="53817063">
                                                              <w:marLeft w:val="0"/>
                                                              <w:marRight w:val="0"/>
                                                              <w:marTop w:val="0"/>
                                                              <w:marBottom w:val="0"/>
                                                              <w:divBdr>
                                                                <w:top w:val="none" w:sz="0" w:space="0" w:color="auto"/>
                                                                <w:left w:val="none" w:sz="0" w:space="0" w:color="auto"/>
                                                                <w:bottom w:val="none" w:sz="0" w:space="0" w:color="auto"/>
                                                                <w:right w:val="none" w:sz="0" w:space="0" w:color="auto"/>
                                                              </w:divBdr>
                                                              <w:divsChild>
                                                                <w:div w:id="53817032">
                                                                  <w:marLeft w:val="0"/>
                                                                  <w:marRight w:val="0"/>
                                                                  <w:marTop w:val="0"/>
                                                                  <w:marBottom w:val="0"/>
                                                                  <w:divBdr>
                                                                    <w:top w:val="none" w:sz="0" w:space="0" w:color="auto"/>
                                                                    <w:left w:val="none" w:sz="0" w:space="0" w:color="auto"/>
                                                                    <w:bottom w:val="none" w:sz="0" w:space="0" w:color="auto"/>
                                                                    <w:right w:val="none" w:sz="0" w:space="0" w:color="auto"/>
                                                                  </w:divBdr>
                                                                  <w:divsChild>
                                                                    <w:div w:id="53817084">
                                                                      <w:marLeft w:val="0"/>
                                                                      <w:marRight w:val="0"/>
                                                                      <w:marTop w:val="0"/>
                                                                      <w:marBottom w:val="0"/>
                                                                      <w:divBdr>
                                                                        <w:top w:val="none" w:sz="0" w:space="0" w:color="auto"/>
                                                                        <w:left w:val="none" w:sz="0" w:space="0" w:color="auto"/>
                                                                        <w:bottom w:val="none" w:sz="0" w:space="0" w:color="auto"/>
                                                                        <w:right w:val="none" w:sz="0" w:space="0" w:color="auto"/>
                                                                      </w:divBdr>
                                                                      <w:divsChild>
                                                                        <w:div w:id="53817095">
                                                                          <w:marLeft w:val="0"/>
                                                                          <w:marRight w:val="0"/>
                                                                          <w:marTop w:val="0"/>
                                                                          <w:marBottom w:val="0"/>
                                                                          <w:divBdr>
                                                                            <w:top w:val="none" w:sz="0" w:space="0" w:color="auto"/>
                                                                            <w:left w:val="none" w:sz="0" w:space="0" w:color="auto"/>
                                                                            <w:bottom w:val="none" w:sz="0" w:space="0" w:color="auto"/>
                                                                            <w:right w:val="none" w:sz="0" w:space="0" w:color="auto"/>
                                                                          </w:divBdr>
                                                                          <w:divsChild>
                                                                            <w:div w:id="53817083">
                                                                              <w:marLeft w:val="0"/>
                                                                              <w:marRight w:val="0"/>
                                                                              <w:marTop w:val="0"/>
                                                                              <w:marBottom w:val="0"/>
                                                                              <w:divBdr>
                                                                                <w:top w:val="none" w:sz="0" w:space="0" w:color="auto"/>
                                                                                <w:left w:val="none" w:sz="0" w:space="0" w:color="auto"/>
                                                                                <w:bottom w:val="none" w:sz="0" w:space="0" w:color="auto"/>
                                                                                <w:right w:val="none" w:sz="0" w:space="0" w:color="auto"/>
                                                                              </w:divBdr>
                                                                              <w:divsChild>
                                                                                <w:div w:id="53817091">
                                                                                  <w:marLeft w:val="0"/>
                                                                                  <w:marRight w:val="0"/>
                                                                                  <w:marTop w:val="0"/>
                                                                                  <w:marBottom w:val="0"/>
                                                                                  <w:divBdr>
                                                                                    <w:top w:val="none" w:sz="0" w:space="0" w:color="auto"/>
                                                                                    <w:left w:val="none" w:sz="0" w:space="0" w:color="auto"/>
                                                                                    <w:bottom w:val="none" w:sz="0" w:space="0" w:color="auto"/>
                                                                                    <w:right w:val="none" w:sz="0" w:space="0" w:color="auto"/>
                                                                                  </w:divBdr>
                                                                                  <w:divsChild>
                                                                                    <w:div w:id="53817062">
                                                                                      <w:marLeft w:val="0"/>
                                                                                      <w:marRight w:val="0"/>
                                                                                      <w:marTop w:val="0"/>
                                                                                      <w:marBottom w:val="0"/>
                                                                                      <w:divBdr>
                                                                                        <w:top w:val="none" w:sz="0" w:space="0" w:color="auto"/>
                                                                                        <w:left w:val="none" w:sz="0" w:space="0" w:color="auto"/>
                                                                                        <w:bottom w:val="none" w:sz="0" w:space="0" w:color="auto"/>
                                                                                        <w:right w:val="none" w:sz="0" w:space="0" w:color="auto"/>
                                                                                      </w:divBdr>
                                                                                      <w:divsChild>
                                                                                        <w:div w:id="53817021">
                                                                                          <w:marLeft w:val="0"/>
                                                                                          <w:marRight w:val="0"/>
                                                                                          <w:marTop w:val="0"/>
                                                                                          <w:marBottom w:val="0"/>
                                                                                          <w:divBdr>
                                                                                            <w:top w:val="none" w:sz="0" w:space="0" w:color="auto"/>
                                                                                            <w:left w:val="none" w:sz="0" w:space="0" w:color="auto"/>
                                                                                            <w:bottom w:val="none" w:sz="0" w:space="0" w:color="auto"/>
                                                                                            <w:right w:val="none" w:sz="0" w:space="0" w:color="auto"/>
                                                                                          </w:divBdr>
                                                                                          <w:divsChild>
                                                                                            <w:div w:id="53817048">
                                                                                              <w:marLeft w:val="0"/>
                                                                                              <w:marRight w:val="0"/>
                                                                                              <w:marTop w:val="0"/>
                                                                                              <w:marBottom w:val="0"/>
                                                                                              <w:divBdr>
                                                                                                <w:top w:val="none" w:sz="0" w:space="0" w:color="auto"/>
                                                                                                <w:left w:val="none" w:sz="0" w:space="0" w:color="auto"/>
                                                                                                <w:bottom w:val="none" w:sz="0" w:space="0" w:color="auto"/>
                                                                                                <w:right w:val="none" w:sz="0" w:space="0" w:color="auto"/>
                                                                                              </w:divBdr>
                                                                                            </w:div>
                                                                                            <w:div w:id="53817050">
                                                                                              <w:marLeft w:val="0"/>
                                                                                              <w:marRight w:val="0"/>
                                                                                              <w:marTop w:val="0"/>
                                                                                              <w:marBottom w:val="0"/>
                                                                                              <w:divBdr>
                                                                                                <w:top w:val="none" w:sz="0" w:space="0" w:color="auto"/>
                                                                                                <w:left w:val="none" w:sz="0" w:space="0" w:color="auto"/>
                                                                                                <w:bottom w:val="none" w:sz="0" w:space="0" w:color="auto"/>
                                                                                                <w:right w:val="none" w:sz="0" w:space="0" w:color="auto"/>
                                                                                              </w:divBdr>
                                                                                            </w:div>
                                                                                            <w:div w:id="53817069">
                                                                                              <w:marLeft w:val="0"/>
                                                                                              <w:marRight w:val="0"/>
                                                                                              <w:marTop w:val="0"/>
                                                                                              <w:marBottom w:val="0"/>
                                                                                              <w:divBdr>
                                                                                                <w:top w:val="none" w:sz="0" w:space="0" w:color="auto"/>
                                                                                                <w:left w:val="none" w:sz="0" w:space="0" w:color="auto"/>
                                                                                                <w:bottom w:val="none" w:sz="0" w:space="0" w:color="auto"/>
                                                                                                <w:right w:val="none" w:sz="0" w:space="0" w:color="auto"/>
                                                                                              </w:divBdr>
                                                                                            </w:div>
                                                                                            <w:div w:id="53817072">
                                                                                              <w:marLeft w:val="0"/>
                                                                                              <w:marRight w:val="0"/>
                                                                                              <w:marTop w:val="0"/>
                                                                                              <w:marBottom w:val="0"/>
                                                                                              <w:divBdr>
                                                                                                <w:top w:val="none" w:sz="0" w:space="0" w:color="auto"/>
                                                                                                <w:left w:val="none" w:sz="0" w:space="0" w:color="auto"/>
                                                                                                <w:bottom w:val="none" w:sz="0" w:space="0" w:color="auto"/>
                                                                                                <w:right w:val="none" w:sz="0" w:space="0" w:color="auto"/>
                                                                                              </w:divBdr>
                                                                                            </w:div>
                                                                                            <w:div w:id="53817077">
                                                                                              <w:marLeft w:val="0"/>
                                                                                              <w:marRight w:val="0"/>
                                                                                              <w:marTop w:val="0"/>
                                                                                              <w:marBottom w:val="0"/>
                                                                                              <w:divBdr>
                                                                                                <w:top w:val="none" w:sz="0" w:space="0" w:color="auto"/>
                                                                                                <w:left w:val="none" w:sz="0" w:space="0" w:color="auto"/>
                                                                                                <w:bottom w:val="none" w:sz="0" w:space="0" w:color="auto"/>
                                                                                                <w:right w:val="none" w:sz="0" w:space="0" w:color="auto"/>
                                                                                              </w:divBdr>
                                                                                            </w:div>
                                                                                            <w:div w:id="53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17042">
                                                                  <w:marLeft w:val="0"/>
                                                                  <w:marRight w:val="0"/>
                                                                  <w:marTop w:val="0"/>
                                                                  <w:marBottom w:val="0"/>
                                                                  <w:divBdr>
                                                                    <w:top w:val="none" w:sz="0" w:space="0" w:color="auto"/>
                                                                    <w:left w:val="none" w:sz="0" w:space="0" w:color="auto"/>
                                                                    <w:bottom w:val="none" w:sz="0" w:space="0" w:color="auto"/>
                                                                    <w:right w:val="none" w:sz="0" w:space="0" w:color="auto"/>
                                                                  </w:divBdr>
                                                                </w:div>
                                                                <w:div w:id="53817060">
                                                                  <w:marLeft w:val="0"/>
                                                                  <w:marRight w:val="0"/>
                                                                  <w:marTop w:val="0"/>
                                                                  <w:marBottom w:val="0"/>
                                                                  <w:divBdr>
                                                                    <w:top w:val="none" w:sz="0" w:space="0" w:color="auto"/>
                                                                    <w:left w:val="none" w:sz="0" w:space="0" w:color="auto"/>
                                                                    <w:bottom w:val="none" w:sz="0" w:space="0" w:color="auto"/>
                                                                    <w:right w:val="none" w:sz="0" w:space="0" w:color="auto"/>
                                                                  </w:divBdr>
                                                                </w:div>
                                                                <w:div w:id="53817067">
                                                                  <w:marLeft w:val="0"/>
                                                                  <w:marRight w:val="0"/>
                                                                  <w:marTop w:val="0"/>
                                                                  <w:marBottom w:val="0"/>
                                                                  <w:divBdr>
                                                                    <w:top w:val="none" w:sz="0" w:space="0" w:color="auto"/>
                                                                    <w:left w:val="none" w:sz="0" w:space="0" w:color="auto"/>
                                                                    <w:bottom w:val="none" w:sz="0" w:space="0" w:color="auto"/>
                                                                    <w:right w:val="none" w:sz="0" w:space="0" w:color="auto"/>
                                                                  </w:divBdr>
                                                                </w:div>
                                                                <w:div w:id="53817073">
                                                                  <w:marLeft w:val="0"/>
                                                                  <w:marRight w:val="0"/>
                                                                  <w:marTop w:val="0"/>
                                                                  <w:marBottom w:val="0"/>
                                                                  <w:divBdr>
                                                                    <w:top w:val="none" w:sz="0" w:space="0" w:color="auto"/>
                                                                    <w:left w:val="none" w:sz="0" w:space="0" w:color="auto"/>
                                                                    <w:bottom w:val="none" w:sz="0" w:space="0" w:color="auto"/>
                                                                    <w:right w:val="none" w:sz="0" w:space="0" w:color="auto"/>
                                                                  </w:divBdr>
                                                                </w:div>
                                                                <w:div w:id="53817102">
                                                                  <w:marLeft w:val="0"/>
                                                                  <w:marRight w:val="0"/>
                                                                  <w:marTop w:val="0"/>
                                                                  <w:marBottom w:val="0"/>
                                                                  <w:divBdr>
                                                                    <w:top w:val="none" w:sz="0" w:space="0" w:color="auto"/>
                                                                    <w:left w:val="none" w:sz="0" w:space="0" w:color="auto"/>
                                                                    <w:bottom w:val="none" w:sz="0" w:space="0" w:color="auto"/>
                                                                    <w:right w:val="none" w:sz="0" w:space="0" w:color="auto"/>
                                                                  </w:divBdr>
                                                                </w:div>
                                                                <w:div w:id="538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817018">
      <w:marLeft w:val="0"/>
      <w:marRight w:val="0"/>
      <w:marTop w:val="0"/>
      <w:marBottom w:val="0"/>
      <w:divBdr>
        <w:top w:val="none" w:sz="0" w:space="0" w:color="auto"/>
        <w:left w:val="none" w:sz="0" w:space="0" w:color="auto"/>
        <w:bottom w:val="none" w:sz="0" w:space="0" w:color="auto"/>
        <w:right w:val="none" w:sz="0" w:space="0" w:color="auto"/>
      </w:divBdr>
    </w:div>
    <w:div w:id="53817041">
      <w:marLeft w:val="0"/>
      <w:marRight w:val="0"/>
      <w:marTop w:val="0"/>
      <w:marBottom w:val="0"/>
      <w:divBdr>
        <w:top w:val="none" w:sz="0" w:space="0" w:color="auto"/>
        <w:left w:val="none" w:sz="0" w:space="0" w:color="auto"/>
        <w:bottom w:val="none" w:sz="0" w:space="0" w:color="auto"/>
        <w:right w:val="none" w:sz="0" w:space="0" w:color="auto"/>
      </w:divBdr>
      <w:divsChild>
        <w:div w:id="53817065">
          <w:marLeft w:val="0"/>
          <w:marRight w:val="0"/>
          <w:marTop w:val="0"/>
          <w:marBottom w:val="0"/>
          <w:divBdr>
            <w:top w:val="none" w:sz="0" w:space="0" w:color="auto"/>
            <w:left w:val="none" w:sz="0" w:space="0" w:color="auto"/>
            <w:bottom w:val="none" w:sz="0" w:space="0" w:color="auto"/>
            <w:right w:val="none" w:sz="0" w:space="0" w:color="auto"/>
          </w:divBdr>
          <w:divsChild>
            <w:div w:id="53817056">
              <w:marLeft w:val="0"/>
              <w:marRight w:val="0"/>
              <w:marTop w:val="0"/>
              <w:marBottom w:val="0"/>
              <w:divBdr>
                <w:top w:val="none" w:sz="0" w:space="0" w:color="auto"/>
                <w:left w:val="none" w:sz="0" w:space="0" w:color="auto"/>
                <w:bottom w:val="none" w:sz="0" w:space="0" w:color="auto"/>
                <w:right w:val="none" w:sz="0" w:space="0" w:color="auto"/>
              </w:divBdr>
              <w:divsChild>
                <w:div w:id="53817100">
                  <w:marLeft w:val="0"/>
                  <w:marRight w:val="0"/>
                  <w:marTop w:val="0"/>
                  <w:marBottom w:val="0"/>
                  <w:divBdr>
                    <w:top w:val="none" w:sz="0" w:space="0" w:color="auto"/>
                    <w:left w:val="none" w:sz="0" w:space="0" w:color="auto"/>
                    <w:bottom w:val="none" w:sz="0" w:space="0" w:color="auto"/>
                    <w:right w:val="none" w:sz="0" w:space="0" w:color="auto"/>
                  </w:divBdr>
                  <w:divsChild>
                    <w:div w:id="53817014">
                      <w:marLeft w:val="0"/>
                      <w:marRight w:val="0"/>
                      <w:marTop w:val="0"/>
                      <w:marBottom w:val="0"/>
                      <w:divBdr>
                        <w:top w:val="none" w:sz="0" w:space="0" w:color="auto"/>
                        <w:left w:val="none" w:sz="0" w:space="0" w:color="auto"/>
                        <w:bottom w:val="none" w:sz="0" w:space="0" w:color="auto"/>
                        <w:right w:val="none" w:sz="0" w:space="0" w:color="auto"/>
                      </w:divBdr>
                      <w:divsChild>
                        <w:div w:id="53817105">
                          <w:marLeft w:val="0"/>
                          <w:marRight w:val="0"/>
                          <w:marTop w:val="0"/>
                          <w:marBottom w:val="0"/>
                          <w:divBdr>
                            <w:top w:val="none" w:sz="0" w:space="0" w:color="auto"/>
                            <w:left w:val="none" w:sz="0" w:space="0" w:color="auto"/>
                            <w:bottom w:val="none" w:sz="0" w:space="0" w:color="auto"/>
                            <w:right w:val="none" w:sz="0" w:space="0" w:color="auto"/>
                          </w:divBdr>
                          <w:divsChild>
                            <w:div w:id="53817013">
                              <w:marLeft w:val="0"/>
                              <w:marRight w:val="0"/>
                              <w:marTop w:val="0"/>
                              <w:marBottom w:val="0"/>
                              <w:divBdr>
                                <w:top w:val="none" w:sz="0" w:space="0" w:color="auto"/>
                                <w:left w:val="none" w:sz="0" w:space="0" w:color="auto"/>
                                <w:bottom w:val="none" w:sz="0" w:space="0" w:color="auto"/>
                                <w:right w:val="none" w:sz="0" w:space="0" w:color="auto"/>
                              </w:divBdr>
                              <w:divsChild>
                                <w:div w:id="53817097">
                                  <w:marLeft w:val="0"/>
                                  <w:marRight w:val="0"/>
                                  <w:marTop w:val="0"/>
                                  <w:marBottom w:val="0"/>
                                  <w:divBdr>
                                    <w:top w:val="none" w:sz="0" w:space="0" w:color="auto"/>
                                    <w:left w:val="none" w:sz="0" w:space="0" w:color="auto"/>
                                    <w:bottom w:val="none" w:sz="0" w:space="0" w:color="auto"/>
                                    <w:right w:val="none" w:sz="0" w:space="0" w:color="auto"/>
                                  </w:divBdr>
                                  <w:divsChild>
                                    <w:div w:id="53817076">
                                      <w:marLeft w:val="0"/>
                                      <w:marRight w:val="0"/>
                                      <w:marTop w:val="0"/>
                                      <w:marBottom w:val="0"/>
                                      <w:divBdr>
                                        <w:top w:val="none" w:sz="0" w:space="0" w:color="auto"/>
                                        <w:left w:val="none" w:sz="0" w:space="0" w:color="auto"/>
                                        <w:bottom w:val="none" w:sz="0" w:space="0" w:color="auto"/>
                                        <w:right w:val="none" w:sz="0" w:space="0" w:color="auto"/>
                                      </w:divBdr>
                                      <w:divsChild>
                                        <w:div w:id="53817057">
                                          <w:marLeft w:val="0"/>
                                          <w:marRight w:val="0"/>
                                          <w:marTop w:val="0"/>
                                          <w:marBottom w:val="0"/>
                                          <w:divBdr>
                                            <w:top w:val="none" w:sz="0" w:space="0" w:color="auto"/>
                                            <w:left w:val="none" w:sz="0" w:space="0" w:color="auto"/>
                                            <w:bottom w:val="none" w:sz="0" w:space="0" w:color="auto"/>
                                            <w:right w:val="none" w:sz="0" w:space="0" w:color="auto"/>
                                          </w:divBdr>
                                          <w:divsChild>
                                            <w:div w:id="53817038">
                                              <w:marLeft w:val="0"/>
                                              <w:marRight w:val="0"/>
                                              <w:marTop w:val="0"/>
                                              <w:marBottom w:val="0"/>
                                              <w:divBdr>
                                                <w:top w:val="none" w:sz="0" w:space="0" w:color="auto"/>
                                                <w:left w:val="none" w:sz="0" w:space="0" w:color="auto"/>
                                                <w:bottom w:val="none" w:sz="0" w:space="0" w:color="auto"/>
                                                <w:right w:val="none" w:sz="0" w:space="0" w:color="auto"/>
                                              </w:divBdr>
                                              <w:divsChild>
                                                <w:div w:id="53817081">
                                                  <w:marLeft w:val="0"/>
                                                  <w:marRight w:val="0"/>
                                                  <w:marTop w:val="0"/>
                                                  <w:marBottom w:val="0"/>
                                                  <w:divBdr>
                                                    <w:top w:val="none" w:sz="0" w:space="0" w:color="auto"/>
                                                    <w:left w:val="none" w:sz="0" w:space="0" w:color="auto"/>
                                                    <w:bottom w:val="none" w:sz="0" w:space="0" w:color="auto"/>
                                                    <w:right w:val="none" w:sz="0" w:space="0" w:color="auto"/>
                                                  </w:divBdr>
                                                  <w:divsChild>
                                                    <w:div w:id="53817034">
                                                      <w:marLeft w:val="0"/>
                                                      <w:marRight w:val="0"/>
                                                      <w:marTop w:val="0"/>
                                                      <w:marBottom w:val="0"/>
                                                      <w:divBdr>
                                                        <w:top w:val="none" w:sz="0" w:space="0" w:color="auto"/>
                                                        <w:left w:val="none" w:sz="0" w:space="0" w:color="auto"/>
                                                        <w:bottom w:val="none" w:sz="0" w:space="0" w:color="auto"/>
                                                        <w:right w:val="none" w:sz="0" w:space="0" w:color="auto"/>
                                                      </w:divBdr>
                                                      <w:divsChild>
                                                        <w:div w:id="53817089">
                                                          <w:marLeft w:val="0"/>
                                                          <w:marRight w:val="0"/>
                                                          <w:marTop w:val="0"/>
                                                          <w:marBottom w:val="0"/>
                                                          <w:divBdr>
                                                            <w:top w:val="none" w:sz="0" w:space="0" w:color="auto"/>
                                                            <w:left w:val="none" w:sz="0" w:space="0" w:color="auto"/>
                                                            <w:bottom w:val="none" w:sz="0" w:space="0" w:color="auto"/>
                                                            <w:right w:val="none" w:sz="0" w:space="0" w:color="auto"/>
                                                          </w:divBdr>
                                                          <w:divsChild>
                                                            <w:div w:id="53817055">
                                                              <w:marLeft w:val="0"/>
                                                              <w:marRight w:val="0"/>
                                                              <w:marTop w:val="0"/>
                                                              <w:marBottom w:val="0"/>
                                                              <w:divBdr>
                                                                <w:top w:val="none" w:sz="0" w:space="0" w:color="auto"/>
                                                                <w:left w:val="none" w:sz="0" w:space="0" w:color="auto"/>
                                                                <w:bottom w:val="none" w:sz="0" w:space="0" w:color="auto"/>
                                                                <w:right w:val="none" w:sz="0" w:space="0" w:color="auto"/>
                                                              </w:divBdr>
                                                              <w:divsChild>
                                                                <w:div w:id="53817080">
                                                                  <w:marLeft w:val="0"/>
                                                                  <w:marRight w:val="0"/>
                                                                  <w:marTop w:val="0"/>
                                                                  <w:marBottom w:val="0"/>
                                                                  <w:divBdr>
                                                                    <w:top w:val="none" w:sz="0" w:space="0" w:color="auto"/>
                                                                    <w:left w:val="none" w:sz="0" w:space="0" w:color="auto"/>
                                                                    <w:bottom w:val="none" w:sz="0" w:space="0" w:color="auto"/>
                                                                    <w:right w:val="none" w:sz="0" w:space="0" w:color="auto"/>
                                                                  </w:divBdr>
                                                                  <w:divsChild>
                                                                    <w:div w:id="53817059">
                                                                      <w:marLeft w:val="0"/>
                                                                      <w:marRight w:val="0"/>
                                                                      <w:marTop w:val="0"/>
                                                                      <w:marBottom w:val="0"/>
                                                                      <w:divBdr>
                                                                        <w:top w:val="none" w:sz="0" w:space="0" w:color="auto"/>
                                                                        <w:left w:val="none" w:sz="0" w:space="0" w:color="auto"/>
                                                                        <w:bottom w:val="none" w:sz="0" w:space="0" w:color="auto"/>
                                                                        <w:right w:val="none" w:sz="0" w:space="0" w:color="auto"/>
                                                                      </w:divBdr>
                                                                      <w:divsChild>
                                                                        <w:div w:id="53817054">
                                                                          <w:marLeft w:val="0"/>
                                                                          <w:marRight w:val="0"/>
                                                                          <w:marTop w:val="0"/>
                                                                          <w:marBottom w:val="0"/>
                                                                          <w:divBdr>
                                                                            <w:top w:val="none" w:sz="0" w:space="0" w:color="auto"/>
                                                                            <w:left w:val="none" w:sz="0" w:space="0" w:color="auto"/>
                                                                            <w:bottom w:val="none" w:sz="0" w:space="0" w:color="auto"/>
                                                                            <w:right w:val="none" w:sz="0" w:space="0" w:color="auto"/>
                                                                          </w:divBdr>
                                                                          <w:divsChild>
                                                                            <w:div w:id="53817022">
                                                                              <w:marLeft w:val="0"/>
                                                                              <w:marRight w:val="0"/>
                                                                              <w:marTop w:val="0"/>
                                                                              <w:marBottom w:val="0"/>
                                                                              <w:divBdr>
                                                                                <w:top w:val="none" w:sz="0" w:space="0" w:color="auto"/>
                                                                                <w:left w:val="none" w:sz="0" w:space="0" w:color="auto"/>
                                                                                <w:bottom w:val="none" w:sz="0" w:space="0" w:color="auto"/>
                                                                                <w:right w:val="none" w:sz="0" w:space="0" w:color="auto"/>
                                                                              </w:divBdr>
                                                                              <w:divsChild>
                                                                                <w:div w:id="53817086">
                                                                                  <w:marLeft w:val="0"/>
                                                                                  <w:marRight w:val="0"/>
                                                                                  <w:marTop w:val="0"/>
                                                                                  <w:marBottom w:val="0"/>
                                                                                  <w:divBdr>
                                                                                    <w:top w:val="none" w:sz="0" w:space="0" w:color="auto"/>
                                                                                    <w:left w:val="none" w:sz="0" w:space="0" w:color="auto"/>
                                                                                    <w:bottom w:val="none" w:sz="0" w:space="0" w:color="auto"/>
                                                                                    <w:right w:val="none" w:sz="0" w:space="0" w:color="auto"/>
                                                                                  </w:divBdr>
                                                                                  <w:divsChild>
                                                                                    <w:div w:id="53817045">
                                                                                      <w:marLeft w:val="0"/>
                                                                                      <w:marRight w:val="0"/>
                                                                                      <w:marTop w:val="0"/>
                                                                                      <w:marBottom w:val="0"/>
                                                                                      <w:divBdr>
                                                                                        <w:top w:val="none" w:sz="0" w:space="0" w:color="auto"/>
                                                                                        <w:left w:val="none" w:sz="0" w:space="0" w:color="auto"/>
                                                                                        <w:bottom w:val="none" w:sz="0" w:space="0" w:color="auto"/>
                                                                                        <w:right w:val="none" w:sz="0" w:space="0" w:color="auto"/>
                                                                                      </w:divBdr>
                                                                                      <w:divsChild>
                                                                                        <w:div w:id="53817068">
                                                                                          <w:marLeft w:val="0"/>
                                                                                          <w:marRight w:val="0"/>
                                                                                          <w:marTop w:val="0"/>
                                                                                          <w:marBottom w:val="0"/>
                                                                                          <w:divBdr>
                                                                                            <w:top w:val="none" w:sz="0" w:space="0" w:color="auto"/>
                                                                                            <w:left w:val="none" w:sz="0" w:space="0" w:color="auto"/>
                                                                                            <w:bottom w:val="none" w:sz="0" w:space="0" w:color="auto"/>
                                                                                            <w:right w:val="none" w:sz="0" w:space="0" w:color="auto"/>
                                                                                          </w:divBdr>
                                                                                          <w:divsChild>
                                                                                            <w:div w:id="53817058">
                                                                                              <w:marLeft w:val="0"/>
                                                                                              <w:marRight w:val="0"/>
                                                                                              <w:marTop w:val="0"/>
                                                                                              <w:marBottom w:val="0"/>
                                                                                              <w:divBdr>
                                                                                                <w:top w:val="none" w:sz="0" w:space="0" w:color="auto"/>
                                                                                                <w:left w:val="none" w:sz="0" w:space="0" w:color="auto"/>
                                                                                                <w:bottom w:val="none" w:sz="0" w:space="0" w:color="auto"/>
                                                                                                <w:right w:val="none" w:sz="0" w:space="0" w:color="auto"/>
                                                                                              </w:divBdr>
                                                                                              <w:divsChild>
                                                                                                <w:div w:id="53817098">
                                                                                                  <w:marLeft w:val="0"/>
                                                                                                  <w:marRight w:val="0"/>
                                                                                                  <w:marTop w:val="0"/>
                                                                                                  <w:marBottom w:val="0"/>
                                                                                                  <w:divBdr>
                                                                                                    <w:top w:val="none" w:sz="0" w:space="0" w:color="auto"/>
                                                                                                    <w:left w:val="none" w:sz="0" w:space="0" w:color="auto"/>
                                                                                                    <w:bottom w:val="none" w:sz="0" w:space="0" w:color="auto"/>
                                                                                                    <w:right w:val="none" w:sz="0" w:space="0" w:color="auto"/>
                                                                                                  </w:divBdr>
                                                                                                  <w:divsChild>
                                                                                                    <w:div w:id="53817088">
                                                                                                      <w:marLeft w:val="0"/>
                                                                                                      <w:marRight w:val="0"/>
                                                                                                      <w:marTop w:val="0"/>
                                                                                                      <w:marBottom w:val="0"/>
                                                                                                      <w:divBdr>
                                                                                                        <w:top w:val="none" w:sz="0" w:space="0" w:color="auto"/>
                                                                                                        <w:left w:val="none" w:sz="0" w:space="0" w:color="auto"/>
                                                                                                        <w:bottom w:val="none" w:sz="0" w:space="0" w:color="auto"/>
                                                                                                        <w:right w:val="none" w:sz="0" w:space="0" w:color="auto"/>
                                                                                                      </w:divBdr>
                                                                                                      <w:divsChild>
                                                                                                        <w:div w:id="53817087">
                                                                                                          <w:marLeft w:val="0"/>
                                                                                                          <w:marRight w:val="0"/>
                                                                                                          <w:marTop w:val="0"/>
                                                                                                          <w:marBottom w:val="0"/>
                                                                                                          <w:divBdr>
                                                                                                            <w:top w:val="none" w:sz="0" w:space="0" w:color="auto"/>
                                                                                                            <w:left w:val="none" w:sz="0" w:space="0" w:color="auto"/>
                                                                                                            <w:bottom w:val="none" w:sz="0" w:space="0" w:color="auto"/>
                                                                                                            <w:right w:val="none" w:sz="0" w:space="0" w:color="auto"/>
                                                                                                          </w:divBdr>
                                                                                                          <w:divsChild>
                                                                                                            <w:div w:id="53817071">
                                                                                                              <w:marLeft w:val="0"/>
                                                                                                              <w:marRight w:val="0"/>
                                                                                                              <w:marTop w:val="0"/>
                                                                                                              <w:marBottom w:val="0"/>
                                                                                                              <w:divBdr>
                                                                                                                <w:top w:val="none" w:sz="0" w:space="0" w:color="auto"/>
                                                                                                                <w:left w:val="none" w:sz="0" w:space="0" w:color="auto"/>
                                                                                                                <w:bottom w:val="none" w:sz="0" w:space="0" w:color="auto"/>
                                                                                                                <w:right w:val="none" w:sz="0" w:space="0" w:color="auto"/>
                                                                                                              </w:divBdr>
                                                                                                              <w:divsChild>
                                                                                                                <w:div w:id="53817074">
                                                                                                                  <w:marLeft w:val="0"/>
                                                                                                                  <w:marRight w:val="0"/>
                                                                                                                  <w:marTop w:val="0"/>
                                                                                                                  <w:marBottom w:val="0"/>
                                                                                                                  <w:divBdr>
                                                                                                                    <w:top w:val="none" w:sz="0" w:space="0" w:color="auto"/>
                                                                                                                    <w:left w:val="none" w:sz="0" w:space="0" w:color="auto"/>
                                                                                                                    <w:bottom w:val="none" w:sz="0" w:space="0" w:color="auto"/>
                                                                                                                    <w:right w:val="none" w:sz="0" w:space="0" w:color="auto"/>
                                                                                                                  </w:divBdr>
                                                                                                                  <w:divsChild>
                                                                                                                    <w:div w:id="53817037">
                                                                                                                      <w:marLeft w:val="0"/>
                                                                                                                      <w:marRight w:val="0"/>
                                                                                                                      <w:marTop w:val="0"/>
                                                                                                                      <w:marBottom w:val="0"/>
                                                                                                                      <w:divBdr>
                                                                                                                        <w:top w:val="none" w:sz="0" w:space="0" w:color="auto"/>
                                                                                                                        <w:left w:val="none" w:sz="0" w:space="0" w:color="auto"/>
                                                                                                                        <w:bottom w:val="none" w:sz="0" w:space="0" w:color="auto"/>
                                                                                                                        <w:right w:val="none" w:sz="0" w:space="0" w:color="auto"/>
                                                                                                                      </w:divBdr>
                                                                                                                      <w:divsChild>
                                                                                                                        <w:div w:id="53817046">
                                                                                                                          <w:marLeft w:val="0"/>
                                                                                                                          <w:marRight w:val="0"/>
                                                                                                                          <w:marTop w:val="0"/>
                                                                                                                          <w:marBottom w:val="0"/>
                                                                                                                          <w:divBdr>
                                                                                                                            <w:top w:val="none" w:sz="0" w:space="0" w:color="auto"/>
                                                                                                                            <w:left w:val="none" w:sz="0" w:space="0" w:color="auto"/>
                                                                                                                            <w:bottom w:val="none" w:sz="0" w:space="0" w:color="auto"/>
                                                                                                                            <w:right w:val="none" w:sz="0" w:space="0" w:color="auto"/>
                                                                                                                          </w:divBdr>
                                                                                                                          <w:divsChild>
                                                                                                                            <w:div w:id="53817107">
                                                                                                                              <w:marLeft w:val="0"/>
                                                                                                                              <w:marRight w:val="0"/>
                                                                                                                              <w:marTop w:val="0"/>
                                                                                                                              <w:marBottom w:val="0"/>
                                                                                                                              <w:divBdr>
                                                                                                                                <w:top w:val="none" w:sz="0" w:space="0" w:color="auto"/>
                                                                                                                                <w:left w:val="none" w:sz="0" w:space="0" w:color="auto"/>
                                                                                                                                <w:bottom w:val="none" w:sz="0" w:space="0" w:color="auto"/>
                                                                                                                                <w:right w:val="none" w:sz="0" w:space="0" w:color="auto"/>
                                                                                                                              </w:divBdr>
                                                                                                                              <w:divsChild>
                                                                                                                                <w:div w:id="53817064">
                                                                                                                                  <w:marLeft w:val="0"/>
                                                                                                                                  <w:marRight w:val="0"/>
                                                                                                                                  <w:marTop w:val="0"/>
                                                                                                                                  <w:marBottom w:val="0"/>
                                                                                                                                  <w:divBdr>
                                                                                                                                    <w:top w:val="none" w:sz="0" w:space="0" w:color="auto"/>
                                                                                                                                    <w:left w:val="none" w:sz="0" w:space="0" w:color="auto"/>
                                                                                                                                    <w:bottom w:val="none" w:sz="0" w:space="0" w:color="auto"/>
                                                                                                                                    <w:right w:val="none" w:sz="0" w:space="0" w:color="auto"/>
                                                                                                                                  </w:divBdr>
                                                                                                                                  <w:divsChild>
                                                                                                                                    <w:div w:id="53817031">
                                                                                                                                      <w:marLeft w:val="0"/>
                                                                                                                                      <w:marRight w:val="0"/>
                                                                                                                                      <w:marTop w:val="0"/>
                                                                                                                                      <w:marBottom w:val="0"/>
                                                                                                                                      <w:divBdr>
                                                                                                                                        <w:top w:val="none" w:sz="0" w:space="0" w:color="auto"/>
                                                                                                                                        <w:left w:val="none" w:sz="0" w:space="0" w:color="auto"/>
                                                                                                                                        <w:bottom w:val="none" w:sz="0" w:space="0" w:color="auto"/>
                                                                                                                                        <w:right w:val="none" w:sz="0" w:space="0" w:color="auto"/>
                                                                                                                                      </w:divBdr>
                                                                                                                                      <w:divsChild>
                                                                                                                                        <w:div w:id="53817015">
                                                                                                                                          <w:marLeft w:val="0"/>
                                                                                                                                          <w:marRight w:val="0"/>
                                                                                                                                          <w:marTop w:val="0"/>
                                                                                                                                          <w:marBottom w:val="0"/>
                                                                                                                                          <w:divBdr>
                                                                                                                                            <w:top w:val="none" w:sz="0" w:space="0" w:color="auto"/>
                                                                                                                                            <w:left w:val="none" w:sz="0" w:space="0" w:color="auto"/>
                                                                                                                                            <w:bottom w:val="none" w:sz="0" w:space="0" w:color="auto"/>
                                                                                                                                            <w:right w:val="none" w:sz="0" w:space="0" w:color="auto"/>
                                                                                                                                          </w:divBdr>
                                                                                                                                        </w:div>
                                                                                                                                        <w:div w:id="53817017">
                                                                                                                                          <w:marLeft w:val="0"/>
                                                                                                                                          <w:marRight w:val="0"/>
                                                                                                                                          <w:marTop w:val="0"/>
                                                                                                                                          <w:marBottom w:val="0"/>
                                                                                                                                          <w:divBdr>
                                                                                                                                            <w:top w:val="none" w:sz="0" w:space="0" w:color="auto"/>
                                                                                                                                            <w:left w:val="none" w:sz="0" w:space="0" w:color="auto"/>
                                                                                                                                            <w:bottom w:val="none" w:sz="0" w:space="0" w:color="auto"/>
                                                                                                                                            <w:right w:val="none" w:sz="0" w:space="0" w:color="auto"/>
                                                                                                                                          </w:divBdr>
                                                                                                                                        </w:div>
                                                                                                                                        <w:div w:id="53817024">
                                                                                                                                          <w:marLeft w:val="0"/>
                                                                                                                                          <w:marRight w:val="0"/>
                                                                                                                                          <w:marTop w:val="0"/>
                                                                                                                                          <w:marBottom w:val="0"/>
                                                                                                                                          <w:divBdr>
                                                                                                                                            <w:top w:val="none" w:sz="0" w:space="0" w:color="auto"/>
                                                                                                                                            <w:left w:val="none" w:sz="0" w:space="0" w:color="auto"/>
                                                                                                                                            <w:bottom w:val="none" w:sz="0" w:space="0" w:color="auto"/>
                                                                                                                                            <w:right w:val="none" w:sz="0" w:space="0" w:color="auto"/>
                                                                                                                                          </w:divBdr>
                                                                                                                                        </w:div>
                                                                                                                                        <w:div w:id="53817025">
                                                                                                                                          <w:marLeft w:val="0"/>
                                                                                                                                          <w:marRight w:val="0"/>
                                                                                                                                          <w:marTop w:val="0"/>
                                                                                                                                          <w:marBottom w:val="0"/>
                                                                                                                                          <w:divBdr>
                                                                                                                                            <w:top w:val="none" w:sz="0" w:space="0" w:color="auto"/>
                                                                                                                                            <w:left w:val="none" w:sz="0" w:space="0" w:color="auto"/>
                                                                                                                                            <w:bottom w:val="none" w:sz="0" w:space="0" w:color="auto"/>
                                                                                                                                            <w:right w:val="none" w:sz="0" w:space="0" w:color="auto"/>
                                                                                                                                          </w:divBdr>
                                                                                                                                        </w:div>
                                                                                                                                        <w:div w:id="53817027">
                                                                                                                                          <w:marLeft w:val="0"/>
                                                                                                                                          <w:marRight w:val="0"/>
                                                                                                                                          <w:marTop w:val="0"/>
                                                                                                                                          <w:marBottom w:val="0"/>
                                                                                                                                          <w:divBdr>
                                                                                                                                            <w:top w:val="none" w:sz="0" w:space="0" w:color="auto"/>
                                                                                                                                            <w:left w:val="none" w:sz="0" w:space="0" w:color="auto"/>
                                                                                                                                            <w:bottom w:val="none" w:sz="0" w:space="0" w:color="auto"/>
                                                                                                                                            <w:right w:val="none" w:sz="0" w:space="0" w:color="auto"/>
                                                                                                                                          </w:divBdr>
                                                                                                                                        </w:div>
                                                                                                                                        <w:div w:id="53817036">
                                                                                                                                          <w:marLeft w:val="0"/>
                                                                                                                                          <w:marRight w:val="0"/>
                                                                                                                                          <w:marTop w:val="0"/>
                                                                                                                                          <w:marBottom w:val="0"/>
                                                                                                                                          <w:divBdr>
                                                                                                                                            <w:top w:val="none" w:sz="0" w:space="0" w:color="auto"/>
                                                                                                                                            <w:left w:val="none" w:sz="0" w:space="0" w:color="auto"/>
                                                                                                                                            <w:bottom w:val="none" w:sz="0" w:space="0" w:color="auto"/>
                                                                                                                                            <w:right w:val="none" w:sz="0" w:space="0" w:color="auto"/>
                                                                                                                                          </w:divBdr>
                                                                                                                                        </w:div>
                                                                                                                                        <w:div w:id="53817051">
                                                                                                                                          <w:marLeft w:val="0"/>
                                                                                                                                          <w:marRight w:val="0"/>
                                                                                                                                          <w:marTop w:val="0"/>
                                                                                                                                          <w:marBottom w:val="0"/>
                                                                                                                                          <w:divBdr>
                                                                                                                                            <w:top w:val="none" w:sz="0" w:space="0" w:color="auto"/>
                                                                                                                                            <w:left w:val="none" w:sz="0" w:space="0" w:color="auto"/>
                                                                                                                                            <w:bottom w:val="none" w:sz="0" w:space="0" w:color="auto"/>
                                                                                                                                            <w:right w:val="none" w:sz="0" w:space="0" w:color="auto"/>
                                                                                                                                          </w:divBdr>
                                                                                                                                        </w:div>
                                                                                                                                        <w:div w:id="53817061">
                                                                                                                                          <w:marLeft w:val="0"/>
                                                                                                                                          <w:marRight w:val="0"/>
                                                                                                                                          <w:marTop w:val="0"/>
                                                                                                                                          <w:marBottom w:val="0"/>
                                                                                                                                          <w:divBdr>
                                                                                                                                            <w:top w:val="none" w:sz="0" w:space="0" w:color="auto"/>
                                                                                                                                            <w:left w:val="none" w:sz="0" w:space="0" w:color="auto"/>
                                                                                                                                            <w:bottom w:val="none" w:sz="0" w:space="0" w:color="auto"/>
                                                                                                                                            <w:right w:val="none" w:sz="0" w:space="0" w:color="auto"/>
                                                                                                                                          </w:divBdr>
                                                                                                                                        </w:div>
                                                                                                                                        <w:div w:id="53817078">
                                                                                                                                          <w:marLeft w:val="0"/>
                                                                                                                                          <w:marRight w:val="0"/>
                                                                                                                                          <w:marTop w:val="0"/>
                                                                                                                                          <w:marBottom w:val="0"/>
                                                                                                                                          <w:divBdr>
                                                                                                                                            <w:top w:val="none" w:sz="0" w:space="0" w:color="auto"/>
                                                                                                                                            <w:left w:val="none" w:sz="0" w:space="0" w:color="auto"/>
                                                                                                                                            <w:bottom w:val="none" w:sz="0" w:space="0" w:color="auto"/>
                                                                                                                                            <w:right w:val="none" w:sz="0" w:space="0" w:color="auto"/>
                                                                                                                                          </w:divBdr>
                                                                                                                                        </w:div>
                                                                                                                                        <w:div w:id="53817092">
                                                                                                                                          <w:marLeft w:val="0"/>
                                                                                                                                          <w:marRight w:val="0"/>
                                                                                                                                          <w:marTop w:val="0"/>
                                                                                                                                          <w:marBottom w:val="0"/>
                                                                                                                                          <w:divBdr>
                                                                                                                                            <w:top w:val="none" w:sz="0" w:space="0" w:color="auto"/>
                                                                                                                                            <w:left w:val="none" w:sz="0" w:space="0" w:color="auto"/>
                                                                                                                                            <w:bottom w:val="none" w:sz="0" w:space="0" w:color="auto"/>
                                                                                                                                            <w:right w:val="none" w:sz="0" w:space="0" w:color="auto"/>
                                                                                                                                          </w:divBdr>
                                                                                                                                        </w:div>
                                                                                                                                        <w:div w:id="53817093">
                                                                                                                                          <w:marLeft w:val="0"/>
                                                                                                                                          <w:marRight w:val="0"/>
                                                                                                                                          <w:marTop w:val="0"/>
                                                                                                                                          <w:marBottom w:val="0"/>
                                                                                                                                          <w:divBdr>
                                                                                                                                            <w:top w:val="none" w:sz="0" w:space="0" w:color="auto"/>
                                                                                                                                            <w:left w:val="none" w:sz="0" w:space="0" w:color="auto"/>
                                                                                                                                            <w:bottom w:val="none" w:sz="0" w:space="0" w:color="auto"/>
                                                                                                                                            <w:right w:val="none" w:sz="0" w:space="0" w:color="auto"/>
                                                                                                                                          </w:divBdr>
                                                                                                                                        </w:div>
                                                                                                                                        <w:div w:id="53817101">
                                                                                                                                          <w:marLeft w:val="0"/>
                                                                                                                                          <w:marRight w:val="0"/>
                                                                                                                                          <w:marTop w:val="0"/>
                                                                                                                                          <w:marBottom w:val="0"/>
                                                                                                                                          <w:divBdr>
                                                                                                                                            <w:top w:val="none" w:sz="0" w:space="0" w:color="auto"/>
                                                                                                                                            <w:left w:val="none" w:sz="0" w:space="0" w:color="auto"/>
                                                                                                                                            <w:bottom w:val="none" w:sz="0" w:space="0" w:color="auto"/>
                                                                                                                                            <w:right w:val="none" w:sz="0" w:space="0" w:color="auto"/>
                                                                                                                                          </w:divBdr>
                                                                                                                                        </w:div>
                                                                                                                                        <w:div w:id="538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7075">
                                                                                                                                  <w:marLeft w:val="0"/>
                                                                                                                                  <w:marRight w:val="0"/>
                                                                                                                                  <w:marTop w:val="0"/>
                                                                                                                                  <w:marBottom w:val="0"/>
                                                                                                                                  <w:divBdr>
                                                                                                                                    <w:top w:val="none" w:sz="0" w:space="0" w:color="auto"/>
                                                                                                                                    <w:left w:val="none" w:sz="0" w:space="0" w:color="auto"/>
                                                                                                                                    <w:bottom w:val="none" w:sz="0" w:space="0" w:color="auto"/>
                                                                                                                                    <w:right w:val="none" w:sz="0" w:space="0" w:color="auto"/>
                                                                                                                                  </w:divBdr>
                                                                                                                                </w:div>
                                                                                                                                <w:div w:id="53817103">
                                                                                                                                  <w:marLeft w:val="0"/>
                                                                                                                                  <w:marRight w:val="0"/>
                                                                                                                                  <w:marTop w:val="0"/>
                                                                                                                                  <w:marBottom w:val="0"/>
                                                                                                                                  <w:divBdr>
                                                                                                                                    <w:top w:val="none" w:sz="0" w:space="0" w:color="auto"/>
                                                                                                                                    <w:left w:val="none" w:sz="0" w:space="0" w:color="auto"/>
                                                                                                                                    <w:bottom w:val="none" w:sz="0" w:space="0" w:color="auto"/>
                                                                                                                                    <w:right w:val="none" w:sz="0" w:space="0" w:color="auto"/>
                                                                                                                                  </w:divBdr>
                                                                                                                                  <w:divsChild>
                                                                                                                                    <w:div w:id="53817023">
                                                                                                                                      <w:marLeft w:val="0"/>
                                                                                                                                      <w:marRight w:val="0"/>
                                                                                                                                      <w:marTop w:val="0"/>
                                                                                                                                      <w:marBottom w:val="0"/>
                                                                                                                                      <w:divBdr>
                                                                                                                                        <w:top w:val="none" w:sz="0" w:space="0" w:color="auto"/>
                                                                                                                                        <w:left w:val="none" w:sz="0" w:space="0" w:color="auto"/>
                                                                                                                                        <w:bottom w:val="none" w:sz="0" w:space="0" w:color="auto"/>
                                                                                                                                        <w:right w:val="none" w:sz="0" w:space="0" w:color="auto"/>
                                                                                                                                      </w:divBdr>
                                                                                                                                    </w:div>
                                                                                                                                    <w:div w:id="53817039">
                                                                                                                                      <w:marLeft w:val="0"/>
                                                                                                                                      <w:marRight w:val="0"/>
                                                                                                                                      <w:marTop w:val="0"/>
                                                                                                                                      <w:marBottom w:val="0"/>
                                                                                                                                      <w:divBdr>
                                                                                                                                        <w:top w:val="none" w:sz="0" w:space="0" w:color="auto"/>
                                                                                                                                        <w:left w:val="none" w:sz="0" w:space="0" w:color="auto"/>
                                                                                                                                        <w:bottom w:val="none" w:sz="0" w:space="0" w:color="auto"/>
                                                                                                                                        <w:right w:val="none" w:sz="0" w:space="0" w:color="auto"/>
                                                                                                                                      </w:divBdr>
                                                                                                                                    </w:div>
                                                                                                                                    <w:div w:id="53817043">
                                                                                                                                      <w:marLeft w:val="0"/>
                                                                                                                                      <w:marRight w:val="0"/>
                                                                                                                                      <w:marTop w:val="0"/>
                                                                                                                                      <w:marBottom w:val="0"/>
                                                                                                                                      <w:divBdr>
                                                                                                                                        <w:top w:val="none" w:sz="0" w:space="0" w:color="auto"/>
                                                                                                                                        <w:left w:val="none" w:sz="0" w:space="0" w:color="auto"/>
                                                                                                                                        <w:bottom w:val="none" w:sz="0" w:space="0" w:color="auto"/>
                                                                                                                                        <w:right w:val="none" w:sz="0" w:space="0" w:color="auto"/>
                                                                                                                                      </w:divBdr>
                                                                                                                                    </w:div>
                                                                                                                                    <w:div w:id="53817047">
                                                                                                                                      <w:marLeft w:val="0"/>
                                                                                                                                      <w:marRight w:val="0"/>
                                                                                                                                      <w:marTop w:val="0"/>
                                                                                                                                      <w:marBottom w:val="0"/>
                                                                                                                                      <w:divBdr>
                                                                                                                                        <w:top w:val="none" w:sz="0" w:space="0" w:color="auto"/>
                                                                                                                                        <w:left w:val="none" w:sz="0" w:space="0" w:color="auto"/>
                                                                                                                                        <w:bottom w:val="none" w:sz="0" w:space="0" w:color="auto"/>
                                                                                                                                        <w:right w:val="none" w:sz="0" w:space="0" w:color="auto"/>
                                                                                                                                      </w:divBdr>
                                                                                                                                    </w:div>
                                                                                                                                    <w:div w:id="53817052">
                                                                                                                                      <w:marLeft w:val="0"/>
                                                                                                                                      <w:marRight w:val="0"/>
                                                                                                                                      <w:marTop w:val="0"/>
                                                                                                                                      <w:marBottom w:val="0"/>
                                                                                                                                      <w:divBdr>
                                                                                                                                        <w:top w:val="none" w:sz="0" w:space="0" w:color="auto"/>
                                                                                                                                        <w:left w:val="none" w:sz="0" w:space="0" w:color="auto"/>
                                                                                                                                        <w:bottom w:val="none" w:sz="0" w:space="0" w:color="auto"/>
                                                                                                                                        <w:right w:val="none" w:sz="0" w:space="0" w:color="auto"/>
                                                                                                                                      </w:divBdr>
                                                                                                                                    </w:div>
                                                                                                                                    <w:div w:id="53817070">
                                                                                                                                      <w:marLeft w:val="0"/>
                                                                                                                                      <w:marRight w:val="0"/>
                                                                                                                                      <w:marTop w:val="0"/>
                                                                                                                                      <w:marBottom w:val="0"/>
                                                                                                                                      <w:divBdr>
                                                                                                                                        <w:top w:val="none" w:sz="0" w:space="0" w:color="auto"/>
                                                                                                                                        <w:left w:val="none" w:sz="0" w:space="0" w:color="auto"/>
                                                                                                                                        <w:bottom w:val="none" w:sz="0" w:space="0" w:color="auto"/>
                                                                                                                                        <w:right w:val="none" w:sz="0" w:space="0" w:color="auto"/>
                                                                                                                                      </w:divBdr>
                                                                                                                                    </w:div>
                                                                                                                                    <w:div w:id="53817079">
                                                                                                                                      <w:marLeft w:val="0"/>
                                                                                                                                      <w:marRight w:val="0"/>
                                                                                                                                      <w:marTop w:val="0"/>
                                                                                                                                      <w:marBottom w:val="0"/>
                                                                                                                                      <w:divBdr>
                                                                                                                                        <w:top w:val="none" w:sz="0" w:space="0" w:color="auto"/>
                                                                                                                                        <w:left w:val="none" w:sz="0" w:space="0" w:color="auto"/>
                                                                                                                                        <w:bottom w:val="none" w:sz="0" w:space="0" w:color="auto"/>
                                                                                                                                        <w:right w:val="none" w:sz="0" w:space="0" w:color="auto"/>
                                                                                                                                      </w:divBdr>
                                                                                                                                    </w:div>
                                                                                                                                    <w:div w:id="53817090">
                                                                                                                                      <w:marLeft w:val="0"/>
                                                                                                                                      <w:marRight w:val="0"/>
                                                                                                                                      <w:marTop w:val="0"/>
                                                                                                                                      <w:marBottom w:val="0"/>
                                                                                                                                      <w:divBdr>
                                                                                                                                        <w:top w:val="none" w:sz="0" w:space="0" w:color="auto"/>
                                                                                                                                        <w:left w:val="none" w:sz="0" w:space="0" w:color="auto"/>
                                                                                                                                        <w:bottom w:val="none" w:sz="0" w:space="0" w:color="auto"/>
                                                                                                                                        <w:right w:val="none" w:sz="0" w:space="0" w:color="auto"/>
                                                                                                                                      </w:divBdr>
                                                                                                                                    </w:div>
                                                                                                                                    <w:div w:id="53817094">
                                                                                                                                      <w:marLeft w:val="0"/>
                                                                                                                                      <w:marRight w:val="0"/>
                                                                                                                                      <w:marTop w:val="0"/>
                                                                                                                                      <w:marBottom w:val="0"/>
                                                                                                                                      <w:divBdr>
                                                                                                                                        <w:top w:val="none" w:sz="0" w:space="0" w:color="auto"/>
                                                                                                                                        <w:left w:val="none" w:sz="0" w:space="0" w:color="auto"/>
                                                                                                                                        <w:bottom w:val="none" w:sz="0" w:space="0" w:color="auto"/>
                                                                                                                                        <w:right w:val="none" w:sz="0" w:space="0" w:color="auto"/>
                                                                                                                                      </w:divBdr>
                                                                                                                                    </w:div>
                                                                                                                                    <w:div w:id="53817096">
                                                                                                                                      <w:marLeft w:val="0"/>
                                                                                                                                      <w:marRight w:val="0"/>
                                                                                                                                      <w:marTop w:val="0"/>
                                                                                                                                      <w:marBottom w:val="0"/>
                                                                                                                                      <w:divBdr>
                                                                                                                                        <w:top w:val="none" w:sz="0" w:space="0" w:color="auto"/>
                                                                                                                                        <w:left w:val="none" w:sz="0" w:space="0" w:color="auto"/>
                                                                                                                                        <w:bottom w:val="none" w:sz="0" w:space="0" w:color="auto"/>
                                                                                                                                        <w:right w:val="none" w:sz="0" w:space="0" w:color="auto"/>
                                                                                                                                      </w:divBdr>
                                                                                                                                    </w:div>
                                                                                                                                    <w:div w:id="53817099">
                                                                                                                                      <w:marLeft w:val="0"/>
                                                                                                                                      <w:marRight w:val="0"/>
                                                                                                                                      <w:marTop w:val="0"/>
                                                                                                                                      <w:marBottom w:val="0"/>
                                                                                                                                      <w:divBdr>
                                                                                                                                        <w:top w:val="none" w:sz="0" w:space="0" w:color="auto"/>
                                                                                                                                        <w:left w:val="none" w:sz="0" w:space="0" w:color="auto"/>
                                                                                                                                        <w:bottom w:val="none" w:sz="0" w:space="0" w:color="auto"/>
                                                                                                                                        <w:right w:val="none" w:sz="0" w:space="0" w:color="auto"/>
                                                                                                                                      </w:divBdr>
                                                                                                                                    </w:div>
                                                                                                                                    <w:div w:id="538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17049">
      <w:marLeft w:val="0"/>
      <w:marRight w:val="0"/>
      <w:marTop w:val="0"/>
      <w:marBottom w:val="0"/>
      <w:divBdr>
        <w:top w:val="none" w:sz="0" w:space="0" w:color="auto"/>
        <w:left w:val="none" w:sz="0" w:space="0" w:color="auto"/>
        <w:bottom w:val="none" w:sz="0" w:space="0" w:color="auto"/>
        <w:right w:val="none" w:sz="0" w:space="0" w:color="auto"/>
      </w:divBdr>
    </w:div>
    <w:div w:id="53817082">
      <w:marLeft w:val="0"/>
      <w:marRight w:val="0"/>
      <w:marTop w:val="0"/>
      <w:marBottom w:val="0"/>
      <w:divBdr>
        <w:top w:val="none" w:sz="0" w:space="0" w:color="auto"/>
        <w:left w:val="none" w:sz="0" w:space="0" w:color="auto"/>
        <w:bottom w:val="none" w:sz="0" w:space="0" w:color="auto"/>
        <w:right w:val="none" w:sz="0" w:space="0" w:color="auto"/>
      </w:divBdr>
    </w:div>
    <w:div w:id="53817104">
      <w:marLeft w:val="0"/>
      <w:marRight w:val="0"/>
      <w:marTop w:val="0"/>
      <w:marBottom w:val="0"/>
      <w:divBdr>
        <w:top w:val="none" w:sz="0" w:space="0" w:color="auto"/>
        <w:left w:val="none" w:sz="0" w:space="0" w:color="auto"/>
        <w:bottom w:val="none" w:sz="0" w:space="0" w:color="auto"/>
        <w:right w:val="none" w:sz="0" w:space="0" w:color="auto"/>
      </w:divBdr>
    </w:div>
    <w:div w:id="53817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10042</Words>
  <Characters>57240</Characters>
  <Application>Microsoft Office Word</Application>
  <DocSecurity>0</DocSecurity>
  <Lines>477</Lines>
  <Paragraphs>134</Paragraphs>
  <ScaleCrop>false</ScaleCrop>
  <Company>Hewlett-Packard Company</Company>
  <LinksUpToDate>false</LinksUpToDate>
  <CharactersWithSpaces>67148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SebNetbook</dc:creator>
  <cp:lastModifiedBy>LS Ma</cp:lastModifiedBy>
  <cp:revision>2</cp:revision>
  <dcterms:created xsi:type="dcterms:W3CDTF">2013-09-04T05:15:00Z</dcterms:created>
  <dcterms:modified xsi:type="dcterms:W3CDTF">2013-09-04T05:15:00Z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sebastiz@hotmail.com@www.mendeley.com</vt:lpwstr>
  </property>
  <property fmtid="{D5CDD505-2E9C-101B-9397-08002B2CF9AE}" pid="4" name="Mendeley Citation Style_1">
    <vt:lpwstr>http://www.zotero.org/styles/national-library-of-medicine-brackets-no-et-al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(full note)</vt:lpwstr>
  </property>
  <property fmtid="{D5CDD505-2E9C-101B-9397-08002B2CF9AE}" pid="11" name="Mendeley Recent Style Id 3_1">
    <vt:lpwstr>http://www.zotero.org/styles/gastroenterology</vt:lpwstr>
  </property>
  <property fmtid="{D5CDD505-2E9C-101B-9397-08002B2CF9AE}" pid="12" name="Mendeley Recent Style Name 3_1">
    <vt:lpwstr>Gastroenterology</vt:lpwstr>
  </property>
  <property fmtid="{D5CDD505-2E9C-101B-9397-08002B2CF9AE}" pid="13" name="Mendeley Recent Style Id 4_1">
    <vt:lpwstr>http://www.zotero.org/styles/national-library-of-medicine</vt:lpwstr>
  </property>
  <property fmtid="{D5CDD505-2E9C-101B-9397-08002B2CF9AE}" pid="14" name="Mendeley Recent Style Name 4_1">
    <vt:lpwstr>National Library of Medicine (NLM)</vt:lpwstr>
  </property>
  <property fmtid="{D5CDD505-2E9C-101B-9397-08002B2CF9AE}" pid="15" name="Mendeley Recent Style Id 5_1">
    <vt:lpwstr>http://www.zotero.org/styles/national-library-of-medicine-brackets-no-et-al</vt:lpwstr>
  </property>
  <property fmtid="{D5CDD505-2E9C-101B-9397-08002B2CF9AE}" pid="16" name="Mendeley Recent Style Name 5_1">
    <vt:lpwstr>National Library of Medicine (brackets, no "et al.")</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http://www.zotero.org/styles/nature-clinical-practice-gastroenterology-and-hepatology</vt:lpwstr>
  </property>
  <property fmtid="{D5CDD505-2E9C-101B-9397-08002B2CF9AE}" pid="20" name="Mendeley Recent Style Name 7_1">
    <vt:lpwstr>Nature Clinical Practice Gastroenterology and Hepatology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http://www.zotero.org/styles/vancouverModified</vt:lpwstr>
  </property>
  <property fmtid="{D5CDD505-2E9C-101B-9397-08002B2CF9AE}" pid="24" name="Mendeley Recent Style Name 9_1">
    <vt:lpwstr>VancouverModifiedJPath</vt:lpwstr>
  </property>
</Properties>
</file>