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AFE0" w14:textId="77777777" w:rsidR="002D61FA" w:rsidRPr="00D0487A" w:rsidRDefault="002D61FA" w:rsidP="00D0487A">
      <w:pPr>
        <w:autoSpaceDE w:val="0"/>
        <w:autoSpaceDN w:val="0"/>
        <w:adjustRightInd w:val="0"/>
        <w:spacing w:after="0" w:line="360" w:lineRule="auto"/>
        <w:jc w:val="both"/>
        <w:rPr>
          <w:rFonts w:ascii="Book Antiqua" w:eastAsiaTheme="minorHAnsi" w:hAnsi="Book Antiqua" w:cs="Book Antiqua"/>
          <w:color w:val="000000" w:themeColor="text1"/>
          <w:sz w:val="24"/>
          <w:szCs w:val="24"/>
          <w:lang w:val="en-US" w:eastAsia="en-US"/>
        </w:rPr>
      </w:pPr>
      <w:r w:rsidRPr="00D0487A">
        <w:rPr>
          <w:rFonts w:ascii="Book Antiqua" w:eastAsiaTheme="minorHAnsi" w:hAnsi="Book Antiqua" w:cs="Book Antiqua"/>
          <w:b/>
          <w:bCs/>
          <w:color w:val="000000" w:themeColor="text1"/>
          <w:sz w:val="24"/>
          <w:szCs w:val="24"/>
          <w:lang w:val="en-US" w:eastAsia="en-US"/>
        </w:rPr>
        <w:t xml:space="preserve">Name of Journal: </w:t>
      </w:r>
      <w:r w:rsidRPr="00516F88">
        <w:rPr>
          <w:rFonts w:ascii="Book Antiqua" w:eastAsiaTheme="minorHAnsi" w:hAnsi="Book Antiqua" w:cs="Book Antiqua"/>
          <w:i/>
          <w:iCs/>
          <w:color w:val="000000" w:themeColor="text1"/>
          <w:sz w:val="24"/>
          <w:szCs w:val="24"/>
          <w:lang w:val="en-US" w:eastAsia="en-US"/>
        </w:rPr>
        <w:t>World Journal of Orthopedics</w:t>
      </w:r>
    </w:p>
    <w:p w14:paraId="0341E544" w14:textId="4BE82225" w:rsidR="002D61FA" w:rsidRPr="00D0487A" w:rsidRDefault="0018511D" w:rsidP="00D0487A">
      <w:pPr>
        <w:autoSpaceDE w:val="0"/>
        <w:autoSpaceDN w:val="0"/>
        <w:adjustRightInd w:val="0"/>
        <w:spacing w:after="0" w:line="360" w:lineRule="auto"/>
        <w:jc w:val="both"/>
        <w:rPr>
          <w:rFonts w:ascii="Book Antiqua" w:eastAsiaTheme="minorHAnsi" w:hAnsi="Book Antiqua" w:cs="Book Antiqua"/>
          <w:b/>
          <w:bCs/>
          <w:color w:val="000000" w:themeColor="text1"/>
          <w:sz w:val="24"/>
          <w:szCs w:val="24"/>
          <w:lang w:val="en-US" w:eastAsia="en-US"/>
        </w:rPr>
      </w:pPr>
      <w:bookmarkStart w:id="0" w:name="OLE_LINK485"/>
      <w:bookmarkStart w:id="1" w:name="OLE_LINK486"/>
      <w:bookmarkStart w:id="2" w:name="OLE_LINK661"/>
      <w:bookmarkStart w:id="3" w:name="OLE_LINK768"/>
      <w:r w:rsidRPr="00D0487A">
        <w:rPr>
          <w:rFonts w:ascii="Book Antiqua" w:hAnsi="Book Antiqua" w:cs="Times New Roman"/>
          <w:b/>
          <w:color w:val="000000" w:themeColor="text1"/>
          <w:sz w:val="24"/>
          <w:szCs w:val="24"/>
          <w:lang w:eastAsia="zh-CN"/>
        </w:rPr>
        <w:t>Manuscript NO:</w:t>
      </w:r>
      <w:bookmarkEnd w:id="0"/>
      <w:bookmarkEnd w:id="1"/>
      <w:bookmarkEnd w:id="2"/>
      <w:bookmarkEnd w:id="3"/>
      <w:r w:rsidR="008423EB" w:rsidRPr="00D0487A">
        <w:rPr>
          <w:rFonts w:ascii="Book Antiqua" w:hAnsi="Book Antiqua" w:cs="Times New Roman"/>
          <w:b/>
          <w:color w:val="000000" w:themeColor="text1"/>
          <w:sz w:val="24"/>
          <w:szCs w:val="24"/>
          <w:lang w:eastAsia="zh-CN"/>
        </w:rPr>
        <w:t xml:space="preserve"> </w:t>
      </w:r>
      <w:r w:rsidR="008423EB" w:rsidRPr="00516F88">
        <w:rPr>
          <w:rFonts w:ascii="Book Antiqua" w:hAnsi="Book Antiqua" w:cs="Times New Roman"/>
          <w:bCs/>
          <w:color w:val="000000" w:themeColor="text1"/>
          <w:sz w:val="24"/>
          <w:szCs w:val="24"/>
          <w:lang w:eastAsia="zh-CN"/>
        </w:rPr>
        <w:t>46082</w:t>
      </w:r>
    </w:p>
    <w:p w14:paraId="120520B9" w14:textId="27C90DC5" w:rsidR="002D61FA" w:rsidRPr="00D0487A" w:rsidRDefault="002D61FA" w:rsidP="00D0487A">
      <w:pPr>
        <w:autoSpaceDE w:val="0"/>
        <w:autoSpaceDN w:val="0"/>
        <w:adjustRightInd w:val="0"/>
        <w:spacing w:after="0" w:line="360" w:lineRule="auto"/>
        <w:jc w:val="both"/>
        <w:rPr>
          <w:rFonts w:ascii="Book Antiqua" w:eastAsiaTheme="minorHAnsi" w:hAnsi="Book Antiqua" w:cs="Book Antiqua"/>
          <w:color w:val="000000" w:themeColor="text1"/>
          <w:sz w:val="24"/>
          <w:szCs w:val="24"/>
          <w:lang w:val="en-US" w:eastAsia="en-US"/>
        </w:rPr>
      </w:pPr>
      <w:r w:rsidRPr="00D0487A">
        <w:rPr>
          <w:rFonts w:ascii="Book Antiqua" w:eastAsiaTheme="minorHAnsi" w:hAnsi="Book Antiqua" w:cs="Book Antiqua"/>
          <w:b/>
          <w:bCs/>
          <w:color w:val="000000" w:themeColor="text1"/>
          <w:sz w:val="24"/>
          <w:szCs w:val="24"/>
          <w:lang w:val="en-US" w:eastAsia="en-US"/>
        </w:rPr>
        <w:t xml:space="preserve">Manuscript Type: </w:t>
      </w:r>
      <w:r w:rsidR="00516F88" w:rsidRPr="00516F88">
        <w:rPr>
          <w:rFonts w:ascii="Book Antiqua" w:eastAsiaTheme="minorHAnsi" w:hAnsi="Book Antiqua" w:cs="Book Antiqua"/>
          <w:color w:val="000000" w:themeColor="text1"/>
          <w:sz w:val="24"/>
          <w:szCs w:val="24"/>
          <w:lang w:val="en-US" w:eastAsia="en-US"/>
        </w:rPr>
        <w:t>ORIGINAL ARTICLE</w:t>
      </w:r>
    </w:p>
    <w:p w14:paraId="69C50377" w14:textId="77777777" w:rsidR="002D61FA" w:rsidRPr="00D0487A" w:rsidRDefault="002D61FA" w:rsidP="00D0487A">
      <w:pPr>
        <w:autoSpaceDE w:val="0"/>
        <w:autoSpaceDN w:val="0"/>
        <w:adjustRightInd w:val="0"/>
        <w:spacing w:after="0" w:line="360" w:lineRule="auto"/>
        <w:jc w:val="both"/>
        <w:rPr>
          <w:rFonts w:ascii="Book Antiqua" w:eastAsiaTheme="minorHAnsi" w:hAnsi="Book Antiqua" w:cs="Book Antiqua"/>
          <w:color w:val="000000" w:themeColor="text1"/>
          <w:sz w:val="24"/>
          <w:szCs w:val="24"/>
          <w:lang w:val="en-US" w:eastAsia="en-US"/>
        </w:rPr>
      </w:pPr>
    </w:p>
    <w:p w14:paraId="4622EE28" w14:textId="469BBF8B" w:rsidR="002D61FA" w:rsidRPr="00516F88" w:rsidRDefault="00516F88" w:rsidP="00D0487A">
      <w:pPr>
        <w:autoSpaceDE w:val="0"/>
        <w:autoSpaceDN w:val="0"/>
        <w:adjustRightInd w:val="0"/>
        <w:spacing w:after="0" w:line="360" w:lineRule="auto"/>
        <w:jc w:val="both"/>
        <w:rPr>
          <w:rFonts w:ascii="Book Antiqua" w:eastAsiaTheme="minorHAnsi" w:hAnsi="Book Antiqua" w:cs="Book Antiqua"/>
          <w:b/>
          <w:bCs/>
          <w:i/>
          <w:iCs/>
          <w:color w:val="000000" w:themeColor="text1"/>
          <w:sz w:val="24"/>
          <w:szCs w:val="24"/>
          <w:lang w:val="en-US" w:eastAsia="en-US"/>
        </w:rPr>
      </w:pPr>
      <w:r w:rsidRPr="00516F88">
        <w:rPr>
          <w:rFonts w:ascii="Book Antiqua" w:eastAsiaTheme="minorHAnsi" w:hAnsi="Book Antiqua" w:cs="Book Antiqua"/>
          <w:b/>
          <w:bCs/>
          <w:i/>
          <w:iCs/>
          <w:color w:val="000000" w:themeColor="text1"/>
          <w:sz w:val="24"/>
          <w:szCs w:val="24"/>
          <w:lang w:val="en-US" w:eastAsia="en-US"/>
        </w:rPr>
        <w:t>Randomized Controlled Trial</w:t>
      </w:r>
    </w:p>
    <w:p w14:paraId="45174D06" w14:textId="737AC3ED" w:rsidR="002D61FA" w:rsidRPr="00D0487A" w:rsidRDefault="002D61FA" w:rsidP="00D0487A">
      <w:pPr>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 xml:space="preserve">Effect of </w:t>
      </w:r>
      <w:r w:rsidR="00516F88" w:rsidRPr="00D0487A">
        <w:rPr>
          <w:rFonts w:ascii="Book Antiqua" w:hAnsi="Book Antiqua"/>
          <w:b/>
          <w:bCs/>
          <w:color w:val="000000" w:themeColor="text1"/>
          <w:sz w:val="24"/>
          <w:szCs w:val="24"/>
        </w:rPr>
        <w:t xml:space="preserve">deep transverse friction massage </w:t>
      </w:r>
      <w:r w:rsidR="00516F88" w:rsidRPr="00516F88">
        <w:rPr>
          <w:rFonts w:ascii="Book Antiqua" w:hAnsi="Book Antiqua"/>
          <w:b/>
          <w:bCs/>
          <w:i/>
          <w:iCs/>
          <w:color w:val="000000" w:themeColor="text1"/>
          <w:sz w:val="24"/>
          <w:szCs w:val="24"/>
        </w:rPr>
        <w:t>vs</w:t>
      </w:r>
      <w:r w:rsidR="00516F88" w:rsidRPr="00D0487A">
        <w:rPr>
          <w:rFonts w:ascii="Book Antiqua" w:hAnsi="Book Antiqua"/>
          <w:b/>
          <w:bCs/>
          <w:color w:val="000000" w:themeColor="text1"/>
          <w:sz w:val="24"/>
          <w:szCs w:val="24"/>
        </w:rPr>
        <w:t xml:space="preserve"> stretching on football players’ performance</w:t>
      </w:r>
    </w:p>
    <w:p w14:paraId="29F2A683" w14:textId="77777777" w:rsidR="002D61FA" w:rsidRPr="00D0487A" w:rsidRDefault="002D61FA" w:rsidP="00D0487A">
      <w:pPr>
        <w:spacing w:after="0" w:line="360" w:lineRule="auto"/>
        <w:jc w:val="both"/>
        <w:rPr>
          <w:rFonts w:ascii="Book Antiqua" w:hAnsi="Book Antiqua"/>
          <w:b/>
          <w:bCs/>
          <w:color w:val="000000" w:themeColor="text1"/>
          <w:sz w:val="24"/>
          <w:szCs w:val="24"/>
        </w:rPr>
      </w:pPr>
    </w:p>
    <w:p w14:paraId="5CEAC66E" w14:textId="7EF12B26" w:rsidR="0018511D" w:rsidRPr="00516F88" w:rsidRDefault="00516F88" w:rsidP="00D0487A">
      <w:pPr>
        <w:pStyle w:val="1"/>
        <w:snapToGrid w:val="0"/>
        <w:spacing w:line="360" w:lineRule="auto"/>
        <w:jc w:val="both"/>
        <w:rPr>
          <w:rFonts w:ascii="Book Antiqua" w:hAnsi="Book Antiqua" w:cs="Times New Roman"/>
          <w:color w:val="000000" w:themeColor="text1"/>
          <w:sz w:val="24"/>
          <w:szCs w:val="24"/>
          <w:lang w:val="en-US" w:eastAsia="zh-CN"/>
        </w:rPr>
      </w:pPr>
      <w:r w:rsidRPr="00516F88">
        <w:rPr>
          <w:rFonts w:ascii="Book Antiqua" w:hAnsi="Book Antiqua"/>
          <w:color w:val="000000" w:themeColor="text1"/>
          <w:sz w:val="24"/>
          <w:szCs w:val="24"/>
        </w:rPr>
        <w:t>Fakhro</w:t>
      </w:r>
      <w:r w:rsidRPr="00516F88">
        <w:rPr>
          <w:rFonts w:ascii="Book Antiqua" w:hAnsi="Book Antiqua" w:cs="Times New Roman"/>
          <w:color w:val="000000" w:themeColor="text1"/>
          <w:sz w:val="24"/>
          <w:szCs w:val="24"/>
          <w:lang w:val="en-US" w:eastAsia="zh-CN"/>
        </w:rPr>
        <w:t xml:space="preserve"> MA </w:t>
      </w:r>
      <w:r w:rsidRPr="00516F88">
        <w:rPr>
          <w:rFonts w:ascii="Book Antiqua" w:hAnsi="Book Antiqua" w:cs="Times New Roman"/>
          <w:i/>
          <w:iCs/>
          <w:color w:val="000000" w:themeColor="text1"/>
          <w:sz w:val="24"/>
          <w:szCs w:val="24"/>
          <w:lang w:val="en-US" w:eastAsia="zh-CN"/>
        </w:rPr>
        <w:t>et al</w:t>
      </w:r>
      <w:r w:rsidRPr="00516F88">
        <w:rPr>
          <w:rFonts w:ascii="Book Antiqua" w:hAnsi="Book Antiqua" w:cs="Times New Roman"/>
          <w:color w:val="000000" w:themeColor="text1"/>
          <w:sz w:val="24"/>
          <w:szCs w:val="24"/>
          <w:lang w:val="en-US" w:eastAsia="zh-CN"/>
        </w:rPr>
        <w:t xml:space="preserve">. </w:t>
      </w:r>
      <w:r w:rsidR="008423EB" w:rsidRPr="00516F88">
        <w:rPr>
          <w:rFonts w:ascii="Book Antiqua" w:hAnsi="Book Antiqua" w:cs="Times New Roman"/>
          <w:color w:val="000000" w:themeColor="text1"/>
          <w:sz w:val="24"/>
          <w:szCs w:val="24"/>
          <w:lang w:val="en-US" w:eastAsia="zh-CN"/>
        </w:rPr>
        <w:t xml:space="preserve">Effect of </w:t>
      </w:r>
      <w:r w:rsidRPr="00516F88">
        <w:rPr>
          <w:rFonts w:ascii="Book Antiqua" w:hAnsi="Book Antiqua" w:cs="Times New Roman"/>
          <w:color w:val="000000" w:themeColor="text1"/>
          <w:sz w:val="24"/>
          <w:szCs w:val="24"/>
          <w:lang w:val="en-US" w:eastAsia="zh-CN"/>
        </w:rPr>
        <w:t xml:space="preserve">DTFM </w:t>
      </w:r>
      <w:r w:rsidRPr="00516F88">
        <w:rPr>
          <w:rFonts w:ascii="Book Antiqua" w:hAnsi="Book Antiqua" w:cs="Times New Roman"/>
          <w:i/>
          <w:iCs/>
          <w:color w:val="000000" w:themeColor="text1"/>
          <w:sz w:val="24"/>
          <w:szCs w:val="24"/>
          <w:lang w:val="en-US" w:eastAsia="zh-CN"/>
        </w:rPr>
        <w:t>vs</w:t>
      </w:r>
      <w:r w:rsidRPr="00516F88">
        <w:rPr>
          <w:rFonts w:ascii="Book Antiqua" w:hAnsi="Book Antiqua" w:cs="Times New Roman"/>
          <w:color w:val="000000" w:themeColor="text1"/>
          <w:sz w:val="24"/>
          <w:szCs w:val="24"/>
          <w:lang w:val="en-US" w:eastAsia="zh-CN"/>
        </w:rPr>
        <w:t xml:space="preserve"> stretching techniques</w:t>
      </w:r>
      <w:r w:rsidRPr="00516F88" w:rsidDel="008423EB">
        <w:rPr>
          <w:rFonts w:ascii="Book Antiqua" w:hAnsi="Book Antiqua" w:cs="Times New Roman"/>
          <w:color w:val="000000" w:themeColor="text1"/>
          <w:sz w:val="24"/>
          <w:szCs w:val="24"/>
          <w:lang w:val="en-US" w:eastAsia="zh-CN"/>
        </w:rPr>
        <w:t xml:space="preserve"> </w:t>
      </w:r>
    </w:p>
    <w:p w14:paraId="35CB57CF" w14:textId="77777777" w:rsidR="0018511D" w:rsidRPr="00D0487A" w:rsidRDefault="0018511D" w:rsidP="00D0487A">
      <w:pPr>
        <w:spacing w:after="0" w:line="360" w:lineRule="auto"/>
        <w:jc w:val="both"/>
        <w:rPr>
          <w:rFonts w:ascii="Book Antiqua" w:hAnsi="Book Antiqua"/>
          <w:b/>
          <w:bCs/>
          <w:color w:val="000000" w:themeColor="text1"/>
          <w:sz w:val="24"/>
          <w:szCs w:val="24"/>
          <w:lang w:val="en-US"/>
        </w:rPr>
      </w:pPr>
    </w:p>
    <w:p w14:paraId="54F45E9D" w14:textId="0690F221" w:rsidR="002D61FA" w:rsidRPr="00516F88" w:rsidRDefault="002D61FA" w:rsidP="00D0487A">
      <w:pPr>
        <w:spacing w:after="0" w:line="360" w:lineRule="auto"/>
        <w:jc w:val="both"/>
        <w:rPr>
          <w:rFonts w:ascii="Book Antiqua" w:hAnsi="Book Antiqua"/>
          <w:color w:val="000000" w:themeColor="text1"/>
          <w:sz w:val="24"/>
          <w:szCs w:val="24"/>
        </w:rPr>
      </w:pPr>
      <w:r w:rsidRPr="00516F88">
        <w:rPr>
          <w:rFonts w:ascii="Book Antiqua" w:hAnsi="Book Antiqua"/>
          <w:color w:val="000000" w:themeColor="text1"/>
          <w:sz w:val="24"/>
          <w:szCs w:val="24"/>
        </w:rPr>
        <w:t>Mohammed A</w:t>
      </w:r>
      <w:r w:rsidR="00516F88" w:rsidRPr="00516F88">
        <w:rPr>
          <w:rFonts w:ascii="Book Antiqua" w:hAnsi="Book Antiqua"/>
          <w:color w:val="000000" w:themeColor="text1"/>
          <w:sz w:val="24"/>
          <w:szCs w:val="24"/>
        </w:rPr>
        <w:t>li</w:t>
      </w:r>
      <w:r w:rsidRPr="00516F88">
        <w:rPr>
          <w:rFonts w:ascii="Book Antiqua" w:hAnsi="Book Antiqua"/>
          <w:color w:val="000000" w:themeColor="text1"/>
          <w:sz w:val="24"/>
          <w:szCs w:val="24"/>
        </w:rPr>
        <w:t xml:space="preserve"> Fakhro, Hussein Chahine, Hassan Srour, Kasim Hijazi</w:t>
      </w:r>
    </w:p>
    <w:p w14:paraId="3DDE92A3" w14:textId="77777777" w:rsidR="002D61FA" w:rsidRPr="00D0487A" w:rsidRDefault="002D61FA" w:rsidP="00D0487A">
      <w:pPr>
        <w:spacing w:after="0" w:line="360" w:lineRule="auto"/>
        <w:jc w:val="both"/>
        <w:rPr>
          <w:rFonts w:ascii="Book Antiqua" w:hAnsi="Book Antiqua"/>
          <w:color w:val="000000" w:themeColor="text1"/>
          <w:sz w:val="24"/>
          <w:szCs w:val="24"/>
        </w:rPr>
      </w:pPr>
    </w:p>
    <w:p w14:paraId="1EAC5CBF" w14:textId="1F8E8C62" w:rsidR="002D61FA" w:rsidRDefault="002D61FA" w:rsidP="00D0487A">
      <w:pPr>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b/>
          <w:bCs/>
          <w:color w:val="000000" w:themeColor="text1"/>
          <w:sz w:val="24"/>
          <w:szCs w:val="24"/>
        </w:rPr>
        <w:t>Mohammed A</w:t>
      </w:r>
      <w:r w:rsidR="00516F88">
        <w:rPr>
          <w:rFonts w:ascii="Book Antiqua" w:hAnsi="Book Antiqua"/>
          <w:b/>
          <w:bCs/>
          <w:color w:val="000000" w:themeColor="text1"/>
          <w:sz w:val="24"/>
          <w:szCs w:val="24"/>
        </w:rPr>
        <w:t>li</w:t>
      </w:r>
      <w:r w:rsidRPr="00D0487A">
        <w:rPr>
          <w:rFonts w:ascii="Book Antiqua" w:hAnsi="Book Antiqua"/>
          <w:b/>
          <w:bCs/>
          <w:color w:val="000000" w:themeColor="text1"/>
          <w:sz w:val="24"/>
          <w:szCs w:val="24"/>
        </w:rPr>
        <w:t xml:space="preserve"> Fakhro</w:t>
      </w:r>
      <w:r w:rsidRPr="00D0487A">
        <w:rPr>
          <w:rFonts w:ascii="Book Antiqua" w:hAnsi="Book Antiqua"/>
          <w:color w:val="000000" w:themeColor="text1"/>
          <w:sz w:val="24"/>
          <w:szCs w:val="24"/>
        </w:rPr>
        <w:t xml:space="preserve">, </w:t>
      </w:r>
      <w:r w:rsidRPr="00D0487A">
        <w:rPr>
          <w:rFonts w:ascii="Book Antiqua" w:hAnsi="Book Antiqua"/>
          <w:b/>
          <w:bCs/>
          <w:color w:val="000000" w:themeColor="text1"/>
          <w:sz w:val="24"/>
          <w:szCs w:val="24"/>
        </w:rPr>
        <w:t>Hussein Chahine, Hassan Srour, Kasim Hijazi</w:t>
      </w:r>
      <w:r w:rsidRPr="00D0487A">
        <w:rPr>
          <w:rFonts w:ascii="Book Antiqua" w:hAnsi="Book Antiqua"/>
          <w:color w:val="000000" w:themeColor="text1"/>
          <w:sz w:val="24"/>
          <w:szCs w:val="24"/>
        </w:rPr>
        <w:t xml:space="preserve">, Faculty of Public Health, Department of Physical Therapy, Lebanese German University, Sahel Alma, </w:t>
      </w:r>
      <w:r w:rsidRPr="00D0487A">
        <w:rPr>
          <w:rFonts w:ascii="Book Antiqua" w:eastAsiaTheme="minorHAnsi" w:hAnsi="Book Antiqua"/>
          <w:color w:val="000000" w:themeColor="text1"/>
          <w:sz w:val="24"/>
          <w:szCs w:val="24"/>
          <w:lang w:val="en-US" w:eastAsia="en-US"/>
        </w:rPr>
        <w:t>Jounieh</w:t>
      </w:r>
      <w:r w:rsidR="00516F88">
        <w:rPr>
          <w:rFonts w:ascii="Book Antiqua" w:eastAsiaTheme="minorHAnsi" w:hAnsi="Book Antiqua"/>
          <w:color w:val="000000" w:themeColor="text1"/>
          <w:sz w:val="24"/>
          <w:szCs w:val="24"/>
          <w:lang w:val="en-US" w:eastAsia="en-US"/>
        </w:rPr>
        <w:t xml:space="preserve"> </w:t>
      </w:r>
      <w:r w:rsidR="00516F88" w:rsidRPr="00516F88">
        <w:rPr>
          <w:rFonts w:ascii="Book Antiqua" w:eastAsiaTheme="minorHAnsi" w:hAnsi="Book Antiqua"/>
          <w:color w:val="000000" w:themeColor="text1"/>
          <w:sz w:val="24"/>
          <w:szCs w:val="24"/>
          <w:lang w:eastAsia="en-US"/>
        </w:rPr>
        <w:t>00961</w:t>
      </w:r>
      <w:r w:rsidR="009142BC" w:rsidRPr="00D0487A">
        <w:rPr>
          <w:rFonts w:ascii="Book Antiqua" w:eastAsiaTheme="minorHAnsi" w:hAnsi="Book Antiqua"/>
          <w:color w:val="000000" w:themeColor="text1"/>
          <w:sz w:val="24"/>
          <w:szCs w:val="24"/>
          <w:lang w:val="en-US" w:eastAsia="en-US"/>
        </w:rPr>
        <w:t>,</w:t>
      </w:r>
      <w:r w:rsidRPr="00D0487A">
        <w:rPr>
          <w:rFonts w:ascii="Book Antiqua" w:eastAsiaTheme="minorHAnsi" w:hAnsi="Book Antiqua"/>
          <w:color w:val="000000" w:themeColor="text1"/>
          <w:sz w:val="24"/>
          <w:szCs w:val="24"/>
          <w:lang w:val="en-US" w:eastAsia="en-US"/>
        </w:rPr>
        <w:t xml:space="preserve"> </w:t>
      </w:r>
      <w:r w:rsidR="00FC56D4" w:rsidRPr="00D0487A">
        <w:rPr>
          <w:rFonts w:ascii="Book Antiqua" w:eastAsiaTheme="minorHAnsi" w:hAnsi="Book Antiqua"/>
          <w:color w:val="000000" w:themeColor="text1"/>
          <w:sz w:val="24"/>
          <w:szCs w:val="24"/>
          <w:lang w:val="en-US" w:eastAsia="en-US"/>
        </w:rPr>
        <w:t>Keserwan,</w:t>
      </w:r>
      <w:r w:rsidR="00FC56D4">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Lebanon</w:t>
      </w:r>
    </w:p>
    <w:p w14:paraId="524EFF1D" w14:textId="3B9DD171" w:rsidR="00516F88" w:rsidRDefault="00516F88" w:rsidP="00D0487A">
      <w:pPr>
        <w:spacing w:after="0" w:line="360" w:lineRule="auto"/>
        <w:jc w:val="both"/>
        <w:rPr>
          <w:rFonts w:ascii="Book Antiqua" w:eastAsiaTheme="minorHAnsi" w:hAnsi="Book Antiqua"/>
          <w:color w:val="000000" w:themeColor="text1"/>
          <w:sz w:val="24"/>
          <w:szCs w:val="24"/>
          <w:lang w:val="en-US" w:eastAsia="en-US"/>
        </w:rPr>
      </w:pPr>
    </w:p>
    <w:p w14:paraId="15520DD0" w14:textId="0425063E" w:rsidR="002D61FA" w:rsidRDefault="00516F88" w:rsidP="00D0487A">
      <w:pPr>
        <w:spacing w:after="0" w:line="360" w:lineRule="auto"/>
        <w:jc w:val="both"/>
        <w:rPr>
          <w:rFonts w:ascii="Book Antiqua" w:hAnsi="Book Antiqua"/>
          <w:color w:val="000000" w:themeColor="text1"/>
          <w:sz w:val="24"/>
          <w:szCs w:val="24"/>
        </w:rPr>
      </w:pPr>
      <w:r w:rsidRPr="00516F88">
        <w:rPr>
          <w:rFonts w:ascii="Book Antiqua" w:hAnsi="Book Antiqua"/>
          <w:b/>
          <w:bCs/>
          <w:color w:val="000000" w:themeColor="text1"/>
          <w:sz w:val="24"/>
          <w:szCs w:val="24"/>
          <w:lang w:val="en-US"/>
        </w:rPr>
        <w:t>ORCID number</w:t>
      </w:r>
      <w:r w:rsidRPr="00516F88">
        <w:rPr>
          <w:rFonts w:ascii="Book Antiqua" w:hAnsi="Book Antiqua"/>
          <w:b/>
          <w:color w:val="000000" w:themeColor="text1"/>
          <w:sz w:val="24"/>
          <w:szCs w:val="24"/>
        </w:rPr>
        <w:t>:</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Mohammed A</w:t>
      </w:r>
      <w:r>
        <w:rPr>
          <w:rFonts w:ascii="Book Antiqua" w:hAnsi="Book Antiqua"/>
          <w:color w:val="000000" w:themeColor="text1"/>
          <w:sz w:val="24"/>
          <w:szCs w:val="24"/>
        </w:rPr>
        <w:t>li</w:t>
      </w:r>
      <w:r w:rsidR="002D61FA" w:rsidRPr="00D0487A">
        <w:rPr>
          <w:rFonts w:ascii="Book Antiqua" w:hAnsi="Book Antiqua"/>
          <w:color w:val="000000" w:themeColor="text1"/>
          <w:sz w:val="24"/>
          <w:szCs w:val="24"/>
        </w:rPr>
        <w:t xml:space="preserve"> Fakhro (</w:t>
      </w:r>
      <w:r w:rsidR="002D61FA" w:rsidRPr="00D0487A">
        <w:rPr>
          <w:rFonts w:ascii="Book Antiqua" w:hAnsi="Book Antiqua" w:cs="Arial"/>
          <w:color w:val="000000" w:themeColor="text1"/>
          <w:sz w:val="24"/>
          <w:szCs w:val="24"/>
          <w:shd w:val="clear" w:color="auto" w:fill="FFFFFF"/>
        </w:rPr>
        <w:t>0000-0001-7324-6253)</w:t>
      </w:r>
      <w:r w:rsidR="002D61FA" w:rsidRPr="00D0487A">
        <w:rPr>
          <w:rFonts w:ascii="Book Antiqua" w:hAnsi="Book Antiqua"/>
          <w:color w:val="000000" w:themeColor="text1"/>
          <w:sz w:val="24"/>
          <w:szCs w:val="24"/>
        </w:rPr>
        <w:t>; Hussein Chahine (</w:t>
      </w:r>
      <w:r w:rsidR="002D61FA" w:rsidRPr="00D0487A">
        <w:rPr>
          <w:rFonts w:ascii="Book Antiqua" w:hAnsi="Book Antiqua" w:cs="Arial"/>
          <w:color w:val="000000" w:themeColor="text1"/>
          <w:sz w:val="24"/>
          <w:szCs w:val="24"/>
          <w:shd w:val="clear" w:color="auto" w:fill="FFFFFF"/>
        </w:rPr>
        <w:t>0000-0002-6439-4307)</w:t>
      </w:r>
      <w:r w:rsidR="002D61FA" w:rsidRPr="00D0487A">
        <w:rPr>
          <w:rFonts w:ascii="Book Antiqua" w:hAnsi="Book Antiqua"/>
          <w:color w:val="000000" w:themeColor="text1"/>
          <w:sz w:val="24"/>
          <w:szCs w:val="24"/>
        </w:rPr>
        <w:t>; Hassan Srour (0000-0002-9318-0842</w:t>
      </w:r>
      <w:r w:rsidR="002D61FA" w:rsidRPr="00D0487A">
        <w:rPr>
          <w:rFonts w:ascii="Book Antiqua" w:hAnsi="Book Antiqua" w:cs="Arial"/>
          <w:color w:val="000000" w:themeColor="text1"/>
          <w:sz w:val="24"/>
          <w:szCs w:val="24"/>
          <w:shd w:val="clear" w:color="auto" w:fill="FFFFFF"/>
        </w:rPr>
        <w:t>)</w:t>
      </w:r>
      <w:r w:rsidR="002D61FA" w:rsidRPr="00D0487A">
        <w:rPr>
          <w:rFonts w:ascii="Book Antiqua" w:hAnsi="Book Antiqua"/>
          <w:color w:val="000000" w:themeColor="text1"/>
          <w:sz w:val="24"/>
          <w:szCs w:val="24"/>
        </w:rPr>
        <w:t>; Kasim Hijazi (0000-0003-0664-0984).</w:t>
      </w:r>
    </w:p>
    <w:p w14:paraId="1B6D2017" w14:textId="4474C23C" w:rsidR="00516F88" w:rsidRDefault="00516F88" w:rsidP="00D0487A">
      <w:pPr>
        <w:spacing w:after="0" w:line="360" w:lineRule="auto"/>
        <w:jc w:val="both"/>
        <w:rPr>
          <w:rFonts w:ascii="Book Antiqua" w:hAnsi="Book Antiqua"/>
          <w:color w:val="000000" w:themeColor="text1"/>
          <w:sz w:val="24"/>
          <w:szCs w:val="24"/>
        </w:rPr>
      </w:pPr>
    </w:p>
    <w:p w14:paraId="02625AB2" w14:textId="69F30BE9" w:rsidR="002D61FA" w:rsidRDefault="00516F88" w:rsidP="00516F88">
      <w:pPr>
        <w:spacing w:after="0" w:line="360" w:lineRule="auto"/>
        <w:jc w:val="both"/>
        <w:rPr>
          <w:rFonts w:ascii="Book Antiqua" w:eastAsiaTheme="minorHAnsi" w:hAnsi="Book Antiqua" w:cs="Book Antiqua"/>
          <w:color w:val="000000" w:themeColor="text1"/>
          <w:sz w:val="24"/>
          <w:szCs w:val="24"/>
          <w:lang w:val="en-US" w:eastAsia="en-US"/>
        </w:rPr>
      </w:pPr>
      <w:r w:rsidRPr="00516F88">
        <w:rPr>
          <w:rFonts w:ascii="Book Antiqua" w:hAnsi="Book Antiqua"/>
          <w:b/>
          <w:color w:val="000000" w:themeColor="text1"/>
          <w:sz w:val="24"/>
          <w:szCs w:val="24"/>
          <w:lang w:val="en-US"/>
        </w:rPr>
        <w:t>Author contributions:</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 xml:space="preserve">Fakhro MA, Chahine H, Srour H, </w:t>
      </w:r>
      <w:r>
        <w:rPr>
          <w:rFonts w:ascii="Book Antiqua" w:hAnsi="Book Antiqua"/>
          <w:color w:val="000000" w:themeColor="text1"/>
          <w:sz w:val="24"/>
          <w:szCs w:val="24"/>
        </w:rPr>
        <w:t xml:space="preserve">and </w:t>
      </w:r>
      <w:r w:rsidR="002D61FA" w:rsidRPr="00D0487A">
        <w:rPr>
          <w:rFonts w:ascii="Book Antiqua" w:hAnsi="Book Antiqua"/>
          <w:color w:val="000000" w:themeColor="text1"/>
          <w:sz w:val="24"/>
          <w:szCs w:val="24"/>
        </w:rPr>
        <w:t>Hijazi K</w:t>
      </w:r>
      <w:r w:rsidR="002D61FA" w:rsidRPr="00D0487A">
        <w:rPr>
          <w:rFonts w:ascii="Book Antiqua" w:eastAsiaTheme="minorHAnsi" w:hAnsi="Book Antiqua" w:cs="Book Antiqua"/>
          <w:color w:val="000000" w:themeColor="text1"/>
          <w:sz w:val="24"/>
          <w:szCs w:val="24"/>
          <w:lang w:val="en-US" w:eastAsia="en-US"/>
        </w:rPr>
        <w:t xml:space="preserve"> </w:t>
      </w:r>
      <w:r>
        <w:rPr>
          <w:rFonts w:ascii="Book Antiqua" w:eastAsiaTheme="minorHAnsi" w:hAnsi="Book Antiqua" w:cs="Book Antiqua"/>
          <w:color w:val="000000" w:themeColor="text1"/>
          <w:sz w:val="24"/>
          <w:szCs w:val="24"/>
          <w:lang w:val="en-US" w:eastAsia="en-US"/>
        </w:rPr>
        <w:t xml:space="preserve">contributed to </w:t>
      </w:r>
      <w:r w:rsidR="002D61FA" w:rsidRPr="00D0487A">
        <w:rPr>
          <w:rFonts w:ascii="Book Antiqua" w:eastAsiaTheme="minorHAnsi" w:hAnsi="Book Antiqua" w:cs="Book Antiqua"/>
          <w:color w:val="000000" w:themeColor="text1"/>
          <w:sz w:val="24"/>
          <w:szCs w:val="24"/>
          <w:lang w:val="en-US" w:eastAsia="en-US"/>
        </w:rPr>
        <w:t>concept and study</w:t>
      </w:r>
      <w:r>
        <w:rPr>
          <w:rFonts w:ascii="Book Antiqua" w:eastAsiaTheme="minorHAnsi" w:hAnsi="Book Antiqua" w:cs="Book Antiqua"/>
          <w:color w:val="000000" w:themeColor="text1"/>
          <w:sz w:val="24"/>
          <w:szCs w:val="24"/>
          <w:lang w:val="en-US" w:eastAsia="en-US"/>
        </w:rPr>
        <w:t xml:space="preserve"> designing</w:t>
      </w:r>
      <w:r w:rsidR="002D61FA" w:rsidRPr="00D0487A">
        <w:rPr>
          <w:rFonts w:ascii="Book Antiqua" w:eastAsiaTheme="minorHAnsi" w:hAnsi="Book Antiqua" w:cs="Book Antiqua"/>
          <w:color w:val="000000" w:themeColor="text1"/>
          <w:sz w:val="24"/>
          <w:szCs w:val="24"/>
          <w:lang w:val="en-US" w:eastAsia="en-US"/>
        </w:rPr>
        <w:t xml:space="preserve">; </w:t>
      </w:r>
      <w:r w:rsidR="002D61FA" w:rsidRPr="00D0487A">
        <w:rPr>
          <w:rFonts w:ascii="Book Antiqua" w:hAnsi="Book Antiqua"/>
          <w:color w:val="000000" w:themeColor="text1"/>
          <w:sz w:val="24"/>
          <w:szCs w:val="24"/>
        </w:rPr>
        <w:t xml:space="preserve">Srour H, </w:t>
      </w:r>
      <w:r>
        <w:rPr>
          <w:rFonts w:ascii="Book Antiqua" w:hAnsi="Book Antiqua"/>
          <w:color w:val="000000" w:themeColor="text1"/>
          <w:sz w:val="24"/>
          <w:szCs w:val="24"/>
        </w:rPr>
        <w:t xml:space="preserve">and </w:t>
      </w:r>
      <w:r w:rsidR="002D61FA" w:rsidRPr="00D0487A">
        <w:rPr>
          <w:rFonts w:ascii="Book Antiqua" w:hAnsi="Book Antiqua"/>
          <w:color w:val="000000" w:themeColor="text1"/>
          <w:sz w:val="24"/>
          <w:szCs w:val="24"/>
        </w:rPr>
        <w:t>Hijazi K</w:t>
      </w:r>
      <w:r w:rsidR="002D61FA" w:rsidRPr="00D0487A">
        <w:rPr>
          <w:rFonts w:ascii="Book Antiqua" w:eastAsiaTheme="minorHAnsi" w:hAnsi="Book Antiqua" w:cs="Book Antiqua"/>
          <w:color w:val="000000" w:themeColor="text1"/>
          <w:sz w:val="24"/>
          <w:szCs w:val="24"/>
          <w:lang w:val="en-US" w:eastAsia="en-US"/>
        </w:rPr>
        <w:t xml:space="preserve"> took part in trial coordination and monitoring; </w:t>
      </w:r>
      <w:r w:rsidR="002D61FA" w:rsidRPr="00D0487A">
        <w:rPr>
          <w:rFonts w:ascii="Book Antiqua" w:hAnsi="Book Antiqua"/>
          <w:color w:val="000000" w:themeColor="text1"/>
          <w:sz w:val="24"/>
          <w:szCs w:val="24"/>
        </w:rPr>
        <w:t xml:space="preserve">Chahine H, Srour H, </w:t>
      </w:r>
      <w:r>
        <w:rPr>
          <w:rFonts w:ascii="Book Antiqua" w:hAnsi="Book Antiqua"/>
          <w:color w:val="000000" w:themeColor="text1"/>
          <w:sz w:val="24"/>
          <w:szCs w:val="24"/>
        </w:rPr>
        <w:t xml:space="preserve">and </w:t>
      </w:r>
      <w:r w:rsidR="002D61FA" w:rsidRPr="00D0487A">
        <w:rPr>
          <w:rFonts w:ascii="Book Antiqua" w:hAnsi="Book Antiqua"/>
          <w:color w:val="000000" w:themeColor="text1"/>
          <w:sz w:val="24"/>
          <w:szCs w:val="24"/>
        </w:rPr>
        <w:t>Hijazi K</w:t>
      </w:r>
      <w:r w:rsidR="002D61FA" w:rsidRPr="00D0487A">
        <w:rPr>
          <w:rFonts w:ascii="Book Antiqua" w:eastAsiaTheme="minorHAnsi" w:hAnsi="Book Antiqua" w:cs="Book Antiqua"/>
          <w:color w:val="000000" w:themeColor="text1"/>
          <w:sz w:val="24"/>
          <w:szCs w:val="24"/>
          <w:lang w:val="en-US" w:eastAsia="en-US"/>
        </w:rPr>
        <w:t xml:space="preserve"> collected the data and their management; </w:t>
      </w:r>
      <w:r w:rsidR="002D61FA" w:rsidRPr="00D0487A">
        <w:rPr>
          <w:rFonts w:ascii="Book Antiqua" w:hAnsi="Book Antiqua"/>
          <w:color w:val="000000" w:themeColor="text1"/>
          <w:sz w:val="24"/>
          <w:szCs w:val="24"/>
        </w:rPr>
        <w:t>Fakhro MA</w:t>
      </w:r>
      <w:r w:rsidR="002D61FA" w:rsidRPr="00D0487A">
        <w:rPr>
          <w:rFonts w:ascii="Book Antiqua" w:eastAsiaTheme="minorHAnsi" w:hAnsi="Book Antiqua" w:cs="Book Antiqua"/>
          <w:color w:val="000000" w:themeColor="text1"/>
          <w:sz w:val="24"/>
          <w:szCs w:val="24"/>
          <w:lang w:val="en-US" w:eastAsia="en-US"/>
        </w:rPr>
        <w:t xml:space="preserve"> contributed to the statistical analyses</w:t>
      </w:r>
      <w:r>
        <w:rPr>
          <w:rFonts w:ascii="Book Antiqua" w:eastAsiaTheme="minorHAnsi" w:hAnsi="Book Antiqua" w:cs="Book Antiqua"/>
          <w:color w:val="000000" w:themeColor="text1"/>
          <w:sz w:val="24"/>
          <w:szCs w:val="24"/>
          <w:lang w:val="en-US" w:eastAsia="en-US"/>
        </w:rPr>
        <w:t xml:space="preserve">, </w:t>
      </w:r>
      <w:r w:rsidRPr="00D0487A">
        <w:rPr>
          <w:rFonts w:ascii="Book Antiqua" w:eastAsiaTheme="minorHAnsi" w:hAnsi="Book Antiqua" w:cs="Book Antiqua"/>
          <w:color w:val="000000" w:themeColor="text1"/>
          <w:sz w:val="24"/>
          <w:szCs w:val="24"/>
          <w:lang w:val="en-US" w:eastAsia="en-US"/>
        </w:rPr>
        <w:t>drafted the manuscript and made the final approval of the version to be published</w:t>
      </w:r>
      <w:r>
        <w:rPr>
          <w:rFonts w:ascii="Book Antiqua" w:eastAsiaTheme="minorHAnsi" w:hAnsi="Book Antiqua" w:cs="Book Antiqua"/>
          <w:color w:val="000000" w:themeColor="text1"/>
          <w:sz w:val="24"/>
          <w:szCs w:val="24"/>
          <w:lang w:val="en-US" w:eastAsia="en-US"/>
        </w:rPr>
        <w:t xml:space="preserve">; </w:t>
      </w:r>
      <w:r w:rsidR="002D61FA" w:rsidRPr="00D0487A">
        <w:rPr>
          <w:rFonts w:ascii="Book Antiqua" w:hAnsi="Book Antiqua"/>
          <w:color w:val="000000" w:themeColor="text1"/>
          <w:sz w:val="24"/>
          <w:szCs w:val="24"/>
        </w:rPr>
        <w:t>Fakhro MA</w:t>
      </w:r>
      <w:r>
        <w:rPr>
          <w:rFonts w:ascii="Book Antiqua" w:eastAsiaTheme="minorHAnsi" w:hAnsi="Book Antiqua" w:cs="Book Antiqua"/>
          <w:color w:val="000000" w:themeColor="text1"/>
          <w:sz w:val="24"/>
          <w:szCs w:val="24"/>
          <w:lang w:eastAsia="en-US"/>
        </w:rPr>
        <w:t xml:space="preserve"> and</w:t>
      </w:r>
      <w:r w:rsidR="002D61FA" w:rsidRPr="00D0487A">
        <w:rPr>
          <w:rFonts w:ascii="Book Antiqua" w:eastAsiaTheme="minorHAnsi" w:hAnsi="Book Antiqua" w:cs="Book Antiqua"/>
          <w:color w:val="000000" w:themeColor="text1"/>
          <w:sz w:val="24"/>
          <w:szCs w:val="24"/>
          <w:lang w:eastAsia="en-US"/>
        </w:rPr>
        <w:t xml:space="preserve"> </w:t>
      </w:r>
      <w:r w:rsidR="002D61FA" w:rsidRPr="00D0487A">
        <w:rPr>
          <w:rFonts w:ascii="Book Antiqua" w:hAnsi="Book Antiqua"/>
          <w:color w:val="000000" w:themeColor="text1"/>
          <w:sz w:val="24"/>
          <w:szCs w:val="24"/>
        </w:rPr>
        <w:t>Chahine H</w:t>
      </w:r>
      <w:r w:rsidR="002D61FA" w:rsidRPr="00D0487A">
        <w:rPr>
          <w:rFonts w:ascii="Book Antiqua" w:eastAsiaTheme="minorHAnsi" w:hAnsi="Book Antiqua" w:cs="Book Antiqua"/>
          <w:color w:val="000000" w:themeColor="text1"/>
          <w:sz w:val="24"/>
          <w:szCs w:val="24"/>
          <w:lang w:val="en-US" w:eastAsia="en-US"/>
        </w:rPr>
        <w:t xml:space="preserve"> analyzed and interpreted the data</w:t>
      </w:r>
      <w:r>
        <w:rPr>
          <w:rFonts w:ascii="Book Antiqua" w:eastAsiaTheme="minorHAnsi" w:hAnsi="Book Antiqua" w:cs="Book Antiqua"/>
          <w:color w:val="000000" w:themeColor="text1"/>
          <w:sz w:val="24"/>
          <w:szCs w:val="24"/>
          <w:lang w:val="en-US" w:eastAsia="en-US"/>
        </w:rPr>
        <w:t>.</w:t>
      </w:r>
    </w:p>
    <w:p w14:paraId="2C1CD88A" w14:textId="69ABF960" w:rsidR="00516F88" w:rsidRDefault="00516F88" w:rsidP="00516F88">
      <w:pPr>
        <w:spacing w:after="0" w:line="360" w:lineRule="auto"/>
        <w:jc w:val="both"/>
        <w:rPr>
          <w:rFonts w:ascii="Book Antiqua" w:eastAsiaTheme="minorHAnsi" w:hAnsi="Book Antiqua" w:cs="Book Antiqua"/>
          <w:color w:val="000000" w:themeColor="text1"/>
          <w:sz w:val="24"/>
          <w:szCs w:val="24"/>
          <w:lang w:val="en-US" w:eastAsia="en-US"/>
        </w:rPr>
      </w:pPr>
    </w:p>
    <w:p w14:paraId="123E0C60" w14:textId="7EFADF6B" w:rsidR="002D61FA" w:rsidRDefault="00516F88" w:rsidP="00516F88">
      <w:pPr>
        <w:spacing w:after="0" w:line="360" w:lineRule="auto"/>
        <w:jc w:val="both"/>
        <w:rPr>
          <w:rFonts w:ascii="Book Antiqua" w:hAnsi="Book Antiqua"/>
          <w:b/>
          <w:bCs/>
          <w:color w:val="000000" w:themeColor="text1"/>
          <w:sz w:val="24"/>
          <w:szCs w:val="24"/>
        </w:rPr>
      </w:pPr>
      <w:r w:rsidRPr="00516F88">
        <w:rPr>
          <w:rFonts w:ascii="Book Antiqua" w:eastAsia="MS Mincho" w:hAnsi="Book Antiqua" w:cs="Times New Roman"/>
          <w:b/>
          <w:color w:val="000000"/>
          <w:kern w:val="2"/>
          <w:sz w:val="24"/>
          <w:szCs w:val="24"/>
          <w:lang w:val="en-US" w:eastAsia="ja-JP"/>
        </w:rPr>
        <w:t>Institutional review board statement</w:t>
      </w:r>
      <w:r w:rsidRPr="00516F88">
        <w:rPr>
          <w:rFonts w:ascii="Book Antiqua" w:eastAsia="SimSun" w:hAnsi="Book Antiqua" w:cs="Times New Roman"/>
          <w:b/>
          <w:bCs/>
          <w:iCs/>
          <w:sz w:val="24"/>
          <w:szCs w:val="24"/>
          <w:lang w:val="en-US" w:eastAsia="zh-CN"/>
        </w:rPr>
        <w:t>:</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 xml:space="preserve">The study protocol was approved by the Institutional Review Board (Ref No.:1EC/2017) of the Lebanese German University in Sahel Alma, </w:t>
      </w:r>
      <w:r w:rsidR="002D61FA" w:rsidRPr="00D0487A">
        <w:rPr>
          <w:rFonts w:ascii="Book Antiqua" w:eastAsiaTheme="minorHAnsi" w:hAnsi="Book Antiqua"/>
          <w:color w:val="000000" w:themeColor="text1"/>
          <w:sz w:val="24"/>
          <w:szCs w:val="24"/>
          <w:lang w:val="en-US" w:eastAsia="en-US"/>
        </w:rPr>
        <w:t>Jounieh,</w:t>
      </w:r>
      <w:r w:rsidR="009142BC" w:rsidRPr="00D0487A">
        <w:rPr>
          <w:rFonts w:ascii="Book Antiqua" w:eastAsiaTheme="minorHAnsi" w:hAnsi="Book Antiqua"/>
          <w:color w:val="000000" w:themeColor="text1"/>
          <w:sz w:val="24"/>
          <w:szCs w:val="24"/>
          <w:lang w:val="en-US" w:eastAsia="en-US"/>
        </w:rPr>
        <w:t xml:space="preserve"> Keserwan,</w:t>
      </w:r>
      <w:r w:rsidR="002D61FA" w:rsidRPr="00D0487A">
        <w:rPr>
          <w:rFonts w:ascii="Book Antiqua" w:eastAsiaTheme="minorHAnsi" w:hAnsi="Book Antiqua"/>
          <w:color w:val="000000" w:themeColor="text1"/>
          <w:sz w:val="24"/>
          <w:szCs w:val="24"/>
          <w:lang w:val="en-US" w:eastAsia="en-US"/>
        </w:rPr>
        <w:t xml:space="preserve"> Lebanon.</w:t>
      </w:r>
      <w:r w:rsidR="002D61FA" w:rsidRPr="00D0487A">
        <w:rPr>
          <w:rFonts w:ascii="Book Antiqua" w:hAnsi="Book Antiqua"/>
          <w:b/>
          <w:bCs/>
          <w:color w:val="000000" w:themeColor="text1"/>
          <w:sz w:val="24"/>
          <w:szCs w:val="24"/>
        </w:rPr>
        <w:t xml:space="preserve"> </w:t>
      </w:r>
    </w:p>
    <w:p w14:paraId="795A0A6C" w14:textId="0E4EC97F" w:rsidR="00516F88" w:rsidRDefault="00516F88" w:rsidP="00516F88">
      <w:pPr>
        <w:spacing w:after="0" w:line="360" w:lineRule="auto"/>
        <w:jc w:val="both"/>
        <w:rPr>
          <w:rFonts w:ascii="Book Antiqua" w:hAnsi="Book Antiqua"/>
          <w:b/>
          <w:bCs/>
          <w:color w:val="000000" w:themeColor="text1"/>
          <w:sz w:val="24"/>
          <w:szCs w:val="24"/>
        </w:rPr>
      </w:pPr>
    </w:p>
    <w:p w14:paraId="0DA39C91" w14:textId="4D23DD7E" w:rsidR="002D61FA" w:rsidRDefault="00516F88" w:rsidP="00516F88">
      <w:pPr>
        <w:spacing w:after="0" w:line="360" w:lineRule="auto"/>
        <w:jc w:val="both"/>
        <w:rPr>
          <w:rFonts w:ascii="Book Antiqua" w:hAnsi="Book Antiqua"/>
          <w:color w:val="000000" w:themeColor="text1"/>
          <w:sz w:val="24"/>
          <w:szCs w:val="24"/>
        </w:rPr>
      </w:pPr>
      <w:r w:rsidRPr="00516F88">
        <w:rPr>
          <w:rFonts w:ascii="Book Antiqua" w:eastAsia="Times New Roman" w:hAnsi="Book Antiqua" w:cs="Times New Roman"/>
          <w:b/>
          <w:color w:val="000000"/>
          <w:kern w:val="2"/>
          <w:sz w:val="24"/>
          <w:szCs w:val="24"/>
          <w:lang w:val="en-US" w:eastAsia="ja-JP"/>
        </w:rPr>
        <w:t xml:space="preserve">Clinical trial registration </w:t>
      </w:r>
      <w:r w:rsidRPr="00516F88">
        <w:rPr>
          <w:rFonts w:ascii="Book Antiqua" w:eastAsia="MS Mincho" w:hAnsi="Book Antiqua" w:cs="Times New Roman"/>
          <w:b/>
          <w:color w:val="000000"/>
          <w:kern w:val="2"/>
          <w:sz w:val="24"/>
          <w:szCs w:val="24"/>
          <w:lang w:val="en-US" w:eastAsia="ja-JP"/>
        </w:rPr>
        <w:t>statement</w:t>
      </w:r>
      <w:r w:rsidRPr="00516F88">
        <w:rPr>
          <w:rFonts w:ascii="Book Antiqua" w:eastAsia="MS Mincho" w:hAnsi="Book Antiqua" w:cs="Times New Roman" w:hint="eastAsia"/>
          <w:b/>
          <w:bCs/>
          <w:iCs/>
          <w:kern w:val="2"/>
          <w:sz w:val="24"/>
          <w:lang w:val="en-US" w:eastAsia="ja-JP"/>
        </w:rPr>
        <w:t>:</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This trial was registered in</w:t>
      </w:r>
      <w:r w:rsidR="002D61FA" w:rsidRPr="00D0487A">
        <w:rPr>
          <w:rFonts w:ascii="Book Antiqua" w:hAnsi="Book Antiqua"/>
          <w:b/>
          <w:bCs/>
          <w:color w:val="000000" w:themeColor="text1"/>
          <w:sz w:val="24"/>
          <w:szCs w:val="24"/>
        </w:rPr>
        <w:t xml:space="preserve"> </w:t>
      </w:r>
      <w:r w:rsidR="002D61FA" w:rsidRPr="00D0487A">
        <w:rPr>
          <w:rFonts w:ascii="Book Antiqua" w:hAnsi="Book Antiqua"/>
          <w:color w:val="000000" w:themeColor="text1"/>
          <w:sz w:val="24"/>
          <w:szCs w:val="24"/>
        </w:rPr>
        <w:t xml:space="preserve">ClinicalTrials.gov under the trial registration number </w:t>
      </w:r>
      <w:r w:rsidR="002D61FA" w:rsidRPr="00D0487A">
        <w:rPr>
          <w:rFonts w:ascii="Book Antiqua" w:hAnsi="Book Antiqua" w:cs="Arial"/>
          <w:color w:val="000000" w:themeColor="text1"/>
          <w:sz w:val="24"/>
          <w:szCs w:val="24"/>
        </w:rPr>
        <w:t>(NCT03540888)</w:t>
      </w:r>
      <w:r w:rsidR="002D61FA" w:rsidRPr="00D0487A">
        <w:rPr>
          <w:rFonts w:ascii="Book Antiqua" w:hAnsi="Book Antiqua"/>
          <w:color w:val="000000" w:themeColor="text1"/>
          <w:sz w:val="24"/>
          <w:szCs w:val="24"/>
        </w:rPr>
        <w:t>.</w:t>
      </w:r>
    </w:p>
    <w:p w14:paraId="73F4FD1E" w14:textId="189F59A4" w:rsidR="00516F88" w:rsidRDefault="00516F88" w:rsidP="00516F88">
      <w:pPr>
        <w:spacing w:after="0" w:line="360" w:lineRule="auto"/>
        <w:jc w:val="both"/>
        <w:rPr>
          <w:rFonts w:ascii="Book Antiqua" w:hAnsi="Book Antiqua"/>
          <w:color w:val="000000" w:themeColor="text1"/>
          <w:sz w:val="24"/>
          <w:szCs w:val="24"/>
        </w:rPr>
      </w:pPr>
    </w:p>
    <w:p w14:paraId="343EB83A" w14:textId="34529C33" w:rsidR="00516F88" w:rsidRDefault="00516F88" w:rsidP="00516F88">
      <w:pPr>
        <w:spacing w:after="0" w:line="360" w:lineRule="auto"/>
        <w:jc w:val="both"/>
        <w:rPr>
          <w:rFonts w:ascii="Book Antiqua" w:eastAsia="SimSun" w:hAnsi="Book Antiqua" w:cs="Times New Roman"/>
          <w:bCs/>
          <w:iCs/>
          <w:sz w:val="24"/>
          <w:szCs w:val="24"/>
          <w:lang w:val="en-US" w:eastAsia="zh-CN"/>
        </w:rPr>
      </w:pPr>
      <w:r w:rsidRPr="00516F88">
        <w:rPr>
          <w:rFonts w:ascii="Book Antiqua" w:eastAsia="MS Mincho" w:hAnsi="Book Antiqua" w:cs="Times New Roman"/>
          <w:b/>
          <w:color w:val="000000"/>
          <w:kern w:val="2"/>
          <w:sz w:val="24"/>
          <w:szCs w:val="24"/>
          <w:lang w:val="en-US" w:eastAsia="ja-JP"/>
        </w:rPr>
        <w:t>Informed consent statement:</w:t>
      </w:r>
      <w:r>
        <w:rPr>
          <w:rFonts w:ascii="Book Antiqua" w:eastAsia="MS Mincho" w:hAnsi="Book Antiqua" w:cs="Times New Roman"/>
          <w:b/>
          <w:color w:val="000000"/>
          <w:kern w:val="2"/>
          <w:sz w:val="24"/>
          <w:szCs w:val="24"/>
          <w:lang w:val="en-US" w:eastAsia="ja-JP"/>
        </w:rPr>
        <w:t xml:space="preserve"> </w:t>
      </w:r>
      <w:r w:rsidRPr="00516F88">
        <w:rPr>
          <w:rFonts w:ascii="Book Antiqua" w:eastAsia="SimSun" w:hAnsi="Book Antiqua" w:cs="Times New Roman"/>
          <w:bCs/>
          <w:iCs/>
          <w:sz w:val="24"/>
          <w:szCs w:val="24"/>
          <w:lang w:val="en-US" w:eastAsia="zh-CN"/>
        </w:rPr>
        <w:t>All study participants, or their legal guardian, provided informed written consent prior to study enrollment.</w:t>
      </w:r>
    </w:p>
    <w:p w14:paraId="603F3322" w14:textId="73997AB0" w:rsidR="00516F88" w:rsidRDefault="00516F88" w:rsidP="00516F88">
      <w:pPr>
        <w:spacing w:after="0" w:line="360" w:lineRule="auto"/>
        <w:jc w:val="both"/>
        <w:rPr>
          <w:rFonts w:ascii="Book Antiqua" w:eastAsia="SimSun" w:hAnsi="Book Antiqua" w:cs="Times New Roman"/>
          <w:bCs/>
          <w:iCs/>
          <w:sz w:val="24"/>
          <w:szCs w:val="24"/>
          <w:lang w:val="en-US" w:eastAsia="zh-CN"/>
        </w:rPr>
      </w:pPr>
    </w:p>
    <w:p w14:paraId="74E0AEFA" w14:textId="007E3CE1" w:rsidR="002D61FA" w:rsidRDefault="00516F88" w:rsidP="00516F88">
      <w:pPr>
        <w:widowControl w:val="0"/>
        <w:spacing w:after="0" w:line="360" w:lineRule="auto"/>
        <w:jc w:val="both"/>
        <w:rPr>
          <w:rFonts w:ascii="Book Antiqua" w:hAnsi="Book Antiqua"/>
          <w:color w:val="000000" w:themeColor="text1"/>
          <w:sz w:val="24"/>
          <w:szCs w:val="24"/>
        </w:rPr>
      </w:pPr>
      <w:r w:rsidRPr="00516F88">
        <w:rPr>
          <w:rFonts w:ascii="Book Antiqua" w:eastAsia="MS Mincho" w:hAnsi="Book Antiqua" w:cs="Times New Roman"/>
          <w:b/>
          <w:color w:val="000000"/>
          <w:kern w:val="2"/>
          <w:sz w:val="24"/>
          <w:szCs w:val="24"/>
          <w:lang w:val="en-US" w:eastAsia="ja-JP"/>
        </w:rPr>
        <w:t>Conflict-of-interest statement:</w:t>
      </w:r>
      <w:r>
        <w:rPr>
          <w:rFonts w:ascii="Book Antiqua" w:eastAsia="SimSun" w:hAnsi="Book Antiqua" w:cs="Times New Roman"/>
          <w:b/>
          <w:color w:val="000000"/>
          <w:kern w:val="2"/>
          <w:sz w:val="24"/>
          <w:szCs w:val="24"/>
          <w:lang w:val="en-US" w:eastAsia="zh-CN"/>
        </w:rPr>
        <w:t xml:space="preserve"> </w:t>
      </w:r>
      <w:r w:rsidR="002D61FA" w:rsidRPr="00D0487A">
        <w:rPr>
          <w:rFonts w:ascii="Book Antiqua" w:hAnsi="Book Antiqua"/>
          <w:color w:val="000000" w:themeColor="text1"/>
          <w:sz w:val="24"/>
          <w:szCs w:val="24"/>
        </w:rPr>
        <w:t xml:space="preserve">The authors certify that they have no affiliations with or financial involvement in any organization or entity with a direct financial interest in the subject matter or materials discussed in the article. </w:t>
      </w:r>
    </w:p>
    <w:p w14:paraId="05F22A8E" w14:textId="36574083" w:rsidR="00516F88" w:rsidRDefault="00516F88" w:rsidP="00516F88">
      <w:pPr>
        <w:widowControl w:val="0"/>
        <w:spacing w:after="0" w:line="360" w:lineRule="auto"/>
        <w:jc w:val="both"/>
        <w:rPr>
          <w:rFonts w:ascii="Book Antiqua" w:hAnsi="Book Antiqua"/>
          <w:color w:val="000000" w:themeColor="text1"/>
          <w:sz w:val="24"/>
          <w:szCs w:val="24"/>
        </w:rPr>
      </w:pPr>
    </w:p>
    <w:p w14:paraId="7044D86D" w14:textId="69CA44FF" w:rsidR="002D61FA" w:rsidRDefault="00516F88" w:rsidP="00516F88">
      <w:pPr>
        <w:widowControl w:val="0"/>
        <w:snapToGrid w:val="0"/>
        <w:spacing w:after="0" w:line="360" w:lineRule="auto"/>
        <w:jc w:val="both"/>
        <w:rPr>
          <w:rFonts w:ascii="Book Antiqua" w:hAnsi="Book Antiqua"/>
          <w:color w:val="000000" w:themeColor="text1"/>
          <w:sz w:val="24"/>
          <w:szCs w:val="24"/>
        </w:rPr>
      </w:pPr>
      <w:r w:rsidRPr="00516F88">
        <w:rPr>
          <w:rFonts w:ascii="Book Antiqua" w:eastAsia="SimSun" w:hAnsi="Book Antiqua" w:cs="Arial"/>
          <w:b/>
          <w:bCs/>
          <w:sz w:val="24"/>
          <w:szCs w:val="24"/>
          <w:lang w:val="en-US" w:eastAsia="en-US"/>
        </w:rPr>
        <w:t>CONSORT 2010 statement</w:t>
      </w:r>
      <w:r w:rsidRPr="00516F88">
        <w:rPr>
          <w:rFonts w:ascii="Book Antiqua" w:eastAsia="SimSun" w:hAnsi="Book Antiqua" w:cs="Arial" w:hint="eastAsia"/>
          <w:b/>
          <w:bCs/>
          <w:sz w:val="24"/>
          <w:szCs w:val="24"/>
          <w:lang w:val="en-US" w:eastAsia="zh-CN"/>
        </w:rPr>
        <w:t>:</w:t>
      </w:r>
      <w:r>
        <w:rPr>
          <w:rFonts w:ascii="Book Antiqua" w:eastAsia="SimSun" w:hAnsi="Book Antiqua" w:cs="Arial"/>
          <w:b/>
          <w:bCs/>
          <w:sz w:val="24"/>
          <w:szCs w:val="24"/>
          <w:lang w:val="en-US" w:eastAsia="zh-CN"/>
        </w:rPr>
        <w:t xml:space="preserve"> </w:t>
      </w:r>
      <w:r w:rsidR="002D61FA" w:rsidRPr="00D0487A">
        <w:rPr>
          <w:rFonts w:ascii="Book Antiqua" w:hAnsi="Book Antiqua"/>
          <w:color w:val="000000" w:themeColor="text1"/>
          <w:sz w:val="24"/>
          <w:szCs w:val="24"/>
        </w:rPr>
        <w:t>The authors have read the CONSORT 2010 statement, and the manuscript was prepared and revised according to the CONSORT 2010 statement.</w:t>
      </w:r>
    </w:p>
    <w:p w14:paraId="0FC5EAB1" w14:textId="36C94C09" w:rsidR="00516F88" w:rsidRDefault="00516F88" w:rsidP="00516F88">
      <w:pPr>
        <w:widowControl w:val="0"/>
        <w:snapToGrid w:val="0"/>
        <w:spacing w:after="0" w:line="360" w:lineRule="auto"/>
        <w:jc w:val="both"/>
        <w:rPr>
          <w:rFonts w:ascii="Book Antiqua" w:hAnsi="Book Antiqua"/>
          <w:color w:val="000000" w:themeColor="text1"/>
          <w:sz w:val="24"/>
          <w:szCs w:val="24"/>
        </w:rPr>
      </w:pPr>
    </w:p>
    <w:p w14:paraId="0383DA7E" w14:textId="77777777" w:rsidR="00516F88" w:rsidRPr="00516F88" w:rsidRDefault="00516F88" w:rsidP="00516F88">
      <w:pPr>
        <w:adjustRightInd w:val="0"/>
        <w:snapToGrid w:val="0"/>
        <w:spacing w:after="0" w:line="360" w:lineRule="auto"/>
        <w:jc w:val="both"/>
        <w:rPr>
          <w:rFonts w:ascii="Book Antiqua" w:eastAsia="SimSun" w:hAnsi="Book Antiqua" w:cs="SimSun"/>
          <w:sz w:val="24"/>
          <w:szCs w:val="24"/>
          <w:lang w:val="en-US" w:eastAsia="zh-CN"/>
        </w:rPr>
      </w:pPr>
      <w:r w:rsidRPr="00516F88">
        <w:rPr>
          <w:rFonts w:ascii="Book Antiqua" w:eastAsia="SimSun" w:hAnsi="Book Antiqua" w:cs="Times New Roman"/>
          <w:b/>
          <w:sz w:val="24"/>
          <w:szCs w:val="24"/>
          <w:lang w:val="en-US" w:eastAsia="zh-CN"/>
        </w:rPr>
        <w:t xml:space="preserve">Open-Access: </w:t>
      </w:r>
      <w:bookmarkStart w:id="4" w:name="OLE_LINK479"/>
      <w:bookmarkStart w:id="5" w:name="OLE_LINK496"/>
      <w:bookmarkStart w:id="6" w:name="OLE_LINK506"/>
      <w:bookmarkStart w:id="7" w:name="OLE_LINK507"/>
      <w:r w:rsidRPr="00516F88">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16F88">
          <w:rPr>
            <w:rFonts w:ascii="Book Antiqua" w:eastAsia="SimSun" w:hAnsi="Book Antiqua" w:cs="Times New Roman"/>
            <w:kern w:val="2"/>
            <w:sz w:val="24"/>
            <w:szCs w:val="24"/>
            <w:u w:val="single"/>
            <w:lang w:val="en-US" w:eastAsia="zh-CN"/>
          </w:rPr>
          <w:t>http://creativecommons.org/licenses/by-nc/4.0/</w:t>
        </w:r>
      </w:hyperlink>
      <w:bookmarkEnd w:id="4"/>
      <w:bookmarkEnd w:id="5"/>
      <w:bookmarkEnd w:id="6"/>
      <w:bookmarkEnd w:id="7"/>
    </w:p>
    <w:p w14:paraId="6376D6E6" w14:textId="0F89F53B" w:rsidR="00516F88" w:rsidRDefault="00516F88" w:rsidP="00516F88">
      <w:pPr>
        <w:widowControl w:val="0"/>
        <w:snapToGrid w:val="0"/>
        <w:spacing w:after="0" w:line="360" w:lineRule="auto"/>
        <w:jc w:val="both"/>
        <w:rPr>
          <w:rFonts w:ascii="Book Antiqua" w:eastAsia="SimSun" w:hAnsi="Book Antiqua" w:cs="Arial"/>
          <w:b/>
          <w:bCs/>
          <w:sz w:val="24"/>
          <w:szCs w:val="24"/>
          <w:lang w:val="en-US" w:eastAsia="zh-CN"/>
        </w:rPr>
      </w:pPr>
    </w:p>
    <w:p w14:paraId="3A918B50" w14:textId="144D94A0" w:rsidR="00516F88" w:rsidRDefault="00516F88" w:rsidP="00516F88">
      <w:pPr>
        <w:widowControl w:val="0"/>
        <w:snapToGrid w:val="0"/>
        <w:spacing w:after="0" w:line="360" w:lineRule="auto"/>
        <w:jc w:val="both"/>
        <w:rPr>
          <w:rFonts w:ascii="Book Antiqua" w:eastAsia="SimSun" w:hAnsi="Book Antiqua" w:cs="Arial"/>
          <w:sz w:val="24"/>
          <w:szCs w:val="24"/>
          <w:lang w:val="en-US" w:eastAsia="zh-CN"/>
        </w:rPr>
      </w:pPr>
      <w:r>
        <w:rPr>
          <w:rFonts w:ascii="Book Antiqua" w:eastAsia="SimSun" w:hAnsi="Book Antiqua" w:cs="Arial"/>
          <w:b/>
          <w:bCs/>
          <w:sz w:val="24"/>
          <w:szCs w:val="24"/>
          <w:lang w:val="en-US" w:eastAsia="zh-CN"/>
        </w:rPr>
        <w:t xml:space="preserve">Manuscript source: </w:t>
      </w:r>
      <w:r w:rsidRPr="00516F88">
        <w:rPr>
          <w:rFonts w:ascii="Book Antiqua" w:eastAsia="SimSun" w:hAnsi="Book Antiqua" w:cs="Arial"/>
          <w:sz w:val="24"/>
          <w:szCs w:val="24"/>
          <w:lang w:val="en-US" w:eastAsia="zh-CN"/>
        </w:rPr>
        <w:t>Unsolicited manuscript</w:t>
      </w:r>
    </w:p>
    <w:p w14:paraId="7F4B6DB3" w14:textId="0BBC7958" w:rsidR="00516F88" w:rsidRDefault="00516F88" w:rsidP="00516F88">
      <w:pPr>
        <w:widowControl w:val="0"/>
        <w:snapToGrid w:val="0"/>
        <w:spacing w:after="0" w:line="360" w:lineRule="auto"/>
        <w:jc w:val="both"/>
        <w:rPr>
          <w:rFonts w:ascii="Book Antiqua" w:eastAsia="SimSun" w:hAnsi="Book Antiqua" w:cs="Arial"/>
          <w:sz w:val="24"/>
          <w:szCs w:val="24"/>
          <w:lang w:val="en-US" w:eastAsia="zh-CN"/>
        </w:rPr>
      </w:pPr>
    </w:p>
    <w:p w14:paraId="3DA27598" w14:textId="0196B254" w:rsidR="00516F88" w:rsidRDefault="00516F88" w:rsidP="00516F88">
      <w:pPr>
        <w:spacing w:after="0" w:line="360" w:lineRule="auto"/>
        <w:jc w:val="both"/>
        <w:rPr>
          <w:rFonts w:ascii="Book Antiqua" w:eastAsiaTheme="minorHAnsi" w:hAnsi="Book Antiqua"/>
          <w:color w:val="000000" w:themeColor="text1"/>
          <w:sz w:val="24"/>
          <w:szCs w:val="24"/>
          <w:lang w:val="en-US" w:eastAsia="en-US"/>
        </w:rPr>
      </w:pPr>
      <w:r w:rsidRPr="00516F88">
        <w:rPr>
          <w:rFonts w:ascii="Book Antiqua" w:eastAsia="MS Mincho" w:hAnsi="Book Antiqua" w:cs="Arial"/>
          <w:b/>
          <w:bCs/>
          <w:kern w:val="2"/>
          <w:sz w:val="24"/>
          <w:szCs w:val="24"/>
          <w:lang w:val="en-US" w:eastAsia="ja-JP"/>
        </w:rPr>
        <w:t>Corresponding author:</w:t>
      </w:r>
      <w:r>
        <w:rPr>
          <w:rFonts w:ascii="Book Antiqua" w:eastAsia="MS Mincho" w:hAnsi="Book Antiqua" w:cs="Arial"/>
          <w:b/>
          <w:bCs/>
          <w:kern w:val="2"/>
          <w:sz w:val="24"/>
          <w:szCs w:val="24"/>
          <w:lang w:val="en-US" w:eastAsia="ja-JP"/>
        </w:rPr>
        <w:t xml:space="preserve"> </w:t>
      </w:r>
      <w:r w:rsidR="002D61FA" w:rsidRPr="00D0487A">
        <w:rPr>
          <w:rFonts w:ascii="Book Antiqua" w:eastAsiaTheme="minorHAnsi" w:hAnsi="Book Antiqua"/>
          <w:b/>
          <w:bCs/>
          <w:color w:val="000000" w:themeColor="text1"/>
          <w:sz w:val="24"/>
          <w:szCs w:val="24"/>
          <w:lang w:val="en-US" w:eastAsia="en-US"/>
        </w:rPr>
        <w:t xml:space="preserve">Mohammed Ali Fakhro, </w:t>
      </w:r>
      <w:r w:rsidRPr="00516F88">
        <w:rPr>
          <w:rFonts w:ascii="Book Antiqua" w:eastAsiaTheme="minorHAnsi" w:hAnsi="Book Antiqua"/>
          <w:b/>
          <w:bCs/>
          <w:color w:val="000000" w:themeColor="text1"/>
          <w:sz w:val="24"/>
          <w:szCs w:val="24"/>
          <w:lang w:val="en-US" w:eastAsia="en-US"/>
        </w:rPr>
        <w:t>DSc, Instructor, Physiotherapist, Research Scientist, Coordinator,</w:t>
      </w:r>
      <w:r>
        <w:rPr>
          <w:rFonts w:ascii="Book Antiqua" w:eastAsiaTheme="minorHAnsi" w:hAnsi="Book Antiqua"/>
          <w:b/>
          <w:bCs/>
          <w:color w:val="000000" w:themeColor="text1"/>
          <w:sz w:val="24"/>
          <w:szCs w:val="24"/>
          <w:lang w:val="en-US" w:eastAsia="en-US"/>
        </w:rPr>
        <w:t xml:space="preserve"> </w:t>
      </w:r>
      <w:r w:rsidRPr="00D0487A">
        <w:rPr>
          <w:rFonts w:ascii="Book Antiqua" w:hAnsi="Book Antiqua"/>
          <w:color w:val="000000" w:themeColor="text1"/>
          <w:sz w:val="24"/>
          <w:szCs w:val="24"/>
        </w:rPr>
        <w:t xml:space="preserve">Faculty of Public Health, Department of Physical Therapy, Lebanese German University, Sahel Alma, </w:t>
      </w:r>
      <w:r w:rsidR="00FC56D4" w:rsidRPr="00D0487A">
        <w:rPr>
          <w:rFonts w:ascii="Book Antiqua" w:hAnsi="Book Antiqua"/>
          <w:color w:val="000000" w:themeColor="text1"/>
          <w:sz w:val="24"/>
          <w:szCs w:val="24"/>
        </w:rPr>
        <w:t>P.O Box 206,</w:t>
      </w:r>
      <w:r w:rsidR="00FC56D4" w:rsidRPr="00D0487A">
        <w:rPr>
          <w:rFonts w:ascii="Book Antiqua" w:eastAsiaTheme="minorHAnsi" w:hAnsi="Book Antiqua"/>
          <w:color w:val="000000" w:themeColor="text1"/>
          <w:sz w:val="24"/>
          <w:szCs w:val="24"/>
          <w:lang w:val="en-US" w:eastAsia="en-US"/>
        </w:rPr>
        <w:t xml:space="preserve"> </w:t>
      </w:r>
      <w:bookmarkStart w:id="8" w:name="OLE_LINK34"/>
      <w:r w:rsidRPr="00D0487A">
        <w:rPr>
          <w:rFonts w:ascii="Book Antiqua" w:eastAsiaTheme="minorHAnsi" w:hAnsi="Book Antiqua"/>
          <w:color w:val="000000" w:themeColor="text1"/>
          <w:sz w:val="24"/>
          <w:szCs w:val="24"/>
          <w:lang w:val="en-US" w:eastAsia="en-US"/>
        </w:rPr>
        <w:t>Jounieh</w:t>
      </w:r>
      <w:bookmarkEnd w:id="8"/>
      <w:r>
        <w:rPr>
          <w:rFonts w:ascii="Book Antiqua" w:eastAsiaTheme="minorHAnsi" w:hAnsi="Book Antiqua"/>
          <w:color w:val="000000" w:themeColor="text1"/>
          <w:sz w:val="24"/>
          <w:szCs w:val="24"/>
          <w:lang w:val="en-US" w:eastAsia="en-US"/>
        </w:rPr>
        <w:t xml:space="preserve"> </w:t>
      </w:r>
      <w:r w:rsidRPr="00516F88">
        <w:rPr>
          <w:rFonts w:ascii="Book Antiqua" w:eastAsiaTheme="minorHAnsi" w:hAnsi="Book Antiqua"/>
          <w:color w:val="000000" w:themeColor="text1"/>
          <w:sz w:val="24"/>
          <w:szCs w:val="24"/>
          <w:lang w:eastAsia="en-US"/>
        </w:rPr>
        <w:t>00961</w:t>
      </w:r>
      <w:r w:rsidRPr="00D0487A">
        <w:rPr>
          <w:rFonts w:ascii="Book Antiqua" w:eastAsiaTheme="minorHAnsi" w:hAnsi="Book Antiqua"/>
          <w:color w:val="000000" w:themeColor="text1"/>
          <w:sz w:val="24"/>
          <w:szCs w:val="24"/>
          <w:lang w:val="en-US" w:eastAsia="en-US"/>
        </w:rPr>
        <w:t>, Keserwan,</w:t>
      </w:r>
      <w:r>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Lebanon</w:t>
      </w:r>
      <w:r w:rsidR="00FC56D4">
        <w:rPr>
          <w:rFonts w:ascii="Book Antiqua" w:eastAsiaTheme="minorHAnsi" w:hAnsi="Book Antiqua"/>
          <w:color w:val="000000" w:themeColor="text1"/>
          <w:sz w:val="24"/>
          <w:szCs w:val="24"/>
          <w:lang w:val="en-US" w:eastAsia="en-US"/>
        </w:rPr>
        <w:t xml:space="preserve">. </w:t>
      </w:r>
      <w:hyperlink r:id="rId9" w:history="1">
        <w:r w:rsidR="00FC56D4" w:rsidRPr="00FC56D4">
          <w:rPr>
            <w:rStyle w:val="Hyperlink"/>
            <w:rFonts w:ascii="Book Antiqua" w:eastAsiaTheme="minorHAnsi" w:hAnsi="Book Antiqua"/>
            <w:color w:val="000000" w:themeColor="text1"/>
            <w:sz w:val="24"/>
            <w:szCs w:val="24"/>
            <w:u w:val="none"/>
            <w:lang w:val="en-US" w:eastAsia="en-US"/>
          </w:rPr>
          <w:t>m.fakhro@lgu.edul.lb</w:t>
        </w:r>
      </w:hyperlink>
    </w:p>
    <w:p w14:paraId="3AB07709" w14:textId="292CBE45" w:rsidR="00516F88" w:rsidRPr="00FC56D4" w:rsidRDefault="00FC56D4" w:rsidP="00516F88">
      <w:pPr>
        <w:widowControl w:val="0"/>
        <w:snapToGrid w:val="0"/>
        <w:spacing w:after="0" w:line="360" w:lineRule="auto"/>
        <w:jc w:val="both"/>
        <w:rPr>
          <w:rFonts w:ascii="Book Antiqua" w:eastAsiaTheme="minorHAnsi" w:hAnsi="Book Antiqua"/>
          <w:color w:val="000000" w:themeColor="text1"/>
          <w:sz w:val="24"/>
          <w:szCs w:val="24"/>
          <w:lang w:val="en-US" w:eastAsia="en-US"/>
        </w:rPr>
      </w:pPr>
      <w:r w:rsidRPr="00FC56D4">
        <w:rPr>
          <w:rFonts w:ascii="Book Antiqua" w:eastAsia="MS Mincho" w:hAnsi="Book Antiqua" w:cs="Arial"/>
          <w:b/>
          <w:kern w:val="2"/>
          <w:sz w:val="24"/>
          <w:szCs w:val="24"/>
          <w:lang w:val="en-US" w:eastAsia="ja-JP"/>
        </w:rPr>
        <w:t>Telephone:</w:t>
      </w:r>
      <w:r w:rsidRPr="00FC56D4">
        <w:rPr>
          <w:rFonts w:ascii="Book Antiqua" w:eastAsia="MS Mincho" w:hAnsi="Book Antiqua" w:cs="Arial"/>
          <w:kern w:val="2"/>
          <w:sz w:val="24"/>
          <w:szCs w:val="24"/>
          <w:lang w:val="en-US" w:eastAsia="ja-JP"/>
        </w:rPr>
        <w:t xml:space="preserve"> </w:t>
      </w:r>
      <w:r w:rsidRPr="00FC56D4">
        <w:rPr>
          <w:rFonts w:ascii="Book Antiqua" w:eastAsiaTheme="minorHAnsi" w:hAnsi="Book Antiqua"/>
          <w:color w:val="000000" w:themeColor="text1"/>
          <w:sz w:val="24"/>
          <w:szCs w:val="24"/>
          <w:lang w:val="en-US" w:eastAsia="en-US"/>
        </w:rPr>
        <w:t>+961-71-777236</w:t>
      </w:r>
    </w:p>
    <w:p w14:paraId="10CF7F67" w14:textId="7F07D65E" w:rsidR="000569E8" w:rsidRDefault="000569E8" w:rsidP="00D0487A">
      <w:pPr>
        <w:spacing w:after="0" w:line="360" w:lineRule="auto"/>
        <w:jc w:val="both"/>
        <w:rPr>
          <w:rFonts w:ascii="Book Antiqua" w:eastAsiaTheme="minorHAnsi" w:hAnsi="Book Antiqua"/>
          <w:color w:val="000000" w:themeColor="text1"/>
          <w:sz w:val="24"/>
          <w:szCs w:val="24"/>
          <w:lang w:val="en-US" w:eastAsia="en-US"/>
        </w:rPr>
      </w:pPr>
    </w:p>
    <w:p w14:paraId="66FDF8C7" w14:textId="4F6F168F" w:rsidR="00FC56D4" w:rsidRPr="00FC56D4" w:rsidRDefault="00FC56D4" w:rsidP="00FC56D4">
      <w:pPr>
        <w:widowControl w:val="0"/>
        <w:spacing w:after="0" w:line="360" w:lineRule="auto"/>
        <w:jc w:val="both"/>
        <w:rPr>
          <w:rFonts w:ascii="Book Antiqua" w:eastAsia="SimSun" w:hAnsi="Book Antiqua" w:cs="Times New Roman"/>
          <w:b/>
          <w:kern w:val="2"/>
          <w:sz w:val="24"/>
          <w:szCs w:val="24"/>
          <w:lang w:val="en-US" w:eastAsia="zh-CN"/>
        </w:rPr>
      </w:pPr>
      <w:bookmarkStart w:id="9" w:name="OLE_LINK75"/>
      <w:bookmarkStart w:id="10" w:name="OLE_LINK76"/>
      <w:bookmarkStart w:id="11" w:name="OLE_LINK269"/>
      <w:bookmarkStart w:id="12" w:name="OLE_LINK239"/>
      <w:r w:rsidRPr="00FC56D4">
        <w:rPr>
          <w:rFonts w:ascii="Book Antiqua" w:eastAsia="SimSun" w:hAnsi="Book Antiqua" w:cs="Times New Roman"/>
          <w:b/>
          <w:kern w:val="2"/>
          <w:sz w:val="24"/>
          <w:szCs w:val="24"/>
          <w:lang w:val="en-US" w:eastAsia="zh-CN"/>
        </w:rPr>
        <w:lastRenderedPageBreak/>
        <w:t xml:space="preserve">Received: </w:t>
      </w:r>
      <w:r w:rsidRPr="00FC56D4">
        <w:rPr>
          <w:rFonts w:ascii="Book Antiqua" w:eastAsia="SimSun" w:hAnsi="Book Antiqua" w:cs="Times New Roman"/>
          <w:kern w:val="2"/>
          <w:sz w:val="24"/>
          <w:szCs w:val="24"/>
          <w:lang w:val="en-US" w:eastAsia="zh-CN"/>
        </w:rPr>
        <w:t xml:space="preserve">February </w:t>
      </w:r>
      <w:r>
        <w:rPr>
          <w:rFonts w:ascii="Book Antiqua" w:eastAsia="SimSun" w:hAnsi="Book Antiqua" w:cs="Times New Roman"/>
          <w:kern w:val="2"/>
          <w:sz w:val="24"/>
          <w:szCs w:val="24"/>
          <w:lang w:val="en-US" w:eastAsia="zh-CN"/>
        </w:rPr>
        <w:t>3</w:t>
      </w:r>
      <w:r w:rsidRPr="00FC56D4">
        <w:rPr>
          <w:rFonts w:ascii="Book Antiqua" w:eastAsia="SimSun" w:hAnsi="Book Antiqua" w:cs="Times New Roman"/>
          <w:kern w:val="2"/>
          <w:sz w:val="24"/>
          <w:szCs w:val="24"/>
          <w:lang w:val="en-US" w:eastAsia="zh-CN"/>
        </w:rPr>
        <w:t>, 2019</w:t>
      </w:r>
    </w:p>
    <w:p w14:paraId="383DCF39" w14:textId="2C05EBE6" w:rsidR="00FC56D4" w:rsidRPr="00FC56D4" w:rsidRDefault="00FC56D4" w:rsidP="00FC56D4">
      <w:pPr>
        <w:widowControl w:val="0"/>
        <w:spacing w:after="0" w:line="360" w:lineRule="auto"/>
        <w:jc w:val="both"/>
        <w:rPr>
          <w:rFonts w:ascii="Book Antiqua" w:eastAsia="SimSun" w:hAnsi="Book Antiqua" w:cs="Times New Roman"/>
          <w:b/>
          <w:kern w:val="2"/>
          <w:sz w:val="24"/>
          <w:szCs w:val="24"/>
          <w:lang w:val="en-US" w:eastAsia="zh-CN"/>
        </w:rPr>
      </w:pPr>
      <w:r w:rsidRPr="00FC56D4">
        <w:rPr>
          <w:rFonts w:ascii="Book Antiqua" w:eastAsia="SimSun" w:hAnsi="Book Antiqua" w:cs="Times New Roman"/>
          <w:b/>
          <w:kern w:val="2"/>
          <w:sz w:val="24"/>
          <w:szCs w:val="24"/>
          <w:lang w:val="en-US" w:eastAsia="zh-CN"/>
        </w:rPr>
        <w:t xml:space="preserve">Peer-review started: </w:t>
      </w:r>
      <w:r w:rsidRPr="00FC56D4">
        <w:rPr>
          <w:rFonts w:ascii="Book Antiqua" w:eastAsia="SimSun" w:hAnsi="Book Antiqua" w:cs="Times New Roman"/>
          <w:kern w:val="2"/>
          <w:sz w:val="24"/>
          <w:szCs w:val="24"/>
          <w:lang w:val="en-US" w:eastAsia="zh-CN"/>
        </w:rPr>
        <w:t xml:space="preserve">February </w:t>
      </w:r>
      <w:r>
        <w:rPr>
          <w:rFonts w:ascii="Book Antiqua" w:eastAsia="SimSun" w:hAnsi="Book Antiqua" w:cs="Times New Roman"/>
          <w:kern w:val="2"/>
          <w:sz w:val="24"/>
          <w:szCs w:val="24"/>
          <w:lang w:val="en-US" w:eastAsia="zh-CN"/>
        </w:rPr>
        <w:t>11</w:t>
      </w:r>
      <w:r w:rsidRPr="00FC56D4">
        <w:rPr>
          <w:rFonts w:ascii="Book Antiqua" w:eastAsia="SimSun" w:hAnsi="Book Antiqua" w:cs="Times New Roman"/>
          <w:kern w:val="2"/>
          <w:sz w:val="24"/>
          <w:szCs w:val="24"/>
          <w:lang w:val="en-US" w:eastAsia="zh-CN"/>
        </w:rPr>
        <w:t>, 2019</w:t>
      </w:r>
    </w:p>
    <w:p w14:paraId="36438AE2" w14:textId="117EFC00" w:rsidR="00FC56D4" w:rsidRPr="00FC56D4" w:rsidRDefault="00FC56D4" w:rsidP="00FC56D4">
      <w:pPr>
        <w:widowControl w:val="0"/>
        <w:spacing w:after="0" w:line="360" w:lineRule="auto"/>
        <w:jc w:val="both"/>
        <w:rPr>
          <w:rFonts w:ascii="Book Antiqua" w:eastAsia="SimSun" w:hAnsi="Book Antiqua" w:cs="Times New Roman"/>
          <w:b/>
          <w:kern w:val="2"/>
          <w:sz w:val="24"/>
          <w:szCs w:val="24"/>
          <w:lang w:val="en-US" w:eastAsia="zh-CN"/>
        </w:rPr>
      </w:pPr>
      <w:r w:rsidRPr="00FC56D4">
        <w:rPr>
          <w:rFonts w:ascii="Book Antiqua" w:eastAsia="SimSun" w:hAnsi="Book Antiqua" w:cs="Times New Roman"/>
          <w:b/>
          <w:kern w:val="2"/>
          <w:sz w:val="24"/>
          <w:szCs w:val="24"/>
          <w:lang w:val="en-US" w:eastAsia="zh-CN"/>
        </w:rPr>
        <w:t xml:space="preserve">First decision: </w:t>
      </w:r>
      <w:r>
        <w:rPr>
          <w:rFonts w:ascii="Book Antiqua" w:eastAsia="SimSun" w:hAnsi="Book Antiqua" w:cs="Times New Roman"/>
          <w:kern w:val="2"/>
          <w:sz w:val="24"/>
          <w:szCs w:val="24"/>
          <w:lang w:val="en-US" w:eastAsia="zh-CN"/>
        </w:rPr>
        <w:t>June</w:t>
      </w:r>
      <w:r w:rsidRPr="00FC56D4">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7</w:t>
      </w:r>
      <w:r w:rsidRPr="00FC56D4">
        <w:rPr>
          <w:rFonts w:ascii="Book Antiqua" w:eastAsia="SimSun" w:hAnsi="Book Antiqua" w:cs="Times New Roman"/>
          <w:kern w:val="2"/>
          <w:sz w:val="24"/>
          <w:szCs w:val="24"/>
          <w:lang w:val="en-US" w:eastAsia="zh-CN"/>
        </w:rPr>
        <w:t>, 2019</w:t>
      </w:r>
    </w:p>
    <w:p w14:paraId="5833DD63" w14:textId="14F1DABA" w:rsidR="00FC56D4" w:rsidRPr="00FC56D4" w:rsidRDefault="00FC56D4" w:rsidP="00FC56D4">
      <w:pPr>
        <w:widowControl w:val="0"/>
        <w:spacing w:after="0" w:line="360" w:lineRule="auto"/>
        <w:jc w:val="both"/>
        <w:rPr>
          <w:rFonts w:ascii="Book Antiqua" w:eastAsia="SimSun" w:hAnsi="Book Antiqua" w:cs="Times New Roman"/>
          <w:b/>
          <w:kern w:val="2"/>
          <w:sz w:val="24"/>
          <w:szCs w:val="24"/>
          <w:lang w:val="en-US" w:eastAsia="zh-CN"/>
        </w:rPr>
      </w:pPr>
      <w:r w:rsidRPr="00FC56D4">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July</w:t>
      </w:r>
      <w:r w:rsidRPr="00FC56D4">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4</w:t>
      </w:r>
      <w:r w:rsidRPr="00FC56D4">
        <w:rPr>
          <w:rFonts w:ascii="Book Antiqua" w:eastAsia="SimSun" w:hAnsi="Book Antiqua" w:cs="Times New Roman"/>
          <w:kern w:val="2"/>
          <w:sz w:val="24"/>
          <w:szCs w:val="24"/>
          <w:lang w:val="en-US" w:eastAsia="zh-CN"/>
        </w:rPr>
        <w:t>, 2019</w:t>
      </w:r>
    </w:p>
    <w:p w14:paraId="58C0FE46" w14:textId="2C6A0504" w:rsidR="00FC56D4" w:rsidRPr="00FC56D4" w:rsidRDefault="00FC56D4" w:rsidP="00FC56D4">
      <w:pPr>
        <w:widowControl w:val="0"/>
        <w:spacing w:after="0" w:line="360" w:lineRule="auto"/>
        <w:jc w:val="both"/>
        <w:rPr>
          <w:rFonts w:ascii="Book Antiqua" w:eastAsia="SimSun" w:hAnsi="Book Antiqua" w:cs="Times New Roman"/>
          <w:color w:val="000000"/>
          <w:kern w:val="2"/>
          <w:sz w:val="24"/>
          <w:szCs w:val="24"/>
          <w:lang w:val="en-US" w:eastAsia="zh-CN"/>
        </w:rPr>
      </w:pPr>
      <w:r w:rsidRPr="00FC56D4">
        <w:rPr>
          <w:rFonts w:ascii="Book Antiqua" w:eastAsia="SimSun" w:hAnsi="Book Antiqua" w:cs="Times New Roman"/>
          <w:b/>
          <w:kern w:val="2"/>
          <w:sz w:val="24"/>
          <w:szCs w:val="24"/>
          <w:lang w:val="en-US" w:eastAsia="zh-CN"/>
        </w:rPr>
        <w:t xml:space="preserve">Accepted: </w:t>
      </w:r>
      <w:r w:rsidR="00EC6B76">
        <w:rPr>
          <w:rFonts w:ascii="Book Antiqua" w:eastAsia="SimSun" w:hAnsi="Book Antiqua" w:cs="Times New Roman"/>
          <w:kern w:val="2"/>
          <w:sz w:val="24"/>
          <w:szCs w:val="24"/>
          <w:lang w:val="en-US" w:eastAsia="zh-CN"/>
        </w:rPr>
        <w:t>November</w:t>
      </w:r>
      <w:bookmarkStart w:id="13" w:name="_GoBack"/>
      <w:bookmarkEnd w:id="13"/>
      <w:r w:rsidR="00DE4E84" w:rsidRPr="00DE4E84">
        <w:rPr>
          <w:rFonts w:ascii="Book Antiqua" w:eastAsia="SimSun" w:hAnsi="Book Antiqua" w:cs="Times New Roman"/>
          <w:kern w:val="2"/>
          <w:sz w:val="24"/>
          <w:szCs w:val="24"/>
          <w:lang w:val="en-US" w:eastAsia="zh-CN"/>
        </w:rPr>
        <w:t xml:space="preserve"> 6, 2019</w:t>
      </w:r>
    </w:p>
    <w:p w14:paraId="7EE79F10" w14:textId="77777777" w:rsidR="00FC56D4" w:rsidRPr="00FC56D4" w:rsidRDefault="00FC56D4" w:rsidP="00FC56D4">
      <w:pPr>
        <w:widowControl w:val="0"/>
        <w:spacing w:after="0" w:line="360" w:lineRule="auto"/>
        <w:jc w:val="both"/>
        <w:rPr>
          <w:rFonts w:ascii="Book Antiqua" w:eastAsia="SimSun" w:hAnsi="Book Antiqua" w:cs="Times New Roman"/>
          <w:b/>
          <w:kern w:val="2"/>
          <w:sz w:val="24"/>
          <w:szCs w:val="24"/>
          <w:lang w:val="en-US" w:eastAsia="zh-CN"/>
        </w:rPr>
      </w:pPr>
      <w:r w:rsidRPr="00FC56D4">
        <w:rPr>
          <w:rFonts w:ascii="Book Antiqua" w:eastAsia="SimSun" w:hAnsi="Book Antiqua" w:cs="Times New Roman"/>
          <w:b/>
          <w:kern w:val="2"/>
          <w:sz w:val="24"/>
          <w:szCs w:val="24"/>
          <w:lang w:val="en-US" w:eastAsia="zh-CN"/>
        </w:rPr>
        <w:t>Article in press:</w:t>
      </w:r>
    </w:p>
    <w:p w14:paraId="6AB7C776" w14:textId="1411FFDA" w:rsidR="00FC56D4" w:rsidRPr="00FC56D4" w:rsidRDefault="00FC56D4" w:rsidP="00FC56D4">
      <w:pPr>
        <w:widowControl w:val="0"/>
        <w:spacing w:after="0" w:line="360" w:lineRule="auto"/>
        <w:jc w:val="both"/>
        <w:rPr>
          <w:rFonts w:ascii="Book Antiqua" w:eastAsia="SimSun" w:hAnsi="Book Antiqua" w:cs="Times New Roman"/>
          <w:b/>
          <w:kern w:val="2"/>
          <w:sz w:val="24"/>
          <w:szCs w:val="24"/>
          <w:lang w:val="en-US" w:eastAsia="zh-CN"/>
        </w:rPr>
      </w:pPr>
      <w:r w:rsidRPr="00FC56D4">
        <w:rPr>
          <w:rFonts w:ascii="Book Antiqua" w:eastAsia="SimSun" w:hAnsi="Book Antiqua" w:cs="Times New Roman"/>
          <w:b/>
          <w:kern w:val="2"/>
          <w:sz w:val="24"/>
          <w:szCs w:val="24"/>
          <w:lang w:val="en-US" w:eastAsia="zh-CN"/>
        </w:rPr>
        <w:t>Published online:</w:t>
      </w:r>
      <w:bookmarkEnd w:id="9"/>
      <w:bookmarkEnd w:id="10"/>
      <w:bookmarkEnd w:id="11"/>
      <w:bookmarkEnd w:id="12"/>
    </w:p>
    <w:p w14:paraId="25D5BF20" w14:textId="75DD7DA6" w:rsidR="00FC56D4" w:rsidRPr="00D0487A" w:rsidRDefault="00FC56D4" w:rsidP="009F0B7A">
      <w:pPr>
        <w:spacing w:line="259" w:lineRule="auto"/>
        <w:rPr>
          <w:rFonts w:ascii="Book Antiqua" w:eastAsiaTheme="minorHAnsi" w:hAnsi="Book Antiqua"/>
          <w:color w:val="000000" w:themeColor="text1"/>
          <w:sz w:val="24"/>
          <w:szCs w:val="24"/>
          <w:lang w:val="en-US" w:eastAsia="en-US"/>
        </w:rPr>
      </w:pPr>
      <w:r>
        <w:rPr>
          <w:rFonts w:ascii="Book Antiqua" w:eastAsiaTheme="minorHAnsi" w:hAnsi="Book Antiqua"/>
          <w:color w:val="000000" w:themeColor="text1"/>
          <w:sz w:val="24"/>
          <w:szCs w:val="24"/>
          <w:lang w:val="en-US" w:eastAsia="en-US"/>
        </w:rPr>
        <w:br w:type="page"/>
      </w:r>
    </w:p>
    <w:p w14:paraId="446C4785" w14:textId="77777777" w:rsidR="002D61FA" w:rsidRPr="00D0487A" w:rsidRDefault="002D61FA" w:rsidP="00D0487A">
      <w:pPr>
        <w:suppressLineNumbers/>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b/>
          <w:bCs/>
          <w:color w:val="000000" w:themeColor="text1"/>
          <w:sz w:val="24"/>
          <w:szCs w:val="24"/>
        </w:rPr>
        <w:lastRenderedPageBreak/>
        <w:t>Abstract</w:t>
      </w:r>
    </w:p>
    <w:p w14:paraId="09009F4C" w14:textId="77777777" w:rsidR="002D61FA" w:rsidRPr="009F0B7A" w:rsidRDefault="002D61FA" w:rsidP="00D0487A">
      <w:pPr>
        <w:suppressLineNumbers/>
        <w:spacing w:after="0" w:line="360" w:lineRule="auto"/>
        <w:jc w:val="both"/>
        <w:rPr>
          <w:rFonts w:ascii="Book Antiqua" w:hAnsi="Book Antiqua"/>
          <w:b/>
          <w:bCs/>
          <w:i/>
          <w:iCs/>
          <w:color w:val="000000" w:themeColor="text1"/>
          <w:sz w:val="24"/>
          <w:szCs w:val="24"/>
        </w:rPr>
      </w:pPr>
      <w:r w:rsidRPr="009F0B7A">
        <w:rPr>
          <w:rFonts w:ascii="Book Antiqua" w:hAnsi="Book Antiqua"/>
          <w:b/>
          <w:bCs/>
          <w:i/>
          <w:iCs/>
          <w:color w:val="000000" w:themeColor="text1"/>
          <w:sz w:val="24"/>
          <w:szCs w:val="24"/>
        </w:rPr>
        <w:t>BACKGROUND</w:t>
      </w:r>
    </w:p>
    <w:p w14:paraId="77EBE240" w14:textId="2825159A" w:rsidR="0088375B" w:rsidRPr="00D0487A" w:rsidRDefault="002D61FA" w:rsidP="00D0487A">
      <w:pPr>
        <w:spacing w:after="0" w:line="360" w:lineRule="auto"/>
        <w:jc w:val="both"/>
        <w:rPr>
          <w:rFonts w:ascii="Book Antiqua" w:hAnsi="Book Antiqua" w:cstheme="majorBidi"/>
          <w:b/>
          <w:bCs/>
          <w:color w:val="000000" w:themeColor="text1"/>
          <w:sz w:val="24"/>
          <w:szCs w:val="24"/>
        </w:rPr>
      </w:pPr>
      <w:r w:rsidRPr="00D0487A">
        <w:rPr>
          <w:rStyle w:val="mixed-citation"/>
          <w:rFonts w:ascii="Book Antiqua" w:hAnsi="Book Antiqua" w:cstheme="majorBidi"/>
          <w:color w:val="000000" w:themeColor="text1"/>
          <w:sz w:val="24"/>
          <w:szCs w:val="24"/>
          <w:shd w:val="clear" w:color="auto" w:fill="FFFFFF"/>
        </w:rPr>
        <w:t>Flexibility, agility and muscle strength are key factors to either win or lose a game. Recently the effect of a new technique, deep transverse friction massage (DTFM) on muscle extensibility as compared to traditional stretching techniques has been examined.</w:t>
      </w:r>
    </w:p>
    <w:p w14:paraId="29D57AA1" w14:textId="77777777" w:rsidR="00541DED" w:rsidRPr="00D0487A" w:rsidRDefault="00541DED" w:rsidP="00D0487A">
      <w:pPr>
        <w:spacing w:after="0" w:line="360" w:lineRule="auto"/>
        <w:jc w:val="both"/>
        <w:rPr>
          <w:rFonts w:ascii="Book Antiqua" w:hAnsi="Book Antiqua"/>
          <w:b/>
          <w:bCs/>
          <w:color w:val="000000" w:themeColor="text1"/>
          <w:sz w:val="24"/>
          <w:szCs w:val="24"/>
        </w:rPr>
      </w:pPr>
    </w:p>
    <w:p w14:paraId="2F53A192" w14:textId="31086347" w:rsidR="002D61FA" w:rsidRPr="009F0B7A" w:rsidRDefault="002D61FA" w:rsidP="00D0487A">
      <w:pPr>
        <w:spacing w:after="0" w:line="360" w:lineRule="auto"/>
        <w:jc w:val="both"/>
        <w:rPr>
          <w:rFonts w:ascii="Book Antiqua" w:hAnsi="Book Antiqua" w:cstheme="majorBidi"/>
          <w:b/>
          <w:bCs/>
          <w:i/>
          <w:iCs/>
          <w:color w:val="000000" w:themeColor="text1"/>
          <w:sz w:val="24"/>
          <w:szCs w:val="24"/>
        </w:rPr>
      </w:pPr>
      <w:r w:rsidRPr="009F0B7A">
        <w:rPr>
          <w:rFonts w:ascii="Book Antiqua" w:hAnsi="Book Antiqua"/>
          <w:b/>
          <w:bCs/>
          <w:i/>
          <w:iCs/>
          <w:color w:val="000000" w:themeColor="text1"/>
          <w:sz w:val="24"/>
          <w:szCs w:val="24"/>
        </w:rPr>
        <w:t>AIM</w:t>
      </w:r>
    </w:p>
    <w:p w14:paraId="366A1C4E" w14:textId="6B4751F9" w:rsidR="002D61FA" w:rsidRPr="00D0487A" w:rsidRDefault="002D61FA" w:rsidP="00D0487A">
      <w:pPr>
        <w:spacing w:after="0" w:line="360" w:lineRule="auto"/>
        <w:jc w:val="both"/>
        <w:rPr>
          <w:rFonts w:ascii="Book Antiqua" w:hAnsi="Book Antiqua" w:cstheme="majorBidi"/>
          <w:b/>
          <w:bCs/>
          <w:color w:val="000000" w:themeColor="text1"/>
          <w:sz w:val="24"/>
          <w:szCs w:val="24"/>
        </w:rPr>
      </w:pPr>
      <w:r w:rsidRPr="00D0487A">
        <w:rPr>
          <w:rStyle w:val="mixed-citation"/>
          <w:rFonts w:ascii="Book Antiqua" w:hAnsi="Book Antiqua"/>
          <w:color w:val="000000" w:themeColor="text1"/>
          <w:sz w:val="24"/>
          <w:szCs w:val="24"/>
          <w:shd w:val="clear" w:color="auto" w:fill="FFFFFF"/>
        </w:rPr>
        <w:t xml:space="preserve">To compare the effect of DTFM </w:t>
      </w:r>
      <w:r w:rsidRPr="009F0B7A">
        <w:rPr>
          <w:rStyle w:val="mixed-citation"/>
          <w:rFonts w:ascii="Book Antiqua" w:hAnsi="Book Antiqua"/>
          <w:i/>
          <w:iCs/>
          <w:color w:val="000000" w:themeColor="text1"/>
          <w:sz w:val="24"/>
          <w:szCs w:val="24"/>
          <w:shd w:val="clear" w:color="auto" w:fill="FFFFFF"/>
        </w:rPr>
        <w:t>vs</w:t>
      </w:r>
      <w:r w:rsidRPr="00D0487A">
        <w:rPr>
          <w:rStyle w:val="mixed-citation"/>
          <w:rFonts w:ascii="Book Antiqua" w:hAnsi="Book Antiqua"/>
          <w:color w:val="000000" w:themeColor="text1"/>
          <w:sz w:val="24"/>
          <w:szCs w:val="24"/>
          <w:shd w:val="clear" w:color="auto" w:fill="FFFFFF"/>
        </w:rPr>
        <w:t xml:space="preserve"> static and dynamic stretching techniques on the hamstring’s extensibility, agility</w:t>
      </w:r>
      <w:r w:rsidR="0032667F" w:rsidRPr="00D0487A">
        <w:rPr>
          <w:rStyle w:val="mixed-citation"/>
          <w:rFonts w:ascii="Book Antiqua" w:hAnsi="Book Antiqua"/>
          <w:color w:val="000000" w:themeColor="text1"/>
          <w:sz w:val="24"/>
          <w:szCs w:val="24"/>
          <w:shd w:val="clear" w:color="auto" w:fill="FFFFFF"/>
        </w:rPr>
        <w:t>,</w:t>
      </w:r>
      <w:r w:rsidRPr="00D0487A">
        <w:rPr>
          <w:rStyle w:val="mixed-citation"/>
          <w:rFonts w:ascii="Book Antiqua" w:hAnsi="Book Antiqua"/>
          <w:color w:val="000000" w:themeColor="text1"/>
          <w:sz w:val="24"/>
          <w:szCs w:val="24"/>
          <w:shd w:val="clear" w:color="auto" w:fill="FFFFFF"/>
        </w:rPr>
        <w:t xml:space="preserve"> and strength amongst Lebanese and Syrian football players. Recording the incidence of non-contact hamstring muscle injury was a secondary objective.</w:t>
      </w:r>
    </w:p>
    <w:p w14:paraId="56427AAA" w14:textId="77777777" w:rsidR="00541DED" w:rsidRPr="00D0487A" w:rsidRDefault="00541DED" w:rsidP="00D0487A">
      <w:pPr>
        <w:suppressLineNumbers/>
        <w:spacing w:after="0" w:line="360" w:lineRule="auto"/>
        <w:jc w:val="both"/>
        <w:rPr>
          <w:rFonts w:ascii="Book Antiqua" w:hAnsi="Book Antiqua" w:cstheme="majorBidi"/>
          <w:b/>
          <w:bCs/>
          <w:color w:val="000000" w:themeColor="text1"/>
          <w:sz w:val="24"/>
          <w:szCs w:val="24"/>
        </w:rPr>
      </w:pPr>
    </w:p>
    <w:p w14:paraId="1FCCB401" w14:textId="04449631" w:rsidR="002D61FA" w:rsidRPr="009F0B7A" w:rsidRDefault="002D61FA" w:rsidP="00D0487A">
      <w:pPr>
        <w:suppressLineNumbers/>
        <w:spacing w:after="0" w:line="360" w:lineRule="auto"/>
        <w:jc w:val="both"/>
        <w:rPr>
          <w:rFonts w:ascii="Book Antiqua" w:hAnsi="Book Antiqua" w:cstheme="majorBidi"/>
          <w:b/>
          <w:bCs/>
          <w:i/>
          <w:iCs/>
          <w:color w:val="000000" w:themeColor="text1"/>
          <w:sz w:val="24"/>
          <w:szCs w:val="24"/>
        </w:rPr>
      </w:pPr>
      <w:r w:rsidRPr="009F0B7A">
        <w:rPr>
          <w:rFonts w:ascii="Book Antiqua" w:hAnsi="Book Antiqua" w:cstheme="majorBidi"/>
          <w:b/>
          <w:bCs/>
          <w:i/>
          <w:iCs/>
          <w:color w:val="000000" w:themeColor="text1"/>
          <w:sz w:val="24"/>
          <w:szCs w:val="24"/>
        </w:rPr>
        <w:t>METHODS</w:t>
      </w:r>
    </w:p>
    <w:p w14:paraId="3EA7D061" w14:textId="6EADDED3" w:rsidR="002D61FA" w:rsidRPr="009F0B7A" w:rsidRDefault="002D61FA" w:rsidP="00D0487A">
      <w:pPr>
        <w:spacing w:after="0"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rPr>
        <w:t xml:space="preserve">This study is a </w:t>
      </w:r>
      <w:r w:rsidRPr="00D0487A">
        <w:rPr>
          <w:rFonts w:ascii="Book Antiqua" w:hAnsi="Book Antiqua"/>
          <w:noProof/>
          <w:color w:val="000000" w:themeColor="text1"/>
          <w:sz w:val="24"/>
          <w:szCs w:val="24"/>
        </w:rPr>
        <w:t>single-blinded</w:t>
      </w:r>
      <w:r w:rsidRPr="00D0487A">
        <w:rPr>
          <w:rFonts w:ascii="Book Antiqua" w:hAnsi="Book Antiqua"/>
          <w:color w:val="000000" w:themeColor="text1"/>
          <w:sz w:val="24"/>
          <w:szCs w:val="24"/>
        </w:rPr>
        <w:t xml:space="preserve"> prospective longitudinal randomized control</w:t>
      </w:r>
      <w:r w:rsidR="00DC62D6" w:rsidRPr="00D0487A">
        <w:rPr>
          <w:rFonts w:ascii="Book Antiqua" w:hAnsi="Book Antiqua"/>
          <w:color w:val="000000" w:themeColor="text1"/>
          <w:sz w:val="24"/>
          <w:szCs w:val="24"/>
        </w:rPr>
        <w:t>led</w:t>
      </w:r>
      <w:r w:rsidRPr="00D0487A">
        <w:rPr>
          <w:rFonts w:ascii="Book Antiqua" w:hAnsi="Book Antiqua"/>
          <w:color w:val="000000" w:themeColor="text1"/>
          <w:sz w:val="24"/>
          <w:szCs w:val="24"/>
        </w:rPr>
        <w:t xml:space="preserve"> trial.</w:t>
      </w:r>
      <w:r w:rsidR="009F0B7A">
        <w:rPr>
          <w:rFonts w:ascii="Book Antiqua" w:hAnsi="Book Antiqua" w:hint="eastAsia"/>
          <w:b/>
          <w:bCs/>
          <w:color w:val="000000" w:themeColor="text1"/>
          <w:sz w:val="24"/>
          <w:szCs w:val="24"/>
          <w:lang w:eastAsia="zh-CN"/>
        </w:rPr>
        <w:t xml:space="preserve"> </w:t>
      </w:r>
      <w:r w:rsidRPr="00D0487A">
        <w:rPr>
          <w:rFonts w:ascii="Book Antiqua" w:hAnsi="Book Antiqua"/>
          <w:noProof/>
          <w:color w:val="000000" w:themeColor="text1"/>
          <w:sz w:val="24"/>
          <w:szCs w:val="24"/>
        </w:rPr>
        <w:t>The experiment</w:t>
      </w:r>
      <w:r w:rsidRPr="00D0487A">
        <w:rPr>
          <w:rFonts w:ascii="Book Antiqua" w:hAnsi="Book Antiqua"/>
          <w:color w:val="000000" w:themeColor="text1"/>
          <w:sz w:val="24"/>
          <w:szCs w:val="24"/>
        </w:rPr>
        <w:t xml:space="preserve"> took place over a period of four weeks.</w:t>
      </w:r>
      <w:r w:rsidRPr="00D0487A">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Football players were randomized into three intervention groups (static stretching; dynamic stretching; DTFM). Participants of each group were followed-up carefully by assessors during their intervention sessions three times per week, for a total of 12 sessions and during the data collection. Extensibility, agility, and strength were compared between intervention groups at (baseline; acute; and chronic) phases. Straight leg raise, and 1 repetition maximum</w:t>
      </w:r>
      <w:r w:rsidR="009F0B7A">
        <w:rPr>
          <w:rFonts w:ascii="Book Antiqua" w:hAnsi="Book Antiqua"/>
          <w:color w:val="000000" w:themeColor="text1"/>
          <w:sz w:val="24"/>
          <w:szCs w:val="24"/>
        </w:rPr>
        <w:t xml:space="preserve"> </w:t>
      </w:r>
      <w:r w:rsidRPr="00D0487A">
        <w:rPr>
          <w:rFonts w:ascii="Book Antiqua" w:hAnsi="Book Antiqua"/>
          <w:color w:val="000000" w:themeColor="text1"/>
          <w:sz w:val="24"/>
          <w:szCs w:val="24"/>
        </w:rPr>
        <w:t>tests were used to measure the dominant leg hamstring muscle extensibility and maximal strength respectively. T-drill test was used to assess the lower extremities agility.</w:t>
      </w:r>
    </w:p>
    <w:p w14:paraId="3940776C" w14:textId="77777777" w:rsidR="00541DED" w:rsidRPr="00D0487A" w:rsidRDefault="00541DED" w:rsidP="00D0487A">
      <w:pPr>
        <w:suppressLineNumbers/>
        <w:spacing w:after="0" w:line="360" w:lineRule="auto"/>
        <w:jc w:val="both"/>
        <w:rPr>
          <w:rFonts w:ascii="Book Antiqua" w:hAnsi="Book Antiqua"/>
          <w:b/>
          <w:bCs/>
          <w:color w:val="000000" w:themeColor="text1"/>
          <w:sz w:val="24"/>
          <w:szCs w:val="24"/>
        </w:rPr>
      </w:pPr>
    </w:p>
    <w:p w14:paraId="46F1DC99" w14:textId="14206146" w:rsidR="002D61FA" w:rsidRPr="009F0B7A" w:rsidRDefault="002D61FA" w:rsidP="00D0487A">
      <w:pPr>
        <w:suppressLineNumbers/>
        <w:spacing w:after="0" w:line="360" w:lineRule="auto"/>
        <w:jc w:val="both"/>
        <w:rPr>
          <w:rFonts w:ascii="Book Antiqua" w:hAnsi="Book Antiqua"/>
          <w:b/>
          <w:bCs/>
          <w:i/>
          <w:iCs/>
          <w:color w:val="000000" w:themeColor="text1"/>
          <w:sz w:val="24"/>
          <w:szCs w:val="24"/>
        </w:rPr>
      </w:pPr>
      <w:r w:rsidRPr="009F0B7A">
        <w:rPr>
          <w:rFonts w:ascii="Book Antiqua" w:hAnsi="Book Antiqua"/>
          <w:b/>
          <w:bCs/>
          <w:i/>
          <w:iCs/>
          <w:color w:val="000000" w:themeColor="text1"/>
          <w:sz w:val="24"/>
          <w:szCs w:val="24"/>
        </w:rPr>
        <w:t>RESULTS</w:t>
      </w:r>
    </w:p>
    <w:p w14:paraId="47A8BEBC" w14:textId="3682F193" w:rsidR="002D61FA" w:rsidRPr="00D0487A" w:rsidRDefault="008D11A6" w:rsidP="00D0487A">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Of </w:t>
      </w:r>
      <w:r w:rsidR="002D61FA" w:rsidRPr="00D0487A">
        <w:rPr>
          <w:rFonts w:ascii="Book Antiqua" w:hAnsi="Book Antiqua"/>
          <w:color w:val="000000" w:themeColor="text1"/>
          <w:sz w:val="24"/>
          <w:szCs w:val="24"/>
        </w:rPr>
        <w:t>103 Lebanese and Syrian male football players aged between 18 and 35 were sampled from Damascus-Syria and South</w:t>
      </w:r>
      <w:r w:rsidR="0063008F" w:rsidRPr="00D0487A">
        <w:rPr>
          <w:rFonts w:ascii="Book Antiqua" w:hAnsi="Book Antiqua"/>
          <w:color w:val="000000" w:themeColor="text1"/>
          <w:sz w:val="24"/>
          <w:szCs w:val="24"/>
        </w:rPr>
        <w:t xml:space="preserve"> of </w:t>
      </w:r>
      <w:r w:rsidR="002D61FA" w:rsidRPr="00D0487A">
        <w:rPr>
          <w:rFonts w:ascii="Book Antiqua" w:hAnsi="Book Antiqua"/>
          <w:color w:val="000000" w:themeColor="text1"/>
          <w:sz w:val="24"/>
          <w:szCs w:val="24"/>
        </w:rPr>
        <w:t>Lebanon to participate in this study. Between</w:t>
      </w:r>
      <w:r w:rsidR="0063008F" w:rsidRPr="00D0487A">
        <w:rPr>
          <w:rFonts w:ascii="Book Antiqua" w:hAnsi="Book Antiqua"/>
          <w:color w:val="000000" w:themeColor="text1"/>
          <w:sz w:val="24"/>
          <w:szCs w:val="24"/>
        </w:rPr>
        <w:t>-</w:t>
      </w:r>
      <w:r w:rsidR="00F05A25" w:rsidRPr="00D0487A">
        <w:rPr>
          <w:rFonts w:ascii="Book Antiqua" w:hAnsi="Book Antiqua"/>
          <w:color w:val="000000" w:themeColor="text1"/>
          <w:sz w:val="24"/>
          <w:szCs w:val="24"/>
        </w:rPr>
        <w:t>groups measures</w:t>
      </w:r>
      <w:r w:rsidR="002D61FA" w:rsidRPr="00D0487A">
        <w:rPr>
          <w:rFonts w:ascii="Book Antiqua" w:hAnsi="Book Antiqua"/>
          <w:color w:val="000000" w:themeColor="text1"/>
          <w:sz w:val="24"/>
          <w:szCs w:val="24"/>
        </w:rPr>
        <w:t xml:space="preserve"> of acute strength (</w:t>
      </w:r>
      <w:r w:rsidR="002D61FA" w:rsidRPr="009F0B7A">
        <w:rPr>
          <w:rFonts w:ascii="Book Antiqua" w:hAnsi="Book Antiqua"/>
          <w:i/>
          <w:iCs/>
          <w:color w:val="000000" w:themeColor="text1"/>
          <w:sz w:val="24"/>
          <w:szCs w:val="24"/>
        </w:rPr>
        <w:t>P</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0.011) and chronic extensibility (</w:t>
      </w:r>
      <w:r w:rsidR="002D61FA" w:rsidRPr="009F0B7A">
        <w:rPr>
          <w:rFonts w:ascii="Book Antiqua" w:hAnsi="Book Antiqua"/>
          <w:i/>
          <w:iCs/>
          <w:color w:val="000000" w:themeColor="text1"/>
          <w:sz w:val="24"/>
          <w:szCs w:val="24"/>
        </w:rPr>
        <w:t>P</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 xml:space="preserve">0.000) solely showed a </w:t>
      </w:r>
      <w:r w:rsidR="002D61FA" w:rsidRPr="00D0487A">
        <w:rPr>
          <w:rFonts w:ascii="Book Antiqua" w:hAnsi="Book Antiqua"/>
          <w:noProof/>
          <w:color w:val="000000" w:themeColor="text1"/>
          <w:sz w:val="24"/>
          <w:szCs w:val="24"/>
        </w:rPr>
        <w:t>significant</w:t>
      </w:r>
      <w:r w:rsidR="002D61FA" w:rsidRPr="00D0487A">
        <w:rPr>
          <w:rFonts w:ascii="Book Antiqua" w:hAnsi="Book Antiqua"/>
          <w:color w:val="000000" w:themeColor="text1"/>
          <w:sz w:val="24"/>
          <w:szCs w:val="24"/>
        </w:rPr>
        <w:t xml:space="preserve"> difference, and the static group showed to be superior as compared to the other groups. No loss to </w:t>
      </w:r>
      <w:r w:rsidR="002D61FA" w:rsidRPr="00D0487A">
        <w:rPr>
          <w:rFonts w:ascii="Book Antiqua" w:hAnsi="Book Antiqua"/>
          <w:noProof/>
          <w:color w:val="000000" w:themeColor="text1"/>
          <w:sz w:val="24"/>
          <w:szCs w:val="24"/>
        </w:rPr>
        <w:t>follow-up</w:t>
      </w:r>
      <w:r w:rsidR="002D61FA" w:rsidRPr="00D0487A">
        <w:rPr>
          <w:rFonts w:ascii="Book Antiqua" w:hAnsi="Book Antiqua"/>
          <w:color w:val="000000" w:themeColor="text1"/>
          <w:sz w:val="24"/>
          <w:szCs w:val="24"/>
        </w:rPr>
        <w:t xml:space="preserve"> or protocol violation </w:t>
      </w:r>
      <w:r w:rsidR="0032667F" w:rsidRPr="00D0487A">
        <w:rPr>
          <w:rFonts w:ascii="Book Antiqua" w:hAnsi="Book Antiqua"/>
          <w:noProof/>
          <w:color w:val="000000" w:themeColor="text1"/>
          <w:sz w:val="24"/>
          <w:szCs w:val="24"/>
        </w:rPr>
        <w:t>was</w:t>
      </w:r>
      <w:r w:rsidR="0032667F" w:rsidRPr="00D048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recorded.</w:t>
      </w:r>
    </w:p>
    <w:p w14:paraId="2FAA1461" w14:textId="77777777" w:rsidR="002D61FA" w:rsidRPr="00D0487A" w:rsidRDefault="002D61FA" w:rsidP="00D0487A">
      <w:pPr>
        <w:suppressLineNumbers/>
        <w:spacing w:after="0" w:line="360" w:lineRule="auto"/>
        <w:jc w:val="both"/>
        <w:rPr>
          <w:rFonts w:ascii="Book Antiqua" w:hAnsi="Book Antiqua"/>
          <w:color w:val="000000" w:themeColor="text1"/>
          <w:sz w:val="24"/>
          <w:szCs w:val="24"/>
        </w:rPr>
      </w:pPr>
    </w:p>
    <w:p w14:paraId="2ADC9E2A" w14:textId="77777777" w:rsidR="002D61FA" w:rsidRPr="009F0B7A" w:rsidRDefault="002D61FA" w:rsidP="00D0487A">
      <w:pPr>
        <w:suppressLineNumbers/>
        <w:spacing w:after="0" w:line="360" w:lineRule="auto"/>
        <w:jc w:val="both"/>
        <w:rPr>
          <w:rFonts w:ascii="Book Antiqua" w:hAnsi="Book Antiqua"/>
          <w:b/>
          <w:bCs/>
          <w:i/>
          <w:iCs/>
          <w:color w:val="000000" w:themeColor="text1"/>
          <w:sz w:val="24"/>
          <w:szCs w:val="24"/>
        </w:rPr>
      </w:pPr>
      <w:r w:rsidRPr="009F0B7A">
        <w:rPr>
          <w:rFonts w:ascii="Book Antiqua" w:hAnsi="Book Antiqua"/>
          <w:b/>
          <w:bCs/>
          <w:i/>
          <w:iCs/>
          <w:color w:val="000000" w:themeColor="text1"/>
          <w:sz w:val="24"/>
          <w:szCs w:val="24"/>
        </w:rPr>
        <w:lastRenderedPageBreak/>
        <w:t>CONCLUSION</w:t>
      </w:r>
    </w:p>
    <w:p w14:paraId="6CAC6B53" w14:textId="12DC330E" w:rsidR="002D61FA" w:rsidRDefault="002D61FA" w:rsidP="00D0487A">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lang w:val="en-US"/>
        </w:rPr>
        <w:t xml:space="preserve">Static stretching is showing to be superior to the other techniques used, regarding gaining long-term extensibility and short-term maximal muscle strength. In addition, </w:t>
      </w:r>
      <w:r w:rsidRPr="00D0487A">
        <w:rPr>
          <w:rFonts w:ascii="Book Antiqua" w:hAnsi="Book Antiqua"/>
          <w:color w:val="000000" w:themeColor="text1"/>
          <w:sz w:val="24"/>
          <w:szCs w:val="24"/>
        </w:rPr>
        <w:t xml:space="preserve">DTFM showed improvements but did not outweigh the effects on footballers’ performance when comparing it to static and dynamic techniques.  Finally, no difference between the interventions is </w:t>
      </w:r>
      <w:r w:rsidRPr="00D0487A">
        <w:rPr>
          <w:rFonts w:ascii="Book Antiqua" w:hAnsi="Book Antiqua"/>
          <w:noProof/>
          <w:color w:val="000000" w:themeColor="text1"/>
          <w:sz w:val="24"/>
          <w:szCs w:val="24"/>
        </w:rPr>
        <w:t>recorded regarding the</w:t>
      </w:r>
      <w:r w:rsidRPr="00D0487A">
        <w:rPr>
          <w:rFonts w:ascii="Book Antiqua" w:hAnsi="Book Antiqua"/>
          <w:color w:val="000000" w:themeColor="text1"/>
          <w:sz w:val="24"/>
          <w:szCs w:val="24"/>
        </w:rPr>
        <w:t xml:space="preserve"> rate of muscle injuries incidence.</w:t>
      </w:r>
    </w:p>
    <w:p w14:paraId="249F5DE8" w14:textId="10E246A4" w:rsidR="009F0B7A" w:rsidRDefault="009F0B7A" w:rsidP="00D0487A">
      <w:pPr>
        <w:spacing w:after="0" w:line="360" w:lineRule="auto"/>
        <w:jc w:val="both"/>
        <w:rPr>
          <w:rFonts w:ascii="Book Antiqua" w:hAnsi="Book Antiqua"/>
          <w:color w:val="000000" w:themeColor="text1"/>
          <w:sz w:val="24"/>
          <w:szCs w:val="24"/>
        </w:rPr>
      </w:pPr>
    </w:p>
    <w:p w14:paraId="2D9E4697" w14:textId="5FC7D5B2" w:rsidR="002D61FA" w:rsidRDefault="008D11A6" w:rsidP="008D11A6">
      <w:pPr>
        <w:spacing w:after="0" w:line="360" w:lineRule="auto"/>
        <w:jc w:val="both"/>
        <w:rPr>
          <w:rFonts w:ascii="Book Antiqua" w:eastAsia="Times New Roman" w:hAnsi="Book Antiqua" w:cs="Arial"/>
          <w:color w:val="000000" w:themeColor="text1"/>
          <w:sz w:val="24"/>
          <w:szCs w:val="24"/>
          <w:lang w:val="en-US" w:eastAsia="en-US"/>
        </w:rPr>
      </w:pPr>
      <w:r w:rsidRPr="008D11A6">
        <w:rPr>
          <w:rFonts w:ascii="Book Antiqua" w:eastAsia="SimSun" w:hAnsi="Book Antiqua" w:cs="Arial"/>
          <w:b/>
          <w:bCs/>
          <w:sz w:val="24"/>
          <w:szCs w:val="24"/>
          <w:lang w:val="en-US" w:eastAsia="en-US"/>
        </w:rPr>
        <w:t>Key</w:t>
      </w:r>
      <w:r w:rsidRPr="008D11A6">
        <w:rPr>
          <w:rFonts w:ascii="Book Antiqua" w:eastAsia="SimSun" w:hAnsi="Book Antiqua" w:cs="Arial"/>
          <w:b/>
          <w:bCs/>
          <w:sz w:val="24"/>
          <w:szCs w:val="24"/>
          <w:lang w:val="en-US" w:eastAsia="zh-CN"/>
        </w:rPr>
        <w:t xml:space="preserve"> </w:t>
      </w:r>
      <w:r w:rsidRPr="008D11A6">
        <w:rPr>
          <w:rFonts w:ascii="Book Antiqua" w:eastAsia="SimSun" w:hAnsi="Book Antiqua" w:cs="Arial"/>
          <w:b/>
          <w:bCs/>
          <w:sz w:val="24"/>
          <w:szCs w:val="24"/>
          <w:lang w:val="en-US" w:eastAsia="en-US"/>
        </w:rPr>
        <w:t>words</w:t>
      </w:r>
      <w:r w:rsidRPr="008D11A6">
        <w:rPr>
          <w:rFonts w:ascii="Book Antiqua" w:eastAsia="SimSun" w:hAnsi="Book Antiqua" w:cs="Arial"/>
          <w:sz w:val="24"/>
          <w:szCs w:val="24"/>
          <w:lang w:val="en-US" w:eastAsia="en-US"/>
        </w:rPr>
        <w:t>:</w:t>
      </w:r>
      <w:r>
        <w:rPr>
          <w:rFonts w:ascii="Book Antiqua" w:hAnsi="Book Antiqua"/>
          <w:b/>
          <w:bCs/>
          <w:color w:val="000000" w:themeColor="text1"/>
          <w:sz w:val="24"/>
          <w:szCs w:val="24"/>
          <w:lang w:val="en-US"/>
        </w:rPr>
        <w:t xml:space="preserve"> </w:t>
      </w:r>
      <w:r w:rsidR="002D61FA" w:rsidRPr="00D0487A">
        <w:rPr>
          <w:rFonts w:ascii="Book Antiqua" w:eastAsia="Times New Roman" w:hAnsi="Book Antiqua"/>
          <w:color w:val="000000" w:themeColor="text1"/>
          <w:sz w:val="24"/>
          <w:szCs w:val="24"/>
          <w:lang w:val="en-US" w:eastAsia="en-US"/>
        </w:rPr>
        <w:t>Football</w:t>
      </w:r>
      <w:r>
        <w:rPr>
          <w:rFonts w:ascii="Book Antiqua" w:eastAsia="Times New Roman" w:hAnsi="Book Antiqua"/>
          <w:color w:val="000000" w:themeColor="text1"/>
          <w:sz w:val="24"/>
          <w:szCs w:val="24"/>
          <w:lang w:val="en-US" w:eastAsia="en-US"/>
        </w:rPr>
        <w:t>;</w:t>
      </w:r>
      <w:r w:rsidR="002D61FA" w:rsidRPr="00D0487A">
        <w:rPr>
          <w:rFonts w:ascii="Book Antiqua" w:eastAsia="Times New Roman" w:hAnsi="Book Antiqua"/>
          <w:color w:val="000000" w:themeColor="text1"/>
          <w:sz w:val="24"/>
          <w:szCs w:val="24"/>
          <w:lang w:val="en-US" w:eastAsia="en-US"/>
        </w:rPr>
        <w:t xml:space="preserve"> Training</w:t>
      </w:r>
      <w:r>
        <w:rPr>
          <w:rFonts w:ascii="Book Antiqua" w:eastAsia="Times New Roman" w:hAnsi="Book Antiqua"/>
          <w:color w:val="000000" w:themeColor="text1"/>
          <w:sz w:val="24"/>
          <w:szCs w:val="24"/>
          <w:lang w:val="en-US" w:eastAsia="en-US"/>
        </w:rPr>
        <w:t>;</w:t>
      </w:r>
      <w:r w:rsidR="002D61FA" w:rsidRPr="00D0487A">
        <w:rPr>
          <w:rFonts w:ascii="Book Antiqua" w:eastAsia="Times New Roman" w:hAnsi="Book Antiqua"/>
          <w:color w:val="000000" w:themeColor="text1"/>
          <w:sz w:val="24"/>
          <w:szCs w:val="24"/>
          <w:lang w:val="en-US" w:eastAsia="en-US"/>
        </w:rPr>
        <w:t xml:space="preserve"> Prevention</w:t>
      </w:r>
      <w:r>
        <w:rPr>
          <w:rFonts w:ascii="Book Antiqua" w:eastAsia="Times New Roman" w:hAnsi="Book Antiqua"/>
          <w:color w:val="000000" w:themeColor="text1"/>
          <w:sz w:val="24"/>
          <w:szCs w:val="24"/>
          <w:lang w:val="en-US" w:eastAsia="en-US"/>
        </w:rPr>
        <w:t>;</w:t>
      </w:r>
      <w:r w:rsidR="002D61FA" w:rsidRPr="00D0487A">
        <w:rPr>
          <w:rFonts w:ascii="Book Antiqua" w:eastAsia="Times New Roman" w:hAnsi="Book Antiqua"/>
          <w:color w:val="000000" w:themeColor="text1"/>
          <w:sz w:val="24"/>
          <w:szCs w:val="24"/>
          <w:lang w:val="en-US" w:eastAsia="en-US"/>
        </w:rPr>
        <w:t xml:space="preserve"> </w:t>
      </w:r>
      <w:r w:rsidR="002D61FA" w:rsidRPr="00D0487A">
        <w:rPr>
          <w:rStyle w:val="highlight"/>
          <w:rFonts w:ascii="Book Antiqua" w:hAnsi="Book Antiqua" w:cs="Arial"/>
          <w:color w:val="000000" w:themeColor="text1"/>
          <w:sz w:val="24"/>
          <w:szCs w:val="24"/>
        </w:rPr>
        <w:t xml:space="preserve">Athletic injuries; </w:t>
      </w:r>
      <w:r w:rsidR="002D61FA" w:rsidRPr="00D0487A">
        <w:rPr>
          <w:rFonts w:ascii="Book Antiqua" w:eastAsia="Times New Roman" w:hAnsi="Book Antiqua" w:cs="Arial"/>
          <w:color w:val="000000" w:themeColor="text1"/>
          <w:sz w:val="24"/>
          <w:szCs w:val="24"/>
          <w:lang w:val="en-US" w:eastAsia="en-US"/>
        </w:rPr>
        <w:t>Sports injury; Static stretching; Dynamic stretching</w:t>
      </w:r>
    </w:p>
    <w:p w14:paraId="105E08D9" w14:textId="028637FD" w:rsidR="008D11A6" w:rsidRDefault="008D11A6" w:rsidP="008D11A6">
      <w:pPr>
        <w:spacing w:after="0" w:line="360" w:lineRule="auto"/>
        <w:jc w:val="both"/>
        <w:rPr>
          <w:rFonts w:ascii="Book Antiqua" w:eastAsia="Times New Roman" w:hAnsi="Book Antiqua" w:cs="Arial"/>
          <w:color w:val="000000" w:themeColor="text1"/>
          <w:sz w:val="24"/>
          <w:szCs w:val="24"/>
          <w:lang w:val="en-US" w:eastAsia="en-US"/>
        </w:rPr>
      </w:pPr>
    </w:p>
    <w:p w14:paraId="7230C917" w14:textId="0179A2DF" w:rsidR="008D11A6" w:rsidRPr="008D11A6" w:rsidRDefault="008D11A6" w:rsidP="008D11A6">
      <w:pPr>
        <w:widowControl w:val="0"/>
        <w:adjustRightInd w:val="0"/>
        <w:snapToGrid w:val="0"/>
        <w:spacing w:after="0" w:line="360" w:lineRule="auto"/>
        <w:jc w:val="both"/>
        <w:rPr>
          <w:rFonts w:ascii="Book Antiqua" w:eastAsia="SimSun" w:hAnsi="Book Antiqua" w:cs="Arial"/>
          <w:sz w:val="24"/>
          <w:szCs w:val="24"/>
          <w:lang w:val="en-US" w:eastAsia="zh-CN"/>
        </w:rPr>
      </w:pPr>
      <w:r w:rsidRPr="008D11A6">
        <w:rPr>
          <w:rFonts w:ascii="Book Antiqua" w:eastAsia="SimSun" w:hAnsi="Book Antiqua" w:cs="Arial"/>
          <w:b/>
          <w:sz w:val="24"/>
          <w:szCs w:val="24"/>
          <w:lang w:val="en-US" w:eastAsia="en-US"/>
        </w:rPr>
        <w:t>© The Author(s) 201</w:t>
      </w:r>
      <w:r>
        <w:rPr>
          <w:rFonts w:ascii="Book Antiqua" w:eastAsia="SimSun" w:hAnsi="Book Antiqua" w:cs="Arial"/>
          <w:b/>
          <w:sz w:val="24"/>
          <w:szCs w:val="24"/>
          <w:lang w:val="en-US" w:eastAsia="en-US"/>
        </w:rPr>
        <w:t>9</w:t>
      </w:r>
      <w:r w:rsidRPr="008D11A6">
        <w:rPr>
          <w:rFonts w:ascii="Book Antiqua" w:eastAsia="SimSun" w:hAnsi="Book Antiqua" w:cs="Arial"/>
          <w:b/>
          <w:sz w:val="24"/>
          <w:szCs w:val="24"/>
          <w:lang w:val="en-US" w:eastAsia="en-US"/>
        </w:rPr>
        <w:t xml:space="preserve">. </w:t>
      </w:r>
      <w:r w:rsidRPr="008D11A6">
        <w:rPr>
          <w:rFonts w:ascii="Book Antiqua" w:eastAsia="SimSun" w:hAnsi="Book Antiqua" w:cs="Arial"/>
          <w:sz w:val="24"/>
          <w:szCs w:val="24"/>
          <w:lang w:val="en-US" w:eastAsia="en-US"/>
        </w:rPr>
        <w:t>Published by Baishideng Publishing Group Inc. All rights reserved.</w:t>
      </w:r>
    </w:p>
    <w:p w14:paraId="721E9F80" w14:textId="77777777" w:rsidR="008D11A6" w:rsidRPr="008D11A6" w:rsidRDefault="008D11A6" w:rsidP="008D11A6">
      <w:pPr>
        <w:spacing w:after="0" w:line="360" w:lineRule="auto"/>
        <w:jc w:val="both"/>
        <w:rPr>
          <w:rFonts w:ascii="Book Antiqua" w:hAnsi="Book Antiqua"/>
          <w:b/>
          <w:bCs/>
          <w:color w:val="000000" w:themeColor="text1"/>
          <w:sz w:val="24"/>
          <w:szCs w:val="24"/>
        </w:rPr>
      </w:pPr>
    </w:p>
    <w:p w14:paraId="2C06D703" w14:textId="28266D84" w:rsidR="002D61FA" w:rsidRDefault="002D61FA" w:rsidP="00D0487A">
      <w:pPr>
        <w:spacing w:after="0" w:line="360" w:lineRule="auto"/>
        <w:jc w:val="both"/>
        <w:rPr>
          <w:rFonts w:ascii="Book Antiqua" w:hAnsi="Book Antiqua"/>
          <w:color w:val="000000" w:themeColor="text1"/>
          <w:sz w:val="24"/>
          <w:szCs w:val="24"/>
        </w:rPr>
      </w:pPr>
      <w:r w:rsidRPr="00D0487A">
        <w:rPr>
          <w:rFonts w:ascii="Book Antiqua" w:eastAsia="Times New Roman" w:hAnsi="Book Antiqua" w:cs="Arial"/>
          <w:b/>
          <w:bCs/>
          <w:color w:val="000000" w:themeColor="text1"/>
          <w:sz w:val="24"/>
          <w:szCs w:val="24"/>
          <w:lang w:val="en-US" w:eastAsia="en-US"/>
        </w:rPr>
        <w:t xml:space="preserve">Core tip: </w:t>
      </w:r>
      <w:r w:rsidRPr="00D0487A">
        <w:rPr>
          <w:rFonts w:ascii="Book Antiqua" w:hAnsi="Book Antiqua"/>
          <w:color w:val="000000" w:themeColor="text1"/>
          <w:sz w:val="24"/>
          <w:szCs w:val="24"/>
        </w:rPr>
        <w:t>Static stretching may be used for male football player</w:t>
      </w:r>
      <w:r w:rsidR="00A30953" w:rsidRPr="00D0487A">
        <w:rPr>
          <w:rFonts w:ascii="Book Antiqua" w:hAnsi="Book Antiqua"/>
          <w:color w:val="000000" w:themeColor="text1"/>
          <w:sz w:val="24"/>
          <w:szCs w:val="24"/>
        </w:rPr>
        <w:t>s</w:t>
      </w:r>
      <w:r w:rsidRPr="00D0487A">
        <w:rPr>
          <w:rFonts w:ascii="Book Antiqua" w:hAnsi="Book Antiqua"/>
          <w:color w:val="000000" w:themeColor="text1"/>
          <w:sz w:val="24"/>
          <w:szCs w:val="24"/>
        </w:rPr>
        <w:t xml:space="preserve"> aged between 18 and 35 for 30 min before exercises for its positive effect on short-term muscle </w:t>
      </w:r>
      <w:r w:rsidRPr="00D0487A">
        <w:rPr>
          <w:rFonts w:ascii="Book Antiqua" w:hAnsi="Book Antiqua"/>
          <w:noProof/>
          <w:color w:val="000000" w:themeColor="text1"/>
          <w:sz w:val="24"/>
          <w:szCs w:val="24"/>
        </w:rPr>
        <w:t>strength</w:t>
      </w:r>
      <w:r w:rsidRPr="00D0487A">
        <w:rPr>
          <w:rFonts w:ascii="Book Antiqua" w:hAnsi="Book Antiqua"/>
          <w:color w:val="000000" w:themeColor="text1"/>
          <w:sz w:val="24"/>
          <w:szCs w:val="24"/>
        </w:rPr>
        <w:t xml:space="preserve"> and after exercises for its beneficial effect on long-term extensibility.</w:t>
      </w:r>
    </w:p>
    <w:p w14:paraId="151A130F" w14:textId="53B7C2F7" w:rsidR="008D11A6" w:rsidRDefault="008D11A6" w:rsidP="00D0487A">
      <w:pPr>
        <w:spacing w:after="0" w:line="360" w:lineRule="auto"/>
        <w:jc w:val="both"/>
        <w:rPr>
          <w:rFonts w:ascii="Book Antiqua" w:hAnsi="Book Antiqua"/>
          <w:color w:val="000000" w:themeColor="text1"/>
          <w:sz w:val="24"/>
          <w:szCs w:val="24"/>
        </w:rPr>
      </w:pPr>
    </w:p>
    <w:p w14:paraId="1CCEC6C9" w14:textId="5C1B60DC" w:rsidR="000870F2" w:rsidRPr="000870F2" w:rsidRDefault="000870F2" w:rsidP="000870F2">
      <w:pPr>
        <w:spacing w:after="0" w:line="360" w:lineRule="auto"/>
        <w:jc w:val="both"/>
        <w:rPr>
          <w:rFonts w:ascii="Book Antiqua" w:hAnsi="Book Antiqua"/>
          <w:color w:val="000000" w:themeColor="text1"/>
          <w:sz w:val="24"/>
          <w:szCs w:val="24"/>
        </w:rPr>
      </w:pPr>
      <w:r w:rsidRPr="00516F88">
        <w:rPr>
          <w:rFonts w:ascii="Book Antiqua" w:hAnsi="Book Antiqua"/>
          <w:color w:val="000000" w:themeColor="text1"/>
          <w:sz w:val="24"/>
          <w:szCs w:val="24"/>
        </w:rPr>
        <w:t>Fakhro</w:t>
      </w:r>
      <w:r w:rsidRPr="00516F88">
        <w:rPr>
          <w:rFonts w:ascii="Book Antiqua" w:hAnsi="Book Antiqua" w:cs="Times New Roman"/>
          <w:color w:val="000000" w:themeColor="text1"/>
          <w:sz w:val="24"/>
          <w:szCs w:val="24"/>
          <w:lang w:val="en-US" w:eastAsia="zh-CN"/>
        </w:rPr>
        <w:t xml:space="preserve"> MA</w:t>
      </w:r>
      <w:r>
        <w:rPr>
          <w:rFonts w:ascii="Book Antiqua" w:hAnsi="Book Antiqua" w:cs="Times New Roman"/>
          <w:color w:val="000000" w:themeColor="text1"/>
          <w:sz w:val="24"/>
          <w:szCs w:val="24"/>
          <w:lang w:val="en-US" w:eastAsia="zh-CN"/>
        </w:rPr>
        <w:t>,</w:t>
      </w:r>
      <w:r w:rsidRPr="00516F88">
        <w:rPr>
          <w:rFonts w:ascii="Book Antiqua" w:hAnsi="Book Antiqua" w:cs="Times New Roman"/>
          <w:color w:val="000000" w:themeColor="text1"/>
          <w:sz w:val="24"/>
          <w:szCs w:val="24"/>
          <w:lang w:val="en-US" w:eastAsia="zh-CN"/>
        </w:rPr>
        <w:t xml:space="preserve"> </w:t>
      </w:r>
      <w:r w:rsidRPr="00516F88">
        <w:rPr>
          <w:rFonts w:ascii="Book Antiqua" w:hAnsi="Book Antiqua"/>
          <w:color w:val="000000" w:themeColor="text1"/>
          <w:sz w:val="24"/>
          <w:szCs w:val="24"/>
        </w:rPr>
        <w:t>Chahine</w:t>
      </w:r>
      <w:r w:rsidRPr="000870F2">
        <w:rPr>
          <w:rFonts w:ascii="Book Antiqua" w:hAnsi="Book Antiqua"/>
          <w:color w:val="000000" w:themeColor="text1"/>
          <w:sz w:val="24"/>
          <w:szCs w:val="24"/>
        </w:rPr>
        <w:t xml:space="preserve"> </w:t>
      </w:r>
      <w:r>
        <w:rPr>
          <w:rFonts w:ascii="Book Antiqua" w:hAnsi="Book Antiqua"/>
          <w:color w:val="000000" w:themeColor="text1"/>
          <w:sz w:val="24"/>
          <w:szCs w:val="24"/>
        </w:rPr>
        <w:t xml:space="preserve">H, </w:t>
      </w:r>
      <w:r w:rsidRPr="00516F88">
        <w:rPr>
          <w:rFonts w:ascii="Book Antiqua" w:hAnsi="Book Antiqua"/>
          <w:color w:val="000000" w:themeColor="text1"/>
          <w:sz w:val="24"/>
          <w:szCs w:val="24"/>
        </w:rPr>
        <w:t>Srour</w:t>
      </w:r>
      <w:r w:rsidRPr="000870F2">
        <w:rPr>
          <w:rFonts w:ascii="Book Antiqua" w:hAnsi="Book Antiqua"/>
          <w:color w:val="000000" w:themeColor="text1"/>
          <w:sz w:val="24"/>
          <w:szCs w:val="24"/>
        </w:rPr>
        <w:t xml:space="preserve"> </w:t>
      </w:r>
      <w:r>
        <w:rPr>
          <w:rFonts w:ascii="Book Antiqua" w:hAnsi="Book Antiqua"/>
          <w:color w:val="000000" w:themeColor="text1"/>
          <w:sz w:val="24"/>
          <w:szCs w:val="24"/>
        </w:rPr>
        <w:t xml:space="preserve">H, </w:t>
      </w:r>
      <w:r w:rsidRPr="00516F88">
        <w:rPr>
          <w:rFonts w:ascii="Book Antiqua" w:hAnsi="Book Antiqua"/>
          <w:color w:val="000000" w:themeColor="text1"/>
          <w:sz w:val="24"/>
          <w:szCs w:val="24"/>
        </w:rPr>
        <w:t>Hijazi</w:t>
      </w:r>
      <w:r w:rsidRPr="000870F2">
        <w:rPr>
          <w:rFonts w:ascii="Book Antiqua" w:hAnsi="Book Antiqua"/>
          <w:color w:val="000000" w:themeColor="text1"/>
          <w:sz w:val="24"/>
          <w:szCs w:val="24"/>
        </w:rPr>
        <w:t xml:space="preserve"> </w:t>
      </w:r>
      <w:r>
        <w:rPr>
          <w:rFonts w:ascii="Book Antiqua" w:hAnsi="Book Antiqua"/>
          <w:color w:val="000000" w:themeColor="text1"/>
          <w:sz w:val="24"/>
          <w:szCs w:val="24"/>
        </w:rPr>
        <w:t xml:space="preserve">K. </w:t>
      </w:r>
      <w:r w:rsidRPr="000870F2">
        <w:rPr>
          <w:rFonts w:ascii="Book Antiqua" w:hAnsi="Book Antiqua"/>
          <w:color w:val="000000" w:themeColor="text1"/>
          <w:sz w:val="24"/>
          <w:szCs w:val="24"/>
        </w:rPr>
        <w:t xml:space="preserve">Effect of deep transverse friction massage </w:t>
      </w:r>
      <w:r w:rsidRPr="000870F2">
        <w:rPr>
          <w:rFonts w:ascii="Book Antiqua" w:hAnsi="Book Antiqua"/>
          <w:i/>
          <w:iCs/>
          <w:color w:val="000000" w:themeColor="text1"/>
          <w:sz w:val="24"/>
          <w:szCs w:val="24"/>
        </w:rPr>
        <w:t>vs</w:t>
      </w:r>
      <w:r w:rsidRPr="000870F2">
        <w:rPr>
          <w:rFonts w:ascii="Book Antiqua" w:hAnsi="Book Antiqua"/>
          <w:color w:val="000000" w:themeColor="text1"/>
          <w:sz w:val="24"/>
          <w:szCs w:val="24"/>
        </w:rPr>
        <w:t xml:space="preserve"> stretching on football players’ performance</w:t>
      </w:r>
      <w:r>
        <w:rPr>
          <w:rFonts w:ascii="Book Antiqua" w:hAnsi="Book Antiqua"/>
          <w:color w:val="000000" w:themeColor="text1"/>
          <w:sz w:val="24"/>
          <w:szCs w:val="24"/>
        </w:rPr>
        <w:t xml:space="preserve">. </w:t>
      </w:r>
      <w:r w:rsidRPr="00516F88">
        <w:rPr>
          <w:rFonts w:ascii="Book Antiqua" w:eastAsiaTheme="minorHAnsi" w:hAnsi="Book Antiqua" w:cs="Book Antiqua"/>
          <w:i/>
          <w:iCs/>
          <w:color w:val="000000" w:themeColor="text1"/>
          <w:sz w:val="24"/>
          <w:szCs w:val="24"/>
          <w:lang w:val="en-US" w:eastAsia="en-US"/>
        </w:rPr>
        <w:t>World J Orthop</w:t>
      </w:r>
      <w:r>
        <w:rPr>
          <w:rFonts w:ascii="Book Antiqua" w:eastAsiaTheme="minorHAnsi" w:hAnsi="Book Antiqua" w:cs="Book Antiqua"/>
          <w:i/>
          <w:iCs/>
          <w:color w:val="000000" w:themeColor="text1"/>
          <w:sz w:val="24"/>
          <w:szCs w:val="24"/>
          <w:lang w:val="en-US" w:eastAsia="en-US"/>
        </w:rPr>
        <w:t xml:space="preserve"> </w:t>
      </w:r>
      <w:r>
        <w:rPr>
          <w:rFonts w:ascii="Book Antiqua" w:eastAsiaTheme="minorHAnsi" w:hAnsi="Book Antiqua" w:cs="Book Antiqua"/>
          <w:color w:val="000000" w:themeColor="text1"/>
          <w:sz w:val="24"/>
          <w:szCs w:val="24"/>
          <w:lang w:val="en-US" w:eastAsia="en-US"/>
        </w:rPr>
        <w:t>2019; In press</w:t>
      </w:r>
    </w:p>
    <w:p w14:paraId="4BBF5399" w14:textId="77777777" w:rsidR="008D11A6" w:rsidRDefault="008D11A6" w:rsidP="00D0487A">
      <w:pPr>
        <w:spacing w:after="0" w:line="360" w:lineRule="auto"/>
        <w:jc w:val="both"/>
        <w:rPr>
          <w:rFonts w:ascii="Book Antiqua" w:hAnsi="Book Antiqua"/>
          <w:color w:val="000000" w:themeColor="text1"/>
          <w:sz w:val="24"/>
          <w:szCs w:val="24"/>
        </w:rPr>
      </w:pPr>
    </w:p>
    <w:p w14:paraId="25F1BBDF" w14:textId="0D4221FC" w:rsidR="008D11A6" w:rsidRDefault="008D11A6">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3076E73A" w14:textId="77777777" w:rsidR="0002574E" w:rsidRPr="00D0487A" w:rsidRDefault="0002574E" w:rsidP="00D0487A">
      <w:pPr>
        <w:suppressLineNumbers/>
        <w:tabs>
          <w:tab w:val="left" w:pos="7992"/>
        </w:tabs>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lastRenderedPageBreak/>
        <w:t>INTRODUCTION</w:t>
      </w:r>
    </w:p>
    <w:p w14:paraId="5C915AEF" w14:textId="20D4308A" w:rsidR="0002574E" w:rsidRPr="00D0487A" w:rsidRDefault="0002574E" w:rsidP="00BB7CF5">
      <w:pPr>
        <w:tabs>
          <w:tab w:val="left" w:pos="7992"/>
        </w:tabs>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color w:val="000000" w:themeColor="text1"/>
          <w:sz w:val="24"/>
          <w:szCs w:val="24"/>
        </w:rPr>
        <w:t>In the professional field of sports, injuries can have serious repercussions on a team’s entire season, and on a particular individual’s health, future, and surroundings</w:t>
      </w:r>
      <w:r w:rsidR="00BB7CF5" w:rsidRPr="00BB7CF5">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w:t>
      </w:r>
      <w:r w:rsidR="00BB7CF5">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According to the American College Football League statistics, injuries were prevalent between the year of 2004 and 2009, where 51.3% injuries of muscular and ligamentous origin were recorded during </w:t>
      </w:r>
      <w:r w:rsidRPr="00D0487A">
        <w:rPr>
          <w:rFonts w:ascii="Book Antiqua" w:hAnsi="Book Antiqua"/>
          <w:noProof/>
          <w:color w:val="000000" w:themeColor="text1"/>
          <w:sz w:val="24"/>
          <w:szCs w:val="24"/>
        </w:rPr>
        <w:t>training</w:t>
      </w:r>
      <w:r w:rsidRPr="00D0487A">
        <w:rPr>
          <w:rFonts w:ascii="Book Antiqua" w:hAnsi="Book Antiqua"/>
          <w:color w:val="000000" w:themeColor="text1"/>
          <w:sz w:val="24"/>
          <w:szCs w:val="24"/>
        </w:rPr>
        <w:t xml:space="preserve"> and matches. Hamstring tears alone accounted for 5.5% of these injuries</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2</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In addition, hamstring muscle injuries showed to be common in sports requiring running</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3</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D0487A">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rPr>
        <w:t xml:space="preserve">They were usually caused by a </w:t>
      </w:r>
      <w:r w:rsidRPr="00D0487A">
        <w:rPr>
          <w:rFonts w:ascii="Book Antiqua" w:hAnsi="Book Antiqua"/>
          <w:noProof/>
          <w:color w:val="000000" w:themeColor="text1"/>
          <w:sz w:val="24"/>
          <w:szCs w:val="24"/>
        </w:rPr>
        <w:t>muscle</w:t>
      </w:r>
      <w:r w:rsidRPr="00D0487A">
        <w:rPr>
          <w:rFonts w:ascii="Book Antiqua" w:hAnsi="Book Antiqua"/>
          <w:color w:val="000000" w:themeColor="text1"/>
          <w:sz w:val="24"/>
          <w:szCs w:val="24"/>
        </w:rPr>
        <w:t xml:space="preserve"> imbalance between the quadriceps muscle which was strong while the hamstring muscle </w:t>
      </w:r>
      <w:r w:rsidRPr="00D0487A">
        <w:rPr>
          <w:rFonts w:ascii="Book Antiqua" w:hAnsi="Book Antiqua"/>
          <w:noProof/>
          <w:color w:val="000000" w:themeColor="text1"/>
          <w:sz w:val="24"/>
          <w:szCs w:val="24"/>
        </w:rPr>
        <w:t xml:space="preserve">was </w:t>
      </w:r>
      <w:r w:rsidRPr="00D0487A">
        <w:rPr>
          <w:rFonts w:ascii="Book Antiqua" w:hAnsi="Book Antiqua"/>
          <w:color w:val="000000" w:themeColor="text1"/>
          <w:sz w:val="24"/>
          <w:szCs w:val="24"/>
        </w:rPr>
        <w:t xml:space="preserve">weak and inflexible. This </w:t>
      </w:r>
      <w:r w:rsidRPr="00D0487A">
        <w:rPr>
          <w:rFonts w:ascii="Book Antiqua" w:hAnsi="Book Antiqua"/>
          <w:noProof/>
          <w:color w:val="000000" w:themeColor="text1"/>
          <w:sz w:val="24"/>
          <w:szCs w:val="24"/>
        </w:rPr>
        <w:t>imbalance</w:t>
      </w:r>
      <w:r w:rsidRPr="00D0487A">
        <w:rPr>
          <w:rFonts w:ascii="Book Antiqua" w:hAnsi="Book Antiqua"/>
          <w:color w:val="000000" w:themeColor="text1"/>
          <w:sz w:val="24"/>
          <w:szCs w:val="24"/>
        </w:rPr>
        <w:t xml:space="preserve"> puts a great deal of pressure on the hamstring leading to injury and tear</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3</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D0487A">
        <w:rPr>
          <w:rFonts w:ascii="Book Antiqua" w:eastAsiaTheme="minorHAnsi" w:hAnsi="Book Antiqua"/>
          <w:color w:val="000000" w:themeColor="text1"/>
          <w:sz w:val="24"/>
          <w:szCs w:val="24"/>
          <w:lang w:val="en-US" w:eastAsia="en-US"/>
        </w:rPr>
        <w:tab/>
      </w:r>
    </w:p>
    <w:p w14:paraId="4F5A6BE0" w14:textId="12179BBB" w:rsidR="00BB4E1D" w:rsidRPr="00D0487A" w:rsidRDefault="0002574E" w:rsidP="00BB7CF5">
      <w:pPr>
        <w:tabs>
          <w:tab w:val="left" w:pos="7992"/>
        </w:tabs>
        <w:spacing w:after="0" w:line="360" w:lineRule="auto"/>
        <w:ind w:firstLineChars="100" w:firstLine="240"/>
        <w:jc w:val="both"/>
        <w:rPr>
          <w:rFonts w:ascii="Book Antiqua" w:eastAsiaTheme="minorHAnsi" w:hAnsi="Book Antiqua"/>
          <w:color w:val="000000" w:themeColor="text1"/>
          <w:sz w:val="24"/>
          <w:szCs w:val="24"/>
          <w:vertAlign w:val="superscript"/>
          <w:lang w:val="en-US" w:eastAsia="en-US"/>
        </w:rPr>
      </w:pPr>
      <w:r w:rsidRPr="00D0487A">
        <w:rPr>
          <w:rFonts w:ascii="Book Antiqua" w:hAnsi="Book Antiqua"/>
          <w:color w:val="000000" w:themeColor="text1"/>
          <w:sz w:val="24"/>
          <w:szCs w:val="24"/>
        </w:rPr>
        <w:t xml:space="preserve">The high incidence and prevalence of muscular injuries </w:t>
      </w:r>
      <w:r w:rsidRPr="00D0487A">
        <w:rPr>
          <w:rFonts w:ascii="Book Antiqua" w:hAnsi="Book Antiqua"/>
          <w:noProof/>
          <w:color w:val="000000" w:themeColor="text1"/>
          <w:sz w:val="24"/>
          <w:szCs w:val="24"/>
        </w:rPr>
        <w:t>led coaches</w:t>
      </w:r>
      <w:r w:rsidRPr="00D0487A">
        <w:rPr>
          <w:rFonts w:ascii="Book Antiqua" w:hAnsi="Book Antiqua"/>
          <w:color w:val="000000" w:themeColor="text1"/>
          <w:sz w:val="24"/>
          <w:szCs w:val="24"/>
        </w:rPr>
        <w:t>, medical teams and researchers from around the world to seek modalities to prevent these events from happening</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4,5</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00BB7CF5">
        <w:rPr>
          <w:rFonts w:ascii="Book Antiqua" w:hAnsi="Book Antiqua"/>
          <w:color w:val="000000" w:themeColor="text1"/>
          <w:sz w:val="24"/>
          <w:szCs w:val="24"/>
        </w:rPr>
        <w:t xml:space="preserve"> </w:t>
      </w:r>
      <w:r w:rsidRPr="00D0487A">
        <w:rPr>
          <w:rStyle w:val="mixed-citation"/>
          <w:rFonts w:ascii="Book Antiqua" w:hAnsi="Book Antiqua"/>
          <w:color w:val="000000" w:themeColor="text1"/>
          <w:sz w:val="24"/>
          <w:szCs w:val="24"/>
          <w:shd w:val="clear" w:color="auto" w:fill="FFFFFF"/>
        </w:rPr>
        <w:t xml:space="preserve">Moreover, previous studies highlighted the effect of </w:t>
      </w:r>
      <w:r w:rsidRPr="00D0487A">
        <w:rPr>
          <w:rFonts w:ascii="Book Antiqua" w:hAnsi="Book Antiqua"/>
          <w:color w:val="000000" w:themeColor="text1"/>
          <w:sz w:val="24"/>
          <w:szCs w:val="24"/>
        </w:rPr>
        <w:t>various stretching techniques</w:t>
      </w:r>
      <w:r w:rsidRPr="00D0487A">
        <w:rPr>
          <w:rStyle w:val="mixed-citation"/>
          <w:rFonts w:ascii="Book Antiqua" w:hAnsi="Book Antiqua"/>
          <w:color w:val="000000" w:themeColor="text1"/>
          <w:sz w:val="24"/>
          <w:szCs w:val="24"/>
          <w:shd w:val="clear" w:color="auto" w:fill="FFFFFF"/>
        </w:rPr>
        <w:t xml:space="preserve"> </w:t>
      </w:r>
      <w:r w:rsidRPr="00D0487A">
        <w:rPr>
          <w:rFonts w:ascii="Book Antiqua" w:hAnsi="Book Antiqua"/>
          <w:color w:val="000000" w:themeColor="text1"/>
          <w:sz w:val="24"/>
          <w:szCs w:val="24"/>
        </w:rPr>
        <w:t>on optimizing athletic performance while reducing the incidence of muscle injury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6</w:t>
      </w:r>
      <w:r w:rsidR="00BB7CF5" w:rsidRPr="00BB7CF5">
        <w:rPr>
          <w:rFonts w:ascii="Book Antiqua" w:hAnsi="Book Antiqua"/>
          <w:color w:val="000000" w:themeColor="text1"/>
          <w:sz w:val="24"/>
          <w:szCs w:val="24"/>
          <w:vertAlign w:val="superscript"/>
        </w:rPr>
        <w:t>]</w:t>
      </w:r>
      <w:r w:rsidRPr="00D0487A">
        <w:rPr>
          <w:rStyle w:val="mixed-citation"/>
          <w:rFonts w:ascii="Book Antiqua" w:hAnsi="Book Antiqua"/>
          <w:color w:val="000000" w:themeColor="text1"/>
          <w:sz w:val="24"/>
          <w:szCs w:val="24"/>
          <w:shd w:val="clear" w:color="auto" w:fill="FFFFFF"/>
        </w:rPr>
        <w:t>.</w:t>
      </w:r>
      <w:r w:rsidR="00BB7CF5">
        <w:rPr>
          <w:rFonts w:ascii="Book Antiqua" w:hAnsi="Book Antiqua"/>
          <w:color w:val="000000" w:themeColor="text1"/>
          <w:sz w:val="24"/>
          <w:szCs w:val="24"/>
          <w:vertAlign w:val="superscript"/>
        </w:rPr>
        <w:t xml:space="preserve"> </w:t>
      </w:r>
      <w:r w:rsidRPr="00D0487A">
        <w:rPr>
          <w:rStyle w:val="mixed-citation"/>
          <w:rFonts w:ascii="Book Antiqua" w:hAnsi="Book Antiqua"/>
          <w:color w:val="000000" w:themeColor="text1"/>
          <w:sz w:val="24"/>
          <w:szCs w:val="24"/>
          <w:shd w:val="clear" w:color="auto" w:fill="FFFFFF"/>
        </w:rPr>
        <w:t>In the literature, stretching was defined as “an exercise in which a muscle or a muscle group is intentionally flexed or stretched in order to improve the muscle's extensibility”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7</w:t>
      </w:r>
      <w:r w:rsidR="00BB7CF5" w:rsidRPr="00BB7CF5">
        <w:rPr>
          <w:rFonts w:ascii="Book Antiqua" w:hAnsi="Book Antiqua"/>
          <w:color w:val="000000" w:themeColor="text1"/>
          <w:sz w:val="24"/>
          <w:szCs w:val="24"/>
          <w:vertAlign w:val="superscript"/>
        </w:rPr>
        <w:t>]</w:t>
      </w:r>
      <w:r w:rsidRPr="00D0487A">
        <w:rPr>
          <w:rStyle w:val="mixed-citation"/>
          <w:rFonts w:ascii="Book Antiqua" w:hAnsi="Book Antiqua"/>
          <w:color w:val="000000" w:themeColor="text1"/>
          <w:sz w:val="24"/>
          <w:szCs w:val="24"/>
          <w:shd w:val="clear" w:color="auto" w:fill="FFFFFF"/>
        </w:rPr>
        <w:t>.</w:t>
      </w:r>
      <w:r w:rsidRPr="00BB7CF5">
        <w:rPr>
          <w:rStyle w:val="mixed-citation"/>
          <w:rFonts w:ascii="Book Antiqua" w:hAnsi="Book Antiqua"/>
          <w:color w:val="000000" w:themeColor="text1"/>
          <w:sz w:val="24"/>
          <w:szCs w:val="24"/>
          <w:shd w:val="clear" w:color="auto" w:fill="FFFFFF"/>
        </w:rPr>
        <w:t xml:space="preserve"> </w:t>
      </w:r>
      <w:r w:rsidRPr="00D0487A">
        <w:rPr>
          <w:rFonts w:ascii="Book Antiqua" w:eastAsiaTheme="minorHAnsi" w:hAnsi="Book Antiqua"/>
          <w:color w:val="000000" w:themeColor="text1"/>
          <w:sz w:val="24"/>
          <w:szCs w:val="24"/>
          <w:lang w:val="en-US" w:eastAsia="en-US"/>
        </w:rPr>
        <w:t>In addition static stretching proved to be the best technique to increase extensibility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8</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 while it decreased performance and lead to an increase in the risk of injury when performed immediately before an exercise</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9,10</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 Additionally, only 2 min of static stretching per muscle group during warm-up, could negatively alter muscle strength</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11</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p>
    <w:p w14:paraId="5AE93D2D" w14:textId="4FC95E99" w:rsidR="0002574E" w:rsidRPr="00D0487A" w:rsidRDefault="0002574E" w:rsidP="00BB7CF5">
      <w:pPr>
        <w:tabs>
          <w:tab w:val="left" w:pos="7992"/>
        </w:tabs>
        <w:spacing w:after="0" w:line="360" w:lineRule="auto"/>
        <w:ind w:firstLineChars="100" w:firstLine="240"/>
        <w:jc w:val="both"/>
        <w:rPr>
          <w:rFonts w:ascii="Book Antiqua" w:eastAsiaTheme="minorHAnsi" w:hAnsi="Book Antiqua"/>
          <w:color w:val="000000" w:themeColor="text1"/>
          <w:sz w:val="24"/>
          <w:szCs w:val="24"/>
          <w:vertAlign w:val="superscript"/>
          <w:lang w:val="en-US" w:eastAsia="en-US"/>
        </w:rPr>
      </w:pPr>
      <w:r w:rsidRPr="00D0487A">
        <w:rPr>
          <w:rFonts w:ascii="Book Antiqua" w:eastAsiaTheme="minorHAnsi" w:hAnsi="Book Antiqua"/>
          <w:color w:val="000000" w:themeColor="text1"/>
          <w:sz w:val="24"/>
          <w:szCs w:val="24"/>
          <w:lang w:val="en-US" w:eastAsia="en-US"/>
        </w:rPr>
        <w:t xml:space="preserve">On the other hand, the literature on the dynamic stretching was </w:t>
      </w:r>
      <w:r w:rsidRPr="00D0487A">
        <w:rPr>
          <w:rFonts w:ascii="Book Antiqua" w:eastAsiaTheme="minorHAnsi" w:hAnsi="Book Antiqua"/>
          <w:noProof/>
          <w:color w:val="000000" w:themeColor="text1"/>
          <w:sz w:val="24"/>
          <w:szCs w:val="24"/>
          <w:lang w:val="en-US" w:eastAsia="en-US"/>
        </w:rPr>
        <w:t>conflicting.</w:t>
      </w:r>
      <w:r w:rsidRPr="00D0487A">
        <w:rPr>
          <w:rFonts w:ascii="Book Antiqua" w:eastAsiaTheme="minorHAnsi" w:hAnsi="Book Antiqua"/>
          <w:color w:val="000000" w:themeColor="text1"/>
          <w:sz w:val="24"/>
          <w:szCs w:val="24"/>
          <w:lang w:val="en-US" w:eastAsia="en-US"/>
        </w:rPr>
        <w:t xml:space="preserve"> Some studies reported that an acute bout of dynamic stretching induced either similar or higher increase in extensibility as compared to static stretching, whereas many other studies reject this statement</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12</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00BB7CF5">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Dynamic stretching mimics sports movements and showed to have positive effects on performance and on the reduction of injury rates.</w:t>
      </w:r>
    </w:p>
    <w:p w14:paraId="40DCC828" w14:textId="37C35234" w:rsidR="00BB4E1D" w:rsidRPr="00D0487A" w:rsidRDefault="00BB4E1D" w:rsidP="00BB7CF5">
      <w:pPr>
        <w:spacing w:after="0" w:line="360" w:lineRule="auto"/>
        <w:ind w:firstLineChars="100" w:firstLine="240"/>
        <w:jc w:val="both"/>
        <w:rPr>
          <w:rFonts w:ascii="Book Antiqua" w:eastAsiaTheme="minorHAnsi" w:hAnsi="Book Antiqua"/>
          <w:color w:val="000000" w:themeColor="text1"/>
          <w:sz w:val="24"/>
          <w:szCs w:val="24"/>
          <w:lang w:val="en-US" w:eastAsia="en-US"/>
        </w:rPr>
      </w:pPr>
      <w:r w:rsidRPr="00D0487A">
        <w:rPr>
          <w:rFonts w:ascii="Book Antiqua" w:eastAsiaTheme="minorHAnsi" w:hAnsi="Book Antiqua"/>
          <w:color w:val="000000" w:themeColor="text1"/>
          <w:sz w:val="24"/>
          <w:szCs w:val="24"/>
          <w:lang w:val="en-US" w:eastAsia="en-US"/>
        </w:rPr>
        <w:t xml:space="preserve">However, </w:t>
      </w:r>
      <w:r w:rsidRPr="00D0487A">
        <w:rPr>
          <w:rFonts w:ascii="Book Antiqua" w:eastAsiaTheme="minorHAnsi" w:hAnsi="Book Antiqua"/>
          <w:noProof/>
          <w:color w:val="000000" w:themeColor="text1"/>
          <w:sz w:val="24"/>
          <w:szCs w:val="24"/>
          <w:lang w:val="en-US" w:eastAsia="en-US"/>
        </w:rPr>
        <w:t>lesser</w:t>
      </w:r>
      <w:r w:rsidRPr="00D0487A">
        <w:rPr>
          <w:rFonts w:ascii="Book Antiqua" w:eastAsiaTheme="minorHAnsi" w:hAnsi="Book Antiqua"/>
          <w:color w:val="000000" w:themeColor="text1"/>
          <w:sz w:val="24"/>
          <w:szCs w:val="24"/>
          <w:lang w:val="en-US" w:eastAsia="en-US"/>
        </w:rPr>
        <w:t xml:space="preserve"> gains in extensibility were recorded when compared to static stretching</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4</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BB7CF5">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Dynamic stretching should be chosen over static stretching during the warm-up phase, which usually requires a high level of strength and explosive muscular power. </w:t>
      </w:r>
      <w:r w:rsidRPr="00D0487A">
        <w:rPr>
          <w:rFonts w:ascii="Book Antiqua" w:hAnsi="Book Antiqua"/>
          <w:color w:val="000000" w:themeColor="text1"/>
          <w:sz w:val="24"/>
          <w:szCs w:val="24"/>
        </w:rPr>
        <w:t>Troumbley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13</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recommends</w:t>
      </w:r>
      <w:r w:rsidRPr="00D0487A">
        <w:rPr>
          <w:rFonts w:ascii="Book Antiqua" w:eastAsiaTheme="minorHAnsi" w:hAnsi="Book Antiqua"/>
          <w:color w:val="000000" w:themeColor="text1"/>
          <w:sz w:val="24"/>
          <w:szCs w:val="24"/>
          <w:lang w:val="en-US" w:eastAsia="en-US"/>
        </w:rPr>
        <w:t xml:space="preserve"> the use of the </w:t>
      </w:r>
      <w:r w:rsidRPr="00D0487A">
        <w:rPr>
          <w:rFonts w:ascii="Book Antiqua" w:eastAsiaTheme="minorHAnsi" w:hAnsi="Book Antiqua"/>
          <w:noProof/>
          <w:color w:val="000000" w:themeColor="text1"/>
          <w:sz w:val="24"/>
          <w:szCs w:val="24"/>
          <w:lang w:val="en-US" w:eastAsia="en-US"/>
        </w:rPr>
        <w:t>dynamic</w:t>
      </w:r>
      <w:r w:rsidRPr="00D0487A">
        <w:rPr>
          <w:rFonts w:ascii="Book Antiqua" w:eastAsiaTheme="minorHAnsi" w:hAnsi="Book Antiqua"/>
          <w:color w:val="000000" w:themeColor="text1"/>
          <w:sz w:val="24"/>
          <w:szCs w:val="24"/>
          <w:lang w:val="en-US" w:eastAsia="en-US"/>
        </w:rPr>
        <w:t xml:space="preserve"> stretching technique as the </w:t>
      </w:r>
      <w:r w:rsidRPr="00D0487A">
        <w:rPr>
          <w:rFonts w:ascii="Book Antiqua" w:eastAsiaTheme="minorHAnsi" w:hAnsi="Book Antiqua"/>
          <w:color w:val="000000" w:themeColor="text1"/>
          <w:sz w:val="24"/>
          <w:szCs w:val="24"/>
          <w:lang w:val="en-US" w:eastAsia="en-US"/>
        </w:rPr>
        <w:lastRenderedPageBreak/>
        <w:t>main stretching technique before agility-related sports, where it induced the greatest performance in agility movements proved by a reduction T-Drill time. This was further supported by Fletcher and Jones</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14</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00BB7CF5">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who contend that dynamic stretching elicits the best performance in power and high-speed activities.</w:t>
      </w:r>
    </w:p>
    <w:p w14:paraId="70F77414" w14:textId="30BF69C3" w:rsidR="00BB4E1D" w:rsidRPr="00D0487A" w:rsidRDefault="00BB4E1D" w:rsidP="00BB7CF5">
      <w:pPr>
        <w:spacing w:after="0" w:line="360" w:lineRule="auto"/>
        <w:ind w:firstLineChars="100" w:firstLine="240"/>
        <w:jc w:val="both"/>
        <w:rPr>
          <w:rFonts w:ascii="Book Antiqua" w:hAnsi="Book Antiqua"/>
          <w:color w:val="000000" w:themeColor="text1"/>
          <w:sz w:val="24"/>
          <w:szCs w:val="24"/>
        </w:rPr>
      </w:pPr>
      <w:r w:rsidRPr="00D0487A">
        <w:rPr>
          <w:rFonts w:ascii="Book Antiqua" w:eastAsiaTheme="minorHAnsi" w:hAnsi="Book Antiqua"/>
          <w:color w:val="000000" w:themeColor="text1"/>
          <w:sz w:val="24"/>
          <w:szCs w:val="24"/>
          <w:lang w:val="en-US" w:eastAsia="en-US"/>
        </w:rPr>
        <w:t>Herbert and Gabriel</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15</w:t>
      </w:r>
      <w:r w:rsidR="00BB7CF5" w:rsidRPr="00BB7CF5">
        <w:rPr>
          <w:rFonts w:ascii="Book Antiqua" w:hAnsi="Book Antiqua"/>
          <w:color w:val="000000" w:themeColor="text1"/>
          <w:sz w:val="24"/>
          <w:szCs w:val="24"/>
          <w:vertAlign w:val="superscript"/>
        </w:rPr>
        <w:t>]</w:t>
      </w:r>
      <w:r w:rsidR="00BB7CF5" w:rsidRPr="00BB7CF5">
        <w:rPr>
          <w:rFonts w:ascii="Book Antiqua" w:hAnsi="Book Antiqua"/>
          <w:color w:val="000000" w:themeColor="text1"/>
          <w:sz w:val="24"/>
          <w:szCs w:val="24"/>
        </w:rPr>
        <w:t xml:space="preserve"> </w:t>
      </w:r>
      <w:r w:rsidRPr="00D0487A">
        <w:rPr>
          <w:rFonts w:ascii="Book Antiqua" w:eastAsiaTheme="minorHAnsi" w:hAnsi="Book Antiqua"/>
          <w:color w:val="000000" w:themeColor="text1"/>
          <w:sz w:val="24"/>
          <w:szCs w:val="24"/>
          <w:lang w:val="en-US" w:eastAsia="en-US"/>
        </w:rPr>
        <w:t>reviewed the literature on the effects of stretching on performance and suggested that more research is needed to truly understand the effects of stretching on agility-related</w:t>
      </w:r>
      <w:r w:rsidRPr="00D0487A">
        <w:rPr>
          <w:rFonts w:ascii="Book Antiqua" w:eastAsiaTheme="minorHAnsi" w:hAnsi="Book Antiqua" w:cs="TimesNewRomanPSMT"/>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performance.</w:t>
      </w:r>
      <w:r w:rsidRPr="00D0487A">
        <w:rPr>
          <w:rFonts w:ascii="Book Antiqua" w:eastAsiaTheme="minorHAnsi" w:hAnsi="Book Antiqua" w:cs="TimesNewRomanPSMT"/>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Moreover, more studies are needed to clearly understand the mechanism and effect of the static stretching technique on the </w:t>
      </w:r>
      <w:r w:rsidRPr="00D0487A">
        <w:rPr>
          <w:rFonts w:ascii="Book Antiqua" w:eastAsiaTheme="minorHAnsi" w:hAnsi="Book Antiqua"/>
          <w:noProof/>
          <w:color w:val="000000" w:themeColor="text1"/>
          <w:sz w:val="24"/>
          <w:szCs w:val="24"/>
          <w:lang w:val="en-US" w:eastAsia="en-US"/>
        </w:rPr>
        <w:t>risk</w:t>
      </w:r>
      <w:r w:rsidRPr="00D0487A">
        <w:rPr>
          <w:rFonts w:ascii="Book Antiqua" w:eastAsiaTheme="minorHAnsi" w:hAnsi="Book Antiqua"/>
          <w:color w:val="000000" w:themeColor="text1"/>
          <w:sz w:val="24"/>
          <w:szCs w:val="24"/>
          <w:lang w:val="en-US" w:eastAsia="en-US"/>
        </w:rPr>
        <w:t xml:space="preserve"> of muscle injury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16</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BB7CF5">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lang w:val="en-US"/>
        </w:rPr>
        <w:t>R</w:t>
      </w:r>
      <w:r w:rsidRPr="00D0487A">
        <w:rPr>
          <w:rFonts w:ascii="Book Antiqua" w:hAnsi="Book Antiqua"/>
          <w:color w:val="000000" w:themeColor="text1"/>
          <w:sz w:val="24"/>
          <w:szCs w:val="24"/>
        </w:rPr>
        <w:t xml:space="preserve">ecently, researchers confirmed that deep transverse friction massage (DTFM) on </w:t>
      </w:r>
      <w:r w:rsidR="0032667F" w:rsidRPr="00D0487A">
        <w:rPr>
          <w:rFonts w:ascii="Book Antiqua" w:hAnsi="Book Antiqua"/>
          <w:color w:val="000000" w:themeColor="text1"/>
          <w:sz w:val="24"/>
          <w:szCs w:val="24"/>
        </w:rPr>
        <w:t xml:space="preserve">the </w:t>
      </w:r>
      <w:r w:rsidRPr="00D0487A">
        <w:rPr>
          <w:rFonts w:ascii="Book Antiqua" w:hAnsi="Book Antiqua"/>
          <w:color w:val="000000" w:themeColor="text1"/>
          <w:sz w:val="24"/>
          <w:szCs w:val="24"/>
        </w:rPr>
        <w:t>musculotendinous junction (MTJ) increased muscle extensibility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17,18</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w:t>
      </w:r>
    </w:p>
    <w:p w14:paraId="334D7FCA" w14:textId="77777777" w:rsidR="00BB7CF5" w:rsidRDefault="00BB4E1D" w:rsidP="00BB7CF5">
      <w:pPr>
        <w:spacing w:after="0" w:line="360" w:lineRule="auto"/>
        <w:ind w:firstLineChars="100" w:firstLine="240"/>
        <w:jc w:val="both"/>
        <w:rPr>
          <w:rFonts w:ascii="Book Antiqua" w:hAnsi="Book Antiqua"/>
          <w:color w:val="000000" w:themeColor="text1"/>
          <w:sz w:val="24"/>
          <w:szCs w:val="24"/>
          <w:lang w:val="en-US"/>
        </w:rPr>
      </w:pPr>
      <w:r w:rsidRPr="00D0487A">
        <w:rPr>
          <w:rFonts w:ascii="Book Antiqua" w:hAnsi="Book Antiqua"/>
          <w:color w:val="000000" w:themeColor="text1"/>
          <w:sz w:val="24"/>
          <w:szCs w:val="24"/>
        </w:rPr>
        <w:t xml:space="preserve">DTFM involved the application of manual pressure directly to the MTJ which, when sufficient, will stimulate </w:t>
      </w:r>
      <w:r w:rsidRPr="00D0487A">
        <w:rPr>
          <w:rFonts w:ascii="Book Antiqua" w:hAnsi="Book Antiqua"/>
          <w:noProof/>
          <w:color w:val="000000" w:themeColor="text1"/>
          <w:sz w:val="24"/>
          <w:szCs w:val="24"/>
        </w:rPr>
        <w:t>Golgi</w:t>
      </w:r>
      <w:r w:rsidRPr="00D0487A">
        <w:rPr>
          <w:rFonts w:ascii="Book Antiqua" w:hAnsi="Book Antiqua"/>
          <w:color w:val="000000" w:themeColor="text1"/>
          <w:sz w:val="24"/>
          <w:szCs w:val="24"/>
        </w:rPr>
        <w:t xml:space="preserve"> tendon organs</w:t>
      </w:r>
      <w:r w:rsidR="00BB7CF5">
        <w:rPr>
          <w:rFonts w:ascii="Book Antiqua" w:hAnsi="Book Antiqua"/>
          <w:color w:val="000000" w:themeColor="text1"/>
          <w:sz w:val="24"/>
          <w:szCs w:val="24"/>
        </w:rPr>
        <w:t xml:space="preserve"> </w:t>
      </w:r>
      <w:r w:rsidRPr="00D0487A">
        <w:rPr>
          <w:rFonts w:ascii="Book Antiqua" w:hAnsi="Book Antiqua"/>
          <w:color w:val="000000" w:themeColor="text1"/>
          <w:sz w:val="24"/>
          <w:szCs w:val="24"/>
        </w:rPr>
        <w:t>and inhibit muscle tension</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17,18</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BB7CF5">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However, no studies </w:t>
      </w:r>
      <w:r w:rsidRPr="00D0487A">
        <w:rPr>
          <w:rFonts w:ascii="Book Antiqua" w:hAnsi="Book Antiqua"/>
          <w:noProof/>
          <w:color w:val="000000" w:themeColor="text1"/>
          <w:sz w:val="24"/>
          <w:szCs w:val="24"/>
        </w:rPr>
        <w:t>have</w:t>
      </w:r>
      <w:r w:rsidRPr="00D0487A">
        <w:rPr>
          <w:rFonts w:ascii="Book Antiqua" w:hAnsi="Book Antiqua"/>
          <w:color w:val="000000" w:themeColor="text1"/>
          <w:sz w:val="24"/>
          <w:szCs w:val="24"/>
        </w:rPr>
        <w:t xml:space="preserve"> been conducted to compare the effects of DTFM to other stretching techniques on agility, muscle strength and rate of muscle injury occurrence. For this reason, the aim of this study was to check the effect of </w:t>
      </w:r>
      <w:r w:rsidRPr="00D0487A">
        <w:rPr>
          <w:rStyle w:val="mixed-citation"/>
          <w:rFonts w:ascii="Book Antiqua" w:hAnsi="Book Antiqua"/>
          <w:color w:val="000000" w:themeColor="text1"/>
          <w:sz w:val="24"/>
          <w:szCs w:val="24"/>
          <w:shd w:val="clear" w:color="auto" w:fill="FFFFFF"/>
        </w:rPr>
        <w:t xml:space="preserve">DTFM on performance as compared to static and dynamic stretching techniques </w:t>
      </w:r>
      <w:r w:rsidRPr="00D0487A">
        <w:rPr>
          <w:rStyle w:val="mixed-citation"/>
          <w:rFonts w:ascii="Book Antiqua" w:hAnsi="Book Antiqua"/>
          <w:noProof/>
          <w:color w:val="000000" w:themeColor="text1"/>
          <w:sz w:val="24"/>
          <w:szCs w:val="24"/>
          <w:shd w:val="clear" w:color="auto" w:fill="FFFFFF"/>
        </w:rPr>
        <w:t>amongst</w:t>
      </w:r>
      <w:r w:rsidRPr="00D0487A">
        <w:rPr>
          <w:rStyle w:val="mixed-citation"/>
          <w:rFonts w:ascii="Book Antiqua" w:hAnsi="Book Antiqua"/>
          <w:color w:val="000000" w:themeColor="text1"/>
          <w:sz w:val="24"/>
          <w:szCs w:val="24"/>
          <w:shd w:val="clear" w:color="auto" w:fill="FFFFFF"/>
        </w:rPr>
        <w:t xml:space="preserve"> Lebanese and Syrian football players</w:t>
      </w:r>
      <w:r w:rsidR="00B351B1" w:rsidRPr="00D0487A">
        <w:rPr>
          <w:rFonts w:ascii="Book Antiqua" w:hAnsi="Book Antiqua"/>
          <w:color w:val="000000" w:themeColor="text1"/>
          <w:sz w:val="24"/>
          <w:szCs w:val="24"/>
          <w:lang w:val="en-US"/>
        </w:rPr>
        <w:t xml:space="preserve">. Moreover, </w:t>
      </w:r>
      <w:r w:rsidR="00B351B1" w:rsidRPr="00D0487A">
        <w:rPr>
          <w:rStyle w:val="mixed-citation"/>
          <w:rFonts w:ascii="Book Antiqua" w:hAnsi="Book Antiqua"/>
          <w:color w:val="000000" w:themeColor="text1"/>
          <w:sz w:val="24"/>
          <w:szCs w:val="24"/>
          <w:shd w:val="clear" w:color="auto" w:fill="FFFFFF"/>
        </w:rPr>
        <w:t>r</w:t>
      </w:r>
      <w:r w:rsidR="00B351B1" w:rsidRPr="00D0487A">
        <w:rPr>
          <w:rFonts w:ascii="Book Antiqua" w:hAnsi="Book Antiqua"/>
          <w:color w:val="000000" w:themeColor="text1"/>
          <w:sz w:val="24"/>
          <w:szCs w:val="24"/>
          <w:lang w:val="en-US"/>
        </w:rPr>
        <w:t>ecording the incidence of non-contact hamstring muscle injury was the secondary objective.</w:t>
      </w:r>
    </w:p>
    <w:p w14:paraId="1CDBFA13" w14:textId="77777777" w:rsidR="00BB7CF5" w:rsidRDefault="00BB7CF5" w:rsidP="00BB7CF5">
      <w:pPr>
        <w:spacing w:after="0" w:line="360" w:lineRule="auto"/>
        <w:jc w:val="both"/>
        <w:rPr>
          <w:rFonts w:ascii="Book Antiqua" w:hAnsi="Book Antiqua"/>
          <w:color w:val="000000" w:themeColor="text1"/>
          <w:sz w:val="24"/>
          <w:szCs w:val="24"/>
          <w:lang w:val="en-US"/>
        </w:rPr>
      </w:pPr>
    </w:p>
    <w:p w14:paraId="0CBC53F2" w14:textId="3F2C2D8B" w:rsidR="0088375B" w:rsidRPr="00D0487A" w:rsidRDefault="0088375B" w:rsidP="00BB7CF5">
      <w:pPr>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MATERIAL AND METHODS</w:t>
      </w:r>
    </w:p>
    <w:p w14:paraId="2FED3086" w14:textId="77777777" w:rsidR="0088375B" w:rsidRPr="00A94A6F" w:rsidRDefault="0088375B" w:rsidP="00D0487A">
      <w:pPr>
        <w:suppressLineNumbers/>
        <w:spacing w:after="0" w:line="360" w:lineRule="auto"/>
        <w:jc w:val="both"/>
        <w:rPr>
          <w:rFonts w:ascii="Book Antiqua" w:hAnsi="Book Antiqua"/>
          <w:b/>
          <w:bCs/>
          <w:i/>
          <w:iCs/>
          <w:color w:val="000000" w:themeColor="text1"/>
          <w:sz w:val="24"/>
          <w:szCs w:val="24"/>
        </w:rPr>
      </w:pPr>
      <w:r w:rsidRPr="00A94A6F">
        <w:rPr>
          <w:rFonts w:ascii="Book Antiqua" w:hAnsi="Book Antiqua"/>
          <w:b/>
          <w:bCs/>
          <w:i/>
          <w:iCs/>
          <w:color w:val="000000" w:themeColor="text1"/>
          <w:sz w:val="24"/>
          <w:szCs w:val="24"/>
        </w:rPr>
        <w:t xml:space="preserve">Design </w:t>
      </w:r>
    </w:p>
    <w:p w14:paraId="396B54B4" w14:textId="09ECD39F" w:rsidR="0088375B" w:rsidRPr="00D0487A" w:rsidRDefault="0088375B" w:rsidP="00A94A6F">
      <w:pPr>
        <w:pStyle w:val="Default"/>
        <w:spacing w:line="360" w:lineRule="auto"/>
        <w:jc w:val="both"/>
        <w:rPr>
          <w:rFonts w:ascii="Book Antiqua" w:hAnsi="Book Antiqua" w:cs="Arial"/>
          <w:color w:val="000000" w:themeColor="text1"/>
        </w:rPr>
      </w:pPr>
      <w:r w:rsidRPr="00D0487A">
        <w:rPr>
          <w:rFonts w:ascii="Book Antiqua" w:hAnsi="Book Antiqua"/>
          <w:color w:val="000000" w:themeColor="text1"/>
        </w:rPr>
        <w:t xml:space="preserve">This study is a </w:t>
      </w:r>
      <w:r w:rsidRPr="00D0487A">
        <w:rPr>
          <w:rFonts w:ascii="Book Antiqua" w:hAnsi="Book Antiqua"/>
          <w:noProof/>
          <w:color w:val="000000" w:themeColor="text1"/>
        </w:rPr>
        <w:t>single-blinded</w:t>
      </w:r>
      <w:r w:rsidRPr="00D0487A">
        <w:rPr>
          <w:rFonts w:ascii="Book Antiqua" w:hAnsi="Book Antiqua"/>
          <w:color w:val="000000" w:themeColor="text1"/>
        </w:rPr>
        <w:t xml:space="preserve"> longitudinal randomized control</w:t>
      </w:r>
      <w:r w:rsidR="00DC62D6" w:rsidRPr="00D0487A">
        <w:rPr>
          <w:rFonts w:ascii="Book Antiqua" w:hAnsi="Book Antiqua"/>
          <w:color w:val="000000" w:themeColor="text1"/>
        </w:rPr>
        <w:t>led</w:t>
      </w:r>
      <w:r w:rsidRPr="00D0487A">
        <w:rPr>
          <w:rFonts w:ascii="Book Antiqua" w:hAnsi="Book Antiqua"/>
          <w:color w:val="000000" w:themeColor="text1"/>
        </w:rPr>
        <w:t xml:space="preserve"> trial</w:t>
      </w:r>
      <w:r w:rsidRPr="00D0487A">
        <w:rPr>
          <w:rFonts w:ascii="Book Antiqua" w:hAnsi="Book Antiqua" w:cs="Arial"/>
          <w:color w:val="000000" w:themeColor="text1"/>
        </w:rPr>
        <w:t xml:space="preserve">. </w:t>
      </w:r>
      <w:r w:rsidRPr="00D0487A">
        <w:rPr>
          <w:rFonts w:ascii="Book Antiqua" w:hAnsi="Book Antiqua"/>
          <w:color w:val="000000" w:themeColor="text1"/>
        </w:rPr>
        <w:t>In order to compare the effects of DTFM to static and dynamic stretching techniques, participants were randomly assigned to one of three groups: (</w:t>
      </w:r>
      <w:r w:rsidR="00E45A8F">
        <w:rPr>
          <w:rFonts w:ascii="Book Antiqua" w:hAnsi="Book Antiqua"/>
          <w:color w:val="000000" w:themeColor="text1"/>
        </w:rPr>
        <w:t>1</w:t>
      </w:r>
      <w:r w:rsidRPr="00D0487A">
        <w:rPr>
          <w:rFonts w:ascii="Book Antiqua" w:hAnsi="Book Antiqua"/>
          <w:color w:val="000000" w:themeColor="text1"/>
        </w:rPr>
        <w:t>) DTFM group</w:t>
      </w:r>
      <w:r w:rsidR="00E45A8F">
        <w:rPr>
          <w:rFonts w:ascii="Book Antiqua" w:hAnsi="Book Antiqua"/>
          <w:color w:val="000000" w:themeColor="text1"/>
        </w:rPr>
        <w:t>;</w:t>
      </w:r>
      <w:r w:rsidRPr="00D0487A">
        <w:rPr>
          <w:rFonts w:ascii="Book Antiqua" w:hAnsi="Book Antiqua"/>
          <w:color w:val="000000" w:themeColor="text1"/>
        </w:rPr>
        <w:t xml:space="preserve"> (</w:t>
      </w:r>
      <w:r w:rsidR="00E45A8F">
        <w:rPr>
          <w:rFonts w:ascii="Book Antiqua" w:hAnsi="Book Antiqua"/>
          <w:color w:val="000000" w:themeColor="text1"/>
        </w:rPr>
        <w:t>2</w:t>
      </w:r>
      <w:r w:rsidRPr="00D0487A">
        <w:rPr>
          <w:rFonts w:ascii="Book Antiqua" w:hAnsi="Book Antiqua"/>
          <w:color w:val="000000" w:themeColor="text1"/>
        </w:rPr>
        <w:t>) dynamic stretching group</w:t>
      </w:r>
      <w:r w:rsidR="00E45A8F">
        <w:rPr>
          <w:rFonts w:ascii="Book Antiqua" w:hAnsi="Book Antiqua"/>
          <w:color w:val="000000" w:themeColor="text1"/>
        </w:rPr>
        <w:t>;</w:t>
      </w:r>
      <w:r w:rsidRPr="00D0487A">
        <w:rPr>
          <w:rFonts w:ascii="Book Antiqua" w:hAnsi="Book Antiqua"/>
          <w:color w:val="000000" w:themeColor="text1"/>
        </w:rPr>
        <w:t xml:space="preserve"> and (</w:t>
      </w:r>
      <w:r w:rsidR="00E45A8F">
        <w:rPr>
          <w:rFonts w:ascii="Book Antiqua" w:hAnsi="Book Antiqua"/>
          <w:color w:val="000000" w:themeColor="text1"/>
        </w:rPr>
        <w:t>3</w:t>
      </w:r>
      <w:r w:rsidRPr="00D0487A">
        <w:rPr>
          <w:rFonts w:ascii="Book Antiqua" w:hAnsi="Book Antiqua"/>
          <w:color w:val="000000" w:themeColor="text1"/>
        </w:rPr>
        <w:t xml:space="preserve">) static stretching group. They were followed-up over a period of four weeks. </w:t>
      </w:r>
    </w:p>
    <w:p w14:paraId="659D56EE" w14:textId="74347F49" w:rsidR="0088375B" w:rsidRDefault="0088375B" w:rsidP="00E45A8F">
      <w:pPr>
        <w:pStyle w:val="Default"/>
        <w:spacing w:line="360" w:lineRule="auto"/>
        <w:ind w:firstLineChars="100" w:firstLine="240"/>
        <w:jc w:val="both"/>
        <w:rPr>
          <w:rFonts w:ascii="Book Antiqua" w:hAnsi="Book Antiqua" w:cstheme="minorBidi"/>
          <w:b/>
          <w:bCs/>
          <w:color w:val="000000" w:themeColor="text1"/>
        </w:rPr>
      </w:pPr>
      <w:r w:rsidRPr="00D0487A">
        <w:rPr>
          <w:rFonts w:ascii="Book Antiqua" w:hAnsi="Book Antiqua" w:cstheme="minorBidi"/>
          <w:color w:val="000000" w:themeColor="text1"/>
        </w:rPr>
        <w:t xml:space="preserve">Ethical approval was obtained from the Lebanese German University’s Institutional Review Board (Ref No.:1EC/2017) </w:t>
      </w:r>
      <w:r w:rsidRPr="00D0487A">
        <w:rPr>
          <w:rFonts w:ascii="Book Antiqua" w:hAnsi="Book Antiqua"/>
          <w:color w:val="000000" w:themeColor="text1"/>
        </w:rPr>
        <w:t xml:space="preserve">and this study is registered in ClinicalTrials.gov under the trial registration number </w:t>
      </w:r>
      <w:r w:rsidRPr="00D0487A">
        <w:rPr>
          <w:rFonts w:ascii="Book Antiqua" w:hAnsi="Book Antiqua" w:cs="Arial"/>
          <w:color w:val="000000" w:themeColor="text1"/>
        </w:rPr>
        <w:t>(NCT03540888)</w:t>
      </w:r>
      <w:r w:rsidRPr="00D0487A">
        <w:rPr>
          <w:rFonts w:ascii="Book Antiqua" w:hAnsi="Book Antiqua" w:cstheme="minorBidi"/>
          <w:color w:val="000000" w:themeColor="text1"/>
        </w:rPr>
        <w:t xml:space="preserve">. Upon the confirmation of the </w:t>
      </w:r>
      <w:r w:rsidRPr="00D0487A">
        <w:rPr>
          <w:rFonts w:ascii="Book Antiqua" w:hAnsi="Book Antiqua" w:cstheme="minorBidi"/>
          <w:noProof/>
          <w:color w:val="000000" w:themeColor="text1"/>
        </w:rPr>
        <w:t>footballer's</w:t>
      </w:r>
      <w:r w:rsidRPr="00D0487A">
        <w:rPr>
          <w:rFonts w:ascii="Book Antiqua" w:hAnsi="Book Antiqua" w:cstheme="minorBidi"/>
          <w:color w:val="000000" w:themeColor="text1"/>
        </w:rPr>
        <w:t xml:space="preserve"> eligibility, each participant signed </w:t>
      </w:r>
      <w:r w:rsidRPr="00D0487A">
        <w:rPr>
          <w:rFonts w:ascii="Book Antiqua" w:hAnsi="Book Antiqua" w:cstheme="minorBidi"/>
          <w:noProof/>
          <w:color w:val="000000" w:themeColor="text1"/>
        </w:rPr>
        <w:t>an informed</w:t>
      </w:r>
      <w:r w:rsidRPr="00D0487A">
        <w:rPr>
          <w:rFonts w:ascii="Book Antiqua" w:hAnsi="Book Antiqua" w:cstheme="minorBidi"/>
          <w:color w:val="000000" w:themeColor="text1"/>
        </w:rPr>
        <w:t xml:space="preserve"> consent form and </w:t>
      </w:r>
      <w:r w:rsidRPr="00D0487A">
        <w:rPr>
          <w:rFonts w:ascii="Book Antiqua" w:hAnsi="Book Antiqua" w:cstheme="minorBidi"/>
          <w:noProof/>
          <w:color w:val="000000" w:themeColor="text1"/>
        </w:rPr>
        <w:t>fill</w:t>
      </w:r>
      <w:r w:rsidRPr="00D0487A">
        <w:rPr>
          <w:rFonts w:ascii="Book Antiqua" w:hAnsi="Book Antiqua" w:cstheme="minorBidi"/>
          <w:color w:val="000000" w:themeColor="text1"/>
        </w:rPr>
        <w:t xml:space="preserve"> in a separate form </w:t>
      </w:r>
      <w:r w:rsidRPr="00D0487A">
        <w:rPr>
          <w:rFonts w:ascii="Book Antiqua" w:hAnsi="Book Antiqua" w:cstheme="minorBidi"/>
          <w:color w:val="000000" w:themeColor="text1"/>
        </w:rPr>
        <w:lastRenderedPageBreak/>
        <w:t>for personal data collection. To ensure confidentiality, sheets were kept in a file in a concealed place, and only the principal investigators of this study were able to access data when it was needed.</w:t>
      </w:r>
    </w:p>
    <w:p w14:paraId="1D04032A" w14:textId="77777777" w:rsidR="00E45A8F" w:rsidRPr="00D0487A" w:rsidRDefault="00E45A8F" w:rsidP="00E45A8F">
      <w:pPr>
        <w:pStyle w:val="Default"/>
        <w:spacing w:line="360" w:lineRule="auto"/>
        <w:jc w:val="both"/>
        <w:rPr>
          <w:rFonts w:ascii="Book Antiqua" w:hAnsi="Book Antiqua"/>
          <w:color w:val="000000" w:themeColor="text1"/>
        </w:rPr>
      </w:pPr>
    </w:p>
    <w:p w14:paraId="601CC49F" w14:textId="6DF68B97" w:rsidR="0088375B" w:rsidRPr="00E45A8F" w:rsidRDefault="0088375B" w:rsidP="00D0487A">
      <w:pPr>
        <w:suppressLineNumbers/>
        <w:spacing w:after="0" w:line="360" w:lineRule="auto"/>
        <w:jc w:val="both"/>
        <w:rPr>
          <w:rFonts w:ascii="Book Antiqua" w:hAnsi="Book Antiqua"/>
          <w:i/>
          <w:iCs/>
          <w:color w:val="000000" w:themeColor="text1"/>
          <w:sz w:val="24"/>
          <w:szCs w:val="24"/>
        </w:rPr>
      </w:pPr>
      <w:r w:rsidRPr="00E45A8F">
        <w:rPr>
          <w:rFonts w:ascii="Book Antiqua" w:hAnsi="Book Antiqua"/>
          <w:b/>
          <w:bCs/>
          <w:i/>
          <w:iCs/>
          <w:color w:val="000000" w:themeColor="text1"/>
          <w:sz w:val="24"/>
          <w:szCs w:val="24"/>
        </w:rPr>
        <w:t xml:space="preserve">Participants and </w:t>
      </w:r>
      <w:r w:rsidR="00E45A8F" w:rsidRPr="00E45A8F">
        <w:rPr>
          <w:rFonts w:ascii="Book Antiqua" w:hAnsi="Book Antiqua"/>
          <w:b/>
          <w:bCs/>
          <w:i/>
          <w:iCs/>
          <w:color w:val="000000" w:themeColor="text1"/>
          <w:sz w:val="24"/>
          <w:szCs w:val="24"/>
        </w:rPr>
        <w:t xml:space="preserve">selection criteria </w:t>
      </w:r>
    </w:p>
    <w:p w14:paraId="563DE564" w14:textId="6D45C4BB" w:rsidR="0088375B" w:rsidRPr="00D0487A" w:rsidRDefault="0088375B" w:rsidP="00E45A8F">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In order to recruit the participants, gyms and football clubs across Damascus-Syria and South</w:t>
      </w:r>
      <w:r w:rsidR="006B608F" w:rsidRPr="00D0487A">
        <w:rPr>
          <w:rFonts w:ascii="Book Antiqua" w:hAnsi="Book Antiqua"/>
          <w:color w:val="000000" w:themeColor="text1"/>
          <w:sz w:val="24"/>
          <w:szCs w:val="24"/>
        </w:rPr>
        <w:t xml:space="preserve"> of </w:t>
      </w:r>
      <w:r w:rsidRPr="00D0487A">
        <w:rPr>
          <w:rFonts w:ascii="Book Antiqua" w:hAnsi="Book Antiqua"/>
          <w:color w:val="000000" w:themeColor="text1"/>
          <w:sz w:val="24"/>
          <w:szCs w:val="24"/>
        </w:rPr>
        <w:t>Lebanon were visited and information sheets were distributed. These sheets</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1) </w:t>
      </w:r>
      <w:r w:rsidR="00E45A8F" w:rsidRPr="00D0487A">
        <w:rPr>
          <w:rFonts w:ascii="Book Antiqua" w:hAnsi="Book Antiqua"/>
          <w:color w:val="000000" w:themeColor="text1"/>
          <w:sz w:val="24"/>
          <w:szCs w:val="24"/>
        </w:rPr>
        <w:t>E</w:t>
      </w:r>
      <w:r w:rsidRPr="00D0487A">
        <w:rPr>
          <w:rFonts w:ascii="Book Antiqua" w:hAnsi="Book Antiqua"/>
          <w:color w:val="000000" w:themeColor="text1"/>
          <w:sz w:val="24"/>
          <w:szCs w:val="24"/>
        </w:rPr>
        <w:t>xplained the purpose of the study</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(2) emphasized on voluntary participation</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(3) described the experiment process and </w:t>
      </w:r>
      <w:r w:rsidRPr="00D0487A">
        <w:rPr>
          <w:rFonts w:ascii="Book Antiqua" w:hAnsi="Book Antiqua"/>
          <w:noProof/>
          <w:color w:val="000000" w:themeColor="text1"/>
          <w:sz w:val="24"/>
          <w:szCs w:val="24"/>
        </w:rPr>
        <w:t>its</w:t>
      </w:r>
      <w:r w:rsidRPr="00D0487A">
        <w:rPr>
          <w:rFonts w:ascii="Book Antiqua" w:hAnsi="Book Antiqua"/>
          <w:color w:val="000000" w:themeColor="text1"/>
          <w:sz w:val="24"/>
          <w:szCs w:val="24"/>
        </w:rPr>
        <w:t xml:space="preserve"> duration</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4</w:t>
      </w:r>
      <w:r w:rsidRPr="00D0487A">
        <w:rPr>
          <w:rFonts w:ascii="Book Antiqua" w:hAnsi="Book Antiqua"/>
          <w:color w:val="000000" w:themeColor="text1"/>
          <w:sz w:val="24"/>
          <w:szCs w:val="24"/>
        </w:rPr>
        <w:t>) stated possible risks and benefits</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5</w:t>
      </w:r>
      <w:r w:rsidRPr="00D0487A">
        <w:rPr>
          <w:rFonts w:ascii="Book Antiqua" w:hAnsi="Book Antiqua"/>
          <w:color w:val="000000" w:themeColor="text1"/>
          <w:sz w:val="24"/>
          <w:szCs w:val="24"/>
        </w:rPr>
        <w:t>) emphasized confidentiality</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and (</w:t>
      </w:r>
      <w:r w:rsidR="00E45A8F">
        <w:rPr>
          <w:rFonts w:ascii="Book Antiqua" w:hAnsi="Book Antiqua"/>
          <w:color w:val="000000" w:themeColor="text1"/>
          <w:sz w:val="24"/>
          <w:szCs w:val="24"/>
        </w:rPr>
        <w:t>6</w:t>
      </w:r>
      <w:r w:rsidRPr="00D0487A">
        <w:rPr>
          <w:rFonts w:ascii="Book Antiqua" w:hAnsi="Book Antiqua"/>
          <w:color w:val="000000" w:themeColor="text1"/>
          <w:sz w:val="24"/>
          <w:szCs w:val="24"/>
        </w:rPr>
        <w:t>) provided investigators means of contact. 103 Lebanese and Syrian male football players aged between 18 and 35 were sampled to participate in this study.</w:t>
      </w:r>
      <w:r w:rsidR="00E45A8F">
        <w:rPr>
          <w:rFonts w:ascii="Book Antiqua" w:hAnsi="Book Antiqua" w:hint="eastAsia"/>
          <w:b/>
          <w:bCs/>
          <w:color w:val="000000" w:themeColor="text1"/>
          <w:sz w:val="24"/>
          <w:szCs w:val="24"/>
          <w:lang w:eastAsia="zh-CN"/>
        </w:rPr>
        <w:t xml:space="preserve"> </w:t>
      </w:r>
      <w:r w:rsidRPr="00D0487A">
        <w:rPr>
          <w:rFonts w:ascii="Book Antiqua" w:hAnsi="Book Antiqua"/>
          <w:color w:val="000000" w:themeColor="text1"/>
          <w:sz w:val="24"/>
          <w:szCs w:val="24"/>
        </w:rPr>
        <w:t xml:space="preserve">For a participant to be considered eligible he supposed to </w:t>
      </w:r>
      <w:r w:rsidRPr="00D0487A">
        <w:rPr>
          <w:rFonts w:ascii="Book Antiqua" w:hAnsi="Book Antiqua"/>
          <w:noProof/>
          <w:color w:val="000000" w:themeColor="text1"/>
          <w:sz w:val="24"/>
          <w:szCs w:val="24"/>
        </w:rPr>
        <w:t>be</w:t>
      </w:r>
      <w:r w:rsidR="00E45A8F">
        <w:rPr>
          <w:rFonts w:ascii="Book Antiqua" w:hAnsi="Book Antiqua"/>
          <w:noProof/>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1</w:t>
      </w:r>
      <w:r w:rsidRPr="00D0487A">
        <w:rPr>
          <w:rFonts w:ascii="Book Antiqua" w:hAnsi="Book Antiqua"/>
          <w:color w:val="000000" w:themeColor="text1"/>
          <w:sz w:val="24"/>
          <w:szCs w:val="24"/>
        </w:rPr>
        <w:t>) male</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2</w:t>
      </w:r>
      <w:r w:rsidRPr="00D0487A">
        <w:rPr>
          <w:rFonts w:ascii="Book Antiqua" w:hAnsi="Book Antiqua"/>
          <w:color w:val="000000" w:themeColor="text1"/>
          <w:sz w:val="24"/>
          <w:szCs w:val="24"/>
        </w:rPr>
        <w:t>) a football player; and (</w:t>
      </w:r>
      <w:r w:rsidR="00E45A8F">
        <w:rPr>
          <w:rFonts w:ascii="Book Antiqua" w:hAnsi="Book Antiqua"/>
          <w:color w:val="000000" w:themeColor="text1"/>
          <w:sz w:val="24"/>
          <w:szCs w:val="24"/>
        </w:rPr>
        <w:t>3</w:t>
      </w:r>
      <w:r w:rsidRPr="00D0487A">
        <w:rPr>
          <w:rFonts w:ascii="Book Antiqua" w:hAnsi="Book Antiqua"/>
          <w:color w:val="000000" w:themeColor="text1"/>
          <w:sz w:val="24"/>
          <w:szCs w:val="24"/>
        </w:rPr>
        <w:t>) physically active (1 to 3 hours of football per week)</w:t>
      </w:r>
      <w:r w:rsidR="00E45A8F" w:rsidRPr="00E45A8F">
        <w:rPr>
          <w:rFonts w:ascii="Book Antiqua" w:hAnsi="Book Antiqua"/>
          <w:color w:val="000000" w:themeColor="text1"/>
          <w:sz w:val="24"/>
          <w:szCs w:val="24"/>
          <w:vertAlign w:val="superscript"/>
        </w:rPr>
        <w:t>[19]</w:t>
      </w:r>
      <w:r w:rsidRPr="00D0487A">
        <w:rPr>
          <w:rFonts w:ascii="Book Antiqua" w:hAnsi="Book Antiqua"/>
          <w:color w:val="000000" w:themeColor="text1"/>
          <w:sz w:val="24"/>
          <w:szCs w:val="24"/>
        </w:rPr>
        <w:t>. Participants under the age of 18 and over 35 years and ones who had an existing injury to the musculoskeletal system were excluded.</w:t>
      </w:r>
    </w:p>
    <w:p w14:paraId="1F95FF01" w14:textId="28991B1E" w:rsidR="0088375B" w:rsidRDefault="0088375B" w:rsidP="00E45A8F">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After applying the selection criteria, 96 remaining football players were the final participants of this study, with no loss to follow-up (participation rate: 100%), or any protocol violation being recorded (Figure 1).</w:t>
      </w:r>
    </w:p>
    <w:p w14:paraId="14B21801" w14:textId="77777777" w:rsidR="00E45A8F" w:rsidRPr="00D0487A" w:rsidRDefault="00E45A8F" w:rsidP="00E45A8F">
      <w:pPr>
        <w:spacing w:after="0" w:line="360" w:lineRule="auto"/>
        <w:jc w:val="both"/>
        <w:rPr>
          <w:rFonts w:ascii="Book Antiqua" w:hAnsi="Book Antiqua"/>
          <w:color w:val="000000" w:themeColor="text1"/>
          <w:sz w:val="24"/>
          <w:szCs w:val="24"/>
        </w:rPr>
      </w:pPr>
    </w:p>
    <w:p w14:paraId="58647C63" w14:textId="77777777" w:rsidR="0088375B" w:rsidRPr="00E45A8F" w:rsidRDefault="0088375B" w:rsidP="00D0487A">
      <w:pPr>
        <w:suppressLineNumbers/>
        <w:tabs>
          <w:tab w:val="left" w:pos="5790"/>
        </w:tabs>
        <w:spacing w:after="0" w:line="360" w:lineRule="auto"/>
        <w:jc w:val="both"/>
        <w:rPr>
          <w:rFonts w:ascii="Book Antiqua" w:hAnsi="Book Antiqua"/>
          <w:i/>
          <w:iCs/>
          <w:color w:val="000000" w:themeColor="text1"/>
          <w:sz w:val="24"/>
          <w:szCs w:val="24"/>
        </w:rPr>
      </w:pPr>
      <w:r w:rsidRPr="00E45A8F">
        <w:rPr>
          <w:rFonts w:ascii="Book Antiqua" w:hAnsi="Book Antiqua"/>
          <w:b/>
          <w:bCs/>
          <w:i/>
          <w:iCs/>
          <w:color w:val="000000" w:themeColor="text1"/>
          <w:sz w:val="24"/>
          <w:szCs w:val="24"/>
        </w:rPr>
        <w:t>Procedure</w:t>
      </w:r>
    </w:p>
    <w:p w14:paraId="2204D68E" w14:textId="77777777" w:rsidR="0088375B" w:rsidRPr="00D0487A" w:rsidRDefault="0088375B" w:rsidP="00E45A8F">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To start the experiment, each enrolled participant signed a consent form. Then, </w:t>
      </w:r>
      <w:r w:rsidRPr="00D0487A">
        <w:rPr>
          <w:rFonts w:ascii="Book Antiqua" w:hAnsi="Book Antiqua"/>
          <w:noProof/>
          <w:color w:val="000000" w:themeColor="text1"/>
          <w:sz w:val="24"/>
          <w:szCs w:val="24"/>
        </w:rPr>
        <w:t>an independent examiner who was not involved in the enrollment process</w:t>
      </w:r>
      <w:r w:rsidRPr="00D0487A">
        <w:rPr>
          <w:rFonts w:ascii="Book Antiqua" w:hAnsi="Book Antiqua"/>
          <w:color w:val="000000" w:themeColor="text1"/>
          <w:sz w:val="24"/>
          <w:szCs w:val="24"/>
        </w:rPr>
        <w:t xml:space="preserve"> systematically allocated participants into one of the three intervention groups by withdrawing names randomly out of a bowl. </w:t>
      </w:r>
      <w:r w:rsidRPr="00D0487A">
        <w:rPr>
          <w:rFonts w:ascii="Book Antiqua" w:hAnsi="Book Antiqua"/>
          <w:noProof/>
          <w:color w:val="000000" w:themeColor="text1"/>
          <w:sz w:val="24"/>
          <w:szCs w:val="24"/>
        </w:rPr>
        <w:t>The first</w:t>
      </w:r>
      <w:r w:rsidRPr="00D0487A">
        <w:rPr>
          <w:rFonts w:ascii="Book Antiqua" w:hAnsi="Book Antiqua"/>
          <w:color w:val="000000" w:themeColor="text1"/>
          <w:sz w:val="24"/>
          <w:szCs w:val="24"/>
        </w:rPr>
        <w:t xml:space="preserve"> draw assigned the participant into the </w:t>
      </w:r>
      <w:r w:rsidRPr="00D0487A">
        <w:rPr>
          <w:rFonts w:ascii="Book Antiqua" w:hAnsi="Book Antiqua"/>
          <w:noProof/>
          <w:color w:val="000000" w:themeColor="text1"/>
          <w:sz w:val="24"/>
          <w:szCs w:val="24"/>
        </w:rPr>
        <w:t>static</w:t>
      </w:r>
      <w:r w:rsidRPr="00D0487A">
        <w:rPr>
          <w:rFonts w:ascii="Book Antiqua" w:hAnsi="Book Antiqua"/>
          <w:color w:val="000000" w:themeColor="text1"/>
          <w:sz w:val="24"/>
          <w:szCs w:val="24"/>
        </w:rPr>
        <w:t xml:space="preserve"> stretching group; the second draw to the </w:t>
      </w:r>
      <w:r w:rsidRPr="00D0487A">
        <w:rPr>
          <w:rFonts w:ascii="Book Antiqua" w:hAnsi="Book Antiqua"/>
          <w:noProof/>
          <w:color w:val="000000" w:themeColor="text1"/>
          <w:sz w:val="24"/>
          <w:szCs w:val="24"/>
        </w:rPr>
        <w:t>dynamic</w:t>
      </w:r>
      <w:r w:rsidRPr="00D0487A">
        <w:rPr>
          <w:rFonts w:ascii="Book Antiqua" w:hAnsi="Book Antiqua"/>
          <w:color w:val="000000" w:themeColor="text1"/>
          <w:sz w:val="24"/>
          <w:szCs w:val="24"/>
        </w:rPr>
        <w:t xml:space="preserve"> stretching group; the third draw to the DTFM group. This was repeated until all eligible participants were assigned to groups. </w:t>
      </w:r>
      <w:r w:rsidRPr="00D0487A">
        <w:rPr>
          <w:rFonts w:ascii="Book Antiqua" w:hAnsi="Book Antiqua"/>
          <w:noProof/>
          <w:color w:val="000000" w:themeColor="text1"/>
          <w:sz w:val="24"/>
          <w:szCs w:val="24"/>
        </w:rPr>
        <w:t>The investigator</w:t>
      </w:r>
      <w:r w:rsidRPr="00D0487A">
        <w:rPr>
          <w:rFonts w:ascii="Book Antiqua" w:hAnsi="Book Antiqua"/>
          <w:color w:val="000000" w:themeColor="text1"/>
          <w:sz w:val="24"/>
          <w:szCs w:val="24"/>
        </w:rPr>
        <w:t xml:space="preserve"> who </w:t>
      </w:r>
      <w:r w:rsidRPr="00D0487A">
        <w:rPr>
          <w:rFonts w:ascii="Book Antiqua" w:hAnsi="Book Antiqua"/>
          <w:noProof/>
          <w:color w:val="000000" w:themeColor="text1"/>
          <w:sz w:val="24"/>
          <w:szCs w:val="24"/>
        </w:rPr>
        <w:t>entered eligible participants</w:t>
      </w:r>
      <w:r w:rsidRPr="00D0487A">
        <w:rPr>
          <w:rFonts w:ascii="Book Antiqua" w:hAnsi="Book Antiqua"/>
          <w:color w:val="000000" w:themeColor="text1"/>
          <w:sz w:val="24"/>
          <w:szCs w:val="24"/>
        </w:rPr>
        <w:t xml:space="preserve"> in the study was not aware </w:t>
      </w:r>
      <w:r w:rsidRPr="00D0487A">
        <w:rPr>
          <w:rFonts w:ascii="Book Antiqua" w:hAnsi="Book Antiqua"/>
          <w:noProof/>
          <w:color w:val="000000" w:themeColor="text1"/>
          <w:sz w:val="24"/>
          <w:szCs w:val="24"/>
        </w:rPr>
        <w:t xml:space="preserve">of </w:t>
      </w:r>
      <w:r w:rsidRPr="00D0487A">
        <w:rPr>
          <w:rFonts w:ascii="Book Antiqua" w:hAnsi="Book Antiqua"/>
          <w:color w:val="000000" w:themeColor="text1"/>
          <w:sz w:val="24"/>
          <w:szCs w:val="24"/>
        </w:rPr>
        <w:t>which group they were allocated to.</w:t>
      </w:r>
    </w:p>
    <w:p w14:paraId="54874B3D" w14:textId="7E4C6C3A" w:rsidR="004A08B4" w:rsidRDefault="0088375B" w:rsidP="00E45A8F">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noProof/>
          <w:color w:val="000000" w:themeColor="text1"/>
          <w:sz w:val="24"/>
          <w:szCs w:val="24"/>
        </w:rPr>
        <w:t>The experiment</w:t>
      </w:r>
      <w:r w:rsidRPr="00D0487A">
        <w:rPr>
          <w:rFonts w:ascii="Book Antiqua" w:hAnsi="Book Antiqua"/>
          <w:color w:val="000000" w:themeColor="text1"/>
          <w:sz w:val="24"/>
          <w:szCs w:val="24"/>
        </w:rPr>
        <w:t xml:space="preserve"> took place </w:t>
      </w:r>
      <w:r w:rsidRPr="00D0487A">
        <w:rPr>
          <w:rFonts w:ascii="Book Antiqua" w:hAnsi="Book Antiqua"/>
          <w:noProof/>
          <w:color w:val="000000" w:themeColor="text1"/>
          <w:sz w:val="24"/>
          <w:szCs w:val="24"/>
        </w:rPr>
        <w:t>in</w:t>
      </w:r>
      <w:r w:rsidRPr="00D0487A">
        <w:rPr>
          <w:rFonts w:ascii="Book Antiqua" w:hAnsi="Book Antiqua"/>
          <w:color w:val="000000" w:themeColor="text1"/>
          <w:sz w:val="24"/>
          <w:szCs w:val="24"/>
        </w:rPr>
        <w:t xml:space="preserve"> July 2017, over a period of four weeks. Participants of each group were followed-up carefully by assessors during their intervention sessions </w:t>
      </w:r>
      <w:r w:rsidRPr="00D0487A">
        <w:rPr>
          <w:rFonts w:ascii="Book Antiqua" w:hAnsi="Book Antiqua"/>
          <w:color w:val="000000" w:themeColor="text1"/>
          <w:sz w:val="24"/>
          <w:szCs w:val="24"/>
        </w:rPr>
        <w:lastRenderedPageBreak/>
        <w:t>three times a week, for a total of 12 sessions and during data collection.</w:t>
      </w:r>
      <w:r w:rsidR="00E45A8F">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shd w:val="clear" w:color="auto" w:fill="FFFFFF"/>
        </w:rPr>
        <w:t xml:space="preserve">Intervention sessions were scheduled on the same day as the players’ </w:t>
      </w:r>
      <w:r w:rsidRPr="00D0487A">
        <w:rPr>
          <w:rFonts w:ascii="Book Antiqua" w:hAnsi="Book Antiqua"/>
          <w:noProof/>
          <w:color w:val="000000" w:themeColor="text1"/>
          <w:sz w:val="24"/>
          <w:szCs w:val="24"/>
          <w:shd w:val="clear" w:color="auto" w:fill="FFFFFF"/>
        </w:rPr>
        <w:t>training</w:t>
      </w:r>
      <w:r w:rsidRPr="00D0487A">
        <w:rPr>
          <w:rFonts w:ascii="Book Antiqua" w:hAnsi="Book Antiqua"/>
          <w:color w:val="000000" w:themeColor="text1"/>
          <w:sz w:val="24"/>
          <w:szCs w:val="24"/>
          <w:shd w:val="clear" w:color="auto" w:fill="FFFFFF"/>
        </w:rPr>
        <w:t xml:space="preserve"> or matches. In addition, players and their coaches were told to make sure not to include any other stretching techniques during the entire intervention period. </w:t>
      </w:r>
      <w:r w:rsidRPr="00D0487A">
        <w:rPr>
          <w:rFonts w:ascii="Book Antiqua" w:hAnsi="Book Antiqua"/>
          <w:color w:val="000000" w:themeColor="text1"/>
          <w:sz w:val="24"/>
          <w:szCs w:val="24"/>
        </w:rPr>
        <w:t xml:space="preserve">It is important to mention that stretching techniques were performed on both legs, but data were collected only from the dominant lower limb </w:t>
      </w:r>
      <w:r w:rsidRPr="00D0487A">
        <w:rPr>
          <w:rFonts w:ascii="Book Antiqua" w:hAnsi="Book Antiqua"/>
          <w:noProof/>
          <w:color w:val="000000" w:themeColor="text1"/>
          <w:sz w:val="24"/>
          <w:szCs w:val="24"/>
        </w:rPr>
        <w:t>in</w:t>
      </w:r>
      <w:r w:rsidRPr="00D0487A">
        <w:rPr>
          <w:rFonts w:ascii="Book Antiqua" w:hAnsi="Book Antiqua"/>
          <w:color w:val="000000" w:themeColor="text1"/>
          <w:sz w:val="24"/>
          <w:szCs w:val="24"/>
        </w:rPr>
        <w:t xml:space="preserve"> the same manner across groups</w:t>
      </w:r>
      <w:r w:rsidR="004A08B4">
        <w:rPr>
          <w:rFonts w:ascii="Book Antiqua" w:hAnsi="Book Antiqua"/>
          <w:color w:val="000000" w:themeColor="text1"/>
          <w:sz w:val="24"/>
          <w:szCs w:val="24"/>
        </w:rPr>
        <w:t>.</w:t>
      </w:r>
    </w:p>
    <w:p w14:paraId="0862475B" w14:textId="77777777" w:rsidR="00E45A8F" w:rsidRDefault="00E45A8F" w:rsidP="00E45A8F">
      <w:pPr>
        <w:spacing w:after="0" w:line="360" w:lineRule="auto"/>
        <w:jc w:val="both"/>
        <w:rPr>
          <w:rFonts w:ascii="Book Antiqua" w:hAnsi="Book Antiqua"/>
          <w:color w:val="000000" w:themeColor="text1"/>
          <w:sz w:val="24"/>
          <w:szCs w:val="24"/>
        </w:rPr>
      </w:pPr>
    </w:p>
    <w:p w14:paraId="3F33AF03" w14:textId="29086056" w:rsidR="0088375B" w:rsidRPr="001B361B" w:rsidRDefault="0088375B" w:rsidP="00E45A8F">
      <w:pPr>
        <w:spacing w:after="0" w:line="360" w:lineRule="auto"/>
        <w:jc w:val="both"/>
        <w:rPr>
          <w:rFonts w:ascii="Book Antiqua" w:hAnsi="Book Antiqua"/>
          <w:b/>
          <w:bCs/>
          <w:color w:val="000000" w:themeColor="text1"/>
          <w:sz w:val="24"/>
          <w:szCs w:val="24"/>
        </w:rPr>
      </w:pPr>
      <w:r w:rsidRPr="001B361B">
        <w:rPr>
          <w:rFonts w:ascii="Book Antiqua" w:hAnsi="Book Antiqua"/>
          <w:b/>
          <w:bCs/>
          <w:color w:val="000000" w:themeColor="text1"/>
          <w:sz w:val="24"/>
          <w:szCs w:val="24"/>
        </w:rPr>
        <w:t>Static stretching group</w:t>
      </w:r>
      <w:r w:rsidR="001B361B">
        <w:rPr>
          <w:rFonts w:ascii="Book Antiqua" w:hAnsi="Book Antiqua"/>
          <w:b/>
          <w:bCs/>
          <w:color w:val="000000" w:themeColor="text1"/>
          <w:sz w:val="24"/>
          <w:szCs w:val="24"/>
        </w:rPr>
        <w:t>:</w:t>
      </w:r>
      <w:r w:rsidR="001B361B">
        <w:rPr>
          <w:rFonts w:ascii="Book Antiqua" w:hAnsi="Book Antiqua" w:hint="eastAsia"/>
          <w:b/>
          <w:bCs/>
          <w:color w:val="000000" w:themeColor="text1"/>
          <w:sz w:val="24"/>
          <w:szCs w:val="24"/>
          <w:lang w:eastAsia="zh-CN"/>
        </w:rPr>
        <w:t xml:space="preserve"> </w:t>
      </w:r>
      <w:r w:rsidRPr="00D0487A">
        <w:rPr>
          <w:rFonts w:ascii="Book Antiqua" w:hAnsi="Book Antiqua"/>
          <w:color w:val="000000" w:themeColor="text1"/>
          <w:sz w:val="24"/>
          <w:szCs w:val="24"/>
        </w:rPr>
        <w:t>Static stretching was chosen for its effectiveness in increasing both acute and chronic extensibility</w:t>
      </w:r>
      <w:r w:rsidR="001B361B" w:rsidRPr="001B361B">
        <w:rPr>
          <w:rFonts w:ascii="Book Antiqua" w:hAnsi="Book Antiqua"/>
          <w:color w:val="000000" w:themeColor="text1"/>
          <w:sz w:val="24"/>
          <w:szCs w:val="24"/>
          <w:vertAlign w:val="superscript"/>
        </w:rPr>
        <w:t>[20]</w:t>
      </w:r>
      <w:r w:rsidRPr="00D0487A">
        <w:rPr>
          <w:rFonts w:ascii="Book Antiqua" w:hAnsi="Book Antiqua"/>
          <w:color w:val="000000" w:themeColor="text1"/>
          <w:sz w:val="24"/>
          <w:szCs w:val="24"/>
        </w:rPr>
        <w:t>.</w:t>
      </w:r>
      <w:r w:rsidRPr="001B361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All participants laid on the floor in a supine position with both feet pointing upwards. The tested limb was in full knee extension and the foot, in a relaxed position, was moved up passively by the assessor to a point of slight pain or discomfort at the posterior aspect of the thigh. This </w:t>
      </w:r>
      <w:r w:rsidRPr="00D0487A">
        <w:rPr>
          <w:rFonts w:ascii="Book Antiqua" w:hAnsi="Book Antiqua"/>
          <w:noProof/>
          <w:color w:val="000000" w:themeColor="text1"/>
          <w:sz w:val="24"/>
          <w:szCs w:val="24"/>
        </w:rPr>
        <w:t>technique</w:t>
      </w:r>
      <w:r w:rsidRPr="00D0487A">
        <w:rPr>
          <w:rFonts w:ascii="Book Antiqua" w:hAnsi="Book Antiqua"/>
          <w:color w:val="000000" w:themeColor="text1"/>
          <w:sz w:val="24"/>
          <w:szCs w:val="24"/>
        </w:rPr>
        <w:t xml:space="preserve"> puts the hamstring muscle at its greatest possible length. In accordance with the American College of Sports Medicine</w:t>
      </w:r>
      <w:r w:rsidRPr="00D0487A">
        <w:rPr>
          <w:rFonts w:ascii="Book Antiqua" w:hAnsi="Book Antiqua"/>
          <w:noProof/>
          <w:color w:val="000000" w:themeColor="text1"/>
          <w:sz w:val="24"/>
          <w:szCs w:val="24"/>
        </w:rPr>
        <w:t>,</w:t>
      </w:r>
      <w:r w:rsidRPr="00D0487A">
        <w:rPr>
          <w:rFonts w:ascii="Book Antiqua" w:hAnsi="Book Antiqua"/>
          <w:color w:val="000000" w:themeColor="text1"/>
          <w:sz w:val="24"/>
          <w:szCs w:val="24"/>
        </w:rPr>
        <w:t xml:space="preserve"> this position was held for 30 s and was performed three times for a total of one minute and 30 s, 15 min after a match or training. The </w:t>
      </w:r>
      <w:r w:rsidRPr="00D0487A">
        <w:rPr>
          <w:rFonts w:ascii="Book Antiqua" w:hAnsi="Book Antiqua"/>
          <w:noProof/>
          <w:color w:val="000000" w:themeColor="text1"/>
          <w:sz w:val="24"/>
          <w:szCs w:val="24"/>
        </w:rPr>
        <w:t>contralateral</w:t>
      </w:r>
      <w:r w:rsidRPr="00D0487A">
        <w:rPr>
          <w:rFonts w:ascii="Book Antiqua" w:hAnsi="Book Antiqua"/>
          <w:color w:val="000000" w:themeColor="text1"/>
          <w:sz w:val="24"/>
          <w:szCs w:val="24"/>
        </w:rPr>
        <w:t xml:space="preserve"> leg was stabilized by means of another collaborator in order to prevent compensation by rotation or elevation of the pelvis</w:t>
      </w:r>
      <w:r w:rsidR="001B361B" w:rsidRPr="001B361B">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9,19</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09477AB9" w14:textId="77777777" w:rsidR="001B361B" w:rsidRPr="00D0487A" w:rsidRDefault="001B361B" w:rsidP="00E45A8F">
      <w:pPr>
        <w:spacing w:after="0" w:line="360" w:lineRule="auto"/>
        <w:jc w:val="both"/>
        <w:rPr>
          <w:rFonts w:ascii="Book Antiqua" w:hAnsi="Book Antiqua"/>
          <w:color w:val="000000" w:themeColor="text1"/>
          <w:sz w:val="24"/>
          <w:szCs w:val="24"/>
          <w:vertAlign w:val="superscript"/>
        </w:rPr>
      </w:pPr>
    </w:p>
    <w:p w14:paraId="3CCDDAAF" w14:textId="3D74B699" w:rsidR="0088375B" w:rsidRDefault="0088375B" w:rsidP="00D0487A">
      <w:pPr>
        <w:spacing w:after="0" w:line="360" w:lineRule="auto"/>
        <w:jc w:val="both"/>
        <w:rPr>
          <w:rFonts w:ascii="Book Antiqua" w:hAnsi="Book Antiqua"/>
          <w:color w:val="000000" w:themeColor="text1"/>
          <w:sz w:val="24"/>
          <w:szCs w:val="24"/>
          <w:vertAlign w:val="superscript"/>
        </w:rPr>
      </w:pPr>
      <w:r w:rsidRPr="001B361B">
        <w:rPr>
          <w:rFonts w:ascii="Book Antiqua" w:hAnsi="Book Antiqua"/>
          <w:b/>
          <w:bCs/>
          <w:color w:val="000000" w:themeColor="text1"/>
          <w:sz w:val="24"/>
          <w:szCs w:val="24"/>
        </w:rPr>
        <w:t>Dynamic stretching group</w:t>
      </w:r>
      <w:r w:rsidR="001B361B">
        <w:rPr>
          <w:rFonts w:ascii="Book Antiqua" w:hAnsi="Book Antiqua"/>
          <w:b/>
          <w:bCs/>
          <w:color w:val="000000" w:themeColor="text1"/>
          <w:sz w:val="24"/>
          <w:szCs w:val="24"/>
        </w:rPr>
        <w:t>:</w:t>
      </w:r>
      <w:r w:rsidR="001B361B">
        <w:rPr>
          <w:rFonts w:ascii="Book Antiqua" w:hAnsi="Book Antiqua" w:hint="eastAsia"/>
          <w:b/>
          <w:bCs/>
          <w:color w:val="000000" w:themeColor="text1"/>
          <w:sz w:val="24"/>
          <w:szCs w:val="24"/>
          <w:lang w:eastAsia="zh-CN"/>
        </w:rPr>
        <w:t xml:space="preserve"> </w:t>
      </w:r>
      <w:r w:rsidRPr="00D0487A">
        <w:rPr>
          <w:rFonts w:ascii="Book Antiqua" w:hAnsi="Book Antiqua"/>
          <w:noProof/>
          <w:color w:val="000000" w:themeColor="text1"/>
          <w:sz w:val="24"/>
          <w:szCs w:val="24"/>
        </w:rPr>
        <w:t>The dynamic</w:t>
      </w:r>
      <w:r w:rsidRPr="00D0487A">
        <w:rPr>
          <w:rFonts w:ascii="Book Antiqua" w:hAnsi="Book Antiqua"/>
          <w:color w:val="000000" w:themeColor="text1"/>
          <w:sz w:val="24"/>
          <w:szCs w:val="24"/>
        </w:rPr>
        <w:t xml:space="preserve"> stretching technique was included for its positive effects on agility and muscle strength</w:t>
      </w:r>
      <w:r w:rsidR="001B361B" w:rsidRPr="001B361B">
        <w:rPr>
          <w:rFonts w:ascii="Book Antiqua" w:hAnsi="Book Antiqua"/>
          <w:color w:val="000000" w:themeColor="text1"/>
          <w:sz w:val="24"/>
          <w:szCs w:val="24"/>
          <w:vertAlign w:val="superscript"/>
        </w:rPr>
        <w:t>[</w:t>
      </w:r>
      <w:r w:rsidR="00F17928" w:rsidRPr="001B361B">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1</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001B361B" w:rsidRPr="001B361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Participants in this group </w:t>
      </w:r>
      <w:r w:rsidRPr="00D0487A">
        <w:rPr>
          <w:rFonts w:ascii="Book Antiqua" w:hAnsi="Book Antiqua"/>
          <w:noProof/>
          <w:color w:val="000000" w:themeColor="text1"/>
          <w:sz w:val="24"/>
          <w:szCs w:val="24"/>
        </w:rPr>
        <w:t>swung their</w:t>
      </w:r>
      <w:r w:rsidRPr="00D0487A">
        <w:rPr>
          <w:rFonts w:ascii="Book Antiqua" w:hAnsi="Book Antiqua"/>
          <w:color w:val="000000" w:themeColor="text1"/>
          <w:sz w:val="24"/>
          <w:szCs w:val="24"/>
        </w:rPr>
        <w:t xml:space="preserve"> tested leg actively into hip flexion while keeping their knee fully extended and their ankle fully plantar </w:t>
      </w:r>
      <w:r w:rsidRPr="00D0487A">
        <w:rPr>
          <w:rFonts w:ascii="Book Antiqua" w:hAnsi="Book Antiqua"/>
          <w:noProof/>
          <w:color w:val="000000" w:themeColor="text1"/>
          <w:sz w:val="24"/>
          <w:szCs w:val="24"/>
        </w:rPr>
        <w:t>flexed</w:t>
      </w:r>
      <w:r w:rsidRPr="00D0487A">
        <w:rPr>
          <w:rFonts w:ascii="Book Antiqua" w:hAnsi="Book Antiqua"/>
          <w:color w:val="000000" w:themeColor="text1"/>
          <w:sz w:val="24"/>
          <w:szCs w:val="24"/>
        </w:rPr>
        <w:t xml:space="preserve"> until a stretch was felt in the posterior thigh. This was repeated over 30 s at the end of the </w:t>
      </w:r>
      <w:r w:rsidRPr="00D0487A">
        <w:rPr>
          <w:rFonts w:ascii="Book Antiqua" w:hAnsi="Book Antiqua"/>
          <w:noProof/>
          <w:color w:val="000000" w:themeColor="text1"/>
          <w:sz w:val="24"/>
          <w:szCs w:val="24"/>
        </w:rPr>
        <w:t>participant's</w:t>
      </w:r>
      <w:r w:rsidRPr="00D0487A">
        <w:rPr>
          <w:rFonts w:ascii="Book Antiqua" w:hAnsi="Book Antiqua"/>
          <w:color w:val="000000" w:themeColor="text1"/>
          <w:sz w:val="24"/>
          <w:szCs w:val="24"/>
        </w:rPr>
        <w:t xml:space="preserve"> warm-up phase</w:t>
      </w:r>
      <w:r w:rsidR="001B361B" w:rsidRPr="001B361B">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12</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2BB1B30D" w14:textId="77777777" w:rsidR="001B361B" w:rsidRPr="001B361B" w:rsidRDefault="001B361B" w:rsidP="00D0487A">
      <w:pPr>
        <w:spacing w:after="0" w:line="360" w:lineRule="auto"/>
        <w:jc w:val="both"/>
        <w:rPr>
          <w:rFonts w:ascii="Book Antiqua" w:hAnsi="Book Antiqua"/>
          <w:b/>
          <w:bCs/>
          <w:color w:val="000000" w:themeColor="text1"/>
          <w:sz w:val="24"/>
          <w:szCs w:val="24"/>
        </w:rPr>
      </w:pPr>
    </w:p>
    <w:p w14:paraId="4248A4AE" w14:textId="0FA7F056" w:rsidR="004A08B4" w:rsidRDefault="0088375B" w:rsidP="004A08B4">
      <w:pPr>
        <w:spacing w:after="0" w:line="360" w:lineRule="auto"/>
        <w:jc w:val="both"/>
        <w:rPr>
          <w:rFonts w:ascii="Book Antiqua" w:hAnsi="Book Antiqua"/>
          <w:color w:val="000000" w:themeColor="text1"/>
          <w:sz w:val="24"/>
          <w:szCs w:val="24"/>
          <w:vertAlign w:val="superscript"/>
        </w:rPr>
      </w:pPr>
      <w:r w:rsidRPr="00D0487A">
        <w:rPr>
          <w:rFonts w:ascii="Book Antiqua" w:hAnsi="Book Antiqua"/>
          <w:b/>
          <w:bCs/>
          <w:color w:val="000000" w:themeColor="text1"/>
          <w:sz w:val="24"/>
          <w:szCs w:val="24"/>
        </w:rPr>
        <w:t>Deep transverse friction massage group</w:t>
      </w:r>
      <w:r w:rsidR="001B361B">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One of the examiners taught participants how to sit and perform pre-exercise self-massages </w:t>
      </w:r>
      <w:r w:rsidRPr="00D0487A">
        <w:rPr>
          <w:rFonts w:ascii="Book Antiqua" w:hAnsi="Book Antiqua"/>
          <w:noProof/>
          <w:color w:val="000000" w:themeColor="text1"/>
          <w:sz w:val="24"/>
          <w:szCs w:val="24"/>
        </w:rPr>
        <w:t>on</w:t>
      </w:r>
      <w:r w:rsidRPr="00D0487A">
        <w:rPr>
          <w:rFonts w:ascii="Book Antiqua" w:hAnsi="Book Antiqua"/>
          <w:color w:val="000000" w:themeColor="text1"/>
          <w:sz w:val="24"/>
          <w:szCs w:val="24"/>
        </w:rPr>
        <w:t xml:space="preserve"> their tested leg MTJ. </w:t>
      </w:r>
      <w:r w:rsidRPr="00D0487A">
        <w:rPr>
          <w:rFonts w:ascii="Book Antiqua" w:hAnsi="Book Antiqua"/>
          <w:noProof/>
          <w:color w:val="000000" w:themeColor="text1"/>
          <w:sz w:val="24"/>
          <w:szCs w:val="24"/>
        </w:rPr>
        <w:t>The procedure</w:t>
      </w:r>
      <w:r w:rsidRPr="00D0487A">
        <w:rPr>
          <w:rFonts w:ascii="Book Antiqua" w:hAnsi="Book Antiqua"/>
          <w:color w:val="000000" w:themeColor="text1"/>
          <w:sz w:val="24"/>
          <w:szCs w:val="24"/>
        </w:rPr>
        <w:t xml:space="preserve"> consisted of applying friction massage by fingertips transversely to the hamstrings tendon, in a sitting position. The tendon was located over four finger widths proximal to the medial and lateral epicondyles of the femur. One examiner carefully monitored how the technique was performed to assure the precision of the application. This massage </w:t>
      </w:r>
      <w:r w:rsidRPr="00D0487A">
        <w:rPr>
          <w:rFonts w:ascii="Book Antiqua" w:hAnsi="Book Antiqua"/>
          <w:color w:val="000000" w:themeColor="text1"/>
          <w:sz w:val="24"/>
          <w:szCs w:val="24"/>
        </w:rPr>
        <w:lastRenderedPageBreak/>
        <w:t xml:space="preserve">technique was applied over a duration of 30 s at the end of the </w:t>
      </w:r>
      <w:r w:rsidRPr="00D0487A">
        <w:rPr>
          <w:rFonts w:ascii="Book Antiqua" w:hAnsi="Book Antiqua"/>
          <w:noProof/>
          <w:color w:val="000000" w:themeColor="text1"/>
          <w:sz w:val="24"/>
          <w:szCs w:val="24"/>
        </w:rPr>
        <w:t>participants’</w:t>
      </w:r>
      <w:r w:rsidRPr="00D0487A">
        <w:rPr>
          <w:rFonts w:ascii="Book Antiqua" w:hAnsi="Book Antiqua"/>
          <w:color w:val="000000" w:themeColor="text1"/>
          <w:sz w:val="24"/>
          <w:szCs w:val="24"/>
        </w:rPr>
        <w:t xml:space="preserve"> warm-up phase</w:t>
      </w:r>
      <w:r w:rsidR="001B361B" w:rsidRPr="001B361B">
        <w:rPr>
          <w:rFonts w:ascii="Book Antiqua" w:hAnsi="Book Antiqua"/>
          <w:color w:val="000000" w:themeColor="text1"/>
          <w:sz w:val="24"/>
          <w:szCs w:val="24"/>
          <w:vertAlign w:val="superscript"/>
        </w:rPr>
        <w:t>[</w:t>
      </w:r>
      <w:r w:rsidR="001B361B">
        <w:rPr>
          <w:rFonts w:ascii="Book Antiqua" w:hAnsi="Book Antiqua"/>
          <w:color w:val="000000" w:themeColor="text1"/>
          <w:sz w:val="24"/>
          <w:szCs w:val="24"/>
          <w:vertAlign w:val="superscript"/>
        </w:rPr>
        <w:t>18</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0AB6AFCC" w14:textId="77777777" w:rsidR="004A08B4" w:rsidRDefault="004A08B4" w:rsidP="004A08B4">
      <w:pPr>
        <w:spacing w:after="0" w:line="360" w:lineRule="auto"/>
        <w:jc w:val="both"/>
        <w:rPr>
          <w:rFonts w:ascii="Book Antiqua" w:hAnsi="Book Antiqua"/>
          <w:color w:val="000000" w:themeColor="text1"/>
          <w:sz w:val="24"/>
          <w:szCs w:val="24"/>
          <w:vertAlign w:val="superscript"/>
        </w:rPr>
      </w:pPr>
    </w:p>
    <w:p w14:paraId="231D2066" w14:textId="1FB26D74" w:rsidR="0088375B" w:rsidRPr="001B361B" w:rsidRDefault="0088375B" w:rsidP="004A08B4">
      <w:pPr>
        <w:spacing w:after="0" w:line="360" w:lineRule="auto"/>
        <w:jc w:val="both"/>
        <w:rPr>
          <w:rFonts w:ascii="Book Antiqua" w:hAnsi="Book Antiqua"/>
          <w:b/>
          <w:bCs/>
          <w:i/>
          <w:iCs/>
          <w:color w:val="000000" w:themeColor="text1"/>
          <w:sz w:val="24"/>
          <w:szCs w:val="24"/>
        </w:rPr>
      </w:pPr>
      <w:r w:rsidRPr="001B361B">
        <w:rPr>
          <w:rFonts w:ascii="Book Antiqua" w:hAnsi="Book Antiqua"/>
          <w:b/>
          <w:bCs/>
          <w:i/>
          <w:iCs/>
          <w:color w:val="000000" w:themeColor="text1"/>
          <w:sz w:val="24"/>
          <w:szCs w:val="24"/>
        </w:rPr>
        <w:t xml:space="preserve">Data </w:t>
      </w:r>
      <w:r w:rsidR="001B361B" w:rsidRPr="001B361B">
        <w:rPr>
          <w:rFonts w:ascii="Book Antiqua" w:hAnsi="Book Antiqua"/>
          <w:b/>
          <w:bCs/>
          <w:i/>
          <w:iCs/>
          <w:color w:val="000000" w:themeColor="text1"/>
          <w:sz w:val="24"/>
          <w:szCs w:val="24"/>
        </w:rPr>
        <w:t>collection methods</w:t>
      </w:r>
    </w:p>
    <w:p w14:paraId="2F709D0E" w14:textId="6DD33E32" w:rsidR="0088375B" w:rsidRPr="00D0487A" w:rsidRDefault="0088375B" w:rsidP="001B361B">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Measurements took place once, on three occasions</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(1) </w:t>
      </w:r>
      <w:r w:rsidR="001B361B" w:rsidRPr="00D0487A">
        <w:rPr>
          <w:rFonts w:ascii="Book Antiqua" w:hAnsi="Book Antiqua"/>
          <w:color w:val="000000" w:themeColor="text1"/>
          <w:sz w:val="24"/>
          <w:szCs w:val="24"/>
        </w:rPr>
        <w:t>B</w:t>
      </w:r>
      <w:r w:rsidRPr="00D0487A">
        <w:rPr>
          <w:rFonts w:ascii="Book Antiqua" w:hAnsi="Book Antiqua"/>
          <w:color w:val="000000" w:themeColor="text1"/>
          <w:sz w:val="24"/>
          <w:szCs w:val="24"/>
        </w:rPr>
        <w:t>aseline, at the first session; (2) 15 min, after the first intervention (acute phase); and (3) after four weeks (chronic phase). In addition, the (1) age</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(2) height</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(3) weight</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and </w:t>
      </w:r>
      <w:r w:rsidR="001B361B" w:rsidRPr="00D0487A">
        <w:rPr>
          <w:rFonts w:ascii="Book Antiqua" w:hAnsi="Book Antiqua"/>
          <w:color w:val="000000" w:themeColor="text1"/>
          <w:sz w:val="24"/>
          <w:szCs w:val="24"/>
        </w:rPr>
        <w:t xml:space="preserve">(4) </w:t>
      </w:r>
      <w:r w:rsidRPr="00D0487A">
        <w:rPr>
          <w:rFonts w:ascii="Book Antiqua" w:hAnsi="Book Antiqua"/>
          <w:color w:val="000000" w:themeColor="text1"/>
          <w:sz w:val="24"/>
          <w:szCs w:val="24"/>
        </w:rPr>
        <w:t xml:space="preserve">injury incidence rate were recorded for each footballer. In addition, </w:t>
      </w:r>
      <w:r w:rsidR="0032667F" w:rsidRPr="00D0487A">
        <w:rPr>
          <w:rFonts w:ascii="Book Antiqua" w:hAnsi="Book Antiqua"/>
          <w:color w:val="000000" w:themeColor="text1"/>
          <w:sz w:val="24"/>
          <w:szCs w:val="24"/>
        </w:rPr>
        <w:t xml:space="preserve">the </w:t>
      </w:r>
      <w:r w:rsidRPr="00D0487A">
        <w:rPr>
          <w:rFonts w:ascii="Book Antiqua" w:hAnsi="Book Antiqua"/>
          <w:color w:val="000000" w:themeColor="text1"/>
          <w:sz w:val="24"/>
          <w:szCs w:val="24"/>
        </w:rPr>
        <w:t>statistical review of the study was performed by a biomedical statistician.</w:t>
      </w:r>
    </w:p>
    <w:p w14:paraId="2E34C0E4" w14:textId="78AB4C33" w:rsidR="0088375B" w:rsidRDefault="0088375B" w:rsidP="001B361B">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D0487A">
        <w:rPr>
          <w:rFonts w:ascii="Book Antiqua" w:eastAsiaTheme="minorHAnsi" w:hAnsi="Book Antiqua"/>
          <w:color w:val="000000" w:themeColor="text1"/>
          <w:sz w:val="24"/>
          <w:szCs w:val="24"/>
          <w:lang w:val="en-US" w:eastAsia="en-US"/>
        </w:rPr>
        <w:t>It is important to mention that stretching techniques were performed on both legs, but data was collected in the same manner across all three groups, only from the dominant lower limb to standardize the measurement between all participants.</w:t>
      </w:r>
      <w:r w:rsidR="001B361B">
        <w:rPr>
          <w:rFonts w:ascii="Book Antiqua" w:hAnsi="Book Antiqua" w:hint="eastAsia"/>
          <w:color w:val="000000" w:themeColor="text1"/>
          <w:sz w:val="24"/>
          <w:szCs w:val="24"/>
          <w:lang w:val="en-US" w:eastAsia="zh-CN"/>
        </w:rPr>
        <w:t xml:space="preserve"> </w:t>
      </w:r>
      <w:r w:rsidRPr="00D0487A">
        <w:rPr>
          <w:rFonts w:ascii="Book Antiqua" w:hAnsi="Book Antiqua"/>
          <w:color w:val="000000" w:themeColor="text1"/>
          <w:sz w:val="24"/>
          <w:szCs w:val="24"/>
        </w:rPr>
        <w:t>At the moment of data collection, the assessor was blind to the group to which participants belonged to. In addition, this assessor was not involved in the implementation of any of the techniques in this study.</w:t>
      </w:r>
    </w:p>
    <w:p w14:paraId="5E973D22" w14:textId="77777777" w:rsidR="001B361B" w:rsidRPr="001B361B" w:rsidRDefault="001B361B" w:rsidP="001B361B">
      <w:pPr>
        <w:autoSpaceDE w:val="0"/>
        <w:autoSpaceDN w:val="0"/>
        <w:adjustRightInd w:val="0"/>
        <w:spacing w:after="0" w:line="360" w:lineRule="auto"/>
        <w:jc w:val="both"/>
        <w:rPr>
          <w:rFonts w:ascii="Book Antiqua" w:eastAsiaTheme="minorHAnsi" w:hAnsi="Book Antiqua"/>
          <w:color w:val="000000" w:themeColor="text1"/>
          <w:sz w:val="24"/>
          <w:szCs w:val="24"/>
          <w:lang w:val="en-US" w:eastAsia="en-US"/>
        </w:rPr>
      </w:pPr>
    </w:p>
    <w:p w14:paraId="16E3A152" w14:textId="3693D925" w:rsidR="002D44A8" w:rsidRDefault="0088375B" w:rsidP="00D0487A">
      <w:pPr>
        <w:spacing w:after="0" w:line="360" w:lineRule="auto"/>
        <w:jc w:val="both"/>
        <w:rPr>
          <w:rFonts w:ascii="Book Antiqua" w:hAnsi="Book Antiqua"/>
          <w:color w:val="000000" w:themeColor="text1"/>
          <w:sz w:val="24"/>
          <w:szCs w:val="24"/>
          <w:vertAlign w:val="superscript"/>
        </w:rPr>
      </w:pPr>
      <w:r w:rsidRPr="00D0487A">
        <w:rPr>
          <w:rFonts w:ascii="Book Antiqua" w:hAnsi="Book Antiqua"/>
          <w:b/>
          <w:bCs/>
          <w:color w:val="000000" w:themeColor="text1"/>
          <w:sz w:val="24"/>
          <w:szCs w:val="24"/>
        </w:rPr>
        <w:t>Flexibility</w:t>
      </w:r>
      <w:r w:rsidR="002D44A8">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Extensibility of the hamstrings muscle represented knee flexibility</w:t>
      </w:r>
      <w:r w:rsidR="002D44A8" w:rsidRPr="002D44A8">
        <w:rPr>
          <w:rFonts w:ascii="Book Antiqua" w:hAnsi="Book Antiqua"/>
          <w:color w:val="000000" w:themeColor="text1"/>
          <w:sz w:val="24"/>
          <w:szCs w:val="24"/>
          <w:vertAlign w:val="superscript"/>
        </w:rPr>
        <w:t>[</w:t>
      </w:r>
      <w:r w:rsidR="00F17928" w:rsidRPr="002D44A8">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2</w:t>
      </w:r>
      <w:r w:rsidR="002D44A8"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2D44A8">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Straight leg raise (SLR) is a widely used outcome measure used to assess the </w:t>
      </w:r>
      <w:r w:rsidRPr="00D0487A">
        <w:rPr>
          <w:rFonts w:ascii="Book Antiqua" w:eastAsiaTheme="minorHAnsi" w:hAnsi="Book Antiqua"/>
          <w:color w:val="000000" w:themeColor="text1"/>
          <w:sz w:val="24"/>
          <w:szCs w:val="24"/>
          <w:lang w:val="en-US" w:eastAsia="en-US"/>
        </w:rPr>
        <w:t>extensibility</w:t>
      </w:r>
      <w:r w:rsidRPr="00D0487A">
        <w:rPr>
          <w:rFonts w:ascii="Book Antiqua" w:hAnsi="Book Antiqua"/>
          <w:color w:val="000000" w:themeColor="text1"/>
          <w:sz w:val="24"/>
          <w:szCs w:val="24"/>
        </w:rPr>
        <w:t xml:space="preserve"> of the hamstring muscle. It is an easy and reliable method with </w:t>
      </w:r>
      <w:bookmarkStart w:id="14" w:name="OLE_LINK35"/>
      <w:r w:rsidR="002D44A8" w:rsidRPr="002D44A8">
        <w:rPr>
          <w:rFonts w:ascii="Book Antiqua" w:hAnsi="Book Antiqua"/>
          <w:color w:val="000000" w:themeColor="text1"/>
          <w:sz w:val="24"/>
          <w:szCs w:val="24"/>
        </w:rPr>
        <w:t>intraclass correlation coefficient</w:t>
      </w:r>
      <w:r w:rsidR="002D44A8">
        <w:rPr>
          <w:rFonts w:ascii="Book Antiqua" w:hAnsi="Book Antiqua"/>
          <w:color w:val="000000" w:themeColor="text1"/>
          <w:sz w:val="24"/>
          <w:szCs w:val="24"/>
        </w:rPr>
        <w:t>s (</w:t>
      </w:r>
      <w:r w:rsidRPr="00D0487A">
        <w:rPr>
          <w:rFonts w:ascii="Book Antiqua" w:hAnsi="Book Antiqua"/>
          <w:color w:val="000000" w:themeColor="text1"/>
          <w:sz w:val="24"/>
          <w:szCs w:val="24"/>
        </w:rPr>
        <w:t>ICC</w:t>
      </w:r>
      <w:bookmarkEnd w:id="14"/>
      <w:r w:rsidRPr="00D0487A">
        <w:rPr>
          <w:rFonts w:ascii="Book Antiqua" w:hAnsi="Book Antiqua"/>
          <w:color w:val="000000" w:themeColor="text1"/>
          <w:sz w:val="24"/>
          <w:szCs w:val="24"/>
        </w:rPr>
        <w:t>s</w:t>
      </w:r>
      <w:r w:rsidR="002D44A8">
        <w:rPr>
          <w:rFonts w:ascii="Book Antiqua" w:hAnsi="Book Antiqua"/>
          <w:color w:val="000000" w:themeColor="text1"/>
          <w:sz w:val="24"/>
          <w:szCs w:val="24"/>
        </w:rPr>
        <w:t>)</w:t>
      </w:r>
      <w:r w:rsidRPr="00D0487A">
        <w:rPr>
          <w:rFonts w:ascii="Book Antiqua" w:hAnsi="Book Antiqua"/>
          <w:color w:val="000000" w:themeColor="text1"/>
          <w:sz w:val="24"/>
          <w:szCs w:val="24"/>
        </w:rPr>
        <w:t xml:space="preserve"> of 0.96, and high SEM values (2.2</w:t>
      </w:r>
      <w:r w:rsidRPr="00D0487A">
        <w:rPr>
          <w:rFonts w:ascii="Book Antiqua" w:hAnsi="Book Antiqua"/>
          <w:color w:val="000000" w:themeColor="text1"/>
          <w:sz w:val="24"/>
          <w:szCs w:val="24"/>
          <w:vertAlign w:val="superscript"/>
        </w:rPr>
        <w:t>o</w:t>
      </w:r>
      <w:r w:rsidRPr="00D0487A">
        <w:rPr>
          <w:rFonts w:ascii="Book Antiqua" w:hAnsi="Book Antiqua"/>
          <w:color w:val="000000" w:themeColor="text1"/>
          <w:sz w:val="24"/>
          <w:szCs w:val="24"/>
        </w:rPr>
        <w:t>) and MDD (6</w:t>
      </w:r>
      <w:r w:rsidRPr="00D0487A">
        <w:rPr>
          <w:rFonts w:ascii="Book Antiqua" w:hAnsi="Book Antiqua"/>
          <w:color w:val="000000" w:themeColor="text1"/>
          <w:sz w:val="24"/>
          <w:szCs w:val="24"/>
          <w:vertAlign w:val="superscript"/>
        </w:rPr>
        <w:t>o</w:t>
      </w:r>
      <w:r w:rsidRPr="00D0487A">
        <w:rPr>
          <w:rFonts w:ascii="Book Antiqua" w:hAnsi="Book Antiqua"/>
          <w:color w:val="000000" w:themeColor="text1"/>
          <w:sz w:val="24"/>
          <w:szCs w:val="24"/>
        </w:rPr>
        <w:t>)</w:t>
      </w:r>
      <w:r w:rsidR="002D44A8" w:rsidRPr="002D44A8">
        <w:rPr>
          <w:rFonts w:ascii="Book Antiqua" w:hAnsi="Book Antiqua"/>
          <w:color w:val="000000" w:themeColor="text1"/>
          <w:sz w:val="24"/>
          <w:szCs w:val="24"/>
          <w:vertAlign w:val="superscript"/>
        </w:rPr>
        <w:t>[</w:t>
      </w:r>
      <w:r w:rsidR="00F17928" w:rsidRPr="002D44A8">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2</w:t>
      </w:r>
      <w:r w:rsidR="002D44A8" w:rsidRPr="002D44A8">
        <w:rPr>
          <w:rFonts w:ascii="Book Antiqua" w:hAnsi="Book Antiqua"/>
          <w:color w:val="000000" w:themeColor="text1"/>
          <w:sz w:val="24"/>
          <w:szCs w:val="24"/>
          <w:vertAlign w:val="superscript"/>
        </w:rPr>
        <w:t>]</w:t>
      </w:r>
      <w:r w:rsidR="002D44A8">
        <w:rPr>
          <w:rFonts w:ascii="Book Antiqua" w:hAnsi="Book Antiqua"/>
          <w:color w:val="000000" w:themeColor="text1"/>
          <w:sz w:val="24"/>
          <w:szCs w:val="24"/>
        </w:rPr>
        <w:t>.</w:t>
      </w:r>
      <w:r w:rsidRPr="002D44A8">
        <w:rPr>
          <w:rFonts w:ascii="Book Antiqua" w:hAnsi="Book Antiqua"/>
          <w:color w:val="000000" w:themeColor="text1"/>
          <w:sz w:val="24"/>
          <w:szCs w:val="24"/>
        </w:rPr>
        <w:t xml:space="preserve">  </w:t>
      </w:r>
      <w:r w:rsidRPr="00D0487A">
        <w:rPr>
          <w:rFonts w:ascii="Book Antiqua" w:hAnsi="Book Antiqua"/>
          <w:color w:val="000000" w:themeColor="text1"/>
          <w:sz w:val="24"/>
          <w:szCs w:val="24"/>
        </w:rPr>
        <w:t>SLR was first applied to all</w:t>
      </w:r>
      <w:r w:rsidRPr="00D0487A">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participants across the groups. All football players laid </w:t>
      </w:r>
      <w:r w:rsidRPr="00D0487A">
        <w:rPr>
          <w:rFonts w:ascii="Book Antiqua" w:hAnsi="Book Antiqua"/>
          <w:noProof/>
          <w:color w:val="000000" w:themeColor="text1"/>
          <w:sz w:val="24"/>
          <w:szCs w:val="24"/>
        </w:rPr>
        <w:t>supine</w:t>
      </w:r>
      <w:r w:rsidRPr="00D0487A">
        <w:rPr>
          <w:rFonts w:ascii="Book Antiqua" w:hAnsi="Book Antiqua"/>
          <w:color w:val="000000" w:themeColor="text1"/>
          <w:sz w:val="24"/>
          <w:szCs w:val="24"/>
        </w:rPr>
        <w:t xml:space="preserve"> and were taught to relax during testing. A volunteer therapist raised the tested limb </w:t>
      </w:r>
      <w:r w:rsidRPr="00D0487A">
        <w:rPr>
          <w:rFonts w:ascii="Book Antiqua" w:hAnsi="Book Antiqua"/>
          <w:noProof/>
          <w:color w:val="000000" w:themeColor="text1"/>
          <w:sz w:val="24"/>
          <w:szCs w:val="24"/>
        </w:rPr>
        <w:t>while maintaining the knee</w:t>
      </w:r>
      <w:r w:rsidRPr="00D0487A">
        <w:rPr>
          <w:rFonts w:ascii="Book Antiqua" w:hAnsi="Book Antiqua"/>
          <w:color w:val="000000" w:themeColor="text1"/>
          <w:sz w:val="24"/>
          <w:szCs w:val="24"/>
        </w:rPr>
        <w:t xml:space="preserve"> in full extension and the foot in a relaxed position. Another volunteer stabilized the other lower limb in neutral hip rotation and full knee extension. The test was stopped once the therapist felt a strong resistance, or when the </w:t>
      </w:r>
      <w:r w:rsidRPr="00D0487A">
        <w:rPr>
          <w:rFonts w:ascii="Book Antiqua" w:hAnsi="Book Antiqua"/>
          <w:noProof/>
          <w:color w:val="000000" w:themeColor="text1"/>
          <w:sz w:val="24"/>
          <w:szCs w:val="24"/>
        </w:rPr>
        <w:t>pelvic</w:t>
      </w:r>
      <w:r w:rsidRPr="00D0487A">
        <w:rPr>
          <w:rFonts w:ascii="Book Antiqua" w:hAnsi="Book Antiqua"/>
          <w:color w:val="000000" w:themeColor="text1"/>
          <w:sz w:val="24"/>
          <w:szCs w:val="24"/>
        </w:rPr>
        <w:t xml:space="preserve"> rotation was noted. Then, the assessor placed the goniometer over the greater trochanter, with one arm aligning the lateral femoral condyle, and the other arm aligning parallel to the ground, in a </w:t>
      </w:r>
      <w:r w:rsidRPr="00D0487A">
        <w:rPr>
          <w:rFonts w:ascii="Book Antiqua" w:hAnsi="Book Antiqua"/>
          <w:noProof/>
          <w:color w:val="000000" w:themeColor="text1"/>
          <w:sz w:val="24"/>
          <w:szCs w:val="24"/>
        </w:rPr>
        <w:t>direction</w:t>
      </w:r>
      <w:r w:rsidRPr="00D0487A">
        <w:rPr>
          <w:rFonts w:ascii="Book Antiqua" w:hAnsi="Book Antiqua"/>
          <w:color w:val="000000" w:themeColor="text1"/>
          <w:sz w:val="24"/>
          <w:szCs w:val="24"/>
        </w:rPr>
        <w:t xml:space="preserve"> to the </w:t>
      </w:r>
      <w:r w:rsidRPr="00D0487A">
        <w:rPr>
          <w:rFonts w:ascii="Book Antiqua" w:hAnsi="Book Antiqua"/>
          <w:noProof/>
          <w:color w:val="000000" w:themeColor="text1"/>
          <w:sz w:val="24"/>
          <w:szCs w:val="24"/>
        </w:rPr>
        <w:t>mid-axillary</w:t>
      </w:r>
      <w:r w:rsidRPr="00D0487A">
        <w:rPr>
          <w:rFonts w:ascii="Book Antiqua" w:hAnsi="Book Antiqua"/>
          <w:color w:val="000000" w:themeColor="text1"/>
          <w:sz w:val="24"/>
          <w:szCs w:val="24"/>
        </w:rPr>
        <w:t xml:space="preserve"> line and recorded the hip angle. The scores were recorded as degrees of range of movement</w:t>
      </w:r>
      <w:r w:rsidR="006643DD" w:rsidRPr="002D44A8">
        <w:rPr>
          <w:rFonts w:ascii="Book Antiqua" w:hAnsi="Book Antiqua"/>
          <w:color w:val="000000" w:themeColor="text1"/>
          <w:sz w:val="24"/>
          <w:szCs w:val="24"/>
          <w:vertAlign w:val="superscript"/>
        </w:rPr>
        <w:t>[</w:t>
      </w:r>
      <w:r w:rsidR="00F17928" w:rsidRPr="002D44A8">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3</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51771009" w14:textId="77777777" w:rsidR="002D44A8" w:rsidRDefault="002D44A8" w:rsidP="00D0487A">
      <w:pPr>
        <w:spacing w:after="0" w:line="360" w:lineRule="auto"/>
        <w:jc w:val="both"/>
        <w:rPr>
          <w:rFonts w:ascii="Book Antiqua" w:hAnsi="Book Antiqua"/>
          <w:color w:val="000000" w:themeColor="text1"/>
          <w:sz w:val="24"/>
          <w:szCs w:val="24"/>
          <w:vertAlign w:val="superscript"/>
        </w:rPr>
      </w:pPr>
    </w:p>
    <w:p w14:paraId="6DA4B54F" w14:textId="78DA5109" w:rsidR="0088375B" w:rsidRDefault="0088375B" w:rsidP="00D0487A">
      <w:pPr>
        <w:spacing w:after="0"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lastRenderedPageBreak/>
        <w:t>Agility</w:t>
      </w:r>
      <w:r w:rsidR="006643DD">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Agility was chosen to represent the footballer’s performance. </w:t>
      </w:r>
      <w:r w:rsidRPr="00D0487A">
        <w:rPr>
          <w:rFonts w:ascii="Book Antiqua" w:hAnsi="Book Antiqua"/>
          <w:noProof/>
          <w:color w:val="000000" w:themeColor="text1"/>
          <w:sz w:val="24"/>
          <w:szCs w:val="24"/>
        </w:rPr>
        <w:t>This athletic</w:t>
      </w:r>
      <w:r w:rsidRPr="00D0487A">
        <w:rPr>
          <w:rFonts w:ascii="Book Antiqua" w:hAnsi="Book Antiqua"/>
          <w:color w:val="000000" w:themeColor="text1"/>
          <w:sz w:val="24"/>
          <w:szCs w:val="24"/>
        </w:rPr>
        <w:t xml:space="preserve"> event </w:t>
      </w:r>
      <w:r w:rsidRPr="00D0487A">
        <w:rPr>
          <w:rFonts w:ascii="Book Antiqua" w:hAnsi="Book Antiqua"/>
          <w:noProof/>
          <w:color w:val="000000" w:themeColor="text1"/>
          <w:sz w:val="24"/>
          <w:szCs w:val="24"/>
        </w:rPr>
        <w:t>involves</w:t>
      </w:r>
      <w:r w:rsidRPr="00D0487A">
        <w:rPr>
          <w:rFonts w:ascii="Book Antiqua" w:hAnsi="Book Antiqua"/>
          <w:color w:val="000000" w:themeColor="text1"/>
          <w:sz w:val="24"/>
          <w:szCs w:val="24"/>
        </w:rPr>
        <w:t xml:space="preserve"> elements of speed, change of direction, and varying types of movement</w:t>
      </w:r>
      <w:r w:rsidR="006643DD" w:rsidRPr="002D44A8">
        <w:rPr>
          <w:rFonts w:ascii="Book Antiqua" w:hAnsi="Book Antiqua"/>
          <w:color w:val="000000" w:themeColor="text1"/>
          <w:sz w:val="24"/>
          <w:szCs w:val="24"/>
          <w:vertAlign w:val="superscript"/>
        </w:rPr>
        <w:t>[</w:t>
      </w:r>
      <w:r w:rsidR="006643DD">
        <w:rPr>
          <w:rFonts w:ascii="Book Antiqua" w:hAnsi="Book Antiqua"/>
          <w:color w:val="000000" w:themeColor="text1"/>
          <w:sz w:val="24"/>
          <w:szCs w:val="24"/>
          <w:vertAlign w:val="superscript"/>
        </w:rPr>
        <w:t>13</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After the measurement of the extensibility, agility was measured by the T-Drill test. The T-Drill has been proven to be a highly reliable testing measurement, ICC (0.95 with 95% confidence interval)</w:t>
      </w:r>
      <w:r w:rsidR="006643DD" w:rsidRPr="002D44A8">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24,25</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6643DD">
        <w:rPr>
          <w:rFonts w:ascii="Book Antiqua" w:hAnsi="Book Antiqua"/>
          <w:color w:val="000000" w:themeColor="text1"/>
          <w:sz w:val="24"/>
          <w:szCs w:val="24"/>
        </w:rPr>
        <w:t xml:space="preserve"> </w:t>
      </w:r>
      <w:r w:rsidRPr="00D0487A">
        <w:rPr>
          <w:rFonts w:ascii="Book Antiqua" w:hAnsi="Book Antiqua"/>
          <w:color w:val="000000" w:themeColor="text1"/>
          <w:sz w:val="24"/>
          <w:szCs w:val="24"/>
        </w:rPr>
        <w:t>Footballers were familiar with how to perform the T-Drill and were instructed on the test procedures. T</w:t>
      </w:r>
      <w:r w:rsidRPr="00D0487A">
        <w:rPr>
          <w:rFonts w:ascii="Book Antiqua" w:hAnsi="Book Antiqua"/>
          <w:noProof/>
          <w:color w:val="000000" w:themeColor="text1"/>
          <w:sz w:val="24"/>
          <w:szCs w:val="24"/>
        </w:rPr>
        <w:t>hen, they</w:t>
      </w:r>
      <w:r w:rsidRPr="00D0487A">
        <w:rPr>
          <w:rFonts w:ascii="Book Antiqua" w:hAnsi="Book Antiqua"/>
          <w:color w:val="000000" w:themeColor="text1"/>
          <w:sz w:val="24"/>
          <w:szCs w:val="24"/>
        </w:rPr>
        <w:t xml:space="preserve"> were instructed to jog for 2 min to warm-up. The participants performed the T-drill twice and the trial with the best </w:t>
      </w:r>
      <w:r w:rsidRPr="00D0487A">
        <w:rPr>
          <w:rFonts w:ascii="Book Antiqua" w:hAnsi="Book Antiqua"/>
          <w:noProof/>
          <w:color w:val="000000" w:themeColor="text1"/>
          <w:sz w:val="24"/>
          <w:szCs w:val="24"/>
        </w:rPr>
        <w:t>time was</w:t>
      </w:r>
      <w:r w:rsidRPr="00D0487A">
        <w:rPr>
          <w:rFonts w:ascii="Book Antiqua" w:hAnsi="Book Antiqua"/>
          <w:color w:val="000000" w:themeColor="text1"/>
          <w:sz w:val="24"/>
          <w:szCs w:val="24"/>
        </w:rPr>
        <w:t xml:space="preserve"> taken for analysis by means of an alert assessor with a stopwatch. Results were measured in seconds</w:t>
      </w:r>
      <w:r w:rsidR="006643DD" w:rsidRPr="002D44A8">
        <w:rPr>
          <w:rFonts w:ascii="Book Antiqua" w:hAnsi="Book Antiqua"/>
          <w:color w:val="000000" w:themeColor="text1"/>
          <w:sz w:val="24"/>
          <w:szCs w:val="24"/>
          <w:vertAlign w:val="superscript"/>
        </w:rPr>
        <w:t>[</w:t>
      </w:r>
      <w:r w:rsidR="006643DD">
        <w:rPr>
          <w:rFonts w:ascii="Book Antiqua" w:hAnsi="Book Antiqua"/>
          <w:color w:val="000000" w:themeColor="text1"/>
          <w:sz w:val="24"/>
          <w:szCs w:val="24"/>
          <w:vertAlign w:val="superscript"/>
        </w:rPr>
        <w:t>13,</w:t>
      </w:r>
      <w:r w:rsidR="00F17928">
        <w:rPr>
          <w:rFonts w:ascii="Book Antiqua" w:hAnsi="Book Antiqua"/>
          <w:color w:val="000000" w:themeColor="text1"/>
          <w:sz w:val="24"/>
          <w:szCs w:val="24"/>
          <w:vertAlign w:val="superscript"/>
        </w:rPr>
        <w:t>25</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6643DD">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 diagram of the T-Drill with its dimensions </w:t>
      </w:r>
      <w:r w:rsidRPr="00D0487A">
        <w:rPr>
          <w:rFonts w:ascii="Book Antiqua" w:hAnsi="Book Antiqua"/>
          <w:noProof/>
          <w:color w:val="000000" w:themeColor="text1"/>
          <w:sz w:val="24"/>
          <w:szCs w:val="24"/>
        </w:rPr>
        <w:t>is</w:t>
      </w:r>
      <w:r w:rsidRPr="00D0487A">
        <w:rPr>
          <w:rFonts w:ascii="Book Antiqua" w:hAnsi="Book Antiqua"/>
          <w:color w:val="000000" w:themeColor="text1"/>
          <w:sz w:val="24"/>
          <w:szCs w:val="24"/>
        </w:rPr>
        <w:t xml:space="preserve"> shown in (Figure 2). </w:t>
      </w:r>
    </w:p>
    <w:p w14:paraId="7FCD8F40" w14:textId="77777777" w:rsidR="006643DD" w:rsidRPr="00D0487A" w:rsidRDefault="006643DD" w:rsidP="00D0487A">
      <w:pPr>
        <w:spacing w:after="0" w:line="360" w:lineRule="auto"/>
        <w:jc w:val="both"/>
        <w:rPr>
          <w:rFonts w:ascii="Book Antiqua" w:hAnsi="Book Antiqua"/>
          <w:color w:val="000000" w:themeColor="text1"/>
          <w:sz w:val="24"/>
          <w:szCs w:val="24"/>
        </w:rPr>
      </w:pPr>
    </w:p>
    <w:p w14:paraId="62CC9341" w14:textId="6A63D202" w:rsidR="0088375B" w:rsidRPr="00D0487A" w:rsidRDefault="0088375B" w:rsidP="00D0487A">
      <w:pPr>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b/>
          <w:bCs/>
          <w:color w:val="000000" w:themeColor="text1"/>
          <w:sz w:val="24"/>
          <w:szCs w:val="24"/>
        </w:rPr>
        <w:t>Strength</w:t>
      </w:r>
      <w:r w:rsidR="006643DD">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Finally, maximal voluntary muscle strength of the hamstring muscle of the dominant leg was estimated by one-repetition maximum (1RM) test. </w:t>
      </w:r>
      <w:r w:rsidRPr="00D0487A">
        <w:rPr>
          <w:rFonts w:ascii="Book Antiqua" w:eastAsiaTheme="minorHAnsi" w:hAnsi="Book Antiqua"/>
          <w:color w:val="000000" w:themeColor="text1"/>
          <w:sz w:val="24"/>
          <w:szCs w:val="24"/>
          <w:lang w:val="en-US" w:eastAsia="en-US"/>
        </w:rPr>
        <w:t>The ICC for 1-RM test-retest was (0.983, 95% confidence interval</w:t>
      </w:r>
      <w:r w:rsidR="00AE7C74">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0.964</w:t>
      </w:r>
      <w:r w:rsidR="00AE7C74">
        <w:rPr>
          <w:rFonts w:ascii="Book Antiqua" w:eastAsiaTheme="minorHAnsi" w:hAnsi="Book Antiqua"/>
          <w:color w:val="000000" w:themeColor="text1"/>
          <w:sz w:val="24"/>
          <w:szCs w:val="24"/>
          <w:lang w:val="en-US" w:eastAsia="en-US"/>
        </w:rPr>
        <w:t>-</w:t>
      </w:r>
      <w:r w:rsidRPr="00D0487A">
        <w:rPr>
          <w:rFonts w:ascii="Book Antiqua" w:eastAsiaTheme="minorHAnsi" w:hAnsi="Book Antiqua"/>
          <w:color w:val="000000" w:themeColor="text1"/>
          <w:sz w:val="24"/>
          <w:szCs w:val="24"/>
          <w:lang w:val="en-US" w:eastAsia="en-US"/>
        </w:rPr>
        <w:t>0.997</w:t>
      </w:r>
      <w:r w:rsidR="00AE7C74">
        <w:rPr>
          <w:rFonts w:ascii="Book Antiqua" w:eastAsiaTheme="minorHAnsi" w:hAnsi="Book Antiqua"/>
          <w:color w:val="000000" w:themeColor="text1"/>
          <w:sz w:val="24"/>
          <w:szCs w:val="24"/>
          <w:lang w:val="en-US" w:eastAsia="en-US"/>
        </w:rPr>
        <w:t>)</w:t>
      </w:r>
      <w:r w:rsidR="00AE7C74" w:rsidRPr="002D44A8">
        <w:rPr>
          <w:rFonts w:ascii="Book Antiqua" w:hAnsi="Book Antiqua"/>
          <w:color w:val="000000" w:themeColor="text1"/>
          <w:sz w:val="24"/>
          <w:szCs w:val="24"/>
          <w:vertAlign w:val="superscript"/>
        </w:rPr>
        <w:t>[</w:t>
      </w:r>
      <w:r w:rsidR="00AE7C74">
        <w:rPr>
          <w:rFonts w:ascii="Book Antiqua" w:hAnsi="Book Antiqua"/>
          <w:color w:val="000000" w:themeColor="text1"/>
          <w:sz w:val="24"/>
          <w:szCs w:val="24"/>
          <w:vertAlign w:val="superscript"/>
        </w:rPr>
        <w:t>4</w:t>
      </w:r>
      <w:r w:rsidR="00AE7C74" w:rsidRPr="002D44A8">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AE7C74">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rPr>
        <w:t xml:space="preserve">After a rest time of 5 min, participants were guided to the knee flexors strengthening machine (hamstring curl machine). Resistance was placed just proximal to the posterior part of the calcaneus bone. At first, </w:t>
      </w:r>
      <w:r w:rsidRPr="00D0487A">
        <w:rPr>
          <w:rFonts w:ascii="Book Antiqua" w:eastAsiaTheme="minorHAnsi" w:hAnsi="Book Antiqua"/>
          <w:color w:val="000000" w:themeColor="text1"/>
          <w:sz w:val="24"/>
          <w:szCs w:val="24"/>
          <w:lang w:val="en-US" w:eastAsia="en-US"/>
        </w:rPr>
        <w:t xml:space="preserve">footballers performed a </w:t>
      </w:r>
      <w:r w:rsidRPr="00D0487A">
        <w:rPr>
          <w:rFonts w:ascii="Book Antiqua" w:eastAsiaTheme="minorHAnsi" w:hAnsi="Book Antiqua"/>
          <w:noProof/>
          <w:color w:val="000000" w:themeColor="text1"/>
          <w:sz w:val="24"/>
          <w:szCs w:val="24"/>
          <w:lang w:val="en-US" w:eastAsia="en-US"/>
        </w:rPr>
        <w:t>specific</w:t>
      </w:r>
      <w:r w:rsidRPr="00D0487A">
        <w:rPr>
          <w:rFonts w:ascii="Book Antiqua" w:eastAsiaTheme="minorHAnsi" w:hAnsi="Book Antiqua"/>
          <w:color w:val="000000" w:themeColor="text1"/>
          <w:sz w:val="24"/>
          <w:szCs w:val="24"/>
          <w:lang w:val="en-US" w:eastAsia="en-US"/>
        </w:rPr>
        <w:t xml:space="preserve"> warm-up, consisting of a set of ten repetitions of knee flexion, with a light load. </w:t>
      </w:r>
      <w:r w:rsidRPr="00D0487A">
        <w:rPr>
          <w:rFonts w:ascii="Book Antiqua" w:eastAsiaTheme="minorHAnsi" w:hAnsi="Book Antiqua"/>
          <w:noProof/>
          <w:color w:val="000000" w:themeColor="text1"/>
          <w:sz w:val="24"/>
          <w:szCs w:val="24"/>
          <w:lang w:val="en-US" w:eastAsia="en-US"/>
        </w:rPr>
        <w:t>Afterward</w:t>
      </w:r>
      <w:r w:rsidRPr="00D0487A">
        <w:rPr>
          <w:rFonts w:ascii="Book Antiqua" w:eastAsiaTheme="minorHAnsi" w:hAnsi="Book Antiqua"/>
          <w:color w:val="000000" w:themeColor="text1"/>
          <w:sz w:val="24"/>
          <w:szCs w:val="24"/>
          <w:lang w:val="en-US" w:eastAsia="en-US"/>
        </w:rPr>
        <w:t xml:space="preserve">, for safety reasons, </w:t>
      </w:r>
      <w:r w:rsidRPr="00D0487A">
        <w:rPr>
          <w:rFonts w:ascii="Book Antiqua" w:eastAsiaTheme="minorHAnsi" w:hAnsi="Book Antiqua"/>
          <w:noProof/>
          <w:color w:val="000000" w:themeColor="text1"/>
          <w:sz w:val="24"/>
          <w:szCs w:val="24"/>
          <w:lang w:val="en-US" w:eastAsia="en-US"/>
        </w:rPr>
        <w:t>estimation</w:t>
      </w:r>
      <w:r w:rsidRPr="00D0487A">
        <w:rPr>
          <w:rFonts w:ascii="Book Antiqua" w:eastAsiaTheme="minorHAnsi" w:hAnsi="Book Antiqua"/>
          <w:color w:val="000000" w:themeColor="text1"/>
          <w:sz w:val="24"/>
          <w:szCs w:val="24"/>
          <w:lang w:val="en-US" w:eastAsia="en-US"/>
        </w:rPr>
        <w:t xml:space="preserve"> of hamstring 1RM was calculated using the Brzycki formula</w:t>
      </w:r>
      <w:r w:rsidR="00AE7C74">
        <w:rPr>
          <w:rFonts w:ascii="Book Antiqua" w:eastAsiaTheme="minorHAnsi" w:hAnsi="Book Antiqua"/>
          <w:color w:val="000000" w:themeColor="text1"/>
          <w:sz w:val="24"/>
          <w:szCs w:val="24"/>
          <w:lang w:val="en-US" w:eastAsia="en-US"/>
        </w:rPr>
        <w:t xml:space="preserve">: </w:t>
      </w:r>
      <w:r w:rsidR="00AE7C74" w:rsidRPr="00D0487A">
        <w:rPr>
          <w:rFonts w:ascii="Book Antiqua" w:eastAsiaTheme="minorHAnsi" w:hAnsi="Book Antiqua"/>
          <w:color w:val="000000" w:themeColor="text1"/>
          <w:sz w:val="24"/>
          <w:szCs w:val="24"/>
          <w:lang w:val="en-US" w:eastAsia="en-US"/>
        </w:rPr>
        <w:t>W</w:t>
      </w:r>
      <w:r w:rsidRPr="00D0487A">
        <w:rPr>
          <w:rFonts w:ascii="Book Antiqua" w:eastAsiaTheme="minorHAnsi" w:hAnsi="Book Antiqua"/>
          <w:color w:val="000000" w:themeColor="text1"/>
          <w:sz w:val="24"/>
          <w:szCs w:val="24"/>
          <w:lang w:val="en-US" w:eastAsia="en-US"/>
        </w:rPr>
        <w:t>eight lifted</w:t>
      </w:r>
      <w:r w:rsidR="00AE7C74">
        <w:rPr>
          <w:rFonts w:ascii="Book Antiqua" w:eastAsiaTheme="minorHAnsi" w:hAnsi="Book Antiqua"/>
          <w:color w:val="000000" w:themeColor="text1"/>
          <w:sz w:val="24"/>
          <w:szCs w:val="24"/>
          <w:lang w:val="en-US" w:eastAsia="en-US"/>
        </w:rPr>
        <w:t>/[</w:t>
      </w:r>
      <w:r w:rsidRPr="00D0487A">
        <w:rPr>
          <w:rFonts w:ascii="Book Antiqua" w:eastAsiaTheme="minorHAnsi" w:hAnsi="Book Antiqua"/>
          <w:color w:val="000000" w:themeColor="text1"/>
          <w:sz w:val="24"/>
          <w:szCs w:val="24"/>
          <w:lang w:val="en-US" w:eastAsia="en-US"/>
        </w:rPr>
        <w:t xml:space="preserve">1.0278 - (0.0278 × number of repetitions)]. This formula exhibited a </w:t>
      </w:r>
      <w:r w:rsidRPr="00D0487A">
        <w:rPr>
          <w:rFonts w:ascii="Book Antiqua" w:eastAsiaTheme="minorHAnsi" w:hAnsi="Book Antiqua"/>
          <w:noProof/>
          <w:color w:val="000000" w:themeColor="text1"/>
          <w:sz w:val="24"/>
          <w:szCs w:val="24"/>
          <w:lang w:val="en-US" w:eastAsia="en-US"/>
        </w:rPr>
        <w:t>relatively</w:t>
      </w:r>
      <w:r w:rsidRPr="00D0487A">
        <w:rPr>
          <w:rFonts w:ascii="Book Antiqua" w:eastAsiaTheme="minorHAnsi" w:hAnsi="Book Antiqua"/>
          <w:color w:val="000000" w:themeColor="text1"/>
          <w:sz w:val="24"/>
          <w:szCs w:val="24"/>
          <w:lang w:val="en-US" w:eastAsia="en-US"/>
        </w:rPr>
        <w:t xml:space="preserve"> low </w:t>
      </w:r>
      <w:r w:rsidRPr="00D0487A">
        <w:rPr>
          <w:rFonts w:ascii="Book Antiqua" w:eastAsiaTheme="minorHAnsi" w:hAnsi="Book Antiqua"/>
          <w:noProof/>
          <w:color w:val="000000" w:themeColor="text1"/>
          <w:sz w:val="24"/>
          <w:szCs w:val="24"/>
          <w:lang w:val="en-US" w:eastAsia="en-US"/>
        </w:rPr>
        <w:t>level of</w:t>
      </w:r>
      <w:r w:rsidRPr="00D0487A">
        <w:rPr>
          <w:rFonts w:ascii="Book Antiqua" w:eastAsiaTheme="minorHAnsi" w:hAnsi="Book Antiqua"/>
          <w:color w:val="000000" w:themeColor="text1"/>
          <w:sz w:val="24"/>
          <w:szCs w:val="24"/>
          <w:lang w:val="en-US" w:eastAsia="en-US"/>
        </w:rPr>
        <w:t xml:space="preserve"> bias (1.6 to 0 kg) and had an ICC above 0.97. The lower end of the 95% confidence interval was above 0.94</w:t>
      </w:r>
      <w:r w:rsidR="00AE7C74" w:rsidRPr="002D44A8">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26</w:t>
      </w:r>
      <w:r w:rsidR="00AE7C74" w:rsidRPr="002D44A8">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AE7C74">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lang w:val="en-US"/>
        </w:rPr>
        <w:t xml:space="preserve">Maximal voluntary strength was </w:t>
      </w:r>
      <w:r w:rsidRPr="00D0487A">
        <w:rPr>
          <w:rFonts w:ascii="Book Antiqua" w:hAnsi="Book Antiqua"/>
          <w:color w:val="000000" w:themeColor="text1"/>
          <w:sz w:val="24"/>
          <w:szCs w:val="24"/>
        </w:rPr>
        <w:t>recorded in kilograms.</w:t>
      </w:r>
    </w:p>
    <w:p w14:paraId="270AC20C" w14:textId="145B3CBD" w:rsidR="004A08B4" w:rsidRPr="00AE7C74" w:rsidRDefault="0088375B" w:rsidP="00AE7C74">
      <w:pPr>
        <w:shd w:val="clear" w:color="auto" w:fill="FFFFFF"/>
        <w:spacing w:after="0" w:line="360" w:lineRule="auto"/>
        <w:ind w:firstLineChars="100" w:firstLine="240"/>
        <w:jc w:val="both"/>
        <w:textAlignment w:val="baseline"/>
        <w:rPr>
          <w:rFonts w:ascii="Book Antiqua" w:eastAsia="Times New Roman" w:hAnsi="Book Antiqua"/>
          <w:color w:val="000000" w:themeColor="text1"/>
          <w:sz w:val="24"/>
          <w:szCs w:val="24"/>
        </w:rPr>
      </w:pPr>
      <w:r w:rsidRPr="00D0487A">
        <w:rPr>
          <w:rFonts w:ascii="Book Antiqua" w:hAnsi="Book Antiqua"/>
          <w:color w:val="000000" w:themeColor="text1"/>
          <w:sz w:val="24"/>
          <w:szCs w:val="24"/>
        </w:rPr>
        <w:t>During the 4 wk trial period, only muscle-related non-contact sports injuries, confirmed by the team physicians during training or matches were collected.</w:t>
      </w:r>
      <w:r w:rsidR="00AE7C74">
        <w:rPr>
          <w:rFonts w:ascii="Book Antiqua" w:hAnsi="Book Antiqua" w:hint="eastAsia"/>
          <w:color w:val="000000" w:themeColor="text1"/>
          <w:sz w:val="24"/>
          <w:szCs w:val="24"/>
          <w:lang w:eastAsia="zh-CN"/>
        </w:rPr>
        <w:t xml:space="preserve"> </w:t>
      </w:r>
      <w:r w:rsidRPr="00D0487A">
        <w:rPr>
          <w:rFonts w:ascii="Book Antiqua" w:eastAsia="Times New Roman" w:hAnsi="Book Antiqua"/>
          <w:color w:val="000000" w:themeColor="text1"/>
          <w:sz w:val="24"/>
          <w:szCs w:val="24"/>
          <w:bdr w:val="none" w:sz="0" w:space="0" w:color="auto" w:frame="1"/>
          <w:shd w:val="clear" w:color="auto" w:fill="FFFFFF"/>
        </w:rPr>
        <w:t>According to Marshall</w:t>
      </w:r>
      <w:r w:rsidR="00AE7C74" w:rsidRPr="002D44A8">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27</w:t>
      </w:r>
      <w:r w:rsidR="00AE7C74" w:rsidRPr="002D44A8">
        <w:rPr>
          <w:rFonts w:ascii="Book Antiqua" w:hAnsi="Book Antiqua"/>
          <w:color w:val="000000" w:themeColor="text1"/>
          <w:sz w:val="24"/>
          <w:szCs w:val="24"/>
          <w:vertAlign w:val="superscript"/>
        </w:rPr>
        <w:t>]</w:t>
      </w:r>
      <w:r w:rsidRPr="00D0487A">
        <w:rPr>
          <w:rFonts w:ascii="Book Antiqua" w:eastAsia="Times New Roman" w:hAnsi="Book Antiqua"/>
          <w:color w:val="000000" w:themeColor="text1"/>
          <w:sz w:val="24"/>
          <w:szCs w:val="24"/>
          <w:bdr w:val="none" w:sz="0" w:space="0" w:color="auto" w:frame="1"/>
          <w:shd w:val="clear" w:color="auto" w:fill="FFFFFF"/>
        </w:rPr>
        <w:t xml:space="preserve"> a</w:t>
      </w:r>
      <w:r w:rsidR="00AE7C74">
        <w:rPr>
          <w:rFonts w:ascii="Book Antiqua" w:eastAsia="Times New Roman" w:hAnsi="Book Antiqua"/>
          <w:color w:val="000000" w:themeColor="text1"/>
          <w:sz w:val="24"/>
          <w:szCs w:val="24"/>
          <w:bdr w:val="none" w:sz="0" w:space="0" w:color="auto" w:frame="1"/>
          <w:shd w:val="clear" w:color="auto" w:fill="FFFFFF"/>
        </w:rPr>
        <w:t xml:space="preserve"> </w:t>
      </w:r>
      <w:r w:rsidRPr="00D0487A">
        <w:rPr>
          <w:rFonts w:ascii="Book Antiqua" w:eastAsia="Times New Roman" w:hAnsi="Book Antiqua"/>
          <w:noProof/>
          <w:color w:val="000000" w:themeColor="text1"/>
          <w:sz w:val="24"/>
          <w:szCs w:val="24"/>
          <w:bdr w:val="none" w:sz="0" w:space="0" w:color="auto" w:frame="1"/>
          <w:shd w:val="clear" w:color="auto" w:fill="FFFFFF"/>
        </w:rPr>
        <w:t>non-contact</w:t>
      </w:r>
      <w:r w:rsidRPr="00D0487A">
        <w:rPr>
          <w:rFonts w:ascii="Book Antiqua" w:eastAsia="Times New Roman" w:hAnsi="Book Antiqua"/>
          <w:color w:val="000000" w:themeColor="text1"/>
          <w:sz w:val="24"/>
          <w:szCs w:val="24"/>
          <w:bdr w:val="none" w:sz="0" w:space="0" w:color="auto" w:frame="1"/>
          <w:shd w:val="clear" w:color="auto" w:fill="FFFFFF"/>
        </w:rPr>
        <w:t xml:space="preserve"> injury</w:t>
      </w:r>
      <w:r w:rsidR="00AE7C74">
        <w:rPr>
          <w:rFonts w:ascii="Book Antiqua" w:eastAsia="Times New Roman" w:hAnsi="Book Antiqua"/>
          <w:color w:val="000000" w:themeColor="text1"/>
          <w:sz w:val="24"/>
          <w:szCs w:val="24"/>
          <w:bdr w:val="none" w:sz="0" w:space="0" w:color="auto" w:frame="1"/>
          <w:shd w:val="clear" w:color="auto" w:fill="FFFFFF"/>
        </w:rPr>
        <w:t xml:space="preserve"> </w:t>
      </w:r>
      <w:r w:rsidRPr="00D0487A">
        <w:rPr>
          <w:rFonts w:ascii="Book Antiqua" w:eastAsia="Times New Roman" w:hAnsi="Book Antiqua"/>
          <w:color w:val="000000" w:themeColor="text1"/>
          <w:sz w:val="24"/>
          <w:szCs w:val="24"/>
          <w:bdr w:val="none" w:sz="0" w:space="0" w:color="auto" w:frame="1"/>
          <w:shd w:val="clear" w:color="auto" w:fill="FFFFFF"/>
        </w:rPr>
        <w:t>is an injury sustained by an athlete without extrinsic contact by another player or object on the field.</w:t>
      </w:r>
    </w:p>
    <w:p w14:paraId="17F57034" w14:textId="77777777" w:rsidR="004A08B4" w:rsidRDefault="004A08B4" w:rsidP="004A08B4">
      <w:pPr>
        <w:shd w:val="clear" w:color="auto" w:fill="FFFFFF"/>
        <w:spacing w:after="0" w:line="360" w:lineRule="auto"/>
        <w:jc w:val="both"/>
        <w:textAlignment w:val="baseline"/>
        <w:rPr>
          <w:rFonts w:ascii="Book Antiqua" w:eastAsia="Times New Roman" w:hAnsi="Book Antiqua"/>
          <w:color w:val="000000" w:themeColor="text1"/>
          <w:sz w:val="24"/>
          <w:szCs w:val="24"/>
          <w:bdr w:val="none" w:sz="0" w:space="0" w:color="auto" w:frame="1"/>
          <w:shd w:val="clear" w:color="auto" w:fill="FFFFFF"/>
        </w:rPr>
      </w:pPr>
    </w:p>
    <w:p w14:paraId="4408A86E" w14:textId="1F0B97CA" w:rsidR="0088375B" w:rsidRPr="00D0487A" w:rsidRDefault="0088375B" w:rsidP="004A08B4">
      <w:pPr>
        <w:shd w:val="clear" w:color="auto" w:fill="FFFFFF"/>
        <w:spacing w:after="0" w:line="360" w:lineRule="auto"/>
        <w:jc w:val="both"/>
        <w:textAlignment w:val="baseline"/>
        <w:rPr>
          <w:rFonts w:ascii="Book Antiqua" w:hAnsi="Book Antiqua"/>
          <w:b/>
          <w:bCs/>
          <w:i/>
          <w:iCs/>
          <w:color w:val="000000" w:themeColor="text1"/>
          <w:sz w:val="24"/>
          <w:szCs w:val="24"/>
        </w:rPr>
      </w:pPr>
      <w:r w:rsidRPr="00D0487A">
        <w:rPr>
          <w:rFonts w:ascii="Book Antiqua" w:hAnsi="Book Antiqua"/>
          <w:b/>
          <w:bCs/>
          <w:i/>
          <w:iCs/>
          <w:color w:val="000000" w:themeColor="text1"/>
          <w:sz w:val="24"/>
          <w:szCs w:val="24"/>
        </w:rPr>
        <w:t>Statistical analysis</w:t>
      </w:r>
    </w:p>
    <w:p w14:paraId="1B326A9E" w14:textId="33B613C2" w:rsidR="0088375B" w:rsidRPr="00D0487A" w:rsidRDefault="0088375B" w:rsidP="00D0487A">
      <w:pPr>
        <w:autoSpaceDE w:val="0"/>
        <w:autoSpaceDN w:val="0"/>
        <w:adjustRightInd w:val="0"/>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Data were </w:t>
      </w:r>
      <w:r w:rsidRPr="00D0487A">
        <w:rPr>
          <w:rFonts w:ascii="Book Antiqua" w:hAnsi="Book Antiqua"/>
          <w:noProof/>
          <w:color w:val="000000" w:themeColor="text1"/>
          <w:sz w:val="24"/>
          <w:szCs w:val="24"/>
        </w:rPr>
        <w:t>analyzed</w:t>
      </w:r>
      <w:r w:rsidRPr="00D0487A">
        <w:rPr>
          <w:rFonts w:ascii="Book Antiqua" w:hAnsi="Book Antiqua"/>
          <w:color w:val="000000" w:themeColor="text1"/>
          <w:sz w:val="24"/>
          <w:szCs w:val="24"/>
        </w:rPr>
        <w:t xml:space="preserve"> using the Statistical Package for the Social Sciences (SPSS) version 21.0 for Windows. Descriptive statistics (mean, standard deviation) were calculated to </w:t>
      </w:r>
      <w:r w:rsidRPr="00D0487A">
        <w:rPr>
          <w:rFonts w:ascii="Book Antiqua" w:hAnsi="Book Antiqua"/>
          <w:color w:val="000000" w:themeColor="text1"/>
          <w:sz w:val="24"/>
          <w:szCs w:val="24"/>
        </w:rPr>
        <w:lastRenderedPageBreak/>
        <w:t xml:space="preserve">characterize participants’ age, weight, and height. Means of the main key variables of the study were also calculated. </w:t>
      </w:r>
      <w:r w:rsidRPr="00D0487A">
        <w:rPr>
          <w:rFonts w:ascii="Book Antiqua" w:eastAsiaTheme="minorHAnsi" w:hAnsi="Book Antiqua"/>
          <w:color w:val="000000" w:themeColor="text1"/>
          <w:sz w:val="24"/>
          <w:szCs w:val="24"/>
          <w:lang w:val="en-US" w:eastAsia="en-US"/>
        </w:rPr>
        <w:t xml:space="preserve">The Shapiro–Wilk test was used to check the normality of the data distribution. </w:t>
      </w:r>
      <w:r w:rsidRPr="00D0487A">
        <w:rPr>
          <w:rFonts w:ascii="Book Antiqua" w:hAnsi="Book Antiqua"/>
          <w:color w:val="000000" w:themeColor="text1"/>
          <w:sz w:val="24"/>
          <w:szCs w:val="24"/>
        </w:rPr>
        <w:t>A probability (</w:t>
      </w:r>
      <w:r w:rsidR="00E2733F" w:rsidRPr="00E2733F">
        <w:rPr>
          <w:rFonts w:ascii="Book Antiqua" w:hAnsi="Book Antiqua"/>
          <w:i/>
          <w:iCs/>
          <w:color w:val="000000" w:themeColor="text1"/>
          <w:sz w:val="24"/>
          <w:szCs w:val="24"/>
        </w:rPr>
        <w:t>P</w:t>
      </w:r>
      <w:r w:rsidRPr="00D0487A">
        <w:rPr>
          <w:rFonts w:ascii="Book Antiqua" w:hAnsi="Book Antiqua"/>
          <w:color w:val="000000" w:themeColor="text1"/>
          <w:sz w:val="24"/>
          <w:szCs w:val="24"/>
        </w:rPr>
        <w:t>) value of &gt;</w:t>
      </w:r>
      <w:r w:rsidR="00E2733F">
        <w:rPr>
          <w:rFonts w:ascii="Book Antiqua" w:hAnsi="Book Antiqua"/>
          <w:color w:val="000000" w:themeColor="text1"/>
          <w:sz w:val="24"/>
          <w:szCs w:val="24"/>
        </w:rPr>
        <w:t xml:space="preserve"> </w:t>
      </w:r>
      <w:r w:rsidRPr="00D0487A">
        <w:rPr>
          <w:rFonts w:ascii="Book Antiqua" w:hAnsi="Book Antiqua"/>
          <w:color w:val="000000" w:themeColor="text1"/>
          <w:sz w:val="24"/>
          <w:szCs w:val="24"/>
        </w:rPr>
        <w:t>0.05 means that there was no significant difference between groups.</w:t>
      </w:r>
    </w:p>
    <w:p w14:paraId="059C4723" w14:textId="668E0E21" w:rsidR="0088375B" w:rsidRPr="00D0487A" w:rsidRDefault="0088375B" w:rsidP="00E2733F">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To check for any difference in the incidence of </w:t>
      </w:r>
      <w:r w:rsidRPr="00D0487A">
        <w:rPr>
          <w:rFonts w:ascii="Book Antiqua" w:hAnsi="Book Antiqua"/>
          <w:noProof/>
          <w:color w:val="000000" w:themeColor="text1"/>
          <w:sz w:val="24"/>
          <w:szCs w:val="24"/>
        </w:rPr>
        <w:t>muscle injury</w:t>
      </w:r>
      <w:r w:rsidRPr="00D0487A">
        <w:rPr>
          <w:rFonts w:ascii="Book Antiqua" w:hAnsi="Book Antiqua"/>
          <w:color w:val="000000" w:themeColor="text1"/>
          <w:sz w:val="24"/>
          <w:szCs w:val="24"/>
        </w:rPr>
        <w:t xml:space="preserve"> between each of the intervention groups, </w:t>
      </w:r>
      <w:r w:rsidRPr="00D0487A">
        <w:rPr>
          <w:rFonts w:ascii="Book Antiqua" w:hAnsi="Book Antiqua"/>
          <w:color w:val="000000" w:themeColor="text1"/>
          <w:sz w:val="24"/>
          <w:szCs w:val="24"/>
          <w:shd w:val="clear" w:color="auto" w:fill="FFFFFF"/>
        </w:rPr>
        <w:t>Fisher exact test</w:t>
      </w:r>
      <w:r w:rsidRPr="00D0487A">
        <w:rPr>
          <w:rFonts w:ascii="Book Antiqua" w:hAnsi="Book Antiqua"/>
          <w:color w:val="000000" w:themeColor="text1"/>
          <w:sz w:val="24"/>
          <w:szCs w:val="24"/>
        </w:rPr>
        <w:t xml:space="preserve"> was used because</w:t>
      </w:r>
      <w:r w:rsidRPr="00D0487A">
        <w:rPr>
          <w:rFonts w:ascii="Book Antiqua" w:hAnsi="Book Antiqua"/>
          <w:color w:val="000000" w:themeColor="text1"/>
          <w:sz w:val="24"/>
          <w:szCs w:val="24"/>
          <w:shd w:val="clear" w:color="auto" w:fill="FFFFFF"/>
        </w:rPr>
        <w:t xml:space="preserve"> expected cell count was less than 5.</w:t>
      </w:r>
      <w:r w:rsidR="00E2733F">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rPr>
        <w:t xml:space="preserve">Dependent </w:t>
      </w:r>
      <w:r w:rsidRPr="00E2733F">
        <w:rPr>
          <w:rFonts w:ascii="Book Antiqua" w:hAnsi="Book Antiqua"/>
          <w:i/>
          <w:iCs/>
          <w:color w:val="000000" w:themeColor="text1"/>
          <w:sz w:val="24"/>
          <w:szCs w:val="24"/>
        </w:rPr>
        <w:t>t</w:t>
      </w:r>
      <w:r w:rsidRPr="00D0487A">
        <w:rPr>
          <w:rFonts w:ascii="Book Antiqua" w:hAnsi="Book Antiqua"/>
          <w:color w:val="000000" w:themeColor="text1"/>
          <w:sz w:val="24"/>
          <w:szCs w:val="24"/>
        </w:rPr>
        <w:t xml:space="preserve">-tests were used to determine any significant differences between the </w:t>
      </w:r>
      <w:r w:rsidRPr="00D0487A">
        <w:rPr>
          <w:rFonts w:ascii="Book Antiqua" w:hAnsi="Book Antiqua"/>
          <w:noProof/>
          <w:color w:val="000000" w:themeColor="text1"/>
          <w:sz w:val="24"/>
          <w:szCs w:val="24"/>
        </w:rPr>
        <w:t>acute</w:t>
      </w:r>
      <w:r w:rsidRPr="00D0487A">
        <w:rPr>
          <w:rFonts w:ascii="Book Antiqua" w:hAnsi="Book Antiqua"/>
          <w:color w:val="000000" w:themeColor="text1"/>
          <w:sz w:val="24"/>
          <w:szCs w:val="24"/>
        </w:rPr>
        <w:t xml:space="preserve"> and chronic phases of extensibility, agility and muscle strength, and to check the </w:t>
      </w:r>
      <w:r w:rsidRPr="00D0487A">
        <w:rPr>
          <w:rFonts w:ascii="Book Antiqua" w:hAnsi="Book Antiqua"/>
          <w:noProof/>
          <w:color w:val="000000" w:themeColor="text1"/>
          <w:sz w:val="24"/>
          <w:szCs w:val="24"/>
        </w:rPr>
        <w:t>difference</w:t>
      </w:r>
      <w:r w:rsidRPr="00D0487A">
        <w:rPr>
          <w:rFonts w:ascii="Book Antiqua" w:hAnsi="Book Antiqua"/>
          <w:color w:val="000000" w:themeColor="text1"/>
          <w:sz w:val="24"/>
          <w:szCs w:val="24"/>
        </w:rPr>
        <w:t xml:space="preserve"> between the baseline and chronic phases of these dependent variables.</w:t>
      </w:r>
    </w:p>
    <w:p w14:paraId="5761CB47" w14:textId="69BFAD1C" w:rsidR="0088375B" w:rsidRPr="00D0487A" w:rsidRDefault="0088375B" w:rsidP="00E2733F">
      <w:pPr>
        <w:shd w:val="clear" w:color="auto" w:fill="FFFFFF"/>
        <w:tabs>
          <w:tab w:val="left" w:pos="2325"/>
        </w:tabs>
        <w:spacing w:after="0" w:line="360" w:lineRule="auto"/>
        <w:ind w:firstLineChars="100" w:firstLine="240"/>
        <w:jc w:val="both"/>
        <w:textAlignment w:val="baseline"/>
        <w:rPr>
          <w:rFonts w:ascii="Book Antiqua" w:eastAsia="Times New Roman" w:hAnsi="Book Antiqua"/>
          <w:color w:val="000000" w:themeColor="text1"/>
          <w:sz w:val="24"/>
          <w:szCs w:val="24"/>
        </w:rPr>
      </w:pPr>
      <w:r w:rsidRPr="00D0487A">
        <w:rPr>
          <w:rFonts w:ascii="Book Antiqua" w:hAnsi="Book Antiqua" w:cs="Arial"/>
          <w:color w:val="000000" w:themeColor="text1"/>
          <w:sz w:val="24"/>
          <w:szCs w:val="24"/>
          <w:shd w:val="clear" w:color="auto" w:fill="FFFFFF"/>
        </w:rPr>
        <w:t>Analysis of variance</w:t>
      </w:r>
      <w:r w:rsidR="00E2733F">
        <w:rPr>
          <w:rFonts w:ascii="Book Antiqua" w:hAnsi="Book Antiqua" w:cs="Arial"/>
          <w:color w:val="000000" w:themeColor="text1"/>
          <w:sz w:val="24"/>
          <w:szCs w:val="24"/>
          <w:shd w:val="clear" w:color="auto" w:fill="FFFFFF"/>
        </w:rPr>
        <w:t xml:space="preserve"> </w:t>
      </w:r>
      <w:r w:rsidRPr="00D0487A">
        <w:rPr>
          <w:rFonts w:ascii="Book Antiqua" w:hAnsi="Book Antiqua" w:cs="Arial"/>
          <w:color w:val="000000" w:themeColor="text1"/>
          <w:sz w:val="24"/>
          <w:szCs w:val="24"/>
          <w:shd w:val="clear" w:color="auto" w:fill="FFFFFF"/>
        </w:rPr>
        <w:t>(</w:t>
      </w:r>
      <w:r w:rsidRPr="00D0487A">
        <w:rPr>
          <w:rFonts w:ascii="Book Antiqua" w:hAnsi="Book Antiqua"/>
          <w:color w:val="000000" w:themeColor="text1"/>
          <w:sz w:val="24"/>
          <w:szCs w:val="24"/>
        </w:rPr>
        <w:t xml:space="preserve">ANOVA) test </w:t>
      </w:r>
      <w:r w:rsidRPr="00D0487A">
        <w:rPr>
          <w:rFonts w:ascii="Book Antiqua" w:hAnsi="Book Antiqua"/>
          <w:noProof/>
          <w:color w:val="000000" w:themeColor="text1"/>
          <w:sz w:val="24"/>
          <w:szCs w:val="24"/>
        </w:rPr>
        <w:t>was</w:t>
      </w:r>
      <w:r w:rsidRPr="00D0487A">
        <w:rPr>
          <w:rFonts w:ascii="Book Antiqua" w:hAnsi="Book Antiqua"/>
          <w:color w:val="000000" w:themeColor="text1"/>
          <w:sz w:val="24"/>
          <w:szCs w:val="24"/>
        </w:rPr>
        <w:t xml:space="preserve"> used to check for any significant difference between the interventions groups and each of the extensibility, agility, </w:t>
      </w:r>
      <w:r w:rsidRPr="00D0487A">
        <w:rPr>
          <w:rFonts w:ascii="Book Antiqua" w:hAnsi="Book Antiqua"/>
          <w:noProof/>
          <w:color w:val="000000" w:themeColor="text1"/>
          <w:sz w:val="24"/>
          <w:szCs w:val="24"/>
        </w:rPr>
        <w:t>and</w:t>
      </w:r>
      <w:r w:rsidRPr="00D0487A">
        <w:rPr>
          <w:rFonts w:ascii="Book Antiqua" w:hAnsi="Book Antiqua"/>
          <w:color w:val="000000" w:themeColor="text1"/>
          <w:sz w:val="24"/>
          <w:szCs w:val="24"/>
        </w:rPr>
        <w:t xml:space="preserve"> strength.  This test was repeated for three different phases (baseline, acute and chronic). Moreover, after a </w:t>
      </w:r>
      <w:r w:rsidRPr="00D0487A">
        <w:rPr>
          <w:rFonts w:ascii="Book Antiqua" w:hAnsi="Book Antiqua" w:cs="Arial"/>
          <w:color w:val="000000" w:themeColor="text1"/>
          <w:sz w:val="24"/>
          <w:szCs w:val="24"/>
        </w:rPr>
        <w:t xml:space="preserve">statistically significant difference was shown between the variables, </w:t>
      </w:r>
      <w:r w:rsidRPr="00D0487A">
        <w:rPr>
          <w:rFonts w:ascii="Book Antiqua" w:hAnsi="Book Antiqua"/>
          <w:color w:val="000000" w:themeColor="text1"/>
          <w:sz w:val="24"/>
          <w:szCs w:val="24"/>
        </w:rPr>
        <w:t xml:space="preserve">Tukey’s Post Hoc </w:t>
      </w:r>
      <w:r w:rsidRPr="00D0487A">
        <w:rPr>
          <w:rFonts w:ascii="Book Antiqua" w:hAnsi="Book Antiqua" w:cs="Arial"/>
          <w:color w:val="000000" w:themeColor="text1"/>
          <w:sz w:val="24"/>
          <w:szCs w:val="24"/>
        </w:rPr>
        <w:t>test was used to show where the differences occurred between intervention groups</w:t>
      </w:r>
      <w:r w:rsidRPr="00D0487A">
        <w:rPr>
          <w:rFonts w:ascii="Book Antiqua" w:hAnsi="Book Antiqua"/>
          <w:color w:val="000000" w:themeColor="text1"/>
          <w:sz w:val="24"/>
          <w:szCs w:val="24"/>
        </w:rPr>
        <w:t>.</w:t>
      </w:r>
    </w:p>
    <w:p w14:paraId="0A07A579" w14:textId="77777777" w:rsidR="004A08B4" w:rsidRDefault="0088375B" w:rsidP="004A08B4">
      <w:pPr>
        <w:tabs>
          <w:tab w:val="left" w:pos="2325"/>
        </w:tabs>
        <w:spacing w:after="0" w:line="360" w:lineRule="auto"/>
        <w:jc w:val="both"/>
        <w:rPr>
          <w:rFonts w:ascii="Book Antiqua" w:eastAsia="Times New Roman" w:hAnsi="Book Antiqua"/>
          <w:color w:val="000000" w:themeColor="text1"/>
          <w:sz w:val="24"/>
          <w:szCs w:val="24"/>
        </w:rPr>
      </w:pPr>
      <w:r w:rsidRPr="00D0487A">
        <w:rPr>
          <w:rFonts w:ascii="Book Antiqua" w:eastAsia="Times New Roman" w:hAnsi="Book Antiqua"/>
          <w:color w:val="000000" w:themeColor="text1"/>
          <w:sz w:val="24"/>
          <w:szCs w:val="24"/>
        </w:rPr>
        <w:tab/>
      </w:r>
    </w:p>
    <w:p w14:paraId="328408CB" w14:textId="4847EACD" w:rsidR="0088375B" w:rsidRPr="00D0487A" w:rsidRDefault="0088375B" w:rsidP="004A08B4">
      <w:pPr>
        <w:tabs>
          <w:tab w:val="left" w:pos="2325"/>
        </w:tabs>
        <w:spacing w:after="0"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RESULTS</w:t>
      </w:r>
    </w:p>
    <w:p w14:paraId="0E521BAE" w14:textId="03180DD9" w:rsidR="0088375B" w:rsidRPr="00D0487A" w:rsidRDefault="00E2733F" w:rsidP="00E2733F">
      <w:pPr>
        <w:spacing w:after="0" w:line="360" w:lineRule="auto"/>
        <w:jc w:val="both"/>
        <w:rPr>
          <w:rFonts w:ascii="Book Antiqua" w:eastAsia="MTSY" w:hAnsi="Book Antiqua"/>
          <w:color w:val="000000" w:themeColor="text1"/>
          <w:sz w:val="24"/>
          <w:szCs w:val="24"/>
          <w:lang w:val="en-US" w:eastAsia="en-US"/>
        </w:rPr>
      </w:pPr>
      <w:r>
        <w:rPr>
          <w:rFonts w:ascii="Book Antiqua" w:hAnsi="Book Antiqua"/>
          <w:color w:val="000000" w:themeColor="text1"/>
          <w:sz w:val="24"/>
          <w:szCs w:val="24"/>
        </w:rPr>
        <w:t xml:space="preserve">Of </w:t>
      </w:r>
      <w:r w:rsidR="0088375B" w:rsidRPr="00D0487A">
        <w:rPr>
          <w:rFonts w:ascii="Book Antiqua" w:hAnsi="Book Antiqua"/>
          <w:color w:val="000000" w:themeColor="text1"/>
          <w:sz w:val="24"/>
          <w:szCs w:val="24"/>
        </w:rPr>
        <w:t>96 participants with a mean age of 24.7</w:t>
      </w:r>
      <w:r w:rsidR="0088375B" w:rsidRPr="00D0487A">
        <w:rPr>
          <w:rFonts w:ascii="Book Antiqua" w:hAnsi="Book Antiqua"/>
          <w:noProof/>
          <w:color w:val="000000" w:themeColor="text1"/>
          <w:sz w:val="24"/>
          <w:szCs w:val="24"/>
        </w:rPr>
        <w:t xml:space="preserve"> </w:t>
      </w:r>
      <w:r w:rsidR="0088375B" w:rsidRPr="00D0487A">
        <w:rPr>
          <w:rFonts w:ascii="Book Antiqua" w:hAnsi="Book Antiqua"/>
          <w:color w:val="000000" w:themeColor="text1"/>
          <w:sz w:val="24"/>
          <w:szCs w:val="24"/>
        </w:rPr>
        <w:t>±</w:t>
      </w:r>
      <w:r w:rsidR="0088375B" w:rsidRPr="00D0487A">
        <w:rPr>
          <w:rFonts w:ascii="Book Antiqua" w:hAnsi="Book Antiqua"/>
          <w:noProof/>
          <w:color w:val="000000" w:themeColor="text1"/>
          <w:sz w:val="24"/>
          <w:szCs w:val="24"/>
        </w:rPr>
        <w:t xml:space="preserve"> 4.1 years were enrolled in the study. The footballers’ mean weight and height recorded were respectively 74.9 </w:t>
      </w:r>
      <w:r w:rsidR="0088375B" w:rsidRPr="00D0487A">
        <w:rPr>
          <w:rFonts w:ascii="Book Antiqua" w:hAnsi="Book Antiqua"/>
          <w:color w:val="000000" w:themeColor="text1"/>
          <w:sz w:val="24"/>
          <w:szCs w:val="24"/>
        </w:rPr>
        <w:t xml:space="preserve">± 13.2 </w:t>
      </w:r>
      <w:r w:rsidR="0088375B" w:rsidRPr="00D0487A">
        <w:rPr>
          <w:rFonts w:ascii="Book Antiqua" w:hAnsi="Book Antiqua"/>
          <w:noProof/>
          <w:color w:val="000000" w:themeColor="text1"/>
          <w:sz w:val="24"/>
          <w:szCs w:val="24"/>
        </w:rPr>
        <w:t>kg</w:t>
      </w:r>
      <w:r w:rsidR="0088375B" w:rsidRPr="00D0487A">
        <w:rPr>
          <w:rFonts w:ascii="Book Antiqua" w:hAnsi="Book Antiqua"/>
          <w:color w:val="000000" w:themeColor="text1"/>
          <w:sz w:val="24"/>
          <w:szCs w:val="24"/>
        </w:rPr>
        <w:t xml:space="preserve"> and 180.7 ± 6.5 cm. </w:t>
      </w:r>
      <w:r w:rsidR="0088375B" w:rsidRPr="00D0487A">
        <w:rPr>
          <w:rFonts w:ascii="Book Antiqua" w:hAnsi="Book Antiqua"/>
          <w:noProof/>
          <w:color w:val="000000" w:themeColor="text1"/>
          <w:sz w:val="24"/>
          <w:szCs w:val="24"/>
        </w:rPr>
        <w:t xml:space="preserve">Within-group </w:t>
      </w:r>
      <w:r w:rsidR="0088375B" w:rsidRPr="00D0487A">
        <w:rPr>
          <w:rFonts w:ascii="Book Antiqua" w:hAnsi="Book Antiqua"/>
          <w:color w:val="000000" w:themeColor="text1"/>
          <w:sz w:val="24"/>
          <w:szCs w:val="24"/>
        </w:rPr>
        <w:t>mean extensibility values comparison of both, the static stretching and DTFM groups, showed significant difference between the Baseline/Acute phases (</w:t>
      </w:r>
      <w:r w:rsidR="0088375B" w:rsidRPr="00E2733F">
        <w:rPr>
          <w:rFonts w:ascii="Book Antiqua" w:hAnsi="Book Antiqua"/>
          <w:i/>
          <w:iCs/>
          <w:color w:val="000000" w:themeColor="text1"/>
          <w:sz w:val="24"/>
          <w:szCs w:val="24"/>
        </w:rPr>
        <w:t>P</w:t>
      </w:r>
      <w:r>
        <w:rPr>
          <w:rFonts w:ascii="Book Antiqua" w:hAnsi="Book Antiqua"/>
          <w:color w:val="000000" w:themeColor="text1"/>
          <w:sz w:val="24"/>
          <w:szCs w:val="24"/>
        </w:rPr>
        <w:t xml:space="preserve"> </w:t>
      </w:r>
      <w:r w:rsidR="0088375B" w:rsidRPr="00D0487A">
        <w:rPr>
          <w:rFonts w:ascii="Book Antiqua"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0.000</w:t>
      </w:r>
      <w:r>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w:t>
      </w:r>
      <w:r w:rsidR="0088375B" w:rsidRPr="00E2733F">
        <w:rPr>
          <w:rFonts w:ascii="Book Antiqua" w:eastAsia="Times New Roman" w:hAnsi="Book Antiqua"/>
          <w:i/>
          <w:iCs/>
          <w:color w:val="000000" w:themeColor="text1"/>
          <w:sz w:val="24"/>
          <w:szCs w:val="24"/>
        </w:rPr>
        <w:t>P</w:t>
      </w:r>
      <w:r>
        <w:rPr>
          <w:rFonts w:ascii="Book Antiqua" w:eastAsia="Times New Roman"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 0.001</w:t>
      </w:r>
      <w:r>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respectively) and between the Baseline/Chronic phases (</w:t>
      </w:r>
      <w:r w:rsidR="0088375B" w:rsidRPr="00E2733F">
        <w:rPr>
          <w:rFonts w:ascii="Book Antiqua" w:eastAsia="Times New Roman" w:hAnsi="Book Antiqua"/>
          <w:i/>
          <w:iCs/>
          <w:color w:val="000000" w:themeColor="text1"/>
          <w:sz w:val="24"/>
          <w:szCs w:val="24"/>
        </w:rPr>
        <w:t>P</w:t>
      </w:r>
      <w:r>
        <w:rPr>
          <w:rFonts w:ascii="Book Antiqua" w:eastAsia="Times New Roman"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 0.000</w:t>
      </w:r>
      <w:r>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w:t>
      </w:r>
      <w:r w:rsidR="0088375B" w:rsidRPr="00E2733F">
        <w:rPr>
          <w:rFonts w:ascii="Book Antiqua" w:eastAsia="Times New Roman" w:hAnsi="Book Antiqua"/>
          <w:i/>
          <w:iCs/>
          <w:color w:val="000000" w:themeColor="text1"/>
          <w:sz w:val="24"/>
          <w:szCs w:val="24"/>
        </w:rPr>
        <w:t>P</w:t>
      </w:r>
      <w:r>
        <w:rPr>
          <w:rFonts w:ascii="Book Antiqua" w:eastAsia="Times New Roman"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 0.000</w:t>
      </w:r>
      <w:r w:rsidR="007200EB">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respectively)</w:t>
      </w:r>
      <w:r w:rsidR="0088375B" w:rsidRPr="00D0487A">
        <w:rPr>
          <w:rFonts w:ascii="Book Antiqua" w:hAnsi="Book Antiqua"/>
          <w:color w:val="000000" w:themeColor="text1"/>
          <w:sz w:val="24"/>
          <w:szCs w:val="24"/>
        </w:rPr>
        <w:t xml:space="preserve"> </w:t>
      </w:r>
      <w:r w:rsidR="0088375B" w:rsidRPr="00D0487A">
        <w:rPr>
          <w:rFonts w:ascii="Book Antiqua" w:eastAsia="MTSY" w:hAnsi="Book Antiqua"/>
          <w:color w:val="000000" w:themeColor="text1"/>
          <w:sz w:val="24"/>
          <w:szCs w:val="24"/>
          <w:lang w:val="en-US" w:eastAsia="en-US"/>
        </w:rPr>
        <w:t xml:space="preserve">(Table 1). However, </w:t>
      </w:r>
      <w:r w:rsidR="0032667F" w:rsidRPr="00D0487A">
        <w:rPr>
          <w:rFonts w:ascii="Book Antiqua" w:eastAsia="MTSY" w:hAnsi="Book Antiqua"/>
          <w:color w:val="000000" w:themeColor="text1"/>
          <w:sz w:val="24"/>
          <w:szCs w:val="24"/>
          <w:lang w:val="en-US" w:eastAsia="en-US"/>
        </w:rPr>
        <w:t xml:space="preserve">the </w:t>
      </w:r>
      <w:r w:rsidR="0088375B" w:rsidRPr="00D0487A">
        <w:rPr>
          <w:rFonts w:ascii="Book Antiqua" w:eastAsia="MTSY" w:hAnsi="Book Antiqua"/>
          <w:color w:val="000000" w:themeColor="text1"/>
          <w:sz w:val="24"/>
          <w:szCs w:val="24"/>
          <w:lang w:val="en-US" w:eastAsia="en-US"/>
        </w:rPr>
        <w:t>between</w:t>
      </w:r>
      <w:r w:rsidR="0063008F" w:rsidRPr="00D0487A">
        <w:rPr>
          <w:rFonts w:ascii="Book Antiqua" w:eastAsia="MTSY" w:hAnsi="Book Antiqua"/>
          <w:color w:val="000000" w:themeColor="text1"/>
          <w:sz w:val="24"/>
          <w:szCs w:val="24"/>
          <w:lang w:val="en-US" w:eastAsia="en-US"/>
        </w:rPr>
        <w:t>-</w:t>
      </w:r>
      <w:r w:rsidR="0088375B" w:rsidRPr="00D0487A">
        <w:rPr>
          <w:rFonts w:ascii="Book Antiqua" w:eastAsia="MTSY" w:hAnsi="Book Antiqua"/>
          <w:color w:val="000000" w:themeColor="text1"/>
          <w:sz w:val="24"/>
          <w:szCs w:val="24"/>
          <w:lang w:val="en-US" w:eastAsia="en-US"/>
        </w:rPr>
        <w:t>groups comparison showed that only Chronic extensibility was significantly different (</w:t>
      </w:r>
      <w:r w:rsidR="0088375B" w:rsidRPr="00E2733F">
        <w:rPr>
          <w:rFonts w:ascii="Book Antiqua" w:eastAsia="MTSY" w:hAnsi="Book Antiqua"/>
          <w:i/>
          <w:iCs/>
          <w:color w:val="000000" w:themeColor="text1"/>
          <w:sz w:val="24"/>
          <w:szCs w:val="24"/>
          <w:lang w:val="en-US" w:eastAsia="en-US"/>
        </w:rPr>
        <w:t>P</w:t>
      </w:r>
      <w:r>
        <w:rPr>
          <w:rFonts w:ascii="Book Antiqua" w:eastAsia="MTSY" w:hAnsi="Book Antiqua"/>
          <w:color w:val="000000" w:themeColor="text1"/>
          <w:sz w:val="24"/>
          <w:szCs w:val="24"/>
          <w:lang w:val="en-US" w:eastAsia="en-US"/>
        </w:rPr>
        <w:t xml:space="preserve"> </w:t>
      </w:r>
      <w:r w:rsidR="0088375B" w:rsidRPr="00D0487A">
        <w:rPr>
          <w:rFonts w:ascii="Book Antiqua" w:eastAsia="MTSY" w:hAnsi="Book Antiqua"/>
          <w:color w:val="000000" w:themeColor="text1"/>
          <w:sz w:val="24"/>
          <w:szCs w:val="24"/>
          <w:lang w:val="en-US" w:eastAsia="en-US"/>
        </w:rPr>
        <w:t xml:space="preserve">= </w:t>
      </w:r>
      <w:r w:rsidR="0088375B" w:rsidRPr="00D0487A">
        <w:rPr>
          <w:rFonts w:ascii="Book Antiqua" w:hAnsi="Book Antiqua"/>
          <w:color w:val="000000" w:themeColor="text1"/>
          <w:sz w:val="24"/>
          <w:szCs w:val="24"/>
        </w:rPr>
        <w:t>0.000)</w:t>
      </w:r>
      <w:r w:rsidR="0088375B" w:rsidRPr="00D0487A">
        <w:rPr>
          <w:rFonts w:ascii="Book Antiqua" w:eastAsia="MTSY" w:hAnsi="Book Antiqua"/>
          <w:color w:val="000000" w:themeColor="text1"/>
          <w:sz w:val="24"/>
          <w:szCs w:val="24"/>
          <w:lang w:val="en-US" w:eastAsia="en-US"/>
        </w:rPr>
        <w:t xml:space="preserve"> (Table </w:t>
      </w:r>
      <w:r w:rsidR="001A33F6">
        <w:rPr>
          <w:rFonts w:ascii="Book Antiqua" w:eastAsia="MTSY" w:hAnsi="Book Antiqua"/>
          <w:color w:val="000000" w:themeColor="text1"/>
          <w:sz w:val="24"/>
          <w:szCs w:val="24"/>
          <w:lang w:val="en-US" w:eastAsia="en-US"/>
        </w:rPr>
        <w:t>2</w:t>
      </w:r>
      <w:r w:rsidR="0088375B" w:rsidRPr="00D0487A">
        <w:rPr>
          <w:rFonts w:ascii="Book Antiqua" w:eastAsia="MTSY" w:hAnsi="Book Antiqua"/>
          <w:color w:val="000000" w:themeColor="text1"/>
          <w:sz w:val="24"/>
          <w:szCs w:val="24"/>
          <w:lang w:val="en-US" w:eastAsia="en-US"/>
        </w:rPr>
        <w:t>).</w:t>
      </w:r>
    </w:p>
    <w:p w14:paraId="7EFCA412" w14:textId="13D11F9F" w:rsidR="0088375B" w:rsidRPr="00D0487A" w:rsidRDefault="0088375B" w:rsidP="007200EB">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Regarding agility, within</w:t>
      </w:r>
      <w:r w:rsidR="006B608F" w:rsidRPr="00D0487A">
        <w:rPr>
          <w:rFonts w:ascii="Book Antiqua" w:hAnsi="Book Antiqua"/>
          <w:color w:val="000000" w:themeColor="text1"/>
          <w:sz w:val="24"/>
          <w:szCs w:val="24"/>
        </w:rPr>
        <w:t>-</w:t>
      </w:r>
      <w:r w:rsidRPr="00D0487A">
        <w:rPr>
          <w:rFonts w:ascii="Book Antiqua" w:hAnsi="Book Antiqua"/>
          <w:color w:val="000000" w:themeColor="text1"/>
          <w:sz w:val="24"/>
          <w:szCs w:val="24"/>
        </w:rPr>
        <w:t xml:space="preserve">groups mean values comparison showed a difference at both phases (Baseline/Acute; Baseline/Chronic), except for the Baseline/Chronic phases comparison of the dynamic stretching group where no significant difference was proven (0.078) (Table </w:t>
      </w:r>
      <w:r w:rsidR="001A33F6">
        <w:rPr>
          <w:rFonts w:ascii="Book Antiqua" w:hAnsi="Book Antiqua"/>
          <w:color w:val="000000" w:themeColor="text1"/>
          <w:sz w:val="24"/>
          <w:szCs w:val="24"/>
        </w:rPr>
        <w:t>3</w:t>
      </w:r>
      <w:r w:rsidRPr="00D0487A">
        <w:rPr>
          <w:rFonts w:ascii="Book Antiqua" w:hAnsi="Book Antiqua"/>
          <w:color w:val="000000" w:themeColor="text1"/>
          <w:sz w:val="24"/>
          <w:szCs w:val="24"/>
        </w:rPr>
        <w:t xml:space="preserve">). Moreover, no significant difference was measured between the groups </w:t>
      </w:r>
      <w:r w:rsidR="0032667F" w:rsidRPr="00D0487A">
        <w:rPr>
          <w:rFonts w:ascii="Book Antiqua" w:hAnsi="Book Antiqua"/>
          <w:color w:val="000000" w:themeColor="text1"/>
          <w:sz w:val="24"/>
          <w:szCs w:val="24"/>
        </w:rPr>
        <w:t xml:space="preserve">in </w:t>
      </w:r>
      <w:r w:rsidRPr="00D0487A">
        <w:rPr>
          <w:rFonts w:ascii="Book Antiqua" w:hAnsi="Book Antiqua"/>
          <w:color w:val="000000" w:themeColor="text1"/>
          <w:sz w:val="24"/>
          <w:szCs w:val="24"/>
        </w:rPr>
        <w:t xml:space="preserve">all phases (Table </w:t>
      </w:r>
      <w:r w:rsidR="001A33F6">
        <w:rPr>
          <w:rFonts w:ascii="Book Antiqua" w:hAnsi="Book Antiqua"/>
          <w:color w:val="000000" w:themeColor="text1"/>
          <w:sz w:val="24"/>
          <w:szCs w:val="24"/>
        </w:rPr>
        <w:t>2</w:t>
      </w:r>
      <w:r w:rsidRPr="00D0487A">
        <w:rPr>
          <w:rFonts w:ascii="Book Antiqua" w:hAnsi="Book Antiqua"/>
          <w:color w:val="000000" w:themeColor="text1"/>
          <w:sz w:val="24"/>
          <w:szCs w:val="24"/>
        </w:rPr>
        <w:t>).</w:t>
      </w:r>
    </w:p>
    <w:p w14:paraId="3F5F8EB6" w14:textId="793CA386" w:rsidR="0088375B" w:rsidRPr="00D0487A" w:rsidRDefault="0088375B" w:rsidP="007200EB">
      <w:pPr>
        <w:pStyle w:val="CommentText"/>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When comparing the maximal hamstring muscle strength mean values of both, the static stretching group Baseline/Acute phase and the Baseline/Chronic phase, one could </w:t>
      </w:r>
      <w:r w:rsidRPr="00D0487A">
        <w:rPr>
          <w:rFonts w:ascii="Book Antiqua" w:hAnsi="Book Antiqua"/>
          <w:color w:val="000000" w:themeColor="text1"/>
          <w:sz w:val="24"/>
          <w:szCs w:val="24"/>
        </w:rPr>
        <w:lastRenderedPageBreak/>
        <w:t>observe an extremely significant difference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w:t>
      </w:r>
      <w:r w:rsidRPr="00D0487A">
        <w:rPr>
          <w:rFonts w:ascii="Book Antiqua" w:eastAsia="Times New Roman" w:hAnsi="Book Antiqua"/>
          <w:color w:val="000000" w:themeColor="text1"/>
          <w:sz w:val="24"/>
          <w:szCs w:val="24"/>
        </w:rPr>
        <w:t>0.000)</w:t>
      </w:r>
      <w:r w:rsidRPr="00D0487A">
        <w:rPr>
          <w:rFonts w:ascii="Book Antiqua" w:hAnsi="Book Antiqua"/>
          <w:color w:val="000000" w:themeColor="text1"/>
          <w:sz w:val="24"/>
          <w:szCs w:val="24"/>
        </w:rPr>
        <w:t xml:space="preserve"> (Table </w:t>
      </w:r>
      <w:r w:rsidR="001A33F6">
        <w:rPr>
          <w:rFonts w:ascii="Book Antiqua" w:hAnsi="Book Antiqua"/>
          <w:color w:val="000000" w:themeColor="text1"/>
          <w:sz w:val="24"/>
          <w:szCs w:val="24"/>
        </w:rPr>
        <w:t>4</w:t>
      </w:r>
      <w:r w:rsidRPr="00D0487A">
        <w:rPr>
          <w:rFonts w:ascii="Book Antiqua" w:hAnsi="Book Antiqua"/>
          <w:color w:val="000000" w:themeColor="text1"/>
          <w:sz w:val="24"/>
          <w:szCs w:val="24"/>
        </w:rPr>
        <w:t>).</w:t>
      </w:r>
      <w:r w:rsidRPr="00D0487A">
        <w:rPr>
          <w:rFonts w:ascii="Book Antiqua" w:eastAsia="Times New Roman" w:hAnsi="Book Antiqua"/>
          <w:color w:val="000000" w:themeColor="text1"/>
          <w:sz w:val="24"/>
          <w:szCs w:val="24"/>
        </w:rPr>
        <w:t xml:space="preserve"> However, dynamic stretching </w:t>
      </w:r>
      <w:r w:rsidRPr="00D0487A">
        <w:rPr>
          <w:rFonts w:ascii="Book Antiqua" w:eastAsia="Times New Roman" w:hAnsi="Book Antiqua"/>
          <w:noProof/>
          <w:color w:val="000000" w:themeColor="text1"/>
          <w:sz w:val="24"/>
          <w:szCs w:val="24"/>
        </w:rPr>
        <w:t>within-group</w:t>
      </w:r>
      <w:r w:rsidRPr="00D0487A">
        <w:rPr>
          <w:rFonts w:ascii="Book Antiqua" w:eastAsia="Times New Roman" w:hAnsi="Book Antiqua"/>
          <w:color w:val="000000" w:themeColor="text1"/>
          <w:sz w:val="24"/>
          <w:szCs w:val="24"/>
        </w:rPr>
        <w:t xml:space="preserve"> comparison showed an extremely significant difference between </w:t>
      </w:r>
      <w:r w:rsidRPr="00D0487A">
        <w:rPr>
          <w:rFonts w:ascii="Book Antiqua" w:hAnsi="Book Antiqua"/>
          <w:color w:val="000000" w:themeColor="text1"/>
          <w:sz w:val="24"/>
          <w:szCs w:val="24"/>
        </w:rPr>
        <w:t>Baseline/Acute phases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w:t>
      </w:r>
      <w:r w:rsidRPr="00D0487A">
        <w:rPr>
          <w:rFonts w:ascii="Book Antiqua" w:eastAsia="Times New Roman" w:hAnsi="Book Antiqua"/>
          <w:color w:val="000000" w:themeColor="text1"/>
          <w:sz w:val="24"/>
          <w:szCs w:val="24"/>
        </w:rPr>
        <w:t xml:space="preserve">0.000), whereas, only a significant difference was recorded for the </w:t>
      </w:r>
      <w:r w:rsidRPr="00D0487A">
        <w:rPr>
          <w:rFonts w:ascii="Book Antiqua" w:hAnsi="Book Antiqua"/>
          <w:color w:val="000000" w:themeColor="text1"/>
          <w:sz w:val="24"/>
          <w:szCs w:val="24"/>
        </w:rPr>
        <w:t>Baseline/Chronic phase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0.011). Moreover, DTFM </w:t>
      </w:r>
      <w:r w:rsidRPr="00D0487A">
        <w:rPr>
          <w:rFonts w:ascii="Book Antiqua" w:hAnsi="Book Antiqua"/>
          <w:noProof/>
          <w:color w:val="000000" w:themeColor="text1"/>
          <w:sz w:val="24"/>
          <w:szCs w:val="24"/>
        </w:rPr>
        <w:t>within-group</w:t>
      </w:r>
      <w:r w:rsidRPr="00D0487A">
        <w:rPr>
          <w:rFonts w:ascii="Book Antiqua" w:hAnsi="Book Antiqua"/>
          <w:color w:val="000000" w:themeColor="text1"/>
          <w:sz w:val="24"/>
          <w:szCs w:val="24"/>
        </w:rPr>
        <w:t xml:space="preserve"> comparison showed a very significant difference for the Baseline/Acute phases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w:t>
      </w:r>
      <w:r w:rsidRPr="00D0487A">
        <w:rPr>
          <w:rFonts w:ascii="Book Antiqua" w:eastAsia="Times New Roman" w:hAnsi="Book Antiqua"/>
          <w:color w:val="000000" w:themeColor="text1"/>
          <w:sz w:val="24"/>
          <w:szCs w:val="24"/>
        </w:rPr>
        <w:t xml:space="preserve">0.001) and an extremely significant difference for the </w:t>
      </w:r>
      <w:r w:rsidRPr="00D0487A">
        <w:rPr>
          <w:rFonts w:ascii="Book Antiqua" w:hAnsi="Book Antiqua"/>
          <w:color w:val="000000" w:themeColor="text1"/>
          <w:sz w:val="24"/>
          <w:szCs w:val="24"/>
        </w:rPr>
        <w:t>Baseline/Chronic</w:t>
      </w:r>
      <w:r w:rsidRPr="00D0487A">
        <w:rPr>
          <w:rFonts w:ascii="Book Antiqua" w:eastAsia="Times New Roman" w:hAnsi="Book Antiqua"/>
          <w:color w:val="000000" w:themeColor="text1"/>
          <w:sz w:val="24"/>
          <w:szCs w:val="24"/>
        </w:rPr>
        <w:t xml:space="preserve"> phases (</w:t>
      </w:r>
      <w:r w:rsidRPr="007200EB">
        <w:rPr>
          <w:rFonts w:ascii="Book Antiqua" w:eastAsia="Times New Roman" w:hAnsi="Book Antiqua"/>
          <w:i/>
          <w:iCs/>
          <w:color w:val="000000" w:themeColor="text1"/>
          <w:sz w:val="24"/>
          <w:szCs w:val="24"/>
        </w:rPr>
        <w:t>P</w:t>
      </w:r>
      <w:r w:rsidR="007200EB">
        <w:rPr>
          <w:rFonts w:ascii="Book Antiqua" w:eastAsia="Times New Roman" w:hAnsi="Book Antiqua"/>
          <w:color w:val="000000" w:themeColor="text1"/>
          <w:sz w:val="24"/>
          <w:szCs w:val="24"/>
        </w:rPr>
        <w:t xml:space="preserve"> </w:t>
      </w:r>
      <w:r w:rsidRPr="00D0487A">
        <w:rPr>
          <w:rFonts w:ascii="Book Antiqua" w:eastAsia="Times New Roman" w:hAnsi="Book Antiqua"/>
          <w:color w:val="000000" w:themeColor="text1"/>
          <w:sz w:val="24"/>
          <w:szCs w:val="24"/>
        </w:rPr>
        <w:t>= 0.000). Between</w:t>
      </w:r>
      <w:r w:rsidR="0063008F" w:rsidRPr="00D0487A">
        <w:rPr>
          <w:rFonts w:ascii="Book Antiqua" w:eastAsia="Times New Roman" w:hAnsi="Book Antiqua"/>
          <w:color w:val="000000" w:themeColor="text1"/>
          <w:sz w:val="24"/>
          <w:szCs w:val="24"/>
        </w:rPr>
        <w:t>-</w:t>
      </w:r>
      <w:r w:rsidRPr="00D0487A">
        <w:rPr>
          <w:rFonts w:ascii="Book Antiqua" w:eastAsia="Times New Roman" w:hAnsi="Book Antiqua"/>
          <w:color w:val="000000" w:themeColor="text1"/>
          <w:sz w:val="24"/>
          <w:szCs w:val="24"/>
        </w:rPr>
        <w:t xml:space="preserve">groups means comparison showed only a significant difference </w:t>
      </w:r>
      <w:r w:rsidRPr="00D0487A">
        <w:rPr>
          <w:rFonts w:ascii="Book Antiqua" w:eastAsia="Times New Roman" w:hAnsi="Book Antiqua"/>
          <w:noProof/>
          <w:color w:val="000000" w:themeColor="text1"/>
          <w:sz w:val="24"/>
          <w:szCs w:val="24"/>
        </w:rPr>
        <w:t>in</w:t>
      </w:r>
      <w:r w:rsidRPr="00D0487A">
        <w:rPr>
          <w:rFonts w:ascii="Book Antiqua" w:eastAsia="Times New Roman" w:hAnsi="Book Antiqua"/>
          <w:color w:val="000000" w:themeColor="text1"/>
          <w:sz w:val="24"/>
          <w:szCs w:val="24"/>
        </w:rPr>
        <w:t xml:space="preserve"> the acute strength phase (</w:t>
      </w:r>
      <w:r w:rsidRPr="007200EB">
        <w:rPr>
          <w:rFonts w:ascii="Book Antiqua" w:eastAsia="Times New Roman" w:hAnsi="Book Antiqua"/>
          <w:i/>
          <w:iCs/>
          <w:color w:val="000000" w:themeColor="text1"/>
          <w:sz w:val="24"/>
          <w:szCs w:val="24"/>
        </w:rPr>
        <w:t>P</w:t>
      </w:r>
      <w:r w:rsidR="007200EB">
        <w:rPr>
          <w:rFonts w:ascii="Book Antiqua" w:eastAsia="Times New Roman" w:hAnsi="Book Antiqua"/>
          <w:color w:val="000000" w:themeColor="text1"/>
          <w:sz w:val="24"/>
          <w:szCs w:val="24"/>
        </w:rPr>
        <w:t xml:space="preserve"> </w:t>
      </w:r>
      <w:r w:rsidRPr="00D0487A">
        <w:rPr>
          <w:rFonts w:ascii="Book Antiqua" w:eastAsia="Times New Roman" w:hAnsi="Book Antiqua"/>
          <w:color w:val="000000" w:themeColor="text1"/>
          <w:sz w:val="24"/>
          <w:szCs w:val="24"/>
        </w:rPr>
        <w:t xml:space="preserve">= </w:t>
      </w:r>
      <w:r w:rsidRPr="00D0487A">
        <w:rPr>
          <w:rFonts w:ascii="Book Antiqua" w:hAnsi="Book Antiqua"/>
          <w:color w:val="000000" w:themeColor="text1"/>
          <w:sz w:val="24"/>
          <w:szCs w:val="24"/>
        </w:rPr>
        <w:t xml:space="preserve">0.011) (Table </w:t>
      </w:r>
      <w:r w:rsidR="001A33F6">
        <w:rPr>
          <w:rFonts w:ascii="Book Antiqua" w:hAnsi="Book Antiqua"/>
          <w:color w:val="000000" w:themeColor="text1"/>
          <w:sz w:val="24"/>
          <w:szCs w:val="24"/>
        </w:rPr>
        <w:t>2</w:t>
      </w:r>
      <w:r w:rsidRPr="00D0487A">
        <w:rPr>
          <w:rFonts w:ascii="Book Antiqua" w:hAnsi="Book Antiqua"/>
          <w:color w:val="000000" w:themeColor="text1"/>
          <w:sz w:val="24"/>
          <w:szCs w:val="24"/>
        </w:rPr>
        <w:t>).</w:t>
      </w:r>
    </w:p>
    <w:p w14:paraId="4FF2AE03" w14:textId="77777777" w:rsidR="0088375B" w:rsidRPr="00D0487A" w:rsidRDefault="0088375B" w:rsidP="007200EB">
      <w:pPr>
        <w:spacing w:after="0" w:line="360" w:lineRule="auto"/>
        <w:ind w:firstLineChars="100" w:firstLine="240"/>
        <w:jc w:val="both"/>
        <w:rPr>
          <w:rFonts w:ascii="Book Antiqua" w:hAnsi="Book Antiqua"/>
          <w:b/>
          <w:bCs/>
          <w:color w:val="000000" w:themeColor="text1"/>
          <w:sz w:val="24"/>
          <w:szCs w:val="24"/>
        </w:rPr>
      </w:pPr>
      <w:r w:rsidRPr="00D0487A">
        <w:rPr>
          <w:rFonts w:ascii="Book Antiqua" w:hAnsi="Book Antiqua"/>
          <w:noProof/>
          <w:color w:val="000000" w:themeColor="text1"/>
          <w:sz w:val="24"/>
          <w:szCs w:val="24"/>
        </w:rPr>
        <w:t>Muscle injury measures showed that the Dynamic</w:t>
      </w:r>
      <w:r w:rsidRPr="00D0487A">
        <w:rPr>
          <w:rFonts w:ascii="Book Antiqua" w:hAnsi="Book Antiqua"/>
          <w:color w:val="000000" w:themeColor="text1"/>
          <w:sz w:val="24"/>
          <w:szCs w:val="24"/>
        </w:rPr>
        <w:t xml:space="preserve"> stretching group scored the highest on muscle injury incidence (6%), while only 1 player (3%) was injured in the static group. No incidence of muscle injury was recorded in the DTFM group over the follow-up. Additionally, the </w:t>
      </w:r>
      <w:r w:rsidRPr="00D0487A">
        <w:rPr>
          <w:rFonts w:ascii="Book Antiqua" w:hAnsi="Book Antiqua"/>
          <w:noProof/>
          <w:color w:val="000000" w:themeColor="text1"/>
          <w:sz w:val="24"/>
          <w:szCs w:val="24"/>
        </w:rPr>
        <w:t>comparison</w:t>
      </w:r>
      <w:r w:rsidRPr="00D0487A">
        <w:rPr>
          <w:rFonts w:ascii="Book Antiqua" w:hAnsi="Book Antiqua"/>
          <w:color w:val="000000" w:themeColor="text1"/>
          <w:sz w:val="24"/>
          <w:szCs w:val="24"/>
        </w:rPr>
        <w:t xml:space="preserve"> between the groups showed no significant difference (</w:t>
      </w:r>
      <w:r w:rsidRPr="007200EB">
        <w:rPr>
          <w:rFonts w:ascii="Book Antiqua" w:hAnsi="Book Antiqua"/>
          <w:i/>
          <w:iCs/>
          <w:color w:val="000000" w:themeColor="text1"/>
          <w:sz w:val="24"/>
          <w:szCs w:val="24"/>
        </w:rPr>
        <w:t>P</w:t>
      </w:r>
      <w:r w:rsidRPr="00D0487A">
        <w:rPr>
          <w:rFonts w:ascii="Book Antiqua" w:hAnsi="Book Antiqua"/>
          <w:color w:val="000000" w:themeColor="text1"/>
          <w:sz w:val="24"/>
          <w:szCs w:val="24"/>
        </w:rPr>
        <w:t xml:space="preserve"> = 0.423).</w:t>
      </w:r>
      <w:r w:rsidRPr="00D0487A">
        <w:rPr>
          <w:rFonts w:ascii="Book Antiqua" w:hAnsi="Book Antiqua"/>
          <w:color w:val="000000" w:themeColor="text1"/>
          <w:sz w:val="24"/>
          <w:szCs w:val="24"/>
        </w:rPr>
        <w:tab/>
      </w:r>
    </w:p>
    <w:p w14:paraId="1B67FBE5" w14:textId="77777777" w:rsidR="0088375B" w:rsidRPr="00D0487A" w:rsidRDefault="0088375B" w:rsidP="00D0487A">
      <w:pPr>
        <w:suppressLineNumbers/>
        <w:spacing w:after="0" w:line="360" w:lineRule="auto"/>
        <w:jc w:val="both"/>
        <w:rPr>
          <w:rFonts w:ascii="Book Antiqua" w:hAnsi="Book Antiqua"/>
          <w:color w:val="000000" w:themeColor="text1"/>
          <w:sz w:val="24"/>
          <w:szCs w:val="24"/>
        </w:rPr>
      </w:pPr>
    </w:p>
    <w:p w14:paraId="05DCA0BE" w14:textId="77777777" w:rsidR="0088375B" w:rsidRPr="00D0487A" w:rsidRDefault="0088375B" w:rsidP="00D0487A">
      <w:pPr>
        <w:suppressLineNumbers/>
        <w:spacing w:after="0"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DISCUSSION</w:t>
      </w:r>
    </w:p>
    <w:p w14:paraId="7C0F4CCC" w14:textId="6E839028" w:rsidR="0088375B" w:rsidRPr="00D0487A" w:rsidRDefault="0088375B" w:rsidP="00D0487A">
      <w:pPr>
        <w:autoSpaceDE w:val="0"/>
        <w:autoSpaceDN w:val="0"/>
        <w:adjustRightInd w:val="0"/>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color w:val="000000" w:themeColor="text1"/>
          <w:sz w:val="24"/>
          <w:szCs w:val="24"/>
        </w:rPr>
        <w:t>Sports injuries can have a serious negative impact on a player’s health, future, and surroundings</w:t>
      </w:r>
      <w:r w:rsidR="007D423B" w:rsidRPr="007D423B">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 Muscular injuries, in particular, were of high incidence and prevalence what </w:t>
      </w:r>
      <w:r w:rsidRPr="00D0487A">
        <w:rPr>
          <w:rFonts w:ascii="Book Antiqua" w:hAnsi="Book Antiqua"/>
          <w:noProof/>
          <w:color w:val="000000" w:themeColor="text1"/>
          <w:sz w:val="24"/>
          <w:szCs w:val="24"/>
        </w:rPr>
        <w:t>led coaches</w:t>
      </w:r>
      <w:r w:rsidRPr="00D0487A">
        <w:rPr>
          <w:rFonts w:ascii="Book Antiqua" w:hAnsi="Book Antiqua"/>
          <w:color w:val="000000" w:themeColor="text1"/>
          <w:sz w:val="24"/>
          <w:szCs w:val="24"/>
        </w:rPr>
        <w:t>, medical teams and researchers to seek modalities to prevent these events from happening.</w:t>
      </w:r>
      <w:r w:rsidRPr="00D0487A">
        <w:rPr>
          <w:rFonts w:ascii="Book Antiqua" w:hAnsi="Book Antiqua"/>
          <w:color w:val="000000" w:themeColor="text1"/>
          <w:sz w:val="24"/>
          <w:szCs w:val="24"/>
          <w:vertAlign w:val="superscript"/>
        </w:rPr>
        <w:t>4</w:t>
      </w:r>
      <w:r w:rsidRPr="00D0487A">
        <w:rPr>
          <w:rFonts w:ascii="Book Antiqua" w:hAnsi="Book Antiqua"/>
          <w:color w:val="000000" w:themeColor="text1"/>
          <w:sz w:val="24"/>
          <w:szCs w:val="24"/>
        </w:rPr>
        <w:t xml:space="preserve"> In this study, we primarily wanted to </w:t>
      </w:r>
      <w:r w:rsidRPr="00D0487A">
        <w:rPr>
          <w:rFonts w:ascii="Book Antiqua" w:eastAsiaTheme="minorHAnsi" w:hAnsi="Book Antiqua"/>
          <w:color w:val="000000" w:themeColor="text1"/>
          <w:sz w:val="24"/>
          <w:szCs w:val="24"/>
          <w:lang w:val="en-US" w:eastAsia="en-US"/>
        </w:rPr>
        <w:t xml:space="preserve">examine the effects of static stretching, dynamic stretching and DTFM on extensibility; agility, </w:t>
      </w:r>
      <w:r w:rsidRPr="00D0487A">
        <w:rPr>
          <w:rFonts w:ascii="Book Antiqua" w:eastAsiaTheme="minorHAnsi" w:hAnsi="Book Antiqua"/>
          <w:noProof/>
          <w:color w:val="000000" w:themeColor="text1"/>
          <w:sz w:val="24"/>
          <w:szCs w:val="24"/>
          <w:lang w:val="en-US" w:eastAsia="en-US"/>
        </w:rPr>
        <w:t>and maximal</w:t>
      </w:r>
      <w:r w:rsidRPr="00D0487A">
        <w:rPr>
          <w:rFonts w:ascii="Book Antiqua" w:eastAsiaTheme="minorHAnsi" w:hAnsi="Book Antiqua"/>
          <w:color w:val="000000" w:themeColor="text1"/>
          <w:sz w:val="24"/>
          <w:szCs w:val="24"/>
          <w:lang w:val="en-US" w:eastAsia="en-US"/>
        </w:rPr>
        <w:t xml:space="preserve"> muscle strength. Non-contact hamstring muscle injury incidence was a secondary outcome.</w:t>
      </w:r>
    </w:p>
    <w:p w14:paraId="72021BA7" w14:textId="54DEA5FC" w:rsidR="0088375B" w:rsidRPr="00D0487A" w:rsidRDefault="0088375B" w:rsidP="007D423B">
      <w:pPr>
        <w:spacing w:after="0" w:line="360" w:lineRule="auto"/>
        <w:ind w:firstLineChars="100" w:firstLine="240"/>
        <w:jc w:val="both"/>
        <w:rPr>
          <w:rFonts w:ascii="Book Antiqua" w:hAnsi="Book Antiqua"/>
          <w:color w:val="000000" w:themeColor="text1"/>
          <w:sz w:val="24"/>
          <w:szCs w:val="24"/>
          <w:vertAlign w:val="superscript"/>
        </w:rPr>
      </w:pPr>
      <w:r w:rsidRPr="00D0487A">
        <w:rPr>
          <w:rFonts w:ascii="Book Antiqua" w:hAnsi="Book Antiqua"/>
          <w:color w:val="000000" w:themeColor="text1"/>
          <w:sz w:val="24"/>
          <w:szCs w:val="24"/>
        </w:rPr>
        <w:t>Baseline/Acute within</w:t>
      </w:r>
      <w:r w:rsidR="006B608F" w:rsidRPr="00D0487A">
        <w:rPr>
          <w:rFonts w:ascii="Book Antiqua" w:hAnsi="Book Antiqua"/>
          <w:color w:val="000000" w:themeColor="text1"/>
          <w:sz w:val="24"/>
          <w:szCs w:val="24"/>
        </w:rPr>
        <w:t>-</w:t>
      </w:r>
      <w:r w:rsidRPr="00D0487A">
        <w:rPr>
          <w:rFonts w:ascii="Book Antiqua" w:hAnsi="Book Antiqua"/>
          <w:color w:val="000000" w:themeColor="text1"/>
          <w:sz w:val="24"/>
          <w:szCs w:val="24"/>
        </w:rPr>
        <w:t xml:space="preserve">groups comparison of extensibility revealed that only static stretching and DTFM groups had recorded a significant improvement. Huang </w:t>
      </w:r>
      <w:r w:rsidRPr="007D423B">
        <w:rPr>
          <w:rFonts w:ascii="Book Antiqua" w:hAnsi="Book Antiqua"/>
          <w:i/>
          <w:iCs/>
          <w:color w:val="000000" w:themeColor="text1"/>
          <w:sz w:val="24"/>
          <w:szCs w:val="24"/>
        </w:rPr>
        <w:t>et al</w:t>
      </w:r>
      <w:r w:rsidR="007D423B" w:rsidRP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vertAlign w:val="superscript"/>
        </w:rPr>
        <w:t>1</w:t>
      </w:r>
      <w:r w:rsidR="00FD7C07" w:rsidRPr="00D0487A">
        <w:rPr>
          <w:rFonts w:ascii="Book Antiqua" w:hAnsi="Book Antiqua"/>
          <w:color w:val="000000" w:themeColor="text1"/>
          <w:sz w:val="24"/>
          <w:szCs w:val="24"/>
          <w:vertAlign w:val="superscript"/>
        </w:rPr>
        <w:t>8</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similarly found out that when a self-petrissage massage was performed on the MTJ, this induced range of motion gains on recreationally active women. </w:t>
      </w:r>
      <w:r w:rsidRPr="00D0487A">
        <w:rPr>
          <w:rFonts w:ascii="Book Antiqua" w:eastAsiaTheme="minorHAnsi" w:hAnsi="Book Antiqua"/>
          <w:color w:val="000000" w:themeColor="text1"/>
          <w:sz w:val="24"/>
          <w:szCs w:val="24"/>
          <w:lang w:val="en-US" w:eastAsia="en-US"/>
        </w:rPr>
        <w:t xml:space="preserve">Additionally, a study by O'Sullivan, Murray, </w:t>
      </w:r>
      <w:r w:rsidR="006B608F" w:rsidRPr="00D0487A">
        <w:rPr>
          <w:rFonts w:ascii="Book Antiqua" w:eastAsiaTheme="minorHAnsi" w:hAnsi="Book Antiqua"/>
          <w:color w:val="000000" w:themeColor="text1"/>
          <w:sz w:val="24"/>
          <w:szCs w:val="24"/>
          <w:lang w:val="en-US" w:eastAsia="en-US"/>
        </w:rPr>
        <w:t>and</w:t>
      </w:r>
      <w:r w:rsidR="007D423B">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Sainsbury</w:t>
      </w:r>
      <w:r w:rsidR="007D423B" w:rsidRPr="007D423B">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28</w:t>
      </w:r>
      <w:r w:rsidR="007D423B">
        <w:rPr>
          <w:rFonts w:ascii="Book Antiqua" w:hAnsi="Book Antiqua"/>
          <w:color w:val="000000" w:themeColor="text1"/>
          <w:sz w:val="24"/>
          <w:szCs w:val="24"/>
          <w:vertAlign w:val="superscript"/>
        </w:rPr>
        <w:t>]</w:t>
      </w:r>
      <w:r w:rsidR="007D423B" w:rsidRPr="00D0487A">
        <w:rPr>
          <w:rFonts w:ascii="Book Antiqua" w:hAnsi="Book Antiqua"/>
          <w:color w:val="000000" w:themeColor="text1"/>
          <w:sz w:val="24"/>
          <w:szCs w:val="24"/>
        </w:rPr>
        <w:t xml:space="preserve"> </w:t>
      </w:r>
      <w:r w:rsidRPr="00D0487A">
        <w:rPr>
          <w:rFonts w:ascii="Book Antiqua" w:eastAsiaTheme="minorHAnsi" w:hAnsi="Book Antiqua"/>
          <w:color w:val="000000" w:themeColor="text1"/>
          <w:sz w:val="24"/>
          <w:szCs w:val="24"/>
          <w:lang w:val="en-US" w:eastAsia="en-US"/>
        </w:rPr>
        <w:t>showed that warm-up and static stretching was superior to dynamic stretching when tested for an increase in acute extensibility. Similarly, Baseline</w:t>
      </w:r>
      <w:r w:rsidRPr="00D0487A">
        <w:rPr>
          <w:rFonts w:ascii="Book Antiqua" w:hAnsi="Book Antiqua"/>
          <w:color w:val="000000" w:themeColor="text1"/>
          <w:sz w:val="24"/>
          <w:szCs w:val="24"/>
        </w:rPr>
        <w:t xml:space="preserve">/Chronic phases within intervention groups comparison of extensibility showed that only static stretching and DTFM groups had recorded a </w:t>
      </w:r>
      <w:r w:rsidRPr="00D0487A">
        <w:rPr>
          <w:rFonts w:ascii="Book Antiqua" w:hAnsi="Book Antiqua"/>
          <w:color w:val="000000" w:themeColor="text1"/>
          <w:sz w:val="24"/>
          <w:szCs w:val="24"/>
        </w:rPr>
        <w:lastRenderedPageBreak/>
        <w:t xml:space="preserve">significant difference. These findings are in accordance with those of the study conducted by </w:t>
      </w:r>
      <w:r w:rsidRPr="00D0487A">
        <w:rPr>
          <w:rFonts w:ascii="Book Antiqua" w:eastAsiaTheme="minorHAnsi" w:hAnsi="Book Antiqua"/>
          <w:color w:val="000000" w:themeColor="text1"/>
          <w:sz w:val="24"/>
          <w:szCs w:val="24"/>
          <w:lang w:val="en-US" w:eastAsia="en-US"/>
        </w:rPr>
        <w:t xml:space="preserve">Laureano </w:t>
      </w:r>
      <w:r w:rsidRPr="007D423B">
        <w:rPr>
          <w:rFonts w:ascii="Book Antiqua" w:eastAsiaTheme="minorHAnsi" w:hAnsi="Book Antiqua"/>
          <w:i/>
          <w:iCs/>
          <w:color w:val="000000" w:themeColor="text1"/>
          <w:sz w:val="24"/>
          <w:szCs w:val="24"/>
          <w:lang w:val="en-US" w:eastAsia="en-US"/>
        </w:rPr>
        <w:t>et al</w:t>
      </w:r>
      <w:r w:rsidR="007D423B" w:rsidRPr="007D423B">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29</w:t>
      </w:r>
      <w:r w:rsidR="007D423B">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7D423B">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In addition, Akazawa </w:t>
      </w:r>
      <w:r w:rsidRPr="007D423B">
        <w:rPr>
          <w:rFonts w:ascii="Book Antiqua" w:eastAsiaTheme="minorHAnsi" w:hAnsi="Book Antiqua"/>
          <w:i/>
          <w:iCs/>
          <w:color w:val="000000" w:themeColor="text1"/>
          <w:sz w:val="24"/>
          <w:szCs w:val="24"/>
          <w:lang w:val="en-US" w:eastAsia="en-US"/>
        </w:rPr>
        <w:t>et al</w:t>
      </w:r>
      <w:r w:rsidR="007D423B" w:rsidRPr="007D423B">
        <w:rPr>
          <w:rFonts w:ascii="Book Antiqua" w:hAnsi="Book Antiqua"/>
          <w:color w:val="000000" w:themeColor="text1"/>
          <w:sz w:val="24"/>
          <w:szCs w:val="24"/>
          <w:vertAlign w:val="superscript"/>
        </w:rPr>
        <w:t>[</w:t>
      </w:r>
      <w:r w:rsidR="007D423B" w:rsidRPr="00D0487A">
        <w:rPr>
          <w:rFonts w:ascii="Book Antiqua" w:hAnsi="Book Antiqua"/>
          <w:color w:val="000000" w:themeColor="text1"/>
          <w:sz w:val="24"/>
          <w:szCs w:val="24"/>
          <w:vertAlign w:val="superscript"/>
        </w:rPr>
        <w:t>1</w:t>
      </w:r>
      <w:r w:rsidR="007D423B">
        <w:rPr>
          <w:rFonts w:ascii="Book Antiqua" w:hAnsi="Book Antiqua"/>
          <w:color w:val="000000" w:themeColor="text1"/>
          <w:sz w:val="24"/>
          <w:szCs w:val="24"/>
          <w:vertAlign w:val="superscript"/>
        </w:rPr>
        <w:t>7]</w:t>
      </w:r>
      <w:r w:rsidR="007D423B" w:rsidRPr="00D0487A">
        <w:rPr>
          <w:rFonts w:ascii="Book Antiqua" w:hAnsi="Book Antiqua"/>
          <w:color w:val="000000" w:themeColor="text1"/>
          <w:sz w:val="24"/>
          <w:szCs w:val="24"/>
        </w:rPr>
        <w:t xml:space="preserve"> </w:t>
      </w:r>
      <w:r w:rsidRPr="00D0487A">
        <w:rPr>
          <w:rFonts w:ascii="Book Antiqua" w:eastAsiaTheme="minorHAnsi" w:hAnsi="Book Antiqua"/>
          <w:color w:val="000000" w:themeColor="text1"/>
          <w:sz w:val="24"/>
          <w:szCs w:val="24"/>
          <w:lang w:val="en-US" w:eastAsia="en-US"/>
        </w:rPr>
        <w:t>concluded that performing DFTM on the MTJ showed a long-term increase in the muscles extensibility. However, comparison of the intervention groups showed only a significant difference for chronic phase extensibility, where the static stretching group outweighed other techniques (mean</w:t>
      </w:r>
      <w:r w:rsidR="007D423B">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rPr>
        <w:t xml:space="preserve">100.0 </w:t>
      </w:r>
      <w:r w:rsidRPr="00D0487A">
        <w:rPr>
          <w:rFonts w:ascii="Book Antiqua" w:eastAsia="MTSY" w:hAnsi="Book Antiqua"/>
          <w:color w:val="000000" w:themeColor="text1"/>
          <w:sz w:val="24"/>
          <w:szCs w:val="24"/>
          <w:lang w:val="en-US" w:eastAsia="en-US"/>
        </w:rPr>
        <w:t xml:space="preserve">± 0.6 degrees) (Table 1). </w:t>
      </w:r>
      <w:r w:rsidRPr="00D0487A">
        <w:rPr>
          <w:rFonts w:ascii="Book Antiqua" w:hAnsi="Book Antiqua"/>
          <w:color w:val="000000" w:themeColor="text1"/>
          <w:sz w:val="24"/>
          <w:szCs w:val="24"/>
        </w:rPr>
        <w:t xml:space="preserve">This can be interpreted by the increase in muscle length noticed after chronic stretching rather than just an increase in </w:t>
      </w:r>
      <w:r w:rsidRPr="00D0487A">
        <w:rPr>
          <w:rFonts w:ascii="Book Antiqua" w:hAnsi="Book Antiqua"/>
          <w:noProof/>
          <w:color w:val="000000" w:themeColor="text1"/>
          <w:sz w:val="24"/>
          <w:szCs w:val="24"/>
        </w:rPr>
        <w:t>short-term</w:t>
      </w:r>
      <w:r w:rsidRPr="00D0487A">
        <w:rPr>
          <w:rFonts w:ascii="Book Antiqua" w:hAnsi="Book Antiqua"/>
          <w:color w:val="000000" w:themeColor="text1"/>
          <w:sz w:val="24"/>
          <w:szCs w:val="24"/>
        </w:rPr>
        <w:t xml:space="preserve"> stretch tolerance</w:t>
      </w:r>
      <w:r w:rsidR="007D423B" w:rsidRPr="007D423B">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25</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50F4BABA" w14:textId="265A509B" w:rsidR="0088375B" w:rsidRPr="00D0487A" w:rsidRDefault="0088375B" w:rsidP="007D423B">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Regarding the agility mean measures, all groups showed a significant improvement at both Baseline/Acute and Baseline/Chronic phases, except for the dynamic stretching group measured between Baseline/Chronic phases. Moreover, all groups where similar when compared at the different phases (Baseline; Acute; Chronic) (Table </w:t>
      </w:r>
      <w:r w:rsidR="001A33F6">
        <w:rPr>
          <w:rFonts w:ascii="Book Antiqua" w:hAnsi="Book Antiqua"/>
          <w:color w:val="000000" w:themeColor="text1"/>
          <w:sz w:val="24"/>
          <w:szCs w:val="24"/>
        </w:rPr>
        <w:t>2</w:t>
      </w:r>
      <w:r w:rsidRPr="00D0487A">
        <w:rPr>
          <w:rFonts w:ascii="Book Antiqua" w:hAnsi="Book Antiqua"/>
          <w:color w:val="000000" w:themeColor="text1"/>
          <w:sz w:val="24"/>
          <w:szCs w:val="24"/>
        </w:rPr>
        <w:t>).  Our findings, contradict the results of Troumbley’s</w:t>
      </w:r>
      <w:r w:rsidR="007D423B" w:rsidRPr="007D423B">
        <w:rPr>
          <w:rFonts w:ascii="Book Antiqua" w:hAnsi="Book Antiqua"/>
          <w:color w:val="000000" w:themeColor="text1"/>
          <w:sz w:val="24"/>
          <w:szCs w:val="24"/>
          <w:vertAlign w:val="superscript"/>
        </w:rPr>
        <w:t>[</w:t>
      </w:r>
      <w:r w:rsidR="007D423B" w:rsidRPr="00D0487A">
        <w:rPr>
          <w:rFonts w:ascii="Book Antiqua" w:hAnsi="Book Antiqua"/>
          <w:color w:val="000000" w:themeColor="text1"/>
          <w:sz w:val="24"/>
          <w:szCs w:val="24"/>
          <w:vertAlign w:val="superscript"/>
        </w:rPr>
        <w:t>1</w:t>
      </w:r>
      <w:r w:rsidR="007D423B">
        <w:rPr>
          <w:rFonts w:ascii="Book Antiqua" w:hAnsi="Book Antiqua"/>
          <w:color w:val="000000" w:themeColor="text1"/>
          <w:sz w:val="24"/>
          <w:szCs w:val="24"/>
          <w:vertAlign w:val="superscript"/>
        </w:rPr>
        <w:t>3]</w:t>
      </w:r>
      <w:r w:rsidRPr="007D423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study</w:t>
      </w:r>
      <w:r w:rsidRPr="00D0487A">
        <w:rPr>
          <w:rFonts w:ascii="Book Antiqua" w:hAnsi="Book Antiqua"/>
          <w:color w:val="000000" w:themeColor="text1"/>
          <w:sz w:val="24"/>
          <w:szCs w:val="24"/>
          <w:vertAlign w:val="superscript"/>
        </w:rPr>
        <w:t xml:space="preserve"> </w:t>
      </w:r>
      <w:r w:rsidRPr="00D0487A">
        <w:rPr>
          <w:rFonts w:ascii="Book Antiqua" w:hAnsi="Book Antiqua"/>
          <w:color w:val="000000" w:themeColor="text1"/>
          <w:sz w:val="24"/>
          <w:szCs w:val="24"/>
        </w:rPr>
        <w:t>who recommend the use of dynamic stretching before agility-based exercises, and the results of studies which stated that static stretching had a negative effect on agility, and acceleration</w:t>
      </w:r>
      <w:r w:rsidR="007D423B" w:rsidRPr="007D423B">
        <w:rPr>
          <w:rFonts w:ascii="Book Antiqua" w:hAnsi="Book Antiqua"/>
          <w:color w:val="000000" w:themeColor="text1"/>
          <w:sz w:val="24"/>
          <w:szCs w:val="24"/>
          <w:vertAlign w:val="superscript"/>
        </w:rPr>
        <w:t>[</w:t>
      </w:r>
      <w:r w:rsidR="007D423B">
        <w:rPr>
          <w:rFonts w:ascii="Book Antiqua" w:hAnsi="Book Antiqua"/>
          <w:color w:val="000000" w:themeColor="text1"/>
          <w:sz w:val="24"/>
          <w:szCs w:val="24"/>
          <w:vertAlign w:val="superscript"/>
        </w:rPr>
        <w:t>15,</w:t>
      </w:r>
      <w:r w:rsidR="00F17928">
        <w:rPr>
          <w:rFonts w:ascii="Book Antiqua" w:hAnsi="Book Antiqua"/>
          <w:color w:val="000000" w:themeColor="text1"/>
          <w:sz w:val="24"/>
          <w:szCs w:val="24"/>
          <w:vertAlign w:val="superscript"/>
        </w:rPr>
        <w:t>22</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D0487A">
        <w:rPr>
          <w:rFonts w:ascii="Book Antiqua" w:hAnsi="Book Antiqua"/>
          <w:color w:val="000000" w:themeColor="text1"/>
          <w:sz w:val="24"/>
          <w:szCs w:val="24"/>
          <w:vertAlign w:val="superscript"/>
        </w:rPr>
        <w:t xml:space="preserve"> </w:t>
      </w:r>
    </w:p>
    <w:p w14:paraId="092BDD6E" w14:textId="71D306C6" w:rsidR="0088375B" w:rsidRPr="00D0487A" w:rsidRDefault="0088375B" w:rsidP="00EF3CB3">
      <w:pPr>
        <w:spacing w:after="0" w:line="360" w:lineRule="auto"/>
        <w:ind w:firstLineChars="100" w:firstLine="240"/>
        <w:jc w:val="both"/>
        <w:rPr>
          <w:rFonts w:ascii="Book Antiqua" w:hAnsi="Book Antiqua"/>
          <w:color w:val="000000" w:themeColor="text1"/>
          <w:sz w:val="24"/>
          <w:szCs w:val="24"/>
        </w:rPr>
      </w:pPr>
      <w:r w:rsidRPr="00D0487A">
        <w:rPr>
          <w:rFonts w:ascii="Book Antiqua" w:eastAsiaTheme="minorHAnsi" w:hAnsi="Book Antiqua"/>
          <w:color w:val="000000" w:themeColor="text1"/>
          <w:sz w:val="24"/>
          <w:szCs w:val="24"/>
          <w:lang w:eastAsia="en-US"/>
        </w:rPr>
        <w:t xml:space="preserve">When comparing the </w:t>
      </w:r>
      <w:r w:rsidRPr="00D0487A">
        <w:rPr>
          <w:rFonts w:ascii="Book Antiqua" w:hAnsi="Book Antiqua"/>
          <w:color w:val="000000" w:themeColor="text1"/>
          <w:sz w:val="24"/>
          <w:szCs w:val="24"/>
        </w:rPr>
        <w:t xml:space="preserve">maximal hamstring muscle strength among all groups, all of them showed a significant improvement across phases (Baseline/Acute </w:t>
      </w:r>
      <w:r w:rsidR="007D423B">
        <w:rPr>
          <w:rFonts w:ascii="Book Antiqua" w:hAnsi="Book Antiqua"/>
          <w:color w:val="000000" w:themeColor="text1"/>
          <w:sz w:val="24"/>
          <w:szCs w:val="24"/>
        </w:rPr>
        <w:t>and</w:t>
      </w:r>
      <w:r w:rsidRPr="00D0487A">
        <w:rPr>
          <w:rFonts w:ascii="Book Antiqua" w:hAnsi="Book Antiqua"/>
          <w:color w:val="000000" w:themeColor="text1"/>
          <w:sz w:val="24"/>
          <w:szCs w:val="24"/>
        </w:rPr>
        <w:t xml:space="preserve"> Baseline/Chronic). However, between</w:t>
      </w:r>
      <w:r w:rsidR="0063008F" w:rsidRPr="00D0487A">
        <w:rPr>
          <w:rFonts w:ascii="Book Antiqua" w:hAnsi="Book Antiqua"/>
          <w:color w:val="000000" w:themeColor="text1"/>
          <w:sz w:val="24"/>
          <w:szCs w:val="24"/>
        </w:rPr>
        <w:t>-</w:t>
      </w:r>
      <w:r w:rsidRPr="00D0487A">
        <w:rPr>
          <w:rFonts w:ascii="Book Antiqua" w:hAnsi="Book Antiqua"/>
          <w:color w:val="000000" w:themeColor="text1"/>
          <w:sz w:val="24"/>
          <w:szCs w:val="24"/>
        </w:rPr>
        <w:t>group comparison revealed that only a significant difference was found during the acute phase, and the static stretching group scored superior as compared to the other techniques (mean</w:t>
      </w:r>
      <w:r w:rsidR="007D423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51.7 </w:t>
      </w:r>
      <w:r w:rsidRPr="00D0487A">
        <w:rPr>
          <w:rFonts w:ascii="Book Antiqua" w:eastAsia="MTSY" w:hAnsi="Book Antiqua"/>
          <w:color w:val="000000" w:themeColor="text1"/>
          <w:sz w:val="24"/>
          <w:szCs w:val="24"/>
          <w:lang w:val="en-US" w:eastAsia="en-US"/>
        </w:rPr>
        <w:t xml:space="preserve">± 1.6 </w:t>
      </w:r>
      <w:r w:rsidRPr="00D0487A">
        <w:rPr>
          <w:rFonts w:ascii="Book Antiqua" w:hAnsi="Book Antiqua"/>
          <w:color w:val="000000" w:themeColor="text1"/>
          <w:sz w:val="24"/>
          <w:szCs w:val="24"/>
        </w:rPr>
        <w:t>k</w:t>
      </w:r>
      <w:r w:rsidR="007D423B">
        <w:rPr>
          <w:rFonts w:ascii="Book Antiqua" w:hAnsi="Book Antiqua"/>
          <w:color w:val="000000" w:themeColor="text1"/>
          <w:sz w:val="24"/>
          <w:szCs w:val="24"/>
        </w:rPr>
        <w:t>g</w:t>
      </w:r>
      <w:r w:rsidRPr="00D0487A">
        <w:rPr>
          <w:rFonts w:ascii="Book Antiqua" w:hAnsi="Book Antiqua"/>
          <w:color w:val="000000" w:themeColor="text1"/>
          <w:sz w:val="24"/>
          <w:szCs w:val="24"/>
        </w:rPr>
        <w:t xml:space="preserve">) (Table </w:t>
      </w:r>
      <w:r w:rsidR="001A33F6">
        <w:rPr>
          <w:rFonts w:ascii="Book Antiqua" w:hAnsi="Book Antiqua"/>
          <w:color w:val="000000" w:themeColor="text1"/>
          <w:sz w:val="24"/>
          <w:szCs w:val="24"/>
        </w:rPr>
        <w:t>4</w:t>
      </w:r>
      <w:r w:rsidRPr="00D0487A">
        <w:rPr>
          <w:rFonts w:ascii="Book Antiqua" w:hAnsi="Book Antiqua"/>
          <w:color w:val="000000" w:themeColor="text1"/>
          <w:sz w:val="24"/>
          <w:szCs w:val="24"/>
        </w:rPr>
        <w:t>). These results, oppose other studies which concluded that static stretching had negative effects on muscle strength</w:t>
      </w:r>
      <w:r w:rsidR="007D423B" w:rsidRPr="007D423B">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4,</w:t>
      </w:r>
      <w:r w:rsidR="007D423B">
        <w:rPr>
          <w:rFonts w:ascii="Book Antiqua" w:hAnsi="Book Antiqua"/>
          <w:color w:val="000000" w:themeColor="text1"/>
          <w:sz w:val="24"/>
          <w:szCs w:val="24"/>
          <w:vertAlign w:val="superscript"/>
        </w:rPr>
        <w:t>18,</w:t>
      </w:r>
      <w:r w:rsidR="00F17928">
        <w:rPr>
          <w:rFonts w:ascii="Book Antiqua" w:hAnsi="Book Antiqua"/>
          <w:color w:val="000000" w:themeColor="text1"/>
          <w:sz w:val="24"/>
          <w:szCs w:val="24"/>
          <w:vertAlign w:val="superscript"/>
        </w:rPr>
        <w:t>29,30</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00EF3CB3">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rPr>
        <w:t xml:space="preserve">On the other hand, the </w:t>
      </w:r>
      <w:r w:rsidRPr="00D0487A">
        <w:rPr>
          <w:rFonts w:ascii="Book Antiqua" w:hAnsi="Book Antiqua"/>
          <w:noProof/>
          <w:color w:val="000000" w:themeColor="text1"/>
          <w:sz w:val="24"/>
          <w:szCs w:val="24"/>
        </w:rPr>
        <w:t>dynamic</w:t>
      </w:r>
      <w:r w:rsidRPr="00D0487A">
        <w:rPr>
          <w:rFonts w:ascii="Book Antiqua" w:hAnsi="Book Antiqua"/>
          <w:color w:val="000000" w:themeColor="text1"/>
          <w:sz w:val="24"/>
          <w:szCs w:val="24"/>
        </w:rPr>
        <w:t xml:space="preserve"> stretching group had recorded the highest incidence of muscle injuries (6%), however, no statistical difference was recorded regarding muscle injury occurrence among the intervention groups. </w:t>
      </w:r>
    </w:p>
    <w:p w14:paraId="437904C8" w14:textId="1B238EA6" w:rsidR="0088375B" w:rsidRPr="00D0487A" w:rsidRDefault="0088375B" w:rsidP="00EF3CB3">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One of the limitations of the present study was the absence of pain tolerance measurement during static stretching. </w:t>
      </w:r>
      <w:r w:rsidRPr="00D0487A">
        <w:rPr>
          <w:rFonts w:ascii="Book Antiqua" w:hAnsi="Book Antiqua"/>
          <w:color w:val="000000" w:themeColor="text1"/>
          <w:sz w:val="24"/>
          <w:szCs w:val="24"/>
          <w:shd w:val="clear" w:color="auto" w:fill="FFFFFF"/>
        </w:rPr>
        <w:t xml:space="preserve">Recent studies have shown that improvements in </w:t>
      </w:r>
      <w:r w:rsidRPr="00D0487A">
        <w:rPr>
          <w:rFonts w:ascii="Book Antiqua" w:hAnsi="Book Antiqua"/>
          <w:noProof/>
          <w:color w:val="000000" w:themeColor="text1"/>
          <w:sz w:val="24"/>
          <w:szCs w:val="24"/>
          <w:shd w:val="clear" w:color="auto" w:fill="FFFFFF"/>
        </w:rPr>
        <w:t>short-term</w:t>
      </w:r>
      <w:r w:rsidRPr="00D0487A">
        <w:rPr>
          <w:rFonts w:ascii="Book Antiqua" w:hAnsi="Book Antiqua"/>
          <w:color w:val="000000" w:themeColor="text1"/>
          <w:sz w:val="24"/>
          <w:szCs w:val="24"/>
          <w:shd w:val="clear" w:color="auto" w:fill="FFFFFF"/>
        </w:rPr>
        <w:t xml:space="preserve"> flexibility after static stretching training appear to be caused by changes in the perception of pain rather than </w:t>
      </w:r>
      <w:r w:rsidR="0032667F" w:rsidRPr="00D0487A">
        <w:rPr>
          <w:rFonts w:ascii="Book Antiqua" w:hAnsi="Book Antiqua"/>
          <w:color w:val="000000" w:themeColor="text1"/>
          <w:sz w:val="24"/>
          <w:szCs w:val="24"/>
          <w:shd w:val="clear" w:color="auto" w:fill="FFFFFF"/>
        </w:rPr>
        <w:t xml:space="preserve">the </w:t>
      </w:r>
      <w:r w:rsidRPr="00D0487A">
        <w:rPr>
          <w:rFonts w:ascii="Book Antiqua" w:hAnsi="Book Antiqua"/>
          <w:color w:val="000000" w:themeColor="text1"/>
          <w:sz w:val="24"/>
          <w:szCs w:val="24"/>
          <w:shd w:val="clear" w:color="auto" w:fill="FFFFFF"/>
        </w:rPr>
        <w:t>physical properties of the musculotendinous unit.</w:t>
      </w:r>
      <w:r w:rsidRPr="00D0487A">
        <w:rPr>
          <w:rFonts w:ascii="Book Antiqua" w:hAnsi="Book Antiqua"/>
          <w:color w:val="000000" w:themeColor="text1"/>
          <w:sz w:val="24"/>
          <w:szCs w:val="24"/>
          <w:vertAlign w:val="superscript"/>
        </w:rPr>
        <w:t>1</w:t>
      </w:r>
      <w:r w:rsidR="00DA7C9C" w:rsidRPr="00D0487A">
        <w:rPr>
          <w:rFonts w:ascii="Book Antiqua" w:hAnsi="Book Antiqua"/>
          <w:color w:val="000000" w:themeColor="text1"/>
          <w:sz w:val="24"/>
          <w:szCs w:val="24"/>
          <w:vertAlign w:val="superscript"/>
        </w:rPr>
        <w:t>7</w:t>
      </w:r>
      <w:r w:rsidRPr="00D0487A">
        <w:rPr>
          <w:rFonts w:ascii="Book Antiqua" w:hAnsi="Book Antiqua"/>
          <w:color w:val="000000" w:themeColor="text1"/>
          <w:sz w:val="24"/>
          <w:szCs w:val="24"/>
          <w:vertAlign w:val="superscript"/>
        </w:rPr>
        <w:t xml:space="preserve"> </w:t>
      </w:r>
      <w:r w:rsidRPr="00D0487A">
        <w:rPr>
          <w:rFonts w:ascii="Book Antiqua" w:hAnsi="Book Antiqua"/>
          <w:color w:val="000000" w:themeColor="text1"/>
          <w:sz w:val="24"/>
          <w:szCs w:val="24"/>
        </w:rPr>
        <w:t xml:space="preserve">Regarding agility, laser time watch, which was considered as </w:t>
      </w:r>
      <w:r w:rsidR="0032667F" w:rsidRPr="00D0487A">
        <w:rPr>
          <w:rFonts w:ascii="Book Antiqua" w:hAnsi="Book Antiqua"/>
          <w:color w:val="000000" w:themeColor="text1"/>
          <w:sz w:val="24"/>
          <w:szCs w:val="24"/>
        </w:rPr>
        <w:t xml:space="preserve">the </w:t>
      </w:r>
      <w:r w:rsidRPr="00D0487A">
        <w:rPr>
          <w:rFonts w:ascii="Book Antiqua" w:hAnsi="Book Antiqua"/>
          <w:color w:val="000000" w:themeColor="text1"/>
          <w:sz w:val="24"/>
          <w:szCs w:val="24"/>
        </w:rPr>
        <w:t xml:space="preserve">gold standard for measuring </w:t>
      </w:r>
      <w:r w:rsidRPr="00D0487A">
        <w:rPr>
          <w:rFonts w:ascii="Book Antiqua" w:hAnsi="Book Antiqua"/>
          <w:noProof/>
          <w:color w:val="000000" w:themeColor="text1"/>
          <w:sz w:val="24"/>
          <w:szCs w:val="24"/>
        </w:rPr>
        <w:t>the time</w:t>
      </w:r>
      <w:r w:rsidRPr="00D0487A">
        <w:rPr>
          <w:rFonts w:ascii="Book Antiqua" w:hAnsi="Book Antiqua"/>
          <w:color w:val="000000" w:themeColor="text1"/>
          <w:sz w:val="24"/>
          <w:szCs w:val="24"/>
        </w:rPr>
        <w:t xml:space="preserve"> during the </w:t>
      </w:r>
      <w:r w:rsidRPr="00D0487A">
        <w:rPr>
          <w:rFonts w:ascii="Book Antiqua" w:hAnsi="Book Antiqua"/>
          <w:noProof/>
          <w:color w:val="000000" w:themeColor="text1"/>
          <w:sz w:val="24"/>
          <w:szCs w:val="24"/>
        </w:rPr>
        <w:t>T-drill</w:t>
      </w:r>
      <w:r w:rsidRPr="00D0487A">
        <w:rPr>
          <w:rFonts w:ascii="Book Antiqua" w:hAnsi="Book Antiqua"/>
          <w:color w:val="000000" w:themeColor="text1"/>
          <w:sz w:val="24"/>
          <w:szCs w:val="24"/>
        </w:rPr>
        <w:t xml:space="preserve"> would have replaced the regular stopwatch that </w:t>
      </w:r>
      <w:r w:rsidRPr="00D0487A">
        <w:rPr>
          <w:rFonts w:ascii="Book Antiqua" w:hAnsi="Book Antiqua"/>
          <w:color w:val="000000" w:themeColor="text1"/>
          <w:sz w:val="24"/>
          <w:szCs w:val="24"/>
        </w:rPr>
        <w:lastRenderedPageBreak/>
        <w:t xml:space="preserve">was used in the study.  Furthermore, optimal parameters to use DTFM on the MTJ are still </w:t>
      </w:r>
      <w:r w:rsidRPr="00D0487A">
        <w:rPr>
          <w:rFonts w:ascii="Book Antiqua" w:hAnsi="Book Antiqua"/>
          <w:noProof/>
          <w:color w:val="000000" w:themeColor="text1"/>
          <w:sz w:val="24"/>
          <w:szCs w:val="24"/>
        </w:rPr>
        <w:t>lacking</w:t>
      </w:r>
      <w:r w:rsidRPr="00D0487A">
        <w:rPr>
          <w:rFonts w:ascii="Book Antiqua" w:hAnsi="Book Antiqua"/>
          <w:color w:val="000000" w:themeColor="text1"/>
          <w:sz w:val="24"/>
          <w:szCs w:val="24"/>
        </w:rPr>
        <w:t xml:space="preserve"> and might be considered in future studies. Moreover, to standardize the measures across the groups and players, we have collected data only from the dominant limb.</w:t>
      </w:r>
    </w:p>
    <w:p w14:paraId="236D7613" w14:textId="0CFACEE3" w:rsidR="0088375B" w:rsidRPr="00D0487A" w:rsidRDefault="00EF3CB3" w:rsidP="00EF3CB3">
      <w:pPr>
        <w:suppressLineNumbers/>
        <w:spacing w:after="0" w:line="360" w:lineRule="auto"/>
        <w:ind w:firstLineChars="100" w:firstLine="240"/>
        <w:jc w:val="both"/>
        <w:rPr>
          <w:rFonts w:ascii="Book Antiqua" w:hAnsi="Book Antiqua"/>
          <w:color w:val="000000" w:themeColor="text1"/>
          <w:sz w:val="24"/>
          <w:szCs w:val="24"/>
        </w:rPr>
      </w:pPr>
      <w:r w:rsidRPr="00EF3CB3">
        <w:rPr>
          <w:rFonts w:ascii="Book Antiqua" w:hAnsi="Book Antiqua"/>
          <w:color w:val="000000" w:themeColor="text1"/>
          <w:sz w:val="24"/>
          <w:szCs w:val="24"/>
        </w:rPr>
        <w:t>In conclusion,</w:t>
      </w:r>
      <w:r>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rPr>
        <w:t>t</w:t>
      </w:r>
      <w:r w:rsidR="0088375B" w:rsidRPr="00D0487A">
        <w:rPr>
          <w:rFonts w:ascii="Book Antiqua" w:hAnsi="Book Antiqua"/>
          <w:color w:val="000000" w:themeColor="text1"/>
          <w:sz w:val="24"/>
          <w:szCs w:val="24"/>
        </w:rPr>
        <w:t xml:space="preserve">his study </w:t>
      </w:r>
      <w:r w:rsidR="00B32AC5" w:rsidRPr="00D0487A">
        <w:rPr>
          <w:rFonts w:ascii="Book Antiqua" w:hAnsi="Book Antiqua"/>
          <w:color w:val="000000" w:themeColor="text1"/>
          <w:sz w:val="24"/>
          <w:szCs w:val="24"/>
        </w:rPr>
        <w:t xml:space="preserve">has </w:t>
      </w:r>
      <w:r w:rsidR="0088375B" w:rsidRPr="00D0487A">
        <w:rPr>
          <w:rFonts w:ascii="Book Antiqua" w:hAnsi="Book Antiqua"/>
          <w:color w:val="000000" w:themeColor="text1"/>
          <w:sz w:val="24"/>
          <w:szCs w:val="24"/>
        </w:rPr>
        <w:t xml:space="preserve">demonstrated </w:t>
      </w:r>
      <w:r w:rsidR="0088375B" w:rsidRPr="00D0487A">
        <w:rPr>
          <w:rFonts w:ascii="Book Antiqua" w:hAnsi="Book Antiqua"/>
          <w:noProof/>
          <w:color w:val="000000" w:themeColor="text1"/>
          <w:sz w:val="24"/>
          <w:szCs w:val="24"/>
        </w:rPr>
        <w:t>that</w:t>
      </w:r>
      <w:r w:rsidR="0088375B" w:rsidRPr="00D0487A">
        <w:rPr>
          <w:rFonts w:ascii="Book Antiqua" w:hAnsi="Book Antiqua"/>
          <w:color w:val="000000" w:themeColor="text1"/>
          <w:sz w:val="24"/>
          <w:szCs w:val="24"/>
        </w:rPr>
        <w:t xml:space="preserve"> no technique can be deemed to be better </w:t>
      </w:r>
      <w:r w:rsidR="0088375B" w:rsidRPr="00D0487A">
        <w:rPr>
          <w:rFonts w:ascii="Book Antiqua" w:hAnsi="Book Antiqua"/>
          <w:noProof/>
          <w:color w:val="000000" w:themeColor="text1"/>
          <w:sz w:val="24"/>
          <w:szCs w:val="24"/>
        </w:rPr>
        <w:t>than</w:t>
      </w:r>
      <w:r w:rsidR="0088375B" w:rsidRPr="00D0487A">
        <w:rPr>
          <w:rFonts w:ascii="Book Antiqua" w:hAnsi="Book Antiqua"/>
          <w:color w:val="000000" w:themeColor="text1"/>
          <w:sz w:val="24"/>
          <w:szCs w:val="24"/>
        </w:rPr>
        <w:t xml:space="preserve"> the other regarding the short-term effects on extensibility and agility and the long-term effects on maximal voluntary muscle strength and agility. However, </w:t>
      </w:r>
      <w:r w:rsidR="0032667F" w:rsidRPr="00D0487A">
        <w:rPr>
          <w:rFonts w:ascii="Book Antiqua" w:hAnsi="Book Antiqua"/>
          <w:color w:val="000000" w:themeColor="text1"/>
          <w:sz w:val="24"/>
          <w:szCs w:val="24"/>
        </w:rPr>
        <w:t xml:space="preserve">the </w:t>
      </w:r>
      <w:r w:rsidR="0088375B" w:rsidRPr="00D0487A">
        <w:rPr>
          <w:rFonts w:ascii="Book Antiqua" w:hAnsi="Book Antiqua"/>
          <w:color w:val="000000" w:themeColor="text1"/>
          <w:sz w:val="24"/>
          <w:szCs w:val="24"/>
        </w:rPr>
        <w:t xml:space="preserve">static stretching technique showed the best outcomes on long-term extensibility and short-term maximal voluntary hamstring muscle strength. Finally, no difference between the interventions was </w:t>
      </w:r>
      <w:r w:rsidR="0088375B" w:rsidRPr="00D0487A">
        <w:rPr>
          <w:rFonts w:ascii="Book Antiqua" w:hAnsi="Book Antiqua"/>
          <w:noProof/>
          <w:color w:val="000000" w:themeColor="text1"/>
          <w:sz w:val="24"/>
          <w:szCs w:val="24"/>
        </w:rPr>
        <w:t>recorded regarding its effects on the</w:t>
      </w:r>
      <w:r w:rsidR="0088375B" w:rsidRPr="00D0487A">
        <w:rPr>
          <w:rFonts w:ascii="Book Antiqua" w:hAnsi="Book Antiqua"/>
          <w:color w:val="000000" w:themeColor="text1"/>
          <w:sz w:val="24"/>
          <w:szCs w:val="24"/>
        </w:rPr>
        <w:t xml:space="preserve"> muscle injuries </w:t>
      </w:r>
      <w:r w:rsidR="00F05A25" w:rsidRPr="00D0487A">
        <w:rPr>
          <w:rFonts w:ascii="Book Antiqua" w:hAnsi="Book Antiqua"/>
          <w:color w:val="000000" w:themeColor="text1"/>
          <w:sz w:val="24"/>
          <w:szCs w:val="24"/>
        </w:rPr>
        <w:t>occurrence</w:t>
      </w:r>
      <w:r w:rsidR="0088375B" w:rsidRPr="00D0487A">
        <w:rPr>
          <w:rFonts w:ascii="Book Antiqua" w:hAnsi="Book Antiqua"/>
          <w:color w:val="000000" w:themeColor="text1"/>
          <w:sz w:val="24"/>
          <w:szCs w:val="24"/>
        </w:rPr>
        <w:t>.</w:t>
      </w:r>
    </w:p>
    <w:p w14:paraId="45D11ED0" w14:textId="09B7A0EB" w:rsidR="00541DED" w:rsidRPr="00D0487A" w:rsidRDefault="00541DED" w:rsidP="00D0487A">
      <w:pPr>
        <w:spacing w:after="0" w:line="360" w:lineRule="auto"/>
        <w:jc w:val="both"/>
        <w:rPr>
          <w:rFonts w:ascii="Book Antiqua" w:hAnsi="Book Antiqua"/>
          <w:color w:val="000000" w:themeColor="text1"/>
          <w:sz w:val="24"/>
          <w:szCs w:val="24"/>
        </w:rPr>
      </w:pPr>
    </w:p>
    <w:p w14:paraId="3CB7C2B2" w14:textId="6A9BA504" w:rsidR="00541DED" w:rsidRPr="00D0487A" w:rsidRDefault="00541DED" w:rsidP="00D0487A">
      <w:pPr>
        <w:snapToGrid w:val="0"/>
        <w:spacing w:after="0" w:line="360" w:lineRule="auto"/>
        <w:jc w:val="both"/>
        <w:rPr>
          <w:rFonts w:ascii="Book Antiqua" w:hAnsi="Book Antiqua"/>
          <w:b/>
          <w:caps/>
          <w:color w:val="000000" w:themeColor="text1"/>
          <w:sz w:val="24"/>
          <w:szCs w:val="24"/>
        </w:rPr>
      </w:pPr>
      <w:r w:rsidRPr="00D0487A">
        <w:rPr>
          <w:rFonts w:ascii="Book Antiqua" w:hAnsi="Book Antiqua" w:cs="Segoe UI"/>
          <w:b/>
          <w:caps/>
          <w:color w:val="000000" w:themeColor="text1"/>
          <w:sz w:val="24"/>
          <w:szCs w:val="24"/>
          <w:shd w:val="clear" w:color="auto" w:fill="FFFFFF"/>
        </w:rPr>
        <w:t>Article Highlights</w:t>
      </w:r>
    </w:p>
    <w:p w14:paraId="70B4E84C" w14:textId="414BF8E0" w:rsidR="00541DED"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background</w:t>
      </w:r>
    </w:p>
    <w:p w14:paraId="1A97786D" w14:textId="70166AF5" w:rsidR="002E0C04" w:rsidRPr="00D0487A" w:rsidRDefault="002E0C04"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 xml:space="preserve">Flexibility, agility and muscle strength are key factors to either win or lose a game. The high incidence and prevalence of muscular injuries led coaches, medical teams and researchers from around the world to seek modalities to prevent these events from happening. Recently, the effect of a new technique, deep transverse friction massage (DTFM) on muscle extensibility as compared to traditional stretching techniques has been examined. </w:t>
      </w:r>
    </w:p>
    <w:p w14:paraId="37B8948D" w14:textId="77777777" w:rsidR="00541DED" w:rsidRPr="00D0487A" w:rsidRDefault="00541DED" w:rsidP="00D0487A">
      <w:pPr>
        <w:snapToGrid w:val="0"/>
        <w:spacing w:after="0" w:line="360" w:lineRule="auto"/>
        <w:jc w:val="both"/>
        <w:rPr>
          <w:rFonts w:ascii="Book Antiqua" w:hAnsi="Book Antiqua"/>
          <w:color w:val="000000" w:themeColor="text1"/>
          <w:sz w:val="24"/>
          <w:szCs w:val="24"/>
        </w:rPr>
      </w:pPr>
    </w:p>
    <w:p w14:paraId="395B0209" w14:textId="00FC7505" w:rsidR="002E0C04"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motivation</w:t>
      </w:r>
    </w:p>
    <w:p w14:paraId="45E71201" w14:textId="423308A3" w:rsidR="002E0C04" w:rsidRPr="00D0487A" w:rsidRDefault="00B351B1" w:rsidP="00D0487A">
      <w:pPr>
        <w:snapToGrid w:val="0"/>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This study compares</w:t>
      </w:r>
      <w:r w:rsidR="002E0C04" w:rsidRPr="00D0487A">
        <w:rPr>
          <w:rFonts w:ascii="Book Antiqua" w:hAnsi="Book Antiqua"/>
          <w:color w:val="000000" w:themeColor="text1"/>
          <w:sz w:val="24"/>
          <w:szCs w:val="24"/>
        </w:rPr>
        <w:t xml:space="preserve"> the effect of DTFM </w:t>
      </w:r>
      <w:r w:rsidRPr="00D0487A">
        <w:rPr>
          <w:rFonts w:ascii="Book Antiqua" w:hAnsi="Book Antiqua"/>
          <w:color w:val="000000" w:themeColor="text1"/>
          <w:sz w:val="24"/>
          <w:szCs w:val="24"/>
        </w:rPr>
        <w:t>to</w:t>
      </w:r>
      <w:r w:rsidR="002E0C04" w:rsidRPr="00D0487A">
        <w:rPr>
          <w:rFonts w:ascii="Book Antiqua" w:hAnsi="Book Antiqua"/>
          <w:color w:val="000000" w:themeColor="text1"/>
          <w:sz w:val="24"/>
          <w:szCs w:val="24"/>
        </w:rPr>
        <w:t xml:space="preserve"> static and dynamic stretching techniques on the hamstring’s </w:t>
      </w:r>
      <w:r w:rsidRPr="00D0487A">
        <w:rPr>
          <w:rFonts w:ascii="Book Antiqua" w:hAnsi="Book Antiqua"/>
          <w:color w:val="000000" w:themeColor="text1"/>
          <w:sz w:val="24"/>
          <w:szCs w:val="24"/>
        </w:rPr>
        <w:t>performance</w:t>
      </w:r>
      <w:r w:rsidR="002E0C04" w:rsidRPr="00D0487A">
        <w:rPr>
          <w:rFonts w:ascii="Book Antiqua" w:hAnsi="Book Antiqua"/>
          <w:color w:val="000000" w:themeColor="text1"/>
          <w:sz w:val="24"/>
          <w:szCs w:val="24"/>
        </w:rPr>
        <w:t xml:space="preserve"> amongst Lebanese and Syrian football players.</w:t>
      </w:r>
      <w:r w:rsidRPr="00D0487A">
        <w:rPr>
          <w:rFonts w:ascii="Book Antiqua" w:hAnsi="Book Antiqua"/>
          <w:color w:val="000000" w:themeColor="text1"/>
          <w:sz w:val="24"/>
          <w:szCs w:val="24"/>
        </w:rPr>
        <w:t xml:space="preserve"> Sports injuries and more precisely muscular injuries can have a serious negative impact on a player’s health, future, and surroundings. Therefore, seeking modalities to prevent these events from happening are needed</w:t>
      </w:r>
      <w:r w:rsidR="002E0C04" w:rsidRPr="00D0487A">
        <w:rPr>
          <w:rFonts w:ascii="Book Antiqua" w:hAnsi="Book Antiqua"/>
          <w:color w:val="000000" w:themeColor="text1"/>
          <w:sz w:val="24"/>
          <w:szCs w:val="24"/>
        </w:rPr>
        <w:t>.</w:t>
      </w:r>
    </w:p>
    <w:p w14:paraId="1FF81540" w14:textId="76476AEA" w:rsidR="00B351B1" w:rsidRPr="00D0487A" w:rsidRDefault="00B351B1" w:rsidP="00D0487A">
      <w:pPr>
        <w:snapToGrid w:val="0"/>
        <w:spacing w:after="0" w:line="360" w:lineRule="auto"/>
        <w:jc w:val="both"/>
        <w:rPr>
          <w:rFonts w:ascii="Book Antiqua" w:hAnsi="Book Antiqua"/>
          <w:b/>
          <w:color w:val="000000" w:themeColor="text1"/>
          <w:sz w:val="24"/>
          <w:szCs w:val="24"/>
        </w:rPr>
      </w:pPr>
    </w:p>
    <w:p w14:paraId="4558B995" w14:textId="668E0066" w:rsidR="00DC62D6"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objectives</w:t>
      </w:r>
    </w:p>
    <w:p w14:paraId="52410999" w14:textId="5EEDA9DB" w:rsidR="00B351B1" w:rsidRPr="00D0487A" w:rsidRDefault="00DC62D6"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This study</w:t>
      </w:r>
      <w:r w:rsidR="00F05A25" w:rsidRPr="00D0487A">
        <w:rPr>
          <w:rFonts w:ascii="Book Antiqua" w:hAnsi="Book Antiqua"/>
          <w:bCs/>
          <w:iCs/>
          <w:color w:val="000000" w:themeColor="text1"/>
          <w:sz w:val="24"/>
          <w:szCs w:val="24"/>
        </w:rPr>
        <w:t xml:space="preserve"> primary objective</w:t>
      </w:r>
      <w:r w:rsidRPr="00D0487A">
        <w:rPr>
          <w:rFonts w:ascii="Book Antiqua" w:hAnsi="Book Antiqua"/>
          <w:bCs/>
          <w:iCs/>
          <w:color w:val="000000" w:themeColor="text1"/>
          <w:sz w:val="24"/>
          <w:szCs w:val="24"/>
        </w:rPr>
        <w:t xml:space="preserve"> w</w:t>
      </w:r>
      <w:r w:rsidR="00F05A25" w:rsidRPr="00D0487A">
        <w:rPr>
          <w:rFonts w:ascii="Book Antiqua" w:hAnsi="Book Antiqua"/>
          <w:bCs/>
          <w:iCs/>
          <w:color w:val="000000" w:themeColor="text1"/>
          <w:sz w:val="24"/>
          <w:szCs w:val="24"/>
        </w:rPr>
        <w:t>as</w:t>
      </w:r>
      <w:r w:rsidRPr="00D0487A">
        <w:rPr>
          <w:rFonts w:ascii="Book Antiqua" w:hAnsi="Book Antiqua"/>
          <w:bCs/>
          <w:iCs/>
          <w:color w:val="000000" w:themeColor="text1"/>
          <w:sz w:val="24"/>
          <w:szCs w:val="24"/>
        </w:rPr>
        <w:t xml:space="preserve"> to compare the effect of DTFM vs static and dynamic stretching techniques on the hamstring’s extensibility, agility</w:t>
      </w:r>
      <w:r w:rsidR="0032667F" w:rsidRPr="00D0487A">
        <w:rPr>
          <w:rFonts w:ascii="Book Antiqua" w:hAnsi="Book Antiqua"/>
          <w:bCs/>
          <w:iCs/>
          <w:color w:val="000000" w:themeColor="text1"/>
          <w:sz w:val="24"/>
          <w:szCs w:val="24"/>
        </w:rPr>
        <w:t>,</w:t>
      </w:r>
      <w:r w:rsidRPr="00D0487A">
        <w:rPr>
          <w:rFonts w:ascii="Book Antiqua" w:hAnsi="Book Antiqua"/>
          <w:bCs/>
          <w:iCs/>
          <w:color w:val="000000" w:themeColor="text1"/>
          <w:sz w:val="24"/>
          <w:szCs w:val="24"/>
        </w:rPr>
        <w:t xml:space="preserve"> and strength amongst </w:t>
      </w:r>
      <w:r w:rsidRPr="00D0487A">
        <w:rPr>
          <w:rFonts w:ascii="Book Antiqua" w:hAnsi="Book Antiqua"/>
          <w:bCs/>
          <w:iCs/>
          <w:color w:val="000000" w:themeColor="text1"/>
          <w:sz w:val="24"/>
          <w:szCs w:val="24"/>
        </w:rPr>
        <w:lastRenderedPageBreak/>
        <w:t>Lebanese and Syrian football players. Recording the incidence of non-contact hamstring muscle injury was a secondary objective. Optimizing the muscle</w:t>
      </w:r>
      <w:r w:rsidR="0032667F" w:rsidRPr="00D0487A">
        <w:rPr>
          <w:rFonts w:ascii="Book Antiqua" w:hAnsi="Book Antiqua"/>
          <w:bCs/>
          <w:iCs/>
          <w:color w:val="000000" w:themeColor="text1"/>
          <w:sz w:val="24"/>
          <w:szCs w:val="24"/>
        </w:rPr>
        <w:t>-</w:t>
      </w:r>
      <w:r w:rsidRPr="00D0487A">
        <w:rPr>
          <w:rFonts w:ascii="Book Antiqua" w:hAnsi="Book Antiqua"/>
          <w:bCs/>
          <w:iCs/>
          <w:color w:val="000000" w:themeColor="text1"/>
          <w:sz w:val="24"/>
          <w:szCs w:val="24"/>
        </w:rPr>
        <w:t xml:space="preserve">related parameters are important to decrease </w:t>
      </w:r>
      <w:r w:rsidR="0032667F" w:rsidRPr="00D0487A">
        <w:rPr>
          <w:rFonts w:ascii="Book Antiqua" w:hAnsi="Book Antiqua"/>
          <w:bCs/>
          <w:iCs/>
          <w:color w:val="000000" w:themeColor="text1"/>
          <w:sz w:val="24"/>
          <w:szCs w:val="24"/>
        </w:rPr>
        <w:t xml:space="preserve">the </w:t>
      </w:r>
      <w:r w:rsidRPr="00D0487A">
        <w:rPr>
          <w:rFonts w:ascii="Book Antiqua" w:hAnsi="Book Antiqua"/>
          <w:bCs/>
          <w:iCs/>
          <w:color w:val="000000" w:themeColor="text1"/>
          <w:sz w:val="24"/>
          <w:szCs w:val="24"/>
        </w:rPr>
        <w:t>incidence and impact of muscle injuries.</w:t>
      </w:r>
    </w:p>
    <w:p w14:paraId="1204BD03" w14:textId="77777777" w:rsidR="00541DED" w:rsidRPr="00D0487A" w:rsidRDefault="00541DED" w:rsidP="00D0487A">
      <w:pPr>
        <w:snapToGrid w:val="0"/>
        <w:spacing w:after="0" w:line="360" w:lineRule="auto"/>
        <w:jc w:val="both"/>
        <w:rPr>
          <w:rFonts w:ascii="Book Antiqua" w:hAnsi="Book Antiqua"/>
          <w:b/>
          <w:color w:val="000000" w:themeColor="text1"/>
          <w:sz w:val="24"/>
          <w:szCs w:val="24"/>
        </w:rPr>
      </w:pPr>
    </w:p>
    <w:p w14:paraId="5AD3DB1A" w14:textId="1799340B" w:rsidR="00541DED"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methods</w:t>
      </w:r>
    </w:p>
    <w:p w14:paraId="6B6E4FAD" w14:textId="27AD5B74" w:rsidR="00DC62D6" w:rsidRPr="00D0487A" w:rsidRDefault="00DC62D6"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A single-blinded prospective longitudinal randomized controlled trial was designed to realize the objectives of this study. The experiment took place over a period of four weeks, w</w:t>
      </w:r>
      <w:r w:rsidR="0032667F" w:rsidRPr="00D0487A">
        <w:rPr>
          <w:rFonts w:ascii="Book Antiqua" w:hAnsi="Book Antiqua"/>
          <w:bCs/>
          <w:iCs/>
          <w:color w:val="000000" w:themeColor="text1"/>
          <w:sz w:val="24"/>
          <w:szCs w:val="24"/>
        </w:rPr>
        <w:t>h</w:t>
      </w:r>
      <w:r w:rsidRPr="00D0487A">
        <w:rPr>
          <w:rFonts w:ascii="Book Antiqua" w:hAnsi="Book Antiqua"/>
          <w:bCs/>
          <w:iCs/>
          <w:color w:val="000000" w:themeColor="text1"/>
          <w:sz w:val="24"/>
          <w:szCs w:val="24"/>
        </w:rPr>
        <w:t>ere Football players w</w:t>
      </w:r>
      <w:r w:rsidR="0032667F" w:rsidRPr="00D0487A">
        <w:rPr>
          <w:rFonts w:ascii="Book Antiqua" w:hAnsi="Book Antiqua"/>
          <w:bCs/>
          <w:iCs/>
          <w:color w:val="000000" w:themeColor="text1"/>
          <w:sz w:val="24"/>
          <w:szCs w:val="24"/>
        </w:rPr>
        <w:t>ere</w:t>
      </w:r>
      <w:r w:rsidRPr="00D0487A">
        <w:rPr>
          <w:rFonts w:ascii="Book Antiqua" w:hAnsi="Book Antiqua"/>
          <w:bCs/>
          <w:iCs/>
          <w:color w:val="000000" w:themeColor="text1"/>
          <w:sz w:val="24"/>
          <w:szCs w:val="24"/>
        </w:rPr>
        <w:t xml:space="preserve"> randomized into three intervention groups (static stretching; dynamic stretching; DTFM). Participants were followed-up carefully three times per week, for a total of 12 sessions. Straight leg raise, and 1 repetition maximum tests were used to measure the dominant leg hamstring muscle extensibility and maximal strength respectively. T-drill test was used to asses</w:t>
      </w:r>
      <w:r w:rsidR="006277D5" w:rsidRPr="00D0487A">
        <w:rPr>
          <w:rFonts w:ascii="Book Antiqua" w:hAnsi="Book Antiqua"/>
          <w:bCs/>
          <w:iCs/>
          <w:color w:val="000000" w:themeColor="text1"/>
          <w:sz w:val="24"/>
          <w:szCs w:val="24"/>
        </w:rPr>
        <w:t>s the lower extremities agility</w:t>
      </w:r>
      <w:r w:rsidR="006277D5" w:rsidRPr="00D0487A">
        <w:rPr>
          <w:rFonts w:ascii="Book Antiqua" w:hAnsi="Book Antiqua"/>
          <w:color w:val="000000" w:themeColor="text1"/>
          <w:sz w:val="24"/>
          <w:szCs w:val="24"/>
        </w:rPr>
        <w:t xml:space="preserve"> </w:t>
      </w:r>
      <w:r w:rsidR="006277D5" w:rsidRPr="00D0487A">
        <w:rPr>
          <w:rFonts w:ascii="Book Antiqua" w:hAnsi="Book Antiqua"/>
          <w:bCs/>
          <w:iCs/>
          <w:color w:val="000000" w:themeColor="text1"/>
          <w:sz w:val="24"/>
          <w:szCs w:val="24"/>
        </w:rPr>
        <w:t>at (baseline; acute; and chronic) phases.</w:t>
      </w:r>
    </w:p>
    <w:p w14:paraId="0EEB45E3" w14:textId="77777777" w:rsidR="00541DED" w:rsidRPr="00D0487A" w:rsidRDefault="00541DED" w:rsidP="00D0487A">
      <w:pPr>
        <w:snapToGrid w:val="0"/>
        <w:spacing w:after="0" w:line="360" w:lineRule="auto"/>
        <w:jc w:val="both"/>
        <w:rPr>
          <w:rFonts w:ascii="Book Antiqua" w:hAnsi="Book Antiqua"/>
          <w:b/>
          <w:color w:val="000000" w:themeColor="text1"/>
          <w:sz w:val="24"/>
          <w:szCs w:val="24"/>
        </w:rPr>
      </w:pPr>
    </w:p>
    <w:p w14:paraId="72E4D0A8" w14:textId="53FF0F0D" w:rsidR="00541DED"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results</w:t>
      </w:r>
    </w:p>
    <w:p w14:paraId="7AF1457A" w14:textId="1E5B09BB" w:rsidR="0063008F" w:rsidRPr="00D0487A" w:rsidRDefault="0063008F"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Measures of acute strength (</w:t>
      </w:r>
      <w:r w:rsidRPr="00B30AE6">
        <w:rPr>
          <w:rFonts w:ascii="Book Antiqua" w:hAnsi="Book Antiqua"/>
          <w:bCs/>
          <w:i/>
          <w:color w:val="000000" w:themeColor="text1"/>
          <w:sz w:val="24"/>
          <w:szCs w:val="24"/>
        </w:rPr>
        <w:t>P</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0.011) and chronic extensibility (</w:t>
      </w:r>
      <w:r w:rsidRPr="00B30AE6">
        <w:rPr>
          <w:rFonts w:ascii="Book Antiqua" w:hAnsi="Book Antiqua"/>
          <w:bCs/>
          <w:i/>
          <w:color w:val="000000" w:themeColor="text1"/>
          <w:sz w:val="24"/>
          <w:szCs w:val="24"/>
        </w:rPr>
        <w:t>P</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0.000) showed solely a significant difference between the interventions groups, where the static group showed to be the superior. Moreover, no loss to follow-up or protocol violation w</w:t>
      </w:r>
      <w:r w:rsidR="0032667F" w:rsidRPr="00D0487A">
        <w:rPr>
          <w:rFonts w:ascii="Book Antiqua" w:hAnsi="Book Antiqua"/>
          <w:bCs/>
          <w:iCs/>
          <w:color w:val="000000" w:themeColor="text1"/>
          <w:sz w:val="24"/>
          <w:szCs w:val="24"/>
        </w:rPr>
        <w:t>as</w:t>
      </w:r>
      <w:r w:rsidRPr="00D0487A">
        <w:rPr>
          <w:rFonts w:ascii="Book Antiqua" w:hAnsi="Book Antiqua"/>
          <w:bCs/>
          <w:iCs/>
          <w:color w:val="000000" w:themeColor="text1"/>
          <w:sz w:val="24"/>
          <w:szCs w:val="24"/>
        </w:rPr>
        <w:t xml:space="preserve"> recorded. These findings reinforce the effect of static stretching on long-term flexibility and contradict that </w:t>
      </w:r>
      <w:r w:rsidR="00B32AC5" w:rsidRPr="00D0487A">
        <w:rPr>
          <w:rFonts w:ascii="Book Antiqua" w:hAnsi="Book Antiqua"/>
          <w:bCs/>
          <w:iCs/>
          <w:color w:val="000000" w:themeColor="text1"/>
          <w:sz w:val="24"/>
          <w:szCs w:val="24"/>
        </w:rPr>
        <w:t>on strength.</w:t>
      </w:r>
    </w:p>
    <w:p w14:paraId="72F3D9E8" w14:textId="77777777" w:rsidR="00541DED" w:rsidRPr="00D0487A" w:rsidRDefault="00541DED" w:rsidP="00D0487A">
      <w:pPr>
        <w:snapToGrid w:val="0"/>
        <w:spacing w:after="0" w:line="360" w:lineRule="auto"/>
        <w:ind w:left="1"/>
        <w:jc w:val="both"/>
        <w:rPr>
          <w:rFonts w:ascii="Book Antiqua" w:hAnsi="Book Antiqua" w:cs="Segoe UI"/>
          <w:color w:val="000000" w:themeColor="text1"/>
          <w:sz w:val="24"/>
          <w:szCs w:val="24"/>
          <w:shd w:val="clear" w:color="auto" w:fill="FFFFFF"/>
        </w:rPr>
      </w:pPr>
    </w:p>
    <w:p w14:paraId="0FFB9511" w14:textId="77777777" w:rsidR="00541DED" w:rsidRPr="00D0487A" w:rsidRDefault="00541DED" w:rsidP="00D0487A">
      <w:pPr>
        <w:snapToGrid w:val="0"/>
        <w:spacing w:after="0" w:line="360" w:lineRule="auto"/>
        <w:jc w:val="both"/>
        <w:rPr>
          <w:rFonts w:ascii="Book Antiqua" w:hAnsi="Book Antiqua" w:cs="Segoe UI"/>
          <w:b/>
          <w:i/>
          <w:color w:val="000000" w:themeColor="text1"/>
          <w:sz w:val="24"/>
          <w:szCs w:val="24"/>
          <w:shd w:val="clear" w:color="auto" w:fill="FFFFFF"/>
        </w:rPr>
      </w:pPr>
      <w:r w:rsidRPr="00D0487A">
        <w:rPr>
          <w:rFonts w:ascii="Book Antiqua" w:hAnsi="Book Antiqua"/>
          <w:b/>
          <w:i/>
          <w:color w:val="000000" w:themeColor="text1"/>
          <w:sz w:val="24"/>
          <w:szCs w:val="24"/>
        </w:rPr>
        <w:t>Research conclusions</w:t>
      </w:r>
    </w:p>
    <w:p w14:paraId="312C99E5" w14:textId="4979D7CE" w:rsidR="00B32AC5" w:rsidRPr="00D0487A" w:rsidRDefault="00B32AC5" w:rsidP="00D0487A">
      <w:pPr>
        <w:snapToGrid w:val="0"/>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This study has show</w:t>
      </w:r>
      <w:r w:rsidR="0032667F" w:rsidRPr="00D0487A">
        <w:rPr>
          <w:rFonts w:ascii="Book Antiqua" w:hAnsi="Book Antiqua"/>
          <w:color w:val="000000" w:themeColor="text1"/>
          <w:sz w:val="24"/>
          <w:szCs w:val="24"/>
        </w:rPr>
        <w:t>n</w:t>
      </w:r>
      <w:r w:rsidRPr="00D0487A">
        <w:rPr>
          <w:rFonts w:ascii="Book Antiqua" w:hAnsi="Book Antiqua"/>
          <w:color w:val="000000" w:themeColor="text1"/>
          <w:sz w:val="24"/>
          <w:szCs w:val="24"/>
        </w:rPr>
        <w:t xml:space="preserve"> that static stretching technique best outcomes on long-term extensibility and short-term maximal voluntary hamstring muscle strength. Finally, no difference between the interventions was recorded regarding its effects on the rate of muscle injuries </w:t>
      </w:r>
      <w:r w:rsidR="00F05A25" w:rsidRPr="00D0487A">
        <w:rPr>
          <w:rFonts w:ascii="Book Antiqua" w:hAnsi="Book Antiqua"/>
          <w:color w:val="000000" w:themeColor="text1"/>
          <w:sz w:val="24"/>
          <w:szCs w:val="24"/>
        </w:rPr>
        <w:t>occurrence</w:t>
      </w:r>
      <w:r w:rsidRPr="00D0487A">
        <w:rPr>
          <w:rFonts w:ascii="Book Antiqua" w:hAnsi="Book Antiqua"/>
          <w:color w:val="000000" w:themeColor="text1"/>
          <w:sz w:val="24"/>
          <w:szCs w:val="24"/>
        </w:rPr>
        <w:t>.</w:t>
      </w:r>
    </w:p>
    <w:p w14:paraId="43323B89" w14:textId="77777777" w:rsidR="00541DED" w:rsidRPr="00D0487A" w:rsidRDefault="00541DED" w:rsidP="00D0487A">
      <w:pPr>
        <w:snapToGrid w:val="0"/>
        <w:spacing w:after="0" w:line="360" w:lineRule="auto"/>
        <w:jc w:val="both"/>
        <w:rPr>
          <w:rFonts w:ascii="Book Antiqua" w:hAnsi="Book Antiqua" w:cs="Segoe UI"/>
          <w:color w:val="000000" w:themeColor="text1"/>
          <w:sz w:val="24"/>
          <w:szCs w:val="24"/>
          <w:shd w:val="clear" w:color="auto" w:fill="FFFFFF"/>
        </w:rPr>
      </w:pPr>
    </w:p>
    <w:p w14:paraId="7922CFEF" w14:textId="77777777" w:rsidR="00541DED" w:rsidRPr="00D0487A" w:rsidRDefault="00541DED" w:rsidP="00D0487A">
      <w:pPr>
        <w:snapToGrid w:val="0"/>
        <w:spacing w:after="0" w:line="360" w:lineRule="auto"/>
        <w:jc w:val="both"/>
        <w:rPr>
          <w:rFonts w:ascii="Book Antiqua" w:hAnsi="Book Antiqua" w:cs="Segoe UI"/>
          <w:b/>
          <w:i/>
          <w:color w:val="000000" w:themeColor="text1"/>
          <w:sz w:val="24"/>
          <w:szCs w:val="24"/>
          <w:shd w:val="clear" w:color="auto" w:fill="FFFFFF"/>
        </w:rPr>
      </w:pPr>
      <w:r w:rsidRPr="00D0487A">
        <w:rPr>
          <w:rFonts w:ascii="Book Antiqua" w:hAnsi="Book Antiqua" w:cs="Segoe UI"/>
          <w:b/>
          <w:i/>
          <w:color w:val="000000" w:themeColor="text1"/>
          <w:sz w:val="24"/>
          <w:szCs w:val="24"/>
          <w:shd w:val="clear" w:color="auto" w:fill="FFFFFF"/>
        </w:rPr>
        <w:t>Research perspectives</w:t>
      </w:r>
    </w:p>
    <w:p w14:paraId="71D565D5" w14:textId="259118B6" w:rsidR="00541DED" w:rsidRDefault="00F05A25" w:rsidP="00D0487A">
      <w:pPr>
        <w:snapToGrid w:val="0"/>
        <w:spacing w:after="0" w:line="360" w:lineRule="auto"/>
        <w:jc w:val="both"/>
        <w:rPr>
          <w:rFonts w:ascii="Book Antiqua" w:hAnsi="Book Antiqua" w:cs="Segoe UI"/>
          <w:color w:val="000000" w:themeColor="text1"/>
          <w:sz w:val="24"/>
          <w:szCs w:val="24"/>
          <w:shd w:val="clear" w:color="auto" w:fill="FFFFFF"/>
        </w:rPr>
      </w:pPr>
      <w:r w:rsidRPr="00D0487A">
        <w:rPr>
          <w:rFonts w:ascii="Book Antiqua" w:hAnsi="Book Antiqua" w:cs="Segoe UI"/>
          <w:color w:val="000000" w:themeColor="text1"/>
          <w:sz w:val="24"/>
          <w:szCs w:val="24"/>
          <w:shd w:val="clear" w:color="auto" w:fill="FFFFFF"/>
        </w:rPr>
        <w:lastRenderedPageBreak/>
        <w:t>Future studies are required to test the effect of the DTFM as compared to the above</w:t>
      </w:r>
      <w:r w:rsidR="0032667F" w:rsidRPr="00D0487A">
        <w:rPr>
          <w:rFonts w:ascii="Book Antiqua" w:hAnsi="Book Antiqua" w:cs="Segoe UI"/>
          <w:color w:val="000000" w:themeColor="text1"/>
          <w:sz w:val="24"/>
          <w:szCs w:val="24"/>
          <w:shd w:val="clear" w:color="auto" w:fill="FFFFFF"/>
        </w:rPr>
        <w:t>-</w:t>
      </w:r>
      <w:r w:rsidRPr="00D0487A">
        <w:rPr>
          <w:rFonts w:ascii="Book Antiqua" w:hAnsi="Book Antiqua" w:cs="Segoe UI"/>
          <w:color w:val="000000" w:themeColor="text1"/>
          <w:sz w:val="24"/>
          <w:szCs w:val="24"/>
          <w:shd w:val="clear" w:color="auto" w:fill="FFFFFF"/>
        </w:rPr>
        <w:t>mentioned stretching techniques on muscle performance for a longer period of time. Moreover, the standardization of DTFM testing is needed.</w:t>
      </w:r>
    </w:p>
    <w:p w14:paraId="4A6DC66C" w14:textId="77777777" w:rsidR="00B30AE6" w:rsidRPr="00D0487A" w:rsidRDefault="00B30AE6" w:rsidP="00D0487A">
      <w:pPr>
        <w:snapToGrid w:val="0"/>
        <w:spacing w:after="0" w:line="360" w:lineRule="auto"/>
        <w:jc w:val="both"/>
        <w:rPr>
          <w:rFonts w:ascii="Book Antiqua" w:hAnsi="Book Antiqua" w:cs="Segoe UI"/>
          <w:color w:val="000000" w:themeColor="text1"/>
          <w:sz w:val="24"/>
          <w:szCs w:val="24"/>
          <w:shd w:val="clear" w:color="auto" w:fill="FFFFFF"/>
        </w:rPr>
      </w:pPr>
    </w:p>
    <w:p w14:paraId="64A5096C" w14:textId="67B4F8AD" w:rsidR="004A08B4" w:rsidRDefault="004A08B4">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6ADACE6C" w14:textId="77777777" w:rsidR="0088375B" w:rsidRPr="00D0487A" w:rsidRDefault="0088375B" w:rsidP="00D0487A">
      <w:pPr>
        <w:suppressLineNumbers/>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lastRenderedPageBreak/>
        <w:t>REFERENCES</w:t>
      </w:r>
    </w:p>
    <w:p w14:paraId="0A424D83" w14:textId="6037A65B"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bookmarkStart w:id="15" w:name="OLE_LINK52"/>
      <w:r w:rsidRPr="00894DE2">
        <w:rPr>
          <w:rFonts w:ascii="Book Antiqua" w:eastAsia="DengXian" w:hAnsi="Book Antiqua" w:cs="Times New Roman"/>
          <w:kern w:val="2"/>
          <w:sz w:val="24"/>
          <w:szCs w:val="24"/>
          <w:highlight w:val="yellow"/>
          <w:lang w:val="en-US" w:eastAsia="zh-CN"/>
        </w:rPr>
        <w:t xml:space="preserve">1 </w:t>
      </w:r>
      <w:r w:rsidRPr="00894DE2">
        <w:rPr>
          <w:rFonts w:ascii="Book Antiqua" w:eastAsia="DengXian" w:hAnsi="Book Antiqua" w:cs="Times New Roman"/>
          <w:b/>
          <w:bCs/>
          <w:kern w:val="2"/>
          <w:sz w:val="24"/>
          <w:szCs w:val="24"/>
          <w:highlight w:val="yellow"/>
          <w:lang w:val="en-US" w:eastAsia="zh-CN"/>
        </w:rPr>
        <w:t>Dempsey M</w:t>
      </w:r>
      <w:r w:rsidRPr="00894DE2">
        <w:rPr>
          <w:rFonts w:ascii="Book Antiqua" w:eastAsia="DengXian" w:hAnsi="Book Antiqua" w:cs="Times New Roman"/>
          <w:kern w:val="2"/>
          <w:sz w:val="24"/>
          <w:szCs w:val="24"/>
          <w:highlight w:val="yellow"/>
          <w:lang w:val="en-US" w:eastAsia="zh-CN"/>
        </w:rPr>
        <w:t xml:space="preserve">. LOQUITUR. Effects of sports injuries </w:t>
      </w:r>
      <w:r w:rsidRPr="00894DE2">
        <w:rPr>
          <w:rFonts w:ascii="Book Antiqua" w:eastAsia="DengXian" w:hAnsi="Book Antiqua" w:cs="Times New Roman"/>
          <w:bCs/>
          <w:color w:val="000000"/>
          <w:kern w:val="2"/>
          <w:sz w:val="24"/>
          <w:szCs w:val="24"/>
          <w:highlight w:val="yellow"/>
          <w:lang w:val="en-US" w:eastAsia="zh-CN"/>
        </w:rPr>
        <w:t xml:space="preserve">[Internet]. </w:t>
      </w:r>
      <w:r w:rsidR="00DE4E84">
        <w:rPr>
          <w:rFonts w:ascii="Book Antiqua" w:eastAsia="DengXian" w:hAnsi="Book Antiqua" w:cs="Times New Roman"/>
          <w:bCs/>
          <w:color w:val="000000"/>
          <w:kern w:val="2"/>
          <w:sz w:val="24"/>
          <w:szCs w:val="24"/>
          <w:highlight w:val="yellow"/>
          <w:lang w:val="en-US" w:eastAsia="zh-CN"/>
        </w:rPr>
        <w:t xml:space="preserve">[published </w:t>
      </w:r>
      <w:r w:rsidRPr="00894DE2">
        <w:rPr>
          <w:rFonts w:ascii="Book Antiqua" w:eastAsia="DengXian" w:hAnsi="Book Antiqua" w:cs="Times New Roman"/>
          <w:kern w:val="2"/>
          <w:sz w:val="24"/>
          <w:szCs w:val="24"/>
          <w:highlight w:val="yellow"/>
          <w:lang w:val="en-US" w:eastAsia="zh-CN"/>
        </w:rPr>
        <w:t>4</w:t>
      </w:r>
      <w:r w:rsidR="00DE4E84">
        <w:rPr>
          <w:rFonts w:ascii="Book Antiqua" w:eastAsia="DengXian" w:hAnsi="Book Antiqua" w:cs="Times New Roman"/>
          <w:kern w:val="2"/>
          <w:sz w:val="24"/>
          <w:szCs w:val="24"/>
          <w:highlight w:val="yellow"/>
          <w:lang w:val="en-US" w:eastAsia="zh-CN"/>
        </w:rPr>
        <w:t xml:space="preserve"> </w:t>
      </w:r>
      <w:r w:rsidR="00DE4E84" w:rsidRPr="00894DE2">
        <w:rPr>
          <w:rFonts w:ascii="Book Antiqua" w:eastAsia="DengXian" w:hAnsi="Book Antiqua" w:cs="Times New Roman"/>
          <w:kern w:val="2"/>
          <w:sz w:val="24"/>
          <w:szCs w:val="24"/>
          <w:highlight w:val="yellow"/>
          <w:lang w:val="en-US" w:eastAsia="zh-CN"/>
        </w:rPr>
        <w:t xml:space="preserve">December </w:t>
      </w:r>
      <w:r w:rsidRPr="00894DE2">
        <w:rPr>
          <w:rFonts w:ascii="Book Antiqua" w:eastAsia="DengXian" w:hAnsi="Book Antiqua" w:cs="Times New Roman"/>
          <w:kern w:val="2"/>
          <w:sz w:val="24"/>
          <w:szCs w:val="24"/>
          <w:highlight w:val="yellow"/>
          <w:lang w:val="en-US" w:eastAsia="zh-CN"/>
        </w:rPr>
        <w:t>2008</w:t>
      </w:r>
      <w:r w:rsidR="00DE4E84">
        <w:rPr>
          <w:rFonts w:ascii="Book Antiqua" w:eastAsia="DengXian" w:hAnsi="Book Antiqua" w:cs="Times New Roman"/>
          <w:kern w:val="2"/>
          <w:sz w:val="24"/>
          <w:szCs w:val="24"/>
          <w:highlight w:val="yellow"/>
          <w:lang w:val="en-US" w:eastAsia="zh-CN"/>
        </w:rPr>
        <w:t xml:space="preserve">; </w:t>
      </w:r>
      <w:r w:rsidRPr="00894DE2">
        <w:rPr>
          <w:rFonts w:ascii="Book Antiqua" w:eastAsia="DengXian" w:hAnsi="Book Antiqua" w:cs="Times New Roman"/>
          <w:bCs/>
          <w:color w:val="000000"/>
          <w:kern w:val="2"/>
          <w:sz w:val="24"/>
          <w:szCs w:val="24"/>
          <w:highlight w:val="yellow"/>
          <w:lang w:val="en-US" w:eastAsia="zh-CN"/>
        </w:rPr>
        <w:t>cited</w:t>
      </w:r>
      <w:r w:rsidRPr="00894DE2">
        <w:rPr>
          <w:rFonts w:ascii="Book Antiqua" w:eastAsia="DengXian" w:hAnsi="Book Antiqua" w:cs="Times New Roman"/>
          <w:kern w:val="2"/>
          <w:sz w:val="24"/>
          <w:szCs w:val="24"/>
          <w:highlight w:val="yellow"/>
          <w:lang w:val="en-US" w:eastAsia="zh-CN"/>
        </w:rPr>
        <w:t xml:space="preserve"> 7 April 2017]. Available </w:t>
      </w:r>
      <w:r w:rsidRPr="00894DE2">
        <w:rPr>
          <w:rFonts w:ascii="Book Antiqua" w:eastAsia="DengXian" w:hAnsi="Book Antiqua" w:cs="Times New Roman"/>
          <w:bCs/>
          <w:color w:val="000000"/>
          <w:kern w:val="2"/>
          <w:sz w:val="24"/>
          <w:szCs w:val="24"/>
          <w:highlight w:val="yellow"/>
          <w:lang w:val="en-US" w:eastAsia="zh-CN"/>
        </w:rPr>
        <w:t xml:space="preserve">from: </w:t>
      </w:r>
      <w:r w:rsidRPr="00894DE2">
        <w:rPr>
          <w:rFonts w:ascii="Book Antiqua" w:eastAsia="DengXian" w:hAnsi="Book Antiqua" w:cs="Times New Roman"/>
          <w:kern w:val="2"/>
          <w:sz w:val="24"/>
          <w:szCs w:val="24"/>
          <w:highlight w:val="yellow"/>
          <w:lang w:val="en-US" w:eastAsia="zh-CN"/>
        </w:rPr>
        <w:t>http://www.theloquitur.com/effectsofsportsinjuries/</w:t>
      </w:r>
    </w:p>
    <w:p w14:paraId="2CA43F02"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 </w:t>
      </w:r>
      <w:r w:rsidRPr="00894DE2">
        <w:rPr>
          <w:rFonts w:ascii="Book Antiqua" w:eastAsia="DengXian" w:hAnsi="Book Antiqua" w:cs="Times New Roman"/>
          <w:b/>
          <w:kern w:val="2"/>
          <w:sz w:val="24"/>
          <w:szCs w:val="24"/>
          <w:lang w:val="en-US" w:eastAsia="zh-CN"/>
        </w:rPr>
        <w:t>Dalton SL</w:t>
      </w:r>
      <w:r w:rsidRPr="00894DE2">
        <w:rPr>
          <w:rFonts w:ascii="Book Antiqua" w:eastAsia="DengXian" w:hAnsi="Book Antiqua" w:cs="Times New Roman"/>
          <w:kern w:val="2"/>
          <w:sz w:val="24"/>
          <w:szCs w:val="24"/>
          <w:lang w:val="en-US" w:eastAsia="zh-CN"/>
        </w:rPr>
        <w:t xml:space="preserve">, Kerr ZY, Dompier TP. Epidemiology of Hamstring Strains in 25 NCAA Sports in the 2009-2010 to 2013-2014 Academic Years. </w:t>
      </w:r>
      <w:r w:rsidRPr="00894DE2">
        <w:rPr>
          <w:rFonts w:ascii="Book Antiqua" w:eastAsia="DengXian" w:hAnsi="Book Antiqua" w:cs="Times New Roman"/>
          <w:i/>
          <w:kern w:val="2"/>
          <w:sz w:val="24"/>
          <w:szCs w:val="24"/>
          <w:lang w:val="en-US" w:eastAsia="zh-CN"/>
        </w:rPr>
        <w:t>Am J Sports Med</w:t>
      </w:r>
      <w:r w:rsidRPr="00894DE2">
        <w:rPr>
          <w:rFonts w:ascii="Book Antiqua" w:eastAsia="DengXian" w:hAnsi="Book Antiqua" w:cs="Times New Roman"/>
          <w:kern w:val="2"/>
          <w:sz w:val="24"/>
          <w:szCs w:val="24"/>
          <w:lang w:val="en-US" w:eastAsia="zh-CN"/>
        </w:rPr>
        <w:t xml:space="preserve"> 2015; </w:t>
      </w:r>
      <w:r w:rsidRPr="00894DE2">
        <w:rPr>
          <w:rFonts w:ascii="Book Antiqua" w:eastAsia="DengXian" w:hAnsi="Book Antiqua" w:cs="Times New Roman"/>
          <w:b/>
          <w:kern w:val="2"/>
          <w:sz w:val="24"/>
          <w:szCs w:val="24"/>
          <w:lang w:val="en-US" w:eastAsia="zh-CN"/>
        </w:rPr>
        <w:t>43</w:t>
      </w:r>
      <w:r w:rsidRPr="00894DE2">
        <w:rPr>
          <w:rFonts w:ascii="Book Antiqua" w:eastAsia="DengXian" w:hAnsi="Book Antiqua" w:cs="Times New Roman"/>
          <w:kern w:val="2"/>
          <w:sz w:val="24"/>
          <w:szCs w:val="24"/>
          <w:lang w:val="en-US" w:eastAsia="zh-CN"/>
        </w:rPr>
        <w:t>: 2671-2679 [PMID: 26330571 DOI: 10.1177/0363546515599631]</w:t>
      </w:r>
    </w:p>
    <w:p w14:paraId="3411EDD8"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3 </w:t>
      </w:r>
      <w:r w:rsidRPr="00894DE2">
        <w:rPr>
          <w:rFonts w:ascii="Book Antiqua" w:eastAsia="DengXian" w:hAnsi="Book Antiqua" w:cs="Times New Roman"/>
          <w:b/>
          <w:kern w:val="2"/>
          <w:sz w:val="24"/>
          <w:szCs w:val="24"/>
          <w:lang w:val="en-US" w:eastAsia="zh-CN"/>
        </w:rPr>
        <w:t>Vetter RE</w:t>
      </w:r>
      <w:r w:rsidRPr="00894DE2">
        <w:rPr>
          <w:rFonts w:ascii="Book Antiqua" w:eastAsia="DengXian" w:hAnsi="Book Antiqua" w:cs="Times New Roman"/>
          <w:kern w:val="2"/>
          <w:sz w:val="24"/>
          <w:szCs w:val="24"/>
          <w:lang w:val="en-US" w:eastAsia="zh-CN"/>
        </w:rPr>
        <w:t xml:space="preserve">. Effects of six warm-up protocols on sprint and jump performance. </w:t>
      </w:r>
      <w:r w:rsidRPr="00894DE2">
        <w:rPr>
          <w:rFonts w:ascii="Book Antiqua" w:eastAsia="DengXian" w:hAnsi="Book Antiqua" w:cs="Times New Roman"/>
          <w:i/>
          <w:kern w:val="2"/>
          <w:sz w:val="24"/>
          <w:szCs w:val="24"/>
          <w:lang w:val="en-US" w:eastAsia="zh-CN"/>
        </w:rPr>
        <w:t>J Strength Cond Res</w:t>
      </w:r>
      <w:r w:rsidRPr="00894DE2">
        <w:rPr>
          <w:rFonts w:ascii="Book Antiqua" w:eastAsia="DengXian" w:hAnsi="Book Antiqua" w:cs="Times New Roman"/>
          <w:kern w:val="2"/>
          <w:sz w:val="24"/>
          <w:szCs w:val="24"/>
          <w:lang w:val="en-US" w:eastAsia="zh-CN"/>
        </w:rPr>
        <w:t xml:space="preserve"> 2007; </w:t>
      </w:r>
      <w:r w:rsidRPr="00894DE2">
        <w:rPr>
          <w:rFonts w:ascii="Book Antiqua" w:eastAsia="DengXian" w:hAnsi="Book Antiqua" w:cs="Times New Roman"/>
          <w:b/>
          <w:kern w:val="2"/>
          <w:sz w:val="24"/>
          <w:szCs w:val="24"/>
          <w:lang w:val="en-US" w:eastAsia="zh-CN"/>
        </w:rPr>
        <w:t>21</w:t>
      </w:r>
      <w:r w:rsidRPr="00894DE2">
        <w:rPr>
          <w:rFonts w:ascii="Book Antiqua" w:eastAsia="DengXian" w:hAnsi="Book Antiqua" w:cs="Times New Roman"/>
          <w:kern w:val="2"/>
          <w:sz w:val="24"/>
          <w:szCs w:val="24"/>
          <w:lang w:val="en-US" w:eastAsia="zh-CN"/>
        </w:rPr>
        <w:t>: 819-823 [PMID: 17685698 DOI: 10.1519/R-20296.1]</w:t>
      </w:r>
    </w:p>
    <w:p w14:paraId="2EDE4133"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4 </w:t>
      </w:r>
      <w:r w:rsidRPr="00894DE2">
        <w:rPr>
          <w:rFonts w:ascii="Book Antiqua" w:eastAsia="DengXian" w:hAnsi="Book Antiqua" w:cs="Times New Roman"/>
          <w:b/>
          <w:kern w:val="2"/>
          <w:sz w:val="24"/>
          <w:szCs w:val="24"/>
          <w:lang w:val="en-US" w:eastAsia="zh-CN"/>
        </w:rPr>
        <w:t>D’Anna C</w:t>
      </w:r>
      <w:r w:rsidRPr="00894DE2">
        <w:rPr>
          <w:rFonts w:ascii="Book Antiqua" w:eastAsia="DengXian" w:hAnsi="Book Antiqua" w:cs="Times New Roman"/>
          <w:bCs/>
          <w:kern w:val="2"/>
          <w:sz w:val="24"/>
          <w:szCs w:val="24"/>
          <w:lang w:val="en-US" w:eastAsia="zh-CN"/>
        </w:rPr>
        <w:t>,</w:t>
      </w:r>
      <w:r w:rsidRPr="00894DE2">
        <w:rPr>
          <w:rFonts w:ascii="Book Antiqua" w:eastAsia="DengXian" w:hAnsi="Book Antiqua" w:cs="Times New Roman"/>
          <w:kern w:val="2"/>
          <w:sz w:val="24"/>
          <w:szCs w:val="24"/>
          <w:lang w:val="en-US" w:eastAsia="zh-CN"/>
        </w:rPr>
        <w:t xml:space="preserve"> Gomez PF. </w:t>
      </w:r>
      <w:bookmarkStart w:id="16" w:name="OLE_LINK37"/>
      <w:bookmarkStart w:id="17" w:name="OLE_LINK38"/>
      <w:r w:rsidRPr="00894DE2">
        <w:rPr>
          <w:rFonts w:ascii="Book Antiqua" w:eastAsia="DengXian" w:hAnsi="Book Antiqua" w:cs="Times New Roman"/>
          <w:kern w:val="2"/>
          <w:sz w:val="24"/>
          <w:szCs w:val="24"/>
          <w:lang w:val="en-US" w:eastAsia="zh-CN"/>
        </w:rPr>
        <w:t>Dynamic stretching versus static stretching in gymnastic performance</w:t>
      </w:r>
      <w:bookmarkEnd w:id="16"/>
      <w:bookmarkEnd w:id="17"/>
      <w:r w:rsidRPr="00894DE2">
        <w:rPr>
          <w:rFonts w:ascii="Book Antiqua" w:eastAsia="DengXian" w:hAnsi="Book Antiqua" w:cs="Times New Roman"/>
          <w:kern w:val="2"/>
          <w:sz w:val="24"/>
          <w:szCs w:val="24"/>
          <w:lang w:val="en-US" w:eastAsia="zh-CN"/>
        </w:rPr>
        <w:t xml:space="preserve">. </w:t>
      </w:r>
      <w:bookmarkStart w:id="18" w:name="OLE_LINK39"/>
      <w:r w:rsidRPr="00894DE2">
        <w:rPr>
          <w:rFonts w:ascii="Book Antiqua" w:eastAsia="DengXian" w:hAnsi="Book Antiqua" w:cs="Times New Roman"/>
          <w:i/>
          <w:iCs/>
          <w:kern w:val="2"/>
          <w:sz w:val="24"/>
          <w:szCs w:val="24"/>
          <w:lang w:val="en-US" w:eastAsia="zh-CN"/>
        </w:rPr>
        <w:t>J Human Sport Exercise</w:t>
      </w:r>
      <w:r w:rsidRPr="00894DE2">
        <w:rPr>
          <w:rFonts w:ascii="Book Antiqua" w:eastAsia="DengXian" w:hAnsi="Book Antiqua" w:cs="Times New Roman"/>
          <w:kern w:val="2"/>
          <w:sz w:val="24"/>
          <w:szCs w:val="24"/>
          <w:lang w:val="en-US" w:eastAsia="zh-CN"/>
        </w:rPr>
        <w:t xml:space="preserve"> </w:t>
      </w:r>
      <w:bookmarkEnd w:id="18"/>
      <w:r w:rsidRPr="00894DE2">
        <w:rPr>
          <w:rFonts w:ascii="Book Antiqua" w:eastAsia="DengXian" w:hAnsi="Book Antiqua" w:cs="Times New Roman"/>
          <w:kern w:val="2"/>
          <w:sz w:val="24"/>
          <w:szCs w:val="24"/>
          <w:lang w:val="en-US" w:eastAsia="zh-CN"/>
        </w:rPr>
        <w:t xml:space="preserve">2015; </w:t>
      </w:r>
      <w:r w:rsidRPr="00894DE2">
        <w:rPr>
          <w:rFonts w:ascii="Book Antiqua" w:eastAsia="DengXian" w:hAnsi="Book Antiqua" w:cs="Times New Roman"/>
          <w:b/>
          <w:bCs/>
          <w:kern w:val="2"/>
          <w:sz w:val="24"/>
          <w:szCs w:val="24"/>
          <w:lang w:val="en-US" w:eastAsia="zh-CN"/>
        </w:rPr>
        <w:t>10</w:t>
      </w:r>
      <w:r w:rsidRPr="00894DE2">
        <w:rPr>
          <w:rFonts w:ascii="Book Antiqua" w:eastAsia="DengXian" w:hAnsi="Book Antiqua" w:cs="Times New Roman"/>
          <w:kern w:val="2"/>
          <w:sz w:val="24"/>
          <w:szCs w:val="24"/>
          <w:lang w:val="en-US" w:eastAsia="zh-CN"/>
        </w:rPr>
        <w:t xml:space="preserve"> [DOI: 10.14198/jhse.2015.10.proc1.37]</w:t>
      </w:r>
    </w:p>
    <w:p w14:paraId="1F78112E"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5 </w:t>
      </w:r>
      <w:r w:rsidRPr="00894DE2">
        <w:rPr>
          <w:rFonts w:ascii="Book Antiqua" w:eastAsia="DengXian" w:hAnsi="Book Antiqua" w:cs="Times New Roman"/>
          <w:b/>
          <w:kern w:val="2"/>
          <w:sz w:val="24"/>
          <w:szCs w:val="24"/>
          <w:lang w:val="en-US" w:eastAsia="zh-CN"/>
        </w:rPr>
        <w:t>Perrier ET</w:t>
      </w:r>
      <w:r w:rsidRPr="00894DE2">
        <w:rPr>
          <w:rFonts w:ascii="Book Antiqua" w:eastAsia="DengXian" w:hAnsi="Book Antiqua" w:cs="Times New Roman"/>
          <w:kern w:val="2"/>
          <w:sz w:val="24"/>
          <w:szCs w:val="24"/>
          <w:lang w:val="en-US" w:eastAsia="zh-CN"/>
        </w:rPr>
        <w:t xml:space="preserve">, Pavol MJ, Hoffman MA. The acute effects of a warm-up including static or dynamic stretching on countermovement jump height, reaction time, and flexibility. </w:t>
      </w:r>
      <w:r w:rsidRPr="00894DE2">
        <w:rPr>
          <w:rFonts w:ascii="Book Antiqua" w:eastAsia="DengXian" w:hAnsi="Book Antiqua" w:cs="Times New Roman"/>
          <w:i/>
          <w:kern w:val="2"/>
          <w:sz w:val="24"/>
          <w:szCs w:val="24"/>
          <w:lang w:val="en-US" w:eastAsia="zh-CN"/>
        </w:rPr>
        <w:t>J Strength Cond Res</w:t>
      </w:r>
      <w:r w:rsidRPr="00894DE2">
        <w:rPr>
          <w:rFonts w:ascii="Book Antiqua" w:eastAsia="DengXian" w:hAnsi="Book Antiqua" w:cs="Times New Roman"/>
          <w:kern w:val="2"/>
          <w:sz w:val="24"/>
          <w:szCs w:val="24"/>
          <w:lang w:val="en-US" w:eastAsia="zh-CN"/>
        </w:rPr>
        <w:t xml:space="preserve"> 2011; </w:t>
      </w:r>
      <w:r w:rsidRPr="00894DE2">
        <w:rPr>
          <w:rFonts w:ascii="Book Antiqua" w:eastAsia="DengXian" w:hAnsi="Book Antiqua" w:cs="Times New Roman"/>
          <w:b/>
          <w:kern w:val="2"/>
          <w:sz w:val="24"/>
          <w:szCs w:val="24"/>
          <w:lang w:val="en-US" w:eastAsia="zh-CN"/>
        </w:rPr>
        <w:t>25</w:t>
      </w:r>
      <w:r w:rsidRPr="00894DE2">
        <w:rPr>
          <w:rFonts w:ascii="Book Antiqua" w:eastAsia="DengXian" w:hAnsi="Book Antiqua" w:cs="Times New Roman"/>
          <w:kern w:val="2"/>
          <w:sz w:val="24"/>
          <w:szCs w:val="24"/>
          <w:lang w:val="en-US" w:eastAsia="zh-CN"/>
        </w:rPr>
        <w:t xml:space="preserve">: 1925-1931 [PMID: </w:t>
      </w:r>
      <w:bookmarkStart w:id="19" w:name="OLE_LINK42"/>
      <w:r w:rsidRPr="00894DE2">
        <w:rPr>
          <w:rFonts w:ascii="Book Antiqua" w:eastAsia="DengXian" w:hAnsi="Book Antiqua" w:cs="Times New Roman"/>
          <w:kern w:val="2"/>
          <w:sz w:val="24"/>
          <w:szCs w:val="24"/>
          <w:lang w:val="en-US" w:eastAsia="zh-CN"/>
        </w:rPr>
        <w:t>21701282</w:t>
      </w:r>
      <w:bookmarkEnd w:id="19"/>
      <w:r w:rsidRPr="00894DE2">
        <w:rPr>
          <w:rFonts w:ascii="Book Antiqua" w:eastAsia="DengXian" w:hAnsi="Book Antiqua" w:cs="Times New Roman"/>
          <w:kern w:val="2"/>
          <w:sz w:val="24"/>
          <w:szCs w:val="24"/>
          <w:lang w:val="en-US" w:eastAsia="zh-CN"/>
        </w:rPr>
        <w:t xml:space="preserve"> DOI: </w:t>
      </w:r>
      <w:hyperlink r:id="rId10" w:tgtFrame="_blank" w:history="1">
        <w:r w:rsidRPr="00894DE2">
          <w:rPr>
            <w:rFonts w:ascii="Book Antiqua" w:eastAsia="DengXian" w:hAnsi="Book Antiqua" w:cs="Times New Roman"/>
            <w:color w:val="0563C1"/>
            <w:kern w:val="2"/>
            <w:sz w:val="24"/>
            <w:szCs w:val="24"/>
            <w:u w:val="single"/>
            <w:lang w:val="en-US" w:eastAsia="zh-CN"/>
          </w:rPr>
          <w:t>10.1519/JSC.0b013e3181e73959</w:t>
        </w:r>
      </w:hyperlink>
      <w:r w:rsidRPr="00894DE2">
        <w:rPr>
          <w:rFonts w:ascii="Book Antiqua" w:eastAsia="DengXian" w:hAnsi="Book Antiqua" w:cs="Times New Roman"/>
          <w:kern w:val="2"/>
          <w:sz w:val="24"/>
          <w:szCs w:val="24"/>
          <w:lang w:val="en-US" w:eastAsia="zh-CN"/>
        </w:rPr>
        <w:t>]</w:t>
      </w:r>
    </w:p>
    <w:p w14:paraId="5C37C868"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6 </w:t>
      </w:r>
      <w:r w:rsidRPr="00894DE2">
        <w:rPr>
          <w:rFonts w:ascii="Book Antiqua" w:eastAsia="DengXian" w:hAnsi="Book Antiqua" w:cs="Times New Roman"/>
          <w:b/>
          <w:kern w:val="2"/>
          <w:sz w:val="24"/>
          <w:szCs w:val="24"/>
          <w:lang w:val="en-US" w:eastAsia="zh-CN"/>
        </w:rPr>
        <w:t>Thacker SB</w:t>
      </w:r>
      <w:r w:rsidRPr="00894DE2">
        <w:rPr>
          <w:rFonts w:ascii="Book Antiqua" w:eastAsia="DengXian" w:hAnsi="Book Antiqua" w:cs="Times New Roman"/>
          <w:kern w:val="2"/>
          <w:sz w:val="24"/>
          <w:szCs w:val="24"/>
          <w:lang w:val="en-US" w:eastAsia="zh-CN"/>
        </w:rPr>
        <w:t xml:space="preserve">, Gilchrist J, Stroup DF, Kimsey CD Jr. The impact of stretching on sports injury risk: a systematic review of the literature. </w:t>
      </w:r>
      <w:r w:rsidRPr="00894DE2">
        <w:rPr>
          <w:rFonts w:ascii="Book Antiqua" w:eastAsia="DengXian" w:hAnsi="Book Antiqua" w:cs="Times New Roman"/>
          <w:i/>
          <w:kern w:val="2"/>
          <w:sz w:val="24"/>
          <w:szCs w:val="24"/>
          <w:lang w:val="en-US" w:eastAsia="zh-CN"/>
        </w:rPr>
        <w:t>Med Sci Sports Exerc</w:t>
      </w:r>
      <w:r w:rsidRPr="00894DE2">
        <w:rPr>
          <w:rFonts w:ascii="Book Antiqua" w:eastAsia="DengXian" w:hAnsi="Book Antiqua" w:cs="Times New Roman"/>
          <w:kern w:val="2"/>
          <w:sz w:val="24"/>
          <w:szCs w:val="24"/>
          <w:lang w:val="en-US" w:eastAsia="zh-CN"/>
        </w:rPr>
        <w:t xml:space="preserve"> 2004; </w:t>
      </w:r>
      <w:r w:rsidRPr="00894DE2">
        <w:rPr>
          <w:rFonts w:ascii="Book Antiqua" w:eastAsia="DengXian" w:hAnsi="Book Antiqua" w:cs="Times New Roman"/>
          <w:b/>
          <w:kern w:val="2"/>
          <w:sz w:val="24"/>
          <w:szCs w:val="24"/>
          <w:lang w:val="en-US" w:eastAsia="zh-CN"/>
        </w:rPr>
        <w:t>36</w:t>
      </w:r>
      <w:r w:rsidRPr="00894DE2">
        <w:rPr>
          <w:rFonts w:ascii="Book Antiqua" w:eastAsia="DengXian" w:hAnsi="Book Antiqua" w:cs="Times New Roman"/>
          <w:kern w:val="2"/>
          <w:sz w:val="24"/>
          <w:szCs w:val="24"/>
          <w:lang w:val="en-US" w:eastAsia="zh-CN"/>
        </w:rPr>
        <w:t>: 371-378 [PMID: 15076777 DOI: 10.1249/01.mss.0000117134.83018.f7]</w:t>
      </w:r>
    </w:p>
    <w:p w14:paraId="63102E8C" w14:textId="59FB0D23"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highlight w:val="yellow"/>
          <w:lang w:val="en-US" w:eastAsia="zh-CN"/>
        </w:rPr>
        <w:t xml:space="preserve">7 </w:t>
      </w:r>
      <w:r w:rsidRPr="00894DE2">
        <w:rPr>
          <w:rFonts w:ascii="Book Antiqua" w:eastAsia="DengXian" w:hAnsi="Book Antiqua" w:cs="Times New Roman"/>
          <w:b/>
          <w:kern w:val="2"/>
          <w:sz w:val="24"/>
          <w:szCs w:val="24"/>
          <w:highlight w:val="yellow"/>
          <w:lang w:val="en-US" w:eastAsia="zh-CN"/>
        </w:rPr>
        <w:t>Walker B</w:t>
      </w:r>
      <w:r w:rsidRPr="00894DE2">
        <w:rPr>
          <w:rFonts w:ascii="Book Antiqua" w:eastAsia="DengXian" w:hAnsi="Book Antiqua" w:cs="Times New Roman"/>
          <w:bCs/>
          <w:kern w:val="2"/>
          <w:sz w:val="24"/>
          <w:szCs w:val="24"/>
          <w:highlight w:val="yellow"/>
          <w:lang w:val="en-US" w:eastAsia="zh-CN"/>
        </w:rPr>
        <w:t>.</w:t>
      </w:r>
      <w:r w:rsidRPr="00894DE2">
        <w:rPr>
          <w:rFonts w:ascii="Book Antiqua" w:eastAsia="DengXian" w:hAnsi="Book Antiqua" w:cs="Times New Roman"/>
          <w:b/>
          <w:kern w:val="2"/>
          <w:sz w:val="24"/>
          <w:szCs w:val="24"/>
          <w:highlight w:val="yellow"/>
          <w:lang w:val="en-US" w:eastAsia="zh-CN"/>
        </w:rPr>
        <w:t xml:space="preserve"> </w:t>
      </w:r>
      <w:bookmarkStart w:id="20" w:name="OLE_LINK40"/>
      <w:bookmarkStart w:id="21" w:name="OLE_LINK41"/>
      <w:r w:rsidRPr="00894DE2">
        <w:rPr>
          <w:rFonts w:ascii="Book Antiqua" w:eastAsia="DengXian" w:hAnsi="Book Antiqua" w:cs="Times New Roman"/>
          <w:bCs/>
          <w:kern w:val="2"/>
          <w:sz w:val="24"/>
          <w:szCs w:val="24"/>
          <w:highlight w:val="yellow"/>
          <w:lang w:val="en-US" w:eastAsia="zh-CN"/>
        </w:rPr>
        <w:t>The Anatomy of Stretching</w:t>
      </w:r>
      <w:r w:rsidR="00DE4E84">
        <w:rPr>
          <w:rFonts w:ascii="Book Antiqua" w:eastAsia="DengXian" w:hAnsi="Book Antiqua" w:cs="Times New Roman"/>
          <w:bCs/>
          <w:kern w:val="2"/>
          <w:sz w:val="24"/>
          <w:szCs w:val="24"/>
          <w:highlight w:val="yellow"/>
          <w:lang w:val="en-US" w:eastAsia="zh-CN"/>
        </w:rPr>
        <w:t>:</w:t>
      </w:r>
      <w:r w:rsidRPr="00894DE2">
        <w:rPr>
          <w:rFonts w:ascii="Book Antiqua" w:eastAsia="DengXian" w:hAnsi="Book Antiqua" w:cs="Times New Roman"/>
          <w:kern w:val="2"/>
          <w:sz w:val="24"/>
          <w:szCs w:val="24"/>
          <w:highlight w:val="yellow"/>
          <w:lang w:val="en-US" w:eastAsia="zh-CN"/>
        </w:rPr>
        <w:t xml:space="preserve"> Your Illustrated Guide to Flexibility and Injury Rehabilitation</w:t>
      </w:r>
      <w:bookmarkEnd w:id="20"/>
      <w:bookmarkEnd w:id="21"/>
      <w:r w:rsidRPr="00894DE2">
        <w:rPr>
          <w:rFonts w:ascii="Book Antiqua" w:eastAsia="DengXian" w:hAnsi="Book Antiqua" w:cs="Times New Roman"/>
          <w:kern w:val="2"/>
          <w:sz w:val="24"/>
          <w:szCs w:val="24"/>
          <w:highlight w:val="yellow"/>
          <w:lang w:val="en-US" w:eastAsia="zh-CN"/>
        </w:rPr>
        <w:t>. 2</w:t>
      </w:r>
      <w:r w:rsidRPr="00894DE2">
        <w:rPr>
          <w:rFonts w:ascii="Book Antiqua" w:eastAsia="DengXian" w:hAnsi="Book Antiqua" w:cs="Times New Roman"/>
          <w:kern w:val="2"/>
          <w:sz w:val="24"/>
          <w:szCs w:val="24"/>
          <w:highlight w:val="yellow"/>
          <w:vertAlign w:val="superscript"/>
          <w:lang w:val="en-US" w:eastAsia="zh-CN"/>
        </w:rPr>
        <w:t>nd</w:t>
      </w:r>
      <w:r w:rsidRPr="00894DE2">
        <w:rPr>
          <w:rFonts w:ascii="Book Antiqua" w:eastAsia="DengXian" w:hAnsi="Book Antiqua" w:cs="Times New Roman"/>
          <w:kern w:val="2"/>
          <w:sz w:val="24"/>
          <w:szCs w:val="24"/>
          <w:highlight w:val="yellow"/>
          <w:lang w:val="en-US" w:eastAsia="zh-CN"/>
        </w:rPr>
        <w:t xml:space="preserve"> ed. California: North Atlantic Books, 2011</w:t>
      </w:r>
    </w:p>
    <w:p w14:paraId="7ED698DB"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8 </w:t>
      </w:r>
      <w:r w:rsidRPr="00894DE2">
        <w:rPr>
          <w:rFonts w:ascii="Book Antiqua" w:eastAsia="DengXian" w:hAnsi="Book Antiqua" w:cs="Times New Roman"/>
          <w:b/>
          <w:kern w:val="2"/>
          <w:sz w:val="24"/>
          <w:szCs w:val="24"/>
          <w:lang w:val="en-US" w:eastAsia="zh-CN"/>
        </w:rPr>
        <w:t>Bandy WD</w:t>
      </w:r>
      <w:r w:rsidRPr="00894DE2">
        <w:rPr>
          <w:rFonts w:ascii="Book Antiqua" w:eastAsia="DengXian" w:hAnsi="Book Antiqua" w:cs="Times New Roman"/>
          <w:kern w:val="2"/>
          <w:sz w:val="24"/>
          <w:szCs w:val="24"/>
          <w:lang w:val="en-US" w:eastAsia="zh-CN"/>
        </w:rPr>
        <w:t xml:space="preserve">, Irion JM, Briggler M. The effect of static stretch and dynamic range of motion training on the flexibility of the hamstring muscles. </w:t>
      </w:r>
      <w:r w:rsidRPr="00894DE2">
        <w:rPr>
          <w:rFonts w:ascii="Book Antiqua" w:eastAsia="DengXian" w:hAnsi="Book Antiqua" w:cs="Times New Roman"/>
          <w:i/>
          <w:kern w:val="2"/>
          <w:sz w:val="24"/>
          <w:szCs w:val="24"/>
          <w:lang w:val="en-US" w:eastAsia="zh-CN"/>
        </w:rPr>
        <w:t>J Orthop Sports Phys Ther</w:t>
      </w:r>
      <w:r w:rsidRPr="00894DE2">
        <w:rPr>
          <w:rFonts w:ascii="Book Antiqua" w:eastAsia="DengXian" w:hAnsi="Book Antiqua" w:cs="Times New Roman"/>
          <w:kern w:val="2"/>
          <w:sz w:val="24"/>
          <w:szCs w:val="24"/>
          <w:lang w:val="en-US" w:eastAsia="zh-CN"/>
        </w:rPr>
        <w:t xml:space="preserve"> 1998; </w:t>
      </w:r>
      <w:r w:rsidRPr="00894DE2">
        <w:rPr>
          <w:rFonts w:ascii="Book Antiqua" w:eastAsia="DengXian" w:hAnsi="Book Antiqua" w:cs="Times New Roman"/>
          <w:b/>
          <w:kern w:val="2"/>
          <w:sz w:val="24"/>
          <w:szCs w:val="24"/>
          <w:lang w:val="en-US" w:eastAsia="zh-CN"/>
        </w:rPr>
        <w:t>27</w:t>
      </w:r>
      <w:r w:rsidRPr="00894DE2">
        <w:rPr>
          <w:rFonts w:ascii="Book Antiqua" w:eastAsia="DengXian" w:hAnsi="Book Antiqua" w:cs="Times New Roman"/>
          <w:kern w:val="2"/>
          <w:sz w:val="24"/>
          <w:szCs w:val="24"/>
          <w:lang w:val="en-US" w:eastAsia="zh-CN"/>
        </w:rPr>
        <w:t>: 295-300 [PMID: 9549713 DOI: 10.2519/jospt.1998.27.4.295]</w:t>
      </w:r>
    </w:p>
    <w:p w14:paraId="09B30E43"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9 </w:t>
      </w:r>
      <w:r w:rsidRPr="00894DE2">
        <w:rPr>
          <w:rFonts w:ascii="Book Antiqua" w:eastAsia="DengXian" w:hAnsi="Book Antiqua" w:cs="Times New Roman"/>
          <w:b/>
          <w:kern w:val="2"/>
          <w:sz w:val="24"/>
          <w:szCs w:val="24"/>
          <w:lang w:val="en-US" w:eastAsia="zh-CN"/>
        </w:rPr>
        <w:t>Macera CA</w:t>
      </w:r>
      <w:r w:rsidRPr="00894DE2">
        <w:rPr>
          <w:rFonts w:ascii="Book Antiqua" w:eastAsia="DengXian" w:hAnsi="Book Antiqua" w:cs="Times New Roman"/>
          <w:kern w:val="2"/>
          <w:sz w:val="24"/>
          <w:szCs w:val="24"/>
          <w:lang w:val="en-US" w:eastAsia="zh-CN"/>
        </w:rPr>
        <w:t xml:space="preserve">. Lower extremity injuries in runners. Advances in prediction. </w:t>
      </w:r>
      <w:r w:rsidRPr="00894DE2">
        <w:rPr>
          <w:rFonts w:ascii="Book Antiqua" w:eastAsia="DengXian" w:hAnsi="Book Antiqua" w:cs="Times New Roman"/>
          <w:i/>
          <w:kern w:val="2"/>
          <w:sz w:val="24"/>
          <w:szCs w:val="24"/>
          <w:lang w:val="en-US" w:eastAsia="zh-CN"/>
        </w:rPr>
        <w:t>Sports Med</w:t>
      </w:r>
      <w:r w:rsidRPr="00894DE2">
        <w:rPr>
          <w:rFonts w:ascii="Book Antiqua" w:eastAsia="DengXian" w:hAnsi="Book Antiqua" w:cs="Times New Roman"/>
          <w:kern w:val="2"/>
          <w:sz w:val="24"/>
          <w:szCs w:val="24"/>
          <w:lang w:val="en-US" w:eastAsia="zh-CN"/>
        </w:rPr>
        <w:t xml:space="preserve"> 1992; </w:t>
      </w:r>
      <w:r w:rsidRPr="00894DE2">
        <w:rPr>
          <w:rFonts w:ascii="Book Antiqua" w:eastAsia="DengXian" w:hAnsi="Book Antiqua" w:cs="Times New Roman"/>
          <w:b/>
          <w:kern w:val="2"/>
          <w:sz w:val="24"/>
          <w:szCs w:val="24"/>
          <w:lang w:val="en-US" w:eastAsia="zh-CN"/>
        </w:rPr>
        <w:t>13</w:t>
      </w:r>
      <w:r w:rsidRPr="00894DE2">
        <w:rPr>
          <w:rFonts w:ascii="Book Antiqua" w:eastAsia="DengXian" w:hAnsi="Book Antiqua" w:cs="Times New Roman"/>
          <w:kern w:val="2"/>
          <w:sz w:val="24"/>
          <w:szCs w:val="24"/>
          <w:lang w:val="en-US" w:eastAsia="zh-CN"/>
        </w:rPr>
        <w:t>: 50-57 [PMID: 1553455 DOI: 10.2165/00007256-199213010-00005]</w:t>
      </w:r>
    </w:p>
    <w:p w14:paraId="3536C7D4"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10 </w:t>
      </w:r>
      <w:r w:rsidRPr="00894DE2">
        <w:rPr>
          <w:rFonts w:ascii="Book Antiqua" w:eastAsia="DengXian" w:hAnsi="Book Antiqua" w:cs="Times New Roman"/>
          <w:b/>
          <w:kern w:val="2"/>
          <w:sz w:val="24"/>
          <w:szCs w:val="24"/>
          <w:lang w:val="en-US" w:eastAsia="zh-CN"/>
        </w:rPr>
        <w:t>Shellock FG</w:t>
      </w:r>
      <w:r w:rsidRPr="00894DE2">
        <w:rPr>
          <w:rFonts w:ascii="Book Antiqua" w:eastAsia="DengXian" w:hAnsi="Book Antiqua" w:cs="Times New Roman"/>
          <w:kern w:val="2"/>
          <w:sz w:val="24"/>
          <w:szCs w:val="24"/>
          <w:lang w:val="en-US" w:eastAsia="zh-CN"/>
        </w:rPr>
        <w:t xml:space="preserve">, Prentice WE. Warming-up and stretching for improved physical performance and prevention of sports-related injuries. </w:t>
      </w:r>
      <w:r w:rsidRPr="00894DE2">
        <w:rPr>
          <w:rFonts w:ascii="Book Antiqua" w:eastAsia="DengXian" w:hAnsi="Book Antiqua" w:cs="Times New Roman"/>
          <w:i/>
          <w:kern w:val="2"/>
          <w:sz w:val="24"/>
          <w:szCs w:val="24"/>
          <w:lang w:val="en-US" w:eastAsia="zh-CN"/>
        </w:rPr>
        <w:t>Sports Med</w:t>
      </w:r>
      <w:r w:rsidRPr="00894DE2">
        <w:rPr>
          <w:rFonts w:ascii="Book Antiqua" w:eastAsia="DengXian" w:hAnsi="Book Antiqua" w:cs="Times New Roman"/>
          <w:kern w:val="2"/>
          <w:sz w:val="24"/>
          <w:szCs w:val="24"/>
          <w:lang w:val="en-US" w:eastAsia="zh-CN"/>
        </w:rPr>
        <w:t xml:space="preserve"> 1985; </w:t>
      </w:r>
      <w:r w:rsidRPr="00894DE2">
        <w:rPr>
          <w:rFonts w:ascii="Book Antiqua" w:eastAsia="DengXian" w:hAnsi="Book Antiqua" w:cs="Times New Roman"/>
          <w:b/>
          <w:kern w:val="2"/>
          <w:sz w:val="24"/>
          <w:szCs w:val="24"/>
          <w:lang w:val="en-US" w:eastAsia="zh-CN"/>
        </w:rPr>
        <w:t>2</w:t>
      </w:r>
      <w:r w:rsidRPr="00894DE2">
        <w:rPr>
          <w:rFonts w:ascii="Book Antiqua" w:eastAsia="DengXian" w:hAnsi="Book Antiqua" w:cs="Times New Roman"/>
          <w:kern w:val="2"/>
          <w:sz w:val="24"/>
          <w:szCs w:val="24"/>
          <w:lang w:val="en-US" w:eastAsia="zh-CN"/>
        </w:rPr>
        <w:t>: 267-278 [PMID: 3849057 DOI: 10.2165/00007256-198502040-00004]</w:t>
      </w:r>
    </w:p>
    <w:p w14:paraId="119CDF4B"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11 Young WB, Behm D. </w:t>
      </w:r>
      <w:bookmarkStart w:id="22" w:name="OLE_LINK43"/>
      <w:r w:rsidRPr="00894DE2">
        <w:rPr>
          <w:rFonts w:ascii="Book Antiqua" w:eastAsia="DengXian" w:hAnsi="Book Antiqua" w:cs="Times New Roman"/>
          <w:kern w:val="2"/>
          <w:sz w:val="24"/>
          <w:szCs w:val="24"/>
          <w:lang w:val="en-US" w:eastAsia="zh-CN"/>
        </w:rPr>
        <w:t>Should static stretching be used during a warm-up for strength and power activities?</w:t>
      </w:r>
      <w:bookmarkEnd w:id="22"/>
      <w:r w:rsidRPr="00894DE2">
        <w:rPr>
          <w:rFonts w:ascii="Book Antiqua" w:eastAsia="DengXian" w:hAnsi="Book Antiqua" w:cs="Times New Roman"/>
          <w:kern w:val="2"/>
          <w:sz w:val="24"/>
          <w:szCs w:val="24"/>
          <w:lang w:val="en-US" w:eastAsia="zh-CN"/>
        </w:rPr>
        <w:t xml:space="preserve"> </w:t>
      </w:r>
      <w:r w:rsidRPr="00894DE2">
        <w:rPr>
          <w:rFonts w:ascii="Book Antiqua" w:eastAsia="DengXian" w:hAnsi="Book Antiqua" w:cs="Times New Roman"/>
          <w:i/>
          <w:iCs/>
          <w:kern w:val="2"/>
          <w:sz w:val="24"/>
          <w:szCs w:val="24"/>
          <w:lang w:val="en-US" w:eastAsia="zh-CN"/>
        </w:rPr>
        <w:t>Strength Cond J</w:t>
      </w:r>
      <w:r w:rsidRPr="00894DE2">
        <w:rPr>
          <w:rFonts w:ascii="Book Antiqua" w:eastAsia="DengXian" w:hAnsi="Book Antiqua" w:cs="Times New Roman"/>
          <w:kern w:val="2"/>
          <w:sz w:val="24"/>
          <w:szCs w:val="24"/>
          <w:lang w:val="en-US" w:eastAsia="zh-CN"/>
        </w:rPr>
        <w:t xml:space="preserve"> 2002; </w:t>
      </w:r>
      <w:r w:rsidRPr="00894DE2">
        <w:rPr>
          <w:rFonts w:ascii="Book Antiqua" w:eastAsia="DengXian" w:hAnsi="Book Antiqua" w:cs="Times New Roman"/>
          <w:b/>
          <w:bCs/>
          <w:kern w:val="2"/>
          <w:sz w:val="24"/>
          <w:szCs w:val="24"/>
          <w:lang w:val="en-US" w:eastAsia="zh-CN"/>
        </w:rPr>
        <w:t>24</w:t>
      </w:r>
      <w:r w:rsidRPr="00894DE2">
        <w:rPr>
          <w:rFonts w:ascii="Book Antiqua" w:eastAsia="DengXian" w:hAnsi="Book Antiqua" w:cs="Times New Roman"/>
          <w:kern w:val="2"/>
          <w:sz w:val="24"/>
          <w:szCs w:val="24"/>
          <w:lang w:val="en-US" w:eastAsia="zh-CN"/>
        </w:rPr>
        <w:t>: 33 [DOI: 10.1519/00126548-200212000-</w:t>
      </w:r>
      <w:r w:rsidRPr="00894DE2">
        <w:rPr>
          <w:rFonts w:ascii="Book Antiqua" w:eastAsia="DengXian" w:hAnsi="Book Antiqua" w:cs="Times New Roman"/>
          <w:kern w:val="2"/>
          <w:sz w:val="24"/>
          <w:szCs w:val="24"/>
          <w:lang w:val="en-US" w:eastAsia="zh-CN"/>
        </w:rPr>
        <w:lastRenderedPageBreak/>
        <w:t>00006]</w:t>
      </w:r>
    </w:p>
    <w:p w14:paraId="4A2EFA77"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12 </w:t>
      </w:r>
      <w:r w:rsidRPr="00894DE2">
        <w:rPr>
          <w:rFonts w:ascii="Book Antiqua" w:eastAsia="DengXian" w:hAnsi="Book Antiqua" w:cs="Times New Roman"/>
          <w:b/>
          <w:kern w:val="2"/>
          <w:sz w:val="24"/>
          <w:szCs w:val="24"/>
          <w:lang w:val="en-US" w:eastAsia="zh-CN"/>
        </w:rPr>
        <w:t>Paradisis GP</w:t>
      </w:r>
      <w:r w:rsidRPr="00894DE2">
        <w:rPr>
          <w:rFonts w:ascii="Book Antiqua" w:eastAsia="DengXian" w:hAnsi="Book Antiqua" w:cs="Times New Roman"/>
          <w:kern w:val="2"/>
          <w:sz w:val="24"/>
          <w:szCs w:val="24"/>
          <w:lang w:val="en-US" w:eastAsia="zh-CN"/>
        </w:rPr>
        <w:t xml:space="preserve">, Pappas PT, Theodorou AS, Zacharogiannis EG, Skordilis EK, Smirniotou AS. Effects of static and dynamic stretching on sprint and jump performance in boys and girls. </w:t>
      </w:r>
      <w:r w:rsidRPr="00894DE2">
        <w:rPr>
          <w:rFonts w:ascii="Book Antiqua" w:eastAsia="DengXian" w:hAnsi="Book Antiqua" w:cs="Times New Roman"/>
          <w:i/>
          <w:kern w:val="2"/>
          <w:sz w:val="24"/>
          <w:szCs w:val="24"/>
          <w:lang w:val="en-US" w:eastAsia="zh-CN"/>
        </w:rPr>
        <w:t>J Strength Cond Res</w:t>
      </w:r>
      <w:r w:rsidRPr="00894DE2">
        <w:rPr>
          <w:rFonts w:ascii="Book Antiqua" w:eastAsia="DengXian" w:hAnsi="Book Antiqua" w:cs="Times New Roman"/>
          <w:kern w:val="2"/>
          <w:sz w:val="24"/>
          <w:szCs w:val="24"/>
          <w:lang w:val="en-US" w:eastAsia="zh-CN"/>
        </w:rPr>
        <w:t xml:space="preserve"> 2014; </w:t>
      </w:r>
      <w:r w:rsidRPr="00894DE2">
        <w:rPr>
          <w:rFonts w:ascii="Book Antiqua" w:eastAsia="DengXian" w:hAnsi="Book Antiqua" w:cs="Times New Roman"/>
          <w:b/>
          <w:kern w:val="2"/>
          <w:sz w:val="24"/>
          <w:szCs w:val="24"/>
          <w:lang w:val="en-US" w:eastAsia="zh-CN"/>
        </w:rPr>
        <w:t>28</w:t>
      </w:r>
      <w:r w:rsidRPr="00894DE2">
        <w:rPr>
          <w:rFonts w:ascii="Book Antiqua" w:eastAsia="DengXian" w:hAnsi="Book Antiqua" w:cs="Times New Roman"/>
          <w:kern w:val="2"/>
          <w:sz w:val="24"/>
          <w:szCs w:val="24"/>
          <w:lang w:val="en-US" w:eastAsia="zh-CN"/>
        </w:rPr>
        <w:t>: 154-160 [PMID: 23591944 DOI: 10.1519/JSC.0b013e318295d2fb]</w:t>
      </w:r>
    </w:p>
    <w:p w14:paraId="074B863E"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highlight w:val="yellow"/>
          <w:lang w:val="en-US" w:eastAsia="zh-CN"/>
        </w:rPr>
        <w:t xml:space="preserve">13 </w:t>
      </w:r>
      <w:r w:rsidRPr="00894DE2">
        <w:rPr>
          <w:rFonts w:ascii="Book Antiqua" w:eastAsia="DengXian" w:hAnsi="Book Antiqua" w:cs="Times New Roman"/>
          <w:b/>
          <w:kern w:val="2"/>
          <w:sz w:val="24"/>
          <w:szCs w:val="24"/>
          <w:highlight w:val="yellow"/>
          <w:lang w:val="en-US" w:eastAsia="zh-CN"/>
        </w:rPr>
        <w:t>Troumbley P</w:t>
      </w:r>
      <w:r w:rsidRPr="00894DE2">
        <w:rPr>
          <w:rFonts w:ascii="Book Antiqua" w:eastAsia="DengXian" w:hAnsi="Book Antiqua" w:cs="Times New Roman"/>
          <w:bCs/>
          <w:kern w:val="2"/>
          <w:sz w:val="24"/>
          <w:szCs w:val="24"/>
          <w:highlight w:val="yellow"/>
          <w:lang w:val="en-US" w:eastAsia="zh-CN"/>
        </w:rPr>
        <w:t>.</w:t>
      </w:r>
      <w:r w:rsidRPr="00894DE2">
        <w:rPr>
          <w:rFonts w:ascii="Book Antiqua" w:eastAsia="DengXian" w:hAnsi="Book Antiqua" w:cs="Times New Roman"/>
          <w:b/>
          <w:kern w:val="2"/>
          <w:sz w:val="24"/>
          <w:szCs w:val="24"/>
          <w:highlight w:val="yellow"/>
          <w:lang w:val="en-US" w:eastAsia="zh-CN"/>
        </w:rPr>
        <w:t xml:space="preserve"> </w:t>
      </w:r>
      <w:bookmarkStart w:id="23" w:name="OLE_LINK44"/>
      <w:bookmarkStart w:id="24" w:name="OLE_LINK45"/>
      <w:r w:rsidRPr="00894DE2">
        <w:rPr>
          <w:rFonts w:ascii="Book Antiqua" w:eastAsia="DengXian" w:hAnsi="Book Antiqua" w:cs="Times New Roman"/>
          <w:bCs/>
          <w:kern w:val="2"/>
          <w:sz w:val="24"/>
          <w:szCs w:val="24"/>
          <w:highlight w:val="yellow"/>
          <w:lang w:val="en-US" w:eastAsia="zh-CN"/>
        </w:rPr>
        <w:t>Static versus dynamic stretching effect on agility performance.</w:t>
      </w:r>
      <w:bookmarkEnd w:id="23"/>
      <w:bookmarkEnd w:id="24"/>
      <w:r w:rsidRPr="00894DE2">
        <w:rPr>
          <w:rFonts w:ascii="Book Antiqua" w:eastAsia="DengXian" w:hAnsi="Book Antiqua" w:cs="Times New Roman"/>
          <w:bCs/>
          <w:kern w:val="2"/>
          <w:sz w:val="24"/>
          <w:szCs w:val="24"/>
          <w:highlight w:val="yellow"/>
          <w:lang w:val="en-US" w:eastAsia="zh-CN"/>
        </w:rPr>
        <w:t xml:space="preserve"> All Graduate Theses and Dissertations.</w:t>
      </w:r>
      <w:r w:rsidRPr="00894DE2">
        <w:rPr>
          <w:rFonts w:ascii="Book Antiqua" w:eastAsia="DengXian" w:hAnsi="Book Antiqua" w:cs="Times New Roman"/>
          <w:bCs/>
          <w:i/>
          <w:iCs/>
          <w:kern w:val="2"/>
          <w:sz w:val="24"/>
          <w:szCs w:val="24"/>
          <w:highlight w:val="yellow"/>
          <w:lang w:val="en-US" w:eastAsia="zh-CN"/>
        </w:rPr>
        <w:t xml:space="preserve"> </w:t>
      </w:r>
      <w:bookmarkStart w:id="25" w:name="OLE_LINK6"/>
      <w:r w:rsidRPr="00894DE2">
        <w:rPr>
          <w:rFonts w:ascii="Book Antiqua" w:eastAsia="DengXian" w:hAnsi="Book Antiqua" w:cs="Arial"/>
          <w:bCs/>
          <w:kern w:val="2"/>
          <w:sz w:val="24"/>
          <w:szCs w:val="24"/>
          <w:highlight w:val="yellow"/>
          <w:lang w:val="en-US" w:eastAsia="zh-CN"/>
        </w:rPr>
        <w:t>Available from:</w:t>
      </w:r>
      <w:bookmarkEnd w:id="25"/>
      <w:r w:rsidRPr="00894DE2">
        <w:rPr>
          <w:rFonts w:ascii="Book Antiqua" w:eastAsia="DengXian" w:hAnsi="Book Antiqua" w:cs="Arial"/>
          <w:bCs/>
          <w:kern w:val="2"/>
          <w:sz w:val="24"/>
          <w:szCs w:val="24"/>
          <w:highlight w:val="yellow"/>
          <w:lang w:val="en-US" w:eastAsia="zh-CN"/>
        </w:rPr>
        <w:t xml:space="preserve"> https://digitalcommons.usu.edu/etd/695/</w:t>
      </w:r>
    </w:p>
    <w:p w14:paraId="7769B849"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14 </w:t>
      </w:r>
      <w:r w:rsidRPr="00894DE2">
        <w:rPr>
          <w:rFonts w:ascii="Book Antiqua" w:eastAsia="DengXian" w:hAnsi="Book Antiqua" w:cs="Times New Roman"/>
          <w:b/>
          <w:kern w:val="2"/>
          <w:sz w:val="24"/>
          <w:szCs w:val="24"/>
          <w:lang w:val="en-US" w:eastAsia="zh-CN"/>
        </w:rPr>
        <w:t>Fletcher IM</w:t>
      </w:r>
      <w:r w:rsidRPr="00894DE2">
        <w:rPr>
          <w:rFonts w:ascii="Book Antiqua" w:eastAsia="DengXian" w:hAnsi="Book Antiqua" w:cs="Times New Roman"/>
          <w:kern w:val="2"/>
          <w:sz w:val="24"/>
          <w:szCs w:val="24"/>
          <w:lang w:val="en-US" w:eastAsia="zh-CN"/>
        </w:rPr>
        <w:t xml:space="preserve">, Jones B. The effect of different warm-up stretch protocols on 20 meter sprint performance in trained rugby union players. </w:t>
      </w:r>
      <w:r w:rsidRPr="00894DE2">
        <w:rPr>
          <w:rFonts w:ascii="Book Antiqua" w:eastAsia="DengXian" w:hAnsi="Book Antiqua" w:cs="Times New Roman"/>
          <w:i/>
          <w:kern w:val="2"/>
          <w:sz w:val="24"/>
          <w:szCs w:val="24"/>
          <w:lang w:val="en-US" w:eastAsia="zh-CN"/>
        </w:rPr>
        <w:t>J Strength Cond Res</w:t>
      </w:r>
      <w:r w:rsidRPr="00894DE2">
        <w:rPr>
          <w:rFonts w:ascii="Book Antiqua" w:eastAsia="DengXian" w:hAnsi="Book Antiqua" w:cs="Times New Roman"/>
          <w:kern w:val="2"/>
          <w:sz w:val="24"/>
          <w:szCs w:val="24"/>
          <w:lang w:val="en-US" w:eastAsia="zh-CN"/>
        </w:rPr>
        <w:t xml:space="preserve"> 2004; </w:t>
      </w:r>
      <w:r w:rsidRPr="00894DE2">
        <w:rPr>
          <w:rFonts w:ascii="Book Antiqua" w:eastAsia="DengXian" w:hAnsi="Book Antiqua" w:cs="Times New Roman"/>
          <w:b/>
          <w:kern w:val="2"/>
          <w:sz w:val="24"/>
          <w:szCs w:val="24"/>
          <w:lang w:val="en-US" w:eastAsia="zh-CN"/>
        </w:rPr>
        <w:t>18</w:t>
      </w:r>
      <w:r w:rsidRPr="00894DE2">
        <w:rPr>
          <w:rFonts w:ascii="Book Antiqua" w:eastAsia="DengXian" w:hAnsi="Book Antiqua" w:cs="Times New Roman"/>
          <w:kern w:val="2"/>
          <w:sz w:val="24"/>
          <w:szCs w:val="24"/>
          <w:lang w:val="en-US" w:eastAsia="zh-CN"/>
        </w:rPr>
        <w:t>: 885-888 [PMID: 15574098 DOI: 10.1519/00124278-200411000-00035]</w:t>
      </w:r>
    </w:p>
    <w:p w14:paraId="2DCFB877"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15 </w:t>
      </w:r>
      <w:r w:rsidRPr="00894DE2">
        <w:rPr>
          <w:rFonts w:ascii="Book Antiqua" w:eastAsia="DengXian" w:hAnsi="Book Antiqua" w:cs="Times New Roman"/>
          <w:b/>
          <w:kern w:val="2"/>
          <w:sz w:val="24"/>
          <w:szCs w:val="24"/>
          <w:lang w:val="en-US" w:eastAsia="zh-CN"/>
        </w:rPr>
        <w:t>Herbert RD</w:t>
      </w:r>
      <w:r w:rsidRPr="00894DE2">
        <w:rPr>
          <w:rFonts w:ascii="Book Antiqua" w:eastAsia="DengXian" w:hAnsi="Book Antiqua" w:cs="Times New Roman"/>
          <w:kern w:val="2"/>
          <w:sz w:val="24"/>
          <w:szCs w:val="24"/>
          <w:lang w:val="en-US" w:eastAsia="zh-CN"/>
        </w:rPr>
        <w:t xml:space="preserve">, Gabriel M. Effects of stretching before and after exercising on muscle soreness and risk of injury: systematic review. </w:t>
      </w:r>
      <w:r w:rsidRPr="00894DE2">
        <w:rPr>
          <w:rFonts w:ascii="Book Antiqua" w:eastAsia="DengXian" w:hAnsi="Book Antiqua" w:cs="Times New Roman"/>
          <w:i/>
          <w:kern w:val="2"/>
          <w:sz w:val="24"/>
          <w:szCs w:val="24"/>
          <w:lang w:val="en-US" w:eastAsia="zh-CN"/>
        </w:rPr>
        <w:t>BMJ</w:t>
      </w:r>
      <w:r w:rsidRPr="00894DE2">
        <w:rPr>
          <w:rFonts w:ascii="Book Antiqua" w:eastAsia="DengXian" w:hAnsi="Book Antiqua" w:cs="Times New Roman"/>
          <w:kern w:val="2"/>
          <w:sz w:val="24"/>
          <w:szCs w:val="24"/>
          <w:lang w:val="en-US" w:eastAsia="zh-CN"/>
        </w:rPr>
        <w:t xml:space="preserve"> 2002; </w:t>
      </w:r>
      <w:r w:rsidRPr="00894DE2">
        <w:rPr>
          <w:rFonts w:ascii="Book Antiqua" w:eastAsia="DengXian" w:hAnsi="Book Antiqua" w:cs="Times New Roman"/>
          <w:b/>
          <w:kern w:val="2"/>
          <w:sz w:val="24"/>
          <w:szCs w:val="24"/>
          <w:lang w:val="en-US" w:eastAsia="zh-CN"/>
        </w:rPr>
        <w:t>325</w:t>
      </w:r>
      <w:r w:rsidRPr="00894DE2">
        <w:rPr>
          <w:rFonts w:ascii="Book Antiqua" w:eastAsia="DengXian" w:hAnsi="Book Antiqua" w:cs="Times New Roman"/>
          <w:kern w:val="2"/>
          <w:sz w:val="24"/>
          <w:szCs w:val="24"/>
          <w:lang w:val="en-US" w:eastAsia="zh-CN"/>
        </w:rPr>
        <w:t>: 468 [PMID: 12202327 DOI: 10.1136/bmj.325.7362.468]</w:t>
      </w:r>
    </w:p>
    <w:p w14:paraId="14E46F18"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16 </w:t>
      </w:r>
      <w:r w:rsidRPr="00894DE2">
        <w:rPr>
          <w:rFonts w:ascii="Book Antiqua" w:eastAsia="DengXian" w:hAnsi="Book Antiqua" w:cs="Times New Roman"/>
          <w:b/>
          <w:kern w:val="2"/>
          <w:sz w:val="24"/>
          <w:szCs w:val="24"/>
          <w:lang w:val="en-US" w:eastAsia="zh-CN"/>
        </w:rPr>
        <w:t>Weerapong P</w:t>
      </w:r>
      <w:r w:rsidRPr="00894DE2">
        <w:rPr>
          <w:rFonts w:ascii="Book Antiqua" w:eastAsia="DengXian" w:hAnsi="Book Antiqua" w:cs="Times New Roman"/>
          <w:bCs/>
          <w:kern w:val="2"/>
          <w:sz w:val="24"/>
          <w:szCs w:val="24"/>
          <w:lang w:val="en-US" w:eastAsia="zh-CN"/>
        </w:rPr>
        <w:t>,</w:t>
      </w:r>
      <w:r w:rsidRPr="00894DE2">
        <w:rPr>
          <w:rFonts w:ascii="Book Antiqua" w:eastAsia="DengXian" w:hAnsi="Book Antiqua" w:cs="Times New Roman"/>
          <w:kern w:val="2"/>
          <w:sz w:val="24"/>
          <w:szCs w:val="24"/>
          <w:lang w:val="en-US" w:eastAsia="zh-CN"/>
        </w:rPr>
        <w:t xml:space="preserve"> Hume PA, Kolt GS. </w:t>
      </w:r>
      <w:bookmarkStart w:id="26" w:name="OLE_LINK46"/>
      <w:r w:rsidRPr="00894DE2">
        <w:rPr>
          <w:rFonts w:ascii="Book Antiqua" w:eastAsia="DengXian" w:hAnsi="Book Antiqua" w:cs="Times New Roman"/>
          <w:kern w:val="2"/>
          <w:sz w:val="24"/>
          <w:szCs w:val="24"/>
          <w:lang w:val="en-US" w:eastAsia="zh-CN"/>
        </w:rPr>
        <w:t>Stretching: Mechanisms and Benefits for Sport Performance and Injury Prevention</w:t>
      </w:r>
      <w:bookmarkEnd w:id="26"/>
      <w:r w:rsidRPr="00894DE2">
        <w:rPr>
          <w:rFonts w:ascii="Book Antiqua" w:eastAsia="DengXian" w:hAnsi="Book Antiqua" w:cs="Times New Roman"/>
          <w:kern w:val="2"/>
          <w:sz w:val="24"/>
          <w:szCs w:val="24"/>
          <w:lang w:val="en-US" w:eastAsia="zh-CN"/>
        </w:rPr>
        <w:t xml:space="preserve">. </w:t>
      </w:r>
      <w:r w:rsidRPr="00894DE2">
        <w:rPr>
          <w:rFonts w:ascii="Book Antiqua" w:eastAsia="DengXian" w:hAnsi="Book Antiqua" w:cs="Times New Roman"/>
          <w:i/>
          <w:iCs/>
          <w:kern w:val="2"/>
          <w:sz w:val="24"/>
          <w:szCs w:val="24"/>
          <w:lang w:val="en-US" w:eastAsia="zh-CN"/>
        </w:rPr>
        <w:t>Physi Ther Rev</w:t>
      </w:r>
      <w:r w:rsidRPr="00894DE2">
        <w:rPr>
          <w:rFonts w:ascii="Book Antiqua" w:eastAsia="DengXian" w:hAnsi="Book Antiqua" w:cs="Times New Roman"/>
          <w:kern w:val="2"/>
          <w:sz w:val="24"/>
          <w:szCs w:val="24"/>
          <w:lang w:val="en-US" w:eastAsia="zh-CN"/>
        </w:rPr>
        <w:t xml:space="preserve"> 2004; </w:t>
      </w:r>
      <w:r w:rsidRPr="00894DE2">
        <w:rPr>
          <w:rFonts w:ascii="Book Antiqua" w:eastAsia="DengXian" w:hAnsi="Book Antiqua" w:cs="Times New Roman"/>
          <w:b/>
          <w:bCs/>
          <w:kern w:val="2"/>
          <w:sz w:val="24"/>
          <w:szCs w:val="24"/>
          <w:lang w:val="en-US" w:eastAsia="zh-CN"/>
        </w:rPr>
        <w:t>9</w:t>
      </w:r>
      <w:r w:rsidRPr="00894DE2">
        <w:rPr>
          <w:rFonts w:ascii="Book Antiqua" w:eastAsia="DengXian" w:hAnsi="Book Antiqua" w:cs="Times New Roman"/>
          <w:kern w:val="2"/>
          <w:sz w:val="24"/>
          <w:szCs w:val="24"/>
          <w:lang w:val="en-US" w:eastAsia="zh-CN"/>
        </w:rPr>
        <w:t>: 189-206 [DOI: 10.1179/108331904225007078]</w:t>
      </w:r>
    </w:p>
    <w:p w14:paraId="1A86B899"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17 </w:t>
      </w:r>
      <w:r w:rsidRPr="00894DE2">
        <w:rPr>
          <w:rFonts w:ascii="Book Antiqua" w:eastAsia="DengXian" w:hAnsi="Book Antiqua" w:cs="Times New Roman"/>
          <w:b/>
          <w:kern w:val="2"/>
          <w:sz w:val="24"/>
          <w:szCs w:val="24"/>
          <w:lang w:val="en-US" w:eastAsia="zh-CN"/>
        </w:rPr>
        <w:t>Akazawa N</w:t>
      </w:r>
      <w:r w:rsidRPr="00894DE2">
        <w:rPr>
          <w:rFonts w:ascii="Book Antiqua" w:eastAsia="DengXian" w:hAnsi="Book Antiqua" w:cs="Times New Roman"/>
          <w:kern w:val="2"/>
          <w:sz w:val="24"/>
          <w:szCs w:val="24"/>
          <w:lang w:val="en-US" w:eastAsia="zh-CN"/>
        </w:rPr>
        <w:t xml:space="preserve">, Okawa N, Kishi M, Nakatani K, Nishikawa K, Tokumura D, Matsui Y, Moriyama H. Effects of long-term self-massage at the musculotendinous junction on hamstring extensibility, stiffness, stretch tolerance, and structural indices: A randomized controlled trial. </w:t>
      </w:r>
      <w:r w:rsidRPr="00894DE2">
        <w:rPr>
          <w:rFonts w:ascii="Book Antiqua" w:eastAsia="DengXian" w:hAnsi="Book Antiqua" w:cs="Times New Roman"/>
          <w:i/>
          <w:kern w:val="2"/>
          <w:sz w:val="24"/>
          <w:szCs w:val="24"/>
          <w:lang w:val="en-US" w:eastAsia="zh-CN"/>
        </w:rPr>
        <w:t>Phys Ther Sport</w:t>
      </w:r>
      <w:r w:rsidRPr="00894DE2">
        <w:rPr>
          <w:rFonts w:ascii="Book Antiqua" w:eastAsia="DengXian" w:hAnsi="Book Antiqua" w:cs="Times New Roman"/>
          <w:kern w:val="2"/>
          <w:sz w:val="24"/>
          <w:szCs w:val="24"/>
          <w:lang w:val="en-US" w:eastAsia="zh-CN"/>
        </w:rPr>
        <w:t xml:space="preserve"> 2016; </w:t>
      </w:r>
      <w:r w:rsidRPr="00894DE2">
        <w:rPr>
          <w:rFonts w:ascii="Book Antiqua" w:eastAsia="DengXian" w:hAnsi="Book Antiqua" w:cs="Times New Roman"/>
          <w:b/>
          <w:kern w:val="2"/>
          <w:sz w:val="24"/>
          <w:szCs w:val="24"/>
          <w:lang w:val="en-US" w:eastAsia="zh-CN"/>
        </w:rPr>
        <w:t>21</w:t>
      </w:r>
      <w:r w:rsidRPr="00894DE2">
        <w:rPr>
          <w:rFonts w:ascii="Book Antiqua" w:eastAsia="DengXian" w:hAnsi="Book Antiqua" w:cs="Times New Roman"/>
          <w:kern w:val="2"/>
          <w:sz w:val="24"/>
          <w:szCs w:val="24"/>
          <w:lang w:val="en-US" w:eastAsia="zh-CN"/>
        </w:rPr>
        <w:t>: 38-45 [PMID: 27428533 DOI: 10.1016/j.ptsp.2016.01.003]</w:t>
      </w:r>
    </w:p>
    <w:p w14:paraId="3D6486FF"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18 </w:t>
      </w:r>
      <w:r w:rsidRPr="00894DE2">
        <w:rPr>
          <w:rFonts w:ascii="Book Antiqua" w:eastAsia="DengXian" w:hAnsi="Book Antiqua" w:cs="Times New Roman"/>
          <w:b/>
          <w:kern w:val="2"/>
          <w:sz w:val="24"/>
          <w:szCs w:val="24"/>
          <w:lang w:val="en-US" w:eastAsia="zh-CN"/>
        </w:rPr>
        <w:t>Huang SY</w:t>
      </w:r>
      <w:r w:rsidRPr="00894DE2">
        <w:rPr>
          <w:rFonts w:ascii="Book Antiqua" w:eastAsia="DengXian" w:hAnsi="Book Antiqua" w:cs="Times New Roman"/>
          <w:kern w:val="2"/>
          <w:sz w:val="24"/>
          <w:szCs w:val="24"/>
          <w:lang w:val="en-US" w:eastAsia="zh-CN"/>
        </w:rPr>
        <w:t xml:space="preserve">, Di Santo M, Wadden KP, Cappa DF, Alkanani T, Behm DG. Short-duration massage at the hamstrings musculotendinous junction induces greater range of motion. </w:t>
      </w:r>
      <w:r w:rsidRPr="00894DE2">
        <w:rPr>
          <w:rFonts w:ascii="Book Antiqua" w:eastAsia="DengXian" w:hAnsi="Book Antiqua" w:cs="Times New Roman"/>
          <w:i/>
          <w:kern w:val="2"/>
          <w:sz w:val="24"/>
          <w:szCs w:val="24"/>
          <w:lang w:val="en-US" w:eastAsia="zh-CN"/>
        </w:rPr>
        <w:t>J Strength Cond Res</w:t>
      </w:r>
      <w:r w:rsidRPr="00894DE2">
        <w:rPr>
          <w:rFonts w:ascii="Book Antiqua" w:eastAsia="DengXian" w:hAnsi="Book Antiqua" w:cs="Times New Roman"/>
          <w:kern w:val="2"/>
          <w:sz w:val="24"/>
          <w:szCs w:val="24"/>
          <w:lang w:val="en-US" w:eastAsia="zh-CN"/>
        </w:rPr>
        <w:t xml:space="preserve"> 2010; </w:t>
      </w:r>
      <w:r w:rsidRPr="00894DE2">
        <w:rPr>
          <w:rFonts w:ascii="Book Antiqua" w:eastAsia="DengXian" w:hAnsi="Book Antiqua" w:cs="Times New Roman"/>
          <w:b/>
          <w:kern w:val="2"/>
          <w:sz w:val="24"/>
          <w:szCs w:val="24"/>
          <w:lang w:val="en-US" w:eastAsia="zh-CN"/>
        </w:rPr>
        <w:t>24</w:t>
      </w:r>
      <w:r w:rsidRPr="00894DE2">
        <w:rPr>
          <w:rFonts w:ascii="Book Antiqua" w:eastAsia="DengXian" w:hAnsi="Book Antiqua" w:cs="Times New Roman"/>
          <w:kern w:val="2"/>
          <w:sz w:val="24"/>
          <w:szCs w:val="24"/>
          <w:lang w:val="en-US" w:eastAsia="zh-CN"/>
        </w:rPr>
        <w:t>: 1917-1924 [PMID: 20543728 DOI: 10.1519/JSC.0b013e3181e06e0c]</w:t>
      </w:r>
    </w:p>
    <w:p w14:paraId="549BAE11"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19 </w:t>
      </w:r>
      <w:r w:rsidRPr="00894DE2">
        <w:rPr>
          <w:rFonts w:ascii="Book Antiqua" w:eastAsia="DengXian" w:hAnsi="Book Antiqua" w:cs="Times New Roman"/>
          <w:b/>
          <w:kern w:val="2"/>
          <w:sz w:val="24"/>
          <w:szCs w:val="24"/>
          <w:lang w:val="en-US" w:eastAsia="zh-CN"/>
        </w:rPr>
        <w:t>Neto T</w:t>
      </w:r>
      <w:r w:rsidRPr="00894DE2">
        <w:rPr>
          <w:rFonts w:ascii="Book Antiqua" w:eastAsia="DengXian" w:hAnsi="Book Antiqua" w:cs="Times New Roman"/>
          <w:kern w:val="2"/>
          <w:sz w:val="24"/>
          <w:szCs w:val="24"/>
          <w:lang w:val="en-US" w:eastAsia="zh-CN"/>
        </w:rPr>
        <w:t xml:space="preserve">, Jacobsohn L, Carita AI, Oliveira R. Reliability of the Active-Knee-Extension and Straight-Leg-Raise Tests in Subjects With Flexibility Deficits. </w:t>
      </w:r>
      <w:r w:rsidRPr="00894DE2">
        <w:rPr>
          <w:rFonts w:ascii="Book Antiqua" w:eastAsia="DengXian" w:hAnsi="Book Antiqua" w:cs="Times New Roman"/>
          <w:i/>
          <w:kern w:val="2"/>
          <w:sz w:val="24"/>
          <w:szCs w:val="24"/>
          <w:lang w:val="en-US" w:eastAsia="zh-CN"/>
        </w:rPr>
        <w:t>J Sport Rehabil</w:t>
      </w:r>
      <w:r w:rsidRPr="00894DE2">
        <w:rPr>
          <w:rFonts w:ascii="Book Antiqua" w:eastAsia="DengXian" w:hAnsi="Book Antiqua" w:cs="Times New Roman"/>
          <w:kern w:val="2"/>
          <w:sz w:val="24"/>
          <w:szCs w:val="24"/>
          <w:lang w:val="en-US" w:eastAsia="zh-CN"/>
        </w:rPr>
        <w:t xml:space="preserve"> 2015; </w:t>
      </w:r>
      <w:r w:rsidRPr="00894DE2">
        <w:rPr>
          <w:rFonts w:ascii="Book Antiqua" w:eastAsia="DengXian" w:hAnsi="Book Antiqua" w:cs="Times New Roman"/>
          <w:b/>
          <w:kern w:val="2"/>
          <w:sz w:val="24"/>
          <w:szCs w:val="24"/>
          <w:lang w:val="en-US" w:eastAsia="zh-CN"/>
        </w:rPr>
        <w:t>24</w:t>
      </w:r>
      <w:r w:rsidRPr="00894DE2">
        <w:rPr>
          <w:rFonts w:ascii="Book Antiqua" w:eastAsia="DengXian" w:hAnsi="Book Antiqua" w:cs="Times New Roman"/>
          <w:kern w:val="2"/>
          <w:sz w:val="24"/>
          <w:szCs w:val="24"/>
          <w:lang w:val="en-US" w:eastAsia="zh-CN"/>
        </w:rPr>
        <w:t xml:space="preserve"> [PMID: 25364856 DOI: 10.1123/jsr.2014-0220]</w:t>
      </w:r>
    </w:p>
    <w:p w14:paraId="73719C50"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20 </w:t>
      </w:r>
      <w:r w:rsidRPr="00894DE2">
        <w:rPr>
          <w:rFonts w:ascii="Book Antiqua" w:eastAsia="DengXian" w:hAnsi="Book Antiqua" w:cs="Times New Roman"/>
          <w:b/>
          <w:kern w:val="2"/>
          <w:sz w:val="24"/>
          <w:szCs w:val="24"/>
          <w:lang w:val="en-US" w:eastAsia="zh-CN"/>
        </w:rPr>
        <w:t>Odunaiya N</w:t>
      </w:r>
      <w:r w:rsidRPr="00894DE2">
        <w:rPr>
          <w:rFonts w:ascii="Book Antiqua" w:eastAsia="DengXian" w:hAnsi="Book Antiqua" w:cs="Times New Roman"/>
          <w:bCs/>
          <w:kern w:val="2"/>
          <w:sz w:val="24"/>
          <w:szCs w:val="24"/>
          <w:lang w:val="en-US" w:eastAsia="zh-CN"/>
        </w:rPr>
        <w:t>,</w:t>
      </w:r>
      <w:r w:rsidRPr="00894DE2">
        <w:rPr>
          <w:rFonts w:ascii="Book Antiqua" w:eastAsia="DengXian" w:hAnsi="Book Antiqua" w:cs="Times New Roman"/>
          <w:kern w:val="2"/>
          <w:sz w:val="24"/>
          <w:szCs w:val="24"/>
          <w:lang w:val="en-US" w:eastAsia="zh-CN"/>
        </w:rPr>
        <w:t xml:space="preserve"> Hamzat T, Ajayi O. </w:t>
      </w:r>
      <w:bookmarkStart w:id="27" w:name="OLE_LINK47"/>
      <w:r w:rsidRPr="00894DE2">
        <w:rPr>
          <w:rFonts w:ascii="Book Antiqua" w:eastAsia="DengXian" w:hAnsi="Book Antiqua" w:cs="Times New Roman"/>
          <w:kern w:val="2"/>
          <w:sz w:val="24"/>
          <w:szCs w:val="24"/>
          <w:lang w:val="en-US" w:eastAsia="zh-CN"/>
        </w:rPr>
        <w:t xml:space="preserve">The effects of static stretch duration on the flexibility </w:t>
      </w:r>
      <w:r w:rsidRPr="00894DE2">
        <w:rPr>
          <w:rFonts w:ascii="Book Antiqua" w:eastAsia="DengXian" w:hAnsi="Book Antiqua" w:cs="Times New Roman"/>
          <w:kern w:val="2"/>
          <w:sz w:val="24"/>
          <w:szCs w:val="24"/>
          <w:lang w:val="en-US" w:eastAsia="zh-CN"/>
        </w:rPr>
        <w:lastRenderedPageBreak/>
        <w:t>of hamstring muscles.</w:t>
      </w:r>
      <w:bookmarkEnd w:id="27"/>
      <w:r w:rsidRPr="00894DE2">
        <w:rPr>
          <w:rFonts w:ascii="Book Antiqua" w:eastAsia="DengXian" w:hAnsi="Book Antiqua" w:cs="Times New Roman"/>
          <w:kern w:val="2"/>
          <w:sz w:val="24"/>
          <w:szCs w:val="24"/>
          <w:lang w:val="en-US" w:eastAsia="zh-CN"/>
        </w:rPr>
        <w:t xml:space="preserve"> </w:t>
      </w:r>
      <w:r w:rsidRPr="00894DE2">
        <w:rPr>
          <w:rFonts w:ascii="Book Antiqua" w:eastAsia="DengXian" w:hAnsi="Book Antiqua" w:cs="Times New Roman"/>
          <w:i/>
          <w:iCs/>
          <w:kern w:val="2"/>
          <w:sz w:val="24"/>
          <w:szCs w:val="24"/>
          <w:lang w:val="en-US" w:eastAsia="zh-CN"/>
        </w:rPr>
        <w:t>Afr J Biomed Res</w:t>
      </w:r>
      <w:r w:rsidRPr="00894DE2">
        <w:rPr>
          <w:rFonts w:ascii="Book Antiqua" w:eastAsia="DengXian" w:hAnsi="Book Antiqua" w:cs="Times New Roman"/>
          <w:kern w:val="2"/>
          <w:sz w:val="24"/>
          <w:szCs w:val="24"/>
          <w:lang w:val="en-US" w:eastAsia="zh-CN"/>
        </w:rPr>
        <w:t xml:space="preserve"> 2006; </w:t>
      </w:r>
      <w:r w:rsidRPr="00894DE2">
        <w:rPr>
          <w:rFonts w:ascii="Book Antiqua" w:eastAsia="DengXian" w:hAnsi="Book Antiqua" w:cs="Times New Roman"/>
          <w:b/>
          <w:bCs/>
          <w:kern w:val="2"/>
          <w:sz w:val="24"/>
          <w:szCs w:val="24"/>
          <w:lang w:val="en-US" w:eastAsia="zh-CN"/>
        </w:rPr>
        <w:t>8</w:t>
      </w:r>
      <w:r w:rsidRPr="00894DE2">
        <w:rPr>
          <w:rFonts w:ascii="Book Antiqua" w:eastAsia="DengXian" w:hAnsi="Book Antiqua" w:cs="Times New Roman"/>
          <w:kern w:val="2"/>
          <w:sz w:val="24"/>
          <w:szCs w:val="24"/>
          <w:lang w:val="en-US" w:eastAsia="zh-CN"/>
        </w:rPr>
        <w:t xml:space="preserve"> [DOI: 10.4314/ajbr.v8i2.35765]</w:t>
      </w:r>
    </w:p>
    <w:p w14:paraId="6886969B"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21 </w:t>
      </w:r>
      <w:r w:rsidRPr="00894DE2">
        <w:rPr>
          <w:rFonts w:ascii="Book Antiqua" w:eastAsia="DengXian" w:hAnsi="Book Antiqua" w:cs="Times New Roman"/>
          <w:b/>
          <w:kern w:val="2"/>
          <w:sz w:val="24"/>
          <w:szCs w:val="24"/>
          <w:lang w:val="en-US" w:eastAsia="zh-CN"/>
        </w:rPr>
        <w:t>Pauole K</w:t>
      </w:r>
      <w:r w:rsidRPr="00894DE2">
        <w:rPr>
          <w:rFonts w:ascii="Book Antiqua" w:eastAsia="DengXian" w:hAnsi="Book Antiqua" w:cs="Times New Roman"/>
          <w:bCs/>
          <w:kern w:val="2"/>
          <w:sz w:val="24"/>
          <w:szCs w:val="24"/>
          <w:lang w:val="en-US" w:eastAsia="zh-CN"/>
        </w:rPr>
        <w:t xml:space="preserve">, </w:t>
      </w:r>
      <w:r w:rsidRPr="00894DE2">
        <w:rPr>
          <w:rFonts w:ascii="Book Antiqua" w:eastAsia="DengXian" w:hAnsi="Book Antiqua" w:cs="Times New Roman"/>
          <w:kern w:val="2"/>
          <w:sz w:val="24"/>
          <w:szCs w:val="24"/>
          <w:lang w:val="en-US" w:eastAsia="zh-CN"/>
        </w:rPr>
        <w:t xml:space="preserve">Madole K, Garhammer J, Lacourse M, Rozenek R. </w:t>
      </w:r>
      <w:bookmarkStart w:id="28" w:name="OLE_LINK48"/>
      <w:r w:rsidRPr="00894DE2">
        <w:rPr>
          <w:rFonts w:ascii="Book Antiqua" w:eastAsia="DengXian" w:hAnsi="Book Antiqua" w:cs="Times New Roman"/>
          <w:kern w:val="2"/>
          <w:sz w:val="24"/>
          <w:szCs w:val="24"/>
          <w:lang w:val="en-US" w:eastAsia="zh-CN"/>
        </w:rPr>
        <w:t>Reliability and Validity of the T-Test as a Measure of Agility, Leg Power, and Leg Speed in College-Aged Men and Women.</w:t>
      </w:r>
      <w:bookmarkEnd w:id="28"/>
      <w:r w:rsidRPr="00894DE2">
        <w:rPr>
          <w:rFonts w:ascii="Book Antiqua" w:eastAsia="DengXian" w:hAnsi="Book Antiqua" w:cs="Times New Roman"/>
          <w:kern w:val="2"/>
          <w:sz w:val="24"/>
          <w:szCs w:val="24"/>
          <w:lang w:val="en-US" w:eastAsia="zh-CN"/>
        </w:rPr>
        <w:t xml:space="preserve"> </w:t>
      </w:r>
      <w:r w:rsidRPr="00894DE2">
        <w:rPr>
          <w:rFonts w:ascii="Book Antiqua" w:eastAsia="DengXian" w:hAnsi="Book Antiqua" w:cs="Times New Roman"/>
          <w:i/>
          <w:iCs/>
          <w:kern w:val="2"/>
          <w:sz w:val="24"/>
          <w:szCs w:val="24"/>
          <w:lang w:val="en-US" w:eastAsia="zh-CN"/>
        </w:rPr>
        <w:t>J Strength Cond Res</w:t>
      </w:r>
      <w:r w:rsidRPr="00894DE2">
        <w:rPr>
          <w:rFonts w:ascii="Book Antiqua" w:eastAsia="DengXian" w:hAnsi="Book Antiqua" w:cs="Times New Roman"/>
          <w:kern w:val="2"/>
          <w:sz w:val="24"/>
          <w:szCs w:val="24"/>
          <w:lang w:val="en-US" w:eastAsia="zh-CN"/>
        </w:rPr>
        <w:t xml:space="preserve"> 2000; </w:t>
      </w:r>
      <w:r w:rsidRPr="00894DE2">
        <w:rPr>
          <w:rFonts w:ascii="Book Antiqua" w:eastAsia="DengXian" w:hAnsi="Book Antiqua" w:cs="Times New Roman"/>
          <w:b/>
          <w:bCs/>
          <w:kern w:val="2"/>
          <w:sz w:val="24"/>
          <w:szCs w:val="24"/>
          <w:lang w:val="en-US" w:eastAsia="zh-CN"/>
        </w:rPr>
        <w:t>14</w:t>
      </w:r>
      <w:r w:rsidRPr="00894DE2">
        <w:rPr>
          <w:rFonts w:ascii="Book Antiqua" w:eastAsia="DengXian" w:hAnsi="Book Antiqua" w:cs="Times New Roman"/>
          <w:kern w:val="2"/>
          <w:sz w:val="24"/>
          <w:szCs w:val="24"/>
          <w:lang w:val="en-US" w:eastAsia="zh-CN"/>
        </w:rPr>
        <w:t>: 443-450 [DOI: 10.1519/00124278-200011000-00012]</w:t>
      </w:r>
    </w:p>
    <w:p w14:paraId="0E4CA7BB"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22 </w:t>
      </w:r>
      <w:r w:rsidRPr="00894DE2">
        <w:rPr>
          <w:rFonts w:ascii="Book Antiqua" w:eastAsia="DengXian" w:hAnsi="Book Antiqua" w:cs="Times New Roman"/>
          <w:b/>
          <w:kern w:val="2"/>
          <w:sz w:val="24"/>
          <w:szCs w:val="24"/>
          <w:lang w:val="en-US" w:eastAsia="zh-CN"/>
        </w:rPr>
        <w:t>Nelson AG</w:t>
      </w:r>
      <w:r w:rsidRPr="00894DE2">
        <w:rPr>
          <w:rFonts w:ascii="Book Antiqua" w:eastAsia="DengXian" w:hAnsi="Book Antiqua" w:cs="Times New Roman"/>
          <w:kern w:val="2"/>
          <w:sz w:val="24"/>
          <w:szCs w:val="24"/>
          <w:lang w:val="en-US" w:eastAsia="zh-CN"/>
        </w:rPr>
        <w:t xml:space="preserve">, Driscoll NM, Landin DK, Young MA, Schexnayder IC. Acute effects of passive muscle stretching on sprint performance. </w:t>
      </w:r>
      <w:r w:rsidRPr="00894DE2">
        <w:rPr>
          <w:rFonts w:ascii="Book Antiqua" w:eastAsia="DengXian" w:hAnsi="Book Antiqua" w:cs="Times New Roman"/>
          <w:i/>
          <w:kern w:val="2"/>
          <w:sz w:val="24"/>
          <w:szCs w:val="24"/>
          <w:lang w:val="en-US" w:eastAsia="zh-CN"/>
        </w:rPr>
        <w:t>J Sports Sci</w:t>
      </w:r>
      <w:r w:rsidRPr="00894DE2">
        <w:rPr>
          <w:rFonts w:ascii="Book Antiqua" w:eastAsia="DengXian" w:hAnsi="Book Antiqua" w:cs="Times New Roman"/>
          <w:kern w:val="2"/>
          <w:sz w:val="24"/>
          <w:szCs w:val="24"/>
          <w:lang w:val="en-US" w:eastAsia="zh-CN"/>
        </w:rPr>
        <w:t xml:space="preserve"> 2005; </w:t>
      </w:r>
      <w:r w:rsidRPr="00894DE2">
        <w:rPr>
          <w:rFonts w:ascii="Book Antiqua" w:eastAsia="DengXian" w:hAnsi="Book Antiqua" w:cs="Times New Roman"/>
          <w:b/>
          <w:kern w:val="2"/>
          <w:sz w:val="24"/>
          <w:szCs w:val="24"/>
          <w:lang w:val="en-US" w:eastAsia="zh-CN"/>
        </w:rPr>
        <w:t>23</w:t>
      </w:r>
      <w:r w:rsidRPr="00894DE2">
        <w:rPr>
          <w:rFonts w:ascii="Book Antiqua" w:eastAsia="DengXian" w:hAnsi="Book Antiqua" w:cs="Times New Roman"/>
          <w:kern w:val="2"/>
          <w:sz w:val="24"/>
          <w:szCs w:val="24"/>
          <w:lang w:val="en-US" w:eastAsia="zh-CN"/>
        </w:rPr>
        <w:t>: 449-454 [PMID: 16194993 DOI: 10.1080/02640410410001730205]</w:t>
      </w:r>
    </w:p>
    <w:p w14:paraId="2DCB683B"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23 </w:t>
      </w:r>
      <w:r w:rsidRPr="00894DE2">
        <w:rPr>
          <w:rFonts w:ascii="Book Antiqua" w:eastAsia="DengXian" w:hAnsi="Book Antiqua" w:cs="Times New Roman"/>
          <w:b/>
          <w:bCs/>
          <w:kern w:val="2"/>
          <w:sz w:val="24"/>
          <w:szCs w:val="24"/>
          <w:lang w:val="en-US" w:eastAsia="zh-CN"/>
        </w:rPr>
        <w:t>Mizuno T</w:t>
      </w:r>
      <w:r w:rsidRPr="00894DE2">
        <w:rPr>
          <w:rFonts w:ascii="Book Antiqua" w:eastAsia="DengXian" w:hAnsi="Book Antiqua" w:cs="Times New Roman"/>
          <w:kern w:val="2"/>
          <w:sz w:val="24"/>
          <w:szCs w:val="24"/>
          <w:lang w:val="en-US" w:eastAsia="zh-CN"/>
        </w:rPr>
        <w:t xml:space="preserve">, Matsumoto M, Umemura Y. Decrements in stiffness are restored within 10 min. </w:t>
      </w:r>
      <w:r w:rsidRPr="00894DE2">
        <w:rPr>
          <w:rFonts w:ascii="Book Antiqua" w:eastAsia="DengXian" w:hAnsi="Book Antiqua" w:cs="Times New Roman"/>
          <w:i/>
          <w:iCs/>
          <w:kern w:val="2"/>
          <w:sz w:val="24"/>
          <w:szCs w:val="24"/>
          <w:lang w:val="en-US" w:eastAsia="zh-CN"/>
        </w:rPr>
        <w:t>Int J Sports Med</w:t>
      </w:r>
      <w:r w:rsidRPr="00894DE2">
        <w:rPr>
          <w:rFonts w:ascii="Book Antiqua" w:eastAsia="DengXian" w:hAnsi="Book Antiqua" w:cs="Times New Roman"/>
          <w:kern w:val="2"/>
          <w:sz w:val="24"/>
          <w:szCs w:val="24"/>
          <w:lang w:val="en-US" w:eastAsia="zh-CN"/>
        </w:rPr>
        <w:t xml:space="preserve"> 2013; </w:t>
      </w:r>
      <w:r w:rsidRPr="00894DE2">
        <w:rPr>
          <w:rFonts w:ascii="Book Antiqua" w:eastAsia="DengXian" w:hAnsi="Book Antiqua" w:cs="Times New Roman"/>
          <w:b/>
          <w:bCs/>
          <w:kern w:val="2"/>
          <w:sz w:val="24"/>
          <w:szCs w:val="24"/>
          <w:lang w:val="en-US" w:eastAsia="zh-CN"/>
        </w:rPr>
        <w:t>34</w:t>
      </w:r>
      <w:r w:rsidRPr="00894DE2">
        <w:rPr>
          <w:rFonts w:ascii="Book Antiqua" w:eastAsia="DengXian" w:hAnsi="Book Antiqua" w:cs="Times New Roman"/>
          <w:kern w:val="2"/>
          <w:sz w:val="24"/>
          <w:szCs w:val="24"/>
          <w:lang w:val="en-US" w:eastAsia="zh-CN"/>
        </w:rPr>
        <w:t>: 484-490 [PMID: 23143704 DOI: 10.1055/s-0032-1327655]</w:t>
      </w:r>
    </w:p>
    <w:p w14:paraId="6F6A7B38"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24 </w:t>
      </w:r>
      <w:r w:rsidRPr="00894DE2">
        <w:rPr>
          <w:rFonts w:ascii="Book Antiqua" w:eastAsia="DengXian" w:hAnsi="Book Antiqua" w:cs="Times New Roman"/>
          <w:b/>
          <w:kern w:val="2"/>
          <w:sz w:val="24"/>
          <w:szCs w:val="24"/>
          <w:lang w:val="en-US" w:eastAsia="zh-CN"/>
        </w:rPr>
        <w:t>Kutlu M</w:t>
      </w:r>
      <w:r w:rsidRPr="00894DE2">
        <w:rPr>
          <w:rFonts w:ascii="Book Antiqua" w:eastAsia="DengXian" w:hAnsi="Book Antiqua" w:cs="Times New Roman"/>
          <w:kern w:val="2"/>
          <w:sz w:val="24"/>
          <w:szCs w:val="24"/>
          <w:lang w:val="en-US" w:eastAsia="zh-CN"/>
        </w:rPr>
        <w:t xml:space="preserve">, Yapici H, Yilmaz A. Reliability and Validity of a New Test of Agility and Skill for Female Amateur Soccer Players. </w:t>
      </w:r>
      <w:r w:rsidRPr="00894DE2">
        <w:rPr>
          <w:rFonts w:ascii="Book Antiqua" w:eastAsia="DengXian" w:hAnsi="Book Antiqua" w:cs="Times New Roman"/>
          <w:i/>
          <w:kern w:val="2"/>
          <w:sz w:val="24"/>
          <w:szCs w:val="24"/>
          <w:lang w:val="en-US" w:eastAsia="zh-CN"/>
        </w:rPr>
        <w:t>J Hum Kinet</w:t>
      </w:r>
      <w:r w:rsidRPr="00894DE2">
        <w:rPr>
          <w:rFonts w:ascii="Book Antiqua" w:eastAsia="DengXian" w:hAnsi="Book Antiqua" w:cs="Times New Roman"/>
          <w:kern w:val="2"/>
          <w:sz w:val="24"/>
          <w:szCs w:val="24"/>
          <w:lang w:val="en-US" w:eastAsia="zh-CN"/>
        </w:rPr>
        <w:t xml:space="preserve"> 2017; </w:t>
      </w:r>
      <w:r w:rsidRPr="00894DE2">
        <w:rPr>
          <w:rFonts w:ascii="Book Antiqua" w:eastAsia="DengXian" w:hAnsi="Book Antiqua" w:cs="Times New Roman"/>
          <w:b/>
          <w:kern w:val="2"/>
          <w:sz w:val="24"/>
          <w:szCs w:val="24"/>
          <w:lang w:val="en-US" w:eastAsia="zh-CN"/>
        </w:rPr>
        <w:t>56</w:t>
      </w:r>
      <w:r w:rsidRPr="00894DE2">
        <w:rPr>
          <w:rFonts w:ascii="Book Antiqua" w:eastAsia="DengXian" w:hAnsi="Book Antiqua" w:cs="Times New Roman"/>
          <w:kern w:val="2"/>
          <w:sz w:val="24"/>
          <w:szCs w:val="24"/>
          <w:lang w:val="en-US" w:eastAsia="zh-CN"/>
        </w:rPr>
        <w:t>: 219-227 [PMID: 28469760 DOI: 10.1515/hukin-2017-0039]</w:t>
      </w:r>
    </w:p>
    <w:p w14:paraId="630600BD"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25 </w:t>
      </w:r>
      <w:r w:rsidRPr="00894DE2">
        <w:rPr>
          <w:rFonts w:ascii="Book Antiqua" w:eastAsia="DengXian" w:hAnsi="Book Antiqua" w:cs="Times New Roman"/>
          <w:b/>
          <w:bCs/>
          <w:kern w:val="2"/>
          <w:sz w:val="24"/>
          <w:szCs w:val="24"/>
          <w:lang w:val="en-US" w:eastAsia="zh-CN"/>
        </w:rPr>
        <w:t>Page P</w:t>
      </w:r>
      <w:r w:rsidRPr="00894DE2">
        <w:rPr>
          <w:rFonts w:ascii="Book Antiqua" w:eastAsia="DengXian" w:hAnsi="Book Antiqua" w:cs="Times New Roman"/>
          <w:kern w:val="2"/>
          <w:sz w:val="24"/>
          <w:szCs w:val="24"/>
          <w:lang w:val="en-US" w:eastAsia="zh-CN"/>
        </w:rPr>
        <w:t xml:space="preserve">. Current concepts in muscle stretching for exercise and rehabilitation. </w:t>
      </w:r>
      <w:r w:rsidRPr="00894DE2">
        <w:rPr>
          <w:rFonts w:ascii="Book Antiqua" w:eastAsia="DengXian" w:hAnsi="Book Antiqua" w:cs="Times New Roman"/>
          <w:i/>
          <w:iCs/>
          <w:kern w:val="2"/>
          <w:sz w:val="24"/>
          <w:szCs w:val="24"/>
          <w:lang w:val="en-US" w:eastAsia="zh-CN"/>
        </w:rPr>
        <w:t>Int J Sports Phys Ther</w:t>
      </w:r>
      <w:r w:rsidRPr="00894DE2">
        <w:rPr>
          <w:rFonts w:ascii="Book Antiqua" w:eastAsia="DengXian" w:hAnsi="Book Antiqua" w:cs="Times New Roman"/>
          <w:kern w:val="2"/>
          <w:sz w:val="24"/>
          <w:szCs w:val="24"/>
          <w:lang w:val="en-US" w:eastAsia="zh-CN"/>
        </w:rPr>
        <w:t xml:space="preserve"> 2012; </w:t>
      </w:r>
      <w:r w:rsidRPr="00894DE2">
        <w:rPr>
          <w:rFonts w:ascii="Book Antiqua" w:eastAsia="DengXian" w:hAnsi="Book Antiqua" w:cs="Times New Roman"/>
          <w:b/>
          <w:bCs/>
          <w:kern w:val="2"/>
          <w:sz w:val="24"/>
          <w:szCs w:val="24"/>
          <w:lang w:val="en-US" w:eastAsia="zh-CN"/>
        </w:rPr>
        <w:t>7</w:t>
      </w:r>
      <w:r w:rsidRPr="00894DE2">
        <w:rPr>
          <w:rFonts w:ascii="Book Antiqua" w:eastAsia="DengXian" w:hAnsi="Book Antiqua" w:cs="Times New Roman"/>
          <w:kern w:val="2"/>
          <w:sz w:val="24"/>
          <w:szCs w:val="24"/>
          <w:lang w:val="en-US" w:eastAsia="zh-CN"/>
        </w:rPr>
        <w:t>: 109-119 [PMID: 22319684]</w:t>
      </w:r>
    </w:p>
    <w:p w14:paraId="785733FD"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26 </w:t>
      </w:r>
      <w:r w:rsidRPr="00894DE2">
        <w:rPr>
          <w:rFonts w:ascii="Book Antiqua" w:eastAsia="DengXian" w:hAnsi="Book Antiqua" w:cs="Times New Roman"/>
          <w:b/>
          <w:kern w:val="2"/>
          <w:sz w:val="24"/>
          <w:szCs w:val="24"/>
          <w:lang w:val="en-US" w:eastAsia="zh-CN"/>
        </w:rPr>
        <w:t>Marques AP</w:t>
      </w:r>
      <w:r w:rsidRPr="00894DE2">
        <w:rPr>
          <w:rFonts w:ascii="Book Antiqua" w:eastAsia="DengXian" w:hAnsi="Book Antiqua" w:cs="Times New Roman"/>
          <w:kern w:val="2"/>
          <w:sz w:val="24"/>
          <w:szCs w:val="24"/>
          <w:lang w:val="en-US" w:eastAsia="zh-CN"/>
        </w:rPr>
        <w:t xml:space="preserve">, Vasconcelos AA, Cabral CM, Sacco IC. Effect of frequency of static stretching on flexibility, hamstring tightness and electromyographic activity. </w:t>
      </w:r>
      <w:r w:rsidRPr="00894DE2">
        <w:rPr>
          <w:rFonts w:ascii="Book Antiqua" w:eastAsia="DengXian" w:hAnsi="Book Antiqua" w:cs="Times New Roman"/>
          <w:i/>
          <w:kern w:val="2"/>
          <w:sz w:val="24"/>
          <w:szCs w:val="24"/>
          <w:lang w:val="en-US" w:eastAsia="zh-CN"/>
        </w:rPr>
        <w:t>Braz J Med Biol Res</w:t>
      </w:r>
      <w:r w:rsidRPr="00894DE2">
        <w:rPr>
          <w:rFonts w:ascii="Book Antiqua" w:eastAsia="DengXian" w:hAnsi="Book Antiqua" w:cs="Times New Roman"/>
          <w:kern w:val="2"/>
          <w:sz w:val="24"/>
          <w:szCs w:val="24"/>
          <w:lang w:val="en-US" w:eastAsia="zh-CN"/>
        </w:rPr>
        <w:t xml:space="preserve"> 2009; </w:t>
      </w:r>
      <w:r w:rsidRPr="00894DE2">
        <w:rPr>
          <w:rFonts w:ascii="Book Antiqua" w:eastAsia="DengXian" w:hAnsi="Book Antiqua" w:cs="Times New Roman"/>
          <w:b/>
          <w:kern w:val="2"/>
          <w:sz w:val="24"/>
          <w:szCs w:val="24"/>
          <w:lang w:val="en-US" w:eastAsia="zh-CN"/>
        </w:rPr>
        <w:t>42</w:t>
      </w:r>
      <w:r w:rsidRPr="00894DE2">
        <w:rPr>
          <w:rFonts w:ascii="Book Antiqua" w:eastAsia="DengXian" w:hAnsi="Book Antiqua" w:cs="Times New Roman"/>
          <w:kern w:val="2"/>
          <w:sz w:val="24"/>
          <w:szCs w:val="24"/>
          <w:lang w:val="en-US" w:eastAsia="zh-CN"/>
        </w:rPr>
        <w:t>: 949-953 [PMID: 19784479 DOI: 10.1590/s0100-879x2009001000012]</w:t>
      </w:r>
    </w:p>
    <w:p w14:paraId="44726F3D"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27 </w:t>
      </w:r>
      <w:r w:rsidRPr="00894DE2">
        <w:rPr>
          <w:rFonts w:ascii="Book Antiqua" w:eastAsia="DengXian" w:hAnsi="Book Antiqua" w:cs="Times New Roman"/>
          <w:b/>
          <w:kern w:val="2"/>
          <w:sz w:val="24"/>
          <w:szCs w:val="24"/>
          <w:lang w:val="en-US" w:eastAsia="zh-CN"/>
        </w:rPr>
        <w:t>Marshall SW</w:t>
      </w:r>
      <w:r w:rsidRPr="00894DE2">
        <w:rPr>
          <w:rFonts w:ascii="Book Antiqua" w:eastAsia="DengXian" w:hAnsi="Book Antiqua" w:cs="Times New Roman"/>
          <w:kern w:val="2"/>
          <w:sz w:val="24"/>
          <w:szCs w:val="24"/>
          <w:lang w:val="en-US" w:eastAsia="zh-CN"/>
        </w:rPr>
        <w:t xml:space="preserve">. Recommendations for defining and classifying anterior cruciate ligament injuries in epidemiologic studies. </w:t>
      </w:r>
      <w:r w:rsidRPr="00894DE2">
        <w:rPr>
          <w:rFonts w:ascii="Book Antiqua" w:eastAsia="DengXian" w:hAnsi="Book Antiqua" w:cs="Times New Roman"/>
          <w:i/>
          <w:kern w:val="2"/>
          <w:sz w:val="24"/>
          <w:szCs w:val="24"/>
          <w:lang w:val="en-US" w:eastAsia="zh-CN"/>
        </w:rPr>
        <w:t>J Athl Train</w:t>
      </w:r>
      <w:r w:rsidRPr="00894DE2">
        <w:rPr>
          <w:rFonts w:ascii="Book Antiqua" w:eastAsia="DengXian" w:hAnsi="Book Antiqua" w:cs="Times New Roman"/>
          <w:kern w:val="2"/>
          <w:sz w:val="24"/>
          <w:szCs w:val="24"/>
          <w:lang w:val="en-US" w:eastAsia="zh-CN"/>
        </w:rPr>
        <w:t xml:space="preserve"> 2010; </w:t>
      </w:r>
      <w:r w:rsidRPr="00894DE2">
        <w:rPr>
          <w:rFonts w:ascii="Book Antiqua" w:eastAsia="DengXian" w:hAnsi="Book Antiqua" w:cs="Times New Roman"/>
          <w:b/>
          <w:kern w:val="2"/>
          <w:sz w:val="24"/>
          <w:szCs w:val="24"/>
          <w:lang w:val="en-US" w:eastAsia="zh-CN"/>
        </w:rPr>
        <w:t>45</w:t>
      </w:r>
      <w:r w:rsidRPr="00894DE2">
        <w:rPr>
          <w:rFonts w:ascii="Book Antiqua" w:eastAsia="DengXian" w:hAnsi="Book Antiqua" w:cs="Times New Roman"/>
          <w:kern w:val="2"/>
          <w:sz w:val="24"/>
          <w:szCs w:val="24"/>
          <w:lang w:val="en-US" w:eastAsia="zh-CN"/>
        </w:rPr>
        <w:t>: 516-518 [PMID: 20831401 DOI: 10.4085/1062-6050-45.5.516]</w:t>
      </w:r>
    </w:p>
    <w:p w14:paraId="75225A96"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28 </w:t>
      </w:r>
      <w:r w:rsidRPr="00894DE2">
        <w:rPr>
          <w:rFonts w:ascii="Book Antiqua" w:eastAsia="DengXian" w:hAnsi="Book Antiqua" w:cs="Times New Roman"/>
          <w:b/>
          <w:kern w:val="2"/>
          <w:sz w:val="24"/>
          <w:szCs w:val="24"/>
          <w:lang w:val="en-US" w:eastAsia="zh-CN"/>
        </w:rPr>
        <w:t>Opplert J</w:t>
      </w:r>
      <w:r w:rsidRPr="00894DE2">
        <w:rPr>
          <w:rFonts w:ascii="Book Antiqua" w:eastAsia="DengXian" w:hAnsi="Book Antiqua" w:cs="Times New Roman"/>
          <w:kern w:val="2"/>
          <w:sz w:val="24"/>
          <w:szCs w:val="24"/>
          <w:lang w:val="en-US" w:eastAsia="zh-CN"/>
        </w:rPr>
        <w:t xml:space="preserve">, Babault N. Acute Effects of Dynamic Stretching on Muscle Flexibility and Performance: An Analysis of the Current Literature. </w:t>
      </w:r>
      <w:r w:rsidRPr="00894DE2">
        <w:rPr>
          <w:rFonts w:ascii="Book Antiqua" w:eastAsia="DengXian" w:hAnsi="Book Antiqua" w:cs="Times New Roman"/>
          <w:i/>
          <w:kern w:val="2"/>
          <w:sz w:val="24"/>
          <w:szCs w:val="24"/>
          <w:lang w:val="en-US" w:eastAsia="zh-CN"/>
        </w:rPr>
        <w:t>Sports Med</w:t>
      </w:r>
      <w:r w:rsidRPr="00894DE2">
        <w:rPr>
          <w:rFonts w:ascii="Book Antiqua" w:eastAsia="DengXian" w:hAnsi="Book Antiqua" w:cs="Times New Roman"/>
          <w:kern w:val="2"/>
          <w:sz w:val="24"/>
          <w:szCs w:val="24"/>
          <w:lang w:val="en-US" w:eastAsia="zh-CN"/>
        </w:rPr>
        <w:t xml:space="preserve"> 2018; </w:t>
      </w:r>
      <w:r w:rsidRPr="00894DE2">
        <w:rPr>
          <w:rFonts w:ascii="Book Antiqua" w:eastAsia="DengXian" w:hAnsi="Book Antiqua" w:cs="Times New Roman"/>
          <w:b/>
          <w:kern w:val="2"/>
          <w:sz w:val="24"/>
          <w:szCs w:val="24"/>
          <w:lang w:val="en-US" w:eastAsia="zh-CN"/>
        </w:rPr>
        <w:t>48</w:t>
      </w:r>
      <w:r w:rsidRPr="00894DE2">
        <w:rPr>
          <w:rFonts w:ascii="Book Antiqua" w:eastAsia="DengXian" w:hAnsi="Book Antiqua" w:cs="Times New Roman"/>
          <w:kern w:val="2"/>
          <w:sz w:val="24"/>
          <w:szCs w:val="24"/>
          <w:lang w:val="en-US" w:eastAsia="zh-CN"/>
        </w:rPr>
        <w:t>: 299-325 [PMID: 29063454 DOI: 10.1007/s40279-017-0797-9]</w:t>
      </w:r>
    </w:p>
    <w:p w14:paraId="41FA2E1E" w14:textId="77777777" w:rsidR="00894DE2" w:rsidRPr="00894DE2" w:rsidRDefault="00894DE2" w:rsidP="00894DE2">
      <w:pPr>
        <w:widowControl w:val="0"/>
        <w:spacing w:after="0" w:line="360" w:lineRule="auto"/>
        <w:jc w:val="both"/>
        <w:rPr>
          <w:rFonts w:ascii="Book Antiqua" w:eastAsia="DengXian" w:hAnsi="Book Antiqua" w:cs="Times New Roman"/>
          <w:b/>
          <w:bCs/>
          <w:kern w:val="2"/>
          <w:sz w:val="24"/>
          <w:szCs w:val="24"/>
          <w:lang w:val="en-US" w:eastAsia="zh-CN"/>
        </w:rPr>
      </w:pPr>
      <w:r w:rsidRPr="00894DE2">
        <w:rPr>
          <w:rFonts w:ascii="Book Antiqua" w:eastAsia="DengXian" w:hAnsi="Book Antiqua" w:cs="Times New Roman"/>
          <w:kern w:val="2"/>
          <w:sz w:val="24"/>
          <w:szCs w:val="24"/>
          <w:lang w:val="en-US" w:eastAsia="zh-CN"/>
        </w:rPr>
        <w:t xml:space="preserve">29 </w:t>
      </w:r>
      <w:r w:rsidRPr="00894DE2">
        <w:rPr>
          <w:rFonts w:ascii="Book Antiqua" w:eastAsia="DengXian" w:hAnsi="Book Antiqua" w:cs="Times New Roman"/>
          <w:b/>
          <w:kern w:val="2"/>
          <w:sz w:val="24"/>
          <w:szCs w:val="24"/>
          <w:lang w:val="en-US" w:eastAsia="zh-CN"/>
        </w:rPr>
        <w:t>Laureano G</w:t>
      </w:r>
      <w:r w:rsidRPr="00894DE2">
        <w:rPr>
          <w:rFonts w:ascii="Book Antiqua" w:eastAsia="DengXian" w:hAnsi="Book Antiqua" w:cs="Times New Roman"/>
          <w:bCs/>
          <w:kern w:val="2"/>
          <w:sz w:val="24"/>
          <w:szCs w:val="24"/>
          <w:lang w:val="en-US" w:eastAsia="zh-CN"/>
        </w:rPr>
        <w:t>,</w:t>
      </w:r>
      <w:r w:rsidRPr="00894DE2">
        <w:rPr>
          <w:rFonts w:ascii="Book Antiqua" w:eastAsia="DengXian" w:hAnsi="Book Antiqua" w:cs="Times New Roman"/>
          <w:kern w:val="2"/>
          <w:sz w:val="24"/>
          <w:szCs w:val="24"/>
          <w:lang w:val="en-US" w:eastAsia="zh-CN"/>
        </w:rPr>
        <w:t xml:space="preserve"> Sebastiá P, Baptista D. </w:t>
      </w:r>
      <w:bookmarkStart w:id="29" w:name="OLE_LINK51"/>
      <w:r w:rsidRPr="00894DE2">
        <w:rPr>
          <w:rFonts w:ascii="Book Antiqua" w:eastAsia="DengXian" w:hAnsi="Book Antiqua" w:cs="Times New Roman"/>
          <w:kern w:val="2"/>
          <w:sz w:val="24"/>
          <w:szCs w:val="24"/>
          <w:lang w:val="en-US" w:eastAsia="zh-CN"/>
        </w:rPr>
        <w:t>Acute and chronic effects of a static and dynamic stretching program in the performance of young soccer athletes</w:t>
      </w:r>
      <w:bookmarkEnd w:id="29"/>
      <w:r w:rsidRPr="00894DE2">
        <w:rPr>
          <w:rFonts w:ascii="Book Antiqua" w:eastAsia="DengXian" w:hAnsi="Book Antiqua" w:cs="Times New Roman"/>
          <w:kern w:val="2"/>
          <w:sz w:val="24"/>
          <w:szCs w:val="24"/>
          <w:lang w:val="en-US" w:eastAsia="zh-CN"/>
        </w:rPr>
        <w:t xml:space="preserve">. </w:t>
      </w:r>
      <w:r w:rsidRPr="00894DE2">
        <w:rPr>
          <w:rFonts w:ascii="Book Antiqua" w:eastAsia="DengXian" w:hAnsi="Book Antiqua" w:cs="Times New Roman"/>
          <w:i/>
          <w:iCs/>
          <w:kern w:val="2"/>
          <w:sz w:val="24"/>
          <w:szCs w:val="24"/>
          <w:lang w:val="en-US" w:eastAsia="zh-CN"/>
        </w:rPr>
        <w:t>Rev Bras Med Esporte</w:t>
      </w:r>
      <w:r w:rsidRPr="00894DE2">
        <w:rPr>
          <w:rFonts w:ascii="Book Antiqua" w:eastAsia="DengXian" w:hAnsi="Book Antiqua" w:cs="Times New Roman"/>
          <w:kern w:val="2"/>
          <w:sz w:val="24"/>
          <w:szCs w:val="24"/>
          <w:lang w:val="en-US" w:eastAsia="zh-CN"/>
        </w:rPr>
        <w:t xml:space="preserve"> 2013; </w:t>
      </w:r>
      <w:r w:rsidRPr="00894DE2">
        <w:rPr>
          <w:rFonts w:ascii="Book Antiqua" w:eastAsia="DengXian" w:hAnsi="Book Antiqua" w:cs="Times New Roman"/>
          <w:b/>
          <w:bCs/>
          <w:kern w:val="2"/>
          <w:sz w:val="24"/>
          <w:szCs w:val="24"/>
          <w:lang w:val="en-US" w:eastAsia="zh-CN"/>
        </w:rPr>
        <w:t>19</w:t>
      </w:r>
      <w:r w:rsidRPr="00894DE2">
        <w:rPr>
          <w:rFonts w:ascii="Book Antiqua" w:eastAsia="DengXian" w:hAnsi="Book Antiqua" w:cs="Times New Roman"/>
          <w:kern w:val="2"/>
          <w:sz w:val="24"/>
          <w:szCs w:val="24"/>
          <w:lang w:val="en-US" w:eastAsia="zh-CN"/>
        </w:rPr>
        <w:t>: 241-246 [DOI: 10.1590/S1517-86922013000400003]</w:t>
      </w:r>
    </w:p>
    <w:p w14:paraId="35C81808" w14:textId="77777777" w:rsidR="00894DE2" w:rsidRPr="00894DE2" w:rsidRDefault="00894DE2" w:rsidP="00894DE2">
      <w:pPr>
        <w:widowControl w:val="0"/>
        <w:spacing w:after="0" w:line="360" w:lineRule="auto"/>
        <w:jc w:val="both"/>
        <w:rPr>
          <w:rFonts w:ascii="Book Antiqua" w:eastAsia="DengXian" w:hAnsi="Book Antiqua" w:cs="Times New Roman"/>
          <w:kern w:val="2"/>
          <w:sz w:val="24"/>
          <w:szCs w:val="24"/>
          <w:lang w:val="en-US" w:eastAsia="zh-CN"/>
        </w:rPr>
      </w:pPr>
      <w:r w:rsidRPr="00894DE2">
        <w:rPr>
          <w:rFonts w:ascii="Book Antiqua" w:eastAsia="DengXian" w:hAnsi="Book Antiqua" w:cs="Times New Roman"/>
          <w:kern w:val="2"/>
          <w:sz w:val="24"/>
          <w:szCs w:val="24"/>
          <w:lang w:val="en-US" w:eastAsia="zh-CN"/>
        </w:rPr>
        <w:t xml:space="preserve">30 </w:t>
      </w:r>
      <w:r w:rsidRPr="00894DE2">
        <w:rPr>
          <w:rFonts w:ascii="Book Antiqua" w:eastAsia="DengXian" w:hAnsi="Book Antiqua" w:cs="Times New Roman"/>
          <w:b/>
          <w:kern w:val="2"/>
          <w:sz w:val="24"/>
          <w:szCs w:val="24"/>
          <w:lang w:val="en-US" w:eastAsia="zh-CN"/>
        </w:rPr>
        <w:t>van Mechelen W</w:t>
      </w:r>
      <w:r w:rsidRPr="00894DE2">
        <w:rPr>
          <w:rFonts w:ascii="Book Antiqua" w:eastAsia="DengXian" w:hAnsi="Book Antiqua" w:cs="Times New Roman"/>
          <w:kern w:val="2"/>
          <w:sz w:val="24"/>
          <w:szCs w:val="24"/>
          <w:lang w:val="en-US" w:eastAsia="zh-CN"/>
        </w:rPr>
        <w:t xml:space="preserve">. Running injuries. A review of the epidemiological literature. </w:t>
      </w:r>
      <w:r w:rsidRPr="00894DE2">
        <w:rPr>
          <w:rFonts w:ascii="Book Antiqua" w:eastAsia="DengXian" w:hAnsi="Book Antiqua" w:cs="Times New Roman"/>
          <w:i/>
          <w:kern w:val="2"/>
          <w:sz w:val="24"/>
          <w:szCs w:val="24"/>
          <w:lang w:val="en-US" w:eastAsia="zh-CN"/>
        </w:rPr>
        <w:t>Sports Med</w:t>
      </w:r>
      <w:r w:rsidRPr="00894DE2">
        <w:rPr>
          <w:rFonts w:ascii="Book Antiqua" w:eastAsia="DengXian" w:hAnsi="Book Antiqua" w:cs="Times New Roman"/>
          <w:kern w:val="2"/>
          <w:sz w:val="24"/>
          <w:szCs w:val="24"/>
          <w:lang w:val="en-US" w:eastAsia="zh-CN"/>
        </w:rPr>
        <w:t xml:space="preserve"> 1992; </w:t>
      </w:r>
      <w:r w:rsidRPr="00894DE2">
        <w:rPr>
          <w:rFonts w:ascii="Book Antiqua" w:eastAsia="DengXian" w:hAnsi="Book Antiqua" w:cs="Times New Roman"/>
          <w:b/>
          <w:kern w:val="2"/>
          <w:sz w:val="24"/>
          <w:szCs w:val="24"/>
          <w:lang w:val="en-US" w:eastAsia="zh-CN"/>
        </w:rPr>
        <w:t>14</w:t>
      </w:r>
      <w:r w:rsidRPr="00894DE2">
        <w:rPr>
          <w:rFonts w:ascii="Book Antiqua" w:eastAsia="DengXian" w:hAnsi="Book Antiqua" w:cs="Times New Roman"/>
          <w:kern w:val="2"/>
          <w:sz w:val="24"/>
          <w:szCs w:val="24"/>
          <w:lang w:val="en-US" w:eastAsia="zh-CN"/>
        </w:rPr>
        <w:t>: 320-335 [PMID: 1439399 DOI: 10.2165/00007256-199214050-00004]</w:t>
      </w:r>
      <w:bookmarkEnd w:id="15"/>
    </w:p>
    <w:p w14:paraId="666B73E0" w14:textId="77777777" w:rsidR="00F16ED7" w:rsidRDefault="00F16ED7" w:rsidP="00D0487A">
      <w:pPr>
        <w:spacing w:after="0" w:line="360" w:lineRule="auto"/>
        <w:jc w:val="both"/>
        <w:rPr>
          <w:rFonts w:ascii="Book Antiqua" w:hAnsi="Book Antiqua"/>
          <w:color w:val="000000" w:themeColor="text1"/>
          <w:sz w:val="24"/>
          <w:szCs w:val="24"/>
        </w:rPr>
      </w:pPr>
    </w:p>
    <w:p w14:paraId="4B44F460" w14:textId="3B46583D" w:rsidR="00894DE2" w:rsidRPr="00894DE2" w:rsidRDefault="00894DE2" w:rsidP="00894DE2">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bookmarkStart w:id="103" w:name="OLE_LINK879"/>
      <w:bookmarkStart w:id="104" w:name="OLE_LINK903"/>
      <w:bookmarkStart w:id="105" w:name="OLE_LINK880"/>
      <w:bookmarkStart w:id="106" w:name="OLE_LINK944"/>
      <w:bookmarkStart w:id="107" w:name="OLE_LINK881"/>
      <w:bookmarkStart w:id="108" w:name="OLE_LINK882"/>
      <w:bookmarkStart w:id="109" w:name="OLE_LINK883"/>
      <w:bookmarkStart w:id="110" w:name="OLE_LINK884"/>
      <w:bookmarkStart w:id="111" w:name="OLE_LINK907"/>
      <w:bookmarkStart w:id="112" w:name="OLE_LINK941"/>
      <w:bookmarkStart w:id="113" w:name="OLE_LINK886"/>
      <w:bookmarkStart w:id="114" w:name="OLE_LINK887"/>
      <w:bookmarkStart w:id="115" w:name="OLE_LINK918"/>
      <w:bookmarkStart w:id="116" w:name="OLE_LINK894"/>
      <w:bookmarkStart w:id="117" w:name="OLE_LINK899"/>
      <w:bookmarkStart w:id="118" w:name="OLE_LINK953"/>
      <w:bookmarkStart w:id="119" w:name="OLE_LINK954"/>
      <w:bookmarkStart w:id="120" w:name="OLE_LINK977"/>
      <w:bookmarkStart w:id="121" w:name="OLE_LINK978"/>
      <w:bookmarkStart w:id="122" w:name="OLE_LINK1034"/>
      <w:bookmarkStart w:id="123" w:name="OLE_LINK991"/>
      <w:bookmarkStart w:id="124" w:name="OLE_LINK1013"/>
      <w:bookmarkStart w:id="125" w:name="OLE_LINK1022"/>
      <w:bookmarkStart w:id="126" w:name="OLE_LINK1030"/>
      <w:bookmarkStart w:id="127" w:name="OLE_LINK1063"/>
      <w:bookmarkStart w:id="128" w:name="OLE_LINK1009"/>
      <w:bookmarkStart w:id="129" w:name="OLE_LINK1064"/>
      <w:bookmarkStart w:id="130" w:name="OLE_LINK1035"/>
      <w:bookmarkStart w:id="131" w:name="OLE_LINK1012"/>
      <w:r w:rsidRPr="00894DE2">
        <w:rPr>
          <w:rFonts w:ascii="Book Antiqua" w:eastAsia="SimSun" w:hAnsi="Book Antiqua" w:cs="Times New Roman"/>
          <w:b/>
          <w:bCs/>
          <w:color w:val="000000"/>
          <w:kern w:val="2"/>
          <w:sz w:val="24"/>
          <w:szCs w:val="24"/>
          <w:lang w:val="en-US" w:eastAsia="zh-CN"/>
        </w:rPr>
        <w:lastRenderedPageBreak/>
        <w:t>P-Reviewer:</w:t>
      </w:r>
      <w:r w:rsidRPr="00894DE2">
        <w:rPr>
          <w:rFonts w:ascii="Book Antiqua" w:eastAsia="SimSun" w:hAnsi="Book Antiqua" w:cs="Times New Roman"/>
          <w:bCs/>
          <w:color w:val="000000"/>
          <w:kern w:val="2"/>
          <w:sz w:val="24"/>
          <w:szCs w:val="24"/>
          <w:lang w:val="en-US" w:eastAsia="zh-CN"/>
        </w:rPr>
        <w:t xml:space="preserve"> </w:t>
      </w:r>
      <w:r w:rsidRPr="00894DE2">
        <w:rPr>
          <w:rFonts w:ascii="Book Antiqua" w:eastAsia="SimSun" w:hAnsi="Book Antiqua" w:cs="Times New Roman"/>
          <w:bCs/>
          <w:color w:val="000000"/>
          <w:kern w:val="2"/>
          <w:sz w:val="24"/>
          <w:szCs w:val="24"/>
          <w:lang w:eastAsia="zh-CN"/>
        </w:rPr>
        <w:t>Anand</w:t>
      </w:r>
      <w:r>
        <w:rPr>
          <w:rFonts w:ascii="Book Antiqua" w:eastAsia="SimSun" w:hAnsi="Book Antiqua" w:cs="Times New Roman"/>
          <w:bCs/>
          <w:color w:val="000000"/>
          <w:kern w:val="2"/>
          <w:sz w:val="24"/>
          <w:szCs w:val="24"/>
          <w:lang w:eastAsia="zh-CN"/>
        </w:rPr>
        <w:t xml:space="preserve"> A, </w:t>
      </w:r>
      <w:r w:rsidRPr="00894DE2">
        <w:rPr>
          <w:rFonts w:ascii="Book Antiqua" w:eastAsia="SimSun" w:hAnsi="Book Antiqua" w:cs="Times New Roman"/>
          <w:bCs/>
          <w:color w:val="000000"/>
          <w:kern w:val="2"/>
          <w:sz w:val="24"/>
          <w:szCs w:val="24"/>
          <w:lang w:eastAsia="zh-CN"/>
        </w:rPr>
        <w:t>Angoules</w:t>
      </w:r>
      <w:r>
        <w:rPr>
          <w:rFonts w:ascii="Book Antiqua" w:eastAsia="SimSun" w:hAnsi="Book Antiqua" w:cs="Times New Roman"/>
          <w:bCs/>
          <w:color w:val="000000"/>
          <w:kern w:val="2"/>
          <w:sz w:val="24"/>
          <w:szCs w:val="24"/>
          <w:lang w:eastAsia="zh-CN"/>
        </w:rPr>
        <w:t xml:space="preserve"> A, </w:t>
      </w:r>
      <w:r w:rsidRPr="00894DE2">
        <w:rPr>
          <w:rFonts w:ascii="Book Antiqua" w:eastAsia="SimSun" w:hAnsi="Book Antiqua" w:cs="Times New Roman"/>
          <w:bCs/>
          <w:color w:val="000000"/>
          <w:kern w:val="2"/>
          <w:sz w:val="24"/>
          <w:szCs w:val="24"/>
          <w:lang w:eastAsia="zh-CN"/>
        </w:rPr>
        <w:t>Papachristou</w:t>
      </w:r>
      <w:r>
        <w:rPr>
          <w:rFonts w:ascii="Book Antiqua" w:eastAsia="SimSun" w:hAnsi="Book Antiqua" w:cs="Times New Roman"/>
          <w:bCs/>
          <w:color w:val="000000"/>
          <w:kern w:val="2"/>
          <w:sz w:val="24"/>
          <w:szCs w:val="24"/>
          <w:lang w:eastAsia="zh-CN"/>
        </w:rPr>
        <w:t xml:space="preserve"> G, </w:t>
      </w:r>
      <w:r w:rsidRPr="00894DE2">
        <w:rPr>
          <w:rFonts w:ascii="Book Antiqua" w:eastAsia="SimSun" w:hAnsi="Book Antiqua" w:cs="Times New Roman"/>
          <w:bCs/>
          <w:color w:val="000000"/>
          <w:kern w:val="2"/>
          <w:sz w:val="24"/>
          <w:szCs w:val="24"/>
          <w:lang w:eastAsia="zh-CN"/>
        </w:rPr>
        <w:t>Ünver</w:t>
      </w:r>
      <w:r>
        <w:rPr>
          <w:rFonts w:ascii="Book Antiqua" w:eastAsia="SimSun" w:hAnsi="Book Antiqua" w:cs="Times New Roman"/>
          <w:bCs/>
          <w:color w:val="000000"/>
          <w:kern w:val="2"/>
          <w:sz w:val="24"/>
          <w:szCs w:val="24"/>
          <w:lang w:eastAsia="zh-CN"/>
        </w:rPr>
        <w:t xml:space="preserve"> B </w:t>
      </w:r>
      <w:r w:rsidRPr="00894DE2">
        <w:rPr>
          <w:rFonts w:ascii="Book Antiqua" w:eastAsia="SimSun" w:hAnsi="Book Antiqua" w:cs="Times New Roman"/>
          <w:b/>
          <w:bCs/>
          <w:color w:val="000000"/>
          <w:kern w:val="2"/>
          <w:sz w:val="24"/>
          <w:szCs w:val="24"/>
          <w:lang w:val="en-US" w:eastAsia="zh-CN"/>
        </w:rPr>
        <w:t>S-Editor:</w:t>
      </w:r>
      <w:r w:rsidRPr="00894DE2">
        <w:rPr>
          <w:rFonts w:ascii="Book Antiqua" w:eastAsia="SimSun" w:hAnsi="Book Antiqua" w:cs="Times New Roman"/>
          <w:color w:val="000000"/>
          <w:kern w:val="2"/>
          <w:sz w:val="24"/>
          <w:szCs w:val="24"/>
          <w:lang w:val="en-US" w:eastAsia="zh-CN"/>
        </w:rPr>
        <w:t xml:space="preserve"> Yan JP</w:t>
      </w:r>
    </w:p>
    <w:p w14:paraId="2F5FD64D" w14:textId="77777777" w:rsidR="00894DE2" w:rsidRPr="00894DE2" w:rsidRDefault="00894DE2" w:rsidP="00894DE2">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894DE2">
        <w:rPr>
          <w:rFonts w:ascii="Book Antiqua" w:eastAsia="SimSun" w:hAnsi="Book Antiqua" w:cs="Times New Roman"/>
          <w:b/>
          <w:bCs/>
          <w:color w:val="000000"/>
          <w:kern w:val="2"/>
          <w:sz w:val="24"/>
          <w:szCs w:val="24"/>
          <w:lang w:val="en-US" w:eastAsia="zh-CN"/>
        </w:rPr>
        <w:t>L-Editor:</w:t>
      </w:r>
      <w:r w:rsidRPr="00894DE2">
        <w:rPr>
          <w:rFonts w:ascii="Book Antiqua" w:eastAsia="SimSun" w:hAnsi="Book Antiqua" w:cs="Times New Roman"/>
          <w:color w:val="000000"/>
          <w:kern w:val="2"/>
          <w:sz w:val="24"/>
          <w:szCs w:val="24"/>
          <w:lang w:val="en-US" w:eastAsia="zh-CN"/>
        </w:rPr>
        <w:t xml:space="preserve"> </w:t>
      </w:r>
      <w:r w:rsidRPr="00894DE2">
        <w:rPr>
          <w:rFonts w:ascii="Book Antiqua" w:eastAsia="SimSun" w:hAnsi="Book Antiqua" w:cs="Times New Roman"/>
          <w:b/>
          <w:bCs/>
          <w:color w:val="000000"/>
          <w:kern w:val="2"/>
          <w:sz w:val="24"/>
          <w:szCs w:val="24"/>
          <w:lang w:val="en-US" w:eastAsia="zh-CN"/>
        </w:rPr>
        <w:t>E-Editor:</w:t>
      </w:r>
    </w:p>
    <w:bookmarkEnd w:id="30"/>
    <w:bookmarkEnd w:id="31"/>
    <w:p w14:paraId="0AAD1022" w14:textId="77777777" w:rsidR="00894DE2" w:rsidRPr="00894DE2" w:rsidRDefault="00894DE2" w:rsidP="00894DE2">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6F9B9A27" w14:textId="21D929E6" w:rsidR="002869EF" w:rsidRPr="00894DE2" w:rsidRDefault="00894DE2" w:rsidP="00894DE2">
      <w:pPr>
        <w:spacing w:after="0" w:line="360" w:lineRule="auto"/>
        <w:rPr>
          <w:rFonts w:ascii="Book Antiqua" w:eastAsia="SimSun" w:hAnsi="Book Antiqua" w:cs="SimSun"/>
          <w:sz w:val="24"/>
          <w:szCs w:val="24"/>
          <w:lang w:val="en-US" w:eastAsia="zh-CN"/>
        </w:rPr>
      </w:pPr>
      <w:r w:rsidRPr="00894DE2">
        <w:rPr>
          <w:rFonts w:ascii="Book Antiqua" w:eastAsia="SimSun" w:hAnsi="Book Antiqua" w:cs="SimSun"/>
          <w:b/>
          <w:sz w:val="24"/>
          <w:szCs w:val="24"/>
          <w:lang w:val="en-US" w:eastAsia="zh-CN"/>
        </w:rPr>
        <w:t xml:space="preserve">Specialty type: </w:t>
      </w:r>
      <w:r w:rsidRPr="00E700C2">
        <w:rPr>
          <w:rFonts w:ascii="Book Antiqua" w:eastAsia="Microsoft YaHei" w:hAnsi="Book Antiqua" w:cs="SimSun"/>
          <w:sz w:val="24"/>
          <w:szCs w:val="24"/>
        </w:rPr>
        <w:t>Orthopedics</w:t>
      </w:r>
      <w:r w:rsidRPr="00894DE2">
        <w:rPr>
          <w:rFonts w:ascii="Book Antiqua" w:eastAsia="SimSun" w:hAnsi="Book Antiqua" w:cs="SimSun"/>
          <w:sz w:val="24"/>
          <w:szCs w:val="24"/>
          <w:lang w:val="en-US" w:eastAsia="zh-CN"/>
        </w:rPr>
        <w:br/>
      </w:r>
      <w:r w:rsidRPr="00894DE2">
        <w:rPr>
          <w:rFonts w:ascii="Book Antiqua" w:eastAsia="SimSun" w:hAnsi="Book Antiqua" w:cs="SimSun"/>
          <w:b/>
          <w:sz w:val="24"/>
          <w:szCs w:val="24"/>
          <w:lang w:val="en-US" w:eastAsia="zh-CN"/>
        </w:rPr>
        <w:t xml:space="preserve">Country of origin: </w:t>
      </w:r>
      <w:r w:rsidRPr="00894DE2">
        <w:rPr>
          <w:rFonts w:ascii="Book Antiqua" w:eastAsia="SimSun" w:hAnsi="Book Antiqua" w:cs="SimSun"/>
          <w:sz w:val="24"/>
          <w:szCs w:val="24"/>
          <w:lang w:val="en-US" w:eastAsia="zh-CN"/>
        </w:rPr>
        <w:t xml:space="preserve">Lebanon </w:t>
      </w:r>
      <w:r w:rsidRPr="00894DE2">
        <w:rPr>
          <w:rFonts w:ascii="Book Antiqua" w:eastAsia="SimSun" w:hAnsi="Book Antiqua" w:cs="SimSun"/>
          <w:sz w:val="24"/>
          <w:szCs w:val="24"/>
          <w:lang w:val="en-US" w:eastAsia="zh-CN"/>
        </w:rPr>
        <w:br/>
      </w:r>
      <w:r w:rsidRPr="00894DE2">
        <w:rPr>
          <w:rFonts w:ascii="Book Antiqua" w:eastAsia="SimSun" w:hAnsi="Book Antiqua" w:cs="SimSun"/>
          <w:b/>
          <w:sz w:val="24"/>
          <w:szCs w:val="24"/>
          <w:lang w:val="en-US" w:eastAsia="zh-CN"/>
        </w:rPr>
        <w:t>Peer-review report classification</w:t>
      </w:r>
      <w:r w:rsidRPr="00894DE2">
        <w:rPr>
          <w:rFonts w:ascii="Book Antiqua" w:eastAsia="SimSun" w:hAnsi="Book Antiqua" w:cs="SimSun"/>
          <w:sz w:val="24"/>
          <w:szCs w:val="24"/>
          <w:lang w:val="en-US" w:eastAsia="zh-CN"/>
        </w:rPr>
        <w:br/>
      </w:r>
      <w:r w:rsidRPr="00894DE2">
        <w:rPr>
          <w:rFonts w:ascii="Book Antiqua" w:eastAsia="SimSun" w:hAnsi="Book Antiqua" w:cs="SimSun"/>
          <w:b/>
          <w:sz w:val="24"/>
          <w:szCs w:val="24"/>
          <w:lang w:val="en-US" w:eastAsia="zh-CN"/>
        </w:rPr>
        <w:t xml:space="preserve">Grade A (Excellent): </w:t>
      </w:r>
      <w:r w:rsidRPr="00894DE2">
        <w:rPr>
          <w:rFonts w:ascii="Book Antiqua" w:eastAsia="SimSun" w:hAnsi="Book Antiqua" w:cs="SimSun"/>
          <w:sz w:val="24"/>
          <w:szCs w:val="24"/>
          <w:lang w:val="en-US" w:eastAsia="zh-CN"/>
        </w:rPr>
        <w:br/>
      </w:r>
      <w:r w:rsidRPr="00894DE2">
        <w:rPr>
          <w:rFonts w:ascii="Book Antiqua" w:eastAsia="SimSun" w:hAnsi="Book Antiqua" w:cs="SimSun"/>
          <w:b/>
          <w:sz w:val="24"/>
          <w:szCs w:val="24"/>
          <w:lang w:val="en-US" w:eastAsia="zh-CN"/>
        </w:rPr>
        <w:t xml:space="preserve">Grade B (Very good): </w:t>
      </w:r>
      <w:r w:rsidRPr="00894DE2">
        <w:rPr>
          <w:rFonts w:ascii="Book Antiqua" w:eastAsia="SimSun" w:hAnsi="Book Antiqua" w:cs="SimSun"/>
          <w:sz w:val="24"/>
          <w:szCs w:val="24"/>
          <w:lang w:val="en-US" w:eastAsia="zh-CN"/>
        </w:rPr>
        <w:t>B</w:t>
      </w:r>
      <w:r w:rsidRPr="00894DE2">
        <w:rPr>
          <w:rFonts w:ascii="Book Antiqua" w:eastAsia="SimSun" w:hAnsi="Book Antiqua" w:cs="SimSun"/>
          <w:sz w:val="24"/>
          <w:szCs w:val="24"/>
          <w:lang w:val="en-US" w:eastAsia="zh-CN"/>
        </w:rPr>
        <w:br/>
      </w:r>
      <w:r w:rsidRPr="00894DE2">
        <w:rPr>
          <w:rFonts w:ascii="Book Antiqua" w:eastAsia="SimSun" w:hAnsi="Book Antiqua" w:cs="SimSun"/>
          <w:b/>
          <w:sz w:val="24"/>
          <w:szCs w:val="24"/>
          <w:lang w:val="en-US" w:eastAsia="zh-CN"/>
        </w:rPr>
        <w:t xml:space="preserve">Grade C (Good): </w:t>
      </w:r>
      <w:r>
        <w:rPr>
          <w:rFonts w:ascii="Book Antiqua" w:eastAsia="SimSun" w:hAnsi="Book Antiqua" w:cs="SimSun"/>
          <w:sz w:val="24"/>
          <w:szCs w:val="24"/>
          <w:lang w:val="en-US" w:eastAsia="zh-CN"/>
        </w:rPr>
        <w:t>C, C, C</w:t>
      </w:r>
      <w:r w:rsidRPr="00894DE2">
        <w:rPr>
          <w:rFonts w:ascii="Book Antiqua" w:eastAsia="SimSun" w:hAnsi="Book Antiqua" w:cs="SimSun"/>
          <w:sz w:val="24"/>
          <w:szCs w:val="24"/>
          <w:lang w:val="en-US" w:eastAsia="zh-CN"/>
        </w:rPr>
        <w:br/>
      </w:r>
      <w:r w:rsidRPr="00894DE2">
        <w:rPr>
          <w:rFonts w:ascii="Book Antiqua" w:eastAsia="SimSun" w:hAnsi="Book Antiqua" w:cs="SimSun"/>
          <w:b/>
          <w:sz w:val="24"/>
          <w:szCs w:val="24"/>
          <w:lang w:val="en-US" w:eastAsia="zh-CN"/>
        </w:rPr>
        <w:t xml:space="preserve">Grade D (Fair): </w:t>
      </w:r>
      <w:r w:rsidRPr="00894DE2">
        <w:rPr>
          <w:rFonts w:ascii="Book Antiqua" w:eastAsia="SimSun" w:hAnsi="Book Antiqua" w:cs="SimSun"/>
          <w:sz w:val="24"/>
          <w:szCs w:val="24"/>
          <w:lang w:val="en-US" w:eastAsia="zh-CN"/>
        </w:rPr>
        <w:t>0</w:t>
      </w:r>
      <w:r w:rsidRPr="00894DE2">
        <w:rPr>
          <w:rFonts w:ascii="Book Antiqua" w:eastAsia="SimSun" w:hAnsi="Book Antiqua" w:cs="SimSun"/>
          <w:b/>
          <w:sz w:val="24"/>
          <w:szCs w:val="24"/>
          <w:lang w:val="en-US" w:eastAsia="zh-CN"/>
        </w:rPr>
        <w:br/>
        <w:t xml:space="preserve">Grade E (Poor): </w:t>
      </w:r>
      <w:r w:rsidRPr="00894DE2">
        <w:rPr>
          <w:rFonts w:ascii="Book Antiqua" w:eastAsia="SimSun" w:hAnsi="Book Antiqua" w:cs="SimSun"/>
          <w:sz w:val="24"/>
          <w:szCs w:val="24"/>
          <w:lang w:val="en-US" w:eastAsia="zh-CN"/>
        </w:rPr>
        <w:t>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089023C" w14:textId="77777777" w:rsidR="002869EF" w:rsidRDefault="002869EF" w:rsidP="00D0487A">
      <w:pPr>
        <w:spacing w:after="0" w:line="360" w:lineRule="auto"/>
        <w:jc w:val="both"/>
        <w:rPr>
          <w:rFonts w:ascii="Book Antiqua" w:hAnsi="Book Antiqua"/>
          <w:color w:val="000000" w:themeColor="text1"/>
          <w:sz w:val="24"/>
          <w:szCs w:val="24"/>
        </w:rPr>
      </w:pPr>
    </w:p>
    <w:p w14:paraId="5D8428FC" w14:textId="064B3A3B" w:rsidR="00C21BEA" w:rsidRDefault="00C21BEA">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3DE82554" w14:textId="6624DF85" w:rsidR="00F16ED7" w:rsidRPr="00C21BEA" w:rsidRDefault="00F16ED7" w:rsidP="00C21BEA">
      <w:pPr>
        <w:suppressLineNumbers/>
        <w:spacing w:after="0" w:line="360" w:lineRule="auto"/>
        <w:ind w:right="-1260"/>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lastRenderedPageBreak/>
        <w:t xml:space="preserve">Table </w:t>
      </w:r>
      <w:r w:rsidRPr="00C21BEA">
        <w:rPr>
          <w:rFonts w:ascii="Book Antiqua" w:hAnsi="Book Antiqua"/>
          <w:b/>
          <w:bCs/>
          <w:color w:val="000000" w:themeColor="text1"/>
          <w:sz w:val="24"/>
          <w:szCs w:val="24"/>
          <w:shd w:val="clear" w:color="auto" w:fill="FFFFFF"/>
        </w:rPr>
        <w:t xml:space="preserve">1 </w:t>
      </w:r>
      <w:r w:rsidRPr="00C21BEA">
        <w:rPr>
          <w:rFonts w:ascii="Book Antiqua" w:hAnsi="Book Antiqua"/>
          <w:b/>
          <w:bCs/>
          <w:color w:val="000000" w:themeColor="text1"/>
          <w:sz w:val="24"/>
          <w:szCs w:val="24"/>
        </w:rPr>
        <w:t xml:space="preserve">Measure of intervention groups’ extensibility at baseline, acute and chronic phases </w:t>
      </w:r>
    </w:p>
    <w:tbl>
      <w:tblPr>
        <w:tblStyle w:val="TableGrid"/>
        <w:tblW w:w="10078" w:type="dxa"/>
        <w:tblInd w:w="0" w:type="dxa"/>
        <w:tblLayout w:type="fixed"/>
        <w:tblLook w:val="04A0" w:firstRow="1" w:lastRow="0" w:firstColumn="1" w:lastColumn="0" w:noHBand="0" w:noVBand="1"/>
      </w:tblPr>
      <w:tblGrid>
        <w:gridCol w:w="1379"/>
        <w:gridCol w:w="1586"/>
        <w:gridCol w:w="1620"/>
        <w:gridCol w:w="1531"/>
        <w:gridCol w:w="1891"/>
        <w:gridCol w:w="2071"/>
      </w:tblGrid>
      <w:tr w:rsidR="00D0487A" w:rsidRPr="00D0487A" w14:paraId="48996D62" w14:textId="77777777" w:rsidTr="00D0487A">
        <w:tc>
          <w:tcPr>
            <w:tcW w:w="1379" w:type="dxa"/>
            <w:tcBorders>
              <w:top w:val="single" w:sz="4" w:space="0" w:color="auto"/>
              <w:left w:val="single" w:sz="4" w:space="0" w:color="FFFFFF"/>
              <w:bottom w:val="single" w:sz="4" w:space="0" w:color="auto"/>
              <w:right w:val="single" w:sz="4" w:space="0" w:color="CAEACE" w:themeColor="background1"/>
            </w:tcBorders>
          </w:tcPr>
          <w:p w14:paraId="0DECE674"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p>
        </w:tc>
        <w:tc>
          <w:tcPr>
            <w:tcW w:w="1586" w:type="dxa"/>
            <w:tcBorders>
              <w:top w:val="single" w:sz="4" w:space="0" w:color="auto"/>
              <w:left w:val="single" w:sz="4" w:space="0" w:color="CAEACE" w:themeColor="background1"/>
              <w:bottom w:val="single" w:sz="4" w:space="0" w:color="auto"/>
              <w:right w:val="single" w:sz="4" w:space="0" w:color="FFFFFF"/>
            </w:tcBorders>
            <w:hideMark/>
          </w:tcPr>
          <w:p w14:paraId="5451A8EF"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Baseline extensibility (Degrees)</w:t>
            </w:r>
          </w:p>
        </w:tc>
        <w:tc>
          <w:tcPr>
            <w:tcW w:w="1620" w:type="dxa"/>
            <w:tcBorders>
              <w:top w:val="single" w:sz="4" w:space="0" w:color="auto"/>
              <w:left w:val="single" w:sz="4" w:space="0" w:color="FFFFFF"/>
              <w:bottom w:val="single" w:sz="4" w:space="0" w:color="auto"/>
              <w:right w:val="single" w:sz="4" w:space="0" w:color="FFFFFF"/>
            </w:tcBorders>
            <w:hideMark/>
          </w:tcPr>
          <w:p w14:paraId="5BCACCE3"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Acute extensibility (Degrees)</w:t>
            </w:r>
          </w:p>
        </w:tc>
        <w:tc>
          <w:tcPr>
            <w:tcW w:w="1531" w:type="dxa"/>
            <w:tcBorders>
              <w:top w:val="single" w:sz="4" w:space="0" w:color="auto"/>
              <w:left w:val="single" w:sz="4" w:space="0" w:color="FFFFFF"/>
              <w:bottom w:val="single" w:sz="4" w:space="0" w:color="auto"/>
              <w:right w:val="single" w:sz="4" w:space="0" w:color="FFFFFF"/>
            </w:tcBorders>
            <w:hideMark/>
          </w:tcPr>
          <w:p w14:paraId="0E23082B"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Chronic extensibility (Degrees)</w:t>
            </w:r>
          </w:p>
        </w:tc>
        <w:tc>
          <w:tcPr>
            <w:tcW w:w="1891" w:type="dxa"/>
            <w:tcBorders>
              <w:top w:val="single" w:sz="4" w:space="0" w:color="auto"/>
              <w:left w:val="single" w:sz="4" w:space="0" w:color="FFFFFF"/>
              <w:bottom w:val="single" w:sz="4" w:space="0" w:color="auto"/>
              <w:right w:val="single" w:sz="4" w:space="0" w:color="FFFFFF"/>
            </w:tcBorders>
            <w:hideMark/>
          </w:tcPr>
          <w:p w14:paraId="70FD1C14" w14:textId="5D9EACF8"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Baseline/</w:t>
            </w:r>
            <w:r w:rsidR="00C21BEA" w:rsidRPr="00C21BEA">
              <w:rPr>
                <w:rFonts w:ascii="Book Antiqua" w:hAnsi="Book Antiqua"/>
                <w:b/>
                <w:bCs/>
                <w:color w:val="000000" w:themeColor="text1"/>
                <w:sz w:val="24"/>
                <w:szCs w:val="24"/>
              </w:rPr>
              <w:t>a</w:t>
            </w:r>
            <w:r w:rsidRPr="00C21BEA">
              <w:rPr>
                <w:rFonts w:ascii="Book Antiqua" w:hAnsi="Book Antiqua"/>
                <w:b/>
                <w:bCs/>
                <w:color w:val="000000" w:themeColor="text1"/>
                <w:sz w:val="24"/>
                <w:szCs w:val="24"/>
              </w:rPr>
              <w:t>cute extensibility</w:t>
            </w:r>
            <w:r w:rsidR="00C21BEA">
              <w:rPr>
                <w:rFonts w:ascii="Book Antiqua" w:hAnsi="Book Antiqua"/>
                <w:b/>
                <w:bCs/>
                <w:color w:val="000000" w:themeColor="text1"/>
                <w:sz w:val="24"/>
                <w:szCs w:val="24"/>
              </w:rPr>
              <w:t xml:space="preserve"> </w:t>
            </w:r>
            <w:r w:rsidRPr="00C21BEA">
              <w:rPr>
                <w:rFonts w:ascii="Book Antiqua" w:hAnsi="Book Antiqua"/>
                <w:b/>
                <w:bCs/>
                <w:color w:val="000000" w:themeColor="text1"/>
                <w:sz w:val="24"/>
                <w:szCs w:val="24"/>
              </w:rPr>
              <w:t>(</w:t>
            </w:r>
            <w:r w:rsidRPr="00C21BEA">
              <w:rPr>
                <w:rFonts w:ascii="Book Antiqua" w:hAnsi="Book Antiqua"/>
                <w:b/>
                <w:bCs/>
                <w:i/>
                <w:iCs/>
                <w:color w:val="000000" w:themeColor="text1"/>
                <w:sz w:val="24"/>
                <w:szCs w:val="24"/>
              </w:rPr>
              <w:t>P</w:t>
            </w:r>
            <w:r w:rsidRPr="00C21BEA">
              <w:rPr>
                <w:rFonts w:ascii="Book Antiqua" w:hAnsi="Book Antiqua"/>
                <w:b/>
                <w:bCs/>
                <w:color w:val="000000" w:themeColor="text1"/>
                <w:sz w:val="24"/>
                <w:szCs w:val="24"/>
              </w:rPr>
              <w:t xml:space="preserve"> </w:t>
            </w:r>
            <w:r w:rsidR="00C21BEA" w:rsidRPr="00C21BEA">
              <w:rPr>
                <w:rFonts w:ascii="Book Antiqua" w:hAnsi="Book Antiqua"/>
                <w:b/>
                <w:bCs/>
                <w:color w:val="000000" w:themeColor="text1"/>
                <w:sz w:val="24"/>
                <w:szCs w:val="24"/>
              </w:rPr>
              <w:t>v</w:t>
            </w:r>
            <w:r w:rsidRPr="00C21BEA">
              <w:rPr>
                <w:rFonts w:ascii="Book Antiqua" w:hAnsi="Book Antiqua"/>
                <w:b/>
                <w:bCs/>
                <w:color w:val="000000" w:themeColor="text1"/>
                <w:sz w:val="24"/>
                <w:szCs w:val="24"/>
              </w:rPr>
              <w:t xml:space="preserve">alue) </w:t>
            </w:r>
          </w:p>
        </w:tc>
        <w:tc>
          <w:tcPr>
            <w:tcW w:w="2071" w:type="dxa"/>
            <w:tcBorders>
              <w:top w:val="single" w:sz="4" w:space="0" w:color="auto"/>
              <w:left w:val="single" w:sz="4" w:space="0" w:color="FFFFFF"/>
              <w:bottom w:val="single" w:sz="4" w:space="0" w:color="auto"/>
              <w:right w:val="single" w:sz="4" w:space="0" w:color="FFFFFF"/>
            </w:tcBorders>
            <w:hideMark/>
          </w:tcPr>
          <w:p w14:paraId="224AC70A" w14:textId="64C623B7" w:rsidR="001C587C" w:rsidRPr="00C21BEA" w:rsidRDefault="00F16ED7" w:rsidP="00D0487A">
            <w:pPr>
              <w:suppressLineNumbers/>
              <w:spacing w:line="360" w:lineRule="auto"/>
              <w:ind w:right="-284"/>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Baseline/</w:t>
            </w:r>
            <w:r w:rsidR="00C21BEA" w:rsidRPr="00C21BEA">
              <w:rPr>
                <w:rFonts w:ascii="Book Antiqua" w:hAnsi="Book Antiqua"/>
                <w:b/>
                <w:bCs/>
                <w:color w:val="000000" w:themeColor="text1"/>
                <w:sz w:val="24"/>
                <w:szCs w:val="24"/>
              </w:rPr>
              <w:t>c</w:t>
            </w:r>
            <w:r w:rsidRPr="00C21BEA">
              <w:rPr>
                <w:rFonts w:ascii="Book Antiqua" w:hAnsi="Book Antiqua"/>
                <w:b/>
                <w:bCs/>
                <w:color w:val="000000" w:themeColor="text1"/>
                <w:sz w:val="24"/>
                <w:szCs w:val="24"/>
              </w:rPr>
              <w:t>hronic extensibility</w:t>
            </w:r>
          </w:p>
          <w:p w14:paraId="48D904C9" w14:textId="1B7204AB" w:rsidR="00F16ED7" w:rsidRPr="00C21BEA" w:rsidRDefault="00F16ED7" w:rsidP="00D0487A">
            <w:pPr>
              <w:suppressLineNumbers/>
              <w:spacing w:line="360" w:lineRule="auto"/>
              <w:ind w:right="-284"/>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w:t>
            </w:r>
            <w:r w:rsidRPr="00C21BEA">
              <w:rPr>
                <w:rFonts w:ascii="Book Antiqua" w:hAnsi="Book Antiqua"/>
                <w:b/>
                <w:bCs/>
                <w:i/>
                <w:iCs/>
                <w:color w:val="000000" w:themeColor="text1"/>
                <w:sz w:val="24"/>
                <w:szCs w:val="24"/>
              </w:rPr>
              <w:t>P</w:t>
            </w:r>
            <w:r w:rsidRPr="00C21BEA">
              <w:rPr>
                <w:rFonts w:ascii="Book Antiqua" w:hAnsi="Book Antiqua"/>
                <w:b/>
                <w:bCs/>
                <w:color w:val="000000" w:themeColor="text1"/>
                <w:sz w:val="24"/>
                <w:szCs w:val="24"/>
              </w:rPr>
              <w:t xml:space="preserve"> </w:t>
            </w:r>
            <w:r w:rsidR="00C21BEA" w:rsidRPr="00C21BEA">
              <w:rPr>
                <w:rFonts w:ascii="Book Antiqua" w:hAnsi="Book Antiqua"/>
                <w:b/>
                <w:bCs/>
                <w:color w:val="000000" w:themeColor="text1"/>
                <w:sz w:val="24"/>
                <w:szCs w:val="24"/>
              </w:rPr>
              <w:t>v</w:t>
            </w:r>
            <w:r w:rsidRPr="00C21BEA">
              <w:rPr>
                <w:rFonts w:ascii="Book Antiqua" w:hAnsi="Book Antiqua"/>
                <w:b/>
                <w:bCs/>
                <w:color w:val="000000" w:themeColor="text1"/>
                <w:sz w:val="24"/>
                <w:szCs w:val="24"/>
              </w:rPr>
              <w:t>alue)</w:t>
            </w:r>
          </w:p>
        </w:tc>
      </w:tr>
      <w:tr w:rsidR="00D0487A" w:rsidRPr="00D0487A" w14:paraId="6678C27F" w14:textId="77777777" w:rsidTr="00D0487A">
        <w:tc>
          <w:tcPr>
            <w:tcW w:w="1379" w:type="dxa"/>
            <w:tcBorders>
              <w:top w:val="single" w:sz="4" w:space="0" w:color="auto"/>
              <w:left w:val="single" w:sz="4" w:space="0" w:color="FFFFFF"/>
              <w:bottom w:val="single" w:sz="4" w:space="0" w:color="FFFFFF"/>
              <w:right w:val="single" w:sz="4" w:space="0" w:color="CAEACE" w:themeColor="background1"/>
            </w:tcBorders>
            <w:hideMark/>
          </w:tcPr>
          <w:p w14:paraId="410624B0"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Static stretching</w:t>
            </w:r>
          </w:p>
          <w:p w14:paraId="23BA56D8"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86" w:type="dxa"/>
            <w:tcBorders>
              <w:top w:val="single" w:sz="4" w:space="0" w:color="auto"/>
              <w:left w:val="single" w:sz="4" w:space="0" w:color="CAEACE" w:themeColor="background1"/>
              <w:bottom w:val="single" w:sz="4" w:space="0" w:color="FFFFFF"/>
              <w:right w:val="single" w:sz="4" w:space="0" w:color="FFFFFF"/>
            </w:tcBorders>
          </w:tcPr>
          <w:p w14:paraId="3EA26D51"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784895E3" w14:textId="20550E08"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88.7 </w:t>
            </w:r>
            <w:r w:rsidRPr="00D0487A">
              <w:rPr>
                <w:rFonts w:ascii="Book Antiqua" w:eastAsia="MTSY" w:hAnsi="Book Antiqua"/>
                <w:color w:val="000000" w:themeColor="text1"/>
                <w:sz w:val="24"/>
                <w:szCs w:val="24"/>
                <w:lang w:val="en-US" w:eastAsia="en-US"/>
              </w:rPr>
              <w:t xml:space="preserve">± </w:t>
            </w:r>
            <w:r w:rsidRPr="00D0487A">
              <w:rPr>
                <w:rFonts w:ascii="Book Antiqua" w:hAnsi="Book Antiqua"/>
                <w:color w:val="000000" w:themeColor="text1"/>
                <w:sz w:val="24"/>
                <w:szCs w:val="24"/>
              </w:rPr>
              <w:t>1.5</w:t>
            </w:r>
          </w:p>
        </w:tc>
        <w:tc>
          <w:tcPr>
            <w:tcW w:w="1620" w:type="dxa"/>
            <w:tcBorders>
              <w:top w:val="single" w:sz="4" w:space="0" w:color="auto"/>
              <w:left w:val="single" w:sz="4" w:space="0" w:color="FFFFFF"/>
              <w:bottom w:val="single" w:sz="4" w:space="0" w:color="FFFFFF"/>
              <w:right w:val="single" w:sz="4" w:space="0" w:color="FFFFFF"/>
            </w:tcBorders>
          </w:tcPr>
          <w:p w14:paraId="13AB210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271EAAE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94.0 </w:t>
            </w:r>
            <w:r w:rsidRPr="00D0487A">
              <w:rPr>
                <w:rFonts w:ascii="Book Antiqua" w:eastAsia="MTSY" w:hAnsi="Book Antiqua"/>
                <w:color w:val="000000" w:themeColor="text1"/>
                <w:sz w:val="24"/>
                <w:szCs w:val="24"/>
                <w:lang w:val="en-US" w:eastAsia="en-US"/>
              </w:rPr>
              <w:t>± 2.2</w:t>
            </w:r>
          </w:p>
        </w:tc>
        <w:tc>
          <w:tcPr>
            <w:tcW w:w="1531" w:type="dxa"/>
            <w:tcBorders>
              <w:top w:val="single" w:sz="4" w:space="0" w:color="auto"/>
              <w:left w:val="single" w:sz="4" w:space="0" w:color="FFFFFF"/>
              <w:bottom w:val="single" w:sz="4" w:space="0" w:color="FFFFFF"/>
              <w:right w:val="single" w:sz="4" w:space="0" w:color="FFFFFF"/>
            </w:tcBorders>
          </w:tcPr>
          <w:p w14:paraId="5E8E99C9"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1FAE8D4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100.0 </w:t>
            </w:r>
            <w:r w:rsidRPr="00D0487A">
              <w:rPr>
                <w:rFonts w:ascii="Book Antiqua" w:eastAsia="MTSY" w:hAnsi="Book Antiqua"/>
                <w:color w:val="000000" w:themeColor="text1"/>
                <w:sz w:val="24"/>
                <w:szCs w:val="24"/>
                <w:lang w:val="en-US" w:eastAsia="en-US"/>
              </w:rPr>
              <w:t>± 0.6</w:t>
            </w:r>
          </w:p>
        </w:tc>
        <w:tc>
          <w:tcPr>
            <w:tcW w:w="1891" w:type="dxa"/>
            <w:tcBorders>
              <w:top w:val="single" w:sz="4" w:space="0" w:color="auto"/>
              <w:left w:val="single" w:sz="4" w:space="0" w:color="FFFFFF"/>
              <w:bottom w:val="single" w:sz="4" w:space="0" w:color="FFFFFF"/>
              <w:right w:val="single" w:sz="4" w:space="0" w:color="FFFFFF"/>
            </w:tcBorders>
          </w:tcPr>
          <w:p w14:paraId="066E03A2"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458E0B7C" w14:textId="2046844F"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w:t>
            </w:r>
            <w:r w:rsidR="00843C77">
              <w:rPr>
                <w:rFonts w:ascii="Book Antiqua" w:eastAsia="Times New Roman" w:hAnsi="Book Antiqua"/>
                <w:color w:val="000000" w:themeColor="text1"/>
                <w:sz w:val="24"/>
                <w:szCs w:val="24"/>
                <w:vertAlign w:val="superscript"/>
              </w:rPr>
              <w:t>2c</w:t>
            </w:r>
          </w:p>
        </w:tc>
        <w:tc>
          <w:tcPr>
            <w:tcW w:w="2071" w:type="dxa"/>
            <w:tcBorders>
              <w:top w:val="single" w:sz="4" w:space="0" w:color="auto"/>
              <w:left w:val="single" w:sz="4" w:space="0" w:color="FFFFFF"/>
              <w:bottom w:val="single" w:sz="4" w:space="0" w:color="FFFFFF"/>
              <w:right w:val="single" w:sz="4" w:space="0" w:color="FFFFFF"/>
            </w:tcBorders>
          </w:tcPr>
          <w:p w14:paraId="755B5F46"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4D62E85B" w14:textId="7D25752B"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w:t>
            </w:r>
            <w:r w:rsidR="00843C77">
              <w:rPr>
                <w:rFonts w:ascii="Book Antiqua" w:eastAsia="Times New Roman" w:hAnsi="Book Antiqua"/>
                <w:color w:val="000000" w:themeColor="text1"/>
                <w:sz w:val="24"/>
                <w:szCs w:val="24"/>
                <w:vertAlign w:val="superscript"/>
              </w:rPr>
              <w:t>2c</w:t>
            </w:r>
          </w:p>
        </w:tc>
      </w:tr>
      <w:tr w:rsidR="00D0487A" w:rsidRPr="00D0487A" w14:paraId="194D3EE2" w14:textId="77777777" w:rsidTr="00D0487A">
        <w:tc>
          <w:tcPr>
            <w:tcW w:w="1379" w:type="dxa"/>
            <w:tcBorders>
              <w:top w:val="single" w:sz="4" w:space="0" w:color="FFFFFF"/>
              <w:left w:val="single" w:sz="4" w:space="0" w:color="FFFFFF"/>
              <w:bottom w:val="single" w:sz="4" w:space="0" w:color="FFFFFF"/>
              <w:right w:val="single" w:sz="4" w:space="0" w:color="CAEACE" w:themeColor="background1"/>
            </w:tcBorders>
            <w:hideMark/>
          </w:tcPr>
          <w:p w14:paraId="41CA815D"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Dynamic stretching</w:t>
            </w:r>
          </w:p>
          <w:p w14:paraId="10D1B6F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86" w:type="dxa"/>
            <w:tcBorders>
              <w:top w:val="single" w:sz="4" w:space="0" w:color="FFFFFF"/>
              <w:left w:val="single" w:sz="4" w:space="0" w:color="CAEACE" w:themeColor="background1"/>
              <w:bottom w:val="single" w:sz="4" w:space="0" w:color="FFFFFF"/>
              <w:right w:val="single" w:sz="4" w:space="0" w:color="FFFFFF"/>
            </w:tcBorders>
          </w:tcPr>
          <w:p w14:paraId="2BCAACAA"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91.2 </w:t>
            </w:r>
            <w:r w:rsidRPr="00D0487A">
              <w:rPr>
                <w:rFonts w:ascii="Book Antiqua" w:eastAsia="MTSY" w:hAnsi="Book Antiqua"/>
                <w:color w:val="000000" w:themeColor="text1"/>
                <w:sz w:val="24"/>
                <w:szCs w:val="24"/>
                <w:lang w:val="en-US" w:eastAsia="en-US"/>
              </w:rPr>
              <w:t>± 1.1</w:t>
            </w:r>
          </w:p>
        </w:tc>
        <w:tc>
          <w:tcPr>
            <w:tcW w:w="1620" w:type="dxa"/>
            <w:tcBorders>
              <w:top w:val="single" w:sz="4" w:space="0" w:color="FFFFFF"/>
              <w:left w:val="single" w:sz="4" w:space="0" w:color="FFFFFF"/>
              <w:bottom w:val="single" w:sz="4" w:space="0" w:color="FFFFFF"/>
              <w:right w:val="single" w:sz="4" w:space="0" w:color="FFFFFF"/>
            </w:tcBorders>
          </w:tcPr>
          <w:p w14:paraId="7E7F1DC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91.2 </w:t>
            </w:r>
            <w:r w:rsidRPr="00D0487A">
              <w:rPr>
                <w:rFonts w:ascii="Book Antiqua" w:eastAsia="MTSY" w:hAnsi="Book Antiqua"/>
                <w:color w:val="000000" w:themeColor="text1"/>
                <w:sz w:val="24"/>
                <w:szCs w:val="24"/>
                <w:lang w:val="en-US" w:eastAsia="en-US"/>
              </w:rPr>
              <w:t>± 2.6</w:t>
            </w:r>
          </w:p>
        </w:tc>
        <w:tc>
          <w:tcPr>
            <w:tcW w:w="1531" w:type="dxa"/>
            <w:tcBorders>
              <w:top w:val="single" w:sz="4" w:space="0" w:color="FFFFFF"/>
              <w:left w:val="single" w:sz="4" w:space="0" w:color="FFFFFF"/>
              <w:bottom w:val="single" w:sz="4" w:space="0" w:color="FFFFFF"/>
              <w:right w:val="single" w:sz="4" w:space="0" w:color="FFFFFF"/>
            </w:tcBorders>
          </w:tcPr>
          <w:p w14:paraId="0879EF8C"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92.1 </w:t>
            </w:r>
            <w:r w:rsidRPr="00D0487A">
              <w:rPr>
                <w:rFonts w:ascii="Book Antiqua" w:eastAsia="MTSY" w:hAnsi="Book Antiqua"/>
                <w:color w:val="000000" w:themeColor="text1"/>
                <w:sz w:val="24"/>
                <w:szCs w:val="24"/>
                <w:lang w:val="en-US" w:eastAsia="en-US"/>
              </w:rPr>
              <w:t>± 0.9</w:t>
            </w:r>
          </w:p>
        </w:tc>
        <w:tc>
          <w:tcPr>
            <w:tcW w:w="1891" w:type="dxa"/>
            <w:tcBorders>
              <w:top w:val="single" w:sz="4" w:space="0" w:color="FFFFFF"/>
              <w:left w:val="single" w:sz="4" w:space="0" w:color="FFFFFF"/>
              <w:bottom w:val="single" w:sz="4" w:space="0" w:color="FFFFFF"/>
              <w:right w:val="single" w:sz="4" w:space="0" w:color="FFFFFF"/>
            </w:tcBorders>
          </w:tcPr>
          <w:p w14:paraId="733A1ED8"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0.937</w:t>
            </w:r>
          </w:p>
        </w:tc>
        <w:tc>
          <w:tcPr>
            <w:tcW w:w="2071" w:type="dxa"/>
            <w:tcBorders>
              <w:top w:val="single" w:sz="4" w:space="0" w:color="FFFFFF"/>
              <w:left w:val="single" w:sz="4" w:space="0" w:color="FFFFFF"/>
              <w:bottom w:val="single" w:sz="4" w:space="0" w:color="FFFFFF"/>
              <w:right w:val="single" w:sz="4" w:space="0" w:color="FFFFFF"/>
            </w:tcBorders>
            <w:hideMark/>
          </w:tcPr>
          <w:p w14:paraId="77D09E13" w14:textId="37DE2561"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0.188</w:t>
            </w:r>
          </w:p>
        </w:tc>
      </w:tr>
      <w:tr w:rsidR="00D0487A" w:rsidRPr="00D0487A" w14:paraId="712A8B02" w14:textId="77777777" w:rsidTr="00D0487A">
        <w:tc>
          <w:tcPr>
            <w:tcW w:w="1379" w:type="dxa"/>
            <w:tcBorders>
              <w:top w:val="single" w:sz="4" w:space="0" w:color="FFFFFF"/>
              <w:left w:val="single" w:sz="4" w:space="0" w:color="FFFFFF"/>
              <w:bottom w:val="single" w:sz="4" w:space="0" w:color="auto"/>
              <w:right w:val="single" w:sz="4" w:space="0" w:color="CAEACE" w:themeColor="background1"/>
            </w:tcBorders>
            <w:hideMark/>
          </w:tcPr>
          <w:p w14:paraId="437220DE"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DTFM</w:t>
            </w:r>
          </w:p>
          <w:p w14:paraId="0C63CA68"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group</w:t>
            </w:r>
          </w:p>
        </w:tc>
        <w:tc>
          <w:tcPr>
            <w:tcW w:w="1586" w:type="dxa"/>
            <w:tcBorders>
              <w:top w:val="single" w:sz="4" w:space="0" w:color="FFFFFF"/>
              <w:left w:val="single" w:sz="4" w:space="0" w:color="CAEACE" w:themeColor="background1"/>
              <w:bottom w:val="single" w:sz="4" w:space="0" w:color="auto"/>
              <w:right w:val="single" w:sz="4" w:space="0" w:color="FFFFFF"/>
            </w:tcBorders>
            <w:hideMark/>
          </w:tcPr>
          <w:p w14:paraId="6B589E84" w14:textId="604CD8CC"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92.8 </w:t>
            </w:r>
            <w:r w:rsidRPr="00D0487A">
              <w:rPr>
                <w:rFonts w:ascii="Book Antiqua" w:eastAsia="MTSY" w:hAnsi="Book Antiqua"/>
                <w:color w:val="000000" w:themeColor="text1"/>
                <w:sz w:val="24"/>
                <w:szCs w:val="24"/>
                <w:lang w:val="en-US" w:eastAsia="en-US"/>
              </w:rPr>
              <w:t>±</w:t>
            </w:r>
            <w:r w:rsidR="00C21BEA">
              <w:rPr>
                <w:rFonts w:ascii="Book Antiqua" w:eastAsia="MTSY" w:hAnsi="Book Antiqua"/>
                <w:color w:val="000000" w:themeColor="text1"/>
                <w:sz w:val="24"/>
                <w:szCs w:val="24"/>
                <w:lang w:val="en-US" w:eastAsia="en-US"/>
              </w:rPr>
              <w:t xml:space="preserve"> </w:t>
            </w:r>
            <w:r w:rsidRPr="00D0487A">
              <w:rPr>
                <w:rFonts w:ascii="Book Antiqua" w:eastAsia="MTSY" w:hAnsi="Book Antiqua"/>
                <w:color w:val="000000" w:themeColor="text1"/>
                <w:sz w:val="24"/>
                <w:szCs w:val="24"/>
                <w:lang w:val="en-US" w:eastAsia="en-US"/>
              </w:rPr>
              <w:t>1.2</w:t>
            </w:r>
          </w:p>
        </w:tc>
        <w:tc>
          <w:tcPr>
            <w:tcW w:w="1620" w:type="dxa"/>
            <w:tcBorders>
              <w:top w:val="single" w:sz="4" w:space="0" w:color="FFFFFF"/>
              <w:left w:val="single" w:sz="4" w:space="0" w:color="FFFFFF"/>
              <w:bottom w:val="single" w:sz="4" w:space="0" w:color="auto"/>
              <w:right w:val="single" w:sz="4" w:space="0" w:color="FFFFFF"/>
            </w:tcBorders>
            <w:hideMark/>
          </w:tcPr>
          <w:p w14:paraId="41C62AA2"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94.6 </w:t>
            </w:r>
            <w:r w:rsidRPr="00D0487A">
              <w:rPr>
                <w:rFonts w:ascii="Book Antiqua" w:eastAsia="MTSY" w:hAnsi="Book Antiqua"/>
                <w:color w:val="000000" w:themeColor="text1"/>
                <w:sz w:val="24"/>
                <w:szCs w:val="24"/>
                <w:lang w:val="en-US" w:eastAsia="en-US"/>
              </w:rPr>
              <w:t>± 2.1</w:t>
            </w:r>
          </w:p>
        </w:tc>
        <w:tc>
          <w:tcPr>
            <w:tcW w:w="1531" w:type="dxa"/>
            <w:tcBorders>
              <w:top w:val="single" w:sz="4" w:space="0" w:color="FFFFFF"/>
              <w:left w:val="single" w:sz="4" w:space="0" w:color="FFFFFF"/>
              <w:bottom w:val="single" w:sz="4" w:space="0" w:color="auto"/>
              <w:right w:val="single" w:sz="4" w:space="0" w:color="FFFFFF"/>
            </w:tcBorders>
            <w:hideMark/>
          </w:tcPr>
          <w:p w14:paraId="6A5E6C47"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95.7 </w:t>
            </w:r>
            <w:r w:rsidRPr="00D0487A">
              <w:rPr>
                <w:rFonts w:ascii="Book Antiqua" w:eastAsia="MTSY" w:hAnsi="Book Antiqua"/>
                <w:color w:val="000000" w:themeColor="text1"/>
                <w:sz w:val="24"/>
                <w:szCs w:val="24"/>
                <w:lang w:val="en-US" w:eastAsia="en-US"/>
              </w:rPr>
              <w:t>± 0.7</w:t>
            </w:r>
          </w:p>
        </w:tc>
        <w:tc>
          <w:tcPr>
            <w:tcW w:w="1891" w:type="dxa"/>
            <w:tcBorders>
              <w:top w:val="single" w:sz="4" w:space="0" w:color="FFFFFF"/>
              <w:left w:val="single" w:sz="4" w:space="0" w:color="FFFFFF"/>
              <w:bottom w:val="single" w:sz="4" w:space="0" w:color="auto"/>
              <w:right w:val="single" w:sz="4" w:space="0" w:color="FFFFFF"/>
            </w:tcBorders>
            <w:hideMark/>
          </w:tcPr>
          <w:p w14:paraId="436CE16B" w14:textId="210CE770" w:rsidR="00F16ED7" w:rsidRPr="00D0487A" w:rsidRDefault="00F16ED7" w:rsidP="00D0487A">
            <w:pPr>
              <w:suppressLineNumbers/>
              <w:spacing w:line="360" w:lineRule="auto"/>
              <w:jc w:val="both"/>
              <w:rPr>
                <w:rFonts w:ascii="Book Antiqua" w:hAnsi="Book Antiqua"/>
                <w:color w:val="000000" w:themeColor="text1"/>
                <w:sz w:val="24"/>
                <w:szCs w:val="24"/>
                <w:vertAlign w:val="superscript"/>
              </w:rPr>
            </w:pPr>
            <w:r w:rsidRPr="00D0487A">
              <w:rPr>
                <w:rFonts w:ascii="Book Antiqua" w:eastAsia="Times New Roman" w:hAnsi="Book Antiqua"/>
                <w:color w:val="000000" w:themeColor="text1"/>
                <w:sz w:val="24"/>
                <w:szCs w:val="24"/>
              </w:rPr>
              <w:t>0.001</w:t>
            </w:r>
            <w:r w:rsidR="00843C77" w:rsidRPr="00843C77">
              <w:rPr>
                <w:rFonts w:ascii="Book Antiqua" w:eastAsia="Times New Roman" w:hAnsi="Book Antiqua"/>
                <w:color w:val="000000" w:themeColor="text1"/>
                <w:sz w:val="24"/>
                <w:szCs w:val="24"/>
                <w:vertAlign w:val="superscript"/>
              </w:rPr>
              <w:t>1</w:t>
            </w:r>
            <w:r w:rsidR="00843C77">
              <w:rPr>
                <w:rFonts w:ascii="Book Antiqua" w:eastAsia="Times New Roman" w:hAnsi="Book Antiqua"/>
                <w:color w:val="000000" w:themeColor="text1"/>
                <w:sz w:val="24"/>
                <w:szCs w:val="24"/>
                <w:vertAlign w:val="superscript"/>
              </w:rPr>
              <w:t>c</w:t>
            </w:r>
          </w:p>
        </w:tc>
        <w:tc>
          <w:tcPr>
            <w:tcW w:w="2071" w:type="dxa"/>
            <w:tcBorders>
              <w:top w:val="single" w:sz="4" w:space="0" w:color="FFFFFF"/>
              <w:left w:val="single" w:sz="4" w:space="0" w:color="FFFFFF"/>
              <w:bottom w:val="single" w:sz="4" w:space="0" w:color="auto"/>
              <w:right w:val="single" w:sz="4" w:space="0" w:color="FFFFFF"/>
            </w:tcBorders>
            <w:hideMark/>
          </w:tcPr>
          <w:p w14:paraId="4310A8DA" w14:textId="1A029CCB"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00843C77">
              <w:rPr>
                <w:rFonts w:ascii="Book Antiqua" w:hAnsi="Book Antiqua"/>
                <w:color w:val="000000" w:themeColor="text1"/>
                <w:sz w:val="24"/>
                <w:szCs w:val="24"/>
                <w:vertAlign w:val="superscript"/>
              </w:rPr>
              <w:t>2c</w:t>
            </w:r>
          </w:p>
        </w:tc>
      </w:tr>
    </w:tbl>
    <w:p w14:paraId="1B926F2D" w14:textId="0039D738" w:rsidR="00F16ED7" w:rsidRPr="00D0487A" w:rsidRDefault="00843C77" w:rsidP="00D0487A">
      <w:pPr>
        <w:suppressLineNumbers/>
        <w:spacing w:after="0" w:line="360" w:lineRule="auto"/>
        <w:jc w:val="both"/>
        <w:rPr>
          <w:rFonts w:ascii="Book Antiqua" w:hAnsi="Book Antiqua"/>
          <w:b/>
          <w:bCs/>
          <w:color w:val="000000" w:themeColor="text1"/>
          <w:sz w:val="24"/>
          <w:szCs w:val="24"/>
        </w:rPr>
      </w:pPr>
      <w:r>
        <w:rPr>
          <w:rFonts w:ascii="Book Antiqua" w:hAnsi="Book Antiqua"/>
          <w:color w:val="000000" w:themeColor="text1"/>
          <w:sz w:val="24"/>
          <w:szCs w:val="24"/>
          <w:vertAlign w:val="superscript"/>
        </w:rPr>
        <w:t>1</w:t>
      </w:r>
      <w:r w:rsidR="00F16ED7" w:rsidRPr="00D0487A">
        <w:rPr>
          <w:rFonts w:ascii="Book Antiqua" w:hAnsi="Book Antiqua"/>
          <w:color w:val="000000" w:themeColor="text1"/>
          <w:sz w:val="24"/>
          <w:szCs w:val="24"/>
        </w:rPr>
        <w:t xml:space="preserve">Very significant difference; </w:t>
      </w:r>
      <w:r>
        <w:rPr>
          <w:rFonts w:ascii="Book Antiqua" w:hAnsi="Book Antiqua"/>
          <w:color w:val="000000" w:themeColor="text1"/>
          <w:sz w:val="24"/>
          <w:szCs w:val="24"/>
          <w:vertAlign w:val="superscript"/>
        </w:rPr>
        <w:t>2</w:t>
      </w:r>
      <w:r w:rsidR="00F16ED7" w:rsidRPr="00D0487A">
        <w:rPr>
          <w:rFonts w:ascii="Book Antiqua" w:hAnsi="Book Antiqua"/>
          <w:color w:val="000000" w:themeColor="text1"/>
          <w:sz w:val="24"/>
          <w:szCs w:val="24"/>
        </w:rPr>
        <w:t>Extremely significant difference</w:t>
      </w:r>
      <w:r w:rsidR="00C21BEA">
        <w:rPr>
          <w:rFonts w:ascii="Book Antiqua" w:hAnsi="Book Antiqua"/>
          <w:color w:val="000000" w:themeColor="text1"/>
          <w:sz w:val="24"/>
          <w:szCs w:val="24"/>
        </w:rPr>
        <w:t xml:space="preserve">. </w:t>
      </w:r>
      <w:r w:rsidRPr="00843C77">
        <w:rPr>
          <w:rFonts w:ascii="Book Antiqua" w:hAnsi="Book Antiqua"/>
          <w:color w:val="000000" w:themeColor="text1"/>
          <w:sz w:val="24"/>
          <w:szCs w:val="24"/>
          <w:vertAlign w:val="superscript"/>
        </w:rPr>
        <w:t>c</w:t>
      </w:r>
      <w:r w:rsidRPr="00843C77">
        <w:rPr>
          <w:rFonts w:ascii="Book Antiqua" w:hAnsi="Book Antiqua"/>
          <w:i/>
          <w:iCs/>
          <w:color w:val="000000" w:themeColor="text1"/>
          <w:sz w:val="24"/>
          <w:szCs w:val="24"/>
        </w:rPr>
        <w:t>P</w:t>
      </w:r>
      <w:r>
        <w:rPr>
          <w:rFonts w:ascii="Book Antiqua" w:hAnsi="Book Antiqua"/>
          <w:color w:val="000000" w:themeColor="text1"/>
          <w:sz w:val="24"/>
          <w:szCs w:val="24"/>
        </w:rPr>
        <w:t xml:space="preserve"> &lt; 0.001. </w:t>
      </w:r>
      <w:r w:rsidR="00C21BEA">
        <w:rPr>
          <w:rFonts w:ascii="Book Antiqua" w:hAnsi="Book Antiqua"/>
          <w:color w:val="000000" w:themeColor="text1"/>
          <w:sz w:val="24"/>
          <w:szCs w:val="24"/>
        </w:rPr>
        <w:t xml:space="preserve">DTFM: </w:t>
      </w:r>
      <w:r w:rsidR="00C21BEA" w:rsidRPr="00D0487A">
        <w:rPr>
          <w:rStyle w:val="mixed-citation"/>
          <w:rFonts w:ascii="Book Antiqua" w:hAnsi="Book Antiqua" w:cstheme="majorBidi"/>
          <w:color w:val="000000" w:themeColor="text1"/>
          <w:sz w:val="24"/>
          <w:szCs w:val="24"/>
          <w:shd w:val="clear" w:color="auto" w:fill="FFFFFF"/>
        </w:rPr>
        <w:t>Deep transverse friction massage</w:t>
      </w:r>
      <w:r w:rsidR="00C21BEA">
        <w:rPr>
          <w:rStyle w:val="mixed-citation"/>
          <w:rFonts w:ascii="Book Antiqua" w:hAnsi="Book Antiqua" w:cstheme="majorBidi"/>
          <w:color w:val="000000" w:themeColor="text1"/>
          <w:sz w:val="24"/>
          <w:szCs w:val="24"/>
          <w:shd w:val="clear" w:color="auto" w:fill="FFFFFF"/>
        </w:rPr>
        <w:t>.</w:t>
      </w:r>
    </w:p>
    <w:p w14:paraId="05640DC5" w14:textId="6B07A292" w:rsidR="00C21BEA" w:rsidRDefault="00C21BEA">
      <w:pPr>
        <w:spacing w:line="259" w:lineRule="auto"/>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5387F4BA" w14:textId="47B7CA2C" w:rsidR="0001197F" w:rsidRPr="00EB3EFA" w:rsidRDefault="0001197F" w:rsidP="0001197F">
      <w:pPr>
        <w:suppressLineNumbers/>
        <w:spacing w:after="0" w:line="360" w:lineRule="auto"/>
        <w:jc w:val="both"/>
        <w:rPr>
          <w:rFonts w:ascii="Book Antiqua" w:hAnsi="Book Antiqua"/>
          <w:b/>
          <w:bCs/>
          <w:color w:val="000000" w:themeColor="text1"/>
          <w:sz w:val="24"/>
          <w:szCs w:val="24"/>
        </w:rPr>
      </w:pPr>
      <w:r w:rsidRPr="00EB3EFA">
        <w:rPr>
          <w:rFonts w:ascii="Book Antiqua" w:hAnsi="Book Antiqua"/>
          <w:b/>
          <w:bCs/>
          <w:color w:val="000000" w:themeColor="text1"/>
          <w:sz w:val="24"/>
          <w:szCs w:val="24"/>
        </w:rPr>
        <w:lastRenderedPageBreak/>
        <w:t xml:space="preserve">Table </w:t>
      </w:r>
      <w:r>
        <w:rPr>
          <w:rFonts w:ascii="Book Antiqua" w:hAnsi="Book Antiqua"/>
          <w:b/>
          <w:bCs/>
          <w:color w:val="000000" w:themeColor="text1"/>
          <w:sz w:val="24"/>
          <w:szCs w:val="24"/>
        </w:rPr>
        <w:t>2</w:t>
      </w:r>
      <w:r w:rsidRPr="00EB3EFA">
        <w:rPr>
          <w:rFonts w:ascii="Book Antiqua" w:hAnsi="Book Antiqua"/>
          <w:b/>
          <w:bCs/>
          <w:color w:val="000000" w:themeColor="text1"/>
          <w:sz w:val="24"/>
          <w:szCs w:val="24"/>
        </w:rPr>
        <w:t xml:space="preserve"> Comparison of extensibility, agility and maximal strength significance level between all intervention groups during baseline</w:t>
      </w:r>
      <w:r>
        <w:rPr>
          <w:rFonts w:ascii="Book Antiqua" w:hAnsi="Book Antiqua"/>
          <w:b/>
          <w:bCs/>
          <w:color w:val="000000" w:themeColor="text1"/>
          <w:sz w:val="24"/>
          <w:szCs w:val="24"/>
        </w:rPr>
        <w:t>,</w:t>
      </w:r>
      <w:r w:rsidRPr="00EB3EFA">
        <w:rPr>
          <w:rFonts w:ascii="Book Antiqua" w:hAnsi="Book Antiqua"/>
          <w:b/>
          <w:bCs/>
          <w:color w:val="000000" w:themeColor="text1"/>
          <w:sz w:val="24"/>
          <w:szCs w:val="24"/>
        </w:rPr>
        <w:t xml:space="preserve"> acute</w:t>
      </w:r>
      <w:r>
        <w:rPr>
          <w:rFonts w:ascii="Book Antiqua" w:hAnsi="Book Antiqua"/>
          <w:b/>
          <w:bCs/>
          <w:color w:val="000000" w:themeColor="text1"/>
          <w:sz w:val="24"/>
          <w:szCs w:val="24"/>
        </w:rPr>
        <w:t>,</w:t>
      </w:r>
      <w:r w:rsidRPr="00EB3EFA">
        <w:rPr>
          <w:rFonts w:ascii="Book Antiqua" w:hAnsi="Book Antiqua"/>
          <w:b/>
          <w:bCs/>
          <w:color w:val="000000" w:themeColor="text1"/>
          <w:sz w:val="24"/>
          <w:szCs w:val="24"/>
        </w:rPr>
        <w:t xml:space="preserve"> and chronic phases</w:t>
      </w:r>
    </w:p>
    <w:tbl>
      <w:tblPr>
        <w:tblStyle w:val="TableGrid"/>
        <w:tblW w:w="9132" w:type="dxa"/>
        <w:tblInd w:w="0" w:type="dxa"/>
        <w:tblLook w:val="04A0" w:firstRow="1" w:lastRow="0" w:firstColumn="1" w:lastColumn="0" w:noHBand="0" w:noVBand="1"/>
      </w:tblPr>
      <w:tblGrid>
        <w:gridCol w:w="4295"/>
        <w:gridCol w:w="4837"/>
      </w:tblGrid>
      <w:tr w:rsidR="0001197F" w:rsidRPr="00D0487A" w14:paraId="319D7742" w14:textId="77777777" w:rsidTr="00351269">
        <w:trPr>
          <w:trHeight w:val="220"/>
        </w:trPr>
        <w:tc>
          <w:tcPr>
            <w:tcW w:w="4295" w:type="dxa"/>
            <w:tcBorders>
              <w:top w:val="single" w:sz="4" w:space="0" w:color="auto"/>
              <w:left w:val="single" w:sz="4" w:space="0" w:color="FFFFFF"/>
              <w:bottom w:val="single" w:sz="4" w:space="0" w:color="auto"/>
              <w:right w:val="single" w:sz="4" w:space="0" w:color="auto"/>
            </w:tcBorders>
            <w:hideMark/>
          </w:tcPr>
          <w:p w14:paraId="21C4644E" w14:textId="77777777" w:rsidR="0001197F" w:rsidRPr="00D0487A" w:rsidRDefault="0001197F" w:rsidP="00351269">
            <w:pPr>
              <w:suppressLineNumbers/>
              <w:tabs>
                <w:tab w:val="center" w:pos="2039"/>
                <w:tab w:val="right" w:pos="4079"/>
              </w:tab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Dependent variable</w:t>
            </w:r>
            <w:r w:rsidRPr="00D0487A">
              <w:rPr>
                <w:rFonts w:ascii="Book Antiqua" w:hAnsi="Book Antiqua"/>
                <w:b/>
                <w:bCs/>
                <w:color w:val="000000" w:themeColor="text1"/>
                <w:sz w:val="24"/>
                <w:szCs w:val="24"/>
              </w:rPr>
              <w:tab/>
            </w:r>
          </w:p>
        </w:tc>
        <w:tc>
          <w:tcPr>
            <w:tcW w:w="4837" w:type="dxa"/>
            <w:tcBorders>
              <w:top w:val="single" w:sz="4" w:space="0" w:color="auto"/>
              <w:left w:val="single" w:sz="4" w:space="0" w:color="auto"/>
              <w:bottom w:val="single" w:sz="4" w:space="0" w:color="auto"/>
              <w:right w:val="single" w:sz="4" w:space="0" w:color="FFFFFF"/>
            </w:tcBorders>
            <w:hideMark/>
          </w:tcPr>
          <w:p w14:paraId="0648CAEC" w14:textId="77777777" w:rsidR="0001197F" w:rsidRPr="00D0487A" w:rsidRDefault="0001197F" w:rsidP="00351269">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 xml:space="preserve">Significance between interventions </w:t>
            </w:r>
          </w:p>
        </w:tc>
      </w:tr>
      <w:tr w:rsidR="0001197F" w:rsidRPr="00D0487A" w14:paraId="7FDD969A" w14:textId="77777777" w:rsidTr="00351269">
        <w:trPr>
          <w:trHeight w:val="220"/>
        </w:trPr>
        <w:tc>
          <w:tcPr>
            <w:tcW w:w="4295" w:type="dxa"/>
            <w:tcBorders>
              <w:top w:val="single" w:sz="4" w:space="0" w:color="auto"/>
              <w:left w:val="single" w:sz="4" w:space="0" w:color="FFFFFF"/>
              <w:bottom w:val="single" w:sz="4" w:space="0" w:color="FFFFFF"/>
              <w:right w:val="single" w:sz="4" w:space="0" w:color="auto"/>
            </w:tcBorders>
            <w:hideMark/>
          </w:tcPr>
          <w:p w14:paraId="00F4E94F" w14:textId="77777777" w:rsidR="0001197F" w:rsidRPr="00D0487A" w:rsidRDefault="0001197F" w:rsidP="00351269">
            <w:pPr>
              <w:suppressLineNumbers/>
              <w:tabs>
                <w:tab w:val="center" w:pos="2039"/>
                <w:tab w:val="right" w:pos="4079"/>
              </w:tabs>
              <w:spacing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rPr>
              <w:t>Baseline extensibility</w:t>
            </w:r>
          </w:p>
        </w:tc>
        <w:tc>
          <w:tcPr>
            <w:tcW w:w="4837" w:type="dxa"/>
            <w:tcBorders>
              <w:top w:val="single" w:sz="4" w:space="0" w:color="auto"/>
              <w:left w:val="single" w:sz="4" w:space="0" w:color="auto"/>
              <w:bottom w:val="single" w:sz="4" w:space="0" w:color="FFFFFF"/>
              <w:right w:val="single" w:sz="4" w:space="0" w:color="FFFFFF"/>
            </w:tcBorders>
            <w:hideMark/>
          </w:tcPr>
          <w:p w14:paraId="4EA7365E" w14:textId="77777777" w:rsidR="0001197F" w:rsidRPr="00D0487A" w:rsidRDefault="0001197F" w:rsidP="00351269">
            <w:pPr>
              <w:suppressLineNumbers/>
              <w:spacing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rPr>
              <w:t>0.078</w:t>
            </w:r>
          </w:p>
        </w:tc>
      </w:tr>
      <w:tr w:rsidR="0001197F" w:rsidRPr="00D0487A" w14:paraId="3358B9F3" w14:textId="77777777" w:rsidTr="00351269">
        <w:trPr>
          <w:trHeight w:val="332"/>
        </w:trPr>
        <w:tc>
          <w:tcPr>
            <w:tcW w:w="4295" w:type="dxa"/>
            <w:tcBorders>
              <w:top w:val="single" w:sz="4" w:space="0" w:color="FFFFFF"/>
              <w:left w:val="single" w:sz="4" w:space="0" w:color="FFFFFF"/>
              <w:bottom w:val="single" w:sz="4" w:space="0" w:color="FFFFFF"/>
              <w:right w:val="single" w:sz="4" w:space="0" w:color="auto"/>
            </w:tcBorders>
            <w:hideMark/>
          </w:tcPr>
          <w:p w14:paraId="72E7912C"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Baseline agility</w:t>
            </w:r>
          </w:p>
        </w:tc>
        <w:tc>
          <w:tcPr>
            <w:tcW w:w="4837" w:type="dxa"/>
            <w:tcBorders>
              <w:top w:val="single" w:sz="4" w:space="0" w:color="FFFFFF"/>
              <w:left w:val="single" w:sz="4" w:space="0" w:color="auto"/>
              <w:bottom w:val="single" w:sz="4" w:space="0" w:color="FFFFFF"/>
              <w:right w:val="single" w:sz="4" w:space="0" w:color="FFFFFF"/>
            </w:tcBorders>
            <w:hideMark/>
          </w:tcPr>
          <w:p w14:paraId="38B92F4F"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0.124</w:t>
            </w:r>
          </w:p>
        </w:tc>
      </w:tr>
      <w:tr w:rsidR="0001197F" w:rsidRPr="00D0487A" w14:paraId="2C42C36B" w14:textId="77777777" w:rsidTr="00351269">
        <w:trPr>
          <w:trHeight w:val="332"/>
        </w:trPr>
        <w:tc>
          <w:tcPr>
            <w:tcW w:w="4295" w:type="dxa"/>
            <w:tcBorders>
              <w:top w:val="single" w:sz="4" w:space="0" w:color="FFFFFF"/>
              <w:left w:val="single" w:sz="4" w:space="0" w:color="FFFFFF"/>
              <w:bottom w:val="single" w:sz="4" w:space="0" w:color="FFFFFF"/>
              <w:right w:val="single" w:sz="4" w:space="0" w:color="auto"/>
            </w:tcBorders>
            <w:hideMark/>
          </w:tcPr>
          <w:p w14:paraId="6DE2675B"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Baseline strength</w:t>
            </w:r>
          </w:p>
        </w:tc>
        <w:tc>
          <w:tcPr>
            <w:tcW w:w="4837" w:type="dxa"/>
            <w:tcBorders>
              <w:top w:val="single" w:sz="4" w:space="0" w:color="FFFFFF"/>
              <w:left w:val="single" w:sz="4" w:space="0" w:color="auto"/>
              <w:bottom w:val="single" w:sz="4" w:space="0" w:color="FFFFFF"/>
              <w:right w:val="single" w:sz="4" w:space="0" w:color="FFFFFF"/>
            </w:tcBorders>
            <w:hideMark/>
          </w:tcPr>
          <w:p w14:paraId="21A40439"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0.0502</w:t>
            </w:r>
          </w:p>
        </w:tc>
      </w:tr>
      <w:tr w:rsidR="0001197F" w:rsidRPr="00D0487A" w14:paraId="55FC7D27" w14:textId="77777777" w:rsidTr="00351269">
        <w:trPr>
          <w:trHeight w:val="152"/>
        </w:trPr>
        <w:tc>
          <w:tcPr>
            <w:tcW w:w="4295" w:type="dxa"/>
            <w:tcBorders>
              <w:top w:val="single" w:sz="4" w:space="0" w:color="FFFFFF"/>
              <w:left w:val="single" w:sz="4" w:space="0" w:color="FFFFFF"/>
              <w:bottom w:val="single" w:sz="4" w:space="0" w:color="FFFFFF"/>
              <w:right w:val="single" w:sz="4" w:space="0" w:color="auto"/>
            </w:tcBorders>
            <w:hideMark/>
          </w:tcPr>
          <w:p w14:paraId="184FA901"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Acute extensibility</w:t>
            </w:r>
          </w:p>
        </w:tc>
        <w:tc>
          <w:tcPr>
            <w:tcW w:w="4837" w:type="dxa"/>
            <w:tcBorders>
              <w:top w:val="single" w:sz="4" w:space="0" w:color="FFFFFF"/>
              <w:left w:val="single" w:sz="4" w:space="0" w:color="auto"/>
              <w:bottom w:val="single" w:sz="4" w:space="0" w:color="FFFFFF"/>
              <w:right w:val="single" w:sz="4" w:space="0" w:color="FFFFFF"/>
            </w:tcBorders>
            <w:hideMark/>
          </w:tcPr>
          <w:p w14:paraId="431349A1"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0.132</w:t>
            </w:r>
          </w:p>
        </w:tc>
      </w:tr>
      <w:tr w:rsidR="0001197F" w:rsidRPr="00D0487A" w14:paraId="4A2C425C" w14:textId="77777777" w:rsidTr="00351269">
        <w:trPr>
          <w:trHeight w:val="332"/>
        </w:trPr>
        <w:tc>
          <w:tcPr>
            <w:tcW w:w="4295" w:type="dxa"/>
            <w:tcBorders>
              <w:top w:val="single" w:sz="4" w:space="0" w:color="FFFFFF"/>
              <w:left w:val="single" w:sz="4" w:space="0" w:color="FFFFFF"/>
              <w:bottom w:val="single" w:sz="4" w:space="0" w:color="FFFFFF"/>
              <w:right w:val="single" w:sz="4" w:space="0" w:color="auto"/>
            </w:tcBorders>
            <w:hideMark/>
          </w:tcPr>
          <w:p w14:paraId="525A2EF0"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Acute agility </w:t>
            </w:r>
          </w:p>
        </w:tc>
        <w:tc>
          <w:tcPr>
            <w:tcW w:w="4837" w:type="dxa"/>
            <w:tcBorders>
              <w:top w:val="single" w:sz="4" w:space="0" w:color="FFFFFF"/>
              <w:left w:val="single" w:sz="4" w:space="0" w:color="auto"/>
              <w:bottom w:val="single" w:sz="4" w:space="0" w:color="FFFFFF"/>
              <w:right w:val="single" w:sz="4" w:space="0" w:color="FFFFFF"/>
            </w:tcBorders>
            <w:hideMark/>
          </w:tcPr>
          <w:p w14:paraId="68C78AFF"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0.183</w:t>
            </w:r>
          </w:p>
        </w:tc>
      </w:tr>
      <w:tr w:rsidR="0001197F" w:rsidRPr="00D0487A" w14:paraId="5E39F2F8" w14:textId="77777777" w:rsidTr="00351269">
        <w:trPr>
          <w:trHeight w:val="347"/>
        </w:trPr>
        <w:tc>
          <w:tcPr>
            <w:tcW w:w="4295" w:type="dxa"/>
            <w:tcBorders>
              <w:top w:val="single" w:sz="4" w:space="0" w:color="FFFFFF"/>
              <w:left w:val="single" w:sz="4" w:space="0" w:color="FFFFFF"/>
              <w:bottom w:val="single" w:sz="4" w:space="0" w:color="FFFFFF"/>
              <w:right w:val="single" w:sz="4" w:space="0" w:color="auto"/>
            </w:tcBorders>
            <w:hideMark/>
          </w:tcPr>
          <w:p w14:paraId="1EFAA894"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Acute strength </w:t>
            </w:r>
          </w:p>
        </w:tc>
        <w:tc>
          <w:tcPr>
            <w:tcW w:w="4837" w:type="dxa"/>
            <w:tcBorders>
              <w:top w:val="single" w:sz="4" w:space="0" w:color="FFFFFF"/>
              <w:left w:val="single" w:sz="4" w:space="0" w:color="auto"/>
              <w:bottom w:val="single" w:sz="4" w:space="0" w:color="FFFFFF"/>
              <w:right w:val="single" w:sz="4" w:space="0" w:color="FFFFFF"/>
            </w:tcBorders>
            <w:hideMark/>
          </w:tcPr>
          <w:p w14:paraId="1121F17D"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0.011</w:t>
            </w:r>
            <w:r w:rsidRPr="00EB3EFA">
              <w:rPr>
                <w:rFonts w:ascii="Book Antiqua" w:hAnsi="Book Antiqua"/>
                <w:color w:val="000000" w:themeColor="text1"/>
                <w:sz w:val="24"/>
                <w:szCs w:val="24"/>
                <w:vertAlign w:val="superscript"/>
              </w:rPr>
              <w:t>1a</w:t>
            </w:r>
          </w:p>
        </w:tc>
      </w:tr>
      <w:tr w:rsidR="0001197F" w:rsidRPr="00D0487A" w14:paraId="31B8370E" w14:textId="77777777" w:rsidTr="00351269">
        <w:trPr>
          <w:trHeight w:val="368"/>
        </w:trPr>
        <w:tc>
          <w:tcPr>
            <w:tcW w:w="4295" w:type="dxa"/>
            <w:tcBorders>
              <w:top w:val="single" w:sz="4" w:space="0" w:color="FFFFFF"/>
              <w:left w:val="single" w:sz="4" w:space="0" w:color="FFFFFF"/>
              <w:bottom w:val="single" w:sz="4" w:space="0" w:color="FFFFFF"/>
              <w:right w:val="single" w:sz="4" w:space="0" w:color="auto"/>
            </w:tcBorders>
            <w:hideMark/>
          </w:tcPr>
          <w:p w14:paraId="702AF486"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Chronic extensibility</w:t>
            </w:r>
          </w:p>
        </w:tc>
        <w:tc>
          <w:tcPr>
            <w:tcW w:w="4837" w:type="dxa"/>
            <w:tcBorders>
              <w:top w:val="single" w:sz="4" w:space="0" w:color="FFFFFF"/>
              <w:left w:val="single" w:sz="4" w:space="0" w:color="auto"/>
              <w:bottom w:val="single" w:sz="4" w:space="0" w:color="FFFFFF"/>
              <w:right w:val="single" w:sz="4" w:space="0" w:color="FFFFFF"/>
            </w:tcBorders>
            <w:hideMark/>
          </w:tcPr>
          <w:p w14:paraId="3AF3B01E"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Pr="00EB3EFA">
              <w:rPr>
                <w:rFonts w:ascii="Book Antiqua" w:hAnsi="Book Antiqua"/>
                <w:color w:val="000000" w:themeColor="text1"/>
                <w:sz w:val="24"/>
                <w:szCs w:val="24"/>
                <w:vertAlign w:val="superscript"/>
              </w:rPr>
              <w:t>2c</w:t>
            </w:r>
          </w:p>
        </w:tc>
      </w:tr>
      <w:tr w:rsidR="0001197F" w:rsidRPr="00D0487A" w14:paraId="0D075F72" w14:textId="77777777" w:rsidTr="00351269">
        <w:trPr>
          <w:trHeight w:val="368"/>
        </w:trPr>
        <w:tc>
          <w:tcPr>
            <w:tcW w:w="4295" w:type="dxa"/>
            <w:tcBorders>
              <w:top w:val="single" w:sz="4" w:space="0" w:color="FFFFFF"/>
              <w:left w:val="single" w:sz="4" w:space="0" w:color="FFFFFF"/>
              <w:bottom w:val="single" w:sz="4" w:space="0" w:color="FFFFFF"/>
              <w:right w:val="single" w:sz="4" w:space="0" w:color="auto"/>
            </w:tcBorders>
            <w:hideMark/>
          </w:tcPr>
          <w:p w14:paraId="0324EADB"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Chronic agility </w:t>
            </w:r>
          </w:p>
        </w:tc>
        <w:tc>
          <w:tcPr>
            <w:tcW w:w="4837" w:type="dxa"/>
            <w:tcBorders>
              <w:top w:val="single" w:sz="4" w:space="0" w:color="FFFFFF"/>
              <w:left w:val="single" w:sz="4" w:space="0" w:color="auto"/>
              <w:bottom w:val="single" w:sz="4" w:space="0" w:color="FFFFFF"/>
              <w:right w:val="single" w:sz="4" w:space="0" w:color="FFFFFF"/>
            </w:tcBorders>
            <w:hideMark/>
          </w:tcPr>
          <w:p w14:paraId="3A529413"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0.88</w:t>
            </w:r>
          </w:p>
        </w:tc>
      </w:tr>
      <w:tr w:rsidR="0001197F" w:rsidRPr="00D0487A" w14:paraId="6F6C8AC2" w14:textId="77777777" w:rsidTr="00351269">
        <w:trPr>
          <w:trHeight w:val="422"/>
        </w:trPr>
        <w:tc>
          <w:tcPr>
            <w:tcW w:w="4295" w:type="dxa"/>
            <w:tcBorders>
              <w:top w:val="single" w:sz="4" w:space="0" w:color="FFFFFF"/>
              <w:left w:val="single" w:sz="4" w:space="0" w:color="FFFFFF"/>
              <w:bottom w:val="single" w:sz="4" w:space="0" w:color="auto"/>
              <w:right w:val="single" w:sz="4" w:space="0" w:color="auto"/>
            </w:tcBorders>
            <w:hideMark/>
          </w:tcPr>
          <w:p w14:paraId="6EE547EB"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Chronic strength</w:t>
            </w:r>
          </w:p>
        </w:tc>
        <w:tc>
          <w:tcPr>
            <w:tcW w:w="4837" w:type="dxa"/>
            <w:tcBorders>
              <w:top w:val="single" w:sz="4" w:space="0" w:color="FFFFFF"/>
              <w:left w:val="single" w:sz="4" w:space="0" w:color="auto"/>
              <w:bottom w:val="single" w:sz="4" w:space="0" w:color="auto"/>
              <w:right w:val="single" w:sz="4" w:space="0" w:color="FFFFFF"/>
            </w:tcBorders>
            <w:hideMark/>
          </w:tcPr>
          <w:p w14:paraId="6D04E25A" w14:textId="77777777" w:rsidR="0001197F" w:rsidRPr="00D0487A" w:rsidRDefault="0001197F" w:rsidP="00351269">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0.07</w:t>
            </w:r>
          </w:p>
        </w:tc>
      </w:tr>
    </w:tbl>
    <w:p w14:paraId="32141C41" w14:textId="77777777" w:rsidR="0001197F" w:rsidRDefault="0001197F" w:rsidP="0001197F">
      <w:pPr>
        <w:suppressLineNumbers/>
        <w:spacing w:after="0" w:line="360" w:lineRule="auto"/>
        <w:jc w:val="both"/>
        <w:rPr>
          <w:rStyle w:val="mixed-citation"/>
          <w:rFonts w:ascii="Book Antiqua" w:hAnsi="Book Antiqua" w:cstheme="majorBidi"/>
          <w:color w:val="000000" w:themeColor="text1"/>
          <w:sz w:val="24"/>
          <w:szCs w:val="24"/>
          <w:shd w:val="clear" w:color="auto" w:fill="FFFFFF"/>
        </w:rPr>
      </w:pPr>
      <w:r w:rsidRPr="00D0487A">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Significant difference; </w:t>
      </w:r>
      <w:r>
        <w:rPr>
          <w:rFonts w:ascii="Book Antiqua" w:hAnsi="Book Antiqua"/>
          <w:color w:val="000000" w:themeColor="text1"/>
          <w:sz w:val="24"/>
          <w:szCs w:val="24"/>
          <w:vertAlign w:val="superscript"/>
        </w:rPr>
        <w:t>2</w:t>
      </w:r>
      <w:r w:rsidRPr="00D0487A">
        <w:rPr>
          <w:rFonts w:ascii="Book Antiqua" w:hAnsi="Book Antiqua"/>
          <w:color w:val="000000" w:themeColor="text1"/>
          <w:sz w:val="24"/>
          <w:szCs w:val="24"/>
        </w:rPr>
        <w:t>Extremely significant difference</w:t>
      </w:r>
      <w:r>
        <w:rPr>
          <w:rFonts w:ascii="Book Antiqua" w:hAnsi="Book Antiqua"/>
          <w:color w:val="000000" w:themeColor="text1"/>
          <w:sz w:val="24"/>
          <w:szCs w:val="24"/>
        </w:rPr>
        <w:t>.</w:t>
      </w:r>
      <w:r w:rsidRPr="00EB3EFA">
        <w:rPr>
          <w:rFonts w:ascii="Book Antiqua" w:hAnsi="Book Antiqua"/>
          <w:color w:val="000000" w:themeColor="text1"/>
          <w:sz w:val="24"/>
          <w:szCs w:val="24"/>
          <w:vertAlign w:val="superscript"/>
        </w:rPr>
        <w:t xml:space="preserve"> </w:t>
      </w:r>
      <w:r>
        <w:rPr>
          <w:rFonts w:ascii="Book Antiqua" w:hAnsi="Book Antiqua"/>
          <w:color w:val="000000" w:themeColor="text1"/>
          <w:sz w:val="24"/>
          <w:szCs w:val="24"/>
          <w:vertAlign w:val="superscript"/>
        </w:rPr>
        <w:t>a</w:t>
      </w:r>
      <w:r w:rsidRPr="00843C77">
        <w:rPr>
          <w:rFonts w:ascii="Book Antiqua" w:hAnsi="Book Antiqua"/>
          <w:i/>
          <w:iCs/>
          <w:color w:val="000000" w:themeColor="text1"/>
          <w:sz w:val="24"/>
          <w:szCs w:val="24"/>
        </w:rPr>
        <w:t>P</w:t>
      </w:r>
      <w:r>
        <w:rPr>
          <w:rFonts w:ascii="Book Antiqua" w:hAnsi="Book Antiqua"/>
          <w:color w:val="000000" w:themeColor="text1"/>
          <w:sz w:val="24"/>
          <w:szCs w:val="24"/>
        </w:rPr>
        <w:t xml:space="preserve"> &lt; 0.05, </w:t>
      </w:r>
      <w:r w:rsidRPr="00843C77">
        <w:rPr>
          <w:rFonts w:ascii="Book Antiqua" w:hAnsi="Book Antiqua"/>
          <w:color w:val="000000" w:themeColor="text1"/>
          <w:sz w:val="24"/>
          <w:szCs w:val="24"/>
          <w:vertAlign w:val="superscript"/>
        </w:rPr>
        <w:t>c</w:t>
      </w:r>
      <w:r w:rsidRPr="00843C77">
        <w:rPr>
          <w:rFonts w:ascii="Book Antiqua" w:hAnsi="Book Antiqua"/>
          <w:i/>
          <w:iCs/>
          <w:color w:val="000000" w:themeColor="text1"/>
          <w:sz w:val="24"/>
          <w:szCs w:val="24"/>
        </w:rPr>
        <w:t>P</w:t>
      </w:r>
      <w:r>
        <w:rPr>
          <w:rFonts w:ascii="Book Antiqua" w:hAnsi="Book Antiqua"/>
          <w:color w:val="000000" w:themeColor="text1"/>
          <w:sz w:val="24"/>
          <w:szCs w:val="24"/>
        </w:rPr>
        <w:t xml:space="preserve"> &lt; 0.001.</w:t>
      </w:r>
      <w:r w:rsidRPr="00EE305B">
        <w:rPr>
          <w:rFonts w:ascii="Book Antiqua" w:hAnsi="Book Antiqua"/>
          <w:color w:val="000000" w:themeColor="text1"/>
          <w:sz w:val="24"/>
          <w:szCs w:val="24"/>
        </w:rPr>
        <w:t xml:space="preserve"> </w:t>
      </w:r>
    </w:p>
    <w:p w14:paraId="382BE2BA" w14:textId="488CB31E" w:rsidR="0001197F" w:rsidRDefault="0001197F">
      <w:pPr>
        <w:spacing w:line="259" w:lineRule="auto"/>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58C06701" w14:textId="77777777" w:rsidR="0001197F" w:rsidRDefault="0001197F">
      <w:pPr>
        <w:spacing w:line="259" w:lineRule="auto"/>
        <w:rPr>
          <w:rFonts w:ascii="Book Antiqua" w:hAnsi="Book Antiqua"/>
          <w:b/>
          <w:bCs/>
          <w:color w:val="000000" w:themeColor="text1"/>
          <w:sz w:val="24"/>
          <w:szCs w:val="24"/>
        </w:rPr>
      </w:pPr>
    </w:p>
    <w:p w14:paraId="6A70E920" w14:textId="36FBAC3E" w:rsidR="00F16ED7" w:rsidRDefault="00F16ED7" w:rsidP="00EE305B">
      <w:pPr>
        <w:suppressLineNumbers/>
        <w:spacing w:after="0" w:line="360" w:lineRule="auto"/>
        <w:jc w:val="both"/>
        <w:rPr>
          <w:rFonts w:ascii="Book Antiqua" w:hAnsi="Book Antiqua"/>
          <w:b/>
          <w:bCs/>
          <w:color w:val="000000" w:themeColor="text1"/>
          <w:sz w:val="24"/>
          <w:szCs w:val="24"/>
        </w:rPr>
      </w:pPr>
      <w:r w:rsidRPr="00EE305B">
        <w:rPr>
          <w:rFonts w:ascii="Book Antiqua" w:hAnsi="Book Antiqua"/>
          <w:b/>
          <w:bCs/>
          <w:color w:val="000000" w:themeColor="text1"/>
          <w:sz w:val="24"/>
          <w:szCs w:val="24"/>
        </w:rPr>
        <w:t xml:space="preserve">Table </w:t>
      </w:r>
      <w:r w:rsidR="0001197F">
        <w:rPr>
          <w:rFonts w:ascii="Book Antiqua" w:hAnsi="Book Antiqua"/>
          <w:b/>
          <w:bCs/>
          <w:color w:val="000000" w:themeColor="text1"/>
          <w:sz w:val="24"/>
          <w:szCs w:val="24"/>
        </w:rPr>
        <w:t>3</w:t>
      </w:r>
      <w:r w:rsidR="0001197F" w:rsidRPr="00EE305B">
        <w:rPr>
          <w:rFonts w:ascii="Book Antiqua" w:hAnsi="Book Antiqua"/>
          <w:b/>
          <w:bCs/>
          <w:color w:val="000000" w:themeColor="text1"/>
          <w:sz w:val="24"/>
          <w:szCs w:val="24"/>
        </w:rPr>
        <w:t xml:space="preserve"> </w:t>
      </w:r>
      <w:r w:rsidRPr="00EE305B">
        <w:rPr>
          <w:rFonts w:ascii="Book Antiqua" w:hAnsi="Book Antiqua"/>
          <w:b/>
          <w:bCs/>
          <w:color w:val="000000" w:themeColor="text1"/>
          <w:sz w:val="24"/>
          <w:szCs w:val="24"/>
        </w:rPr>
        <w:t xml:space="preserve">Measure of intervention groups’ agility at baseline, acute and chronic phases </w:t>
      </w:r>
    </w:p>
    <w:tbl>
      <w:tblPr>
        <w:tblStyle w:val="TableGrid"/>
        <w:tblpPr w:leftFromText="180" w:rightFromText="180" w:vertAnchor="text" w:horzAnchor="margin" w:tblpY="292"/>
        <w:tblW w:w="10075" w:type="dxa"/>
        <w:tblInd w:w="0" w:type="dxa"/>
        <w:tblLook w:val="04A0" w:firstRow="1" w:lastRow="0" w:firstColumn="1" w:lastColumn="0" w:noHBand="0" w:noVBand="1"/>
      </w:tblPr>
      <w:tblGrid>
        <w:gridCol w:w="1477"/>
        <w:gridCol w:w="1616"/>
        <w:gridCol w:w="1448"/>
        <w:gridCol w:w="1572"/>
        <w:gridCol w:w="1871"/>
        <w:gridCol w:w="2091"/>
      </w:tblGrid>
      <w:tr w:rsidR="00467B8F" w:rsidRPr="00D0487A" w14:paraId="46CB0C16" w14:textId="77777777" w:rsidTr="00DB762E">
        <w:tc>
          <w:tcPr>
            <w:tcW w:w="1477" w:type="dxa"/>
            <w:tcBorders>
              <w:top w:val="single" w:sz="4" w:space="0" w:color="auto"/>
              <w:left w:val="single" w:sz="4" w:space="0" w:color="FFFFFF"/>
              <w:bottom w:val="single" w:sz="4" w:space="0" w:color="auto"/>
              <w:right w:val="single" w:sz="4" w:space="0" w:color="FFFFFF"/>
            </w:tcBorders>
          </w:tcPr>
          <w:p w14:paraId="064C45AB"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tc>
        <w:tc>
          <w:tcPr>
            <w:tcW w:w="1616" w:type="dxa"/>
            <w:tcBorders>
              <w:top w:val="single" w:sz="4" w:space="0" w:color="auto"/>
              <w:left w:val="single" w:sz="4" w:space="0" w:color="FFFFFF"/>
              <w:bottom w:val="single" w:sz="4" w:space="0" w:color="auto"/>
              <w:right w:val="single" w:sz="4" w:space="0" w:color="FFFFFF"/>
            </w:tcBorders>
            <w:hideMark/>
          </w:tcPr>
          <w:p w14:paraId="3719748F" w14:textId="77777777" w:rsidR="00467B8F" w:rsidRPr="007A455B" w:rsidRDefault="00467B8F" w:rsidP="00DB762E">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 agility (s)</w:t>
            </w:r>
          </w:p>
        </w:tc>
        <w:tc>
          <w:tcPr>
            <w:tcW w:w="1448" w:type="dxa"/>
            <w:tcBorders>
              <w:top w:val="single" w:sz="4" w:space="0" w:color="auto"/>
              <w:left w:val="single" w:sz="4" w:space="0" w:color="FFFFFF"/>
              <w:bottom w:val="single" w:sz="4" w:space="0" w:color="auto"/>
              <w:right w:val="single" w:sz="4" w:space="0" w:color="FFFFFF"/>
            </w:tcBorders>
            <w:hideMark/>
          </w:tcPr>
          <w:p w14:paraId="669957B5" w14:textId="77777777" w:rsidR="00467B8F" w:rsidRPr="007A455B" w:rsidRDefault="00467B8F" w:rsidP="00DB762E">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Acute agility (s)</w:t>
            </w:r>
          </w:p>
        </w:tc>
        <w:tc>
          <w:tcPr>
            <w:tcW w:w="1572" w:type="dxa"/>
            <w:tcBorders>
              <w:top w:val="single" w:sz="4" w:space="0" w:color="auto"/>
              <w:left w:val="single" w:sz="4" w:space="0" w:color="FFFFFF"/>
              <w:bottom w:val="single" w:sz="4" w:space="0" w:color="auto"/>
              <w:right w:val="single" w:sz="4" w:space="0" w:color="FFFFFF"/>
            </w:tcBorders>
            <w:hideMark/>
          </w:tcPr>
          <w:p w14:paraId="23C698B7" w14:textId="77777777" w:rsidR="00467B8F" w:rsidRPr="007A455B" w:rsidRDefault="00467B8F" w:rsidP="00DB762E">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Chronic agility (s)</w:t>
            </w:r>
          </w:p>
        </w:tc>
        <w:tc>
          <w:tcPr>
            <w:tcW w:w="1871" w:type="dxa"/>
            <w:tcBorders>
              <w:top w:val="single" w:sz="4" w:space="0" w:color="auto"/>
              <w:left w:val="single" w:sz="4" w:space="0" w:color="FFFFFF"/>
              <w:bottom w:val="single" w:sz="4" w:space="0" w:color="auto"/>
              <w:right w:val="single" w:sz="4" w:space="0" w:color="FFFFFF"/>
            </w:tcBorders>
            <w:hideMark/>
          </w:tcPr>
          <w:p w14:paraId="14DD75C8" w14:textId="77777777" w:rsidR="00467B8F" w:rsidRPr="007A455B" w:rsidRDefault="00467B8F" w:rsidP="00DB762E">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Baseline/acute agility (</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value)</w:t>
            </w:r>
          </w:p>
        </w:tc>
        <w:tc>
          <w:tcPr>
            <w:tcW w:w="2091" w:type="dxa"/>
            <w:tcBorders>
              <w:top w:val="single" w:sz="4" w:space="0" w:color="auto"/>
              <w:left w:val="single" w:sz="4" w:space="0" w:color="FFFFFF"/>
              <w:bottom w:val="single" w:sz="4" w:space="0" w:color="auto"/>
              <w:right w:val="single" w:sz="4" w:space="0" w:color="FFFFFF"/>
            </w:tcBorders>
            <w:hideMark/>
          </w:tcPr>
          <w:p w14:paraId="0EFC3035" w14:textId="77777777" w:rsidR="00467B8F" w:rsidRPr="007A455B" w:rsidRDefault="00467B8F" w:rsidP="00DB762E">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Baseline/chronic agility</w:t>
            </w:r>
          </w:p>
          <w:p w14:paraId="7BD21DB8" w14:textId="77777777" w:rsidR="00467B8F" w:rsidRPr="007A455B" w:rsidRDefault="00467B8F" w:rsidP="00DB762E">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value)</w:t>
            </w:r>
          </w:p>
        </w:tc>
      </w:tr>
      <w:tr w:rsidR="00467B8F" w:rsidRPr="00D0487A" w14:paraId="58271133" w14:textId="77777777" w:rsidTr="00DB762E">
        <w:tc>
          <w:tcPr>
            <w:tcW w:w="1477" w:type="dxa"/>
            <w:tcBorders>
              <w:top w:val="single" w:sz="4" w:space="0" w:color="auto"/>
              <w:left w:val="single" w:sz="4" w:space="0" w:color="FFFFFF"/>
              <w:bottom w:val="single" w:sz="4" w:space="0" w:color="FFFFFF"/>
              <w:right w:val="single" w:sz="4" w:space="0" w:color="FFFFFF"/>
            </w:tcBorders>
            <w:hideMark/>
          </w:tcPr>
          <w:p w14:paraId="769B85B9" w14:textId="77777777" w:rsidR="00467B8F" w:rsidRPr="00D0487A" w:rsidRDefault="00467B8F" w:rsidP="00DB762E">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Static stretching</w:t>
            </w:r>
          </w:p>
          <w:p w14:paraId="47661353"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616" w:type="dxa"/>
            <w:tcBorders>
              <w:top w:val="single" w:sz="4" w:space="0" w:color="auto"/>
              <w:left w:val="single" w:sz="4" w:space="0" w:color="FFFFFF"/>
              <w:bottom w:val="single" w:sz="4" w:space="0" w:color="FFFFFF"/>
              <w:right w:val="single" w:sz="4" w:space="0" w:color="FFFFFF"/>
            </w:tcBorders>
          </w:tcPr>
          <w:p w14:paraId="32004094"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4EBA370C"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10.9 </w:t>
            </w:r>
            <w:r w:rsidRPr="00D0487A">
              <w:rPr>
                <w:rFonts w:ascii="Book Antiqua" w:eastAsia="MTSY" w:hAnsi="Book Antiqua"/>
                <w:color w:val="000000" w:themeColor="text1"/>
                <w:sz w:val="24"/>
                <w:szCs w:val="24"/>
                <w:lang w:val="en-US" w:eastAsia="en-US"/>
              </w:rPr>
              <w:t>± 0.3</w:t>
            </w:r>
          </w:p>
        </w:tc>
        <w:tc>
          <w:tcPr>
            <w:tcW w:w="1448" w:type="dxa"/>
            <w:tcBorders>
              <w:top w:val="single" w:sz="4" w:space="0" w:color="auto"/>
              <w:left w:val="single" w:sz="4" w:space="0" w:color="FFFFFF"/>
              <w:bottom w:val="single" w:sz="4" w:space="0" w:color="FFFFFF"/>
              <w:right w:val="single" w:sz="4" w:space="0" w:color="FFFFFF"/>
            </w:tcBorders>
          </w:tcPr>
          <w:p w14:paraId="58DE938F"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6DCFCABC"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10.4 </w:t>
            </w:r>
            <w:r w:rsidRPr="00D0487A">
              <w:rPr>
                <w:rFonts w:ascii="Book Antiqua" w:eastAsia="MTSY" w:hAnsi="Book Antiqua"/>
                <w:color w:val="000000" w:themeColor="text1"/>
                <w:sz w:val="24"/>
                <w:szCs w:val="24"/>
                <w:lang w:val="en-US" w:eastAsia="en-US"/>
              </w:rPr>
              <w:t>± 0.4</w:t>
            </w:r>
          </w:p>
        </w:tc>
        <w:tc>
          <w:tcPr>
            <w:tcW w:w="1572" w:type="dxa"/>
            <w:tcBorders>
              <w:top w:val="single" w:sz="4" w:space="0" w:color="auto"/>
              <w:left w:val="single" w:sz="4" w:space="0" w:color="FFFFFF"/>
              <w:bottom w:val="single" w:sz="4" w:space="0" w:color="FFFFFF"/>
              <w:right w:val="single" w:sz="4" w:space="0" w:color="FFFFFF"/>
            </w:tcBorders>
          </w:tcPr>
          <w:p w14:paraId="57A17CD1"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693E34C4"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10.2 </w:t>
            </w:r>
            <w:r w:rsidRPr="00D0487A">
              <w:rPr>
                <w:rFonts w:ascii="Book Antiqua" w:eastAsia="MTSY" w:hAnsi="Book Antiqua"/>
                <w:color w:val="000000" w:themeColor="text1"/>
                <w:sz w:val="24"/>
                <w:szCs w:val="24"/>
                <w:lang w:val="en-US" w:eastAsia="en-US"/>
              </w:rPr>
              <w:t>± 0.4</w:t>
            </w:r>
          </w:p>
        </w:tc>
        <w:tc>
          <w:tcPr>
            <w:tcW w:w="1871" w:type="dxa"/>
            <w:tcBorders>
              <w:top w:val="single" w:sz="4" w:space="0" w:color="auto"/>
              <w:left w:val="single" w:sz="4" w:space="0" w:color="FFFFFF"/>
              <w:bottom w:val="single" w:sz="4" w:space="0" w:color="FFFFFF"/>
              <w:right w:val="single" w:sz="4" w:space="0" w:color="FFFFFF"/>
            </w:tcBorders>
          </w:tcPr>
          <w:p w14:paraId="127B310D" w14:textId="77777777" w:rsidR="00467B8F" w:rsidRPr="00D0487A" w:rsidRDefault="00467B8F" w:rsidP="00DB762E">
            <w:pPr>
              <w:suppressLineNumbers/>
              <w:spacing w:line="360" w:lineRule="auto"/>
              <w:jc w:val="both"/>
              <w:rPr>
                <w:rFonts w:ascii="Book Antiqua" w:eastAsia="Times New Roman" w:hAnsi="Book Antiqua"/>
                <w:color w:val="000000" w:themeColor="text1"/>
                <w:sz w:val="24"/>
                <w:szCs w:val="24"/>
              </w:rPr>
            </w:pPr>
          </w:p>
          <w:p w14:paraId="1B157E24"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0.001</w:t>
            </w:r>
            <w:r w:rsidRPr="00D0487A">
              <w:rPr>
                <w:rFonts w:ascii="Book Antiqua" w:eastAsia="Times New Roman" w:hAnsi="Book Antiqua"/>
                <w:color w:val="000000" w:themeColor="text1"/>
                <w:sz w:val="24"/>
                <w:szCs w:val="24"/>
                <w:vertAlign w:val="superscript"/>
              </w:rPr>
              <w:t>2</w:t>
            </w:r>
            <w:r>
              <w:rPr>
                <w:rFonts w:ascii="Book Antiqua" w:eastAsia="Times New Roman" w:hAnsi="Book Antiqua"/>
                <w:color w:val="000000" w:themeColor="text1"/>
                <w:sz w:val="24"/>
                <w:szCs w:val="24"/>
                <w:vertAlign w:val="superscript"/>
              </w:rPr>
              <w:t>c</w:t>
            </w:r>
          </w:p>
        </w:tc>
        <w:tc>
          <w:tcPr>
            <w:tcW w:w="2091" w:type="dxa"/>
            <w:tcBorders>
              <w:top w:val="single" w:sz="4" w:space="0" w:color="auto"/>
              <w:left w:val="single" w:sz="4" w:space="0" w:color="FFFFFF"/>
              <w:bottom w:val="single" w:sz="4" w:space="0" w:color="FFFFFF"/>
              <w:right w:val="single" w:sz="4" w:space="0" w:color="FFFFFF"/>
            </w:tcBorders>
            <w:hideMark/>
          </w:tcPr>
          <w:p w14:paraId="2294EA52" w14:textId="77777777" w:rsidR="00467B8F" w:rsidRPr="00D0487A" w:rsidRDefault="00467B8F" w:rsidP="00DB762E">
            <w:pPr>
              <w:suppressLineNumbers/>
              <w:spacing w:line="360" w:lineRule="auto"/>
              <w:jc w:val="both"/>
              <w:rPr>
                <w:rFonts w:ascii="Book Antiqua" w:eastAsia="Times New Roman" w:hAnsi="Book Antiqua"/>
                <w:color w:val="000000" w:themeColor="text1"/>
                <w:sz w:val="24"/>
                <w:szCs w:val="24"/>
              </w:rPr>
            </w:pPr>
          </w:p>
          <w:p w14:paraId="45EE0AF4"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 xml:space="preserve"> 0.0001</w:t>
            </w:r>
            <w:r w:rsidRPr="00D0487A">
              <w:rPr>
                <w:rFonts w:ascii="Book Antiqua" w:eastAsia="Times New Roman" w:hAnsi="Book Antiqua"/>
                <w:color w:val="000000" w:themeColor="text1"/>
                <w:sz w:val="24"/>
                <w:szCs w:val="24"/>
                <w:vertAlign w:val="superscript"/>
              </w:rPr>
              <w:t>3</w:t>
            </w:r>
            <w:r>
              <w:rPr>
                <w:rFonts w:ascii="Book Antiqua" w:eastAsia="Times New Roman" w:hAnsi="Book Antiqua"/>
                <w:color w:val="000000" w:themeColor="text1"/>
                <w:sz w:val="24"/>
                <w:szCs w:val="24"/>
                <w:vertAlign w:val="superscript"/>
              </w:rPr>
              <w:t>c</w:t>
            </w:r>
          </w:p>
        </w:tc>
      </w:tr>
      <w:tr w:rsidR="00467B8F" w:rsidRPr="00D0487A" w14:paraId="63E6DA44" w14:textId="77777777" w:rsidTr="00DB762E">
        <w:tc>
          <w:tcPr>
            <w:tcW w:w="1477" w:type="dxa"/>
            <w:tcBorders>
              <w:top w:val="single" w:sz="4" w:space="0" w:color="FFFFFF"/>
              <w:left w:val="single" w:sz="4" w:space="0" w:color="FFFFFF"/>
              <w:bottom w:val="single" w:sz="4" w:space="0" w:color="FFFFFF"/>
              <w:right w:val="single" w:sz="4" w:space="0" w:color="FFFFFF"/>
            </w:tcBorders>
            <w:hideMark/>
          </w:tcPr>
          <w:p w14:paraId="6DCBB435" w14:textId="77777777" w:rsidR="00467B8F" w:rsidRPr="00D0487A" w:rsidRDefault="00467B8F" w:rsidP="00DB762E">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Dynamic stretching</w:t>
            </w:r>
          </w:p>
          <w:p w14:paraId="3ACD378F"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616" w:type="dxa"/>
            <w:tcBorders>
              <w:top w:val="single" w:sz="4" w:space="0" w:color="FFFFFF"/>
              <w:left w:val="single" w:sz="4" w:space="0" w:color="FFFFFF"/>
              <w:bottom w:val="single" w:sz="4" w:space="0" w:color="FFFFFF"/>
              <w:right w:val="single" w:sz="4" w:space="0" w:color="FFFFFF"/>
            </w:tcBorders>
          </w:tcPr>
          <w:p w14:paraId="6DD94EC6"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44AFFC5D"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10.5 </w:t>
            </w:r>
            <w:r w:rsidRPr="00D0487A">
              <w:rPr>
                <w:rFonts w:ascii="Book Antiqua" w:eastAsia="MTSY" w:hAnsi="Book Antiqua"/>
                <w:color w:val="000000" w:themeColor="text1"/>
                <w:sz w:val="24"/>
                <w:szCs w:val="24"/>
                <w:lang w:val="en-US" w:eastAsia="en-US"/>
              </w:rPr>
              <w:t>± 0.4</w:t>
            </w:r>
          </w:p>
        </w:tc>
        <w:tc>
          <w:tcPr>
            <w:tcW w:w="1448" w:type="dxa"/>
            <w:tcBorders>
              <w:top w:val="single" w:sz="4" w:space="0" w:color="FFFFFF"/>
              <w:left w:val="single" w:sz="4" w:space="0" w:color="FFFFFF"/>
              <w:bottom w:val="single" w:sz="4" w:space="0" w:color="FFFFFF"/>
              <w:right w:val="single" w:sz="4" w:space="0" w:color="FFFFFF"/>
            </w:tcBorders>
          </w:tcPr>
          <w:p w14:paraId="2E714E22"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4BCF39BB"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9.9 </w:t>
            </w:r>
            <w:r w:rsidRPr="00D0487A">
              <w:rPr>
                <w:rFonts w:ascii="Book Antiqua" w:eastAsia="MTSY" w:hAnsi="Book Antiqua"/>
                <w:color w:val="000000" w:themeColor="text1"/>
                <w:sz w:val="24"/>
                <w:szCs w:val="24"/>
                <w:lang w:val="en-US" w:eastAsia="en-US"/>
              </w:rPr>
              <w:t>± 0.3</w:t>
            </w:r>
          </w:p>
        </w:tc>
        <w:tc>
          <w:tcPr>
            <w:tcW w:w="1572" w:type="dxa"/>
            <w:tcBorders>
              <w:top w:val="single" w:sz="4" w:space="0" w:color="FFFFFF"/>
              <w:left w:val="single" w:sz="4" w:space="0" w:color="FFFFFF"/>
              <w:bottom w:val="single" w:sz="4" w:space="0" w:color="FFFFFF"/>
              <w:right w:val="single" w:sz="4" w:space="0" w:color="FFFFFF"/>
            </w:tcBorders>
          </w:tcPr>
          <w:p w14:paraId="67E68A6E"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12599374"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9.8 </w:t>
            </w:r>
            <w:r w:rsidRPr="00D0487A">
              <w:rPr>
                <w:rFonts w:ascii="Book Antiqua" w:eastAsia="MTSY" w:hAnsi="Book Antiqua"/>
                <w:color w:val="000000" w:themeColor="text1"/>
                <w:sz w:val="24"/>
                <w:szCs w:val="24"/>
                <w:lang w:val="en-US" w:eastAsia="en-US"/>
              </w:rPr>
              <w:t>± 0.5</w:t>
            </w:r>
          </w:p>
        </w:tc>
        <w:tc>
          <w:tcPr>
            <w:tcW w:w="1871" w:type="dxa"/>
            <w:tcBorders>
              <w:top w:val="single" w:sz="4" w:space="0" w:color="FFFFFF"/>
              <w:left w:val="single" w:sz="4" w:space="0" w:color="FFFFFF"/>
              <w:bottom w:val="single" w:sz="4" w:space="0" w:color="FFFFFF"/>
              <w:right w:val="single" w:sz="4" w:space="0" w:color="FFFFFF"/>
            </w:tcBorders>
          </w:tcPr>
          <w:p w14:paraId="117A756D"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21F7977D"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Pr="00D0487A">
              <w:rPr>
                <w:rFonts w:ascii="Book Antiqua" w:hAnsi="Book Antiqua"/>
                <w:color w:val="000000" w:themeColor="text1"/>
                <w:sz w:val="24"/>
                <w:szCs w:val="24"/>
                <w:vertAlign w:val="superscript"/>
              </w:rPr>
              <w:t>3</w:t>
            </w:r>
            <w:r>
              <w:rPr>
                <w:rFonts w:ascii="Book Antiqua" w:hAnsi="Book Antiqua"/>
                <w:color w:val="000000" w:themeColor="text1"/>
                <w:sz w:val="24"/>
                <w:szCs w:val="24"/>
                <w:vertAlign w:val="superscript"/>
              </w:rPr>
              <w:t>c</w:t>
            </w:r>
          </w:p>
        </w:tc>
        <w:tc>
          <w:tcPr>
            <w:tcW w:w="2091" w:type="dxa"/>
            <w:tcBorders>
              <w:top w:val="single" w:sz="4" w:space="0" w:color="FFFFFF"/>
              <w:left w:val="single" w:sz="4" w:space="0" w:color="FFFFFF"/>
              <w:bottom w:val="single" w:sz="4" w:space="0" w:color="FFFFFF"/>
              <w:right w:val="single" w:sz="4" w:space="0" w:color="FFFFFF"/>
            </w:tcBorders>
          </w:tcPr>
          <w:p w14:paraId="327B556D"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p>
          <w:p w14:paraId="40890739"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0.078</w:t>
            </w:r>
          </w:p>
        </w:tc>
      </w:tr>
      <w:tr w:rsidR="00467B8F" w:rsidRPr="00D0487A" w14:paraId="51057CC2" w14:textId="77777777" w:rsidTr="00DB762E">
        <w:tc>
          <w:tcPr>
            <w:tcW w:w="1477" w:type="dxa"/>
            <w:tcBorders>
              <w:top w:val="single" w:sz="4" w:space="0" w:color="FFFFFF"/>
              <w:left w:val="single" w:sz="4" w:space="0" w:color="FFFFFF"/>
              <w:bottom w:val="single" w:sz="4" w:space="0" w:color="auto"/>
              <w:right w:val="single" w:sz="4" w:space="0" w:color="FFFFFF"/>
            </w:tcBorders>
            <w:hideMark/>
          </w:tcPr>
          <w:p w14:paraId="2A504443" w14:textId="77777777" w:rsidR="00467B8F" w:rsidRPr="00D0487A" w:rsidRDefault="00467B8F" w:rsidP="00DB762E">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DTFM</w:t>
            </w:r>
          </w:p>
          <w:p w14:paraId="645784D8" w14:textId="77777777" w:rsidR="00467B8F" w:rsidRPr="00D0487A" w:rsidRDefault="00467B8F" w:rsidP="00DB762E">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group</w:t>
            </w:r>
          </w:p>
        </w:tc>
        <w:tc>
          <w:tcPr>
            <w:tcW w:w="1616" w:type="dxa"/>
            <w:tcBorders>
              <w:top w:val="single" w:sz="4" w:space="0" w:color="FFFFFF"/>
              <w:left w:val="single" w:sz="4" w:space="0" w:color="FFFFFF"/>
              <w:bottom w:val="single" w:sz="4" w:space="0" w:color="auto"/>
              <w:right w:val="single" w:sz="4" w:space="0" w:color="FFFFFF"/>
            </w:tcBorders>
            <w:hideMark/>
          </w:tcPr>
          <w:p w14:paraId="0C904FC1"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9.9 </w:t>
            </w:r>
            <w:r w:rsidRPr="00D0487A">
              <w:rPr>
                <w:rFonts w:ascii="Book Antiqua" w:eastAsia="MTSY" w:hAnsi="Book Antiqua"/>
                <w:color w:val="000000" w:themeColor="text1"/>
                <w:sz w:val="24"/>
                <w:szCs w:val="24"/>
                <w:lang w:val="en-US" w:eastAsia="en-US"/>
              </w:rPr>
              <w:t>± 0.7</w:t>
            </w:r>
          </w:p>
        </w:tc>
        <w:tc>
          <w:tcPr>
            <w:tcW w:w="1448" w:type="dxa"/>
            <w:tcBorders>
              <w:top w:val="single" w:sz="4" w:space="0" w:color="FFFFFF"/>
              <w:left w:val="single" w:sz="4" w:space="0" w:color="FFFFFF"/>
              <w:bottom w:val="single" w:sz="4" w:space="0" w:color="auto"/>
              <w:right w:val="single" w:sz="4" w:space="0" w:color="FFFFFF"/>
            </w:tcBorders>
            <w:hideMark/>
          </w:tcPr>
          <w:p w14:paraId="17504734"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10.1 </w:t>
            </w:r>
            <w:r w:rsidRPr="00D0487A">
              <w:rPr>
                <w:rFonts w:ascii="Book Antiqua" w:eastAsia="MTSY" w:hAnsi="Book Antiqua"/>
                <w:color w:val="000000" w:themeColor="text1"/>
                <w:sz w:val="24"/>
                <w:szCs w:val="24"/>
                <w:lang w:val="en-US" w:eastAsia="en-US"/>
              </w:rPr>
              <w:t>± 0.5</w:t>
            </w:r>
          </w:p>
        </w:tc>
        <w:tc>
          <w:tcPr>
            <w:tcW w:w="1572" w:type="dxa"/>
            <w:tcBorders>
              <w:top w:val="single" w:sz="4" w:space="0" w:color="FFFFFF"/>
              <w:left w:val="single" w:sz="4" w:space="0" w:color="FFFFFF"/>
              <w:bottom w:val="single" w:sz="4" w:space="0" w:color="auto"/>
              <w:right w:val="single" w:sz="4" w:space="0" w:color="FFFFFF"/>
            </w:tcBorders>
            <w:hideMark/>
          </w:tcPr>
          <w:p w14:paraId="7DC8502E"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9.9 </w:t>
            </w:r>
            <w:r w:rsidRPr="00D0487A">
              <w:rPr>
                <w:rFonts w:ascii="Book Antiqua" w:eastAsia="MTSY" w:hAnsi="Book Antiqua"/>
                <w:color w:val="000000" w:themeColor="text1"/>
                <w:sz w:val="24"/>
                <w:szCs w:val="24"/>
                <w:lang w:val="en-US" w:eastAsia="en-US"/>
              </w:rPr>
              <w:t>± 0.5</w:t>
            </w:r>
          </w:p>
        </w:tc>
        <w:tc>
          <w:tcPr>
            <w:tcW w:w="1871" w:type="dxa"/>
            <w:tcBorders>
              <w:top w:val="single" w:sz="4" w:space="0" w:color="FFFFFF"/>
              <w:left w:val="single" w:sz="4" w:space="0" w:color="FFFFFF"/>
              <w:bottom w:val="single" w:sz="4" w:space="0" w:color="auto"/>
              <w:right w:val="single" w:sz="4" w:space="0" w:color="FFFFFF"/>
            </w:tcBorders>
            <w:hideMark/>
          </w:tcPr>
          <w:p w14:paraId="08B9010E"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0.0001</w:t>
            </w:r>
            <w:r w:rsidRPr="00D0487A">
              <w:rPr>
                <w:rFonts w:ascii="Book Antiqua" w:eastAsia="Times New Roman" w:hAnsi="Book Antiqua"/>
                <w:color w:val="000000" w:themeColor="text1"/>
                <w:sz w:val="24"/>
                <w:szCs w:val="24"/>
                <w:vertAlign w:val="superscript"/>
              </w:rPr>
              <w:t>3</w:t>
            </w:r>
            <w:r>
              <w:rPr>
                <w:rFonts w:ascii="Book Antiqua" w:eastAsia="Times New Roman" w:hAnsi="Book Antiqua"/>
                <w:color w:val="000000" w:themeColor="text1"/>
                <w:sz w:val="24"/>
                <w:szCs w:val="24"/>
                <w:vertAlign w:val="superscript"/>
              </w:rPr>
              <w:t>c</w:t>
            </w:r>
          </w:p>
        </w:tc>
        <w:tc>
          <w:tcPr>
            <w:tcW w:w="2091" w:type="dxa"/>
            <w:tcBorders>
              <w:top w:val="single" w:sz="4" w:space="0" w:color="FFFFFF"/>
              <w:left w:val="single" w:sz="4" w:space="0" w:color="FFFFFF"/>
              <w:bottom w:val="single" w:sz="4" w:space="0" w:color="auto"/>
              <w:right w:val="single" w:sz="4" w:space="0" w:color="FFFFFF"/>
            </w:tcBorders>
            <w:hideMark/>
          </w:tcPr>
          <w:p w14:paraId="3C6A31CE" w14:textId="77777777" w:rsidR="00467B8F" w:rsidRPr="00D0487A" w:rsidRDefault="00467B8F" w:rsidP="00DB762E">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0.023</w:t>
            </w:r>
            <w:r w:rsidRPr="00D0487A">
              <w:rPr>
                <w:rFonts w:ascii="Book Antiqua" w:hAnsi="Book Antiqua"/>
                <w:color w:val="000000" w:themeColor="text1"/>
                <w:sz w:val="24"/>
                <w:szCs w:val="24"/>
                <w:vertAlign w:val="superscript"/>
              </w:rPr>
              <w:t>1</w:t>
            </w:r>
            <w:r>
              <w:rPr>
                <w:rFonts w:ascii="Book Antiqua" w:hAnsi="Book Antiqua"/>
                <w:color w:val="000000" w:themeColor="text1"/>
                <w:sz w:val="24"/>
                <w:szCs w:val="24"/>
                <w:vertAlign w:val="superscript"/>
              </w:rPr>
              <w:t>a</w:t>
            </w:r>
          </w:p>
        </w:tc>
      </w:tr>
    </w:tbl>
    <w:p w14:paraId="700B9F3C" w14:textId="77777777" w:rsidR="00467B8F" w:rsidRPr="00EE305B" w:rsidRDefault="00467B8F" w:rsidP="00EE305B">
      <w:pPr>
        <w:suppressLineNumbers/>
        <w:spacing w:after="0" w:line="360" w:lineRule="auto"/>
        <w:jc w:val="both"/>
        <w:rPr>
          <w:rFonts w:ascii="Book Antiqua" w:hAnsi="Book Antiqua"/>
          <w:b/>
          <w:bCs/>
          <w:color w:val="000000" w:themeColor="text1"/>
          <w:sz w:val="24"/>
          <w:szCs w:val="24"/>
        </w:rPr>
      </w:pPr>
    </w:p>
    <w:p w14:paraId="7CA4E3DD" w14:textId="34F243E4" w:rsidR="00F16ED7" w:rsidRPr="00EB3EFA" w:rsidRDefault="00F16ED7" w:rsidP="00D0487A">
      <w:pPr>
        <w:suppressLineNumbers/>
        <w:spacing w:after="0"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Significant difference; </w:t>
      </w:r>
      <w:r w:rsidRPr="00D0487A">
        <w:rPr>
          <w:rFonts w:ascii="Book Antiqua" w:hAnsi="Book Antiqua"/>
          <w:color w:val="000000" w:themeColor="text1"/>
          <w:sz w:val="24"/>
          <w:szCs w:val="24"/>
          <w:vertAlign w:val="superscript"/>
        </w:rPr>
        <w:t>2</w:t>
      </w:r>
      <w:r w:rsidRPr="00D0487A">
        <w:rPr>
          <w:rFonts w:ascii="Book Antiqua" w:hAnsi="Book Antiqua"/>
          <w:color w:val="000000" w:themeColor="text1"/>
          <w:sz w:val="24"/>
          <w:szCs w:val="24"/>
        </w:rPr>
        <w:t xml:space="preserve">Very significant difference; </w:t>
      </w:r>
      <w:r w:rsidRPr="00D0487A">
        <w:rPr>
          <w:rFonts w:ascii="Book Antiqua" w:hAnsi="Book Antiqua"/>
          <w:color w:val="000000" w:themeColor="text1"/>
          <w:sz w:val="24"/>
          <w:szCs w:val="24"/>
          <w:vertAlign w:val="superscript"/>
        </w:rPr>
        <w:t>3</w:t>
      </w:r>
      <w:r w:rsidRPr="00D0487A">
        <w:rPr>
          <w:rFonts w:ascii="Book Antiqua" w:hAnsi="Book Antiqua"/>
          <w:color w:val="000000" w:themeColor="text1"/>
          <w:sz w:val="24"/>
          <w:szCs w:val="24"/>
        </w:rPr>
        <w:t>Extremely significant difference</w:t>
      </w:r>
      <w:r w:rsidR="00EE305B">
        <w:rPr>
          <w:rFonts w:ascii="Book Antiqua" w:hAnsi="Book Antiqua"/>
          <w:color w:val="000000" w:themeColor="text1"/>
          <w:sz w:val="24"/>
          <w:szCs w:val="24"/>
        </w:rPr>
        <w:t xml:space="preserve">. </w:t>
      </w:r>
      <w:r w:rsidR="00EE305B">
        <w:rPr>
          <w:rFonts w:ascii="Book Antiqua" w:hAnsi="Book Antiqua"/>
          <w:color w:val="000000" w:themeColor="text1"/>
          <w:sz w:val="24"/>
          <w:szCs w:val="24"/>
          <w:vertAlign w:val="superscript"/>
        </w:rPr>
        <w:t>a</w:t>
      </w:r>
      <w:r w:rsidR="00EE305B" w:rsidRPr="00843C77">
        <w:rPr>
          <w:rFonts w:ascii="Book Antiqua" w:hAnsi="Book Antiqua"/>
          <w:i/>
          <w:iCs/>
          <w:color w:val="000000" w:themeColor="text1"/>
          <w:sz w:val="24"/>
          <w:szCs w:val="24"/>
        </w:rPr>
        <w:t>P</w:t>
      </w:r>
      <w:r w:rsidR="00EE305B">
        <w:rPr>
          <w:rFonts w:ascii="Book Antiqua" w:hAnsi="Book Antiqua"/>
          <w:color w:val="000000" w:themeColor="text1"/>
          <w:sz w:val="24"/>
          <w:szCs w:val="24"/>
        </w:rPr>
        <w:t xml:space="preserve"> &lt; 0.05, </w:t>
      </w:r>
      <w:r w:rsidR="00EE305B" w:rsidRPr="00843C77">
        <w:rPr>
          <w:rFonts w:ascii="Book Antiqua" w:hAnsi="Book Antiqua"/>
          <w:color w:val="000000" w:themeColor="text1"/>
          <w:sz w:val="24"/>
          <w:szCs w:val="24"/>
          <w:vertAlign w:val="superscript"/>
        </w:rPr>
        <w:t>c</w:t>
      </w:r>
      <w:r w:rsidR="00EE305B" w:rsidRPr="00843C77">
        <w:rPr>
          <w:rFonts w:ascii="Book Antiqua" w:hAnsi="Book Antiqua"/>
          <w:i/>
          <w:iCs/>
          <w:color w:val="000000" w:themeColor="text1"/>
          <w:sz w:val="24"/>
          <w:szCs w:val="24"/>
        </w:rPr>
        <w:t>P</w:t>
      </w:r>
      <w:r w:rsidR="00EE305B">
        <w:rPr>
          <w:rFonts w:ascii="Book Antiqua" w:hAnsi="Book Antiqua"/>
          <w:color w:val="000000" w:themeColor="text1"/>
          <w:sz w:val="24"/>
          <w:szCs w:val="24"/>
        </w:rPr>
        <w:t xml:space="preserve"> &lt; 0.001.</w:t>
      </w:r>
      <w:r w:rsidR="00EE305B" w:rsidRPr="00EE305B">
        <w:rPr>
          <w:rFonts w:ascii="Book Antiqua" w:hAnsi="Book Antiqua"/>
          <w:color w:val="000000" w:themeColor="text1"/>
          <w:sz w:val="24"/>
          <w:szCs w:val="24"/>
        </w:rPr>
        <w:t xml:space="preserve"> </w:t>
      </w:r>
      <w:r w:rsidR="00EE305B">
        <w:rPr>
          <w:rFonts w:ascii="Book Antiqua" w:hAnsi="Book Antiqua"/>
          <w:color w:val="000000" w:themeColor="text1"/>
          <w:sz w:val="24"/>
          <w:szCs w:val="24"/>
        </w:rPr>
        <w:t xml:space="preserve">DTFM: </w:t>
      </w:r>
      <w:r w:rsidR="00EE305B" w:rsidRPr="00D0487A">
        <w:rPr>
          <w:rStyle w:val="mixed-citation"/>
          <w:rFonts w:ascii="Book Antiqua" w:hAnsi="Book Antiqua" w:cstheme="majorBidi"/>
          <w:color w:val="000000" w:themeColor="text1"/>
          <w:sz w:val="24"/>
          <w:szCs w:val="24"/>
          <w:shd w:val="clear" w:color="auto" w:fill="FFFFFF"/>
        </w:rPr>
        <w:t>Deep transverse friction massage</w:t>
      </w:r>
      <w:r w:rsidR="00EE305B">
        <w:rPr>
          <w:rStyle w:val="mixed-citation"/>
          <w:rFonts w:ascii="Book Antiqua" w:hAnsi="Book Antiqua" w:cstheme="majorBidi"/>
          <w:color w:val="000000" w:themeColor="text1"/>
          <w:sz w:val="24"/>
          <w:szCs w:val="24"/>
          <w:shd w:val="clear" w:color="auto" w:fill="FFFFFF"/>
        </w:rPr>
        <w:t>.</w:t>
      </w:r>
    </w:p>
    <w:p w14:paraId="3E14BAB1" w14:textId="618D70E2" w:rsidR="00EE305B" w:rsidRDefault="00EE305B">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21608A74" w14:textId="0A07909A" w:rsidR="00F16ED7" w:rsidRPr="00EB3EFA" w:rsidRDefault="00F16ED7" w:rsidP="00D0487A">
      <w:pPr>
        <w:suppressLineNumbers/>
        <w:spacing w:after="0" w:line="360" w:lineRule="auto"/>
        <w:jc w:val="both"/>
        <w:rPr>
          <w:rFonts w:ascii="Book Antiqua" w:hAnsi="Book Antiqua"/>
          <w:b/>
          <w:bCs/>
          <w:color w:val="000000" w:themeColor="text1"/>
          <w:sz w:val="24"/>
          <w:szCs w:val="24"/>
        </w:rPr>
      </w:pPr>
      <w:r w:rsidRPr="00EB3EFA">
        <w:rPr>
          <w:rFonts w:ascii="Book Antiqua" w:hAnsi="Book Antiqua"/>
          <w:b/>
          <w:bCs/>
          <w:color w:val="000000" w:themeColor="text1"/>
          <w:sz w:val="24"/>
          <w:szCs w:val="24"/>
        </w:rPr>
        <w:lastRenderedPageBreak/>
        <w:t xml:space="preserve">Table </w:t>
      </w:r>
      <w:r w:rsidR="0001197F">
        <w:rPr>
          <w:rFonts w:ascii="Book Antiqua" w:hAnsi="Book Antiqua"/>
          <w:b/>
          <w:bCs/>
          <w:color w:val="000000" w:themeColor="text1"/>
          <w:sz w:val="24"/>
          <w:szCs w:val="24"/>
        </w:rPr>
        <w:t>4</w:t>
      </w:r>
      <w:r w:rsidR="0001197F" w:rsidRPr="00EB3EFA">
        <w:rPr>
          <w:rFonts w:ascii="Book Antiqua" w:hAnsi="Book Antiqua"/>
          <w:b/>
          <w:bCs/>
          <w:color w:val="000000" w:themeColor="text1"/>
          <w:sz w:val="24"/>
          <w:szCs w:val="24"/>
        </w:rPr>
        <w:t xml:space="preserve"> </w:t>
      </w:r>
      <w:r w:rsidRPr="00EB3EFA">
        <w:rPr>
          <w:rFonts w:ascii="Book Antiqua" w:hAnsi="Book Antiqua"/>
          <w:b/>
          <w:bCs/>
          <w:color w:val="000000" w:themeColor="text1"/>
          <w:sz w:val="24"/>
          <w:szCs w:val="24"/>
        </w:rPr>
        <w:t>Measure of intervention groups’ strength at baseline, acute and chronic phases</w:t>
      </w:r>
    </w:p>
    <w:tbl>
      <w:tblPr>
        <w:tblStyle w:val="TableGrid"/>
        <w:tblW w:w="10036" w:type="dxa"/>
        <w:tblInd w:w="0" w:type="dxa"/>
        <w:tblLook w:val="04A0" w:firstRow="1" w:lastRow="0" w:firstColumn="1" w:lastColumn="0" w:noHBand="0" w:noVBand="1"/>
      </w:tblPr>
      <w:tblGrid>
        <w:gridCol w:w="1516"/>
        <w:gridCol w:w="1540"/>
        <w:gridCol w:w="1540"/>
        <w:gridCol w:w="1540"/>
        <w:gridCol w:w="1866"/>
        <w:gridCol w:w="2034"/>
      </w:tblGrid>
      <w:tr w:rsidR="00D0487A" w:rsidRPr="00D0487A" w14:paraId="23A3089A" w14:textId="77777777" w:rsidTr="009B0F79">
        <w:tc>
          <w:tcPr>
            <w:tcW w:w="1516" w:type="dxa"/>
            <w:tcBorders>
              <w:top w:val="single" w:sz="4" w:space="0" w:color="auto"/>
              <w:left w:val="single" w:sz="4" w:space="0" w:color="FFFFFF"/>
              <w:bottom w:val="single" w:sz="4" w:space="0" w:color="auto"/>
              <w:right w:val="single" w:sz="4" w:space="0" w:color="FFFFFF"/>
            </w:tcBorders>
          </w:tcPr>
          <w:p w14:paraId="0FAC3958" w14:textId="77777777" w:rsidR="00F16ED7" w:rsidRPr="007A455B" w:rsidRDefault="00F16ED7" w:rsidP="00D0487A">
            <w:pPr>
              <w:suppressLineNumbers/>
              <w:spacing w:line="360" w:lineRule="auto"/>
              <w:jc w:val="both"/>
              <w:rPr>
                <w:rFonts w:ascii="Book Antiqua" w:hAnsi="Book Antiqua"/>
                <w:b/>
                <w:bCs/>
                <w:color w:val="000000" w:themeColor="text1"/>
                <w:sz w:val="24"/>
                <w:szCs w:val="24"/>
              </w:rPr>
            </w:pPr>
          </w:p>
        </w:tc>
        <w:tc>
          <w:tcPr>
            <w:tcW w:w="1541" w:type="dxa"/>
            <w:tcBorders>
              <w:top w:val="single" w:sz="4" w:space="0" w:color="auto"/>
              <w:left w:val="single" w:sz="4" w:space="0" w:color="FFFFFF"/>
              <w:bottom w:val="single" w:sz="4" w:space="0" w:color="auto"/>
              <w:right w:val="single" w:sz="4" w:space="0" w:color="FFFFFF"/>
            </w:tcBorders>
            <w:hideMark/>
          </w:tcPr>
          <w:p w14:paraId="5D209718" w14:textId="65E1A406"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 strength (</w:t>
            </w:r>
            <w:r w:rsidR="00EB3EFA" w:rsidRPr="007A455B">
              <w:rPr>
                <w:rFonts w:ascii="Book Antiqua" w:hAnsi="Book Antiqua"/>
                <w:b/>
                <w:bCs/>
                <w:color w:val="000000" w:themeColor="text1"/>
                <w:sz w:val="24"/>
                <w:szCs w:val="24"/>
              </w:rPr>
              <w:t>kg</w:t>
            </w:r>
            <w:r w:rsidRPr="007A455B">
              <w:rPr>
                <w:rFonts w:ascii="Book Antiqua" w:hAnsi="Book Antiqua"/>
                <w:b/>
                <w:bCs/>
                <w:color w:val="000000" w:themeColor="text1"/>
                <w:sz w:val="24"/>
                <w:szCs w:val="24"/>
              </w:rPr>
              <w:t>)</w:t>
            </w:r>
          </w:p>
        </w:tc>
        <w:tc>
          <w:tcPr>
            <w:tcW w:w="1541" w:type="dxa"/>
            <w:tcBorders>
              <w:top w:val="single" w:sz="4" w:space="0" w:color="auto"/>
              <w:left w:val="single" w:sz="4" w:space="0" w:color="FFFFFF"/>
              <w:bottom w:val="single" w:sz="4" w:space="0" w:color="auto"/>
              <w:right w:val="single" w:sz="4" w:space="0" w:color="FFFFFF"/>
            </w:tcBorders>
            <w:hideMark/>
          </w:tcPr>
          <w:p w14:paraId="4651616A" w14:textId="2F6BB5B8"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Acute strength (</w:t>
            </w:r>
            <w:r w:rsidR="00EB3EFA" w:rsidRPr="007A455B">
              <w:rPr>
                <w:rFonts w:ascii="Book Antiqua" w:hAnsi="Book Antiqua"/>
                <w:b/>
                <w:bCs/>
                <w:color w:val="000000" w:themeColor="text1"/>
                <w:sz w:val="24"/>
                <w:szCs w:val="24"/>
              </w:rPr>
              <w:t>kg</w:t>
            </w:r>
            <w:r w:rsidRPr="007A455B">
              <w:rPr>
                <w:rFonts w:ascii="Book Antiqua" w:hAnsi="Book Antiqua"/>
                <w:b/>
                <w:bCs/>
                <w:color w:val="000000" w:themeColor="text1"/>
                <w:sz w:val="24"/>
                <w:szCs w:val="24"/>
              </w:rPr>
              <w:t>)</w:t>
            </w:r>
          </w:p>
        </w:tc>
        <w:tc>
          <w:tcPr>
            <w:tcW w:w="1541" w:type="dxa"/>
            <w:tcBorders>
              <w:top w:val="single" w:sz="4" w:space="0" w:color="auto"/>
              <w:left w:val="single" w:sz="4" w:space="0" w:color="FFFFFF"/>
              <w:bottom w:val="single" w:sz="4" w:space="0" w:color="auto"/>
              <w:right w:val="single" w:sz="4" w:space="0" w:color="FFFFFF"/>
            </w:tcBorders>
            <w:hideMark/>
          </w:tcPr>
          <w:p w14:paraId="3B12F65A" w14:textId="08E212A7"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Chronic strength (</w:t>
            </w:r>
            <w:r w:rsidR="00EB3EFA" w:rsidRPr="007A455B">
              <w:rPr>
                <w:rFonts w:ascii="Book Antiqua" w:hAnsi="Book Antiqua"/>
                <w:b/>
                <w:bCs/>
                <w:color w:val="000000" w:themeColor="text1"/>
                <w:sz w:val="24"/>
                <w:szCs w:val="24"/>
              </w:rPr>
              <w:t>kg</w:t>
            </w:r>
            <w:r w:rsidRPr="007A455B">
              <w:rPr>
                <w:rFonts w:ascii="Book Antiqua" w:hAnsi="Book Antiqua"/>
                <w:b/>
                <w:bCs/>
                <w:color w:val="000000" w:themeColor="text1"/>
                <w:sz w:val="24"/>
                <w:szCs w:val="24"/>
              </w:rPr>
              <w:t>)</w:t>
            </w:r>
          </w:p>
        </w:tc>
        <w:tc>
          <w:tcPr>
            <w:tcW w:w="1866" w:type="dxa"/>
            <w:tcBorders>
              <w:top w:val="single" w:sz="4" w:space="0" w:color="auto"/>
              <w:left w:val="single" w:sz="4" w:space="0" w:color="FFFFFF"/>
              <w:bottom w:val="single" w:sz="4" w:space="0" w:color="auto"/>
              <w:right w:val="single" w:sz="4" w:space="0" w:color="FFFFFF"/>
            </w:tcBorders>
            <w:hideMark/>
          </w:tcPr>
          <w:p w14:paraId="6181A22D" w14:textId="404A729A"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w:t>
            </w:r>
            <w:r w:rsidR="00EB3EFA" w:rsidRPr="007A455B">
              <w:rPr>
                <w:rFonts w:ascii="Book Antiqua" w:hAnsi="Book Antiqua"/>
                <w:b/>
                <w:bCs/>
                <w:color w:val="000000" w:themeColor="text1"/>
                <w:sz w:val="24"/>
                <w:szCs w:val="24"/>
              </w:rPr>
              <w:t>a</w:t>
            </w:r>
            <w:r w:rsidRPr="007A455B">
              <w:rPr>
                <w:rFonts w:ascii="Book Antiqua" w:hAnsi="Book Antiqua"/>
                <w:b/>
                <w:bCs/>
                <w:color w:val="000000" w:themeColor="text1"/>
                <w:sz w:val="24"/>
                <w:szCs w:val="24"/>
              </w:rPr>
              <w:t>cute strength (</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w:t>
            </w:r>
            <w:r w:rsidR="00EB3EFA" w:rsidRPr="007A455B">
              <w:rPr>
                <w:rFonts w:ascii="Book Antiqua" w:hAnsi="Book Antiqua"/>
                <w:b/>
                <w:bCs/>
                <w:color w:val="000000" w:themeColor="text1"/>
                <w:sz w:val="24"/>
                <w:szCs w:val="24"/>
              </w:rPr>
              <w:t>v</w:t>
            </w:r>
            <w:r w:rsidRPr="007A455B">
              <w:rPr>
                <w:rFonts w:ascii="Book Antiqua" w:hAnsi="Book Antiqua"/>
                <w:b/>
                <w:bCs/>
                <w:color w:val="000000" w:themeColor="text1"/>
                <w:sz w:val="24"/>
                <w:szCs w:val="24"/>
              </w:rPr>
              <w:t>alue)</w:t>
            </w:r>
          </w:p>
        </w:tc>
        <w:tc>
          <w:tcPr>
            <w:tcW w:w="2031" w:type="dxa"/>
            <w:tcBorders>
              <w:top w:val="single" w:sz="4" w:space="0" w:color="auto"/>
              <w:left w:val="single" w:sz="4" w:space="0" w:color="FFFFFF"/>
              <w:bottom w:val="single" w:sz="4" w:space="0" w:color="auto"/>
              <w:right w:val="single" w:sz="4" w:space="0" w:color="FFFFFF"/>
            </w:tcBorders>
            <w:hideMark/>
          </w:tcPr>
          <w:p w14:paraId="45377D20" w14:textId="1C572258"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w:t>
            </w:r>
            <w:r w:rsidR="00EB3EFA" w:rsidRPr="007A455B">
              <w:rPr>
                <w:rFonts w:ascii="Book Antiqua" w:hAnsi="Book Antiqua"/>
                <w:b/>
                <w:bCs/>
                <w:color w:val="000000" w:themeColor="text1"/>
                <w:sz w:val="24"/>
                <w:szCs w:val="24"/>
              </w:rPr>
              <w:t>c</w:t>
            </w:r>
            <w:r w:rsidRPr="007A455B">
              <w:rPr>
                <w:rFonts w:ascii="Book Antiqua" w:hAnsi="Book Antiqua"/>
                <w:b/>
                <w:bCs/>
                <w:color w:val="000000" w:themeColor="text1"/>
                <w:sz w:val="24"/>
                <w:szCs w:val="24"/>
              </w:rPr>
              <w:t>hronic strength</w:t>
            </w:r>
          </w:p>
          <w:p w14:paraId="7CC81A39" w14:textId="6188FD23"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w:t>
            </w:r>
            <w:r w:rsidR="00EB3EFA" w:rsidRPr="007A455B">
              <w:rPr>
                <w:rFonts w:ascii="Book Antiqua" w:hAnsi="Book Antiqua"/>
                <w:b/>
                <w:bCs/>
                <w:color w:val="000000" w:themeColor="text1"/>
                <w:sz w:val="24"/>
                <w:szCs w:val="24"/>
              </w:rPr>
              <w:t>v</w:t>
            </w:r>
            <w:r w:rsidRPr="007A455B">
              <w:rPr>
                <w:rFonts w:ascii="Book Antiqua" w:hAnsi="Book Antiqua"/>
                <w:b/>
                <w:bCs/>
                <w:color w:val="000000" w:themeColor="text1"/>
                <w:sz w:val="24"/>
                <w:szCs w:val="24"/>
              </w:rPr>
              <w:t>alue)</w:t>
            </w:r>
          </w:p>
        </w:tc>
      </w:tr>
      <w:tr w:rsidR="00D0487A" w:rsidRPr="00D0487A" w14:paraId="4A4C378E" w14:textId="77777777" w:rsidTr="009B0F79">
        <w:tc>
          <w:tcPr>
            <w:tcW w:w="1516" w:type="dxa"/>
            <w:tcBorders>
              <w:top w:val="single" w:sz="4" w:space="0" w:color="auto"/>
              <w:left w:val="single" w:sz="4" w:space="0" w:color="FFFFFF"/>
              <w:bottom w:val="single" w:sz="4" w:space="0" w:color="FFFFFF"/>
              <w:right w:val="single" w:sz="4" w:space="0" w:color="FFFFFF"/>
            </w:tcBorders>
            <w:hideMark/>
          </w:tcPr>
          <w:p w14:paraId="408DB437"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Static stretching</w:t>
            </w:r>
          </w:p>
          <w:p w14:paraId="17478BA2"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41" w:type="dxa"/>
            <w:tcBorders>
              <w:top w:val="single" w:sz="4" w:space="0" w:color="auto"/>
              <w:left w:val="single" w:sz="4" w:space="0" w:color="FFFFFF"/>
              <w:bottom w:val="single" w:sz="4" w:space="0" w:color="FFFFFF"/>
              <w:right w:val="single" w:sz="4" w:space="0" w:color="FFFFFF"/>
            </w:tcBorders>
          </w:tcPr>
          <w:p w14:paraId="2EC47DAD"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431615B0"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48.5 </w:t>
            </w:r>
            <w:r w:rsidRPr="00D0487A">
              <w:rPr>
                <w:rFonts w:ascii="Book Antiqua" w:eastAsia="MTSY" w:hAnsi="Book Antiqua"/>
                <w:color w:val="000000" w:themeColor="text1"/>
                <w:sz w:val="24"/>
                <w:szCs w:val="24"/>
                <w:lang w:val="en-US" w:eastAsia="en-US"/>
              </w:rPr>
              <w:t>± 2.1</w:t>
            </w:r>
          </w:p>
        </w:tc>
        <w:tc>
          <w:tcPr>
            <w:tcW w:w="1541" w:type="dxa"/>
            <w:tcBorders>
              <w:top w:val="single" w:sz="4" w:space="0" w:color="auto"/>
              <w:left w:val="single" w:sz="4" w:space="0" w:color="FFFFFF"/>
              <w:bottom w:val="single" w:sz="4" w:space="0" w:color="FFFFFF"/>
              <w:right w:val="single" w:sz="4" w:space="0" w:color="FFFFFF"/>
            </w:tcBorders>
          </w:tcPr>
          <w:p w14:paraId="414AD17C"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6E536600"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51.7 </w:t>
            </w:r>
            <w:r w:rsidRPr="00D0487A">
              <w:rPr>
                <w:rFonts w:ascii="Book Antiqua" w:eastAsia="MTSY" w:hAnsi="Book Antiqua"/>
                <w:color w:val="000000" w:themeColor="text1"/>
                <w:sz w:val="24"/>
                <w:szCs w:val="24"/>
                <w:lang w:val="en-US" w:eastAsia="en-US"/>
              </w:rPr>
              <w:t>± 1.6</w:t>
            </w:r>
          </w:p>
        </w:tc>
        <w:tc>
          <w:tcPr>
            <w:tcW w:w="1541" w:type="dxa"/>
            <w:tcBorders>
              <w:top w:val="single" w:sz="4" w:space="0" w:color="auto"/>
              <w:left w:val="single" w:sz="4" w:space="0" w:color="FFFFFF"/>
              <w:bottom w:val="single" w:sz="4" w:space="0" w:color="FFFFFF"/>
              <w:right w:val="single" w:sz="4" w:space="0" w:color="FFFFFF"/>
            </w:tcBorders>
          </w:tcPr>
          <w:p w14:paraId="107CF3AE"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249D206C" w14:textId="111DDAF9"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53.7 </w:t>
            </w:r>
            <w:r w:rsidRPr="00D0487A">
              <w:rPr>
                <w:rFonts w:ascii="Book Antiqua" w:eastAsia="MTSY" w:hAnsi="Book Antiqua"/>
                <w:color w:val="000000" w:themeColor="text1"/>
                <w:sz w:val="24"/>
                <w:szCs w:val="24"/>
                <w:lang w:val="en-US" w:eastAsia="en-US"/>
              </w:rPr>
              <w:t>± 1.3</w:t>
            </w:r>
          </w:p>
        </w:tc>
        <w:tc>
          <w:tcPr>
            <w:tcW w:w="1866" w:type="dxa"/>
            <w:tcBorders>
              <w:top w:val="single" w:sz="4" w:space="0" w:color="auto"/>
              <w:left w:val="single" w:sz="4" w:space="0" w:color="FFFFFF"/>
              <w:bottom w:val="single" w:sz="4" w:space="0" w:color="FFFFFF"/>
              <w:right w:val="single" w:sz="4" w:space="0" w:color="FFFFFF"/>
            </w:tcBorders>
          </w:tcPr>
          <w:p w14:paraId="3AF18A47"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5F52A4BA" w14:textId="2DE8EA8F"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 xml:space="preserve"> 0.000</w:t>
            </w:r>
            <w:r w:rsidRPr="00D0487A">
              <w:rPr>
                <w:rFonts w:ascii="Book Antiqua" w:eastAsia="Times New Roman" w:hAnsi="Book Antiqua"/>
                <w:color w:val="000000" w:themeColor="text1"/>
                <w:sz w:val="24"/>
                <w:szCs w:val="24"/>
                <w:vertAlign w:val="superscript"/>
              </w:rPr>
              <w:t>3</w:t>
            </w:r>
            <w:r w:rsidR="00EB3EFA">
              <w:rPr>
                <w:rFonts w:ascii="Book Antiqua" w:eastAsia="Times New Roman" w:hAnsi="Book Antiqua"/>
                <w:color w:val="000000" w:themeColor="text1"/>
                <w:sz w:val="24"/>
                <w:szCs w:val="24"/>
                <w:vertAlign w:val="superscript"/>
              </w:rPr>
              <w:t>c</w:t>
            </w:r>
          </w:p>
        </w:tc>
        <w:tc>
          <w:tcPr>
            <w:tcW w:w="2031" w:type="dxa"/>
            <w:tcBorders>
              <w:top w:val="single" w:sz="4" w:space="0" w:color="auto"/>
              <w:left w:val="single" w:sz="4" w:space="0" w:color="FFFFFF"/>
              <w:bottom w:val="single" w:sz="4" w:space="0" w:color="FFFFFF"/>
              <w:right w:val="single" w:sz="4" w:space="0" w:color="FFFFFF"/>
            </w:tcBorders>
          </w:tcPr>
          <w:p w14:paraId="008652BC"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3C209DA3" w14:textId="5B7B467D"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w:t>
            </w:r>
            <w:r w:rsidRPr="00D0487A">
              <w:rPr>
                <w:rFonts w:ascii="Book Antiqua" w:eastAsia="Times New Roman" w:hAnsi="Book Antiqua"/>
                <w:color w:val="000000" w:themeColor="text1"/>
                <w:sz w:val="24"/>
                <w:szCs w:val="24"/>
                <w:vertAlign w:val="superscript"/>
              </w:rPr>
              <w:t>3</w:t>
            </w:r>
            <w:r w:rsidR="00EB3EFA">
              <w:rPr>
                <w:rFonts w:ascii="Book Antiqua" w:eastAsia="Times New Roman" w:hAnsi="Book Antiqua"/>
                <w:color w:val="000000" w:themeColor="text1"/>
                <w:sz w:val="24"/>
                <w:szCs w:val="24"/>
                <w:vertAlign w:val="superscript"/>
              </w:rPr>
              <w:t>c</w:t>
            </w:r>
          </w:p>
        </w:tc>
      </w:tr>
      <w:tr w:rsidR="00D0487A" w:rsidRPr="00D0487A" w14:paraId="7EE37474" w14:textId="77777777" w:rsidTr="009B0F79">
        <w:tc>
          <w:tcPr>
            <w:tcW w:w="1516" w:type="dxa"/>
            <w:tcBorders>
              <w:top w:val="single" w:sz="4" w:space="0" w:color="FFFFFF"/>
              <w:left w:val="single" w:sz="4" w:space="0" w:color="FFFFFF"/>
              <w:bottom w:val="single" w:sz="4" w:space="0" w:color="FFFFFF"/>
              <w:right w:val="single" w:sz="4" w:space="0" w:color="FFFFFF"/>
            </w:tcBorders>
            <w:hideMark/>
          </w:tcPr>
          <w:p w14:paraId="68FC1082"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Dynamic stretching</w:t>
            </w:r>
          </w:p>
          <w:p w14:paraId="291247D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41" w:type="dxa"/>
            <w:tcBorders>
              <w:top w:val="single" w:sz="4" w:space="0" w:color="FFFFFF"/>
              <w:left w:val="single" w:sz="4" w:space="0" w:color="FFFFFF"/>
              <w:bottom w:val="single" w:sz="4" w:space="0" w:color="FFFFFF"/>
              <w:right w:val="single" w:sz="4" w:space="0" w:color="FFFFFF"/>
            </w:tcBorders>
          </w:tcPr>
          <w:p w14:paraId="3D5A92D7"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56C0217D"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48.4 </w:t>
            </w:r>
            <w:r w:rsidRPr="00D0487A">
              <w:rPr>
                <w:rFonts w:ascii="Book Antiqua" w:eastAsia="MTSY" w:hAnsi="Book Antiqua"/>
                <w:color w:val="000000" w:themeColor="text1"/>
                <w:sz w:val="24"/>
                <w:szCs w:val="24"/>
                <w:lang w:val="en-US" w:eastAsia="en-US"/>
              </w:rPr>
              <w:t>± 1.8</w:t>
            </w:r>
          </w:p>
        </w:tc>
        <w:tc>
          <w:tcPr>
            <w:tcW w:w="1541" w:type="dxa"/>
            <w:tcBorders>
              <w:top w:val="single" w:sz="4" w:space="0" w:color="FFFFFF"/>
              <w:left w:val="single" w:sz="4" w:space="0" w:color="FFFFFF"/>
              <w:bottom w:val="single" w:sz="4" w:space="0" w:color="FFFFFF"/>
              <w:right w:val="single" w:sz="4" w:space="0" w:color="FFFFFF"/>
            </w:tcBorders>
          </w:tcPr>
          <w:p w14:paraId="23D19B05"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3B34C3CB"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51.3 </w:t>
            </w:r>
            <w:r w:rsidRPr="00D0487A">
              <w:rPr>
                <w:rFonts w:ascii="Book Antiqua" w:eastAsia="MTSY" w:hAnsi="Book Antiqua"/>
                <w:color w:val="000000" w:themeColor="text1"/>
                <w:sz w:val="24"/>
                <w:szCs w:val="24"/>
                <w:lang w:val="en-US" w:eastAsia="en-US"/>
              </w:rPr>
              <w:t>± 1.4</w:t>
            </w:r>
          </w:p>
        </w:tc>
        <w:tc>
          <w:tcPr>
            <w:tcW w:w="1541" w:type="dxa"/>
            <w:tcBorders>
              <w:top w:val="single" w:sz="4" w:space="0" w:color="FFFFFF"/>
              <w:left w:val="single" w:sz="4" w:space="0" w:color="FFFFFF"/>
              <w:bottom w:val="single" w:sz="4" w:space="0" w:color="FFFFFF"/>
              <w:right w:val="single" w:sz="4" w:space="0" w:color="FFFFFF"/>
            </w:tcBorders>
          </w:tcPr>
          <w:p w14:paraId="72480654"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5027BE9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50.9 </w:t>
            </w:r>
            <w:r w:rsidRPr="00D0487A">
              <w:rPr>
                <w:rFonts w:ascii="Book Antiqua" w:eastAsia="MTSY" w:hAnsi="Book Antiqua"/>
                <w:color w:val="000000" w:themeColor="text1"/>
                <w:sz w:val="24"/>
                <w:szCs w:val="24"/>
                <w:lang w:val="en-US" w:eastAsia="en-US"/>
              </w:rPr>
              <w:t>± 1.1</w:t>
            </w:r>
          </w:p>
        </w:tc>
        <w:tc>
          <w:tcPr>
            <w:tcW w:w="1866" w:type="dxa"/>
            <w:tcBorders>
              <w:top w:val="single" w:sz="4" w:space="0" w:color="FFFFFF"/>
              <w:left w:val="single" w:sz="4" w:space="0" w:color="FFFFFF"/>
              <w:bottom w:val="single" w:sz="4" w:space="0" w:color="FFFFFF"/>
              <w:right w:val="single" w:sz="4" w:space="0" w:color="FFFFFF"/>
            </w:tcBorders>
            <w:hideMark/>
          </w:tcPr>
          <w:p w14:paraId="1FC6E33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w:t>
            </w:r>
          </w:p>
          <w:p w14:paraId="2C06CE2E"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Pr="00D0487A">
              <w:rPr>
                <w:rFonts w:ascii="Book Antiqua" w:hAnsi="Book Antiqua"/>
                <w:color w:val="000000" w:themeColor="text1"/>
                <w:sz w:val="24"/>
                <w:szCs w:val="24"/>
                <w:vertAlign w:val="superscript"/>
              </w:rPr>
              <w:t>3</w:t>
            </w:r>
          </w:p>
        </w:tc>
        <w:tc>
          <w:tcPr>
            <w:tcW w:w="2031" w:type="dxa"/>
            <w:tcBorders>
              <w:top w:val="single" w:sz="4" w:space="0" w:color="FFFFFF"/>
              <w:left w:val="single" w:sz="4" w:space="0" w:color="FFFFFF"/>
              <w:bottom w:val="single" w:sz="4" w:space="0" w:color="FFFFFF"/>
              <w:right w:val="single" w:sz="4" w:space="0" w:color="FFFFFF"/>
            </w:tcBorders>
          </w:tcPr>
          <w:p w14:paraId="1C208C7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27B944DD"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09939C65" w14:textId="41662D8B"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0.011</w:t>
            </w:r>
            <w:r w:rsidRPr="00D0487A">
              <w:rPr>
                <w:rFonts w:ascii="Book Antiqua" w:hAnsi="Book Antiqua"/>
                <w:color w:val="000000" w:themeColor="text1"/>
                <w:sz w:val="24"/>
                <w:szCs w:val="24"/>
                <w:vertAlign w:val="superscript"/>
              </w:rPr>
              <w:t>1</w:t>
            </w:r>
            <w:r w:rsidR="00EB3EFA">
              <w:rPr>
                <w:rFonts w:ascii="Book Antiqua" w:hAnsi="Book Antiqua"/>
                <w:color w:val="000000" w:themeColor="text1"/>
                <w:sz w:val="24"/>
                <w:szCs w:val="24"/>
                <w:vertAlign w:val="superscript"/>
              </w:rPr>
              <w:t>a</w:t>
            </w:r>
          </w:p>
        </w:tc>
      </w:tr>
      <w:tr w:rsidR="00F16ED7" w:rsidRPr="00D0487A" w14:paraId="34C91289" w14:textId="77777777" w:rsidTr="009B0F79">
        <w:tc>
          <w:tcPr>
            <w:tcW w:w="1516" w:type="dxa"/>
            <w:tcBorders>
              <w:top w:val="single" w:sz="4" w:space="0" w:color="FFFFFF"/>
              <w:left w:val="single" w:sz="4" w:space="0" w:color="FFFFFF"/>
              <w:bottom w:val="single" w:sz="4" w:space="0" w:color="auto"/>
              <w:right w:val="single" w:sz="4" w:space="0" w:color="FFFFFF"/>
            </w:tcBorders>
            <w:hideMark/>
          </w:tcPr>
          <w:p w14:paraId="76F774F5"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DTFM</w:t>
            </w:r>
          </w:p>
          <w:p w14:paraId="0E4ECDB9"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group</w:t>
            </w:r>
          </w:p>
        </w:tc>
        <w:tc>
          <w:tcPr>
            <w:tcW w:w="1541" w:type="dxa"/>
            <w:tcBorders>
              <w:top w:val="single" w:sz="4" w:space="0" w:color="FFFFFF"/>
              <w:left w:val="single" w:sz="4" w:space="0" w:color="FFFFFF"/>
              <w:bottom w:val="single" w:sz="4" w:space="0" w:color="auto"/>
              <w:right w:val="single" w:sz="4" w:space="0" w:color="FFFFFF"/>
            </w:tcBorders>
            <w:hideMark/>
          </w:tcPr>
          <w:p w14:paraId="0036E949"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43.5 </w:t>
            </w:r>
            <w:r w:rsidRPr="00D0487A">
              <w:rPr>
                <w:rFonts w:ascii="Book Antiqua" w:eastAsia="MTSY" w:hAnsi="Book Antiqua"/>
                <w:color w:val="000000" w:themeColor="text1"/>
                <w:sz w:val="24"/>
                <w:szCs w:val="24"/>
                <w:lang w:val="en-US" w:eastAsia="en-US"/>
              </w:rPr>
              <w:t>± 1.2</w:t>
            </w:r>
          </w:p>
        </w:tc>
        <w:tc>
          <w:tcPr>
            <w:tcW w:w="1541" w:type="dxa"/>
            <w:tcBorders>
              <w:top w:val="single" w:sz="4" w:space="0" w:color="FFFFFF"/>
              <w:left w:val="single" w:sz="4" w:space="0" w:color="FFFFFF"/>
              <w:bottom w:val="single" w:sz="4" w:space="0" w:color="auto"/>
              <w:right w:val="single" w:sz="4" w:space="0" w:color="FFFFFF"/>
            </w:tcBorders>
            <w:hideMark/>
          </w:tcPr>
          <w:p w14:paraId="55A0360A"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45.5 </w:t>
            </w:r>
            <w:r w:rsidRPr="00D0487A">
              <w:rPr>
                <w:rFonts w:ascii="Book Antiqua" w:eastAsia="MTSY" w:hAnsi="Book Antiqua"/>
                <w:color w:val="000000" w:themeColor="text1"/>
                <w:sz w:val="24"/>
                <w:szCs w:val="24"/>
                <w:lang w:val="en-US" w:eastAsia="en-US"/>
              </w:rPr>
              <w:t>± 1.2</w:t>
            </w:r>
          </w:p>
        </w:tc>
        <w:tc>
          <w:tcPr>
            <w:tcW w:w="1541" w:type="dxa"/>
            <w:tcBorders>
              <w:top w:val="single" w:sz="4" w:space="0" w:color="FFFFFF"/>
              <w:left w:val="single" w:sz="4" w:space="0" w:color="FFFFFF"/>
              <w:bottom w:val="single" w:sz="4" w:space="0" w:color="auto"/>
              <w:right w:val="single" w:sz="4" w:space="0" w:color="FFFFFF"/>
            </w:tcBorders>
            <w:hideMark/>
          </w:tcPr>
          <w:p w14:paraId="7E45F107"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47.8 </w:t>
            </w:r>
            <w:r w:rsidRPr="00D0487A">
              <w:rPr>
                <w:rFonts w:ascii="Book Antiqua" w:eastAsia="MTSY" w:hAnsi="Book Antiqua"/>
                <w:color w:val="000000" w:themeColor="text1"/>
                <w:sz w:val="24"/>
                <w:szCs w:val="24"/>
                <w:lang w:val="en-US" w:eastAsia="en-US"/>
              </w:rPr>
              <w:t>± 0.9</w:t>
            </w:r>
          </w:p>
        </w:tc>
        <w:tc>
          <w:tcPr>
            <w:tcW w:w="1866" w:type="dxa"/>
            <w:tcBorders>
              <w:top w:val="single" w:sz="4" w:space="0" w:color="FFFFFF"/>
              <w:left w:val="single" w:sz="4" w:space="0" w:color="FFFFFF"/>
              <w:bottom w:val="single" w:sz="4" w:space="0" w:color="auto"/>
              <w:right w:val="single" w:sz="4" w:space="0" w:color="FFFFFF"/>
            </w:tcBorders>
            <w:hideMark/>
          </w:tcPr>
          <w:p w14:paraId="5C3C8823" w14:textId="07EDF1FC"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 xml:space="preserve"> 0.001</w:t>
            </w:r>
            <w:r w:rsidRPr="00D0487A">
              <w:rPr>
                <w:rFonts w:ascii="Book Antiqua" w:eastAsia="Times New Roman" w:hAnsi="Book Antiqua"/>
                <w:color w:val="000000" w:themeColor="text1"/>
                <w:sz w:val="24"/>
                <w:szCs w:val="24"/>
                <w:vertAlign w:val="superscript"/>
              </w:rPr>
              <w:t>2</w:t>
            </w:r>
            <w:r w:rsidR="00EB3EFA">
              <w:rPr>
                <w:rFonts w:ascii="Book Antiqua" w:eastAsia="Times New Roman" w:hAnsi="Book Antiqua"/>
                <w:color w:val="000000" w:themeColor="text1"/>
                <w:sz w:val="24"/>
                <w:szCs w:val="24"/>
                <w:vertAlign w:val="superscript"/>
              </w:rPr>
              <w:t>c</w:t>
            </w:r>
          </w:p>
        </w:tc>
        <w:tc>
          <w:tcPr>
            <w:tcW w:w="2031" w:type="dxa"/>
            <w:tcBorders>
              <w:top w:val="single" w:sz="4" w:space="0" w:color="FFFFFF"/>
              <w:left w:val="single" w:sz="4" w:space="0" w:color="FFFFFF"/>
              <w:bottom w:val="single" w:sz="4" w:space="0" w:color="auto"/>
              <w:right w:val="single" w:sz="4" w:space="0" w:color="FFFFFF"/>
            </w:tcBorders>
            <w:hideMark/>
          </w:tcPr>
          <w:p w14:paraId="193F8474" w14:textId="4E6904C5"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0.000</w:t>
            </w:r>
            <w:r w:rsidRPr="00D0487A">
              <w:rPr>
                <w:rFonts w:ascii="Book Antiqua" w:hAnsi="Book Antiqua"/>
                <w:color w:val="000000" w:themeColor="text1"/>
                <w:sz w:val="24"/>
                <w:szCs w:val="24"/>
                <w:vertAlign w:val="superscript"/>
              </w:rPr>
              <w:t>3</w:t>
            </w:r>
            <w:r w:rsidR="00EB3EFA">
              <w:rPr>
                <w:rFonts w:ascii="Book Antiqua" w:hAnsi="Book Antiqua"/>
                <w:color w:val="000000" w:themeColor="text1"/>
                <w:sz w:val="24"/>
                <w:szCs w:val="24"/>
                <w:vertAlign w:val="superscript"/>
              </w:rPr>
              <w:t>c</w:t>
            </w:r>
          </w:p>
        </w:tc>
      </w:tr>
    </w:tbl>
    <w:p w14:paraId="3963F8EB" w14:textId="5546CE60" w:rsidR="00F16ED7" w:rsidRPr="00EB3EFA" w:rsidRDefault="00F16ED7" w:rsidP="00D0487A">
      <w:pPr>
        <w:suppressLineNumbers/>
        <w:spacing w:after="0"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Significant difference; </w:t>
      </w:r>
      <w:r w:rsidRPr="00D0487A">
        <w:rPr>
          <w:rFonts w:ascii="Book Antiqua" w:hAnsi="Book Antiqua"/>
          <w:color w:val="000000" w:themeColor="text1"/>
          <w:sz w:val="24"/>
          <w:szCs w:val="24"/>
          <w:vertAlign w:val="superscript"/>
        </w:rPr>
        <w:t>2</w:t>
      </w:r>
      <w:r w:rsidRPr="00D0487A">
        <w:rPr>
          <w:rFonts w:ascii="Book Antiqua" w:hAnsi="Book Antiqua"/>
          <w:color w:val="000000" w:themeColor="text1"/>
          <w:sz w:val="24"/>
          <w:szCs w:val="24"/>
        </w:rPr>
        <w:t xml:space="preserve">Very significant difference; </w:t>
      </w:r>
      <w:r w:rsidRPr="00D0487A">
        <w:rPr>
          <w:rFonts w:ascii="Book Antiqua" w:hAnsi="Book Antiqua"/>
          <w:color w:val="000000" w:themeColor="text1"/>
          <w:sz w:val="24"/>
          <w:szCs w:val="24"/>
          <w:vertAlign w:val="superscript"/>
        </w:rPr>
        <w:t>3</w:t>
      </w:r>
      <w:r w:rsidRPr="00D0487A">
        <w:rPr>
          <w:rFonts w:ascii="Book Antiqua" w:hAnsi="Book Antiqua"/>
          <w:color w:val="000000" w:themeColor="text1"/>
          <w:sz w:val="24"/>
          <w:szCs w:val="24"/>
        </w:rPr>
        <w:t>Extremely significant difference</w:t>
      </w:r>
      <w:r w:rsidR="00EB3EFA">
        <w:rPr>
          <w:rFonts w:ascii="Book Antiqua" w:hAnsi="Book Antiqua"/>
          <w:color w:val="000000" w:themeColor="text1"/>
          <w:sz w:val="24"/>
          <w:szCs w:val="24"/>
        </w:rPr>
        <w:t>.</w:t>
      </w:r>
      <w:r w:rsidR="00EB3EFA" w:rsidRPr="00EB3EFA">
        <w:rPr>
          <w:rFonts w:ascii="Book Antiqua" w:hAnsi="Book Antiqua"/>
          <w:color w:val="000000" w:themeColor="text1"/>
          <w:sz w:val="24"/>
          <w:szCs w:val="24"/>
          <w:vertAlign w:val="superscript"/>
        </w:rPr>
        <w:t xml:space="preserve"> </w:t>
      </w:r>
      <w:r w:rsidR="00EB3EFA">
        <w:rPr>
          <w:rFonts w:ascii="Book Antiqua" w:hAnsi="Book Antiqua"/>
          <w:color w:val="000000" w:themeColor="text1"/>
          <w:sz w:val="24"/>
          <w:szCs w:val="24"/>
          <w:vertAlign w:val="superscript"/>
        </w:rPr>
        <w:t>a</w:t>
      </w:r>
      <w:r w:rsidR="00EB3EFA" w:rsidRPr="00843C77">
        <w:rPr>
          <w:rFonts w:ascii="Book Antiqua" w:hAnsi="Book Antiqua"/>
          <w:i/>
          <w:iCs/>
          <w:color w:val="000000" w:themeColor="text1"/>
          <w:sz w:val="24"/>
          <w:szCs w:val="24"/>
        </w:rPr>
        <w:t>P</w:t>
      </w:r>
      <w:r w:rsidR="00EB3EFA">
        <w:rPr>
          <w:rFonts w:ascii="Book Antiqua" w:hAnsi="Book Antiqua"/>
          <w:color w:val="000000" w:themeColor="text1"/>
          <w:sz w:val="24"/>
          <w:szCs w:val="24"/>
        </w:rPr>
        <w:t xml:space="preserve"> &lt; 0.05, </w:t>
      </w:r>
      <w:r w:rsidR="00EB3EFA" w:rsidRPr="00843C77">
        <w:rPr>
          <w:rFonts w:ascii="Book Antiqua" w:hAnsi="Book Antiqua"/>
          <w:color w:val="000000" w:themeColor="text1"/>
          <w:sz w:val="24"/>
          <w:szCs w:val="24"/>
          <w:vertAlign w:val="superscript"/>
        </w:rPr>
        <w:t>c</w:t>
      </w:r>
      <w:r w:rsidR="00EB3EFA" w:rsidRPr="00843C77">
        <w:rPr>
          <w:rFonts w:ascii="Book Antiqua" w:hAnsi="Book Antiqua"/>
          <w:i/>
          <w:iCs/>
          <w:color w:val="000000" w:themeColor="text1"/>
          <w:sz w:val="24"/>
          <w:szCs w:val="24"/>
        </w:rPr>
        <w:t>P</w:t>
      </w:r>
      <w:r w:rsidR="00EB3EFA">
        <w:rPr>
          <w:rFonts w:ascii="Book Antiqua" w:hAnsi="Book Antiqua"/>
          <w:color w:val="000000" w:themeColor="text1"/>
          <w:sz w:val="24"/>
          <w:szCs w:val="24"/>
        </w:rPr>
        <w:t xml:space="preserve"> &lt; 0.001.</w:t>
      </w:r>
      <w:r w:rsidR="00EB3EFA" w:rsidRPr="00EE305B">
        <w:rPr>
          <w:rFonts w:ascii="Book Antiqua" w:hAnsi="Book Antiqua"/>
          <w:color w:val="000000" w:themeColor="text1"/>
          <w:sz w:val="24"/>
          <w:szCs w:val="24"/>
        </w:rPr>
        <w:t xml:space="preserve"> </w:t>
      </w:r>
      <w:r w:rsidR="00EB3EFA">
        <w:rPr>
          <w:rFonts w:ascii="Book Antiqua" w:hAnsi="Book Antiqua"/>
          <w:color w:val="000000" w:themeColor="text1"/>
          <w:sz w:val="24"/>
          <w:szCs w:val="24"/>
        </w:rPr>
        <w:t xml:space="preserve">DTFM: </w:t>
      </w:r>
      <w:r w:rsidR="00EB3EFA" w:rsidRPr="00D0487A">
        <w:rPr>
          <w:rStyle w:val="mixed-citation"/>
          <w:rFonts w:ascii="Book Antiqua" w:hAnsi="Book Antiqua" w:cstheme="majorBidi"/>
          <w:color w:val="000000" w:themeColor="text1"/>
          <w:sz w:val="24"/>
          <w:szCs w:val="24"/>
          <w:shd w:val="clear" w:color="auto" w:fill="FFFFFF"/>
        </w:rPr>
        <w:t>Deep transverse friction massage</w:t>
      </w:r>
      <w:r w:rsidR="00EB3EFA">
        <w:rPr>
          <w:rStyle w:val="mixed-citation"/>
          <w:rFonts w:ascii="Book Antiqua" w:hAnsi="Book Antiqua" w:cstheme="majorBidi"/>
          <w:color w:val="000000" w:themeColor="text1"/>
          <w:sz w:val="24"/>
          <w:szCs w:val="24"/>
          <w:shd w:val="clear" w:color="auto" w:fill="FFFFFF"/>
        </w:rPr>
        <w:t>.</w:t>
      </w:r>
    </w:p>
    <w:p w14:paraId="3D62E439" w14:textId="2E7CB50D" w:rsidR="00EB3EFA" w:rsidRDefault="00EB3EFA">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743A4349" w14:textId="7A344DA3" w:rsidR="00EB3EFA" w:rsidRDefault="00EB3EFA">
      <w:pPr>
        <w:spacing w:line="259" w:lineRule="auto"/>
        <w:rPr>
          <w:rStyle w:val="mixed-citation"/>
          <w:rFonts w:ascii="Book Antiqua" w:hAnsi="Book Antiqua" w:cstheme="majorBidi"/>
          <w:color w:val="000000" w:themeColor="text1"/>
          <w:sz w:val="24"/>
          <w:szCs w:val="24"/>
          <w:shd w:val="clear" w:color="auto" w:fill="FFFFFF"/>
        </w:rPr>
      </w:pPr>
      <w:r>
        <w:rPr>
          <w:rStyle w:val="mixed-citation"/>
          <w:rFonts w:ascii="Book Antiqua" w:hAnsi="Book Antiqua" w:cstheme="majorBidi"/>
          <w:color w:val="000000" w:themeColor="text1"/>
          <w:sz w:val="24"/>
          <w:szCs w:val="24"/>
          <w:shd w:val="clear" w:color="auto" w:fill="FFFFFF"/>
        </w:rPr>
        <w:lastRenderedPageBreak/>
        <w:br w:type="page"/>
      </w:r>
    </w:p>
    <w:p w14:paraId="43936BD0" w14:textId="365E6FAA" w:rsidR="00EB3EFA" w:rsidRDefault="00EB3EFA" w:rsidP="00D0487A">
      <w:pPr>
        <w:suppressLineNumbers/>
        <w:spacing w:after="0" w:line="360" w:lineRule="auto"/>
        <w:jc w:val="both"/>
        <w:rPr>
          <w:rFonts w:ascii="Book Antiqua" w:hAnsi="Book Antiqua"/>
          <w:b/>
          <w:bCs/>
          <w:color w:val="000000" w:themeColor="text1"/>
          <w:sz w:val="24"/>
          <w:szCs w:val="24"/>
        </w:rPr>
      </w:pPr>
    </w:p>
    <w:p w14:paraId="5FEEA279" w14:textId="0F95AA77" w:rsidR="007A455B" w:rsidRDefault="007A455B" w:rsidP="00D0487A">
      <w:pPr>
        <w:suppressLineNumbers/>
        <w:spacing w:after="0" w:line="360" w:lineRule="auto"/>
        <w:jc w:val="both"/>
        <w:rPr>
          <w:rFonts w:ascii="Book Antiqua" w:hAnsi="Book Antiqua"/>
          <w:b/>
          <w:bCs/>
          <w:color w:val="000000" w:themeColor="text1"/>
          <w:sz w:val="24"/>
          <w:szCs w:val="24"/>
        </w:rPr>
      </w:pPr>
      <w:r>
        <w:rPr>
          <w:rFonts w:ascii="Book Antiqua" w:hAnsi="Book Antiqua"/>
          <w:b/>
          <w:bCs/>
          <w:noProof/>
          <w:color w:val="000000" w:themeColor="text1"/>
          <w:sz w:val="24"/>
          <w:szCs w:val="24"/>
        </w:rPr>
        <w:drawing>
          <wp:inline distT="0" distB="0" distL="0" distR="0" wp14:anchorId="4D86A106" wp14:editId="7EC2BB3A">
            <wp:extent cx="5935980" cy="348297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482975"/>
                    </a:xfrm>
                    <a:prstGeom prst="rect">
                      <a:avLst/>
                    </a:prstGeom>
                    <a:noFill/>
                    <a:ln>
                      <a:noFill/>
                    </a:ln>
                  </pic:spPr>
                </pic:pic>
              </a:graphicData>
            </a:graphic>
          </wp:inline>
        </w:drawing>
      </w:r>
    </w:p>
    <w:p w14:paraId="59C9DCBA" w14:textId="77777777" w:rsidR="007A455B" w:rsidRPr="007A455B" w:rsidRDefault="007A455B" w:rsidP="007A455B">
      <w:pPr>
        <w:suppressLineNumbers/>
        <w:spacing w:after="0" w:line="360" w:lineRule="auto"/>
        <w:jc w:val="both"/>
        <w:rPr>
          <w:rFonts w:ascii="Book Antiqua" w:hAnsi="Book Antiqua"/>
          <w:b/>
          <w:bCs/>
          <w:color w:val="000000" w:themeColor="text1"/>
          <w:sz w:val="24"/>
          <w:szCs w:val="24"/>
          <w:lang w:val="en-US"/>
        </w:rPr>
      </w:pPr>
      <w:r w:rsidRPr="007A455B">
        <w:rPr>
          <w:rFonts w:ascii="Book Antiqua" w:hAnsi="Book Antiqua"/>
          <w:b/>
          <w:bCs/>
          <w:color w:val="000000" w:themeColor="text1"/>
          <w:sz w:val="24"/>
          <w:szCs w:val="24"/>
          <w:lang w:val="en-US"/>
        </w:rPr>
        <w:t>Figure 1 Flowchart representing the recruitment pool.</w:t>
      </w:r>
    </w:p>
    <w:p w14:paraId="1099830A" w14:textId="7BB95D96" w:rsidR="007A455B" w:rsidRDefault="007A455B">
      <w:pPr>
        <w:spacing w:line="259" w:lineRule="auto"/>
        <w:rPr>
          <w:rFonts w:ascii="Book Antiqua" w:hAnsi="Book Antiqua"/>
          <w:b/>
          <w:bCs/>
          <w:color w:val="000000" w:themeColor="text1"/>
          <w:sz w:val="24"/>
          <w:szCs w:val="24"/>
          <w:lang w:val="en-US"/>
        </w:rPr>
      </w:pPr>
      <w:r>
        <w:rPr>
          <w:rFonts w:ascii="Book Antiqua" w:hAnsi="Book Antiqua"/>
          <w:b/>
          <w:bCs/>
          <w:color w:val="000000" w:themeColor="text1"/>
          <w:sz w:val="24"/>
          <w:szCs w:val="24"/>
          <w:lang w:val="en-US"/>
        </w:rPr>
        <w:br w:type="page"/>
      </w:r>
    </w:p>
    <w:p w14:paraId="114832D7" w14:textId="19D31296" w:rsidR="007A455B" w:rsidRDefault="007A455B" w:rsidP="00D0487A">
      <w:pPr>
        <w:suppressLineNumbers/>
        <w:spacing w:after="0" w:line="360" w:lineRule="auto"/>
        <w:jc w:val="both"/>
        <w:rPr>
          <w:rFonts w:ascii="Book Antiqua" w:hAnsi="Book Antiqua"/>
          <w:b/>
          <w:bCs/>
          <w:color w:val="000000" w:themeColor="text1"/>
          <w:sz w:val="24"/>
          <w:szCs w:val="24"/>
          <w:lang w:val="en-US"/>
        </w:rPr>
      </w:pPr>
    </w:p>
    <w:p w14:paraId="517CCBF9" w14:textId="6C125165" w:rsidR="007A455B" w:rsidRDefault="007A455B" w:rsidP="00D0487A">
      <w:pPr>
        <w:suppressLineNumbers/>
        <w:spacing w:after="0" w:line="360" w:lineRule="auto"/>
        <w:jc w:val="both"/>
        <w:rPr>
          <w:rFonts w:ascii="Book Antiqua" w:hAnsi="Book Antiqua"/>
          <w:b/>
          <w:bCs/>
          <w:color w:val="000000" w:themeColor="text1"/>
          <w:sz w:val="24"/>
          <w:szCs w:val="24"/>
          <w:lang w:val="en-US"/>
        </w:rPr>
      </w:pPr>
      <w:r>
        <w:rPr>
          <w:rFonts w:ascii="Book Antiqua" w:hAnsi="Book Antiqua"/>
          <w:b/>
          <w:bCs/>
          <w:noProof/>
          <w:color w:val="000000" w:themeColor="text1"/>
          <w:sz w:val="24"/>
          <w:szCs w:val="24"/>
          <w:lang w:val="en-US"/>
        </w:rPr>
        <w:drawing>
          <wp:inline distT="0" distB="0" distL="0" distR="0" wp14:anchorId="79EBE7B0" wp14:editId="63DB3878">
            <wp:extent cx="5941060" cy="37947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3794760"/>
                    </a:xfrm>
                    <a:prstGeom prst="rect">
                      <a:avLst/>
                    </a:prstGeom>
                    <a:noFill/>
                    <a:ln>
                      <a:noFill/>
                    </a:ln>
                  </pic:spPr>
                </pic:pic>
              </a:graphicData>
            </a:graphic>
          </wp:inline>
        </w:drawing>
      </w:r>
    </w:p>
    <w:p w14:paraId="2AAAC270" w14:textId="77777777" w:rsidR="007A455B" w:rsidRPr="007A455B" w:rsidRDefault="007A455B" w:rsidP="007A455B">
      <w:pPr>
        <w:suppressLineNumbers/>
        <w:spacing w:after="0" w:line="360" w:lineRule="auto"/>
        <w:jc w:val="both"/>
        <w:rPr>
          <w:rFonts w:ascii="Book Antiqua" w:hAnsi="Book Antiqua"/>
          <w:b/>
          <w:bCs/>
          <w:color w:val="000000" w:themeColor="text1"/>
          <w:sz w:val="24"/>
          <w:szCs w:val="24"/>
          <w:lang w:val="en-US"/>
        </w:rPr>
      </w:pPr>
      <w:r w:rsidRPr="007A455B">
        <w:rPr>
          <w:rFonts w:ascii="Book Antiqua" w:hAnsi="Book Antiqua"/>
          <w:b/>
          <w:bCs/>
          <w:color w:val="000000" w:themeColor="text1"/>
          <w:sz w:val="24"/>
          <w:szCs w:val="24"/>
          <w:lang w:val="en-US"/>
        </w:rPr>
        <w:t>Figure 2 Diagram of T-Drill test procedure.</w:t>
      </w:r>
    </w:p>
    <w:p w14:paraId="51DA6540" w14:textId="77777777" w:rsidR="007A455B" w:rsidRPr="007A455B" w:rsidRDefault="007A455B" w:rsidP="00D0487A">
      <w:pPr>
        <w:suppressLineNumbers/>
        <w:spacing w:after="0" w:line="360" w:lineRule="auto"/>
        <w:jc w:val="both"/>
        <w:rPr>
          <w:rFonts w:ascii="Book Antiqua" w:hAnsi="Book Antiqua"/>
          <w:b/>
          <w:bCs/>
          <w:color w:val="000000" w:themeColor="text1"/>
          <w:sz w:val="24"/>
          <w:szCs w:val="24"/>
          <w:lang w:val="en-US"/>
        </w:rPr>
      </w:pPr>
    </w:p>
    <w:sectPr w:rsidR="007A455B" w:rsidRPr="007A455B" w:rsidSect="00894DE2">
      <w:head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1020" w14:textId="77777777" w:rsidR="003D0195" w:rsidRDefault="003D0195" w:rsidP="0053471C">
      <w:pPr>
        <w:spacing w:after="0" w:line="240" w:lineRule="auto"/>
      </w:pPr>
      <w:r>
        <w:separator/>
      </w:r>
    </w:p>
  </w:endnote>
  <w:endnote w:type="continuationSeparator" w:id="0">
    <w:p w14:paraId="12973465" w14:textId="77777777" w:rsidR="003D0195" w:rsidRDefault="003D0195" w:rsidP="0053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MTSY">
    <w:altName w:val="Malgun Gothic"/>
    <w:panose1 w:val="020B0604020202020204"/>
    <w:charset w:val="81"/>
    <w:family w:val="auto"/>
    <w:notTrueType/>
    <w:pitch w:val="default"/>
    <w:sig w:usb0="00000000" w:usb1="09060000" w:usb2="00000010" w:usb3="00000000" w:csb0="00080000" w:csb1="00000000"/>
  </w:font>
  <w:font w:name="Segoe UI">
    <w:altName w:val="Calibr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7D9E" w14:textId="77777777" w:rsidR="003D0195" w:rsidRDefault="003D0195" w:rsidP="0053471C">
      <w:pPr>
        <w:spacing w:after="0" w:line="240" w:lineRule="auto"/>
      </w:pPr>
      <w:r>
        <w:separator/>
      </w:r>
    </w:p>
  </w:footnote>
  <w:footnote w:type="continuationSeparator" w:id="0">
    <w:p w14:paraId="419B6D8C" w14:textId="77777777" w:rsidR="003D0195" w:rsidRDefault="003D0195" w:rsidP="0053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A772" w14:textId="77777777" w:rsidR="007D423B" w:rsidRDefault="007D4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53C"/>
    <w:multiLevelType w:val="hybridMultilevel"/>
    <w:tmpl w:val="4F44335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1B467D4E"/>
    <w:multiLevelType w:val="hybridMultilevel"/>
    <w:tmpl w:val="77DA55F2"/>
    <w:lvl w:ilvl="0" w:tplc="3914230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22EE1"/>
    <w:multiLevelType w:val="hybridMultilevel"/>
    <w:tmpl w:val="5FE8AD0C"/>
    <w:lvl w:ilvl="0" w:tplc="ACFEFE38">
      <w:start w:val="2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66483E"/>
    <w:multiLevelType w:val="hybridMultilevel"/>
    <w:tmpl w:val="FEC449D2"/>
    <w:lvl w:ilvl="0" w:tplc="0F5A5F1C">
      <w:start w:val="1"/>
      <w:numFmt w:val="decimal"/>
      <w:lvlText w:val="%1."/>
      <w:lvlJc w:val="left"/>
      <w:pPr>
        <w:ind w:left="1008" w:hanging="648"/>
      </w:pPr>
      <w:rPr>
        <w:rFonts w:asciiTheme="majorBidi" w:hAnsiTheme="majorBidi" w:cstheme="maj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WxNLAwNDE1MjAEcpV0lIJTi4sz8/NACkxqAaaCR4AsAAAA"/>
  </w:docVars>
  <w:rsids>
    <w:rsidRoot w:val="00642E73"/>
    <w:rsid w:val="0001197F"/>
    <w:rsid w:val="00012F83"/>
    <w:rsid w:val="0002574E"/>
    <w:rsid w:val="000569E8"/>
    <w:rsid w:val="00061D50"/>
    <w:rsid w:val="0007466E"/>
    <w:rsid w:val="000807A5"/>
    <w:rsid w:val="000870F2"/>
    <w:rsid w:val="000B5DF0"/>
    <w:rsid w:val="000E71DD"/>
    <w:rsid w:val="000F1C51"/>
    <w:rsid w:val="0018511D"/>
    <w:rsid w:val="001A33F6"/>
    <w:rsid w:val="001B361B"/>
    <w:rsid w:val="001C587C"/>
    <w:rsid w:val="001D6D86"/>
    <w:rsid w:val="001D786C"/>
    <w:rsid w:val="001F244A"/>
    <w:rsid w:val="001F59C1"/>
    <w:rsid w:val="0024096B"/>
    <w:rsid w:val="002869EF"/>
    <w:rsid w:val="002C175B"/>
    <w:rsid w:val="002D44A8"/>
    <w:rsid w:val="002D61FA"/>
    <w:rsid w:val="002E0C04"/>
    <w:rsid w:val="00313927"/>
    <w:rsid w:val="0032667F"/>
    <w:rsid w:val="00333875"/>
    <w:rsid w:val="00392065"/>
    <w:rsid w:val="003A72D5"/>
    <w:rsid w:val="003D0195"/>
    <w:rsid w:val="003D41E4"/>
    <w:rsid w:val="003F4EB5"/>
    <w:rsid w:val="004139C7"/>
    <w:rsid w:val="00417020"/>
    <w:rsid w:val="00425363"/>
    <w:rsid w:val="00436CC1"/>
    <w:rsid w:val="00467B8F"/>
    <w:rsid w:val="004A08B4"/>
    <w:rsid w:val="004A2B58"/>
    <w:rsid w:val="004F74BE"/>
    <w:rsid w:val="00516F88"/>
    <w:rsid w:val="00520C89"/>
    <w:rsid w:val="0053471C"/>
    <w:rsid w:val="00541DED"/>
    <w:rsid w:val="005446D2"/>
    <w:rsid w:val="005E54CE"/>
    <w:rsid w:val="00626848"/>
    <w:rsid w:val="006277D5"/>
    <w:rsid w:val="0063008F"/>
    <w:rsid w:val="00642E73"/>
    <w:rsid w:val="006643DD"/>
    <w:rsid w:val="00693EEA"/>
    <w:rsid w:val="006B608F"/>
    <w:rsid w:val="006F6419"/>
    <w:rsid w:val="007200EB"/>
    <w:rsid w:val="00736C3A"/>
    <w:rsid w:val="007862A3"/>
    <w:rsid w:val="00790275"/>
    <w:rsid w:val="007A455B"/>
    <w:rsid w:val="007D423B"/>
    <w:rsid w:val="008423EB"/>
    <w:rsid w:val="00843C77"/>
    <w:rsid w:val="0088375B"/>
    <w:rsid w:val="008864BD"/>
    <w:rsid w:val="00894DE2"/>
    <w:rsid w:val="00895E16"/>
    <w:rsid w:val="008D11A6"/>
    <w:rsid w:val="008F6600"/>
    <w:rsid w:val="009142BC"/>
    <w:rsid w:val="009A6886"/>
    <w:rsid w:val="009B0F79"/>
    <w:rsid w:val="009E0969"/>
    <w:rsid w:val="009F0B7A"/>
    <w:rsid w:val="00A30953"/>
    <w:rsid w:val="00A94A6F"/>
    <w:rsid w:val="00AB74A1"/>
    <w:rsid w:val="00AC4117"/>
    <w:rsid w:val="00AE7C74"/>
    <w:rsid w:val="00B10056"/>
    <w:rsid w:val="00B30AE6"/>
    <w:rsid w:val="00B32AC5"/>
    <w:rsid w:val="00B351B1"/>
    <w:rsid w:val="00B57E29"/>
    <w:rsid w:val="00BB1B5F"/>
    <w:rsid w:val="00BB4E1D"/>
    <w:rsid w:val="00BB7CF5"/>
    <w:rsid w:val="00BD20BF"/>
    <w:rsid w:val="00C0503C"/>
    <w:rsid w:val="00C21BEA"/>
    <w:rsid w:val="00C30339"/>
    <w:rsid w:val="00C42C67"/>
    <w:rsid w:val="00C44F68"/>
    <w:rsid w:val="00C76ECB"/>
    <w:rsid w:val="00C85C0B"/>
    <w:rsid w:val="00CF6885"/>
    <w:rsid w:val="00D0487A"/>
    <w:rsid w:val="00D1117E"/>
    <w:rsid w:val="00D15D55"/>
    <w:rsid w:val="00D304F3"/>
    <w:rsid w:val="00D50BE4"/>
    <w:rsid w:val="00D77E71"/>
    <w:rsid w:val="00DA2443"/>
    <w:rsid w:val="00DA7C9C"/>
    <w:rsid w:val="00DC62D6"/>
    <w:rsid w:val="00DE4E84"/>
    <w:rsid w:val="00DF5990"/>
    <w:rsid w:val="00E028B9"/>
    <w:rsid w:val="00E2733F"/>
    <w:rsid w:val="00E45A8F"/>
    <w:rsid w:val="00EA26F2"/>
    <w:rsid w:val="00EB2F5E"/>
    <w:rsid w:val="00EB3EFA"/>
    <w:rsid w:val="00EB5E8A"/>
    <w:rsid w:val="00EC4E95"/>
    <w:rsid w:val="00EC6B76"/>
    <w:rsid w:val="00EC78DE"/>
    <w:rsid w:val="00EE305B"/>
    <w:rsid w:val="00EF3CB3"/>
    <w:rsid w:val="00F05A25"/>
    <w:rsid w:val="00F16ED7"/>
    <w:rsid w:val="00F17928"/>
    <w:rsid w:val="00FA554D"/>
    <w:rsid w:val="00FC56D4"/>
    <w:rsid w:val="00FD5BAC"/>
    <w:rsid w:val="00FD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2EE6"/>
  <w15:chartTrackingRefBased/>
  <w15:docId w15:val="{C7ED8CA9-D45D-4B98-AD8C-7EAE1B67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FA"/>
    <w:pPr>
      <w:spacing w:line="252"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xed-citation">
    <w:name w:val="mixed-citation"/>
    <w:basedOn w:val="DefaultParagraphFont"/>
    <w:rsid w:val="002D61FA"/>
  </w:style>
  <w:style w:type="character" w:customStyle="1" w:styleId="highlight">
    <w:name w:val="highlight"/>
    <w:basedOn w:val="DefaultParagraphFont"/>
    <w:rsid w:val="002D61FA"/>
  </w:style>
  <w:style w:type="character" w:styleId="LineNumber">
    <w:name w:val="line number"/>
    <w:basedOn w:val="DefaultParagraphFont"/>
    <w:uiPriority w:val="99"/>
    <w:semiHidden/>
    <w:unhideWhenUsed/>
    <w:rsid w:val="002D61FA"/>
  </w:style>
  <w:style w:type="paragraph" w:customStyle="1" w:styleId="Default">
    <w:name w:val="Default"/>
    <w:rsid w:val="009E096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53471C"/>
    <w:pPr>
      <w:spacing w:line="240" w:lineRule="auto"/>
    </w:pPr>
    <w:rPr>
      <w:sz w:val="20"/>
      <w:szCs w:val="20"/>
    </w:rPr>
  </w:style>
  <w:style w:type="character" w:customStyle="1" w:styleId="CommentTextChar">
    <w:name w:val="Comment Text Char"/>
    <w:basedOn w:val="DefaultParagraphFont"/>
    <w:link w:val="CommentText"/>
    <w:uiPriority w:val="99"/>
    <w:rsid w:val="0053471C"/>
    <w:rPr>
      <w:rFonts w:eastAsiaTheme="minorEastAsia"/>
      <w:sz w:val="20"/>
      <w:szCs w:val="20"/>
      <w:lang w:val="en-GB" w:eastAsia="en-GB"/>
    </w:rPr>
  </w:style>
  <w:style w:type="paragraph" w:styleId="Header">
    <w:name w:val="header"/>
    <w:basedOn w:val="Normal"/>
    <w:link w:val="HeaderChar"/>
    <w:uiPriority w:val="99"/>
    <w:unhideWhenUsed/>
    <w:rsid w:val="0053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71C"/>
    <w:rPr>
      <w:rFonts w:eastAsiaTheme="minorEastAsia"/>
      <w:lang w:val="en-GB" w:eastAsia="en-GB"/>
    </w:rPr>
  </w:style>
  <w:style w:type="paragraph" w:styleId="Footer">
    <w:name w:val="footer"/>
    <w:basedOn w:val="Normal"/>
    <w:link w:val="FooterChar"/>
    <w:uiPriority w:val="99"/>
    <w:unhideWhenUsed/>
    <w:rsid w:val="0053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71C"/>
    <w:rPr>
      <w:rFonts w:eastAsiaTheme="minorEastAsia"/>
      <w:lang w:val="en-GB" w:eastAsia="en-GB"/>
    </w:rPr>
  </w:style>
  <w:style w:type="paragraph" w:styleId="ListParagraph">
    <w:name w:val="List Paragraph"/>
    <w:basedOn w:val="Normal"/>
    <w:uiPriority w:val="34"/>
    <w:qFormat/>
    <w:rsid w:val="0053471C"/>
    <w:pPr>
      <w:ind w:left="720"/>
      <w:contextualSpacing/>
    </w:pPr>
  </w:style>
  <w:style w:type="character" w:customStyle="1" w:styleId="ref-journal">
    <w:name w:val="ref-journal"/>
    <w:basedOn w:val="DefaultParagraphFont"/>
    <w:rsid w:val="00AB74A1"/>
  </w:style>
  <w:style w:type="character" w:customStyle="1" w:styleId="ref-vol">
    <w:name w:val="ref-vol"/>
    <w:basedOn w:val="DefaultParagraphFont"/>
    <w:rsid w:val="00AB74A1"/>
  </w:style>
  <w:style w:type="character" w:styleId="Emphasis">
    <w:name w:val="Emphasis"/>
    <w:basedOn w:val="DefaultParagraphFont"/>
    <w:uiPriority w:val="20"/>
    <w:qFormat/>
    <w:rsid w:val="00AB74A1"/>
    <w:rPr>
      <w:i/>
      <w:iCs/>
    </w:rPr>
  </w:style>
  <w:style w:type="paragraph" w:styleId="FootnoteText">
    <w:name w:val="footnote text"/>
    <w:basedOn w:val="Normal"/>
    <w:link w:val="FootnoteTextChar"/>
    <w:uiPriority w:val="99"/>
    <w:semiHidden/>
    <w:unhideWhenUsed/>
    <w:rsid w:val="008864BD"/>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8864BD"/>
    <w:rPr>
      <w:sz w:val="20"/>
      <w:szCs w:val="20"/>
    </w:rPr>
  </w:style>
  <w:style w:type="character" w:styleId="FootnoteReference">
    <w:name w:val="footnote reference"/>
    <w:basedOn w:val="DefaultParagraphFont"/>
    <w:uiPriority w:val="99"/>
    <w:semiHidden/>
    <w:unhideWhenUsed/>
    <w:rsid w:val="008864BD"/>
    <w:rPr>
      <w:vertAlign w:val="superscript"/>
    </w:rPr>
  </w:style>
  <w:style w:type="table" w:styleId="TableGrid">
    <w:name w:val="Table Grid"/>
    <w:basedOn w:val="TableNormal"/>
    <w:uiPriority w:val="59"/>
    <w:rsid w:val="008864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9E8"/>
    <w:rPr>
      <w:color w:val="0563C1" w:themeColor="hyperlink"/>
      <w:u w:val="single"/>
    </w:rPr>
  </w:style>
  <w:style w:type="character" w:styleId="CommentReference">
    <w:name w:val="annotation reference"/>
    <w:uiPriority w:val="99"/>
    <w:semiHidden/>
    <w:unhideWhenUsed/>
    <w:rsid w:val="0018511D"/>
    <w:rPr>
      <w:sz w:val="21"/>
      <w:szCs w:val="21"/>
    </w:rPr>
  </w:style>
  <w:style w:type="paragraph" w:customStyle="1" w:styleId="p1">
    <w:name w:val="p1"/>
    <w:basedOn w:val="Normal"/>
    <w:rsid w:val="0018511D"/>
    <w:pPr>
      <w:spacing w:after="0" w:line="240" w:lineRule="auto"/>
    </w:pPr>
    <w:rPr>
      <w:rFonts w:ascii="Helvetica" w:hAnsi="Helvetica" w:cs="Times New Roman"/>
      <w:sz w:val="18"/>
      <w:szCs w:val="18"/>
      <w:lang w:val="en-US" w:eastAsia="zh-CN"/>
    </w:rPr>
  </w:style>
  <w:style w:type="paragraph" w:styleId="BalloonText">
    <w:name w:val="Balloon Text"/>
    <w:basedOn w:val="Normal"/>
    <w:link w:val="BalloonTextChar"/>
    <w:uiPriority w:val="99"/>
    <w:semiHidden/>
    <w:unhideWhenUsed/>
    <w:rsid w:val="0018511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8511D"/>
    <w:rPr>
      <w:sz w:val="18"/>
      <w:szCs w:val="18"/>
      <w:lang w:val="en-GB" w:eastAsia="en-GB"/>
    </w:rPr>
  </w:style>
  <w:style w:type="paragraph" w:customStyle="1" w:styleId="1">
    <w:name w:val="正文1"/>
    <w:uiPriority w:val="99"/>
    <w:rsid w:val="0018511D"/>
    <w:pPr>
      <w:spacing w:after="0" w:line="276" w:lineRule="auto"/>
    </w:pPr>
    <w:rPr>
      <w:rFonts w:ascii="Arial" w:eastAsia="SimSun"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417020"/>
    <w:pPr>
      <w:spacing w:line="252" w:lineRule="auto"/>
    </w:pPr>
    <w:rPr>
      <w:b/>
      <w:bCs/>
      <w:sz w:val="22"/>
      <w:szCs w:val="22"/>
    </w:rPr>
  </w:style>
  <w:style w:type="character" w:customStyle="1" w:styleId="CommentSubjectChar">
    <w:name w:val="Comment Subject Char"/>
    <w:basedOn w:val="CommentTextChar"/>
    <w:link w:val="CommentSubject"/>
    <w:uiPriority w:val="99"/>
    <w:semiHidden/>
    <w:rsid w:val="00417020"/>
    <w:rPr>
      <w:rFonts w:eastAsiaTheme="minorEastAsia"/>
      <w:b/>
      <w:bCs/>
      <w:sz w:val="20"/>
      <w:szCs w:val="20"/>
      <w:lang w:val="en-GB" w:eastAsia="en-GB"/>
    </w:rPr>
  </w:style>
  <w:style w:type="character" w:styleId="FollowedHyperlink">
    <w:name w:val="FollowedHyperlink"/>
    <w:basedOn w:val="DefaultParagraphFont"/>
    <w:uiPriority w:val="99"/>
    <w:semiHidden/>
    <w:unhideWhenUsed/>
    <w:rsid w:val="002E0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034">
      <w:bodyDiv w:val="1"/>
      <w:marLeft w:val="0"/>
      <w:marRight w:val="0"/>
      <w:marTop w:val="0"/>
      <w:marBottom w:val="0"/>
      <w:divBdr>
        <w:top w:val="none" w:sz="0" w:space="0" w:color="auto"/>
        <w:left w:val="none" w:sz="0" w:space="0" w:color="auto"/>
        <w:bottom w:val="none" w:sz="0" w:space="0" w:color="auto"/>
        <w:right w:val="none" w:sz="0" w:space="0" w:color="auto"/>
      </w:divBdr>
    </w:div>
    <w:div w:id="94594675">
      <w:bodyDiv w:val="1"/>
      <w:marLeft w:val="0"/>
      <w:marRight w:val="0"/>
      <w:marTop w:val="0"/>
      <w:marBottom w:val="0"/>
      <w:divBdr>
        <w:top w:val="none" w:sz="0" w:space="0" w:color="auto"/>
        <w:left w:val="none" w:sz="0" w:space="0" w:color="auto"/>
        <w:bottom w:val="none" w:sz="0" w:space="0" w:color="auto"/>
        <w:right w:val="none" w:sz="0" w:space="0" w:color="auto"/>
      </w:divBdr>
    </w:div>
    <w:div w:id="156583360">
      <w:bodyDiv w:val="1"/>
      <w:marLeft w:val="0"/>
      <w:marRight w:val="0"/>
      <w:marTop w:val="0"/>
      <w:marBottom w:val="0"/>
      <w:divBdr>
        <w:top w:val="none" w:sz="0" w:space="0" w:color="auto"/>
        <w:left w:val="none" w:sz="0" w:space="0" w:color="auto"/>
        <w:bottom w:val="none" w:sz="0" w:space="0" w:color="auto"/>
        <w:right w:val="none" w:sz="0" w:space="0" w:color="auto"/>
      </w:divBdr>
    </w:div>
    <w:div w:id="180706395">
      <w:bodyDiv w:val="1"/>
      <w:marLeft w:val="0"/>
      <w:marRight w:val="0"/>
      <w:marTop w:val="0"/>
      <w:marBottom w:val="0"/>
      <w:divBdr>
        <w:top w:val="none" w:sz="0" w:space="0" w:color="auto"/>
        <w:left w:val="none" w:sz="0" w:space="0" w:color="auto"/>
        <w:bottom w:val="none" w:sz="0" w:space="0" w:color="auto"/>
        <w:right w:val="none" w:sz="0" w:space="0" w:color="auto"/>
      </w:divBdr>
    </w:div>
    <w:div w:id="194926563">
      <w:bodyDiv w:val="1"/>
      <w:marLeft w:val="0"/>
      <w:marRight w:val="0"/>
      <w:marTop w:val="0"/>
      <w:marBottom w:val="0"/>
      <w:divBdr>
        <w:top w:val="none" w:sz="0" w:space="0" w:color="auto"/>
        <w:left w:val="none" w:sz="0" w:space="0" w:color="auto"/>
        <w:bottom w:val="none" w:sz="0" w:space="0" w:color="auto"/>
        <w:right w:val="none" w:sz="0" w:space="0" w:color="auto"/>
      </w:divBdr>
    </w:div>
    <w:div w:id="197861187">
      <w:bodyDiv w:val="1"/>
      <w:marLeft w:val="0"/>
      <w:marRight w:val="0"/>
      <w:marTop w:val="0"/>
      <w:marBottom w:val="0"/>
      <w:divBdr>
        <w:top w:val="none" w:sz="0" w:space="0" w:color="auto"/>
        <w:left w:val="none" w:sz="0" w:space="0" w:color="auto"/>
        <w:bottom w:val="none" w:sz="0" w:space="0" w:color="auto"/>
        <w:right w:val="none" w:sz="0" w:space="0" w:color="auto"/>
      </w:divBdr>
    </w:div>
    <w:div w:id="230308754">
      <w:bodyDiv w:val="1"/>
      <w:marLeft w:val="0"/>
      <w:marRight w:val="0"/>
      <w:marTop w:val="0"/>
      <w:marBottom w:val="0"/>
      <w:divBdr>
        <w:top w:val="none" w:sz="0" w:space="0" w:color="auto"/>
        <w:left w:val="none" w:sz="0" w:space="0" w:color="auto"/>
        <w:bottom w:val="none" w:sz="0" w:space="0" w:color="auto"/>
        <w:right w:val="none" w:sz="0" w:space="0" w:color="auto"/>
      </w:divBdr>
    </w:div>
    <w:div w:id="294915812">
      <w:bodyDiv w:val="1"/>
      <w:marLeft w:val="0"/>
      <w:marRight w:val="0"/>
      <w:marTop w:val="0"/>
      <w:marBottom w:val="0"/>
      <w:divBdr>
        <w:top w:val="none" w:sz="0" w:space="0" w:color="auto"/>
        <w:left w:val="none" w:sz="0" w:space="0" w:color="auto"/>
        <w:bottom w:val="none" w:sz="0" w:space="0" w:color="auto"/>
        <w:right w:val="none" w:sz="0" w:space="0" w:color="auto"/>
      </w:divBdr>
    </w:div>
    <w:div w:id="336272630">
      <w:bodyDiv w:val="1"/>
      <w:marLeft w:val="0"/>
      <w:marRight w:val="0"/>
      <w:marTop w:val="0"/>
      <w:marBottom w:val="0"/>
      <w:divBdr>
        <w:top w:val="none" w:sz="0" w:space="0" w:color="auto"/>
        <w:left w:val="none" w:sz="0" w:space="0" w:color="auto"/>
        <w:bottom w:val="none" w:sz="0" w:space="0" w:color="auto"/>
        <w:right w:val="none" w:sz="0" w:space="0" w:color="auto"/>
      </w:divBdr>
    </w:div>
    <w:div w:id="353460340">
      <w:bodyDiv w:val="1"/>
      <w:marLeft w:val="0"/>
      <w:marRight w:val="0"/>
      <w:marTop w:val="0"/>
      <w:marBottom w:val="0"/>
      <w:divBdr>
        <w:top w:val="none" w:sz="0" w:space="0" w:color="auto"/>
        <w:left w:val="none" w:sz="0" w:space="0" w:color="auto"/>
        <w:bottom w:val="none" w:sz="0" w:space="0" w:color="auto"/>
        <w:right w:val="none" w:sz="0" w:space="0" w:color="auto"/>
      </w:divBdr>
    </w:div>
    <w:div w:id="353575613">
      <w:bodyDiv w:val="1"/>
      <w:marLeft w:val="0"/>
      <w:marRight w:val="0"/>
      <w:marTop w:val="0"/>
      <w:marBottom w:val="0"/>
      <w:divBdr>
        <w:top w:val="none" w:sz="0" w:space="0" w:color="auto"/>
        <w:left w:val="none" w:sz="0" w:space="0" w:color="auto"/>
        <w:bottom w:val="none" w:sz="0" w:space="0" w:color="auto"/>
        <w:right w:val="none" w:sz="0" w:space="0" w:color="auto"/>
      </w:divBdr>
    </w:div>
    <w:div w:id="400950898">
      <w:bodyDiv w:val="1"/>
      <w:marLeft w:val="0"/>
      <w:marRight w:val="0"/>
      <w:marTop w:val="0"/>
      <w:marBottom w:val="0"/>
      <w:divBdr>
        <w:top w:val="none" w:sz="0" w:space="0" w:color="auto"/>
        <w:left w:val="none" w:sz="0" w:space="0" w:color="auto"/>
        <w:bottom w:val="none" w:sz="0" w:space="0" w:color="auto"/>
        <w:right w:val="none" w:sz="0" w:space="0" w:color="auto"/>
      </w:divBdr>
    </w:div>
    <w:div w:id="435369813">
      <w:bodyDiv w:val="1"/>
      <w:marLeft w:val="0"/>
      <w:marRight w:val="0"/>
      <w:marTop w:val="0"/>
      <w:marBottom w:val="0"/>
      <w:divBdr>
        <w:top w:val="none" w:sz="0" w:space="0" w:color="auto"/>
        <w:left w:val="none" w:sz="0" w:space="0" w:color="auto"/>
        <w:bottom w:val="none" w:sz="0" w:space="0" w:color="auto"/>
        <w:right w:val="none" w:sz="0" w:space="0" w:color="auto"/>
      </w:divBdr>
    </w:div>
    <w:div w:id="438961219">
      <w:bodyDiv w:val="1"/>
      <w:marLeft w:val="0"/>
      <w:marRight w:val="0"/>
      <w:marTop w:val="0"/>
      <w:marBottom w:val="0"/>
      <w:divBdr>
        <w:top w:val="none" w:sz="0" w:space="0" w:color="auto"/>
        <w:left w:val="none" w:sz="0" w:space="0" w:color="auto"/>
        <w:bottom w:val="none" w:sz="0" w:space="0" w:color="auto"/>
        <w:right w:val="none" w:sz="0" w:space="0" w:color="auto"/>
      </w:divBdr>
    </w:div>
    <w:div w:id="479999613">
      <w:bodyDiv w:val="1"/>
      <w:marLeft w:val="0"/>
      <w:marRight w:val="0"/>
      <w:marTop w:val="0"/>
      <w:marBottom w:val="0"/>
      <w:divBdr>
        <w:top w:val="none" w:sz="0" w:space="0" w:color="auto"/>
        <w:left w:val="none" w:sz="0" w:space="0" w:color="auto"/>
        <w:bottom w:val="none" w:sz="0" w:space="0" w:color="auto"/>
        <w:right w:val="none" w:sz="0" w:space="0" w:color="auto"/>
      </w:divBdr>
    </w:div>
    <w:div w:id="502091260">
      <w:bodyDiv w:val="1"/>
      <w:marLeft w:val="0"/>
      <w:marRight w:val="0"/>
      <w:marTop w:val="0"/>
      <w:marBottom w:val="0"/>
      <w:divBdr>
        <w:top w:val="none" w:sz="0" w:space="0" w:color="auto"/>
        <w:left w:val="none" w:sz="0" w:space="0" w:color="auto"/>
        <w:bottom w:val="none" w:sz="0" w:space="0" w:color="auto"/>
        <w:right w:val="none" w:sz="0" w:space="0" w:color="auto"/>
      </w:divBdr>
    </w:div>
    <w:div w:id="517736760">
      <w:bodyDiv w:val="1"/>
      <w:marLeft w:val="0"/>
      <w:marRight w:val="0"/>
      <w:marTop w:val="0"/>
      <w:marBottom w:val="0"/>
      <w:divBdr>
        <w:top w:val="none" w:sz="0" w:space="0" w:color="auto"/>
        <w:left w:val="none" w:sz="0" w:space="0" w:color="auto"/>
        <w:bottom w:val="none" w:sz="0" w:space="0" w:color="auto"/>
        <w:right w:val="none" w:sz="0" w:space="0" w:color="auto"/>
      </w:divBdr>
    </w:div>
    <w:div w:id="517818491">
      <w:bodyDiv w:val="1"/>
      <w:marLeft w:val="0"/>
      <w:marRight w:val="0"/>
      <w:marTop w:val="0"/>
      <w:marBottom w:val="0"/>
      <w:divBdr>
        <w:top w:val="none" w:sz="0" w:space="0" w:color="auto"/>
        <w:left w:val="none" w:sz="0" w:space="0" w:color="auto"/>
        <w:bottom w:val="none" w:sz="0" w:space="0" w:color="auto"/>
        <w:right w:val="none" w:sz="0" w:space="0" w:color="auto"/>
      </w:divBdr>
    </w:div>
    <w:div w:id="562761063">
      <w:bodyDiv w:val="1"/>
      <w:marLeft w:val="0"/>
      <w:marRight w:val="0"/>
      <w:marTop w:val="0"/>
      <w:marBottom w:val="0"/>
      <w:divBdr>
        <w:top w:val="none" w:sz="0" w:space="0" w:color="auto"/>
        <w:left w:val="none" w:sz="0" w:space="0" w:color="auto"/>
        <w:bottom w:val="none" w:sz="0" w:space="0" w:color="auto"/>
        <w:right w:val="none" w:sz="0" w:space="0" w:color="auto"/>
      </w:divBdr>
    </w:div>
    <w:div w:id="598953112">
      <w:bodyDiv w:val="1"/>
      <w:marLeft w:val="0"/>
      <w:marRight w:val="0"/>
      <w:marTop w:val="0"/>
      <w:marBottom w:val="0"/>
      <w:divBdr>
        <w:top w:val="none" w:sz="0" w:space="0" w:color="auto"/>
        <w:left w:val="none" w:sz="0" w:space="0" w:color="auto"/>
        <w:bottom w:val="none" w:sz="0" w:space="0" w:color="auto"/>
        <w:right w:val="none" w:sz="0" w:space="0" w:color="auto"/>
      </w:divBdr>
    </w:div>
    <w:div w:id="669480331">
      <w:bodyDiv w:val="1"/>
      <w:marLeft w:val="0"/>
      <w:marRight w:val="0"/>
      <w:marTop w:val="0"/>
      <w:marBottom w:val="0"/>
      <w:divBdr>
        <w:top w:val="none" w:sz="0" w:space="0" w:color="auto"/>
        <w:left w:val="none" w:sz="0" w:space="0" w:color="auto"/>
        <w:bottom w:val="none" w:sz="0" w:space="0" w:color="auto"/>
        <w:right w:val="none" w:sz="0" w:space="0" w:color="auto"/>
      </w:divBdr>
    </w:div>
    <w:div w:id="675697352">
      <w:bodyDiv w:val="1"/>
      <w:marLeft w:val="0"/>
      <w:marRight w:val="0"/>
      <w:marTop w:val="0"/>
      <w:marBottom w:val="0"/>
      <w:divBdr>
        <w:top w:val="none" w:sz="0" w:space="0" w:color="auto"/>
        <w:left w:val="none" w:sz="0" w:space="0" w:color="auto"/>
        <w:bottom w:val="none" w:sz="0" w:space="0" w:color="auto"/>
        <w:right w:val="none" w:sz="0" w:space="0" w:color="auto"/>
      </w:divBdr>
    </w:div>
    <w:div w:id="726534565">
      <w:bodyDiv w:val="1"/>
      <w:marLeft w:val="0"/>
      <w:marRight w:val="0"/>
      <w:marTop w:val="0"/>
      <w:marBottom w:val="0"/>
      <w:divBdr>
        <w:top w:val="none" w:sz="0" w:space="0" w:color="auto"/>
        <w:left w:val="none" w:sz="0" w:space="0" w:color="auto"/>
        <w:bottom w:val="none" w:sz="0" w:space="0" w:color="auto"/>
        <w:right w:val="none" w:sz="0" w:space="0" w:color="auto"/>
      </w:divBdr>
    </w:div>
    <w:div w:id="762147003">
      <w:bodyDiv w:val="1"/>
      <w:marLeft w:val="0"/>
      <w:marRight w:val="0"/>
      <w:marTop w:val="0"/>
      <w:marBottom w:val="0"/>
      <w:divBdr>
        <w:top w:val="none" w:sz="0" w:space="0" w:color="auto"/>
        <w:left w:val="none" w:sz="0" w:space="0" w:color="auto"/>
        <w:bottom w:val="none" w:sz="0" w:space="0" w:color="auto"/>
        <w:right w:val="none" w:sz="0" w:space="0" w:color="auto"/>
      </w:divBdr>
    </w:div>
    <w:div w:id="820197779">
      <w:bodyDiv w:val="1"/>
      <w:marLeft w:val="0"/>
      <w:marRight w:val="0"/>
      <w:marTop w:val="0"/>
      <w:marBottom w:val="0"/>
      <w:divBdr>
        <w:top w:val="none" w:sz="0" w:space="0" w:color="auto"/>
        <w:left w:val="none" w:sz="0" w:space="0" w:color="auto"/>
        <w:bottom w:val="none" w:sz="0" w:space="0" w:color="auto"/>
        <w:right w:val="none" w:sz="0" w:space="0" w:color="auto"/>
      </w:divBdr>
    </w:div>
    <w:div w:id="842204840">
      <w:bodyDiv w:val="1"/>
      <w:marLeft w:val="0"/>
      <w:marRight w:val="0"/>
      <w:marTop w:val="0"/>
      <w:marBottom w:val="0"/>
      <w:divBdr>
        <w:top w:val="none" w:sz="0" w:space="0" w:color="auto"/>
        <w:left w:val="none" w:sz="0" w:space="0" w:color="auto"/>
        <w:bottom w:val="none" w:sz="0" w:space="0" w:color="auto"/>
        <w:right w:val="none" w:sz="0" w:space="0" w:color="auto"/>
      </w:divBdr>
    </w:div>
    <w:div w:id="867989025">
      <w:bodyDiv w:val="1"/>
      <w:marLeft w:val="0"/>
      <w:marRight w:val="0"/>
      <w:marTop w:val="0"/>
      <w:marBottom w:val="0"/>
      <w:divBdr>
        <w:top w:val="none" w:sz="0" w:space="0" w:color="auto"/>
        <w:left w:val="none" w:sz="0" w:space="0" w:color="auto"/>
        <w:bottom w:val="none" w:sz="0" w:space="0" w:color="auto"/>
        <w:right w:val="none" w:sz="0" w:space="0" w:color="auto"/>
      </w:divBdr>
    </w:div>
    <w:div w:id="918097284">
      <w:bodyDiv w:val="1"/>
      <w:marLeft w:val="0"/>
      <w:marRight w:val="0"/>
      <w:marTop w:val="0"/>
      <w:marBottom w:val="0"/>
      <w:divBdr>
        <w:top w:val="none" w:sz="0" w:space="0" w:color="auto"/>
        <w:left w:val="none" w:sz="0" w:space="0" w:color="auto"/>
        <w:bottom w:val="none" w:sz="0" w:space="0" w:color="auto"/>
        <w:right w:val="none" w:sz="0" w:space="0" w:color="auto"/>
      </w:divBdr>
    </w:div>
    <w:div w:id="958952918">
      <w:bodyDiv w:val="1"/>
      <w:marLeft w:val="0"/>
      <w:marRight w:val="0"/>
      <w:marTop w:val="0"/>
      <w:marBottom w:val="0"/>
      <w:divBdr>
        <w:top w:val="none" w:sz="0" w:space="0" w:color="auto"/>
        <w:left w:val="none" w:sz="0" w:space="0" w:color="auto"/>
        <w:bottom w:val="none" w:sz="0" w:space="0" w:color="auto"/>
        <w:right w:val="none" w:sz="0" w:space="0" w:color="auto"/>
      </w:divBdr>
    </w:div>
    <w:div w:id="960650820">
      <w:bodyDiv w:val="1"/>
      <w:marLeft w:val="0"/>
      <w:marRight w:val="0"/>
      <w:marTop w:val="0"/>
      <w:marBottom w:val="0"/>
      <w:divBdr>
        <w:top w:val="none" w:sz="0" w:space="0" w:color="auto"/>
        <w:left w:val="none" w:sz="0" w:space="0" w:color="auto"/>
        <w:bottom w:val="none" w:sz="0" w:space="0" w:color="auto"/>
        <w:right w:val="none" w:sz="0" w:space="0" w:color="auto"/>
      </w:divBdr>
    </w:div>
    <w:div w:id="985476168">
      <w:bodyDiv w:val="1"/>
      <w:marLeft w:val="0"/>
      <w:marRight w:val="0"/>
      <w:marTop w:val="0"/>
      <w:marBottom w:val="0"/>
      <w:divBdr>
        <w:top w:val="none" w:sz="0" w:space="0" w:color="auto"/>
        <w:left w:val="none" w:sz="0" w:space="0" w:color="auto"/>
        <w:bottom w:val="none" w:sz="0" w:space="0" w:color="auto"/>
        <w:right w:val="none" w:sz="0" w:space="0" w:color="auto"/>
      </w:divBdr>
    </w:div>
    <w:div w:id="996419733">
      <w:bodyDiv w:val="1"/>
      <w:marLeft w:val="0"/>
      <w:marRight w:val="0"/>
      <w:marTop w:val="0"/>
      <w:marBottom w:val="0"/>
      <w:divBdr>
        <w:top w:val="none" w:sz="0" w:space="0" w:color="auto"/>
        <w:left w:val="none" w:sz="0" w:space="0" w:color="auto"/>
        <w:bottom w:val="none" w:sz="0" w:space="0" w:color="auto"/>
        <w:right w:val="none" w:sz="0" w:space="0" w:color="auto"/>
      </w:divBdr>
    </w:div>
    <w:div w:id="1004748364">
      <w:bodyDiv w:val="1"/>
      <w:marLeft w:val="0"/>
      <w:marRight w:val="0"/>
      <w:marTop w:val="0"/>
      <w:marBottom w:val="0"/>
      <w:divBdr>
        <w:top w:val="none" w:sz="0" w:space="0" w:color="auto"/>
        <w:left w:val="none" w:sz="0" w:space="0" w:color="auto"/>
        <w:bottom w:val="none" w:sz="0" w:space="0" w:color="auto"/>
        <w:right w:val="none" w:sz="0" w:space="0" w:color="auto"/>
      </w:divBdr>
    </w:div>
    <w:div w:id="1042483767">
      <w:bodyDiv w:val="1"/>
      <w:marLeft w:val="0"/>
      <w:marRight w:val="0"/>
      <w:marTop w:val="0"/>
      <w:marBottom w:val="0"/>
      <w:divBdr>
        <w:top w:val="none" w:sz="0" w:space="0" w:color="auto"/>
        <w:left w:val="none" w:sz="0" w:space="0" w:color="auto"/>
        <w:bottom w:val="none" w:sz="0" w:space="0" w:color="auto"/>
        <w:right w:val="none" w:sz="0" w:space="0" w:color="auto"/>
      </w:divBdr>
    </w:div>
    <w:div w:id="1043945663">
      <w:bodyDiv w:val="1"/>
      <w:marLeft w:val="0"/>
      <w:marRight w:val="0"/>
      <w:marTop w:val="0"/>
      <w:marBottom w:val="0"/>
      <w:divBdr>
        <w:top w:val="none" w:sz="0" w:space="0" w:color="auto"/>
        <w:left w:val="none" w:sz="0" w:space="0" w:color="auto"/>
        <w:bottom w:val="none" w:sz="0" w:space="0" w:color="auto"/>
        <w:right w:val="none" w:sz="0" w:space="0" w:color="auto"/>
      </w:divBdr>
    </w:div>
    <w:div w:id="1061562733">
      <w:bodyDiv w:val="1"/>
      <w:marLeft w:val="0"/>
      <w:marRight w:val="0"/>
      <w:marTop w:val="0"/>
      <w:marBottom w:val="0"/>
      <w:divBdr>
        <w:top w:val="none" w:sz="0" w:space="0" w:color="auto"/>
        <w:left w:val="none" w:sz="0" w:space="0" w:color="auto"/>
        <w:bottom w:val="none" w:sz="0" w:space="0" w:color="auto"/>
        <w:right w:val="none" w:sz="0" w:space="0" w:color="auto"/>
      </w:divBdr>
    </w:div>
    <w:div w:id="1073239667">
      <w:bodyDiv w:val="1"/>
      <w:marLeft w:val="0"/>
      <w:marRight w:val="0"/>
      <w:marTop w:val="0"/>
      <w:marBottom w:val="0"/>
      <w:divBdr>
        <w:top w:val="none" w:sz="0" w:space="0" w:color="auto"/>
        <w:left w:val="none" w:sz="0" w:space="0" w:color="auto"/>
        <w:bottom w:val="none" w:sz="0" w:space="0" w:color="auto"/>
        <w:right w:val="none" w:sz="0" w:space="0" w:color="auto"/>
      </w:divBdr>
    </w:div>
    <w:div w:id="1121848451">
      <w:bodyDiv w:val="1"/>
      <w:marLeft w:val="0"/>
      <w:marRight w:val="0"/>
      <w:marTop w:val="0"/>
      <w:marBottom w:val="0"/>
      <w:divBdr>
        <w:top w:val="none" w:sz="0" w:space="0" w:color="auto"/>
        <w:left w:val="none" w:sz="0" w:space="0" w:color="auto"/>
        <w:bottom w:val="none" w:sz="0" w:space="0" w:color="auto"/>
        <w:right w:val="none" w:sz="0" w:space="0" w:color="auto"/>
      </w:divBdr>
    </w:div>
    <w:div w:id="1354529774">
      <w:bodyDiv w:val="1"/>
      <w:marLeft w:val="0"/>
      <w:marRight w:val="0"/>
      <w:marTop w:val="0"/>
      <w:marBottom w:val="0"/>
      <w:divBdr>
        <w:top w:val="none" w:sz="0" w:space="0" w:color="auto"/>
        <w:left w:val="none" w:sz="0" w:space="0" w:color="auto"/>
        <w:bottom w:val="none" w:sz="0" w:space="0" w:color="auto"/>
        <w:right w:val="none" w:sz="0" w:space="0" w:color="auto"/>
      </w:divBdr>
    </w:div>
    <w:div w:id="1437168686">
      <w:bodyDiv w:val="1"/>
      <w:marLeft w:val="0"/>
      <w:marRight w:val="0"/>
      <w:marTop w:val="0"/>
      <w:marBottom w:val="0"/>
      <w:divBdr>
        <w:top w:val="none" w:sz="0" w:space="0" w:color="auto"/>
        <w:left w:val="none" w:sz="0" w:space="0" w:color="auto"/>
        <w:bottom w:val="none" w:sz="0" w:space="0" w:color="auto"/>
        <w:right w:val="none" w:sz="0" w:space="0" w:color="auto"/>
      </w:divBdr>
    </w:div>
    <w:div w:id="1448506926">
      <w:bodyDiv w:val="1"/>
      <w:marLeft w:val="0"/>
      <w:marRight w:val="0"/>
      <w:marTop w:val="0"/>
      <w:marBottom w:val="0"/>
      <w:divBdr>
        <w:top w:val="none" w:sz="0" w:space="0" w:color="auto"/>
        <w:left w:val="none" w:sz="0" w:space="0" w:color="auto"/>
        <w:bottom w:val="none" w:sz="0" w:space="0" w:color="auto"/>
        <w:right w:val="none" w:sz="0" w:space="0" w:color="auto"/>
      </w:divBdr>
    </w:div>
    <w:div w:id="1471940718">
      <w:bodyDiv w:val="1"/>
      <w:marLeft w:val="0"/>
      <w:marRight w:val="0"/>
      <w:marTop w:val="0"/>
      <w:marBottom w:val="0"/>
      <w:divBdr>
        <w:top w:val="none" w:sz="0" w:space="0" w:color="auto"/>
        <w:left w:val="none" w:sz="0" w:space="0" w:color="auto"/>
        <w:bottom w:val="none" w:sz="0" w:space="0" w:color="auto"/>
        <w:right w:val="none" w:sz="0" w:space="0" w:color="auto"/>
      </w:divBdr>
    </w:div>
    <w:div w:id="1491480708">
      <w:bodyDiv w:val="1"/>
      <w:marLeft w:val="0"/>
      <w:marRight w:val="0"/>
      <w:marTop w:val="0"/>
      <w:marBottom w:val="0"/>
      <w:divBdr>
        <w:top w:val="none" w:sz="0" w:space="0" w:color="auto"/>
        <w:left w:val="none" w:sz="0" w:space="0" w:color="auto"/>
        <w:bottom w:val="none" w:sz="0" w:space="0" w:color="auto"/>
        <w:right w:val="none" w:sz="0" w:space="0" w:color="auto"/>
      </w:divBdr>
    </w:div>
    <w:div w:id="1522931657">
      <w:bodyDiv w:val="1"/>
      <w:marLeft w:val="0"/>
      <w:marRight w:val="0"/>
      <w:marTop w:val="0"/>
      <w:marBottom w:val="0"/>
      <w:divBdr>
        <w:top w:val="none" w:sz="0" w:space="0" w:color="auto"/>
        <w:left w:val="none" w:sz="0" w:space="0" w:color="auto"/>
        <w:bottom w:val="none" w:sz="0" w:space="0" w:color="auto"/>
        <w:right w:val="none" w:sz="0" w:space="0" w:color="auto"/>
      </w:divBdr>
    </w:div>
    <w:div w:id="1560045997">
      <w:bodyDiv w:val="1"/>
      <w:marLeft w:val="0"/>
      <w:marRight w:val="0"/>
      <w:marTop w:val="0"/>
      <w:marBottom w:val="0"/>
      <w:divBdr>
        <w:top w:val="none" w:sz="0" w:space="0" w:color="auto"/>
        <w:left w:val="none" w:sz="0" w:space="0" w:color="auto"/>
        <w:bottom w:val="none" w:sz="0" w:space="0" w:color="auto"/>
        <w:right w:val="none" w:sz="0" w:space="0" w:color="auto"/>
      </w:divBdr>
    </w:div>
    <w:div w:id="1569922672">
      <w:bodyDiv w:val="1"/>
      <w:marLeft w:val="0"/>
      <w:marRight w:val="0"/>
      <w:marTop w:val="0"/>
      <w:marBottom w:val="0"/>
      <w:divBdr>
        <w:top w:val="none" w:sz="0" w:space="0" w:color="auto"/>
        <w:left w:val="none" w:sz="0" w:space="0" w:color="auto"/>
        <w:bottom w:val="none" w:sz="0" w:space="0" w:color="auto"/>
        <w:right w:val="none" w:sz="0" w:space="0" w:color="auto"/>
      </w:divBdr>
    </w:div>
    <w:div w:id="1638603824">
      <w:bodyDiv w:val="1"/>
      <w:marLeft w:val="0"/>
      <w:marRight w:val="0"/>
      <w:marTop w:val="0"/>
      <w:marBottom w:val="0"/>
      <w:divBdr>
        <w:top w:val="none" w:sz="0" w:space="0" w:color="auto"/>
        <w:left w:val="none" w:sz="0" w:space="0" w:color="auto"/>
        <w:bottom w:val="none" w:sz="0" w:space="0" w:color="auto"/>
        <w:right w:val="none" w:sz="0" w:space="0" w:color="auto"/>
      </w:divBdr>
    </w:div>
    <w:div w:id="1754819448">
      <w:bodyDiv w:val="1"/>
      <w:marLeft w:val="0"/>
      <w:marRight w:val="0"/>
      <w:marTop w:val="0"/>
      <w:marBottom w:val="0"/>
      <w:divBdr>
        <w:top w:val="none" w:sz="0" w:space="0" w:color="auto"/>
        <w:left w:val="none" w:sz="0" w:space="0" w:color="auto"/>
        <w:bottom w:val="none" w:sz="0" w:space="0" w:color="auto"/>
        <w:right w:val="none" w:sz="0" w:space="0" w:color="auto"/>
      </w:divBdr>
    </w:div>
    <w:div w:id="1809781337">
      <w:bodyDiv w:val="1"/>
      <w:marLeft w:val="0"/>
      <w:marRight w:val="0"/>
      <w:marTop w:val="0"/>
      <w:marBottom w:val="0"/>
      <w:divBdr>
        <w:top w:val="none" w:sz="0" w:space="0" w:color="auto"/>
        <w:left w:val="none" w:sz="0" w:space="0" w:color="auto"/>
        <w:bottom w:val="none" w:sz="0" w:space="0" w:color="auto"/>
        <w:right w:val="none" w:sz="0" w:space="0" w:color="auto"/>
      </w:divBdr>
    </w:div>
    <w:div w:id="1846626299">
      <w:bodyDiv w:val="1"/>
      <w:marLeft w:val="0"/>
      <w:marRight w:val="0"/>
      <w:marTop w:val="0"/>
      <w:marBottom w:val="0"/>
      <w:divBdr>
        <w:top w:val="none" w:sz="0" w:space="0" w:color="auto"/>
        <w:left w:val="none" w:sz="0" w:space="0" w:color="auto"/>
        <w:bottom w:val="none" w:sz="0" w:space="0" w:color="auto"/>
        <w:right w:val="none" w:sz="0" w:space="0" w:color="auto"/>
      </w:divBdr>
    </w:div>
    <w:div w:id="1846901960">
      <w:bodyDiv w:val="1"/>
      <w:marLeft w:val="0"/>
      <w:marRight w:val="0"/>
      <w:marTop w:val="0"/>
      <w:marBottom w:val="0"/>
      <w:divBdr>
        <w:top w:val="none" w:sz="0" w:space="0" w:color="auto"/>
        <w:left w:val="none" w:sz="0" w:space="0" w:color="auto"/>
        <w:bottom w:val="none" w:sz="0" w:space="0" w:color="auto"/>
        <w:right w:val="none" w:sz="0" w:space="0" w:color="auto"/>
      </w:divBdr>
    </w:div>
    <w:div w:id="1958565972">
      <w:bodyDiv w:val="1"/>
      <w:marLeft w:val="0"/>
      <w:marRight w:val="0"/>
      <w:marTop w:val="0"/>
      <w:marBottom w:val="0"/>
      <w:divBdr>
        <w:top w:val="none" w:sz="0" w:space="0" w:color="auto"/>
        <w:left w:val="none" w:sz="0" w:space="0" w:color="auto"/>
        <w:bottom w:val="none" w:sz="0" w:space="0" w:color="auto"/>
        <w:right w:val="none" w:sz="0" w:space="0" w:color="auto"/>
      </w:divBdr>
    </w:div>
    <w:div w:id="1972318206">
      <w:bodyDiv w:val="1"/>
      <w:marLeft w:val="0"/>
      <w:marRight w:val="0"/>
      <w:marTop w:val="0"/>
      <w:marBottom w:val="0"/>
      <w:divBdr>
        <w:top w:val="none" w:sz="0" w:space="0" w:color="auto"/>
        <w:left w:val="none" w:sz="0" w:space="0" w:color="auto"/>
        <w:bottom w:val="none" w:sz="0" w:space="0" w:color="auto"/>
        <w:right w:val="none" w:sz="0" w:space="0" w:color="auto"/>
      </w:divBdr>
    </w:div>
    <w:div w:id="1997106627">
      <w:bodyDiv w:val="1"/>
      <w:marLeft w:val="0"/>
      <w:marRight w:val="0"/>
      <w:marTop w:val="0"/>
      <w:marBottom w:val="0"/>
      <w:divBdr>
        <w:top w:val="none" w:sz="0" w:space="0" w:color="auto"/>
        <w:left w:val="none" w:sz="0" w:space="0" w:color="auto"/>
        <w:bottom w:val="none" w:sz="0" w:space="0" w:color="auto"/>
        <w:right w:val="none" w:sz="0" w:space="0" w:color="auto"/>
      </w:divBdr>
    </w:div>
    <w:div w:id="21340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519/JSC.0b013e3181e73959" TargetMode="External"/><Relationship Id="rId4" Type="http://schemas.openxmlformats.org/officeDocument/2006/relationships/settings" Target="settings.xml"/><Relationship Id="rId9" Type="http://schemas.openxmlformats.org/officeDocument/2006/relationships/hyperlink" Target="mailto:m.fakhro@lgu.edul.l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D1C8-DD09-7F4C-9BB0-6BCE9ECB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FAKHRO</dc:creator>
  <cp:keywords/>
  <dc:description/>
  <cp:lastModifiedBy>Na Ma</cp:lastModifiedBy>
  <cp:revision>3</cp:revision>
  <dcterms:created xsi:type="dcterms:W3CDTF">2019-11-06T21:48:00Z</dcterms:created>
  <dcterms:modified xsi:type="dcterms:W3CDTF">2019-11-06T21:52:00Z</dcterms:modified>
</cp:coreProperties>
</file>