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137" w:rsidRPr="001271A7" w:rsidRDefault="00B81137" w:rsidP="000B5D6B">
      <w:pPr>
        <w:pStyle w:val="p0"/>
        <w:adjustRightInd w:val="0"/>
        <w:snapToGrid w:val="0"/>
        <w:spacing w:line="360" w:lineRule="auto"/>
        <w:jc w:val="both"/>
        <w:rPr>
          <w:rFonts w:ascii="Book Antiqua" w:hAnsi="Book Antiqua"/>
          <w:color w:val="000000"/>
        </w:rPr>
      </w:pPr>
      <w:bookmarkStart w:id="0" w:name="OLE_LINK1896"/>
      <w:bookmarkStart w:id="1" w:name="OLE_LINK784"/>
      <w:bookmarkStart w:id="2" w:name="OLE_LINK785"/>
      <w:bookmarkStart w:id="3" w:name="OLE_LINK2359"/>
      <w:bookmarkStart w:id="4" w:name="OLE_LINK350"/>
      <w:bookmarkStart w:id="5" w:name="OLE_LINK378"/>
      <w:bookmarkStart w:id="6" w:name="OLE_LINK388"/>
      <w:bookmarkStart w:id="7" w:name="OLE_LINK392"/>
      <w:bookmarkStart w:id="8" w:name="OLE_LINK370"/>
      <w:bookmarkStart w:id="9" w:name="OLE_LINK372"/>
      <w:bookmarkStart w:id="10" w:name="OLE_LINK139"/>
      <w:bookmarkStart w:id="11" w:name="OLE_LINK408"/>
      <w:bookmarkStart w:id="12" w:name="OLE_LINK409"/>
      <w:bookmarkStart w:id="13" w:name="OLE_LINK410"/>
      <w:bookmarkStart w:id="14" w:name="OLE_LINK411"/>
      <w:bookmarkStart w:id="15" w:name="OLE_LINK670"/>
      <w:bookmarkStart w:id="16" w:name="OLE_LINK458"/>
      <w:bookmarkStart w:id="17" w:name="OLE_LINK439"/>
      <w:bookmarkStart w:id="18" w:name="OLE_LINK967"/>
      <w:bookmarkStart w:id="19" w:name="OLE_LINK968"/>
      <w:bookmarkStart w:id="20" w:name="OLE_LINK991"/>
      <w:bookmarkStart w:id="21" w:name="OLE_LINK1040"/>
      <w:bookmarkStart w:id="22" w:name="OLE_LINK1041"/>
      <w:bookmarkStart w:id="23" w:name="OLE_LINK1042"/>
      <w:bookmarkStart w:id="24" w:name="OLE_LINK446"/>
      <w:bookmarkStart w:id="25" w:name="OLE_LINK486"/>
      <w:bookmarkStart w:id="26" w:name="OLE_LINK520"/>
      <w:bookmarkStart w:id="27" w:name="OLE_LINK563"/>
      <w:bookmarkStart w:id="28" w:name="OLE_LINK565"/>
      <w:bookmarkStart w:id="29" w:name="OLE_LINK566"/>
      <w:bookmarkStart w:id="30" w:name="OLE_LINK617"/>
      <w:bookmarkStart w:id="31" w:name="OLE_LINK618"/>
      <w:bookmarkStart w:id="32" w:name="OLE_LINK619"/>
      <w:bookmarkStart w:id="33" w:name="OLE_LINK620"/>
      <w:bookmarkStart w:id="34" w:name="OLE_LINK622"/>
      <w:bookmarkStart w:id="35" w:name="OLE_LINK648"/>
      <w:bookmarkStart w:id="36" w:name="OLE_LINK697"/>
      <w:bookmarkStart w:id="37" w:name="OLE_LINK515"/>
      <w:bookmarkStart w:id="38" w:name="OLE_LINK684"/>
      <w:bookmarkStart w:id="39" w:name="OLE_LINK753"/>
      <w:bookmarkStart w:id="40" w:name="OLE_LINK773"/>
      <w:bookmarkStart w:id="41" w:name="OLE_LINK804"/>
      <w:bookmarkStart w:id="42" w:name="OLE_LINK815"/>
      <w:bookmarkStart w:id="43" w:name="OLE_LINK836"/>
      <w:bookmarkStart w:id="44" w:name="OLE_LINK854"/>
      <w:bookmarkStart w:id="45" w:name="OLE_LINK855"/>
      <w:bookmarkStart w:id="46" w:name="OLE_LINK870"/>
      <w:bookmarkStart w:id="47" w:name="OLE_LINK891"/>
      <w:bookmarkStart w:id="48" w:name="OLE_LINK920"/>
      <w:bookmarkStart w:id="49" w:name="OLE_LINK666"/>
      <w:bookmarkStart w:id="50" w:name="OLE_LINK828"/>
      <w:bookmarkStart w:id="51" w:name="OLE_LINK930"/>
      <w:bookmarkStart w:id="52" w:name="OLE_LINK956"/>
      <w:bookmarkStart w:id="53" w:name="OLE_LINK957"/>
      <w:bookmarkStart w:id="54" w:name="OLE_LINK1071"/>
      <w:bookmarkStart w:id="55" w:name="OLE_LINK1072"/>
      <w:bookmarkStart w:id="56" w:name="OLE_LINK1120"/>
      <w:bookmarkStart w:id="57" w:name="OLE_LINK1121"/>
      <w:bookmarkStart w:id="58" w:name="OLE_LINK1204"/>
      <w:bookmarkStart w:id="59" w:name="OLE_LINK1205"/>
      <w:bookmarkStart w:id="60" w:name="OLE_LINK1002"/>
      <w:bookmarkStart w:id="61" w:name="OLE_LINK1055"/>
      <w:bookmarkStart w:id="62" w:name="OLE_LINK1056"/>
      <w:bookmarkStart w:id="63" w:name="OLE_LINK1058"/>
      <w:bookmarkStart w:id="64" w:name="OLE_LINK1096"/>
      <w:bookmarkStart w:id="65" w:name="OLE_LINK1097"/>
      <w:bookmarkStart w:id="66" w:name="OLE_LINK1013"/>
      <w:bookmarkStart w:id="67" w:name="OLE_LINK1050"/>
      <w:bookmarkStart w:id="68" w:name="OLE_LINK1083"/>
      <w:bookmarkStart w:id="69" w:name="OLE_LINK1093"/>
      <w:bookmarkStart w:id="70" w:name="OLE_LINK1110"/>
      <w:bookmarkStart w:id="71" w:name="OLE_LINK1111"/>
      <w:bookmarkStart w:id="72" w:name="OLE_LINK1174"/>
      <w:bookmarkStart w:id="73" w:name="OLE_LINK1176"/>
      <w:bookmarkStart w:id="74" w:name="OLE_LINK1216"/>
      <w:bookmarkStart w:id="75" w:name="OLE_LINK1237"/>
      <w:bookmarkStart w:id="76" w:name="OLE_LINK1257"/>
      <w:bookmarkStart w:id="77" w:name="OLE_LINK1296"/>
      <w:bookmarkStart w:id="78" w:name="OLE_LINK1299"/>
      <w:bookmarkStart w:id="79" w:name="OLE_LINK1347"/>
      <w:bookmarkStart w:id="80" w:name="OLE_LINK1370"/>
      <w:bookmarkStart w:id="81" w:name="OLE_LINK1397"/>
      <w:bookmarkStart w:id="82" w:name="OLE_LINK1398"/>
      <w:bookmarkStart w:id="83" w:name="OLE_LINK1411"/>
      <w:bookmarkStart w:id="84" w:name="OLE_LINK1426"/>
      <w:bookmarkStart w:id="85" w:name="OLE_LINK1448"/>
      <w:bookmarkStart w:id="86" w:name="OLE_LINK1472"/>
      <w:bookmarkStart w:id="87" w:name="OLE_LINK1473"/>
      <w:bookmarkStart w:id="88" w:name="OLE_LINK1495"/>
      <w:bookmarkStart w:id="89" w:name="OLE_LINK1496"/>
      <w:bookmarkStart w:id="90" w:name="OLE_LINK132"/>
      <w:bookmarkStart w:id="91" w:name="OLE_LINK48"/>
      <w:bookmarkStart w:id="92" w:name="OLE_LINK1151"/>
      <w:bookmarkStart w:id="93" w:name="OLE_LINK1330"/>
      <w:bookmarkStart w:id="94" w:name="OLE_LINK1229"/>
      <w:bookmarkStart w:id="95" w:name="OLE_LINK1489"/>
      <w:bookmarkStart w:id="96" w:name="OLE_LINK1834"/>
      <w:bookmarkStart w:id="97" w:name="OLE_LINK1507"/>
      <w:bookmarkStart w:id="98" w:name="OLE_LINK1513"/>
      <w:bookmarkStart w:id="99" w:name="OLE_LINK1514"/>
      <w:bookmarkStart w:id="100" w:name="OLE_LINK1515"/>
      <w:bookmarkStart w:id="101" w:name="OLE_LINK1500"/>
      <w:bookmarkStart w:id="102" w:name="OLE_LINK1501"/>
      <w:bookmarkStart w:id="103" w:name="OLE_LINK1505"/>
      <w:bookmarkStart w:id="104" w:name="OLE_LINK1506"/>
      <w:bookmarkStart w:id="105" w:name="OLE_LINK1526"/>
      <w:bookmarkStart w:id="106" w:name="OLE_LINK1564"/>
      <w:bookmarkStart w:id="107" w:name="OLE_LINK1576"/>
      <w:bookmarkStart w:id="108" w:name="OLE_LINK1577"/>
      <w:bookmarkStart w:id="109" w:name="OLE_LINK1608"/>
      <w:bookmarkStart w:id="110" w:name="OLE_LINK1609"/>
      <w:bookmarkStart w:id="111" w:name="OLE_LINK1610"/>
      <w:bookmarkStart w:id="112" w:name="OLE_LINK1627"/>
      <w:bookmarkStart w:id="113" w:name="OLE_LINK1628"/>
      <w:bookmarkStart w:id="114" w:name="OLE_LINK1633"/>
      <w:bookmarkStart w:id="115" w:name="OLE_LINK1665"/>
      <w:bookmarkStart w:id="116" w:name="OLE_LINK1667"/>
      <w:bookmarkStart w:id="117" w:name="OLE_LINK1680"/>
      <w:bookmarkStart w:id="118" w:name="OLE_LINK1681"/>
      <w:bookmarkStart w:id="119" w:name="OLE_LINK1697"/>
      <w:bookmarkStart w:id="120" w:name="OLE_LINK1698"/>
      <w:bookmarkStart w:id="121" w:name="OLE_LINK1706"/>
      <w:bookmarkStart w:id="122" w:name="OLE_LINK1713"/>
      <w:bookmarkStart w:id="123" w:name="OLE_LINK1742"/>
      <w:bookmarkStart w:id="124" w:name="OLE_LINK1753"/>
      <w:bookmarkStart w:id="125" w:name="OLE_LINK1754"/>
      <w:bookmarkStart w:id="126" w:name="OLE_LINK1755"/>
      <w:bookmarkStart w:id="127" w:name="OLE_LINK1760"/>
      <w:bookmarkStart w:id="128" w:name="OLE_LINK1813"/>
      <w:bookmarkStart w:id="129" w:name="OLE_LINK1850"/>
      <w:bookmarkStart w:id="130" w:name="OLE_LINK1851"/>
      <w:bookmarkStart w:id="131" w:name="OLE_LINK1874"/>
      <w:bookmarkStart w:id="132" w:name="OLE_LINK1892"/>
      <w:bookmarkStart w:id="133" w:name="OLE_LINK1893"/>
      <w:bookmarkStart w:id="134" w:name="OLE_LINK1891"/>
      <w:bookmarkStart w:id="135" w:name="OLE_LINK1958"/>
      <w:bookmarkStart w:id="136" w:name="OLE_LINK2006"/>
      <w:bookmarkStart w:id="137" w:name="OLE_LINK2007"/>
      <w:bookmarkStart w:id="138" w:name="OLE_LINK2008"/>
      <w:bookmarkStart w:id="139" w:name="OLE_LINK2009"/>
      <w:bookmarkStart w:id="140" w:name="OLE_LINK2059"/>
      <w:bookmarkStart w:id="141" w:name="OLE_LINK2060"/>
      <w:bookmarkStart w:id="142" w:name="OLE_LINK1863"/>
      <w:bookmarkStart w:id="143" w:name="OLE_LINK1905"/>
      <w:bookmarkStart w:id="144" w:name="OLE_LINK1982"/>
      <w:bookmarkStart w:id="145" w:name="OLE_LINK1919"/>
      <w:bookmarkStart w:id="146" w:name="OLE_LINK2016"/>
      <w:bookmarkStart w:id="147" w:name="OLE_LINK2017"/>
      <w:bookmarkStart w:id="148" w:name="OLE_LINK2176"/>
      <w:bookmarkStart w:id="149" w:name="OLE_LINK2177"/>
      <w:bookmarkStart w:id="150" w:name="OLE_LINK2263"/>
      <w:bookmarkStart w:id="151" w:name="OLE_LINK2264"/>
      <w:bookmarkStart w:id="152" w:name="OLE_LINK2422"/>
      <w:bookmarkStart w:id="153" w:name="OLE_LINK2535"/>
      <w:bookmarkStart w:id="154" w:name="OLE_LINK2536"/>
      <w:bookmarkStart w:id="155" w:name="OLE_LINK2125"/>
      <w:bookmarkStart w:id="156" w:name="OLE_LINK2126"/>
      <w:bookmarkStart w:id="157" w:name="OLE_LINK2186"/>
      <w:bookmarkStart w:id="158" w:name="OLE_LINK2187"/>
      <w:bookmarkStart w:id="159" w:name="OLE_LINK2181"/>
      <w:bookmarkStart w:id="160" w:name="OLE_LINK2182"/>
      <w:bookmarkStart w:id="161" w:name="OLE_LINK2471"/>
      <w:bookmarkStart w:id="162" w:name="OLE_LINK2261"/>
      <w:bookmarkStart w:id="163" w:name="OLE_LINK2201"/>
      <w:bookmarkStart w:id="164" w:name="OLE_LINK2208"/>
      <w:bookmarkStart w:id="165" w:name="OLE_LINK2337"/>
      <w:bookmarkStart w:id="166" w:name="OLE_LINK2338"/>
      <w:bookmarkStart w:id="167" w:name="OLE_LINK2439"/>
      <w:bookmarkStart w:id="168" w:name="OLE_LINK2440"/>
      <w:bookmarkStart w:id="169" w:name="OLE_LINK2339"/>
      <w:bookmarkStart w:id="170" w:name="OLE_LINK2393"/>
      <w:bookmarkStart w:id="171" w:name="OLE_LINK2395"/>
      <w:bookmarkStart w:id="172" w:name="OLE_LINK2396"/>
      <w:r w:rsidRPr="001271A7">
        <w:rPr>
          <w:rFonts w:ascii="Book Antiqua" w:eastAsia="Times New Roman" w:hAnsi="Book Antiqua"/>
          <w:b/>
          <w:color w:val="0033CC"/>
          <w:sz w:val="24"/>
        </w:rPr>
        <w:t>Name of journal:</w:t>
      </w:r>
      <w:r w:rsidRPr="001271A7">
        <w:rPr>
          <w:rFonts w:ascii="Book Antiqua" w:eastAsia="Times New Roman" w:hAnsi="Book Antiqua"/>
          <w:b/>
          <w:color w:val="000000"/>
          <w:sz w:val="24"/>
        </w:rPr>
        <w:t xml:space="preserve"> </w:t>
      </w:r>
      <w:bookmarkStart w:id="173" w:name="OLE_LINK718"/>
      <w:bookmarkStart w:id="174" w:name="OLE_LINK719"/>
      <w:bookmarkEnd w:id="0"/>
      <w:r w:rsidRPr="001271A7">
        <w:rPr>
          <w:rFonts w:ascii="Book Antiqua" w:eastAsia="Times New Roman" w:hAnsi="Book Antiqua"/>
          <w:i/>
          <w:color w:val="000000"/>
          <w:sz w:val="24"/>
        </w:rPr>
        <w:t xml:space="preserve">World Journal of </w:t>
      </w:r>
      <w:bookmarkEnd w:id="173"/>
      <w:bookmarkEnd w:id="174"/>
      <w:r w:rsidRPr="001271A7">
        <w:rPr>
          <w:rFonts w:ascii="Book Antiqua" w:eastAsia="Times New Roman" w:hAnsi="Book Antiqua"/>
          <w:i/>
          <w:color w:val="000000"/>
          <w:sz w:val="24"/>
        </w:rPr>
        <w:t>Critical Care Medicine</w:t>
      </w:r>
    </w:p>
    <w:p w:rsidR="00B81137" w:rsidRPr="001271A7" w:rsidRDefault="00B81137" w:rsidP="000B5D6B">
      <w:pPr>
        <w:adjustRightInd w:val="0"/>
        <w:snapToGrid w:val="0"/>
        <w:spacing w:line="360" w:lineRule="auto"/>
        <w:jc w:val="both"/>
        <w:rPr>
          <w:rFonts w:ascii="Book Antiqua" w:eastAsia="宋体" w:hAnsi="Book Antiqua" w:cs="宋体"/>
          <w:b/>
          <w:i/>
          <w:color w:val="000000"/>
          <w:lang w:eastAsia="zh-CN"/>
        </w:rPr>
      </w:pPr>
      <w:r w:rsidRPr="001271A7">
        <w:rPr>
          <w:rFonts w:ascii="Book Antiqua" w:hAnsi="Book Antiqua" w:cs="Arial"/>
          <w:b/>
          <w:color w:val="0033CC"/>
        </w:rPr>
        <w:t>ESPS Manuscript NO:</w:t>
      </w:r>
      <w:r w:rsidRPr="001271A7">
        <w:rPr>
          <w:rFonts w:ascii="Book Antiqua" w:hAnsi="Book Antiqua" w:cs="Arial"/>
          <w:b/>
          <w:color w:val="222222"/>
        </w:rPr>
        <w:t xml:space="preserve"> </w:t>
      </w:r>
      <w:r w:rsidRPr="001271A7">
        <w:rPr>
          <w:rFonts w:ascii="Book Antiqua" w:eastAsia="宋体" w:hAnsi="Book Antiqua" w:cs="Arial"/>
          <w:b/>
          <w:color w:val="222222"/>
          <w:lang w:eastAsia="zh-CN"/>
        </w:rPr>
        <w:t>4611</w:t>
      </w:r>
    </w:p>
    <w:p w:rsidR="00B81137" w:rsidRPr="001271A7" w:rsidRDefault="00B81137" w:rsidP="000B5D6B">
      <w:pPr>
        <w:suppressAutoHyphens/>
        <w:autoSpaceDE w:val="0"/>
        <w:autoSpaceDN w:val="0"/>
        <w:adjustRightInd w:val="0"/>
        <w:snapToGrid w:val="0"/>
        <w:spacing w:line="360" w:lineRule="auto"/>
        <w:jc w:val="both"/>
        <w:rPr>
          <w:rFonts w:ascii="Book Antiqua" w:eastAsia="宋体" w:hAnsi="Book Antiqua"/>
          <w:b/>
          <w:color w:val="000000"/>
          <w:lang w:eastAsia="zh-CN"/>
        </w:rPr>
      </w:pPr>
      <w:bookmarkStart w:id="175" w:name="OLE_LINK1617"/>
      <w:bookmarkStart w:id="176" w:name="OLE_LINK1618"/>
      <w:bookmarkStart w:id="177" w:name="OLE_LINK1966"/>
      <w:bookmarkStart w:id="178" w:name="OLE_LINK2328"/>
      <w:bookmarkStart w:id="179" w:name="OLE_LINK2329"/>
      <w:bookmarkStart w:id="180" w:name="OLE_LINK2330"/>
      <w:bookmarkStart w:id="181" w:name="OLE_LINK2335"/>
      <w:bookmarkStart w:id="182" w:name="OLE_LINK2357"/>
      <w:bookmarkStart w:id="183" w:name="OLE_LINK2358"/>
      <w:r w:rsidRPr="001271A7">
        <w:rPr>
          <w:rFonts w:ascii="Book Antiqua" w:hAnsi="Book Antiqua"/>
          <w:b/>
          <w:color w:val="0033CC"/>
        </w:rPr>
        <w:t>Columns:</w:t>
      </w:r>
      <w:r w:rsidRPr="001271A7">
        <w:rPr>
          <w:rFonts w:ascii="Book Antiqua" w:hAnsi="Book Antiqua"/>
          <w:b/>
          <w:color w:val="000000"/>
        </w:rPr>
        <w:t xml:space="preserve"> </w:t>
      </w:r>
      <w:r w:rsidR="00491651" w:rsidRPr="001271A7">
        <w:rPr>
          <w:rFonts w:ascii="Book Antiqua" w:hAnsi="Book Antiqua"/>
          <w:b/>
          <w:color w:val="000000"/>
          <w:lang w:eastAsia="zh-CN"/>
        </w:rPr>
        <w:t>MINI</w:t>
      </w:r>
      <w:r w:rsidRPr="001271A7">
        <w:rPr>
          <w:rFonts w:ascii="Book Antiqua" w:eastAsia="宋体" w:hAnsi="Book Antiqua"/>
          <w:b/>
          <w:color w:val="000000"/>
          <w:lang w:eastAsia="zh-CN"/>
        </w:rPr>
        <w:t>REVIEW</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5"/>
    <w:bookmarkEnd w:id="176"/>
    <w:bookmarkEnd w:id="177"/>
    <w:bookmarkEnd w:id="178"/>
    <w:bookmarkEnd w:id="179"/>
    <w:bookmarkEnd w:id="180"/>
    <w:bookmarkEnd w:id="181"/>
    <w:bookmarkEnd w:id="182"/>
    <w:bookmarkEnd w:id="183"/>
    <w:p w:rsidR="00B81137" w:rsidRPr="001271A7" w:rsidRDefault="00B81137" w:rsidP="000B5D6B">
      <w:pPr>
        <w:snapToGrid w:val="0"/>
        <w:spacing w:line="360" w:lineRule="auto"/>
        <w:jc w:val="both"/>
        <w:rPr>
          <w:rFonts w:ascii="Book Antiqua" w:eastAsia="宋体" w:hAnsi="Book Antiqua"/>
          <w:b/>
          <w:lang w:eastAsia="zh-CN"/>
        </w:rPr>
      </w:pPr>
    </w:p>
    <w:p w:rsidR="006F1940" w:rsidRPr="001271A7" w:rsidRDefault="006A59C2" w:rsidP="000B5D6B">
      <w:pPr>
        <w:snapToGrid w:val="0"/>
        <w:spacing w:line="360" w:lineRule="auto"/>
        <w:jc w:val="both"/>
        <w:rPr>
          <w:rFonts w:ascii="Book Antiqua" w:hAnsi="Book Antiqua"/>
          <w:b/>
          <w:lang w:eastAsia="zh-CN"/>
        </w:rPr>
      </w:pPr>
      <w:r w:rsidRPr="001271A7">
        <w:rPr>
          <w:rFonts w:ascii="Book Antiqua" w:hAnsi="Book Antiqua"/>
          <w:b/>
        </w:rPr>
        <w:t>Neurologic complications and neurodevelopmental outcome with extracorporeal life support</w:t>
      </w:r>
    </w:p>
    <w:p w:rsidR="006A59C2" w:rsidRPr="001271A7" w:rsidRDefault="006A59C2" w:rsidP="000B5D6B">
      <w:pPr>
        <w:snapToGrid w:val="0"/>
        <w:spacing w:line="360" w:lineRule="auto"/>
        <w:jc w:val="both"/>
        <w:rPr>
          <w:rFonts w:ascii="Book Antiqua" w:hAnsi="Book Antiqua"/>
          <w:lang w:eastAsia="zh-CN"/>
        </w:rPr>
      </w:pPr>
    </w:p>
    <w:p w:rsidR="006F1940" w:rsidRPr="001271A7" w:rsidRDefault="006A59C2" w:rsidP="000B5D6B">
      <w:pPr>
        <w:snapToGrid w:val="0"/>
        <w:spacing w:line="360" w:lineRule="auto"/>
        <w:jc w:val="both"/>
        <w:rPr>
          <w:rFonts w:ascii="Book Antiqua" w:hAnsi="Book Antiqua"/>
          <w:lang w:eastAsia="zh-CN"/>
        </w:rPr>
      </w:pPr>
      <w:r w:rsidRPr="001271A7">
        <w:rPr>
          <w:rFonts w:ascii="Book Antiqua" w:hAnsi="Book Antiqua"/>
          <w:b/>
        </w:rPr>
        <w:t xml:space="preserve">Mehta </w:t>
      </w:r>
      <w:r w:rsidRPr="001271A7">
        <w:rPr>
          <w:rFonts w:ascii="Book Antiqua" w:hAnsi="Book Antiqua"/>
          <w:b/>
          <w:lang w:eastAsia="zh-CN"/>
        </w:rPr>
        <w:t xml:space="preserve">A </w:t>
      </w:r>
      <w:r w:rsidRPr="001271A7">
        <w:rPr>
          <w:rFonts w:ascii="Book Antiqua" w:hAnsi="Book Antiqua"/>
          <w:b/>
          <w:i/>
          <w:lang w:eastAsia="zh-CN"/>
        </w:rPr>
        <w:t>et al</w:t>
      </w:r>
      <w:r w:rsidRPr="001271A7">
        <w:rPr>
          <w:rFonts w:ascii="Book Antiqua" w:hAnsi="Book Antiqua"/>
          <w:b/>
          <w:lang w:eastAsia="zh-CN"/>
        </w:rPr>
        <w:t xml:space="preserve">. </w:t>
      </w:r>
      <w:r w:rsidR="006F1940" w:rsidRPr="001271A7">
        <w:rPr>
          <w:rFonts w:ascii="Book Antiqua" w:hAnsi="Book Antiqua"/>
        </w:rPr>
        <w:t xml:space="preserve">ECMO </w:t>
      </w:r>
      <w:r w:rsidR="00B81137" w:rsidRPr="001271A7">
        <w:rPr>
          <w:rFonts w:ascii="Book Antiqua" w:hAnsi="Book Antiqua"/>
        </w:rPr>
        <w:t>neurologic outc</w:t>
      </w:r>
      <w:r w:rsidR="006F1940" w:rsidRPr="001271A7">
        <w:rPr>
          <w:rFonts w:ascii="Book Antiqua" w:hAnsi="Book Antiqua"/>
        </w:rPr>
        <w:t>omes</w:t>
      </w:r>
    </w:p>
    <w:p w:rsidR="006A59C2" w:rsidRPr="001271A7" w:rsidRDefault="006A59C2" w:rsidP="000B5D6B">
      <w:pPr>
        <w:snapToGrid w:val="0"/>
        <w:spacing w:line="360" w:lineRule="auto"/>
        <w:jc w:val="both"/>
        <w:rPr>
          <w:rFonts w:ascii="Book Antiqua" w:hAnsi="Book Antiqua"/>
          <w:lang w:eastAsia="zh-CN"/>
        </w:rPr>
      </w:pPr>
    </w:p>
    <w:p w:rsidR="008E25F7" w:rsidRPr="001271A7" w:rsidRDefault="006A59C2" w:rsidP="000B5D6B">
      <w:pPr>
        <w:snapToGrid w:val="0"/>
        <w:spacing w:line="360" w:lineRule="auto"/>
        <w:jc w:val="both"/>
        <w:rPr>
          <w:rFonts w:ascii="Book Antiqua" w:hAnsi="Book Antiqua"/>
          <w:lang w:eastAsia="zh-CN"/>
        </w:rPr>
      </w:pPr>
      <w:proofErr w:type="spellStart"/>
      <w:r w:rsidRPr="001271A7">
        <w:rPr>
          <w:rFonts w:ascii="Book Antiqua" w:hAnsi="Book Antiqua"/>
        </w:rPr>
        <w:t>Amit</w:t>
      </w:r>
      <w:proofErr w:type="spellEnd"/>
      <w:r w:rsidRPr="001271A7">
        <w:rPr>
          <w:rFonts w:ascii="Book Antiqua" w:hAnsi="Book Antiqua"/>
        </w:rPr>
        <w:t xml:space="preserve"> Mehta,</w:t>
      </w:r>
      <w:r w:rsidRPr="001271A7">
        <w:rPr>
          <w:rFonts w:ascii="Book Antiqua" w:hAnsi="Book Antiqua"/>
          <w:lang w:eastAsia="zh-CN"/>
        </w:rPr>
        <w:t xml:space="preserve"> </w:t>
      </w:r>
      <w:r w:rsidRPr="001271A7">
        <w:rPr>
          <w:rFonts w:ascii="Book Antiqua" w:hAnsi="Book Antiqua"/>
        </w:rPr>
        <w:t>Laura M Ibsen</w:t>
      </w:r>
    </w:p>
    <w:p w:rsidR="006A59C2" w:rsidRPr="001271A7" w:rsidRDefault="006A59C2" w:rsidP="000B5D6B">
      <w:pPr>
        <w:snapToGrid w:val="0"/>
        <w:spacing w:line="360" w:lineRule="auto"/>
        <w:jc w:val="both"/>
        <w:rPr>
          <w:rFonts w:ascii="Book Antiqua" w:eastAsia="宋体" w:hAnsi="Book Antiqua"/>
          <w:lang w:eastAsia="zh-CN"/>
        </w:rPr>
      </w:pPr>
    </w:p>
    <w:p w:rsidR="008E25F7" w:rsidRPr="001271A7" w:rsidRDefault="008E25F7" w:rsidP="000B5D6B">
      <w:pPr>
        <w:snapToGrid w:val="0"/>
        <w:spacing w:line="360" w:lineRule="auto"/>
        <w:jc w:val="both"/>
        <w:rPr>
          <w:rFonts w:ascii="Book Antiqua" w:eastAsia="宋体" w:hAnsi="Book Antiqua"/>
          <w:b/>
          <w:lang w:eastAsia="zh-CN"/>
        </w:rPr>
      </w:pPr>
      <w:proofErr w:type="spellStart"/>
      <w:r w:rsidRPr="001271A7">
        <w:rPr>
          <w:rFonts w:ascii="Book Antiqua" w:hAnsi="Book Antiqua"/>
          <w:b/>
        </w:rPr>
        <w:t>Amit</w:t>
      </w:r>
      <w:proofErr w:type="spellEnd"/>
      <w:r w:rsidRPr="001271A7">
        <w:rPr>
          <w:rFonts w:ascii="Book Antiqua" w:hAnsi="Book Antiqua"/>
          <w:b/>
        </w:rPr>
        <w:t xml:space="preserve"> Mehta,</w:t>
      </w:r>
      <w:r w:rsidR="006A59C2" w:rsidRPr="001271A7">
        <w:rPr>
          <w:rFonts w:ascii="Book Antiqua" w:hAnsi="Book Antiqua"/>
          <w:b/>
          <w:lang w:eastAsia="zh-CN"/>
        </w:rPr>
        <w:t xml:space="preserve"> </w:t>
      </w:r>
      <w:r w:rsidRPr="001271A7">
        <w:rPr>
          <w:rFonts w:ascii="Book Antiqua" w:hAnsi="Book Antiqua"/>
          <w:b/>
        </w:rPr>
        <w:t>Laura M Ibsen,</w:t>
      </w:r>
      <w:r w:rsidR="006A59C2" w:rsidRPr="001271A7">
        <w:rPr>
          <w:rFonts w:ascii="Book Antiqua" w:hAnsi="Book Antiqua"/>
          <w:b/>
          <w:lang w:eastAsia="zh-CN"/>
        </w:rPr>
        <w:t xml:space="preserve"> </w:t>
      </w:r>
      <w:r w:rsidR="000B5D6B" w:rsidRPr="001271A7">
        <w:rPr>
          <w:rFonts w:ascii="Book Antiqua" w:hAnsi="Book Antiqua"/>
          <w:lang w:eastAsia="zh-CN"/>
        </w:rPr>
        <w:t xml:space="preserve">Division of Pediatric Critical Care Medicine, Department of Pediatrics, </w:t>
      </w:r>
      <w:r w:rsidRPr="001271A7">
        <w:rPr>
          <w:rFonts w:ascii="Book Antiqua" w:hAnsi="Book Antiqua"/>
        </w:rPr>
        <w:t>Oregon Health and Sciences University</w:t>
      </w:r>
      <w:r w:rsidR="006A59C2" w:rsidRPr="001271A7">
        <w:rPr>
          <w:rFonts w:ascii="Book Antiqua" w:hAnsi="Book Antiqua"/>
          <w:lang w:eastAsia="zh-CN"/>
        </w:rPr>
        <w:t xml:space="preserve">, </w:t>
      </w:r>
      <w:r w:rsidRPr="001271A7">
        <w:rPr>
          <w:rFonts w:ascii="Book Antiqua" w:hAnsi="Book Antiqua"/>
        </w:rPr>
        <w:t xml:space="preserve">Portland, </w:t>
      </w:r>
      <w:r w:rsidR="00761168" w:rsidRPr="001271A7">
        <w:rPr>
          <w:rFonts w:ascii="Book Antiqua" w:hAnsi="Book Antiqua"/>
        </w:rPr>
        <w:t>OR 97239</w:t>
      </w:r>
      <w:r w:rsidR="00761168" w:rsidRPr="001271A7">
        <w:rPr>
          <w:rFonts w:ascii="Book Antiqua" w:hAnsi="Book Antiqua"/>
          <w:lang w:eastAsia="zh-CN"/>
        </w:rPr>
        <w:t>, United States</w:t>
      </w:r>
    </w:p>
    <w:p w:rsidR="008E25F7" w:rsidRPr="001271A7" w:rsidRDefault="008E25F7" w:rsidP="000B5D6B">
      <w:pPr>
        <w:snapToGrid w:val="0"/>
        <w:spacing w:line="360" w:lineRule="auto"/>
        <w:jc w:val="both"/>
        <w:rPr>
          <w:rFonts w:ascii="Book Antiqua" w:hAnsi="Book Antiqua"/>
        </w:rPr>
      </w:pPr>
    </w:p>
    <w:p w:rsidR="00B81137" w:rsidRPr="001271A7" w:rsidRDefault="00B81137" w:rsidP="000B5D6B">
      <w:pPr>
        <w:adjustRightInd w:val="0"/>
        <w:snapToGrid w:val="0"/>
        <w:spacing w:line="360" w:lineRule="auto"/>
        <w:jc w:val="both"/>
        <w:rPr>
          <w:rFonts w:ascii="Book Antiqua" w:hAnsi="Book Antiqua"/>
          <w:color w:val="000000" w:themeColor="text1"/>
        </w:rPr>
      </w:pPr>
      <w:bookmarkStart w:id="184" w:name="OLE_LINK76"/>
      <w:bookmarkStart w:id="185" w:name="OLE_LINK269"/>
      <w:bookmarkStart w:id="186" w:name="OLE_LINK425"/>
      <w:bookmarkStart w:id="187" w:name="OLE_LINK561"/>
      <w:bookmarkStart w:id="188" w:name="OLE_LINK562"/>
      <w:bookmarkStart w:id="189" w:name="OLE_LINK534"/>
      <w:bookmarkStart w:id="190" w:name="OLE_LINK948"/>
      <w:bookmarkStart w:id="191" w:name="OLE_LINK1206"/>
      <w:bookmarkStart w:id="192" w:name="OLE_LINK1109"/>
      <w:bookmarkStart w:id="193" w:name="OLE_LINK1747"/>
      <w:bookmarkStart w:id="194" w:name="OLE_LINK1749"/>
      <w:bookmarkStart w:id="195" w:name="OLE_LINK1766"/>
      <w:bookmarkStart w:id="196" w:name="OLE_LINK23"/>
      <w:bookmarkStart w:id="197" w:name="OLE_LINK40"/>
      <w:bookmarkStart w:id="198" w:name="OLE_LINK52"/>
      <w:bookmarkStart w:id="199" w:name="OLE_LINK115"/>
      <w:bookmarkStart w:id="200" w:name="OLE_LINK155"/>
      <w:bookmarkStart w:id="201" w:name="OLE_LINK597"/>
      <w:bookmarkStart w:id="202" w:name="OLE_LINK598"/>
      <w:bookmarkStart w:id="203" w:name="OLE_LINK499"/>
      <w:bookmarkStart w:id="204" w:name="OLE_LINK633"/>
      <w:bookmarkStart w:id="205" w:name="OLE_LINK701"/>
      <w:bookmarkStart w:id="206" w:name="OLE_LINK1499"/>
      <w:bookmarkStart w:id="207" w:name="OLE_LINK2069"/>
      <w:bookmarkStart w:id="208" w:name="OLE_LINK2070"/>
      <w:bookmarkStart w:id="209" w:name="OLE_LINK1339"/>
      <w:bookmarkStart w:id="210" w:name="OLE_LINK1341"/>
      <w:bookmarkStart w:id="211" w:name="OLE_LINK781"/>
      <w:bookmarkStart w:id="212" w:name="OLE_LINK782"/>
      <w:bookmarkStart w:id="213" w:name="OLE_LINK840"/>
      <w:bookmarkStart w:id="214" w:name="OLE_LINK893"/>
      <w:bookmarkStart w:id="215" w:name="OLE_LINK759"/>
      <w:bookmarkStart w:id="216" w:name="OLE_LINK838"/>
      <w:bookmarkStart w:id="217" w:name="OLE_LINK1129"/>
      <w:bookmarkStart w:id="218" w:name="OLE_LINK1130"/>
      <w:bookmarkStart w:id="219" w:name="OLE_LINK1016"/>
      <w:bookmarkStart w:id="220" w:name="OLE_LINK1112"/>
      <w:bookmarkStart w:id="221" w:name="OLE_LINK1188"/>
      <w:bookmarkStart w:id="222" w:name="OLE_LINK1239"/>
      <w:bookmarkStart w:id="223" w:name="OLE_LINK1262"/>
      <w:bookmarkStart w:id="224" w:name="OLE_LINK1281"/>
      <w:bookmarkStart w:id="225" w:name="OLE_LINK1301"/>
      <w:bookmarkStart w:id="226" w:name="OLE_LINK1352"/>
      <w:bookmarkStart w:id="227" w:name="OLE_LINK1374"/>
      <w:bookmarkStart w:id="228" w:name="OLE_LINK1451"/>
      <w:bookmarkStart w:id="229" w:name="OLE_LINK770"/>
      <w:bookmarkStart w:id="230" w:name="OLE_LINK1220"/>
      <w:bookmarkStart w:id="231" w:name="OLE_LINK1272"/>
      <w:bookmarkStart w:id="232" w:name="OLE_LINK1413"/>
      <w:bookmarkStart w:id="233" w:name="OLE_LINK1527"/>
      <w:bookmarkStart w:id="234" w:name="OLE_LINK1579"/>
      <w:bookmarkStart w:id="235" w:name="OLE_LINK1580"/>
      <w:bookmarkStart w:id="236" w:name="OLE_LINK1683"/>
      <w:bookmarkStart w:id="237" w:name="OLE_LINK1716"/>
      <w:bookmarkStart w:id="238" w:name="OLE_LINK1725"/>
      <w:bookmarkStart w:id="239" w:name="OLE_LINK1792"/>
      <w:bookmarkStart w:id="240" w:name="OLE_LINK1815"/>
      <w:bookmarkStart w:id="241" w:name="OLE_LINK1853"/>
      <w:bookmarkStart w:id="242" w:name="OLE_LINK1913"/>
      <w:bookmarkStart w:id="243" w:name="OLE_LINK1955"/>
      <w:bookmarkStart w:id="244" w:name="OLE_LINK1993"/>
      <w:bookmarkStart w:id="245" w:name="OLE_LINK2116"/>
      <w:bookmarkStart w:id="246" w:name="OLE_LINK2460"/>
      <w:bookmarkStart w:id="247" w:name="OLE_LINK2249"/>
      <w:bookmarkStart w:id="248" w:name="OLE_LINK2212"/>
      <w:bookmarkStart w:id="249" w:name="OLE_LINK2215"/>
      <w:bookmarkStart w:id="250" w:name="OLE_LINK2234"/>
      <w:bookmarkStart w:id="251" w:name="OLE_LINK2306"/>
      <w:bookmarkStart w:id="252" w:name="OLE_LINK2361"/>
      <w:bookmarkStart w:id="253" w:name="OLE_LINK2449"/>
      <w:bookmarkStart w:id="254" w:name="OLE_LINK2526"/>
      <w:r w:rsidRPr="001271A7">
        <w:rPr>
          <w:rFonts w:ascii="Book Antiqua" w:hAnsi="Book Antiqua"/>
          <w:b/>
          <w:color w:val="000000" w:themeColor="text1"/>
        </w:rPr>
        <w:t>Author contributions</w:t>
      </w:r>
      <w:r w:rsidRPr="001271A7">
        <w:rPr>
          <w:rFonts w:ascii="Book Antiqua" w:hAnsi="Book Antiqua"/>
          <w:color w:val="000000" w:themeColor="text1"/>
        </w:rPr>
        <w: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00761168" w:rsidRPr="001271A7">
        <w:rPr>
          <w:rFonts w:ascii="Book Antiqua" w:hAnsi="Book Antiqua"/>
        </w:rPr>
        <w:t xml:space="preserve"> Mehta</w:t>
      </w:r>
      <w:r w:rsidR="00761168" w:rsidRPr="001271A7">
        <w:rPr>
          <w:rFonts w:ascii="Book Antiqua" w:hAnsi="Book Antiqua"/>
          <w:color w:val="000000" w:themeColor="text1"/>
        </w:rPr>
        <w:t xml:space="preserve"> </w:t>
      </w:r>
      <w:r w:rsidR="00761168" w:rsidRPr="001271A7">
        <w:rPr>
          <w:rFonts w:ascii="Book Antiqua" w:hAnsi="Book Antiqua"/>
          <w:color w:val="000000" w:themeColor="text1"/>
          <w:lang w:eastAsia="zh-CN"/>
        </w:rPr>
        <w:t xml:space="preserve">A </w:t>
      </w:r>
      <w:r w:rsidR="00734D9E" w:rsidRPr="001271A7">
        <w:rPr>
          <w:rFonts w:ascii="Book Antiqua" w:hAnsi="Book Antiqua"/>
          <w:color w:val="000000" w:themeColor="text1"/>
        </w:rPr>
        <w:t xml:space="preserve">and </w:t>
      </w:r>
      <w:r w:rsidR="00761168" w:rsidRPr="001271A7">
        <w:rPr>
          <w:rFonts w:ascii="Book Antiqua" w:hAnsi="Book Antiqua"/>
        </w:rPr>
        <w:t>Ibsen</w:t>
      </w:r>
      <w:r w:rsidR="00761168" w:rsidRPr="001271A7">
        <w:rPr>
          <w:rFonts w:ascii="Book Antiqua" w:hAnsi="Book Antiqua"/>
          <w:color w:val="000000" w:themeColor="text1"/>
        </w:rPr>
        <w:t xml:space="preserve"> </w:t>
      </w:r>
      <w:r w:rsidR="00761168" w:rsidRPr="001271A7">
        <w:rPr>
          <w:rFonts w:ascii="Book Antiqua" w:hAnsi="Book Antiqua"/>
          <w:color w:val="000000" w:themeColor="text1"/>
          <w:lang w:eastAsia="zh-CN"/>
        </w:rPr>
        <w:t>L</w:t>
      </w:r>
      <w:r w:rsidR="00734D9E" w:rsidRPr="001271A7">
        <w:rPr>
          <w:rFonts w:ascii="Book Antiqua" w:hAnsi="Book Antiqua"/>
          <w:color w:val="000000" w:themeColor="text1"/>
        </w:rPr>
        <w:t xml:space="preserve">M wrote the paper.  </w:t>
      </w:r>
      <w:r w:rsidRPr="001271A7">
        <w:rPr>
          <w:rFonts w:ascii="Book Antiqua" w:hAnsi="Book Antiqua"/>
          <w:color w:val="000000" w:themeColor="text1"/>
        </w:rPr>
        <w:t xml:space="preserve"> </w:t>
      </w:r>
      <w:bookmarkEnd w:id="209"/>
      <w:bookmarkEnd w:id="210"/>
    </w:p>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rsidR="006F1940" w:rsidRPr="001271A7" w:rsidRDefault="006F1940" w:rsidP="000B5D6B">
      <w:pPr>
        <w:snapToGrid w:val="0"/>
        <w:spacing w:line="360" w:lineRule="auto"/>
        <w:jc w:val="both"/>
        <w:rPr>
          <w:rFonts w:ascii="Book Antiqua" w:hAnsi="Book Antiqua"/>
        </w:rPr>
      </w:pPr>
    </w:p>
    <w:p w:rsidR="00130C4F" w:rsidRPr="001271A7" w:rsidRDefault="00761168" w:rsidP="000B5D6B">
      <w:pPr>
        <w:snapToGrid w:val="0"/>
        <w:spacing w:line="360" w:lineRule="auto"/>
        <w:jc w:val="both"/>
        <w:rPr>
          <w:rFonts w:ascii="Book Antiqua" w:hAnsi="Book Antiqua"/>
          <w:lang w:eastAsia="zh-CN"/>
        </w:rPr>
      </w:pPr>
      <w:bookmarkStart w:id="255" w:name="OLE_LINK703"/>
      <w:bookmarkStart w:id="256" w:name="OLE_LINK704"/>
      <w:bookmarkStart w:id="257" w:name="OLE_LINK706"/>
      <w:bookmarkStart w:id="258" w:name="OLE_LINK1358"/>
      <w:bookmarkStart w:id="259" w:name="OLE_LINK1625"/>
      <w:bookmarkStart w:id="260" w:name="OLE_LINK1626"/>
      <w:bookmarkStart w:id="261" w:name="OLE_LINK1528"/>
      <w:bookmarkStart w:id="262" w:name="OLE_LINK1529"/>
      <w:bookmarkStart w:id="263" w:name="OLE_LINK1521"/>
      <w:bookmarkStart w:id="264" w:name="OLE_LINK1522"/>
      <w:bookmarkStart w:id="265" w:name="OLE_LINK1898"/>
      <w:bookmarkStart w:id="266" w:name="OLE_LINK1900"/>
      <w:bookmarkStart w:id="267" w:name="OLE_LINK1981"/>
      <w:bookmarkStart w:id="268" w:name="OLE_LINK830"/>
      <w:bookmarkStart w:id="269" w:name="OLE_LINK908"/>
      <w:bookmarkStart w:id="270" w:name="OLE_LINK1351"/>
      <w:bookmarkStart w:id="271" w:name="OLE_LINK1355"/>
      <w:bookmarkStart w:id="272" w:name="OLE_LINK1420"/>
      <w:bookmarkStart w:id="273" w:name="OLE_LINK1566"/>
      <w:bookmarkStart w:id="274" w:name="OLE_LINK1794"/>
      <w:bookmarkStart w:id="275" w:name="OLE_LINK1930"/>
      <w:bookmarkStart w:id="276" w:name="OLE_LINK1960"/>
      <w:bookmarkStart w:id="277" w:name="OLE_LINK2183"/>
      <w:bookmarkStart w:id="278" w:name="OLE_LINK2184"/>
      <w:bookmarkStart w:id="279" w:name="OLE_LINK2295"/>
      <w:bookmarkStart w:id="280" w:name="OLE_LINK2419"/>
      <w:bookmarkStart w:id="281" w:name="OLE_LINK2420"/>
      <w:r w:rsidRPr="001271A7">
        <w:rPr>
          <w:rFonts w:ascii="Book Antiqua" w:eastAsia="Times New Roman" w:hAnsi="Book Antiqua" w:cs="Gulim"/>
          <w:b/>
        </w:rPr>
        <w:t>Correspondence to</w:t>
      </w:r>
      <w:r w:rsidRPr="001271A7">
        <w:rPr>
          <w:rFonts w:ascii="Book Antiqua" w:eastAsia="Times New Roman" w:hAnsi="Book Antiqua" w:cs="Gulim"/>
          <w:b/>
          <w:bCs/>
        </w:rPr>
        <w:t>:</w:t>
      </w:r>
      <w:bookmarkEnd w:id="255"/>
      <w:bookmarkEnd w:id="256"/>
      <w:bookmarkEnd w:id="257"/>
      <w:bookmarkEnd w:id="258"/>
      <w:bookmarkEnd w:id="259"/>
      <w:bookmarkEnd w:id="260"/>
      <w:bookmarkEnd w:id="261"/>
      <w:bookmarkEnd w:id="262"/>
      <w:bookmarkEnd w:id="263"/>
      <w:bookmarkEnd w:id="264"/>
      <w:bookmarkEnd w:id="265"/>
      <w:bookmarkEnd w:id="266"/>
      <w:bookmarkEnd w:id="267"/>
      <w:r w:rsidRPr="001271A7">
        <w:rPr>
          <w:rFonts w:ascii="Book Antiqua" w:hAnsi="Book Antiqua" w:cs="Gulim"/>
          <w:b/>
          <w:bCs/>
        </w:rPr>
        <w:t xml:space="preserve"> </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roofErr w:type="spellStart"/>
      <w:r w:rsidR="006F1940" w:rsidRPr="001271A7">
        <w:rPr>
          <w:rFonts w:ascii="Book Antiqua" w:hAnsi="Book Antiqua"/>
          <w:b/>
        </w:rPr>
        <w:t>Amit</w:t>
      </w:r>
      <w:proofErr w:type="spellEnd"/>
      <w:r w:rsidR="006F1940" w:rsidRPr="001271A7">
        <w:rPr>
          <w:rFonts w:ascii="Book Antiqua" w:hAnsi="Book Antiqua"/>
          <w:b/>
        </w:rPr>
        <w:t xml:space="preserve"> Mehta</w:t>
      </w:r>
      <w:r w:rsidRPr="001271A7">
        <w:rPr>
          <w:rFonts w:ascii="Book Antiqua" w:hAnsi="Book Antiqua"/>
          <w:b/>
          <w:lang w:eastAsia="zh-CN"/>
        </w:rPr>
        <w:t xml:space="preserve">, </w:t>
      </w:r>
      <w:r w:rsidRPr="001271A7">
        <w:rPr>
          <w:rFonts w:ascii="Book Antiqua" w:hAnsi="Book Antiqua"/>
          <w:b/>
        </w:rPr>
        <w:t>MD</w:t>
      </w:r>
      <w:r w:rsidRPr="001271A7">
        <w:rPr>
          <w:rFonts w:ascii="Book Antiqua" w:hAnsi="Book Antiqua"/>
          <w:b/>
          <w:lang w:eastAsia="zh-CN"/>
        </w:rPr>
        <w:t xml:space="preserve">, </w:t>
      </w:r>
      <w:r w:rsidR="000B5D6B" w:rsidRPr="001271A7">
        <w:rPr>
          <w:rFonts w:ascii="Book Antiqua" w:hAnsi="Book Antiqua"/>
          <w:lang w:eastAsia="zh-CN"/>
        </w:rPr>
        <w:t xml:space="preserve">Division of Pediatric Critical Care Medicine, Department of Pediatrics, </w:t>
      </w:r>
      <w:r w:rsidR="006F1940" w:rsidRPr="001271A7">
        <w:rPr>
          <w:rFonts w:ascii="Book Antiqua" w:hAnsi="Book Antiqua"/>
        </w:rPr>
        <w:t>Oregon Health and Sciences University</w:t>
      </w:r>
      <w:r w:rsidRPr="001271A7">
        <w:rPr>
          <w:rFonts w:ascii="Book Antiqua" w:hAnsi="Book Antiqua"/>
          <w:lang w:eastAsia="zh-CN"/>
        </w:rPr>
        <w:t xml:space="preserve">, </w:t>
      </w:r>
      <w:r w:rsidR="006F1940" w:rsidRPr="001271A7">
        <w:rPr>
          <w:rFonts w:ascii="Book Antiqua" w:hAnsi="Book Antiqua"/>
        </w:rPr>
        <w:t>3181 SW Sam Jackson Park Road</w:t>
      </w:r>
      <w:r w:rsidRPr="001271A7">
        <w:rPr>
          <w:rFonts w:ascii="Book Antiqua" w:hAnsi="Book Antiqua"/>
          <w:lang w:eastAsia="zh-CN"/>
        </w:rPr>
        <w:t xml:space="preserve">, </w:t>
      </w:r>
      <w:r w:rsidR="006F1940" w:rsidRPr="001271A7">
        <w:rPr>
          <w:rFonts w:ascii="Book Antiqua" w:hAnsi="Book Antiqua"/>
        </w:rPr>
        <w:t>Portland, O</w:t>
      </w:r>
      <w:r w:rsidR="000B5D6B" w:rsidRPr="001271A7">
        <w:rPr>
          <w:rFonts w:ascii="Book Antiqua" w:hAnsi="Book Antiqua"/>
          <w:lang w:eastAsia="zh-CN"/>
        </w:rPr>
        <w:t>R</w:t>
      </w:r>
      <w:r w:rsidR="006F1940" w:rsidRPr="001271A7">
        <w:rPr>
          <w:rFonts w:ascii="Book Antiqua" w:hAnsi="Book Antiqua"/>
        </w:rPr>
        <w:t xml:space="preserve"> 97239</w:t>
      </w:r>
      <w:r w:rsidR="000B5D6B" w:rsidRPr="001271A7">
        <w:rPr>
          <w:rFonts w:ascii="Book Antiqua" w:hAnsi="Book Antiqua"/>
          <w:lang w:eastAsia="zh-CN"/>
        </w:rPr>
        <w:t>, United States</w:t>
      </w:r>
      <w:r w:rsidR="00130C4F" w:rsidRPr="001271A7">
        <w:rPr>
          <w:rFonts w:ascii="Book Antiqua" w:hAnsi="Book Antiqua"/>
          <w:lang w:eastAsia="zh-CN"/>
        </w:rPr>
        <w:t>.</w:t>
      </w:r>
      <w:r w:rsidR="00130C4F" w:rsidRPr="001271A7">
        <w:rPr>
          <w:rFonts w:ascii="Book Antiqua" w:hAnsi="Book Antiqua"/>
        </w:rPr>
        <w:t xml:space="preserve"> </w:t>
      </w:r>
    </w:p>
    <w:p w:rsidR="006F1940" w:rsidRPr="001271A7" w:rsidRDefault="00130C4F" w:rsidP="000B5D6B">
      <w:pPr>
        <w:snapToGrid w:val="0"/>
        <w:spacing w:line="360" w:lineRule="auto"/>
        <w:jc w:val="both"/>
        <w:rPr>
          <w:rFonts w:ascii="Book Antiqua" w:hAnsi="Book Antiqua"/>
          <w:lang w:eastAsia="zh-CN"/>
        </w:rPr>
      </w:pPr>
      <w:r w:rsidRPr="001271A7">
        <w:rPr>
          <w:rFonts w:ascii="Book Antiqua" w:hAnsi="Book Antiqua"/>
          <w:lang w:eastAsia="zh-CN"/>
        </w:rPr>
        <w:t>mehtaa@ohsu.edu</w:t>
      </w:r>
    </w:p>
    <w:p w:rsidR="006F1940" w:rsidRPr="001271A7" w:rsidRDefault="006F1940" w:rsidP="000B5D6B">
      <w:pPr>
        <w:snapToGrid w:val="0"/>
        <w:spacing w:line="360" w:lineRule="auto"/>
        <w:jc w:val="both"/>
        <w:rPr>
          <w:rFonts w:ascii="Book Antiqua" w:hAnsi="Book Antiqua"/>
        </w:rPr>
      </w:pPr>
    </w:p>
    <w:p w:rsidR="00B81137" w:rsidRPr="001271A7" w:rsidRDefault="00B81137" w:rsidP="000B5D6B">
      <w:pPr>
        <w:autoSpaceDE w:val="0"/>
        <w:autoSpaceDN w:val="0"/>
        <w:adjustRightInd w:val="0"/>
        <w:snapToGrid w:val="0"/>
        <w:spacing w:line="360" w:lineRule="auto"/>
        <w:jc w:val="both"/>
        <w:rPr>
          <w:rFonts w:ascii="Book Antiqua" w:hAnsi="Book Antiqua"/>
          <w:color w:val="000000"/>
        </w:rPr>
      </w:pPr>
      <w:bookmarkStart w:id="282" w:name="OLE_LINK65"/>
      <w:bookmarkStart w:id="283" w:name="OLE_LINK106"/>
      <w:bookmarkStart w:id="284" w:name="OLE_LINK331"/>
      <w:bookmarkStart w:id="285" w:name="OLE_LINK2444"/>
      <w:bookmarkStart w:id="286" w:name="OLE_LINK207"/>
      <w:bookmarkStart w:id="287" w:name="OLE_LINK208"/>
      <w:bookmarkStart w:id="288" w:name="OLE_LINK143"/>
      <w:bookmarkStart w:id="289" w:name="OLE_LINK429"/>
      <w:bookmarkStart w:id="290" w:name="OLE_LINK724"/>
      <w:bookmarkStart w:id="291" w:name="OLE_LINK601"/>
      <w:bookmarkStart w:id="292" w:name="OLE_LINK570"/>
      <w:bookmarkStart w:id="293" w:name="OLE_LINK788"/>
      <w:bookmarkStart w:id="294" w:name="OLE_LINK978"/>
      <w:bookmarkStart w:id="295" w:name="OLE_LINK503"/>
      <w:bookmarkStart w:id="296" w:name="OLE_LINK542"/>
      <w:bookmarkStart w:id="297" w:name="OLE_LINK636"/>
      <w:bookmarkStart w:id="298" w:name="OLE_LINK659"/>
      <w:bookmarkStart w:id="299" w:name="OLE_LINK567"/>
      <w:bookmarkStart w:id="300" w:name="OLE_LINK737"/>
      <w:bookmarkStart w:id="301" w:name="OLE_LINK786"/>
      <w:bookmarkStart w:id="302" w:name="OLE_LINK842"/>
      <w:bookmarkStart w:id="303" w:name="OLE_LINK858"/>
      <w:bookmarkStart w:id="304" w:name="OLE_LINK873"/>
      <w:bookmarkStart w:id="305" w:name="OLE_LINK924"/>
      <w:bookmarkStart w:id="306" w:name="OLE_LINK761"/>
      <w:bookmarkStart w:id="307" w:name="OLE_LINK848"/>
      <w:bookmarkStart w:id="308" w:name="OLE_LINK1020"/>
      <w:bookmarkStart w:id="309" w:name="OLE_LINK1066"/>
      <w:bookmarkStart w:id="310" w:name="OLE_LINK1085"/>
      <w:bookmarkStart w:id="311" w:name="OLE_LINK1115"/>
      <w:bookmarkStart w:id="312" w:name="OLE_LINK1162"/>
      <w:bookmarkStart w:id="313" w:name="OLE_LINK1243"/>
      <w:bookmarkStart w:id="314" w:name="OLE_LINK1264"/>
      <w:bookmarkStart w:id="315" w:name="OLE_LINK1283"/>
      <w:bookmarkStart w:id="316" w:name="OLE_LINK1311"/>
      <w:bookmarkStart w:id="317" w:name="OLE_LINK1360"/>
      <w:bookmarkStart w:id="318" w:name="OLE_LINK1383"/>
      <w:bookmarkStart w:id="319" w:name="OLE_LINK1430"/>
      <w:bookmarkStart w:id="320" w:name="OLE_LINK1453"/>
      <w:bookmarkStart w:id="321" w:name="OLE_LINK913"/>
      <w:bookmarkStart w:id="322" w:name="OLE_LINK1228"/>
      <w:bookmarkStart w:id="323" w:name="OLE_LINK1356"/>
      <w:bookmarkStart w:id="324" w:name="OLE_LINK1359"/>
      <w:bookmarkStart w:id="325" w:name="OLE_LINK1629"/>
      <w:bookmarkStart w:id="326" w:name="OLE_LINK1630"/>
      <w:bookmarkStart w:id="327" w:name="OLE_LINK1631"/>
      <w:bookmarkStart w:id="328" w:name="OLE_LINK1632"/>
      <w:bookmarkStart w:id="329" w:name="OLE_LINK1837"/>
      <w:bookmarkStart w:id="330" w:name="OLE_LINK1532"/>
      <w:bookmarkStart w:id="331" w:name="OLE_LINK1533"/>
      <w:bookmarkStart w:id="332" w:name="OLE_LINK1534"/>
      <w:bookmarkStart w:id="333" w:name="OLE_LINK1535"/>
      <w:bookmarkStart w:id="334" w:name="OLE_LINK1525"/>
      <w:bookmarkStart w:id="335" w:name="OLE_LINK1567"/>
      <w:bookmarkStart w:id="336" w:name="OLE_LINK1728"/>
      <w:bookmarkStart w:id="337" w:name="OLE_LINK1768"/>
      <w:bookmarkStart w:id="338" w:name="OLE_LINK1857"/>
      <w:bookmarkStart w:id="339" w:name="OLE_LINK1968"/>
      <w:bookmarkStart w:id="340" w:name="OLE_LINK1969"/>
      <w:bookmarkStart w:id="341" w:name="OLE_LINK1970"/>
      <w:bookmarkStart w:id="342" w:name="OLE_LINK1971"/>
      <w:bookmarkStart w:id="343" w:name="OLE_LINK1904"/>
      <w:bookmarkStart w:id="344" w:name="OLE_LINK1940"/>
      <w:bookmarkStart w:id="345" w:name="OLE_LINK1933"/>
      <w:bookmarkStart w:id="346" w:name="OLE_LINK1991"/>
      <w:bookmarkStart w:id="347" w:name="OLE_LINK2074"/>
      <w:bookmarkStart w:id="348" w:name="OLE_LINK1916"/>
      <w:bookmarkStart w:id="349" w:name="OLE_LINK1961"/>
      <w:bookmarkStart w:id="350" w:name="OLE_LINK2003"/>
      <w:bookmarkStart w:id="351" w:name="OLE_LINK2404"/>
      <w:bookmarkStart w:id="352" w:name="OLE_LINK2185"/>
      <w:bookmarkStart w:id="353" w:name="OLE_LINK2302"/>
      <w:bookmarkStart w:id="354" w:name="OLE_LINK2311"/>
      <w:bookmarkStart w:id="355" w:name="OLE_LINK2528"/>
      <w:r w:rsidRPr="001271A7">
        <w:rPr>
          <w:rFonts w:ascii="Book Antiqua" w:hAnsi="Book Antiqua"/>
          <w:b/>
          <w:bCs/>
          <w:color w:val="000000"/>
        </w:rPr>
        <w:t xml:space="preserve">Telephone: </w:t>
      </w:r>
      <w:bookmarkStart w:id="356" w:name="OLE_LINK1415"/>
      <w:bookmarkStart w:id="357" w:name="OLE_LINK1416"/>
      <w:bookmarkStart w:id="358" w:name="OLE_LINK1417"/>
      <w:r w:rsidRPr="001271A7">
        <w:rPr>
          <w:rFonts w:ascii="Book Antiqua" w:hAnsi="Book Antiqua"/>
          <w:color w:val="000000"/>
        </w:rPr>
        <w:t>+</w:t>
      </w:r>
      <w:bookmarkEnd w:id="356"/>
      <w:bookmarkEnd w:id="357"/>
      <w:bookmarkEnd w:id="358"/>
      <w:r w:rsidR="00130C4F" w:rsidRPr="001271A7">
        <w:rPr>
          <w:rFonts w:ascii="Book Antiqua" w:hAnsi="Book Antiqua"/>
          <w:color w:val="000000"/>
          <w:lang w:eastAsia="zh-CN"/>
        </w:rPr>
        <w:t>1-</w:t>
      </w:r>
      <w:r w:rsidR="00130C4F" w:rsidRPr="001271A7">
        <w:rPr>
          <w:rFonts w:ascii="Book Antiqua" w:hAnsi="Book Antiqua"/>
        </w:rPr>
        <w:t>503-494</w:t>
      </w:r>
      <w:r w:rsidRPr="001271A7">
        <w:rPr>
          <w:rFonts w:ascii="Book Antiqua" w:hAnsi="Book Antiqua"/>
        </w:rPr>
        <w:t>9000</w:t>
      </w:r>
      <w:r w:rsidR="00843C97" w:rsidRPr="001271A7">
        <w:rPr>
          <w:rFonts w:ascii="Book Antiqua" w:hAnsi="Book Antiqua"/>
        </w:rPr>
        <w:t xml:space="preserve"> </w:t>
      </w:r>
      <w:r w:rsidR="00843C97" w:rsidRPr="001271A7">
        <w:rPr>
          <w:rFonts w:ascii="Book Antiqua" w:hAnsi="Book Antiqua"/>
          <w:color w:val="000000"/>
        </w:rPr>
        <w:t xml:space="preserve">  </w:t>
      </w:r>
      <w:r w:rsidR="00130C4F" w:rsidRPr="001271A7">
        <w:rPr>
          <w:rFonts w:ascii="Book Antiqua" w:hAnsi="Book Antiqua"/>
          <w:color w:val="000000"/>
          <w:lang w:eastAsia="zh-CN"/>
        </w:rPr>
        <w:t xml:space="preserve">            </w:t>
      </w:r>
      <w:r w:rsidR="00843C97" w:rsidRPr="001271A7">
        <w:rPr>
          <w:rFonts w:ascii="Book Antiqua" w:hAnsi="Book Antiqua"/>
          <w:color w:val="000000"/>
        </w:rPr>
        <w:t xml:space="preserve">  </w:t>
      </w:r>
      <w:bookmarkStart w:id="359" w:name="OLE_LINK42"/>
      <w:bookmarkStart w:id="360" w:name="OLE_LINK128"/>
      <w:bookmarkStart w:id="361" w:name="OLE_LINK951"/>
      <w:bookmarkStart w:id="362" w:name="OLE_LINK955"/>
      <w:r w:rsidRPr="001271A7">
        <w:rPr>
          <w:rFonts w:ascii="Book Antiqua" w:hAnsi="Book Antiqua"/>
          <w:b/>
          <w:bCs/>
          <w:color w:val="000000"/>
        </w:rPr>
        <w:t xml:space="preserve"> </w:t>
      </w:r>
      <w:bookmarkStart w:id="363" w:name="OLE_LINK440"/>
      <w:r w:rsidRPr="001271A7">
        <w:rPr>
          <w:rFonts w:ascii="Book Antiqua" w:hAnsi="Book Antiqua"/>
          <w:b/>
          <w:bCs/>
          <w:color w:val="000000"/>
        </w:rPr>
        <w:t>Fax:</w:t>
      </w:r>
      <w:r w:rsidRPr="001271A7">
        <w:rPr>
          <w:rFonts w:ascii="Book Antiqua" w:hAnsi="Book Antiqua"/>
          <w:color w:val="000000"/>
        </w:rPr>
        <w:t xml:space="preserve"> +</w:t>
      </w:r>
      <w:bookmarkEnd w:id="282"/>
      <w:bookmarkEnd w:id="283"/>
      <w:bookmarkEnd w:id="359"/>
      <w:bookmarkEnd w:id="360"/>
      <w:bookmarkEnd w:id="363"/>
      <w:r w:rsidR="00130C4F" w:rsidRPr="001271A7">
        <w:rPr>
          <w:rFonts w:ascii="Book Antiqua" w:hAnsi="Book Antiqua"/>
          <w:color w:val="000000"/>
          <w:lang w:eastAsia="zh-CN"/>
        </w:rPr>
        <w:t>1-</w:t>
      </w:r>
      <w:r w:rsidR="00130C4F" w:rsidRPr="001271A7">
        <w:rPr>
          <w:rFonts w:ascii="Book Antiqua" w:hAnsi="Book Antiqua"/>
        </w:rPr>
        <w:t>503-494</w:t>
      </w:r>
      <w:r w:rsidRPr="001271A7">
        <w:rPr>
          <w:rFonts w:ascii="Book Antiqua" w:hAnsi="Book Antiqua"/>
        </w:rPr>
        <w:t>4951</w:t>
      </w:r>
    </w:p>
    <w:p w:rsidR="00B81137" w:rsidRPr="001271A7" w:rsidRDefault="00B81137" w:rsidP="000B5D6B">
      <w:pPr>
        <w:adjustRightInd w:val="0"/>
        <w:snapToGrid w:val="0"/>
        <w:spacing w:line="360" w:lineRule="auto"/>
        <w:jc w:val="both"/>
        <w:rPr>
          <w:rFonts w:ascii="Book Antiqua" w:hAnsi="Book Antiqua"/>
          <w:b/>
        </w:rPr>
      </w:pPr>
      <w:bookmarkStart w:id="364" w:name="OLE_LINK25"/>
      <w:bookmarkStart w:id="365" w:name="OLE_LINK26"/>
      <w:bookmarkStart w:id="366" w:name="OLE_LINK145"/>
      <w:bookmarkStart w:id="367" w:name="OLE_LINK215"/>
      <w:bookmarkStart w:id="368" w:name="OLE_LINK352"/>
      <w:bookmarkStart w:id="369" w:name="OLE_LINK364"/>
      <w:bookmarkStart w:id="370" w:name="OLE_LINK383"/>
      <w:bookmarkStart w:id="371" w:name="OLE_LINK361"/>
      <w:bookmarkStart w:id="372" w:name="OLE_LINK444"/>
      <w:bookmarkStart w:id="373" w:name="OLE_LINK501"/>
      <w:bookmarkStart w:id="374" w:name="OLE_LINK572"/>
      <w:bookmarkStart w:id="375" w:name="OLE_LINK573"/>
      <w:bookmarkStart w:id="376" w:name="OLE_LINK756"/>
      <w:bookmarkStart w:id="377" w:name="OLE_LINK757"/>
      <w:bookmarkStart w:id="378" w:name="OLE_LINK805"/>
      <w:bookmarkStart w:id="379" w:name="OLE_LINK806"/>
      <w:bookmarkStart w:id="380" w:name="OLE_LINK958"/>
      <w:bookmarkStart w:id="381" w:name="OLE_LINK1018"/>
      <w:bookmarkStart w:id="382" w:name="OLE_LINK1059"/>
      <w:bookmarkStart w:id="383" w:name="OLE_LINK1122"/>
      <w:bookmarkStart w:id="384" w:name="OLE_LINK1123"/>
      <w:bookmarkStart w:id="385" w:name="OLE_LINK1402"/>
      <w:bookmarkStart w:id="386" w:name="OLE_LINK1750"/>
      <w:bookmarkStart w:id="387" w:name="OLE_LINK1751"/>
      <w:bookmarkStart w:id="388" w:name="OLE_LINK1832"/>
      <w:bookmarkStart w:id="389" w:name="OLE_LINK1878"/>
      <w:bookmarkStart w:id="390" w:name="OLE_LINK1917"/>
      <w:bookmarkStart w:id="391" w:name="OLE_LINK1918"/>
      <w:bookmarkStart w:id="392" w:name="OLE_LINK1985"/>
      <w:bookmarkStart w:id="393" w:name="OLE_LINK1986"/>
      <w:bookmarkStart w:id="394" w:name="OLE_LINK1927"/>
      <w:bookmarkStart w:id="395" w:name="OLE_LINK1928"/>
      <w:bookmarkStart w:id="396" w:name="OLE_LINK2044"/>
      <w:bookmarkStart w:id="397" w:name="OLE_LINK2352"/>
      <w:bookmarkStart w:id="398" w:name="OLE_LINK2220"/>
      <w:bookmarkStart w:id="399" w:name="OLE_LINK2344"/>
      <w:bookmarkStart w:id="400" w:name="OLE_LINK2347"/>
      <w:bookmarkStart w:id="401" w:name="OLE_LINK2626"/>
      <w:bookmarkStart w:id="402" w:name="OLE_LINK2390"/>
      <w:bookmarkEnd w:id="284"/>
      <w:bookmarkEnd w:id="285"/>
      <w:r w:rsidRPr="001271A7">
        <w:rPr>
          <w:rFonts w:ascii="Book Antiqua" w:hAnsi="Book Antiqua"/>
          <w:b/>
        </w:rPr>
        <w:t>Received:</w:t>
      </w:r>
      <w:r w:rsidR="00130C4F" w:rsidRPr="001271A7">
        <w:rPr>
          <w:rFonts w:ascii="Book Antiqua" w:hAnsi="Book Antiqua"/>
          <w:lang w:eastAsia="zh-CN"/>
        </w:rPr>
        <w:t xml:space="preserve"> July 10, 2013     </w:t>
      </w:r>
      <w:r w:rsidR="00130C4F" w:rsidRPr="001271A7">
        <w:rPr>
          <w:rFonts w:ascii="Book Antiqua" w:hAnsi="Book Antiqua"/>
          <w:b/>
          <w:lang w:eastAsia="zh-CN"/>
        </w:rPr>
        <w:t xml:space="preserve">          </w:t>
      </w:r>
      <w:r w:rsidR="00843C97" w:rsidRPr="001271A7">
        <w:rPr>
          <w:rFonts w:ascii="Book Antiqua" w:hAnsi="Book Antiqua"/>
          <w:b/>
        </w:rPr>
        <w:t xml:space="preserve"> </w:t>
      </w:r>
      <w:r w:rsidRPr="001271A7">
        <w:rPr>
          <w:rFonts w:ascii="Book Antiqua" w:hAnsi="Book Antiqua"/>
          <w:b/>
        </w:rPr>
        <w:t xml:space="preserve"> Revised:</w:t>
      </w:r>
      <w:bookmarkEnd w:id="364"/>
      <w:bookmarkEnd w:id="365"/>
      <w:r w:rsidR="00130C4F" w:rsidRPr="001271A7">
        <w:rPr>
          <w:rFonts w:ascii="Book Antiqua" w:hAnsi="Book Antiqua"/>
          <w:b/>
          <w:lang w:eastAsia="zh-CN"/>
        </w:rPr>
        <w:t xml:space="preserve"> </w:t>
      </w:r>
      <w:bookmarkStart w:id="403" w:name="OLE_LINK1"/>
      <w:bookmarkStart w:id="404" w:name="OLE_LINK2"/>
      <w:bookmarkStart w:id="405" w:name="OLE_LINK3"/>
      <w:r w:rsidR="00130C4F" w:rsidRPr="001271A7">
        <w:rPr>
          <w:rFonts w:ascii="Book Antiqua" w:hAnsi="Book Antiqua"/>
          <w:lang w:eastAsia="zh-CN"/>
        </w:rPr>
        <w:t>July 27, 2013</w:t>
      </w:r>
      <w:r w:rsidR="00843C97" w:rsidRPr="001271A7">
        <w:rPr>
          <w:rFonts w:ascii="Book Antiqua" w:hAnsi="Book Antiqua"/>
        </w:rPr>
        <w:t xml:space="preserve"> </w:t>
      </w:r>
      <w:bookmarkStart w:id="406" w:name="OLE_LINK103"/>
      <w:bookmarkStart w:id="407" w:name="OLE_LINK104"/>
      <w:bookmarkStart w:id="408" w:name="OLE_LINK69"/>
      <w:bookmarkStart w:id="409" w:name="OLE_LINK70"/>
      <w:bookmarkEnd w:id="403"/>
      <w:bookmarkEnd w:id="404"/>
      <w:bookmarkEnd w:id="405"/>
    </w:p>
    <w:p w:rsidR="00454DA0" w:rsidRPr="00C40768" w:rsidRDefault="00B81137" w:rsidP="00454DA0">
      <w:pPr>
        <w:rPr>
          <w:rFonts w:ascii="Book Antiqua" w:hAnsi="Book Antiqua"/>
        </w:rPr>
      </w:pPr>
      <w:bookmarkStart w:id="410" w:name="OLE_LINK303"/>
      <w:bookmarkStart w:id="411" w:name="OLE_LINK304"/>
      <w:bookmarkStart w:id="412" w:name="OLE_LINK1382"/>
      <w:bookmarkStart w:id="413" w:name="OLE_LINK2188"/>
      <w:bookmarkStart w:id="414" w:name="OLE_LINK2189"/>
      <w:bookmarkStart w:id="415" w:name="OLE_LINK2615"/>
      <w:r w:rsidRPr="001271A7">
        <w:rPr>
          <w:rFonts w:ascii="Book Antiqua" w:hAnsi="Book Antiqua"/>
          <w:b/>
        </w:rPr>
        <w:t>Accepted:</w:t>
      </w:r>
      <w:r w:rsidR="00454DA0" w:rsidRPr="00454DA0">
        <w:rPr>
          <w:rFonts w:ascii="Book Antiqua" w:hAnsi="Book Antiqua"/>
        </w:rPr>
        <w:t xml:space="preserve"> </w:t>
      </w:r>
      <w:r w:rsidR="00454DA0" w:rsidRPr="00C40768">
        <w:rPr>
          <w:rFonts w:ascii="Book Antiqua" w:hAnsi="Book Antiqua"/>
        </w:rPr>
        <w:t>August 4, 2013</w:t>
      </w:r>
    </w:p>
    <w:p w:rsidR="00B81137" w:rsidRPr="001271A7" w:rsidRDefault="00843C97" w:rsidP="000B5D6B">
      <w:pPr>
        <w:adjustRightInd w:val="0"/>
        <w:snapToGrid w:val="0"/>
        <w:spacing w:line="360" w:lineRule="auto"/>
        <w:jc w:val="both"/>
        <w:rPr>
          <w:rFonts w:ascii="Book Antiqua" w:hAnsi="Book Antiqua"/>
          <w:b/>
        </w:rPr>
      </w:pPr>
      <w:bookmarkStart w:id="416" w:name="_GoBack"/>
      <w:bookmarkEnd w:id="416"/>
      <w:r w:rsidRPr="001271A7">
        <w:rPr>
          <w:rFonts w:ascii="Book Antiqua" w:hAnsi="Book Antiqua"/>
          <w:b/>
        </w:rPr>
        <w:t xml:space="preserve"> </w:t>
      </w:r>
      <w:r w:rsidR="00B81137" w:rsidRPr="001271A7">
        <w:rPr>
          <w:rFonts w:ascii="Book Antiqua" w:hAnsi="Book Antiqua"/>
          <w:b/>
        </w:rPr>
        <w:t xml:space="preserve">Published online: </w:t>
      </w:r>
      <w:bookmarkEnd w:id="406"/>
      <w:bookmarkEnd w:id="407"/>
    </w:p>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61"/>
    <w:bookmarkEnd w:id="362"/>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8"/>
    <w:bookmarkEnd w:id="409"/>
    <w:bookmarkEnd w:id="410"/>
    <w:bookmarkEnd w:id="411"/>
    <w:bookmarkEnd w:id="412"/>
    <w:bookmarkEnd w:id="413"/>
    <w:bookmarkEnd w:id="414"/>
    <w:bookmarkEnd w:id="415"/>
    <w:p w:rsidR="00B53CF7" w:rsidRPr="001271A7" w:rsidRDefault="00333AEA" w:rsidP="000B5D6B">
      <w:pPr>
        <w:snapToGrid w:val="0"/>
        <w:spacing w:line="360" w:lineRule="auto"/>
        <w:jc w:val="both"/>
        <w:rPr>
          <w:rFonts w:ascii="Book Antiqua" w:hAnsi="Book Antiqua"/>
          <w:color w:val="FF0000"/>
        </w:rPr>
      </w:pPr>
      <w:r w:rsidRPr="001271A7">
        <w:rPr>
          <w:rFonts w:ascii="Book Antiqua" w:hAnsi="Book Antiqua"/>
          <w:color w:val="FF0000"/>
        </w:rPr>
        <w:br w:type="page"/>
      </w:r>
      <w:r w:rsidR="00B81137" w:rsidRPr="001271A7">
        <w:rPr>
          <w:rFonts w:ascii="Book Antiqua" w:hAnsi="Book Antiqua"/>
          <w:b/>
        </w:rPr>
        <w:lastRenderedPageBreak/>
        <w:t>Abstract</w:t>
      </w:r>
    </w:p>
    <w:p w:rsidR="00F22CEC" w:rsidRPr="001271A7" w:rsidRDefault="00AA491C" w:rsidP="000B5D6B">
      <w:pPr>
        <w:snapToGrid w:val="0"/>
        <w:spacing w:line="360" w:lineRule="auto"/>
        <w:jc w:val="both"/>
        <w:rPr>
          <w:rFonts w:ascii="Book Antiqua" w:hAnsi="Book Antiqua"/>
          <w:lang w:eastAsia="zh-CN"/>
        </w:rPr>
      </w:pPr>
      <w:r w:rsidRPr="001271A7">
        <w:rPr>
          <w:rFonts w:ascii="Book Antiqua" w:hAnsi="Book Antiqua"/>
        </w:rPr>
        <w:t>Extracorpor</w:t>
      </w:r>
      <w:r w:rsidR="00130C4F" w:rsidRPr="001271A7">
        <w:rPr>
          <w:rFonts w:ascii="Book Antiqua" w:hAnsi="Book Antiqua"/>
        </w:rPr>
        <w:t>eal life supp</w:t>
      </w:r>
      <w:r w:rsidRPr="001271A7">
        <w:rPr>
          <w:rFonts w:ascii="Book Antiqua" w:hAnsi="Book Antiqua"/>
        </w:rPr>
        <w:t>ort is</w:t>
      </w:r>
      <w:r w:rsidR="00D727F3" w:rsidRPr="001271A7">
        <w:rPr>
          <w:rFonts w:ascii="Book Antiqua" w:hAnsi="Book Antiqua"/>
        </w:rPr>
        <w:t xml:space="preserve"> used to support patients of all ages with refractory cardiac and</w:t>
      </w:r>
      <w:r w:rsidR="005201F6" w:rsidRPr="001271A7">
        <w:rPr>
          <w:rFonts w:ascii="Book Antiqua" w:hAnsi="Book Antiqua"/>
        </w:rPr>
        <w:t>/or</w:t>
      </w:r>
      <w:r w:rsidR="00D727F3" w:rsidRPr="001271A7">
        <w:rPr>
          <w:rFonts w:ascii="Book Antiqua" w:hAnsi="Book Antiqua"/>
        </w:rPr>
        <w:t xml:space="preserve"> respiratory failure.</w:t>
      </w:r>
      <w:r w:rsidR="00843C97" w:rsidRPr="001271A7">
        <w:rPr>
          <w:rFonts w:ascii="Book Antiqua" w:hAnsi="Book Antiqua"/>
        </w:rPr>
        <w:t xml:space="preserve"> </w:t>
      </w:r>
      <w:r w:rsidR="005201F6" w:rsidRPr="001271A7">
        <w:rPr>
          <w:rFonts w:ascii="Book Antiqua" w:hAnsi="Book Antiqua"/>
        </w:rPr>
        <w:t>Extracorporeal membrane oxygenation (ECMO) has been used to</w:t>
      </w:r>
      <w:r w:rsidR="00F242C1" w:rsidRPr="001271A7">
        <w:rPr>
          <w:rFonts w:ascii="Book Antiqua" w:hAnsi="Book Antiqua"/>
        </w:rPr>
        <w:t xml:space="preserve"> rescue patients whose predicted mortality would</w:t>
      </w:r>
      <w:r w:rsidR="005201F6" w:rsidRPr="001271A7">
        <w:rPr>
          <w:rFonts w:ascii="Book Antiqua" w:hAnsi="Book Antiqua"/>
        </w:rPr>
        <w:t xml:space="preserve"> have otherwise been high.</w:t>
      </w:r>
      <w:r w:rsidR="00843C97" w:rsidRPr="001271A7">
        <w:rPr>
          <w:rFonts w:ascii="Book Antiqua" w:hAnsi="Book Antiqua"/>
        </w:rPr>
        <w:t xml:space="preserve"> </w:t>
      </w:r>
      <w:r w:rsidR="005201F6" w:rsidRPr="001271A7">
        <w:rPr>
          <w:rFonts w:ascii="Book Antiqua" w:hAnsi="Book Antiqua"/>
        </w:rPr>
        <w:t>It is</w:t>
      </w:r>
      <w:r w:rsidR="00F242C1" w:rsidRPr="001271A7">
        <w:rPr>
          <w:rFonts w:ascii="Book Antiqua" w:hAnsi="Book Antiqua"/>
        </w:rPr>
        <w:t xml:space="preserve"> associated with acute central nervous system</w:t>
      </w:r>
      <w:r w:rsidR="005201F6" w:rsidRPr="001271A7">
        <w:rPr>
          <w:rFonts w:ascii="Book Antiqua" w:hAnsi="Book Antiqua"/>
        </w:rPr>
        <w:t xml:space="preserve"> (CNS)</w:t>
      </w:r>
      <w:r w:rsidR="00F242C1" w:rsidRPr="001271A7">
        <w:rPr>
          <w:rFonts w:ascii="Book Antiqua" w:hAnsi="Book Antiqua"/>
        </w:rPr>
        <w:t xml:space="preserve"> complicatio</w:t>
      </w:r>
      <w:r w:rsidR="005201F6" w:rsidRPr="001271A7">
        <w:rPr>
          <w:rFonts w:ascii="Book Antiqua" w:hAnsi="Book Antiqua"/>
        </w:rPr>
        <w:t>ns and with long- term neurologic</w:t>
      </w:r>
      <w:r w:rsidR="00F242C1" w:rsidRPr="001271A7">
        <w:rPr>
          <w:rFonts w:ascii="Book Antiqua" w:hAnsi="Book Antiqua"/>
        </w:rPr>
        <w:t xml:space="preserve"> morbidity.</w:t>
      </w:r>
      <w:r w:rsidR="00843C97" w:rsidRPr="001271A7">
        <w:rPr>
          <w:rFonts w:ascii="Book Antiqua" w:hAnsi="Book Antiqua"/>
        </w:rPr>
        <w:t xml:space="preserve"> </w:t>
      </w:r>
      <w:r w:rsidR="00D04CEF" w:rsidRPr="001271A7">
        <w:rPr>
          <w:rFonts w:ascii="Book Antiqua" w:hAnsi="Book Antiqua"/>
        </w:rPr>
        <w:t>Many patient</w:t>
      </w:r>
      <w:r w:rsidR="005201F6" w:rsidRPr="001271A7">
        <w:rPr>
          <w:rFonts w:ascii="Book Antiqua" w:hAnsi="Book Antiqua"/>
        </w:rPr>
        <w:t>s treated with ECMO</w:t>
      </w:r>
      <w:r w:rsidR="00D04CEF" w:rsidRPr="001271A7">
        <w:rPr>
          <w:rFonts w:ascii="Book Antiqua" w:hAnsi="Book Antiqua"/>
        </w:rPr>
        <w:t xml:space="preserve"> </w:t>
      </w:r>
      <w:r w:rsidR="00D727F3" w:rsidRPr="001271A7">
        <w:rPr>
          <w:rFonts w:ascii="Book Antiqua" w:hAnsi="Book Antiqua"/>
        </w:rPr>
        <w:t>have acute neurologic complications, including seizures, hemorrhage, infarction, and brain death.</w:t>
      </w:r>
      <w:r w:rsidR="00843C97" w:rsidRPr="001271A7">
        <w:rPr>
          <w:rFonts w:ascii="Book Antiqua" w:hAnsi="Book Antiqua"/>
        </w:rPr>
        <w:t xml:space="preserve"> </w:t>
      </w:r>
      <w:r w:rsidRPr="001271A7">
        <w:rPr>
          <w:rFonts w:ascii="Book Antiqua" w:hAnsi="Book Antiqua"/>
        </w:rPr>
        <w:t>Various pre-</w:t>
      </w:r>
      <w:r w:rsidR="005201F6" w:rsidRPr="001271A7">
        <w:rPr>
          <w:rFonts w:ascii="Book Antiqua" w:hAnsi="Book Antiqua"/>
        </w:rPr>
        <w:t>ECMO and ECMO</w:t>
      </w:r>
      <w:r w:rsidRPr="001271A7">
        <w:rPr>
          <w:rFonts w:ascii="Book Antiqua" w:hAnsi="Book Antiqua"/>
        </w:rPr>
        <w:t xml:space="preserve"> factors have been found to be associated with neurologic injury, including acidosis, rena</w:t>
      </w:r>
      <w:r w:rsidR="00F242C1" w:rsidRPr="001271A7">
        <w:rPr>
          <w:rFonts w:ascii="Book Antiqua" w:hAnsi="Book Antiqua"/>
        </w:rPr>
        <w:t>l failure</w:t>
      </w:r>
      <w:r w:rsidRPr="001271A7">
        <w:rPr>
          <w:rFonts w:ascii="Book Antiqua" w:hAnsi="Book Antiqua"/>
        </w:rPr>
        <w:t>, cardiopulmonary res</w:t>
      </w:r>
      <w:r w:rsidR="005201F6" w:rsidRPr="001271A7">
        <w:rPr>
          <w:rFonts w:ascii="Book Antiqua" w:hAnsi="Book Antiqua"/>
        </w:rPr>
        <w:t>uscitation, and modality of ECMO</w:t>
      </w:r>
      <w:r w:rsidRPr="001271A7">
        <w:rPr>
          <w:rFonts w:ascii="Book Antiqua" w:hAnsi="Book Antiqua"/>
        </w:rPr>
        <w:t xml:space="preserve"> used.</w:t>
      </w:r>
      <w:r w:rsidR="00843C97" w:rsidRPr="001271A7">
        <w:rPr>
          <w:rFonts w:ascii="Book Antiqua" w:hAnsi="Book Antiqua"/>
        </w:rPr>
        <w:t xml:space="preserve"> </w:t>
      </w:r>
      <w:r w:rsidR="00F242C1" w:rsidRPr="001271A7">
        <w:rPr>
          <w:rFonts w:ascii="Book Antiqua" w:hAnsi="Book Antiqua"/>
        </w:rPr>
        <w:t>The risk of neurologic complication appears to vary by age of the patient, with neonates appearing to have the highest risk of acute central nervous system complications.</w:t>
      </w:r>
      <w:r w:rsidR="00843C97" w:rsidRPr="001271A7">
        <w:rPr>
          <w:rFonts w:ascii="Book Antiqua" w:hAnsi="Book Antiqua"/>
        </w:rPr>
        <w:t xml:space="preserve"> </w:t>
      </w:r>
      <w:r w:rsidR="005201F6" w:rsidRPr="001271A7">
        <w:rPr>
          <w:rFonts w:ascii="Book Antiqua" w:hAnsi="Book Antiqua"/>
        </w:rPr>
        <w:t xml:space="preserve">Acute CNS injuries are associated with increased risk of death in a patient who has received ECMO support. ECMO is increasingly used during </w:t>
      </w:r>
      <w:r w:rsidR="007D7C49" w:rsidRPr="001271A7">
        <w:rPr>
          <w:rFonts w:ascii="Book Antiqua" w:hAnsi="Book Antiqua"/>
        </w:rPr>
        <w:t>cardiopulmonary resuscitation</w:t>
      </w:r>
      <w:r w:rsidR="005201F6" w:rsidRPr="001271A7">
        <w:rPr>
          <w:rFonts w:ascii="Book Antiqua" w:hAnsi="Book Antiqua"/>
        </w:rPr>
        <w:t xml:space="preserve"> when return of spontaneous circulation is not achieved rapidly and outcomes may be good in select populations. Economic analyses have shown that neonatal and adult respiratory ECMO are cost effective.</w:t>
      </w:r>
      <w:r w:rsidR="00843C97" w:rsidRPr="001271A7">
        <w:rPr>
          <w:rFonts w:ascii="Book Antiqua" w:hAnsi="Book Antiqua"/>
        </w:rPr>
        <w:t xml:space="preserve"> </w:t>
      </w:r>
      <w:r w:rsidR="002B5EA6" w:rsidRPr="001271A7">
        <w:rPr>
          <w:rFonts w:ascii="Book Antiqua" w:hAnsi="Book Antiqua"/>
        </w:rPr>
        <w:t>There have been several intriguing reports of active physical rehabilitation of patients during ECMO support that is well tolerated and may improve recovery.</w:t>
      </w:r>
      <w:r w:rsidR="00843C97" w:rsidRPr="001271A7">
        <w:rPr>
          <w:rFonts w:ascii="Book Antiqua" w:hAnsi="Book Antiqua"/>
        </w:rPr>
        <w:t xml:space="preserve"> </w:t>
      </w:r>
      <w:r w:rsidR="00D04CEF" w:rsidRPr="001271A7">
        <w:rPr>
          <w:rFonts w:ascii="Book Antiqua" w:hAnsi="Book Antiqua"/>
        </w:rPr>
        <w:t>Although there is evidence that some patients</w:t>
      </w:r>
      <w:r w:rsidR="005201F6" w:rsidRPr="001271A7">
        <w:rPr>
          <w:rFonts w:ascii="Book Antiqua" w:hAnsi="Book Antiqua"/>
        </w:rPr>
        <w:t xml:space="preserve"> supported with ECMO</w:t>
      </w:r>
      <w:r w:rsidR="00D04CEF" w:rsidRPr="001271A7">
        <w:rPr>
          <w:rFonts w:ascii="Book Antiqua" w:hAnsi="Book Antiqua"/>
        </w:rPr>
        <w:t xml:space="preserve"> appear to have very good outcomes,</w:t>
      </w:r>
      <w:r w:rsidR="005201F6" w:rsidRPr="001271A7">
        <w:rPr>
          <w:rFonts w:ascii="Book Antiqua" w:hAnsi="Book Antiqua"/>
        </w:rPr>
        <w:t xml:space="preserve"> there is limited understanding of</w:t>
      </w:r>
      <w:r w:rsidR="00D04CEF" w:rsidRPr="001271A7">
        <w:rPr>
          <w:rFonts w:ascii="Book Antiqua" w:hAnsi="Book Antiqua"/>
        </w:rPr>
        <w:t xml:space="preserve"> t</w:t>
      </w:r>
      <w:r w:rsidR="005201F6" w:rsidRPr="001271A7">
        <w:rPr>
          <w:rFonts w:ascii="Book Antiqua" w:hAnsi="Book Antiqua"/>
        </w:rPr>
        <w:t>he long-</w:t>
      </w:r>
      <w:r w:rsidR="00D727F3" w:rsidRPr="001271A7">
        <w:rPr>
          <w:rFonts w:ascii="Book Antiqua" w:hAnsi="Book Antiqua"/>
        </w:rPr>
        <w:t>term impact of E</w:t>
      </w:r>
      <w:r w:rsidR="005201F6" w:rsidRPr="001271A7">
        <w:rPr>
          <w:rFonts w:ascii="Book Antiqua" w:hAnsi="Book Antiqua"/>
        </w:rPr>
        <w:t>CMO on quality of life and long-term cognitive and physical functioning</w:t>
      </w:r>
      <w:r w:rsidR="00D727F3" w:rsidRPr="001271A7">
        <w:rPr>
          <w:rFonts w:ascii="Book Antiqua" w:hAnsi="Book Antiqua"/>
        </w:rPr>
        <w:t xml:space="preserve"> </w:t>
      </w:r>
      <w:r w:rsidR="005201F6" w:rsidRPr="001271A7">
        <w:rPr>
          <w:rFonts w:ascii="Book Antiqua" w:hAnsi="Book Antiqua"/>
        </w:rPr>
        <w:t>for many groups, especially the car</w:t>
      </w:r>
      <w:r w:rsidR="002B5EA6" w:rsidRPr="001271A7">
        <w:rPr>
          <w:rFonts w:ascii="Book Antiqua" w:hAnsi="Book Antiqua"/>
        </w:rPr>
        <w:t>diac and pediatric populations.</w:t>
      </w:r>
      <w:r w:rsidR="00843C97" w:rsidRPr="001271A7">
        <w:rPr>
          <w:rFonts w:ascii="Book Antiqua" w:hAnsi="Book Antiqua"/>
        </w:rPr>
        <w:t xml:space="preserve"> </w:t>
      </w:r>
      <w:r w:rsidR="002B5EA6" w:rsidRPr="001271A7">
        <w:rPr>
          <w:rFonts w:ascii="Book Antiqua" w:hAnsi="Book Antiqua"/>
        </w:rPr>
        <w:t xml:space="preserve">This </w:t>
      </w:r>
      <w:r w:rsidR="00D727F3" w:rsidRPr="001271A7">
        <w:rPr>
          <w:rFonts w:ascii="Book Antiqua" w:hAnsi="Book Antiqua"/>
        </w:rPr>
        <w:t xml:space="preserve">deserves further study. </w:t>
      </w:r>
    </w:p>
    <w:p w:rsidR="007D7C49" w:rsidRPr="001271A7" w:rsidRDefault="007D7C49" w:rsidP="000B5D6B">
      <w:pPr>
        <w:snapToGrid w:val="0"/>
        <w:spacing w:line="360" w:lineRule="auto"/>
        <w:jc w:val="both"/>
        <w:rPr>
          <w:rFonts w:ascii="Book Antiqua" w:hAnsi="Book Antiqua"/>
          <w:lang w:eastAsia="zh-CN"/>
        </w:rPr>
      </w:pPr>
    </w:p>
    <w:p w:rsidR="007D7C49" w:rsidRPr="001271A7" w:rsidRDefault="007D7C49" w:rsidP="007D7C49">
      <w:pPr>
        <w:adjustRightInd w:val="0"/>
        <w:snapToGrid w:val="0"/>
        <w:spacing w:line="360" w:lineRule="auto"/>
        <w:rPr>
          <w:rFonts w:ascii="Book Antiqua" w:hAnsi="Book Antiqua"/>
        </w:rPr>
      </w:pPr>
      <w:bookmarkStart w:id="417" w:name="OLE_LINK98"/>
      <w:bookmarkStart w:id="418" w:name="OLE_LINK156"/>
      <w:bookmarkStart w:id="419" w:name="OLE_LINK196"/>
      <w:bookmarkStart w:id="420" w:name="OLE_LINK217"/>
      <w:bookmarkStart w:id="421" w:name="OLE_LINK242"/>
      <w:bookmarkStart w:id="422" w:name="OLE_LINK247"/>
      <w:bookmarkStart w:id="423" w:name="OLE_LINK311"/>
      <w:bookmarkStart w:id="424" w:name="OLE_LINK312"/>
      <w:bookmarkStart w:id="425" w:name="OLE_LINK325"/>
      <w:bookmarkStart w:id="426" w:name="OLE_LINK330"/>
      <w:bookmarkStart w:id="427" w:name="OLE_LINK513"/>
      <w:bookmarkStart w:id="428" w:name="OLE_LINK514"/>
      <w:bookmarkStart w:id="429" w:name="OLE_LINK464"/>
      <w:bookmarkStart w:id="430" w:name="OLE_LINK465"/>
      <w:bookmarkStart w:id="431" w:name="OLE_LINK466"/>
      <w:bookmarkStart w:id="432" w:name="OLE_LINK470"/>
      <w:bookmarkStart w:id="433" w:name="OLE_LINK471"/>
      <w:bookmarkStart w:id="434" w:name="OLE_LINK472"/>
      <w:bookmarkStart w:id="435" w:name="OLE_LINK474"/>
      <w:bookmarkStart w:id="436" w:name="OLE_LINK512"/>
      <w:bookmarkStart w:id="437" w:name="OLE_LINK800"/>
      <w:bookmarkStart w:id="438" w:name="OLE_LINK982"/>
      <w:bookmarkStart w:id="439" w:name="OLE_LINK1027"/>
      <w:bookmarkStart w:id="440" w:name="OLE_LINK504"/>
      <w:bookmarkStart w:id="441" w:name="OLE_LINK546"/>
      <w:bookmarkStart w:id="442" w:name="OLE_LINK547"/>
      <w:bookmarkStart w:id="443" w:name="OLE_LINK575"/>
      <w:bookmarkStart w:id="444" w:name="OLE_LINK640"/>
      <w:bookmarkStart w:id="445" w:name="OLE_LINK672"/>
      <w:bookmarkStart w:id="446" w:name="OLE_LINK714"/>
      <w:bookmarkStart w:id="447" w:name="OLE_LINK651"/>
      <w:bookmarkStart w:id="448" w:name="OLE_LINK652"/>
      <w:bookmarkStart w:id="449" w:name="OLE_LINK744"/>
      <w:bookmarkStart w:id="450" w:name="OLE_LINK758"/>
      <w:bookmarkStart w:id="451" w:name="OLE_LINK787"/>
      <w:bookmarkStart w:id="452" w:name="OLE_LINK807"/>
      <w:bookmarkStart w:id="453" w:name="OLE_LINK820"/>
      <w:bookmarkStart w:id="454" w:name="OLE_LINK862"/>
      <w:bookmarkStart w:id="455" w:name="OLE_LINK879"/>
      <w:bookmarkStart w:id="456" w:name="OLE_LINK906"/>
      <w:bookmarkStart w:id="457" w:name="OLE_LINK928"/>
      <w:bookmarkStart w:id="458" w:name="OLE_LINK960"/>
      <w:bookmarkStart w:id="459" w:name="OLE_LINK861"/>
      <w:bookmarkStart w:id="460" w:name="OLE_LINK983"/>
      <w:bookmarkStart w:id="461" w:name="OLE_LINK1334"/>
      <w:bookmarkStart w:id="462" w:name="OLE_LINK1029"/>
      <w:bookmarkStart w:id="463" w:name="OLE_LINK1060"/>
      <w:bookmarkStart w:id="464" w:name="OLE_LINK1061"/>
      <w:bookmarkStart w:id="465" w:name="OLE_LINK1348"/>
      <w:bookmarkStart w:id="466" w:name="OLE_LINK1086"/>
      <w:bookmarkStart w:id="467" w:name="OLE_LINK1100"/>
      <w:bookmarkStart w:id="468" w:name="OLE_LINK1125"/>
      <w:bookmarkStart w:id="469" w:name="OLE_LINK1163"/>
      <w:bookmarkStart w:id="470" w:name="OLE_LINK1193"/>
      <w:bookmarkStart w:id="471" w:name="OLE_LINK1219"/>
      <w:bookmarkStart w:id="472" w:name="OLE_LINK1247"/>
      <w:bookmarkStart w:id="473" w:name="OLE_LINK1284"/>
      <w:bookmarkStart w:id="474" w:name="OLE_LINK1313"/>
      <w:bookmarkStart w:id="475" w:name="OLE_LINK1361"/>
      <w:bookmarkStart w:id="476" w:name="OLE_LINK1384"/>
      <w:bookmarkStart w:id="477" w:name="OLE_LINK1403"/>
      <w:bookmarkStart w:id="478" w:name="OLE_LINK1437"/>
      <w:bookmarkStart w:id="479" w:name="OLE_LINK1454"/>
      <w:bookmarkStart w:id="480" w:name="OLE_LINK1480"/>
      <w:bookmarkStart w:id="481" w:name="OLE_LINK1504"/>
      <w:bookmarkStart w:id="482" w:name="OLE_LINK1516"/>
      <w:bookmarkStart w:id="483" w:name="OLE_LINK135"/>
      <w:bookmarkStart w:id="484" w:name="OLE_LINK216"/>
      <w:bookmarkStart w:id="485" w:name="OLE_LINK259"/>
      <w:bookmarkStart w:id="486" w:name="OLE_LINK1186"/>
      <w:bookmarkStart w:id="487" w:name="OLE_LINK1265"/>
      <w:bookmarkStart w:id="488" w:name="OLE_LINK1373"/>
      <w:bookmarkStart w:id="489" w:name="OLE_LINK1478"/>
      <w:bookmarkStart w:id="490" w:name="OLE_LINK1644"/>
      <w:bookmarkStart w:id="491" w:name="OLE_LINK1884"/>
      <w:bookmarkStart w:id="492" w:name="OLE_LINK1885"/>
      <w:bookmarkStart w:id="493" w:name="OLE_LINK1538"/>
      <w:bookmarkStart w:id="494" w:name="OLE_LINK1539"/>
      <w:bookmarkStart w:id="495" w:name="OLE_LINK1543"/>
      <w:bookmarkStart w:id="496" w:name="OLE_LINK1549"/>
      <w:bookmarkStart w:id="497" w:name="OLE_LINK1778"/>
      <w:bookmarkStart w:id="498" w:name="OLE_LINK1756"/>
      <w:bookmarkStart w:id="499" w:name="OLE_LINK1776"/>
      <w:bookmarkStart w:id="500" w:name="OLE_LINK1777"/>
      <w:bookmarkStart w:id="501" w:name="OLE_LINK1868"/>
      <w:bookmarkStart w:id="502" w:name="OLE_LINK1744"/>
      <w:bookmarkStart w:id="503" w:name="OLE_LINK1817"/>
      <w:bookmarkStart w:id="504" w:name="OLE_LINK1835"/>
      <w:bookmarkStart w:id="505" w:name="OLE_LINK1866"/>
      <w:bookmarkStart w:id="506" w:name="OLE_LINK1882"/>
      <w:bookmarkStart w:id="507" w:name="OLE_LINK1901"/>
      <w:bookmarkStart w:id="508" w:name="OLE_LINK1902"/>
      <w:bookmarkStart w:id="509" w:name="OLE_LINK2013"/>
      <w:bookmarkStart w:id="510" w:name="OLE_LINK1894"/>
      <w:bookmarkStart w:id="511" w:name="OLE_LINK1929"/>
      <w:bookmarkStart w:id="512" w:name="OLE_LINK1941"/>
      <w:bookmarkStart w:id="513" w:name="OLE_LINK1995"/>
      <w:bookmarkStart w:id="514" w:name="OLE_LINK1938"/>
      <w:bookmarkStart w:id="515" w:name="OLE_LINK2081"/>
      <w:bookmarkStart w:id="516" w:name="OLE_LINK2082"/>
      <w:bookmarkStart w:id="517" w:name="OLE_LINK2292"/>
      <w:bookmarkStart w:id="518" w:name="OLE_LINK1931"/>
      <w:bookmarkStart w:id="519" w:name="OLE_LINK1964"/>
      <w:bookmarkStart w:id="520" w:name="OLE_LINK2020"/>
      <w:bookmarkStart w:id="521" w:name="OLE_LINK2071"/>
      <w:bookmarkStart w:id="522" w:name="OLE_LINK2134"/>
      <w:bookmarkStart w:id="523" w:name="OLE_LINK2265"/>
      <w:bookmarkStart w:id="524" w:name="OLE_LINK2562"/>
      <w:bookmarkStart w:id="525" w:name="OLE_LINK1923"/>
      <w:bookmarkStart w:id="526" w:name="OLE_LINK2192"/>
      <w:bookmarkStart w:id="527" w:name="OLE_LINK2110"/>
      <w:bookmarkStart w:id="528" w:name="OLE_LINK2445"/>
      <w:bookmarkStart w:id="529" w:name="OLE_LINK2446"/>
      <w:bookmarkStart w:id="530" w:name="OLE_LINK2169"/>
      <w:bookmarkStart w:id="531" w:name="OLE_LINK2190"/>
      <w:bookmarkStart w:id="532" w:name="OLE_LINK2331"/>
      <w:bookmarkStart w:id="533" w:name="OLE_LINK2345"/>
      <w:bookmarkStart w:id="534" w:name="OLE_LINK2467"/>
      <w:bookmarkStart w:id="535" w:name="OLE_LINK2484"/>
      <w:bookmarkStart w:id="536" w:name="OLE_LINK2157"/>
      <w:bookmarkStart w:id="537" w:name="OLE_LINK2221"/>
      <w:bookmarkStart w:id="538" w:name="OLE_LINK2252"/>
      <w:bookmarkStart w:id="539" w:name="OLE_LINK2348"/>
      <w:bookmarkStart w:id="540" w:name="OLE_LINK2451"/>
      <w:bookmarkStart w:id="541" w:name="OLE_LINK2627"/>
      <w:bookmarkStart w:id="542" w:name="OLE_LINK2482"/>
      <w:r w:rsidRPr="001271A7">
        <w:rPr>
          <w:rFonts w:ascii="Book Antiqua" w:hAnsi="Book Antiqua"/>
        </w:rPr>
        <w:t xml:space="preserve">© 2013 </w:t>
      </w:r>
      <w:proofErr w:type="spellStart"/>
      <w:r w:rsidRPr="001271A7">
        <w:rPr>
          <w:rFonts w:ascii="Book Antiqua" w:hAnsi="Book Antiqua"/>
        </w:rPr>
        <w:t>Baishideng</w:t>
      </w:r>
      <w:proofErr w:type="spellEnd"/>
      <w:r w:rsidRPr="001271A7">
        <w:rPr>
          <w:rFonts w:ascii="Book Antiqua" w:hAnsi="Book Antiqua"/>
        </w:rPr>
        <w:t xml:space="preserve">. All rights reserved.  </w:t>
      </w:r>
    </w:p>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rsidR="00F22CEC" w:rsidRPr="001271A7" w:rsidRDefault="00F22CEC" w:rsidP="000B5D6B">
      <w:pPr>
        <w:snapToGrid w:val="0"/>
        <w:spacing w:line="360" w:lineRule="auto"/>
        <w:jc w:val="both"/>
        <w:rPr>
          <w:rFonts w:ascii="Book Antiqua" w:hAnsi="Book Antiqua"/>
        </w:rPr>
      </w:pPr>
    </w:p>
    <w:p w:rsidR="00B81137" w:rsidRPr="001271A7" w:rsidRDefault="00B81137" w:rsidP="000B5D6B">
      <w:pPr>
        <w:snapToGrid w:val="0"/>
        <w:spacing w:line="360" w:lineRule="auto"/>
        <w:jc w:val="both"/>
        <w:rPr>
          <w:rFonts w:ascii="Book Antiqua" w:hAnsi="Book Antiqua"/>
        </w:rPr>
      </w:pPr>
      <w:r w:rsidRPr="001271A7">
        <w:rPr>
          <w:rFonts w:ascii="Book Antiqua" w:hAnsi="Book Antiqua"/>
          <w:b/>
        </w:rPr>
        <w:t>Key</w:t>
      </w:r>
      <w:r w:rsidR="0034701A" w:rsidRPr="001271A7">
        <w:rPr>
          <w:rFonts w:ascii="Book Antiqua" w:hAnsi="Book Antiqua"/>
          <w:b/>
        </w:rPr>
        <w:t xml:space="preserve"> wor</w:t>
      </w:r>
      <w:r w:rsidRPr="001271A7">
        <w:rPr>
          <w:rFonts w:ascii="Book Antiqua" w:hAnsi="Book Antiqua"/>
          <w:b/>
        </w:rPr>
        <w:t xml:space="preserve">ds: </w:t>
      </w:r>
      <w:r w:rsidR="007D7C49" w:rsidRPr="001271A7">
        <w:rPr>
          <w:rFonts w:ascii="Book Antiqua" w:hAnsi="Book Antiqua" w:cs="Times New Roman"/>
        </w:rPr>
        <w:t>R</w:t>
      </w:r>
      <w:r w:rsidRPr="001271A7">
        <w:rPr>
          <w:rFonts w:ascii="Book Antiqua" w:hAnsi="Book Antiqua" w:cs="Times New Roman"/>
        </w:rPr>
        <w:t>espiratory failure</w:t>
      </w:r>
      <w:r w:rsidR="007D7C49" w:rsidRPr="001271A7">
        <w:rPr>
          <w:rFonts w:ascii="Book Antiqua" w:hAnsi="Book Antiqua" w:cs="Times New Roman"/>
          <w:lang w:eastAsia="zh-CN"/>
        </w:rPr>
        <w:t>;</w:t>
      </w:r>
      <w:r w:rsidRPr="001271A7">
        <w:rPr>
          <w:rFonts w:ascii="Book Antiqua" w:hAnsi="Book Antiqua" w:cs="Times New Roman"/>
        </w:rPr>
        <w:t xml:space="preserve"> </w:t>
      </w:r>
      <w:r w:rsidR="007D7C49" w:rsidRPr="001271A7">
        <w:rPr>
          <w:rFonts w:ascii="Book Antiqua" w:hAnsi="Book Antiqua"/>
        </w:rPr>
        <w:t>Cardiopulmonary resuscitation</w:t>
      </w:r>
      <w:r w:rsidR="007D7C49" w:rsidRPr="001271A7">
        <w:rPr>
          <w:rFonts w:ascii="Book Antiqua" w:hAnsi="Book Antiqua" w:cs="Times New Roman"/>
          <w:lang w:eastAsia="zh-CN"/>
        </w:rPr>
        <w:t>;</w:t>
      </w:r>
      <w:r w:rsidRPr="001271A7">
        <w:rPr>
          <w:rFonts w:ascii="Book Antiqua" w:hAnsi="Book Antiqua" w:cs="Times New Roman"/>
        </w:rPr>
        <w:t xml:space="preserve"> </w:t>
      </w:r>
      <w:r w:rsidR="007D7C49" w:rsidRPr="001271A7">
        <w:rPr>
          <w:rFonts w:ascii="Book Antiqua" w:hAnsi="Book Antiqua" w:cs="Times New Roman"/>
        </w:rPr>
        <w:t>P</w:t>
      </w:r>
      <w:r w:rsidRPr="001271A7">
        <w:rPr>
          <w:rFonts w:ascii="Book Antiqua" w:hAnsi="Book Antiqua" w:cs="Times New Roman"/>
        </w:rPr>
        <w:t>ediatrics</w:t>
      </w:r>
      <w:r w:rsidR="007D7C49" w:rsidRPr="001271A7">
        <w:rPr>
          <w:rFonts w:ascii="Book Antiqua" w:hAnsi="Book Antiqua" w:cs="Times New Roman"/>
          <w:lang w:eastAsia="zh-CN"/>
        </w:rPr>
        <w:t>;</w:t>
      </w:r>
      <w:r w:rsidRPr="001271A7">
        <w:rPr>
          <w:rFonts w:ascii="Book Antiqua" w:hAnsi="Book Antiqua" w:cs="Times New Roman"/>
        </w:rPr>
        <w:t xml:space="preserve"> </w:t>
      </w:r>
      <w:r w:rsidR="007D7C49" w:rsidRPr="001271A7">
        <w:rPr>
          <w:rFonts w:ascii="Book Antiqua" w:hAnsi="Book Antiqua" w:cs="Times New Roman"/>
        </w:rPr>
        <w:t>E</w:t>
      </w:r>
      <w:r w:rsidRPr="001271A7">
        <w:rPr>
          <w:rFonts w:ascii="Book Antiqua" w:hAnsi="Book Antiqua" w:cs="Times New Roman"/>
        </w:rPr>
        <w:t>xtracorporeal life support</w:t>
      </w:r>
      <w:r w:rsidR="007D7C49" w:rsidRPr="001271A7">
        <w:rPr>
          <w:rFonts w:ascii="Book Antiqua" w:hAnsi="Book Antiqua" w:cs="Times New Roman"/>
          <w:lang w:eastAsia="zh-CN"/>
        </w:rPr>
        <w:t xml:space="preserve">; </w:t>
      </w:r>
      <w:proofErr w:type="gramStart"/>
      <w:r w:rsidRPr="001271A7">
        <w:rPr>
          <w:rFonts w:ascii="Book Antiqua" w:hAnsi="Book Antiqua" w:cs="Times New Roman"/>
        </w:rPr>
        <w:t>Congenital</w:t>
      </w:r>
      <w:proofErr w:type="gramEnd"/>
      <w:r w:rsidRPr="001271A7">
        <w:rPr>
          <w:rFonts w:ascii="Book Antiqua" w:hAnsi="Book Antiqua" w:cs="Times New Roman"/>
        </w:rPr>
        <w:t xml:space="preserve"> heart disease</w:t>
      </w:r>
      <w:r w:rsidR="007D7C49" w:rsidRPr="001271A7">
        <w:rPr>
          <w:rFonts w:ascii="Book Antiqua" w:hAnsi="Book Antiqua" w:cs="Times New Roman"/>
          <w:lang w:eastAsia="zh-CN"/>
        </w:rPr>
        <w:t>;</w:t>
      </w:r>
      <w:r w:rsidRPr="001271A7">
        <w:rPr>
          <w:rFonts w:ascii="Book Antiqua" w:hAnsi="Book Antiqua" w:cs="Times New Roman"/>
        </w:rPr>
        <w:t xml:space="preserve"> </w:t>
      </w:r>
      <w:r w:rsidR="007D7C49" w:rsidRPr="001271A7">
        <w:rPr>
          <w:rFonts w:ascii="Book Antiqua" w:hAnsi="Book Antiqua" w:cs="Times New Roman"/>
        </w:rPr>
        <w:t>S</w:t>
      </w:r>
      <w:r w:rsidRPr="001271A7">
        <w:rPr>
          <w:rFonts w:ascii="Book Antiqua" w:hAnsi="Book Antiqua" w:cs="Times New Roman"/>
        </w:rPr>
        <w:t>troke</w:t>
      </w:r>
    </w:p>
    <w:p w:rsidR="00F22CEC" w:rsidRPr="001271A7" w:rsidRDefault="00F22CEC" w:rsidP="000B5D6B">
      <w:pPr>
        <w:snapToGrid w:val="0"/>
        <w:spacing w:line="360" w:lineRule="auto"/>
        <w:jc w:val="both"/>
        <w:rPr>
          <w:rFonts w:ascii="Book Antiqua" w:hAnsi="Book Antiqua"/>
        </w:rPr>
      </w:pPr>
    </w:p>
    <w:p w:rsidR="002F4CCA" w:rsidRPr="001271A7" w:rsidRDefault="0034701A" w:rsidP="000B5D6B">
      <w:pPr>
        <w:adjustRightInd w:val="0"/>
        <w:snapToGrid w:val="0"/>
        <w:spacing w:line="360" w:lineRule="auto"/>
        <w:jc w:val="both"/>
        <w:rPr>
          <w:rFonts w:ascii="Book Antiqua" w:hAnsi="Book Antiqua" w:cs="宋体"/>
          <w:color w:val="000000" w:themeColor="text1"/>
        </w:rPr>
      </w:pPr>
      <w:bookmarkStart w:id="543" w:name="OLE_LINK1196"/>
      <w:bookmarkStart w:id="544" w:name="OLE_LINK1154"/>
      <w:bookmarkStart w:id="545" w:name="OLE_LINK1155"/>
      <w:bookmarkStart w:id="546" w:name="OLE_LINK1322"/>
      <w:bookmarkStart w:id="547" w:name="OLE_LINK1044"/>
      <w:bookmarkStart w:id="548" w:name="OLE_LINK1224"/>
      <w:bookmarkStart w:id="549" w:name="OLE_LINK1225"/>
      <w:bookmarkStart w:id="550" w:name="OLE_LINK1634"/>
      <w:bookmarkStart w:id="551" w:name="OLE_LINK1635"/>
      <w:bookmarkStart w:id="552" w:name="OLE_LINK1762"/>
      <w:bookmarkStart w:id="553" w:name="OLE_LINK1763"/>
      <w:bookmarkStart w:id="554" w:name="OLE_LINK1764"/>
      <w:bookmarkStart w:id="555" w:name="OLE_LINK1939"/>
      <w:bookmarkStart w:id="556" w:name="OLE_LINK2194"/>
      <w:bookmarkStart w:id="557" w:name="OLE_LINK576"/>
      <w:bookmarkStart w:id="558" w:name="OLE_LINK579"/>
      <w:bookmarkStart w:id="559" w:name="OLE_LINK580"/>
      <w:bookmarkStart w:id="560" w:name="OLE_LINK521"/>
      <w:bookmarkStart w:id="561" w:name="OLE_LINK1043"/>
      <w:bookmarkStart w:id="562" w:name="OLE_LINK1886"/>
      <w:bookmarkStart w:id="563" w:name="OLE_LINK1887"/>
      <w:bookmarkStart w:id="564" w:name="OLE_LINK1888"/>
      <w:bookmarkStart w:id="565" w:name="OLE_LINK1889"/>
      <w:bookmarkStart w:id="566" w:name="OLE_LINK1903"/>
      <w:bookmarkStart w:id="567" w:name="OLE_LINK2083"/>
      <w:bookmarkStart w:id="568" w:name="OLE_LINK2084"/>
      <w:bookmarkStart w:id="569" w:name="OLE_LINK1977"/>
      <w:bookmarkStart w:id="570" w:name="OLE_LINK581"/>
      <w:bookmarkStart w:id="571" w:name="OLE_LINK582"/>
      <w:bookmarkStart w:id="572" w:name="OLE_LINK994"/>
      <w:bookmarkStart w:id="573" w:name="OLE_LINK995"/>
      <w:bookmarkStart w:id="574" w:name="OLE_LINK1074"/>
      <w:bookmarkStart w:id="575" w:name="OLE_LINK1140"/>
      <w:bookmarkStart w:id="576" w:name="OLE_LINK1127"/>
      <w:bookmarkStart w:id="577" w:name="OLE_LINK1266"/>
      <w:bookmarkStart w:id="578" w:name="OLE_LINK1540"/>
      <w:bookmarkStart w:id="579" w:name="OLE_LINK1541"/>
      <w:bookmarkStart w:id="580" w:name="OLE_LINK1551"/>
      <w:bookmarkStart w:id="581" w:name="OLE_LINK1587"/>
      <w:bookmarkStart w:id="582" w:name="OLE_LINK1601"/>
      <w:bookmarkStart w:id="583" w:name="OLE_LINK1731"/>
      <w:bookmarkStart w:id="584" w:name="OLE_LINK1818"/>
      <w:bookmarkStart w:id="585" w:name="OLE_LINK1965"/>
      <w:bookmarkStart w:id="586" w:name="OLE_LINK1967"/>
      <w:bookmarkStart w:id="587" w:name="OLE_LINK1972"/>
      <w:bookmarkStart w:id="588" w:name="OLE_LINK1973"/>
      <w:bookmarkStart w:id="589" w:name="OLE_LINK2041"/>
      <w:bookmarkStart w:id="590" w:name="OLE_LINK2042"/>
      <w:bookmarkStart w:id="591" w:name="OLE_LINK2063"/>
      <w:bookmarkStart w:id="592" w:name="OLE_LINK2120"/>
      <w:bookmarkStart w:id="593" w:name="OLE_LINK2158"/>
      <w:bookmarkStart w:id="594" w:name="OLE_LINK2180"/>
      <w:bookmarkStart w:id="595" w:name="OLE_LINK2253"/>
      <w:bookmarkStart w:id="596" w:name="OLE_LINK2217"/>
      <w:bookmarkStart w:id="597" w:name="OLE_LINK2236"/>
      <w:bookmarkStart w:id="598" w:name="OLE_LINK2268"/>
      <w:bookmarkStart w:id="599" w:name="OLE_LINK2279"/>
      <w:bookmarkStart w:id="600" w:name="OLE_LINK2313"/>
      <w:bookmarkStart w:id="601" w:name="OLE_LINK2319"/>
      <w:bookmarkStart w:id="602" w:name="OLE_LINK2320"/>
      <w:bookmarkStart w:id="603" w:name="OLE_LINK2366"/>
      <w:bookmarkStart w:id="604" w:name="OLE_LINK2372"/>
      <w:bookmarkStart w:id="605" w:name="OLE_LINK2384"/>
      <w:bookmarkStart w:id="606" w:name="OLE_LINK2464"/>
      <w:bookmarkStart w:id="607" w:name="OLE_LINK2492"/>
      <w:bookmarkStart w:id="608" w:name="OLE_LINK2532"/>
      <w:r w:rsidRPr="001271A7">
        <w:rPr>
          <w:rFonts w:ascii="Book Antiqua" w:hAnsi="Book Antiqua" w:cs="宋体"/>
          <w:b/>
          <w:color w:val="000000" w:themeColor="text1"/>
        </w:rPr>
        <w:t>Core tip:</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1271A7">
        <w:rPr>
          <w:rFonts w:ascii="Book Antiqua" w:hAnsi="Book Antiqua" w:cs="宋体"/>
          <w:color w:val="000000" w:themeColor="text1"/>
        </w:rPr>
        <w:t xml:space="preserve"> </w:t>
      </w:r>
      <w:bookmarkEnd w:id="557"/>
      <w:bookmarkEnd w:id="558"/>
      <w:bookmarkEnd w:id="559"/>
      <w:bookmarkEnd w:id="560"/>
      <w:bookmarkEnd w:id="561"/>
      <w:bookmarkEnd w:id="562"/>
      <w:bookmarkEnd w:id="563"/>
      <w:bookmarkEnd w:id="564"/>
      <w:bookmarkEnd w:id="565"/>
      <w:bookmarkEnd w:id="566"/>
      <w:bookmarkEnd w:id="567"/>
      <w:bookmarkEnd w:id="568"/>
      <w:bookmarkEnd w:id="569"/>
      <w:r w:rsidR="002F4CCA" w:rsidRPr="001271A7">
        <w:rPr>
          <w:rStyle w:val="hui12181"/>
          <w:rFonts w:ascii="Book Antiqua" w:hAnsi="Book Antiqua"/>
          <w:color w:val="000000" w:themeColor="text1"/>
          <w:sz w:val="24"/>
          <w:szCs w:val="24"/>
        </w:rPr>
        <w:t>Extracorporeal</w:t>
      </w:r>
      <w:r w:rsidR="007D7C49" w:rsidRPr="001271A7">
        <w:rPr>
          <w:rStyle w:val="hui12181"/>
          <w:rFonts w:ascii="Book Antiqua" w:hAnsi="Book Antiqua"/>
          <w:color w:val="000000" w:themeColor="text1"/>
          <w:sz w:val="24"/>
          <w:szCs w:val="24"/>
        </w:rPr>
        <w:t xml:space="preserve"> life su</w:t>
      </w:r>
      <w:r w:rsidR="002F4CCA" w:rsidRPr="001271A7">
        <w:rPr>
          <w:rStyle w:val="hui12181"/>
          <w:rFonts w:ascii="Book Antiqua" w:hAnsi="Book Antiqua"/>
          <w:color w:val="000000" w:themeColor="text1"/>
          <w:sz w:val="24"/>
          <w:szCs w:val="24"/>
        </w:rPr>
        <w:t>pport is used to support patients of all ages with refractory cardiac and/or respiratory failure. It is associated with acute central nervous system (CNS) complications and with long- term neurologic morbidity. Many patients treated with</w:t>
      </w:r>
      <w:r w:rsidR="007D7C49" w:rsidRPr="001271A7">
        <w:rPr>
          <w:rStyle w:val="hui12181"/>
          <w:rFonts w:ascii="Book Antiqua" w:hAnsi="Book Antiqua"/>
          <w:color w:val="000000" w:themeColor="text1"/>
          <w:sz w:val="24"/>
          <w:szCs w:val="24"/>
        </w:rPr>
        <w:t xml:space="preserve"> </w:t>
      </w:r>
      <w:r w:rsidR="007D7C49" w:rsidRPr="001271A7">
        <w:rPr>
          <w:rFonts w:ascii="Book Antiqua" w:hAnsi="Book Antiqua"/>
        </w:rPr>
        <w:t>extracorporeal membrane oxygenation (ECMO</w:t>
      </w:r>
      <w:proofErr w:type="gramStart"/>
      <w:r w:rsidR="007D7C49" w:rsidRPr="001271A7">
        <w:rPr>
          <w:rFonts w:ascii="Book Antiqua" w:hAnsi="Book Antiqua"/>
        </w:rPr>
        <w:t xml:space="preserve">) </w:t>
      </w:r>
      <w:r w:rsidR="002F4CCA" w:rsidRPr="001271A7">
        <w:rPr>
          <w:rStyle w:val="hui12181"/>
          <w:rFonts w:ascii="Book Antiqua" w:hAnsi="Book Antiqua"/>
          <w:color w:val="000000" w:themeColor="text1"/>
          <w:sz w:val="24"/>
          <w:szCs w:val="24"/>
        </w:rPr>
        <w:t xml:space="preserve"> have</w:t>
      </w:r>
      <w:proofErr w:type="gramEnd"/>
      <w:r w:rsidR="002F4CCA" w:rsidRPr="001271A7">
        <w:rPr>
          <w:rStyle w:val="hui12181"/>
          <w:rFonts w:ascii="Book Antiqua" w:hAnsi="Book Antiqua"/>
          <w:color w:val="000000" w:themeColor="text1"/>
          <w:sz w:val="24"/>
          <w:szCs w:val="24"/>
        </w:rPr>
        <w:t xml:space="preserve"> acute neurologic complications, including seizures, hemorrhage, infarction, and brain death. In this review paper, we review the incidence of and factors associated with neurologic complications associated with the use of ECMO and the associated long term neurologic outcomes of patients treated with ECMO.</w:t>
      </w:r>
    </w:p>
    <w:p w:rsidR="00F47A33" w:rsidRPr="001271A7" w:rsidRDefault="00F47A33" w:rsidP="000B5D6B">
      <w:pPr>
        <w:adjustRightInd w:val="0"/>
        <w:snapToGrid w:val="0"/>
        <w:spacing w:line="360" w:lineRule="auto"/>
        <w:jc w:val="both"/>
        <w:rPr>
          <w:rFonts w:ascii="Book Antiqua" w:hAnsi="Book Antiqua" w:cs="Tahoma"/>
          <w:color w:val="FF0000"/>
        </w:rPr>
      </w:pPr>
      <w:bookmarkStart w:id="609" w:name="OLE_LINK389"/>
      <w:bookmarkStart w:id="610" w:name="OLE_LINK391"/>
      <w:bookmarkStart w:id="611" w:name="OLE_LINK432"/>
      <w:bookmarkStart w:id="612" w:name="OLE_LINK1087"/>
      <w:bookmarkStart w:id="613" w:name="OLE_LINK1418"/>
      <w:bookmarkStart w:id="614" w:name="OLE_LINK1267"/>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rsidR="007D7C49" w:rsidRPr="001271A7" w:rsidRDefault="007D7C49" w:rsidP="00417663">
      <w:pPr>
        <w:snapToGrid w:val="0"/>
        <w:spacing w:line="360" w:lineRule="auto"/>
        <w:jc w:val="both"/>
        <w:rPr>
          <w:rFonts w:ascii="Book Antiqua" w:hAnsi="Book Antiqua"/>
          <w:color w:val="000000" w:themeColor="text1"/>
          <w:lang w:eastAsia="zh-CN"/>
        </w:rPr>
      </w:pPr>
      <w:r w:rsidRPr="001271A7">
        <w:rPr>
          <w:rFonts w:ascii="Book Antiqua" w:hAnsi="Book Antiqua"/>
        </w:rPr>
        <w:t>Mehta</w:t>
      </w:r>
      <w:r w:rsidRPr="001271A7">
        <w:rPr>
          <w:rFonts w:ascii="Book Antiqua" w:hAnsi="Book Antiqua"/>
          <w:lang w:eastAsia="zh-CN"/>
        </w:rPr>
        <w:t xml:space="preserve"> </w:t>
      </w:r>
      <w:r w:rsidRPr="001271A7">
        <w:rPr>
          <w:rFonts w:ascii="Book Antiqua" w:hAnsi="Book Antiqua"/>
        </w:rPr>
        <w:t>A,</w:t>
      </w:r>
      <w:r w:rsidRPr="001271A7">
        <w:rPr>
          <w:rFonts w:ascii="Book Antiqua" w:hAnsi="Book Antiqua"/>
          <w:lang w:eastAsia="zh-CN"/>
        </w:rPr>
        <w:t xml:space="preserve"> </w:t>
      </w:r>
      <w:r w:rsidRPr="001271A7">
        <w:rPr>
          <w:rFonts w:ascii="Book Antiqua" w:hAnsi="Book Antiqua"/>
        </w:rPr>
        <w:t>Ibsen LM</w:t>
      </w:r>
      <w:r w:rsidRPr="001271A7">
        <w:rPr>
          <w:rFonts w:ascii="Book Antiqua" w:hAnsi="Book Antiqua"/>
          <w:lang w:eastAsia="zh-CN"/>
        </w:rPr>
        <w:t xml:space="preserve">. </w:t>
      </w:r>
      <w:r w:rsidR="002F4CCA" w:rsidRPr="001271A7">
        <w:rPr>
          <w:rFonts w:ascii="Book Antiqua" w:hAnsi="Book Antiqua"/>
          <w:color w:val="000000" w:themeColor="text1"/>
        </w:rPr>
        <w:t>Neurologic complications and neurodevelopmental outcome with extracorporeal life support</w:t>
      </w:r>
      <w:r w:rsidRPr="001271A7">
        <w:rPr>
          <w:rFonts w:ascii="Book Antiqua" w:hAnsi="Book Antiqua"/>
          <w:color w:val="000000" w:themeColor="text1"/>
          <w:lang w:eastAsia="zh-CN"/>
        </w:rPr>
        <w:t>.</w:t>
      </w:r>
      <w:bookmarkStart w:id="615" w:name="OLE_LINK1547"/>
      <w:bookmarkStart w:id="616" w:name="OLE_LINK1548"/>
      <w:bookmarkStart w:id="617" w:name="OLE_LINK1824"/>
      <w:bookmarkStart w:id="618" w:name="OLE_LINK1825"/>
      <w:bookmarkStart w:id="619" w:name="OLE_LINK1945"/>
      <w:bookmarkStart w:id="620" w:name="OLE_LINK1826"/>
      <w:bookmarkStart w:id="621" w:name="OLE_LINK1921"/>
      <w:bookmarkStart w:id="622" w:name="OLE_LINK1912"/>
      <w:bookmarkStart w:id="623" w:name="OLE_LINK1974"/>
      <w:bookmarkStart w:id="624" w:name="OLE_LINK1975"/>
      <w:bookmarkStart w:id="625" w:name="OLE_LINK1946"/>
      <w:bookmarkStart w:id="626" w:name="OLE_LINK1998"/>
      <w:bookmarkStart w:id="627" w:name="OLE_LINK2000"/>
      <w:bookmarkStart w:id="628" w:name="OLE_LINK1944"/>
      <w:bookmarkStart w:id="629" w:name="OLE_LINK2001"/>
      <w:bookmarkStart w:id="630" w:name="OLE_LINK2307"/>
      <w:bookmarkStart w:id="631" w:name="OLE_LINK2453"/>
      <w:bookmarkStart w:id="632" w:name="OLE_LINK2454"/>
      <w:bookmarkStart w:id="633" w:name="OLE_LINK2228"/>
      <w:bookmarkStart w:id="634" w:name="OLE_LINK2346"/>
      <w:bookmarkStart w:id="635" w:name="OLE_LINK2389"/>
      <w:bookmarkStart w:id="636" w:name="OLE_LINK2550"/>
      <w:bookmarkStart w:id="637" w:name="OLE_LINK2551"/>
      <w:bookmarkStart w:id="638" w:name="OLE_LINK2394"/>
      <w:r w:rsidR="00417663" w:rsidRPr="001271A7">
        <w:rPr>
          <w:rFonts w:ascii="Book Antiqua" w:hAnsi="Book Antiqua"/>
          <w:color w:val="000000" w:themeColor="text1"/>
          <w:lang w:eastAsia="zh-CN"/>
        </w:rPr>
        <w:t xml:space="preserve"> </w:t>
      </w:r>
      <w:r w:rsidRPr="001271A7">
        <w:rPr>
          <w:rFonts w:ascii="Book Antiqua" w:hAnsi="Book Antiqua"/>
          <w:i/>
          <w:snapToGrid w:val="0"/>
        </w:rPr>
        <w:t xml:space="preserve">World J </w:t>
      </w:r>
      <w:proofErr w:type="spellStart"/>
      <w:r w:rsidR="00417663" w:rsidRPr="001271A7">
        <w:rPr>
          <w:rFonts w:ascii="Book Antiqua" w:hAnsi="Book Antiqua"/>
          <w:i/>
          <w:snapToGrid w:val="0"/>
        </w:rPr>
        <w:t>Crit</w:t>
      </w:r>
      <w:proofErr w:type="spellEnd"/>
      <w:r w:rsidR="00417663" w:rsidRPr="001271A7">
        <w:rPr>
          <w:rFonts w:ascii="Book Antiqua" w:hAnsi="Book Antiqua"/>
          <w:i/>
          <w:snapToGrid w:val="0"/>
        </w:rPr>
        <w:t xml:space="preserve"> Care Med</w:t>
      </w:r>
      <w:r w:rsidRPr="001271A7">
        <w:rPr>
          <w:rFonts w:ascii="Book Antiqua" w:hAnsi="Book Antiqua"/>
          <w:i/>
          <w:snapToGrid w:val="0"/>
        </w:rPr>
        <w:t xml:space="preserve"> </w:t>
      </w:r>
      <w:r w:rsidRPr="001271A7">
        <w:rPr>
          <w:rFonts w:ascii="Book Antiqua" w:hAnsi="Book Antiqua"/>
          <w:snapToGrid w:val="0"/>
        </w:rPr>
        <w:t>2013</w:t>
      </w:r>
      <w:r w:rsidRPr="001271A7">
        <w:rPr>
          <w:rFonts w:ascii="Book Antiqua" w:hAnsi="Book Antiqua"/>
          <w:i/>
          <w:snapToGrid w:val="0"/>
        </w:rPr>
        <w:t>;</w:t>
      </w:r>
    </w:p>
    <w:p w:rsidR="007D7C49" w:rsidRPr="001271A7" w:rsidRDefault="007D7C49" w:rsidP="007D7C49">
      <w:pPr>
        <w:pStyle w:val="p0"/>
        <w:adjustRightInd w:val="0"/>
        <w:snapToGrid w:val="0"/>
        <w:spacing w:line="360" w:lineRule="auto"/>
        <w:jc w:val="both"/>
        <w:rPr>
          <w:rFonts w:ascii="Book Antiqua" w:hAnsi="Book Antiqua"/>
          <w:sz w:val="24"/>
          <w:szCs w:val="24"/>
        </w:rPr>
      </w:pPr>
      <w:bookmarkStart w:id="639" w:name="OLE_LINK404"/>
      <w:bookmarkStart w:id="640" w:name="OLE_LINK405"/>
      <w:bookmarkStart w:id="641" w:name="OLE_LINK406"/>
      <w:bookmarkStart w:id="642" w:name="OLE_LINK407"/>
      <w:bookmarkStart w:id="643" w:name="OLE_LINK629"/>
      <w:bookmarkStart w:id="644" w:name="OLE_LINK630"/>
      <w:bookmarkStart w:id="645" w:name="OLE_LINK1908"/>
      <w:bookmarkStart w:id="646" w:name="OLE_LINK1864"/>
      <w:bookmarkStart w:id="647" w:name="OLE_LINK2296"/>
      <w:bookmarkStart w:id="648" w:name="OLE_LINK2297"/>
      <w:bookmarkStart w:id="649" w:name="OLE_LINK401"/>
      <w:bookmarkStart w:id="650" w:name="OLE_LINK402"/>
      <w:bookmarkStart w:id="651" w:name="OLE_LINK99"/>
      <w:bookmarkStart w:id="652" w:name="OLE_LINK100"/>
      <w:bookmarkStart w:id="653" w:name="OLE_LINK271"/>
      <w:bookmarkStart w:id="654" w:name="OLE_LINK272"/>
      <w:bookmarkStart w:id="655" w:name="OLE_LINK300"/>
      <w:bookmarkStart w:id="656" w:name="OLE_LINK302"/>
      <w:bookmarkStart w:id="657" w:name="OLE_LINK449"/>
      <w:bookmarkStart w:id="658" w:name="OLE_LINK450"/>
      <w:bookmarkStart w:id="659" w:name="OLE_LINK456"/>
      <w:bookmarkStart w:id="660" w:name="OLE_LINK705"/>
      <w:bookmarkStart w:id="661" w:name="OLE_LINK522"/>
      <w:bookmarkStart w:id="662" w:name="OLE_LINK621"/>
      <w:bookmarkStart w:id="663" w:name="OLE_LINK1242"/>
      <w:bookmarkStart w:id="664" w:name="OLE_LINK1102"/>
      <w:bookmarkStart w:id="665" w:name="OLE_LINK1103"/>
      <w:bookmarkStart w:id="666" w:name="OLE_LINK1546"/>
      <w:bookmarkStart w:id="667" w:name="OLE_LINK2014"/>
      <w:bookmarkStart w:id="668" w:name="OLE_LINK2015"/>
      <w:bookmarkStart w:id="669" w:name="OLE_LINK2138"/>
      <w:bookmarkStart w:id="670" w:name="OLE_LINK2139"/>
      <w:bookmarkStart w:id="671" w:name="OLE_LINK2202"/>
      <w:bookmarkStart w:id="672" w:name="OLE_LINK2203"/>
      <w:bookmarkStart w:id="673" w:name="OLE_LINK2205"/>
      <w:bookmarkStart w:id="674" w:name="OLE_LINK2206"/>
      <w:bookmarkStart w:id="675" w:name="OLE_LINK2485"/>
      <w:bookmarkStart w:id="676" w:name="OLE_LINK2398"/>
      <w:bookmarkEnd w:id="615"/>
      <w:bookmarkEnd w:id="616"/>
      <w:r w:rsidRPr="001271A7">
        <w:rPr>
          <w:rFonts w:ascii="Book Antiqua" w:hAnsi="Book Antiqua"/>
          <w:b/>
          <w:bCs/>
          <w:sz w:val="24"/>
          <w:szCs w:val="24"/>
        </w:rPr>
        <w:t>Available from:</w:t>
      </w:r>
      <w:r w:rsidRPr="001271A7">
        <w:rPr>
          <w:rFonts w:ascii="Book Antiqua" w:hAnsi="Book Antiqua"/>
          <w:sz w:val="24"/>
          <w:szCs w:val="24"/>
        </w:rPr>
        <w:t xml:space="preserve"> </w:t>
      </w:r>
      <w:bookmarkEnd w:id="639"/>
      <w:bookmarkEnd w:id="640"/>
      <w:r w:rsidRPr="001271A7">
        <w:rPr>
          <w:rFonts w:ascii="Book Antiqua" w:hAnsi="Book Antiqua"/>
          <w:color w:val="000000"/>
          <w:sz w:val="24"/>
          <w:szCs w:val="24"/>
        </w:rPr>
        <w:t>URL:</w:t>
      </w:r>
      <w:bookmarkEnd w:id="641"/>
      <w:bookmarkEnd w:id="642"/>
      <w:bookmarkEnd w:id="643"/>
      <w:bookmarkEnd w:id="644"/>
      <w:bookmarkEnd w:id="645"/>
      <w:bookmarkEnd w:id="646"/>
      <w:r w:rsidRPr="001271A7">
        <w:rPr>
          <w:rFonts w:ascii="Book Antiqua" w:hAnsi="Book Antiqua"/>
          <w:color w:val="000000"/>
          <w:sz w:val="24"/>
          <w:szCs w:val="24"/>
        </w:rPr>
        <w:t xml:space="preserve"> </w:t>
      </w:r>
      <w:bookmarkEnd w:id="647"/>
      <w:bookmarkEnd w:id="648"/>
      <w:r w:rsidRPr="001271A7">
        <w:rPr>
          <w:rFonts w:ascii="Book Antiqua" w:hAnsi="Book Antiqua"/>
          <w:color w:val="000000"/>
          <w:sz w:val="24"/>
          <w:szCs w:val="24"/>
        </w:rPr>
        <w:t>http://</w:t>
      </w:r>
      <w:bookmarkEnd w:id="649"/>
      <w:bookmarkEnd w:id="650"/>
      <w:r w:rsidRPr="001271A7">
        <w:rPr>
          <w:rFonts w:ascii="Book Antiqua" w:hAnsi="Book Antiqua"/>
          <w:color w:val="000000"/>
          <w:sz w:val="24"/>
          <w:szCs w:val="24"/>
        </w:rPr>
        <w:t xml:space="preserve">www.wjgnet.com/esps/  </w:t>
      </w:r>
    </w:p>
    <w:p w:rsidR="007D7C49" w:rsidRPr="001271A7" w:rsidRDefault="007D7C49" w:rsidP="007D7C49">
      <w:pPr>
        <w:pStyle w:val="p0"/>
        <w:adjustRightInd w:val="0"/>
        <w:snapToGrid w:val="0"/>
        <w:spacing w:line="360" w:lineRule="auto"/>
        <w:jc w:val="both"/>
        <w:rPr>
          <w:rFonts w:ascii="Book Antiqua" w:hAnsi="Book Antiqua"/>
          <w:bCs/>
          <w:sz w:val="24"/>
          <w:szCs w:val="24"/>
        </w:rPr>
      </w:pPr>
      <w:bookmarkStart w:id="677" w:name="OLE_LINK399"/>
      <w:bookmarkStart w:id="678" w:name="OLE_LINK400"/>
      <w:bookmarkStart w:id="679" w:name="OLE_LINK494"/>
      <w:bookmarkStart w:id="680" w:name="OLE_LINK495"/>
      <w:bookmarkStart w:id="681" w:name="OLE_LINK607"/>
      <w:bookmarkStart w:id="682" w:name="OLE_LINK608"/>
      <w:bookmarkStart w:id="683" w:name="OLE_LINK609"/>
      <w:bookmarkStart w:id="684" w:name="OLE_LINK727"/>
      <w:bookmarkStart w:id="685" w:name="OLE_LINK853"/>
      <w:bookmarkStart w:id="686" w:name="OLE_LINK585"/>
      <w:bookmarkStart w:id="687" w:name="OLE_LINK689"/>
      <w:bookmarkStart w:id="688" w:name="OLE_LINK539"/>
      <w:bookmarkEnd w:id="651"/>
      <w:bookmarkEnd w:id="652"/>
      <w:bookmarkEnd w:id="653"/>
      <w:bookmarkEnd w:id="654"/>
      <w:bookmarkEnd w:id="655"/>
      <w:bookmarkEnd w:id="656"/>
      <w:r w:rsidRPr="001271A7">
        <w:rPr>
          <w:rFonts w:ascii="Book Antiqua" w:hAnsi="Book Antiqua" w:cs="Times New Roman"/>
          <w:b/>
          <w:bCs/>
          <w:kern w:val="2"/>
          <w:sz w:val="24"/>
          <w:szCs w:val="24"/>
        </w:rPr>
        <w:t xml:space="preserve">DOI: </w:t>
      </w:r>
      <w:r w:rsidRPr="001271A7">
        <w:rPr>
          <w:rFonts w:ascii="Book Antiqua" w:hAnsi="Book Antiqua" w:cs="Times New Roman"/>
          <w:bCs/>
          <w:kern w:val="2"/>
          <w:sz w:val="24"/>
          <w:szCs w:val="24"/>
        </w:rPr>
        <w:t>http://dx.doi.org/10.</w:t>
      </w:r>
      <w:r w:rsidR="00417663" w:rsidRPr="001271A7">
        <w:rPr>
          <w:rFonts w:ascii="Book Antiqua" w:eastAsiaTheme="minorEastAsia" w:hAnsi="Book Antiqua" w:cs="Times New Roman"/>
          <w:bCs/>
          <w:kern w:val="2"/>
          <w:sz w:val="24"/>
          <w:szCs w:val="24"/>
        </w:rPr>
        <w:t>5492</w:t>
      </w:r>
      <w:r w:rsidRPr="001271A7">
        <w:rPr>
          <w:rFonts w:ascii="Book Antiqua" w:hAnsi="Book Antiqua" w:cs="Times New Roman"/>
          <w:bCs/>
          <w:kern w:val="2"/>
          <w:sz w:val="24"/>
          <w:szCs w:val="24"/>
        </w:rPr>
        <w:t>/wj</w:t>
      </w:r>
      <w:r w:rsidR="00417663" w:rsidRPr="001271A7">
        <w:rPr>
          <w:rFonts w:ascii="Book Antiqua" w:eastAsiaTheme="minorEastAsia" w:hAnsi="Book Antiqua" w:cs="Times New Roman"/>
          <w:bCs/>
          <w:kern w:val="2"/>
          <w:sz w:val="24"/>
          <w:szCs w:val="24"/>
        </w:rPr>
        <w:t>ccm</w:t>
      </w:r>
      <w:r w:rsidR="00417663" w:rsidRPr="001271A7">
        <w:rPr>
          <w:rFonts w:ascii="Book Antiqua" w:hAnsi="Book Antiqua" w:cs="Times New Roman"/>
          <w:bCs/>
          <w:kern w:val="2"/>
          <w:sz w:val="24"/>
          <w:szCs w:val="24"/>
        </w:rPr>
        <w:t>.v</w:t>
      </w:r>
      <w:r w:rsidR="00417663" w:rsidRPr="001271A7">
        <w:rPr>
          <w:rFonts w:ascii="Book Antiqua" w:eastAsiaTheme="minorEastAsia" w:hAnsi="Book Antiqua" w:cs="Times New Roman"/>
          <w:bCs/>
          <w:kern w:val="2"/>
          <w:sz w:val="24"/>
          <w:szCs w:val="24"/>
        </w:rPr>
        <w:t>0</w:t>
      </w:r>
      <w:r w:rsidRPr="001271A7">
        <w:rPr>
          <w:rFonts w:ascii="Book Antiqua" w:hAnsi="Book Antiqua" w:cs="Times New Roman"/>
          <w:bCs/>
          <w:kern w:val="2"/>
          <w:sz w:val="24"/>
          <w:szCs w:val="24"/>
        </w:rPr>
        <w:t>.i0.0000</w:t>
      </w:r>
    </w:p>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rsidR="002F4CCA" w:rsidRPr="001271A7" w:rsidRDefault="002F4CCA" w:rsidP="000B5D6B">
      <w:pPr>
        <w:snapToGrid w:val="0"/>
        <w:spacing w:line="360" w:lineRule="auto"/>
        <w:jc w:val="both"/>
        <w:rPr>
          <w:rFonts w:ascii="Book Antiqua" w:hAnsi="Book Antiqua"/>
          <w:b/>
        </w:rPr>
      </w:pPr>
    </w:p>
    <w:p w:rsidR="002F4CCA" w:rsidRPr="001271A7" w:rsidRDefault="002F4CCA" w:rsidP="000B5D6B">
      <w:pPr>
        <w:adjustRightInd w:val="0"/>
        <w:snapToGrid w:val="0"/>
        <w:spacing w:line="360" w:lineRule="auto"/>
        <w:jc w:val="both"/>
        <w:rPr>
          <w:rFonts w:ascii="Book Antiqua" w:hAnsi="Book Antiqua" w:cs="Tahoma"/>
        </w:rPr>
      </w:pPr>
    </w:p>
    <w:p w:rsidR="002F4CCA" w:rsidRPr="001271A7" w:rsidRDefault="002F4CCA" w:rsidP="000B5D6B">
      <w:pPr>
        <w:adjustRightInd w:val="0"/>
        <w:snapToGrid w:val="0"/>
        <w:spacing w:line="360" w:lineRule="auto"/>
        <w:jc w:val="both"/>
        <w:rPr>
          <w:rFonts w:ascii="Book Antiqua" w:hAnsi="Book Antiqua" w:cs="Tahoma"/>
        </w:rPr>
      </w:pPr>
    </w:p>
    <w:bookmarkEnd w:id="609"/>
    <w:bookmarkEnd w:id="610"/>
    <w:bookmarkEnd w:id="611"/>
    <w:bookmarkEnd w:id="612"/>
    <w:bookmarkEnd w:id="613"/>
    <w:bookmarkEnd w:id="614"/>
    <w:p w:rsidR="0034701A" w:rsidRPr="001271A7" w:rsidRDefault="0034701A" w:rsidP="000B5D6B">
      <w:pPr>
        <w:snapToGrid w:val="0"/>
        <w:spacing w:line="360" w:lineRule="auto"/>
        <w:jc w:val="both"/>
        <w:rPr>
          <w:rFonts w:ascii="Book Antiqua" w:eastAsia="宋体" w:hAnsi="Book Antiqua"/>
          <w:i/>
          <w:lang w:eastAsia="zh-CN"/>
        </w:rPr>
      </w:pPr>
    </w:p>
    <w:p w:rsidR="00417663" w:rsidRPr="001271A7" w:rsidRDefault="00417663">
      <w:pPr>
        <w:rPr>
          <w:rFonts w:ascii="Book Antiqua" w:hAnsi="Book Antiqua"/>
          <w:b/>
        </w:rPr>
      </w:pPr>
      <w:r w:rsidRPr="001271A7">
        <w:rPr>
          <w:rFonts w:ascii="Book Antiqua" w:hAnsi="Book Antiqua"/>
          <w:b/>
        </w:rPr>
        <w:br w:type="page"/>
      </w:r>
    </w:p>
    <w:p w:rsidR="00333AEA" w:rsidRPr="001271A7" w:rsidRDefault="0034701A" w:rsidP="000B5D6B">
      <w:pPr>
        <w:snapToGrid w:val="0"/>
        <w:spacing w:line="360" w:lineRule="auto"/>
        <w:jc w:val="both"/>
        <w:rPr>
          <w:rFonts w:ascii="Book Antiqua" w:hAnsi="Book Antiqua"/>
          <w:b/>
        </w:rPr>
      </w:pPr>
      <w:r w:rsidRPr="001271A7">
        <w:rPr>
          <w:rFonts w:ascii="Book Antiqua" w:hAnsi="Book Antiqua"/>
          <w:b/>
        </w:rPr>
        <w:lastRenderedPageBreak/>
        <w:t>INTRODUCTION</w:t>
      </w:r>
    </w:p>
    <w:p w:rsidR="0034701A" w:rsidRPr="001271A7" w:rsidRDefault="00333AEA" w:rsidP="000B5D6B">
      <w:pPr>
        <w:snapToGrid w:val="0"/>
        <w:spacing w:line="360" w:lineRule="auto"/>
        <w:jc w:val="both"/>
        <w:rPr>
          <w:rFonts w:ascii="Book Antiqua" w:eastAsia="宋体" w:hAnsi="Book Antiqua"/>
          <w:lang w:eastAsia="zh-CN"/>
        </w:rPr>
      </w:pPr>
      <w:r w:rsidRPr="001271A7">
        <w:rPr>
          <w:rFonts w:ascii="Book Antiqua" w:hAnsi="Book Antiqua"/>
        </w:rPr>
        <w:t>Extracorp</w:t>
      </w:r>
      <w:r w:rsidR="00417663" w:rsidRPr="001271A7">
        <w:rPr>
          <w:rFonts w:ascii="Book Antiqua" w:hAnsi="Book Antiqua"/>
        </w:rPr>
        <w:t>oreal life su</w:t>
      </w:r>
      <w:r w:rsidRPr="001271A7">
        <w:rPr>
          <w:rFonts w:ascii="Book Antiqua" w:hAnsi="Book Antiqua"/>
        </w:rPr>
        <w:t>pport (ECLS) is used to provide pulmonary, cardiac, or cardiopulmonary support in neonate, pediatric, and adult patients</w:t>
      </w:r>
      <w:r w:rsidR="0066495B" w:rsidRPr="001271A7">
        <w:rPr>
          <w:rFonts w:ascii="Book Antiqua" w:hAnsi="Book Antiqua"/>
        </w:rPr>
        <w:t xml:space="preserve"> refractory to conventional management</w:t>
      </w:r>
      <w:r w:rsidRPr="001271A7">
        <w:rPr>
          <w:rFonts w:ascii="Book Antiqua" w:hAnsi="Book Antiqua"/>
        </w:rPr>
        <w:t>.</w:t>
      </w:r>
      <w:r w:rsidR="00843C97" w:rsidRPr="001271A7">
        <w:rPr>
          <w:rFonts w:ascii="Book Antiqua" w:hAnsi="Book Antiqua"/>
        </w:rPr>
        <w:t xml:space="preserve"> </w:t>
      </w:r>
      <w:r w:rsidRPr="001271A7">
        <w:rPr>
          <w:rFonts w:ascii="Book Antiqua" w:hAnsi="Book Antiqua"/>
        </w:rPr>
        <w:t>Deployment of ELCS may be planned, urgent/emergent, or associated with cardiopulmonary resuscitation (ECPR).</w:t>
      </w:r>
      <w:r w:rsidR="00843C97" w:rsidRPr="001271A7">
        <w:rPr>
          <w:rFonts w:ascii="Book Antiqua" w:hAnsi="Book Antiqua"/>
        </w:rPr>
        <w:t xml:space="preserve"> </w:t>
      </w:r>
      <w:r w:rsidRPr="001271A7">
        <w:rPr>
          <w:rFonts w:ascii="Book Antiqua" w:hAnsi="Book Antiqua"/>
        </w:rPr>
        <w:t xml:space="preserve">Various </w:t>
      </w:r>
      <w:proofErr w:type="spellStart"/>
      <w:r w:rsidRPr="001271A7">
        <w:rPr>
          <w:rFonts w:ascii="Book Antiqua" w:hAnsi="Book Antiqua"/>
        </w:rPr>
        <w:t>cannulation</w:t>
      </w:r>
      <w:proofErr w:type="spellEnd"/>
      <w:r w:rsidRPr="001271A7">
        <w:rPr>
          <w:rFonts w:ascii="Book Antiqua" w:hAnsi="Book Antiqua"/>
        </w:rPr>
        <w:t xml:space="preserve"> strategies exist with the dominant differentiating factor being </w:t>
      </w:r>
      <w:proofErr w:type="spellStart"/>
      <w:r w:rsidRPr="001271A7">
        <w:rPr>
          <w:rFonts w:ascii="Book Antiqua" w:hAnsi="Book Antiqua"/>
        </w:rPr>
        <w:t>veno</w:t>
      </w:r>
      <w:proofErr w:type="spellEnd"/>
      <w:r w:rsidRPr="001271A7">
        <w:rPr>
          <w:rFonts w:ascii="Book Antiqua" w:hAnsi="Book Antiqua"/>
        </w:rPr>
        <w:t>-venous</w:t>
      </w:r>
      <w:r w:rsidR="00F55F87" w:rsidRPr="001271A7">
        <w:rPr>
          <w:rFonts w:ascii="Book Antiqua" w:hAnsi="Book Antiqua"/>
        </w:rPr>
        <w:t xml:space="preserve"> (VV)</w:t>
      </w:r>
      <w:r w:rsidRPr="001271A7">
        <w:rPr>
          <w:rFonts w:ascii="Book Antiqua" w:hAnsi="Book Antiqua"/>
        </w:rPr>
        <w:t xml:space="preserve"> </w:t>
      </w:r>
      <w:proofErr w:type="spellStart"/>
      <w:r w:rsidRPr="001271A7">
        <w:rPr>
          <w:rFonts w:ascii="Book Antiqua" w:hAnsi="Book Antiqua"/>
          <w:i/>
        </w:rPr>
        <w:t>v</w:t>
      </w:r>
      <w:r w:rsidR="00326B2D" w:rsidRPr="001271A7">
        <w:rPr>
          <w:rFonts w:ascii="Book Antiqua" w:hAnsi="Book Antiqua"/>
          <w:i/>
        </w:rPr>
        <w:t>s</w:t>
      </w:r>
      <w:proofErr w:type="spellEnd"/>
      <w:r w:rsidRPr="001271A7">
        <w:rPr>
          <w:rFonts w:ascii="Book Antiqua" w:hAnsi="Book Antiqua"/>
        </w:rPr>
        <w:t xml:space="preserve"> </w:t>
      </w:r>
      <w:proofErr w:type="spellStart"/>
      <w:r w:rsidRPr="001271A7">
        <w:rPr>
          <w:rFonts w:ascii="Book Antiqua" w:hAnsi="Book Antiqua"/>
        </w:rPr>
        <w:t>v</w:t>
      </w:r>
      <w:r w:rsidR="00326B2D" w:rsidRPr="001271A7">
        <w:rPr>
          <w:rFonts w:ascii="Book Antiqua" w:hAnsi="Book Antiqua"/>
        </w:rPr>
        <w:t>eno</w:t>
      </w:r>
      <w:proofErr w:type="spellEnd"/>
      <w:r w:rsidR="00326B2D" w:rsidRPr="001271A7">
        <w:rPr>
          <w:rFonts w:ascii="Book Antiqua" w:hAnsi="Book Antiqua"/>
        </w:rPr>
        <w:t>-arterial</w:t>
      </w:r>
      <w:r w:rsidR="00F55F87" w:rsidRPr="001271A7">
        <w:rPr>
          <w:rFonts w:ascii="Book Antiqua" w:hAnsi="Book Antiqua"/>
        </w:rPr>
        <w:t xml:space="preserve"> (VA)</w:t>
      </w:r>
      <w:r w:rsidR="00326B2D" w:rsidRPr="001271A7">
        <w:rPr>
          <w:rFonts w:ascii="Book Antiqua" w:hAnsi="Book Antiqua"/>
        </w:rPr>
        <w:t xml:space="preserve"> circuits.</w:t>
      </w:r>
      <w:r w:rsidR="00843C97" w:rsidRPr="001271A7">
        <w:rPr>
          <w:rFonts w:ascii="Book Antiqua" w:hAnsi="Book Antiqua"/>
        </w:rPr>
        <w:t xml:space="preserve"> </w:t>
      </w:r>
      <w:r w:rsidR="00F55F87" w:rsidRPr="001271A7">
        <w:rPr>
          <w:rFonts w:ascii="Book Antiqua" w:hAnsi="Book Antiqua"/>
        </w:rPr>
        <w:t>Survival</w:t>
      </w:r>
      <w:r w:rsidR="00326B2D" w:rsidRPr="001271A7">
        <w:rPr>
          <w:rFonts w:ascii="Book Antiqua" w:hAnsi="Book Antiqua"/>
        </w:rPr>
        <w:t xml:space="preserve"> </w:t>
      </w:r>
      <w:r w:rsidR="00F55F87" w:rsidRPr="001271A7">
        <w:rPr>
          <w:rFonts w:ascii="Book Antiqua" w:hAnsi="Book Antiqua"/>
        </w:rPr>
        <w:t>has improved</w:t>
      </w:r>
      <w:r w:rsidRPr="001271A7">
        <w:rPr>
          <w:rFonts w:ascii="Book Antiqua" w:hAnsi="Book Antiqua"/>
        </w:rPr>
        <w:t xml:space="preserve"> since extracorporeal membrane oxygenation (ECMO) was first utilized in the 1970s and indications and populations supported h</w:t>
      </w:r>
      <w:r w:rsidR="00326B2D" w:rsidRPr="001271A7">
        <w:rPr>
          <w:rFonts w:ascii="Book Antiqua" w:hAnsi="Book Antiqua"/>
        </w:rPr>
        <w:t>ave expanded as techniques and strategies of deployment have evolved.</w:t>
      </w:r>
      <w:r w:rsidR="00843C97" w:rsidRPr="001271A7">
        <w:rPr>
          <w:rFonts w:ascii="Book Antiqua" w:hAnsi="Book Antiqua"/>
        </w:rPr>
        <w:t xml:space="preserve"> </w:t>
      </w:r>
    </w:p>
    <w:p w:rsidR="001615C0" w:rsidRPr="001271A7" w:rsidRDefault="00607191" w:rsidP="000B5D6B">
      <w:pPr>
        <w:snapToGrid w:val="0"/>
        <w:spacing w:line="360" w:lineRule="auto"/>
        <w:ind w:firstLineChars="100" w:firstLine="240"/>
        <w:jc w:val="both"/>
        <w:rPr>
          <w:rFonts w:ascii="Book Antiqua" w:hAnsi="Book Antiqua"/>
          <w:color w:val="000000" w:themeColor="text1"/>
        </w:rPr>
      </w:pPr>
      <w:r w:rsidRPr="001271A7">
        <w:rPr>
          <w:rFonts w:ascii="Book Antiqua" w:hAnsi="Book Antiqua"/>
        </w:rPr>
        <w:t>Patients supported by ECLS are at risk of neurologic injury from pre-ECLS factors including hypoxia, acidosis, hypotension and low cardiac output, infection, and organ failure, and from ECLS factors including hemorrhage, infarction, seizures, disrupted cerebral circulation, and development of new organ failure.</w:t>
      </w:r>
      <w:r w:rsidR="00843C97" w:rsidRPr="001271A7">
        <w:rPr>
          <w:rFonts w:ascii="Book Antiqua" w:hAnsi="Book Antiqua"/>
        </w:rPr>
        <w:t xml:space="preserve"> </w:t>
      </w:r>
      <w:r w:rsidRPr="001271A7">
        <w:rPr>
          <w:rFonts w:ascii="Book Antiqua" w:hAnsi="Book Antiqua"/>
        </w:rPr>
        <w:t xml:space="preserve"> </w:t>
      </w:r>
      <w:r w:rsidR="0030300D" w:rsidRPr="001271A7">
        <w:rPr>
          <w:rFonts w:ascii="Book Antiqua" w:hAnsi="Book Antiqua"/>
        </w:rPr>
        <w:t>Functional outcome after critical care, including ECLS support</w:t>
      </w:r>
      <w:r w:rsidR="00B53CF7" w:rsidRPr="001271A7">
        <w:rPr>
          <w:rFonts w:ascii="Book Antiqua" w:hAnsi="Book Antiqua"/>
          <w:color w:val="FF0000"/>
        </w:rPr>
        <w:t>,</w:t>
      </w:r>
      <w:r w:rsidR="0030300D" w:rsidRPr="001271A7">
        <w:rPr>
          <w:rFonts w:ascii="Book Antiqua" w:hAnsi="Book Antiqua"/>
        </w:rPr>
        <w:t xml:space="preserve"> is difficult to assess on a systematic basis, as follow up studies are </w:t>
      </w:r>
      <w:r w:rsidR="00326B2D" w:rsidRPr="001271A7">
        <w:rPr>
          <w:rFonts w:ascii="Book Antiqua" w:hAnsi="Book Antiqua"/>
        </w:rPr>
        <w:t>limited and not standardized</w:t>
      </w:r>
      <w:r w:rsidR="00F55F87" w:rsidRPr="001271A7">
        <w:rPr>
          <w:rFonts w:ascii="Book Antiqua" w:hAnsi="Book Antiqua"/>
        </w:rPr>
        <w:t>.</w:t>
      </w:r>
      <w:r w:rsidR="00843C97" w:rsidRPr="001271A7">
        <w:rPr>
          <w:rFonts w:ascii="Book Antiqua" w:hAnsi="Book Antiqua"/>
        </w:rPr>
        <w:t xml:space="preserve"> </w:t>
      </w:r>
      <w:r w:rsidR="00F55F87" w:rsidRPr="001271A7">
        <w:rPr>
          <w:rFonts w:ascii="Book Antiqua" w:hAnsi="Book Antiqua"/>
        </w:rPr>
        <w:t>Although children and adults are treated with ECMO, nearly 50% of treated patients are</w:t>
      </w:r>
      <w:r w:rsidR="00F55F87" w:rsidRPr="001271A7">
        <w:rPr>
          <w:rFonts w:ascii="Book Antiqua" w:hAnsi="Book Antiqua"/>
          <w:color w:val="000000" w:themeColor="text1"/>
        </w:rPr>
        <w:t xml:space="preserve"> </w:t>
      </w:r>
      <w:proofErr w:type="gramStart"/>
      <w:r w:rsidR="00F55F87" w:rsidRPr="001271A7">
        <w:rPr>
          <w:rFonts w:ascii="Book Antiqua" w:hAnsi="Book Antiqua"/>
          <w:color w:val="000000" w:themeColor="text1"/>
        </w:rPr>
        <w:t>neonates</w:t>
      </w:r>
      <w:r w:rsidR="00B661BF" w:rsidRPr="001271A7">
        <w:rPr>
          <w:rFonts w:ascii="Book Antiqua" w:hAnsi="Book Antiqua"/>
          <w:color w:val="000000" w:themeColor="text1"/>
          <w:vertAlign w:val="superscript"/>
        </w:rPr>
        <w:t>[</w:t>
      </w:r>
      <w:proofErr w:type="gramEnd"/>
      <w:r w:rsidR="00B661BF" w:rsidRPr="001271A7">
        <w:rPr>
          <w:rFonts w:ascii="Book Antiqua" w:hAnsi="Book Antiqua"/>
          <w:color w:val="000000" w:themeColor="text1"/>
          <w:vertAlign w:val="superscript"/>
        </w:rPr>
        <w:t>1]</w:t>
      </w:r>
      <w:r w:rsidR="006D1375" w:rsidRPr="001271A7">
        <w:rPr>
          <w:rFonts w:ascii="Book Antiqua" w:hAnsi="Book Antiqua"/>
          <w:color w:val="000000" w:themeColor="text1"/>
        </w:rPr>
        <w:t xml:space="preserve"> </w:t>
      </w:r>
      <w:r w:rsidR="00F55F87" w:rsidRPr="001271A7">
        <w:rPr>
          <w:rFonts w:ascii="Book Antiqua" w:hAnsi="Book Antiqua"/>
          <w:color w:val="000000" w:themeColor="text1"/>
        </w:rPr>
        <w:t>and</w:t>
      </w:r>
      <w:r w:rsidR="006D1375" w:rsidRPr="001271A7">
        <w:rPr>
          <w:rFonts w:ascii="Book Antiqua" w:hAnsi="Book Antiqua"/>
          <w:color w:val="000000" w:themeColor="text1"/>
        </w:rPr>
        <w:t xml:space="preserve"> assessing their long-</w:t>
      </w:r>
      <w:r w:rsidR="00F55F87" w:rsidRPr="001271A7">
        <w:rPr>
          <w:rFonts w:ascii="Book Antiqua" w:hAnsi="Book Antiqua"/>
          <w:color w:val="000000" w:themeColor="text1"/>
        </w:rPr>
        <w:t>term outcomes requires both time and an appropriate comparison population</w:t>
      </w:r>
      <w:r w:rsidR="006D1375" w:rsidRPr="001271A7">
        <w:rPr>
          <w:rFonts w:ascii="Book Antiqua" w:hAnsi="Book Antiqua"/>
          <w:color w:val="000000" w:themeColor="text1"/>
        </w:rPr>
        <w:t xml:space="preserve"> to account for severity of illness and social factors</w:t>
      </w:r>
      <w:r w:rsidR="00B661BF" w:rsidRPr="001271A7">
        <w:rPr>
          <w:rFonts w:ascii="Book Antiqua" w:hAnsi="Book Antiqua"/>
          <w:color w:val="000000" w:themeColor="text1"/>
          <w:vertAlign w:val="superscript"/>
        </w:rPr>
        <w:t>[2,3]</w:t>
      </w:r>
      <w:r w:rsidR="00326B2D" w:rsidRPr="001271A7">
        <w:rPr>
          <w:rFonts w:ascii="Book Antiqua" w:hAnsi="Book Antiqua"/>
          <w:color w:val="000000" w:themeColor="text1"/>
        </w:rPr>
        <w:t>.</w:t>
      </w:r>
      <w:r w:rsidR="00843C97" w:rsidRPr="001271A7">
        <w:rPr>
          <w:rFonts w:ascii="Book Antiqua" w:hAnsi="Book Antiqua"/>
          <w:color w:val="000000" w:themeColor="text1"/>
        </w:rPr>
        <w:t xml:space="preserve"> </w:t>
      </w:r>
      <w:r w:rsidR="0030300D" w:rsidRPr="001271A7">
        <w:rPr>
          <w:rFonts w:ascii="Book Antiqua" w:hAnsi="Book Antiqua"/>
          <w:color w:val="000000" w:themeColor="text1"/>
        </w:rPr>
        <w:t>Neurodevelopmental and longitudinal outcomes</w:t>
      </w:r>
      <w:r w:rsidR="00326B2D" w:rsidRPr="001271A7">
        <w:rPr>
          <w:rFonts w:ascii="Book Antiqua" w:hAnsi="Book Antiqua"/>
          <w:color w:val="000000" w:themeColor="text1"/>
        </w:rPr>
        <w:t xml:space="preserve"> after ECLS</w:t>
      </w:r>
      <w:r w:rsidR="0030300D" w:rsidRPr="001271A7">
        <w:rPr>
          <w:rFonts w:ascii="Book Antiqua" w:hAnsi="Book Antiqua"/>
          <w:color w:val="000000" w:themeColor="text1"/>
        </w:rPr>
        <w:t xml:space="preserve"> are most important to assess but are largely limited to neonatal a</w:t>
      </w:r>
      <w:r w:rsidR="00326B2D" w:rsidRPr="001271A7">
        <w:rPr>
          <w:rFonts w:ascii="Book Antiqua" w:hAnsi="Book Antiqua"/>
          <w:color w:val="000000" w:themeColor="text1"/>
        </w:rPr>
        <w:t>nd limited adult studies</w:t>
      </w:r>
      <w:r w:rsidR="0030300D" w:rsidRPr="001271A7">
        <w:rPr>
          <w:rFonts w:ascii="Book Antiqua" w:hAnsi="Book Antiqua"/>
          <w:color w:val="000000" w:themeColor="text1"/>
        </w:rPr>
        <w:t>.</w:t>
      </w:r>
      <w:r w:rsidR="00843C97" w:rsidRPr="001271A7">
        <w:rPr>
          <w:rFonts w:ascii="Book Antiqua" w:hAnsi="Book Antiqua"/>
          <w:color w:val="000000" w:themeColor="text1"/>
        </w:rPr>
        <w:t xml:space="preserve"> </w:t>
      </w:r>
      <w:r w:rsidR="0030300D" w:rsidRPr="001271A7">
        <w:rPr>
          <w:rFonts w:ascii="Book Antiqua" w:hAnsi="Book Antiqua"/>
          <w:color w:val="000000" w:themeColor="text1"/>
        </w:rPr>
        <w:t>More information is available on the incidence and risk factors for acute neurologic complications associated with ECLS.</w:t>
      </w:r>
      <w:r w:rsidR="00843C97" w:rsidRPr="001271A7">
        <w:rPr>
          <w:rFonts w:ascii="Book Antiqua" w:hAnsi="Book Antiqua"/>
          <w:color w:val="000000" w:themeColor="text1"/>
        </w:rPr>
        <w:t xml:space="preserve"> </w:t>
      </w:r>
    </w:p>
    <w:p w:rsidR="006A596B" w:rsidRPr="001271A7" w:rsidRDefault="006A596B" w:rsidP="000B5D6B">
      <w:pPr>
        <w:snapToGrid w:val="0"/>
        <w:spacing w:line="360" w:lineRule="auto"/>
        <w:ind w:firstLineChars="100" w:firstLine="240"/>
        <w:jc w:val="both"/>
        <w:rPr>
          <w:rFonts w:ascii="Book Antiqua" w:hAnsi="Book Antiqua"/>
        </w:rPr>
      </w:pPr>
      <w:r w:rsidRPr="001271A7">
        <w:rPr>
          <w:rFonts w:ascii="Book Antiqua" w:hAnsi="Book Antiqua"/>
        </w:rPr>
        <w:t>The Extracorporeal Life Support Organization (ELSO)</w:t>
      </w:r>
      <w:r w:rsidR="001615C0" w:rsidRPr="001271A7">
        <w:rPr>
          <w:rFonts w:ascii="Book Antiqua" w:hAnsi="Book Antiqua"/>
        </w:rPr>
        <w:t xml:space="preserve"> collects utilization</w:t>
      </w:r>
      <w:r w:rsidR="004C5F8E" w:rsidRPr="001271A7">
        <w:rPr>
          <w:rFonts w:ascii="Book Antiqua" w:hAnsi="Book Antiqua"/>
        </w:rPr>
        <w:t xml:space="preserve">, mortality, </w:t>
      </w:r>
      <w:r w:rsidR="001615C0" w:rsidRPr="001271A7">
        <w:rPr>
          <w:rFonts w:ascii="Book Antiqua" w:hAnsi="Book Antiqua"/>
        </w:rPr>
        <w:t xml:space="preserve">and </w:t>
      </w:r>
      <w:r w:rsidR="004C5F8E" w:rsidRPr="001271A7">
        <w:rPr>
          <w:rFonts w:ascii="Book Antiqua" w:hAnsi="Book Antiqua"/>
        </w:rPr>
        <w:t xml:space="preserve">complication </w:t>
      </w:r>
      <w:r w:rsidR="006D1375" w:rsidRPr="001271A7">
        <w:rPr>
          <w:rFonts w:ascii="Book Antiqua" w:hAnsi="Book Antiqua"/>
        </w:rPr>
        <w:t xml:space="preserve">data from </w:t>
      </w:r>
      <w:r w:rsidR="004C50D8" w:rsidRPr="001271A7">
        <w:rPr>
          <w:rFonts w:ascii="Book Antiqua" w:hAnsi="Book Antiqua"/>
        </w:rPr>
        <w:t xml:space="preserve">200 </w:t>
      </w:r>
      <w:r w:rsidR="006D1375" w:rsidRPr="001271A7">
        <w:rPr>
          <w:rFonts w:ascii="Book Antiqua" w:hAnsi="Book Antiqua"/>
        </w:rPr>
        <w:t>centers internationally</w:t>
      </w:r>
      <w:r w:rsidR="0030300D" w:rsidRPr="001271A7">
        <w:rPr>
          <w:rFonts w:ascii="Book Antiqua" w:hAnsi="Book Antiqua"/>
        </w:rPr>
        <w:t xml:space="preserve"> on all te</w:t>
      </w:r>
      <w:r w:rsidR="001615C0" w:rsidRPr="001271A7">
        <w:rPr>
          <w:rFonts w:ascii="Book Antiqua" w:hAnsi="Book Antiqua"/>
        </w:rPr>
        <w:t>chnologies used to support cardiopulmonary function</w:t>
      </w:r>
      <w:r w:rsidR="004C5F8E" w:rsidRPr="001271A7">
        <w:rPr>
          <w:rFonts w:ascii="Book Antiqua" w:hAnsi="Book Antiqua"/>
        </w:rPr>
        <w:t>.</w:t>
      </w:r>
      <w:r w:rsidR="00843C97" w:rsidRPr="001271A7">
        <w:rPr>
          <w:rFonts w:ascii="Book Antiqua" w:hAnsi="Book Antiqua"/>
        </w:rPr>
        <w:t xml:space="preserve"> </w:t>
      </w:r>
      <w:r w:rsidR="001615C0" w:rsidRPr="001271A7">
        <w:rPr>
          <w:rFonts w:ascii="Book Antiqua" w:hAnsi="Book Antiqua"/>
        </w:rPr>
        <w:t>Acute neurologic comp</w:t>
      </w:r>
      <w:r w:rsidR="004C5F8E" w:rsidRPr="001271A7">
        <w:rPr>
          <w:rFonts w:ascii="Book Antiqua" w:hAnsi="Book Antiqua"/>
        </w:rPr>
        <w:t>lications (seizures, infarction</w:t>
      </w:r>
      <w:r w:rsidR="004C50D8" w:rsidRPr="001271A7">
        <w:rPr>
          <w:rFonts w:ascii="Book Antiqua" w:hAnsi="Book Antiqua"/>
        </w:rPr>
        <w:t>,</w:t>
      </w:r>
      <w:r w:rsidR="004C5F8E" w:rsidRPr="001271A7">
        <w:rPr>
          <w:rFonts w:ascii="Book Antiqua" w:hAnsi="Book Antiqua"/>
        </w:rPr>
        <w:t xml:space="preserve"> </w:t>
      </w:r>
      <w:r w:rsidR="001615C0" w:rsidRPr="001271A7">
        <w:rPr>
          <w:rFonts w:ascii="Book Antiqua" w:hAnsi="Book Antiqua"/>
        </w:rPr>
        <w:t>hemorrhage</w:t>
      </w:r>
      <w:r w:rsidR="004C50D8" w:rsidRPr="001271A7">
        <w:rPr>
          <w:rFonts w:ascii="Book Antiqua" w:hAnsi="Book Antiqua"/>
        </w:rPr>
        <w:t>, and brain death</w:t>
      </w:r>
      <w:r w:rsidR="001615C0" w:rsidRPr="001271A7">
        <w:rPr>
          <w:rFonts w:ascii="Book Antiqua" w:hAnsi="Book Antiqua"/>
        </w:rPr>
        <w:t>) are reported but functional outcome or disability is not.</w:t>
      </w:r>
      <w:r w:rsidR="00843C97" w:rsidRPr="001271A7">
        <w:rPr>
          <w:rFonts w:ascii="Book Antiqua" w:hAnsi="Book Antiqua"/>
        </w:rPr>
        <w:t xml:space="preserve"> </w:t>
      </w:r>
      <w:r w:rsidR="001615C0" w:rsidRPr="001271A7">
        <w:rPr>
          <w:rFonts w:ascii="Book Antiqua" w:hAnsi="Book Antiqua"/>
        </w:rPr>
        <w:t>Administrative databases such as</w:t>
      </w:r>
      <w:r w:rsidR="004C5F8E" w:rsidRPr="001271A7">
        <w:rPr>
          <w:rFonts w:ascii="Book Antiqua" w:hAnsi="Book Antiqua"/>
        </w:rPr>
        <w:t xml:space="preserve"> the </w:t>
      </w:r>
      <w:r w:rsidR="004C5F8E" w:rsidRPr="001271A7">
        <w:rPr>
          <w:rFonts w:ascii="Book Antiqua" w:hAnsi="Book Antiqua"/>
        </w:rPr>
        <w:lastRenderedPageBreak/>
        <w:t>Pediatric Health Information System</w:t>
      </w:r>
      <w:r w:rsidR="002B7404" w:rsidRPr="001271A7">
        <w:rPr>
          <w:rFonts w:ascii="Book Antiqua" w:hAnsi="Book Antiqua"/>
          <w:lang w:eastAsia="zh-CN"/>
        </w:rPr>
        <w:t xml:space="preserve"> </w:t>
      </w:r>
      <w:r w:rsidR="002B7404" w:rsidRPr="001271A7">
        <w:rPr>
          <w:rFonts w:ascii="Book Antiqua" w:hAnsi="Book Antiqua"/>
        </w:rPr>
        <w:t xml:space="preserve">or the Kids Inpatient Database </w:t>
      </w:r>
      <w:r w:rsidR="001615C0" w:rsidRPr="001271A7">
        <w:rPr>
          <w:rFonts w:ascii="Book Antiqua" w:hAnsi="Book Antiqua"/>
        </w:rPr>
        <w:t>also collect complication diagnoses but do not collect func</w:t>
      </w:r>
      <w:r w:rsidR="00326B2D" w:rsidRPr="001271A7">
        <w:rPr>
          <w:rFonts w:ascii="Book Antiqua" w:hAnsi="Book Antiqua"/>
        </w:rPr>
        <w:t>tional outcome specifically.</w:t>
      </w:r>
      <w:r w:rsidR="00843C97" w:rsidRPr="001271A7">
        <w:rPr>
          <w:rFonts w:ascii="Book Antiqua" w:hAnsi="Book Antiqua"/>
        </w:rPr>
        <w:t xml:space="preserve"> </w:t>
      </w:r>
      <w:r w:rsidR="001615C0" w:rsidRPr="001271A7">
        <w:rPr>
          <w:rFonts w:ascii="Book Antiqua" w:hAnsi="Book Antiqua"/>
        </w:rPr>
        <w:t xml:space="preserve">Most reports of functional outcome after ECMO support are from single centers or multiple centers over a small time </w:t>
      </w:r>
      <w:proofErr w:type="gramStart"/>
      <w:r w:rsidR="001615C0" w:rsidRPr="001271A7">
        <w:rPr>
          <w:rFonts w:ascii="Book Antiqua" w:hAnsi="Book Antiqua"/>
        </w:rPr>
        <w:t>p</w:t>
      </w:r>
      <w:r w:rsidR="001615C0" w:rsidRPr="001271A7">
        <w:rPr>
          <w:rFonts w:ascii="Book Antiqua" w:hAnsi="Book Antiqua"/>
          <w:color w:val="000000" w:themeColor="text1"/>
        </w:rPr>
        <w:t>eriod</w:t>
      </w:r>
      <w:r w:rsidR="00691535" w:rsidRPr="001271A7">
        <w:rPr>
          <w:rFonts w:ascii="Book Antiqua" w:hAnsi="Book Antiqua"/>
          <w:color w:val="000000" w:themeColor="text1"/>
          <w:vertAlign w:val="superscript"/>
        </w:rPr>
        <w:t>[</w:t>
      </w:r>
      <w:proofErr w:type="gramEnd"/>
      <w:r w:rsidR="00691535" w:rsidRPr="001271A7">
        <w:rPr>
          <w:rFonts w:ascii="Book Antiqua" w:hAnsi="Book Antiqua"/>
          <w:color w:val="000000" w:themeColor="text1"/>
          <w:vertAlign w:val="superscript"/>
        </w:rPr>
        <w:t>4-9]</w:t>
      </w:r>
      <w:r w:rsidR="00691535" w:rsidRPr="001271A7">
        <w:rPr>
          <w:rFonts w:ascii="Book Antiqua" w:hAnsi="Book Antiqua"/>
          <w:color w:val="000000" w:themeColor="text1"/>
        </w:rPr>
        <w:t>.</w:t>
      </w:r>
      <w:r w:rsidR="004C5F8E" w:rsidRPr="001271A7">
        <w:rPr>
          <w:rFonts w:ascii="Book Antiqua" w:hAnsi="Book Antiqua"/>
        </w:rPr>
        <w:t xml:space="preserve"> </w:t>
      </w:r>
    </w:p>
    <w:p w:rsidR="00141C8D" w:rsidRPr="001271A7" w:rsidRDefault="00141C8D" w:rsidP="000B5D6B">
      <w:pPr>
        <w:snapToGrid w:val="0"/>
        <w:spacing w:line="360" w:lineRule="auto"/>
        <w:jc w:val="both"/>
        <w:rPr>
          <w:rFonts w:ascii="Book Antiqua" w:hAnsi="Book Antiqua"/>
        </w:rPr>
      </w:pPr>
    </w:p>
    <w:p w:rsidR="00141C8D" w:rsidRPr="001271A7" w:rsidRDefault="0034701A" w:rsidP="000B5D6B">
      <w:pPr>
        <w:snapToGrid w:val="0"/>
        <w:spacing w:line="360" w:lineRule="auto"/>
        <w:jc w:val="both"/>
        <w:rPr>
          <w:rFonts w:ascii="Book Antiqua" w:hAnsi="Book Antiqua"/>
          <w:b/>
        </w:rPr>
      </w:pPr>
      <w:r w:rsidRPr="001271A7">
        <w:rPr>
          <w:rFonts w:ascii="Book Antiqua" w:hAnsi="Book Antiqua"/>
          <w:b/>
        </w:rPr>
        <w:t>ANATOMY AND PHYSIOLOGY OF NEUROLOGIC INJURY ASSOCIATED WITH ECLS</w:t>
      </w:r>
    </w:p>
    <w:p w:rsidR="008E0D6B" w:rsidRPr="001271A7" w:rsidRDefault="00856979" w:rsidP="000B5D6B">
      <w:pPr>
        <w:snapToGrid w:val="0"/>
        <w:spacing w:line="360" w:lineRule="auto"/>
        <w:jc w:val="both"/>
        <w:rPr>
          <w:rFonts w:ascii="Book Antiqua" w:hAnsi="Book Antiqua"/>
          <w:color w:val="000000" w:themeColor="text1"/>
        </w:rPr>
      </w:pPr>
      <w:r w:rsidRPr="001271A7">
        <w:rPr>
          <w:rFonts w:ascii="Book Antiqua" w:hAnsi="Book Antiqua"/>
        </w:rPr>
        <w:t>Neurologic injury associated with ECLS ranges from subtle neurocognitive defects to devastating intracranial hemorrhage</w:t>
      </w:r>
      <w:r w:rsidR="00F018E4" w:rsidRPr="001271A7">
        <w:rPr>
          <w:rFonts w:ascii="Book Antiqua" w:hAnsi="Book Antiqua"/>
        </w:rPr>
        <w:t xml:space="preserve"> to brain death</w:t>
      </w:r>
      <w:r w:rsidRPr="001271A7">
        <w:rPr>
          <w:rFonts w:ascii="Book Antiqua" w:hAnsi="Book Antiqua"/>
        </w:rPr>
        <w:t>.</w:t>
      </w:r>
      <w:r w:rsidR="00843C97" w:rsidRPr="001271A7">
        <w:rPr>
          <w:rFonts w:ascii="Book Antiqua" w:hAnsi="Book Antiqua"/>
        </w:rPr>
        <w:t xml:space="preserve"> </w:t>
      </w:r>
      <w:r w:rsidRPr="001271A7">
        <w:rPr>
          <w:rFonts w:ascii="Book Antiqua" w:hAnsi="Book Antiqua"/>
        </w:rPr>
        <w:t xml:space="preserve">Injury may be sustained prior to ECLS support, during ECLS support, or after ECLS </w:t>
      </w:r>
      <w:r w:rsidR="008E0D6B" w:rsidRPr="001271A7">
        <w:rPr>
          <w:rFonts w:ascii="Book Antiqua" w:hAnsi="Book Antiqua"/>
        </w:rPr>
        <w:t>support has been discontinued.</w:t>
      </w:r>
      <w:r w:rsidR="00843C97" w:rsidRPr="001271A7">
        <w:rPr>
          <w:rFonts w:ascii="Book Antiqua" w:hAnsi="Book Antiqua"/>
        </w:rPr>
        <w:t xml:space="preserve"> </w:t>
      </w:r>
      <w:r w:rsidR="008E0D6B" w:rsidRPr="001271A7">
        <w:rPr>
          <w:rFonts w:ascii="Book Antiqua" w:hAnsi="Book Antiqua"/>
        </w:rPr>
        <w:t>Neurologic complications reported to ELSO include hemorrhage and infarction documented by ultrasound and or computed tomography, clinical seizures, EEG documented seizures, and brain death</w:t>
      </w:r>
      <w:r w:rsidR="002B7404" w:rsidRPr="001271A7">
        <w:rPr>
          <w:rFonts w:ascii="Book Antiqua" w:hAnsi="Book Antiqua"/>
          <w:lang w:eastAsia="zh-CN"/>
        </w:rPr>
        <w:t xml:space="preserve"> (</w:t>
      </w:r>
      <w:r w:rsidR="008E0D6B" w:rsidRPr="001271A7">
        <w:rPr>
          <w:rFonts w:ascii="Book Antiqua" w:hAnsi="Book Antiqua"/>
        </w:rPr>
        <w:t>Table 1</w:t>
      </w:r>
      <w:r w:rsidR="002B7404" w:rsidRPr="001271A7">
        <w:rPr>
          <w:rFonts w:ascii="Book Antiqua" w:hAnsi="Book Antiqua"/>
          <w:lang w:eastAsia="zh-CN"/>
        </w:rPr>
        <w:t>)</w:t>
      </w:r>
      <w:r w:rsidR="008E0D6B" w:rsidRPr="001271A7">
        <w:rPr>
          <w:rFonts w:ascii="Book Antiqua" w:hAnsi="Book Antiqua"/>
        </w:rPr>
        <w:t>.</w:t>
      </w:r>
      <w:r w:rsidR="00843C97" w:rsidRPr="001271A7">
        <w:rPr>
          <w:rFonts w:ascii="Book Antiqua" w:hAnsi="Book Antiqua"/>
        </w:rPr>
        <w:t xml:space="preserve"> </w:t>
      </w:r>
      <w:r w:rsidR="008E0D6B" w:rsidRPr="001271A7">
        <w:rPr>
          <w:rFonts w:ascii="Book Antiqua" w:hAnsi="Book Antiqua"/>
        </w:rPr>
        <w:t xml:space="preserve">The incidence of complications may be underreported due to the difficulty of obtaining reliable imaging in critically ill patients during extracorporeal support, and many patients who sustain neurologic injury </w:t>
      </w:r>
      <w:r w:rsidR="00606287" w:rsidRPr="001271A7">
        <w:rPr>
          <w:rFonts w:ascii="Book Antiqua" w:hAnsi="Book Antiqua"/>
        </w:rPr>
        <w:t xml:space="preserve">likely have increased risk of death and </w:t>
      </w:r>
      <w:r w:rsidR="008E0D6B" w:rsidRPr="001271A7">
        <w:rPr>
          <w:rFonts w:ascii="Book Antiqua" w:hAnsi="Book Antiqua"/>
        </w:rPr>
        <w:t>may die without im</w:t>
      </w:r>
      <w:r w:rsidR="008E0D6B" w:rsidRPr="001271A7">
        <w:rPr>
          <w:rFonts w:ascii="Book Antiqua" w:hAnsi="Book Antiqua"/>
          <w:color w:val="000000" w:themeColor="text1"/>
        </w:rPr>
        <w:t>aging</w:t>
      </w:r>
      <w:r w:rsidR="00691535" w:rsidRPr="001271A7">
        <w:rPr>
          <w:rFonts w:ascii="Book Antiqua" w:hAnsi="Book Antiqua"/>
          <w:color w:val="000000" w:themeColor="text1"/>
          <w:vertAlign w:val="superscript"/>
        </w:rPr>
        <w:t>[10-12]</w:t>
      </w:r>
      <w:r w:rsidR="00691535" w:rsidRPr="001271A7">
        <w:rPr>
          <w:rFonts w:ascii="Book Antiqua" w:hAnsi="Book Antiqua"/>
          <w:color w:val="000000" w:themeColor="text1"/>
        </w:rPr>
        <w:t>.</w:t>
      </w:r>
      <w:r w:rsidR="008E0D6B" w:rsidRPr="001271A7">
        <w:rPr>
          <w:rFonts w:ascii="Book Antiqua" w:hAnsi="Book Antiqua"/>
          <w:b/>
          <w:color w:val="000000" w:themeColor="text1"/>
        </w:rPr>
        <w:t xml:space="preserve"> </w:t>
      </w:r>
    </w:p>
    <w:p w:rsidR="00856979" w:rsidRPr="001271A7" w:rsidRDefault="00856979" w:rsidP="000B5D6B">
      <w:pPr>
        <w:snapToGrid w:val="0"/>
        <w:spacing w:line="360" w:lineRule="auto"/>
        <w:ind w:firstLineChars="100" w:firstLine="240"/>
        <w:jc w:val="both"/>
        <w:rPr>
          <w:rFonts w:ascii="Book Antiqua" w:hAnsi="Book Antiqua"/>
          <w:color w:val="000000" w:themeColor="text1"/>
        </w:rPr>
      </w:pPr>
      <w:r w:rsidRPr="001271A7">
        <w:rPr>
          <w:rFonts w:ascii="Book Antiqua" w:hAnsi="Book Antiqua"/>
        </w:rPr>
        <w:t xml:space="preserve">Hemorrhage is generally poorly tolerated due to the anti-coagulation that is </w:t>
      </w:r>
      <w:r w:rsidRPr="001271A7">
        <w:rPr>
          <w:rFonts w:ascii="Book Antiqua" w:hAnsi="Book Antiqua"/>
          <w:color w:val="000000" w:themeColor="text1"/>
        </w:rPr>
        <w:t>needed during ECLS support.</w:t>
      </w:r>
      <w:r w:rsidR="00843C97" w:rsidRPr="001271A7">
        <w:rPr>
          <w:rFonts w:ascii="Book Antiqua" w:hAnsi="Book Antiqua"/>
          <w:color w:val="000000" w:themeColor="text1"/>
        </w:rPr>
        <w:t xml:space="preserve"> </w:t>
      </w:r>
      <w:r w:rsidRPr="001271A7">
        <w:rPr>
          <w:rFonts w:ascii="Book Antiqua" w:hAnsi="Book Antiqua"/>
          <w:color w:val="000000" w:themeColor="text1"/>
        </w:rPr>
        <w:t xml:space="preserve">Most common hemorrhagic injuries include </w:t>
      </w:r>
      <w:proofErr w:type="spellStart"/>
      <w:r w:rsidRPr="001271A7">
        <w:rPr>
          <w:rFonts w:ascii="Book Antiqua" w:hAnsi="Book Antiqua"/>
          <w:color w:val="000000" w:themeColor="text1"/>
        </w:rPr>
        <w:t>intraventricular</w:t>
      </w:r>
      <w:proofErr w:type="spellEnd"/>
      <w:r w:rsidRPr="001271A7">
        <w:rPr>
          <w:rFonts w:ascii="Book Antiqua" w:hAnsi="Book Antiqua"/>
          <w:color w:val="000000" w:themeColor="text1"/>
        </w:rPr>
        <w:t xml:space="preserve">, </w:t>
      </w:r>
      <w:proofErr w:type="spellStart"/>
      <w:r w:rsidRPr="001271A7">
        <w:rPr>
          <w:rFonts w:ascii="Book Antiqua" w:hAnsi="Book Antiqua"/>
          <w:color w:val="000000" w:themeColor="text1"/>
        </w:rPr>
        <w:t>intracerebral</w:t>
      </w:r>
      <w:proofErr w:type="spellEnd"/>
      <w:r w:rsidRPr="001271A7">
        <w:rPr>
          <w:rFonts w:ascii="Book Antiqua" w:hAnsi="Book Antiqua"/>
          <w:color w:val="000000" w:themeColor="text1"/>
        </w:rPr>
        <w:t>, and subdural hemorrhages.</w:t>
      </w:r>
      <w:r w:rsidR="00843C97" w:rsidRPr="001271A7">
        <w:rPr>
          <w:rFonts w:ascii="Book Antiqua" w:hAnsi="Book Antiqua"/>
          <w:color w:val="000000" w:themeColor="text1"/>
        </w:rPr>
        <w:t xml:space="preserve"> </w:t>
      </w:r>
      <w:r w:rsidRPr="001271A7">
        <w:rPr>
          <w:rFonts w:ascii="Book Antiqua" w:hAnsi="Book Antiqua"/>
          <w:color w:val="000000" w:themeColor="text1"/>
        </w:rPr>
        <w:t>Risk factors for</w:t>
      </w:r>
      <w:r w:rsidR="00B20EBF" w:rsidRPr="001271A7">
        <w:rPr>
          <w:rFonts w:ascii="Book Antiqua" w:hAnsi="Book Antiqua"/>
          <w:color w:val="000000" w:themeColor="text1"/>
        </w:rPr>
        <w:t xml:space="preserve"> </w:t>
      </w:r>
      <w:proofErr w:type="spellStart"/>
      <w:r w:rsidR="00B20EBF" w:rsidRPr="001271A7">
        <w:rPr>
          <w:rFonts w:ascii="Book Antiqua" w:hAnsi="Book Antiqua"/>
          <w:color w:val="000000" w:themeColor="text1"/>
        </w:rPr>
        <w:t>intraventricular</w:t>
      </w:r>
      <w:proofErr w:type="spellEnd"/>
      <w:r w:rsidR="00B20EBF" w:rsidRPr="001271A7">
        <w:rPr>
          <w:rFonts w:ascii="Book Antiqua" w:hAnsi="Book Antiqua"/>
          <w:color w:val="000000" w:themeColor="text1"/>
        </w:rPr>
        <w:t xml:space="preserve"> hemorrhage have</w:t>
      </w:r>
      <w:r w:rsidRPr="001271A7">
        <w:rPr>
          <w:rFonts w:ascii="Book Antiqua" w:hAnsi="Book Antiqua"/>
          <w:color w:val="000000" w:themeColor="text1"/>
        </w:rPr>
        <w:t xml:space="preserve"> been most clearly demonstrated in neonatal </w:t>
      </w:r>
      <w:proofErr w:type="gramStart"/>
      <w:r w:rsidRPr="001271A7">
        <w:rPr>
          <w:rFonts w:ascii="Book Antiqua" w:hAnsi="Book Antiqua"/>
          <w:color w:val="000000" w:themeColor="text1"/>
        </w:rPr>
        <w:t>patients</w:t>
      </w:r>
      <w:r w:rsidR="00691535" w:rsidRPr="001271A7">
        <w:rPr>
          <w:rFonts w:ascii="Book Antiqua" w:hAnsi="Book Antiqua"/>
          <w:color w:val="000000" w:themeColor="text1"/>
          <w:vertAlign w:val="superscript"/>
        </w:rPr>
        <w:t>[</w:t>
      </w:r>
      <w:proofErr w:type="gramEnd"/>
      <w:r w:rsidR="00691535" w:rsidRPr="001271A7">
        <w:rPr>
          <w:rFonts w:ascii="Book Antiqua" w:hAnsi="Book Antiqua"/>
          <w:color w:val="000000" w:themeColor="text1"/>
          <w:vertAlign w:val="superscript"/>
        </w:rPr>
        <w:t>13]</w:t>
      </w:r>
      <w:r w:rsidR="00691535" w:rsidRPr="001271A7">
        <w:rPr>
          <w:rFonts w:ascii="Book Antiqua" w:hAnsi="Book Antiqua"/>
          <w:color w:val="000000" w:themeColor="text1"/>
        </w:rPr>
        <w:t>.</w:t>
      </w:r>
      <w:r w:rsidR="00691535" w:rsidRPr="001271A7">
        <w:rPr>
          <w:rFonts w:ascii="Book Antiqua" w:hAnsi="Book Antiqua"/>
          <w:b/>
          <w:color w:val="000000" w:themeColor="text1"/>
        </w:rPr>
        <w:t xml:space="preserve"> </w:t>
      </w:r>
      <w:r w:rsidRPr="001271A7">
        <w:rPr>
          <w:rFonts w:ascii="Book Antiqua" w:hAnsi="Book Antiqua"/>
          <w:color w:val="000000" w:themeColor="text1"/>
        </w:rPr>
        <w:t>Intra</w:t>
      </w:r>
      <w:r w:rsidR="008E0D6B" w:rsidRPr="001271A7">
        <w:rPr>
          <w:rFonts w:ascii="Book Antiqua" w:hAnsi="Book Antiqua"/>
          <w:color w:val="000000" w:themeColor="text1"/>
        </w:rPr>
        <w:t>-</w:t>
      </w:r>
      <w:r w:rsidRPr="001271A7">
        <w:rPr>
          <w:rFonts w:ascii="Book Antiqua" w:hAnsi="Book Antiqua"/>
          <w:color w:val="000000" w:themeColor="text1"/>
        </w:rPr>
        <w:t xml:space="preserve">cerebral hemorrhages </w:t>
      </w:r>
      <w:r w:rsidR="00B20EBF" w:rsidRPr="001271A7">
        <w:rPr>
          <w:rFonts w:ascii="Book Antiqua" w:hAnsi="Book Antiqua"/>
          <w:color w:val="000000" w:themeColor="text1"/>
        </w:rPr>
        <w:t>are thought to be</w:t>
      </w:r>
      <w:r w:rsidRPr="001271A7">
        <w:rPr>
          <w:rFonts w:ascii="Book Antiqua" w:hAnsi="Book Antiqua"/>
          <w:color w:val="000000" w:themeColor="text1"/>
        </w:rPr>
        <w:t xml:space="preserve"> at significant risk of extension due to anti-coagulation</w:t>
      </w:r>
      <w:r w:rsidR="00B20EBF" w:rsidRPr="001271A7">
        <w:rPr>
          <w:rFonts w:ascii="Book Antiqua" w:hAnsi="Book Antiqua"/>
          <w:color w:val="000000" w:themeColor="text1"/>
        </w:rPr>
        <w:t xml:space="preserve"> but there is little published information on the natural history of intracranial pathology during </w:t>
      </w:r>
      <w:proofErr w:type="gramStart"/>
      <w:r w:rsidR="00B20EBF" w:rsidRPr="001271A7">
        <w:rPr>
          <w:rFonts w:ascii="Book Antiqua" w:hAnsi="Book Antiqua"/>
          <w:color w:val="000000" w:themeColor="text1"/>
        </w:rPr>
        <w:t>ECMO</w:t>
      </w:r>
      <w:r w:rsidR="00691535" w:rsidRPr="001271A7">
        <w:rPr>
          <w:rFonts w:ascii="Book Antiqua" w:hAnsi="Book Antiqua"/>
          <w:color w:val="000000" w:themeColor="text1"/>
          <w:vertAlign w:val="superscript"/>
        </w:rPr>
        <w:t>[</w:t>
      </w:r>
      <w:proofErr w:type="gramEnd"/>
      <w:r w:rsidR="00691535" w:rsidRPr="001271A7">
        <w:rPr>
          <w:rFonts w:ascii="Book Antiqua" w:hAnsi="Book Antiqua"/>
          <w:color w:val="000000" w:themeColor="text1"/>
          <w:vertAlign w:val="superscript"/>
        </w:rPr>
        <w:t>14]</w:t>
      </w:r>
      <w:r w:rsidR="00691535" w:rsidRPr="001271A7">
        <w:rPr>
          <w:rFonts w:ascii="Book Antiqua" w:hAnsi="Book Antiqua"/>
          <w:color w:val="000000" w:themeColor="text1"/>
        </w:rPr>
        <w:t>.</w:t>
      </w:r>
      <w:r w:rsidR="00691535" w:rsidRPr="001271A7">
        <w:rPr>
          <w:rFonts w:ascii="Book Antiqua" w:hAnsi="Book Antiqua"/>
          <w:b/>
          <w:color w:val="000000" w:themeColor="text1"/>
        </w:rPr>
        <w:t xml:space="preserve"> </w:t>
      </w:r>
    </w:p>
    <w:p w:rsidR="00B20EBF" w:rsidRPr="001271A7" w:rsidRDefault="00B20EBF" w:rsidP="000B5D6B">
      <w:pPr>
        <w:snapToGrid w:val="0"/>
        <w:spacing w:line="360" w:lineRule="auto"/>
        <w:ind w:firstLineChars="100" w:firstLine="240"/>
        <w:jc w:val="both"/>
        <w:rPr>
          <w:rFonts w:ascii="Book Antiqua" w:hAnsi="Book Antiqua"/>
          <w:color w:val="000000" w:themeColor="text1"/>
        </w:rPr>
      </w:pPr>
      <w:r w:rsidRPr="001271A7">
        <w:rPr>
          <w:rFonts w:ascii="Book Antiqua" w:hAnsi="Book Antiqua"/>
          <w:color w:val="000000" w:themeColor="text1"/>
        </w:rPr>
        <w:t>Infarctions may be small and related to micro emboli of clot or air, or may be</w:t>
      </w:r>
      <w:r w:rsidRPr="001271A7">
        <w:rPr>
          <w:rFonts w:ascii="Book Antiqua" w:hAnsi="Book Antiqua"/>
        </w:rPr>
        <w:t xml:space="preserve"> large and r</w:t>
      </w:r>
      <w:r w:rsidR="008E0D6B" w:rsidRPr="001271A7">
        <w:rPr>
          <w:rFonts w:ascii="Book Antiqua" w:hAnsi="Book Antiqua"/>
        </w:rPr>
        <w:t>elated to large embolic clots.</w:t>
      </w:r>
      <w:r w:rsidR="00843C97" w:rsidRPr="001271A7">
        <w:rPr>
          <w:rFonts w:ascii="Book Antiqua" w:hAnsi="Book Antiqua"/>
        </w:rPr>
        <w:t xml:space="preserve"> </w:t>
      </w:r>
      <w:r w:rsidR="008E0D6B" w:rsidRPr="001271A7">
        <w:rPr>
          <w:rFonts w:ascii="Book Antiqua" w:hAnsi="Book Antiqua"/>
        </w:rPr>
        <w:t xml:space="preserve">The incidence of image documented infarction is roughly similar to that </w:t>
      </w:r>
      <w:r w:rsidR="008E0D6B" w:rsidRPr="001271A7">
        <w:rPr>
          <w:rFonts w:ascii="Book Antiqua" w:hAnsi="Book Antiqua"/>
          <w:color w:val="000000" w:themeColor="text1"/>
        </w:rPr>
        <w:t>of hemorrhage.</w:t>
      </w:r>
      <w:r w:rsidR="00843C97" w:rsidRPr="001271A7">
        <w:rPr>
          <w:rFonts w:ascii="Book Antiqua" w:hAnsi="Book Antiqua"/>
          <w:color w:val="000000" w:themeColor="text1"/>
        </w:rPr>
        <w:t xml:space="preserve"> </w:t>
      </w:r>
      <w:r w:rsidR="008E0D6B" w:rsidRPr="001271A7">
        <w:rPr>
          <w:rFonts w:ascii="Book Antiqua" w:hAnsi="Book Antiqua"/>
          <w:color w:val="000000" w:themeColor="text1"/>
        </w:rPr>
        <w:t>Clinical seizures occur in 5</w:t>
      </w:r>
      <w:r w:rsidR="002B7404" w:rsidRPr="001271A7">
        <w:rPr>
          <w:rFonts w:ascii="Book Antiqua" w:hAnsi="Book Antiqua"/>
          <w:color w:val="000000" w:themeColor="text1"/>
        </w:rPr>
        <w:t>%</w:t>
      </w:r>
      <w:r w:rsidR="008E0D6B" w:rsidRPr="001271A7">
        <w:rPr>
          <w:rFonts w:ascii="Book Antiqua" w:hAnsi="Book Antiqua"/>
          <w:color w:val="000000" w:themeColor="text1"/>
        </w:rPr>
        <w:t>-10% of neonatal and pediatric patients, and 1</w:t>
      </w:r>
      <w:r w:rsidR="00843C97" w:rsidRPr="001271A7">
        <w:rPr>
          <w:rFonts w:ascii="Book Antiqua" w:hAnsi="Book Antiqua"/>
          <w:color w:val="000000" w:themeColor="text1"/>
        </w:rPr>
        <w:t>%</w:t>
      </w:r>
      <w:r w:rsidR="008E0D6B" w:rsidRPr="001271A7">
        <w:rPr>
          <w:rFonts w:ascii="Book Antiqua" w:hAnsi="Book Antiqua"/>
          <w:color w:val="000000" w:themeColor="text1"/>
        </w:rPr>
        <w:t xml:space="preserve">-2% of adult </w:t>
      </w:r>
      <w:proofErr w:type="gramStart"/>
      <w:r w:rsidR="008E0D6B" w:rsidRPr="001271A7">
        <w:rPr>
          <w:rFonts w:ascii="Book Antiqua" w:hAnsi="Book Antiqua"/>
          <w:color w:val="000000" w:themeColor="text1"/>
        </w:rPr>
        <w:t>patients</w:t>
      </w:r>
      <w:r w:rsidR="00691535" w:rsidRPr="001271A7">
        <w:rPr>
          <w:rFonts w:ascii="Book Antiqua" w:hAnsi="Book Antiqua"/>
          <w:color w:val="000000" w:themeColor="text1"/>
          <w:vertAlign w:val="superscript"/>
        </w:rPr>
        <w:t>[</w:t>
      </w:r>
      <w:proofErr w:type="gramEnd"/>
      <w:r w:rsidR="00691535" w:rsidRPr="001271A7">
        <w:rPr>
          <w:rFonts w:ascii="Book Antiqua" w:hAnsi="Book Antiqua"/>
          <w:color w:val="000000" w:themeColor="text1"/>
          <w:vertAlign w:val="superscript"/>
        </w:rPr>
        <w:t>1]</w:t>
      </w:r>
      <w:r w:rsidR="00691535" w:rsidRPr="001271A7">
        <w:rPr>
          <w:rFonts w:ascii="Book Antiqua" w:hAnsi="Book Antiqua"/>
          <w:color w:val="000000" w:themeColor="text1"/>
        </w:rPr>
        <w:t>.</w:t>
      </w:r>
      <w:r w:rsidR="00843C97" w:rsidRPr="001271A7">
        <w:rPr>
          <w:rFonts w:ascii="Book Antiqua" w:hAnsi="Book Antiqua"/>
          <w:color w:val="000000" w:themeColor="text1"/>
        </w:rPr>
        <w:t xml:space="preserve"> </w:t>
      </w:r>
      <w:r w:rsidR="00DA69B9" w:rsidRPr="001271A7">
        <w:rPr>
          <w:rFonts w:ascii="Book Antiqua" w:hAnsi="Book Antiqua"/>
          <w:color w:val="000000" w:themeColor="text1"/>
        </w:rPr>
        <w:t xml:space="preserve">The difference between the adult and pediatric incidence of seizures may related to </w:t>
      </w:r>
      <w:r w:rsidR="00DA69B9" w:rsidRPr="001271A7">
        <w:rPr>
          <w:rFonts w:ascii="Book Antiqua" w:hAnsi="Book Antiqua"/>
          <w:color w:val="000000" w:themeColor="text1"/>
        </w:rPr>
        <w:lastRenderedPageBreak/>
        <w:t xml:space="preserve">trends in </w:t>
      </w:r>
      <w:r w:rsidR="00DA69B9" w:rsidRPr="001271A7">
        <w:rPr>
          <w:rFonts w:ascii="Book Antiqua" w:hAnsi="Book Antiqua"/>
        </w:rPr>
        <w:t xml:space="preserve">VV versus VA </w:t>
      </w:r>
      <w:proofErr w:type="spellStart"/>
      <w:r w:rsidR="00DA69B9" w:rsidRPr="001271A7">
        <w:rPr>
          <w:rFonts w:ascii="Book Antiqua" w:hAnsi="Book Antiqua"/>
        </w:rPr>
        <w:t>cannulation</w:t>
      </w:r>
      <w:proofErr w:type="spellEnd"/>
      <w:r w:rsidR="00DA69B9" w:rsidRPr="001271A7">
        <w:rPr>
          <w:rFonts w:ascii="Book Antiqua" w:hAnsi="Book Antiqua"/>
        </w:rPr>
        <w:t xml:space="preserve"> </w:t>
      </w:r>
      <w:r w:rsidR="00DA69B9" w:rsidRPr="001271A7">
        <w:rPr>
          <w:rFonts w:ascii="Book Antiqua" w:hAnsi="Book Antiqua"/>
          <w:color w:val="000000" w:themeColor="text1"/>
        </w:rPr>
        <w:t>techniques</w:t>
      </w:r>
      <w:r w:rsidR="007658C0" w:rsidRPr="001271A7">
        <w:rPr>
          <w:rFonts w:ascii="Book Antiqua" w:hAnsi="Book Antiqua"/>
          <w:color w:val="000000" w:themeColor="text1"/>
          <w:vertAlign w:val="superscript"/>
        </w:rPr>
        <w:t>[12]</w:t>
      </w:r>
      <w:r w:rsidR="007658C0" w:rsidRPr="001271A7">
        <w:rPr>
          <w:rFonts w:ascii="Book Antiqua" w:hAnsi="Book Antiqua"/>
          <w:color w:val="000000" w:themeColor="text1"/>
        </w:rPr>
        <w:t xml:space="preserve"> or</w:t>
      </w:r>
      <w:r w:rsidR="001807DD" w:rsidRPr="001271A7">
        <w:rPr>
          <w:rFonts w:ascii="Book Antiqua" w:hAnsi="Book Antiqua"/>
          <w:color w:val="000000" w:themeColor="text1"/>
        </w:rPr>
        <w:t xml:space="preserve"> may be due to relative sparing of cerebral vessels given that adults are more likely to be </w:t>
      </w:r>
      <w:proofErr w:type="spellStart"/>
      <w:r w:rsidR="001807DD" w:rsidRPr="001271A7">
        <w:rPr>
          <w:rFonts w:ascii="Book Antiqua" w:hAnsi="Book Antiqua"/>
          <w:color w:val="000000" w:themeColor="text1"/>
        </w:rPr>
        <w:t>cannulated</w:t>
      </w:r>
      <w:proofErr w:type="spellEnd"/>
      <w:r w:rsidR="001807DD" w:rsidRPr="001271A7">
        <w:rPr>
          <w:rFonts w:ascii="Book Antiqua" w:hAnsi="Book Antiqua"/>
          <w:color w:val="000000" w:themeColor="text1"/>
        </w:rPr>
        <w:t xml:space="preserve"> through femoral vessels</w:t>
      </w:r>
      <w:r w:rsidR="00843C97" w:rsidRPr="001271A7">
        <w:rPr>
          <w:rFonts w:ascii="Book Antiqua" w:hAnsi="Book Antiqua"/>
          <w:color w:val="000000" w:themeColor="text1"/>
        </w:rPr>
        <w:t xml:space="preserve"> </w:t>
      </w:r>
      <w:r w:rsidR="006D03E6" w:rsidRPr="001271A7">
        <w:rPr>
          <w:rFonts w:ascii="Book Antiqua" w:hAnsi="Book Antiqua"/>
          <w:color w:val="000000" w:themeColor="text1"/>
        </w:rPr>
        <w:t>or may be due to increase likelihood of infants to seizures due to developmental vulnerability</w:t>
      </w:r>
      <w:r w:rsidR="00AA7BAB" w:rsidRPr="001271A7">
        <w:rPr>
          <w:rFonts w:ascii="Book Antiqua" w:hAnsi="Book Antiqua"/>
          <w:color w:val="000000" w:themeColor="text1"/>
          <w:vertAlign w:val="superscript"/>
        </w:rPr>
        <w:t>[15]</w:t>
      </w:r>
      <w:r w:rsidR="00AA7BAB" w:rsidRPr="001271A7">
        <w:rPr>
          <w:rFonts w:ascii="Book Antiqua" w:hAnsi="Book Antiqua"/>
          <w:color w:val="000000" w:themeColor="text1"/>
        </w:rPr>
        <w:t xml:space="preserve">. </w:t>
      </w:r>
    </w:p>
    <w:p w:rsidR="00FB4856" w:rsidRPr="001271A7" w:rsidRDefault="00FB4856" w:rsidP="002B7404">
      <w:pPr>
        <w:snapToGrid w:val="0"/>
        <w:spacing w:line="360" w:lineRule="auto"/>
        <w:ind w:firstLineChars="50" w:firstLine="120"/>
        <w:jc w:val="both"/>
        <w:rPr>
          <w:rFonts w:ascii="Book Antiqua" w:hAnsi="Book Antiqua"/>
        </w:rPr>
      </w:pPr>
      <w:r w:rsidRPr="001271A7">
        <w:rPr>
          <w:rFonts w:ascii="Book Antiqua" w:hAnsi="Book Antiqua"/>
        </w:rPr>
        <w:t>Hypoxic ischemic da</w:t>
      </w:r>
      <w:r w:rsidR="00DA69B9" w:rsidRPr="001271A7">
        <w:rPr>
          <w:rFonts w:ascii="Book Antiqua" w:hAnsi="Book Antiqua"/>
        </w:rPr>
        <w:t xml:space="preserve">mage due to poor cardiac output or </w:t>
      </w:r>
      <w:r w:rsidRPr="001271A7">
        <w:rPr>
          <w:rFonts w:ascii="Book Antiqua" w:hAnsi="Book Antiqua"/>
        </w:rPr>
        <w:t>acidosis prio</w:t>
      </w:r>
      <w:r w:rsidR="00DA69B9" w:rsidRPr="001271A7">
        <w:rPr>
          <w:rFonts w:ascii="Book Antiqua" w:hAnsi="Book Antiqua"/>
        </w:rPr>
        <w:t>r to, during, or after mechanical support is difficult to quantify and makes outcome studies difficult to interpret in the absence of appropriate control groups.</w:t>
      </w:r>
    </w:p>
    <w:p w:rsidR="00C8643D" w:rsidRPr="001271A7" w:rsidRDefault="00C8643D" w:rsidP="000B5D6B">
      <w:pPr>
        <w:snapToGrid w:val="0"/>
        <w:spacing w:line="360" w:lineRule="auto"/>
        <w:jc w:val="both"/>
        <w:rPr>
          <w:rFonts w:ascii="Book Antiqua" w:hAnsi="Book Antiqua"/>
        </w:rPr>
      </w:pPr>
    </w:p>
    <w:p w:rsidR="00813951" w:rsidRPr="001271A7" w:rsidRDefault="00730033" w:rsidP="000B5D6B">
      <w:pPr>
        <w:snapToGrid w:val="0"/>
        <w:spacing w:line="360" w:lineRule="auto"/>
        <w:jc w:val="both"/>
        <w:rPr>
          <w:rFonts w:ascii="Book Antiqua" w:eastAsia="宋体" w:hAnsi="Book Antiqua"/>
          <w:b/>
          <w:color w:val="000000" w:themeColor="text1"/>
          <w:lang w:eastAsia="zh-CN"/>
        </w:rPr>
      </w:pPr>
      <w:r w:rsidRPr="001271A7">
        <w:rPr>
          <w:rFonts w:ascii="Book Antiqua" w:hAnsi="Book Antiqua"/>
          <w:b/>
          <w:color w:val="000000" w:themeColor="text1"/>
        </w:rPr>
        <w:t>HISTORICAL TRENDS</w:t>
      </w:r>
    </w:p>
    <w:p w:rsidR="00C8643D" w:rsidRPr="001271A7" w:rsidRDefault="00C8643D" w:rsidP="000B5D6B">
      <w:pPr>
        <w:snapToGrid w:val="0"/>
        <w:spacing w:line="360" w:lineRule="auto"/>
        <w:jc w:val="both"/>
        <w:rPr>
          <w:rFonts w:ascii="Book Antiqua" w:hAnsi="Book Antiqua"/>
          <w:color w:val="000000" w:themeColor="text1"/>
        </w:rPr>
      </w:pPr>
      <w:r w:rsidRPr="001271A7">
        <w:rPr>
          <w:rFonts w:ascii="Book Antiqua" w:hAnsi="Book Antiqua"/>
        </w:rPr>
        <w:t xml:space="preserve">ECMO was developed in the 1970’s and although the first reported case was an adult, the first series of </w:t>
      </w:r>
      <w:proofErr w:type="gramStart"/>
      <w:r w:rsidRPr="001271A7">
        <w:rPr>
          <w:rFonts w:ascii="Book Antiqua" w:hAnsi="Book Antiqua"/>
        </w:rPr>
        <w:t>neon</w:t>
      </w:r>
      <w:r w:rsidRPr="001271A7">
        <w:rPr>
          <w:rFonts w:ascii="Book Antiqua" w:hAnsi="Book Antiqua"/>
          <w:color w:val="000000" w:themeColor="text1"/>
        </w:rPr>
        <w:t>ates</w:t>
      </w:r>
      <w:r w:rsidR="00AA7BAB" w:rsidRPr="001271A7">
        <w:rPr>
          <w:rFonts w:ascii="Book Antiqua" w:hAnsi="Book Antiqua"/>
          <w:color w:val="000000" w:themeColor="text1"/>
          <w:vertAlign w:val="superscript"/>
        </w:rPr>
        <w:t>[</w:t>
      </w:r>
      <w:proofErr w:type="gramEnd"/>
      <w:r w:rsidR="00AA7BAB" w:rsidRPr="001271A7">
        <w:rPr>
          <w:rFonts w:ascii="Book Antiqua" w:hAnsi="Book Antiqua"/>
          <w:color w:val="000000" w:themeColor="text1"/>
          <w:vertAlign w:val="superscript"/>
        </w:rPr>
        <w:t>16,17]</w:t>
      </w:r>
      <w:r w:rsidRPr="001271A7">
        <w:rPr>
          <w:rFonts w:ascii="Book Antiqua" w:hAnsi="Book Antiqua"/>
          <w:b/>
          <w:color w:val="000000" w:themeColor="text1"/>
        </w:rPr>
        <w:t xml:space="preserve"> </w:t>
      </w:r>
      <w:r w:rsidRPr="001271A7">
        <w:rPr>
          <w:rFonts w:ascii="Book Antiqua" w:hAnsi="Book Antiqua"/>
          <w:color w:val="000000" w:themeColor="text1"/>
        </w:rPr>
        <w:t>reported success whe</w:t>
      </w:r>
      <w:r w:rsidR="00DA69B9" w:rsidRPr="001271A7">
        <w:rPr>
          <w:rFonts w:ascii="Book Antiqua" w:hAnsi="Book Antiqua"/>
          <w:color w:val="000000" w:themeColor="text1"/>
        </w:rPr>
        <w:t>reas the first series of adults reported dismal survival (9%)</w:t>
      </w:r>
      <w:r w:rsidR="00AA7BAB" w:rsidRPr="001271A7">
        <w:rPr>
          <w:rFonts w:ascii="Book Antiqua" w:hAnsi="Book Antiqua"/>
          <w:color w:val="000000" w:themeColor="text1"/>
          <w:vertAlign w:val="superscript"/>
        </w:rPr>
        <w:t>[18]</w:t>
      </w:r>
      <w:r w:rsidR="00F94B9B" w:rsidRPr="001271A7">
        <w:rPr>
          <w:rFonts w:ascii="Book Antiqua" w:hAnsi="Book Antiqua"/>
          <w:color w:val="000000" w:themeColor="text1"/>
        </w:rPr>
        <w:t>.</w:t>
      </w:r>
      <w:r w:rsidR="00843C97" w:rsidRPr="001271A7">
        <w:rPr>
          <w:rFonts w:ascii="Book Antiqua" w:hAnsi="Book Antiqua"/>
          <w:color w:val="000000" w:themeColor="text1"/>
        </w:rPr>
        <w:t xml:space="preserve"> </w:t>
      </w:r>
      <w:r w:rsidR="00F94B9B" w:rsidRPr="001271A7">
        <w:rPr>
          <w:rFonts w:ascii="Book Antiqua" w:hAnsi="Book Antiqua"/>
          <w:color w:val="000000" w:themeColor="text1"/>
        </w:rPr>
        <w:t>It became clear that ECMO was efficacious for patients with reversible disease and that prematurity or other risk factors for ble</w:t>
      </w:r>
      <w:r w:rsidR="00637800" w:rsidRPr="001271A7">
        <w:rPr>
          <w:rFonts w:ascii="Book Antiqua" w:hAnsi="Book Antiqua"/>
          <w:color w:val="000000" w:themeColor="text1"/>
        </w:rPr>
        <w:t>eding posed a significant risk.</w:t>
      </w:r>
      <w:r w:rsidR="00843C97" w:rsidRPr="001271A7">
        <w:rPr>
          <w:rFonts w:ascii="Book Antiqua" w:hAnsi="Book Antiqua"/>
          <w:color w:val="000000" w:themeColor="text1"/>
        </w:rPr>
        <w:t xml:space="preserve"> </w:t>
      </w:r>
      <w:r w:rsidR="00637800" w:rsidRPr="001271A7">
        <w:rPr>
          <w:rFonts w:ascii="Book Antiqua" w:hAnsi="Book Antiqua"/>
          <w:color w:val="000000" w:themeColor="text1"/>
        </w:rPr>
        <w:t xml:space="preserve">The importance of early recognition of </w:t>
      </w:r>
      <w:proofErr w:type="spellStart"/>
      <w:r w:rsidR="00637800" w:rsidRPr="001271A7">
        <w:rPr>
          <w:rFonts w:ascii="Book Antiqua" w:hAnsi="Book Antiqua"/>
          <w:color w:val="000000" w:themeColor="text1"/>
        </w:rPr>
        <w:t>intraventricular</w:t>
      </w:r>
      <w:proofErr w:type="spellEnd"/>
      <w:r w:rsidR="00637800" w:rsidRPr="001271A7">
        <w:rPr>
          <w:rFonts w:ascii="Book Antiqua" w:hAnsi="Book Antiqua"/>
          <w:color w:val="000000" w:themeColor="text1"/>
        </w:rPr>
        <w:t xml:space="preserve"> hemorrha</w:t>
      </w:r>
      <w:r w:rsidR="006D03E6" w:rsidRPr="001271A7">
        <w:rPr>
          <w:rFonts w:ascii="Book Antiqua" w:hAnsi="Book Antiqua"/>
          <w:color w:val="000000" w:themeColor="text1"/>
        </w:rPr>
        <w:t>ge in neonates became evident.</w:t>
      </w:r>
      <w:r w:rsidR="00843C97" w:rsidRPr="001271A7">
        <w:rPr>
          <w:rFonts w:ascii="Book Antiqua" w:hAnsi="Book Antiqua"/>
          <w:color w:val="000000" w:themeColor="text1"/>
        </w:rPr>
        <w:t xml:space="preserve"> </w:t>
      </w:r>
      <w:r w:rsidR="006D03E6" w:rsidRPr="001271A7">
        <w:rPr>
          <w:rFonts w:ascii="Book Antiqua" w:hAnsi="Book Antiqua"/>
          <w:color w:val="000000" w:themeColor="text1"/>
        </w:rPr>
        <w:t xml:space="preserve"> It appears that after the first week of life premature infants have reduced risk of intracranial </w:t>
      </w:r>
      <w:proofErr w:type="gramStart"/>
      <w:r w:rsidR="006D03E6" w:rsidRPr="001271A7">
        <w:rPr>
          <w:rFonts w:ascii="Book Antiqua" w:hAnsi="Book Antiqua"/>
          <w:color w:val="000000" w:themeColor="text1"/>
        </w:rPr>
        <w:t>hemorrhage</w:t>
      </w:r>
      <w:r w:rsidR="00AA7BAB" w:rsidRPr="001271A7">
        <w:rPr>
          <w:rFonts w:ascii="Book Antiqua" w:hAnsi="Book Antiqua"/>
          <w:color w:val="000000" w:themeColor="text1"/>
          <w:vertAlign w:val="superscript"/>
        </w:rPr>
        <w:t>[</w:t>
      </w:r>
      <w:proofErr w:type="gramEnd"/>
      <w:r w:rsidR="00AA7BAB" w:rsidRPr="001271A7">
        <w:rPr>
          <w:rFonts w:ascii="Book Antiqua" w:hAnsi="Book Antiqua"/>
          <w:color w:val="000000" w:themeColor="text1"/>
          <w:vertAlign w:val="superscript"/>
        </w:rPr>
        <w:t>19]</w:t>
      </w:r>
      <w:r w:rsidR="00AA7BAB" w:rsidRPr="001271A7">
        <w:rPr>
          <w:rFonts w:ascii="Book Antiqua" w:hAnsi="Book Antiqua"/>
          <w:color w:val="000000" w:themeColor="text1"/>
        </w:rPr>
        <w:t>.</w:t>
      </w:r>
    </w:p>
    <w:p w:rsidR="000521B8" w:rsidRPr="001271A7" w:rsidRDefault="00821B2F" w:rsidP="000B5D6B">
      <w:pPr>
        <w:snapToGrid w:val="0"/>
        <w:spacing w:line="360" w:lineRule="auto"/>
        <w:ind w:firstLineChars="100" w:firstLine="240"/>
        <w:jc w:val="both"/>
        <w:rPr>
          <w:rFonts w:ascii="Book Antiqua" w:hAnsi="Book Antiqua"/>
        </w:rPr>
      </w:pPr>
      <w:r w:rsidRPr="001271A7">
        <w:rPr>
          <w:rFonts w:ascii="Book Antiqua" w:hAnsi="Book Antiqua"/>
          <w:color w:val="000000" w:themeColor="text1"/>
        </w:rPr>
        <w:t xml:space="preserve">Neonatal </w:t>
      </w:r>
      <w:r w:rsidR="000521B8" w:rsidRPr="001271A7">
        <w:rPr>
          <w:rFonts w:ascii="Book Antiqua" w:hAnsi="Book Antiqua"/>
          <w:color w:val="000000" w:themeColor="text1"/>
        </w:rPr>
        <w:t xml:space="preserve">respiratory </w:t>
      </w:r>
      <w:r w:rsidRPr="001271A7">
        <w:rPr>
          <w:rFonts w:ascii="Book Antiqua" w:hAnsi="Book Antiqua"/>
          <w:color w:val="000000" w:themeColor="text1"/>
        </w:rPr>
        <w:t>ECMO volume peaked in the early 19</w:t>
      </w:r>
      <w:r w:rsidRPr="001271A7">
        <w:rPr>
          <w:rFonts w:ascii="Book Antiqua" w:hAnsi="Book Antiqua"/>
        </w:rPr>
        <w:t>90s and has remained relatively stable since the early 2000’s.</w:t>
      </w:r>
      <w:r w:rsidR="00270176" w:rsidRPr="001271A7">
        <w:rPr>
          <w:rFonts w:ascii="Book Antiqua" w:hAnsi="Book Antiqua"/>
        </w:rPr>
        <w:t xml:space="preserve"> </w:t>
      </w:r>
      <w:r w:rsidRPr="001271A7">
        <w:rPr>
          <w:rFonts w:ascii="Book Antiqua" w:hAnsi="Book Antiqua"/>
        </w:rPr>
        <w:t>Overall survival has diminished likely reflecting advances in standard therapies and application of ECMO to more diverse and ill patients.</w:t>
      </w:r>
      <w:r w:rsidR="00843C97" w:rsidRPr="001271A7">
        <w:rPr>
          <w:rFonts w:ascii="Book Antiqua" w:hAnsi="Book Antiqua"/>
        </w:rPr>
        <w:t xml:space="preserve"> </w:t>
      </w:r>
      <w:r w:rsidRPr="001271A7">
        <w:rPr>
          <w:rFonts w:ascii="Book Antiqua" w:hAnsi="Book Antiqua"/>
        </w:rPr>
        <w:t>Neonates with congenital diaphragmat</w:t>
      </w:r>
      <w:r w:rsidR="000521B8" w:rsidRPr="001271A7">
        <w:rPr>
          <w:rFonts w:ascii="Book Antiqua" w:hAnsi="Book Antiqua"/>
        </w:rPr>
        <w:t>ic hernia continue to be a high-</w:t>
      </w:r>
      <w:r w:rsidRPr="001271A7">
        <w:rPr>
          <w:rFonts w:ascii="Book Antiqua" w:hAnsi="Book Antiqua"/>
        </w:rPr>
        <w:t>risk group with high mortality among respiratory patients.</w:t>
      </w:r>
      <w:r w:rsidR="00843C97" w:rsidRPr="001271A7">
        <w:rPr>
          <w:rFonts w:ascii="Book Antiqua" w:hAnsi="Book Antiqua"/>
        </w:rPr>
        <w:t xml:space="preserve"> </w:t>
      </w:r>
      <w:r w:rsidR="00EB7CDE" w:rsidRPr="001271A7">
        <w:rPr>
          <w:rFonts w:ascii="Book Antiqua" w:hAnsi="Book Antiqua"/>
        </w:rPr>
        <w:t>The majority of ne</w:t>
      </w:r>
      <w:r w:rsidR="000521B8" w:rsidRPr="001271A7">
        <w:rPr>
          <w:rFonts w:ascii="Book Antiqua" w:hAnsi="Book Antiqua"/>
        </w:rPr>
        <w:t>onatal respiratory ECMO support is VA.</w:t>
      </w:r>
      <w:r w:rsidR="00843C97" w:rsidRPr="001271A7">
        <w:rPr>
          <w:rFonts w:ascii="Book Antiqua" w:hAnsi="Book Antiqua"/>
        </w:rPr>
        <w:t xml:space="preserve"> </w:t>
      </w:r>
      <w:r w:rsidRPr="001271A7">
        <w:rPr>
          <w:rFonts w:ascii="Book Antiqua" w:hAnsi="Book Antiqua"/>
        </w:rPr>
        <w:t xml:space="preserve">Pediatric </w:t>
      </w:r>
      <w:r w:rsidR="000521B8" w:rsidRPr="001271A7">
        <w:rPr>
          <w:rFonts w:ascii="Book Antiqua" w:hAnsi="Book Antiqua"/>
        </w:rPr>
        <w:t xml:space="preserve">respiratory </w:t>
      </w:r>
      <w:r w:rsidRPr="001271A7">
        <w:rPr>
          <w:rFonts w:ascii="Book Antiqua" w:hAnsi="Book Antiqua"/>
        </w:rPr>
        <w:t>ECMO has increased substantially in the p</w:t>
      </w:r>
      <w:r w:rsidR="000521B8" w:rsidRPr="001271A7">
        <w:rPr>
          <w:rFonts w:ascii="Book Antiqua" w:hAnsi="Book Antiqua"/>
        </w:rPr>
        <w:t>ast 3 decades with a peak in 20</w:t>
      </w:r>
      <w:r w:rsidRPr="001271A7">
        <w:rPr>
          <w:rFonts w:ascii="Book Antiqua" w:hAnsi="Book Antiqua"/>
        </w:rPr>
        <w:t xml:space="preserve">09 coincident with the H1N1 influenza </w:t>
      </w:r>
      <w:r w:rsidR="000521B8" w:rsidRPr="001271A7">
        <w:rPr>
          <w:rFonts w:ascii="Book Antiqua" w:hAnsi="Book Antiqua"/>
        </w:rPr>
        <w:t>pandemic.</w:t>
      </w:r>
      <w:r w:rsidR="00843C97" w:rsidRPr="001271A7">
        <w:rPr>
          <w:rFonts w:ascii="Book Antiqua" w:hAnsi="Book Antiqua"/>
        </w:rPr>
        <w:t xml:space="preserve"> </w:t>
      </w:r>
      <w:r w:rsidR="000521B8" w:rsidRPr="001271A7">
        <w:rPr>
          <w:rFonts w:ascii="Book Antiqua" w:hAnsi="Book Antiqua"/>
        </w:rPr>
        <w:t>About half of pediatric respiratory ECMO support is VA but there is increasing utilization of VV support modes.</w:t>
      </w:r>
      <w:r w:rsidR="00843C97" w:rsidRPr="001271A7">
        <w:rPr>
          <w:rFonts w:ascii="Book Antiqua" w:hAnsi="Book Antiqua"/>
        </w:rPr>
        <w:t xml:space="preserve"> </w:t>
      </w:r>
      <w:r w:rsidR="000521B8" w:rsidRPr="001271A7">
        <w:rPr>
          <w:rFonts w:ascii="Book Antiqua" w:hAnsi="Book Antiqua"/>
        </w:rPr>
        <w:t xml:space="preserve"> Adult ECMO was rarely performed until late in the 2000s and has also increased substantially in 2009, with further increases since.</w:t>
      </w:r>
      <w:r w:rsidR="00843C97" w:rsidRPr="001271A7">
        <w:rPr>
          <w:rFonts w:ascii="Book Antiqua" w:hAnsi="Book Antiqua"/>
        </w:rPr>
        <w:t xml:space="preserve"> </w:t>
      </w:r>
      <w:r w:rsidR="000521B8" w:rsidRPr="001271A7">
        <w:rPr>
          <w:rFonts w:ascii="Book Antiqua" w:hAnsi="Book Antiqua"/>
        </w:rPr>
        <w:t>The significant majority of adult ECMO support is VV.</w:t>
      </w:r>
      <w:r w:rsidR="00843C97" w:rsidRPr="001271A7">
        <w:rPr>
          <w:rFonts w:ascii="Book Antiqua" w:hAnsi="Book Antiqua"/>
        </w:rPr>
        <w:t xml:space="preserve"> </w:t>
      </w:r>
    </w:p>
    <w:p w:rsidR="00813951" w:rsidRPr="001271A7" w:rsidRDefault="000521B8" w:rsidP="000B5D6B">
      <w:pPr>
        <w:snapToGrid w:val="0"/>
        <w:spacing w:line="360" w:lineRule="auto"/>
        <w:ind w:firstLineChars="100" w:firstLine="240"/>
        <w:jc w:val="both"/>
        <w:rPr>
          <w:rFonts w:ascii="Book Antiqua" w:hAnsi="Book Antiqua"/>
        </w:rPr>
      </w:pPr>
      <w:r w:rsidRPr="001271A7">
        <w:rPr>
          <w:rFonts w:ascii="Book Antiqua" w:hAnsi="Book Antiqua"/>
        </w:rPr>
        <w:lastRenderedPageBreak/>
        <w:t xml:space="preserve">ECMO support for cardiac indications in all age groups has increased steadily since the early </w:t>
      </w:r>
      <w:proofErr w:type="gramStart"/>
      <w:r w:rsidRPr="001271A7">
        <w:rPr>
          <w:rFonts w:ascii="Book Antiqua" w:hAnsi="Book Antiqua"/>
        </w:rPr>
        <w:t>19</w:t>
      </w:r>
      <w:r w:rsidRPr="001271A7">
        <w:rPr>
          <w:rFonts w:ascii="Book Antiqua" w:hAnsi="Book Antiqua"/>
          <w:color w:val="000000" w:themeColor="text1"/>
        </w:rPr>
        <w:t>90s</w:t>
      </w:r>
      <w:r w:rsidR="00AA7BAB" w:rsidRPr="001271A7">
        <w:rPr>
          <w:rFonts w:ascii="Book Antiqua" w:hAnsi="Book Antiqua"/>
          <w:color w:val="000000" w:themeColor="text1"/>
          <w:vertAlign w:val="superscript"/>
        </w:rPr>
        <w:t>[</w:t>
      </w:r>
      <w:proofErr w:type="gramEnd"/>
      <w:r w:rsidR="00AA7BAB" w:rsidRPr="001271A7">
        <w:rPr>
          <w:rFonts w:ascii="Book Antiqua" w:hAnsi="Book Antiqua"/>
          <w:color w:val="000000" w:themeColor="text1"/>
          <w:vertAlign w:val="superscript"/>
        </w:rPr>
        <w:t>1]</w:t>
      </w:r>
      <w:r w:rsidRPr="001271A7">
        <w:rPr>
          <w:rFonts w:ascii="Book Antiqua" w:hAnsi="Book Antiqua"/>
          <w:color w:val="000000" w:themeColor="text1"/>
        </w:rPr>
        <w:t>.</w:t>
      </w:r>
      <w:r w:rsidR="00843C97" w:rsidRPr="001271A7">
        <w:rPr>
          <w:rFonts w:ascii="Book Antiqua" w:hAnsi="Book Antiqua"/>
          <w:color w:val="000000" w:themeColor="text1"/>
        </w:rPr>
        <w:t xml:space="preserve"> </w:t>
      </w:r>
      <w:r w:rsidRPr="001271A7">
        <w:rPr>
          <w:rFonts w:ascii="Book Antiqua" w:hAnsi="Book Antiqua"/>
          <w:color w:val="000000" w:themeColor="text1"/>
        </w:rPr>
        <w:t>ECPR was first described in 1992</w:t>
      </w:r>
      <w:r w:rsidR="005E14A9" w:rsidRPr="001271A7">
        <w:rPr>
          <w:rFonts w:ascii="Book Antiqua" w:hAnsi="Book Antiqua"/>
          <w:color w:val="000000" w:themeColor="text1"/>
          <w:vertAlign w:val="superscript"/>
        </w:rPr>
        <w:t>[20]</w:t>
      </w:r>
      <w:r w:rsidR="005E14A9" w:rsidRPr="001271A7">
        <w:rPr>
          <w:rFonts w:ascii="Book Antiqua" w:hAnsi="Book Antiqua"/>
          <w:color w:val="000000" w:themeColor="text1"/>
        </w:rPr>
        <w:t xml:space="preserve"> </w:t>
      </w:r>
      <w:r w:rsidRPr="001271A7">
        <w:rPr>
          <w:rFonts w:ascii="Book Antiqua" w:hAnsi="Book Antiqua"/>
          <w:color w:val="000000" w:themeColor="text1"/>
        </w:rPr>
        <w:t>and its application has expanded substantially in the past several years though indicatio</w:t>
      </w:r>
      <w:r w:rsidRPr="001271A7">
        <w:rPr>
          <w:rFonts w:ascii="Book Antiqua" w:hAnsi="Book Antiqua"/>
        </w:rPr>
        <w:t>ns remain controversial.</w:t>
      </w:r>
      <w:r w:rsidR="00843C97" w:rsidRPr="001271A7">
        <w:rPr>
          <w:rFonts w:ascii="Book Antiqua" w:hAnsi="Book Antiqua"/>
        </w:rPr>
        <w:t xml:space="preserve"> </w:t>
      </w:r>
    </w:p>
    <w:p w:rsidR="00C43002" w:rsidRPr="001271A7" w:rsidRDefault="00C43002" w:rsidP="000B5D6B">
      <w:pPr>
        <w:snapToGrid w:val="0"/>
        <w:spacing w:line="360" w:lineRule="auto"/>
        <w:jc w:val="both"/>
        <w:rPr>
          <w:rFonts w:ascii="Book Antiqua" w:eastAsia="宋体" w:hAnsi="Book Antiqua"/>
          <w:lang w:eastAsia="zh-CN"/>
        </w:rPr>
      </w:pPr>
    </w:p>
    <w:p w:rsidR="00730033" w:rsidRPr="001271A7" w:rsidRDefault="00730033" w:rsidP="000B5D6B">
      <w:pPr>
        <w:snapToGrid w:val="0"/>
        <w:spacing w:line="360" w:lineRule="auto"/>
        <w:jc w:val="both"/>
        <w:rPr>
          <w:rFonts w:ascii="Book Antiqua" w:eastAsia="宋体" w:hAnsi="Book Antiqua"/>
          <w:b/>
          <w:color w:val="000000" w:themeColor="text1"/>
          <w:lang w:eastAsia="zh-CN"/>
        </w:rPr>
      </w:pPr>
      <w:r w:rsidRPr="001271A7">
        <w:rPr>
          <w:rFonts w:ascii="Book Antiqua" w:eastAsia="宋体" w:hAnsi="Book Antiqua"/>
          <w:b/>
          <w:color w:val="000000" w:themeColor="text1"/>
          <w:lang w:eastAsia="zh-CN"/>
        </w:rPr>
        <w:t>NEUROLOGIC COMPLICATIONS AND NEURODEVELOPMENTAL OUTCOME BY AGE GROUP</w:t>
      </w:r>
    </w:p>
    <w:p w:rsidR="00853629" w:rsidRPr="001271A7" w:rsidRDefault="008E5355" w:rsidP="000B5D6B">
      <w:pPr>
        <w:snapToGrid w:val="0"/>
        <w:spacing w:line="360" w:lineRule="auto"/>
        <w:jc w:val="both"/>
        <w:rPr>
          <w:rFonts w:ascii="Book Antiqua" w:eastAsia="Times New Roman" w:hAnsi="Book Antiqua" w:cs="Times New Roman"/>
          <w:b/>
          <w:i/>
          <w:strike/>
        </w:rPr>
      </w:pPr>
      <w:r w:rsidRPr="001271A7">
        <w:rPr>
          <w:rFonts w:ascii="Book Antiqua" w:eastAsia="Times New Roman" w:hAnsi="Book Antiqua" w:cs="Times New Roman"/>
          <w:b/>
          <w:i/>
        </w:rPr>
        <w:t>Neonatal</w:t>
      </w:r>
    </w:p>
    <w:p w:rsidR="00534658" w:rsidRPr="001271A7" w:rsidRDefault="00477727" w:rsidP="000B5D6B">
      <w:pPr>
        <w:snapToGrid w:val="0"/>
        <w:spacing w:line="360" w:lineRule="auto"/>
        <w:jc w:val="both"/>
        <w:rPr>
          <w:rFonts w:ascii="Book Antiqua" w:eastAsia="Times New Roman" w:hAnsi="Book Antiqua" w:cs="Times New Roman"/>
        </w:rPr>
      </w:pPr>
      <w:r w:rsidRPr="001271A7">
        <w:rPr>
          <w:rFonts w:ascii="Book Antiqua" w:eastAsia="Times New Roman" w:hAnsi="Book Antiqua" w:cs="Times New Roman"/>
        </w:rPr>
        <w:t xml:space="preserve">Neonates have the highest rate of neurologic complications when </w:t>
      </w:r>
      <w:r w:rsidR="006D03E6" w:rsidRPr="001271A7">
        <w:rPr>
          <w:rFonts w:ascii="Book Antiqua" w:eastAsia="Times New Roman" w:hAnsi="Book Antiqua" w:cs="Times New Roman"/>
        </w:rPr>
        <w:t>examining the ELSO reports by patient</w:t>
      </w:r>
      <w:r w:rsidRPr="001271A7">
        <w:rPr>
          <w:rFonts w:ascii="Book Antiqua" w:eastAsia="Times New Roman" w:hAnsi="Book Antiqua" w:cs="Times New Roman"/>
        </w:rPr>
        <w:t xml:space="preserve"> age.</w:t>
      </w:r>
      <w:r w:rsidR="00843C97" w:rsidRPr="001271A7">
        <w:rPr>
          <w:rFonts w:ascii="Book Antiqua" w:eastAsia="Times New Roman" w:hAnsi="Book Antiqua" w:cs="Times New Roman"/>
        </w:rPr>
        <w:t xml:space="preserve"> </w:t>
      </w:r>
      <w:r w:rsidRPr="001271A7">
        <w:rPr>
          <w:rFonts w:ascii="Book Antiqua" w:eastAsia="Times New Roman" w:hAnsi="Book Antiqua" w:cs="Times New Roman"/>
        </w:rPr>
        <w:t>Cumulative ELSO data on neonates who undergo ECMO for respiratory support repo</w:t>
      </w:r>
      <w:r w:rsidRPr="001271A7">
        <w:rPr>
          <w:rFonts w:ascii="Book Antiqua" w:eastAsia="Times New Roman" w:hAnsi="Book Antiqua" w:cs="Times New Roman"/>
          <w:color w:val="000000" w:themeColor="text1"/>
        </w:rPr>
        <w:t xml:space="preserve">rt a 9.2% incidence of clinical seizures and a 7.1% incidence of intracranial </w:t>
      </w:r>
      <w:proofErr w:type="gramStart"/>
      <w:r w:rsidRPr="001271A7">
        <w:rPr>
          <w:rFonts w:ascii="Book Antiqua" w:eastAsia="Times New Roman" w:hAnsi="Book Antiqua" w:cs="Times New Roman"/>
          <w:color w:val="000000" w:themeColor="text1"/>
        </w:rPr>
        <w:t>hemorrhage</w:t>
      </w:r>
      <w:r w:rsidR="005E14A9" w:rsidRPr="001271A7">
        <w:rPr>
          <w:rFonts w:ascii="Book Antiqua" w:hAnsi="Book Antiqua"/>
          <w:color w:val="000000" w:themeColor="text1"/>
          <w:vertAlign w:val="superscript"/>
        </w:rPr>
        <w:t>[</w:t>
      </w:r>
      <w:proofErr w:type="gramEnd"/>
      <w:r w:rsidR="005E14A9" w:rsidRPr="001271A7">
        <w:rPr>
          <w:rFonts w:ascii="Book Antiqua" w:hAnsi="Book Antiqua"/>
          <w:color w:val="000000" w:themeColor="text1"/>
          <w:vertAlign w:val="superscript"/>
        </w:rPr>
        <w:t>1]</w:t>
      </w:r>
      <w:r w:rsidRPr="001271A7">
        <w:rPr>
          <w:rFonts w:ascii="Book Antiqua" w:eastAsia="Times New Roman" w:hAnsi="Book Antiqua" w:cs="Times New Roman"/>
          <w:color w:val="000000" w:themeColor="text1"/>
        </w:rPr>
        <w:t>.</w:t>
      </w:r>
      <w:r w:rsidR="00843C97" w:rsidRPr="001271A7">
        <w:rPr>
          <w:rFonts w:ascii="Book Antiqua" w:eastAsia="Times New Roman" w:hAnsi="Book Antiqua" w:cs="Times New Roman"/>
          <w:color w:val="000000" w:themeColor="text1"/>
        </w:rPr>
        <w:t xml:space="preserve"> </w:t>
      </w:r>
      <w:r w:rsidRPr="001271A7">
        <w:rPr>
          <w:rFonts w:ascii="Book Antiqua" w:eastAsia="Times New Roman" w:hAnsi="Book Antiqua" w:cs="Times New Roman"/>
          <w:color w:val="000000" w:themeColor="text1"/>
        </w:rPr>
        <w:t>Neo</w:t>
      </w:r>
      <w:r w:rsidRPr="001271A7">
        <w:rPr>
          <w:rFonts w:ascii="Book Antiqua" w:eastAsia="Times New Roman" w:hAnsi="Book Antiqua" w:cs="Times New Roman"/>
        </w:rPr>
        <w:t xml:space="preserve">nates who are undergoing support for cardiac indications have a 7.2% incidence of seizures and an </w:t>
      </w:r>
      <w:r w:rsidR="002D39D5" w:rsidRPr="001271A7">
        <w:rPr>
          <w:rFonts w:ascii="Book Antiqua" w:eastAsia="Times New Roman" w:hAnsi="Book Antiqua" w:cs="Times New Roman"/>
        </w:rPr>
        <w:t>1</w:t>
      </w:r>
      <w:r w:rsidR="00D04CEF" w:rsidRPr="001271A7">
        <w:rPr>
          <w:rFonts w:ascii="Book Antiqua" w:eastAsia="Times New Roman" w:hAnsi="Book Antiqua" w:cs="Times New Roman"/>
        </w:rPr>
        <w:t>1.1% incidence of hemorrhage.</w:t>
      </w:r>
      <w:r w:rsidR="00843C97" w:rsidRPr="001271A7">
        <w:rPr>
          <w:rFonts w:ascii="Book Antiqua" w:eastAsia="Times New Roman" w:hAnsi="Book Antiqua" w:cs="Times New Roman"/>
        </w:rPr>
        <w:t xml:space="preserve"> </w:t>
      </w:r>
      <w:r w:rsidR="00D04CEF" w:rsidRPr="001271A7">
        <w:rPr>
          <w:rFonts w:ascii="Book Antiqua" w:eastAsia="Times New Roman" w:hAnsi="Book Antiqua" w:cs="Times New Roman"/>
        </w:rPr>
        <w:t>An initial assessment of r</w:t>
      </w:r>
      <w:r w:rsidR="002D39D5" w:rsidRPr="001271A7">
        <w:rPr>
          <w:rFonts w:ascii="Book Antiqua" w:eastAsia="Times New Roman" w:hAnsi="Book Antiqua" w:cs="Times New Roman"/>
        </w:rPr>
        <w:t xml:space="preserve">isk factors for intracranial </w:t>
      </w:r>
      <w:r w:rsidR="002D39D5" w:rsidRPr="001271A7">
        <w:rPr>
          <w:rFonts w:ascii="Book Antiqua" w:eastAsia="Times New Roman" w:hAnsi="Book Antiqua" w:cs="Times New Roman"/>
          <w:color w:val="000000" w:themeColor="text1"/>
        </w:rPr>
        <w:t>hemorrhage include</w:t>
      </w:r>
      <w:r w:rsidR="00D04CEF" w:rsidRPr="001271A7">
        <w:rPr>
          <w:rFonts w:ascii="Book Antiqua" w:eastAsia="Times New Roman" w:hAnsi="Book Antiqua" w:cs="Times New Roman"/>
          <w:color w:val="000000" w:themeColor="text1"/>
        </w:rPr>
        <w:t>d</w:t>
      </w:r>
      <w:r w:rsidR="002D39D5" w:rsidRPr="001271A7">
        <w:rPr>
          <w:rFonts w:ascii="Book Antiqua" w:eastAsia="Times New Roman" w:hAnsi="Book Antiqua" w:cs="Times New Roman"/>
          <w:color w:val="000000" w:themeColor="text1"/>
        </w:rPr>
        <w:t xml:space="preserve"> </w:t>
      </w:r>
      <w:r w:rsidR="006D03E6" w:rsidRPr="001271A7">
        <w:rPr>
          <w:rFonts w:ascii="Book Antiqua" w:eastAsia="Times New Roman" w:hAnsi="Book Antiqua" w:cs="Times New Roman"/>
          <w:color w:val="000000" w:themeColor="text1"/>
        </w:rPr>
        <w:t xml:space="preserve">lower </w:t>
      </w:r>
      <w:r w:rsidR="002D39D5" w:rsidRPr="001271A7">
        <w:rPr>
          <w:rFonts w:ascii="Book Antiqua" w:eastAsia="Times New Roman" w:hAnsi="Book Antiqua" w:cs="Times New Roman"/>
          <w:color w:val="000000" w:themeColor="text1"/>
        </w:rPr>
        <w:t>gestational age, sepsis, acidosis, coagulopathy, and in</w:t>
      </w:r>
      <w:r w:rsidR="006961CE" w:rsidRPr="001271A7">
        <w:rPr>
          <w:rFonts w:ascii="Book Antiqua" w:eastAsia="Times New Roman" w:hAnsi="Book Antiqua" w:cs="Times New Roman"/>
          <w:color w:val="000000" w:themeColor="text1"/>
        </w:rPr>
        <w:t>o</w:t>
      </w:r>
      <w:r w:rsidR="002D39D5" w:rsidRPr="001271A7">
        <w:rPr>
          <w:rFonts w:ascii="Book Antiqua" w:eastAsia="Times New Roman" w:hAnsi="Book Antiqua" w:cs="Times New Roman"/>
          <w:color w:val="000000" w:themeColor="text1"/>
        </w:rPr>
        <w:t xml:space="preserve">tropic </w:t>
      </w:r>
      <w:proofErr w:type="gramStart"/>
      <w:r w:rsidR="002D39D5" w:rsidRPr="001271A7">
        <w:rPr>
          <w:rFonts w:ascii="Book Antiqua" w:eastAsia="Times New Roman" w:hAnsi="Book Antiqua" w:cs="Times New Roman"/>
          <w:color w:val="000000" w:themeColor="text1"/>
        </w:rPr>
        <w:t>support</w:t>
      </w:r>
      <w:r w:rsidR="005E14A9" w:rsidRPr="001271A7">
        <w:rPr>
          <w:rFonts w:ascii="Book Antiqua" w:hAnsi="Book Antiqua"/>
          <w:color w:val="000000" w:themeColor="text1"/>
          <w:vertAlign w:val="superscript"/>
        </w:rPr>
        <w:t>[</w:t>
      </w:r>
      <w:proofErr w:type="gramEnd"/>
      <w:r w:rsidR="005E14A9" w:rsidRPr="001271A7">
        <w:rPr>
          <w:rFonts w:ascii="Book Antiqua" w:hAnsi="Book Antiqua"/>
          <w:color w:val="000000" w:themeColor="text1"/>
          <w:vertAlign w:val="superscript"/>
        </w:rPr>
        <w:t>13]</w:t>
      </w:r>
      <w:r w:rsidR="005E14A9" w:rsidRPr="001271A7">
        <w:rPr>
          <w:rFonts w:ascii="Book Antiqua" w:hAnsi="Book Antiqua"/>
          <w:color w:val="000000" w:themeColor="text1"/>
        </w:rPr>
        <w:t>.</w:t>
      </w:r>
      <w:r w:rsidR="00843C97" w:rsidRPr="001271A7">
        <w:rPr>
          <w:rFonts w:ascii="Book Antiqua" w:hAnsi="Book Antiqua"/>
          <w:color w:val="000000" w:themeColor="text1"/>
        </w:rPr>
        <w:t xml:space="preserve"> </w:t>
      </w:r>
      <w:r w:rsidR="002D39D5" w:rsidRPr="001271A7">
        <w:rPr>
          <w:rFonts w:ascii="Book Antiqua" w:eastAsia="Times New Roman" w:hAnsi="Book Antiqua" w:cs="Times New Roman"/>
          <w:color w:val="000000" w:themeColor="text1"/>
        </w:rPr>
        <w:t xml:space="preserve">Gestational age less than 34 weeks has repeatedly been associated with unacceptably high rates of intracranial </w:t>
      </w:r>
      <w:proofErr w:type="gramStart"/>
      <w:r w:rsidR="002D39D5" w:rsidRPr="001271A7">
        <w:rPr>
          <w:rFonts w:ascii="Book Antiqua" w:eastAsia="Times New Roman" w:hAnsi="Book Antiqua" w:cs="Times New Roman"/>
          <w:color w:val="000000" w:themeColor="text1"/>
        </w:rPr>
        <w:t>hemorrhage</w:t>
      </w:r>
      <w:r w:rsidR="005E14A9" w:rsidRPr="001271A7">
        <w:rPr>
          <w:rFonts w:ascii="Book Antiqua" w:hAnsi="Book Antiqua"/>
          <w:color w:val="000000" w:themeColor="text1"/>
          <w:vertAlign w:val="superscript"/>
        </w:rPr>
        <w:t>[</w:t>
      </w:r>
      <w:proofErr w:type="gramEnd"/>
      <w:r w:rsidR="005E14A9" w:rsidRPr="001271A7">
        <w:rPr>
          <w:rFonts w:ascii="Book Antiqua" w:hAnsi="Book Antiqua"/>
          <w:color w:val="000000" w:themeColor="text1"/>
          <w:vertAlign w:val="superscript"/>
        </w:rPr>
        <w:t>13,17]</w:t>
      </w:r>
      <w:r w:rsidR="005E14A9" w:rsidRPr="001271A7">
        <w:rPr>
          <w:rFonts w:ascii="Book Antiqua" w:hAnsi="Book Antiqua"/>
          <w:color w:val="000000" w:themeColor="text1"/>
        </w:rPr>
        <w:t>.</w:t>
      </w:r>
      <w:r w:rsidR="00843C97" w:rsidRPr="001271A7">
        <w:rPr>
          <w:rFonts w:ascii="Book Antiqua" w:eastAsia="Times New Roman" w:hAnsi="Book Antiqua" w:cs="Times New Roman"/>
          <w:b/>
          <w:color w:val="000000" w:themeColor="text1"/>
        </w:rPr>
        <w:t xml:space="preserve"> </w:t>
      </w:r>
      <w:r w:rsidR="00534658" w:rsidRPr="001271A7">
        <w:rPr>
          <w:rFonts w:ascii="Book Antiqua" w:eastAsia="Times New Roman" w:hAnsi="Book Antiqua" w:cs="Times New Roman"/>
          <w:color w:val="000000" w:themeColor="text1"/>
        </w:rPr>
        <w:t xml:space="preserve">In a recent analysis of the ELSO </w:t>
      </w:r>
      <w:proofErr w:type="gramStart"/>
      <w:r w:rsidR="00534658" w:rsidRPr="001271A7">
        <w:rPr>
          <w:rFonts w:ascii="Book Antiqua" w:eastAsia="Times New Roman" w:hAnsi="Book Antiqua" w:cs="Times New Roman"/>
          <w:color w:val="000000" w:themeColor="text1"/>
        </w:rPr>
        <w:t>registry</w:t>
      </w:r>
      <w:r w:rsidR="005E14A9" w:rsidRPr="001271A7">
        <w:rPr>
          <w:rFonts w:ascii="Book Antiqua" w:hAnsi="Book Antiqua"/>
          <w:color w:val="000000" w:themeColor="text1"/>
          <w:vertAlign w:val="superscript"/>
        </w:rPr>
        <w:t>[</w:t>
      </w:r>
      <w:proofErr w:type="gramEnd"/>
      <w:r w:rsidR="005E14A9" w:rsidRPr="001271A7">
        <w:rPr>
          <w:rFonts w:ascii="Book Antiqua" w:hAnsi="Book Antiqua"/>
          <w:color w:val="000000" w:themeColor="text1"/>
          <w:vertAlign w:val="superscript"/>
        </w:rPr>
        <w:t>21]</w:t>
      </w:r>
      <w:r w:rsidR="00534658" w:rsidRPr="001271A7">
        <w:rPr>
          <w:rFonts w:ascii="Book Antiqua" w:eastAsia="Times New Roman" w:hAnsi="Book Antiqua" w:cs="Times New Roman"/>
          <w:color w:val="000000" w:themeColor="text1"/>
        </w:rPr>
        <w:t>, for those neonatal patients supported with ECMO from 2005-2010, a 20% incid</w:t>
      </w:r>
      <w:r w:rsidR="00534658" w:rsidRPr="001271A7">
        <w:rPr>
          <w:rFonts w:ascii="Book Antiqua" w:eastAsia="Times New Roman" w:hAnsi="Book Antiqua" w:cs="Times New Roman"/>
        </w:rPr>
        <w:t>ence of neurologic complications was noted.</w:t>
      </w:r>
      <w:r w:rsidR="00843C97" w:rsidRPr="001271A7">
        <w:rPr>
          <w:rFonts w:ascii="Book Antiqua" w:eastAsia="Times New Roman" w:hAnsi="Book Antiqua" w:cs="Times New Roman"/>
        </w:rPr>
        <w:t xml:space="preserve"> </w:t>
      </w:r>
      <w:r w:rsidR="00534658" w:rsidRPr="001271A7">
        <w:rPr>
          <w:rFonts w:ascii="Book Antiqua" w:eastAsia="Times New Roman" w:hAnsi="Book Antiqua" w:cs="Times New Roman"/>
        </w:rPr>
        <w:t>Risk factors for neurologic complications included birth weight less than three kg, gestational age less than 34 weeks, need for CPR, acidosi</w:t>
      </w:r>
      <w:r w:rsidR="00255A77" w:rsidRPr="001271A7">
        <w:rPr>
          <w:rFonts w:ascii="Book Antiqua" w:eastAsia="Times New Roman" w:hAnsi="Book Antiqua" w:cs="Times New Roman"/>
        </w:rPr>
        <w:t>s, and use of VA ECMO support.</w:t>
      </w:r>
      <w:r w:rsidR="00843C97" w:rsidRPr="001271A7">
        <w:rPr>
          <w:rFonts w:ascii="Book Antiqua" w:eastAsia="Times New Roman" w:hAnsi="Book Antiqua" w:cs="Times New Roman"/>
        </w:rPr>
        <w:t xml:space="preserve"> </w:t>
      </w:r>
    </w:p>
    <w:p w:rsidR="00EA200E" w:rsidRPr="001271A7" w:rsidRDefault="00BE7707" w:rsidP="002B7404">
      <w:pPr>
        <w:snapToGrid w:val="0"/>
        <w:spacing w:line="360" w:lineRule="auto"/>
        <w:ind w:firstLineChars="50" w:firstLine="120"/>
        <w:jc w:val="both"/>
        <w:rPr>
          <w:rFonts w:ascii="Book Antiqua" w:eastAsia="Times New Roman" w:hAnsi="Book Antiqua" w:cs="Times New Roman"/>
          <w:color w:val="000000" w:themeColor="text1"/>
        </w:rPr>
      </w:pPr>
      <w:r w:rsidRPr="001271A7">
        <w:rPr>
          <w:rFonts w:ascii="Book Antiqua" w:eastAsia="Times New Roman" w:hAnsi="Book Antiqua" w:cs="Times New Roman"/>
        </w:rPr>
        <w:t>Studies of lon</w:t>
      </w:r>
      <w:r w:rsidR="00613D35" w:rsidRPr="001271A7">
        <w:rPr>
          <w:rFonts w:ascii="Book Antiqua" w:eastAsia="Times New Roman" w:hAnsi="Book Antiqua" w:cs="Times New Roman"/>
        </w:rPr>
        <w:t>g-</w:t>
      </w:r>
      <w:r w:rsidRPr="001271A7">
        <w:rPr>
          <w:rFonts w:ascii="Book Antiqua" w:eastAsia="Times New Roman" w:hAnsi="Book Antiqua" w:cs="Times New Roman"/>
        </w:rPr>
        <w:t xml:space="preserve">term neurodevelopmental outcomes of infants who undergo ECMO support suggest that impairment is similar to that of comparable conventionally treated </w:t>
      </w:r>
      <w:r w:rsidRPr="001271A7">
        <w:rPr>
          <w:rFonts w:ascii="Book Antiqua" w:eastAsia="Times New Roman" w:hAnsi="Book Antiqua" w:cs="Times New Roman"/>
          <w:color w:val="000000" w:themeColor="text1"/>
        </w:rPr>
        <w:t>infants.</w:t>
      </w:r>
      <w:r w:rsidR="00843C97" w:rsidRPr="001271A7">
        <w:rPr>
          <w:rFonts w:ascii="Book Antiqua" w:eastAsia="Times New Roman" w:hAnsi="Book Antiqua" w:cs="Times New Roman"/>
          <w:color w:val="000000" w:themeColor="text1"/>
        </w:rPr>
        <w:t xml:space="preserve"> </w:t>
      </w:r>
      <w:r w:rsidRPr="001271A7">
        <w:rPr>
          <w:rFonts w:ascii="Book Antiqua" w:eastAsia="Times New Roman" w:hAnsi="Book Antiqua" w:cs="Times New Roman"/>
          <w:color w:val="000000" w:themeColor="text1"/>
        </w:rPr>
        <w:t>Single institutions series have noted impairment or disability in 20</w:t>
      </w:r>
      <w:r w:rsidR="002B7404" w:rsidRPr="001271A7">
        <w:rPr>
          <w:rFonts w:ascii="Book Antiqua" w:eastAsia="Times New Roman" w:hAnsi="Book Antiqua" w:cs="Times New Roman"/>
          <w:color w:val="000000" w:themeColor="text1"/>
        </w:rPr>
        <w:t>%</w:t>
      </w:r>
      <w:r w:rsidRPr="001271A7">
        <w:rPr>
          <w:rFonts w:ascii="Book Antiqua" w:eastAsia="Times New Roman" w:hAnsi="Book Antiqua" w:cs="Times New Roman"/>
          <w:color w:val="000000" w:themeColor="text1"/>
        </w:rPr>
        <w:t xml:space="preserve">-50% of surviving </w:t>
      </w:r>
      <w:proofErr w:type="gramStart"/>
      <w:r w:rsidRPr="001271A7">
        <w:rPr>
          <w:rFonts w:ascii="Book Antiqua" w:eastAsia="Times New Roman" w:hAnsi="Book Antiqua" w:cs="Times New Roman"/>
          <w:color w:val="000000" w:themeColor="text1"/>
        </w:rPr>
        <w:t>infants</w:t>
      </w:r>
      <w:r w:rsidR="0067637B" w:rsidRPr="001271A7">
        <w:rPr>
          <w:rFonts w:ascii="Book Antiqua" w:hAnsi="Book Antiqua"/>
          <w:color w:val="000000" w:themeColor="text1"/>
          <w:vertAlign w:val="superscript"/>
        </w:rPr>
        <w:t>[</w:t>
      </w:r>
      <w:proofErr w:type="gramEnd"/>
      <w:r w:rsidR="0067637B" w:rsidRPr="001271A7">
        <w:rPr>
          <w:rFonts w:ascii="Book Antiqua" w:hAnsi="Book Antiqua"/>
          <w:color w:val="000000" w:themeColor="text1"/>
          <w:vertAlign w:val="superscript"/>
        </w:rPr>
        <w:t>4,22,23]</w:t>
      </w:r>
      <w:r w:rsidRPr="001271A7">
        <w:rPr>
          <w:rFonts w:ascii="Book Antiqua" w:eastAsia="Times New Roman" w:hAnsi="Book Antiqua" w:cs="Times New Roman"/>
          <w:color w:val="000000" w:themeColor="text1"/>
        </w:rPr>
        <w:t>.</w:t>
      </w:r>
      <w:r w:rsidR="00843C97" w:rsidRPr="001271A7">
        <w:rPr>
          <w:rFonts w:ascii="Book Antiqua" w:eastAsia="Times New Roman" w:hAnsi="Book Antiqua" w:cs="Times New Roman"/>
          <w:color w:val="000000" w:themeColor="text1"/>
        </w:rPr>
        <w:t xml:space="preserve"> </w:t>
      </w:r>
      <w:r w:rsidRPr="001271A7">
        <w:rPr>
          <w:rFonts w:ascii="Book Antiqua" w:eastAsia="Times New Roman" w:hAnsi="Book Antiqua" w:cs="Times New Roman"/>
          <w:color w:val="000000" w:themeColor="text1"/>
        </w:rPr>
        <w:t xml:space="preserve">Factors that </w:t>
      </w:r>
      <w:r w:rsidR="002D67ED" w:rsidRPr="001271A7">
        <w:rPr>
          <w:rFonts w:ascii="Book Antiqua" w:eastAsia="Times New Roman" w:hAnsi="Book Antiqua" w:cs="Times New Roman"/>
          <w:color w:val="000000" w:themeColor="text1"/>
        </w:rPr>
        <w:t xml:space="preserve">may </w:t>
      </w:r>
      <w:r w:rsidR="0067637B" w:rsidRPr="001271A7">
        <w:rPr>
          <w:rFonts w:ascii="Book Antiqua" w:eastAsia="Times New Roman" w:hAnsi="Book Antiqua" w:cs="Times New Roman"/>
          <w:color w:val="000000" w:themeColor="text1"/>
        </w:rPr>
        <w:t>influen</w:t>
      </w:r>
      <w:r w:rsidRPr="001271A7">
        <w:rPr>
          <w:rFonts w:ascii="Book Antiqua" w:eastAsia="Times New Roman" w:hAnsi="Book Antiqua" w:cs="Times New Roman"/>
          <w:color w:val="000000" w:themeColor="text1"/>
        </w:rPr>
        <w:t xml:space="preserve">ce the determination of disability include </w:t>
      </w:r>
      <w:r w:rsidR="002D67ED" w:rsidRPr="001271A7">
        <w:rPr>
          <w:rFonts w:ascii="Book Antiqua" w:eastAsia="Times New Roman" w:hAnsi="Book Antiqua" w:cs="Times New Roman"/>
          <w:color w:val="000000" w:themeColor="text1"/>
        </w:rPr>
        <w:t>differences in socioeconomic status of those who complete follow-</w:t>
      </w:r>
      <w:proofErr w:type="gramStart"/>
      <w:r w:rsidR="002D67ED" w:rsidRPr="001271A7">
        <w:rPr>
          <w:rFonts w:ascii="Book Antiqua" w:eastAsia="Times New Roman" w:hAnsi="Book Antiqua" w:cs="Times New Roman"/>
          <w:color w:val="000000" w:themeColor="text1"/>
        </w:rPr>
        <w:t>up</w:t>
      </w:r>
      <w:r w:rsidR="0067637B" w:rsidRPr="001271A7">
        <w:rPr>
          <w:rFonts w:ascii="Book Antiqua" w:hAnsi="Book Antiqua"/>
          <w:color w:val="000000" w:themeColor="text1"/>
          <w:vertAlign w:val="superscript"/>
        </w:rPr>
        <w:t>[</w:t>
      </w:r>
      <w:proofErr w:type="gramEnd"/>
      <w:r w:rsidR="0067637B" w:rsidRPr="001271A7">
        <w:rPr>
          <w:rFonts w:ascii="Book Antiqua" w:hAnsi="Book Antiqua"/>
          <w:color w:val="000000" w:themeColor="text1"/>
          <w:vertAlign w:val="superscript"/>
        </w:rPr>
        <w:t>4]</w:t>
      </w:r>
      <w:r w:rsidR="002D67ED" w:rsidRPr="001271A7">
        <w:rPr>
          <w:rFonts w:ascii="Book Antiqua" w:eastAsia="Times New Roman" w:hAnsi="Book Antiqua" w:cs="Times New Roman"/>
          <w:color w:val="000000" w:themeColor="text1"/>
        </w:rPr>
        <w:t>, time f</w:t>
      </w:r>
      <w:r w:rsidR="0067637B" w:rsidRPr="001271A7">
        <w:rPr>
          <w:rFonts w:ascii="Book Antiqua" w:eastAsia="Times New Roman" w:hAnsi="Book Antiqua" w:cs="Times New Roman"/>
          <w:color w:val="000000" w:themeColor="text1"/>
        </w:rPr>
        <w:t>rom ECMO support to evaluation</w:t>
      </w:r>
      <w:r w:rsidR="0067637B" w:rsidRPr="001271A7">
        <w:rPr>
          <w:rFonts w:ascii="Book Antiqua" w:hAnsi="Book Antiqua"/>
          <w:color w:val="000000" w:themeColor="text1"/>
          <w:vertAlign w:val="superscript"/>
        </w:rPr>
        <w:t>[22]</w:t>
      </w:r>
      <w:r w:rsidR="002D67ED" w:rsidRPr="001271A7">
        <w:rPr>
          <w:rFonts w:ascii="Book Antiqua" w:eastAsia="Times New Roman" w:hAnsi="Book Antiqua" w:cs="Times New Roman"/>
          <w:color w:val="000000" w:themeColor="text1"/>
        </w:rPr>
        <w:t>, and institutional selection criteria.</w:t>
      </w:r>
      <w:r w:rsidR="00843C97" w:rsidRPr="001271A7">
        <w:rPr>
          <w:rFonts w:ascii="Book Antiqua" w:eastAsia="Times New Roman" w:hAnsi="Book Antiqua" w:cs="Times New Roman"/>
          <w:color w:val="000000" w:themeColor="text1"/>
        </w:rPr>
        <w:t xml:space="preserve"> </w:t>
      </w:r>
      <w:r w:rsidR="001D26EB" w:rsidRPr="001271A7">
        <w:rPr>
          <w:rFonts w:ascii="Book Antiqua" w:eastAsia="Times New Roman" w:hAnsi="Book Antiqua" w:cs="Times New Roman"/>
          <w:color w:val="000000" w:themeColor="text1"/>
        </w:rPr>
        <w:t xml:space="preserve">Long-term outcome studies highlight the changing </w:t>
      </w:r>
      <w:r w:rsidR="001D26EB" w:rsidRPr="001271A7">
        <w:rPr>
          <w:rFonts w:ascii="Book Antiqua" w:eastAsia="Times New Roman" w:hAnsi="Book Antiqua" w:cs="Times New Roman"/>
        </w:rPr>
        <w:lastRenderedPageBreak/>
        <w:t>neurologic function over time, with some initial disabilities likely resolving, and new more subtle learning and language deficits emerging.</w:t>
      </w:r>
      <w:r w:rsidR="00843C97" w:rsidRPr="001271A7">
        <w:rPr>
          <w:rFonts w:ascii="Book Antiqua" w:eastAsia="Times New Roman" w:hAnsi="Book Antiqua" w:cs="Times New Roman"/>
        </w:rPr>
        <w:t xml:space="preserve"> </w:t>
      </w:r>
      <w:r w:rsidR="00DC0973" w:rsidRPr="001271A7">
        <w:rPr>
          <w:rFonts w:ascii="Book Antiqua" w:eastAsia="Times New Roman" w:hAnsi="Book Antiqua" w:cs="Times New Roman"/>
        </w:rPr>
        <w:t>The 1996 UK collab</w:t>
      </w:r>
      <w:r w:rsidR="00DC0973" w:rsidRPr="001271A7">
        <w:rPr>
          <w:rFonts w:ascii="Book Antiqua" w:eastAsia="Times New Roman" w:hAnsi="Book Antiqua" w:cs="Times New Roman"/>
          <w:color w:val="000000" w:themeColor="text1"/>
        </w:rPr>
        <w:t xml:space="preserve">orative randomized trial of neonatal ECMO </w:t>
      </w:r>
      <w:r w:rsidR="00342EAA" w:rsidRPr="001271A7">
        <w:rPr>
          <w:rFonts w:ascii="Book Antiqua" w:eastAsia="Times New Roman" w:hAnsi="Book Antiqua" w:cs="Times New Roman"/>
          <w:color w:val="000000" w:themeColor="text1"/>
        </w:rPr>
        <w:t xml:space="preserve">versus conventional </w:t>
      </w:r>
      <w:proofErr w:type="gramStart"/>
      <w:r w:rsidR="00342EAA" w:rsidRPr="001271A7">
        <w:rPr>
          <w:rFonts w:ascii="Book Antiqua" w:eastAsia="Times New Roman" w:hAnsi="Book Antiqua" w:cs="Times New Roman"/>
          <w:color w:val="000000" w:themeColor="text1"/>
        </w:rPr>
        <w:t>management</w:t>
      </w:r>
      <w:r w:rsidR="0067637B" w:rsidRPr="001271A7">
        <w:rPr>
          <w:rFonts w:ascii="Book Antiqua" w:hAnsi="Book Antiqua"/>
          <w:color w:val="000000" w:themeColor="text1"/>
          <w:vertAlign w:val="superscript"/>
        </w:rPr>
        <w:t>[</w:t>
      </w:r>
      <w:proofErr w:type="gramEnd"/>
      <w:r w:rsidR="0067637B" w:rsidRPr="001271A7">
        <w:rPr>
          <w:rFonts w:ascii="Book Antiqua" w:hAnsi="Book Antiqua"/>
          <w:color w:val="000000" w:themeColor="text1"/>
          <w:vertAlign w:val="superscript"/>
        </w:rPr>
        <w:t>24]</w:t>
      </w:r>
      <w:r w:rsidR="00DC0973" w:rsidRPr="001271A7">
        <w:rPr>
          <w:rFonts w:ascii="Book Antiqua" w:eastAsia="Times New Roman" w:hAnsi="Book Antiqua" w:cs="Times New Roman"/>
          <w:color w:val="000000" w:themeColor="text1"/>
        </w:rPr>
        <w:t xml:space="preserve"> demonstrated </w:t>
      </w:r>
      <w:r w:rsidR="00F303FE" w:rsidRPr="001271A7">
        <w:rPr>
          <w:rFonts w:ascii="Book Antiqua" w:eastAsia="Times New Roman" w:hAnsi="Book Antiqua" w:cs="Times New Roman"/>
          <w:color w:val="000000" w:themeColor="text1"/>
        </w:rPr>
        <w:t>similar proportions of survival</w:t>
      </w:r>
      <w:r w:rsidR="00DC0973" w:rsidRPr="001271A7">
        <w:rPr>
          <w:rFonts w:ascii="Book Antiqua" w:eastAsia="Times New Roman" w:hAnsi="Book Antiqua" w:cs="Times New Roman"/>
          <w:color w:val="000000" w:themeColor="text1"/>
        </w:rPr>
        <w:t xml:space="preserve"> without disability at </w:t>
      </w:r>
      <w:r w:rsidR="00342EAA" w:rsidRPr="001271A7">
        <w:rPr>
          <w:rFonts w:ascii="Book Antiqua" w:eastAsia="Times New Roman" w:hAnsi="Book Antiqua" w:cs="Times New Roman"/>
          <w:color w:val="000000" w:themeColor="text1"/>
        </w:rPr>
        <w:t xml:space="preserve">seven </w:t>
      </w:r>
      <w:r w:rsidR="00DC0973" w:rsidRPr="001271A7">
        <w:rPr>
          <w:rFonts w:ascii="Book Antiqua" w:eastAsia="Times New Roman" w:hAnsi="Book Antiqua" w:cs="Times New Roman"/>
          <w:color w:val="000000" w:themeColor="text1"/>
        </w:rPr>
        <w:t>year</w:t>
      </w:r>
      <w:r w:rsidR="00342EAA" w:rsidRPr="001271A7">
        <w:rPr>
          <w:rFonts w:ascii="Book Antiqua" w:eastAsia="Times New Roman" w:hAnsi="Book Antiqua" w:cs="Times New Roman"/>
          <w:color w:val="000000" w:themeColor="text1"/>
        </w:rPr>
        <w:t>s</w:t>
      </w:r>
      <w:r w:rsidR="00DC0973" w:rsidRPr="001271A7">
        <w:rPr>
          <w:rFonts w:ascii="Book Antiqua" w:eastAsia="Times New Roman" w:hAnsi="Book Antiqua" w:cs="Times New Roman"/>
          <w:color w:val="000000" w:themeColor="text1"/>
        </w:rPr>
        <w:t xml:space="preserve"> of age, and overall severe disability is less common than that in earlier reports</w:t>
      </w:r>
      <w:r w:rsidR="00D04CEF" w:rsidRPr="001271A7">
        <w:rPr>
          <w:rFonts w:ascii="Book Antiqua" w:eastAsia="Times New Roman" w:hAnsi="Book Antiqua" w:cs="Times New Roman"/>
          <w:color w:val="000000" w:themeColor="text1"/>
        </w:rPr>
        <w:t>.</w:t>
      </w:r>
      <w:r w:rsidR="00843C97" w:rsidRPr="001271A7">
        <w:rPr>
          <w:rFonts w:ascii="Book Antiqua" w:eastAsia="Times New Roman" w:hAnsi="Book Antiqua" w:cs="Times New Roman"/>
          <w:color w:val="000000" w:themeColor="text1"/>
        </w:rPr>
        <w:t xml:space="preserve"> </w:t>
      </w:r>
      <w:proofErr w:type="spellStart"/>
      <w:r w:rsidR="00DC0973" w:rsidRPr="001271A7">
        <w:rPr>
          <w:rFonts w:ascii="Book Antiqua" w:eastAsia="Times New Roman" w:hAnsi="Book Antiqua" w:cs="Times New Roman"/>
          <w:color w:val="000000" w:themeColor="text1"/>
        </w:rPr>
        <w:t>Sensorineural</w:t>
      </w:r>
      <w:proofErr w:type="spellEnd"/>
      <w:r w:rsidR="00DC0973" w:rsidRPr="001271A7">
        <w:rPr>
          <w:rFonts w:ascii="Book Antiqua" w:eastAsia="Times New Roman" w:hAnsi="Book Antiqua" w:cs="Times New Roman"/>
          <w:color w:val="000000" w:themeColor="text1"/>
        </w:rPr>
        <w:t xml:space="preserve"> hearing loss is increasingly recognized as an important consequence of </w:t>
      </w:r>
      <w:proofErr w:type="gramStart"/>
      <w:r w:rsidR="00DC0973" w:rsidRPr="001271A7">
        <w:rPr>
          <w:rFonts w:ascii="Book Antiqua" w:eastAsia="Times New Roman" w:hAnsi="Book Antiqua" w:cs="Times New Roman"/>
          <w:color w:val="000000" w:themeColor="text1"/>
        </w:rPr>
        <w:t>ECMO</w:t>
      </w:r>
      <w:r w:rsidR="0067637B" w:rsidRPr="001271A7">
        <w:rPr>
          <w:rFonts w:ascii="Book Antiqua" w:hAnsi="Book Antiqua"/>
          <w:color w:val="000000" w:themeColor="text1"/>
          <w:vertAlign w:val="superscript"/>
        </w:rPr>
        <w:t>[</w:t>
      </w:r>
      <w:proofErr w:type="gramEnd"/>
      <w:r w:rsidR="0067637B" w:rsidRPr="001271A7">
        <w:rPr>
          <w:rFonts w:ascii="Book Antiqua" w:hAnsi="Book Antiqua"/>
          <w:color w:val="000000" w:themeColor="text1"/>
          <w:vertAlign w:val="superscript"/>
        </w:rPr>
        <w:t>23,25]</w:t>
      </w:r>
      <w:r w:rsidR="00DC0973" w:rsidRPr="001271A7">
        <w:rPr>
          <w:rFonts w:ascii="Book Antiqua" w:eastAsia="Times New Roman" w:hAnsi="Book Antiqua" w:cs="Times New Roman"/>
          <w:color w:val="000000" w:themeColor="text1"/>
        </w:rPr>
        <w:t>.</w:t>
      </w:r>
      <w:r w:rsidR="00843C97" w:rsidRPr="001271A7">
        <w:rPr>
          <w:rFonts w:ascii="Book Antiqua" w:eastAsia="Times New Roman" w:hAnsi="Book Antiqua" w:cs="Times New Roman"/>
          <w:color w:val="000000" w:themeColor="text1"/>
        </w:rPr>
        <w:t xml:space="preserve"> </w:t>
      </w:r>
      <w:proofErr w:type="spellStart"/>
      <w:r w:rsidR="00342EAA" w:rsidRPr="001271A7">
        <w:rPr>
          <w:rFonts w:ascii="Book Antiqua" w:eastAsia="Times New Roman" w:hAnsi="Book Antiqua" w:cs="Times New Roman"/>
          <w:color w:val="000000" w:themeColor="text1"/>
        </w:rPr>
        <w:t>Sensorineural</w:t>
      </w:r>
      <w:proofErr w:type="spellEnd"/>
      <w:r w:rsidR="00342EAA" w:rsidRPr="001271A7">
        <w:rPr>
          <w:rFonts w:ascii="Book Antiqua" w:eastAsia="Times New Roman" w:hAnsi="Book Antiqua" w:cs="Times New Roman"/>
          <w:color w:val="000000" w:themeColor="text1"/>
        </w:rPr>
        <w:t xml:space="preserve"> hearing loss has been found to be ass</w:t>
      </w:r>
      <w:r w:rsidR="0067637B" w:rsidRPr="001271A7">
        <w:rPr>
          <w:rFonts w:ascii="Book Antiqua" w:eastAsia="Times New Roman" w:hAnsi="Book Antiqua" w:cs="Times New Roman"/>
          <w:color w:val="000000" w:themeColor="text1"/>
        </w:rPr>
        <w:t xml:space="preserve">ociated with pre-ECLS </w:t>
      </w:r>
      <w:proofErr w:type="gramStart"/>
      <w:r w:rsidR="0067637B" w:rsidRPr="001271A7">
        <w:rPr>
          <w:rFonts w:ascii="Book Antiqua" w:eastAsia="Times New Roman" w:hAnsi="Book Antiqua" w:cs="Times New Roman"/>
          <w:color w:val="000000" w:themeColor="text1"/>
        </w:rPr>
        <w:t>seizures</w:t>
      </w:r>
      <w:r w:rsidR="0067637B" w:rsidRPr="001271A7">
        <w:rPr>
          <w:rFonts w:ascii="Book Antiqua" w:hAnsi="Book Antiqua"/>
          <w:color w:val="000000" w:themeColor="text1"/>
          <w:vertAlign w:val="superscript"/>
        </w:rPr>
        <w:t>[</w:t>
      </w:r>
      <w:proofErr w:type="gramEnd"/>
      <w:r w:rsidR="0067637B" w:rsidRPr="001271A7">
        <w:rPr>
          <w:rFonts w:ascii="Book Antiqua" w:hAnsi="Book Antiqua"/>
          <w:color w:val="000000" w:themeColor="text1"/>
          <w:vertAlign w:val="superscript"/>
        </w:rPr>
        <w:t>26]</w:t>
      </w:r>
      <w:r w:rsidR="00EA200E" w:rsidRPr="001271A7">
        <w:rPr>
          <w:rFonts w:ascii="Book Antiqua" w:eastAsia="Times New Roman" w:hAnsi="Book Antiqua" w:cs="Times New Roman"/>
          <w:color w:val="000000" w:themeColor="text1"/>
        </w:rPr>
        <w:t>.</w:t>
      </w:r>
      <w:r w:rsidR="00843C97" w:rsidRPr="001271A7">
        <w:rPr>
          <w:rFonts w:ascii="Book Antiqua" w:eastAsia="Times New Roman" w:hAnsi="Book Antiqua" w:cs="Times New Roman"/>
          <w:color w:val="000000" w:themeColor="text1"/>
        </w:rPr>
        <w:t xml:space="preserve"> </w:t>
      </w:r>
    </w:p>
    <w:p w:rsidR="00060926" w:rsidRPr="001271A7" w:rsidRDefault="00EA200E" w:rsidP="002B7404">
      <w:pPr>
        <w:snapToGrid w:val="0"/>
        <w:spacing w:line="360" w:lineRule="auto"/>
        <w:ind w:firstLineChars="50" w:firstLine="120"/>
        <w:jc w:val="both"/>
        <w:rPr>
          <w:rFonts w:ascii="Book Antiqua" w:eastAsia="Times New Roman" w:hAnsi="Book Antiqua" w:cs="Times New Roman"/>
        </w:rPr>
      </w:pPr>
      <w:r w:rsidRPr="001271A7">
        <w:rPr>
          <w:rFonts w:ascii="Book Antiqua" w:eastAsia="Times New Roman" w:hAnsi="Book Antiqua" w:cs="Times New Roman"/>
          <w:color w:val="000000" w:themeColor="text1"/>
        </w:rPr>
        <w:t xml:space="preserve">In neonates treated with ECMO, those with seizures were found to have lower IQ at preschool age than those without </w:t>
      </w:r>
      <w:proofErr w:type="gramStart"/>
      <w:r w:rsidRPr="001271A7">
        <w:rPr>
          <w:rFonts w:ascii="Book Antiqua" w:eastAsia="Times New Roman" w:hAnsi="Book Antiqua" w:cs="Times New Roman"/>
          <w:color w:val="000000" w:themeColor="text1"/>
        </w:rPr>
        <w:t>seizures</w:t>
      </w:r>
      <w:r w:rsidR="0067637B" w:rsidRPr="001271A7">
        <w:rPr>
          <w:rFonts w:ascii="Book Antiqua" w:hAnsi="Book Antiqua"/>
          <w:color w:val="000000" w:themeColor="text1"/>
          <w:vertAlign w:val="superscript"/>
        </w:rPr>
        <w:t>[</w:t>
      </w:r>
      <w:proofErr w:type="gramEnd"/>
      <w:r w:rsidR="0067637B" w:rsidRPr="001271A7">
        <w:rPr>
          <w:rFonts w:ascii="Book Antiqua" w:hAnsi="Book Antiqua"/>
          <w:color w:val="000000" w:themeColor="text1"/>
          <w:vertAlign w:val="superscript"/>
        </w:rPr>
        <w:t>27]</w:t>
      </w:r>
      <w:r w:rsidR="00F303FE" w:rsidRPr="001271A7">
        <w:rPr>
          <w:rFonts w:ascii="Book Antiqua" w:eastAsia="Times New Roman" w:hAnsi="Book Antiqua" w:cs="Times New Roman"/>
          <w:color w:val="000000" w:themeColor="text1"/>
        </w:rPr>
        <w:t>.</w:t>
      </w:r>
      <w:r w:rsidR="00843C97" w:rsidRPr="001271A7">
        <w:rPr>
          <w:rFonts w:ascii="Book Antiqua" w:eastAsia="Times New Roman" w:hAnsi="Book Antiqua" w:cs="Times New Roman"/>
          <w:color w:val="000000" w:themeColor="text1"/>
        </w:rPr>
        <w:t xml:space="preserve"> </w:t>
      </w:r>
      <w:r w:rsidR="00F303FE" w:rsidRPr="001271A7">
        <w:rPr>
          <w:rFonts w:ascii="Book Antiqua" w:eastAsia="Times New Roman" w:hAnsi="Book Antiqua" w:cs="Times New Roman"/>
          <w:color w:val="000000" w:themeColor="text1"/>
        </w:rPr>
        <w:t>In another small group</w:t>
      </w:r>
      <w:r w:rsidR="00C654AB" w:rsidRPr="001271A7">
        <w:rPr>
          <w:rFonts w:ascii="Book Antiqua" w:eastAsia="Times New Roman" w:hAnsi="Book Antiqua" w:cs="Times New Roman"/>
          <w:color w:val="000000" w:themeColor="text1"/>
        </w:rPr>
        <w:t xml:space="preserve"> </w:t>
      </w:r>
      <w:r w:rsidR="00D93FFF" w:rsidRPr="001271A7">
        <w:rPr>
          <w:rFonts w:ascii="Book Antiqua" w:eastAsia="Times New Roman" w:hAnsi="Book Antiqua" w:cs="Times New Roman"/>
          <w:color w:val="000000" w:themeColor="text1"/>
        </w:rPr>
        <w:t>of neonatal ECMO patients, seizures were found to be a risk factor for the subsequent development of cerebral palsy or de</w:t>
      </w:r>
      <w:r w:rsidR="00F303FE" w:rsidRPr="001271A7">
        <w:rPr>
          <w:rFonts w:ascii="Book Antiqua" w:eastAsia="Times New Roman" w:hAnsi="Book Antiqua" w:cs="Times New Roman"/>
          <w:color w:val="000000" w:themeColor="text1"/>
        </w:rPr>
        <w:t xml:space="preserve">velopmental </w:t>
      </w:r>
      <w:proofErr w:type="gramStart"/>
      <w:r w:rsidR="00F303FE" w:rsidRPr="001271A7">
        <w:rPr>
          <w:rFonts w:ascii="Book Antiqua" w:eastAsia="Times New Roman" w:hAnsi="Book Antiqua" w:cs="Times New Roman"/>
          <w:color w:val="000000" w:themeColor="text1"/>
        </w:rPr>
        <w:t>delay</w:t>
      </w:r>
      <w:r w:rsidR="0067637B" w:rsidRPr="001271A7">
        <w:rPr>
          <w:rFonts w:ascii="Book Antiqua" w:hAnsi="Book Antiqua"/>
          <w:color w:val="000000" w:themeColor="text1"/>
          <w:vertAlign w:val="superscript"/>
        </w:rPr>
        <w:t>[</w:t>
      </w:r>
      <w:proofErr w:type="gramEnd"/>
      <w:r w:rsidR="0067637B" w:rsidRPr="001271A7">
        <w:rPr>
          <w:rFonts w:ascii="Book Antiqua" w:hAnsi="Book Antiqua"/>
          <w:color w:val="000000" w:themeColor="text1"/>
          <w:vertAlign w:val="superscript"/>
        </w:rPr>
        <w:t>28]</w:t>
      </w:r>
      <w:r w:rsidR="0067637B" w:rsidRPr="001271A7">
        <w:rPr>
          <w:rFonts w:ascii="Book Antiqua" w:eastAsia="Times New Roman" w:hAnsi="Book Antiqua" w:cs="Times New Roman"/>
          <w:color w:val="000000" w:themeColor="text1"/>
        </w:rPr>
        <w:t>.</w:t>
      </w:r>
      <w:r w:rsidR="00F303FE" w:rsidRPr="001271A7">
        <w:rPr>
          <w:rFonts w:ascii="Book Antiqua" w:eastAsia="Times New Roman" w:hAnsi="Book Antiqua" w:cs="Times New Roman"/>
          <w:color w:val="000000" w:themeColor="text1"/>
        </w:rPr>
        <w:t xml:space="preserve"> </w:t>
      </w:r>
    </w:p>
    <w:p w:rsidR="009C6276" w:rsidRPr="001271A7" w:rsidRDefault="00EA47B0" w:rsidP="002B7404">
      <w:pPr>
        <w:snapToGrid w:val="0"/>
        <w:spacing w:line="360" w:lineRule="auto"/>
        <w:ind w:firstLineChars="50" w:firstLine="120"/>
        <w:jc w:val="both"/>
        <w:rPr>
          <w:rFonts w:ascii="Book Antiqua" w:eastAsia="Times New Roman" w:hAnsi="Book Antiqua" w:cs="Times New Roman"/>
          <w:color w:val="000000" w:themeColor="text1"/>
        </w:rPr>
      </w:pPr>
      <w:r w:rsidRPr="001271A7">
        <w:rPr>
          <w:rFonts w:ascii="Book Antiqua" w:eastAsia="Times New Roman" w:hAnsi="Book Antiqua" w:cs="Times New Roman"/>
        </w:rPr>
        <w:t>An understanding of baseline characteristics of patients undergoing ECMO inc</w:t>
      </w:r>
      <w:r w:rsidRPr="001271A7">
        <w:rPr>
          <w:rFonts w:ascii="Book Antiqua" w:eastAsia="Times New Roman" w:hAnsi="Book Antiqua" w:cs="Times New Roman"/>
          <w:color w:val="000000" w:themeColor="text1"/>
        </w:rPr>
        <w:t>luding ECPR is critical to any evaluation of outcome.</w:t>
      </w:r>
      <w:r w:rsidR="00843C97" w:rsidRPr="001271A7">
        <w:rPr>
          <w:rFonts w:ascii="Book Antiqua" w:eastAsia="Times New Roman" w:hAnsi="Book Antiqua" w:cs="Times New Roman"/>
          <w:color w:val="000000" w:themeColor="text1"/>
        </w:rPr>
        <w:t xml:space="preserve"> </w:t>
      </w:r>
      <w:r w:rsidR="00D01076" w:rsidRPr="001271A7">
        <w:rPr>
          <w:rFonts w:ascii="Book Antiqua" w:eastAsia="Times New Roman" w:hAnsi="Book Antiqua" w:cs="Times New Roman"/>
          <w:color w:val="000000" w:themeColor="text1"/>
        </w:rPr>
        <w:t xml:space="preserve"> Patients who receive ECMO support have generally had periods of serious illness including underlying congenital heart disease or hypoxemia which may play an important role in modifying outcome.</w:t>
      </w:r>
      <w:r w:rsidR="00843C97" w:rsidRPr="001271A7">
        <w:rPr>
          <w:rFonts w:ascii="Book Antiqua" w:eastAsia="Times New Roman" w:hAnsi="Book Antiqua" w:cs="Times New Roman"/>
          <w:color w:val="000000" w:themeColor="text1"/>
        </w:rPr>
        <w:t xml:space="preserve"> </w:t>
      </w:r>
      <w:r w:rsidRPr="001271A7">
        <w:rPr>
          <w:rFonts w:ascii="Book Antiqua" w:eastAsia="Times New Roman" w:hAnsi="Book Antiqua" w:cs="Times New Roman"/>
          <w:color w:val="000000" w:themeColor="text1"/>
        </w:rPr>
        <w:t>Lon</w:t>
      </w:r>
      <w:r w:rsidR="00D01076" w:rsidRPr="001271A7">
        <w:rPr>
          <w:rFonts w:ascii="Book Antiqua" w:eastAsia="Times New Roman" w:hAnsi="Book Antiqua" w:cs="Times New Roman"/>
          <w:color w:val="000000" w:themeColor="text1"/>
        </w:rPr>
        <w:t>g-</w:t>
      </w:r>
      <w:r w:rsidRPr="001271A7">
        <w:rPr>
          <w:rFonts w:ascii="Book Antiqua" w:eastAsia="Times New Roman" w:hAnsi="Book Antiqua" w:cs="Times New Roman"/>
          <w:color w:val="000000" w:themeColor="text1"/>
        </w:rPr>
        <w:t xml:space="preserve">term </w:t>
      </w:r>
      <w:r w:rsidR="009C6276" w:rsidRPr="001271A7">
        <w:rPr>
          <w:rFonts w:ascii="Book Antiqua" w:eastAsia="Times New Roman" w:hAnsi="Book Antiqua" w:cs="Times New Roman"/>
          <w:color w:val="000000" w:themeColor="text1"/>
        </w:rPr>
        <w:t>neurodevelopmental outcomes of children who undergo cardiopulmonary bypass for congenital heart disease reveal a range of outcomes</w:t>
      </w:r>
      <w:r w:rsidR="00C654AB" w:rsidRPr="001271A7">
        <w:rPr>
          <w:rFonts w:ascii="Book Antiqua" w:eastAsia="Times New Roman" w:hAnsi="Book Antiqua" w:cs="Times New Roman"/>
          <w:color w:val="000000" w:themeColor="text1"/>
        </w:rPr>
        <w:t xml:space="preserve"> including mild cognitive and</w:t>
      </w:r>
      <w:r w:rsidR="00E0319E" w:rsidRPr="001271A7">
        <w:rPr>
          <w:rFonts w:ascii="Book Antiqua" w:eastAsia="Times New Roman" w:hAnsi="Book Antiqua" w:cs="Times New Roman"/>
          <w:color w:val="000000" w:themeColor="text1"/>
        </w:rPr>
        <w:t xml:space="preserve"> psychomotor </w:t>
      </w:r>
      <w:proofErr w:type="gramStart"/>
      <w:r w:rsidR="00E0319E" w:rsidRPr="001271A7">
        <w:rPr>
          <w:rFonts w:ascii="Book Antiqua" w:eastAsia="Times New Roman" w:hAnsi="Book Antiqua" w:cs="Times New Roman"/>
          <w:color w:val="000000" w:themeColor="text1"/>
        </w:rPr>
        <w:t>delays</w:t>
      </w:r>
      <w:r w:rsidR="0067637B" w:rsidRPr="001271A7">
        <w:rPr>
          <w:rFonts w:ascii="Book Antiqua" w:hAnsi="Book Antiqua"/>
          <w:color w:val="000000" w:themeColor="text1"/>
          <w:vertAlign w:val="superscript"/>
        </w:rPr>
        <w:t>[</w:t>
      </w:r>
      <w:proofErr w:type="gramEnd"/>
      <w:r w:rsidR="0067637B" w:rsidRPr="001271A7">
        <w:rPr>
          <w:rFonts w:ascii="Book Antiqua" w:hAnsi="Book Antiqua"/>
          <w:color w:val="000000" w:themeColor="text1"/>
          <w:vertAlign w:val="superscript"/>
        </w:rPr>
        <w:t>29,30]</w:t>
      </w:r>
      <w:r w:rsidR="00E0319E" w:rsidRPr="001271A7">
        <w:rPr>
          <w:rFonts w:ascii="Book Antiqua" w:eastAsia="Times New Roman" w:hAnsi="Book Antiqua" w:cs="Times New Roman"/>
          <w:color w:val="000000" w:themeColor="text1"/>
        </w:rPr>
        <w:t xml:space="preserve"> as well as speech and language abnormalities</w:t>
      </w:r>
      <w:r w:rsidR="0067637B" w:rsidRPr="001271A7">
        <w:rPr>
          <w:rFonts w:ascii="Book Antiqua" w:hAnsi="Book Antiqua"/>
          <w:color w:val="000000" w:themeColor="text1"/>
          <w:vertAlign w:val="superscript"/>
        </w:rPr>
        <w:t>[31]</w:t>
      </w:r>
      <w:r w:rsidR="00E0319E" w:rsidRPr="001271A7">
        <w:rPr>
          <w:rFonts w:ascii="Book Antiqua" w:eastAsia="Times New Roman" w:hAnsi="Book Antiqua" w:cs="Times New Roman"/>
          <w:color w:val="000000" w:themeColor="text1"/>
        </w:rPr>
        <w:t xml:space="preserve"> in a substantial proportion of survivors</w:t>
      </w:r>
      <w:r w:rsidR="00250BB8" w:rsidRPr="001271A7">
        <w:rPr>
          <w:rFonts w:ascii="Book Antiqua" w:eastAsia="Times New Roman" w:hAnsi="Book Antiqua" w:cs="Times New Roman"/>
          <w:color w:val="000000" w:themeColor="text1"/>
        </w:rPr>
        <w:t>.</w:t>
      </w:r>
      <w:r w:rsidR="00843C97" w:rsidRPr="001271A7">
        <w:rPr>
          <w:rFonts w:ascii="Book Antiqua" w:eastAsia="Times New Roman" w:hAnsi="Book Antiqua" w:cs="Times New Roman"/>
          <w:color w:val="000000" w:themeColor="text1"/>
        </w:rPr>
        <w:t xml:space="preserve"> </w:t>
      </w:r>
      <w:r w:rsidR="00060926" w:rsidRPr="001271A7">
        <w:rPr>
          <w:rFonts w:ascii="Book Antiqua" w:eastAsia="Times New Roman" w:hAnsi="Book Antiqua" w:cs="Times New Roman"/>
          <w:color w:val="000000" w:themeColor="text1"/>
        </w:rPr>
        <w:t xml:space="preserve">Newborns with congenital heart disease have brain abnormalities including white matter injury prior to cardiac </w:t>
      </w:r>
      <w:proofErr w:type="gramStart"/>
      <w:r w:rsidR="00060926" w:rsidRPr="001271A7">
        <w:rPr>
          <w:rFonts w:ascii="Book Antiqua" w:eastAsia="Times New Roman" w:hAnsi="Book Antiqua" w:cs="Times New Roman"/>
          <w:color w:val="000000" w:themeColor="text1"/>
        </w:rPr>
        <w:t>surgery</w:t>
      </w:r>
      <w:r w:rsidR="0067637B" w:rsidRPr="001271A7">
        <w:rPr>
          <w:rFonts w:ascii="Book Antiqua" w:hAnsi="Book Antiqua"/>
          <w:color w:val="000000" w:themeColor="text1"/>
          <w:vertAlign w:val="superscript"/>
        </w:rPr>
        <w:t>[</w:t>
      </w:r>
      <w:proofErr w:type="gramEnd"/>
      <w:r w:rsidR="0067637B" w:rsidRPr="001271A7">
        <w:rPr>
          <w:rFonts w:ascii="Book Antiqua" w:hAnsi="Book Antiqua"/>
          <w:color w:val="000000" w:themeColor="text1"/>
          <w:vertAlign w:val="superscript"/>
        </w:rPr>
        <w:t>32]</w:t>
      </w:r>
      <w:r w:rsidR="0067637B" w:rsidRPr="001271A7">
        <w:rPr>
          <w:rFonts w:ascii="Book Antiqua" w:eastAsia="Times New Roman" w:hAnsi="Book Antiqua" w:cs="Times New Roman"/>
          <w:color w:val="000000" w:themeColor="text1"/>
        </w:rPr>
        <w:t>.</w:t>
      </w:r>
      <w:r w:rsidR="00843C97" w:rsidRPr="001271A7">
        <w:rPr>
          <w:rFonts w:ascii="Book Antiqua" w:eastAsia="Times New Roman" w:hAnsi="Book Antiqua" w:cs="Times New Roman"/>
          <w:color w:val="000000" w:themeColor="text1"/>
        </w:rPr>
        <w:t xml:space="preserve"> </w:t>
      </w:r>
    </w:p>
    <w:p w:rsidR="00477727" w:rsidRPr="001271A7" w:rsidRDefault="00477727" w:rsidP="000B5D6B">
      <w:pPr>
        <w:snapToGrid w:val="0"/>
        <w:spacing w:line="360" w:lineRule="auto"/>
        <w:jc w:val="both"/>
        <w:rPr>
          <w:rFonts w:ascii="Book Antiqua" w:eastAsia="Times New Roman" w:hAnsi="Book Antiqua" w:cs="Times New Roman"/>
          <w:color w:val="000000" w:themeColor="text1"/>
        </w:rPr>
      </w:pPr>
    </w:p>
    <w:p w:rsidR="00BC1F52" w:rsidRPr="001271A7" w:rsidRDefault="00730033" w:rsidP="000B5D6B">
      <w:pPr>
        <w:tabs>
          <w:tab w:val="left" w:pos="1900"/>
        </w:tabs>
        <w:snapToGrid w:val="0"/>
        <w:spacing w:line="360" w:lineRule="auto"/>
        <w:jc w:val="both"/>
        <w:rPr>
          <w:rFonts w:ascii="Book Antiqua" w:eastAsia="Times New Roman" w:hAnsi="Book Antiqua" w:cs="Times New Roman"/>
          <w:b/>
          <w:i/>
          <w:color w:val="000000" w:themeColor="text1"/>
        </w:rPr>
      </w:pPr>
      <w:r w:rsidRPr="001271A7">
        <w:rPr>
          <w:rFonts w:ascii="Book Antiqua" w:eastAsia="Times New Roman" w:hAnsi="Book Antiqua" w:cs="Times New Roman"/>
          <w:b/>
          <w:i/>
          <w:color w:val="000000" w:themeColor="text1"/>
        </w:rPr>
        <w:t>Pediatric</w:t>
      </w:r>
      <w:r w:rsidR="004A558A" w:rsidRPr="001271A7">
        <w:rPr>
          <w:rFonts w:ascii="Book Antiqua" w:eastAsia="Times New Roman" w:hAnsi="Book Antiqua" w:cs="Times New Roman"/>
          <w:b/>
          <w:i/>
          <w:color w:val="000000" w:themeColor="text1"/>
        </w:rPr>
        <w:tab/>
      </w:r>
    </w:p>
    <w:p w:rsidR="001D26EB" w:rsidRPr="001271A7" w:rsidRDefault="001D26EB" w:rsidP="000B5D6B">
      <w:pPr>
        <w:snapToGrid w:val="0"/>
        <w:spacing w:line="360" w:lineRule="auto"/>
        <w:jc w:val="both"/>
        <w:rPr>
          <w:rFonts w:ascii="Book Antiqua" w:eastAsia="Times New Roman" w:hAnsi="Book Antiqua" w:cs="Times New Roman"/>
          <w:color w:val="000000" w:themeColor="text1"/>
        </w:rPr>
      </w:pPr>
      <w:r w:rsidRPr="001271A7">
        <w:rPr>
          <w:rFonts w:ascii="Book Antiqua" w:eastAsia="Times New Roman" w:hAnsi="Book Antiqua" w:cs="Times New Roman"/>
        </w:rPr>
        <w:t xml:space="preserve">Pediatric ECMO patients represent </w:t>
      </w:r>
      <w:r w:rsidR="00E0319E" w:rsidRPr="001271A7">
        <w:rPr>
          <w:rFonts w:ascii="Book Antiqua" w:eastAsia="Times New Roman" w:hAnsi="Book Antiqua" w:cs="Times New Roman"/>
        </w:rPr>
        <w:t>a population of patients that are substantially more varied than the neonatal group</w:t>
      </w:r>
      <w:r w:rsidRPr="001271A7">
        <w:rPr>
          <w:rFonts w:ascii="Book Antiqua" w:eastAsia="Times New Roman" w:hAnsi="Book Antiqua" w:cs="Times New Roman"/>
        </w:rPr>
        <w:t>.</w:t>
      </w:r>
      <w:r w:rsidR="00843C97" w:rsidRPr="001271A7">
        <w:rPr>
          <w:rFonts w:ascii="Book Antiqua" w:eastAsia="Times New Roman" w:hAnsi="Book Antiqua" w:cs="Times New Roman"/>
        </w:rPr>
        <w:t xml:space="preserve"> </w:t>
      </w:r>
      <w:r w:rsidRPr="001271A7">
        <w:rPr>
          <w:rFonts w:ascii="Book Antiqua" w:eastAsia="Times New Roman" w:hAnsi="Book Antiqua" w:cs="Times New Roman"/>
        </w:rPr>
        <w:t>Cumulative ELSO data on pediatric patients who undergo ECMO for respiratory support report a 5.7% incidence of clinical seizures and a 6% incidence of intracranial hemorrhage.</w:t>
      </w:r>
      <w:r w:rsidR="00843C97" w:rsidRPr="001271A7">
        <w:rPr>
          <w:rFonts w:ascii="Book Antiqua" w:eastAsia="Times New Roman" w:hAnsi="Book Antiqua" w:cs="Times New Roman"/>
        </w:rPr>
        <w:t xml:space="preserve"> </w:t>
      </w:r>
      <w:r w:rsidRPr="001271A7">
        <w:rPr>
          <w:rFonts w:ascii="Book Antiqua" w:eastAsia="Times New Roman" w:hAnsi="Book Antiqua" w:cs="Times New Roman"/>
        </w:rPr>
        <w:t>Pediatric cardiac ECMO patients have a</w:t>
      </w:r>
      <w:r w:rsidR="00E0319E" w:rsidRPr="001271A7">
        <w:rPr>
          <w:rFonts w:ascii="Book Antiqua" w:eastAsia="Times New Roman" w:hAnsi="Book Antiqua" w:cs="Times New Roman"/>
        </w:rPr>
        <w:t xml:space="preserve"> slightly greater incidence</w:t>
      </w:r>
      <w:r w:rsidRPr="001271A7">
        <w:rPr>
          <w:rFonts w:ascii="Book Antiqua" w:eastAsia="Times New Roman" w:hAnsi="Book Antiqua" w:cs="Times New Roman"/>
        </w:rPr>
        <w:t xml:space="preserve"> </w:t>
      </w:r>
      <w:r w:rsidR="00E0319E" w:rsidRPr="001271A7">
        <w:rPr>
          <w:rFonts w:ascii="Book Antiqua" w:eastAsia="Times New Roman" w:hAnsi="Book Antiqua" w:cs="Times New Roman"/>
        </w:rPr>
        <w:t>(</w:t>
      </w:r>
      <w:r w:rsidRPr="001271A7">
        <w:rPr>
          <w:rFonts w:ascii="Book Antiqua" w:eastAsia="Times New Roman" w:hAnsi="Book Antiqua" w:cs="Times New Roman"/>
        </w:rPr>
        <w:t>6.8%</w:t>
      </w:r>
      <w:r w:rsidR="00E0319E" w:rsidRPr="001271A7">
        <w:rPr>
          <w:rFonts w:ascii="Book Antiqua" w:eastAsia="Times New Roman" w:hAnsi="Book Antiqua" w:cs="Times New Roman"/>
        </w:rPr>
        <w:t>)</w:t>
      </w:r>
      <w:r w:rsidRPr="001271A7">
        <w:rPr>
          <w:rFonts w:ascii="Book Antiqua" w:eastAsia="Times New Roman" w:hAnsi="Book Antiqua" w:cs="Times New Roman"/>
        </w:rPr>
        <w:t xml:space="preserve"> of clinical seizures and a</w:t>
      </w:r>
      <w:r w:rsidR="0067637B" w:rsidRPr="001271A7">
        <w:rPr>
          <w:rFonts w:ascii="Book Antiqua" w:eastAsia="Times New Roman" w:hAnsi="Book Antiqua" w:cs="Times New Roman"/>
        </w:rPr>
        <w:t xml:space="preserve"> </w:t>
      </w:r>
      <w:r w:rsidR="0067637B" w:rsidRPr="001271A7">
        <w:rPr>
          <w:rFonts w:ascii="Book Antiqua" w:eastAsia="Times New Roman" w:hAnsi="Book Antiqua" w:cs="Times New Roman"/>
        </w:rPr>
        <w:lastRenderedPageBreak/>
        <w:t xml:space="preserve">4.9% incidence of </w:t>
      </w:r>
      <w:proofErr w:type="gramStart"/>
      <w:r w:rsidR="0067637B" w:rsidRPr="001271A7">
        <w:rPr>
          <w:rFonts w:ascii="Book Antiqua" w:eastAsia="Times New Roman" w:hAnsi="Book Antiqua" w:cs="Times New Roman"/>
        </w:rPr>
        <w:t>hemorrh</w:t>
      </w:r>
      <w:r w:rsidR="0067637B" w:rsidRPr="001271A7">
        <w:rPr>
          <w:rFonts w:ascii="Book Antiqua" w:eastAsia="Times New Roman" w:hAnsi="Book Antiqua" w:cs="Times New Roman"/>
          <w:color w:val="000000" w:themeColor="text1"/>
        </w:rPr>
        <w:t>age</w:t>
      </w:r>
      <w:r w:rsidR="0067637B" w:rsidRPr="001271A7">
        <w:rPr>
          <w:rFonts w:ascii="Book Antiqua" w:hAnsi="Book Antiqua"/>
          <w:color w:val="000000" w:themeColor="text1"/>
          <w:vertAlign w:val="superscript"/>
        </w:rPr>
        <w:t>[</w:t>
      </w:r>
      <w:proofErr w:type="gramEnd"/>
      <w:r w:rsidR="0067637B" w:rsidRPr="001271A7">
        <w:rPr>
          <w:rFonts w:ascii="Book Antiqua" w:hAnsi="Book Antiqua"/>
          <w:color w:val="000000" w:themeColor="text1"/>
          <w:vertAlign w:val="superscript"/>
        </w:rPr>
        <w:t>1]</w:t>
      </w:r>
      <w:r w:rsidR="0067637B" w:rsidRPr="001271A7">
        <w:rPr>
          <w:rFonts w:ascii="Book Antiqua" w:eastAsia="Times New Roman" w:hAnsi="Book Antiqua" w:cs="Times New Roman"/>
          <w:color w:val="000000" w:themeColor="text1"/>
        </w:rPr>
        <w:t>.</w:t>
      </w:r>
      <w:r w:rsidR="00843C97" w:rsidRPr="001271A7">
        <w:rPr>
          <w:rFonts w:ascii="Book Antiqua" w:eastAsia="Times New Roman" w:hAnsi="Book Antiqua" w:cs="Times New Roman"/>
          <w:color w:val="000000" w:themeColor="text1"/>
        </w:rPr>
        <w:t xml:space="preserve"> </w:t>
      </w:r>
      <w:r w:rsidR="002D4640" w:rsidRPr="001271A7">
        <w:rPr>
          <w:rFonts w:ascii="Book Antiqua" w:eastAsia="Times New Roman" w:hAnsi="Book Antiqua" w:cs="Times New Roman"/>
          <w:color w:val="000000" w:themeColor="text1"/>
        </w:rPr>
        <w:t xml:space="preserve">Acute neurologic complications including CNS hemorrhage or infarct, and EEG-determined or clinically determined seizures are associated with reduced hospital </w:t>
      </w:r>
      <w:proofErr w:type="gramStart"/>
      <w:r w:rsidR="002D4640" w:rsidRPr="001271A7">
        <w:rPr>
          <w:rFonts w:ascii="Book Antiqua" w:eastAsia="Times New Roman" w:hAnsi="Book Antiqua" w:cs="Times New Roman"/>
          <w:color w:val="000000" w:themeColor="text1"/>
        </w:rPr>
        <w:t>survival</w:t>
      </w:r>
      <w:r w:rsidR="0067637B" w:rsidRPr="001271A7">
        <w:rPr>
          <w:rFonts w:ascii="Book Antiqua" w:hAnsi="Book Antiqua"/>
          <w:color w:val="000000" w:themeColor="text1"/>
          <w:vertAlign w:val="superscript"/>
        </w:rPr>
        <w:t>[</w:t>
      </w:r>
      <w:proofErr w:type="gramEnd"/>
      <w:r w:rsidR="0067637B" w:rsidRPr="001271A7">
        <w:rPr>
          <w:rFonts w:ascii="Book Antiqua" w:hAnsi="Book Antiqua"/>
          <w:color w:val="000000" w:themeColor="text1"/>
          <w:vertAlign w:val="superscript"/>
        </w:rPr>
        <w:t>1,14]</w:t>
      </w:r>
      <w:r w:rsidR="007927F7" w:rsidRPr="001271A7">
        <w:rPr>
          <w:rFonts w:ascii="Book Antiqua" w:eastAsia="Times New Roman" w:hAnsi="Book Antiqua" w:cs="Times New Roman"/>
          <w:color w:val="000000" w:themeColor="text1"/>
        </w:rPr>
        <w:t>.</w:t>
      </w:r>
      <w:r w:rsidR="00843C97" w:rsidRPr="001271A7">
        <w:rPr>
          <w:rFonts w:ascii="Book Antiqua" w:eastAsia="Times New Roman" w:hAnsi="Book Antiqua" w:cs="Times New Roman"/>
          <w:color w:val="000000" w:themeColor="text1"/>
        </w:rPr>
        <w:t xml:space="preserve"> </w:t>
      </w:r>
      <w:r w:rsidR="007927F7" w:rsidRPr="001271A7">
        <w:rPr>
          <w:rFonts w:ascii="Book Antiqua" w:eastAsia="Times New Roman" w:hAnsi="Book Antiqua" w:cs="Times New Roman"/>
          <w:color w:val="000000" w:themeColor="text1"/>
        </w:rPr>
        <w:t>Similar to neonate</w:t>
      </w:r>
      <w:r w:rsidR="00E0319E" w:rsidRPr="001271A7">
        <w:rPr>
          <w:rFonts w:ascii="Book Antiqua" w:eastAsia="Times New Roman" w:hAnsi="Book Antiqua" w:cs="Times New Roman"/>
          <w:color w:val="000000" w:themeColor="text1"/>
        </w:rPr>
        <w:t>s</w:t>
      </w:r>
      <w:r w:rsidR="007927F7" w:rsidRPr="001271A7">
        <w:rPr>
          <w:rFonts w:ascii="Book Antiqua" w:eastAsia="Times New Roman" w:hAnsi="Book Antiqua" w:cs="Times New Roman"/>
          <w:color w:val="000000" w:themeColor="text1"/>
        </w:rPr>
        <w:t>, r</w:t>
      </w:r>
      <w:r w:rsidR="002D4640" w:rsidRPr="001271A7">
        <w:rPr>
          <w:rFonts w:ascii="Book Antiqua" w:eastAsia="Times New Roman" w:hAnsi="Book Antiqua" w:cs="Times New Roman"/>
          <w:color w:val="000000" w:themeColor="text1"/>
        </w:rPr>
        <w:t>isk factors for severe CNS complicat</w:t>
      </w:r>
      <w:r w:rsidR="007927F7" w:rsidRPr="001271A7">
        <w:rPr>
          <w:rFonts w:ascii="Book Antiqua" w:eastAsia="Times New Roman" w:hAnsi="Book Antiqua" w:cs="Times New Roman"/>
          <w:color w:val="000000" w:themeColor="text1"/>
        </w:rPr>
        <w:t>i</w:t>
      </w:r>
      <w:r w:rsidR="002D4640" w:rsidRPr="001271A7">
        <w:rPr>
          <w:rFonts w:ascii="Book Antiqua" w:eastAsia="Times New Roman" w:hAnsi="Book Antiqua" w:cs="Times New Roman"/>
          <w:color w:val="000000" w:themeColor="text1"/>
        </w:rPr>
        <w:t>ons in pediatric patients include metabolic acidosis, inotr</w:t>
      </w:r>
      <w:r w:rsidR="007927F7" w:rsidRPr="001271A7">
        <w:rPr>
          <w:rFonts w:ascii="Book Antiqua" w:eastAsia="Times New Roman" w:hAnsi="Book Antiqua" w:cs="Times New Roman"/>
          <w:color w:val="000000" w:themeColor="text1"/>
        </w:rPr>
        <w:t xml:space="preserve">ope or vasopressor requirement, renal failure, </w:t>
      </w:r>
      <w:r w:rsidR="002D4640" w:rsidRPr="001271A7">
        <w:rPr>
          <w:rFonts w:ascii="Book Antiqua" w:eastAsia="Times New Roman" w:hAnsi="Book Antiqua" w:cs="Times New Roman"/>
          <w:color w:val="000000" w:themeColor="text1"/>
        </w:rPr>
        <w:t>cardiopulmonary resuscitation, or left ventricular assist device prior to initiation of ECMO</w:t>
      </w:r>
      <w:r w:rsidR="0067637B" w:rsidRPr="001271A7">
        <w:rPr>
          <w:rFonts w:ascii="Book Antiqua" w:hAnsi="Book Antiqua"/>
          <w:color w:val="000000" w:themeColor="text1"/>
          <w:vertAlign w:val="superscript"/>
        </w:rPr>
        <w:t>[33]</w:t>
      </w:r>
      <w:r w:rsidR="0067637B" w:rsidRPr="001271A7">
        <w:rPr>
          <w:rFonts w:ascii="Book Antiqua" w:eastAsia="Times New Roman" w:hAnsi="Book Antiqua" w:cs="Times New Roman"/>
          <w:color w:val="000000" w:themeColor="text1"/>
        </w:rPr>
        <w:t>.</w:t>
      </w:r>
    </w:p>
    <w:p w:rsidR="007927F7" w:rsidRPr="001271A7" w:rsidRDefault="007927F7" w:rsidP="002B7404">
      <w:pPr>
        <w:snapToGrid w:val="0"/>
        <w:spacing w:line="360" w:lineRule="auto"/>
        <w:ind w:firstLineChars="50" w:firstLine="120"/>
        <w:jc w:val="both"/>
        <w:rPr>
          <w:rFonts w:ascii="Book Antiqua" w:eastAsia="Times New Roman" w:hAnsi="Book Antiqua" w:cs="Times New Roman"/>
          <w:color w:val="000000" w:themeColor="text1"/>
        </w:rPr>
      </w:pPr>
      <w:r w:rsidRPr="001271A7">
        <w:rPr>
          <w:rFonts w:ascii="Book Antiqua" w:eastAsia="Times New Roman" w:hAnsi="Book Antiqua" w:cs="Times New Roman"/>
        </w:rPr>
        <w:t>There is little data on long-term neurodevelopmental outcomes in the extremely heterogeneous pediatric EC</w:t>
      </w:r>
      <w:r w:rsidRPr="001271A7">
        <w:rPr>
          <w:rFonts w:ascii="Book Antiqua" w:eastAsia="Times New Roman" w:hAnsi="Book Antiqua" w:cs="Times New Roman"/>
          <w:color w:val="000000" w:themeColor="text1"/>
        </w:rPr>
        <w:t xml:space="preserve">MO </w:t>
      </w:r>
      <w:proofErr w:type="gramStart"/>
      <w:r w:rsidRPr="001271A7">
        <w:rPr>
          <w:rFonts w:ascii="Book Antiqua" w:eastAsia="Times New Roman" w:hAnsi="Book Antiqua" w:cs="Times New Roman"/>
          <w:color w:val="000000" w:themeColor="text1"/>
        </w:rPr>
        <w:t>population</w:t>
      </w:r>
      <w:r w:rsidR="0067637B" w:rsidRPr="001271A7">
        <w:rPr>
          <w:rFonts w:ascii="Book Antiqua" w:hAnsi="Book Antiqua"/>
          <w:color w:val="000000" w:themeColor="text1"/>
          <w:vertAlign w:val="superscript"/>
        </w:rPr>
        <w:t>[</w:t>
      </w:r>
      <w:proofErr w:type="gramEnd"/>
      <w:r w:rsidR="0067637B" w:rsidRPr="001271A7">
        <w:rPr>
          <w:rFonts w:ascii="Book Antiqua" w:hAnsi="Book Antiqua"/>
          <w:color w:val="000000" w:themeColor="text1"/>
          <w:vertAlign w:val="superscript"/>
        </w:rPr>
        <w:t>7]</w:t>
      </w:r>
      <w:r w:rsidRPr="001271A7">
        <w:rPr>
          <w:rFonts w:ascii="Book Antiqua" w:eastAsia="Times New Roman" w:hAnsi="Book Antiqua" w:cs="Times New Roman"/>
          <w:color w:val="000000" w:themeColor="text1"/>
        </w:rPr>
        <w:t>.</w:t>
      </w:r>
      <w:r w:rsidR="00843C97" w:rsidRPr="001271A7">
        <w:rPr>
          <w:rFonts w:ascii="Book Antiqua" w:eastAsia="Times New Roman" w:hAnsi="Book Antiqua" w:cs="Times New Roman"/>
          <w:color w:val="000000" w:themeColor="text1"/>
        </w:rPr>
        <w:t xml:space="preserve"> </w:t>
      </w:r>
      <w:proofErr w:type="spellStart"/>
      <w:r w:rsidRPr="001271A7">
        <w:rPr>
          <w:rFonts w:ascii="Book Antiqua" w:eastAsia="Times New Roman" w:hAnsi="Book Antiqua" w:cs="Times New Roman"/>
          <w:color w:val="000000" w:themeColor="text1"/>
        </w:rPr>
        <w:t>Zabrocki</w:t>
      </w:r>
      <w:proofErr w:type="spellEnd"/>
      <w:r w:rsidRPr="001271A7">
        <w:rPr>
          <w:rFonts w:ascii="Book Antiqua" w:eastAsia="Times New Roman" w:hAnsi="Book Antiqua" w:cs="Times New Roman"/>
          <w:color w:val="000000" w:themeColor="text1"/>
        </w:rPr>
        <w:t xml:space="preserve"> </w:t>
      </w:r>
      <w:r w:rsidR="002B7404" w:rsidRPr="001271A7">
        <w:rPr>
          <w:rFonts w:ascii="Book Antiqua" w:hAnsi="Book Antiqua" w:cs="Times New Roman"/>
          <w:i/>
          <w:color w:val="000000" w:themeColor="text1"/>
          <w:lang w:eastAsia="zh-CN"/>
        </w:rPr>
        <w:t xml:space="preserve">et </w:t>
      </w:r>
      <w:proofErr w:type="gramStart"/>
      <w:r w:rsidR="002B7404" w:rsidRPr="001271A7">
        <w:rPr>
          <w:rFonts w:ascii="Book Antiqua" w:hAnsi="Book Antiqua" w:cs="Times New Roman"/>
          <w:i/>
          <w:color w:val="000000" w:themeColor="text1"/>
          <w:lang w:eastAsia="zh-CN"/>
        </w:rPr>
        <w:t>al</w:t>
      </w:r>
      <w:r w:rsidR="0067637B" w:rsidRPr="001271A7">
        <w:rPr>
          <w:rFonts w:ascii="Book Antiqua" w:hAnsi="Book Antiqua"/>
          <w:color w:val="000000" w:themeColor="text1"/>
          <w:vertAlign w:val="superscript"/>
        </w:rPr>
        <w:t>[</w:t>
      </w:r>
      <w:proofErr w:type="gramEnd"/>
      <w:r w:rsidR="0067637B" w:rsidRPr="001271A7">
        <w:rPr>
          <w:rFonts w:ascii="Book Antiqua" w:hAnsi="Book Antiqua"/>
          <w:color w:val="000000" w:themeColor="text1"/>
          <w:vertAlign w:val="superscript"/>
        </w:rPr>
        <w:t>34]</w:t>
      </w:r>
      <w:r w:rsidR="00843C97" w:rsidRPr="001271A7">
        <w:rPr>
          <w:rFonts w:ascii="Book Antiqua" w:eastAsia="Times New Roman" w:hAnsi="Book Antiqua" w:cs="Times New Roman"/>
          <w:color w:val="000000" w:themeColor="text1"/>
        </w:rPr>
        <w:t xml:space="preserve"> </w:t>
      </w:r>
      <w:r w:rsidR="00250BB8" w:rsidRPr="001271A7">
        <w:rPr>
          <w:rFonts w:ascii="Book Antiqua" w:eastAsia="Times New Roman" w:hAnsi="Book Antiqua" w:cs="Times New Roman"/>
          <w:color w:val="000000" w:themeColor="text1"/>
        </w:rPr>
        <w:t>demonstrated that</w:t>
      </w:r>
      <w:r w:rsidR="00EB2A06" w:rsidRPr="001271A7">
        <w:rPr>
          <w:rFonts w:ascii="Book Antiqua" w:eastAsia="Times New Roman" w:hAnsi="Book Antiqua" w:cs="Times New Roman"/>
          <w:color w:val="000000" w:themeColor="text1"/>
        </w:rPr>
        <w:t xml:space="preserve"> over a 15-</w:t>
      </w:r>
      <w:r w:rsidRPr="001271A7">
        <w:rPr>
          <w:rFonts w:ascii="Book Antiqua" w:eastAsia="Times New Roman" w:hAnsi="Book Antiqua" w:cs="Times New Roman"/>
          <w:color w:val="000000" w:themeColor="text1"/>
        </w:rPr>
        <w:t>year period from 1993-2007 the survival of pediatric patients supported for respiratory indications did not change, but ECMO was offered to increasi</w:t>
      </w:r>
      <w:r w:rsidR="008E5355" w:rsidRPr="001271A7">
        <w:rPr>
          <w:rFonts w:ascii="Book Antiqua" w:eastAsia="Times New Roman" w:hAnsi="Book Antiqua" w:cs="Times New Roman"/>
          <w:color w:val="000000" w:themeColor="text1"/>
        </w:rPr>
        <w:t>ngly medically complex patients,</w:t>
      </w:r>
      <w:r w:rsidRPr="001271A7">
        <w:rPr>
          <w:rFonts w:ascii="Book Antiqua" w:eastAsia="Times New Roman" w:hAnsi="Book Antiqua" w:cs="Times New Roman"/>
          <w:color w:val="000000" w:themeColor="text1"/>
        </w:rPr>
        <w:t xml:space="preserve"> which could easily confound assessm</w:t>
      </w:r>
      <w:r w:rsidR="00EB2A06" w:rsidRPr="001271A7">
        <w:rPr>
          <w:rFonts w:ascii="Book Antiqua" w:eastAsia="Times New Roman" w:hAnsi="Book Antiqua" w:cs="Times New Roman"/>
          <w:color w:val="000000" w:themeColor="text1"/>
        </w:rPr>
        <w:t>ents of disability after ECMO.</w:t>
      </w:r>
    </w:p>
    <w:p w:rsidR="00EB2A06" w:rsidRPr="001271A7" w:rsidRDefault="00EB2A06" w:rsidP="000B5D6B">
      <w:pPr>
        <w:snapToGrid w:val="0"/>
        <w:spacing w:line="360" w:lineRule="auto"/>
        <w:jc w:val="both"/>
        <w:rPr>
          <w:rFonts w:ascii="Book Antiqua" w:eastAsia="Times New Roman" w:hAnsi="Book Antiqua" w:cs="Times New Roman"/>
        </w:rPr>
      </w:pPr>
    </w:p>
    <w:p w:rsidR="00EB2A06" w:rsidRPr="001271A7" w:rsidRDefault="00730033" w:rsidP="000B5D6B">
      <w:pPr>
        <w:snapToGrid w:val="0"/>
        <w:spacing w:line="360" w:lineRule="auto"/>
        <w:jc w:val="both"/>
        <w:rPr>
          <w:rFonts w:ascii="Book Antiqua" w:eastAsia="Times New Roman" w:hAnsi="Book Antiqua" w:cs="Times New Roman"/>
          <w:b/>
          <w:i/>
          <w:color w:val="000000" w:themeColor="text1"/>
        </w:rPr>
      </w:pPr>
      <w:r w:rsidRPr="001271A7">
        <w:rPr>
          <w:rFonts w:ascii="Book Antiqua" w:eastAsia="Times New Roman" w:hAnsi="Book Antiqua" w:cs="Times New Roman"/>
          <w:b/>
          <w:i/>
          <w:color w:val="000000" w:themeColor="text1"/>
        </w:rPr>
        <w:t xml:space="preserve">Adult </w:t>
      </w:r>
    </w:p>
    <w:p w:rsidR="00092722" w:rsidRPr="001271A7" w:rsidRDefault="00EB2A06" w:rsidP="000B5D6B">
      <w:pPr>
        <w:snapToGrid w:val="0"/>
        <w:spacing w:line="360" w:lineRule="auto"/>
        <w:jc w:val="both"/>
        <w:rPr>
          <w:rFonts w:ascii="Book Antiqua" w:eastAsia="Times New Roman" w:hAnsi="Book Antiqua" w:cs="Times New Roman"/>
          <w:color w:val="000000" w:themeColor="text1"/>
        </w:rPr>
      </w:pPr>
      <w:r w:rsidRPr="001271A7">
        <w:rPr>
          <w:rFonts w:ascii="Book Antiqua" w:eastAsia="Times New Roman" w:hAnsi="Book Antiqua" w:cs="Times New Roman"/>
        </w:rPr>
        <w:t xml:space="preserve">Adults comprise the smallest, though growing, </w:t>
      </w:r>
      <w:proofErr w:type="gramStart"/>
      <w:r w:rsidRPr="001271A7">
        <w:rPr>
          <w:rFonts w:ascii="Book Antiqua" w:eastAsia="Times New Roman" w:hAnsi="Book Antiqua" w:cs="Times New Roman"/>
        </w:rPr>
        <w:t>population</w:t>
      </w:r>
      <w:proofErr w:type="gramEnd"/>
      <w:r w:rsidRPr="001271A7">
        <w:rPr>
          <w:rFonts w:ascii="Book Antiqua" w:eastAsia="Times New Roman" w:hAnsi="Book Antiqua" w:cs="Times New Roman"/>
        </w:rPr>
        <w:t xml:space="preserve"> of ECMO patients.</w:t>
      </w:r>
      <w:r w:rsidR="00843C97" w:rsidRPr="001271A7">
        <w:rPr>
          <w:rFonts w:ascii="Book Antiqua" w:eastAsia="Times New Roman" w:hAnsi="Book Antiqua" w:cs="Times New Roman"/>
        </w:rPr>
        <w:t xml:space="preserve"> </w:t>
      </w:r>
      <w:r w:rsidRPr="001271A7">
        <w:rPr>
          <w:rFonts w:ascii="Book Antiqua" w:eastAsia="Times New Roman" w:hAnsi="Book Antiqua" w:cs="Times New Roman"/>
        </w:rPr>
        <w:t>Cumulative ELSO data on adult patients who undergo ECMO for respiratory support report a 1.1% incidence of clinical seizures and a 4% incidence of intracranial hemorrhage.</w:t>
      </w:r>
      <w:r w:rsidR="00843C97" w:rsidRPr="001271A7">
        <w:rPr>
          <w:rFonts w:ascii="Book Antiqua" w:eastAsia="Times New Roman" w:hAnsi="Book Antiqua" w:cs="Times New Roman"/>
        </w:rPr>
        <w:t xml:space="preserve"> </w:t>
      </w:r>
      <w:r w:rsidRPr="001271A7">
        <w:rPr>
          <w:rFonts w:ascii="Book Antiqua" w:eastAsia="Times New Roman" w:hAnsi="Book Antiqua" w:cs="Times New Roman"/>
        </w:rPr>
        <w:t>Adults supported f</w:t>
      </w:r>
      <w:r w:rsidRPr="001271A7">
        <w:rPr>
          <w:rFonts w:ascii="Book Antiqua" w:eastAsia="Times New Roman" w:hAnsi="Book Antiqua" w:cs="Times New Roman"/>
          <w:color w:val="000000" w:themeColor="text1"/>
        </w:rPr>
        <w:t>or cardiac indications have a 2% incidence of seizures and a 2% incid</w:t>
      </w:r>
      <w:r w:rsidR="0067637B" w:rsidRPr="001271A7">
        <w:rPr>
          <w:rFonts w:ascii="Book Antiqua" w:eastAsia="Times New Roman" w:hAnsi="Book Antiqua" w:cs="Times New Roman"/>
          <w:color w:val="000000" w:themeColor="text1"/>
        </w:rPr>
        <w:t xml:space="preserve">ence of intracranial </w:t>
      </w:r>
      <w:proofErr w:type="gramStart"/>
      <w:r w:rsidR="0067637B" w:rsidRPr="001271A7">
        <w:rPr>
          <w:rFonts w:ascii="Book Antiqua" w:eastAsia="Times New Roman" w:hAnsi="Book Antiqua" w:cs="Times New Roman"/>
          <w:color w:val="000000" w:themeColor="text1"/>
        </w:rPr>
        <w:t>hemorrhage</w:t>
      </w:r>
      <w:r w:rsidR="0067637B" w:rsidRPr="001271A7">
        <w:rPr>
          <w:rFonts w:ascii="Book Antiqua" w:hAnsi="Book Antiqua"/>
          <w:color w:val="000000" w:themeColor="text1"/>
          <w:vertAlign w:val="superscript"/>
        </w:rPr>
        <w:t>[</w:t>
      </w:r>
      <w:proofErr w:type="gramEnd"/>
      <w:r w:rsidR="0067637B" w:rsidRPr="001271A7">
        <w:rPr>
          <w:rFonts w:ascii="Book Antiqua" w:hAnsi="Book Antiqua"/>
          <w:color w:val="000000" w:themeColor="text1"/>
          <w:vertAlign w:val="superscript"/>
        </w:rPr>
        <w:t>1]</w:t>
      </w:r>
      <w:r w:rsidRPr="001271A7">
        <w:rPr>
          <w:rFonts w:ascii="Book Antiqua" w:eastAsia="Times New Roman" w:hAnsi="Book Antiqua" w:cs="Times New Roman"/>
          <w:color w:val="000000" w:themeColor="text1"/>
        </w:rPr>
        <w:t>.</w:t>
      </w:r>
      <w:r w:rsidR="00843C97" w:rsidRPr="001271A7">
        <w:rPr>
          <w:rFonts w:ascii="Book Antiqua" w:eastAsia="Times New Roman" w:hAnsi="Book Antiqua" w:cs="Times New Roman"/>
          <w:color w:val="000000" w:themeColor="text1"/>
        </w:rPr>
        <w:t xml:space="preserve"> </w:t>
      </w:r>
      <w:r w:rsidRPr="001271A7">
        <w:rPr>
          <w:rFonts w:ascii="Book Antiqua" w:eastAsia="Times New Roman" w:hAnsi="Book Antiqua" w:cs="Times New Roman"/>
          <w:color w:val="000000" w:themeColor="text1"/>
        </w:rPr>
        <w:t>The lower incidence of severe CNS complications may be due to patient factors, selection factors, or technical factors.</w:t>
      </w:r>
      <w:r w:rsidR="00843C97" w:rsidRPr="001271A7">
        <w:rPr>
          <w:rFonts w:ascii="Book Antiqua" w:eastAsia="Times New Roman" w:hAnsi="Book Antiqua" w:cs="Times New Roman"/>
          <w:color w:val="000000" w:themeColor="text1"/>
        </w:rPr>
        <w:t xml:space="preserve"> </w:t>
      </w:r>
      <w:r w:rsidRPr="001271A7">
        <w:rPr>
          <w:rFonts w:ascii="Book Antiqua" w:eastAsia="Times New Roman" w:hAnsi="Book Antiqua" w:cs="Times New Roman"/>
          <w:color w:val="000000" w:themeColor="text1"/>
        </w:rPr>
        <w:t xml:space="preserve">Adult patients are </w:t>
      </w:r>
      <w:r w:rsidR="00E0319E" w:rsidRPr="001271A7">
        <w:rPr>
          <w:rFonts w:ascii="Book Antiqua" w:eastAsia="Times New Roman" w:hAnsi="Book Antiqua" w:cs="Times New Roman"/>
          <w:color w:val="000000" w:themeColor="text1"/>
        </w:rPr>
        <w:t>almost exclusively</w:t>
      </w:r>
      <w:r w:rsidRPr="001271A7">
        <w:rPr>
          <w:rFonts w:ascii="Book Antiqua" w:eastAsia="Times New Roman" w:hAnsi="Book Antiqua" w:cs="Times New Roman"/>
          <w:color w:val="000000" w:themeColor="text1"/>
        </w:rPr>
        <w:t xml:space="preserve"> supported with VV ECMO and this has been shown to lower the rate of neurologic complications in pediatric patients</w:t>
      </w:r>
      <w:r w:rsidR="0067637B" w:rsidRPr="001271A7">
        <w:rPr>
          <w:rFonts w:ascii="Book Antiqua" w:eastAsia="Times New Roman" w:hAnsi="Book Antiqua" w:cs="Times New Roman"/>
          <w:color w:val="000000" w:themeColor="text1"/>
        </w:rPr>
        <w:t xml:space="preserve"> </w:t>
      </w:r>
      <w:r w:rsidR="0067637B" w:rsidRPr="001271A7">
        <w:rPr>
          <w:rFonts w:ascii="Book Antiqua" w:hAnsi="Book Antiqua"/>
          <w:color w:val="000000" w:themeColor="text1"/>
          <w:vertAlign w:val="superscript"/>
        </w:rPr>
        <w:t>12]</w:t>
      </w:r>
      <w:r w:rsidR="0067637B" w:rsidRPr="001271A7">
        <w:rPr>
          <w:rFonts w:ascii="Book Antiqua" w:eastAsia="Times New Roman" w:hAnsi="Book Antiqua" w:cs="Times New Roman"/>
          <w:color w:val="000000" w:themeColor="text1"/>
        </w:rPr>
        <w:t xml:space="preserve"> </w:t>
      </w:r>
      <w:r w:rsidR="00092722" w:rsidRPr="001271A7">
        <w:rPr>
          <w:rFonts w:ascii="Book Antiqua" w:eastAsia="Times New Roman" w:hAnsi="Book Antiqua" w:cs="Times New Roman"/>
          <w:color w:val="000000" w:themeColor="text1"/>
        </w:rPr>
        <w:t xml:space="preserve">although this association may not remain consistent in </w:t>
      </w:r>
      <w:proofErr w:type="gramStart"/>
      <w:r w:rsidR="00092722" w:rsidRPr="001271A7">
        <w:rPr>
          <w:rFonts w:ascii="Book Antiqua" w:eastAsia="Times New Roman" w:hAnsi="Book Antiqua" w:cs="Times New Roman"/>
          <w:color w:val="000000" w:themeColor="text1"/>
        </w:rPr>
        <w:t>adults</w:t>
      </w:r>
      <w:r w:rsidR="0067637B" w:rsidRPr="001271A7">
        <w:rPr>
          <w:rFonts w:ascii="Book Antiqua" w:hAnsi="Book Antiqua"/>
          <w:color w:val="000000" w:themeColor="text1"/>
          <w:vertAlign w:val="superscript"/>
        </w:rPr>
        <w:t>[</w:t>
      </w:r>
      <w:proofErr w:type="gramEnd"/>
      <w:r w:rsidR="0067637B" w:rsidRPr="001271A7">
        <w:rPr>
          <w:rFonts w:ascii="Book Antiqua" w:hAnsi="Book Antiqua"/>
          <w:color w:val="000000" w:themeColor="text1"/>
          <w:vertAlign w:val="superscript"/>
        </w:rPr>
        <w:t>35]</w:t>
      </w:r>
      <w:r w:rsidR="00092722" w:rsidRPr="001271A7">
        <w:rPr>
          <w:rFonts w:ascii="Book Antiqua" w:eastAsia="Times New Roman" w:hAnsi="Book Antiqua" w:cs="Times New Roman"/>
          <w:color w:val="000000" w:themeColor="text1"/>
        </w:rPr>
        <w:t>.</w:t>
      </w:r>
      <w:r w:rsidR="00843C97" w:rsidRPr="001271A7">
        <w:rPr>
          <w:rFonts w:ascii="Book Antiqua" w:eastAsia="Times New Roman" w:hAnsi="Book Antiqua" w:cs="Times New Roman"/>
          <w:color w:val="000000" w:themeColor="text1"/>
        </w:rPr>
        <w:t xml:space="preserve"> </w:t>
      </w:r>
      <w:r w:rsidR="00250BB8" w:rsidRPr="001271A7">
        <w:rPr>
          <w:rFonts w:ascii="Book Antiqua" w:eastAsia="Times New Roman" w:hAnsi="Book Antiqua" w:cs="Times New Roman"/>
          <w:color w:val="000000" w:themeColor="text1"/>
        </w:rPr>
        <w:t xml:space="preserve">When adult patients are supported with VA ECMO, </w:t>
      </w:r>
      <w:proofErr w:type="spellStart"/>
      <w:r w:rsidR="00250BB8" w:rsidRPr="001271A7">
        <w:rPr>
          <w:rFonts w:ascii="Book Antiqua" w:eastAsia="Times New Roman" w:hAnsi="Book Antiqua" w:cs="Times New Roman"/>
          <w:color w:val="000000" w:themeColor="text1"/>
        </w:rPr>
        <w:t>cannulation</w:t>
      </w:r>
      <w:proofErr w:type="spellEnd"/>
      <w:r w:rsidR="00250BB8" w:rsidRPr="001271A7">
        <w:rPr>
          <w:rFonts w:ascii="Book Antiqua" w:eastAsia="Times New Roman" w:hAnsi="Book Antiqua" w:cs="Times New Roman"/>
          <w:color w:val="000000" w:themeColor="text1"/>
        </w:rPr>
        <w:t xml:space="preserve"> of the cervical vessels is avoided, which may decrease the incidence of neurologic complications.</w:t>
      </w:r>
      <w:r w:rsidR="00843C97" w:rsidRPr="001271A7">
        <w:rPr>
          <w:rFonts w:ascii="Book Antiqua" w:eastAsia="Times New Roman" w:hAnsi="Book Antiqua" w:cs="Times New Roman"/>
          <w:color w:val="000000" w:themeColor="text1"/>
        </w:rPr>
        <w:t xml:space="preserve"> </w:t>
      </w:r>
    </w:p>
    <w:p w:rsidR="002D4640" w:rsidRPr="001271A7" w:rsidRDefault="00092722" w:rsidP="00602CA7">
      <w:pPr>
        <w:snapToGrid w:val="0"/>
        <w:spacing w:line="360" w:lineRule="auto"/>
        <w:ind w:firstLineChars="50" w:firstLine="120"/>
        <w:jc w:val="both"/>
        <w:rPr>
          <w:rFonts w:ascii="Book Antiqua" w:eastAsia="Times New Roman" w:hAnsi="Book Antiqua" w:cs="Times New Roman"/>
          <w:color w:val="000000" w:themeColor="text1"/>
        </w:rPr>
      </w:pPr>
      <w:r w:rsidRPr="001271A7">
        <w:rPr>
          <w:rFonts w:ascii="Book Antiqua" w:eastAsia="Times New Roman" w:hAnsi="Book Antiqua" w:cs="Times New Roman"/>
        </w:rPr>
        <w:t>As for pediatric</w:t>
      </w:r>
      <w:r w:rsidR="00E70759" w:rsidRPr="001271A7">
        <w:rPr>
          <w:rFonts w:ascii="Book Antiqua" w:eastAsia="Times New Roman" w:hAnsi="Book Antiqua" w:cs="Times New Roman"/>
        </w:rPr>
        <w:t xml:space="preserve"> patients there is relatively little long-t</w:t>
      </w:r>
      <w:r w:rsidRPr="001271A7">
        <w:rPr>
          <w:rFonts w:ascii="Book Antiqua" w:eastAsia="Times New Roman" w:hAnsi="Book Antiqua" w:cs="Times New Roman"/>
        </w:rPr>
        <w:t xml:space="preserve">erm functional outcome </w:t>
      </w:r>
      <w:r w:rsidR="00E70759" w:rsidRPr="001271A7">
        <w:rPr>
          <w:rFonts w:ascii="Book Antiqua" w:eastAsia="Times New Roman" w:hAnsi="Book Antiqua" w:cs="Times New Roman"/>
        </w:rPr>
        <w:t xml:space="preserve">data </w:t>
      </w:r>
      <w:r w:rsidRPr="001271A7">
        <w:rPr>
          <w:rFonts w:ascii="Book Antiqua" w:eastAsia="Times New Roman" w:hAnsi="Book Antiqua" w:cs="Times New Roman"/>
        </w:rPr>
        <w:t>for adult patients.</w:t>
      </w:r>
      <w:r w:rsidR="00843C97" w:rsidRPr="001271A7">
        <w:rPr>
          <w:rFonts w:ascii="Book Antiqua" w:eastAsia="Times New Roman" w:hAnsi="Book Antiqua" w:cs="Times New Roman"/>
        </w:rPr>
        <w:t xml:space="preserve"> </w:t>
      </w:r>
      <w:r w:rsidRPr="001271A7">
        <w:rPr>
          <w:rFonts w:ascii="Book Antiqua" w:eastAsia="Times New Roman" w:hAnsi="Book Antiqua" w:cs="Times New Roman"/>
        </w:rPr>
        <w:t xml:space="preserve"> The CESAR (Conventional ventilation of ECMO for Severe Adult Respiratory Failure) trial, demonstrated no difference in severe </w:t>
      </w:r>
      <w:r w:rsidRPr="001271A7">
        <w:rPr>
          <w:rFonts w:ascii="Book Antiqua" w:eastAsia="Times New Roman" w:hAnsi="Book Antiqua" w:cs="Times New Roman"/>
        </w:rPr>
        <w:lastRenderedPageBreak/>
        <w:t>disability of any measure of hea</w:t>
      </w:r>
      <w:r w:rsidRPr="001271A7">
        <w:rPr>
          <w:rFonts w:ascii="Book Antiqua" w:eastAsia="Times New Roman" w:hAnsi="Book Antiqua" w:cs="Times New Roman"/>
          <w:color w:val="000000" w:themeColor="text1"/>
        </w:rPr>
        <w:t xml:space="preserve">lth care quality between patients randomized to the consideration for ECMO group versus the control </w:t>
      </w:r>
      <w:proofErr w:type="gramStart"/>
      <w:r w:rsidRPr="001271A7">
        <w:rPr>
          <w:rFonts w:ascii="Book Antiqua" w:eastAsia="Times New Roman" w:hAnsi="Book Antiqua" w:cs="Times New Roman"/>
          <w:color w:val="000000" w:themeColor="text1"/>
        </w:rPr>
        <w:t>group</w:t>
      </w:r>
      <w:r w:rsidR="0067637B" w:rsidRPr="001271A7">
        <w:rPr>
          <w:rFonts w:ascii="Book Antiqua" w:hAnsi="Book Antiqua"/>
          <w:color w:val="000000" w:themeColor="text1"/>
          <w:vertAlign w:val="superscript"/>
        </w:rPr>
        <w:t>[</w:t>
      </w:r>
      <w:proofErr w:type="gramEnd"/>
      <w:r w:rsidR="0067637B" w:rsidRPr="001271A7">
        <w:rPr>
          <w:rFonts w:ascii="Book Antiqua" w:hAnsi="Book Antiqua"/>
          <w:color w:val="000000" w:themeColor="text1"/>
          <w:vertAlign w:val="superscript"/>
        </w:rPr>
        <w:t>36]</w:t>
      </w:r>
      <w:r w:rsidR="0067637B" w:rsidRPr="001271A7">
        <w:rPr>
          <w:rFonts w:ascii="Book Antiqua" w:eastAsia="Times New Roman" w:hAnsi="Book Antiqua" w:cs="Times New Roman"/>
          <w:color w:val="000000" w:themeColor="text1"/>
        </w:rPr>
        <w:t>.</w:t>
      </w:r>
      <w:r w:rsidR="00843C97" w:rsidRPr="001271A7">
        <w:rPr>
          <w:rFonts w:ascii="Book Antiqua" w:eastAsia="Times New Roman" w:hAnsi="Book Antiqua" w:cs="Times New Roman"/>
          <w:color w:val="000000" w:themeColor="text1"/>
        </w:rPr>
        <w:t xml:space="preserve"> </w:t>
      </w:r>
    </w:p>
    <w:p w:rsidR="00BC1F52" w:rsidRPr="001271A7" w:rsidRDefault="00BC1F52" w:rsidP="000B5D6B">
      <w:pPr>
        <w:snapToGrid w:val="0"/>
        <w:spacing w:line="360" w:lineRule="auto"/>
        <w:jc w:val="both"/>
        <w:rPr>
          <w:rFonts w:ascii="Book Antiqua" w:eastAsia="Times New Roman" w:hAnsi="Book Antiqua" w:cs="Times New Roman"/>
          <w:color w:val="000000" w:themeColor="text1"/>
        </w:rPr>
      </w:pPr>
    </w:p>
    <w:p w:rsidR="00853629" w:rsidRPr="001271A7" w:rsidRDefault="00730033" w:rsidP="000B5D6B">
      <w:pPr>
        <w:snapToGrid w:val="0"/>
        <w:spacing w:line="360" w:lineRule="auto"/>
        <w:jc w:val="both"/>
        <w:rPr>
          <w:rFonts w:ascii="Book Antiqua" w:eastAsia="Times New Roman" w:hAnsi="Book Antiqua" w:cs="Times New Roman"/>
          <w:b/>
          <w:color w:val="000000" w:themeColor="text1"/>
        </w:rPr>
      </w:pPr>
      <w:r w:rsidRPr="001271A7">
        <w:rPr>
          <w:rFonts w:ascii="Book Antiqua" w:eastAsia="Times New Roman" w:hAnsi="Book Antiqua" w:cs="Times New Roman"/>
          <w:b/>
          <w:color w:val="000000" w:themeColor="text1"/>
        </w:rPr>
        <w:t xml:space="preserve">CARDIAC AND ECPR OUTCOME </w:t>
      </w:r>
    </w:p>
    <w:p w:rsidR="00853629" w:rsidRPr="001271A7" w:rsidRDefault="002552F4" w:rsidP="000B5D6B">
      <w:pPr>
        <w:snapToGrid w:val="0"/>
        <w:spacing w:line="360" w:lineRule="auto"/>
        <w:jc w:val="both"/>
        <w:rPr>
          <w:rFonts w:ascii="Book Antiqua" w:eastAsia="Times New Roman" w:hAnsi="Book Antiqua" w:cs="Times New Roman"/>
          <w:color w:val="000000" w:themeColor="text1"/>
        </w:rPr>
      </w:pPr>
      <w:r w:rsidRPr="001271A7">
        <w:rPr>
          <w:rFonts w:ascii="Book Antiqua" w:eastAsia="Times New Roman" w:hAnsi="Book Antiqua" w:cs="Times New Roman"/>
        </w:rPr>
        <w:t>The use of ECMO to support low cardiac output, failure to wean from bypass, or cardiac arrest has been steadily increasing for the past 20 years and during that time the use of ECPR has emerged as an important strategy.</w:t>
      </w:r>
      <w:r w:rsidR="00843C97" w:rsidRPr="001271A7">
        <w:rPr>
          <w:rFonts w:ascii="Book Antiqua" w:eastAsia="Times New Roman" w:hAnsi="Book Antiqua" w:cs="Times New Roman"/>
        </w:rPr>
        <w:t xml:space="preserve"> </w:t>
      </w:r>
      <w:r w:rsidR="000F0884" w:rsidRPr="001271A7">
        <w:rPr>
          <w:rFonts w:ascii="Book Antiqua" w:eastAsia="Times New Roman" w:hAnsi="Book Antiqua" w:cs="Times New Roman"/>
        </w:rPr>
        <w:t>Although somewhat variable</w:t>
      </w:r>
      <w:r w:rsidR="00BF1DED" w:rsidRPr="001271A7">
        <w:rPr>
          <w:rFonts w:ascii="Book Antiqua" w:eastAsia="Times New Roman" w:hAnsi="Book Antiqua" w:cs="Times New Roman"/>
        </w:rPr>
        <w:t xml:space="preserve"> year to year</w:t>
      </w:r>
      <w:r w:rsidR="000F0884" w:rsidRPr="001271A7">
        <w:rPr>
          <w:rFonts w:ascii="Book Antiqua" w:eastAsia="Times New Roman" w:hAnsi="Book Antiqua" w:cs="Times New Roman"/>
        </w:rPr>
        <w:t>, o</w:t>
      </w:r>
      <w:r w:rsidR="000748BC" w:rsidRPr="001271A7">
        <w:rPr>
          <w:rFonts w:ascii="Book Antiqua" w:eastAsia="Times New Roman" w:hAnsi="Book Antiqua" w:cs="Times New Roman"/>
        </w:rPr>
        <w:t xml:space="preserve">verall survival of ECMO for cardiac indications has </w:t>
      </w:r>
      <w:r w:rsidR="000F0884" w:rsidRPr="001271A7">
        <w:rPr>
          <w:rFonts w:ascii="Book Antiqua" w:eastAsia="Times New Roman" w:hAnsi="Book Antiqua" w:cs="Times New Roman"/>
        </w:rPr>
        <w:t>not shown definitive trends over time</w:t>
      </w:r>
      <w:r w:rsidR="007B68A4" w:rsidRPr="001271A7">
        <w:rPr>
          <w:rFonts w:ascii="Book Antiqua" w:eastAsia="Times New Roman" w:hAnsi="Book Antiqua" w:cs="Times New Roman"/>
        </w:rPr>
        <w:t xml:space="preserve"> and </w:t>
      </w:r>
      <w:r w:rsidR="000F0884" w:rsidRPr="001271A7">
        <w:rPr>
          <w:rFonts w:ascii="Book Antiqua" w:eastAsia="Times New Roman" w:hAnsi="Book Antiqua" w:cs="Times New Roman"/>
        </w:rPr>
        <w:t>c</w:t>
      </w:r>
      <w:r w:rsidR="000748BC" w:rsidRPr="001271A7">
        <w:rPr>
          <w:rFonts w:ascii="Book Antiqua" w:eastAsia="Times New Roman" w:hAnsi="Book Antiqua" w:cs="Times New Roman"/>
        </w:rPr>
        <w:t>umulative ELSO survival now averages 39% in adults, 49% in pediatric patients, and 39% in neonates.</w:t>
      </w:r>
      <w:r w:rsidR="00843C97" w:rsidRPr="001271A7">
        <w:rPr>
          <w:rFonts w:ascii="Book Antiqua" w:eastAsia="Times New Roman" w:hAnsi="Book Antiqua" w:cs="Times New Roman"/>
        </w:rPr>
        <w:t xml:space="preserve"> </w:t>
      </w:r>
      <w:r w:rsidR="000748BC" w:rsidRPr="001271A7">
        <w:rPr>
          <w:rFonts w:ascii="Book Antiqua" w:eastAsia="Times New Roman" w:hAnsi="Book Antiqua" w:cs="Times New Roman"/>
        </w:rPr>
        <w:t>ECPR</w:t>
      </w:r>
      <w:r w:rsidR="000748BC" w:rsidRPr="001271A7">
        <w:rPr>
          <w:rFonts w:ascii="Book Antiqua" w:eastAsia="Times New Roman" w:hAnsi="Book Antiqua" w:cs="Times New Roman"/>
          <w:color w:val="000000" w:themeColor="text1"/>
        </w:rPr>
        <w:t xml:space="preserve"> survival is slightly lower at 28% in adults, 41% in children, and 39% in </w:t>
      </w:r>
      <w:proofErr w:type="gramStart"/>
      <w:r w:rsidR="000748BC" w:rsidRPr="001271A7">
        <w:rPr>
          <w:rFonts w:ascii="Book Antiqua" w:eastAsia="Times New Roman" w:hAnsi="Book Antiqua" w:cs="Times New Roman"/>
          <w:color w:val="000000" w:themeColor="text1"/>
        </w:rPr>
        <w:t>neonates</w:t>
      </w:r>
      <w:r w:rsidR="0067637B" w:rsidRPr="001271A7">
        <w:rPr>
          <w:rFonts w:ascii="Book Antiqua" w:hAnsi="Book Antiqua"/>
          <w:color w:val="000000" w:themeColor="text1"/>
          <w:vertAlign w:val="superscript"/>
        </w:rPr>
        <w:t>[</w:t>
      </w:r>
      <w:proofErr w:type="gramEnd"/>
      <w:r w:rsidR="0067637B" w:rsidRPr="001271A7">
        <w:rPr>
          <w:rFonts w:ascii="Book Antiqua" w:hAnsi="Book Antiqua"/>
          <w:color w:val="000000" w:themeColor="text1"/>
          <w:vertAlign w:val="superscript"/>
        </w:rPr>
        <w:t>1]</w:t>
      </w:r>
      <w:r w:rsidR="0067637B" w:rsidRPr="001271A7">
        <w:rPr>
          <w:rFonts w:ascii="Book Antiqua" w:eastAsia="Times New Roman" w:hAnsi="Book Antiqua" w:cs="Times New Roman"/>
          <w:color w:val="000000" w:themeColor="text1"/>
        </w:rPr>
        <w:t>.</w:t>
      </w:r>
      <w:r w:rsidR="00843C97" w:rsidRPr="001271A7">
        <w:rPr>
          <w:rFonts w:ascii="Book Antiqua" w:eastAsia="Times New Roman" w:hAnsi="Book Antiqua" w:cs="Times New Roman"/>
          <w:color w:val="000000" w:themeColor="text1"/>
        </w:rPr>
        <w:t xml:space="preserve"> </w:t>
      </w:r>
      <w:r w:rsidR="00BF1DED" w:rsidRPr="001271A7">
        <w:rPr>
          <w:rFonts w:ascii="Book Antiqua" w:eastAsia="Times New Roman" w:hAnsi="Book Antiqua" w:cs="Times New Roman"/>
          <w:color w:val="000000" w:themeColor="text1"/>
        </w:rPr>
        <w:t xml:space="preserve">ECPR survival does not appear to have changed significantly over </w:t>
      </w:r>
      <w:proofErr w:type="gramStart"/>
      <w:r w:rsidR="0067637B" w:rsidRPr="001271A7">
        <w:rPr>
          <w:rFonts w:ascii="Book Antiqua" w:eastAsia="Times New Roman" w:hAnsi="Book Antiqua" w:cs="Times New Roman"/>
          <w:color w:val="000000" w:themeColor="text1"/>
        </w:rPr>
        <w:t>time</w:t>
      </w:r>
      <w:r w:rsidR="0067637B" w:rsidRPr="001271A7">
        <w:rPr>
          <w:rFonts w:ascii="Book Antiqua" w:hAnsi="Book Antiqua"/>
          <w:color w:val="000000" w:themeColor="text1"/>
          <w:vertAlign w:val="superscript"/>
        </w:rPr>
        <w:t>[</w:t>
      </w:r>
      <w:proofErr w:type="gramEnd"/>
      <w:r w:rsidR="0067637B" w:rsidRPr="001271A7">
        <w:rPr>
          <w:rFonts w:ascii="Book Antiqua" w:hAnsi="Book Antiqua"/>
          <w:color w:val="000000" w:themeColor="text1"/>
          <w:vertAlign w:val="superscript"/>
        </w:rPr>
        <w:t>37,38]</w:t>
      </w:r>
    </w:p>
    <w:p w:rsidR="000748BC" w:rsidRPr="001271A7" w:rsidRDefault="000748BC" w:rsidP="00602CA7">
      <w:pPr>
        <w:snapToGrid w:val="0"/>
        <w:spacing w:line="360" w:lineRule="auto"/>
        <w:ind w:firstLineChars="50" w:firstLine="120"/>
        <w:jc w:val="both"/>
        <w:rPr>
          <w:rFonts w:ascii="Book Antiqua" w:eastAsia="Times New Roman" w:hAnsi="Book Antiqua" w:cs="Times New Roman"/>
          <w:color w:val="000000" w:themeColor="text1"/>
        </w:rPr>
      </w:pPr>
      <w:r w:rsidRPr="001271A7">
        <w:rPr>
          <w:rFonts w:ascii="Book Antiqua" w:eastAsia="Times New Roman" w:hAnsi="Book Antiqua" w:cs="Times New Roman"/>
        </w:rPr>
        <w:t>The incidence of major neurologic morbidity in cardiac patients as reported to ELSO is highest in neonates, with 7.2% suffering seizures, 3.5% infarction, and 11.1% intracranial hemorrhage.</w:t>
      </w:r>
      <w:r w:rsidR="00843C97" w:rsidRPr="001271A7">
        <w:rPr>
          <w:rFonts w:ascii="Book Antiqua" w:eastAsia="Times New Roman" w:hAnsi="Book Antiqua" w:cs="Times New Roman"/>
        </w:rPr>
        <w:t xml:space="preserve"> </w:t>
      </w:r>
      <w:r w:rsidRPr="001271A7">
        <w:rPr>
          <w:rFonts w:ascii="Book Antiqua" w:eastAsia="Times New Roman" w:hAnsi="Book Antiqua" w:cs="Times New Roman"/>
        </w:rPr>
        <w:t>Children have slightly lower incidence of seizures and hemorrhage and a slightly higher incidence of infarction.</w:t>
      </w:r>
      <w:r w:rsidR="00843C97" w:rsidRPr="001271A7">
        <w:rPr>
          <w:rFonts w:ascii="Book Antiqua" w:eastAsia="Times New Roman" w:hAnsi="Book Antiqua" w:cs="Times New Roman"/>
        </w:rPr>
        <w:t xml:space="preserve"> </w:t>
      </w:r>
      <w:r w:rsidRPr="001271A7">
        <w:rPr>
          <w:rFonts w:ascii="Book Antiqua" w:eastAsia="Times New Roman" w:hAnsi="Book Antiqua" w:cs="Times New Roman"/>
        </w:rPr>
        <w:t>Adults have the lowest incidence of major neurologic morbidity with 2% suffering seizures, 3.7% infarction, and 2% hemorrhage.</w:t>
      </w:r>
      <w:r w:rsidR="00843C97" w:rsidRPr="001271A7">
        <w:rPr>
          <w:rFonts w:ascii="Book Antiqua" w:eastAsia="Times New Roman" w:hAnsi="Book Antiqua" w:cs="Times New Roman"/>
        </w:rPr>
        <w:t xml:space="preserve"> </w:t>
      </w:r>
      <w:r w:rsidRPr="001271A7">
        <w:rPr>
          <w:rFonts w:ascii="Book Antiqua" w:eastAsia="Times New Roman" w:hAnsi="Book Antiqua" w:cs="Times New Roman"/>
        </w:rPr>
        <w:t>In all age groups</w:t>
      </w:r>
      <w:r w:rsidRPr="001271A7">
        <w:rPr>
          <w:rFonts w:ascii="Book Antiqua" w:eastAsia="Times New Roman" w:hAnsi="Book Antiqua" w:cs="Times New Roman"/>
          <w:color w:val="000000" w:themeColor="text1"/>
        </w:rPr>
        <w:t xml:space="preserve"> those patients who suffer major neurologic compli</w:t>
      </w:r>
      <w:r w:rsidR="00C627F4" w:rsidRPr="001271A7">
        <w:rPr>
          <w:rFonts w:ascii="Book Antiqua" w:eastAsia="Times New Roman" w:hAnsi="Book Antiqua" w:cs="Times New Roman"/>
          <w:color w:val="000000" w:themeColor="text1"/>
        </w:rPr>
        <w:t>cations have a lower hospital</w:t>
      </w:r>
      <w:r w:rsidRPr="001271A7">
        <w:rPr>
          <w:rFonts w:ascii="Book Antiqua" w:eastAsia="Times New Roman" w:hAnsi="Book Antiqua" w:cs="Times New Roman"/>
          <w:color w:val="000000" w:themeColor="text1"/>
        </w:rPr>
        <w:t xml:space="preserve"> </w:t>
      </w:r>
      <w:proofErr w:type="gramStart"/>
      <w:r w:rsidRPr="001271A7">
        <w:rPr>
          <w:rFonts w:ascii="Book Antiqua" w:eastAsia="Times New Roman" w:hAnsi="Book Antiqua" w:cs="Times New Roman"/>
          <w:color w:val="000000" w:themeColor="text1"/>
        </w:rPr>
        <w:t>survival</w:t>
      </w:r>
      <w:r w:rsidR="0067637B" w:rsidRPr="001271A7">
        <w:rPr>
          <w:rFonts w:ascii="Book Antiqua" w:hAnsi="Book Antiqua"/>
          <w:color w:val="000000" w:themeColor="text1"/>
          <w:vertAlign w:val="superscript"/>
        </w:rPr>
        <w:t>[</w:t>
      </w:r>
      <w:proofErr w:type="gramEnd"/>
      <w:r w:rsidR="0067637B" w:rsidRPr="001271A7">
        <w:rPr>
          <w:rFonts w:ascii="Book Antiqua" w:hAnsi="Book Antiqua"/>
          <w:color w:val="000000" w:themeColor="text1"/>
          <w:vertAlign w:val="superscript"/>
        </w:rPr>
        <w:t>1]</w:t>
      </w:r>
      <w:r w:rsidRPr="001271A7">
        <w:rPr>
          <w:rFonts w:ascii="Book Antiqua" w:eastAsia="Times New Roman" w:hAnsi="Book Antiqua" w:cs="Times New Roman"/>
          <w:color w:val="000000" w:themeColor="text1"/>
        </w:rPr>
        <w:t>.</w:t>
      </w:r>
    </w:p>
    <w:p w:rsidR="002552F4" w:rsidRPr="001271A7" w:rsidRDefault="0072172B" w:rsidP="00602CA7">
      <w:pPr>
        <w:snapToGrid w:val="0"/>
        <w:spacing w:line="360" w:lineRule="auto"/>
        <w:ind w:firstLineChars="50" w:firstLine="120"/>
        <w:jc w:val="both"/>
        <w:rPr>
          <w:rFonts w:ascii="Book Antiqua" w:eastAsia="Times New Roman" w:hAnsi="Book Antiqua" w:cs="Times New Roman"/>
        </w:rPr>
      </w:pPr>
      <w:r w:rsidRPr="001271A7">
        <w:rPr>
          <w:rFonts w:ascii="Book Antiqua" w:eastAsia="Times New Roman" w:hAnsi="Book Antiqua" w:cs="Times New Roman"/>
        </w:rPr>
        <w:t>Several si</w:t>
      </w:r>
      <w:r w:rsidRPr="001271A7">
        <w:rPr>
          <w:rFonts w:ascii="Book Antiqua" w:eastAsia="Times New Roman" w:hAnsi="Book Antiqua" w:cs="Times New Roman"/>
          <w:color w:val="000000" w:themeColor="text1"/>
        </w:rPr>
        <w:t xml:space="preserve">ngle institution studies have reported neurologic outcomes after cardiac </w:t>
      </w:r>
      <w:proofErr w:type="gramStart"/>
      <w:r w:rsidRPr="001271A7">
        <w:rPr>
          <w:rFonts w:ascii="Book Antiqua" w:eastAsia="Times New Roman" w:hAnsi="Book Antiqua" w:cs="Times New Roman"/>
          <w:color w:val="000000" w:themeColor="text1"/>
        </w:rPr>
        <w:t>ECMO</w:t>
      </w:r>
      <w:r w:rsidR="00280BC3" w:rsidRPr="001271A7">
        <w:rPr>
          <w:rFonts w:ascii="Book Antiqua" w:hAnsi="Book Antiqua"/>
          <w:color w:val="000000" w:themeColor="text1"/>
          <w:vertAlign w:val="superscript"/>
        </w:rPr>
        <w:t>[</w:t>
      </w:r>
      <w:proofErr w:type="gramEnd"/>
      <w:r w:rsidR="00280BC3" w:rsidRPr="001271A7">
        <w:rPr>
          <w:rFonts w:ascii="Book Antiqua" w:hAnsi="Book Antiqua"/>
          <w:color w:val="000000" w:themeColor="text1"/>
          <w:vertAlign w:val="superscript"/>
        </w:rPr>
        <w:t>5,6,39-42]</w:t>
      </w:r>
      <w:r w:rsidR="008E2A97" w:rsidRPr="001271A7">
        <w:rPr>
          <w:rFonts w:ascii="Book Antiqua" w:eastAsia="Times New Roman" w:hAnsi="Book Antiqua" w:cs="Times New Roman"/>
          <w:color w:val="000000" w:themeColor="text1"/>
        </w:rPr>
        <w:t>.</w:t>
      </w:r>
      <w:r w:rsidR="00843C97" w:rsidRPr="001271A7">
        <w:rPr>
          <w:rFonts w:ascii="Book Antiqua" w:eastAsia="Times New Roman" w:hAnsi="Book Antiqua" w:cs="Times New Roman"/>
          <w:color w:val="000000" w:themeColor="text1"/>
        </w:rPr>
        <w:t xml:space="preserve"> </w:t>
      </w:r>
      <w:r w:rsidR="007E3674" w:rsidRPr="001271A7">
        <w:rPr>
          <w:rFonts w:ascii="Book Antiqua" w:eastAsia="Times New Roman" w:hAnsi="Book Antiqua" w:cs="Times New Roman"/>
          <w:color w:val="000000" w:themeColor="text1"/>
        </w:rPr>
        <w:t xml:space="preserve">Evaluations included chart review, telephone interviews, </w:t>
      </w:r>
      <w:r w:rsidR="008E2A97" w:rsidRPr="001271A7">
        <w:rPr>
          <w:rFonts w:ascii="Book Antiqua" w:eastAsia="Times New Roman" w:hAnsi="Book Antiqua" w:cs="Times New Roman"/>
          <w:color w:val="000000" w:themeColor="text1"/>
        </w:rPr>
        <w:t xml:space="preserve">and </w:t>
      </w:r>
      <w:r w:rsidR="007E3674" w:rsidRPr="001271A7">
        <w:rPr>
          <w:rFonts w:ascii="Book Antiqua" w:eastAsia="Times New Roman" w:hAnsi="Book Antiqua" w:cs="Times New Roman"/>
          <w:color w:val="000000" w:themeColor="text1"/>
        </w:rPr>
        <w:t>neurodevelopmental testing</w:t>
      </w:r>
      <w:r w:rsidR="008E2A97" w:rsidRPr="001271A7">
        <w:rPr>
          <w:rFonts w:ascii="Book Antiqua" w:eastAsia="Times New Roman" w:hAnsi="Book Antiqua" w:cs="Times New Roman"/>
          <w:color w:val="000000" w:themeColor="text1"/>
        </w:rPr>
        <w:t xml:space="preserve"> but </w:t>
      </w:r>
      <w:r w:rsidR="008E2A97" w:rsidRPr="001271A7">
        <w:rPr>
          <w:rFonts w:ascii="Book Antiqua" w:eastAsia="Times New Roman" w:hAnsi="Book Antiqua" w:cs="Times New Roman"/>
        </w:rPr>
        <w:t>no studies that performed detailed neurologic and neurodevelopmental testing included control groups of normal infants or of infants who had similar cardiac defects or illnesses.</w:t>
      </w:r>
      <w:r w:rsidR="00843C97" w:rsidRPr="001271A7">
        <w:rPr>
          <w:rFonts w:ascii="Book Antiqua" w:eastAsia="Times New Roman" w:hAnsi="Book Antiqua" w:cs="Times New Roman"/>
        </w:rPr>
        <w:t xml:space="preserve"> </w:t>
      </w:r>
      <w:r w:rsidR="008E2A97" w:rsidRPr="001271A7">
        <w:rPr>
          <w:rFonts w:ascii="Book Antiqua" w:eastAsia="Times New Roman" w:hAnsi="Book Antiqua" w:cs="Times New Roman"/>
        </w:rPr>
        <w:t>Hospital survival was similar to that reported by ELSO</w:t>
      </w:r>
      <w:r w:rsidR="008B4CF7" w:rsidRPr="001271A7">
        <w:rPr>
          <w:rFonts w:ascii="Book Antiqua" w:eastAsia="Times New Roman" w:hAnsi="Book Antiqua" w:cs="Times New Roman"/>
        </w:rPr>
        <w:t xml:space="preserve"> and all series had patients who died following discharge and who were lost to follow-up.</w:t>
      </w:r>
      <w:r w:rsidR="00843C97" w:rsidRPr="001271A7">
        <w:rPr>
          <w:rFonts w:ascii="Book Antiqua" w:eastAsia="Times New Roman" w:hAnsi="Book Antiqua" w:cs="Times New Roman"/>
        </w:rPr>
        <w:t xml:space="preserve"> </w:t>
      </w:r>
      <w:r w:rsidR="008B4CF7" w:rsidRPr="001271A7">
        <w:rPr>
          <w:rFonts w:ascii="Book Antiqua" w:eastAsia="Times New Roman" w:hAnsi="Book Antiqua" w:cs="Times New Roman"/>
        </w:rPr>
        <w:t>Time to evaluation was extremely variable ranging from months to years within i</w:t>
      </w:r>
      <w:r w:rsidR="008B4CF7" w:rsidRPr="001271A7">
        <w:rPr>
          <w:rFonts w:ascii="Book Antiqua" w:eastAsia="Times New Roman" w:hAnsi="Book Antiqua" w:cs="Times New Roman"/>
          <w:color w:val="000000" w:themeColor="text1"/>
        </w:rPr>
        <w:t>ndividual cohorts.</w:t>
      </w:r>
      <w:r w:rsidR="00843C97" w:rsidRPr="001271A7">
        <w:rPr>
          <w:rFonts w:ascii="Book Antiqua" w:eastAsia="Times New Roman" w:hAnsi="Book Antiqua" w:cs="Times New Roman"/>
          <w:color w:val="000000" w:themeColor="text1"/>
        </w:rPr>
        <w:t xml:space="preserve"> </w:t>
      </w:r>
      <w:r w:rsidR="008B4CF7" w:rsidRPr="001271A7">
        <w:rPr>
          <w:rFonts w:ascii="Book Antiqua" w:eastAsia="Times New Roman" w:hAnsi="Book Antiqua" w:cs="Times New Roman"/>
          <w:color w:val="000000" w:themeColor="text1"/>
        </w:rPr>
        <w:t xml:space="preserve">In those studies that performed detailed neurodevelopmental </w:t>
      </w:r>
      <w:proofErr w:type="gramStart"/>
      <w:r w:rsidR="008B4CF7" w:rsidRPr="001271A7">
        <w:rPr>
          <w:rFonts w:ascii="Book Antiqua" w:eastAsia="Times New Roman" w:hAnsi="Book Antiqua" w:cs="Times New Roman"/>
          <w:color w:val="000000" w:themeColor="text1"/>
        </w:rPr>
        <w:t>assessments</w:t>
      </w:r>
      <w:r w:rsidR="00280BC3" w:rsidRPr="001271A7">
        <w:rPr>
          <w:rFonts w:ascii="Book Antiqua" w:hAnsi="Book Antiqua"/>
          <w:color w:val="000000" w:themeColor="text1"/>
          <w:vertAlign w:val="superscript"/>
        </w:rPr>
        <w:t>[</w:t>
      </w:r>
      <w:proofErr w:type="gramEnd"/>
      <w:r w:rsidR="00280BC3" w:rsidRPr="001271A7">
        <w:rPr>
          <w:rFonts w:ascii="Book Antiqua" w:hAnsi="Book Antiqua"/>
          <w:color w:val="000000" w:themeColor="text1"/>
          <w:vertAlign w:val="superscript"/>
        </w:rPr>
        <w:t>6,42]</w:t>
      </w:r>
      <w:r w:rsidR="008B4CF7" w:rsidRPr="001271A7">
        <w:rPr>
          <w:rFonts w:ascii="Book Antiqua" w:eastAsia="Times New Roman" w:hAnsi="Book Antiqua" w:cs="Times New Roman"/>
          <w:color w:val="000000" w:themeColor="text1"/>
        </w:rPr>
        <w:t xml:space="preserve"> </w:t>
      </w:r>
      <w:r w:rsidR="008B4CF7" w:rsidRPr="001271A7">
        <w:rPr>
          <w:rFonts w:ascii="Book Antiqua" w:eastAsia="Times New Roman" w:hAnsi="Book Antiqua" w:cs="Times New Roman"/>
        </w:rPr>
        <w:t>found 50%</w:t>
      </w:r>
      <w:r w:rsidR="00373403" w:rsidRPr="001271A7">
        <w:rPr>
          <w:rFonts w:ascii="Book Antiqua" w:eastAsia="Times New Roman" w:hAnsi="Book Antiqua" w:cs="Times New Roman"/>
        </w:rPr>
        <w:t xml:space="preserve"> incidence of</w:t>
      </w:r>
      <w:r w:rsidR="008B4CF7" w:rsidRPr="001271A7">
        <w:rPr>
          <w:rFonts w:ascii="Book Antiqua" w:eastAsia="Times New Roman" w:hAnsi="Book Antiqua" w:cs="Times New Roman"/>
        </w:rPr>
        <w:t xml:space="preserve"> moderate to severe cognitive de</w:t>
      </w:r>
      <w:r w:rsidR="004E140B" w:rsidRPr="001271A7">
        <w:rPr>
          <w:rFonts w:ascii="Book Antiqua" w:eastAsia="Times New Roman" w:hAnsi="Book Antiqua" w:cs="Times New Roman"/>
        </w:rPr>
        <w:t>lay and 12</w:t>
      </w:r>
      <w:r w:rsidR="00602CA7" w:rsidRPr="001271A7">
        <w:rPr>
          <w:rFonts w:ascii="Book Antiqua" w:eastAsia="Times New Roman" w:hAnsi="Book Antiqua" w:cs="Times New Roman"/>
        </w:rPr>
        <w:t>%</w:t>
      </w:r>
      <w:r w:rsidR="004E140B" w:rsidRPr="001271A7">
        <w:rPr>
          <w:rFonts w:ascii="Book Antiqua" w:eastAsia="Times New Roman" w:hAnsi="Book Antiqua" w:cs="Times New Roman"/>
        </w:rPr>
        <w:t xml:space="preserve">-25% </w:t>
      </w:r>
      <w:r w:rsidR="00373403" w:rsidRPr="001271A7">
        <w:rPr>
          <w:rFonts w:ascii="Book Antiqua" w:eastAsia="Times New Roman" w:hAnsi="Book Antiqua" w:cs="Times New Roman"/>
        </w:rPr>
        <w:lastRenderedPageBreak/>
        <w:t xml:space="preserve">incidence of </w:t>
      </w:r>
      <w:proofErr w:type="spellStart"/>
      <w:r w:rsidR="004E140B" w:rsidRPr="001271A7">
        <w:rPr>
          <w:rFonts w:ascii="Book Antiqua" w:eastAsia="Times New Roman" w:hAnsi="Book Antiqua" w:cs="Times New Roman"/>
        </w:rPr>
        <w:t>neuromotor</w:t>
      </w:r>
      <w:proofErr w:type="spellEnd"/>
      <w:r w:rsidR="004E140B" w:rsidRPr="001271A7">
        <w:rPr>
          <w:rFonts w:ascii="Book Antiqua" w:eastAsia="Times New Roman" w:hAnsi="Book Antiqua" w:cs="Times New Roman"/>
        </w:rPr>
        <w:t xml:space="preserve"> delay among long term survivors.</w:t>
      </w:r>
      <w:r w:rsidR="00843C97" w:rsidRPr="001271A7">
        <w:rPr>
          <w:rFonts w:ascii="Book Antiqua" w:eastAsia="Times New Roman" w:hAnsi="Book Antiqua" w:cs="Times New Roman"/>
        </w:rPr>
        <w:t xml:space="preserve"> </w:t>
      </w:r>
      <w:r w:rsidR="004E140B" w:rsidRPr="001271A7">
        <w:rPr>
          <w:rFonts w:ascii="Book Antiqua" w:eastAsia="Times New Roman" w:hAnsi="Book Antiqua" w:cs="Times New Roman"/>
        </w:rPr>
        <w:t>Predictors of poor cognitive outcome included time to normalization of lactate, highest inotrope score</w:t>
      </w:r>
      <w:r w:rsidR="00060926" w:rsidRPr="001271A7">
        <w:rPr>
          <w:rFonts w:ascii="Book Antiqua" w:eastAsia="Times New Roman" w:hAnsi="Book Antiqua" w:cs="Times New Roman"/>
        </w:rPr>
        <w:t>, and chromosomal abnormality.</w:t>
      </w:r>
      <w:r w:rsidR="00843C97" w:rsidRPr="001271A7">
        <w:rPr>
          <w:rFonts w:ascii="Book Antiqua" w:eastAsia="Times New Roman" w:hAnsi="Book Antiqua" w:cs="Times New Roman"/>
        </w:rPr>
        <w:t xml:space="preserve"> </w:t>
      </w:r>
      <w:r w:rsidR="00060926" w:rsidRPr="001271A7">
        <w:rPr>
          <w:rFonts w:ascii="Book Antiqua" w:eastAsia="Times New Roman" w:hAnsi="Book Antiqua" w:cs="Times New Roman"/>
        </w:rPr>
        <w:t>As previously discussed, pre-morbid characteristics of cardiac patients undergoing ECMO support are critical to assessment of outcomes.</w:t>
      </w:r>
      <w:r w:rsidR="00843C97" w:rsidRPr="001271A7">
        <w:rPr>
          <w:rFonts w:ascii="Book Antiqua" w:eastAsia="Times New Roman" w:hAnsi="Book Antiqua" w:cs="Times New Roman"/>
        </w:rPr>
        <w:t xml:space="preserve"> </w:t>
      </w:r>
    </w:p>
    <w:p w:rsidR="005432F5" w:rsidRPr="001271A7" w:rsidRDefault="004F143E" w:rsidP="00602CA7">
      <w:pPr>
        <w:snapToGrid w:val="0"/>
        <w:spacing w:line="360" w:lineRule="auto"/>
        <w:ind w:firstLineChars="50" w:firstLine="120"/>
        <w:jc w:val="both"/>
        <w:rPr>
          <w:rFonts w:ascii="Book Antiqua" w:eastAsia="Times New Roman" w:hAnsi="Book Antiqua" w:cs="Times New Roman"/>
          <w:color w:val="000000" w:themeColor="text1"/>
        </w:rPr>
      </w:pPr>
      <w:r w:rsidRPr="001271A7">
        <w:rPr>
          <w:rFonts w:ascii="Book Antiqua" w:eastAsia="Times New Roman" w:hAnsi="Book Antiqua" w:cs="Times New Roman"/>
        </w:rPr>
        <w:t>Significant n</w:t>
      </w:r>
      <w:r w:rsidR="005432F5" w:rsidRPr="001271A7">
        <w:rPr>
          <w:rFonts w:ascii="Book Antiqua" w:eastAsia="Times New Roman" w:hAnsi="Book Antiqua" w:cs="Times New Roman"/>
        </w:rPr>
        <w:t xml:space="preserve">eurologic complications during ECPR </w:t>
      </w:r>
      <w:r w:rsidRPr="001271A7">
        <w:rPr>
          <w:rFonts w:ascii="Book Antiqua" w:eastAsia="Times New Roman" w:hAnsi="Book Antiqua" w:cs="Times New Roman"/>
        </w:rPr>
        <w:t>are more prevalent that during other support strategies, with a 12% incidence of seizures, 11.8% incidence of radiologic evidence of i</w:t>
      </w:r>
      <w:r w:rsidRPr="001271A7">
        <w:rPr>
          <w:rFonts w:ascii="Book Antiqua" w:eastAsia="Times New Roman" w:hAnsi="Book Antiqua" w:cs="Times New Roman"/>
          <w:color w:val="000000" w:themeColor="text1"/>
        </w:rPr>
        <w:t xml:space="preserve">nfarct or hemorrhage, and 11% incidence of brain death in one evaluation of the ELSO </w:t>
      </w:r>
      <w:proofErr w:type="gramStart"/>
      <w:r w:rsidRPr="001271A7">
        <w:rPr>
          <w:rFonts w:ascii="Book Antiqua" w:eastAsia="Times New Roman" w:hAnsi="Book Antiqua" w:cs="Times New Roman"/>
          <w:color w:val="000000" w:themeColor="text1"/>
        </w:rPr>
        <w:t>database</w:t>
      </w:r>
      <w:r w:rsidR="00A57C97" w:rsidRPr="001271A7">
        <w:rPr>
          <w:rFonts w:ascii="Book Antiqua" w:hAnsi="Book Antiqua"/>
          <w:color w:val="000000" w:themeColor="text1"/>
          <w:vertAlign w:val="superscript"/>
        </w:rPr>
        <w:t>[</w:t>
      </w:r>
      <w:proofErr w:type="gramEnd"/>
      <w:r w:rsidR="00A57C97" w:rsidRPr="001271A7">
        <w:rPr>
          <w:rFonts w:ascii="Book Antiqua" w:hAnsi="Book Antiqua"/>
          <w:color w:val="000000" w:themeColor="text1"/>
          <w:vertAlign w:val="superscript"/>
        </w:rPr>
        <w:t>37]</w:t>
      </w:r>
      <w:r w:rsidRPr="001271A7">
        <w:rPr>
          <w:rFonts w:ascii="Book Antiqua" w:eastAsia="Times New Roman" w:hAnsi="Book Antiqua" w:cs="Times New Roman"/>
          <w:color w:val="000000" w:themeColor="text1"/>
        </w:rPr>
        <w:t>.</w:t>
      </w:r>
      <w:r w:rsidR="00843C97" w:rsidRPr="001271A7">
        <w:rPr>
          <w:rFonts w:ascii="Book Antiqua" w:eastAsia="Times New Roman" w:hAnsi="Book Antiqua" w:cs="Times New Roman"/>
          <w:color w:val="000000" w:themeColor="text1"/>
        </w:rPr>
        <w:t xml:space="preserve"> </w:t>
      </w:r>
      <w:r w:rsidRPr="001271A7">
        <w:rPr>
          <w:rFonts w:ascii="Book Antiqua" w:eastAsia="Times New Roman" w:hAnsi="Book Antiqua" w:cs="Times New Roman"/>
          <w:color w:val="000000" w:themeColor="text1"/>
        </w:rPr>
        <w:t xml:space="preserve">Infarction or hemorrhage but not seizures were more common in </w:t>
      </w:r>
      <w:proofErr w:type="spellStart"/>
      <w:r w:rsidRPr="001271A7">
        <w:rPr>
          <w:rFonts w:ascii="Book Antiqua" w:eastAsia="Times New Roman" w:hAnsi="Book Antiqua" w:cs="Times New Roman"/>
          <w:color w:val="000000" w:themeColor="text1"/>
        </w:rPr>
        <w:t>nonsurvivors</w:t>
      </w:r>
      <w:proofErr w:type="spellEnd"/>
      <w:r w:rsidRPr="001271A7">
        <w:rPr>
          <w:rFonts w:ascii="Book Antiqua" w:eastAsia="Times New Roman" w:hAnsi="Book Antiqua" w:cs="Times New Roman"/>
          <w:color w:val="000000" w:themeColor="text1"/>
        </w:rPr>
        <w:t xml:space="preserve"> than survivors.</w:t>
      </w:r>
      <w:r w:rsidR="00843C97" w:rsidRPr="001271A7">
        <w:rPr>
          <w:rFonts w:ascii="Book Antiqua" w:eastAsia="Times New Roman" w:hAnsi="Book Antiqua" w:cs="Times New Roman"/>
          <w:color w:val="000000" w:themeColor="text1"/>
        </w:rPr>
        <w:t xml:space="preserve"> </w:t>
      </w:r>
      <w:r w:rsidRPr="001271A7">
        <w:rPr>
          <w:rFonts w:ascii="Book Antiqua" w:eastAsia="Times New Roman" w:hAnsi="Book Antiqua" w:cs="Times New Roman"/>
          <w:color w:val="000000" w:themeColor="text1"/>
        </w:rPr>
        <w:t xml:space="preserve"> Further evaluation of this data revealed that risk factors for major neurologic complication included </w:t>
      </w:r>
      <w:r w:rsidR="00BF1DED" w:rsidRPr="001271A7">
        <w:rPr>
          <w:rFonts w:ascii="Book Antiqua" w:eastAsia="Times New Roman" w:hAnsi="Book Antiqua" w:cs="Times New Roman"/>
          <w:color w:val="000000" w:themeColor="text1"/>
        </w:rPr>
        <w:t xml:space="preserve">acidosis, non-cardiac disease, pulmonary hemorrhage, need for dialysis, and CPR while on </w:t>
      </w:r>
      <w:proofErr w:type="gramStart"/>
      <w:r w:rsidR="00BF1DED" w:rsidRPr="001271A7">
        <w:rPr>
          <w:rFonts w:ascii="Book Antiqua" w:eastAsia="Times New Roman" w:hAnsi="Book Antiqua" w:cs="Times New Roman"/>
          <w:color w:val="000000" w:themeColor="text1"/>
        </w:rPr>
        <w:t>ECMO</w:t>
      </w:r>
      <w:r w:rsidR="00A57C97" w:rsidRPr="001271A7">
        <w:rPr>
          <w:rFonts w:ascii="Book Antiqua" w:hAnsi="Book Antiqua"/>
          <w:color w:val="000000" w:themeColor="text1"/>
          <w:vertAlign w:val="superscript"/>
        </w:rPr>
        <w:t>[</w:t>
      </w:r>
      <w:proofErr w:type="gramEnd"/>
      <w:r w:rsidR="00A57C97" w:rsidRPr="001271A7">
        <w:rPr>
          <w:rFonts w:ascii="Book Antiqua" w:hAnsi="Book Antiqua"/>
          <w:color w:val="000000" w:themeColor="text1"/>
          <w:vertAlign w:val="superscript"/>
        </w:rPr>
        <w:t>11]</w:t>
      </w:r>
      <w:r w:rsidR="00A57C97" w:rsidRPr="001271A7">
        <w:rPr>
          <w:rFonts w:ascii="Book Antiqua" w:eastAsia="Times New Roman" w:hAnsi="Book Antiqua" w:cs="Times New Roman"/>
          <w:color w:val="000000" w:themeColor="text1"/>
        </w:rPr>
        <w:t>.</w:t>
      </w:r>
      <w:r w:rsidR="00843C97" w:rsidRPr="001271A7">
        <w:rPr>
          <w:rFonts w:ascii="Book Antiqua" w:eastAsia="Times New Roman" w:hAnsi="Book Antiqua" w:cs="Times New Roman"/>
          <w:color w:val="000000" w:themeColor="text1"/>
        </w:rPr>
        <w:t xml:space="preserve"> </w:t>
      </w:r>
      <w:r w:rsidR="00BF1DED" w:rsidRPr="001271A7">
        <w:rPr>
          <w:rFonts w:ascii="Book Antiqua" w:eastAsia="Times New Roman" w:hAnsi="Book Antiqua" w:cs="Times New Roman"/>
          <w:color w:val="000000" w:themeColor="text1"/>
        </w:rPr>
        <w:t>In this analysis</w:t>
      </w:r>
      <w:r w:rsidR="00534658" w:rsidRPr="001271A7">
        <w:rPr>
          <w:rFonts w:ascii="Book Antiqua" w:eastAsia="Times New Roman" w:hAnsi="Book Antiqua" w:cs="Times New Roman"/>
          <w:color w:val="000000" w:themeColor="text1"/>
        </w:rPr>
        <w:t>,</w:t>
      </w:r>
      <w:r w:rsidR="00BF1DED" w:rsidRPr="001271A7">
        <w:rPr>
          <w:rFonts w:ascii="Book Antiqua" w:eastAsia="Times New Roman" w:hAnsi="Book Antiqua" w:cs="Times New Roman"/>
          <w:color w:val="000000" w:themeColor="text1"/>
        </w:rPr>
        <w:t xml:space="preserve"> there was a trend towards less neurologic injury over time.</w:t>
      </w:r>
      <w:r w:rsidR="00843C97" w:rsidRPr="001271A7">
        <w:rPr>
          <w:rFonts w:ascii="Book Antiqua" w:eastAsia="Times New Roman" w:hAnsi="Book Antiqua" w:cs="Times New Roman"/>
          <w:color w:val="000000" w:themeColor="text1"/>
        </w:rPr>
        <w:t xml:space="preserve"> </w:t>
      </w:r>
    </w:p>
    <w:p w:rsidR="00D02161" w:rsidRPr="001271A7" w:rsidRDefault="00A67D8D" w:rsidP="00602CA7">
      <w:pPr>
        <w:snapToGrid w:val="0"/>
        <w:spacing w:line="360" w:lineRule="auto"/>
        <w:ind w:firstLineChars="50" w:firstLine="120"/>
        <w:jc w:val="both"/>
        <w:rPr>
          <w:rFonts w:ascii="Book Antiqua" w:eastAsia="Times New Roman" w:hAnsi="Book Antiqua" w:cs="Times New Roman"/>
        </w:rPr>
      </w:pPr>
      <w:r w:rsidRPr="001271A7">
        <w:rPr>
          <w:rFonts w:ascii="Book Antiqua" w:eastAsia="Times New Roman" w:hAnsi="Book Antiqua" w:cs="Times New Roman"/>
        </w:rPr>
        <w:t>Limited long-</w:t>
      </w:r>
      <w:r w:rsidR="007F4590" w:rsidRPr="001271A7">
        <w:rPr>
          <w:rFonts w:ascii="Book Antiqua" w:eastAsia="Times New Roman" w:hAnsi="Book Antiqua" w:cs="Times New Roman"/>
        </w:rPr>
        <w:t xml:space="preserve">term neurologic and </w:t>
      </w:r>
      <w:r w:rsidR="00CD7D05" w:rsidRPr="001271A7">
        <w:rPr>
          <w:rFonts w:ascii="Book Antiqua" w:eastAsia="Times New Roman" w:hAnsi="Book Antiqua" w:cs="Times New Roman"/>
          <w:color w:val="000000" w:themeColor="text1"/>
        </w:rPr>
        <w:t>neuro</w:t>
      </w:r>
      <w:r w:rsidR="007F4590" w:rsidRPr="001271A7">
        <w:rPr>
          <w:rFonts w:ascii="Book Antiqua" w:eastAsia="Times New Roman" w:hAnsi="Book Antiqua" w:cs="Times New Roman"/>
          <w:color w:val="000000" w:themeColor="text1"/>
        </w:rPr>
        <w:t xml:space="preserve">developmental outcome </w:t>
      </w:r>
      <w:r w:rsidR="00060926" w:rsidRPr="001271A7">
        <w:rPr>
          <w:rFonts w:ascii="Book Antiqua" w:eastAsia="Times New Roman" w:hAnsi="Book Antiqua" w:cs="Times New Roman"/>
          <w:color w:val="000000" w:themeColor="text1"/>
        </w:rPr>
        <w:t xml:space="preserve">after ECPR </w:t>
      </w:r>
      <w:r w:rsidR="007F4590" w:rsidRPr="001271A7">
        <w:rPr>
          <w:rFonts w:ascii="Book Antiqua" w:eastAsia="Times New Roman" w:hAnsi="Book Antiqua" w:cs="Times New Roman"/>
          <w:color w:val="000000" w:themeColor="text1"/>
        </w:rPr>
        <w:t xml:space="preserve">data are available from several single institution </w:t>
      </w:r>
      <w:proofErr w:type="gramStart"/>
      <w:r w:rsidRPr="001271A7">
        <w:rPr>
          <w:rFonts w:ascii="Book Antiqua" w:eastAsia="Times New Roman" w:hAnsi="Book Antiqua" w:cs="Times New Roman"/>
          <w:color w:val="000000" w:themeColor="text1"/>
        </w:rPr>
        <w:t>series</w:t>
      </w:r>
      <w:r w:rsidR="00A57C97" w:rsidRPr="001271A7">
        <w:rPr>
          <w:rFonts w:ascii="Book Antiqua" w:hAnsi="Book Antiqua"/>
          <w:color w:val="000000" w:themeColor="text1"/>
          <w:vertAlign w:val="superscript"/>
        </w:rPr>
        <w:t>[</w:t>
      </w:r>
      <w:proofErr w:type="gramEnd"/>
      <w:r w:rsidR="00A57C97" w:rsidRPr="001271A7">
        <w:rPr>
          <w:rFonts w:ascii="Book Antiqua" w:hAnsi="Book Antiqua"/>
          <w:color w:val="000000" w:themeColor="text1"/>
          <w:vertAlign w:val="superscript"/>
        </w:rPr>
        <w:t>38,43-48]</w:t>
      </w:r>
      <w:r w:rsidRPr="001271A7">
        <w:rPr>
          <w:rFonts w:ascii="Book Antiqua" w:eastAsia="Times New Roman" w:hAnsi="Book Antiqua" w:cs="Times New Roman"/>
          <w:color w:val="000000" w:themeColor="text1"/>
        </w:rPr>
        <w:t>.</w:t>
      </w:r>
      <w:r w:rsidR="00843C97" w:rsidRPr="001271A7">
        <w:rPr>
          <w:rFonts w:ascii="Book Antiqua" w:eastAsia="Times New Roman" w:hAnsi="Book Antiqua" w:cs="Times New Roman"/>
          <w:color w:val="000000" w:themeColor="text1"/>
        </w:rPr>
        <w:t xml:space="preserve"> </w:t>
      </w:r>
      <w:r w:rsidRPr="001271A7">
        <w:rPr>
          <w:rFonts w:ascii="Book Antiqua" w:eastAsia="Times New Roman" w:hAnsi="Book Antiqua" w:cs="Times New Roman"/>
          <w:color w:val="000000" w:themeColor="text1"/>
        </w:rPr>
        <w:t>In these series survival to hospital discharge ranges from 33</w:t>
      </w:r>
      <w:r w:rsidR="00602CA7" w:rsidRPr="001271A7">
        <w:rPr>
          <w:rFonts w:ascii="Book Antiqua" w:eastAsia="Times New Roman" w:hAnsi="Book Antiqua" w:cs="Times New Roman"/>
          <w:color w:val="000000" w:themeColor="text1"/>
        </w:rPr>
        <w:t>%</w:t>
      </w:r>
      <w:r w:rsidRPr="001271A7">
        <w:rPr>
          <w:rFonts w:ascii="Book Antiqua" w:eastAsia="Times New Roman" w:hAnsi="Book Antiqua" w:cs="Times New Roman"/>
          <w:color w:val="000000" w:themeColor="text1"/>
        </w:rPr>
        <w:t>-74%, with most ranging from 33-41%.</w:t>
      </w:r>
      <w:r w:rsidR="00843C97" w:rsidRPr="001271A7">
        <w:rPr>
          <w:rFonts w:ascii="Book Antiqua" w:eastAsia="Times New Roman" w:hAnsi="Book Antiqua" w:cs="Times New Roman"/>
          <w:color w:val="000000" w:themeColor="text1"/>
        </w:rPr>
        <w:t xml:space="preserve"> </w:t>
      </w:r>
      <w:r w:rsidRPr="001271A7">
        <w:rPr>
          <w:rFonts w:ascii="Book Antiqua" w:eastAsia="Times New Roman" w:hAnsi="Book Antiqua" w:cs="Times New Roman"/>
          <w:color w:val="000000" w:themeColor="text1"/>
        </w:rPr>
        <w:t xml:space="preserve">Some studies reported neurologic outcome based on chart review and some assigned Pediatric Cerebral Performance Category (PCPC) and </w:t>
      </w:r>
      <w:r w:rsidR="00F932DC" w:rsidRPr="001271A7">
        <w:rPr>
          <w:rFonts w:ascii="Book Antiqua" w:eastAsia="Times New Roman" w:hAnsi="Book Antiqua" w:cs="Times New Roman"/>
          <w:color w:val="000000" w:themeColor="text1"/>
        </w:rPr>
        <w:t>pediatric outcome performance cate</w:t>
      </w:r>
      <w:r w:rsidRPr="001271A7">
        <w:rPr>
          <w:rFonts w:ascii="Book Antiqua" w:eastAsia="Times New Roman" w:hAnsi="Book Antiqua" w:cs="Times New Roman"/>
          <w:color w:val="000000" w:themeColor="text1"/>
        </w:rPr>
        <w:t>gory (POPC) scores.</w:t>
      </w:r>
      <w:r w:rsidR="00843C97" w:rsidRPr="001271A7">
        <w:rPr>
          <w:rFonts w:ascii="Book Antiqua" w:eastAsia="Times New Roman" w:hAnsi="Book Antiqua" w:cs="Times New Roman"/>
          <w:color w:val="000000" w:themeColor="text1"/>
        </w:rPr>
        <w:t xml:space="preserve"> </w:t>
      </w:r>
      <w:r w:rsidRPr="001271A7">
        <w:rPr>
          <w:rFonts w:ascii="Book Antiqua" w:eastAsia="Times New Roman" w:hAnsi="Book Antiqua" w:cs="Times New Roman"/>
          <w:color w:val="000000" w:themeColor="text1"/>
        </w:rPr>
        <w:t>None reported de</w:t>
      </w:r>
      <w:r w:rsidR="00A57C97" w:rsidRPr="001271A7">
        <w:rPr>
          <w:rFonts w:ascii="Book Antiqua" w:eastAsia="Times New Roman" w:hAnsi="Book Antiqua" w:cs="Times New Roman"/>
          <w:color w:val="000000" w:themeColor="text1"/>
        </w:rPr>
        <w:t>tailed neurodevelopmental evalu</w:t>
      </w:r>
      <w:r w:rsidRPr="001271A7">
        <w:rPr>
          <w:rFonts w:ascii="Book Antiqua" w:eastAsia="Times New Roman" w:hAnsi="Book Antiqua" w:cs="Times New Roman"/>
          <w:color w:val="000000" w:themeColor="text1"/>
        </w:rPr>
        <w:t>ations</w:t>
      </w:r>
      <w:r w:rsidR="00A57C97" w:rsidRPr="001271A7">
        <w:rPr>
          <w:rFonts w:ascii="Book Antiqua" w:eastAsia="Times New Roman" w:hAnsi="Book Antiqua" w:cs="Times New Roman"/>
          <w:color w:val="000000" w:themeColor="text1"/>
        </w:rPr>
        <w:t xml:space="preserve"> </w:t>
      </w:r>
      <w:r w:rsidR="00A57C97" w:rsidRPr="001271A7">
        <w:rPr>
          <w:rFonts w:ascii="Book Antiqua" w:hAnsi="Book Antiqua"/>
          <w:color w:val="000000" w:themeColor="text1"/>
          <w:vertAlign w:val="superscript"/>
        </w:rPr>
        <w:t>[49]</w:t>
      </w:r>
      <w:r w:rsidR="00A57C97" w:rsidRPr="001271A7">
        <w:rPr>
          <w:rFonts w:ascii="Book Antiqua" w:eastAsia="Times New Roman" w:hAnsi="Book Antiqua" w:cs="Times New Roman"/>
          <w:color w:val="000000" w:themeColor="text1"/>
        </w:rPr>
        <w:t xml:space="preserve"> </w:t>
      </w:r>
      <w:r w:rsidRPr="001271A7">
        <w:rPr>
          <w:rFonts w:ascii="Book Antiqua" w:eastAsia="Times New Roman" w:hAnsi="Book Antiqua" w:cs="Times New Roman"/>
          <w:color w:val="000000" w:themeColor="text1"/>
        </w:rPr>
        <w:t>but the PCPC and POPC scores have</w:t>
      </w:r>
      <w:r w:rsidR="00920308" w:rsidRPr="001271A7">
        <w:rPr>
          <w:rFonts w:ascii="Book Antiqua" w:eastAsia="Times New Roman" w:hAnsi="Book Antiqua" w:cs="Times New Roman"/>
          <w:color w:val="000000" w:themeColor="text1"/>
        </w:rPr>
        <w:t xml:space="preserve"> been rigorously </w:t>
      </w:r>
      <w:proofErr w:type="gramStart"/>
      <w:r w:rsidR="00920308" w:rsidRPr="001271A7">
        <w:rPr>
          <w:rFonts w:ascii="Book Antiqua" w:eastAsia="Times New Roman" w:hAnsi="Book Antiqua" w:cs="Times New Roman"/>
          <w:color w:val="000000" w:themeColor="text1"/>
        </w:rPr>
        <w:t>validated</w:t>
      </w:r>
      <w:r w:rsidR="00A57C97" w:rsidRPr="001271A7">
        <w:rPr>
          <w:rFonts w:ascii="Book Antiqua" w:hAnsi="Book Antiqua"/>
          <w:color w:val="000000" w:themeColor="text1"/>
          <w:vertAlign w:val="superscript"/>
        </w:rPr>
        <w:t>[</w:t>
      </w:r>
      <w:proofErr w:type="gramEnd"/>
      <w:r w:rsidR="00A57C97" w:rsidRPr="001271A7">
        <w:rPr>
          <w:rFonts w:ascii="Book Antiqua" w:hAnsi="Book Antiqua"/>
          <w:color w:val="000000" w:themeColor="text1"/>
          <w:vertAlign w:val="superscript"/>
        </w:rPr>
        <w:t>50]</w:t>
      </w:r>
      <w:r w:rsidR="00A57C97" w:rsidRPr="001271A7">
        <w:rPr>
          <w:rFonts w:ascii="Book Antiqua" w:eastAsia="Times New Roman" w:hAnsi="Book Antiqua" w:cs="Times New Roman"/>
          <w:color w:val="000000" w:themeColor="text1"/>
        </w:rPr>
        <w:t>.</w:t>
      </w:r>
      <w:r w:rsidR="00843C97" w:rsidRPr="001271A7">
        <w:rPr>
          <w:rFonts w:ascii="Book Antiqua" w:eastAsia="Times New Roman" w:hAnsi="Book Antiqua" w:cs="Times New Roman"/>
          <w:color w:val="000000" w:themeColor="text1"/>
        </w:rPr>
        <w:t xml:space="preserve"> </w:t>
      </w:r>
      <w:r w:rsidR="00A1532C" w:rsidRPr="001271A7">
        <w:rPr>
          <w:rFonts w:ascii="Book Antiqua" w:eastAsia="Times New Roman" w:hAnsi="Book Antiqua" w:cs="Times New Roman"/>
          <w:color w:val="000000" w:themeColor="text1"/>
        </w:rPr>
        <w:t xml:space="preserve">An early </w:t>
      </w:r>
      <w:proofErr w:type="gramStart"/>
      <w:r w:rsidR="00A1532C" w:rsidRPr="001271A7">
        <w:rPr>
          <w:rFonts w:ascii="Book Antiqua" w:eastAsia="Times New Roman" w:hAnsi="Book Antiqua" w:cs="Times New Roman"/>
          <w:color w:val="000000" w:themeColor="text1"/>
        </w:rPr>
        <w:t>series</w:t>
      </w:r>
      <w:r w:rsidR="00A57C97" w:rsidRPr="001271A7">
        <w:rPr>
          <w:rFonts w:ascii="Book Antiqua" w:hAnsi="Book Antiqua"/>
          <w:color w:val="000000" w:themeColor="text1"/>
          <w:vertAlign w:val="superscript"/>
        </w:rPr>
        <w:t>[</w:t>
      </w:r>
      <w:proofErr w:type="gramEnd"/>
      <w:r w:rsidR="00A57C97" w:rsidRPr="001271A7">
        <w:rPr>
          <w:rFonts w:ascii="Book Antiqua" w:hAnsi="Book Antiqua"/>
          <w:color w:val="000000" w:themeColor="text1"/>
          <w:vertAlign w:val="superscript"/>
        </w:rPr>
        <w:t>43]</w:t>
      </w:r>
      <w:r w:rsidRPr="001271A7">
        <w:rPr>
          <w:rFonts w:ascii="Book Antiqua" w:eastAsia="Times New Roman" w:hAnsi="Book Antiqua" w:cs="Times New Roman"/>
          <w:color w:val="000000" w:themeColor="text1"/>
        </w:rPr>
        <w:t xml:space="preserve"> reported no change from baseline POPC or PCPC in 50% of patients, and </w:t>
      </w:r>
      <w:r w:rsidR="00A1532C" w:rsidRPr="001271A7">
        <w:rPr>
          <w:rFonts w:ascii="Book Antiqua" w:eastAsia="Times New Roman" w:hAnsi="Book Antiqua" w:cs="Times New Roman"/>
          <w:color w:val="000000" w:themeColor="text1"/>
        </w:rPr>
        <w:t>several authors</w:t>
      </w:r>
      <w:r w:rsidR="003372E2" w:rsidRPr="001271A7">
        <w:rPr>
          <w:rFonts w:ascii="Book Antiqua" w:hAnsi="Book Antiqua"/>
          <w:color w:val="000000" w:themeColor="text1"/>
          <w:vertAlign w:val="superscript"/>
        </w:rPr>
        <w:t>[38,46,48]</w:t>
      </w:r>
      <w:r w:rsidR="00A1532C" w:rsidRPr="001271A7">
        <w:rPr>
          <w:rFonts w:ascii="Book Antiqua" w:eastAsia="Times New Roman" w:hAnsi="Book Antiqua" w:cs="Times New Roman"/>
          <w:color w:val="000000" w:themeColor="text1"/>
        </w:rPr>
        <w:t xml:space="preserve"> reported post ECPR PCPC sco</w:t>
      </w:r>
      <w:r w:rsidR="00D02161" w:rsidRPr="001271A7">
        <w:rPr>
          <w:rFonts w:ascii="Book Antiqua" w:eastAsia="Times New Roman" w:hAnsi="Book Antiqua" w:cs="Times New Roman"/>
          <w:color w:val="000000" w:themeColor="text1"/>
        </w:rPr>
        <w:t>res of 1-2</w:t>
      </w:r>
      <w:r w:rsidR="00AE1045" w:rsidRPr="001271A7">
        <w:rPr>
          <w:rFonts w:ascii="Book Antiqua" w:eastAsia="Times New Roman" w:hAnsi="Book Antiqua" w:cs="Times New Roman"/>
          <w:color w:val="000000" w:themeColor="text1"/>
        </w:rPr>
        <w:t xml:space="preserve"> (normal or mild cerebral disability)</w:t>
      </w:r>
      <w:r w:rsidR="00D01076" w:rsidRPr="001271A7">
        <w:rPr>
          <w:rFonts w:ascii="Book Antiqua" w:eastAsia="Times New Roman" w:hAnsi="Book Antiqua" w:cs="Times New Roman"/>
          <w:color w:val="000000" w:themeColor="text1"/>
        </w:rPr>
        <w:t xml:space="preserve"> in 3/4</w:t>
      </w:r>
      <w:r w:rsidR="00D02161" w:rsidRPr="001271A7">
        <w:rPr>
          <w:rFonts w:ascii="Book Antiqua" w:eastAsia="Times New Roman" w:hAnsi="Book Antiqua" w:cs="Times New Roman"/>
          <w:color w:val="000000" w:themeColor="text1"/>
        </w:rPr>
        <w:t xml:space="preserve"> of p</w:t>
      </w:r>
      <w:r w:rsidR="00D02161" w:rsidRPr="001271A7">
        <w:rPr>
          <w:rFonts w:ascii="Book Antiqua" w:eastAsia="Times New Roman" w:hAnsi="Book Antiqua" w:cs="Times New Roman"/>
        </w:rPr>
        <w:t>atients.</w:t>
      </w:r>
      <w:r w:rsidR="00843C97" w:rsidRPr="001271A7">
        <w:rPr>
          <w:rFonts w:ascii="Book Antiqua" w:eastAsia="Times New Roman" w:hAnsi="Book Antiqua" w:cs="Times New Roman"/>
        </w:rPr>
        <w:t xml:space="preserve"> </w:t>
      </w:r>
      <w:r w:rsidR="00D02161" w:rsidRPr="001271A7">
        <w:rPr>
          <w:rFonts w:ascii="Book Antiqua" w:eastAsia="Times New Roman" w:hAnsi="Book Antiqua" w:cs="Times New Roman"/>
        </w:rPr>
        <w:t xml:space="preserve"> A recent analysis of the National Registry of Cardiopulmonary Re</w:t>
      </w:r>
      <w:r w:rsidR="00AE1045" w:rsidRPr="001271A7">
        <w:rPr>
          <w:rFonts w:ascii="Book Antiqua" w:eastAsia="Times New Roman" w:hAnsi="Book Antiqua" w:cs="Times New Roman"/>
        </w:rPr>
        <w:t>suscitation confirms favorable [</w:t>
      </w:r>
      <w:r w:rsidR="00D02161" w:rsidRPr="001271A7">
        <w:rPr>
          <w:rFonts w:ascii="Book Antiqua" w:eastAsia="Times New Roman" w:hAnsi="Book Antiqua" w:cs="Times New Roman"/>
        </w:rPr>
        <w:t>PCPC 1-3</w:t>
      </w:r>
      <w:r w:rsidR="00AE1045" w:rsidRPr="001271A7">
        <w:rPr>
          <w:rFonts w:ascii="Book Antiqua" w:eastAsia="Times New Roman" w:hAnsi="Book Antiqua" w:cs="Times New Roman"/>
        </w:rPr>
        <w:t xml:space="preserve"> (normal, mild cerebral disability or moderate cerebral disability</w:t>
      </w:r>
      <w:r w:rsidR="00D02161" w:rsidRPr="001271A7">
        <w:rPr>
          <w:rFonts w:ascii="Book Antiqua" w:eastAsia="Times New Roman" w:hAnsi="Book Antiqua" w:cs="Times New Roman"/>
        </w:rPr>
        <w:t>)</w:t>
      </w:r>
      <w:r w:rsidR="00AE1045" w:rsidRPr="001271A7">
        <w:rPr>
          <w:rFonts w:ascii="Book Antiqua" w:eastAsia="Times New Roman" w:hAnsi="Book Antiqua" w:cs="Times New Roman"/>
        </w:rPr>
        <w:t>]</w:t>
      </w:r>
      <w:r w:rsidR="00D02161" w:rsidRPr="001271A7">
        <w:rPr>
          <w:rFonts w:ascii="Book Antiqua" w:eastAsia="Times New Roman" w:hAnsi="Book Antiqua" w:cs="Times New Roman"/>
        </w:rPr>
        <w:t xml:space="preserve"> neurologic outcomes in at least 64% and up to 95% of ECPR </w:t>
      </w:r>
      <w:proofErr w:type="gramStart"/>
      <w:r w:rsidR="00D02161" w:rsidRPr="001271A7">
        <w:rPr>
          <w:rFonts w:ascii="Book Antiqua" w:eastAsia="Times New Roman" w:hAnsi="Book Antiqua" w:cs="Times New Roman"/>
        </w:rPr>
        <w:t>surviv</w:t>
      </w:r>
      <w:r w:rsidR="00D02161" w:rsidRPr="001271A7">
        <w:rPr>
          <w:rFonts w:ascii="Book Antiqua" w:eastAsia="Times New Roman" w:hAnsi="Book Antiqua" w:cs="Times New Roman"/>
          <w:color w:val="000000" w:themeColor="text1"/>
        </w:rPr>
        <w:t>ors</w:t>
      </w:r>
      <w:r w:rsidR="003372E2" w:rsidRPr="001271A7">
        <w:rPr>
          <w:rFonts w:ascii="Book Antiqua" w:hAnsi="Book Antiqua"/>
          <w:color w:val="000000" w:themeColor="text1"/>
          <w:vertAlign w:val="superscript"/>
        </w:rPr>
        <w:t>[</w:t>
      </w:r>
      <w:proofErr w:type="gramEnd"/>
      <w:r w:rsidR="003372E2" w:rsidRPr="001271A7">
        <w:rPr>
          <w:rFonts w:ascii="Book Antiqua" w:hAnsi="Book Antiqua"/>
          <w:color w:val="000000" w:themeColor="text1"/>
          <w:vertAlign w:val="superscript"/>
        </w:rPr>
        <w:t>51]</w:t>
      </w:r>
      <w:r w:rsidR="00D02161" w:rsidRPr="001271A7">
        <w:rPr>
          <w:rFonts w:ascii="Book Antiqua" w:eastAsia="Times New Roman" w:hAnsi="Book Antiqua" w:cs="Times New Roman"/>
          <w:color w:val="000000" w:themeColor="text1"/>
        </w:rPr>
        <w:t>.</w:t>
      </w:r>
      <w:r w:rsidR="00843C97" w:rsidRPr="001271A7">
        <w:rPr>
          <w:rFonts w:ascii="Book Antiqua" w:eastAsia="Times New Roman" w:hAnsi="Book Antiqua" w:cs="Times New Roman"/>
          <w:color w:val="000000" w:themeColor="text1"/>
        </w:rPr>
        <w:t xml:space="preserve"> </w:t>
      </w:r>
      <w:r w:rsidR="0066531B" w:rsidRPr="001271A7">
        <w:rPr>
          <w:rFonts w:ascii="Book Antiqua" w:eastAsia="Times New Roman" w:hAnsi="Book Antiqua" w:cs="Times New Roman"/>
          <w:color w:val="000000" w:themeColor="text1"/>
        </w:rPr>
        <w:t>This</w:t>
      </w:r>
      <w:r w:rsidR="0066531B" w:rsidRPr="001271A7">
        <w:rPr>
          <w:rFonts w:ascii="Book Antiqua" w:eastAsia="Times New Roman" w:hAnsi="Book Antiqua" w:cs="Times New Roman"/>
        </w:rPr>
        <w:t xml:space="preserve"> is similar to an analysis of the National Registry of Cardiopulmonary Resuscitation database, which showed the outcome of </w:t>
      </w:r>
      <w:r w:rsidR="00AE1045" w:rsidRPr="001271A7">
        <w:rPr>
          <w:rFonts w:ascii="Book Antiqua" w:eastAsia="Times New Roman" w:hAnsi="Book Antiqua" w:cs="Times New Roman"/>
        </w:rPr>
        <w:lastRenderedPageBreak/>
        <w:t xml:space="preserve">pediatric </w:t>
      </w:r>
      <w:r w:rsidR="0066531B" w:rsidRPr="001271A7">
        <w:rPr>
          <w:rFonts w:ascii="Book Antiqua" w:eastAsia="Times New Roman" w:hAnsi="Book Antiqua" w:cs="Times New Roman"/>
        </w:rPr>
        <w:t xml:space="preserve">survivors of </w:t>
      </w:r>
      <w:r w:rsidR="003372E2" w:rsidRPr="001271A7">
        <w:rPr>
          <w:rFonts w:ascii="Book Antiqua" w:eastAsia="Times New Roman" w:hAnsi="Book Antiqua" w:cs="Times New Roman"/>
        </w:rPr>
        <w:t>in hospital cardiac arrest</w:t>
      </w:r>
      <w:r w:rsidR="0066531B" w:rsidRPr="001271A7">
        <w:rPr>
          <w:rFonts w:ascii="Book Antiqua" w:eastAsia="Times New Roman" w:hAnsi="Book Antiqua" w:cs="Times New Roman"/>
        </w:rPr>
        <w:t>, where the overall hospital survival was lower than that usually reported for ECPR (27%) but 65% of surviving patients had good neurologi</w:t>
      </w:r>
      <w:r w:rsidR="0066531B" w:rsidRPr="001271A7">
        <w:rPr>
          <w:rFonts w:ascii="Book Antiqua" w:eastAsia="Times New Roman" w:hAnsi="Book Antiqua" w:cs="Times New Roman"/>
          <w:color w:val="000000" w:themeColor="text1"/>
        </w:rPr>
        <w:t>c outcome</w:t>
      </w:r>
      <w:r w:rsidR="00F54310" w:rsidRPr="001271A7">
        <w:rPr>
          <w:rFonts w:ascii="Book Antiqua" w:hAnsi="Book Antiqua"/>
          <w:color w:val="000000" w:themeColor="text1"/>
          <w:vertAlign w:val="superscript"/>
        </w:rPr>
        <w:t>[52]</w:t>
      </w:r>
      <w:r w:rsidR="00F54310" w:rsidRPr="001271A7">
        <w:rPr>
          <w:rFonts w:ascii="Book Antiqua" w:eastAsia="Times New Roman" w:hAnsi="Book Antiqua" w:cs="Times New Roman"/>
          <w:color w:val="000000" w:themeColor="text1"/>
        </w:rPr>
        <w:t>.</w:t>
      </w:r>
    </w:p>
    <w:p w:rsidR="008350AF" w:rsidRPr="001271A7" w:rsidRDefault="00A1532C" w:rsidP="00F932DC">
      <w:pPr>
        <w:snapToGrid w:val="0"/>
        <w:spacing w:line="360" w:lineRule="auto"/>
        <w:ind w:firstLineChars="50" w:firstLine="120"/>
        <w:jc w:val="both"/>
        <w:rPr>
          <w:rFonts w:ascii="Book Antiqua" w:eastAsia="Times New Roman" w:hAnsi="Book Antiqua" w:cs="Times New Roman"/>
          <w:b/>
          <w:color w:val="000000" w:themeColor="text1"/>
        </w:rPr>
      </w:pPr>
      <w:r w:rsidRPr="001271A7">
        <w:rPr>
          <w:rFonts w:ascii="Book Antiqua" w:eastAsia="Times New Roman" w:hAnsi="Book Antiqua" w:cs="Times New Roman"/>
        </w:rPr>
        <w:t>The effect of duration of CPR on outcome, either survival or neurodevelopmental outcome is difficult to determine.</w:t>
      </w:r>
      <w:r w:rsidR="00843C97" w:rsidRPr="001271A7">
        <w:rPr>
          <w:rFonts w:ascii="Book Antiqua" w:eastAsia="Times New Roman" w:hAnsi="Book Antiqua" w:cs="Times New Roman"/>
        </w:rPr>
        <w:t xml:space="preserve"> </w:t>
      </w:r>
      <w:r w:rsidRPr="001271A7">
        <w:rPr>
          <w:rFonts w:ascii="Book Antiqua" w:eastAsia="Times New Roman" w:hAnsi="Book Antiqua" w:cs="Times New Roman"/>
        </w:rPr>
        <w:t>Several studies report no correlation between duration of CPR and sur</w:t>
      </w:r>
      <w:r w:rsidRPr="001271A7">
        <w:rPr>
          <w:rFonts w:ascii="Book Antiqua" w:eastAsia="Times New Roman" w:hAnsi="Book Antiqua" w:cs="Times New Roman"/>
          <w:color w:val="000000" w:themeColor="text1"/>
        </w:rPr>
        <w:t>vival</w:t>
      </w:r>
      <w:r w:rsidR="00F54310" w:rsidRPr="001271A7">
        <w:rPr>
          <w:rFonts w:ascii="Book Antiqua" w:hAnsi="Book Antiqua"/>
          <w:color w:val="000000" w:themeColor="text1"/>
          <w:vertAlign w:val="superscript"/>
        </w:rPr>
        <w:t>[38,43,44,51]</w:t>
      </w:r>
      <w:r w:rsidRPr="001271A7">
        <w:rPr>
          <w:rFonts w:ascii="Book Antiqua" w:eastAsia="Times New Roman" w:hAnsi="Book Antiqua" w:cs="Times New Roman"/>
          <w:color w:val="000000" w:themeColor="text1"/>
        </w:rPr>
        <w:t xml:space="preserve"> and </w:t>
      </w:r>
      <w:r w:rsidR="00D02161" w:rsidRPr="001271A7">
        <w:rPr>
          <w:rFonts w:ascii="Book Antiqua" w:eastAsia="Times New Roman" w:hAnsi="Book Antiqua" w:cs="Times New Roman"/>
          <w:color w:val="000000" w:themeColor="text1"/>
        </w:rPr>
        <w:t xml:space="preserve">several </w:t>
      </w:r>
      <w:r w:rsidRPr="001271A7">
        <w:rPr>
          <w:rFonts w:ascii="Book Antiqua" w:eastAsia="Times New Roman" w:hAnsi="Book Antiqua" w:cs="Times New Roman"/>
          <w:color w:val="000000" w:themeColor="text1"/>
        </w:rPr>
        <w:t>report remarkable grossly normal survival after prolonged (&gt;</w:t>
      </w:r>
      <w:r w:rsidR="00F932DC" w:rsidRPr="001271A7">
        <w:rPr>
          <w:rFonts w:ascii="Book Antiqua" w:hAnsi="Book Antiqua" w:cs="Times New Roman"/>
          <w:color w:val="000000" w:themeColor="text1"/>
          <w:lang w:eastAsia="zh-CN"/>
        </w:rPr>
        <w:t xml:space="preserve"> </w:t>
      </w:r>
      <w:r w:rsidR="00F932DC" w:rsidRPr="001271A7">
        <w:rPr>
          <w:rFonts w:ascii="Book Antiqua" w:eastAsia="Times New Roman" w:hAnsi="Book Antiqua" w:cs="Times New Roman"/>
          <w:color w:val="000000" w:themeColor="text1"/>
        </w:rPr>
        <w:t>60 min</w:t>
      </w:r>
      <w:r w:rsidRPr="001271A7">
        <w:rPr>
          <w:rFonts w:ascii="Book Antiqua" w:eastAsia="Times New Roman" w:hAnsi="Book Antiqua" w:cs="Times New Roman"/>
          <w:color w:val="000000" w:themeColor="text1"/>
        </w:rPr>
        <w:t xml:space="preserve"> of CPR)</w:t>
      </w:r>
      <w:r w:rsidR="00D02161" w:rsidRPr="001271A7">
        <w:rPr>
          <w:rFonts w:ascii="Book Antiqua" w:eastAsia="Times New Roman" w:hAnsi="Book Antiqua" w:cs="Times New Roman"/>
          <w:color w:val="000000" w:themeColor="text1"/>
        </w:rPr>
        <w:t xml:space="preserve"> in a few patients</w:t>
      </w:r>
      <w:r w:rsidRPr="001271A7">
        <w:rPr>
          <w:rFonts w:ascii="Book Antiqua" w:eastAsia="Times New Roman" w:hAnsi="Book Antiqua" w:cs="Times New Roman"/>
          <w:color w:val="000000" w:themeColor="text1"/>
        </w:rPr>
        <w:t xml:space="preserve"> </w:t>
      </w:r>
      <w:r w:rsidR="00F54310" w:rsidRPr="001271A7">
        <w:rPr>
          <w:rFonts w:ascii="Book Antiqua" w:hAnsi="Book Antiqua"/>
          <w:color w:val="000000" w:themeColor="text1"/>
          <w:vertAlign w:val="superscript"/>
        </w:rPr>
        <w:t>[43,46,51]</w:t>
      </w:r>
      <w:r w:rsidR="00F54310" w:rsidRPr="001271A7">
        <w:rPr>
          <w:rFonts w:ascii="Book Antiqua" w:eastAsia="Times New Roman" w:hAnsi="Book Antiqua" w:cs="Times New Roman"/>
          <w:color w:val="000000" w:themeColor="text1"/>
        </w:rPr>
        <w:t xml:space="preserve">, </w:t>
      </w:r>
      <w:r w:rsidRPr="001271A7">
        <w:rPr>
          <w:rFonts w:ascii="Book Antiqua" w:eastAsia="Times New Roman" w:hAnsi="Book Antiqua" w:cs="Times New Roman"/>
          <w:color w:val="000000" w:themeColor="text1"/>
        </w:rPr>
        <w:t>yet this is not a universal finding</w:t>
      </w:r>
      <w:r w:rsidR="00F54310" w:rsidRPr="001271A7">
        <w:rPr>
          <w:rFonts w:ascii="Book Antiqua" w:hAnsi="Book Antiqua"/>
          <w:color w:val="000000" w:themeColor="text1"/>
          <w:vertAlign w:val="superscript"/>
        </w:rPr>
        <w:t>[47]</w:t>
      </w:r>
      <w:r w:rsidRPr="001271A7">
        <w:rPr>
          <w:rFonts w:ascii="Book Antiqua" w:eastAsia="Times New Roman" w:hAnsi="Book Antiqua" w:cs="Times New Roman"/>
          <w:color w:val="000000" w:themeColor="text1"/>
        </w:rPr>
        <w:t>.</w:t>
      </w:r>
      <w:r w:rsidR="00843C97" w:rsidRPr="001271A7">
        <w:rPr>
          <w:rFonts w:ascii="Book Antiqua" w:eastAsia="Times New Roman" w:hAnsi="Book Antiqua" w:cs="Times New Roman"/>
          <w:color w:val="000000" w:themeColor="text1"/>
        </w:rPr>
        <w:t xml:space="preserve"> </w:t>
      </w:r>
      <w:r w:rsidR="00D02161" w:rsidRPr="001271A7">
        <w:rPr>
          <w:rFonts w:ascii="Book Antiqua" w:eastAsia="Times New Roman" w:hAnsi="Book Antiqua" w:cs="Times New Roman"/>
          <w:color w:val="000000" w:themeColor="text1"/>
        </w:rPr>
        <w:t xml:space="preserve"> Cardiac disease as the indication for ECPR appears </w:t>
      </w:r>
      <w:r w:rsidR="00FF1D66" w:rsidRPr="001271A7">
        <w:rPr>
          <w:rFonts w:ascii="Book Antiqua" w:eastAsia="Times New Roman" w:hAnsi="Book Antiqua" w:cs="Times New Roman"/>
          <w:color w:val="000000" w:themeColor="text1"/>
        </w:rPr>
        <w:t xml:space="preserve">to </w:t>
      </w:r>
      <w:r w:rsidR="00D02161" w:rsidRPr="001271A7">
        <w:rPr>
          <w:rFonts w:ascii="Book Antiqua" w:eastAsia="Times New Roman" w:hAnsi="Book Antiqua" w:cs="Times New Roman"/>
          <w:color w:val="000000" w:themeColor="text1"/>
        </w:rPr>
        <w:t>improve t</w:t>
      </w:r>
      <w:r w:rsidR="00DB42A0" w:rsidRPr="001271A7">
        <w:rPr>
          <w:rFonts w:ascii="Book Antiqua" w:eastAsia="Times New Roman" w:hAnsi="Book Antiqua" w:cs="Times New Roman"/>
          <w:color w:val="000000" w:themeColor="text1"/>
        </w:rPr>
        <w:t xml:space="preserve">he odds of </w:t>
      </w:r>
      <w:proofErr w:type="gramStart"/>
      <w:r w:rsidR="00DB42A0" w:rsidRPr="001271A7">
        <w:rPr>
          <w:rFonts w:ascii="Book Antiqua" w:eastAsia="Times New Roman" w:hAnsi="Book Antiqua" w:cs="Times New Roman"/>
          <w:color w:val="000000" w:themeColor="text1"/>
        </w:rPr>
        <w:t>survival</w:t>
      </w:r>
      <w:r w:rsidR="00F54310" w:rsidRPr="001271A7">
        <w:rPr>
          <w:rFonts w:ascii="Book Antiqua" w:hAnsi="Book Antiqua"/>
          <w:color w:val="000000" w:themeColor="text1"/>
          <w:vertAlign w:val="superscript"/>
        </w:rPr>
        <w:t>[</w:t>
      </w:r>
      <w:proofErr w:type="gramEnd"/>
      <w:r w:rsidR="00F54310" w:rsidRPr="001271A7">
        <w:rPr>
          <w:rFonts w:ascii="Book Antiqua" w:hAnsi="Book Antiqua"/>
          <w:color w:val="000000" w:themeColor="text1"/>
          <w:vertAlign w:val="superscript"/>
        </w:rPr>
        <w:t>51]</w:t>
      </w:r>
      <w:r w:rsidR="00DB42A0" w:rsidRPr="001271A7">
        <w:rPr>
          <w:rFonts w:ascii="Book Antiqua" w:eastAsia="Times New Roman" w:hAnsi="Book Antiqua" w:cs="Times New Roman"/>
          <w:b/>
          <w:color w:val="000000" w:themeColor="text1"/>
        </w:rPr>
        <w:t>.</w:t>
      </w:r>
      <w:r w:rsidR="00843C97" w:rsidRPr="001271A7">
        <w:rPr>
          <w:rFonts w:ascii="Book Antiqua" w:eastAsia="Times New Roman" w:hAnsi="Book Antiqua" w:cs="Times New Roman"/>
          <w:color w:val="000000" w:themeColor="text1"/>
        </w:rPr>
        <w:t xml:space="preserve"> </w:t>
      </w:r>
      <w:proofErr w:type="gramStart"/>
      <w:r w:rsidR="00FF1D66" w:rsidRPr="001271A7">
        <w:rPr>
          <w:rFonts w:ascii="Book Antiqua" w:eastAsia="Times New Roman" w:hAnsi="Book Antiqua" w:cs="Times New Roman"/>
          <w:color w:val="000000" w:themeColor="text1"/>
        </w:rPr>
        <w:t xml:space="preserve">In general the term ECPR is reserved for those patients who do not achieve return of spontaneous circulation (ROSC) prior to </w:t>
      </w:r>
      <w:proofErr w:type="spellStart"/>
      <w:r w:rsidR="00FF1D66" w:rsidRPr="001271A7">
        <w:rPr>
          <w:rFonts w:ascii="Book Antiqua" w:eastAsia="Times New Roman" w:hAnsi="Book Antiqua" w:cs="Times New Roman"/>
          <w:color w:val="000000" w:themeColor="text1"/>
        </w:rPr>
        <w:t>cannulation</w:t>
      </w:r>
      <w:proofErr w:type="spellEnd"/>
      <w:r w:rsidR="00FF1D66" w:rsidRPr="001271A7">
        <w:rPr>
          <w:rFonts w:ascii="Book Antiqua" w:eastAsia="Times New Roman" w:hAnsi="Book Antiqua" w:cs="Times New Roman"/>
          <w:color w:val="000000" w:themeColor="text1"/>
        </w:rPr>
        <w:t>.</w:t>
      </w:r>
      <w:proofErr w:type="gramEnd"/>
      <w:r w:rsidR="00843C97" w:rsidRPr="001271A7">
        <w:rPr>
          <w:rFonts w:ascii="Book Antiqua" w:eastAsia="Times New Roman" w:hAnsi="Book Antiqua" w:cs="Times New Roman"/>
          <w:color w:val="000000" w:themeColor="text1"/>
        </w:rPr>
        <w:t xml:space="preserve"> </w:t>
      </w:r>
      <w:r w:rsidR="00DB42A0" w:rsidRPr="001271A7">
        <w:rPr>
          <w:rFonts w:ascii="Book Antiqua" w:eastAsia="Times New Roman" w:hAnsi="Book Antiqua" w:cs="Times New Roman"/>
          <w:color w:val="000000" w:themeColor="text1"/>
        </w:rPr>
        <w:t>When evaluating these studies it is important to consider that the decisions to perform ECPR vary considerably between institutions and are not standardized.</w:t>
      </w:r>
      <w:r w:rsidR="00843C97" w:rsidRPr="001271A7">
        <w:rPr>
          <w:rFonts w:ascii="Book Antiqua" w:eastAsia="Times New Roman" w:hAnsi="Book Antiqua" w:cs="Times New Roman"/>
          <w:color w:val="000000" w:themeColor="text1"/>
        </w:rPr>
        <w:t xml:space="preserve"> </w:t>
      </w:r>
      <w:r w:rsidR="00FF1D66" w:rsidRPr="001271A7">
        <w:rPr>
          <w:rFonts w:ascii="Book Antiqua" w:eastAsia="Times New Roman" w:hAnsi="Book Antiqua" w:cs="Times New Roman"/>
          <w:color w:val="000000" w:themeColor="text1"/>
        </w:rPr>
        <w:t xml:space="preserve"> The development of rapid deployment teams, which could </w:t>
      </w:r>
      <w:proofErr w:type="spellStart"/>
      <w:r w:rsidR="00FF1D66" w:rsidRPr="001271A7">
        <w:rPr>
          <w:rFonts w:ascii="Book Antiqua" w:eastAsia="Times New Roman" w:hAnsi="Book Antiqua" w:cs="Times New Roman"/>
          <w:color w:val="000000" w:themeColor="text1"/>
        </w:rPr>
        <w:t>cannulate</w:t>
      </w:r>
      <w:proofErr w:type="spellEnd"/>
      <w:r w:rsidR="00FF1D66" w:rsidRPr="001271A7">
        <w:rPr>
          <w:rFonts w:ascii="Book Antiqua" w:eastAsia="Times New Roman" w:hAnsi="Book Antiqua" w:cs="Times New Roman"/>
          <w:color w:val="000000" w:themeColor="text1"/>
        </w:rPr>
        <w:t xml:space="preserve"> during CPR or after ROSC may lead to improved </w:t>
      </w:r>
      <w:proofErr w:type="gramStart"/>
      <w:r w:rsidR="00FF1D66" w:rsidRPr="001271A7">
        <w:rPr>
          <w:rFonts w:ascii="Book Antiqua" w:eastAsia="Times New Roman" w:hAnsi="Book Antiqua" w:cs="Times New Roman"/>
          <w:color w:val="000000" w:themeColor="text1"/>
        </w:rPr>
        <w:t>outcomes</w:t>
      </w:r>
      <w:r w:rsidR="00F54310" w:rsidRPr="001271A7">
        <w:rPr>
          <w:rFonts w:ascii="Book Antiqua" w:hAnsi="Book Antiqua"/>
          <w:color w:val="000000" w:themeColor="text1"/>
          <w:vertAlign w:val="superscript"/>
        </w:rPr>
        <w:t>[</w:t>
      </w:r>
      <w:proofErr w:type="gramEnd"/>
      <w:r w:rsidR="00F54310" w:rsidRPr="001271A7">
        <w:rPr>
          <w:rFonts w:ascii="Book Antiqua" w:hAnsi="Book Antiqua"/>
          <w:color w:val="000000" w:themeColor="text1"/>
          <w:vertAlign w:val="superscript"/>
        </w:rPr>
        <w:t>53]</w:t>
      </w:r>
      <w:r w:rsidR="00F54310" w:rsidRPr="001271A7">
        <w:rPr>
          <w:rFonts w:ascii="Book Antiqua" w:eastAsia="Times New Roman" w:hAnsi="Book Antiqua" w:cs="Times New Roman"/>
          <w:color w:val="000000" w:themeColor="text1"/>
        </w:rPr>
        <w:t>.</w:t>
      </w:r>
      <w:r w:rsidR="00843C97" w:rsidRPr="001271A7">
        <w:rPr>
          <w:rFonts w:ascii="Book Antiqua" w:eastAsia="Times New Roman" w:hAnsi="Book Antiqua" w:cs="Times New Roman"/>
          <w:color w:val="000000" w:themeColor="text1"/>
        </w:rPr>
        <w:t xml:space="preserve"> </w:t>
      </w:r>
      <w:proofErr w:type="gramStart"/>
      <w:r w:rsidR="00DB42A0" w:rsidRPr="001271A7">
        <w:rPr>
          <w:rFonts w:ascii="Book Antiqua" w:eastAsia="Times New Roman" w:hAnsi="Book Antiqua" w:cs="Times New Roman"/>
          <w:color w:val="000000" w:themeColor="text1"/>
        </w:rPr>
        <w:t>As with any form of ECMO support the premise of reversible disease as a prerequisite for ECMO support must be kept in mind.</w:t>
      </w:r>
      <w:proofErr w:type="gramEnd"/>
    </w:p>
    <w:p w:rsidR="00FF1D66" w:rsidRPr="001271A7" w:rsidRDefault="00FF1D66" w:rsidP="000B5D6B">
      <w:pPr>
        <w:snapToGrid w:val="0"/>
        <w:spacing w:line="360" w:lineRule="auto"/>
        <w:jc w:val="both"/>
        <w:rPr>
          <w:rFonts w:ascii="Book Antiqua" w:eastAsia="Times New Roman" w:hAnsi="Book Antiqua" w:cs="Times New Roman"/>
          <w:b/>
          <w:color w:val="FF0000"/>
        </w:rPr>
      </w:pPr>
    </w:p>
    <w:p w:rsidR="00732015" w:rsidRPr="001271A7" w:rsidRDefault="00730033" w:rsidP="000B5D6B">
      <w:pPr>
        <w:snapToGrid w:val="0"/>
        <w:spacing w:line="360" w:lineRule="auto"/>
        <w:jc w:val="both"/>
        <w:rPr>
          <w:rFonts w:ascii="Book Antiqua" w:eastAsia="Times New Roman" w:hAnsi="Book Antiqua" w:cs="Times New Roman"/>
          <w:b/>
          <w:color w:val="000000" w:themeColor="text1"/>
        </w:rPr>
      </w:pPr>
      <w:r w:rsidRPr="001271A7">
        <w:rPr>
          <w:rFonts w:ascii="Book Antiqua" w:eastAsia="Times New Roman" w:hAnsi="Book Antiqua" w:cs="Times New Roman"/>
          <w:b/>
          <w:color w:val="000000" w:themeColor="text1"/>
        </w:rPr>
        <w:t>QUALITY OF LIFE ASSESSMENT</w:t>
      </w:r>
    </w:p>
    <w:p w:rsidR="00427E67" w:rsidRPr="001271A7" w:rsidRDefault="00D4424C" w:rsidP="000B5D6B">
      <w:pPr>
        <w:snapToGrid w:val="0"/>
        <w:spacing w:line="360" w:lineRule="auto"/>
        <w:jc w:val="both"/>
        <w:rPr>
          <w:rFonts w:ascii="Book Antiqua" w:eastAsia="Times New Roman" w:hAnsi="Book Antiqua" w:cs="Times New Roman"/>
          <w:color w:val="000000" w:themeColor="text1"/>
        </w:rPr>
      </w:pPr>
      <w:r w:rsidRPr="001271A7">
        <w:rPr>
          <w:rFonts w:ascii="Book Antiqua" w:eastAsia="Times New Roman" w:hAnsi="Book Antiqua" w:cs="Times New Roman"/>
        </w:rPr>
        <w:t>In</w:t>
      </w:r>
      <w:r w:rsidR="00954ADE" w:rsidRPr="001271A7">
        <w:rPr>
          <w:rFonts w:ascii="Book Antiqua" w:eastAsia="Times New Roman" w:hAnsi="Book Antiqua" w:cs="Times New Roman"/>
        </w:rPr>
        <w:t xml:space="preserve">creasingly quality of life and </w:t>
      </w:r>
      <w:r w:rsidR="00427E67" w:rsidRPr="001271A7">
        <w:rPr>
          <w:rFonts w:ascii="Book Antiqua" w:eastAsia="Times New Roman" w:hAnsi="Book Antiqua" w:cs="Times New Roman"/>
        </w:rPr>
        <w:t>functional and school related</w:t>
      </w:r>
      <w:r w:rsidR="00954ADE" w:rsidRPr="001271A7">
        <w:rPr>
          <w:rFonts w:ascii="Book Antiqua" w:eastAsia="Times New Roman" w:hAnsi="Book Antiqua" w:cs="Times New Roman"/>
        </w:rPr>
        <w:t xml:space="preserve"> outcomes are </w:t>
      </w:r>
      <w:r w:rsidRPr="001271A7">
        <w:rPr>
          <w:rFonts w:ascii="Book Antiqua" w:eastAsia="Times New Roman" w:hAnsi="Book Antiqua" w:cs="Times New Roman"/>
        </w:rPr>
        <w:t>appreciated as important indicators of the efficacy of critical care.</w:t>
      </w:r>
      <w:r w:rsidR="00843C97" w:rsidRPr="001271A7">
        <w:rPr>
          <w:rFonts w:ascii="Book Antiqua" w:eastAsia="Times New Roman" w:hAnsi="Book Antiqua" w:cs="Times New Roman"/>
        </w:rPr>
        <w:t xml:space="preserve"> </w:t>
      </w:r>
      <w:r w:rsidRPr="001271A7">
        <w:rPr>
          <w:rFonts w:ascii="Book Antiqua" w:eastAsia="Times New Roman" w:hAnsi="Book Antiqua" w:cs="Times New Roman"/>
        </w:rPr>
        <w:t>Several reports have described relatively subtle cognitive, physical, and school related problems in survivors of pediatric critical care</w:t>
      </w:r>
      <w:r w:rsidR="00954ADE" w:rsidRPr="001271A7">
        <w:rPr>
          <w:rFonts w:ascii="Book Antiqua" w:eastAsia="Times New Roman" w:hAnsi="Book Antiqua" w:cs="Times New Roman"/>
        </w:rPr>
        <w:t>.</w:t>
      </w:r>
      <w:r w:rsidR="00843C97" w:rsidRPr="001271A7">
        <w:rPr>
          <w:rFonts w:ascii="Book Antiqua" w:eastAsia="Times New Roman" w:hAnsi="Book Antiqua" w:cs="Times New Roman"/>
        </w:rPr>
        <w:t xml:space="preserve"> </w:t>
      </w:r>
      <w:r w:rsidR="00954ADE" w:rsidRPr="001271A7">
        <w:rPr>
          <w:rFonts w:ascii="Book Antiqua" w:eastAsia="Times New Roman" w:hAnsi="Book Antiqua" w:cs="Times New Roman"/>
        </w:rPr>
        <w:t>A recent report showed that pediatric survivors or critical illness had verbal, spatial, and memory problems, attention a</w:t>
      </w:r>
      <w:r w:rsidR="00954ADE" w:rsidRPr="001271A7">
        <w:rPr>
          <w:rFonts w:ascii="Book Antiqua" w:eastAsia="Times New Roman" w:hAnsi="Book Antiqua" w:cs="Times New Roman"/>
          <w:color w:val="000000" w:themeColor="text1"/>
        </w:rPr>
        <w:t xml:space="preserve">nd problem solving difficulty, and school performance following </w:t>
      </w:r>
      <w:proofErr w:type="spellStart"/>
      <w:r w:rsidR="00F932DC" w:rsidRPr="001271A7">
        <w:rPr>
          <w:rFonts w:ascii="Book Antiqua" w:eastAsia="Times New Roman" w:hAnsi="Book Antiqua" w:cs="Times New Roman"/>
          <w:color w:val="000000" w:themeColor="text1"/>
        </w:rPr>
        <w:t>paediatric</w:t>
      </w:r>
      <w:proofErr w:type="spellEnd"/>
      <w:r w:rsidR="00F932DC" w:rsidRPr="001271A7">
        <w:rPr>
          <w:rFonts w:ascii="Book Antiqua" w:eastAsia="Times New Roman" w:hAnsi="Book Antiqua" w:cs="Times New Roman"/>
          <w:color w:val="000000" w:themeColor="text1"/>
        </w:rPr>
        <w:t xml:space="preserve"> intensive care unit (PICU)</w:t>
      </w:r>
      <w:r w:rsidR="00954ADE" w:rsidRPr="001271A7">
        <w:rPr>
          <w:rFonts w:ascii="Book Antiqua" w:eastAsia="Times New Roman" w:hAnsi="Book Antiqua" w:cs="Times New Roman"/>
          <w:color w:val="000000" w:themeColor="text1"/>
        </w:rPr>
        <w:t xml:space="preserve"> </w:t>
      </w:r>
      <w:proofErr w:type="gramStart"/>
      <w:r w:rsidR="00954ADE" w:rsidRPr="001271A7">
        <w:rPr>
          <w:rFonts w:ascii="Book Antiqua" w:eastAsia="Times New Roman" w:hAnsi="Book Antiqua" w:cs="Times New Roman"/>
          <w:color w:val="000000" w:themeColor="text1"/>
        </w:rPr>
        <w:t>admission</w:t>
      </w:r>
      <w:r w:rsidR="003F4F18" w:rsidRPr="001271A7">
        <w:rPr>
          <w:rFonts w:ascii="Book Antiqua" w:hAnsi="Book Antiqua"/>
          <w:color w:val="000000" w:themeColor="text1"/>
          <w:vertAlign w:val="superscript"/>
        </w:rPr>
        <w:t>[</w:t>
      </w:r>
      <w:proofErr w:type="gramEnd"/>
      <w:r w:rsidR="003F4F18" w:rsidRPr="001271A7">
        <w:rPr>
          <w:rFonts w:ascii="Book Antiqua" w:hAnsi="Book Antiqua"/>
          <w:color w:val="000000" w:themeColor="text1"/>
          <w:vertAlign w:val="superscript"/>
        </w:rPr>
        <w:t>54]</w:t>
      </w:r>
      <w:r w:rsidR="00954ADE" w:rsidRPr="001271A7">
        <w:rPr>
          <w:rFonts w:ascii="Book Antiqua" w:eastAsia="Times New Roman" w:hAnsi="Book Antiqua" w:cs="Times New Roman"/>
          <w:color w:val="000000" w:themeColor="text1"/>
        </w:rPr>
        <w:t>.</w:t>
      </w:r>
      <w:r w:rsidR="00843C97" w:rsidRPr="001271A7">
        <w:rPr>
          <w:rFonts w:ascii="Book Antiqua" w:eastAsia="Times New Roman" w:hAnsi="Book Antiqua" w:cs="Times New Roman"/>
          <w:color w:val="000000" w:themeColor="text1"/>
        </w:rPr>
        <w:t xml:space="preserve"> </w:t>
      </w:r>
      <w:r w:rsidR="00954ADE" w:rsidRPr="001271A7">
        <w:rPr>
          <w:rFonts w:ascii="Book Antiqua" w:eastAsia="Times New Roman" w:hAnsi="Book Antiqua" w:cs="Times New Roman"/>
          <w:color w:val="000000" w:themeColor="text1"/>
        </w:rPr>
        <w:t xml:space="preserve">A different study evaluated health care related quality of life and adaptive behavior functioning and found it to be significantly reduced in survivors of urgent PICU </w:t>
      </w:r>
      <w:proofErr w:type="gramStart"/>
      <w:r w:rsidR="00954ADE" w:rsidRPr="001271A7">
        <w:rPr>
          <w:rFonts w:ascii="Book Antiqua" w:eastAsia="Times New Roman" w:hAnsi="Book Antiqua" w:cs="Times New Roman"/>
          <w:color w:val="000000" w:themeColor="text1"/>
        </w:rPr>
        <w:t>admission</w:t>
      </w:r>
      <w:r w:rsidR="003F4F18" w:rsidRPr="001271A7">
        <w:rPr>
          <w:rFonts w:ascii="Book Antiqua" w:hAnsi="Book Antiqua"/>
          <w:color w:val="000000" w:themeColor="text1"/>
          <w:vertAlign w:val="superscript"/>
        </w:rPr>
        <w:t>[</w:t>
      </w:r>
      <w:proofErr w:type="gramEnd"/>
      <w:r w:rsidR="003F4F18" w:rsidRPr="001271A7">
        <w:rPr>
          <w:rFonts w:ascii="Book Antiqua" w:hAnsi="Book Antiqua"/>
          <w:color w:val="000000" w:themeColor="text1"/>
          <w:vertAlign w:val="superscript"/>
        </w:rPr>
        <w:t>55]</w:t>
      </w:r>
      <w:r w:rsidR="00954ADE" w:rsidRPr="001271A7">
        <w:rPr>
          <w:rFonts w:ascii="Book Antiqua" w:eastAsia="Times New Roman" w:hAnsi="Book Antiqua" w:cs="Times New Roman"/>
          <w:color w:val="000000" w:themeColor="text1"/>
        </w:rPr>
        <w:t>.</w:t>
      </w:r>
      <w:r w:rsidR="00843C97" w:rsidRPr="001271A7">
        <w:rPr>
          <w:rFonts w:ascii="Book Antiqua" w:eastAsia="Times New Roman" w:hAnsi="Book Antiqua" w:cs="Times New Roman"/>
          <w:color w:val="000000" w:themeColor="text1"/>
        </w:rPr>
        <w:t xml:space="preserve"> </w:t>
      </w:r>
      <w:r w:rsidR="00954ADE" w:rsidRPr="001271A7">
        <w:rPr>
          <w:rFonts w:ascii="Book Antiqua" w:eastAsia="Times New Roman" w:hAnsi="Book Antiqua" w:cs="Times New Roman"/>
          <w:color w:val="000000" w:themeColor="text1"/>
        </w:rPr>
        <w:t xml:space="preserve"> </w:t>
      </w:r>
      <w:r w:rsidR="00006029" w:rsidRPr="001271A7">
        <w:rPr>
          <w:rFonts w:ascii="Book Antiqua" w:eastAsia="Times New Roman" w:hAnsi="Book Antiqua" w:cs="Times New Roman"/>
          <w:color w:val="000000" w:themeColor="text1"/>
        </w:rPr>
        <w:t>In this study prolonged ECMO support was one factor associated with reduced quality of life.</w:t>
      </w:r>
      <w:r w:rsidR="00843C97" w:rsidRPr="001271A7">
        <w:rPr>
          <w:rFonts w:ascii="Book Antiqua" w:eastAsia="Times New Roman" w:hAnsi="Book Antiqua" w:cs="Times New Roman"/>
          <w:color w:val="000000" w:themeColor="text1"/>
        </w:rPr>
        <w:t xml:space="preserve"> </w:t>
      </w:r>
    </w:p>
    <w:p w:rsidR="00427E67" w:rsidRPr="001271A7" w:rsidRDefault="00427E67" w:rsidP="000B5D6B">
      <w:pPr>
        <w:snapToGrid w:val="0"/>
        <w:spacing w:line="360" w:lineRule="auto"/>
        <w:jc w:val="both"/>
        <w:rPr>
          <w:rFonts w:ascii="Book Antiqua" w:eastAsia="Times New Roman" w:hAnsi="Book Antiqua" w:cs="Times New Roman"/>
        </w:rPr>
      </w:pPr>
    </w:p>
    <w:p w:rsidR="00006029" w:rsidRPr="001271A7" w:rsidRDefault="00006029" w:rsidP="000B5D6B">
      <w:pPr>
        <w:snapToGrid w:val="0"/>
        <w:spacing w:line="360" w:lineRule="auto"/>
        <w:jc w:val="both"/>
        <w:rPr>
          <w:rFonts w:ascii="Book Antiqua" w:eastAsia="Times New Roman" w:hAnsi="Book Antiqua" w:cs="Times New Roman"/>
        </w:rPr>
      </w:pPr>
      <w:r w:rsidRPr="001271A7">
        <w:rPr>
          <w:rFonts w:ascii="Book Antiqua" w:eastAsia="Times New Roman" w:hAnsi="Book Antiqua" w:cs="Times New Roman"/>
        </w:rPr>
        <w:lastRenderedPageBreak/>
        <w:t>Looking at the issue of quality of life differently, a study that looked at patients with prolonged ICU stays (&gt;</w:t>
      </w:r>
      <w:r w:rsidR="00F932DC" w:rsidRPr="001271A7">
        <w:rPr>
          <w:rFonts w:ascii="Book Antiqua" w:hAnsi="Book Antiqua" w:cs="Times New Roman"/>
          <w:lang w:eastAsia="zh-CN"/>
        </w:rPr>
        <w:t xml:space="preserve"> </w:t>
      </w:r>
      <w:r w:rsidRPr="001271A7">
        <w:rPr>
          <w:rFonts w:ascii="Book Antiqua" w:eastAsia="Times New Roman" w:hAnsi="Book Antiqua" w:cs="Times New Roman"/>
        </w:rPr>
        <w:t>28 d) found tha</w:t>
      </w:r>
      <w:r w:rsidR="00920308" w:rsidRPr="001271A7">
        <w:rPr>
          <w:rFonts w:ascii="Book Antiqua" w:eastAsia="Times New Roman" w:hAnsi="Book Antiqua" w:cs="Times New Roman"/>
        </w:rPr>
        <w:t>t the majority of children (57</w:t>
      </w:r>
      <w:r w:rsidRPr="001271A7">
        <w:rPr>
          <w:rFonts w:ascii="Book Antiqua" w:eastAsia="Times New Roman" w:hAnsi="Book Antiqua" w:cs="Times New Roman"/>
        </w:rPr>
        <w:t>%) had a normal quality of life, with 22.9% having impaired quality of life and 20% having poor qual</w:t>
      </w:r>
      <w:r w:rsidRPr="001271A7">
        <w:rPr>
          <w:rFonts w:ascii="Book Antiqua" w:eastAsia="Times New Roman" w:hAnsi="Book Antiqua" w:cs="Times New Roman"/>
          <w:color w:val="000000" w:themeColor="text1"/>
        </w:rPr>
        <w:t xml:space="preserve">ity of </w:t>
      </w:r>
      <w:proofErr w:type="gramStart"/>
      <w:r w:rsidRPr="001271A7">
        <w:rPr>
          <w:rFonts w:ascii="Book Antiqua" w:eastAsia="Times New Roman" w:hAnsi="Book Antiqua" w:cs="Times New Roman"/>
          <w:color w:val="000000" w:themeColor="text1"/>
        </w:rPr>
        <w:t>life</w:t>
      </w:r>
      <w:r w:rsidR="003F4F18" w:rsidRPr="001271A7">
        <w:rPr>
          <w:rFonts w:ascii="Book Antiqua" w:hAnsi="Book Antiqua"/>
          <w:color w:val="000000" w:themeColor="text1"/>
          <w:vertAlign w:val="superscript"/>
        </w:rPr>
        <w:t>[</w:t>
      </w:r>
      <w:proofErr w:type="gramEnd"/>
      <w:r w:rsidR="003F4F18" w:rsidRPr="001271A7">
        <w:rPr>
          <w:rFonts w:ascii="Book Antiqua" w:hAnsi="Book Antiqua"/>
          <w:color w:val="000000" w:themeColor="text1"/>
          <w:vertAlign w:val="superscript"/>
        </w:rPr>
        <w:t>56]</w:t>
      </w:r>
      <w:r w:rsidR="003F4F18" w:rsidRPr="001271A7">
        <w:rPr>
          <w:rFonts w:ascii="Book Antiqua" w:eastAsia="Times New Roman" w:hAnsi="Book Antiqua" w:cs="Times New Roman"/>
          <w:color w:val="000000" w:themeColor="text1"/>
        </w:rPr>
        <w:t>.</w:t>
      </w:r>
      <w:r w:rsidR="00843C97" w:rsidRPr="001271A7">
        <w:rPr>
          <w:rFonts w:ascii="Book Antiqua" w:eastAsia="Times New Roman" w:hAnsi="Book Antiqua" w:cs="Times New Roman"/>
          <w:color w:val="000000" w:themeColor="text1"/>
        </w:rPr>
        <w:t xml:space="preserve"> </w:t>
      </w:r>
      <w:r w:rsidR="00427E67" w:rsidRPr="001271A7">
        <w:rPr>
          <w:rFonts w:ascii="Book Antiqua" w:eastAsia="Times New Roman" w:hAnsi="Book Antiqua" w:cs="Times New Roman"/>
          <w:color w:val="000000" w:themeColor="text1"/>
        </w:rPr>
        <w:t>In a single institution cohort of cardiac ECMO survivors physical health related quality of life was lower than that of the general population but similar to those with complex congenital heart disease.</w:t>
      </w:r>
      <w:r w:rsidR="00843C97" w:rsidRPr="001271A7">
        <w:rPr>
          <w:rFonts w:ascii="Book Antiqua" w:eastAsia="Times New Roman" w:hAnsi="Book Antiqua" w:cs="Times New Roman"/>
          <w:color w:val="000000" w:themeColor="text1"/>
        </w:rPr>
        <w:t xml:space="preserve"> </w:t>
      </w:r>
      <w:r w:rsidR="00427E67" w:rsidRPr="001271A7">
        <w:rPr>
          <w:rFonts w:ascii="Book Antiqua" w:eastAsia="Times New Roman" w:hAnsi="Book Antiqua" w:cs="Times New Roman"/>
          <w:color w:val="000000" w:themeColor="text1"/>
        </w:rPr>
        <w:t xml:space="preserve">Psychosocial quality of life as reported by parents and by older surviving patients was similar to that of the general </w:t>
      </w:r>
      <w:proofErr w:type="gramStart"/>
      <w:r w:rsidR="00427E67" w:rsidRPr="001271A7">
        <w:rPr>
          <w:rFonts w:ascii="Book Antiqua" w:eastAsia="Times New Roman" w:hAnsi="Book Antiqua" w:cs="Times New Roman"/>
          <w:color w:val="000000" w:themeColor="text1"/>
        </w:rPr>
        <w:t>population</w:t>
      </w:r>
      <w:r w:rsidR="003F4F18" w:rsidRPr="001271A7">
        <w:rPr>
          <w:rFonts w:ascii="Book Antiqua" w:hAnsi="Book Antiqua"/>
          <w:color w:val="000000" w:themeColor="text1"/>
          <w:vertAlign w:val="superscript"/>
        </w:rPr>
        <w:t>[</w:t>
      </w:r>
      <w:proofErr w:type="gramEnd"/>
      <w:r w:rsidR="003F4F18" w:rsidRPr="001271A7">
        <w:rPr>
          <w:rFonts w:ascii="Book Antiqua" w:hAnsi="Book Antiqua"/>
          <w:color w:val="000000" w:themeColor="text1"/>
          <w:vertAlign w:val="superscript"/>
        </w:rPr>
        <w:t>8]</w:t>
      </w:r>
      <w:r w:rsidR="003F4F18" w:rsidRPr="001271A7">
        <w:rPr>
          <w:rFonts w:ascii="Book Antiqua" w:eastAsia="Times New Roman" w:hAnsi="Book Antiqua" w:cs="Times New Roman"/>
          <w:color w:val="000000" w:themeColor="text1"/>
        </w:rPr>
        <w:t>.</w:t>
      </w:r>
    </w:p>
    <w:p w:rsidR="00427E67" w:rsidRPr="001271A7" w:rsidRDefault="00427E67" w:rsidP="00F932DC">
      <w:pPr>
        <w:snapToGrid w:val="0"/>
        <w:spacing w:line="360" w:lineRule="auto"/>
        <w:ind w:firstLineChars="50" w:firstLine="120"/>
        <w:jc w:val="both"/>
        <w:rPr>
          <w:rFonts w:ascii="Book Antiqua" w:eastAsia="Times New Roman" w:hAnsi="Book Antiqua" w:cs="Times New Roman"/>
          <w:color w:val="000000" w:themeColor="text1"/>
        </w:rPr>
      </w:pPr>
      <w:r w:rsidRPr="001271A7">
        <w:rPr>
          <w:rFonts w:ascii="Book Antiqua" w:eastAsia="Times New Roman" w:hAnsi="Book Antiqua" w:cs="Times New Roman"/>
        </w:rPr>
        <w:t>There have been relatively few analyses of the cost-effectiveness of ECMO but there have been some positive reports.</w:t>
      </w:r>
      <w:r w:rsidR="00843C97" w:rsidRPr="001271A7">
        <w:rPr>
          <w:rFonts w:ascii="Book Antiqua" w:eastAsia="Times New Roman" w:hAnsi="Book Antiqua" w:cs="Times New Roman"/>
        </w:rPr>
        <w:t xml:space="preserve"> </w:t>
      </w:r>
      <w:r w:rsidR="003C40FE" w:rsidRPr="001271A7">
        <w:rPr>
          <w:rFonts w:ascii="Book Antiqua" w:eastAsia="Times New Roman" w:hAnsi="Book Antiqua" w:cs="Times New Roman"/>
        </w:rPr>
        <w:t>The United Kingdom</w:t>
      </w:r>
      <w:r w:rsidR="00A2356D" w:rsidRPr="001271A7">
        <w:rPr>
          <w:rFonts w:ascii="Book Antiqua" w:eastAsia="Times New Roman" w:hAnsi="Book Antiqua" w:cs="Times New Roman"/>
        </w:rPr>
        <w:t xml:space="preserve"> Collaborative ECMO Trial was a randomized, controlled trial of neo</w:t>
      </w:r>
      <w:r w:rsidR="00421B71" w:rsidRPr="001271A7">
        <w:rPr>
          <w:rFonts w:ascii="Book Antiqua" w:eastAsia="Times New Roman" w:hAnsi="Book Antiqua" w:cs="Times New Roman"/>
        </w:rPr>
        <w:t>natal respiratory ECMO.</w:t>
      </w:r>
      <w:r w:rsidR="00843C97" w:rsidRPr="001271A7">
        <w:rPr>
          <w:rFonts w:ascii="Book Antiqua" w:eastAsia="Times New Roman" w:hAnsi="Book Antiqua" w:cs="Times New Roman"/>
        </w:rPr>
        <w:t xml:space="preserve"> </w:t>
      </w:r>
      <w:r w:rsidR="00421B71" w:rsidRPr="001271A7">
        <w:rPr>
          <w:rFonts w:ascii="Book Antiqua" w:eastAsia="Times New Roman" w:hAnsi="Book Antiqua" w:cs="Times New Roman"/>
        </w:rPr>
        <w:t>Over 7-</w:t>
      </w:r>
      <w:r w:rsidR="00A2356D" w:rsidRPr="001271A7">
        <w:rPr>
          <w:rFonts w:ascii="Book Antiqua" w:eastAsia="Times New Roman" w:hAnsi="Book Antiqua" w:cs="Times New Roman"/>
        </w:rPr>
        <w:t>year follow-up of enrolled subjects they found an incremental cost per disability-free life year gained to be below the national</w:t>
      </w:r>
      <w:r w:rsidR="00A2356D" w:rsidRPr="001271A7">
        <w:rPr>
          <w:rFonts w:ascii="Book Antiqua" w:eastAsia="Times New Roman" w:hAnsi="Book Antiqua" w:cs="Times New Roman"/>
          <w:color w:val="000000" w:themeColor="text1"/>
        </w:rPr>
        <w:t xml:space="preserve">ly acceptable </w:t>
      </w:r>
      <w:proofErr w:type="gramStart"/>
      <w:r w:rsidR="00A2356D" w:rsidRPr="001271A7">
        <w:rPr>
          <w:rFonts w:ascii="Book Antiqua" w:eastAsia="Times New Roman" w:hAnsi="Book Antiqua" w:cs="Times New Roman"/>
          <w:color w:val="000000" w:themeColor="text1"/>
        </w:rPr>
        <w:t>threshold</w:t>
      </w:r>
      <w:r w:rsidR="003F4F18" w:rsidRPr="001271A7">
        <w:rPr>
          <w:rFonts w:ascii="Book Antiqua" w:hAnsi="Book Antiqua"/>
          <w:color w:val="000000" w:themeColor="text1"/>
          <w:vertAlign w:val="superscript"/>
        </w:rPr>
        <w:t>[</w:t>
      </w:r>
      <w:proofErr w:type="gramEnd"/>
      <w:r w:rsidR="003F4F18" w:rsidRPr="001271A7">
        <w:rPr>
          <w:rFonts w:ascii="Book Antiqua" w:hAnsi="Book Antiqua"/>
          <w:color w:val="000000" w:themeColor="text1"/>
          <w:vertAlign w:val="superscript"/>
        </w:rPr>
        <w:t>24]</w:t>
      </w:r>
      <w:r w:rsidR="003F4F18" w:rsidRPr="001271A7">
        <w:rPr>
          <w:rFonts w:ascii="Book Antiqua" w:eastAsia="Times New Roman" w:hAnsi="Book Antiqua" w:cs="Times New Roman"/>
          <w:color w:val="000000" w:themeColor="text1"/>
        </w:rPr>
        <w:t>.</w:t>
      </w:r>
      <w:r w:rsidR="00843C97" w:rsidRPr="001271A7">
        <w:rPr>
          <w:rFonts w:ascii="Book Antiqua" w:eastAsia="Times New Roman" w:hAnsi="Book Antiqua" w:cs="Times New Roman"/>
          <w:color w:val="000000" w:themeColor="text1"/>
        </w:rPr>
        <w:t xml:space="preserve"> </w:t>
      </w:r>
      <w:r w:rsidR="003F4F18" w:rsidRPr="001271A7">
        <w:rPr>
          <w:rFonts w:ascii="Book Antiqua" w:eastAsia="Times New Roman" w:hAnsi="Book Antiqua" w:cs="Times New Roman"/>
          <w:color w:val="000000" w:themeColor="text1"/>
        </w:rPr>
        <w:t>S</w:t>
      </w:r>
      <w:r w:rsidR="00A2356D" w:rsidRPr="001271A7">
        <w:rPr>
          <w:rFonts w:ascii="Book Antiqua" w:eastAsia="Times New Roman" w:hAnsi="Book Antiqua" w:cs="Times New Roman"/>
          <w:color w:val="000000" w:themeColor="text1"/>
        </w:rPr>
        <w:t xml:space="preserve">imilarly the CESAR trial found referral to an ECMO center to be cost effective when evaluated in terms of quality of life year </w:t>
      </w:r>
      <w:proofErr w:type="gramStart"/>
      <w:r w:rsidR="00A2356D" w:rsidRPr="001271A7">
        <w:rPr>
          <w:rFonts w:ascii="Book Antiqua" w:eastAsia="Times New Roman" w:hAnsi="Book Antiqua" w:cs="Times New Roman"/>
          <w:color w:val="000000" w:themeColor="text1"/>
        </w:rPr>
        <w:t>expense</w:t>
      </w:r>
      <w:r w:rsidR="003F4F18" w:rsidRPr="001271A7">
        <w:rPr>
          <w:rFonts w:ascii="Book Antiqua" w:hAnsi="Book Antiqua"/>
          <w:color w:val="000000" w:themeColor="text1"/>
          <w:vertAlign w:val="superscript"/>
        </w:rPr>
        <w:t>[</w:t>
      </w:r>
      <w:proofErr w:type="gramEnd"/>
      <w:r w:rsidR="003F4F18" w:rsidRPr="001271A7">
        <w:rPr>
          <w:rFonts w:ascii="Book Antiqua" w:hAnsi="Book Antiqua"/>
          <w:color w:val="000000" w:themeColor="text1"/>
          <w:vertAlign w:val="superscript"/>
        </w:rPr>
        <w:t>36]</w:t>
      </w:r>
      <w:r w:rsidR="003F4F18" w:rsidRPr="001271A7">
        <w:rPr>
          <w:rFonts w:ascii="Book Antiqua" w:eastAsia="Times New Roman" w:hAnsi="Book Antiqua" w:cs="Times New Roman"/>
          <w:color w:val="000000" w:themeColor="text1"/>
        </w:rPr>
        <w:t>.</w:t>
      </w:r>
      <w:r w:rsidR="00843C97" w:rsidRPr="001271A7">
        <w:rPr>
          <w:rFonts w:ascii="Book Antiqua" w:eastAsia="Times New Roman" w:hAnsi="Book Antiqua" w:cs="Times New Roman"/>
          <w:color w:val="000000" w:themeColor="text1"/>
        </w:rPr>
        <w:t xml:space="preserve"> </w:t>
      </w:r>
      <w:r w:rsidR="00A2356D" w:rsidRPr="001271A7">
        <w:rPr>
          <w:rFonts w:ascii="Book Antiqua" w:eastAsia="Times New Roman" w:hAnsi="Book Antiqua" w:cs="Times New Roman"/>
          <w:color w:val="000000" w:themeColor="text1"/>
        </w:rPr>
        <w:t xml:space="preserve">In a single institution evaluation of ECPR for patients with congenital heart disease ECMO was found to be within acceptable cost </w:t>
      </w:r>
      <w:proofErr w:type="gramStart"/>
      <w:r w:rsidR="00A2356D" w:rsidRPr="001271A7">
        <w:rPr>
          <w:rFonts w:ascii="Book Antiqua" w:eastAsia="Times New Roman" w:hAnsi="Book Antiqua" w:cs="Times New Roman"/>
          <w:color w:val="000000" w:themeColor="text1"/>
        </w:rPr>
        <w:t>efficacy</w:t>
      </w:r>
      <w:r w:rsidR="003F4F18" w:rsidRPr="001271A7">
        <w:rPr>
          <w:rFonts w:ascii="Book Antiqua" w:hAnsi="Book Antiqua"/>
          <w:color w:val="000000" w:themeColor="text1"/>
          <w:vertAlign w:val="superscript"/>
        </w:rPr>
        <w:t>[</w:t>
      </w:r>
      <w:proofErr w:type="gramEnd"/>
      <w:r w:rsidR="003F4F18" w:rsidRPr="001271A7">
        <w:rPr>
          <w:rFonts w:ascii="Book Antiqua" w:hAnsi="Book Antiqua"/>
          <w:color w:val="000000" w:themeColor="text1"/>
          <w:vertAlign w:val="superscript"/>
        </w:rPr>
        <w:t>57]</w:t>
      </w:r>
      <w:r w:rsidR="003F4F18" w:rsidRPr="001271A7">
        <w:rPr>
          <w:rFonts w:ascii="Book Antiqua" w:eastAsia="Times New Roman" w:hAnsi="Book Antiqua" w:cs="Times New Roman"/>
          <w:color w:val="000000" w:themeColor="text1"/>
        </w:rPr>
        <w:t>.</w:t>
      </w:r>
    </w:p>
    <w:p w:rsidR="002552F4" w:rsidRPr="001271A7" w:rsidRDefault="002552F4" w:rsidP="000B5D6B">
      <w:pPr>
        <w:snapToGrid w:val="0"/>
        <w:spacing w:line="360" w:lineRule="auto"/>
        <w:jc w:val="both"/>
        <w:rPr>
          <w:rFonts w:ascii="Book Antiqua" w:eastAsia="Times New Roman" w:hAnsi="Book Antiqua" w:cs="Times New Roman"/>
          <w:i/>
        </w:rPr>
      </w:pPr>
    </w:p>
    <w:p w:rsidR="00730033" w:rsidRPr="001271A7" w:rsidRDefault="00730033" w:rsidP="000B5D6B">
      <w:pPr>
        <w:snapToGrid w:val="0"/>
        <w:spacing w:line="360" w:lineRule="auto"/>
        <w:jc w:val="both"/>
        <w:rPr>
          <w:rFonts w:ascii="Book Antiqua" w:eastAsia="Times New Roman" w:hAnsi="Book Antiqua" w:cs="Times New Roman"/>
          <w:b/>
          <w:color w:val="000000" w:themeColor="text1"/>
        </w:rPr>
      </w:pPr>
      <w:r w:rsidRPr="001271A7">
        <w:rPr>
          <w:rFonts w:ascii="Book Antiqua" w:eastAsia="Times New Roman" w:hAnsi="Book Antiqua" w:cs="Times New Roman"/>
          <w:b/>
          <w:color w:val="000000" w:themeColor="text1"/>
        </w:rPr>
        <w:t>TECHNICAL ISSUES INFLUENCING NEUROLOGIC OUTCOME</w:t>
      </w:r>
    </w:p>
    <w:p w:rsidR="005D56B9" w:rsidRPr="001271A7" w:rsidRDefault="005D56B9" w:rsidP="000B5D6B">
      <w:pPr>
        <w:snapToGrid w:val="0"/>
        <w:spacing w:line="360" w:lineRule="auto"/>
        <w:jc w:val="both"/>
        <w:rPr>
          <w:rFonts w:ascii="Book Antiqua" w:eastAsia="Times New Roman" w:hAnsi="Book Antiqua" w:cs="Times New Roman"/>
          <w:color w:val="000000" w:themeColor="text1"/>
        </w:rPr>
      </w:pPr>
      <w:r w:rsidRPr="001271A7">
        <w:rPr>
          <w:rFonts w:ascii="Book Antiqua" w:eastAsia="Times New Roman" w:hAnsi="Book Antiqua" w:cs="Times New Roman"/>
        </w:rPr>
        <w:t xml:space="preserve">Along with evolving indications for ECMO </w:t>
      </w:r>
      <w:r w:rsidR="005E6DC8" w:rsidRPr="001271A7">
        <w:rPr>
          <w:rFonts w:ascii="Book Antiqua" w:eastAsia="Times New Roman" w:hAnsi="Book Antiqua" w:cs="Times New Roman"/>
        </w:rPr>
        <w:t xml:space="preserve">the </w:t>
      </w:r>
      <w:r w:rsidRPr="001271A7">
        <w:rPr>
          <w:rFonts w:ascii="Book Antiqua" w:eastAsia="Times New Roman" w:hAnsi="Book Antiqua" w:cs="Times New Roman"/>
        </w:rPr>
        <w:t>support and monitoring technology has changed dramatically of the past 30 years.</w:t>
      </w:r>
      <w:r w:rsidR="00843C97" w:rsidRPr="001271A7">
        <w:rPr>
          <w:rFonts w:ascii="Book Antiqua" w:eastAsia="Times New Roman" w:hAnsi="Book Antiqua" w:cs="Times New Roman"/>
        </w:rPr>
        <w:t xml:space="preserve"> </w:t>
      </w:r>
      <w:r w:rsidRPr="001271A7">
        <w:rPr>
          <w:rFonts w:ascii="Book Antiqua" w:eastAsia="Times New Roman" w:hAnsi="Book Antiqua" w:cs="Times New Roman"/>
        </w:rPr>
        <w:t xml:space="preserve">Most recently newer dual lumen VV cannulas for respiratory support have been introduced and centrifugal pumps are increasingly being used </w:t>
      </w:r>
      <w:r w:rsidR="005E6DC8" w:rsidRPr="001271A7">
        <w:rPr>
          <w:rFonts w:ascii="Book Antiqua" w:eastAsia="Times New Roman" w:hAnsi="Book Antiqua" w:cs="Times New Roman"/>
        </w:rPr>
        <w:t>to support pediatric patients.</w:t>
      </w:r>
      <w:r w:rsidR="00843C97" w:rsidRPr="001271A7">
        <w:rPr>
          <w:rFonts w:ascii="Book Antiqua" w:eastAsia="Times New Roman" w:hAnsi="Book Antiqua" w:cs="Times New Roman"/>
        </w:rPr>
        <w:t xml:space="preserve"> </w:t>
      </w:r>
      <w:r w:rsidR="005E6DC8" w:rsidRPr="001271A7">
        <w:rPr>
          <w:rFonts w:ascii="Book Antiqua" w:eastAsia="Times New Roman" w:hAnsi="Book Antiqua" w:cs="Times New Roman"/>
        </w:rPr>
        <w:t xml:space="preserve"> There have been advances in anticoagulation strategies as well as the development of more biocompatible circuits and oxygenators.</w:t>
      </w:r>
      <w:r w:rsidR="00843C97" w:rsidRPr="001271A7">
        <w:rPr>
          <w:rFonts w:ascii="Book Antiqua" w:eastAsia="Times New Roman" w:hAnsi="Book Antiqua" w:cs="Times New Roman"/>
        </w:rPr>
        <w:t xml:space="preserve"> </w:t>
      </w:r>
      <w:r w:rsidR="005E6DC8" w:rsidRPr="001271A7">
        <w:rPr>
          <w:rFonts w:ascii="Book Antiqua" w:eastAsia="Times New Roman" w:hAnsi="Book Antiqua" w:cs="Times New Roman"/>
        </w:rPr>
        <w:t>Near infrared spectroscopy monitoring is increasingly being used during ECMO support.</w:t>
      </w:r>
      <w:r w:rsidR="00843C97" w:rsidRPr="001271A7">
        <w:rPr>
          <w:rFonts w:ascii="Book Antiqua" w:eastAsia="Times New Roman" w:hAnsi="Book Antiqua" w:cs="Times New Roman"/>
        </w:rPr>
        <w:t xml:space="preserve"> </w:t>
      </w:r>
      <w:r w:rsidR="005E6DC8" w:rsidRPr="001271A7">
        <w:rPr>
          <w:rFonts w:ascii="Book Antiqua" w:eastAsia="Times New Roman" w:hAnsi="Book Antiqua" w:cs="Times New Roman"/>
        </w:rPr>
        <w:t xml:space="preserve">With the exception of a VV </w:t>
      </w:r>
      <w:proofErr w:type="spellStart"/>
      <w:r w:rsidR="005E6DC8" w:rsidRPr="001271A7">
        <w:rPr>
          <w:rFonts w:ascii="Book Antiqua" w:eastAsia="Times New Roman" w:hAnsi="Book Antiqua" w:cs="Times New Roman"/>
        </w:rPr>
        <w:t>can</w:t>
      </w:r>
      <w:r w:rsidR="005E6DC8" w:rsidRPr="001271A7">
        <w:rPr>
          <w:rFonts w:ascii="Book Antiqua" w:eastAsia="Times New Roman" w:hAnsi="Book Antiqua" w:cs="Times New Roman"/>
          <w:color w:val="000000" w:themeColor="text1"/>
        </w:rPr>
        <w:t>nulation</w:t>
      </w:r>
      <w:proofErr w:type="spellEnd"/>
      <w:r w:rsidR="005E6DC8" w:rsidRPr="001271A7">
        <w:rPr>
          <w:rFonts w:ascii="Book Antiqua" w:eastAsia="Times New Roman" w:hAnsi="Book Antiqua" w:cs="Times New Roman"/>
          <w:color w:val="000000" w:themeColor="text1"/>
        </w:rPr>
        <w:t xml:space="preserve"> strategy none of these technologies has yet been shown to improve </w:t>
      </w:r>
      <w:r w:rsidR="00920308" w:rsidRPr="001271A7">
        <w:rPr>
          <w:rFonts w:ascii="Book Antiqua" w:eastAsia="Times New Roman" w:hAnsi="Book Antiqua" w:cs="Times New Roman"/>
          <w:color w:val="000000" w:themeColor="text1"/>
        </w:rPr>
        <w:t xml:space="preserve">neurologic </w:t>
      </w:r>
      <w:proofErr w:type="gramStart"/>
      <w:r w:rsidR="00920308" w:rsidRPr="001271A7">
        <w:rPr>
          <w:rFonts w:ascii="Book Antiqua" w:eastAsia="Times New Roman" w:hAnsi="Book Antiqua" w:cs="Times New Roman"/>
          <w:color w:val="000000" w:themeColor="text1"/>
        </w:rPr>
        <w:t>outcome</w:t>
      </w:r>
      <w:r w:rsidR="003F4F18" w:rsidRPr="001271A7">
        <w:rPr>
          <w:rFonts w:ascii="Book Antiqua" w:hAnsi="Book Antiqua"/>
          <w:color w:val="000000" w:themeColor="text1"/>
          <w:vertAlign w:val="superscript"/>
        </w:rPr>
        <w:t>[</w:t>
      </w:r>
      <w:proofErr w:type="gramEnd"/>
      <w:r w:rsidR="003F4F18" w:rsidRPr="001271A7">
        <w:rPr>
          <w:rFonts w:ascii="Book Antiqua" w:hAnsi="Book Antiqua"/>
          <w:color w:val="000000" w:themeColor="text1"/>
          <w:vertAlign w:val="superscript"/>
        </w:rPr>
        <w:t>34]</w:t>
      </w:r>
      <w:r w:rsidR="003F4F18" w:rsidRPr="001271A7">
        <w:rPr>
          <w:rFonts w:ascii="Book Antiqua" w:eastAsia="Times New Roman" w:hAnsi="Book Antiqua" w:cs="Times New Roman"/>
          <w:color w:val="000000" w:themeColor="text1"/>
        </w:rPr>
        <w:t>.</w:t>
      </w:r>
      <w:r w:rsidR="00843C97" w:rsidRPr="001271A7">
        <w:rPr>
          <w:rFonts w:ascii="Book Antiqua" w:eastAsia="Times New Roman" w:hAnsi="Book Antiqua" w:cs="Times New Roman"/>
          <w:color w:val="000000" w:themeColor="text1"/>
        </w:rPr>
        <w:t xml:space="preserve"> </w:t>
      </w:r>
    </w:p>
    <w:p w:rsidR="005E6DC8" w:rsidRPr="001271A7" w:rsidRDefault="005E6DC8" w:rsidP="000B5D6B">
      <w:pPr>
        <w:snapToGrid w:val="0"/>
        <w:spacing w:line="360" w:lineRule="auto"/>
        <w:jc w:val="both"/>
        <w:rPr>
          <w:rFonts w:ascii="Book Antiqua" w:eastAsia="Times New Roman" w:hAnsi="Book Antiqua" w:cs="Times New Roman"/>
        </w:rPr>
      </w:pPr>
    </w:p>
    <w:p w:rsidR="005E6DC8" w:rsidRPr="001271A7" w:rsidRDefault="005E6DC8" w:rsidP="000B5D6B">
      <w:pPr>
        <w:snapToGrid w:val="0"/>
        <w:spacing w:line="360" w:lineRule="auto"/>
        <w:jc w:val="both"/>
        <w:rPr>
          <w:rFonts w:ascii="Book Antiqua" w:eastAsia="Times New Roman" w:hAnsi="Book Antiqua" w:cs="Times New Roman"/>
          <w:b/>
          <w:caps/>
          <w:color w:val="000000" w:themeColor="text1"/>
        </w:rPr>
      </w:pPr>
      <w:r w:rsidRPr="001271A7">
        <w:rPr>
          <w:rFonts w:ascii="Book Antiqua" w:eastAsia="Times New Roman" w:hAnsi="Book Antiqua" w:cs="Times New Roman"/>
          <w:b/>
          <w:caps/>
          <w:color w:val="000000" w:themeColor="text1"/>
        </w:rPr>
        <w:lastRenderedPageBreak/>
        <w:t>Rehab</w:t>
      </w:r>
      <w:r w:rsidR="00421B71" w:rsidRPr="001271A7">
        <w:rPr>
          <w:rFonts w:ascii="Book Antiqua" w:eastAsia="Times New Roman" w:hAnsi="Book Antiqua" w:cs="Times New Roman"/>
          <w:b/>
          <w:caps/>
          <w:color w:val="000000" w:themeColor="text1"/>
        </w:rPr>
        <w:t>ilitation</w:t>
      </w:r>
    </w:p>
    <w:p w:rsidR="005E6DC8" w:rsidRPr="001271A7" w:rsidRDefault="007309BC" w:rsidP="000B5D6B">
      <w:pPr>
        <w:snapToGrid w:val="0"/>
        <w:spacing w:line="360" w:lineRule="auto"/>
        <w:jc w:val="both"/>
        <w:rPr>
          <w:rFonts w:ascii="Book Antiqua" w:eastAsia="Times New Roman" w:hAnsi="Book Antiqua" w:cs="Times New Roman"/>
          <w:color w:val="000000" w:themeColor="text1"/>
        </w:rPr>
      </w:pPr>
      <w:r w:rsidRPr="001271A7">
        <w:rPr>
          <w:rFonts w:ascii="Book Antiqua" w:eastAsia="Times New Roman" w:hAnsi="Book Antiqua" w:cs="Times New Roman"/>
        </w:rPr>
        <w:t>An intriguing development in the care of the ECMO patient is the concept of active rehabilitation during ECMO support.</w:t>
      </w:r>
      <w:r w:rsidR="00843C97" w:rsidRPr="001271A7">
        <w:rPr>
          <w:rFonts w:ascii="Book Antiqua" w:eastAsia="Times New Roman" w:hAnsi="Book Antiqua" w:cs="Times New Roman"/>
        </w:rPr>
        <w:t xml:space="preserve"> </w:t>
      </w:r>
      <w:r w:rsidRPr="001271A7">
        <w:rPr>
          <w:rFonts w:ascii="Book Antiqua" w:eastAsia="Times New Roman" w:hAnsi="Book Antiqua" w:cs="Times New Roman"/>
        </w:rPr>
        <w:t>Critical illness of any sort leads to deconditioning due to immobility and this is especially problematic with highly invasive support technologies.</w:t>
      </w:r>
      <w:r w:rsidR="00843C97" w:rsidRPr="001271A7">
        <w:rPr>
          <w:rFonts w:ascii="Book Antiqua" w:eastAsia="Times New Roman" w:hAnsi="Book Antiqua" w:cs="Times New Roman"/>
        </w:rPr>
        <w:t xml:space="preserve"> </w:t>
      </w:r>
      <w:r w:rsidRPr="001271A7">
        <w:rPr>
          <w:rFonts w:ascii="Book Antiqua" w:eastAsia="Times New Roman" w:hAnsi="Book Antiqua" w:cs="Times New Roman"/>
        </w:rPr>
        <w:t>If patients can be exercised and kept mobile during mechanical support they may be more able to progress quickly once liberated from invasive support.</w:t>
      </w:r>
      <w:r w:rsidR="00843C97" w:rsidRPr="001271A7">
        <w:rPr>
          <w:rFonts w:ascii="Book Antiqua" w:eastAsia="Times New Roman" w:hAnsi="Book Antiqua" w:cs="Times New Roman"/>
        </w:rPr>
        <w:t xml:space="preserve"> </w:t>
      </w:r>
      <w:r w:rsidRPr="001271A7">
        <w:rPr>
          <w:rFonts w:ascii="Book Antiqua" w:eastAsia="Times New Roman" w:hAnsi="Book Antiqua" w:cs="Times New Roman"/>
        </w:rPr>
        <w:t>There have been several small series of patients who received ac</w:t>
      </w:r>
      <w:r w:rsidRPr="001271A7">
        <w:rPr>
          <w:rFonts w:ascii="Book Antiqua" w:eastAsia="Times New Roman" w:hAnsi="Book Antiqua" w:cs="Times New Roman"/>
          <w:color w:val="000000" w:themeColor="text1"/>
        </w:rPr>
        <w:t xml:space="preserve">tive physical or occupational therapy, advancing to ambulation, while undergoing ECMO </w:t>
      </w:r>
      <w:proofErr w:type="gramStart"/>
      <w:r w:rsidRPr="001271A7">
        <w:rPr>
          <w:rFonts w:ascii="Book Antiqua" w:eastAsia="Times New Roman" w:hAnsi="Book Antiqua" w:cs="Times New Roman"/>
          <w:color w:val="000000" w:themeColor="text1"/>
        </w:rPr>
        <w:t>support</w:t>
      </w:r>
      <w:r w:rsidR="001628F1" w:rsidRPr="001271A7">
        <w:rPr>
          <w:rFonts w:ascii="Book Antiqua" w:hAnsi="Book Antiqua"/>
          <w:color w:val="000000" w:themeColor="text1"/>
          <w:vertAlign w:val="superscript"/>
        </w:rPr>
        <w:t>[</w:t>
      </w:r>
      <w:proofErr w:type="gramEnd"/>
      <w:r w:rsidR="001628F1" w:rsidRPr="001271A7">
        <w:rPr>
          <w:rFonts w:ascii="Book Antiqua" w:hAnsi="Book Antiqua"/>
          <w:color w:val="000000" w:themeColor="text1"/>
          <w:vertAlign w:val="superscript"/>
        </w:rPr>
        <w:t>58-60]</w:t>
      </w:r>
      <w:r w:rsidR="001628F1" w:rsidRPr="001271A7">
        <w:rPr>
          <w:rFonts w:ascii="Book Antiqua" w:eastAsia="Times New Roman" w:hAnsi="Book Antiqua" w:cs="Times New Roman"/>
          <w:color w:val="000000" w:themeColor="text1"/>
        </w:rPr>
        <w:t>.</w:t>
      </w:r>
      <w:r w:rsidR="00843C97" w:rsidRPr="001271A7">
        <w:rPr>
          <w:rFonts w:ascii="Book Antiqua" w:eastAsia="Times New Roman" w:hAnsi="Book Antiqua" w:cs="Times New Roman"/>
          <w:color w:val="000000" w:themeColor="text1"/>
        </w:rPr>
        <w:t xml:space="preserve"> </w:t>
      </w:r>
      <w:r w:rsidRPr="001271A7">
        <w:rPr>
          <w:rFonts w:ascii="Book Antiqua" w:eastAsia="Times New Roman" w:hAnsi="Book Antiqua" w:cs="Times New Roman"/>
          <w:color w:val="000000" w:themeColor="text1"/>
        </w:rPr>
        <w:t>Thus far this strategy has been limited to older patients supported for respiratory indications, almost exclusively wit</w:t>
      </w:r>
      <w:r w:rsidR="00421B71" w:rsidRPr="001271A7">
        <w:rPr>
          <w:rFonts w:ascii="Book Antiqua" w:eastAsia="Times New Roman" w:hAnsi="Book Antiqua" w:cs="Times New Roman"/>
          <w:color w:val="000000" w:themeColor="text1"/>
        </w:rPr>
        <w:t>h single dual lumen catheters.</w:t>
      </w:r>
      <w:r w:rsidR="00843C97" w:rsidRPr="001271A7">
        <w:rPr>
          <w:rFonts w:ascii="Book Antiqua" w:eastAsia="Times New Roman" w:hAnsi="Book Antiqua" w:cs="Times New Roman"/>
          <w:color w:val="000000" w:themeColor="text1"/>
        </w:rPr>
        <w:t xml:space="preserve"> </w:t>
      </w:r>
    </w:p>
    <w:p w:rsidR="005E6DC8" w:rsidRPr="001271A7" w:rsidRDefault="005E6DC8" w:rsidP="000B5D6B">
      <w:pPr>
        <w:snapToGrid w:val="0"/>
        <w:spacing w:line="360" w:lineRule="auto"/>
        <w:jc w:val="both"/>
        <w:rPr>
          <w:rFonts w:ascii="Book Antiqua" w:eastAsia="Times New Roman" w:hAnsi="Book Antiqua" w:cs="Times New Roman"/>
          <w:color w:val="000000" w:themeColor="text1"/>
        </w:rPr>
      </w:pPr>
    </w:p>
    <w:p w:rsidR="00853629" w:rsidRPr="001271A7" w:rsidRDefault="00491651" w:rsidP="000B5D6B">
      <w:pPr>
        <w:snapToGrid w:val="0"/>
        <w:spacing w:line="360" w:lineRule="auto"/>
        <w:jc w:val="both"/>
        <w:rPr>
          <w:rFonts w:ascii="Book Antiqua" w:hAnsi="Book Antiqua" w:cs="Times New Roman"/>
          <w:b/>
          <w:caps/>
          <w:color w:val="000000" w:themeColor="text1"/>
          <w:lang w:eastAsia="zh-CN"/>
        </w:rPr>
      </w:pPr>
      <w:r w:rsidRPr="001271A7">
        <w:rPr>
          <w:rFonts w:ascii="Book Antiqua" w:eastAsia="Times New Roman" w:hAnsi="Book Antiqua" w:cs="Times New Roman"/>
          <w:b/>
          <w:caps/>
          <w:color w:val="000000" w:themeColor="text1"/>
        </w:rPr>
        <w:t>Conclusion</w:t>
      </w:r>
    </w:p>
    <w:p w:rsidR="00F10B3C" w:rsidRPr="001271A7" w:rsidRDefault="00F10B3C" w:rsidP="000B5D6B">
      <w:pPr>
        <w:snapToGrid w:val="0"/>
        <w:spacing w:line="360" w:lineRule="auto"/>
        <w:jc w:val="both"/>
        <w:rPr>
          <w:rFonts w:ascii="Book Antiqua" w:hAnsi="Book Antiqua" w:cs="Times New Roman"/>
          <w:lang w:eastAsia="zh-CN"/>
        </w:rPr>
      </w:pPr>
      <w:r w:rsidRPr="001271A7">
        <w:rPr>
          <w:rFonts w:ascii="Book Antiqua" w:eastAsia="Times New Roman" w:hAnsi="Book Antiqua" w:cs="Times New Roman"/>
        </w:rPr>
        <w:t>Neurologic outcomes after ECMO support vary by patient age, type of support, indications for support, and underlying diagnosis.</w:t>
      </w:r>
      <w:r w:rsidR="00843C97" w:rsidRPr="001271A7">
        <w:rPr>
          <w:rFonts w:ascii="Book Antiqua" w:eastAsia="Times New Roman" w:hAnsi="Book Antiqua" w:cs="Times New Roman"/>
        </w:rPr>
        <w:t xml:space="preserve"> </w:t>
      </w:r>
      <w:r w:rsidRPr="001271A7">
        <w:rPr>
          <w:rFonts w:ascii="Book Antiqua" w:eastAsia="Times New Roman" w:hAnsi="Book Antiqua" w:cs="Times New Roman"/>
        </w:rPr>
        <w:t>There are not widely accepted standards for initiation of ECMO outside of the neonatal respiratory population so severity of illness and underlying conditions among patients supported by ECMO may vary widely between institutions.</w:t>
      </w:r>
      <w:r w:rsidR="00843C97" w:rsidRPr="001271A7">
        <w:rPr>
          <w:rFonts w:ascii="Book Antiqua" w:eastAsia="Times New Roman" w:hAnsi="Book Antiqua" w:cs="Times New Roman"/>
        </w:rPr>
        <w:t xml:space="preserve"> </w:t>
      </w:r>
      <w:r w:rsidRPr="001271A7">
        <w:rPr>
          <w:rFonts w:ascii="Book Antiqua" w:eastAsia="Times New Roman" w:hAnsi="Book Antiqua" w:cs="Times New Roman"/>
        </w:rPr>
        <w:t>Acute severe neurologic complications are more prevalent in neonates and children than adults.</w:t>
      </w:r>
      <w:r w:rsidR="00843C97" w:rsidRPr="001271A7">
        <w:rPr>
          <w:rFonts w:ascii="Book Antiqua" w:eastAsia="Times New Roman" w:hAnsi="Book Antiqua" w:cs="Times New Roman"/>
        </w:rPr>
        <w:t xml:space="preserve"> </w:t>
      </w:r>
      <w:r w:rsidRPr="001271A7">
        <w:rPr>
          <w:rFonts w:ascii="Book Antiqua" w:eastAsia="Times New Roman" w:hAnsi="Book Antiqua" w:cs="Times New Roman"/>
        </w:rPr>
        <w:t>The long-term impact of ECMO support on development, school performance, and quality of life is poorly defined and needs further study.</w:t>
      </w:r>
      <w:r w:rsidR="00843C97" w:rsidRPr="001271A7">
        <w:rPr>
          <w:rFonts w:ascii="Book Antiqua" w:eastAsia="Times New Roman" w:hAnsi="Book Antiqua" w:cs="Times New Roman"/>
        </w:rPr>
        <w:t xml:space="preserve"> </w:t>
      </w:r>
      <w:r w:rsidRPr="001271A7">
        <w:rPr>
          <w:rFonts w:ascii="Book Antiqua" w:eastAsia="Times New Roman" w:hAnsi="Book Antiqua" w:cs="Times New Roman"/>
        </w:rPr>
        <w:t>Where it has been evaluated, ECMO appears to be cost effective.</w:t>
      </w:r>
    </w:p>
    <w:p w:rsidR="00491651" w:rsidRPr="001271A7" w:rsidRDefault="00491651" w:rsidP="000B5D6B">
      <w:pPr>
        <w:snapToGrid w:val="0"/>
        <w:spacing w:line="360" w:lineRule="auto"/>
        <w:jc w:val="both"/>
        <w:rPr>
          <w:rFonts w:ascii="Book Antiqua" w:hAnsi="Book Antiqua" w:cs="Times New Roman"/>
          <w:lang w:eastAsia="zh-CN"/>
        </w:rPr>
      </w:pPr>
    </w:p>
    <w:p w:rsidR="00491651" w:rsidRPr="001271A7" w:rsidRDefault="00491651" w:rsidP="00491651">
      <w:pPr>
        <w:snapToGrid w:val="0"/>
        <w:spacing w:line="360" w:lineRule="auto"/>
        <w:jc w:val="both"/>
        <w:rPr>
          <w:rFonts w:ascii="Book Antiqua" w:hAnsi="Book Antiqua"/>
          <w:b/>
        </w:rPr>
      </w:pPr>
      <w:r w:rsidRPr="001271A7">
        <w:rPr>
          <w:rFonts w:ascii="Book Antiqua" w:hAnsi="Book Antiqua"/>
          <w:b/>
        </w:rPr>
        <w:t>REFERENCES</w:t>
      </w:r>
    </w:p>
    <w:p w:rsidR="001271A7" w:rsidRPr="001271A7" w:rsidRDefault="001271A7" w:rsidP="001271A7">
      <w:pPr>
        <w:rPr>
          <w:rFonts w:ascii="Book Antiqua" w:eastAsia="宋体" w:hAnsi="Book Antiqua" w:cs="宋体"/>
          <w:lang w:eastAsia="zh-CN"/>
        </w:rPr>
      </w:pPr>
      <w:r w:rsidRPr="001271A7">
        <w:rPr>
          <w:rFonts w:ascii="Book Antiqua" w:eastAsia="宋体" w:hAnsi="Book Antiqua" w:cs="宋体"/>
          <w:lang w:eastAsia="zh-CN"/>
        </w:rPr>
        <w:t xml:space="preserve">1 ECLS Registry Report: International Summary January 2013. </w:t>
      </w:r>
      <w:proofErr w:type="gramStart"/>
      <w:r w:rsidRPr="001271A7">
        <w:rPr>
          <w:rFonts w:ascii="Book Antiqua" w:eastAsia="宋体" w:hAnsi="Book Antiqua" w:cs="宋体"/>
          <w:lang w:eastAsia="zh-CN"/>
        </w:rPr>
        <w:t>http</w:t>
      </w:r>
      <w:proofErr w:type="gramEnd"/>
      <w:r w:rsidRPr="001271A7">
        <w:rPr>
          <w:rFonts w:ascii="Book Antiqua" w:eastAsia="宋体" w:hAnsi="Book Antiqua" w:cs="宋体"/>
          <w:lang w:eastAsia="zh-CN"/>
        </w:rPr>
        <w:t>: //www.elsonet.org/index.php/registry/statistics/limited.html</w:t>
      </w:r>
    </w:p>
    <w:p w:rsidR="001271A7" w:rsidRPr="001271A7" w:rsidRDefault="001271A7" w:rsidP="001271A7">
      <w:pPr>
        <w:rPr>
          <w:rFonts w:ascii="Book Antiqua" w:eastAsia="宋体" w:hAnsi="Book Antiqua" w:cs="宋体"/>
          <w:lang w:eastAsia="zh-CN"/>
        </w:rPr>
      </w:pPr>
      <w:r w:rsidRPr="001271A7">
        <w:rPr>
          <w:rFonts w:ascii="Book Antiqua" w:eastAsia="宋体" w:hAnsi="Book Antiqua" w:cs="宋体"/>
          <w:lang w:eastAsia="zh-CN"/>
        </w:rPr>
        <w:t>2</w:t>
      </w:r>
      <w:r w:rsidR="00B37068" w:rsidRPr="00B37068">
        <w:rPr>
          <w:b/>
        </w:rPr>
        <w:t xml:space="preserve"> </w:t>
      </w:r>
      <w:r w:rsidR="00B37068" w:rsidRPr="00B37068">
        <w:rPr>
          <w:rFonts w:ascii="Book Antiqua" w:eastAsia="宋体" w:hAnsi="Book Antiqua" w:cs="宋体"/>
          <w:b/>
          <w:lang w:eastAsia="zh-CN"/>
        </w:rPr>
        <w:t>Keenan HT</w:t>
      </w:r>
      <w:r w:rsidR="00B37068" w:rsidRPr="00B37068">
        <w:rPr>
          <w:rFonts w:ascii="Book Antiqua" w:eastAsia="宋体" w:hAnsi="Book Antiqua" w:cs="宋体"/>
          <w:lang w:eastAsia="zh-CN"/>
        </w:rPr>
        <w:t xml:space="preserve">, Hooper SR, </w:t>
      </w:r>
      <w:proofErr w:type="spellStart"/>
      <w:r w:rsidR="00B37068" w:rsidRPr="00B37068">
        <w:rPr>
          <w:rFonts w:ascii="Book Antiqua" w:eastAsia="宋体" w:hAnsi="Book Antiqua" w:cs="宋体"/>
          <w:lang w:eastAsia="zh-CN"/>
        </w:rPr>
        <w:t>Wetherington</w:t>
      </w:r>
      <w:proofErr w:type="spellEnd"/>
      <w:r w:rsidR="00B37068" w:rsidRPr="00B37068">
        <w:rPr>
          <w:rFonts w:ascii="Book Antiqua" w:eastAsia="宋体" w:hAnsi="Book Antiqua" w:cs="宋体"/>
          <w:lang w:eastAsia="zh-CN"/>
        </w:rPr>
        <w:t xml:space="preserve"> CE, </w:t>
      </w:r>
      <w:proofErr w:type="spellStart"/>
      <w:r w:rsidR="00B37068" w:rsidRPr="00B37068">
        <w:rPr>
          <w:rFonts w:ascii="Book Antiqua" w:eastAsia="宋体" w:hAnsi="Book Antiqua" w:cs="宋体"/>
          <w:lang w:eastAsia="zh-CN"/>
        </w:rPr>
        <w:t>Nocera</w:t>
      </w:r>
      <w:proofErr w:type="spellEnd"/>
      <w:r w:rsidR="00B37068" w:rsidRPr="00B37068">
        <w:rPr>
          <w:rFonts w:ascii="Book Antiqua" w:eastAsia="宋体" w:hAnsi="Book Antiqua" w:cs="宋体"/>
          <w:lang w:eastAsia="zh-CN"/>
        </w:rPr>
        <w:t xml:space="preserve"> M, </w:t>
      </w:r>
      <w:proofErr w:type="spellStart"/>
      <w:r w:rsidR="00B37068" w:rsidRPr="00B37068">
        <w:rPr>
          <w:rFonts w:ascii="Book Antiqua" w:eastAsia="宋体" w:hAnsi="Book Antiqua" w:cs="宋体"/>
          <w:lang w:eastAsia="zh-CN"/>
        </w:rPr>
        <w:t>Runyan</w:t>
      </w:r>
      <w:proofErr w:type="spellEnd"/>
      <w:r w:rsidR="00B37068" w:rsidRPr="00B37068">
        <w:rPr>
          <w:rFonts w:ascii="Book Antiqua" w:eastAsia="宋体" w:hAnsi="Book Antiqua" w:cs="宋体"/>
          <w:lang w:eastAsia="zh-CN"/>
        </w:rPr>
        <w:t xml:space="preserve"> DK. </w:t>
      </w:r>
      <w:r w:rsidR="000D78AE" w:rsidRPr="000D78AE">
        <w:rPr>
          <w:rFonts w:ascii="Book Antiqua" w:eastAsia="宋体" w:hAnsi="Book Antiqua" w:cs="宋体"/>
          <w:lang w:eastAsia="zh-CN"/>
        </w:rPr>
        <w:t>Neurodevelopmental consequences of early traumatic brain injury in 3-year-old children.</w:t>
      </w:r>
      <w:r w:rsidR="000D78AE" w:rsidRPr="000D78AE">
        <w:rPr>
          <w:rFonts w:ascii="Book Antiqua" w:eastAsia="宋体" w:hAnsi="Book Antiqua" w:cs="宋体"/>
          <w:i/>
          <w:lang w:eastAsia="zh-CN"/>
        </w:rPr>
        <w:t xml:space="preserve"> Pediatrics</w:t>
      </w:r>
      <w:r w:rsidR="000D78AE" w:rsidRPr="000D78AE">
        <w:rPr>
          <w:rFonts w:ascii="Book Antiqua" w:eastAsia="宋体" w:hAnsi="Book Antiqua" w:cs="宋体"/>
          <w:lang w:eastAsia="zh-CN"/>
        </w:rPr>
        <w:t xml:space="preserve"> 2007;</w:t>
      </w:r>
      <w:r w:rsidR="000D78AE">
        <w:rPr>
          <w:rFonts w:ascii="Book Antiqua" w:eastAsia="宋体" w:hAnsi="Book Antiqua" w:cs="宋体" w:hint="eastAsia"/>
          <w:lang w:eastAsia="zh-CN"/>
        </w:rPr>
        <w:t xml:space="preserve"> </w:t>
      </w:r>
      <w:r w:rsidR="000D78AE" w:rsidRPr="000D78AE">
        <w:rPr>
          <w:rFonts w:ascii="Book Antiqua" w:eastAsia="宋体" w:hAnsi="Book Antiqua" w:cs="宋体"/>
          <w:lang w:eastAsia="zh-CN"/>
        </w:rPr>
        <w:t>119:</w:t>
      </w:r>
      <w:r w:rsidR="000D78AE">
        <w:rPr>
          <w:rFonts w:ascii="Book Antiqua" w:eastAsia="宋体" w:hAnsi="Book Antiqua" w:cs="宋体" w:hint="eastAsia"/>
          <w:lang w:eastAsia="zh-CN"/>
        </w:rPr>
        <w:t xml:space="preserve"> </w:t>
      </w:r>
      <w:r w:rsidR="000D78AE" w:rsidRPr="000D78AE">
        <w:rPr>
          <w:rFonts w:ascii="Book Antiqua" w:eastAsia="宋体" w:hAnsi="Book Antiqua" w:cs="宋体"/>
          <w:lang w:eastAsia="zh-CN"/>
        </w:rPr>
        <w:t xml:space="preserve">e616-23 </w:t>
      </w:r>
      <w:r w:rsidRPr="001271A7">
        <w:rPr>
          <w:rFonts w:ascii="Book Antiqua" w:eastAsia="宋体" w:hAnsi="Book Antiqua" w:cs="宋体"/>
          <w:lang w:eastAsia="zh-CN"/>
        </w:rPr>
        <w:t>[PMID: 173332181 DOI: 10.1542/peds.2006-2313]</w:t>
      </w:r>
    </w:p>
    <w:p w:rsidR="001271A7" w:rsidRPr="001271A7" w:rsidRDefault="001271A7" w:rsidP="001271A7">
      <w:pPr>
        <w:rPr>
          <w:rFonts w:ascii="Book Antiqua" w:eastAsia="宋体" w:hAnsi="Book Antiqua" w:cs="宋体"/>
          <w:lang w:eastAsia="zh-CN"/>
        </w:rPr>
      </w:pPr>
      <w:r w:rsidRPr="001271A7">
        <w:rPr>
          <w:rFonts w:ascii="Book Antiqua" w:eastAsia="宋体" w:hAnsi="Book Antiqua" w:cs="宋体"/>
          <w:lang w:eastAsia="zh-CN"/>
        </w:rPr>
        <w:lastRenderedPageBreak/>
        <w:t xml:space="preserve">3 </w:t>
      </w:r>
      <w:proofErr w:type="spellStart"/>
      <w:r w:rsidRPr="001271A7">
        <w:rPr>
          <w:rFonts w:ascii="Book Antiqua" w:eastAsia="宋体" w:hAnsi="Book Antiqua" w:cs="宋体"/>
          <w:b/>
          <w:bCs/>
          <w:lang w:eastAsia="zh-CN"/>
        </w:rPr>
        <w:t>Tabbutt</w:t>
      </w:r>
      <w:proofErr w:type="spellEnd"/>
      <w:r w:rsidRPr="001271A7">
        <w:rPr>
          <w:rFonts w:ascii="Book Antiqua" w:eastAsia="宋体" w:hAnsi="Book Antiqua" w:cs="宋体"/>
          <w:b/>
          <w:bCs/>
          <w:lang w:eastAsia="zh-CN"/>
        </w:rPr>
        <w:t xml:space="preserve"> S</w:t>
      </w:r>
      <w:r w:rsidRPr="001271A7">
        <w:rPr>
          <w:rFonts w:ascii="Book Antiqua" w:eastAsia="宋体" w:hAnsi="Book Antiqua" w:cs="宋体"/>
          <w:lang w:eastAsia="zh-CN"/>
        </w:rPr>
        <w:t xml:space="preserve">, Nord AS, </w:t>
      </w:r>
      <w:proofErr w:type="spellStart"/>
      <w:r w:rsidRPr="001271A7">
        <w:rPr>
          <w:rFonts w:ascii="Book Antiqua" w:eastAsia="宋体" w:hAnsi="Book Antiqua" w:cs="宋体"/>
          <w:lang w:eastAsia="zh-CN"/>
        </w:rPr>
        <w:t>Jarvik</w:t>
      </w:r>
      <w:proofErr w:type="spellEnd"/>
      <w:r w:rsidRPr="001271A7">
        <w:rPr>
          <w:rFonts w:ascii="Book Antiqua" w:eastAsia="宋体" w:hAnsi="Book Antiqua" w:cs="宋体"/>
          <w:lang w:eastAsia="zh-CN"/>
        </w:rPr>
        <w:t xml:space="preserve"> GP, </w:t>
      </w:r>
      <w:proofErr w:type="spellStart"/>
      <w:r w:rsidRPr="001271A7">
        <w:rPr>
          <w:rFonts w:ascii="Book Antiqua" w:eastAsia="宋体" w:hAnsi="Book Antiqua" w:cs="宋体"/>
          <w:lang w:eastAsia="zh-CN"/>
        </w:rPr>
        <w:t>Bernbaum</w:t>
      </w:r>
      <w:proofErr w:type="spellEnd"/>
      <w:r w:rsidRPr="001271A7">
        <w:rPr>
          <w:rFonts w:ascii="Book Antiqua" w:eastAsia="宋体" w:hAnsi="Book Antiqua" w:cs="宋体"/>
          <w:lang w:eastAsia="zh-CN"/>
        </w:rPr>
        <w:t xml:space="preserve"> J, </w:t>
      </w:r>
      <w:proofErr w:type="spellStart"/>
      <w:r w:rsidRPr="001271A7">
        <w:rPr>
          <w:rFonts w:ascii="Book Antiqua" w:eastAsia="宋体" w:hAnsi="Book Antiqua" w:cs="宋体"/>
          <w:lang w:eastAsia="zh-CN"/>
        </w:rPr>
        <w:t>Wernovsky</w:t>
      </w:r>
      <w:proofErr w:type="spellEnd"/>
      <w:r w:rsidRPr="001271A7">
        <w:rPr>
          <w:rFonts w:ascii="Book Antiqua" w:eastAsia="宋体" w:hAnsi="Book Antiqua" w:cs="宋体"/>
          <w:lang w:eastAsia="zh-CN"/>
        </w:rPr>
        <w:t xml:space="preserve"> G, </w:t>
      </w:r>
      <w:proofErr w:type="spellStart"/>
      <w:r w:rsidRPr="001271A7">
        <w:rPr>
          <w:rFonts w:ascii="Book Antiqua" w:eastAsia="宋体" w:hAnsi="Book Antiqua" w:cs="宋体"/>
          <w:lang w:eastAsia="zh-CN"/>
        </w:rPr>
        <w:t>Gerdes</w:t>
      </w:r>
      <w:proofErr w:type="spellEnd"/>
      <w:r w:rsidRPr="001271A7">
        <w:rPr>
          <w:rFonts w:ascii="Book Antiqua" w:eastAsia="宋体" w:hAnsi="Book Antiqua" w:cs="宋体"/>
          <w:lang w:eastAsia="zh-CN"/>
        </w:rPr>
        <w:t xml:space="preserve"> M, </w:t>
      </w:r>
      <w:proofErr w:type="spellStart"/>
      <w:r w:rsidRPr="001271A7">
        <w:rPr>
          <w:rFonts w:ascii="Book Antiqua" w:eastAsia="宋体" w:hAnsi="Book Antiqua" w:cs="宋体"/>
          <w:lang w:eastAsia="zh-CN"/>
        </w:rPr>
        <w:t>Zackai</w:t>
      </w:r>
      <w:proofErr w:type="spellEnd"/>
      <w:r w:rsidRPr="001271A7">
        <w:rPr>
          <w:rFonts w:ascii="Book Antiqua" w:eastAsia="宋体" w:hAnsi="Book Antiqua" w:cs="宋体"/>
          <w:lang w:eastAsia="zh-CN"/>
        </w:rPr>
        <w:t xml:space="preserve"> E, Clancy RR, Nicolson SC, Spray TL, Gaynor JW. Neurodevelopmental outcomes after staged palliation for </w:t>
      </w:r>
      <w:proofErr w:type="spellStart"/>
      <w:r w:rsidRPr="001271A7">
        <w:rPr>
          <w:rFonts w:ascii="Book Antiqua" w:eastAsia="宋体" w:hAnsi="Book Antiqua" w:cs="宋体"/>
          <w:lang w:eastAsia="zh-CN"/>
        </w:rPr>
        <w:t>hypoplastic</w:t>
      </w:r>
      <w:proofErr w:type="spellEnd"/>
      <w:r w:rsidRPr="001271A7">
        <w:rPr>
          <w:rFonts w:ascii="Book Antiqua" w:eastAsia="宋体" w:hAnsi="Book Antiqua" w:cs="宋体"/>
          <w:lang w:eastAsia="zh-CN"/>
        </w:rPr>
        <w:t xml:space="preserve"> left heart syndrome. </w:t>
      </w:r>
      <w:r w:rsidRPr="001271A7">
        <w:rPr>
          <w:rFonts w:ascii="Book Antiqua" w:eastAsia="宋体" w:hAnsi="Book Antiqua" w:cs="宋体"/>
          <w:i/>
          <w:iCs/>
          <w:lang w:eastAsia="zh-CN"/>
        </w:rPr>
        <w:t>Pediatrics</w:t>
      </w:r>
      <w:r w:rsidRPr="001271A7">
        <w:rPr>
          <w:rFonts w:ascii="Book Antiqua" w:eastAsia="宋体" w:hAnsi="Book Antiqua" w:cs="宋体"/>
          <w:lang w:eastAsia="zh-CN"/>
        </w:rPr>
        <w:t xml:space="preserve"> 2008; </w:t>
      </w:r>
      <w:r w:rsidRPr="001271A7">
        <w:rPr>
          <w:rFonts w:ascii="Book Antiqua" w:eastAsia="宋体" w:hAnsi="Book Antiqua" w:cs="宋体"/>
          <w:b/>
          <w:bCs/>
          <w:lang w:eastAsia="zh-CN"/>
        </w:rPr>
        <w:t>121</w:t>
      </w:r>
      <w:r w:rsidRPr="001271A7">
        <w:rPr>
          <w:rFonts w:ascii="Book Antiqua" w:eastAsia="宋体" w:hAnsi="Book Antiqua" w:cs="宋体"/>
          <w:lang w:eastAsia="zh-CN"/>
        </w:rPr>
        <w:t>: 476-483 [PMID: 18310195 DOI: 10.1542/peds.2007-1282]</w:t>
      </w:r>
    </w:p>
    <w:p w:rsidR="001271A7" w:rsidRPr="001271A7" w:rsidRDefault="001271A7" w:rsidP="001271A7">
      <w:pPr>
        <w:rPr>
          <w:rFonts w:ascii="Book Antiqua" w:eastAsia="宋体" w:hAnsi="Book Antiqua" w:cs="宋体"/>
          <w:lang w:eastAsia="zh-CN"/>
        </w:rPr>
      </w:pPr>
      <w:r w:rsidRPr="001271A7">
        <w:rPr>
          <w:rFonts w:ascii="Book Antiqua" w:eastAsia="宋体" w:hAnsi="Book Antiqua" w:cs="宋体"/>
          <w:lang w:eastAsia="zh-CN"/>
        </w:rPr>
        <w:t xml:space="preserve">4 </w:t>
      </w:r>
      <w:proofErr w:type="spellStart"/>
      <w:r w:rsidRPr="001271A7">
        <w:rPr>
          <w:rFonts w:ascii="Book Antiqua" w:eastAsia="宋体" w:hAnsi="Book Antiqua" w:cs="宋体"/>
          <w:b/>
          <w:bCs/>
          <w:lang w:eastAsia="zh-CN"/>
        </w:rPr>
        <w:t>Hofkosh</w:t>
      </w:r>
      <w:proofErr w:type="spellEnd"/>
      <w:r w:rsidRPr="001271A7">
        <w:rPr>
          <w:rFonts w:ascii="Book Antiqua" w:eastAsia="宋体" w:hAnsi="Book Antiqua" w:cs="宋体"/>
          <w:b/>
          <w:bCs/>
          <w:lang w:eastAsia="zh-CN"/>
        </w:rPr>
        <w:t xml:space="preserve"> D</w:t>
      </w:r>
      <w:r w:rsidRPr="001271A7">
        <w:rPr>
          <w:rFonts w:ascii="Book Antiqua" w:eastAsia="宋体" w:hAnsi="Book Antiqua" w:cs="宋体"/>
          <w:lang w:eastAsia="zh-CN"/>
        </w:rPr>
        <w:t xml:space="preserve">, Thompson AE, </w:t>
      </w:r>
      <w:proofErr w:type="spellStart"/>
      <w:r w:rsidRPr="001271A7">
        <w:rPr>
          <w:rFonts w:ascii="Book Antiqua" w:eastAsia="宋体" w:hAnsi="Book Antiqua" w:cs="宋体"/>
          <w:lang w:eastAsia="zh-CN"/>
        </w:rPr>
        <w:t>Nozza</w:t>
      </w:r>
      <w:proofErr w:type="spellEnd"/>
      <w:r w:rsidRPr="001271A7">
        <w:rPr>
          <w:rFonts w:ascii="Book Antiqua" w:eastAsia="宋体" w:hAnsi="Book Antiqua" w:cs="宋体"/>
          <w:lang w:eastAsia="zh-CN"/>
        </w:rPr>
        <w:t xml:space="preserve"> RJ, Kemp SS, Bowen A, Feldman HM. Ten years of extracorporeal membrane oxygenation: neurodevelopmental outcome. </w:t>
      </w:r>
      <w:r w:rsidRPr="001271A7">
        <w:rPr>
          <w:rFonts w:ascii="Book Antiqua" w:eastAsia="宋体" w:hAnsi="Book Antiqua" w:cs="宋体"/>
          <w:i/>
          <w:iCs/>
          <w:lang w:eastAsia="zh-CN"/>
        </w:rPr>
        <w:t>Pediatrics</w:t>
      </w:r>
      <w:r w:rsidRPr="001271A7">
        <w:rPr>
          <w:rFonts w:ascii="Book Antiqua" w:eastAsia="宋体" w:hAnsi="Book Antiqua" w:cs="宋体"/>
          <w:lang w:eastAsia="zh-CN"/>
        </w:rPr>
        <w:t xml:space="preserve"> 1991; </w:t>
      </w:r>
      <w:r w:rsidRPr="001271A7">
        <w:rPr>
          <w:rFonts w:ascii="Book Antiqua" w:eastAsia="宋体" w:hAnsi="Book Antiqua" w:cs="宋体"/>
          <w:b/>
          <w:bCs/>
          <w:lang w:eastAsia="zh-CN"/>
        </w:rPr>
        <w:t>87</w:t>
      </w:r>
      <w:r w:rsidRPr="001271A7">
        <w:rPr>
          <w:rFonts w:ascii="Book Antiqua" w:eastAsia="宋体" w:hAnsi="Book Antiqua" w:cs="宋体"/>
          <w:lang w:eastAsia="zh-CN"/>
        </w:rPr>
        <w:t>: 549-555 [PMID: 1707157]</w:t>
      </w:r>
    </w:p>
    <w:p w:rsidR="001271A7" w:rsidRPr="001271A7" w:rsidRDefault="001271A7" w:rsidP="001271A7">
      <w:pPr>
        <w:rPr>
          <w:rFonts w:ascii="Book Antiqua" w:eastAsia="宋体" w:hAnsi="Book Antiqua" w:cs="宋体"/>
          <w:lang w:eastAsia="zh-CN"/>
        </w:rPr>
      </w:pPr>
      <w:proofErr w:type="gramStart"/>
      <w:r w:rsidRPr="001271A7">
        <w:rPr>
          <w:rFonts w:ascii="Book Antiqua" w:eastAsia="宋体" w:hAnsi="Book Antiqua" w:cs="宋体"/>
          <w:lang w:eastAsia="zh-CN"/>
        </w:rPr>
        <w:t>5</w:t>
      </w:r>
      <w:r w:rsidRPr="001271A7">
        <w:rPr>
          <w:rFonts w:ascii="Book Antiqua" w:eastAsia="宋体" w:hAnsi="Book Antiqua" w:cs="宋体"/>
          <w:b/>
          <w:lang w:eastAsia="zh-CN"/>
        </w:rPr>
        <w:t xml:space="preserve"> Ibrahim DE</w:t>
      </w:r>
      <w:r w:rsidRPr="001271A7">
        <w:rPr>
          <w:rFonts w:ascii="Book Antiqua" w:eastAsia="宋体" w:hAnsi="Book Antiqua" w:cs="宋体"/>
          <w:lang w:eastAsia="zh-CN"/>
        </w:rPr>
        <w:t xml:space="preserve">, Duncan BW, </w:t>
      </w:r>
      <w:proofErr w:type="spellStart"/>
      <w:r w:rsidRPr="001271A7">
        <w:rPr>
          <w:rFonts w:ascii="Book Antiqua" w:eastAsia="宋体" w:hAnsi="Book Antiqua" w:cs="宋体"/>
          <w:lang w:eastAsia="zh-CN"/>
        </w:rPr>
        <w:t>Blume</w:t>
      </w:r>
      <w:proofErr w:type="spellEnd"/>
      <w:r w:rsidRPr="001271A7">
        <w:rPr>
          <w:rFonts w:ascii="Book Antiqua" w:eastAsia="宋体" w:hAnsi="Book Antiqua" w:cs="宋体"/>
          <w:lang w:eastAsia="zh-CN"/>
        </w:rPr>
        <w:t xml:space="preserve"> ED, Jonas RA.</w:t>
      </w:r>
      <w:proofErr w:type="gramEnd"/>
      <w:r w:rsidRPr="001271A7">
        <w:rPr>
          <w:rFonts w:ascii="Book Antiqua" w:eastAsia="宋体" w:hAnsi="Book Antiqua" w:cs="宋体"/>
          <w:lang w:eastAsia="zh-CN"/>
        </w:rPr>
        <w:t xml:space="preserve"> </w:t>
      </w:r>
      <w:proofErr w:type="gramStart"/>
      <w:r w:rsidRPr="001271A7">
        <w:rPr>
          <w:rFonts w:ascii="Book Antiqua" w:eastAsia="宋体" w:hAnsi="Book Antiqua" w:cs="宋体"/>
          <w:lang w:eastAsia="zh-CN"/>
        </w:rPr>
        <w:t>Long-term follow-up of pediatric cardiac patients requiring mechanical circulatory support.</w:t>
      </w:r>
      <w:proofErr w:type="gramEnd"/>
      <w:r w:rsidRPr="001271A7">
        <w:rPr>
          <w:rFonts w:ascii="Book Antiqua" w:eastAsia="宋体" w:hAnsi="Book Antiqua" w:cs="宋体"/>
          <w:lang w:eastAsia="zh-CN"/>
        </w:rPr>
        <w:t xml:space="preserve"> </w:t>
      </w:r>
      <w:r w:rsidRPr="001271A7">
        <w:rPr>
          <w:rFonts w:ascii="Book Antiqua" w:eastAsia="宋体" w:hAnsi="Book Antiqua" w:cs="宋体"/>
          <w:i/>
          <w:lang w:eastAsia="zh-CN"/>
        </w:rPr>
        <w:t xml:space="preserve">Ann </w:t>
      </w:r>
      <w:proofErr w:type="spellStart"/>
      <w:r w:rsidRPr="001271A7">
        <w:rPr>
          <w:rFonts w:ascii="Book Antiqua" w:eastAsia="宋体" w:hAnsi="Book Antiqua" w:cs="宋体"/>
          <w:i/>
          <w:lang w:eastAsia="zh-CN"/>
        </w:rPr>
        <w:t>Thorac</w:t>
      </w:r>
      <w:proofErr w:type="spellEnd"/>
      <w:r w:rsidRPr="001271A7">
        <w:rPr>
          <w:rFonts w:ascii="Book Antiqua" w:eastAsia="宋体" w:hAnsi="Book Antiqua" w:cs="宋体"/>
          <w:i/>
          <w:lang w:eastAsia="zh-CN"/>
        </w:rPr>
        <w:t xml:space="preserve"> </w:t>
      </w:r>
      <w:proofErr w:type="spellStart"/>
      <w:r w:rsidRPr="001271A7">
        <w:rPr>
          <w:rFonts w:ascii="Book Antiqua" w:eastAsia="宋体" w:hAnsi="Book Antiqua" w:cs="宋体"/>
          <w:i/>
          <w:lang w:eastAsia="zh-CN"/>
        </w:rPr>
        <w:t>Surg</w:t>
      </w:r>
      <w:proofErr w:type="spellEnd"/>
      <w:r w:rsidRPr="001271A7">
        <w:rPr>
          <w:rFonts w:ascii="Book Antiqua" w:eastAsia="宋体" w:hAnsi="Book Antiqua" w:cs="宋体"/>
          <w:lang w:eastAsia="zh-CN"/>
        </w:rPr>
        <w:t xml:space="preserve"> 2000; </w:t>
      </w:r>
      <w:r w:rsidRPr="001271A7">
        <w:rPr>
          <w:rFonts w:ascii="Book Antiqua" w:eastAsia="宋体" w:hAnsi="Book Antiqua" w:cs="宋体"/>
          <w:b/>
          <w:lang w:eastAsia="zh-CN"/>
        </w:rPr>
        <w:t>69</w:t>
      </w:r>
      <w:r w:rsidRPr="001271A7">
        <w:rPr>
          <w:rFonts w:ascii="Book Antiqua" w:eastAsia="宋体" w:hAnsi="Book Antiqua" w:cs="宋体"/>
          <w:lang w:eastAsia="zh-CN"/>
        </w:rPr>
        <w:t>: 186-192 [PMID</w:t>
      </w:r>
      <w:r w:rsidR="000D78AE">
        <w:rPr>
          <w:rFonts w:ascii="Book Antiqua" w:eastAsia="宋体" w:hAnsi="Book Antiqua" w:cs="宋体" w:hint="eastAsia"/>
          <w:lang w:eastAsia="zh-CN"/>
        </w:rPr>
        <w:t>:</w:t>
      </w:r>
      <w:r w:rsidRPr="001271A7">
        <w:rPr>
          <w:rFonts w:ascii="Book Antiqua" w:eastAsia="宋体" w:hAnsi="Book Antiqua" w:cs="宋体"/>
          <w:lang w:eastAsia="zh-CN"/>
        </w:rPr>
        <w:t xml:space="preserve"> 10654511 DOI: 10.1016/S0003-4975(99)01194-7]</w:t>
      </w:r>
    </w:p>
    <w:p w:rsidR="001271A7" w:rsidRPr="001271A7" w:rsidRDefault="001271A7" w:rsidP="001271A7">
      <w:pPr>
        <w:rPr>
          <w:rFonts w:ascii="Book Antiqua" w:eastAsia="宋体" w:hAnsi="Book Antiqua" w:cs="宋体"/>
          <w:lang w:eastAsia="zh-CN"/>
        </w:rPr>
      </w:pPr>
      <w:r w:rsidRPr="001271A7">
        <w:rPr>
          <w:rFonts w:ascii="Book Antiqua" w:eastAsia="宋体" w:hAnsi="Book Antiqua" w:cs="宋体"/>
          <w:lang w:eastAsia="zh-CN"/>
        </w:rPr>
        <w:t xml:space="preserve">6 </w:t>
      </w:r>
      <w:r w:rsidRPr="001271A7">
        <w:rPr>
          <w:rFonts w:ascii="Book Antiqua" w:eastAsia="宋体" w:hAnsi="Book Antiqua" w:cs="宋体"/>
          <w:b/>
          <w:bCs/>
          <w:lang w:eastAsia="zh-CN"/>
        </w:rPr>
        <w:t>Hamrick SE</w:t>
      </w:r>
      <w:r w:rsidRPr="001271A7">
        <w:rPr>
          <w:rFonts w:ascii="Book Antiqua" w:eastAsia="宋体" w:hAnsi="Book Antiqua" w:cs="宋体"/>
          <w:lang w:eastAsia="zh-CN"/>
        </w:rPr>
        <w:t xml:space="preserve">, </w:t>
      </w:r>
      <w:proofErr w:type="spellStart"/>
      <w:r w:rsidRPr="001271A7">
        <w:rPr>
          <w:rFonts w:ascii="Book Antiqua" w:eastAsia="宋体" w:hAnsi="Book Antiqua" w:cs="宋体"/>
          <w:lang w:eastAsia="zh-CN"/>
        </w:rPr>
        <w:t>Gremmels</w:t>
      </w:r>
      <w:proofErr w:type="spellEnd"/>
      <w:r w:rsidRPr="001271A7">
        <w:rPr>
          <w:rFonts w:ascii="Book Antiqua" w:eastAsia="宋体" w:hAnsi="Book Antiqua" w:cs="宋体"/>
          <w:lang w:eastAsia="zh-CN"/>
        </w:rPr>
        <w:t xml:space="preserve"> DB, </w:t>
      </w:r>
      <w:proofErr w:type="spellStart"/>
      <w:r w:rsidRPr="001271A7">
        <w:rPr>
          <w:rFonts w:ascii="Book Antiqua" w:eastAsia="宋体" w:hAnsi="Book Antiqua" w:cs="宋体"/>
          <w:lang w:eastAsia="zh-CN"/>
        </w:rPr>
        <w:t>Keet</w:t>
      </w:r>
      <w:proofErr w:type="spellEnd"/>
      <w:r w:rsidRPr="001271A7">
        <w:rPr>
          <w:rFonts w:ascii="Book Antiqua" w:eastAsia="宋体" w:hAnsi="Book Antiqua" w:cs="宋体"/>
          <w:lang w:eastAsia="zh-CN"/>
        </w:rPr>
        <w:t xml:space="preserve"> CA, Leonard CH, Connell JK, </w:t>
      </w:r>
      <w:proofErr w:type="spellStart"/>
      <w:r w:rsidRPr="001271A7">
        <w:rPr>
          <w:rFonts w:ascii="Book Antiqua" w:eastAsia="宋体" w:hAnsi="Book Antiqua" w:cs="宋体"/>
          <w:lang w:eastAsia="zh-CN"/>
        </w:rPr>
        <w:t>Hawgood</w:t>
      </w:r>
      <w:proofErr w:type="spellEnd"/>
      <w:r w:rsidRPr="001271A7">
        <w:rPr>
          <w:rFonts w:ascii="Book Antiqua" w:eastAsia="宋体" w:hAnsi="Book Antiqua" w:cs="宋体"/>
          <w:lang w:eastAsia="zh-CN"/>
        </w:rPr>
        <w:t xml:space="preserve"> S, </w:t>
      </w:r>
      <w:proofErr w:type="spellStart"/>
      <w:r w:rsidRPr="001271A7">
        <w:rPr>
          <w:rFonts w:ascii="Book Antiqua" w:eastAsia="宋体" w:hAnsi="Book Antiqua" w:cs="宋体"/>
          <w:lang w:eastAsia="zh-CN"/>
        </w:rPr>
        <w:t>Piecuch</w:t>
      </w:r>
      <w:proofErr w:type="spellEnd"/>
      <w:r w:rsidRPr="001271A7">
        <w:rPr>
          <w:rFonts w:ascii="Book Antiqua" w:eastAsia="宋体" w:hAnsi="Book Antiqua" w:cs="宋体"/>
          <w:lang w:eastAsia="zh-CN"/>
        </w:rPr>
        <w:t xml:space="preserve"> RE. Neurodevelopmental outcome of infants supported with extracorporeal membrane oxygenation after cardiac surgery. </w:t>
      </w:r>
      <w:r w:rsidRPr="001271A7">
        <w:rPr>
          <w:rFonts w:ascii="Book Antiqua" w:eastAsia="宋体" w:hAnsi="Book Antiqua" w:cs="宋体"/>
          <w:i/>
          <w:iCs/>
          <w:lang w:eastAsia="zh-CN"/>
        </w:rPr>
        <w:t>Pediatrics</w:t>
      </w:r>
      <w:r w:rsidRPr="001271A7">
        <w:rPr>
          <w:rFonts w:ascii="Book Antiqua" w:eastAsia="宋体" w:hAnsi="Book Antiqua" w:cs="宋体"/>
          <w:lang w:eastAsia="zh-CN"/>
        </w:rPr>
        <w:t xml:space="preserve"> 2003; </w:t>
      </w:r>
      <w:r w:rsidRPr="001271A7">
        <w:rPr>
          <w:rFonts w:ascii="Book Antiqua" w:eastAsia="宋体" w:hAnsi="Book Antiqua" w:cs="宋体"/>
          <w:b/>
          <w:bCs/>
          <w:lang w:eastAsia="zh-CN"/>
        </w:rPr>
        <w:t>111</w:t>
      </w:r>
      <w:r w:rsidRPr="001271A7">
        <w:rPr>
          <w:rFonts w:ascii="Book Antiqua" w:eastAsia="宋体" w:hAnsi="Book Antiqua" w:cs="宋体"/>
          <w:lang w:eastAsia="zh-CN"/>
        </w:rPr>
        <w:t>: e671-e675 [PMID: 12777584 DOI: 10.1542/peds.111.6.e671]</w:t>
      </w:r>
    </w:p>
    <w:p w:rsidR="001271A7" w:rsidRPr="001271A7" w:rsidRDefault="001271A7" w:rsidP="001271A7">
      <w:pPr>
        <w:rPr>
          <w:rFonts w:ascii="Book Antiqua" w:eastAsia="宋体" w:hAnsi="Book Antiqua" w:cs="宋体"/>
          <w:lang w:eastAsia="zh-CN"/>
        </w:rPr>
      </w:pPr>
      <w:proofErr w:type="gramStart"/>
      <w:r w:rsidRPr="001271A7">
        <w:rPr>
          <w:rFonts w:ascii="Book Antiqua" w:eastAsia="宋体" w:hAnsi="Book Antiqua" w:cs="宋体"/>
          <w:lang w:eastAsia="zh-CN"/>
        </w:rPr>
        <w:t xml:space="preserve">7 </w:t>
      </w:r>
      <w:r w:rsidRPr="001271A7">
        <w:rPr>
          <w:rFonts w:ascii="Book Antiqua" w:eastAsia="宋体" w:hAnsi="Book Antiqua" w:cs="宋体"/>
          <w:b/>
          <w:bCs/>
          <w:lang w:eastAsia="zh-CN"/>
        </w:rPr>
        <w:t>Taylor AK</w:t>
      </w:r>
      <w:r w:rsidRPr="001271A7">
        <w:rPr>
          <w:rFonts w:ascii="Book Antiqua" w:eastAsia="宋体" w:hAnsi="Book Antiqua" w:cs="宋体"/>
          <w:lang w:eastAsia="zh-CN"/>
        </w:rPr>
        <w:t>, Cousins R, Butt WW.</w:t>
      </w:r>
      <w:proofErr w:type="gramEnd"/>
      <w:r w:rsidRPr="001271A7">
        <w:rPr>
          <w:rFonts w:ascii="Book Antiqua" w:eastAsia="宋体" w:hAnsi="Book Antiqua" w:cs="宋体"/>
          <w:lang w:eastAsia="zh-CN"/>
        </w:rPr>
        <w:t xml:space="preserve"> The long-term outcome of children managed with extracorporeal life support: an institutional experience. </w:t>
      </w:r>
      <w:proofErr w:type="spellStart"/>
      <w:r w:rsidRPr="001271A7">
        <w:rPr>
          <w:rFonts w:ascii="Book Antiqua" w:eastAsia="宋体" w:hAnsi="Book Antiqua" w:cs="宋体"/>
          <w:i/>
          <w:iCs/>
          <w:lang w:eastAsia="zh-CN"/>
        </w:rPr>
        <w:t>Crit</w:t>
      </w:r>
      <w:proofErr w:type="spellEnd"/>
      <w:r w:rsidRPr="001271A7">
        <w:rPr>
          <w:rFonts w:ascii="Book Antiqua" w:eastAsia="宋体" w:hAnsi="Book Antiqua" w:cs="宋体"/>
          <w:i/>
          <w:iCs/>
          <w:lang w:eastAsia="zh-CN"/>
        </w:rPr>
        <w:t xml:space="preserve"> Care </w:t>
      </w:r>
      <w:proofErr w:type="spellStart"/>
      <w:r w:rsidRPr="001271A7">
        <w:rPr>
          <w:rFonts w:ascii="Book Antiqua" w:eastAsia="宋体" w:hAnsi="Book Antiqua" w:cs="宋体"/>
          <w:i/>
          <w:iCs/>
          <w:lang w:eastAsia="zh-CN"/>
        </w:rPr>
        <w:t>Resusc</w:t>
      </w:r>
      <w:proofErr w:type="spellEnd"/>
      <w:r w:rsidRPr="001271A7">
        <w:rPr>
          <w:rFonts w:ascii="Book Antiqua" w:eastAsia="宋体" w:hAnsi="Book Antiqua" w:cs="宋体"/>
          <w:lang w:eastAsia="zh-CN"/>
        </w:rPr>
        <w:t xml:space="preserve"> 2007; </w:t>
      </w:r>
      <w:r w:rsidRPr="001271A7">
        <w:rPr>
          <w:rFonts w:ascii="Book Antiqua" w:eastAsia="宋体" w:hAnsi="Book Antiqua" w:cs="宋体"/>
          <w:b/>
          <w:bCs/>
          <w:lang w:eastAsia="zh-CN"/>
        </w:rPr>
        <w:t>9</w:t>
      </w:r>
      <w:r w:rsidRPr="001271A7">
        <w:rPr>
          <w:rFonts w:ascii="Book Antiqua" w:eastAsia="宋体" w:hAnsi="Book Antiqua" w:cs="宋体"/>
          <w:lang w:eastAsia="zh-CN"/>
        </w:rPr>
        <w:t>: 172-177 [PMID: 17536987]</w:t>
      </w:r>
    </w:p>
    <w:p w:rsidR="001271A7" w:rsidRPr="001271A7" w:rsidRDefault="001271A7" w:rsidP="001271A7">
      <w:pPr>
        <w:rPr>
          <w:rFonts w:ascii="Book Antiqua" w:eastAsia="宋体" w:hAnsi="Book Antiqua" w:cs="宋体"/>
          <w:lang w:eastAsia="zh-CN"/>
        </w:rPr>
      </w:pPr>
      <w:r w:rsidRPr="001271A7">
        <w:rPr>
          <w:rFonts w:ascii="Book Antiqua" w:eastAsia="宋体" w:hAnsi="Book Antiqua" w:cs="宋体"/>
          <w:lang w:eastAsia="zh-CN"/>
        </w:rPr>
        <w:t xml:space="preserve">8 </w:t>
      </w:r>
      <w:r w:rsidRPr="001271A7">
        <w:rPr>
          <w:rFonts w:ascii="Book Antiqua" w:eastAsia="宋体" w:hAnsi="Book Antiqua" w:cs="宋体"/>
          <w:b/>
          <w:bCs/>
          <w:lang w:eastAsia="zh-CN"/>
        </w:rPr>
        <w:t>Costello JM</w:t>
      </w:r>
      <w:r w:rsidRPr="001271A7">
        <w:rPr>
          <w:rFonts w:ascii="Book Antiqua" w:eastAsia="宋体" w:hAnsi="Book Antiqua" w:cs="宋体"/>
          <w:lang w:eastAsia="zh-CN"/>
        </w:rPr>
        <w:t xml:space="preserve">, O'Brien M, </w:t>
      </w:r>
      <w:proofErr w:type="spellStart"/>
      <w:r w:rsidRPr="001271A7">
        <w:rPr>
          <w:rFonts w:ascii="Book Antiqua" w:eastAsia="宋体" w:hAnsi="Book Antiqua" w:cs="宋体"/>
          <w:lang w:eastAsia="zh-CN"/>
        </w:rPr>
        <w:t>Wypij</w:t>
      </w:r>
      <w:proofErr w:type="spellEnd"/>
      <w:r w:rsidRPr="001271A7">
        <w:rPr>
          <w:rFonts w:ascii="Book Antiqua" w:eastAsia="宋体" w:hAnsi="Book Antiqua" w:cs="宋体"/>
          <w:lang w:eastAsia="zh-CN"/>
        </w:rPr>
        <w:t xml:space="preserve"> D, Shubert J, </w:t>
      </w:r>
      <w:proofErr w:type="spellStart"/>
      <w:r w:rsidRPr="001271A7">
        <w:rPr>
          <w:rFonts w:ascii="Book Antiqua" w:eastAsia="宋体" w:hAnsi="Book Antiqua" w:cs="宋体"/>
          <w:lang w:eastAsia="zh-CN"/>
        </w:rPr>
        <w:t>Salvin</w:t>
      </w:r>
      <w:proofErr w:type="spellEnd"/>
      <w:r w:rsidRPr="001271A7">
        <w:rPr>
          <w:rFonts w:ascii="Book Antiqua" w:eastAsia="宋体" w:hAnsi="Book Antiqua" w:cs="宋体"/>
          <w:lang w:eastAsia="zh-CN"/>
        </w:rPr>
        <w:t xml:space="preserve"> JW, </w:t>
      </w:r>
      <w:proofErr w:type="spellStart"/>
      <w:r w:rsidRPr="001271A7">
        <w:rPr>
          <w:rFonts w:ascii="Book Antiqua" w:eastAsia="宋体" w:hAnsi="Book Antiqua" w:cs="宋体"/>
          <w:lang w:eastAsia="zh-CN"/>
        </w:rPr>
        <w:t>Newburger</w:t>
      </w:r>
      <w:proofErr w:type="spellEnd"/>
      <w:r w:rsidRPr="001271A7">
        <w:rPr>
          <w:rFonts w:ascii="Book Antiqua" w:eastAsia="宋体" w:hAnsi="Book Antiqua" w:cs="宋体"/>
          <w:lang w:eastAsia="zh-CN"/>
        </w:rPr>
        <w:t xml:space="preserve"> JW, </w:t>
      </w:r>
      <w:proofErr w:type="spellStart"/>
      <w:r w:rsidRPr="001271A7">
        <w:rPr>
          <w:rFonts w:ascii="Book Antiqua" w:eastAsia="宋体" w:hAnsi="Book Antiqua" w:cs="宋体"/>
          <w:lang w:eastAsia="zh-CN"/>
        </w:rPr>
        <w:t>Laussen</w:t>
      </w:r>
      <w:proofErr w:type="spellEnd"/>
      <w:r w:rsidRPr="001271A7">
        <w:rPr>
          <w:rFonts w:ascii="Book Antiqua" w:eastAsia="宋体" w:hAnsi="Book Antiqua" w:cs="宋体"/>
          <w:lang w:eastAsia="zh-CN"/>
        </w:rPr>
        <w:t xml:space="preserve"> PC, Arnold JH, </w:t>
      </w:r>
      <w:proofErr w:type="spellStart"/>
      <w:r w:rsidRPr="001271A7">
        <w:rPr>
          <w:rFonts w:ascii="Book Antiqua" w:eastAsia="宋体" w:hAnsi="Book Antiqua" w:cs="宋体"/>
          <w:lang w:eastAsia="zh-CN"/>
        </w:rPr>
        <w:t>Fynn</w:t>
      </w:r>
      <w:proofErr w:type="spellEnd"/>
      <w:r w:rsidRPr="001271A7">
        <w:rPr>
          <w:rFonts w:ascii="Book Antiqua" w:eastAsia="宋体" w:hAnsi="Book Antiqua" w:cs="宋体"/>
          <w:lang w:eastAsia="zh-CN"/>
        </w:rPr>
        <w:t xml:space="preserve">-Thompson F, </w:t>
      </w:r>
      <w:proofErr w:type="spellStart"/>
      <w:r w:rsidRPr="001271A7">
        <w:rPr>
          <w:rFonts w:ascii="Book Antiqua" w:eastAsia="宋体" w:hAnsi="Book Antiqua" w:cs="宋体"/>
          <w:lang w:eastAsia="zh-CN"/>
        </w:rPr>
        <w:t>Thiagarajan</w:t>
      </w:r>
      <w:proofErr w:type="spellEnd"/>
      <w:r w:rsidRPr="001271A7">
        <w:rPr>
          <w:rFonts w:ascii="Book Antiqua" w:eastAsia="宋体" w:hAnsi="Book Antiqua" w:cs="宋体"/>
          <w:lang w:eastAsia="zh-CN"/>
        </w:rPr>
        <w:t xml:space="preserve"> RR. </w:t>
      </w:r>
      <w:proofErr w:type="gramStart"/>
      <w:r w:rsidRPr="001271A7">
        <w:rPr>
          <w:rFonts w:ascii="Book Antiqua" w:eastAsia="宋体" w:hAnsi="Book Antiqua" w:cs="宋体"/>
          <w:lang w:eastAsia="zh-CN"/>
        </w:rPr>
        <w:t>Quality of life of pediatric cardiac patients who previously required extracorporeal membrane oxygenation.</w:t>
      </w:r>
      <w:proofErr w:type="gramEnd"/>
      <w:r w:rsidRPr="001271A7">
        <w:rPr>
          <w:rFonts w:ascii="Book Antiqua" w:eastAsia="宋体" w:hAnsi="Book Antiqua" w:cs="宋体"/>
          <w:lang w:eastAsia="zh-CN"/>
        </w:rPr>
        <w:t xml:space="preserve"> </w:t>
      </w:r>
      <w:proofErr w:type="spellStart"/>
      <w:r w:rsidRPr="001271A7">
        <w:rPr>
          <w:rFonts w:ascii="Book Antiqua" w:eastAsia="宋体" w:hAnsi="Book Antiqua" w:cs="宋体"/>
          <w:i/>
          <w:iCs/>
          <w:lang w:eastAsia="zh-CN"/>
        </w:rPr>
        <w:t>Pediatr</w:t>
      </w:r>
      <w:proofErr w:type="spellEnd"/>
      <w:r w:rsidRPr="001271A7">
        <w:rPr>
          <w:rFonts w:ascii="Book Antiqua" w:eastAsia="宋体" w:hAnsi="Book Antiqua" w:cs="宋体"/>
          <w:i/>
          <w:iCs/>
          <w:lang w:eastAsia="zh-CN"/>
        </w:rPr>
        <w:t xml:space="preserve"> </w:t>
      </w:r>
      <w:proofErr w:type="spellStart"/>
      <w:r w:rsidRPr="001271A7">
        <w:rPr>
          <w:rFonts w:ascii="Book Antiqua" w:eastAsia="宋体" w:hAnsi="Book Antiqua" w:cs="宋体"/>
          <w:i/>
          <w:iCs/>
          <w:lang w:eastAsia="zh-CN"/>
        </w:rPr>
        <w:t>Crit</w:t>
      </w:r>
      <w:proofErr w:type="spellEnd"/>
      <w:r w:rsidRPr="001271A7">
        <w:rPr>
          <w:rFonts w:ascii="Book Antiqua" w:eastAsia="宋体" w:hAnsi="Book Antiqua" w:cs="宋体"/>
          <w:i/>
          <w:iCs/>
          <w:lang w:eastAsia="zh-CN"/>
        </w:rPr>
        <w:t xml:space="preserve"> Care Med</w:t>
      </w:r>
      <w:r w:rsidRPr="001271A7">
        <w:rPr>
          <w:rFonts w:ascii="Book Antiqua" w:eastAsia="宋体" w:hAnsi="Book Antiqua" w:cs="宋体"/>
          <w:lang w:eastAsia="zh-CN"/>
        </w:rPr>
        <w:t xml:space="preserve"> 2012; </w:t>
      </w:r>
      <w:r w:rsidRPr="001271A7">
        <w:rPr>
          <w:rFonts w:ascii="Book Antiqua" w:eastAsia="宋体" w:hAnsi="Book Antiqua" w:cs="宋体"/>
          <w:b/>
          <w:bCs/>
          <w:lang w:eastAsia="zh-CN"/>
        </w:rPr>
        <w:t>13</w:t>
      </w:r>
      <w:r w:rsidRPr="001271A7">
        <w:rPr>
          <w:rFonts w:ascii="Book Antiqua" w:eastAsia="宋体" w:hAnsi="Book Antiqua" w:cs="宋体"/>
          <w:lang w:eastAsia="zh-CN"/>
        </w:rPr>
        <w:t>: 428-434 [PMID: 22067987 DOI: 10.1097/PCC.0b013e318238ba21]</w:t>
      </w:r>
    </w:p>
    <w:p w:rsidR="001271A7" w:rsidRPr="001271A7" w:rsidRDefault="001271A7" w:rsidP="001271A7">
      <w:pPr>
        <w:rPr>
          <w:rFonts w:ascii="Book Antiqua" w:eastAsia="宋体" w:hAnsi="Book Antiqua" w:cs="宋体"/>
          <w:lang w:eastAsia="zh-CN"/>
        </w:rPr>
      </w:pPr>
      <w:r w:rsidRPr="001271A7">
        <w:rPr>
          <w:rFonts w:ascii="Book Antiqua" w:eastAsia="宋体" w:hAnsi="Book Antiqua" w:cs="宋体"/>
          <w:lang w:eastAsia="zh-CN"/>
        </w:rPr>
        <w:t xml:space="preserve">9 </w:t>
      </w:r>
      <w:proofErr w:type="spellStart"/>
      <w:r w:rsidRPr="001271A7">
        <w:rPr>
          <w:rFonts w:ascii="Book Antiqua" w:eastAsia="宋体" w:hAnsi="Book Antiqua" w:cs="宋体"/>
          <w:b/>
          <w:bCs/>
          <w:lang w:eastAsia="zh-CN"/>
        </w:rPr>
        <w:t>Danzer</w:t>
      </w:r>
      <w:proofErr w:type="spellEnd"/>
      <w:r w:rsidRPr="001271A7">
        <w:rPr>
          <w:rFonts w:ascii="Book Antiqua" w:eastAsia="宋体" w:hAnsi="Book Antiqua" w:cs="宋体"/>
          <w:b/>
          <w:bCs/>
          <w:lang w:eastAsia="zh-CN"/>
        </w:rPr>
        <w:t xml:space="preserve"> E</w:t>
      </w:r>
      <w:r w:rsidRPr="001271A7">
        <w:rPr>
          <w:rFonts w:ascii="Book Antiqua" w:eastAsia="宋体" w:hAnsi="Book Antiqua" w:cs="宋体"/>
          <w:lang w:eastAsia="zh-CN"/>
        </w:rPr>
        <w:t xml:space="preserve">, </w:t>
      </w:r>
      <w:proofErr w:type="spellStart"/>
      <w:r w:rsidRPr="001271A7">
        <w:rPr>
          <w:rFonts w:ascii="Book Antiqua" w:eastAsia="宋体" w:hAnsi="Book Antiqua" w:cs="宋体"/>
          <w:lang w:eastAsia="zh-CN"/>
        </w:rPr>
        <w:t>Gerdes</w:t>
      </w:r>
      <w:proofErr w:type="spellEnd"/>
      <w:r w:rsidRPr="001271A7">
        <w:rPr>
          <w:rFonts w:ascii="Book Antiqua" w:eastAsia="宋体" w:hAnsi="Book Antiqua" w:cs="宋体"/>
          <w:lang w:eastAsia="zh-CN"/>
        </w:rPr>
        <w:t xml:space="preserve"> M, </w:t>
      </w:r>
      <w:proofErr w:type="spellStart"/>
      <w:r w:rsidRPr="001271A7">
        <w:rPr>
          <w:rFonts w:ascii="Book Antiqua" w:eastAsia="宋体" w:hAnsi="Book Antiqua" w:cs="宋体"/>
          <w:lang w:eastAsia="zh-CN"/>
        </w:rPr>
        <w:t>D'Agostino</w:t>
      </w:r>
      <w:proofErr w:type="spellEnd"/>
      <w:r w:rsidRPr="001271A7">
        <w:rPr>
          <w:rFonts w:ascii="Book Antiqua" w:eastAsia="宋体" w:hAnsi="Book Antiqua" w:cs="宋体"/>
          <w:lang w:eastAsia="zh-CN"/>
        </w:rPr>
        <w:t xml:space="preserve"> JA, Partridge EA, Hoffman-Craven CH, </w:t>
      </w:r>
      <w:proofErr w:type="spellStart"/>
      <w:r w:rsidRPr="001271A7">
        <w:rPr>
          <w:rFonts w:ascii="Book Antiqua" w:eastAsia="宋体" w:hAnsi="Book Antiqua" w:cs="宋体"/>
          <w:lang w:eastAsia="zh-CN"/>
        </w:rPr>
        <w:t>Bernbaum</w:t>
      </w:r>
      <w:proofErr w:type="spellEnd"/>
      <w:r w:rsidRPr="001271A7">
        <w:rPr>
          <w:rFonts w:ascii="Book Antiqua" w:eastAsia="宋体" w:hAnsi="Book Antiqua" w:cs="宋体"/>
          <w:lang w:eastAsia="zh-CN"/>
        </w:rPr>
        <w:t xml:space="preserve"> J, </w:t>
      </w:r>
      <w:proofErr w:type="spellStart"/>
      <w:r w:rsidRPr="001271A7">
        <w:rPr>
          <w:rFonts w:ascii="Book Antiqua" w:eastAsia="宋体" w:hAnsi="Book Antiqua" w:cs="宋体"/>
          <w:lang w:eastAsia="zh-CN"/>
        </w:rPr>
        <w:t>Rintoul</w:t>
      </w:r>
      <w:proofErr w:type="spellEnd"/>
      <w:r w:rsidRPr="001271A7">
        <w:rPr>
          <w:rFonts w:ascii="Book Antiqua" w:eastAsia="宋体" w:hAnsi="Book Antiqua" w:cs="宋体"/>
          <w:lang w:eastAsia="zh-CN"/>
        </w:rPr>
        <w:t xml:space="preserve"> NE, Flake AW, </w:t>
      </w:r>
      <w:proofErr w:type="spellStart"/>
      <w:r w:rsidRPr="001271A7">
        <w:rPr>
          <w:rFonts w:ascii="Book Antiqua" w:eastAsia="宋体" w:hAnsi="Book Antiqua" w:cs="宋体"/>
          <w:lang w:eastAsia="zh-CN"/>
        </w:rPr>
        <w:t>Adzick</w:t>
      </w:r>
      <w:proofErr w:type="spellEnd"/>
      <w:r w:rsidRPr="001271A7">
        <w:rPr>
          <w:rFonts w:ascii="Book Antiqua" w:eastAsia="宋体" w:hAnsi="Book Antiqua" w:cs="宋体"/>
          <w:lang w:eastAsia="zh-CN"/>
        </w:rPr>
        <w:t xml:space="preserve"> NS, Hedrick HL. Preschool neurological assessment in congenital diaphragmatic hernia survivors: outcome and perinatal factors associated with neurodevelopmental impairment. </w:t>
      </w:r>
      <w:r w:rsidRPr="001271A7">
        <w:rPr>
          <w:rFonts w:ascii="Book Antiqua" w:eastAsia="宋体" w:hAnsi="Book Antiqua" w:cs="宋体"/>
          <w:i/>
          <w:iCs/>
          <w:lang w:eastAsia="zh-CN"/>
        </w:rPr>
        <w:t>Early Hum Dev</w:t>
      </w:r>
      <w:r w:rsidRPr="001271A7">
        <w:rPr>
          <w:rFonts w:ascii="Book Antiqua" w:eastAsia="宋体" w:hAnsi="Book Antiqua" w:cs="宋体"/>
          <w:lang w:eastAsia="zh-CN"/>
        </w:rPr>
        <w:t xml:space="preserve"> 2013; </w:t>
      </w:r>
      <w:r w:rsidRPr="001271A7">
        <w:rPr>
          <w:rFonts w:ascii="Book Antiqua" w:eastAsia="宋体" w:hAnsi="Book Antiqua" w:cs="宋体"/>
          <w:b/>
          <w:bCs/>
          <w:lang w:eastAsia="zh-CN"/>
        </w:rPr>
        <w:t>89</w:t>
      </w:r>
      <w:r w:rsidRPr="001271A7">
        <w:rPr>
          <w:rFonts w:ascii="Book Antiqua" w:eastAsia="宋体" w:hAnsi="Book Antiqua" w:cs="宋体"/>
          <w:lang w:eastAsia="zh-CN"/>
        </w:rPr>
        <w:t>: 393-400 [PMID: 23333410 DOI: 10.1016/j.earlhumdev.2012.12.009.]</w:t>
      </w:r>
    </w:p>
    <w:p w:rsidR="001271A7" w:rsidRPr="001271A7" w:rsidRDefault="001271A7" w:rsidP="001271A7">
      <w:pPr>
        <w:rPr>
          <w:rFonts w:ascii="Book Antiqua" w:eastAsia="宋体" w:hAnsi="Book Antiqua" w:cs="宋体"/>
          <w:lang w:eastAsia="zh-CN"/>
        </w:rPr>
      </w:pPr>
      <w:r w:rsidRPr="001271A7">
        <w:rPr>
          <w:rFonts w:ascii="Book Antiqua" w:eastAsia="宋体" w:hAnsi="Book Antiqua" w:cs="宋体"/>
          <w:lang w:eastAsia="zh-CN"/>
        </w:rPr>
        <w:t xml:space="preserve">10 </w:t>
      </w:r>
      <w:proofErr w:type="spellStart"/>
      <w:r w:rsidR="000D78AE" w:rsidRPr="000D78AE">
        <w:rPr>
          <w:rFonts w:ascii="Book Antiqua" w:eastAsia="宋体" w:hAnsi="Book Antiqua" w:cs="宋体"/>
          <w:b/>
          <w:lang w:eastAsia="zh-CN"/>
        </w:rPr>
        <w:t>Lidegran</w:t>
      </w:r>
      <w:proofErr w:type="spellEnd"/>
      <w:r w:rsidR="000D78AE" w:rsidRPr="000D78AE">
        <w:rPr>
          <w:rFonts w:ascii="Book Antiqua" w:eastAsia="宋体" w:hAnsi="Book Antiqua" w:cs="宋体"/>
          <w:b/>
          <w:lang w:eastAsia="zh-CN"/>
        </w:rPr>
        <w:t xml:space="preserve"> MK</w:t>
      </w:r>
      <w:r w:rsidR="000D78AE" w:rsidRPr="000D78AE">
        <w:rPr>
          <w:rFonts w:ascii="Book Antiqua" w:eastAsia="宋体" w:hAnsi="Book Antiqua" w:cs="宋体"/>
          <w:lang w:eastAsia="zh-CN"/>
        </w:rPr>
        <w:t xml:space="preserve">, </w:t>
      </w:r>
      <w:proofErr w:type="spellStart"/>
      <w:r w:rsidR="000D78AE" w:rsidRPr="000D78AE">
        <w:rPr>
          <w:rFonts w:ascii="Book Antiqua" w:eastAsia="宋体" w:hAnsi="Book Antiqua" w:cs="宋体"/>
          <w:lang w:eastAsia="zh-CN"/>
        </w:rPr>
        <w:t>Mosskin</w:t>
      </w:r>
      <w:proofErr w:type="spellEnd"/>
      <w:r w:rsidR="000D78AE" w:rsidRPr="000D78AE">
        <w:rPr>
          <w:rFonts w:ascii="Book Antiqua" w:eastAsia="宋体" w:hAnsi="Book Antiqua" w:cs="宋体"/>
          <w:lang w:eastAsia="zh-CN"/>
        </w:rPr>
        <w:t xml:space="preserve"> M, </w:t>
      </w:r>
      <w:proofErr w:type="spellStart"/>
      <w:r w:rsidR="000D78AE" w:rsidRPr="000D78AE">
        <w:rPr>
          <w:rFonts w:ascii="Book Antiqua" w:eastAsia="宋体" w:hAnsi="Book Antiqua" w:cs="宋体"/>
          <w:lang w:eastAsia="zh-CN"/>
        </w:rPr>
        <w:t>Ringertz</w:t>
      </w:r>
      <w:proofErr w:type="spellEnd"/>
      <w:r w:rsidR="000D78AE" w:rsidRPr="000D78AE">
        <w:rPr>
          <w:rFonts w:ascii="Book Antiqua" w:eastAsia="宋体" w:hAnsi="Book Antiqua" w:cs="宋体"/>
          <w:lang w:eastAsia="zh-CN"/>
        </w:rPr>
        <w:t xml:space="preserve"> HG, </w:t>
      </w:r>
      <w:proofErr w:type="spellStart"/>
      <w:r w:rsidR="000D78AE" w:rsidRPr="000D78AE">
        <w:rPr>
          <w:rFonts w:ascii="Book Antiqua" w:eastAsia="宋体" w:hAnsi="Book Antiqua" w:cs="宋体"/>
          <w:lang w:eastAsia="zh-CN"/>
        </w:rPr>
        <w:t>Frenckner</w:t>
      </w:r>
      <w:proofErr w:type="spellEnd"/>
      <w:r w:rsidR="000D78AE" w:rsidRPr="000D78AE">
        <w:rPr>
          <w:rFonts w:ascii="Book Antiqua" w:eastAsia="宋体" w:hAnsi="Book Antiqua" w:cs="宋体"/>
          <w:lang w:eastAsia="zh-CN"/>
        </w:rPr>
        <w:t xml:space="preserve"> BP, </w:t>
      </w:r>
      <w:proofErr w:type="spellStart"/>
      <w:r w:rsidR="000D78AE" w:rsidRPr="000D78AE">
        <w:rPr>
          <w:rFonts w:ascii="Book Antiqua" w:eastAsia="宋体" w:hAnsi="Book Antiqua" w:cs="宋体"/>
          <w:lang w:eastAsia="zh-CN"/>
        </w:rPr>
        <w:t>Lindén</w:t>
      </w:r>
      <w:proofErr w:type="spellEnd"/>
      <w:r w:rsidR="000D78AE" w:rsidRPr="000D78AE">
        <w:rPr>
          <w:rFonts w:ascii="Book Antiqua" w:eastAsia="宋体" w:hAnsi="Book Antiqua" w:cs="宋体"/>
          <w:lang w:eastAsia="zh-CN"/>
        </w:rPr>
        <w:t xml:space="preserve"> VB.</w:t>
      </w:r>
      <w:r w:rsidR="000D78AE" w:rsidRPr="000D78AE">
        <w:t xml:space="preserve"> </w:t>
      </w:r>
      <w:r w:rsidR="000D78AE" w:rsidRPr="000D78AE">
        <w:rPr>
          <w:rFonts w:ascii="Book Antiqua" w:eastAsia="宋体" w:hAnsi="Book Antiqua" w:cs="宋体"/>
          <w:lang w:eastAsia="zh-CN"/>
        </w:rPr>
        <w:t>Cranial CT for diagnosis of intracranial complications in adult and pediatric patients during ECMO: Clinical benefits in diagnosis and treatment.</w:t>
      </w:r>
      <w:r w:rsidRPr="001271A7">
        <w:rPr>
          <w:rFonts w:ascii="Book Antiqua" w:eastAsia="宋体" w:hAnsi="Book Antiqua" w:cs="宋体"/>
          <w:lang w:eastAsia="zh-CN"/>
        </w:rPr>
        <w:t xml:space="preserve"> </w:t>
      </w:r>
      <w:proofErr w:type="spellStart"/>
      <w:r w:rsidR="000D78AE" w:rsidRPr="000D78AE">
        <w:rPr>
          <w:rFonts w:ascii="Book Antiqua" w:eastAsia="宋体" w:hAnsi="Book Antiqua" w:cs="宋体"/>
          <w:i/>
          <w:lang w:eastAsia="zh-CN"/>
        </w:rPr>
        <w:t>Acad</w:t>
      </w:r>
      <w:proofErr w:type="spellEnd"/>
      <w:r w:rsidR="000D78AE" w:rsidRPr="000D78AE">
        <w:rPr>
          <w:rFonts w:ascii="Book Antiqua" w:eastAsia="宋体" w:hAnsi="Book Antiqua" w:cs="宋体"/>
          <w:i/>
          <w:lang w:eastAsia="zh-CN"/>
        </w:rPr>
        <w:t xml:space="preserve"> </w:t>
      </w:r>
      <w:proofErr w:type="spellStart"/>
      <w:r w:rsidR="000D78AE" w:rsidRPr="000D78AE">
        <w:rPr>
          <w:rFonts w:ascii="Book Antiqua" w:eastAsia="宋体" w:hAnsi="Book Antiqua" w:cs="宋体"/>
          <w:i/>
          <w:lang w:eastAsia="zh-CN"/>
        </w:rPr>
        <w:t>Radiol</w:t>
      </w:r>
      <w:proofErr w:type="spellEnd"/>
      <w:r w:rsidR="000D78AE">
        <w:rPr>
          <w:rFonts w:ascii="Book Antiqua" w:eastAsia="宋体" w:hAnsi="Book Antiqua" w:cs="宋体"/>
          <w:lang w:eastAsia="zh-CN"/>
        </w:rPr>
        <w:t xml:space="preserve"> 2007</w:t>
      </w:r>
      <w:r w:rsidR="000D78AE" w:rsidRPr="000D78AE">
        <w:rPr>
          <w:rFonts w:ascii="Book Antiqua" w:eastAsia="宋体" w:hAnsi="Book Antiqua" w:cs="宋体"/>
          <w:lang w:eastAsia="zh-CN"/>
        </w:rPr>
        <w:t>;</w:t>
      </w:r>
      <w:r w:rsidR="000D78AE">
        <w:rPr>
          <w:rFonts w:ascii="Book Antiqua" w:eastAsia="宋体" w:hAnsi="Book Antiqua" w:cs="宋体" w:hint="eastAsia"/>
          <w:lang w:eastAsia="zh-CN"/>
        </w:rPr>
        <w:t xml:space="preserve"> </w:t>
      </w:r>
      <w:r w:rsidR="000D78AE" w:rsidRPr="000D78AE">
        <w:rPr>
          <w:rFonts w:ascii="Book Antiqua" w:eastAsia="宋体" w:hAnsi="Book Antiqua" w:cs="宋体"/>
          <w:b/>
          <w:lang w:eastAsia="zh-CN"/>
        </w:rPr>
        <w:t>14</w:t>
      </w:r>
      <w:r w:rsidR="000D78AE" w:rsidRPr="000D78AE">
        <w:rPr>
          <w:rFonts w:ascii="Book Antiqua" w:eastAsia="宋体" w:hAnsi="Book Antiqua" w:cs="宋体"/>
          <w:lang w:eastAsia="zh-CN"/>
        </w:rPr>
        <w:t>:</w:t>
      </w:r>
      <w:r w:rsidR="000D78AE">
        <w:rPr>
          <w:rFonts w:ascii="Book Antiqua" w:eastAsia="宋体" w:hAnsi="Book Antiqua" w:cs="宋体" w:hint="eastAsia"/>
          <w:lang w:eastAsia="zh-CN"/>
        </w:rPr>
        <w:t xml:space="preserve"> </w:t>
      </w:r>
      <w:r w:rsidR="000D78AE">
        <w:rPr>
          <w:rFonts w:ascii="Book Antiqua" w:eastAsia="宋体" w:hAnsi="Book Antiqua" w:cs="宋体"/>
          <w:lang w:eastAsia="zh-CN"/>
        </w:rPr>
        <w:t>62-71</w:t>
      </w:r>
      <w:r w:rsidR="000D78AE" w:rsidRPr="000D78AE">
        <w:rPr>
          <w:rFonts w:ascii="Book Antiqua" w:eastAsia="宋体" w:hAnsi="Book Antiqua" w:cs="宋体"/>
          <w:lang w:eastAsia="zh-CN"/>
        </w:rPr>
        <w:t xml:space="preserve"> </w:t>
      </w:r>
      <w:r w:rsidRPr="001271A7">
        <w:rPr>
          <w:rFonts w:ascii="Book Antiqua" w:eastAsia="宋体" w:hAnsi="Book Antiqua" w:cs="宋体"/>
          <w:lang w:eastAsia="zh-CN"/>
        </w:rPr>
        <w:t>[PMID: 171783607 DOI: 10.1016/j.acra.2006.10.004]</w:t>
      </w:r>
    </w:p>
    <w:p w:rsidR="001271A7" w:rsidRPr="001271A7" w:rsidRDefault="001271A7" w:rsidP="001271A7">
      <w:pPr>
        <w:rPr>
          <w:rFonts w:ascii="Book Antiqua" w:eastAsia="宋体" w:hAnsi="Book Antiqua" w:cs="宋体"/>
          <w:lang w:eastAsia="zh-CN"/>
        </w:rPr>
      </w:pPr>
      <w:r w:rsidRPr="001271A7">
        <w:rPr>
          <w:rFonts w:ascii="Book Antiqua" w:eastAsia="宋体" w:hAnsi="Book Antiqua" w:cs="宋体"/>
          <w:lang w:eastAsia="zh-CN"/>
        </w:rPr>
        <w:t xml:space="preserve">11 </w:t>
      </w:r>
      <w:r w:rsidRPr="001271A7">
        <w:rPr>
          <w:rFonts w:ascii="Book Antiqua" w:eastAsia="宋体" w:hAnsi="Book Antiqua" w:cs="宋体"/>
          <w:b/>
          <w:bCs/>
          <w:lang w:eastAsia="zh-CN"/>
        </w:rPr>
        <w:t>Barrett CS</w:t>
      </w:r>
      <w:r w:rsidRPr="001271A7">
        <w:rPr>
          <w:rFonts w:ascii="Book Antiqua" w:eastAsia="宋体" w:hAnsi="Book Antiqua" w:cs="宋体"/>
          <w:lang w:eastAsia="zh-CN"/>
        </w:rPr>
        <w:t xml:space="preserve">, Bratton SL, </w:t>
      </w:r>
      <w:proofErr w:type="spellStart"/>
      <w:r w:rsidRPr="001271A7">
        <w:rPr>
          <w:rFonts w:ascii="Book Antiqua" w:eastAsia="宋体" w:hAnsi="Book Antiqua" w:cs="宋体"/>
          <w:lang w:eastAsia="zh-CN"/>
        </w:rPr>
        <w:t>Salvin</w:t>
      </w:r>
      <w:proofErr w:type="spellEnd"/>
      <w:r w:rsidRPr="001271A7">
        <w:rPr>
          <w:rFonts w:ascii="Book Antiqua" w:eastAsia="宋体" w:hAnsi="Book Antiqua" w:cs="宋体"/>
          <w:lang w:eastAsia="zh-CN"/>
        </w:rPr>
        <w:t xml:space="preserve"> JW, </w:t>
      </w:r>
      <w:proofErr w:type="spellStart"/>
      <w:r w:rsidRPr="001271A7">
        <w:rPr>
          <w:rFonts w:ascii="Book Antiqua" w:eastAsia="宋体" w:hAnsi="Book Antiqua" w:cs="宋体"/>
          <w:lang w:eastAsia="zh-CN"/>
        </w:rPr>
        <w:t>Laussen</w:t>
      </w:r>
      <w:proofErr w:type="spellEnd"/>
      <w:r w:rsidRPr="001271A7">
        <w:rPr>
          <w:rFonts w:ascii="Book Antiqua" w:eastAsia="宋体" w:hAnsi="Book Antiqua" w:cs="宋体"/>
          <w:lang w:eastAsia="zh-CN"/>
        </w:rPr>
        <w:t xml:space="preserve"> PC, </w:t>
      </w:r>
      <w:proofErr w:type="spellStart"/>
      <w:r w:rsidRPr="001271A7">
        <w:rPr>
          <w:rFonts w:ascii="Book Antiqua" w:eastAsia="宋体" w:hAnsi="Book Antiqua" w:cs="宋体"/>
          <w:lang w:eastAsia="zh-CN"/>
        </w:rPr>
        <w:t>Rycus</w:t>
      </w:r>
      <w:proofErr w:type="spellEnd"/>
      <w:r w:rsidRPr="001271A7">
        <w:rPr>
          <w:rFonts w:ascii="Book Antiqua" w:eastAsia="宋体" w:hAnsi="Book Antiqua" w:cs="宋体"/>
          <w:lang w:eastAsia="zh-CN"/>
        </w:rPr>
        <w:t xml:space="preserve"> PT, </w:t>
      </w:r>
      <w:proofErr w:type="spellStart"/>
      <w:r w:rsidRPr="001271A7">
        <w:rPr>
          <w:rFonts w:ascii="Book Antiqua" w:eastAsia="宋体" w:hAnsi="Book Antiqua" w:cs="宋体"/>
          <w:lang w:eastAsia="zh-CN"/>
        </w:rPr>
        <w:t>Thiagarajan</w:t>
      </w:r>
      <w:proofErr w:type="spellEnd"/>
      <w:r w:rsidRPr="001271A7">
        <w:rPr>
          <w:rFonts w:ascii="Book Antiqua" w:eastAsia="宋体" w:hAnsi="Book Antiqua" w:cs="宋体"/>
          <w:lang w:eastAsia="zh-CN"/>
        </w:rPr>
        <w:t xml:space="preserve"> RR. Neurological injury after extracorporeal membrane oxygenation use to aid pediatric cardiopulmonary resuscitation. </w:t>
      </w:r>
      <w:proofErr w:type="spellStart"/>
      <w:r w:rsidRPr="001271A7">
        <w:rPr>
          <w:rFonts w:ascii="Book Antiqua" w:eastAsia="宋体" w:hAnsi="Book Antiqua" w:cs="宋体"/>
          <w:i/>
          <w:iCs/>
          <w:lang w:eastAsia="zh-CN"/>
        </w:rPr>
        <w:t>Pediatr</w:t>
      </w:r>
      <w:proofErr w:type="spellEnd"/>
      <w:r w:rsidRPr="001271A7">
        <w:rPr>
          <w:rFonts w:ascii="Book Antiqua" w:eastAsia="宋体" w:hAnsi="Book Antiqua" w:cs="宋体"/>
          <w:i/>
          <w:iCs/>
          <w:lang w:eastAsia="zh-CN"/>
        </w:rPr>
        <w:t xml:space="preserve"> </w:t>
      </w:r>
      <w:proofErr w:type="spellStart"/>
      <w:r w:rsidRPr="001271A7">
        <w:rPr>
          <w:rFonts w:ascii="Book Antiqua" w:eastAsia="宋体" w:hAnsi="Book Antiqua" w:cs="宋体"/>
          <w:i/>
          <w:iCs/>
          <w:lang w:eastAsia="zh-CN"/>
        </w:rPr>
        <w:t>Crit</w:t>
      </w:r>
      <w:proofErr w:type="spellEnd"/>
      <w:r w:rsidRPr="001271A7">
        <w:rPr>
          <w:rFonts w:ascii="Book Antiqua" w:eastAsia="宋体" w:hAnsi="Book Antiqua" w:cs="宋体"/>
          <w:i/>
          <w:iCs/>
          <w:lang w:eastAsia="zh-CN"/>
        </w:rPr>
        <w:t xml:space="preserve"> Care Med</w:t>
      </w:r>
      <w:r w:rsidRPr="001271A7">
        <w:rPr>
          <w:rFonts w:ascii="Book Antiqua" w:eastAsia="宋体" w:hAnsi="Book Antiqua" w:cs="宋体"/>
          <w:lang w:eastAsia="zh-CN"/>
        </w:rPr>
        <w:t xml:space="preserve"> 2009; </w:t>
      </w:r>
      <w:r w:rsidRPr="001271A7">
        <w:rPr>
          <w:rFonts w:ascii="Book Antiqua" w:eastAsia="宋体" w:hAnsi="Book Antiqua" w:cs="宋体"/>
          <w:b/>
          <w:bCs/>
          <w:lang w:eastAsia="zh-CN"/>
        </w:rPr>
        <w:t>10</w:t>
      </w:r>
      <w:r w:rsidRPr="001271A7">
        <w:rPr>
          <w:rFonts w:ascii="Book Antiqua" w:eastAsia="宋体" w:hAnsi="Book Antiqua" w:cs="宋体"/>
          <w:lang w:eastAsia="zh-CN"/>
        </w:rPr>
        <w:t>: 445-451 [PMID: 19451851 DOI: 10.1097/PCC.0b013e318198bd85]</w:t>
      </w:r>
    </w:p>
    <w:p w:rsidR="001271A7" w:rsidRPr="001271A7" w:rsidRDefault="001271A7" w:rsidP="001271A7">
      <w:pPr>
        <w:rPr>
          <w:rFonts w:ascii="Book Antiqua" w:eastAsia="宋体" w:hAnsi="Book Antiqua" w:cs="宋体"/>
          <w:lang w:eastAsia="zh-CN"/>
        </w:rPr>
      </w:pPr>
      <w:r w:rsidRPr="001271A7">
        <w:rPr>
          <w:rFonts w:ascii="Book Antiqua" w:eastAsia="宋体" w:hAnsi="Book Antiqua" w:cs="宋体"/>
          <w:lang w:eastAsia="zh-CN"/>
        </w:rPr>
        <w:t xml:space="preserve">12 </w:t>
      </w:r>
      <w:r w:rsidRPr="001271A7">
        <w:rPr>
          <w:rFonts w:ascii="Book Antiqua" w:eastAsia="宋体" w:hAnsi="Book Antiqua" w:cs="宋体"/>
          <w:b/>
          <w:bCs/>
          <w:lang w:eastAsia="zh-CN"/>
        </w:rPr>
        <w:t>Rollins MD</w:t>
      </w:r>
      <w:r w:rsidRPr="001271A7">
        <w:rPr>
          <w:rFonts w:ascii="Book Antiqua" w:eastAsia="宋体" w:hAnsi="Book Antiqua" w:cs="宋体"/>
          <w:lang w:eastAsia="zh-CN"/>
        </w:rPr>
        <w:t xml:space="preserve">, Hubbard A, </w:t>
      </w:r>
      <w:proofErr w:type="spellStart"/>
      <w:r w:rsidRPr="001271A7">
        <w:rPr>
          <w:rFonts w:ascii="Book Antiqua" w:eastAsia="宋体" w:hAnsi="Book Antiqua" w:cs="宋体"/>
          <w:lang w:eastAsia="zh-CN"/>
        </w:rPr>
        <w:t>Zabrocki</w:t>
      </w:r>
      <w:proofErr w:type="spellEnd"/>
      <w:r w:rsidRPr="001271A7">
        <w:rPr>
          <w:rFonts w:ascii="Book Antiqua" w:eastAsia="宋体" w:hAnsi="Book Antiqua" w:cs="宋体"/>
          <w:lang w:eastAsia="zh-CN"/>
        </w:rPr>
        <w:t xml:space="preserve"> L, Barnhart DC, Bratton SL. Extracorporeal membrane oxygenation </w:t>
      </w:r>
      <w:proofErr w:type="spellStart"/>
      <w:r w:rsidRPr="001271A7">
        <w:rPr>
          <w:rFonts w:ascii="Book Antiqua" w:eastAsia="宋体" w:hAnsi="Book Antiqua" w:cs="宋体"/>
          <w:lang w:eastAsia="zh-CN"/>
        </w:rPr>
        <w:t>cannulation</w:t>
      </w:r>
      <w:proofErr w:type="spellEnd"/>
      <w:r w:rsidRPr="001271A7">
        <w:rPr>
          <w:rFonts w:ascii="Book Antiqua" w:eastAsia="宋体" w:hAnsi="Book Antiqua" w:cs="宋体"/>
          <w:lang w:eastAsia="zh-CN"/>
        </w:rPr>
        <w:t xml:space="preserve"> trends for pediatric respiratory failure and central nervous system injury. </w:t>
      </w:r>
      <w:r w:rsidRPr="001271A7">
        <w:rPr>
          <w:rFonts w:ascii="Book Antiqua" w:eastAsia="宋体" w:hAnsi="Book Antiqua" w:cs="宋体"/>
          <w:i/>
          <w:iCs/>
          <w:lang w:eastAsia="zh-CN"/>
        </w:rPr>
        <w:t xml:space="preserve">J </w:t>
      </w:r>
      <w:proofErr w:type="spellStart"/>
      <w:r w:rsidRPr="001271A7">
        <w:rPr>
          <w:rFonts w:ascii="Book Antiqua" w:eastAsia="宋体" w:hAnsi="Book Antiqua" w:cs="宋体"/>
          <w:i/>
          <w:iCs/>
          <w:lang w:eastAsia="zh-CN"/>
        </w:rPr>
        <w:t>Pediatr</w:t>
      </w:r>
      <w:proofErr w:type="spellEnd"/>
      <w:r w:rsidRPr="001271A7">
        <w:rPr>
          <w:rFonts w:ascii="Book Antiqua" w:eastAsia="宋体" w:hAnsi="Book Antiqua" w:cs="宋体"/>
          <w:i/>
          <w:iCs/>
          <w:lang w:eastAsia="zh-CN"/>
        </w:rPr>
        <w:t xml:space="preserve"> </w:t>
      </w:r>
      <w:proofErr w:type="spellStart"/>
      <w:r w:rsidRPr="001271A7">
        <w:rPr>
          <w:rFonts w:ascii="Book Antiqua" w:eastAsia="宋体" w:hAnsi="Book Antiqua" w:cs="宋体"/>
          <w:i/>
          <w:iCs/>
          <w:lang w:eastAsia="zh-CN"/>
        </w:rPr>
        <w:t>Surg</w:t>
      </w:r>
      <w:proofErr w:type="spellEnd"/>
      <w:r w:rsidRPr="001271A7">
        <w:rPr>
          <w:rFonts w:ascii="Book Antiqua" w:eastAsia="宋体" w:hAnsi="Book Antiqua" w:cs="宋体"/>
          <w:lang w:eastAsia="zh-CN"/>
        </w:rPr>
        <w:t xml:space="preserve"> 2012; </w:t>
      </w:r>
      <w:r w:rsidRPr="001271A7">
        <w:rPr>
          <w:rFonts w:ascii="Book Antiqua" w:eastAsia="宋体" w:hAnsi="Book Antiqua" w:cs="宋体"/>
          <w:b/>
          <w:bCs/>
          <w:lang w:eastAsia="zh-CN"/>
        </w:rPr>
        <w:t>47</w:t>
      </w:r>
      <w:r w:rsidRPr="001271A7">
        <w:rPr>
          <w:rFonts w:ascii="Book Antiqua" w:eastAsia="宋体" w:hAnsi="Book Antiqua" w:cs="宋体"/>
          <w:lang w:eastAsia="zh-CN"/>
        </w:rPr>
        <w:t>: 68-75 [PMID: 22244395 DOI: 10.1016/j.jpedsurg.2011.10.017]</w:t>
      </w:r>
    </w:p>
    <w:p w:rsidR="001271A7" w:rsidRPr="001271A7" w:rsidRDefault="001271A7" w:rsidP="001271A7">
      <w:pPr>
        <w:rPr>
          <w:rFonts w:ascii="Book Antiqua" w:eastAsia="宋体" w:hAnsi="Book Antiqua" w:cs="宋体"/>
          <w:lang w:eastAsia="zh-CN"/>
        </w:rPr>
      </w:pPr>
      <w:r w:rsidRPr="001271A7">
        <w:rPr>
          <w:rFonts w:ascii="Book Antiqua" w:eastAsia="宋体" w:hAnsi="Book Antiqua" w:cs="宋体"/>
          <w:lang w:eastAsia="zh-CN"/>
        </w:rPr>
        <w:t xml:space="preserve">13 </w:t>
      </w:r>
      <w:proofErr w:type="spellStart"/>
      <w:r w:rsidRPr="001271A7">
        <w:rPr>
          <w:rFonts w:ascii="Book Antiqua" w:eastAsia="宋体" w:hAnsi="Book Antiqua" w:cs="宋体"/>
          <w:b/>
          <w:bCs/>
          <w:lang w:eastAsia="zh-CN"/>
        </w:rPr>
        <w:t>Hardart</w:t>
      </w:r>
      <w:proofErr w:type="spellEnd"/>
      <w:r w:rsidRPr="001271A7">
        <w:rPr>
          <w:rFonts w:ascii="Book Antiqua" w:eastAsia="宋体" w:hAnsi="Book Antiqua" w:cs="宋体"/>
          <w:b/>
          <w:bCs/>
          <w:lang w:eastAsia="zh-CN"/>
        </w:rPr>
        <w:t xml:space="preserve"> GE</w:t>
      </w:r>
      <w:r w:rsidRPr="001271A7">
        <w:rPr>
          <w:rFonts w:ascii="Book Antiqua" w:eastAsia="宋体" w:hAnsi="Book Antiqua" w:cs="宋体"/>
          <w:lang w:eastAsia="zh-CN"/>
        </w:rPr>
        <w:t xml:space="preserve">, </w:t>
      </w:r>
      <w:proofErr w:type="spellStart"/>
      <w:r w:rsidRPr="001271A7">
        <w:rPr>
          <w:rFonts w:ascii="Book Antiqua" w:eastAsia="宋体" w:hAnsi="Book Antiqua" w:cs="宋体"/>
          <w:lang w:eastAsia="zh-CN"/>
        </w:rPr>
        <w:t>Fackler</w:t>
      </w:r>
      <w:proofErr w:type="spellEnd"/>
      <w:r w:rsidRPr="001271A7">
        <w:rPr>
          <w:rFonts w:ascii="Book Antiqua" w:eastAsia="宋体" w:hAnsi="Book Antiqua" w:cs="宋体"/>
          <w:lang w:eastAsia="zh-CN"/>
        </w:rPr>
        <w:t xml:space="preserve"> JC. </w:t>
      </w:r>
      <w:proofErr w:type="gramStart"/>
      <w:r w:rsidRPr="001271A7">
        <w:rPr>
          <w:rFonts w:ascii="Book Antiqua" w:eastAsia="宋体" w:hAnsi="Book Antiqua" w:cs="宋体"/>
          <w:lang w:eastAsia="zh-CN"/>
        </w:rPr>
        <w:t>Predictors of intracranial hemorrhage during neonatal extracorporeal membrane oxygenation.</w:t>
      </w:r>
      <w:proofErr w:type="gramEnd"/>
      <w:r w:rsidRPr="001271A7">
        <w:rPr>
          <w:rFonts w:ascii="Book Antiqua" w:eastAsia="宋体" w:hAnsi="Book Antiqua" w:cs="宋体"/>
          <w:lang w:eastAsia="zh-CN"/>
        </w:rPr>
        <w:t xml:space="preserve"> </w:t>
      </w:r>
      <w:r w:rsidRPr="001271A7">
        <w:rPr>
          <w:rFonts w:ascii="Book Antiqua" w:eastAsia="宋体" w:hAnsi="Book Antiqua" w:cs="宋体"/>
          <w:i/>
          <w:iCs/>
          <w:lang w:eastAsia="zh-CN"/>
        </w:rPr>
        <w:t xml:space="preserve">J </w:t>
      </w:r>
      <w:proofErr w:type="spellStart"/>
      <w:r w:rsidRPr="001271A7">
        <w:rPr>
          <w:rFonts w:ascii="Book Antiqua" w:eastAsia="宋体" w:hAnsi="Book Antiqua" w:cs="宋体"/>
          <w:i/>
          <w:iCs/>
          <w:lang w:eastAsia="zh-CN"/>
        </w:rPr>
        <w:t>Pediatr</w:t>
      </w:r>
      <w:proofErr w:type="spellEnd"/>
      <w:r w:rsidRPr="001271A7">
        <w:rPr>
          <w:rFonts w:ascii="Book Antiqua" w:eastAsia="宋体" w:hAnsi="Book Antiqua" w:cs="宋体"/>
          <w:lang w:eastAsia="zh-CN"/>
        </w:rPr>
        <w:t xml:space="preserve"> 1999; </w:t>
      </w:r>
      <w:r w:rsidRPr="001271A7">
        <w:rPr>
          <w:rFonts w:ascii="Book Antiqua" w:eastAsia="宋体" w:hAnsi="Book Antiqua" w:cs="宋体"/>
          <w:b/>
          <w:bCs/>
          <w:lang w:eastAsia="zh-CN"/>
        </w:rPr>
        <w:t>134</w:t>
      </w:r>
      <w:r w:rsidRPr="001271A7">
        <w:rPr>
          <w:rFonts w:ascii="Book Antiqua" w:eastAsia="宋体" w:hAnsi="Book Antiqua" w:cs="宋体"/>
          <w:lang w:eastAsia="zh-CN"/>
        </w:rPr>
        <w:t>: 156-159 [PMID: 9931522 DOI: 10.1016/S0022-3476(99)70408-7]</w:t>
      </w:r>
    </w:p>
    <w:p w:rsidR="001271A7" w:rsidRPr="001271A7" w:rsidRDefault="001271A7" w:rsidP="001271A7">
      <w:pPr>
        <w:rPr>
          <w:rFonts w:ascii="Book Antiqua" w:eastAsia="宋体" w:hAnsi="Book Antiqua" w:cs="宋体"/>
          <w:lang w:eastAsia="zh-CN"/>
        </w:rPr>
      </w:pPr>
      <w:r w:rsidRPr="001271A7">
        <w:rPr>
          <w:rFonts w:ascii="Book Antiqua" w:eastAsia="宋体" w:hAnsi="Book Antiqua" w:cs="宋体"/>
          <w:lang w:eastAsia="zh-CN"/>
        </w:rPr>
        <w:lastRenderedPageBreak/>
        <w:t xml:space="preserve">14 </w:t>
      </w:r>
      <w:r w:rsidRPr="001271A7">
        <w:rPr>
          <w:rFonts w:ascii="Book Antiqua" w:eastAsia="宋体" w:hAnsi="Book Antiqua" w:cs="宋体"/>
          <w:b/>
          <w:bCs/>
          <w:lang w:eastAsia="zh-CN"/>
        </w:rPr>
        <w:t>Hervey-Jumper SL</w:t>
      </w:r>
      <w:r w:rsidRPr="001271A7">
        <w:rPr>
          <w:rFonts w:ascii="Book Antiqua" w:eastAsia="宋体" w:hAnsi="Book Antiqua" w:cs="宋体"/>
          <w:lang w:eastAsia="zh-CN"/>
        </w:rPr>
        <w:t xml:space="preserve">, </w:t>
      </w:r>
      <w:proofErr w:type="spellStart"/>
      <w:r w:rsidRPr="001271A7">
        <w:rPr>
          <w:rFonts w:ascii="Book Antiqua" w:eastAsia="宋体" w:hAnsi="Book Antiqua" w:cs="宋体"/>
          <w:lang w:eastAsia="zh-CN"/>
        </w:rPr>
        <w:t>Annich</w:t>
      </w:r>
      <w:proofErr w:type="spellEnd"/>
      <w:r w:rsidRPr="001271A7">
        <w:rPr>
          <w:rFonts w:ascii="Book Antiqua" w:eastAsia="宋体" w:hAnsi="Book Antiqua" w:cs="宋体"/>
          <w:lang w:eastAsia="zh-CN"/>
        </w:rPr>
        <w:t xml:space="preserve"> GM, </w:t>
      </w:r>
      <w:proofErr w:type="spellStart"/>
      <w:r w:rsidRPr="001271A7">
        <w:rPr>
          <w:rFonts w:ascii="Book Antiqua" w:eastAsia="宋体" w:hAnsi="Book Antiqua" w:cs="宋体"/>
          <w:lang w:eastAsia="zh-CN"/>
        </w:rPr>
        <w:t>Yancon</w:t>
      </w:r>
      <w:proofErr w:type="spellEnd"/>
      <w:r w:rsidRPr="001271A7">
        <w:rPr>
          <w:rFonts w:ascii="Book Antiqua" w:eastAsia="宋体" w:hAnsi="Book Antiqua" w:cs="宋体"/>
          <w:lang w:eastAsia="zh-CN"/>
        </w:rPr>
        <w:t xml:space="preserve"> AR, </w:t>
      </w:r>
      <w:proofErr w:type="spellStart"/>
      <w:r w:rsidRPr="001271A7">
        <w:rPr>
          <w:rFonts w:ascii="Book Antiqua" w:eastAsia="宋体" w:hAnsi="Book Antiqua" w:cs="宋体"/>
          <w:lang w:eastAsia="zh-CN"/>
        </w:rPr>
        <w:t>Garton</w:t>
      </w:r>
      <w:proofErr w:type="spellEnd"/>
      <w:r w:rsidRPr="001271A7">
        <w:rPr>
          <w:rFonts w:ascii="Book Antiqua" w:eastAsia="宋体" w:hAnsi="Book Antiqua" w:cs="宋体"/>
          <w:lang w:eastAsia="zh-CN"/>
        </w:rPr>
        <w:t xml:space="preserve"> HJ, </w:t>
      </w:r>
      <w:proofErr w:type="spellStart"/>
      <w:r w:rsidRPr="001271A7">
        <w:rPr>
          <w:rFonts w:ascii="Book Antiqua" w:eastAsia="宋体" w:hAnsi="Book Antiqua" w:cs="宋体"/>
          <w:lang w:eastAsia="zh-CN"/>
        </w:rPr>
        <w:t>Muraszko</w:t>
      </w:r>
      <w:proofErr w:type="spellEnd"/>
      <w:r w:rsidRPr="001271A7">
        <w:rPr>
          <w:rFonts w:ascii="Book Antiqua" w:eastAsia="宋体" w:hAnsi="Book Antiqua" w:cs="宋体"/>
          <w:lang w:eastAsia="zh-CN"/>
        </w:rPr>
        <w:t xml:space="preserve"> KM, Maher CO. Neurological complications of extracorporeal membrane oxygenation in children. </w:t>
      </w:r>
      <w:r w:rsidRPr="001271A7">
        <w:rPr>
          <w:rFonts w:ascii="Book Antiqua" w:eastAsia="宋体" w:hAnsi="Book Antiqua" w:cs="宋体"/>
          <w:i/>
          <w:iCs/>
          <w:lang w:eastAsia="zh-CN"/>
        </w:rPr>
        <w:t xml:space="preserve">J </w:t>
      </w:r>
      <w:proofErr w:type="spellStart"/>
      <w:r w:rsidRPr="001271A7">
        <w:rPr>
          <w:rFonts w:ascii="Book Antiqua" w:eastAsia="宋体" w:hAnsi="Book Antiqua" w:cs="宋体"/>
          <w:i/>
          <w:iCs/>
          <w:lang w:eastAsia="zh-CN"/>
        </w:rPr>
        <w:t>Neurosurg</w:t>
      </w:r>
      <w:proofErr w:type="spellEnd"/>
      <w:r w:rsidRPr="001271A7">
        <w:rPr>
          <w:rFonts w:ascii="Book Antiqua" w:eastAsia="宋体" w:hAnsi="Book Antiqua" w:cs="宋体"/>
          <w:i/>
          <w:iCs/>
          <w:lang w:eastAsia="zh-CN"/>
        </w:rPr>
        <w:t xml:space="preserve"> </w:t>
      </w:r>
      <w:proofErr w:type="spellStart"/>
      <w:r w:rsidRPr="001271A7">
        <w:rPr>
          <w:rFonts w:ascii="Book Antiqua" w:eastAsia="宋体" w:hAnsi="Book Antiqua" w:cs="宋体"/>
          <w:i/>
          <w:iCs/>
          <w:lang w:eastAsia="zh-CN"/>
        </w:rPr>
        <w:t>Pediatr</w:t>
      </w:r>
      <w:proofErr w:type="spellEnd"/>
      <w:r w:rsidRPr="001271A7">
        <w:rPr>
          <w:rFonts w:ascii="Book Antiqua" w:eastAsia="宋体" w:hAnsi="Book Antiqua" w:cs="宋体"/>
          <w:lang w:eastAsia="zh-CN"/>
        </w:rPr>
        <w:t xml:space="preserve"> 2011; </w:t>
      </w:r>
      <w:r w:rsidRPr="001271A7">
        <w:rPr>
          <w:rFonts w:ascii="Book Antiqua" w:eastAsia="宋体" w:hAnsi="Book Antiqua" w:cs="宋体"/>
          <w:b/>
          <w:bCs/>
          <w:lang w:eastAsia="zh-CN"/>
        </w:rPr>
        <w:t>7</w:t>
      </w:r>
      <w:r w:rsidRPr="001271A7">
        <w:rPr>
          <w:rFonts w:ascii="Book Antiqua" w:eastAsia="宋体" w:hAnsi="Book Antiqua" w:cs="宋体"/>
          <w:lang w:eastAsia="zh-CN"/>
        </w:rPr>
        <w:t>: 338-344 [PMID: 21456903 DOI: 10.3171/2011.1.PEDS10443]</w:t>
      </w:r>
    </w:p>
    <w:p w:rsidR="001271A7" w:rsidRPr="001271A7" w:rsidRDefault="001271A7" w:rsidP="001271A7">
      <w:pPr>
        <w:rPr>
          <w:rFonts w:ascii="Book Antiqua" w:eastAsia="宋体" w:hAnsi="Book Antiqua" w:cs="宋体"/>
          <w:lang w:eastAsia="zh-CN"/>
        </w:rPr>
      </w:pPr>
      <w:r w:rsidRPr="001271A7">
        <w:rPr>
          <w:rFonts w:ascii="Book Antiqua" w:eastAsia="宋体" w:hAnsi="Book Antiqua" w:cs="宋体"/>
          <w:lang w:eastAsia="zh-CN"/>
        </w:rPr>
        <w:t xml:space="preserve">15 </w:t>
      </w:r>
      <w:proofErr w:type="spellStart"/>
      <w:r w:rsidRPr="001271A7">
        <w:rPr>
          <w:rFonts w:ascii="Book Antiqua" w:eastAsia="宋体" w:hAnsi="Book Antiqua" w:cs="宋体"/>
          <w:b/>
          <w:bCs/>
          <w:lang w:eastAsia="zh-CN"/>
        </w:rPr>
        <w:t>Liesemer</w:t>
      </w:r>
      <w:proofErr w:type="spellEnd"/>
      <w:r w:rsidRPr="001271A7">
        <w:rPr>
          <w:rFonts w:ascii="Book Antiqua" w:eastAsia="宋体" w:hAnsi="Book Antiqua" w:cs="宋体"/>
          <w:b/>
          <w:bCs/>
          <w:lang w:eastAsia="zh-CN"/>
        </w:rPr>
        <w:t xml:space="preserve"> K</w:t>
      </w:r>
      <w:r w:rsidRPr="001271A7">
        <w:rPr>
          <w:rFonts w:ascii="Book Antiqua" w:eastAsia="宋体" w:hAnsi="Book Antiqua" w:cs="宋体"/>
          <w:lang w:eastAsia="zh-CN"/>
        </w:rPr>
        <w:t xml:space="preserve">, Bratton SL, </w:t>
      </w:r>
      <w:proofErr w:type="spellStart"/>
      <w:r w:rsidRPr="001271A7">
        <w:rPr>
          <w:rFonts w:ascii="Book Antiqua" w:eastAsia="宋体" w:hAnsi="Book Antiqua" w:cs="宋体"/>
          <w:lang w:eastAsia="zh-CN"/>
        </w:rPr>
        <w:t>Zebrack</w:t>
      </w:r>
      <w:proofErr w:type="spellEnd"/>
      <w:r w:rsidRPr="001271A7">
        <w:rPr>
          <w:rFonts w:ascii="Book Antiqua" w:eastAsia="宋体" w:hAnsi="Book Antiqua" w:cs="宋体"/>
          <w:lang w:eastAsia="zh-CN"/>
        </w:rPr>
        <w:t xml:space="preserve"> CM, </w:t>
      </w:r>
      <w:proofErr w:type="spellStart"/>
      <w:r w:rsidRPr="001271A7">
        <w:rPr>
          <w:rFonts w:ascii="Book Antiqua" w:eastAsia="宋体" w:hAnsi="Book Antiqua" w:cs="宋体"/>
          <w:lang w:eastAsia="zh-CN"/>
        </w:rPr>
        <w:t>Brockmeyer</w:t>
      </w:r>
      <w:proofErr w:type="spellEnd"/>
      <w:r w:rsidRPr="001271A7">
        <w:rPr>
          <w:rFonts w:ascii="Book Antiqua" w:eastAsia="宋体" w:hAnsi="Book Antiqua" w:cs="宋体"/>
          <w:lang w:eastAsia="zh-CN"/>
        </w:rPr>
        <w:t xml:space="preserve"> D, </w:t>
      </w:r>
      <w:proofErr w:type="spellStart"/>
      <w:r w:rsidRPr="001271A7">
        <w:rPr>
          <w:rFonts w:ascii="Book Antiqua" w:eastAsia="宋体" w:hAnsi="Book Antiqua" w:cs="宋体"/>
          <w:lang w:eastAsia="zh-CN"/>
        </w:rPr>
        <w:t>Statler</w:t>
      </w:r>
      <w:proofErr w:type="spellEnd"/>
      <w:r w:rsidRPr="001271A7">
        <w:rPr>
          <w:rFonts w:ascii="Book Antiqua" w:eastAsia="宋体" w:hAnsi="Book Antiqua" w:cs="宋体"/>
          <w:lang w:eastAsia="zh-CN"/>
        </w:rPr>
        <w:t xml:space="preserve"> KD. Early post-traumatic seizures in moderate to severe pediatric traumatic brain injury: rates, risk factors, and clinical features. </w:t>
      </w:r>
      <w:r w:rsidRPr="001271A7">
        <w:rPr>
          <w:rFonts w:ascii="Book Antiqua" w:eastAsia="宋体" w:hAnsi="Book Antiqua" w:cs="宋体"/>
          <w:i/>
          <w:iCs/>
          <w:lang w:eastAsia="zh-CN"/>
        </w:rPr>
        <w:t xml:space="preserve">J </w:t>
      </w:r>
      <w:proofErr w:type="spellStart"/>
      <w:r w:rsidRPr="001271A7">
        <w:rPr>
          <w:rFonts w:ascii="Book Antiqua" w:eastAsia="宋体" w:hAnsi="Book Antiqua" w:cs="宋体"/>
          <w:i/>
          <w:iCs/>
          <w:lang w:eastAsia="zh-CN"/>
        </w:rPr>
        <w:t>Neurotrauma</w:t>
      </w:r>
      <w:proofErr w:type="spellEnd"/>
      <w:r w:rsidRPr="001271A7">
        <w:rPr>
          <w:rFonts w:ascii="Book Antiqua" w:eastAsia="宋体" w:hAnsi="Book Antiqua" w:cs="宋体"/>
          <w:lang w:eastAsia="zh-CN"/>
        </w:rPr>
        <w:t xml:space="preserve"> 2011; </w:t>
      </w:r>
      <w:r w:rsidRPr="001271A7">
        <w:rPr>
          <w:rFonts w:ascii="Book Antiqua" w:eastAsia="宋体" w:hAnsi="Book Antiqua" w:cs="宋体"/>
          <w:b/>
          <w:bCs/>
          <w:lang w:eastAsia="zh-CN"/>
        </w:rPr>
        <w:t>28</w:t>
      </w:r>
      <w:r w:rsidRPr="001271A7">
        <w:rPr>
          <w:rFonts w:ascii="Book Antiqua" w:eastAsia="宋体" w:hAnsi="Book Antiqua" w:cs="宋体"/>
          <w:lang w:eastAsia="zh-CN"/>
        </w:rPr>
        <w:t>: 755-762 [PMID: 21381863 DOI: 10.1089/neu.2010.1518]</w:t>
      </w:r>
    </w:p>
    <w:p w:rsidR="001271A7" w:rsidRPr="001271A7" w:rsidRDefault="001271A7" w:rsidP="001271A7">
      <w:pPr>
        <w:rPr>
          <w:rFonts w:ascii="Book Antiqua" w:eastAsia="宋体" w:hAnsi="Book Antiqua" w:cs="宋体"/>
          <w:lang w:eastAsia="zh-CN"/>
        </w:rPr>
      </w:pPr>
      <w:r w:rsidRPr="001271A7">
        <w:rPr>
          <w:rFonts w:ascii="Book Antiqua" w:eastAsia="宋体" w:hAnsi="Book Antiqua" w:cs="宋体"/>
          <w:lang w:eastAsia="zh-CN"/>
        </w:rPr>
        <w:t xml:space="preserve">16 </w:t>
      </w:r>
      <w:r w:rsidRPr="001271A7">
        <w:rPr>
          <w:rFonts w:ascii="Book Antiqua" w:eastAsia="宋体" w:hAnsi="Book Antiqua" w:cs="宋体"/>
          <w:b/>
          <w:bCs/>
          <w:lang w:eastAsia="zh-CN"/>
        </w:rPr>
        <w:t>Bartlett RH</w:t>
      </w:r>
      <w:r w:rsidRPr="001271A7">
        <w:rPr>
          <w:rFonts w:ascii="Book Antiqua" w:eastAsia="宋体" w:hAnsi="Book Antiqua" w:cs="宋体"/>
          <w:lang w:eastAsia="zh-CN"/>
        </w:rPr>
        <w:t xml:space="preserve">, </w:t>
      </w:r>
      <w:proofErr w:type="spellStart"/>
      <w:r w:rsidRPr="001271A7">
        <w:rPr>
          <w:rFonts w:ascii="Book Antiqua" w:eastAsia="宋体" w:hAnsi="Book Antiqua" w:cs="宋体"/>
          <w:lang w:eastAsia="zh-CN"/>
        </w:rPr>
        <w:t>Gazzaniga</w:t>
      </w:r>
      <w:proofErr w:type="spellEnd"/>
      <w:r w:rsidRPr="001271A7">
        <w:rPr>
          <w:rFonts w:ascii="Book Antiqua" w:eastAsia="宋体" w:hAnsi="Book Antiqua" w:cs="宋体"/>
          <w:lang w:eastAsia="zh-CN"/>
        </w:rPr>
        <w:t xml:space="preserve"> AB, Jefferies MR, </w:t>
      </w:r>
      <w:proofErr w:type="spellStart"/>
      <w:r w:rsidRPr="001271A7">
        <w:rPr>
          <w:rFonts w:ascii="Book Antiqua" w:eastAsia="宋体" w:hAnsi="Book Antiqua" w:cs="宋体"/>
          <w:lang w:eastAsia="zh-CN"/>
        </w:rPr>
        <w:t>Huxtable</w:t>
      </w:r>
      <w:proofErr w:type="spellEnd"/>
      <w:r w:rsidRPr="001271A7">
        <w:rPr>
          <w:rFonts w:ascii="Book Antiqua" w:eastAsia="宋体" w:hAnsi="Book Antiqua" w:cs="宋体"/>
          <w:lang w:eastAsia="zh-CN"/>
        </w:rPr>
        <w:t xml:space="preserve"> RF, </w:t>
      </w:r>
      <w:proofErr w:type="spellStart"/>
      <w:r w:rsidRPr="001271A7">
        <w:rPr>
          <w:rFonts w:ascii="Book Antiqua" w:eastAsia="宋体" w:hAnsi="Book Antiqua" w:cs="宋体"/>
          <w:lang w:eastAsia="zh-CN"/>
        </w:rPr>
        <w:t>Haiduc</w:t>
      </w:r>
      <w:proofErr w:type="spellEnd"/>
      <w:r w:rsidRPr="001271A7">
        <w:rPr>
          <w:rFonts w:ascii="Book Antiqua" w:eastAsia="宋体" w:hAnsi="Book Antiqua" w:cs="宋体"/>
          <w:lang w:eastAsia="zh-CN"/>
        </w:rPr>
        <w:t xml:space="preserve"> NJ, Fong SW. Extracorporeal membrane oxygenation (ECMO) cardiopulmonary support in infancy. </w:t>
      </w:r>
      <w:r w:rsidRPr="001271A7">
        <w:rPr>
          <w:rFonts w:ascii="Book Antiqua" w:eastAsia="宋体" w:hAnsi="Book Antiqua" w:cs="宋体"/>
          <w:i/>
          <w:iCs/>
          <w:lang w:eastAsia="zh-CN"/>
        </w:rPr>
        <w:t xml:space="preserve">Trans Am </w:t>
      </w:r>
      <w:proofErr w:type="spellStart"/>
      <w:r w:rsidRPr="001271A7">
        <w:rPr>
          <w:rFonts w:ascii="Book Antiqua" w:eastAsia="宋体" w:hAnsi="Book Antiqua" w:cs="宋体"/>
          <w:i/>
          <w:iCs/>
          <w:lang w:eastAsia="zh-CN"/>
        </w:rPr>
        <w:t>Soc</w:t>
      </w:r>
      <w:proofErr w:type="spellEnd"/>
      <w:r w:rsidRPr="001271A7">
        <w:rPr>
          <w:rFonts w:ascii="Book Antiqua" w:eastAsia="宋体" w:hAnsi="Book Antiqua" w:cs="宋体"/>
          <w:i/>
          <w:iCs/>
          <w:lang w:eastAsia="zh-CN"/>
        </w:rPr>
        <w:t xml:space="preserve"> </w:t>
      </w:r>
      <w:proofErr w:type="spellStart"/>
      <w:r w:rsidRPr="001271A7">
        <w:rPr>
          <w:rFonts w:ascii="Book Antiqua" w:eastAsia="宋体" w:hAnsi="Book Antiqua" w:cs="宋体"/>
          <w:i/>
          <w:iCs/>
          <w:lang w:eastAsia="zh-CN"/>
        </w:rPr>
        <w:t>Artif</w:t>
      </w:r>
      <w:proofErr w:type="spellEnd"/>
      <w:r w:rsidRPr="001271A7">
        <w:rPr>
          <w:rFonts w:ascii="Book Antiqua" w:eastAsia="宋体" w:hAnsi="Book Antiqua" w:cs="宋体"/>
          <w:i/>
          <w:iCs/>
          <w:lang w:eastAsia="zh-CN"/>
        </w:rPr>
        <w:t xml:space="preserve"> Intern Organs</w:t>
      </w:r>
      <w:r w:rsidRPr="001271A7">
        <w:rPr>
          <w:rFonts w:ascii="Book Antiqua" w:eastAsia="宋体" w:hAnsi="Book Antiqua" w:cs="宋体"/>
          <w:lang w:eastAsia="zh-CN"/>
        </w:rPr>
        <w:t xml:space="preserve"> 1976; </w:t>
      </w:r>
      <w:r w:rsidRPr="001271A7">
        <w:rPr>
          <w:rFonts w:ascii="Book Antiqua" w:eastAsia="宋体" w:hAnsi="Book Antiqua" w:cs="宋体"/>
          <w:b/>
          <w:bCs/>
          <w:lang w:eastAsia="zh-CN"/>
        </w:rPr>
        <w:t>22</w:t>
      </w:r>
      <w:r w:rsidRPr="001271A7">
        <w:rPr>
          <w:rFonts w:ascii="Book Antiqua" w:eastAsia="宋体" w:hAnsi="Book Antiqua" w:cs="宋体"/>
          <w:lang w:eastAsia="zh-CN"/>
        </w:rPr>
        <w:t>: 80-93 [PMID: 951895]</w:t>
      </w:r>
    </w:p>
    <w:p w:rsidR="001271A7" w:rsidRPr="001271A7" w:rsidRDefault="001271A7" w:rsidP="001271A7">
      <w:pPr>
        <w:rPr>
          <w:rFonts w:ascii="Book Antiqua" w:eastAsia="宋体" w:hAnsi="Book Antiqua" w:cs="宋体"/>
          <w:lang w:eastAsia="zh-CN"/>
        </w:rPr>
      </w:pPr>
      <w:r w:rsidRPr="001271A7">
        <w:rPr>
          <w:rFonts w:ascii="Book Antiqua" w:eastAsia="宋体" w:hAnsi="Book Antiqua" w:cs="宋体"/>
          <w:lang w:eastAsia="zh-CN"/>
        </w:rPr>
        <w:t xml:space="preserve">17 </w:t>
      </w:r>
      <w:r w:rsidRPr="001271A7">
        <w:rPr>
          <w:rFonts w:ascii="Book Antiqua" w:eastAsia="宋体" w:hAnsi="Book Antiqua" w:cs="宋体"/>
          <w:b/>
          <w:bCs/>
          <w:lang w:eastAsia="zh-CN"/>
        </w:rPr>
        <w:t>Bartlett RH</w:t>
      </w:r>
      <w:r w:rsidRPr="001271A7">
        <w:rPr>
          <w:rFonts w:ascii="Book Antiqua" w:eastAsia="宋体" w:hAnsi="Book Antiqua" w:cs="宋体"/>
          <w:lang w:eastAsia="zh-CN"/>
        </w:rPr>
        <w:t xml:space="preserve">, </w:t>
      </w:r>
      <w:proofErr w:type="spellStart"/>
      <w:r w:rsidRPr="001271A7">
        <w:rPr>
          <w:rFonts w:ascii="Book Antiqua" w:eastAsia="宋体" w:hAnsi="Book Antiqua" w:cs="宋体"/>
          <w:lang w:eastAsia="zh-CN"/>
        </w:rPr>
        <w:t>Gazzaniga</w:t>
      </w:r>
      <w:proofErr w:type="spellEnd"/>
      <w:r w:rsidRPr="001271A7">
        <w:rPr>
          <w:rFonts w:ascii="Book Antiqua" w:eastAsia="宋体" w:hAnsi="Book Antiqua" w:cs="宋体"/>
          <w:lang w:eastAsia="zh-CN"/>
        </w:rPr>
        <w:t xml:space="preserve"> AB, </w:t>
      </w:r>
      <w:proofErr w:type="spellStart"/>
      <w:r w:rsidRPr="001271A7">
        <w:rPr>
          <w:rFonts w:ascii="Book Antiqua" w:eastAsia="宋体" w:hAnsi="Book Antiqua" w:cs="宋体"/>
          <w:lang w:eastAsia="zh-CN"/>
        </w:rPr>
        <w:t>Toomasian</w:t>
      </w:r>
      <w:proofErr w:type="spellEnd"/>
      <w:r w:rsidRPr="001271A7">
        <w:rPr>
          <w:rFonts w:ascii="Book Antiqua" w:eastAsia="宋体" w:hAnsi="Book Antiqua" w:cs="宋体"/>
          <w:lang w:eastAsia="zh-CN"/>
        </w:rPr>
        <w:t xml:space="preserve"> J, </w:t>
      </w:r>
      <w:proofErr w:type="spellStart"/>
      <w:r w:rsidRPr="001271A7">
        <w:rPr>
          <w:rFonts w:ascii="Book Antiqua" w:eastAsia="宋体" w:hAnsi="Book Antiqua" w:cs="宋体"/>
          <w:lang w:eastAsia="zh-CN"/>
        </w:rPr>
        <w:t>Coran</w:t>
      </w:r>
      <w:proofErr w:type="spellEnd"/>
      <w:r w:rsidRPr="001271A7">
        <w:rPr>
          <w:rFonts w:ascii="Book Antiqua" w:eastAsia="宋体" w:hAnsi="Book Antiqua" w:cs="宋体"/>
          <w:lang w:eastAsia="zh-CN"/>
        </w:rPr>
        <w:t xml:space="preserve"> AG, </w:t>
      </w:r>
      <w:proofErr w:type="spellStart"/>
      <w:r w:rsidRPr="001271A7">
        <w:rPr>
          <w:rFonts w:ascii="Book Antiqua" w:eastAsia="宋体" w:hAnsi="Book Antiqua" w:cs="宋体"/>
          <w:lang w:eastAsia="zh-CN"/>
        </w:rPr>
        <w:t>Roloff</w:t>
      </w:r>
      <w:proofErr w:type="spellEnd"/>
      <w:r w:rsidRPr="001271A7">
        <w:rPr>
          <w:rFonts w:ascii="Book Antiqua" w:eastAsia="宋体" w:hAnsi="Book Antiqua" w:cs="宋体"/>
          <w:lang w:eastAsia="zh-CN"/>
        </w:rPr>
        <w:t xml:space="preserve"> D, Rucker R. Extracorporeal membrane oxygenation (ECMO) in neonatal respiratory failure. </w:t>
      </w:r>
      <w:proofErr w:type="gramStart"/>
      <w:r w:rsidRPr="001271A7">
        <w:rPr>
          <w:rFonts w:ascii="Book Antiqua" w:eastAsia="宋体" w:hAnsi="Book Antiqua" w:cs="宋体"/>
          <w:lang w:eastAsia="zh-CN"/>
        </w:rPr>
        <w:t>100 cases.</w:t>
      </w:r>
      <w:proofErr w:type="gramEnd"/>
      <w:r w:rsidRPr="001271A7">
        <w:rPr>
          <w:rFonts w:ascii="Book Antiqua" w:eastAsia="宋体" w:hAnsi="Book Antiqua" w:cs="宋体"/>
          <w:lang w:eastAsia="zh-CN"/>
        </w:rPr>
        <w:t xml:space="preserve"> </w:t>
      </w:r>
      <w:r w:rsidRPr="001271A7">
        <w:rPr>
          <w:rFonts w:ascii="Book Antiqua" w:eastAsia="宋体" w:hAnsi="Book Antiqua" w:cs="宋体"/>
          <w:i/>
          <w:iCs/>
          <w:lang w:eastAsia="zh-CN"/>
        </w:rPr>
        <w:t xml:space="preserve">Ann </w:t>
      </w:r>
      <w:proofErr w:type="spellStart"/>
      <w:r w:rsidRPr="001271A7">
        <w:rPr>
          <w:rFonts w:ascii="Book Antiqua" w:eastAsia="宋体" w:hAnsi="Book Antiqua" w:cs="宋体"/>
          <w:i/>
          <w:iCs/>
          <w:lang w:eastAsia="zh-CN"/>
        </w:rPr>
        <w:t>Surg</w:t>
      </w:r>
      <w:proofErr w:type="spellEnd"/>
      <w:r w:rsidRPr="001271A7">
        <w:rPr>
          <w:rFonts w:ascii="Book Antiqua" w:eastAsia="宋体" w:hAnsi="Book Antiqua" w:cs="宋体"/>
          <w:lang w:eastAsia="zh-CN"/>
        </w:rPr>
        <w:t xml:space="preserve"> 1986; </w:t>
      </w:r>
      <w:r w:rsidRPr="001271A7">
        <w:rPr>
          <w:rFonts w:ascii="Book Antiqua" w:eastAsia="宋体" w:hAnsi="Book Antiqua" w:cs="宋体"/>
          <w:b/>
          <w:bCs/>
          <w:lang w:eastAsia="zh-CN"/>
        </w:rPr>
        <w:t>204</w:t>
      </w:r>
      <w:r w:rsidRPr="001271A7">
        <w:rPr>
          <w:rFonts w:ascii="Book Antiqua" w:eastAsia="宋体" w:hAnsi="Book Antiqua" w:cs="宋体"/>
          <w:lang w:eastAsia="zh-CN"/>
        </w:rPr>
        <w:t>: 236-245 [PMID: 3530151 DOI: 10.1097/00000658-198609000-00003]</w:t>
      </w:r>
    </w:p>
    <w:p w:rsidR="001271A7" w:rsidRPr="001271A7" w:rsidRDefault="001271A7" w:rsidP="001271A7">
      <w:pPr>
        <w:rPr>
          <w:rFonts w:ascii="Book Antiqua" w:eastAsia="宋体" w:hAnsi="Book Antiqua" w:cs="宋体"/>
          <w:lang w:eastAsia="zh-CN"/>
        </w:rPr>
      </w:pPr>
      <w:r w:rsidRPr="001271A7">
        <w:rPr>
          <w:rFonts w:ascii="Book Antiqua" w:eastAsia="宋体" w:hAnsi="Book Antiqua" w:cs="宋体"/>
          <w:lang w:eastAsia="zh-CN"/>
        </w:rPr>
        <w:t xml:space="preserve">18 </w:t>
      </w:r>
      <w:proofErr w:type="spellStart"/>
      <w:r w:rsidRPr="001271A7">
        <w:rPr>
          <w:rFonts w:ascii="Book Antiqua" w:eastAsia="宋体" w:hAnsi="Book Antiqua" w:cs="宋体"/>
          <w:b/>
          <w:bCs/>
          <w:lang w:eastAsia="zh-CN"/>
        </w:rPr>
        <w:t>Zapol</w:t>
      </w:r>
      <w:proofErr w:type="spellEnd"/>
      <w:r w:rsidRPr="001271A7">
        <w:rPr>
          <w:rFonts w:ascii="Book Antiqua" w:eastAsia="宋体" w:hAnsi="Book Antiqua" w:cs="宋体"/>
          <w:b/>
          <w:bCs/>
          <w:lang w:eastAsia="zh-CN"/>
        </w:rPr>
        <w:t xml:space="preserve"> WM</w:t>
      </w:r>
      <w:r w:rsidRPr="001271A7">
        <w:rPr>
          <w:rFonts w:ascii="Book Antiqua" w:eastAsia="宋体" w:hAnsi="Book Antiqua" w:cs="宋体"/>
          <w:lang w:eastAsia="zh-CN"/>
        </w:rPr>
        <w:t xml:space="preserve">, Snider MT, Hill JD, </w:t>
      </w:r>
      <w:proofErr w:type="spellStart"/>
      <w:r w:rsidRPr="001271A7">
        <w:rPr>
          <w:rFonts w:ascii="Book Antiqua" w:eastAsia="宋体" w:hAnsi="Book Antiqua" w:cs="宋体"/>
          <w:lang w:eastAsia="zh-CN"/>
        </w:rPr>
        <w:t>Fallat</w:t>
      </w:r>
      <w:proofErr w:type="spellEnd"/>
      <w:r w:rsidRPr="001271A7">
        <w:rPr>
          <w:rFonts w:ascii="Book Antiqua" w:eastAsia="宋体" w:hAnsi="Book Antiqua" w:cs="宋体"/>
          <w:lang w:eastAsia="zh-CN"/>
        </w:rPr>
        <w:t xml:space="preserve"> RJ, Bartlett RH, Edmunds LH, Morris AH, Peirce EC, Thomas AN, Proctor HJ, Drinker PA, Pratt PC, </w:t>
      </w:r>
      <w:proofErr w:type="spellStart"/>
      <w:r w:rsidRPr="001271A7">
        <w:rPr>
          <w:rFonts w:ascii="Book Antiqua" w:eastAsia="宋体" w:hAnsi="Book Antiqua" w:cs="宋体"/>
          <w:lang w:eastAsia="zh-CN"/>
        </w:rPr>
        <w:t>Bagniewski</w:t>
      </w:r>
      <w:proofErr w:type="spellEnd"/>
      <w:r w:rsidRPr="001271A7">
        <w:rPr>
          <w:rFonts w:ascii="Book Antiqua" w:eastAsia="宋体" w:hAnsi="Book Antiqua" w:cs="宋体"/>
          <w:lang w:eastAsia="zh-CN"/>
        </w:rPr>
        <w:t xml:space="preserve"> A, Miller RG. </w:t>
      </w:r>
      <w:proofErr w:type="gramStart"/>
      <w:r w:rsidRPr="001271A7">
        <w:rPr>
          <w:rFonts w:ascii="Book Antiqua" w:eastAsia="宋体" w:hAnsi="Book Antiqua" w:cs="宋体"/>
          <w:lang w:eastAsia="zh-CN"/>
        </w:rPr>
        <w:t>Extracorporeal membrane oxygenation in severe acute respiratory failure.</w:t>
      </w:r>
      <w:proofErr w:type="gramEnd"/>
      <w:r w:rsidRPr="001271A7">
        <w:rPr>
          <w:rFonts w:ascii="Book Antiqua" w:eastAsia="宋体" w:hAnsi="Book Antiqua" w:cs="宋体"/>
          <w:lang w:eastAsia="zh-CN"/>
        </w:rPr>
        <w:t xml:space="preserve"> </w:t>
      </w:r>
      <w:proofErr w:type="gramStart"/>
      <w:r w:rsidRPr="001271A7">
        <w:rPr>
          <w:rFonts w:ascii="Book Antiqua" w:eastAsia="宋体" w:hAnsi="Book Antiqua" w:cs="宋体"/>
          <w:lang w:eastAsia="zh-CN"/>
        </w:rPr>
        <w:t>A randomized prospective study.</w:t>
      </w:r>
      <w:proofErr w:type="gramEnd"/>
      <w:r w:rsidRPr="001271A7">
        <w:rPr>
          <w:rFonts w:ascii="Book Antiqua" w:eastAsia="宋体" w:hAnsi="Book Antiqua" w:cs="宋体"/>
          <w:lang w:eastAsia="zh-CN"/>
        </w:rPr>
        <w:t xml:space="preserve"> </w:t>
      </w:r>
      <w:r w:rsidRPr="001271A7">
        <w:rPr>
          <w:rFonts w:ascii="Book Antiqua" w:eastAsia="宋体" w:hAnsi="Book Antiqua" w:cs="宋体"/>
          <w:i/>
          <w:iCs/>
          <w:lang w:eastAsia="zh-CN"/>
        </w:rPr>
        <w:t>JAMA</w:t>
      </w:r>
      <w:r w:rsidRPr="001271A7">
        <w:rPr>
          <w:rFonts w:ascii="Book Antiqua" w:eastAsia="宋体" w:hAnsi="Book Antiqua" w:cs="宋体"/>
          <w:lang w:eastAsia="zh-CN"/>
        </w:rPr>
        <w:t xml:space="preserve"> 1979; </w:t>
      </w:r>
      <w:r w:rsidRPr="001271A7">
        <w:rPr>
          <w:rFonts w:ascii="Book Antiqua" w:eastAsia="宋体" w:hAnsi="Book Antiqua" w:cs="宋体"/>
          <w:b/>
          <w:bCs/>
          <w:lang w:eastAsia="zh-CN"/>
        </w:rPr>
        <w:t>242</w:t>
      </w:r>
      <w:r w:rsidRPr="001271A7">
        <w:rPr>
          <w:rFonts w:ascii="Book Antiqua" w:eastAsia="宋体" w:hAnsi="Book Antiqua" w:cs="宋体"/>
          <w:lang w:eastAsia="zh-CN"/>
        </w:rPr>
        <w:t>: 2193-2196 [PMID: 490805 DOI: 10.1001/jama.1979.03300200023016]</w:t>
      </w:r>
    </w:p>
    <w:p w:rsidR="001271A7" w:rsidRPr="001271A7" w:rsidRDefault="001271A7" w:rsidP="001271A7">
      <w:pPr>
        <w:rPr>
          <w:rFonts w:ascii="Book Antiqua" w:eastAsia="宋体" w:hAnsi="Book Antiqua" w:cs="宋体"/>
          <w:lang w:eastAsia="zh-CN"/>
        </w:rPr>
      </w:pPr>
      <w:r w:rsidRPr="001271A7">
        <w:rPr>
          <w:rFonts w:ascii="Book Antiqua" w:eastAsia="宋体" w:hAnsi="Book Antiqua" w:cs="宋体"/>
          <w:lang w:eastAsia="zh-CN"/>
        </w:rPr>
        <w:t xml:space="preserve">19 Smith K, McMullan M, Bratton SL, </w:t>
      </w:r>
      <w:proofErr w:type="spellStart"/>
      <w:r w:rsidRPr="001271A7">
        <w:rPr>
          <w:rFonts w:ascii="Book Antiqua" w:eastAsia="宋体" w:hAnsi="Book Antiqua" w:cs="宋体"/>
          <w:lang w:eastAsia="zh-CN"/>
        </w:rPr>
        <w:t>Goldbloom</w:t>
      </w:r>
      <w:proofErr w:type="spellEnd"/>
      <w:r w:rsidRPr="001271A7">
        <w:rPr>
          <w:rFonts w:ascii="Book Antiqua" w:eastAsia="宋体" w:hAnsi="Book Antiqua" w:cs="宋体"/>
          <w:lang w:eastAsia="zh-CN"/>
        </w:rPr>
        <w:t xml:space="preserve"> K, </w:t>
      </w:r>
      <w:proofErr w:type="spellStart"/>
      <w:r w:rsidRPr="001271A7">
        <w:rPr>
          <w:rFonts w:ascii="Book Antiqua" w:eastAsia="宋体" w:hAnsi="Book Antiqua" w:cs="宋体"/>
          <w:lang w:eastAsia="zh-CN"/>
        </w:rPr>
        <w:t>Rycus</w:t>
      </w:r>
      <w:proofErr w:type="spellEnd"/>
      <w:r w:rsidRPr="001271A7">
        <w:rPr>
          <w:rFonts w:ascii="Book Antiqua" w:eastAsia="宋体" w:hAnsi="Book Antiqua" w:cs="宋体"/>
          <w:lang w:eastAsia="zh-CN"/>
        </w:rPr>
        <w:t xml:space="preserve"> P, Kinsella J, Brogan TV. Patient age alters the influence of gestational age on </w:t>
      </w:r>
      <w:proofErr w:type="spellStart"/>
      <w:r w:rsidRPr="001271A7">
        <w:rPr>
          <w:rFonts w:ascii="Book Antiqua" w:eastAsia="宋体" w:hAnsi="Book Antiqua" w:cs="宋体"/>
          <w:lang w:eastAsia="zh-CN"/>
        </w:rPr>
        <w:t>coutcome</w:t>
      </w:r>
      <w:proofErr w:type="spellEnd"/>
      <w:r w:rsidRPr="001271A7">
        <w:rPr>
          <w:rFonts w:ascii="Book Antiqua" w:eastAsia="宋体" w:hAnsi="Book Antiqua" w:cs="宋体"/>
          <w:lang w:eastAsia="zh-CN"/>
        </w:rPr>
        <w:t xml:space="preserve"> in neonates with respiratory failure who </w:t>
      </w:r>
      <w:proofErr w:type="gramStart"/>
      <w:r w:rsidRPr="001271A7">
        <w:rPr>
          <w:rFonts w:ascii="Book Antiqua" w:eastAsia="宋体" w:hAnsi="Book Antiqua" w:cs="宋体"/>
          <w:lang w:eastAsia="zh-CN"/>
        </w:rPr>
        <w:t>receive</w:t>
      </w:r>
      <w:proofErr w:type="gramEnd"/>
      <w:r w:rsidRPr="001271A7">
        <w:rPr>
          <w:rFonts w:ascii="Book Antiqua" w:eastAsia="宋体" w:hAnsi="Book Antiqua" w:cs="宋体"/>
          <w:lang w:eastAsia="zh-CN"/>
        </w:rPr>
        <w:t xml:space="preserve"> extracorporeal life support. </w:t>
      </w:r>
      <w:proofErr w:type="gramStart"/>
      <w:r w:rsidRPr="001271A7">
        <w:rPr>
          <w:rFonts w:ascii="Book Antiqua" w:eastAsia="宋体" w:hAnsi="Book Antiqua" w:cs="宋体"/>
          <w:lang w:eastAsia="zh-CN"/>
        </w:rPr>
        <w:t>Journal of perinatology 2013.</w:t>
      </w:r>
      <w:proofErr w:type="gramEnd"/>
      <w:r w:rsidRPr="001271A7">
        <w:rPr>
          <w:rFonts w:ascii="Book Antiqua" w:eastAsia="宋体" w:hAnsi="Book Antiqua" w:cs="宋体"/>
          <w:lang w:eastAsia="zh-CN"/>
        </w:rPr>
        <w:t xml:space="preserve"> In press</w:t>
      </w:r>
    </w:p>
    <w:p w:rsidR="001271A7" w:rsidRPr="001271A7" w:rsidRDefault="001271A7" w:rsidP="001271A7">
      <w:pPr>
        <w:rPr>
          <w:rFonts w:ascii="Book Antiqua" w:eastAsia="宋体" w:hAnsi="Book Antiqua" w:cs="宋体"/>
          <w:lang w:eastAsia="zh-CN"/>
        </w:rPr>
      </w:pPr>
      <w:r w:rsidRPr="001271A7">
        <w:rPr>
          <w:rFonts w:ascii="Book Antiqua" w:eastAsia="宋体" w:hAnsi="Book Antiqua" w:cs="宋体"/>
          <w:lang w:eastAsia="zh-CN"/>
        </w:rPr>
        <w:t xml:space="preserve">20 </w:t>
      </w:r>
      <w:r w:rsidRPr="001271A7">
        <w:rPr>
          <w:rFonts w:ascii="Book Antiqua" w:eastAsia="宋体" w:hAnsi="Book Antiqua" w:cs="宋体"/>
          <w:b/>
          <w:bCs/>
          <w:lang w:eastAsia="zh-CN"/>
        </w:rPr>
        <w:t xml:space="preserve">del </w:t>
      </w:r>
      <w:proofErr w:type="spellStart"/>
      <w:r w:rsidRPr="001271A7">
        <w:rPr>
          <w:rFonts w:ascii="Book Antiqua" w:eastAsia="宋体" w:hAnsi="Book Antiqua" w:cs="宋体"/>
          <w:b/>
          <w:bCs/>
          <w:lang w:eastAsia="zh-CN"/>
        </w:rPr>
        <w:t>Nido</w:t>
      </w:r>
      <w:proofErr w:type="spellEnd"/>
      <w:r w:rsidRPr="001271A7">
        <w:rPr>
          <w:rFonts w:ascii="Book Antiqua" w:eastAsia="宋体" w:hAnsi="Book Antiqua" w:cs="宋体"/>
          <w:b/>
          <w:bCs/>
          <w:lang w:eastAsia="zh-CN"/>
        </w:rPr>
        <w:t xml:space="preserve"> PJ</w:t>
      </w:r>
      <w:r w:rsidRPr="001271A7">
        <w:rPr>
          <w:rFonts w:ascii="Book Antiqua" w:eastAsia="宋体" w:hAnsi="Book Antiqua" w:cs="宋体"/>
          <w:lang w:eastAsia="zh-CN"/>
        </w:rPr>
        <w:t xml:space="preserve">, Dalton HJ, Thompson AE, </w:t>
      </w:r>
      <w:proofErr w:type="spellStart"/>
      <w:r w:rsidRPr="001271A7">
        <w:rPr>
          <w:rFonts w:ascii="Book Antiqua" w:eastAsia="宋体" w:hAnsi="Book Antiqua" w:cs="宋体"/>
          <w:lang w:eastAsia="zh-CN"/>
        </w:rPr>
        <w:t>Siewers</w:t>
      </w:r>
      <w:proofErr w:type="spellEnd"/>
      <w:r w:rsidRPr="001271A7">
        <w:rPr>
          <w:rFonts w:ascii="Book Antiqua" w:eastAsia="宋体" w:hAnsi="Book Antiqua" w:cs="宋体"/>
          <w:lang w:eastAsia="zh-CN"/>
        </w:rPr>
        <w:t xml:space="preserve"> RD. Extracorporeal membrane oxygenator rescue in children during cardiac arrest after cardiac surgery. </w:t>
      </w:r>
      <w:r w:rsidRPr="001271A7">
        <w:rPr>
          <w:rFonts w:ascii="Book Antiqua" w:eastAsia="宋体" w:hAnsi="Book Antiqua" w:cs="宋体"/>
          <w:i/>
          <w:iCs/>
          <w:lang w:eastAsia="zh-CN"/>
        </w:rPr>
        <w:t>Circulation</w:t>
      </w:r>
      <w:r w:rsidRPr="001271A7">
        <w:rPr>
          <w:rFonts w:ascii="Book Antiqua" w:eastAsia="宋体" w:hAnsi="Book Antiqua" w:cs="宋体"/>
          <w:lang w:eastAsia="zh-CN"/>
        </w:rPr>
        <w:t xml:space="preserve"> 1992; </w:t>
      </w:r>
      <w:r w:rsidRPr="001271A7">
        <w:rPr>
          <w:rFonts w:ascii="Book Antiqua" w:eastAsia="宋体" w:hAnsi="Book Antiqua" w:cs="宋体"/>
          <w:b/>
          <w:bCs/>
          <w:lang w:eastAsia="zh-CN"/>
        </w:rPr>
        <w:t>86</w:t>
      </w:r>
      <w:r w:rsidRPr="001271A7">
        <w:rPr>
          <w:rFonts w:ascii="Book Antiqua" w:eastAsia="宋体" w:hAnsi="Book Antiqua" w:cs="宋体"/>
          <w:lang w:eastAsia="zh-CN"/>
        </w:rPr>
        <w:t>: II300-II304 [PMID: 1424017]</w:t>
      </w:r>
    </w:p>
    <w:p w:rsidR="001271A7" w:rsidRPr="001271A7" w:rsidRDefault="001271A7" w:rsidP="001271A7">
      <w:pPr>
        <w:rPr>
          <w:rFonts w:ascii="Book Antiqua" w:eastAsia="宋体" w:hAnsi="Book Antiqua" w:cs="宋体"/>
          <w:lang w:eastAsia="zh-CN"/>
        </w:rPr>
      </w:pPr>
      <w:r w:rsidRPr="001271A7">
        <w:rPr>
          <w:rFonts w:ascii="Book Antiqua" w:eastAsia="宋体" w:hAnsi="Book Antiqua" w:cs="宋体"/>
          <w:lang w:eastAsia="zh-CN"/>
        </w:rPr>
        <w:t>21</w:t>
      </w:r>
      <w:r w:rsidR="00F42381" w:rsidRPr="00F42381">
        <w:t xml:space="preserve"> </w:t>
      </w:r>
      <w:proofErr w:type="spellStart"/>
      <w:r w:rsidR="00F42381" w:rsidRPr="00F42381">
        <w:rPr>
          <w:rFonts w:ascii="Book Antiqua" w:eastAsia="宋体" w:hAnsi="Book Antiqua" w:cs="宋体"/>
          <w:b/>
          <w:lang w:eastAsia="zh-CN"/>
        </w:rPr>
        <w:t>Polito</w:t>
      </w:r>
      <w:proofErr w:type="spellEnd"/>
      <w:r w:rsidR="00F42381" w:rsidRPr="00F42381">
        <w:rPr>
          <w:rFonts w:ascii="Book Antiqua" w:eastAsia="宋体" w:hAnsi="Book Antiqua" w:cs="宋体"/>
          <w:b/>
          <w:lang w:eastAsia="zh-CN"/>
        </w:rPr>
        <w:t xml:space="preserve"> A</w:t>
      </w:r>
      <w:r w:rsidR="00F42381" w:rsidRPr="00F42381">
        <w:rPr>
          <w:rFonts w:ascii="Book Antiqua" w:eastAsia="宋体" w:hAnsi="Book Antiqua" w:cs="宋体"/>
          <w:lang w:eastAsia="zh-CN"/>
        </w:rPr>
        <w:t xml:space="preserve">, Barrett CS, </w:t>
      </w:r>
      <w:proofErr w:type="spellStart"/>
      <w:r w:rsidR="00F42381" w:rsidRPr="00F42381">
        <w:rPr>
          <w:rFonts w:ascii="Book Antiqua" w:eastAsia="宋体" w:hAnsi="Book Antiqua" w:cs="宋体"/>
          <w:lang w:eastAsia="zh-CN"/>
        </w:rPr>
        <w:t>Wypij</w:t>
      </w:r>
      <w:proofErr w:type="spellEnd"/>
      <w:r w:rsidR="00F42381" w:rsidRPr="00F42381">
        <w:rPr>
          <w:rFonts w:ascii="Book Antiqua" w:eastAsia="宋体" w:hAnsi="Book Antiqua" w:cs="宋体"/>
          <w:lang w:eastAsia="zh-CN"/>
        </w:rPr>
        <w:t xml:space="preserve"> D, </w:t>
      </w:r>
      <w:proofErr w:type="spellStart"/>
      <w:r w:rsidR="00F42381" w:rsidRPr="00F42381">
        <w:rPr>
          <w:rFonts w:ascii="Book Antiqua" w:eastAsia="宋体" w:hAnsi="Book Antiqua" w:cs="宋体"/>
          <w:lang w:eastAsia="zh-CN"/>
        </w:rPr>
        <w:t>Rycus</w:t>
      </w:r>
      <w:proofErr w:type="spellEnd"/>
      <w:r w:rsidR="00F42381" w:rsidRPr="00F42381">
        <w:rPr>
          <w:rFonts w:ascii="Book Antiqua" w:eastAsia="宋体" w:hAnsi="Book Antiqua" w:cs="宋体"/>
          <w:lang w:eastAsia="zh-CN"/>
        </w:rPr>
        <w:t xml:space="preserve"> PT, </w:t>
      </w:r>
      <w:proofErr w:type="spellStart"/>
      <w:r w:rsidR="00F42381" w:rsidRPr="00F42381">
        <w:rPr>
          <w:rFonts w:ascii="Book Antiqua" w:eastAsia="宋体" w:hAnsi="Book Antiqua" w:cs="宋体"/>
          <w:lang w:eastAsia="zh-CN"/>
        </w:rPr>
        <w:t>Netto</w:t>
      </w:r>
      <w:proofErr w:type="spellEnd"/>
      <w:r w:rsidR="00F42381" w:rsidRPr="00F42381">
        <w:rPr>
          <w:rFonts w:ascii="Book Antiqua" w:eastAsia="宋体" w:hAnsi="Book Antiqua" w:cs="宋体"/>
          <w:lang w:eastAsia="zh-CN"/>
        </w:rPr>
        <w:t xml:space="preserve"> R, </w:t>
      </w:r>
      <w:proofErr w:type="spellStart"/>
      <w:r w:rsidR="00F42381" w:rsidRPr="00F42381">
        <w:rPr>
          <w:rFonts w:ascii="Book Antiqua" w:eastAsia="宋体" w:hAnsi="Book Antiqua" w:cs="宋体"/>
          <w:lang w:eastAsia="zh-CN"/>
        </w:rPr>
        <w:t>Cogo</w:t>
      </w:r>
      <w:proofErr w:type="spellEnd"/>
      <w:r w:rsidR="00F42381" w:rsidRPr="00F42381">
        <w:rPr>
          <w:rFonts w:ascii="Book Antiqua" w:eastAsia="宋体" w:hAnsi="Book Antiqua" w:cs="宋体"/>
          <w:lang w:eastAsia="zh-CN"/>
        </w:rPr>
        <w:t xml:space="preserve"> PE, </w:t>
      </w:r>
      <w:proofErr w:type="spellStart"/>
      <w:r w:rsidR="00F42381" w:rsidRPr="00F42381">
        <w:rPr>
          <w:rFonts w:ascii="Book Antiqua" w:eastAsia="宋体" w:hAnsi="Book Antiqua" w:cs="宋体"/>
          <w:lang w:eastAsia="zh-CN"/>
        </w:rPr>
        <w:t>Thiagarajan</w:t>
      </w:r>
      <w:proofErr w:type="spellEnd"/>
      <w:r w:rsidR="00F42381" w:rsidRPr="00F42381">
        <w:rPr>
          <w:rFonts w:ascii="Book Antiqua" w:eastAsia="宋体" w:hAnsi="Book Antiqua" w:cs="宋体"/>
          <w:lang w:eastAsia="zh-CN"/>
        </w:rPr>
        <w:t xml:space="preserve"> RR.</w:t>
      </w:r>
      <w:r w:rsidR="00F42381">
        <w:rPr>
          <w:rFonts w:ascii="Book Antiqua" w:eastAsia="宋体" w:hAnsi="Book Antiqua" w:cs="宋体" w:hint="eastAsia"/>
          <w:lang w:eastAsia="zh-CN"/>
        </w:rPr>
        <w:t xml:space="preserve"> </w:t>
      </w:r>
      <w:r w:rsidRPr="001271A7">
        <w:rPr>
          <w:rFonts w:ascii="Book Antiqua" w:eastAsia="宋体" w:hAnsi="Book Antiqua" w:cs="宋体"/>
          <w:lang w:eastAsia="zh-CN"/>
        </w:rPr>
        <w:t xml:space="preserve">Neurologic complications in neonates supported with extracorporeal membrane oxygenation. </w:t>
      </w:r>
      <w:proofErr w:type="gramStart"/>
      <w:r w:rsidRPr="001271A7">
        <w:rPr>
          <w:rFonts w:ascii="Book Antiqua" w:eastAsia="宋体" w:hAnsi="Book Antiqua" w:cs="宋体"/>
          <w:lang w:eastAsia="zh-CN"/>
        </w:rPr>
        <w:t>An analysis of ELSO registry data.</w:t>
      </w:r>
      <w:proofErr w:type="gramEnd"/>
      <w:r w:rsidRPr="001271A7">
        <w:rPr>
          <w:rFonts w:ascii="Book Antiqua" w:eastAsia="宋体" w:hAnsi="Book Antiqua" w:cs="宋体"/>
          <w:lang w:eastAsia="zh-CN"/>
        </w:rPr>
        <w:t xml:space="preserve"> </w:t>
      </w:r>
      <w:r w:rsidRPr="001271A7">
        <w:rPr>
          <w:rFonts w:ascii="Book Antiqua" w:eastAsia="宋体" w:hAnsi="Book Antiqua" w:cs="宋体"/>
          <w:i/>
          <w:iCs/>
          <w:lang w:eastAsia="zh-CN"/>
        </w:rPr>
        <w:t>Intensive Care Med</w:t>
      </w:r>
      <w:r w:rsidRPr="001271A7">
        <w:rPr>
          <w:rFonts w:ascii="Book Antiqua" w:eastAsia="宋体" w:hAnsi="Book Antiqua" w:cs="宋体"/>
          <w:lang w:eastAsia="zh-CN"/>
        </w:rPr>
        <w:t xml:space="preserve"> 2013;</w:t>
      </w:r>
      <w:r w:rsidR="00F42381" w:rsidRPr="00F42381">
        <w:t xml:space="preserve"> </w:t>
      </w:r>
      <w:r w:rsidR="00F42381" w:rsidRPr="00F42381">
        <w:rPr>
          <w:rFonts w:ascii="Book Antiqua" w:eastAsia="宋体" w:hAnsi="Book Antiqua" w:cs="宋体"/>
          <w:lang w:eastAsia="zh-CN"/>
        </w:rPr>
        <w:t>[</w:t>
      </w:r>
      <w:proofErr w:type="spellStart"/>
      <w:r w:rsidR="00F42381" w:rsidRPr="00F42381">
        <w:rPr>
          <w:rFonts w:ascii="Book Antiqua" w:eastAsia="宋体" w:hAnsi="Book Antiqua" w:cs="宋体"/>
          <w:lang w:eastAsia="zh-CN"/>
        </w:rPr>
        <w:t>Epub</w:t>
      </w:r>
      <w:proofErr w:type="spellEnd"/>
      <w:r w:rsidR="00F42381" w:rsidRPr="00F42381">
        <w:rPr>
          <w:rFonts w:ascii="Book Antiqua" w:eastAsia="宋体" w:hAnsi="Book Antiqua" w:cs="宋体"/>
          <w:lang w:eastAsia="zh-CN"/>
        </w:rPr>
        <w:t xml:space="preserve"> ahead of print]</w:t>
      </w:r>
      <w:r w:rsidRPr="001271A7">
        <w:rPr>
          <w:rFonts w:ascii="Book Antiqua" w:eastAsia="宋体" w:hAnsi="Book Antiqua" w:cs="宋体"/>
          <w:lang w:eastAsia="zh-CN"/>
        </w:rPr>
        <w:t xml:space="preserve"> [PMID: 23749154 DOI: 10.1007/s00134-013-2985-x]</w:t>
      </w:r>
    </w:p>
    <w:p w:rsidR="001271A7" w:rsidRPr="001271A7" w:rsidRDefault="001271A7" w:rsidP="001271A7">
      <w:pPr>
        <w:rPr>
          <w:rFonts w:ascii="Book Antiqua" w:eastAsia="宋体" w:hAnsi="Book Antiqua" w:cs="宋体"/>
          <w:lang w:eastAsia="zh-CN"/>
        </w:rPr>
      </w:pPr>
      <w:proofErr w:type="gramStart"/>
      <w:r w:rsidRPr="001271A7">
        <w:rPr>
          <w:rFonts w:ascii="Book Antiqua" w:eastAsia="宋体" w:hAnsi="Book Antiqua" w:cs="宋体"/>
          <w:lang w:eastAsia="zh-CN"/>
        </w:rPr>
        <w:t xml:space="preserve">22 </w:t>
      </w:r>
      <w:r w:rsidRPr="001271A7">
        <w:rPr>
          <w:rFonts w:ascii="Book Antiqua" w:eastAsia="宋体" w:hAnsi="Book Antiqua" w:cs="宋体"/>
          <w:b/>
          <w:bCs/>
          <w:lang w:eastAsia="zh-CN"/>
        </w:rPr>
        <w:t>Schumacher RE</w:t>
      </w:r>
      <w:r w:rsidRPr="001271A7">
        <w:rPr>
          <w:rFonts w:ascii="Book Antiqua" w:eastAsia="宋体" w:hAnsi="Book Antiqua" w:cs="宋体"/>
          <w:lang w:eastAsia="zh-CN"/>
        </w:rPr>
        <w:t xml:space="preserve">, Palmer TW, </w:t>
      </w:r>
      <w:proofErr w:type="spellStart"/>
      <w:r w:rsidRPr="001271A7">
        <w:rPr>
          <w:rFonts w:ascii="Book Antiqua" w:eastAsia="宋体" w:hAnsi="Book Antiqua" w:cs="宋体"/>
          <w:lang w:eastAsia="zh-CN"/>
        </w:rPr>
        <w:t>Roloff</w:t>
      </w:r>
      <w:proofErr w:type="spellEnd"/>
      <w:r w:rsidRPr="001271A7">
        <w:rPr>
          <w:rFonts w:ascii="Book Antiqua" w:eastAsia="宋体" w:hAnsi="Book Antiqua" w:cs="宋体"/>
          <w:lang w:eastAsia="zh-CN"/>
        </w:rPr>
        <w:t xml:space="preserve"> DW, </w:t>
      </w:r>
      <w:proofErr w:type="spellStart"/>
      <w:r w:rsidRPr="001271A7">
        <w:rPr>
          <w:rFonts w:ascii="Book Antiqua" w:eastAsia="宋体" w:hAnsi="Book Antiqua" w:cs="宋体"/>
          <w:lang w:eastAsia="zh-CN"/>
        </w:rPr>
        <w:t>LaClaire</w:t>
      </w:r>
      <w:proofErr w:type="spellEnd"/>
      <w:r w:rsidRPr="001271A7">
        <w:rPr>
          <w:rFonts w:ascii="Book Antiqua" w:eastAsia="宋体" w:hAnsi="Book Antiqua" w:cs="宋体"/>
          <w:lang w:eastAsia="zh-CN"/>
        </w:rPr>
        <w:t xml:space="preserve"> PA, Bartlett RH.</w:t>
      </w:r>
      <w:proofErr w:type="gramEnd"/>
      <w:r w:rsidRPr="001271A7">
        <w:rPr>
          <w:rFonts w:ascii="Book Antiqua" w:eastAsia="宋体" w:hAnsi="Book Antiqua" w:cs="宋体"/>
          <w:lang w:eastAsia="zh-CN"/>
        </w:rPr>
        <w:t xml:space="preserve"> Follow-up of infants treated with extracorporeal membrane oxygenation for newborn respiratory failure. </w:t>
      </w:r>
      <w:r w:rsidRPr="001271A7">
        <w:rPr>
          <w:rFonts w:ascii="Book Antiqua" w:eastAsia="宋体" w:hAnsi="Book Antiqua" w:cs="宋体"/>
          <w:i/>
          <w:iCs/>
          <w:lang w:eastAsia="zh-CN"/>
        </w:rPr>
        <w:t>Pediatrics</w:t>
      </w:r>
      <w:r w:rsidRPr="001271A7">
        <w:rPr>
          <w:rFonts w:ascii="Book Antiqua" w:eastAsia="宋体" w:hAnsi="Book Antiqua" w:cs="宋体"/>
          <w:lang w:eastAsia="zh-CN"/>
        </w:rPr>
        <w:t xml:space="preserve"> 1991; </w:t>
      </w:r>
      <w:r w:rsidRPr="001271A7">
        <w:rPr>
          <w:rFonts w:ascii="Book Antiqua" w:eastAsia="宋体" w:hAnsi="Book Antiqua" w:cs="宋体"/>
          <w:b/>
          <w:bCs/>
          <w:lang w:eastAsia="zh-CN"/>
        </w:rPr>
        <w:t>87</w:t>
      </w:r>
      <w:r w:rsidRPr="001271A7">
        <w:rPr>
          <w:rFonts w:ascii="Book Antiqua" w:eastAsia="宋体" w:hAnsi="Book Antiqua" w:cs="宋体"/>
          <w:lang w:eastAsia="zh-CN"/>
        </w:rPr>
        <w:t>: 451-457 [PMID: 1707156]</w:t>
      </w:r>
    </w:p>
    <w:p w:rsidR="001271A7" w:rsidRPr="001271A7" w:rsidRDefault="001271A7" w:rsidP="001271A7">
      <w:pPr>
        <w:rPr>
          <w:rFonts w:ascii="Book Antiqua" w:eastAsia="宋体" w:hAnsi="Book Antiqua" w:cs="宋体"/>
          <w:lang w:eastAsia="zh-CN"/>
        </w:rPr>
      </w:pPr>
      <w:r w:rsidRPr="001271A7">
        <w:rPr>
          <w:rFonts w:ascii="Book Antiqua" w:eastAsia="宋体" w:hAnsi="Book Antiqua" w:cs="宋体"/>
          <w:lang w:eastAsia="zh-CN"/>
        </w:rPr>
        <w:t>23</w:t>
      </w:r>
      <w:r w:rsidRPr="001271A7">
        <w:rPr>
          <w:rFonts w:ascii="Book Antiqua" w:eastAsia="宋体" w:hAnsi="Book Antiqua" w:cs="宋体"/>
          <w:b/>
          <w:lang w:eastAsia="zh-CN"/>
        </w:rPr>
        <w:t xml:space="preserve"> </w:t>
      </w:r>
      <w:proofErr w:type="spellStart"/>
      <w:r w:rsidRPr="001271A7">
        <w:rPr>
          <w:rFonts w:ascii="Book Antiqua" w:eastAsia="宋体" w:hAnsi="Book Antiqua" w:cs="宋体"/>
          <w:b/>
          <w:lang w:eastAsia="zh-CN"/>
        </w:rPr>
        <w:t>Waitzer</w:t>
      </w:r>
      <w:proofErr w:type="spellEnd"/>
      <w:r w:rsidRPr="001271A7">
        <w:rPr>
          <w:rFonts w:ascii="Book Antiqua" w:eastAsia="宋体" w:hAnsi="Book Antiqua" w:cs="宋体"/>
          <w:b/>
          <w:lang w:eastAsia="zh-CN"/>
        </w:rPr>
        <w:t xml:space="preserve"> E</w:t>
      </w:r>
      <w:r w:rsidRPr="001271A7">
        <w:rPr>
          <w:rFonts w:ascii="Book Antiqua" w:eastAsia="宋体" w:hAnsi="Book Antiqua" w:cs="宋体"/>
          <w:lang w:eastAsia="zh-CN"/>
        </w:rPr>
        <w:t xml:space="preserve">, Riley SP, </w:t>
      </w:r>
      <w:proofErr w:type="spellStart"/>
      <w:r w:rsidRPr="001271A7">
        <w:rPr>
          <w:rFonts w:ascii="Book Antiqua" w:eastAsia="宋体" w:hAnsi="Book Antiqua" w:cs="宋体"/>
          <w:lang w:eastAsia="zh-CN"/>
        </w:rPr>
        <w:t>Perreault</w:t>
      </w:r>
      <w:proofErr w:type="spellEnd"/>
      <w:r w:rsidRPr="001271A7">
        <w:rPr>
          <w:rFonts w:ascii="Book Antiqua" w:eastAsia="宋体" w:hAnsi="Book Antiqua" w:cs="宋体"/>
          <w:lang w:eastAsia="zh-CN"/>
        </w:rPr>
        <w:t xml:space="preserve"> T, </w:t>
      </w:r>
      <w:proofErr w:type="spellStart"/>
      <w:r w:rsidRPr="001271A7">
        <w:rPr>
          <w:rFonts w:ascii="Book Antiqua" w:eastAsia="宋体" w:hAnsi="Book Antiqua" w:cs="宋体"/>
          <w:lang w:eastAsia="zh-CN"/>
        </w:rPr>
        <w:t>Shevell</w:t>
      </w:r>
      <w:proofErr w:type="spellEnd"/>
      <w:r w:rsidRPr="001271A7">
        <w:rPr>
          <w:rFonts w:ascii="Book Antiqua" w:eastAsia="宋体" w:hAnsi="Book Antiqua" w:cs="宋体"/>
          <w:lang w:eastAsia="zh-CN"/>
        </w:rPr>
        <w:t xml:space="preserve"> MI. Neurologic outcome at school entry for newborns treated with extracorporeal membrane oxygenation for </w:t>
      </w:r>
      <w:proofErr w:type="spellStart"/>
      <w:r w:rsidRPr="001271A7">
        <w:rPr>
          <w:rFonts w:ascii="Book Antiqua" w:eastAsia="宋体" w:hAnsi="Book Antiqua" w:cs="宋体"/>
          <w:lang w:eastAsia="zh-CN"/>
        </w:rPr>
        <w:t>noncardiac</w:t>
      </w:r>
      <w:proofErr w:type="spellEnd"/>
      <w:r w:rsidRPr="001271A7">
        <w:rPr>
          <w:rFonts w:ascii="Book Antiqua" w:eastAsia="宋体" w:hAnsi="Book Antiqua" w:cs="宋体"/>
          <w:lang w:eastAsia="zh-CN"/>
        </w:rPr>
        <w:t xml:space="preserve"> indications.</w:t>
      </w:r>
      <w:r w:rsidRPr="001271A7">
        <w:rPr>
          <w:rFonts w:ascii="Book Antiqua" w:eastAsia="宋体" w:hAnsi="Book Antiqua" w:cs="宋体"/>
          <w:i/>
          <w:lang w:eastAsia="zh-CN"/>
        </w:rPr>
        <w:t xml:space="preserve"> J Child </w:t>
      </w:r>
      <w:proofErr w:type="spellStart"/>
      <w:r w:rsidRPr="001271A7">
        <w:rPr>
          <w:rFonts w:ascii="Book Antiqua" w:eastAsia="宋体" w:hAnsi="Book Antiqua" w:cs="宋体"/>
          <w:i/>
          <w:lang w:eastAsia="zh-CN"/>
        </w:rPr>
        <w:t>Neurol</w:t>
      </w:r>
      <w:proofErr w:type="spellEnd"/>
      <w:r w:rsidRPr="001271A7">
        <w:rPr>
          <w:rFonts w:ascii="Book Antiqua" w:eastAsia="宋体" w:hAnsi="Book Antiqua" w:cs="宋体"/>
          <w:i/>
          <w:lang w:eastAsia="zh-CN"/>
        </w:rPr>
        <w:t xml:space="preserve"> </w:t>
      </w:r>
      <w:r w:rsidRPr="001271A7">
        <w:rPr>
          <w:rFonts w:ascii="Book Antiqua" w:eastAsia="宋体" w:hAnsi="Book Antiqua" w:cs="宋体"/>
          <w:lang w:eastAsia="zh-CN"/>
        </w:rPr>
        <w:t>2009;</w:t>
      </w:r>
      <w:r w:rsidRPr="001271A7">
        <w:rPr>
          <w:rFonts w:ascii="Book Antiqua" w:eastAsia="宋体" w:hAnsi="Book Antiqua" w:cs="宋体"/>
          <w:b/>
          <w:lang w:eastAsia="zh-CN"/>
        </w:rPr>
        <w:t xml:space="preserve"> 24</w:t>
      </w:r>
      <w:r w:rsidRPr="001271A7">
        <w:rPr>
          <w:rFonts w:ascii="Book Antiqua" w:eastAsia="宋体" w:hAnsi="Book Antiqua" w:cs="宋体"/>
          <w:lang w:eastAsia="zh-CN"/>
        </w:rPr>
        <w:t>: 801-806 [PMID</w:t>
      </w:r>
      <w:r w:rsidR="00F42381">
        <w:rPr>
          <w:rFonts w:ascii="Book Antiqua" w:eastAsia="宋体" w:hAnsi="Book Antiqua" w:cs="宋体" w:hint="eastAsia"/>
          <w:lang w:eastAsia="zh-CN"/>
        </w:rPr>
        <w:t>:</w:t>
      </w:r>
      <w:r w:rsidRPr="001271A7">
        <w:rPr>
          <w:rFonts w:ascii="Book Antiqua" w:eastAsia="宋体" w:hAnsi="Book Antiqua" w:cs="宋体"/>
          <w:lang w:eastAsia="zh-CN"/>
        </w:rPr>
        <w:t xml:space="preserve"> 19196874 DOI: 10.1177/0883073808330765]</w:t>
      </w:r>
    </w:p>
    <w:p w:rsidR="001271A7" w:rsidRPr="001271A7" w:rsidRDefault="001271A7" w:rsidP="001271A7">
      <w:pPr>
        <w:rPr>
          <w:rFonts w:ascii="Book Antiqua" w:eastAsia="宋体" w:hAnsi="Book Antiqua" w:cs="宋体"/>
          <w:lang w:eastAsia="zh-CN"/>
        </w:rPr>
      </w:pPr>
      <w:r w:rsidRPr="001271A7">
        <w:rPr>
          <w:rFonts w:ascii="Book Antiqua" w:eastAsia="宋体" w:hAnsi="Book Antiqua" w:cs="宋体"/>
          <w:lang w:eastAsia="zh-CN"/>
        </w:rPr>
        <w:t xml:space="preserve">24 </w:t>
      </w:r>
      <w:proofErr w:type="spellStart"/>
      <w:r w:rsidRPr="001271A7">
        <w:rPr>
          <w:rFonts w:ascii="Book Antiqua" w:eastAsia="宋体" w:hAnsi="Book Antiqua" w:cs="宋体"/>
          <w:b/>
          <w:bCs/>
          <w:lang w:eastAsia="zh-CN"/>
        </w:rPr>
        <w:t>Petrou</w:t>
      </w:r>
      <w:proofErr w:type="spellEnd"/>
      <w:r w:rsidRPr="001271A7">
        <w:rPr>
          <w:rFonts w:ascii="Book Antiqua" w:eastAsia="宋体" w:hAnsi="Book Antiqua" w:cs="宋体"/>
          <w:b/>
          <w:bCs/>
          <w:lang w:eastAsia="zh-CN"/>
        </w:rPr>
        <w:t xml:space="preserve"> S</w:t>
      </w:r>
      <w:r w:rsidRPr="001271A7">
        <w:rPr>
          <w:rFonts w:ascii="Book Antiqua" w:eastAsia="宋体" w:hAnsi="Book Antiqua" w:cs="宋体"/>
          <w:lang w:eastAsia="zh-CN"/>
        </w:rPr>
        <w:t xml:space="preserve">, </w:t>
      </w:r>
      <w:proofErr w:type="spellStart"/>
      <w:r w:rsidRPr="001271A7">
        <w:rPr>
          <w:rFonts w:ascii="Book Antiqua" w:eastAsia="宋体" w:hAnsi="Book Antiqua" w:cs="宋体"/>
          <w:lang w:eastAsia="zh-CN"/>
        </w:rPr>
        <w:t>Bischof</w:t>
      </w:r>
      <w:proofErr w:type="spellEnd"/>
      <w:r w:rsidRPr="001271A7">
        <w:rPr>
          <w:rFonts w:ascii="Book Antiqua" w:eastAsia="宋体" w:hAnsi="Book Antiqua" w:cs="宋体"/>
          <w:lang w:eastAsia="zh-CN"/>
        </w:rPr>
        <w:t xml:space="preserve"> M, Bennett C, </w:t>
      </w:r>
      <w:proofErr w:type="spellStart"/>
      <w:r w:rsidRPr="001271A7">
        <w:rPr>
          <w:rFonts w:ascii="Book Antiqua" w:eastAsia="宋体" w:hAnsi="Book Antiqua" w:cs="宋体"/>
          <w:lang w:eastAsia="zh-CN"/>
        </w:rPr>
        <w:t>Elbourne</w:t>
      </w:r>
      <w:proofErr w:type="spellEnd"/>
      <w:r w:rsidRPr="001271A7">
        <w:rPr>
          <w:rFonts w:ascii="Book Antiqua" w:eastAsia="宋体" w:hAnsi="Book Antiqua" w:cs="宋体"/>
          <w:lang w:eastAsia="zh-CN"/>
        </w:rPr>
        <w:t xml:space="preserve"> D, Field D, McNally H. Cost-effectiveness of neonatal extracorporeal membrane oxygenation based on 7-year results from the United Kingdom Collaborative ECMO Trial. </w:t>
      </w:r>
      <w:r w:rsidRPr="001271A7">
        <w:rPr>
          <w:rFonts w:ascii="Book Antiqua" w:eastAsia="宋体" w:hAnsi="Book Antiqua" w:cs="宋体"/>
          <w:i/>
          <w:iCs/>
          <w:lang w:eastAsia="zh-CN"/>
        </w:rPr>
        <w:t>Pediatrics</w:t>
      </w:r>
      <w:r w:rsidRPr="001271A7">
        <w:rPr>
          <w:rFonts w:ascii="Book Antiqua" w:eastAsia="宋体" w:hAnsi="Book Antiqua" w:cs="宋体"/>
          <w:lang w:eastAsia="zh-CN"/>
        </w:rPr>
        <w:t xml:space="preserve"> 2006; </w:t>
      </w:r>
      <w:r w:rsidRPr="001271A7">
        <w:rPr>
          <w:rFonts w:ascii="Book Antiqua" w:eastAsia="宋体" w:hAnsi="Book Antiqua" w:cs="宋体"/>
          <w:b/>
          <w:bCs/>
          <w:lang w:eastAsia="zh-CN"/>
        </w:rPr>
        <w:t>117</w:t>
      </w:r>
      <w:r w:rsidRPr="001271A7">
        <w:rPr>
          <w:rFonts w:ascii="Book Antiqua" w:eastAsia="宋体" w:hAnsi="Book Antiqua" w:cs="宋体"/>
          <w:lang w:eastAsia="zh-CN"/>
        </w:rPr>
        <w:t>: 1640-1649 [PMID: 16651318 DOI: 10.1542/peds.2005-1150]</w:t>
      </w:r>
    </w:p>
    <w:p w:rsidR="001271A7" w:rsidRPr="001271A7" w:rsidRDefault="001271A7" w:rsidP="001271A7">
      <w:pPr>
        <w:rPr>
          <w:rFonts w:ascii="Book Antiqua" w:eastAsia="宋体" w:hAnsi="Book Antiqua" w:cs="宋体"/>
          <w:lang w:eastAsia="zh-CN"/>
        </w:rPr>
      </w:pPr>
      <w:proofErr w:type="gramStart"/>
      <w:r w:rsidRPr="001271A7">
        <w:rPr>
          <w:rFonts w:ascii="Book Antiqua" w:eastAsia="宋体" w:hAnsi="Book Antiqua" w:cs="宋体"/>
          <w:lang w:eastAsia="zh-CN"/>
        </w:rPr>
        <w:lastRenderedPageBreak/>
        <w:t xml:space="preserve">25 </w:t>
      </w:r>
      <w:proofErr w:type="spellStart"/>
      <w:r w:rsidRPr="001271A7">
        <w:rPr>
          <w:rFonts w:ascii="Book Antiqua" w:eastAsia="宋体" w:hAnsi="Book Antiqua" w:cs="宋体"/>
          <w:b/>
          <w:bCs/>
          <w:lang w:eastAsia="zh-CN"/>
        </w:rPr>
        <w:t>Fligor</w:t>
      </w:r>
      <w:proofErr w:type="spellEnd"/>
      <w:r w:rsidRPr="001271A7">
        <w:rPr>
          <w:rFonts w:ascii="Book Antiqua" w:eastAsia="宋体" w:hAnsi="Book Antiqua" w:cs="宋体"/>
          <w:b/>
          <w:bCs/>
          <w:lang w:eastAsia="zh-CN"/>
        </w:rPr>
        <w:t xml:space="preserve"> BJ</w:t>
      </w:r>
      <w:r w:rsidRPr="001271A7">
        <w:rPr>
          <w:rFonts w:ascii="Book Antiqua" w:eastAsia="宋体" w:hAnsi="Book Antiqua" w:cs="宋体"/>
          <w:lang w:eastAsia="zh-CN"/>
        </w:rPr>
        <w:t xml:space="preserve">, </w:t>
      </w:r>
      <w:proofErr w:type="spellStart"/>
      <w:r w:rsidRPr="001271A7">
        <w:rPr>
          <w:rFonts w:ascii="Book Antiqua" w:eastAsia="宋体" w:hAnsi="Book Antiqua" w:cs="宋体"/>
          <w:lang w:eastAsia="zh-CN"/>
        </w:rPr>
        <w:t>Neault</w:t>
      </w:r>
      <w:proofErr w:type="spellEnd"/>
      <w:r w:rsidRPr="001271A7">
        <w:rPr>
          <w:rFonts w:ascii="Book Antiqua" w:eastAsia="宋体" w:hAnsi="Book Antiqua" w:cs="宋体"/>
          <w:lang w:eastAsia="zh-CN"/>
        </w:rPr>
        <w:t xml:space="preserve"> MW, Mullen CH, Feldman HA, Jones DT.</w:t>
      </w:r>
      <w:proofErr w:type="gramEnd"/>
      <w:r w:rsidRPr="001271A7">
        <w:rPr>
          <w:rFonts w:ascii="Book Antiqua" w:eastAsia="宋体" w:hAnsi="Book Antiqua" w:cs="宋体"/>
          <w:lang w:eastAsia="zh-CN"/>
        </w:rPr>
        <w:t xml:space="preserve"> Factors associated with </w:t>
      </w:r>
      <w:proofErr w:type="spellStart"/>
      <w:r w:rsidRPr="001271A7">
        <w:rPr>
          <w:rFonts w:ascii="Book Antiqua" w:eastAsia="宋体" w:hAnsi="Book Antiqua" w:cs="宋体"/>
          <w:lang w:eastAsia="zh-CN"/>
        </w:rPr>
        <w:t>sensorineural</w:t>
      </w:r>
      <w:proofErr w:type="spellEnd"/>
      <w:r w:rsidRPr="001271A7">
        <w:rPr>
          <w:rFonts w:ascii="Book Antiqua" w:eastAsia="宋体" w:hAnsi="Book Antiqua" w:cs="宋体"/>
          <w:lang w:eastAsia="zh-CN"/>
        </w:rPr>
        <w:t xml:space="preserve"> hearing loss among survivors of extracorporeal membrane oxygenation therapy. </w:t>
      </w:r>
      <w:r w:rsidRPr="001271A7">
        <w:rPr>
          <w:rFonts w:ascii="Book Antiqua" w:eastAsia="宋体" w:hAnsi="Book Antiqua" w:cs="宋体"/>
          <w:i/>
          <w:iCs/>
          <w:lang w:eastAsia="zh-CN"/>
        </w:rPr>
        <w:t>Pediatrics</w:t>
      </w:r>
      <w:r w:rsidRPr="001271A7">
        <w:rPr>
          <w:rFonts w:ascii="Book Antiqua" w:eastAsia="宋体" w:hAnsi="Book Antiqua" w:cs="宋体"/>
          <w:lang w:eastAsia="zh-CN"/>
        </w:rPr>
        <w:t xml:space="preserve"> 2005; </w:t>
      </w:r>
      <w:r w:rsidRPr="001271A7">
        <w:rPr>
          <w:rFonts w:ascii="Book Antiqua" w:eastAsia="宋体" w:hAnsi="Book Antiqua" w:cs="宋体"/>
          <w:b/>
          <w:bCs/>
          <w:lang w:eastAsia="zh-CN"/>
        </w:rPr>
        <w:t>115</w:t>
      </w:r>
      <w:r w:rsidRPr="001271A7">
        <w:rPr>
          <w:rFonts w:ascii="Book Antiqua" w:eastAsia="宋体" w:hAnsi="Book Antiqua" w:cs="宋体"/>
          <w:lang w:eastAsia="zh-CN"/>
        </w:rPr>
        <w:t>: 1519-1528 [PMID: 15930212 DOI: 10.1542/peds.2004-0247]</w:t>
      </w:r>
    </w:p>
    <w:p w:rsidR="001271A7" w:rsidRPr="001271A7" w:rsidRDefault="001271A7" w:rsidP="001271A7">
      <w:pPr>
        <w:rPr>
          <w:rFonts w:ascii="Book Antiqua" w:eastAsia="宋体" w:hAnsi="Book Antiqua" w:cs="宋体"/>
          <w:lang w:eastAsia="zh-CN"/>
        </w:rPr>
      </w:pPr>
      <w:r w:rsidRPr="001271A7">
        <w:rPr>
          <w:rFonts w:ascii="Book Antiqua" w:eastAsia="宋体" w:hAnsi="Book Antiqua" w:cs="宋体"/>
          <w:lang w:eastAsia="zh-CN"/>
        </w:rPr>
        <w:t xml:space="preserve">26 </w:t>
      </w:r>
      <w:r w:rsidRPr="001271A7">
        <w:rPr>
          <w:rFonts w:ascii="Book Antiqua" w:eastAsia="宋体" w:hAnsi="Book Antiqua" w:cs="宋体"/>
          <w:b/>
          <w:bCs/>
          <w:lang w:eastAsia="zh-CN"/>
        </w:rPr>
        <w:t>Murray M</w:t>
      </w:r>
      <w:r w:rsidRPr="001271A7">
        <w:rPr>
          <w:rFonts w:ascii="Book Antiqua" w:eastAsia="宋体" w:hAnsi="Book Antiqua" w:cs="宋体"/>
          <w:lang w:eastAsia="zh-CN"/>
        </w:rPr>
        <w:t xml:space="preserve">, </w:t>
      </w:r>
      <w:proofErr w:type="spellStart"/>
      <w:r w:rsidRPr="001271A7">
        <w:rPr>
          <w:rFonts w:ascii="Book Antiqua" w:eastAsia="宋体" w:hAnsi="Book Antiqua" w:cs="宋体"/>
          <w:lang w:eastAsia="zh-CN"/>
        </w:rPr>
        <w:t>Nield</w:t>
      </w:r>
      <w:proofErr w:type="spellEnd"/>
      <w:r w:rsidRPr="001271A7">
        <w:rPr>
          <w:rFonts w:ascii="Book Antiqua" w:eastAsia="宋体" w:hAnsi="Book Antiqua" w:cs="宋体"/>
          <w:lang w:eastAsia="zh-CN"/>
        </w:rPr>
        <w:t xml:space="preserve"> T, Larson-Tuttle C, Seri I, </w:t>
      </w:r>
      <w:proofErr w:type="spellStart"/>
      <w:r w:rsidRPr="001271A7">
        <w:rPr>
          <w:rFonts w:ascii="Book Antiqua" w:eastAsia="宋体" w:hAnsi="Book Antiqua" w:cs="宋体"/>
          <w:lang w:eastAsia="zh-CN"/>
        </w:rPr>
        <w:t>Friedlich</w:t>
      </w:r>
      <w:proofErr w:type="spellEnd"/>
      <w:r w:rsidRPr="001271A7">
        <w:rPr>
          <w:rFonts w:ascii="Book Antiqua" w:eastAsia="宋体" w:hAnsi="Book Antiqua" w:cs="宋体"/>
          <w:lang w:eastAsia="zh-CN"/>
        </w:rPr>
        <w:t xml:space="preserve"> P. </w:t>
      </w:r>
      <w:proofErr w:type="spellStart"/>
      <w:r w:rsidRPr="001271A7">
        <w:rPr>
          <w:rFonts w:ascii="Book Antiqua" w:eastAsia="宋体" w:hAnsi="Book Antiqua" w:cs="宋体"/>
          <w:lang w:eastAsia="zh-CN"/>
        </w:rPr>
        <w:t>Sensorineural</w:t>
      </w:r>
      <w:proofErr w:type="spellEnd"/>
      <w:r w:rsidRPr="001271A7">
        <w:rPr>
          <w:rFonts w:ascii="Book Antiqua" w:eastAsia="宋体" w:hAnsi="Book Antiqua" w:cs="宋体"/>
          <w:lang w:eastAsia="zh-CN"/>
        </w:rPr>
        <w:t xml:space="preserve"> hearing loss at 9-13 years of age in children with a history of neonatal extracorporeal membrane oxygenation. </w:t>
      </w:r>
      <w:r w:rsidRPr="001271A7">
        <w:rPr>
          <w:rFonts w:ascii="Book Antiqua" w:eastAsia="宋体" w:hAnsi="Book Antiqua" w:cs="宋体"/>
          <w:i/>
          <w:iCs/>
          <w:lang w:eastAsia="zh-CN"/>
        </w:rPr>
        <w:t>Arch Dis Child Fetal Neonatal Ed</w:t>
      </w:r>
      <w:r w:rsidRPr="001271A7">
        <w:rPr>
          <w:rFonts w:ascii="Book Antiqua" w:eastAsia="宋体" w:hAnsi="Book Antiqua" w:cs="宋体"/>
          <w:lang w:eastAsia="zh-CN"/>
        </w:rPr>
        <w:t xml:space="preserve"> 2011; </w:t>
      </w:r>
      <w:r w:rsidRPr="001271A7">
        <w:rPr>
          <w:rFonts w:ascii="Book Antiqua" w:eastAsia="宋体" w:hAnsi="Book Antiqua" w:cs="宋体"/>
          <w:b/>
          <w:bCs/>
          <w:lang w:eastAsia="zh-CN"/>
        </w:rPr>
        <w:t>96</w:t>
      </w:r>
      <w:r w:rsidRPr="001271A7">
        <w:rPr>
          <w:rFonts w:ascii="Book Antiqua" w:eastAsia="宋体" w:hAnsi="Book Antiqua" w:cs="宋体"/>
          <w:lang w:eastAsia="zh-CN"/>
        </w:rPr>
        <w:t>: F128-F132 [PMID: 20971719 DOI: 10.1136/adc.2010.186395]</w:t>
      </w:r>
    </w:p>
    <w:p w:rsidR="001271A7" w:rsidRPr="001271A7" w:rsidRDefault="001271A7" w:rsidP="001271A7">
      <w:pPr>
        <w:rPr>
          <w:rFonts w:ascii="Book Antiqua" w:eastAsia="宋体" w:hAnsi="Book Antiqua" w:cs="宋体"/>
          <w:lang w:eastAsia="zh-CN"/>
        </w:rPr>
      </w:pPr>
      <w:r w:rsidRPr="001271A7">
        <w:rPr>
          <w:rFonts w:ascii="Book Antiqua" w:eastAsia="宋体" w:hAnsi="Book Antiqua" w:cs="宋体"/>
          <w:lang w:eastAsia="zh-CN"/>
        </w:rPr>
        <w:t xml:space="preserve">27 </w:t>
      </w:r>
      <w:r w:rsidRPr="001271A7">
        <w:rPr>
          <w:rFonts w:ascii="Book Antiqua" w:eastAsia="宋体" w:hAnsi="Book Antiqua" w:cs="宋体"/>
          <w:b/>
          <w:bCs/>
          <w:lang w:eastAsia="zh-CN"/>
        </w:rPr>
        <w:t>Parish AP</w:t>
      </w:r>
      <w:r w:rsidRPr="001271A7">
        <w:rPr>
          <w:rFonts w:ascii="Book Antiqua" w:eastAsia="宋体" w:hAnsi="Book Antiqua" w:cs="宋体"/>
          <w:lang w:eastAsia="zh-CN"/>
        </w:rPr>
        <w:t xml:space="preserve">, </w:t>
      </w:r>
      <w:proofErr w:type="spellStart"/>
      <w:r w:rsidRPr="001271A7">
        <w:rPr>
          <w:rFonts w:ascii="Book Antiqua" w:eastAsia="宋体" w:hAnsi="Book Antiqua" w:cs="宋体"/>
          <w:lang w:eastAsia="zh-CN"/>
        </w:rPr>
        <w:t>Bunyapen</w:t>
      </w:r>
      <w:proofErr w:type="spellEnd"/>
      <w:r w:rsidRPr="001271A7">
        <w:rPr>
          <w:rFonts w:ascii="Book Antiqua" w:eastAsia="宋体" w:hAnsi="Book Antiqua" w:cs="宋体"/>
          <w:lang w:eastAsia="zh-CN"/>
        </w:rPr>
        <w:t xml:space="preserve"> C, Cohen MJ, Garrison T, Bhatia J. Seizures as a predictor of long-term neurodevelopmental outcome in survivors of neonatal extracorporeal membrane oxygenation (ECMO). </w:t>
      </w:r>
      <w:r w:rsidRPr="001271A7">
        <w:rPr>
          <w:rFonts w:ascii="Book Antiqua" w:eastAsia="宋体" w:hAnsi="Book Antiqua" w:cs="宋体"/>
          <w:i/>
          <w:iCs/>
          <w:lang w:eastAsia="zh-CN"/>
        </w:rPr>
        <w:t xml:space="preserve">J Child </w:t>
      </w:r>
      <w:proofErr w:type="spellStart"/>
      <w:r w:rsidRPr="001271A7">
        <w:rPr>
          <w:rFonts w:ascii="Book Antiqua" w:eastAsia="宋体" w:hAnsi="Book Antiqua" w:cs="宋体"/>
          <w:i/>
          <w:iCs/>
          <w:lang w:eastAsia="zh-CN"/>
        </w:rPr>
        <w:t>Neurol</w:t>
      </w:r>
      <w:proofErr w:type="spellEnd"/>
      <w:r w:rsidRPr="001271A7">
        <w:rPr>
          <w:rFonts w:ascii="Book Antiqua" w:eastAsia="宋体" w:hAnsi="Book Antiqua" w:cs="宋体"/>
          <w:lang w:eastAsia="zh-CN"/>
        </w:rPr>
        <w:t xml:space="preserve"> 2004; </w:t>
      </w:r>
      <w:r w:rsidRPr="001271A7">
        <w:rPr>
          <w:rFonts w:ascii="Book Antiqua" w:eastAsia="宋体" w:hAnsi="Book Antiqua" w:cs="宋体"/>
          <w:b/>
          <w:bCs/>
          <w:lang w:eastAsia="zh-CN"/>
        </w:rPr>
        <w:t>19</w:t>
      </w:r>
      <w:r w:rsidRPr="001271A7">
        <w:rPr>
          <w:rFonts w:ascii="Book Antiqua" w:eastAsia="宋体" w:hAnsi="Book Antiqua" w:cs="宋体"/>
          <w:lang w:eastAsia="zh-CN"/>
        </w:rPr>
        <w:t>: 930-934 [PMID: 15704865 DOI: 10.1177/08830738040190120401]</w:t>
      </w:r>
    </w:p>
    <w:p w:rsidR="001271A7" w:rsidRPr="001271A7" w:rsidRDefault="001271A7" w:rsidP="001271A7">
      <w:pPr>
        <w:rPr>
          <w:rFonts w:ascii="Book Antiqua" w:eastAsia="宋体" w:hAnsi="Book Antiqua" w:cs="宋体"/>
          <w:lang w:eastAsia="zh-CN"/>
        </w:rPr>
      </w:pPr>
      <w:proofErr w:type="gramStart"/>
      <w:r w:rsidRPr="001271A7">
        <w:rPr>
          <w:rFonts w:ascii="Book Antiqua" w:eastAsia="宋体" w:hAnsi="Book Antiqua" w:cs="宋体"/>
          <w:lang w:eastAsia="zh-CN"/>
        </w:rPr>
        <w:t xml:space="preserve">28 </w:t>
      </w:r>
      <w:r w:rsidRPr="001271A7">
        <w:rPr>
          <w:rFonts w:ascii="Book Antiqua" w:eastAsia="宋体" w:hAnsi="Book Antiqua" w:cs="宋体"/>
          <w:b/>
          <w:bCs/>
          <w:lang w:eastAsia="zh-CN"/>
        </w:rPr>
        <w:t>Campbell LR</w:t>
      </w:r>
      <w:r w:rsidRPr="001271A7">
        <w:rPr>
          <w:rFonts w:ascii="Book Antiqua" w:eastAsia="宋体" w:hAnsi="Book Antiqua" w:cs="宋体"/>
          <w:lang w:eastAsia="zh-CN"/>
        </w:rPr>
        <w:t xml:space="preserve">, </w:t>
      </w:r>
      <w:proofErr w:type="spellStart"/>
      <w:r w:rsidRPr="001271A7">
        <w:rPr>
          <w:rFonts w:ascii="Book Antiqua" w:eastAsia="宋体" w:hAnsi="Book Antiqua" w:cs="宋体"/>
          <w:lang w:eastAsia="zh-CN"/>
        </w:rPr>
        <w:t>Bunyapen</w:t>
      </w:r>
      <w:proofErr w:type="spellEnd"/>
      <w:r w:rsidRPr="001271A7">
        <w:rPr>
          <w:rFonts w:ascii="Book Antiqua" w:eastAsia="宋体" w:hAnsi="Book Antiqua" w:cs="宋体"/>
          <w:lang w:eastAsia="zh-CN"/>
        </w:rPr>
        <w:t xml:space="preserve"> C, </w:t>
      </w:r>
      <w:proofErr w:type="spellStart"/>
      <w:r w:rsidRPr="001271A7">
        <w:rPr>
          <w:rFonts w:ascii="Book Antiqua" w:eastAsia="宋体" w:hAnsi="Book Antiqua" w:cs="宋体"/>
          <w:lang w:eastAsia="zh-CN"/>
        </w:rPr>
        <w:t>Gangarosa</w:t>
      </w:r>
      <w:proofErr w:type="spellEnd"/>
      <w:r w:rsidRPr="001271A7">
        <w:rPr>
          <w:rFonts w:ascii="Book Antiqua" w:eastAsia="宋体" w:hAnsi="Book Antiqua" w:cs="宋体"/>
          <w:lang w:eastAsia="zh-CN"/>
        </w:rPr>
        <w:t xml:space="preserve"> ME, Cohen M, Kanto WP.</w:t>
      </w:r>
      <w:proofErr w:type="gramEnd"/>
      <w:r w:rsidRPr="001271A7">
        <w:rPr>
          <w:rFonts w:ascii="Book Antiqua" w:eastAsia="宋体" w:hAnsi="Book Antiqua" w:cs="宋体"/>
          <w:lang w:eastAsia="zh-CN"/>
        </w:rPr>
        <w:t xml:space="preserve"> Significance of seizures associated with extracorporeal membrane oxygenation. </w:t>
      </w:r>
      <w:r w:rsidRPr="001271A7">
        <w:rPr>
          <w:rFonts w:ascii="Book Antiqua" w:eastAsia="宋体" w:hAnsi="Book Antiqua" w:cs="宋体"/>
          <w:i/>
          <w:iCs/>
          <w:lang w:eastAsia="zh-CN"/>
        </w:rPr>
        <w:t xml:space="preserve">J </w:t>
      </w:r>
      <w:proofErr w:type="spellStart"/>
      <w:r w:rsidRPr="001271A7">
        <w:rPr>
          <w:rFonts w:ascii="Book Antiqua" w:eastAsia="宋体" w:hAnsi="Book Antiqua" w:cs="宋体"/>
          <w:i/>
          <w:iCs/>
          <w:lang w:eastAsia="zh-CN"/>
        </w:rPr>
        <w:t>Pediatr</w:t>
      </w:r>
      <w:proofErr w:type="spellEnd"/>
      <w:r w:rsidRPr="001271A7">
        <w:rPr>
          <w:rFonts w:ascii="Book Antiqua" w:eastAsia="宋体" w:hAnsi="Book Antiqua" w:cs="宋体"/>
          <w:lang w:eastAsia="zh-CN"/>
        </w:rPr>
        <w:t xml:space="preserve"> 1991; </w:t>
      </w:r>
      <w:r w:rsidRPr="001271A7">
        <w:rPr>
          <w:rFonts w:ascii="Book Antiqua" w:eastAsia="宋体" w:hAnsi="Book Antiqua" w:cs="宋体"/>
          <w:b/>
          <w:bCs/>
          <w:lang w:eastAsia="zh-CN"/>
        </w:rPr>
        <w:t>119</w:t>
      </w:r>
      <w:r w:rsidRPr="001271A7">
        <w:rPr>
          <w:rFonts w:ascii="Book Antiqua" w:eastAsia="宋体" w:hAnsi="Book Antiqua" w:cs="宋体"/>
          <w:lang w:eastAsia="zh-CN"/>
        </w:rPr>
        <w:t>: 789-792 [PMID: 1941388 DOI: 10.1016/S0022-3476(05)80304-X]</w:t>
      </w:r>
    </w:p>
    <w:p w:rsidR="001271A7" w:rsidRPr="001271A7" w:rsidRDefault="001271A7" w:rsidP="001271A7">
      <w:pPr>
        <w:rPr>
          <w:rFonts w:ascii="Book Antiqua" w:eastAsia="宋体" w:hAnsi="Book Antiqua" w:cs="宋体"/>
          <w:lang w:eastAsia="zh-CN"/>
        </w:rPr>
      </w:pPr>
      <w:r w:rsidRPr="001271A7">
        <w:rPr>
          <w:rFonts w:ascii="Book Antiqua" w:eastAsia="宋体" w:hAnsi="Book Antiqua" w:cs="宋体"/>
          <w:lang w:eastAsia="zh-CN"/>
        </w:rPr>
        <w:t xml:space="preserve">29 </w:t>
      </w:r>
      <w:r w:rsidRPr="001271A7">
        <w:rPr>
          <w:rFonts w:ascii="Book Antiqua" w:eastAsia="宋体" w:hAnsi="Book Antiqua" w:cs="宋体"/>
          <w:b/>
          <w:bCs/>
          <w:lang w:eastAsia="zh-CN"/>
        </w:rPr>
        <w:t>Long SH</w:t>
      </w:r>
      <w:r w:rsidRPr="001271A7">
        <w:rPr>
          <w:rFonts w:ascii="Book Antiqua" w:eastAsia="宋体" w:hAnsi="Book Antiqua" w:cs="宋体"/>
          <w:lang w:eastAsia="zh-CN"/>
        </w:rPr>
        <w:t xml:space="preserve">, </w:t>
      </w:r>
      <w:proofErr w:type="spellStart"/>
      <w:r w:rsidRPr="001271A7">
        <w:rPr>
          <w:rFonts w:ascii="Book Antiqua" w:eastAsia="宋体" w:hAnsi="Book Antiqua" w:cs="宋体"/>
          <w:lang w:eastAsia="zh-CN"/>
        </w:rPr>
        <w:t>Galea</w:t>
      </w:r>
      <w:proofErr w:type="spellEnd"/>
      <w:r w:rsidRPr="001271A7">
        <w:rPr>
          <w:rFonts w:ascii="Book Antiqua" w:eastAsia="宋体" w:hAnsi="Book Antiqua" w:cs="宋体"/>
          <w:lang w:eastAsia="zh-CN"/>
        </w:rPr>
        <w:t xml:space="preserve"> MP, Eldridge BJ, </w:t>
      </w:r>
      <w:proofErr w:type="gramStart"/>
      <w:r w:rsidRPr="001271A7">
        <w:rPr>
          <w:rFonts w:ascii="Book Antiqua" w:eastAsia="宋体" w:hAnsi="Book Antiqua" w:cs="宋体"/>
          <w:lang w:eastAsia="zh-CN"/>
        </w:rPr>
        <w:t>Harris</w:t>
      </w:r>
      <w:proofErr w:type="gramEnd"/>
      <w:r w:rsidRPr="001271A7">
        <w:rPr>
          <w:rFonts w:ascii="Book Antiqua" w:eastAsia="宋体" w:hAnsi="Book Antiqua" w:cs="宋体"/>
          <w:lang w:eastAsia="zh-CN"/>
        </w:rPr>
        <w:t xml:space="preserve"> SR. Performance of 2-year-old children after early surgery for congenital heart disease on the </w:t>
      </w:r>
      <w:proofErr w:type="spellStart"/>
      <w:r w:rsidRPr="001271A7">
        <w:rPr>
          <w:rFonts w:ascii="Book Antiqua" w:eastAsia="宋体" w:hAnsi="Book Antiqua" w:cs="宋体"/>
          <w:lang w:eastAsia="zh-CN"/>
        </w:rPr>
        <w:t>Bayley</w:t>
      </w:r>
      <w:proofErr w:type="spellEnd"/>
      <w:r w:rsidRPr="001271A7">
        <w:rPr>
          <w:rFonts w:ascii="Book Antiqua" w:eastAsia="宋体" w:hAnsi="Book Antiqua" w:cs="宋体"/>
          <w:lang w:eastAsia="zh-CN"/>
        </w:rPr>
        <w:t xml:space="preserve"> Scales of Infant and Toddler Development, Third Edition. </w:t>
      </w:r>
      <w:r w:rsidRPr="001271A7">
        <w:rPr>
          <w:rFonts w:ascii="Book Antiqua" w:eastAsia="宋体" w:hAnsi="Book Antiqua" w:cs="宋体"/>
          <w:i/>
          <w:iCs/>
          <w:lang w:eastAsia="zh-CN"/>
        </w:rPr>
        <w:t>Early Hum Dev</w:t>
      </w:r>
      <w:r w:rsidRPr="001271A7">
        <w:rPr>
          <w:rFonts w:ascii="Book Antiqua" w:eastAsia="宋体" w:hAnsi="Book Antiqua" w:cs="宋体"/>
          <w:lang w:eastAsia="zh-CN"/>
        </w:rPr>
        <w:t xml:space="preserve"> 2012; </w:t>
      </w:r>
      <w:r w:rsidRPr="001271A7">
        <w:rPr>
          <w:rFonts w:ascii="Book Antiqua" w:eastAsia="宋体" w:hAnsi="Book Antiqua" w:cs="宋体"/>
          <w:b/>
          <w:bCs/>
          <w:lang w:eastAsia="zh-CN"/>
        </w:rPr>
        <w:t>88</w:t>
      </w:r>
      <w:r w:rsidRPr="001271A7">
        <w:rPr>
          <w:rFonts w:ascii="Book Antiqua" w:eastAsia="宋体" w:hAnsi="Book Antiqua" w:cs="宋体"/>
          <w:lang w:eastAsia="zh-CN"/>
        </w:rPr>
        <w:t>: 603-607 [PMID: 22336496 DOI: 10.1016/j.earlhumdev.2012.01.007]</w:t>
      </w:r>
    </w:p>
    <w:p w:rsidR="001271A7" w:rsidRPr="001271A7" w:rsidRDefault="001271A7" w:rsidP="001271A7">
      <w:pPr>
        <w:rPr>
          <w:rFonts w:ascii="Book Antiqua" w:eastAsia="宋体" w:hAnsi="Book Antiqua" w:cs="宋体"/>
          <w:lang w:eastAsia="zh-CN"/>
        </w:rPr>
      </w:pPr>
      <w:r w:rsidRPr="001271A7">
        <w:rPr>
          <w:rFonts w:ascii="Book Antiqua" w:eastAsia="宋体" w:hAnsi="Book Antiqua" w:cs="宋体"/>
          <w:lang w:eastAsia="zh-CN"/>
        </w:rPr>
        <w:t xml:space="preserve">30 </w:t>
      </w:r>
      <w:proofErr w:type="spellStart"/>
      <w:r w:rsidRPr="001271A7">
        <w:rPr>
          <w:rFonts w:ascii="Book Antiqua" w:eastAsia="宋体" w:hAnsi="Book Antiqua" w:cs="宋体"/>
          <w:b/>
          <w:bCs/>
          <w:lang w:eastAsia="zh-CN"/>
        </w:rPr>
        <w:t>Snookes</w:t>
      </w:r>
      <w:proofErr w:type="spellEnd"/>
      <w:r w:rsidRPr="001271A7">
        <w:rPr>
          <w:rFonts w:ascii="Book Antiqua" w:eastAsia="宋体" w:hAnsi="Book Antiqua" w:cs="宋体"/>
          <w:b/>
          <w:bCs/>
          <w:lang w:eastAsia="zh-CN"/>
        </w:rPr>
        <w:t xml:space="preserve"> SH</w:t>
      </w:r>
      <w:r w:rsidRPr="001271A7">
        <w:rPr>
          <w:rFonts w:ascii="Book Antiqua" w:eastAsia="宋体" w:hAnsi="Book Antiqua" w:cs="宋体"/>
          <w:lang w:eastAsia="zh-CN"/>
        </w:rPr>
        <w:t xml:space="preserve">, Gunn JK, Eldridge BJ, </w:t>
      </w:r>
      <w:proofErr w:type="spellStart"/>
      <w:r w:rsidRPr="001271A7">
        <w:rPr>
          <w:rFonts w:ascii="Book Antiqua" w:eastAsia="宋体" w:hAnsi="Book Antiqua" w:cs="宋体"/>
          <w:lang w:eastAsia="zh-CN"/>
        </w:rPr>
        <w:t>Donath</w:t>
      </w:r>
      <w:proofErr w:type="spellEnd"/>
      <w:r w:rsidRPr="001271A7">
        <w:rPr>
          <w:rFonts w:ascii="Book Antiqua" w:eastAsia="宋体" w:hAnsi="Book Antiqua" w:cs="宋体"/>
          <w:lang w:eastAsia="zh-CN"/>
        </w:rPr>
        <w:t xml:space="preserve"> SM, Hunt RW, </w:t>
      </w:r>
      <w:proofErr w:type="spellStart"/>
      <w:r w:rsidRPr="001271A7">
        <w:rPr>
          <w:rFonts w:ascii="Book Antiqua" w:eastAsia="宋体" w:hAnsi="Book Antiqua" w:cs="宋体"/>
          <w:lang w:eastAsia="zh-CN"/>
        </w:rPr>
        <w:t>Galea</w:t>
      </w:r>
      <w:proofErr w:type="spellEnd"/>
      <w:r w:rsidRPr="001271A7">
        <w:rPr>
          <w:rFonts w:ascii="Book Antiqua" w:eastAsia="宋体" w:hAnsi="Book Antiqua" w:cs="宋体"/>
          <w:lang w:eastAsia="zh-CN"/>
        </w:rPr>
        <w:t xml:space="preserve"> MP, </w:t>
      </w:r>
      <w:proofErr w:type="spellStart"/>
      <w:r w:rsidRPr="001271A7">
        <w:rPr>
          <w:rFonts w:ascii="Book Antiqua" w:eastAsia="宋体" w:hAnsi="Book Antiqua" w:cs="宋体"/>
          <w:lang w:eastAsia="zh-CN"/>
        </w:rPr>
        <w:t>Shekerdemian</w:t>
      </w:r>
      <w:proofErr w:type="spellEnd"/>
      <w:r w:rsidRPr="001271A7">
        <w:rPr>
          <w:rFonts w:ascii="Book Antiqua" w:eastAsia="宋体" w:hAnsi="Book Antiqua" w:cs="宋体"/>
          <w:lang w:eastAsia="zh-CN"/>
        </w:rPr>
        <w:t xml:space="preserve"> L. </w:t>
      </w:r>
      <w:proofErr w:type="gramStart"/>
      <w:r w:rsidRPr="001271A7">
        <w:rPr>
          <w:rFonts w:ascii="Book Antiqua" w:eastAsia="宋体" w:hAnsi="Book Antiqua" w:cs="宋体"/>
          <w:lang w:eastAsia="zh-CN"/>
        </w:rPr>
        <w:t>A systematic review of motor and cognitive outcomes after early surgery for congenital heart disease.</w:t>
      </w:r>
      <w:proofErr w:type="gramEnd"/>
      <w:r w:rsidRPr="001271A7">
        <w:rPr>
          <w:rFonts w:ascii="Book Antiqua" w:eastAsia="宋体" w:hAnsi="Book Antiqua" w:cs="宋体"/>
          <w:lang w:eastAsia="zh-CN"/>
        </w:rPr>
        <w:t xml:space="preserve"> </w:t>
      </w:r>
      <w:r w:rsidRPr="001271A7">
        <w:rPr>
          <w:rFonts w:ascii="Book Antiqua" w:eastAsia="宋体" w:hAnsi="Book Antiqua" w:cs="宋体"/>
          <w:i/>
          <w:iCs/>
          <w:lang w:eastAsia="zh-CN"/>
        </w:rPr>
        <w:t>Pediatrics</w:t>
      </w:r>
      <w:r w:rsidRPr="001271A7">
        <w:rPr>
          <w:rFonts w:ascii="Book Antiqua" w:eastAsia="宋体" w:hAnsi="Book Antiqua" w:cs="宋体"/>
          <w:lang w:eastAsia="zh-CN"/>
        </w:rPr>
        <w:t xml:space="preserve"> 2010; </w:t>
      </w:r>
      <w:r w:rsidRPr="001271A7">
        <w:rPr>
          <w:rFonts w:ascii="Book Antiqua" w:eastAsia="宋体" w:hAnsi="Book Antiqua" w:cs="宋体"/>
          <w:b/>
          <w:bCs/>
          <w:lang w:eastAsia="zh-CN"/>
        </w:rPr>
        <w:t>125</w:t>
      </w:r>
      <w:r w:rsidRPr="001271A7">
        <w:rPr>
          <w:rFonts w:ascii="Book Antiqua" w:eastAsia="宋体" w:hAnsi="Book Antiqua" w:cs="宋体"/>
          <w:lang w:eastAsia="zh-CN"/>
        </w:rPr>
        <w:t>: e818-e827 [PMID: 20231182 DOI: 10.1542/peds.2009-1959]</w:t>
      </w:r>
    </w:p>
    <w:p w:rsidR="001271A7" w:rsidRPr="001271A7" w:rsidRDefault="001271A7" w:rsidP="001271A7">
      <w:pPr>
        <w:rPr>
          <w:rFonts w:ascii="Book Antiqua" w:eastAsia="宋体" w:hAnsi="Book Antiqua" w:cs="宋体"/>
          <w:lang w:eastAsia="zh-CN"/>
        </w:rPr>
      </w:pPr>
      <w:proofErr w:type="gramStart"/>
      <w:r w:rsidRPr="001271A7">
        <w:rPr>
          <w:rFonts w:ascii="Book Antiqua" w:eastAsia="宋体" w:hAnsi="Book Antiqua" w:cs="宋体"/>
          <w:lang w:eastAsia="zh-CN"/>
        </w:rPr>
        <w:t xml:space="preserve">31 </w:t>
      </w:r>
      <w:r w:rsidRPr="001271A7">
        <w:rPr>
          <w:rFonts w:ascii="Book Antiqua" w:eastAsia="宋体" w:hAnsi="Book Antiqua" w:cs="宋体"/>
          <w:b/>
          <w:bCs/>
          <w:lang w:eastAsia="zh-CN"/>
        </w:rPr>
        <w:t>Neufeld RE</w:t>
      </w:r>
      <w:r w:rsidRPr="001271A7">
        <w:rPr>
          <w:rFonts w:ascii="Book Antiqua" w:eastAsia="宋体" w:hAnsi="Book Antiqua" w:cs="宋体"/>
          <w:lang w:eastAsia="zh-CN"/>
        </w:rPr>
        <w:t xml:space="preserve">, Clark BG, Robertson CM, </w:t>
      </w:r>
      <w:proofErr w:type="spellStart"/>
      <w:r w:rsidRPr="001271A7">
        <w:rPr>
          <w:rFonts w:ascii="Book Antiqua" w:eastAsia="宋体" w:hAnsi="Book Antiqua" w:cs="宋体"/>
          <w:lang w:eastAsia="zh-CN"/>
        </w:rPr>
        <w:t>Moddemann</w:t>
      </w:r>
      <w:proofErr w:type="spellEnd"/>
      <w:r w:rsidRPr="001271A7">
        <w:rPr>
          <w:rFonts w:ascii="Book Antiqua" w:eastAsia="宋体" w:hAnsi="Book Antiqua" w:cs="宋体"/>
          <w:lang w:eastAsia="zh-CN"/>
        </w:rPr>
        <w:t xml:space="preserve"> DM, </w:t>
      </w:r>
      <w:proofErr w:type="spellStart"/>
      <w:r w:rsidRPr="001271A7">
        <w:rPr>
          <w:rFonts w:ascii="Book Antiqua" w:eastAsia="宋体" w:hAnsi="Book Antiqua" w:cs="宋体"/>
          <w:lang w:eastAsia="zh-CN"/>
        </w:rPr>
        <w:t>Dinu</w:t>
      </w:r>
      <w:proofErr w:type="spellEnd"/>
      <w:r w:rsidRPr="001271A7">
        <w:rPr>
          <w:rFonts w:ascii="Book Antiqua" w:eastAsia="宋体" w:hAnsi="Book Antiqua" w:cs="宋体"/>
          <w:lang w:eastAsia="zh-CN"/>
        </w:rPr>
        <w:t xml:space="preserve"> IA, </w:t>
      </w:r>
      <w:proofErr w:type="spellStart"/>
      <w:r w:rsidRPr="001271A7">
        <w:rPr>
          <w:rFonts w:ascii="Book Antiqua" w:eastAsia="宋体" w:hAnsi="Book Antiqua" w:cs="宋体"/>
          <w:lang w:eastAsia="zh-CN"/>
        </w:rPr>
        <w:t>Joffe</w:t>
      </w:r>
      <w:proofErr w:type="spellEnd"/>
      <w:r w:rsidRPr="001271A7">
        <w:rPr>
          <w:rFonts w:ascii="Book Antiqua" w:eastAsia="宋体" w:hAnsi="Book Antiqua" w:cs="宋体"/>
          <w:lang w:eastAsia="zh-CN"/>
        </w:rPr>
        <w:t xml:space="preserve"> AR, </w:t>
      </w:r>
      <w:proofErr w:type="spellStart"/>
      <w:r w:rsidRPr="001271A7">
        <w:rPr>
          <w:rFonts w:ascii="Book Antiqua" w:eastAsia="宋体" w:hAnsi="Book Antiqua" w:cs="宋体"/>
          <w:lang w:eastAsia="zh-CN"/>
        </w:rPr>
        <w:t>Sauve</w:t>
      </w:r>
      <w:proofErr w:type="spellEnd"/>
      <w:r w:rsidRPr="001271A7">
        <w:rPr>
          <w:rFonts w:ascii="Book Antiqua" w:eastAsia="宋体" w:hAnsi="Book Antiqua" w:cs="宋体"/>
          <w:lang w:eastAsia="zh-CN"/>
        </w:rPr>
        <w:t xml:space="preserve"> RS, Creighton DE, </w:t>
      </w:r>
      <w:proofErr w:type="spellStart"/>
      <w:r w:rsidRPr="001271A7">
        <w:rPr>
          <w:rFonts w:ascii="Book Antiqua" w:eastAsia="宋体" w:hAnsi="Book Antiqua" w:cs="宋体"/>
          <w:lang w:eastAsia="zh-CN"/>
        </w:rPr>
        <w:t>Zwaigenbaum</w:t>
      </w:r>
      <w:proofErr w:type="spellEnd"/>
      <w:r w:rsidRPr="001271A7">
        <w:rPr>
          <w:rFonts w:ascii="Book Antiqua" w:eastAsia="宋体" w:hAnsi="Book Antiqua" w:cs="宋体"/>
          <w:lang w:eastAsia="zh-CN"/>
        </w:rPr>
        <w:t xml:space="preserve"> L, Ross DB, </w:t>
      </w:r>
      <w:proofErr w:type="spellStart"/>
      <w:r w:rsidRPr="001271A7">
        <w:rPr>
          <w:rFonts w:ascii="Book Antiqua" w:eastAsia="宋体" w:hAnsi="Book Antiqua" w:cs="宋体"/>
          <w:lang w:eastAsia="zh-CN"/>
        </w:rPr>
        <w:t>Rebeyka</w:t>
      </w:r>
      <w:proofErr w:type="spellEnd"/>
      <w:r w:rsidRPr="001271A7">
        <w:rPr>
          <w:rFonts w:ascii="Book Antiqua" w:eastAsia="宋体" w:hAnsi="Book Antiqua" w:cs="宋体"/>
          <w:lang w:eastAsia="zh-CN"/>
        </w:rPr>
        <w:t xml:space="preserve"> IM.</w:t>
      </w:r>
      <w:proofErr w:type="gramEnd"/>
      <w:r w:rsidRPr="001271A7">
        <w:rPr>
          <w:rFonts w:ascii="Book Antiqua" w:eastAsia="宋体" w:hAnsi="Book Antiqua" w:cs="宋体"/>
          <w:lang w:eastAsia="zh-CN"/>
        </w:rPr>
        <w:t xml:space="preserve"> Five-year neurocognitive and health outcomes after the neonatal arterial switch operation. </w:t>
      </w:r>
      <w:r w:rsidRPr="001271A7">
        <w:rPr>
          <w:rFonts w:ascii="Book Antiqua" w:eastAsia="宋体" w:hAnsi="Book Antiqua" w:cs="宋体"/>
          <w:i/>
          <w:iCs/>
          <w:lang w:eastAsia="zh-CN"/>
        </w:rPr>
        <w:t xml:space="preserve">J </w:t>
      </w:r>
      <w:proofErr w:type="spellStart"/>
      <w:r w:rsidRPr="001271A7">
        <w:rPr>
          <w:rFonts w:ascii="Book Antiqua" w:eastAsia="宋体" w:hAnsi="Book Antiqua" w:cs="宋体"/>
          <w:i/>
          <w:iCs/>
          <w:lang w:eastAsia="zh-CN"/>
        </w:rPr>
        <w:t>Thorac</w:t>
      </w:r>
      <w:proofErr w:type="spellEnd"/>
      <w:r w:rsidRPr="001271A7">
        <w:rPr>
          <w:rFonts w:ascii="Book Antiqua" w:eastAsia="宋体" w:hAnsi="Book Antiqua" w:cs="宋体"/>
          <w:i/>
          <w:iCs/>
          <w:lang w:eastAsia="zh-CN"/>
        </w:rPr>
        <w:t xml:space="preserve"> </w:t>
      </w:r>
      <w:proofErr w:type="spellStart"/>
      <w:r w:rsidRPr="001271A7">
        <w:rPr>
          <w:rFonts w:ascii="Book Antiqua" w:eastAsia="宋体" w:hAnsi="Book Antiqua" w:cs="宋体"/>
          <w:i/>
          <w:iCs/>
          <w:lang w:eastAsia="zh-CN"/>
        </w:rPr>
        <w:t>Cardiovasc</w:t>
      </w:r>
      <w:proofErr w:type="spellEnd"/>
      <w:r w:rsidRPr="001271A7">
        <w:rPr>
          <w:rFonts w:ascii="Book Antiqua" w:eastAsia="宋体" w:hAnsi="Book Antiqua" w:cs="宋体"/>
          <w:i/>
          <w:iCs/>
          <w:lang w:eastAsia="zh-CN"/>
        </w:rPr>
        <w:t xml:space="preserve"> </w:t>
      </w:r>
      <w:proofErr w:type="spellStart"/>
      <w:r w:rsidRPr="001271A7">
        <w:rPr>
          <w:rFonts w:ascii="Book Antiqua" w:eastAsia="宋体" w:hAnsi="Book Antiqua" w:cs="宋体"/>
          <w:i/>
          <w:iCs/>
          <w:lang w:eastAsia="zh-CN"/>
        </w:rPr>
        <w:t>Surg</w:t>
      </w:r>
      <w:proofErr w:type="spellEnd"/>
      <w:r w:rsidRPr="001271A7">
        <w:rPr>
          <w:rFonts w:ascii="Book Antiqua" w:eastAsia="宋体" w:hAnsi="Book Antiqua" w:cs="宋体"/>
          <w:lang w:eastAsia="zh-CN"/>
        </w:rPr>
        <w:t xml:space="preserve"> 2008; </w:t>
      </w:r>
      <w:r w:rsidRPr="001271A7">
        <w:rPr>
          <w:rFonts w:ascii="Book Antiqua" w:eastAsia="宋体" w:hAnsi="Book Antiqua" w:cs="宋体"/>
          <w:b/>
          <w:bCs/>
          <w:lang w:eastAsia="zh-CN"/>
        </w:rPr>
        <w:t>136</w:t>
      </w:r>
      <w:r w:rsidRPr="001271A7">
        <w:rPr>
          <w:rFonts w:ascii="Book Antiqua" w:eastAsia="宋体" w:hAnsi="Book Antiqua" w:cs="宋体"/>
          <w:lang w:eastAsia="zh-CN"/>
        </w:rPr>
        <w:t>: 1413-121, 1413-121, [PMID: 19114183 DOI: 10.1016/j.jtcvs.2008.05.011]</w:t>
      </w:r>
    </w:p>
    <w:p w:rsidR="001271A7" w:rsidRPr="001271A7" w:rsidRDefault="001271A7" w:rsidP="001271A7">
      <w:pPr>
        <w:rPr>
          <w:rFonts w:ascii="Book Antiqua" w:eastAsia="宋体" w:hAnsi="Book Antiqua" w:cs="宋体"/>
          <w:lang w:eastAsia="zh-CN"/>
        </w:rPr>
      </w:pPr>
      <w:r w:rsidRPr="001271A7">
        <w:rPr>
          <w:rFonts w:ascii="Book Antiqua" w:eastAsia="宋体" w:hAnsi="Book Antiqua" w:cs="宋体"/>
          <w:lang w:eastAsia="zh-CN"/>
        </w:rPr>
        <w:t xml:space="preserve">32 </w:t>
      </w:r>
      <w:r w:rsidRPr="001271A7">
        <w:rPr>
          <w:rFonts w:ascii="Book Antiqua" w:eastAsia="宋体" w:hAnsi="Book Antiqua" w:cs="宋体"/>
          <w:b/>
          <w:bCs/>
          <w:lang w:eastAsia="zh-CN"/>
        </w:rPr>
        <w:t>Miller SP</w:t>
      </w:r>
      <w:r w:rsidRPr="001271A7">
        <w:rPr>
          <w:rFonts w:ascii="Book Antiqua" w:eastAsia="宋体" w:hAnsi="Book Antiqua" w:cs="宋体"/>
          <w:lang w:eastAsia="zh-CN"/>
        </w:rPr>
        <w:t xml:space="preserve">, </w:t>
      </w:r>
      <w:proofErr w:type="spellStart"/>
      <w:r w:rsidRPr="001271A7">
        <w:rPr>
          <w:rFonts w:ascii="Book Antiqua" w:eastAsia="宋体" w:hAnsi="Book Antiqua" w:cs="宋体"/>
          <w:lang w:eastAsia="zh-CN"/>
        </w:rPr>
        <w:t>McQuillen</w:t>
      </w:r>
      <w:proofErr w:type="spellEnd"/>
      <w:r w:rsidRPr="001271A7">
        <w:rPr>
          <w:rFonts w:ascii="Book Antiqua" w:eastAsia="宋体" w:hAnsi="Book Antiqua" w:cs="宋体"/>
          <w:lang w:eastAsia="zh-CN"/>
        </w:rPr>
        <w:t xml:space="preserve"> PS, Hamrick S, </w:t>
      </w:r>
      <w:proofErr w:type="spellStart"/>
      <w:r w:rsidRPr="001271A7">
        <w:rPr>
          <w:rFonts w:ascii="Book Antiqua" w:eastAsia="宋体" w:hAnsi="Book Antiqua" w:cs="宋体"/>
          <w:lang w:eastAsia="zh-CN"/>
        </w:rPr>
        <w:t>Xu</w:t>
      </w:r>
      <w:proofErr w:type="spellEnd"/>
      <w:r w:rsidRPr="001271A7">
        <w:rPr>
          <w:rFonts w:ascii="Book Antiqua" w:eastAsia="宋体" w:hAnsi="Book Antiqua" w:cs="宋体"/>
          <w:lang w:eastAsia="zh-CN"/>
        </w:rPr>
        <w:t xml:space="preserve"> D, Glidden DV, Charlton N, Karl T, </w:t>
      </w:r>
      <w:proofErr w:type="spellStart"/>
      <w:r w:rsidRPr="001271A7">
        <w:rPr>
          <w:rFonts w:ascii="Book Antiqua" w:eastAsia="宋体" w:hAnsi="Book Antiqua" w:cs="宋体"/>
          <w:lang w:eastAsia="zh-CN"/>
        </w:rPr>
        <w:t>Azakie</w:t>
      </w:r>
      <w:proofErr w:type="spellEnd"/>
      <w:r w:rsidRPr="001271A7">
        <w:rPr>
          <w:rFonts w:ascii="Book Antiqua" w:eastAsia="宋体" w:hAnsi="Book Antiqua" w:cs="宋体"/>
          <w:lang w:eastAsia="zh-CN"/>
        </w:rPr>
        <w:t xml:space="preserve"> A, </w:t>
      </w:r>
      <w:proofErr w:type="spellStart"/>
      <w:r w:rsidRPr="001271A7">
        <w:rPr>
          <w:rFonts w:ascii="Book Antiqua" w:eastAsia="宋体" w:hAnsi="Book Antiqua" w:cs="宋体"/>
          <w:lang w:eastAsia="zh-CN"/>
        </w:rPr>
        <w:t>Ferriero</w:t>
      </w:r>
      <w:proofErr w:type="spellEnd"/>
      <w:r w:rsidRPr="001271A7">
        <w:rPr>
          <w:rFonts w:ascii="Book Antiqua" w:eastAsia="宋体" w:hAnsi="Book Antiqua" w:cs="宋体"/>
          <w:lang w:eastAsia="zh-CN"/>
        </w:rPr>
        <w:t xml:space="preserve"> DM, </w:t>
      </w:r>
      <w:proofErr w:type="spellStart"/>
      <w:r w:rsidRPr="001271A7">
        <w:rPr>
          <w:rFonts w:ascii="Book Antiqua" w:eastAsia="宋体" w:hAnsi="Book Antiqua" w:cs="宋体"/>
          <w:lang w:eastAsia="zh-CN"/>
        </w:rPr>
        <w:t>Barkovich</w:t>
      </w:r>
      <w:proofErr w:type="spellEnd"/>
      <w:r w:rsidRPr="001271A7">
        <w:rPr>
          <w:rFonts w:ascii="Book Antiqua" w:eastAsia="宋体" w:hAnsi="Book Antiqua" w:cs="宋体"/>
          <w:lang w:eastAsia="zh-CN"/>
        </w:rPr>
        <w:t xml:space="preserve"> AJ, </w:t>
      </w:r>
      <w:proofErr w:type="spellStart"/>
      <w:r w:rsidRPr="001271A7">
        <w:rPr>
          <w:rFonts w:ascii="Book Antiqua" w:eastAsia="宋体" w:hAnsi="Book Antiqua" w:cs="宋体"/>
          <w:lang w:eastAsia="zh-CN"/>
        </w:rPr>
        <w:t>Vigneron</w:t>
      </w:r>
      <w:proofErr w:type="spellEnd"/>
      <w:r w:rsidRPr="001271A7">
        <w:rPr>
          <w:rFonts w:ascii="Book Antiqua" w:eastAsia="宋体" w:hAnsi="Book Antiqua" w:cs="宋体"/>
          <w:lang w:eastAsia="zh-CN"/>
        </w:rPr>
        <w:t xml:space="preserve"> DB. </w:t>
      </w:r>
      <w:proofErr w:type="gramStart"/>
      <w:r w:rsidRPr="001271A7">
        <w:rPr>
          <w:rFonts w:ascii="Book Antiqua" w:eastAsia="宋体" w:hAnsi="Book Antiqua" w:cs="宋体"/>
          <w:lang w:eastAsia="zh-CN"/>
        </w:rPr>
        <w:t>Abnormal brain development in newborns with congenital heart disease.</w:t>
      </w:r>
      <w:proofErr w:type="gramEnd"/>
      <w:r w:rsidRPr="001271A7">
        <w:rPr>
          <w:rFonts w:ascii="Book Antiqua" w:eastAsia="宋体" w:hAnsi="Book Antiqua" w:cs="宋体"/>
          <w:lang w:eastAsia="zh-CN"/>
        </w:rPr>
        <w:t xml:space="preserve"> </w:t>
      </w:r>
      <w:r w:rsidRPr="001271A7">
        <w:rPr>
          <w:rFonts w:ascii="Book Antiqua" w:eastAsia="宋体" w:hAnsi="Book Antiqua" w:cs="宋体"/>
          <w:i/>
          <w:iCs/>
          <w:lang w:eastAsia="zh-CN"/>
        </w:rPr>
        <w:t xml:space="preserve">N </w:t>
      </w:r>
      <w:proofErr w:type="spellStart"/>
      <w:r w:rsidRPr="001271A7">
        <w:rPr>
          <w:rFonts w:ascii="Book Antiqua" w:eastAsia="宋体" w:hAnsi="Book Antiqua" w:cs="宋体"/>
          <w:i/>
          <w:iCs/>
          <w:lang w:eastAsia="zh-CN"/>
        </w:rPr>
        <w:t>Engl</w:t>
      </w:r>
      <w:proofErr w:type="spellEnd"/>
      <w:r w:rsidRPr="001271A7">
        <w:rPr>
          <w:rFonts w:ascii="Book Antiqua" w:eastAsia="宋体" w:hAnsi="Book Antiqua" w:cs="宋体"/>
          <w:i/>
          <w:iCs/>
          <w:lang w:eastAsia="zh-CN"/>
        </w:rPr>
        <w:t xml:space="preserve"> J Med</w:t>
      </w:r>
      <w:r w:rsidRPr="001271A7">
        <w:rPr>
          <w:rFonts w:ascii="Book Antiqua" w:eastAsia="宋体" w:hAnsi="Book Antiqua" w:cs="宋体"/>
          <w:lang w:eastAsia="zh-CN"/>
        </w:rPr>
        <w:t xml:space="preserve"> 2007; </w:t>
      </w:r>
      <w:r w:rsidRPr="001271A7">
        <w:rPr>
          <w:rFonts w:ascii="Book Antiqua" w:eastAsia="宋体" w:hAnsi="Book Antiqua" w:cs="宋体"/>
          <w:b/>
          <w:bCs/>
          <w:lang w:eastAsia="zh-CN"/>
        </w:rPr>
        <w:t>357</w:t>
      </w:r>
      <w:r w:rsidRPr="001271A7">
        <w:rPr>
          <w:rFonts w:ascii="Book Antiqua" w:eastAsia="宋体" w:hAnsi="Book Antiqua" w:cs="宋体"/>
          <w:lang w:eastAsia="zh-CN"/>
        </w:rPr>
        <w:t>: 1928-1938 [PMID: 17989385 DOI: 10.1056/NEJMoa067393]</w:t>
      </w:r>
    </w:p>
    <w:p w:rsidR="001271A7" w:rsidRPr="001271A7" w:rsidRDefault="001271A7" w:rsidP="001271A7">
      <w:pPr>
        <w:rPr>
          <w:rFonts w:ascii="Book Antiqua" w:eastAsia="宋体" w:hAnsi="Book Antiqua" w:cs="宋体"/>
          <w:lang w:eastAsia="zh-CN"/>
        </w:rPr>
      </w:pPr>
      <w:r w:rsidRPr="001271A7">
        <w:rPr>
          <w:rFonts w:ascii="Book Antiqua" w:eastAsia="宋体" w:hAnsi="Book Antiqua" w:cs="宋体"/>
          <w:lang w:eastAsia="zh-CN"/>
        </w:rPr>
        <w:t xml:space="preserve">33 </w:t>
      </w:r>
      <w:proofErr w:type="spellStart"/>
      <w:r w:rsidRPr="001271A7">
        <w:rPr>
          <w:rFonts w:ascii="Book Antiqua" w:eastAsia="宋体" w:hAnsi="Book Antiqua" w:cs="宋体"/>
          <w:b/>
          <w:bCs/>
          <w:lang w:eastAsia="zh-CN"/>
        </w:rPr>
        <w:t>Cengiz</w:t>
      </w:r>
      <w:proofErr w:type="spellEnd"/>
      <w:r w:rsidRPr="001271A7">
        <w:rPr>
          <w:rFonts w:ascii="Book Antiqua" w:eastAsia="宋体" w:hAnsi="Book Antiqua" w:cs="宋体"/>
          <w:b/>
          <w:bCs/>
          <w:lang w:eastAsia="zh-CN"/>
        </w:rPr>
        <w:t xml:space="preserve"> P</w:t>
      </w:r>
      <w:r w:rsidRPr="001271A7">
        <w:rPr>
          <w:rFonts w:ascii="Book Antiqua" w:eastAsia="宋体" w:hAnsi="Book Antiqua" w:cs="宋体"/>
          <w:lang w:eastAsia="zh-CN"/>
        </w:rPr>
        <w:t xml:space="preserve">, Seidel K, </w:t>
      </w:r>
      <w:proofErr w:type="spellStart"/>
      <w:r w:rsidRPr="001271A7">
        <w:rPr>
          <w:rFonts w:ascii="Book Antiqua" w:eastAsia="宋体" w:hAnsi="Book Antiqua" w:cs="宋体"/>
          <w:lang w:eastAsia="zh-CN"/>
        </w:rPr>
        <w:t>Rycus</w:t>
      </w:r>
      <w:proofErr w:type="spellEnd"/>
      <w:r w:rsidRPr="001271A7">
        <w:rPr>
          <w:rFonts w:ascii="Book Antiqua" w:eastAsia="宋体" w:hAnsi="Book Antiqua" w:cs="宋体"/>
          <w:lang w:eastAsia="zh-CN"/>
        </w:rPr>
        <w:t xml:space="preserve"> PT, Brogan TV, Roberts JS. Central nervous system complications during pediatric extracorporeal life support: incidence and risk factors. </w:t>
      </w:r>
      <w:proofErr w:type="spellStart"/>
      <w:r w:rsidRPr="001271A7">
        <w:rPr>
          <w:rFonts w:ascii="Book Antiqua" w:eastAsia="宋体" w:hAnsi="Book Antiqua" w:cs="宋体"/>
          <w:i/>
          <w:iCs/>
          <w:lang w:eastAsia="zh-CN"/>
        </w:rPr>
        <w:t>Crit</w:t>
      </w:r>
      <w:proofErr w:type="spellEnd"/>
      <w:r w:rsidRPr="001271A7">
        <w:rPr>
          <w:rFonts w:ascii="Book Antiqua" w:eastAsia="宋体" w:hAnsi="Book Antiqua" w:cs="宋体"/>
          <w:i/>
          <w:iCs/>
          <w:lang w:eastAsia="zh-CN"/>
        </w:rPr>
        <w:t xml:space="preserve"> Care Med</w:t>
      </w:r>
      <w:r w:rsidRPr="001271A7">
        <w:rPr>
          <w:rFonts w:ascii="Book Antiqua" w:eastAsia="宋体" w:hAnsi="Book Antiqua" w:cs="宋体"/>
          <w:lang w:eastAsia="zh-CN"/>
        </w:rPr>
        <w:t xml:space="preserve"> 2005; </w:t>
      </w:r>
      <w:r w:rsidRPr="001271A7">
        <w:rPr>
          <w:rFonts w:ascii="Book Antiqua" w:eastAsia="宋体" w:hAnsi="Book Antiqua" w:cs="宋体"/>
          <w:b/>
          <w:bCs/>
          <w:lang w:eastAsia="zh-CN"/>
        </w:rPr>
        <w:t>33</w:t>
      </w:r>
      <w:r w:rsidRPr="001271A7">
        <w:rPr>
          <w:rFonts w:ascii="Book Antiqua" w:eastAsia="宋体" w:hAnsi="Book Antiqua" w:cs="宋体"/>
          <w:lang w:eastAsia="zh-CN"/>
        </w:rPr>
        <w:t>: 2817-2824 [PMID: 16352965 DOI: 10.1097/01.CCM.0000189940.70617.C3]</w:t>
      </w:r>
    </w:p>
    <w:p w:rsidR="001271A7" w:rsidRPr="001271A7" w:rsidRDefault="001271A7" w:rsidP="001271A7">
      <w:pPr>
        <w:rPr>
          <w:rFonts w:ascii="Book Antiqua" w:eastAsia="宋体" w:hAnsi="Book Antiqua" w:cs="宋体"/>
          <w:lang w:eastAsia="zh-CN"/>
        </w:rPr>
      </w:pPr>
      <w:r w:rsidRPr="001271A7">
        <w:rPr>
          <w:rFonts w:ascii="Book Antiqua" w:eastAsia="宋体" w:hAnsi="Book Antiqua" w:cs="宋体"/>
          <w:lang w:eastAsia="zh-CN"/>
        </w:rPr>
        <w:t xml:space="preserve">34 </w:t>
      </w:r>
      <w:proofErr w:type="spellStart"/>
      <w:r w:rsidRPr="001271A7">
        <w:rPr>
          <w:rFonts w:ascii="Book Antiqua" w:eastAsia="宋体" w:hAnsi="Book Antiqua" w:cs="宋体"/>
          <w:b/>
          <w:bCs/>
          <w:lang w:eastAsia="zh-CN"/>
        </w:rPr>
        <w:t>Zabrocki</w:t>
      </w:r>
      <w:proofErr w:type="spellEnd"/>
      <w:r w:rsidRPr="001271A7">
        <w:rPr>
          <w:rFonts w:ascii="Book Antiqua" w:eastAsia="宋体" w:hAnsi="Book Antiqua" w:cs="宋体"/>
          <w:b/>
          <w:bCs/>
          <w:lang w:eastAsia="zh-CN"/>
        </w:rPr>
        <w:t xml:space="preserve"> LA</w:t>
      </w:r>
      <w:r w:rsidRPr="001271A7">
        <w:rPr>
          <w:rFonts w:ascii="Book Antiqua" w:eastAsia="宋体" w:hAnsi="Book Antiqua" w:cs="宋体"/>
          <w:lang w:eastAsia="zh-CN"/>
        </w:rPr>
        <w:t xml:space="preserve">, Brogan TV, </w:t>
      </w:r>
      <w:proofErr w:type="spellStart"/>
      <w:r w:rsidRPr="001271A7">
        <w:rPr>
          <w:rFonts w:ascii="Book Antiqua" w:eastAsia="宋体" w:hAnsi="Book Antiqua" w:cs="宋体"/>
          <w:lang w:eastAsia="zh-CN"/>
        </w:rPr>
        <w:t>Statler</w:t>
      </w:r>
      <w:proofErr w:type="spellEnd"/>
      <w:r w:rsidRPr="001271A7">
        <w:rPr>
          <w:rFonts w:ascii="Book Antiqua" w:eastAsia="宋体" w:hAnsi="Book Antiqua" w:cs="宋体"/>
          <w:lang w:eastAsia="zh-CN"/>
        </w:rPr>
        <w:t xml:space="preserve"> KD, </w:t>
      </w:r>
      <w:proofErr w:type="spellStart"/>
      <w:r w:rsidRPr="001271A7">
        <w:rPr>
          <w:rFonts w:ascii="Book Antiqua" w:eastAsia="宋体" w:hAnsi="Book Antiqua" w:cs="宋体"/>
          <w:lang w:eastAsia="zh-CN"/>
        </w:rPr>
        <w:t>Poss</w:t>
      </w:r>
      <w:proofErr w:type="spellEnd"/>
      <w:r w:rsidRPr="001271A7">
        <w:rPr>
          <w:rFonts w:ascii="Book Antiqua" w:eastAsia="宋体" w:hAnsi="Book Antiqua" w:cs="宋体"/>
          <w:lang w:eastAsia="zh-CN"/>
        </w:rPr>
        <w:t xml:space="preserve"> WB, Rollins MD, Bratton SL. Extracorporeal membrane oxygenation for pediatric respiratory failure: Survival and predictors of mortality. </w:t>
      </w:r>
      <w:proofErr w:type="spellStart"/>
      <w:r w:rsidRPr="001271A7">
        <w:rPr>
          <w:rFonts w:ascii="Book Antiqua" w:eastAsia="宋体" w:hAnsi="Book Antiqua" w:cs="宋体"/>
          <w:i/>
          <w:iCs/>
          <w:lang w:eastAsia="zh-CN"/>
        </w:rPr>
        <w:t>Crit</w:t>
      </w:r>
      <w:proofErr w:type="spellEnd"/>
      <w:r w:rsidRPr="001271A7">
        <w:rPr>
          <w:rFonts w:ascii="Book Antiqua" w:eastAsia="宋体" w:hAnsi="Book Antiqua" w:cs="宋体"/>
          <w:i/>
          <w:iCs/>
          <w:lang w:eastAsia="zh-CN"/>
        </w:rPr>
        <w:t xml:space="preserve"> Care Med</w:t>
      </w:r>
      <w:r w:rsidRPr="001271A7">
        <w:rPr>
          <w:rFonts w:ascii="Book Antiqua" w:eastAsia="宋体" w:hAnsi="Book Antiqua" w:cs="宋体"/>
          <w:lang w:eastAsia="zh-CN"/>
        </w:rPr>
        <w:t xml:space="preserve"> 2011; </w:t>
      </w:r>
      <w:r w:rsidRPr="001271A7">
        <w:rPr>
          <w:rFonts w:ascii="Book Antiqua" w:eastAsia="宋体" w:hAnsi="Book Antiqua" w:cs="宋体"/>
          <w:b/>
          <w:bCs/>
          <w:lang w:eastAsia="zh-CN"/>
        </w:rPr>
        <w:t>39</w:t>
      </w:r>
      <w:r w:rsidRPr="001271A7">
        <w:rPr>
          <w:rFonts w:ascii="Book Antiqua" w:eastAsia="宋体" w:hAnsi="Book Antiqua" w:cs="宋体"/>
          <w:lang w:eastAsia="zh-CN"/>
        </w:rPr>
        <w:t>: 364-370 [PMID: 20959787 DOI: 10.1097/CCM.0b013e3181fb7b35]</w:t>
      </w:r>
    </w:p>
    <w:p w:rsidR="001271A7" w:rsidRPr="001271A7" w:rsidRDefault="001271A7" w:rsidP="001271A7">
      <w:pPr>
        <w:rPr>
          <w:rFonts w:ascii="Book Antiqua" w:eastAsia="宋体" w:hAnsi="Book Antiqua" w:cs="宋体"/>
          <w:lang w:eastAsia="zh-CN"/>
        </w:rPr>
      </w:pPr>
      <w:r w:rsidRPr="001271A7">
        <w:rPr>
          <w:rFonts w:ascii="Book Antiqua" w:eastAsia="宋体" w:hAnsi="Book Antiqua" w:cs="宋体"/>
          <w:lang w:eastAsia="zh-CN"/>
        </w:rPr>
        <w:t>35</w:t>
      </w:r>
      <w:r w:rsidR="00C73A6A" w:rsidRPr="00C73A6A">
        <w:t xml:space="preserve"> </w:t>
      </w:r>
      <w:proofErr w:type="spellStart"/>
      <w:r w:rsidR="00C73A6A" w:rsidRPr="00C73A6A">
        <w:rPr>
          <w:rFonts w:ascii="Book Antiqua" w:eastAsia="宋体" w:hAnsi="Book Antiqua" w:cs="宋体"/>
          <w:b/>
          <w:lang w:eastAsia="zh-CN"/>
        </w:rPr>
        <w:t>Aubron</w:t>
      </w:r>
      <w:proofErr w:type="spellEnd"/>
      <w:r w:rsidR="00C73A6A" w:rsidRPr="00C73A6A">
        <w:rPr>
          <w:rFonts w:ascii="Book Antiqua" w:eastAsia="宋体" w:hAnsi="Book Antiqua" w:cs="宋体"/>
          <w:b/>
          <w:lang w:eastAsia="zh-CN"/>
        </w:rPr>
        <w:t xml:space="preserve"> C</w:t>
      </w:r>
      <w:r w:rsidR="00C73A6A" w:rsidRPr="00C73A6A">
        <w:rPr>
          <w:rFonts w:ascii="Book Antiqua" w:eastAsia="宋体" w:hAnsi="Book Antiqua" w:cs="宋体"/>
          <w:lang w:eastAsia="zh-CN"/>
        </w:rPr>
        <w:t xml:space="preserve">, Cheng AC, </w:t>
      </w:r>
      <w:proofErr w:type="spellStart"/>
      <w:r w:rsidR="00C73A6A" w:rsidRPr="00C73A6A">
        <w:rPr>
          <w:rFonts w:ascii="Book Antiqua" w:eastAsia="宋体" w:hAnsi="Book Antiqua" w:cs="宋体"/>
          <w:lang w:eastAsia="zh-CN"/>
        </w:rPr>
        <w:t>Pilcher</w:t>
      </w:r>
      <w:proofErr w:type="spellEnd"/>
      <w:r w:rsidR="00C73A6A" w:rsidRPr="00C73A6A">
        <w:rPr>
          <w:rFonts w:ascii="Book Antiqua" w:eastAsia="宋体" w:hAnsi="Book Antiqua" w:cs="宋体"/>
          <w:lang w:eastAsia="zh-CN"/>
        </w:rPr>
        <w:t xml:space="preserve"> D, Leong T, </w:t>
      </w:r>
      <w:proofErr w:type="spellStart"/>
      <w:r w:rsidR="00C73A6A" w:rsidRPr="00C73A6A">
        <w:rPr>
          <w:rFonts w:ascii="Book Antiqua" w:eastAsia="宋体" w:hAnsi="Book Antiqua" w:cs="宋体"/>
          <w:lang w:eastAsia="zh-CN"/>
        </w:rPr>
        <w:t>Magrin</w:t>
      </w:r>
      <w:proofErr w:type="spellEnd"/>
      <w:r w:rsidR="00C73A6A" w:rsidRPr="00C73A6A">
        <w:rPr>
          <w:rFonts w:ascii="Book Antiqua" w:eastAsia="宋体" w:hAnsi="Book Antiqua" w:cs="宋体"/>
          <w:lang w:eastAsia="zh-CN"/>
        </w:rPr>
        <w:t xml:space="preserve"> G, Cooper DJ, </w:t>
      </w:r>
      <w:proofErr w:type="spellStart"/>
      <w:r w:rsidR="00C73A6A" w:rsidRPr="00C73A6A">
        <w:rPr>
          <w:rFonts w:ascii="Book Antiqua" w:eastAsia="宋体" w:hAnsi="Book Antiqua" w:cs="宋体"/>
          <w:lang w:eastAsia="zh-CN"/>
        </w:rPr>
        <w:t>Scheinkestel</w:t>
      </w:r>
      <w:proofErr w:type="spellEnd"/>
      <w:r w:rsidR="00C73A6A" w:rsidRPr="00C73A6A">
        <w:rPr>
          <w:rFonts w:ascii="Book Antiqua" w:eastAsia="宋体" w:hAnsi="Book Antiqua" w:cs="宋体"/>
          <w:lang w:eastAsia="zh-CN"/>
        </w:rPr>
        <w:t xml:space="preserve"> C, Pellegrino V.</w:t>
      </w:r>
      <w:r w:rsidRPr="001271A7">
        <w:rPr>
          <w:rFonts w:ascii="Book Antiqua" w:eastAsia="宋体" w:hAnsi="Book Antiqua" w:cs="宋体"/>
          <w:lang w:eastAsia="zh-CN"/>
        </w:rPr>
        <w:t xml:space="preserve"> Factors associated with outcomes of patients on extracorporeal </w:t>
      </w:r>
      <w:r w:rsidRPr="001271A7">
        <w:rPr>
          <w:rFonts w:ascii="Book Antiqua" w:eastAsia="宋体" w:hAnsi="Book Antiqua" w:cs="宋体"/>
          <w:lang w:eastAsia="zh-CN"/>
        </w:rPr>
        <w:lastRenderedPageBreak/>
        <w:t xml:space="preserve">membrane oxygenation support: a 5-year cohort study. </w:t>
      </w:r>
      <w:proofErr w:type="spellStart"/>
      <w:r w:rsidRPr="001271A7">
        <w:rPr>
          <w:rFonts w:ascii="Book Antiqua" w:eastAsia="宋体" w:hAnsi="Book Antiqua" w:cs="宋体"/>
          <w:i/>
          <w:iCs/>
          <w:lang w:eastAsia="zh-CN"/>
        </w:rPr>
        <w:t>Crit</w:t>
      </w:r>
      <w:proofErr w:type="spellEnd"/>
      <w:r w:rsidRPr="001271A7">
        <w:rPr>
          <w:rFonts w:ascii="Book Antiqua" w:eastAsia="宋体" w:hAnsi="Book Antiqua" w:cs="宋体"/>
          <w:i/>
          <w:iCs/>
          <w:lang w:eastAsia="zh-CN"/>
        </w:rPr>
        <w:t xml:space="preserve"> Care</w:t>
      </w:r>
      <w:r w:rsidRPr="001271A7">
        <w:rPr>
          <w:rFonts w:ascii="Book Antiqua" w:eastAsia="宋体" w:hAnsi="Book Antiqua" w:cs="宋体"/>
          <w:lang w:eastAsia="zh-CN"/>
        </w:rPr>
        <w:t xml:space="preserve"> 2013; </w:t>
      </w:r>
      <w:r w:rsidRPr="001271A7">
        <w:rPr>
          <w:rFonts w:ascii="Book Antiqua" w:eastAsia="宋体" w:hAnsi="Book Antiqua" w:cs="宋体"/>
          <w:b/>
          <w:bCs/>
          <w:lang w:eastAsia="zh-CN"/>
        </w:rPr>
        <w:t>17</w:t>
      </w:r>
      <w:r w:rsidRPr="001271A7">
        <w:rPr>
          <w:rFonts w:ascii="Book Antiqua" w:eastAsia="宋体" w:hAnsi="Book Antiqua" w:cs="宋体"/>
          <w:lang w:eastAsia="zh-CN"/>
        </w:rPr>
        <w:t>: R73 [PMID: 23594433 DOI: 10.1186/cc12681]</w:t>
      </w:r>
    </w:p>
    <w:p w:rsidR="001271A7" w:rsidRPr="001271A7" w:rsidRDefault="001271A7" w:rsidP="001271A7">
      <w:pPr>
        <w:rPr>
          <w:rFonts w:ascii="Book Antiqua" w:eastAsia="宋体" w:hAnsi="Book Antiqua" w:cs="宋体"/>
          <w:lang w:eastAsia="zh-CN"/>
        </w:rPr>
      </w:pPr>
      <w:r w:rsidRPr="001271A7">
        <w:rPr>
          <w:rFonts w:ascii="Book Antiqua" w:eastAsia="宋体" w:hAnsi="Book Antiqua" w:cs="宋体"/>
          <w:lang w:eastAsia="zh-CN"/>
        </w:rPr>
        <w:t xml:space="preserve">36 </w:t>
      </w:r>
      <w:r w:rsidRPr="001271A7">
        <w:rPr>
          <w:rFonts w:ascii="Book Antiqua" w:eastAsia="宋体" w:hAnsi="Book Antiqua" w:cs="宋体"/>
          <w:b/>
          <w:lang w:eastAsia="zh-CN"/>
        </w:rPr>
        <w:t>Peek GJ</w:t>
      </w:r>
      <w:r w:rsidRPr="001271A7">
        <w:rPr>
          <w:rFonts w:ascii="Book Antiqua" w:eastAsia="宋体" w:hAnsi="Book Antiqua" w:cs="宋体"/>
          <w:lang w:eastAsia="zh-CN"/>
        </w:rPr>
        <w:t xml:space="preserve">, </w:t>
      </w:r>
      <w:proofErr w:type="spellStart"/>
      <w:r w:rsidRPr="001271A7">
        <w:rPr>
          <w:rFonts w:ascii="Book Antiqua" w:eastAsia="宋体" w:hAnsi="Book Antiqua" w:cs="宋体"/>
          <w:lang w:eastAsia="zh-CN"/>
        </w:rPr>
        <w:t>Mugford</w:t>
      </w:r>
      <w:proofErr w:type="spellEnd"/>
      <w:r w:rsidRPr="001271A7">
        <w:rPr>
          <w:rFonts w:ascii="Book Antiqua" w:eastAsia="宋体" w:hAnsi="Book Antiqua" w:cs="宋体"/>
          <w:lang w:eastAsia="zh-CN"/>
        </w:rPr>
        <w:t xml:space="preserve"> M, </w:t>
      </w:r>
      <w:proofErr w:type="spellStart"/>
      <w:r w:rsidRPr="001271A7">
        <w:rPr>
          <w:rFonts w:ascii="Book Antiqua" w:eastAsia="宋体" w:hAnsi="Book Antiqua" w:cs="宋体"/>
          <w:lang w:eastAsia="zh-CN"/>
        </w:rPr>
        <w:t>Tiruvoipati</w:t>
      </w:r>
      <w:proofErr w:type="spellEnd"/>
      <w:r w:rsidRPr="001271A7">
        <w:rPr>
          <w:rFonts w:ascii="Book Antiqua" w:eastAsia="宋体" w:hAnsi="Book Antiqua" w:cs="宋体"/>
          <w:lang w:eastAsia="zh-CN"/>
        </w:rPr>
        <w:t xml:space="preserve"> R, Wilson A, Allen E, </w:t>
      </w:r>
      <w:proofErr w:type="spellStart"/>
      <w:r w:rsidRPr="001271A7">
        <w:rPr>
          <w:rFonts w:ascii="Book Antiqua" w:eastAsia="宋体" w:hAnsi="Book Antiqua" w:cs="宋体"/>
          <w:lang w:eastAsia="zh-CN"/>
        </w:rPr>
        <w:t>Thalanany</w:t>
      </w:r>
      <w:proofErr w:type="spellEnd"/>
      <w:r w:rsidRPr="001271A7">
        <w:rPr>
          <w:rFonts w:ascii="Book Antiqua" w:eastAsia="宋体" w:hAnsi="Book Antiqua" w:cs="宋体"/>
          <w:lang w:eastAsia="zh-CN"/>
        </w:rPr>
        <w:t xml:space="preserve"> MM, </w:t>
      </w:r>
      <w:proofErr w:type="spellStart"/>
      <w:r w:rsidRPr="001271A7">
        <w:rPr>
          <w:rFonts w:ascii="Book Antiqua" w:eastAsia="宋体" w:hAnsi="Book Antiqua" w:cs="宋体"/>
          <w:lang w:eastAsia="zh-CN"/>
        </w:rPr>
        <w:t>Hibbert</w:t>
      </w:r>
      <w:proofErr w:type="spellEnd"/>
      <w:r w:rsidRPr="001271A7">
        <w:rPr>
          <w:rFonts w:ascii="Book Antiqua" w:eastAsia="宋体" w:hAnsi="Book Antiqua" w:cs="宋体"/>
          <w:lang w:eastAsia="zh-CN"/>
        </w:rPr>
        <w:t xml:space="preserve"> CL, </w:t>
      </w:r>
      <w:proofErr w:type="spellStart"/>
      <w:r w:rsidRPr="001271A7">
        <w:rPr>
          <w:rFonts w:ascii="Book Antiqua" w:eastAsia="宋体" w:hAnsi="Book Antiqua" w:cs="宋体"/>
          <w:lang w:eastAsia="zh-CN"/>
        </w:rPr>
        <w:t>Truesdale</w:t>
      </w:r>
      <w:proofErr w:type="spellEnd"/>
      <w:r w:rsidRPr="001271A7">
        <w:rPr>
          <w:rFonts w:ascii="Book Antiqua" w:eastAsia="宋体" w:hAnsi="Book Antiqua" w:cs="宋体"/>
          <w:lang w:eastAsia="zh-CN"/>
        </w:rPr>
        <w:t xml:space="preserve"> A, Clemens F, Cooper N, </w:t>
      </w:r>
      <w:proofErr w:type="spellStart"/>
      <w:r w:rsidRPr="001271A7">
        <w:rPr>
          <w:rFonts w:ascii="Book Antiqua" w:eastAsia="宋体" w:hAnsi="Book Antiqua" w:cs="宋体"/>
          <w:lang w:eastAsia="zh-CN"/>
        </w:rPr>
        <w:t>Firmin</w:t>
      </w:r>
      <w:proofErr w:type="spellEnd"/>
      <w:r w:rsidRPr="001271A7">
        <w:rPr>
          <w:rFonts w:ascii="Book Antiqua" w:eastAsia="宋体" w:hAnsi="Book Antiqua" w:cs="宋体"/>
          <w:lang w:eastAsia="zh-CN"/>
        </w:rPr>
        <w:t xml:space="preserve"> RK, </w:t>
      </w:r>
      <w:proofErr w:type="spellStart"/>
      <w:r w:rsidRPr="001271A7">
        <w:rPr>
          <w:rFonts w:ascii="Book Antiqua" w:eastAsia="宋体" w:hAnsi="Book Antiqua" w:cs="宋体"/>
          <w:lang w:eastAsia="zh-CN"/>
        </w:rPr>
        <w:t>Elbourne</w:t>
      </w:r>
      <w:proofErr w:type="spellEnd"/>
      <w:r w:rsidRPr="001271A7">
        <w:rPr>
          <w:rFonts w:ascii="Book Antiqua" w:eastAsia="宋体" w:hAnsi="Book Antiqua" w:cs="宋体"/>
          <w:lang w:eastAsia="zh-CN"/>
        </w:rPr>
        <w:t xml:space="preserve"> D; CESAR trial collaboration. Efficacy and economic assessment of conventional </w:t>
      </w:r>
      <w:proofErr w:type="spellStart"/>
      <w:r w:rsidRPr="001271A7">
        <w:rPr>
          <w:rFonts w:ascii="Book Antiqua" w:eastAsia="宋体" w:hAnsi="Book Antiqua" w:cs="宋体"/>
          <w:lang w:eastAsia="zh-CN"/>
        </w:rPr>
        <w:t>ventilatory</w:t>
      </w:r>
      <w:proofErr w:type="spellEnd"/>
      <w:r w:rsidRPr="001271A7">
        <w:rPr>
          <w:rFonts w:ascii="Book Antiqua" w:eastAsia="宋体" w:hAnsi="Book Antiqua" w:cs="宋体"/>
          <w:lang w:eastAsia="zh-CN"/>
        </w:rPr>
        <w:t xml:space="preserve"> support versus extracorporeal membrane oxygenation for severe adult respiratory failure (CESAR): a </w:t>
      </w:r>
      <w:proofErr w:type="spellStart"/>
      <w:r w:rsidRPr="001271A7">
        <w:rPr>
          <w:rFonts w:ascii="Book Antiqua" w:eastAsia="宋体" w:hAnsi="Book Antiqua" w:cs="宋体"/>
          <w:lang w:eastAsia="zh-CN"/>
        </w:rPr>
        <w:t>multicentre</w:t>
      </w:r>
      <w:proofErr w:type="spellEnd"/>
      <w:r w:rsidRPr="001271A7">
        <w:rPr>
          <w:rFonts w:ascii="Book Antiqua" w:eastAsia="宋体" w:hAnsi="Book Antiqua" w:cs="宋体"/>
          <w:lang w:eastAsia="zh-CN"/>
        </w:rPr>
        <w:t xml:space="preserve"> </w:t>
      </w:r>
      <w:proofErr w:type="spellStart"/>
      <w:r w:rsidRPr="001271A7">
        <w:rPr>
          <w:rFonts w:ascii="Book Antiqua" w:eastAsia="宋体" w:hAnsi="Book Antiqua" w:cs="宋体"/>
          <w:lang w:eastAsia="zh-CN"/>
        </w:rPr>
        <w:t>randomised</w:t>
      </w:r>
      <w:proofErr w:type="spellEnd"/>
      <w:r w:rsidRPr="001271A7">
        <w:rPr>
          <w:rFonts w:ascii="Book Antiqua" w:eastAsia="宋体" w:hAnsi="Book Antiqua" w:cs="宋体"/>
          <w:lang w:eastAsia="zh-CN"/>
        </w:rPr>
        <w:t xml:space="preserve"> controlled trial. </w:t>
      </w:r>
      <w:r w:rsidRPr="001271A7">
        <w:rPr>
          <w:rFonts w:ascii="Book Antiqua" w:eastAsia="宋体" w:hAnsi="Book Antiqua" w:cs="宋体"/>
          <w:i/>
          <w:lang w:eastAsia="zh-CN"/>
        </w:rPr>
        <w:t xml:space="preserve">Lancet </w:t>
      </w:r>
      <w:r w:rsidRPr="001271A7">
        <w:rPr>
          <w:rFonts w:ascii="Book Antiqua" w:eastAsia="宋体" w:hAnsi="Book Antiqua" w:cs="宋体"/>
          <w:lang w:eastAsia="zh-CN"/>
        </w:rPr>
        <w:t xml:space="preserve">2009; </w:t>
      </w:r>
      <w:r w:rsidRPr="001271A7">
        <w:rPr>
          <w:rFonts w:ascii="Book Antiqua" w:eastAsia="宋体" w:hAnsi="Book Antiqua" w:cs="宋体"/>
          <w:b/>
          <w:lang w:eastAsia="zh-CN"/>
        </w:rPr>
        <w:t>374</w:t>
      </w:r>
      <w:r w:rsidRPr="001271A7">
        <w:rPr>
          <w:rFonts w:ascii="Book Antiqua" w:eastAsia="宋体" w:hAnsi="Book Antiqua" w:cs="宋体"/>
          <w:lang w:eastAsia="zh-CN"/>
        </w:rPr>
        <w:t>: 1351-1363 [PMID</w:t>
      </w:r>
      <w:r w:rsidR="00C73A6A">
        <w:rPr>
          <w:rFonts w:ascii="Book Antiqua" w:eastAsia="宋体" w:hAnsi="Book Antiqua" w:cs="宋体" w:hint="eastAsia"/>
          <w:lang w:eastAsia="zh-CN"/>
        </w:rPr>
        <w:t>:</w:t>
      </w:r>
      <w:r w:rsidRPr="001271A7">
        <w:rPr>
          <w:rFonts w:ascii="Book Antiqua" w:eastAsia="宋体" w:hAnsi="Book Antiqua" w:cs="宋体"/>
          <w:lang w:eastAsia="zh-CN"/>
        </w:rPr>
        <w:t xml:space="preserve"> 19762075 DOI: 10.1016/S0140-6736(09)61069-2]</w:t>
      </w:r>
    </w:p>
    <w:p w:rsidR="001271A7" w:rsidRPr="001271A7" w:rsidRDefault="001271A7" w:rsidP="001271A7">
      <w:pPr>
        <w:rPr>
          <w:rFonts w:ascii="Book Antiqua" w:eastAsia="宋体" w:hAnsi="Book Antiqua" w:cs="宋体"/>
          <w:lang w:eastAsia="zh-CN"/>
        </w:rPr>
      </w:pPr>
      <w:r w:rsidRPr="001271A7">
        <w:rPr>
          <w:rFonts w:ascii="Book Antiqua" w:eastAsia="宋体" w:hAnsi="Book Antiqua" w:cs="宋体"/>
          <w:lang w:eastAsia="zh-CN"/>
        </w:rPr>
        <w:t xml:space="preserve">37 </w:t>
      </w:r>
      <w:proofErr w:type="spellStart"/>
      <w:r w:rsidRPr="001271A7">
        <w:rPr>
          <w:rFonts w:ascii="Book Antiqua" w:eastAsia="宋体" w:hAnsi="Book Antiqua" w:cs="宋体"/>
          <w:b/>
          <w:bCs/>
          <w:lang w:eastAsia="zh-CN"/>
        </w:rPr>
        <w:t>Thiagarajan</w:t>
      </w:r>
      <w:proofErr w:type="spellEnd"/>
      <w:r w:rsidRPr="001271A7">
        <w:rPr>
          <w:rFonts w:ascii="Book Antiqua" w:eastAsia="宋体" w:hAnsi="Book Antiqua" w:cs="宋体"/>
          <w:b/>
          <w:bCs/>
          <w:lang w:eastAsia="zh-CN"/>
        </w:rPr>
        <w:t xml:space="preserve"> RR</w:t>
      </w:r>
      <w:r w:rsidRPr="001271A7">
        <w:rPr>
          <w:rFonts w:ascii="Book Antiqua" w:eastAsia="宋体" w:hAnsi="Book Antiqua" w:cs="宋体"/>
          <w:lang w:eastAsia="zh-CN"/>
        </w:rPr>
        <w:t xml:space="preserve">, </w:t>
      </w:r>
      <w:proofErr w:type="spellStart"/>
      <w:r w:rsidRPr="001271A7">
        <w:rPr>
          <w:rFonts w:ascii="Book Antiqua" w:eastAsia="宋体" w:hAnsi="Book Antiqua" w:cs="宋体"/>
          <w:lang w:eastAsia="zh-CN"/>
        </w:rPr>
        <w:t>Laussen</w:t>
      </w:r>
      <w:proofErr w:type="spellEnd"/>
      <w:r w:rsidRPr="001271A7">
        <w:rPr>
          <w:rFonts w:ascii="Book Antiqua" w:eastAsia="宋体" w:hAnsi="Book Antiqua" w:cs="宋体"/>
          <w:lang w:eastAsia="zh-CN"/>
        </w:rPr>
        <w:t xml:space="preserve"> PC, </w:t>
      </w:r>
      <w:proofErr w:type="spellStart"/>
      <w:r w:rsidRPr="001271A7">
        <w:rPr>
          <w:rFonts w:ascii="Book Antiqua" w:eastAsia="宋体" w:hAnsi="Book Antiqua" w:cs="宋体"/>
          <w:lang w:eastAsia="zh-CN"/>
        </w:rPr>
        <w:t>Rycus</w:t>
      </w:r>
      <w:proofErr w:type="spellEnd"/>
      <w:r w:rsidRPr="001271A7">
        <w:rPr>
          <w:rFonts w:ascii="Book Antiqua" w:eastAsia="宋体" w:hAnsi="Book Antiqua" w:cs="宋体"/>
          <w:lang w:eastAsia="zh-CN"/>
        </w:rPr>
        <w:t xml:space="preserve"> PT, Bartlett RH, Bratton SL. Extracorporeal membrane oxygenation to aid cardiopulmonary resuscitation in infants and children. </w:t>
      </w:r>
      <w:r w:rsidRPr="001271A7">
        <w:rPr>
          <w:rFonts w:ascii="Book Antiqua" w:eastAsia="宋体" w:hAnsi="Book Antiqua" w:cs="宋体"/>
          <w:i/>
          <w:iCs/>
          <w:lang w:eastAsia="zh-CN"/>
        </w:rPr>
        <w:t>Circulation</w:t>
      </w:r>
      <w:r w:rsidRPr="001271A7">
        <w:rPr>
          <w:rFonts w:ascii="Book Antiqua" w:eastAsia="宋体" w:hAnsi="Book Antiqua" w:cs="宋体"/>
          <w:lang w:eastAsia="zh-CN"/>
        </w:rPr>
        <w:t xml:space="preserve"> 2007; </w:t>
      </w:r>
      <w:r w:rsidRPr="001271A7">
        <w:rPr>
          <w:rFonts w:ascii="Book Antiqua" w:eastAsia="宋体" w:hAnsi="Book Antiqua" w:cs="宋体"/>
          <w:b/>
          <w:bCs/>
          <w:lang w:eastAsia="zh-CN"/>
        </w:rPr>
        <w:t>116</w:t>
      </w:r>
      <w:r w:rsidRPr="001271A7">
        <w:rPr>
          <w:rFonts w:ascii="Book Antiqua" w:eastAsia="宋体" w:hAnsi="Book Antiqua" w:cs="宋体"/>
          <w:lang w:eastAsia="zh-CN"/>
        </w:rPr>
        <w:t>: 1693-1700 [PMID: 17893278 DOI: 10.1161/CIRCULATIONAHA.106.680678]</w:t>
      </w:r>
    </w:p>
    <w:p w:rsidR="001271A7" w:rsidRPr="001271A7" w:rsidRDefault="001271A7" w:rsidP="001271A7">
      <w:pPr>
        <w:rPr>
          <w:rFonts w:ascii="Book Antiqua" w:eastAsia="宋体" w:hAnsi="Book Antiqua" w:cs="宋体"/>
          <w:lang w:eastAsia="zh-CN"/>
        </w:rPr>
      </w:pPr>
      <w:r w:rsidRPr="001271A7">
        <w:rPr>
          <w:rFonts w:ascii="Book Antiqua" w:eastAsia="宋体" w:hAnsi="Book Antiqua" w:cs="宋体"/>
          <w:lang w:eastAsia="zh-CN"/>
        </w:rPr>
        <w:t xml:space="preserve">38 </w:t>
      </w:r>
      <w:r w:rsidRPr="001271A7">
        <w:rPr>
          <w:rFonts w:ascii="Book Antiqua" w:eastAsia="宋体" w:hAnsi="Book Antiqua" w:cs="宋体"/>
          <w:b/>
          <w:bCs/>
          <w:lang w:eastAsia="zh-CN"/>
        </w:rPr>
        <w:t>Kane DA</w:t>
      </w:r>
      <w:r w:rsidRPr="001271A7">
        <w:rPr>
          <w:rFonts w:ascii="Book Antiqua" w:eastAsia="宋体" w:hAnsi="Book Antiqua" w:cs="宋体"/>
          <w:lang w:eastAsia="zh-CN"/>
        </w:rPr>
        <w:t xml:space="preserve">, </w:t>
      </w:r>
      <w:proofErr w:type="spellStart"/>
      <w:r w:rsidRPr="001271A7">
        <w:rPr>
          <w:rFonts w:ascii="Book Antiqua" w:eastAsia="宋体" w:hAnsi="Book Antiqua" w:cs="宋体"/>
          <w:lang w:eastAsia="zh-CN"/>
        </w:rPr>
        <w:t>Thiagarajan</w:t>
      </w:r>
      <w:proofErr w:type="spellEnd"/>
      <w:r w:rsidRPr="001271A7">
        <w:rPr>
          <w:rFonts w:ascii="Book Antiqua" w:eastAsia="宋体" w:hAnsi="Book Antiqua" w:cs="宋体"/>
          <w:lang w:eastAsia="zh-CN"/>
        </w:rPr>
        <w:t xml:space="preserve"> RR, </w:t>
      </w:r>
      <w:proofErr w:type="spellStart"/>
      <w:r w:rsidRPr="001271A7">
        <w:rPr>
          <w:rFonts w:ascii="Book Antiqua" w:eastAsia="宋体" w:hAnsi="Book Antiqua" w:cs="宋体"/>
          <w:lang w:eastAsia="zh-CN"/>
        </w:rPr>
        <w:t>Wypij</w:t>
      </w:r>
      <w:proofErr w:type="spellEnd"/>
      <w:r w:rsidRPr="001271A7">
        <w:rPr>
          <w:rFonts w:ascii="Book Antiqua" w:eastAsia="宋体" w:hAnsi="Book Antiqua" w:cs="宋体"/>
          <w:lang w:eastAsia="zh-CN"/>
        </w:rPr>
        <w:t xml:space="preserve"> D, </w:t>
      </w:r>
      <w:proofErr w:type="spellStart"/>
      <w:r w:rsidRPr="001271A7">
        <w:rPr>
          <w:rFonts w:ascii="Book Antiqua" w:eastAsia="宋体" w:hAnsi="Book Antiqua" w:cs="宋体"/>
          <w:lang w:eastAsia="zh-CN"/>
        </w:rPr>
        <w:t>Scheurer</w:t>
      </w:r>
      <w:proofErr w:type="spellEnd"/>
      <w:r w:rsidRPr="001271A7">
        <w:rPr>
          <w:rFonts w:ascii="Book Antiqua" w:eastAsia="宋体" w:hAnsi="Book Antiqua" w:cs="宋体"/>
          <w:lang w:eastAsia="zh-CN"/>
        </w:rPr>
        <w:t xml:space="preserve"> MA, </w:t>
      </w:r>
      <w:proofErr w:type="spellStart"/>
      <w:r w:rsidRPr="001271A7">
        <w:rPr>
          <w:rFonts w:ascii="Book Antiqua" w:eastAsia="宋体" w:hAnsi="Book Antiqua" w:cs="宋体"/>
          <w:lang w:eastAsia="zh-CN"/>
        </w:rPr>
        <w:t>Fynn</w:t>
      </w:r>
      <w:proofErr w:type="spellEnd"/>
      <w:r w:rsidRPr="001271A7">
        <w:rPr>
          <w:rFonts w:ascii="Book Antiqua" w:eastAsia="宋体" w:hAnsi="Book Antiqua" w:cs="宋体"/>
          <w:lang w:eastAsia="zh-CN"/>
        </w:rPr>
        <w:t xml:space="preserve">-Thompson F, </w:t>
      </w:r>
      <w:proofErr w:type="spellStart"/>
      <w:r w:rsidRPr="001271A7">
        <w:rPr>
          <w:rFonts w:ascii="Book Antiqua" w:eastAsia="宋体" w:hAnsi="Book Antiqua" w:cs="宋体"/>
          <w:lang w:eastAsia="zh-CN"/>
        </w:rPr>
        <w:t>Emani</w:t>
      </w:r>
      <w:proofErr w:type="spellEnd"/>
      <w:r w:rsidRPr="001271A7">
        <w:rPr>
          <w:rFonts w:ascii="Book Antiqua" w:eastAsia="宋体" w:hAnsi="Book Antiqua" w:cs="宋体"/>
          <w:lang w:eastAsia="zh-CN"/>
        </w:rPr>
        <w:t xml:space="preserve"> S, del </w:t>
      </w:r>
      <w:proofErr w:type="spellStart"/>
      <w:r w:rsidRPr="001271A7">
        <w:rPr>
          <w:rFonts w:ascii="Book Antiqua" w:eastAsia="宋体" w:hAnsi="Book Antiqua" w:cs="宋体"/>
          <w:lang w:eastAsia="zh-CN"/>
        </w:rPr>
        <w:t>Nido</w:t>
      </w:r>
      <w:proofErr w:type="spellEnd"/>
      <w:r w:rsidRPr="001271A7">
        <w:rPr>
          <w:rFonts w:ascii="Book Antiqua" w:eastAsia="宋体" w:hAnsi="Book Antiqua" w:cs="宋体"/>
          <w:lang w:eastAsia="zh-CN"/>
        </w:rPr>
        <w:t xml:space="preserve"> PJ, </w:t>
      </w:r>
      <w:proofErr w:type="spellStart"/>
      <w:r w:rsidRPr="001271A7">
        <w:rPr>
          <w:rFonts w:ascii="Book Antiqua" w:eastAsia="宋体" w:hAnsi="Book Antiqua" w:cs="宋体"/>
          <w:lang w:eastAsia="zh-CN"/>
        </w:rPr>
        <w:t>Betit</w:t>
      </w:r>
      <w:proofErr w:type="spellEnd"/>
      <w:r w:rsidRPr="001271A7">
        <w:rPr>
          <w:rFonts w:ascii="Book Antiqua" w:eastAsia="宋体" w:hAnsi="Book Antiqua" w:cs="宋体"/>
          <w:lang w:eastAsia="zh-CN"/>
        </w:rPr>
        <w:t xml:space="preserve"> P, </w:t>
      </w:r>
      <w:proofErr w:type="spellStart"/>
      <w:r w:rsidRPr="001271A7">
        <w:rPr>
          <w:rFonts w:ascii="Book Antiqua" w:eastAsia="宋体" w:hAnsi="Book Antiqua" w:cs="宋体"/>
          <w:lang w:eastAsia="zh-CN"/>
        </w:rPr>
        <w:t>Laussen</w:t>
      </w:r>
      <w:proofErr w:type="spellEnd"/>
      <w:r w:rsidRPr="001271A7">
        <w:rPr>
          <w:rFonts w:ascii="Book Antiqua" w:eastAsia="宋体" w:hAnsi="Book Antiqua" w:cs="宋体"/>
          <w:lang w:eastAsia="zh-CN"/>
        </w:rPr>
        <w:t xml:space="preserve"> PC. </w:t>
      </w:r>
      <w:proofErr w:type="gramStart"/>
      <w:r w:rsidRPr="001271A7">
        <w:rPr>
          <w:rFonts w:ascii="Book Antiqua" w:eastAsia="宋体" w:hAnsi="Book Antiqua" w:cs="宋体"/>
          <w:lang w:eastAsia="zh-CN"/>
        </w:rPr>
        <w:t>Rapid-response extracorporeal membrane oxygenation to support cardiopulmonary resuscitation in children with cardiac disease.</w:t>
      </w:r>
      <w:proofErr w:type="gramEnd"/>
      <w:r w:rsidRPr="001271A7">
        <w:rPr>
          <w:rFonts w:ascii="Book Antiqua" w:eastAsia="宋体" w:hAnsi="Book Antiqua" w:cs="宋体"/>
          <w:lang w:eastAsia="zh-CN"/>
        </w:rPr>
        <w:t xml:space="preserve"> </w:t>
      </w:r>
      <w:r w:rsidRPr="001271A7">
        <w:rPr>
          <w:rFonts w:ascii="Book Antiqua" w:eastAsia="宋体" w:hAnsi="Book Antiqua" w:cs="宋体"/>
          <w:i/>
          <w:iCs/>
          <w:lang w:eastAsia="zh-CN"/>
        </w:rPr>
        <w:t>Circulation</w:t>
      </w:r>
      <w:r w:rsidRPr="001271A7">
        <w:rPr>
          <w:rFonts w:ascii="Book Antiqua" w:eastAsia="宋体" w:hAnsi="Book Antiqua" w:cs="宋体"/>
          <w:lang w:eastAsia="zh-CN"/>
        </w:rPr>
        <w:t xml:space="preserve"> 2010; </w:t>
      </w:r>
      <w:r w:rsidRPr="001271A7">
        <w:rPr>
          <w:rFonts w:ascii="Book Antiqua" w:eastAsia="宋体" w:hAnsi="Book Antiqua" w:cs="宋体"/>
          <w:b/>
          <w:bCs/>
          <w:lang w:eastAsia="zh-CN"/>
        </w:rPr>
        <w:t>122</w:t>
      </w:r>
      <w:r w:rsidRPr="001271A7">
        <w:rPr>
          <w:rFonts w:ascii="Book Antiqua" w:eastAsia="宋体" w:hAnsi="Book Antiqua" w:cs="宋体"/>
          <w:lang w:eastAsia="zh-CN"/>
        </w:rPr>
        <w:t>: S241-S248 [PMID: 20837920 DOI: 10.1161/CIRCULATIONAHA.109.928390]</w:t>
      </w:r>
    </w:p>
    <w:p w:rsidR="001271A7" w:rsidRPr="001271A7" w:rsidRDefault="001271A7" w:rsidP="001271A7">
      <w:pPr>
        <w:rPr>
          <w:rFonts w:ascii="Book Antiqua" w:eastAsia="宋体" w:hAnsi="Book Antiqua" w:cs="宋体"/>
          <w:lang w:eastAsia="zh-CN"/>
        </w:rPr>
      </w:pPr>
      <w:r w:rsidRPr="001271A7">
        <w:rPr>
          <w:rFonts w:ascii="Book Antiqua" w:eastAsia="宋体" w:hAnsi="Book Antiqua" w:cs="宋体"/>
          <w:lang w:eastAsia="zh-CN"/>
        </w:rPr>
        <w:t xml:space="preserve">39 </w:t>
      </w:r>
      <w:proofErr w:type="spellStart"/>
      <w:r w:rsidRPr="001271A7">
        <w:rPr>
          <w:rFonts w:ascii="Book Antiqua" w:eastAsia="宋体" w:hAnsi="Book Antiqua" w:cs="宋体"/>
          <w:b/>
          <w:bCs/>
          <w:lang w:eastAsia="zh-CN"/>
        </w:rPr>
        <w:t>Jaggers</w:t>
      </w:r>
      <w:proofErr w:type="spellEnd"/>
      <w:r w:rsidRPr="001271A7">
        <w:rPr>
          <w:rFonts w:ascii="Book Antiqua" w:eastAsia="宋体" w:hAnsi="Book Antiqua" w:cs="宋体"/>
          <w:b/>
          <w:bCs/>
          <w:lang w:eastAsia="zh-CN"/>
        </w:rPr>
        <w:t xml:space="preserve"> JJ</w:t>
      </w:r>
      <w:r w:rsidRPr="001271A7">
        <w:rPr>
          <w:rFonts w:ascii="Book Antiqua" w:eastAsia="宋体" w:hAnsi="Book Antiqua" w:cs="宋体"/>
          <w:lang w:eastAsia="zh-CN"/>
        </w:rPr>
        <w:t xml:space="preserve">, </w:t>
      </w:r>
      <w:proofErr w:type="spellStart"/>
      <w:r w:rsidRPr="001271A7">
        <w:rPr>
          <w:rFonts w:ascii="Book Antiqua" w:eastAsia="宋体" w:hAnsi="Book Antiqua" w:cs="宋体"/>
          <w:lang w:eastAsia="zh-CN"/>
        </w:rPr>
        <w:t>Forbess</w:t>
      </w:r>
      <w:proofErr w:type="spellEnd"/>
      <w:r w:rsidRPr="001271A7">
        <w:rPr>
          <w:rFonts w:ascii="Book Antiqua" w:eastAsia="宋体" w:hAnsi="Book Antiqua" w:cs="宋体"/>
          <w:lang w:eastAsia="zh-CN"/>
        </w:rPr>
        <w:t xml:space="preserve"> JM, Shah AS, </w:t>
      </w:r>
      <w:proofErr w:type="spellStart"/>
      <w:r w:rsidRPr="001271A7">
        <w:rPr>
          <w:rFonts w:ascii="Book Antiqua" w:eastAsia="宋体" w:hAnsi="Book Antiqua" w:cs="宋体"/>
          <w:lang w:eastAsia="zh-CN"/>
        </w:rPr>
        <w:t>Meliones</w:t>
      </w:r>
      <w:proofErr w:type="spellEnd"/>
      <w:r w:rsidRPr="001271A7">
        <w:rPr>
          <w:rFonts w:ascii="Book Antiqua" w:eastAsia="宋体" w:hAnsi="Book Antiqua" w:cs="宋体"/>
          <w:lang w:eastAsia="zh-CN"/>
        </w:rPr>
        <w:t xml:space="preserve"> JN, </w:t>
      </w:r>
      <w:proofErr w:type="spellStart"/>
      <w:r w:rsidRPr="001271A7">
        <w:rPr>
          <w:rFonts w:ascii="Book Antiqua" w:eastAsia="宋体" w:hAnsi="Book Antiqua" w:cs="宋体"/>
          <w:lang w:eastAsia="zh-CN"/>
        </w:rPr>
        <w:t>Kirshbom</w:t>
      </w:r>
      <w:proofErr w:type="spellEnd"/>
      <w:r w:rsidRPr="001271A7">
        <w:rPr>
          <w:rFonts w:ascii="Book Antiqua" w:eastAsia="宋体" w:hAnsi="Book Antiqua" w:cs="宋体"/>
          <w:lang w:eastAsia="zh-CN"/>
        </w:rPr>
        <w:t xml:space="preserve"> PM, Miller CE, </w:t>
      </w:r>
      <w:proofErr w:type="spellStart"/>
      <w:r w:rsidRPr="001271A7">
        <w:rPr>
          <w:rFonts w:ascii="Book Antiqua" w:eastAsia="宋体" w:hAnsi="Book Antiqua" w:cs="宋体"/>
          <w:lang w:eastAsia="zh-CN"/>
        </w:rPr>
        <w:t>Ungerleider</w:t>
      </w:r>
      <w:proofErr w:type="spellEnd"/>
      <w:r w:rsidRPr="001271A7">
        <w:rPr>
          <w:rFonts w:ascii="Book Antiqua" w:eastAsia="宋体" w:hAnsi="Book Antiqua" w:cs="宋体"/>
          <w:lang w:eastAsia="zh-CN"/>
        </w:rPr>
        <w:t xml:space="preserve"> RM. Extracorporeal membrane oxygenation for infant </w:t>
      </w:r>
      <w:proofErr w:type="spellStart"/>
      <w:r w:rsidRPr="001271A7">
        <w:rPr>
          <w:rFonts w:ascii="Book Antiqua" w:eastAsia="宋体" w:hAnsi="Book Antiqua" w:cs="宋体"/>
          <w:lang w:eastAsia="zh-CN"/>
        </w:rPr>
        <w:t>postcardiotomy</w:t>
      </w:r>
      <w:proofErr w:type="spellEnd"/>
      <w:r w:rsidRPr="001271A7">
        <w:rPr>
          <w:rFonts w:ascii="Book Antiqua" w:eastAsia="宋体" w:hAnsi="Book Antiqua" w:cs="宋体"/>
          <w:lang w:eastAsia="zh-CN"/>
        </w:rPr>
        <w:t xml:space="preserve"> support: significance of shunt management. </w:t>
      </w:r>
      <w:r w:rsidRPr="001271A7">
        <w:rPr>
          <w:rFonts w:ascii="Book Antiqua" w:eastAsia="宋体" w:hAnsi="Book Antiqua" w:cs="宋体"/>
          <w:i/>
          <w:iCs/>
          <w:lang w:eastAsia="zh-CN"/>
        </w:rPr>
        <w:t xml:space="preserve">Ann </w:t>
      </w:r>
      <w:proofErr w:type="spellStart"/>
      <w:r w:rsidRPr="001271A7">
        <w:rPr>
          <w:rFonts w:ascii="Book Antiqua" w:eastAsia="宋体" w:hAnsi="Book Antiqua" w:cs="宋体"/>
          <w:i/>
          <w:iCs/>
          <w:lang w:eastAsia="zh-CN"/>
        </w:rPr>
        <w:t>Thorac</w:t>
      </w:r>
      <w:proofErr w:type="spellEnd"/>
      <w:r w:rsidRPr="001271A7">
        <w:rPr>
          <w:rFonts w:ascii="Book Antiqua" w:eastAsia="宋体" w:hAnsi="Book Antiqua" w:cs="宋体"/>
          <w:i/>
          <w:iCs/>
          <w:lang w:eastAsia="zh-CN"/>
        </w:rPr>
        <w:t xml:space="preserve"> </w:t>
      </w:r>
      <w:proofErr w:type="spellStart"/>
      <w:r w:rsidRPr="001271A7">
        <w:rPr>
          <w:rFonts w:ascii="Book Antiqua" w:eastAsia="宋体" w:hAnsi="Book Antiqua" w:cs="宋体"/>
          <w:i/>
          <w:iCs/>
          <w:lang w:eastAsia="zh-CN"/>
        </w:rPr>
        <w:t>Surg</w:t>
      </w:r>
      <w:proofErr w:type="spellEnd"/>
      <w:r w:rsidRPr="001271A7">
        <w:rPr>
          <w:rFonts w:ascii="Book Antiqua" w:eastAsia="宋体" w:hAnsi="Book Antiqua" w:cs="宋体"/>
          <w:lang w:eastAsia="zh-CN"/>
        </w:rPr>
        <w:t xml:space="preserve"> 2000; </w:t>
      </w:r>
      <w:r w:rsidRPr="001271A7">
        <w:rPr>
          <w:rFonts w:ascii="Book Antiqua" w:eastAsia="宋体" w:hAnsi="Book Antiqua" w:cs="宋体"/>
          <w:b/>
          <w:bCs/>
          <w:lang w:eastAsia="zh-CN"/>
        </w:rPr>
        <w:t>69</w:t>
      </w:r>
      <w:r w:rsidRPr="001271A7">
        <w:rPr>
          <w:rFonts w:ascii="Book Antiqua" w:eastAsia="宋体" w:hAnsi="Book Antiqua" w:cs="宋体"/>
          <w:lang w:eastAsia="zh-CN"/>
        </w:rPr>
        <w:t>: 1476-1483 [PMID: 10881826 DOI: 10.1016/S0003-4975(00)01330-8]</w:t>
      </w:r>
    </w:p>
    <w:p w:rsidR="001271A7" w:rsidRPr="001271A7" w:rsidRDefault="001271A7" w:rsidP="001271A7">
      <w:pPr>
        <w:rPr>
          <w:rFonts w:ascii="Book Antiqua" w:eastAsia="宋体" w:hAnsi="Book Antiqua" w:cs="宋体"/>
          <w:lang w:eastAsia="zh-CN"/>
        </w:rPr>
      </w:pPr>
      <w:r w:rsidRPr="001271A7">
        <w:rPr>
          <w:rFonts w:ascii="Book Antiqua" w:eastAsia="宋体" w:hAnsi="Book Antiqua" w:cs="宋体"/>
          <w:lang w:eastAsia="zh-CN"/>
        </w:rPr>
        <w:t xml:space="preserve">40 </w:t>
      </w:r>
      <w:r w:rsidRPr="001271A7">
        <w:rPr>
          <w:rFonts w:ascii="Book Antiqua" w:eastAsia="宋体" w:hAnsi="Book Antiqua" w:cs="宋体"/>
          <w:b/>
          <w:bCs/>
          <w:lang w:eastAsia="zh-CN"/>
        </w:rPr>
        <w:t>Chow G</w:t>
      </w:r>
      <w:r w:rsidRPr="001271A7">
        <w:rPr>
          <w:rFonts w:ascii="Book Antiqua" w:eastAsia="宋体" w:hAnsi="Book Antiqua" w:cs="宋体"/>
          <w:lang w:eastAsia="zh-CN"/>
        </w:rPr>
        <w:t xml:space="preserve">, </w:t>
      </w:r>
      <w:proofErr w:type="spellStart"/>
      <w:r w:rsidRPr="001271A7">
        <w:rPr>
          <w:rFonts w:ascii="Book Antiqua" w:eastAsia="宋体" w:hAnsi="Book Antiqua" w:cs="宋体"/>
          <w:lang w:eastAsia="zh-CN"/>
        </w:rPr>
        <w:t>Koirala</w:t>
      </w:r>
      <w:proofErr w:type="spellEnd"/>
      <w:r w:rsidRPr="001271A7">
        <w:rPr>
          <w:rFonts w:ascii="Book Antiqua" w:eastAsia="宋体" w:hAnsi="Book Antiqua" w:cs="宋体"/>
          <w:lang w:eastAsia="zh-CN"/>
        </w:rPr>
        <w:t xml:space="preserve"> B, Armstrong D, </w:t>
      </w:r>
      <w:proofErr w:type="spellStart"/>
      <w:r w:rsidRPr="001271A7">
        <w:rPr>
          <w:rFonts w:ascii="Book Antiqua" w:eastAsia="宋体" w:hAnsi="Book Antiqua" w:cs="宋体"/>
          <w:lang w:eastAsia="zh-CN"/>
        </w:rPr>
        <w:t>McCrindle</w:t>
      </w:r>
      <w:proofErr w:type="spellEnd"/>
      <w:r w:rsidRPr="001271A7">
        <w:rPr>
          <w:rFonts w:ascii="Book Antiqua" w:eastAsia="宋体" w:hAnsi="Book Antiqua" w:cs="宋体"/>
          <w:lang w:eastAsia="zh-CN"/>
        </w:rPr>
        <w:t xml:space="preserve"> B, Bohn D, </w:t>
      </w:r>
      <w:proofErr w:type="spellStart"/>
      <w:r w:rsidRPr="001271A7">
        <w:rPr>
          <w:rFonts w:ascii="Book Antiqua" w:eastAsia="宋体" w:hAnsi="Book Antiqua" w:cs="宋体"/>
          <w:lang w:eastAsia="zh-CN"/>
        </w:rPr>
        <w:t>Edgell</w:t>
      </w:r>
      <w:proofErr w:type="spellEnd"/>
      <w:r w:rsidRPr="001271A7">
        <w:rPr>
          <w:rFonts w:ascii="Book Antiqua" w:eastAsia="宋体" w:hAnsi="Book Antiqua" w:cs="宋体"/>
          <w:lang w:eastAsia="zh-CN"/>
        </w:rPr>
        <w:t xml:space="preserve"> D, Coles J, de </w:t>
      </w:r>
      <w:proofErr w:type="spellStart"/>
      <w:r w:rsidRPr="001271A7">
        <w:rPr>
          <w:rFonts w:ascii="Book Antiqua" w:eastAsia="宋体" w:hAnsi="Book Antiqua" w:cs="宋体"/>
          <w:lang w:eastAsia="zh-CN"/>
        </w:rPr>
        <w:t>Veber</w:t>
      </w:r>
      <w:proofErr w:type="spellEnd"/>
      <w:r w:rsidRPr="001271A7">
        <w:rPr>
          <w:rFonts w:ascii="Book Antiqua" w:eastAsia="宋体" w:hAnsi="Book Antiqua" w:cs="宋体"/>
          <w:lang w:eastAsia="zh-CN"/>
        </w:rPr>
        <w:t xml:space="preserve"> G. Predictors of mortality and neurological morbidity in children undergoing extracorporeal life support for cardiac disease. </w:t>
      </w:r>
      <w:proofErr w:type="spellStart"/>
      <w:r w:rsidRPr="001271A7">
        <w:rPr>
          <w:rFonts w:ascii="Book Antiqua" w:eastAsia="宋体" w:hAnsi="Book Antiqua" w:cs="宋体"/>
          <w:i/>
          <w:iCs/>
          <w:lang w:eastAsia="zh-CN"/>
        </w:rPr>
        <w:t>Eur</w:t>
      </w:r>
      <w:proofErr w:type="spellEnd"/>
      <w:r w:rsidRPr="001271A7">
        <w:rPr>
          <w:rFonts w:ascii="Book Antiqua" w:eastAsia="宋体" w:hAnsi="Book Antiqua" w:cs="宋体"/>
          <w:i/>
          <w:iCs/>
          <w:lang w:eastAsia="zh-CN"/>
        </w:rPr>
        <w:t xml:space="preserve"> J </w:t>
      </w:r>
      <w:proofErr w:type="spellStart"/>
      <w:r w:rsidRPr="001271A7">
        <w:rPr>
          <w:rFonts w:ascii="Book Antiqua" w:eastAsia="宋体" w:hAnsi="Book Antiqua" w:cs="宋体"/>
          <w:i/>
          <w:iCs/>
          <w:lang w:eastAsia="zh-CN"/>
        </w:rPr>
        <w:t>Cardiothorac</w:t>
      </w:r>
      <w:proofErr w:type="spellEnd"/>
      <w:r w:rsidRPr="001271A7">
        <w:rPr>
          <w:rFonts w:ascii="Book Antiqua" w:eastAsia="宋体" w:hAnsi="Book Antiqua" w:cs="宋体"/>
          <w:i/>
          <w:iCs/>
          <w:lang w:eastAsia="zh-CN"/>
        </w:rPr>
        <w:t xml:space="preserve"> </w:t>
      </w:r>
      <w:proofErr w:type="spellStart"/>
      <w:r w:rsidRPr="001271A7">
        <w:rPr>
          <w:rFonts w:ascii="Book Antiqua" w:eastAsia="宋体" w:hAnsi="Book Antiqua" w:cs="宋体"/>
          <w:i/>
          <w:iCs/>
          <w:lang w:eastAsia="zh-CN"/>
        </w:rPr>
        <w:t>Surg</w:t>
      </w:r>
      <w:proofErr w:type="spellEnd"/>
      <w:r w:rsidRPr="001271A7">
        <w:rPr>
          <w:rFonts w:ascii="Book Antiqua" w:eastAsia="宋体" w:hAnsi="Book Antiqua" w:cs="宋体"/>
          <w:lang w:eastAsia="zh-CN"/>
        </w:rPr>
        <w:t xml:space="preserve"> 2004; </w:t>
      </w:r>
      <w:r w:rsidRPr="001271A7">
        <w:rPr>
          <w:rFonts w:ascii="Book Antiqua" w:eastAsia="宋体" w:hAnsi="Book Antiqua" w:cs="宋体"/>
          <w:b/>
          <w:bCs/>
          <w:lang w:eastAsia="zh-CN"/>
        </w:rPr>
        <w:t>26</w:t>
      </w:r>
      <w:r w:rsidRPr="001271A7">
        <w:rPr>
          <w:rFonts w:ascii="Book Antiqua" w:eastAsia="宋体" w:hAnsi="Book Antiqua" w:cs="宋体"/>
          <w:lang w:eastAsia="zh-CN"/>
        </w:rPr>
        <w:t>: 38-43 [PMID: 15200977 DOI: 10.1016/j.ejcts.2004.04.010]</w:t>
      </w:r>
    </w:p>
    <w:p w:rsidR="001271A7" w:rsidRPr="001271A7" w:rsidRDefault="001271A7" w:rsidP="001271A7">
      <w:pPr>
        <w:rPr>
          <w:rFonts w:ascii="Book Antiqua" w:eastAsia="宋体" w:hAnsi="Book Antiqua" w:cs="宋体"/>
          <w:lang w:eastAsia="zh-CN"/>
        </w:rPr>
      </w:pPr>
      <w:r w:rsidRPr="001271A7">
        <w:rPr>
          <w:rFonts w:ascii="Book Antiqua" w:eastAsia="宋体" w:hAnsi="Book Antiqua" w:cs="宋体"/>
          <w:lang w:eastAsia="zh-CN"/>
        </w:rPr>
        <w:t xml:space="preserve">41 </w:t>
      </w:r>
      <w:r w:rsidRPr="001271A7">
        <w:rPr>
          <w:rFonts w:ascii="Book Antiqua" w:eastAsia="宋体" w:hAnsi="Book Antiqua" w:cs="宋体"/>
          <w:b/>
          <w:bCs/>
          <w:lang w:eastAsia="zh-CN"/>
        </w:rPr>
        <w:t>Morris MC</w:t>
      </w:r>
      <w:r w:rsidRPr="001271A7">
        <w:rPr>
          <w:rFonts w:ascii="Book Antiqua" w:eastAsia="宋体" w:hAnsi="Book Antiqua" w:cs="宋体"/>
          <w:lang w:eastAsia="zh-CN"/>
        </w:rPr>
        <w:t xml:space="preserve">, </w:t>
      </w:r>
      <w:proofErr w:type="spellStart"/>
      <w:r w:rsidRPr="001271A7">
        <w:rPr>
          <w:rFonts w:ascii="Book Antiqua" w:eastAsia="宋体" w:hAnsi="Book Antiqua" w:cs="宋体"/>
          <w:lang w:eastAsia="zh-CN"/>
        </w:rPr>
        <w:t>Ittenbach</w:t>
      </w:r>
      <w:proofErr w:type="spellEnd"/>
      <w:r w:rsidRPr="001271A7">
        <w:rPr>
          <w:rFonts w:ascii="Book Antiqua" w:eastAsia="宋体" w:hAnsi="Book Antiqua" w:cs="宋体"/>
          <w:lang w:eastAsia="zh-CN"/>
        </w:rPr>
        <w:t xml:space="preserve"> RF, </w:t>
      </w:r>
      <w:proofErr w:type="spellStart"/>
      <w:r w:rsidRPr="001271A7">
        <w:rPr>
          <w:rFonts w:ascii="Book Antiqua" w:eastAsia="宋体" w:hAnsi="Book Antiqua" w:cs="宋体"/>
          <w:lang w:eastAsia="zh-CN"/>
        </w:rPr>
        <w:t>Godinez</w:t>
      </w:r>
      <w:proofErr w:type="spellEnd"/>
      <w:r w:rsidRPr="001271A7">
        <w:rPr>
          <w:rFonts w:ascii="Book Antiqua" w:eastAsia="宋体" w:hAnsi="Book Antiqua" w:cs="宋体"/>
          <w:lang w:eastAsia="zh-CN"/>
        </w:rPr>
        <w:t xml:space="preserve"> RI, </w:t>
      </w:r>
      <w:proofErr w:type="spellStart"/>
      <w:r w:rsidRPr="001271A7">
        <w:rPr>
          <w:rFonts w:ascii="Book Antiqua" w:eastAsia="宋体" w:hAnsi="Book Antiqua" w:cs="宋体"/>
          <w:lang w:eastAsia="zh-CN"/>
        </w:rPr>
        <w:t>Portnoy</w:t>
      </w:r>
      <w:proofErr w:type="spellEnd"/>
      <w:r w:rsidRPr="001271A7">
        <w:rPr>
          <w:rFonts w:ascii="Book Antiqua" w:eastAsia="宋体" w:hAnsi="Book Antiqua" w:cs="宋体"/>
          <w:lang w:eastAsia="zh-CN"/>
        </w:rPr>
        <w:t xml:space="preserve"> JD, </w:t>
      </w:r>
      <w:proofErr w:type="spellStart"/>
      <w:r w:rsidRPr="001271A7">
        <w:rPr>
          <w:rFonts w:ascii="Book Antiqua" w:eastAsia="宋体" w:hAnsi="Book Antiqua" w:cs="宋体"/>
          <w:lang w:eastAsia="zh-CN"/>
        </w:rPr>
        <w:t>Tabbutt</w:t>
      </w:r>
      <w:proofErr w:type="spellEnd"/>
      <w:r w:rsidRPr="001271A7">
        <w:rPr>
          <w:rFonts w:ascii="Book Antiqua" w:eastAsia="宋体" w:hAnsi="Book Antiqua" w:cs="宋体"/>
          <w:lang w:eastAsia="zh-CN"/>
        </w:rPr>
        <w:t xml:space="preserve"> S, Hanna BD, Hoffman TM, Gaynor JW, Connelly JT, </w:t>
      </w:r>
      <w:proofErr w:type="spellStart"/>
      <w:r w:rsidRPr="001271A7">
        <w:rPr>
          <w:rFonts w:ascii="Book Antiqua" w:eastAsia="宋体" w:hAnsi="Book Antiqua" w:cs="宋体"/>
          <w:lang w:eastAsia="zh-CN"/>
        </w:rPr>
        <w:t>Helfaer</w:t>
      </w:r>
      <w:proofErr w:type="spellEnd"/>
      <w:r w:rsidRPr="001271A7">
        <w:rPr>
          <w:rFonts w:ascii="Book Antiqua" w:eastAsia="宋体" w:hAnsi="Book Antiqua" w:cs="宋体"/>
          <w:lang w:eastAsia="zh-CN"/>
        </w:rPr>
        <w:t xml:space="preserve"> MA, Spray TL, </w:t>
      </w:r>
      <w:proofErr w:type="spellStart"/>
      <w:r w:rsidRPr="001271A7">
        <w:rPr>
          <w:rFonts w:ascii="Book Antiqua" w:eastAsia="宋体" w:hAnsi="Book Antiqua" w:cs="宋体"/>
          <w:lang w:eastAsia="zh-CN"/>
        </w:rPr>
        <w:t>Wernovsky</w:t>
      </w:r>
      <w:proofErr w:type="spellEnd"/>
      <w:r w:rsidRPr="001271A7">
        <w:rPr>
          <w:rFonts w:ascii="Book Antiqua" w:eastAsia="宋体" w:hAnsi="Book Antiqua" w:cs="宋体"/>
          <w:lang w:eastAsia="zh-CN"/>
        </w:rPr>
        <w:t xml:space="preserve"> G. Risk factors for mortality in 137 pediatric cardiac intensive care unit patients managed with extracorporeal membrane oxygenation. </w:t>
      </w:r>
      <w:proofErr w:type="spellStart"/>
      <w:r w:rsidRPr="001271A7">
        <w:rPr>
          <w:rFonts w:ascii="Book Antiqua" w:eastAsia="宋体" w:hAnsi="Book Antiqua" w:cs="宋体"/>
          <w:i/>
          <w:iCs/>
          <w:lang w:eastAsia="zh-CN"/>
        </w:rPr>
        <w:t>Crit</w:t>
      </w:r>
      <w:proofErr w:type="spellEnd"/>
      <w:r w:rsidRPr="001271A7">
        <w:rPr>
          <w:rFonts w:ascii="Book Antiqua" w:eastAsia="宋体" w:hAnsi="Book Antiqua" w:cs="宋体"/>
          <w:i/>
          <w:iCs/>
          <w:lang w:eastAsia="zh-CN"/>
        </w:rPr>
        <w:t xml:space="preserve"> Care Med</w:t>
      </w:r>
      <w:r w:rsidRPr="001271A7">
        <w:rPr>
          <w:rFonts w:ascii="Book Antiqua" w:eastAsia="宋体" w:hAnsi="Book Antiqua" w:cs="宋体"/>
          <w:lang w:eastAsia="zh-CN"/>
        </w:rPr>
        <w:t xml:space="preserve"> 2004; </w:t>
      </w:r>
      <w:r w:rsidRPr="001271A7">
        <w:rPr>
          <w:rFonts w:ascii="Book Antiqua" w:eastAsia="宋体" w:hAnsi="Book Antiqua" w:cs="宋体"/>
          <w:b/>
          <w:bCs/>
          <w:lang w:eastAsia="zh-CN"/>
        </w:rPr>
        <w:t>32</w:t>
      </w:r>
      <w:r w:rsidRPr="001271A7">
        <w:rPr>
          <w:rFonts w:ascii="Book Antiqua" w:eastAsia="宋体" w:hAnsi="Book Antiqua" w:cs="宋体"/>
          <w:lang w:eastAsia="zh-CN"/>
        </w:rPr>
        <w:t>: 1061-1069 [PMID: 15071402 DOI: 10.1097/01.CCM.0000119425.04364.CF]</w:t>
      </w:r>
    </w:p>
    <w:p w:rsidR="001271A7" w:rsidRPr="001271A7" w:rsidRDefault="001271A7" w:rsidP="001271A7">
      <w:pPr>
        <w:rPr>
          <w:rFonts w:ascii="Book Antiqua" w:eastAsia="宋体" w:hAnsi="Book Antiqua" w:cs="宋体"/>
          <w:lang w:eastAsia="zh-CN"/>
        </w:rPr>
      </w:pPr>
      <w:r w:rsidRPr="001271A7">
        <w:rPr>
          <w:rFonts w:ascii="Book Antiqua" w:eastAsia="宋体" w:hAnsi="Book Antiqua" w:cs="宋体"/>
          <w:lang w:eastAsia="zh-CN"/>
        </w:rPr>
        <w:t xml:space="preserve">42 </w:t>
      </w:r>
      <w:proofErr w:type="spellStart"/>
      <w:r w:rsidRPr="001271A7">
        <w:rPr>
          <w:rFonts w:ascii="Book Antiqua" w:eastAsia="宋体" w:hAnsi="Book Antiqua" w:cs="宋体"/>
          <w:b/>
          <w:bCs/>
          <w:lang w:eastAsia="zh-CN"/>
        </w:rPr>
        <w:t>Lequier</w:t>
      </w:r>
      <w:proofErr w:type="spellEnd"/>
      <w:r w:rsidRPr="001271A7">
        <w:rPr>
          <w:rFonts w:ascii="Book Antiqua" w:eastAsia="宋体" w:hAnsi="Book Antiqua" w:cs="宋体"/>
          <w:b/>
          <w:bCs/>
          <w:lang w:eastAsia="zh-CN"/>
        </w:rPr>
        <w:t xml:space="preserve"> L</w:t>
      </w:r>
      <w:r w:rsidRPr="001271A7">
        <w:rPr>
          <w:rFonts w:ascii="Book Antiqua" w:eastAsia="宋体" w:hAnsi="Book Antiqua" w:cs="宋体"/>
          <w:lang w:eastAsia="zh-CN"/>
        </w:rPr>
        <w:t xml:space="preserve">, </w:t>
      </w:r>
      <w:proofErr w:type="spellStart"/>
      <w:r w:rsidRPr="001271A7">
        <w:rPr>
          <w:rFonts w:ascii="Book Antiqua" w:eastAsia="宋体" w:hAnsi="Book Antiqua" w:cs="宋体"/>
          <w:lang w:eastAsia="zh-CN"/>
        </w:rPr>
        <w:t>Joffe</w:t>
      </w:r>
      <w:proofErr w:type="spellEnd"/>
      <w:r w:rsidRPr="001271A7">
        <w:rPr>
          <w:rFonts w:ascii="Book Antiqua" w:eastAsia="宋体" w:hAnsi="Book Antiqua" w:cs="宋体"/>
          <w:lang w:eastAsia="zh-CN"/>
        </w:rPr>
        <w:t xml:space="preserve"> AR, Robertson CM, </w:t>
      </w:r>
      <w:proofErr w:type="spellStart"/>
      <w:r w:rsidRPr="001271A7">
        <w:rPr>
          <w:rFonts w:ascii="Book Antiqua" w:eastAsia="宋体" w:hAnsi="Book Antiqua" w:cs="宋体"/>
          <w:lang w:eastAsia="zh-CN"/>
        </w:rPr>
        <w:t>Dinu</w:t>
      </w:r>
      <w:proofErr w:type="spellEnd"/>
      <w:r w:rsidRPr="001271A7">
        <w:rPr>
          <w:rFonts w:ascii="Book Antiqua" w:eastAsia="宋体" w:hAnsi="Book Antiqua" w:cs="宋体"/>
          <w:lang w:eastAsia="zh-CN"/>
        </w:rPr>
        <w:t xml:space="preserve"> IA, </w:t>
      </w:r>
      <w:proofErr w:type="spellStart"/>
      <w:r w:rsidRPr="001271A7">
        <w:rPr>
          <w:rFonts w:ascii="Book Antiqua" w:eastAsia="宋体" w:hAnsi="Book Antiqua" w:cs="宋体"/>
          <w:lang w:eastAsia="zh-CN"/>
        </w:rPr>
        <w:t>Wongswadiwat</w:t>
      </w:r>
      <w:proofErr w:type="spellEnd"/>
      <w:r w:rsidRPr="001271A7">
        <w:rPr>
          <w:rFonts w:ascii="Book Antiqua" w:eastAsia="宋体" w:hAnsi="Book Antiqua" w:cs="宋体"/>
          <w:lang w:eastAsia="zh-CN"/>
        </w:rPr>
        <w:t xml:space="preserve"> Y, Anton NR, Ross DB, </w:t>
      </w:r>
      <w:proofErr w:type="spellStart"/>
      <w:r w:rsidRPr="001271A7">
        <w:rPr>
          <w:rFonts w:ascii="Book Antiqua" w:eastAsia="宋体" w:hAnsi="Book Antiqua" w:cs="宋体"/>
          <w:lang w:eastAsia="zh-CN"/>
        </w:rPr>
        <w:t>Rebeyka</w:t>
      </w:r>
      <w:proofErr w:type="spellEnd"/>
      <w:r w:rsidRPr="001271A7">
        <w:rPr>
          <w:rFonts w:ascii="Book Antiqua" w:eastAsia="宋体" w:hAnsi="Book Antiqua" w:cs="宋体"/>
          <w:lang w:eastAsia="zh-CN"/>
        </w:rPr>
        <w:t xml:space="preserve"> IM. Two-year survival, mental, and motor outcomes after cardiac extracorporeal life support at less than five years of age. </w:t>
      </w:r>
      <w:r w:rsidRPr="001271A7">
        <w:rPr>
          <w:rFonts w:ascii="Book Antiqua" w:eastAsia="宋体" w:hAnsi="Book Antiqua" w:cs="宋体"/>
          <w:i/>
          <w:iCs/>
          <w:lang w:eastAsia="zh-CN"/>
        </w:rPr>
        <w:t xml:space="preserve">J </w:t>
      </w:r>
      <w:proofErr w:type="spellStart"/>
      <w:r w:rsidRPr="001271A7">
        <w:rPr>
          <w:rFonts w:ascii="Book Antiqua" w:eastAsia="宋体" w:hAnsi="Book Antiqua" w:cs="宋体"/>
          <w:i/>
          <w:iCs/>
          <w:lang w:eastAsia="zh-CN"/>
        </w:rPr>
        <w:t>Thorac</w:t>
      </w:r>
      <w:proofErr w:type="spellEnd"/>
      <w:r w:rsidRPr="001271A7">
        <w:rPr>
          <w:rFonts w:ascii="Book Antiqua" w:eastAsia="宋体" w:hAnsi="Book Antiqua" w:cs="宋体"/>
          <w:i/>
          <w:iCs/>
          <w:lang w:eastAsia="zh-CN"/>
        </w:rPr>
        <w:t xml:space="preserve"> </w:t>
      </w:r>
      <w:proofErr w:type="spellStart"/>
      <w:r w:rsidRPr="001271A7">
        <w:rPr>
          <w:rFonts w:ascii="Book Antiqua" w:eastAsia="宋体" w:hAnsi="Book Antiqua" w:cs="宋体"/>
          <w:i/>
          <w:iCs/>
          <w:lang w:eastAsia="zh-CN"/>
        </w:rPr>
        <w:t>Cardiovasc</w:t>
      </w:r>
      <w:proofErr w:type="spellEnd"/>
      <w:r w:rsidRPr="001271A7">
        <w:rPr>
          <w:rFonts w:ascii="Book Antiqua" w:eastAsia="宋体" w:hAnsi="Book Antiqua" w:cs="宋体"/>
          <w:i/>
          <w:iCs/>
          <w:lang w:eastAsia="zh-CN"/>
        </w:rPr>
        <w:t xml:space="preserve"> </w:t>
      </w:r>
      <w:proofErr w:type="spellStart"/>
      <w:r w:rsidRPr="001271A7">
        <w:rPr>
          <w:rFonts w:ascii="Book Antiqua" w:eastAsia="宋体" w:hAnsi="Book Antiqua" w:cs="宋体"/>
          <w:i/>
          <w:iCs/>
          <w:lang w:eastAsia="zh-CN"/>
        </w:rPr>
        <w:t>Surg</w:t>
      </w:r>
      <w:proofErr w:type="spellEnd"/>
      <w:r w:rsidRPr="001271A7">
        <w:rPr>
          <w:rFonts w:ascii="Book Antiqua" w:eastAsia="宋体" w:hAnsi="Book Antiqua" w:cs="宋体"/>
          <w:lang w:eastAsia="zh-CN"/>
        </w:rPr>
        <w:t xml:space="preserve"> 2008; </w:t>
      </w:r>
      <w:r w:rsidRPr="001271A7">
        <w:rPr>
          <w:rFonts w:ascii="Book Antiqua" w:eastAsia="宋体" w:hAnsi="Book Antiqua" w:cs="宋体"/>
          <w:b/>
          <w:bCs/>
          <w:lang w:eastAsia="zh-CN"/>
        </w:rPr>
        <w:t>136</w:t>
      </w:r>
      <w:r w:rsidRPr="001271A7">
        <w:rPr>
          <w:rFonts w:ascii="Book Antiqua" w:eastAsia="宋体" w:hAnsi="Book Antiqua" w:cs="宋体"/>
          <w:lang w:eastAsia="zh-CN"/>
        </w:rPr>
        <w:t>: 976-983.e3 [PMID: 18954639 DOI: 10.1016/j.jtcvs.2008.02.009]</w:t>
      </w:r>
    </w:p>
    <w:p w:rsidR="001271A7" w:rsidRPr="001271A7" w:rsidRDefault="001271A7" w:rsidP="001271A7">
      <w:pPr>
        <w:rPr>
          <w:rFonts w:ascii="Book Antiqua" w:eastAsia="宋体" w:hAnsi="Book Antiqua" w:cs="宋体"/>
          <w:lang w:eastAsia="zh-CN"/>
        </w:rPr>
      </w:pPr>
      <w:proofErr w:type="gramStart"/>
      <w:r w:rsidRPr="001271A7">
        <w:rPr>
          <w:rFonts w:ascii="Book Antiqua" w:eastAsia="宋体" w:hAnsi="Book Antiqua" w:cs="宋体"/>
          <w:lang w:eastAsia="zh-CN"/>
        </w:rPr>
        <w:t xml:space="preserve">43 </w:t>
      </w:r>
      <w:r w:rsidRPr="001271A7">
        <w:rPr>
          <w:rFonts w:ascii="Book Antiqua" w:eastAsia="宋体" w:hAnsi="Book Antiqua" w:cs="宋体"/>
          <w:b/>
          <w:bCs/>
          <w:lang w:eastAsia="zh-CN"/>
        </w:rPr>
        <w:t>Morris MC</w:t>
      </w:r>
      <w:r w:rsidRPr="001271A7">
        <w:rPr>
          <w:rFonts w:ascii="Book Antiqua" w:eastAsia="宋体" w:hAnsi="Book Antiqua" w:cs="宋体"/>
          <w:lang w:eastAsia="zh-CN"/>
        </w:rPr>
        <w:t xml:space="preserve">, </w:t>
      </w:r>
      <w:proofErr w:type="spellStart"/>
      <w:r w:rsidRPr="001271A7">
        <w:rPr>
          <w:rFonts w:ascii="Book Antiqua" w:eastAsia="宋体" w:hAnsi="Book Antiqua" w:cs="宋体"/>
          <w:lang w:eastAsia="zh-CN"/>
        </w:rPr>
        <w:t>Wernovsky</w:t>
      </w:r>
      <w:proofErr w:type="spellEnd"/>
      <w:r w:rsidRPr="001271A7">
        <w:rPr>
          <w:rFonts w:ascii="Book Antiqua" w:eastAsia="宋体" w:hAnsi="Book Antiqua" w:cs="宋体"/>
          <w:lang w:eastAsia="zh-CN"/>
        </w:rPr>
        <w:t xml:space="preserve"> G, </w:t>
      </w:r>
      <w:proofErr w:type="spellStart"/>
      <w:r w:rsidRPr="001271A7">
        <w:rPr>
          <w:rFonts w:ascii="Book Antiqua" w:eastAsia="宋体" w:hAnsi="Book Antiqua" w:cs="宋体"/>
          <w:lang w:eastAsia="zh-CN"/>
        </w:rPr>
        <w:t>Nadkarni</w:t>
      </w:r>
      <w:proofErr w:type="spellEnd"/>
      <w:r w:rsidRPr="001271A7">
        <w:rPr>
          <w:rFonts w:ascii="Book Antiqua" w:eastAsia="宋体" w:hAnsi="Book Antiqua" w:cs="宋体"/>
          <w:lang w:eastAsia="zh-CN"/>
        </w:rPr>
        <w:t xml:space="preserve"> VM.</w:t>
      </w:r>
      <w:proofErr w:type="gramEnd"/>
      <w:r w:rsidRPr="001271A7">
        <w:rPr>
          <w:rFonts w:ascii="Book Antiqua" w:eastAsia="宋体" w:hAnsi="Book Antiqua" w:cs="宋体"/>
          <w:lang w:eastAsia="zh-CN"/>
        </w:rPr>
        <w:t xml:space="preserve"> Survival outcomes after extracorporeal cardiopulmonary resuscitation instituted during active chest compressions following refractory in-hospital pediatric cardiac arrest. </w:t>
      </w:r>
      <w:proofErr w:type="spellStart"/>
      <w:r w:rsidRPr="001271A7">
        <w:rPr>
          <w:rFonts w:ascii="Book Antiqua" w:eastAsia="宋体" w:hAnsi="Book Antiqua" w:cs="宋体"/>
          <w:i/>
          <w:iCs/>
          <w:lang w:eastAsia="zh-CN"/>
        </w:rPr>
        <w:t>Pediatr</w:t>
      </w:r>
      <w:proofErr w:type="spellEnd"/>
      <w:r w:rsidRPr="001271A7">
        <w:rPr>
          <w:rFonts w:ascii="Book Antiqua" w:eastAsia="宋体" w:hAnsi="Book Antiqua" w:cs="宋体"/>
          <w:i/>
          <w:iCs/>
          <w:lang w:eastAsia="zh-CN"/>
        </w:rPr>
        <w:t xml:space="preserve"> </w:t>
      </w:r>
      <w:proofErr w:type="spellStart"/>
      <w:r w:rsidRPr="001271A7">
        <w:rPr>
          <w:rFonts w:ascii="Book Antiqua" w:eastAsia="宋体" w:hAnsi="Book Antiqua" w:cs="宋体"/>
          <w:i/>
          <w:iCs/>
          <w:lang w:eastAsia="zh-CN"/>
        </w:rPr>
        <w:t>Crit</w:t>
      </w:r>
      <w:proofErr w:type="spellEnd"/>
      <w:r w:rsidRPr="001271A7">
        <w:rPr>
          <w:rFonts w:ascii="Book Antiqua" w:eastAsia="宋体" w:hAnsi="Book Antiqua" w:cs="宋体"/>
          <w:i/>
          <w:iCs/>
          <w:lang w:eastAsia="zh-CN"/>
        </w:rPr>
        <w:t xml:space="preserve"> Care Med</w:t>
      </w:r>
      <w:r w:rsidRPr="001271A7">
        <w:rPr>
          <w:rFonts w:ascii="Book Antiqua" w:eastAsia="宋体" w:hAnsi="Book Antiqua" w:cs="宋体"/>
          <w:lang w:eastAsia="zh-CN"/>
        </w:rPr>
        <w:t xml:space="preserve"> 2004; </w:t>
      </w:r>
      <w:r w:rsidRPr="001271A7">
        <w:rPr>
          <w:rFonts w:ascii="Book Antiqua" w:eastAsia="宋体" w:hAnsi="Book Antiqua" w:cs="宋体"/>
          <w:b/>
          <w:bCs/>
          <w:lang w:eastAsia="zh-CN"/>
        </w:rPr>
        <w:t>5</w:t>
      </w:r>
      <w:r w:rsidRPr="001271A7">
        <w:rPr>
          <w:rFonts w:ascii="Book Antiqua" w:eastAsia="宋体" w:hAnsi="Book Antiqua" w:cs="宋体"/>
          <w:lang w:eastAsia="zh-CN"/>
        </w:rPr>
        <w:t>: 440-446 [PMID: 15329159 DOI: 10.1097/01.PCC.0000137356.58150.2E]</w:t>
      </w:r>
    </w:p>
    <w:p w:rsidR="001271A7" w:rsidRPr="001271A7" w:rsidRDefault="001271A7" w:rsidP="001271A7">
      <w:pPr>
        <w:rPr>
          <w:rFonts w:ascii="Book Antiqua" w:eastAsia="宋体" w:hAnsi="Book Antiqua" w:cs="宋体"/>
          <w:lang w:eastAsia="zh-CN"/>
        </w:rPr>
      </w:pPr>
      <w:r w:rsidRPr="001271A7">
        <w:rPr>
          <w:rFonts w:ascii="Book Antiqua" w:eastAsia="宋体" w:hAnsi="Book Antiqua" w:cs="宋体"/>
          <w:lang w:eastAsia="zh-CN"/>
        </w:rPr>
        <w:t xml:space="preserve">44 </w:t>
      </w:r>
      <w:proofErr w:type="spellStart"/>
      <w:r w:rsidRPr="001271A7">
        <w:rPr>
          <w:rFonts w:ascii="Book Antiqua" w:eastAsia="宋体" w:hAnsi="Book Antiqua" w:cs="宋体"/>
          <w:b/>
          <w:bCs/>
          <w:lang w:eastAsia="zh-CN"/>
        </w:rPr>
        <w:t>Alsoufi</w:t>
      </w:r>
      <w:proofErr w:type="spellEnd"/>
      <w:r w:rsidRPr="001271A7">
        <w:rPr>
          <w:rFonts w:ascii="Book Antiqua" w:eastAsia="宋体" w:hAnsi="Book Antiqua" w:cs="宋体"/>
          <w:b/>
          <w:bCs/>
          <w:lang w:eastAsia="zh-CN"/>
        </w:rPr>
        <w:t xml:space="preserve"> B</w:t>
      </w:r>
      <w:r w:rsidRPr="001271A7">
        <w:rPr>
          <w:rFonts w:ascii="Book Antiqua" w:eastAsia="宋体" w:hAnsi="Book Antiqua" w:cs="宋体"/>
          <w:lang w:eastAsia="zh-CN"/>
        </w:rPr>
        <w:t>, Al-</w:t>
      </w:r>
      <w:proofErr w:type="spellStart"/>
      <w:r w:rsidRPr="001271A7">
        <w:rPr>
          <w:rFonts w:ascii="Book Antiqua" w:eastAsia="宋体" w:hAnsi="Book Antiqua" w:cs="宋体"/>
          <w:lang w:eastAsia="zh-CN"/>
        </w:rPr>
        <w:t>Radi</w:t>
      </w:r>
      <w:proofErr w:type="spellEnd"/>
      <w:r w:rsidRPr="001271A7">
        <w:rPr>
          <w:rFonts w:ascii="Book Antiqua" w:eastAsia="宋体" w:hAnsi="Book Antiqua" w:cs="宋体"/>
          <w:lang w:eastAsia="zh-CN"/>
        </w:rPr>
        <w:t xml:space="preserve"> OO, </w:t>
      </w:r>
      <w:proofErr w:type="spellStart"/>
      <w:r w:rsidRPr="001271A7">
        <w:rPr>
          <w:rFonts w:ascii="Book Antiqua" w:eastAsia="宋体" w:hAnsi="Book Antiqua" w:cs="宋体"/>
          <w:lang w:eastAsia="zh-CN"/>
        </w:rPr>
        <w:t>Nazer</w:t>
      </w:r>
      <w:proofErr w:type="spellEnd"/>
      <w:r w:rsidRPr="001271A7">
        <w:rPr>
          <w:rFonts w:ascii="Book Antiqua" w:eastAsia="宋体" w:hAnsi="Book Antiqua" w:cs="宋体"/>
          <w:lang w:eastAsia="zh-CN"/>
        </w:rPr>
        <w:t xml:space="preserve"> RI, </w:t>
      </w:r>
      <w:proofErr w:type="spellStart"/>
      <w:r w:rsidRPr="001271A7">
        <w:rPr>
          <w:rFonts w:ascii="Book Antiqua" w:eastAsia="宋体" w:hAnsi="Book Antiqua" w:cs="宋体"/>
          <w:lang w:eastAsia="zh-CN"/>
        </w:rPr>
        <w:t>Gruenwald</w:t>
      </w:r>
      <w:proofErr w:type="spellEnd"/>
      <w:r w:rsidRPr="001271A7">
        <w:rPr>
          <w:rFonts w:ascii="Book Antiqua" w:eastAsia="宋体" w:hAnsi="Book Antiqua" w:cs="宋体"/>
          <w:lang w:eastAsia="zh-CN"/>
        </w:rPr>
        <w:t xml:space="preserve"> C, Foreman C, Williams WG, Coles JG, </w:t>
      </w:r>
      <w:proofErr w:type="spellStart"/>
      <w:r w:rsidRPr="001271A7">
        <w:rPr>
          <w:rFonts w:ascii="Book Antiqua" w:eastAsia="宋体" w:hAnsi="Book Antiqua" w:cs="宋体"/>
          <w:lang w:eastAsia="zh-CN"/>
        </w:rPr>
        <w:t>Caldarone</w:t>
      </w:r>
      <w:proofErr w:type="spellEnd"/>
      <w:r w:rsidRPr="001271A7">
        <w:rPr>
          <w:rFonts w:ascii="Book Antiqua" w:eastAsia="宋体" w:hAnsi="Book Antiqua" w:cs="宋体"/>
          <w:lang w:eastAsia="zh-CN"/>
        </w:rPr>
        <w:t xml:space="preserve"> CA, Bohn DG, Van </w:t>
      </w:r>
      <w:proofErr w:type="spellStart"/>
      <w:r w:rsidRPr="001271A7">
        <w:rPr>
          <w:rFonts w:ascii="Book Antiqua" w:eastAsia="宋体" w:hAnsi="Book Antiqua" w:cs="宋体"/>
          <w:lang w:eastAsia="zh-CN"/>
        </w:rPr>
        <w:t>Arsdell</w:t>
      </w:r>
      <w:proofErr w:type="spellEnd"/>
      <w:r w:rsidRPr="001271A7">
        <w:rPr>
          <w:rFonts w:ascii="Book Antiqua" w:eastAsia="宋体" w:hAnsi="Book Antiqua" w:cs="宋体"/>
          <w:lang w:eastAsia="zh-CN"/>
        </w:rPr>
        <w:t xml:space="preserve"> GS. </w:t>
      </w:r>
      <w:proofErr w:type="gramStart"/>
      <w:r w:rsidRPr="001271A7">
        <w:rPr>
          <w:rFonts w:ascii="Book Antiqua" w:eastAsia="宋体" w:hAnsi="Book Antiqua" w:cs="宋体"/>
          <w:lang w:eastAsia="zh-CN"/>
        </w:rPr>
        <w:t xml:space="preserve">Survival outcomes after rescue extracorporeal cardiopulmonary resuscitation in pediatric patients with </w:t>
      </w:r>
      <w:r w:rsidRPr="001271A7">
        <w:rPr>
          <w:rFonts w:ascii="Book Antiqua" w:eastAsia="宋体" w:hAnsi="Book Antiqua" w:cs="宋体"/>
          <w:lang w:eastAsia="zh-CN"/>
        </w:rPr>
        <w:lastRenderedPageBreak/>
        <w:t>refractory cardiac arrest.</w:t>
      </w:r>
      <w:proofErr w:type="gramEnd"/>
      <w:r w:rsidRPr="001271A7">
        <w:rPr>
          <w:rFonts w:ascii="Book Antiqua" w:eastAsia="宋体" w:hAnsi="Book Antiqua" w:cs="宋体"/>
          <w:lang w:eastAsia="zh-CN"/>
        </w:rPr>
        <w:t xml:space="preserve"> </w:t>
      </w:r>
      <w:r w:rsidRPr="001271A7">
        <w:rPr>
          <w:rFonts w:ascii="Book Antiqua" w:eastAsia="宋体" w:hAnsi="Book Antiqua" w:cs="宋体"/>
          <w:i/>
          <w:iCs/>
          <w:lang w:eastAsia="zh-CN"/>
        </w:rPr>
        <w:t xml:space="preserve">J </w:t>
      </w:r>
      <w:proofErr w:type="spellStart"/>
      <w:r w:rsidRPr="001271A7">
        <w:rPr>
          <w:rFonts w:ascii="Book Antiqua" w:eastAsia="宋体" w:hAnsi="Book Antiqua" w:cs="宋体"/>
          <w:i/>
          <w:iCs/>
          <w:lang w:eastAsia="zh-CN"/>
        </w:rPr>
        <w:t>Thorac</w:t>
      </w:r>
      <w:proofErr w:type="spellEnd"/>
      <w:r w:rsidRPr="001271A7">
        <w:rPr>
          <w:rFonts w:ascii="Book Antiqua" w:eastAsia="宋体" w:hAnsi="Book Antiqua" w:cs="宋体"/>
          <w:i/>
          <w:iCs/>
          <w:lang w:eastAsia="zh-CN"/>
        </w:rPr>
        <w:t xml:space="preserve"> </w:t>
      </w:r>
      <w:proofErr w:type="spellStart"/>
      <w:r w:rsidRPr="001271A7">
        <w:rPr>
          <w:rFonts w:ascii="Book Antiqua" w:eastAsia="宋体" w:hAnsi="Book Antiqua" w:cs="宋体"/>
          <w:i/>
          <w:iCs/>
          <w:lang w:eastAsia="zh-CN"/>
        </w:rPr>
        <w:t>Cardiovasc</w:t>
      </w:r>
      <w:proofErr w:type="spellEnd"/>
      <w:r w:rsidRPr="001271A7">
        <w:rPr>
          <w:rFonts w:ascii="Book Antiqua" w:eastAsia="宋体" w:hAnsi="Book Antiqua" w:cs="宋体"/>
          <w:i/>
          <w:iCs/>
          <w:lang w:eastAsia="zh-CN"/>
        </w:rPr>
        <w:t xml:space="preserve"> </w:t>
      </w:r>
      <w:proofErr w:type="spellStart"/>
      <w:r w:rsidRPr="001271A7">
        <w:rPr>
          <w:rFonts w:ascii="Book Antiqua" w:eastAsia="宋体" w:hAnsi="Book Antiqua" w:cs="宋体"/>
          <w:i/>
          <w:iCs/>
          <w:lang w:eastAsia="zh-CN"/>
        </w:rPr>
        <w:t>Surg</w:t>
      </w:r>
      <w:proofErr w:type="spellEnd"/>
      <w:r w:rsidRPr="001271A7">
        <w:rPr>
          <w:rFonts w:ascii="Book Antiqua" w:eastAsia="宋体" w:hAnsi="Book Antiqua" w:cs="宋体"/>
          <w:lang w:eastAsia="zh-CN"/>
        </w:rPr>
        <w:t xml:space="preserve"> 2007; </w:t>
      </w:r>
      <w:r w:rsidRPr="001271A7">
        <w:rPr>
          <w:rFonts w:ascii="Book Antiqua" w:eastAsia="宋体" w:hAnsi="Book Antiqua" w:cs="宋体"/>
          <w:b/>
          <w:bCs/>
          <w:lang w:eastAsia="zh-CN"/>
        </w:rPr>
        <w:t>134</w:t>
      </w:r>
      <w:r w:rsidRPr="001271A7">
        <w:rPr>
          <w:rFonts w:ascii="Book Antiqua" w:eastAsia="宋体" w:hAnsi="Book Antiqua" w:cs="宋体"/>
          <w:lang w:eastAsia="zh-CN"/>
        </w:rPr>
        <w:t>: 952-959.e2 [PMID: 17903513 DOI: 10.1016/j.jtcvs.2007.05.054]</w:t>
      </w:r>
    </w:p>
    <w:p w:rsidR="001271A7" w:rsidRPr="001271A7" w:rsidRDefault="001271A7" w:rsidP="001271A7">
      <w:pPr>
        <w:rPr>
          <w:rFonts w:ascii="Book Antiqua" w:eastAsia="宋体" w:hAnsi="Book Antiqua" w:cs="宋体"/>
          <w:lang w:eastAsia="zh-CN"/>
        </w:rPr>
      </w:pPr>
      <w:r w:rsidRPr="001271A7">
        <w:rPr>
          <w:rFonts w:ascii="Book Antiqua" w:eastAsia="宋体" w:hAnsi="Book Antiqua" w:cs="宋体"/>
          <w:lang w:eastAsia="zh-CN"/>
        </w:rPr>
        <w:t xml:space="preserve">45 </w:t>
      </w:r>
      <w:r w:rsidRPr="001271A7">
        <w:rPr>
          <w:rFonts w:ascii="Book Antiqua" w:eastAsia="宋体" w:hAnsi="Book Antiqua" w:cs="宋体"/>
          <w:b/>
          <w:bCs/>
          <w:lang w:eastAsia="zh-CN"/>
        </w:rPr>
        <w:t>Huang SC</w:t>
      </w:r>
      <w:r w:rsidRPr="001271A7">
        <w:rPr>
          <w:rFonts w:ascii="Book Antiqua" w:eastAsia="宋体" w:hAnsi="Book Antiqua" w:cs="宋体"/>
          <w:lang w:eastAsia="zh-CN"/>
        </w:rPr>
        <w:t xml:space="preserve">, Wu ET, Chen YS, Chang CI, Chiu IS, Wang SS, Lin FY, </w:t>
      </w:r>
      <w:proofErr w:type="spellStart"/>
      <w:proofErr w:type="gramStart"/>
      <w:r w:rsidRPr="001271A7">
        <w:rPr>
          <w:rFonts w:ascii="Book Antiqua" w:eastAsia="宋体" w:hAnsi="Book Antiqua" w:cs="宋体"/>
          <w:lang w:eastAsia="zh-CN"/>
        </w:rPr>
        <w:t>Ko</w:t>
      </w:r>
      <w:proofErr w:type="spellEnd"/>
      <w:proofErr w:type="gramEnd"/>
      <w:r w:rsidRPr="001271A7">
        <w:rPr>
          <w:rFonts w:ascii="Book Antiqua" w:eastAsia="宋体" w:hAnsi="Book Antiqua" w:cs="宋体"/>
          <w:lang w:eastAsia="zh-CN"/>
        </w:rPr>
        <w:t xml:space="preserve"> WJ. </w:t>
      </w:r>
      <w:proofErr w:type="gramStart"/>
      <w:r w:rsidRPr="001271A7">
        <w:rPr>
          <w:rFonts w:ascii="Book Antiqua" w:eastAsia="宋体" w:hAnsi="Book Antiqua" w:cs="宋体"/>
          <w:lang w:eastAsia="zh-CN"/>
        </w:rPr>
        <w:t>Extracorporeal membrane oxygenation rescue for cardiopulmonary resuscitation in pediatric patients.</w:t>
      </w:r>
      <w:proofErr w:type="gramEnd"/>
      <w:r w:rsidRPr="001271A7">
        <w:rPr>
          <w:rFonts w:ascii="Book Antiqua" w:eastAsia="宋体" w:hAnsi="Book Antiqua" w:cs="宋体"/>
          <w:lang w:eastAsia="zh-CN"/>
        </w:rPr>
        <w:t xml:space="preserve"> </w:t>
      </w:r>
      <w:proofErr w:type="spellStart"/>
      <w:r w:rsidRPr="001271A7">
        <w:rPr>
          <w:rFonts w:ascii="Book Antiqua" w:eastAsia="宋体" w:hAnsi="Book Antiqua" w:cs="宋体"/>
          <w:i/>
          <w:iCs/>
          <w:lang w:eastAsia="zh-CN"/>
        </w:rPr>
        <w:t>Crit</w:t>
      </w:r>
      <w:proofErr w:type="spellEnd"/>
      <w:r w:rsidRPr="001271A7">
        <w:rPr>
          <w:rFonts w:ascii="Book Antiqua" w:eastAsia="宋体" w:hAnsi="Book Antiqua" w:cs="宋体"/>
          <w:i/>
          <w:iCs/>
          <w:lang w:eastAsia="zh-CN"/>
        </w:rPr>
        <w:t xml:space="preserve"> Care Med</w:t>
      </w:r>
      <w:r w:rsidRPr="001271A7">
        <w:rPr>
          <w:rFonts w:ascii="Book Antiqua" w:eastAsia="宋体" w:hAnsi="Book Antiqua" w:cs="宋体"/>
          <w:lang w:eastAsia="zh-CN"/>
        </w:rPr>
        <w:t xml:space="preserve"> 2008; </w:t>
      </w:r>
      <w:r w:rsidRPr="001271A7">
        <w:rPr>
          <w:rFonts w:ascii="Book Antiqua" w:eastAsia="宋体" w:hAnsi="Book Antiqua" w:cs="宋体"/>
          <w:b/>
          <w:bCs/>
          <w:lang w:eastAsia="zh-CN"/>
        </w:rPr>
        <w:t>36</w:t>
      </w:r>
      <w:r w:rsidRPr="001271A7">
        <w:rPr>
          <w:rFonts w:ascii="Book Antiqua" w:eastAsia="宋体" w:hAnsi="Book Antiqua" w:cs="宋体"/>
          <w:lang w:eastAsia="zh-CN"/>
        </w:rPr>
        <w:t>: 1607-1613 [PMID: 18434885 DOI: 10.1097/CCM.0b013e318170b82b]</w:t>
      </w:r>
    </w:p>
    <w:p w:rsidR="001271A7" w:rsidRPr="001271A7" w:rsidRDefault="001271A7" w:rsidP="001271A7">
      <w:pPr>
        <w:rPr>
          <w:rFonts w:ascii="Book Antiqua" w:eastAsia="宋体" w:hAnsi="Book Antiqua" w:cs="宋体"/>
          <w:lang w:eastAsia="zh-CN"/>
        </w:rPr>
      </w:pPr>
      <w:r w:rsidRPr="001271A7">
        <w:rPr>
          <w:rFonts w:ascii="Book Antiqua" w:eastAsia="宋体" w:hAnsi="Book Antiqua" w:cs="宋体"/>
          <w:lang w:eastAsia="zh-CN"/>
        </w:rPr>
        <w:t xml:space="preserve">46 </w:t>
      </w:r>
      <w:proofErr w:type="spellStart"/>
      <w:r w:rsidRPr="001271A7">
        <w:rPr>
          <w:rFonts w:ascii="Book Antiqua" w:eastAsia="宋体" w:hAnsi="Book Antiqua" w:cs="宋体"/>
          <w:b/>
          <w:bCs/>
          <w:lang w:eastAsia="zh-CN"/>
        </w:rPr>
        <w:t>Prodhan</w:t>
      </w:r>
      <w:proofErr w:type="spellEnd"/>
      <w:r w:rsidRPr="001271A7">
        <w:rPr>
          <w:rFonts w:ascii="Book Antiqua" w:eastAsia="宋体" w:hAnsi="Book Antiqua" w:cs="宋体"/>
          <w:b/>
          <w:bCs/>
          <w:lang w:eastAsia="zh-CN"/>
        </w:rPr>
        <w:t xml:space="preserve"> P</w:t>
      </w:r>
      <w:r w:rsidRPr="001271A7">
        <w:rPr>
          <w:rFonts w:ascii="Book Antiqua" w:eastAsia="宋体" w:hAnsi="Book Antiqua" w:cs="宋体"/>
          <w:lang w:eastAsia="zh-CN"/>
        </w:rPr>
        <w:t xml:space="preserve">, </w:t>
      </w:r>
      <w:proofErr w:type="spellStart"/>
      <w:r w:rsidRPr="001271A7">
        <w:rPr>
          <w:rFonts w:ascii="Book Antiqua" w:eastAsia="宋体" w:hAnsi="Book Antiqua" w:cs="宋体"/>
          <w:lang w:eastAsia="zh-CN"/>
        </w:rPr>
        <w:t>Fiser</w:t>
      </w:r>
      <w:proofErr w:type="spellEnd"/>
      <w:r w:rsidRPr="001271A7">
        <w:rPr>
          <w:rFonts w:ascii="Book Antiqua" w:eastAsia="宋体" w:hAnsi="Book Antiqua" w:cs="宋体"/>
          <w:lang w:eastAsia="zh-CN"/>
        </w:rPr>
        <w:t xml:space="preserve"> RT, </w:t>
      </w:r>
      <w:proofErr w:type="spellStart"/>
      <w:r w:rsidRPr="001271A7">
        <w:rPr>
          <w:rFonts w:ascii="Book Antiqua" w:eastAsia="宋体" w:hAnsi="Book Antiqua" w:cs="宋体"/>
          <w:lang w:eastAsia="zh-CN"/>
        </w:rPr>
        <w:t>Dyamenahalli</w:t>
      </w:r>
      <w:proofErr w:type="spellEnd"/>
      <w:r w:rsidRPr="001271A7">
        <w:rPr>
          <w:rFonts w:ascii="Book Antiqua" w:eastAsia="宋体" w:hAnsi="Book Antiqua" w:cs="宋体"/>
          <w:lang w:eastAsia="zh-CN"/>
        </w:rPr>
        <w:t xml:space="preserve"> U, Gossett J, Imamura M, </w:t>
      </w:r>
      <w:proofErr w:type="spellStart"/>
      <w:r w:rsidRPr="001271A7">
        <w:rPr>
          <w:rFonts w:ascii="Book Antiqua" w:eastAsia="宋体" w:hAnsi="Book Antiqua" w:cs="宋体"/>
          <w:lang w:eastAsia="zh-CN"/>
        </w:rPr>
        <w:t>Jaquiss</w:t>
      </w:r>
      <w:proofErr w:type="spellEnd"/>
      <w:r w:rsidRPr="001271A7">
        <w:rPr>
          <w:rFonts w:ascii="Book Antiqua" w:eastAsia="宋体" w:hAnsi="Book Antiqua" w:cs="宋体"/>
          <w:lang w:eastAsia="zh-CN"/>
        </w:rPr>
        <w:t xml:space="preserve"> RD, </w:t>
      </w:r>
      <w:proofErr w:type="spellStart"/>
      <w:r w:rsidRPr="001271A7">
        <w:rPr>
          <w:rFonts w:ascii="Book Antiqua" w:eastAsia="宋体" w:hAnsi="Book Antiqua" w:cs="宋体"/>
          <w:lang w:eastAsia="zh-CN"/>
        </w:rPr>
        <w:t>Bhutta</w:t>
      </w:r>
      <w:proofErr w:type="spellEnd"/>
      <w:r w:rsidRPr="001271A7">
        <w:rPr>
          <w:rFonts w:ascii="Book Antiqua" w:eastAsia="宋体" w:hAnsi="Book Antiqua" w:cs="宋体"/>
          <w:lang w:eastAsia="zh-CN"/>
        </w:rPr>
        <w:t xml:space="preserve"> AT. </w:t>
      </w:r>
      <w:proofErr w:type="gramStart"/>
      <w:r w:rsidRPr="001271A7">
        <w:rPr>
          <w:rFonts w:ascii="Book Antiqua" w:eastAsia="宋体" w:hAnsi="Book Antiqua" w:cs="宋体"/>
          <w:lang w:eastAsia="zh-CN"/>
        </w:rPr>
        <w:t>Outcomes after extracorporeal cardiopulmonary resuscitation (ECPR) following refractory pediatric cardiac arrest in the intensive care unit.</w:t>
      </w:r>
      <w:proofErr w:type="gramEnd"/>
      <w:r w:rsidRPr="001271A7">
        <w:rPr>
          <w:rFonts w:ascii="Book Antiqua" w:eastAsia="宋体" w:hAnsi="Book Antiqua" w:cs="宋体"/>
          <w:lang w:eastAsia="zh-CN"/>
        </w:rPr>
        <w:t xml:space="preserve"> </w:t>
      </w:r>
      <w:r w:rsidRPr="001271A7">
        <w:rPr>
          <w:rFonts w:ascii="Book Antiqua" w:eastAsia="宋体" w:hAnsi="Book Antiqua" w:cs="宋体"/>
          <w:i/>
          <w:iCs/>
          <w:lang w:eastAsia="zh-CN"/>
        </w:rPr>
        <w:t>Resuscitation</w:t>
      </w:r>
      <w:r w:rsidRPr="001271A7">
        <w:rPr>
          <w:rFonts w:ascii="Book Antiqua" w:eastAsia="宋体" w:hAnsi="Book Antiqua" w:cs="宋体"/>
          <w:lang w:eastAsia="zh-CN"/>
        </w:rPr>
        <w:t xml:space="preserve"> 2009; </w:t>
      </w:r>
      <w:r w:rsidRPr="001271A7">
        <w:rPr>
          <w:rFonts w:ascii="Book Antiqua" w:eastAsia="宋体" w:hAnsi="Book Antiqua" w:cs="宋体"/>
          <w:b/>
          <w:bCs/>
          <w:lang w:eastAsia="zh-CN"/>
        </w:rPr>
        <w:t>80</w:t>
      </w:r>
      <w:r w:rsidRPr="001271A7">
        <w:rPr>
          <w:rFonts w:ascii="Book Antiqua" w:eastAsia="宋体" w:hAnsi="Book Antiqua" w:cs="宋体"/>
          <w:lang w:eastAsia="zh-CN"/>
        </w:rPr>
        <w:t>: 1124-1129 [PMID: 19695762 DOI: 10.1016/j.resuscitation.2009.07.004]</w:t>
      </w:r>
    </w:p>
    <w:p w:rsidR="001271A7" w:rsidRPr="001271A7" w:rsidRDefault="001271A7" w:rsidP="001271A7">
      <w:pPr>
        <w:rPr>
          <w:rFonts w:ascii="Book Antiqua" w:eastAsia="宋体" w:hAnsi="Book Antiqua" w:cs="宋体"/>
          <w:lang w:eastAsia="zh-CN"/>
        </w:rPr>
      </w:pPr>
      <w:r w:rsidRPr="001271A7">
        <w:rPr>
          <w:rFonts w:ascii="Book Antiqua" w:eastAsia="宋体" w:hAnsi="Book Antiqua" w:cs="宋体"/>
          <w:lang w:eastAsia="zh-CN"/>
        </w:rPr>
        <w:t xml:space="preserve">47 </w:t>
      </w:r>
      <w:proofErr w:type="spellStart"/>
      <w:r w:rsidRPr="001271A7">
        <w:rPr>
          <w:rFonts w:ascii="Book Antiqua" w:eastAsia="宋体" w:hAnsi="Book Antiqua" w:cs="宋体"/>
          <w:b/>
          <w:bCs/>
          <w:lang w:eastAsia="zh-CN"/>
        </w:rPr>
        <w:t>Gottdiener</w:t>
      </w:r>
      <w:proofErr w:type="spellEnd"/>
      <w:r w:rsidRPr="001271A7">
        <w:rPr>
          <w:rFonts w:ascii="Book Antiqua" w:eastAsia="宋体" w:hAnsi="Book Antiqua" w:cs="宋体"/>
          <w:b/>
          <w:bCs/>
          <w:lang w:eastAsia="zh-CN"/>
        </w:rPr>
        <w:t xml:space="preserve"> JS</w:t>
      </w:r>
      <w:r w:rsidRPr="001271A7">
        <w:rPr>
          <w:rFonts w:ascii="Book Antiqua" w:eastAsia="宋体" w:hAnsi="Book Antiqua" w:cs="宋体"/>
          <w:lang w:eastAsia="zh-CN"/>
        </w:rPr>
        <w:t xml:space="preserve">, Brown J, </w:t>
      </w:r>
      <w:proofErr w:type="spellStart"/>
      <w:r w:rsidRPr="001271A7">
        <w:rPr>
          <w:rFonts w:ascii="Book Antiqua" w:eastAsia="宋体" w:hAnsi="Book Antiqua" w:cs="宋体"/>
          <w:lang w:eastAsia="zh-CN"/>
        </w:rPr>
        <w:t>Zoltick</w:t>
      </w:r>
      <w:proofErr w:type="spellEnd"/>
      <w:r w:rsidRPr="001271A7">
        <w:rPr>
          <w:rFonts w:ascii="Book Antiqua" w:eastAsia="宋体" w:hAnsi="Book Antiqua" w:cs="宋体"/>
          <w:lang w:eastAsia="zh-CN"/>
        </w:rPr>
        <w:t xml:space="preserve"> J, Fletcher RD. Left ventricular hypertrophy in men with normal blood pressure: relation to exaggerated blood pressure response to exercise. </w:t>
      </w:r>
      <w:r w:rsidRPr="001271A7">
        <w:rPr>
          <w:rFonts w:ascii="Book Antiqua" w:eastAsia="宋体" w:hAnsi="Book Antiqua" w:cs="宋体"/>
          <w:i/>
          <w:iCs/>
          <w:lang w:eastAsia="zh-CN"/>
        </w:rPr>
        <w:t>Ann Intern Med</w:t>
      </w:r>
      <w:r w:rsidRPr="001271A7">
        <w:rPr>
          <w:rFonts w:ascii="Book Antiqua" w:eastAsia="宋体" w:hAnsi="Book Antiqua" w:cs="宋体"/>
          <w:lang w:eastAsia="zh-CN"/>
        </w:rPr>
        <w:t xml:space="preserve"> 1990; </w:t>
      </w:r>
      <w:r w:rsidRPr="001271A7">
        <w:rPr>
          <w:rFonts w:ascii="Book Antiqua" w:eastAsia="宋体" w:hAnsi="Book Antiqua" w:cs="宋体"/>
          <w:b/>
          <w:bCs/>
          <w:lang w:eastAsia="zh-CN"/>
        </w:rPr>
        <w:t>112</w:t>
      </w:r>
      <w:r w:rsidRPr="001271A7">
        <w:rPr>
          <w:rFonts w:ascii="Book Antiqua" w:eastAsia="宋体" w:hAnsi="Book Antiqua" w:cs="宋体"/>
          <w:lang w:eastAsia="zh-CN"/>
        </w:rPr>
        <w:t>: 161-166 [PMID: 2136981 DOI: 10.1007/s00134-011-2168-6]</w:t>
      </w:r>
    </w:p>
    <w:p w:rsidR="001271A7" w:rsidRPr="001271A7" w:rsidRDefault="001271A7" w:rsidP="001271A7">
      <w:pPr>
        <w:rPr>
          <w:rFonts w:ascii="Book Antiqua" w:eastAsia="宋体" w:hAnsi="Book Antiqua" w:cs="宋体"/>
          <w:lang w:eastAsia="zh-CN"/>
        </w:rPr>
      </w:pPr>
      <w:r w:rsidRPr="001271A7">
        <w:rPr>
          <w:rFonts w:ascii="Book Antiqua" w:eastAsia="宋体" w:hAnsi="Book Antiqua" w:cs="宋体"/>
          <w:lang w:eastAsia="zh-CN"/>
        </w:rPr>
        <w:t xml:space="preserve">48 </w:t>
      </w:r>
      <w:r w:rsidRPr="001271A7">
        <w:rPr>
          <w:rFonts w:ascii="Book Antiqua" w:eastAsia="宋体" w:hAnsi="Book Antiqua" w:cs="宋体"/>
          <w:b/>
          <w:bCs/>
          <w:lang w:eastAsia="zh-CN"/>
        </w:rPr>
        <w:t>Huang SC</w:t>
      </w:r>
      <w:r w:rsidRPr="001271A7">
        <w:rPr>
          <w:rFonts w:ascii="Book Antiqua" w:eastAsia="宋体" w:hAnsi="Book Antiqua" w:cs="宋体"/>
          <w:lang w:eastAsia="zh-CN"/>
        </w:rPr>
        <w:t xml:space="preserve">, Wu ET, Wang CC, Chen YS, Chang CI, Chiu IS, </w:t>
      </w:r>
      <w:proofErr w:type="spellStart"/>
      <w:r w:rsidRPr="001271A7">
        <w:rPr>
          <w:rFonts w:ascii="Book Antiqua" w:eastAsia="宋体" w:hAnsi="Book Antiqua" w:cs="宋体"/>
          <w:lang w:eastAsia="zh-CN"/>
        </w:rPr>
        <w:t>Ko</w:t>
      </w:r>
      <w:proofErr w:type="spellEnd"/>
      <w:r w:rsidRPr="001271A7">
        <w:rPr>
          <w:rFonts w:ascii="Book Antiqua" w:eastAsia="宋体" w:hAnsi="Book Antiqua" w:cs="宋体"/>
          <w:lang w:eastAsia="zh-CN"/>
        </w:rPr>
        <w:t xml:space="preserve"> WJ, Wang SS. Eleven years of experience with extracorporeal cardiopulmonary resuscitation for </w:t>
      </w:r>
      <w:proofErr w:type="spellStart"/>
      <w:r w:rsidRPr="001271A7">
        <w:rPr>
          <w:rFonts w:ascii="Book Antiqua" w:eastAsia="宋体" w:hAnsi="Book Antiqua" w:cs="宋体"/>
          <w:lang w:eastAsia="zh-CN"/>
        </w:rPr>
        <w:t>paediatric</w:t>
      </w:r>
      <w:proofErr w:type="spellEnd"/>
      <w:r w:rsidRPr="001271A7">
        <w:rPr>
          <w:rFonts w:ascii="Book Antiqua" w:eastAsia="宋体" w:hAnsi="Book Antiqua" w:cs="宋体"/>
          <w:lang w:eastAsia="zh-CN"/>
        </w:rPr>
        <w:t xml:space="preserve"> patients with in-hospital cardiac arrest. </w:t>
      </w:r>
      <w:r w:rsidRPr="001271A7">
        <w:rPr>
          <w:rFonts w:ascii="Book Antiqua" w:eastAsia="宋体" w:hAnsi="Book Antiqua" w:cs="宋体"/>
          <w:i/>
          <w:iCs/>
          <w:lang w:eastAsia="zh-CN"/>
        </w:rPr>
        <w:t>Resuscitation</w:t>
      </w:r>
      <w:r w:rsidRPr="001271A7">
        <w:rPr>
          <w:rFonts w:ascii="Book Antiqua" w:eastAsia="宋体" w:hAnsi="Book Antiqua" w:cs="宋体"/>
          <w:lang w:eastAsia="zh-CN"/>
        </w:rPr>
        <w:t xml:space="preserve"> 2012; </w:t>
      </w:r>
      <w:r w:rsidRPr="001271A7">
        <w:rPr>
          <w:rFonts w:ascii="Book Antiqua" w:eastAsia="宋体" w:hAnsi="Book Antiqua" w:cs="宋体"/>
          <w:b/>
          <w:bCs/>
          <w:lang w:eastAsia="zh-CN"/>
        </w:rPr>
        <w:t>83</w:t>
      </w:r>
      <w:r w:rsidRPr="001271A7">
        <w:rPr>
          <w:rFonts w:ascii="Book Antiqua" w:eastAsia="宋体" w:hAnsi="Book Antiqua" w:cs="宋体"/>
          <w:lang w:eastAsia="zh-CN"/>
        </w:rPr>
        <w:t>: 710-714 [PMID: 22306256 DOI: 10.1016/j.resuscitation.2012.01.031]</w:t>
      </w:r>
    </w:p>
    <w:p w:rsidR="001271A7" w:rsidRPr="001271A7" w:rsidRDefault="001271A7" w:rsidP="001271A7">
      <w:pPr>
        <w:rPr>
          <w:rFonts w:ascii="Book Antiqua" w:eastAsia="宋体" w:hAnsi="Book Antiqua" w:cs="宋体"/>
          <w:lang w:eastAsia="zh-CN"/>
        </w:rPr>
      </w:pPr>
      <w:r w:rsidRPr="001271A7">
        <w:rPr>
          <w:rFonts w:ascii="Book Antiqua" w:eastAsia="宋体" w:hAnsi="Book Antiqua" w:cs="宋体"/>
          <w:lang w:eastAsia="zh-CN"/>
        </w:rPr>
        <w:t xml:space="preserve">49 </w:t>
      </w:r>
      <w:proofErr w:type="spellStart"/>
      <w:r w:rsidRPr="001271A7">
        <w:rPr>
          <w:rFonts w:ascii="Book Antiqua" w:eastAsia="宋体" w:hAnsi="Book Antiqua" w:cs="宋体"/>
          <w:b/>
          <w:bCs/>
          <w:lang w:eastAsia="zh-CN"/>
        </w:rPr>
        <w:t>Joffe</w:t>
      </w:r>
      <w:proofErr w:type="spellEnd"/>
      <w:r w:rsidRPr="001271A7">
        <w:rPr>
          <w:rFonts w:ascii="Book Antiqua" w:eastAsia="宋体" w:hAnsi="Book Antiqua" w:cs="宋体"/>
          <w:b/>
          <w:bCs/>
          <w:lang w:eastAsia="zh-CN"/>
        </w:rPr>
        <w:t xml:space="preserve"> AR</w:t>
      </w:r>
      <w:r w:rsidRPr="001271A7">
        <w:rPr>
          <w:rFonts w:ascii="Book Antiqua" w:eastAsia="宋体" w:hAnsi="Book Antiqua" w:cs="宋体"/>
          <w:lang w:eastAsia="zh-CN"/>
        </w:rPr>
        <w:t xml:space="preserve">, </w:t>
      </w:r>
      <w:proofErr w:type="spellStart"/>
      <w:r w:rsidRPr="001271A7">
        <w:rPr>
          <w:rFonts w:ascii="Book Antiqua" w:eastAsia="宋体" w:hAnsi="Book Antiqua" w:cs="宋体"/>
          <w:lang w:eastAsia="zh-CN"/>
        </w:rPr>
        <w:t>Lequier</w:t>
      </w:r>
      <w:proofErr w:type="spellEnd"/>
      <w:r w:rsidRPr="001271A7">
        <w:rPr>
          <w:rFonts w:ascii="Book Antiqua" w:eastAsia="宋体" w:hAnsi="Book Antiqua" w:cs="宋体"/>
          <w:lang w:eastAsia="zh-CN"/>
        </w:rPr>
        <w:t xml:space="preserve"> L, Robertson CM. Pediatric outcomes after extracorporeal membrane oxygenation for cardiac disease and for cardiac arrest: a review. </w:t>
      </w:r>
      <w:r w:rsidRPr="001271A7">
        <w:rPr>
          <w:rFonts w:ascii="Book Antiqua" w:eastAsia="宋体" w:hAnsi="Book Antiqua" w:cs="宋体"/>
          <w:i/>
          <w:iCs/>
          <w:lang w:eastAsia="zh-CN"/>
        </w:rPr>
        <w:t xml:space="preserve">ASAIO </w:t>
      </w:r>
      <w:proofErr w:type="gramStart"/>
      <w:r w:rsidRPr="001271A7">
        <w:rPr>
          <w:rFonts w:ascii="Book Antiqua" w:eastAsia="宋体" w:hAnsi="Book Antiqua" w:cs="宋体"/>
          <w:i/>
          <w:iCs/>
          <w:lang w:eastAsia="zh-CN"/>
        </w:rPr>
        <w:t>J</w:t>
      </w:r>
      <w:r w:rsidRPr="001271A7">
        <w:rPr>
          <w:rFonts w:ascii="Book Antiqua" w:eastAsia="宋体" w:hAnsi="Book Antiqua" w:cs="宋体"/>
          <w:lang w:eastAsia="zh-CN"/>
        </w:rPr>
        <w:t xml:space="preserve"> ;</w:t>
      </w:r>
      <w:proofErr w:type="gramEnd"/>
      <w:r w:rsidRPr="001271A7">
        <w:rPr>
          <w:rFonts w:ascii="Book Antiqua" w:eastAsia="宋体" w:hAnsi="Book Antiqua" w:cs="宋体"/>
          <w:lang w:eastAsia="zh-CN"/>
        </w:rPr>
        <w:t xml:space="preserve"> </w:t>
      </w:r>
      <w:r w:rsidRPr="001271A7">
        <w:rPr>
          <w:rFonts w:ascii="Book Antiqua" w:eastAsia="宋体" w:hAnsi="Book Antiqua" w:cs="宋体"/>
          <w:b/>
          <w:bCs/>
          <w:lang w:eastAsia="zh-CN"/>
        </w:rPr>
        <w:t>58</w:t>
      </w:r>
      <w:r w:rsidRPr="001271A7">
        <w:rPr>
          <w:rFonts w:ascii="Book Antiqua" w:eastAsia="宋体" w:hAnsi="Book Antiqua" w:cs="宋体"/>
          <w:lang w:eastAsia="zh-CN"/>
        </w:rPr>
        <w:t>: 297-310 [PMID: 22643323 DOI: 10.1097/MAT.0b013e31825a21ff]</w:t>
      </w:r>
    </w:p>
    <w:p w:rsidR="001271A7" w:rsidRPr="001271A7" w:rsidRDefault="001271A7" w:rsidP="001271A7">
      <w:pPr>
        <w:rPr>
          <w:rFonts w:ascii="Book Antiqua" w:eastAsia="宋体" w:hAnsi="Book Antiqua" w:cs="宋体"/>
          <w:lang w:eastAsia="zh-CN"/>
        </w:rPr>
      </w:pPr>
      <w:r w:rsidRPr="001271A7">
        <w:rPr>
          <w:rFonts w:ascii="Book Antiqua" w:eastAsia="宋体" w:hAnsi="Book Antiqua" w:cs="宋体"/>
          <w:lang w:eastAsia="zh-CN"/>
        </w:rPr>
        <w:t xml:space="preserve">50 </w:t>
      </w:r>
      <w:proofErr w:type="spellStart"/>
      <w:r w:rsidRPr="001271A7">
        <w:rPr>
          <w:rFonts w:ascii="Book Antiqua" w:eastAsia="宋体" w:hAnsi="Book Antiqua" w:cs="宋体"/>
          <w:b/>
          <w:bCs/>
          <w:lang w:eastAsia="zh-CN"/>
        </w:rPr>
        <w:t>Fiser</w:t>
      </w:r>
      <w:proofErr w:type="spellEnd"/>
      <w:r w:rsidRPr="001271A7">
        <w:rPr>
          <w:rFonts w:ascii="Book Antiqua" w:eastAsia="宋体" w:hAnsi="Book Antiqua" w:cs="宋体"/>
          <w:b/>
          <w:bCs/>
          <w:lang w:eastAsia="zh-CN"/>
        </w:rPr>
        <w:t xml:space="preserve"> DH</w:t>
      </w:r>
      <w:r w:rsidRPr="001271A7">
        <w:rPr>
          <w:rFonts w:ascii="Book Antiqua" w:eastAsia="宋体" w:hAnsi="Book Antiqua" w:cs="宋体"/>
          <w:lang w:eastAsia="zh-CN"/>
        </w:rPr>
        <w:t xml:space="preserve">, Long N, Roberson PK, Hefley G, </w:t>
      </w:r>
      <w:proofErr w:type="spellStart"/>
      <w:r w:rsidRPr="001271A7">
        <w:rPr>
          <w:rFonts w:ascii="Book Antiqua" w:eastAsia="宋体" w:hAnsi="Book Antiqua" w:cs="宋体"/>
          <w:lang w:eastAsia="zh-CN"/>
        </w:rPr>
        <w:t>Zolten</w:t>
      </w:r>
      <w:proofErr w:type="spellEnd"/>
      <w:r w:rsidRPr="001271A7">
        <w:rPr>
          <w:rFonts w:ascii="Book Antiqua" w:eastAsia="宋体" w:hAnsi="Book Antiqua" w:cs="宋体"/>
          <w:lang w:eastAsia="zh-CN"/>
        </w:rPr>
        <w:t xml:space="preserve"> K, </w:t>
      </w:r>
      <w:proofErr w:type="spellStart"/>
      <w:r w:rsidRPr="001271A7">
        <w:rPr>
          <w:rFonts w:ascii="Book Antiqua" w:eastAsia="宋体" w:hAnsi="Book Antiqua" w:cs="宋体"/>
          <w:lang w:eastAsia="zh-CN"/>
        </w:rPr>
        <w:t>Brodie</w:t>
      </w:r>
      <w:proofErr w:type="spellEnd"/>
      <w:r w:rsidRPr="001271A7">
        <w:rPr>
          <w:rFonts w:ascii="Book Antiqua" w:eastAsia="宋体" w:hAnsi="Book Antiqua" w:cs="宋体"/>
          <w:lang w:eastAsia="zh-CN"/>
        </w:rPr>
        <w:t xml:space="preserve">-Fowler M. Relationship of pediatric overall performance category and pediatric cerebral performance category scores at pediatric intensive care unit discharge with outcome measures collected at hospital discharge and 1- and 6-month follow-up assessments. </w:t>
      </w:r>
      <w:proofErr w:type="spellStart"/>
      <w:r w:rsidRPr="001271A7">
        <w:rPr>
          <w:rFonts w:ascii="Book Antiqua" w:eastAsia="宋体" w:hAnsi="Book Antiqua" w:cs="宋体"/>
          <w:i/>
          <w:iCs/>
          <w:lang w:eastAsia="zh-CN"/>
        </w:rPr>
        <w:t>Crit</w:t>
      </w:r>
      <w:proofErr w:type="spellEnd"/>
      <w:r w:rsidRPr="001271A7">
        <w:rPr>
          <w:rFonts w:ascii="Book Antiqua" w:eastAsia="宋体" w:hAnsi="Book Antiqua" w:cs="宋体"/>
          <w:i/>
          <w:iCs/>
          <w:lang w:eastAsia="zh-CN"/>
        </w:rPr>
        <w:t xml:space="preserve"> Care Med</w:t>
      </w:r>
      <w:r w:rsidRPr="001271A7">
        <w:rPr>
          <w:rFonts w:ascii="Book Antiqua" w:eastAsia="宋体" w:hAnsi="Book Antiqua" w:cs="宋体"/>
          <w:lang w:eastAsia="zh-CN"/>
        </w:rPr>
        <w:t xml:space="preserve"> 2000; </w:t>
      </w:r>
      <w:r w:rsidRPr="001271A7">
        <w:rPr>
          <w:rFonts w:ascii="Book Antiqua" w:eastAsia="宋体" w:hAnsi="Book Antiqua" w:cs="宋体"/>
          <w:b/>
          <w:bCs/>
          <w:lang w:eastAsia="zh-CN"/>
        </w:rPr>
        <w:t>28</w:t>
      </w:r>
      <w:r w:rsidRPr="001271A7">
        <w:rPr>
          <w:rFonts w:ascii="Book Antiqua" w:eastAsia="宋体" w:hAnsi="Book Antiqua" w:cs="宋体"/>
          <w:lang w:eastAsia="zh-CN"/>
        </w:rPr>
        <w:t>: 2616-2620 [PMID: 10921604 DOI: 10.1097/00003246-200007000-00072]</w:t>
      </w:r>
    </w:p>
    <w:p w:rsidR="001271A7" w:rsidRPr="001271A7" w:rsidRDefault="001271A7" w:rsidP="001271A7">
      <w:pPr>
        <w:rPr>
          <w:rFonts w:ascii="Book Antiqua" w:eastAsia="宋体" w:hAnsi="Book Antiqua" w:cs="宋体"/>
          <w:lang w:eastAsia="zh-CN"/>
        </w:rPr>
      </w:pPr>
      <w:proofErr w:type="gramStart"/>
      <w:r w:rsidRPr="001271A7">
        <w:rPr>
          <w:rFonts w:ascii="Book Antiqua" w:eastAsia="宋体" w:hAnsi="Book Antiqua" w:cs="宋体"/>
          <w:lang w:eastAsia="zh-CN"/>
        </w:rPr>
        <w:t xml:space="preserve">51 </w:t>
      </w:r>
      <w:r w:rsidRPr="001271A7">
        <w:rPr>
          <w:rFonts w:ascii="Book Antiqua" w:eastAsia="宋体" w:hAnsi="Book Antiqua" w:cs="宋体"/>
          <w:b/>
          <w:bCs/>
          <w:lang w:eastAsia="zh-CN"/>
        </w:rPr>
        <w:t>Raymond TT</w:t>
      </w:r>
      <w:r w:rsidRPr="001271A7">
        <w:rPr>
          <w:rFonts w:ascii="Book Antiqua" w:eastAsia="宋体" w:hAnsi="Book Antiqua" w:cs="宋体"/>
          <w:lang w:eastAsia="zh-CN"/>
        </w:rPr>
        <w:t xml:space="preserve">, </w:t>
      </w:r>
      <w:proofErr w:type="spellStart"/>
      <w:r w:rsidRPr="001271A7">
        <w:rPr>
          <w:rFonts w:ascii="Book Antiqua" w:eastAsia="宋体" w:hAnsi="Book Antiqua" w:cs="宋体"/>
          <w:lang w:eastAsia="zh-CN"/>
        </w:rPr>
        <w:t>Cunnyngham</w:t>
      </w:r>
      <w:proofErr w:type="spellEnd"/>
      <w:r w:rsidRPr="001271A7">
        <w:rPr>
          <w:rFonts w:ascii="Book Antiqua" w:eastAsia="宋体" w:hAnsi="Book Antiqua" w:cs="宋体"/>
          <w:lang w:eastAsia="zh-CN"/>
        </w:rPr>
        <w:t xml:space="preserve"> CB, Thompson MT, Thomas JA, Dalton HJ, </w:t>
      </w:r>
      <w:proofErr w:type="spellStart"/>
      <w:r w:rsidRPr="001271A7">
        <w:rPr>
          <w:rFonts w:ascii="Book Antiqua" w:eastAsia="宋体" w:hAnsi="Book Antiqua" w:cs="宋体"/>
          <w:lang w:eastAsia="zh-CN"/>
        </w:rPr>
        <w:t>Nadkarni</w:t>
      </w:r>
      <w:proofErr w:type="spellEnd"/>
      <w:r w:rsidRPr="001271A7">
        <w:rPr>
          <w:rFonts w:ascii="Book Antiqua" w:eastAsia="宋体" w:hAnsi="Book Antiqua" w:cs="宋体"/>
          <w:lang w:eastAsia="zh-CN"/>
        </w:rPr>
        <w:t xml:space="preserve"> VM.</w:t>
      </w:r>
      <w:proofErr w:type="gramEnd"/>
      <w:r w:rsidRPr="001271A7">
        <w:rPr>
          <w:rFonts w:ascii="Book Antiqua" w:eastAsia="宋体" w:hAnsi="Book Antiqua" w:cs="宋体"/>
          <w:lang w:eastAsia="zh-CN"/>
        </w:rPr>
        <w:t xml:space="preserve"> Outcomes among neonates, infants, and children after extracorporeal cardiopulmonary resuscitation for refractory </w:t>
      </w:r>
      <w:proofErr w:type="spellStart"/>
      <w:r w:rsidRPr="001271A7">
        <w:rPr>
          <w:rFonts w:ascii="Book Antiqua" w:eastAsia="宋体" w:hAnsi="Book Antiqua" w:cs="宋体"/>
          <w:lang w:eastAsia="zh-CN"/>
        </w:rPr>
        <w:t>inhospital</w:t>
      </w:r>
      <w:proofErr w:type="spellEnd"/>
      <w:r w:rsidRPr="001271A7">
        <w:rPr>
          <w:rFonts w:ascii="Book Antiqua" w:eastAsia="宋体" w:hAnsi="Book Antiqua" w:cs="宋体"/>
          <w:lang w:eastAsia="zh-CN"/>
        </w:rPr>
        <w:t xml:space="preserve"> pediatric cardiac arrest: a report from the National Registry of Cardiopulmonary Resuscitation. </w:t>
      </w:r>
      <w:proofErr w:type="spellStart"/>
      <w:r w:rsidRPr="001271A7">
        <w:rPr>
          <w:rFonts w:ascii="Book Antiqua" w:eastAsia="宋体" w:hAnsi="Book Antiqua" w:cs="宋体"/>
          <w:i/>
          <w:iCs/>
          <w:lang w:eastAsia="zh-CN"/>
        </w:rPr>
        <w:t>Pediatr</w:t>
      </w:r>
      <w:proofErr w:type="spellEnd"/>
      <w:r w:rsidRPr="001271A7">
        <w:rPr>
          <w:rFonts w:ascii="Book Antiqua" w:eastAsia="宋体" w:hAnsi="Book Antiqua" w:cs="宋体"/>
          <w:i/>
          <w:iCs/>
          <w:lang w:eastAsia="zh-CN"/>
        </w:rPr>
        <w:t xml:space="preserve"> </w:t>
      </w:r>
      <w:proofErr w:type="spellStart"/>
      <w:r w:rsidRPr="001271A7">
        <w:rPr>
          <w:rFonts w:ascii="Book Antiqua" w:eastAsia="宋体" w:hAnsi="Book Antiqua" w:cs="宋体"/>
          <w:i/>
          <w:iCs/>
          <w:lang w:eastAsia="zh-CN"/>
        </w:rPr>
        <w:t>Crit</w:t>
      </w:r>
      <w:proofErr w:type="spellEnd"/>
      <w:r w:rsidRPr="001271A7">
        <w:rPr>
          <w:rFonts w:ascii="Book Antiqua" w:eastAsia="宋体" w:hAnsi="Book Antiqua" w:cs="宋体"/>
          <w:i/>
          <w:iCs/>
          <w:lang w:eastAsia="zh-CN"/>
        </w:rPr>
        <w:t xml:space="preserve"> Care Med</w:t>
      </w:r>
      <w:r w:rsidRPr="001271A7">
        <w:rPr>
          <w:rFonts w:ascii="Book Antiqua" w:eastAsia="宋体" w:hAnsi="Book Antiqua" w:cs="宋体"/>
          <w:lang w:eastAsia="zh-CN"/>
        </w:rPr>
        <w:t xml:space="preserve"> 2010; </w:t>
      </w:r>
      <w:r w:rsidRPr="001271A7">
        <w:rPr>
          <w:rFonts w:ascii="Book Antiqua" w:eastAsia="宋体" w:hAnsi="Book Antiqua" w:cs="宋体"/>
          <w:b/>
          <w:bCs/>
          <w:lang w:eastAsia="zh-CN"/>
        </w:rPr>
        <w:t>11</w:t>
      </w:r>
      <w:r w:rsidRPr="001271A7">
        <w:rPr>
          <w:rFonts w:ascii="Book Antiqua" w:eastAsia="宋体" w:hAnsi="Book Antiqua" w:cs="宋体"/>
          <w:lang w:eastAsia="zh-CN"/>
        </w:rPr>
        <w:t>: 362-371 [PMID: 19924027 DOI: 10.1097/PCC.0b013e3181c0141b]</w:t>
      </w:r>
    </w:p>
    <w:p w:rsidR="001271A7" w:rsidRPr="001271A7" w:rsidRDefault="001271A7" w:rsidP="001271A7">
      <w:pPr>
        <w:rPr>
          <w:rFonts w:ascii="Book Antiqua" w:eastAsia="宋体" w:hAnsi="Book Antiqua" w:cs="宋体"/>
          <w:lang w:eastAsia="zh-CN"/>
        </w:rPr>
      </w:pPr>
      <w:r w:rsidRPr="001271A7">
        <w:rPr>
          <w:rFonts w:ascii="Book Antiqua" w:eastAsia="宋体" w:hAnsi="Book Antiqua" w:cs="宋体"/>
          <w:lang w:eastAsia="zh-CN"/>
        </w:rPr>
        <w:t xml:space="preserve">52 </w:t>
      </w:r>
      <w:proofErr w:type="spellStart"/>
      <w:r w:rsidRPr="001271A7">
        <w:rPr>
          <w:rFonts w:ascii="Book Antiqua" w:eastAsia="宋体" w:hAnsi="Book Antiqua" w:cs="宋体"/>
          <w:b/>
          <w:bCs/>
          <w:lang w:eastAsia="zh-CN"/>
        </w:rPr>
        <w:t>Nadkarni</w:t>
      </w:r>
      <w:proofErr w:type="spellEnd"/>
      <w:r w:rsidRPr="001271A7">
        <w:rPr>
          <w:rFonts w:ascii="Book Antiqua" w:eastAsia="宋体" w:hAnsi="Book Antiqua" w:cs="宋体"/>
          <w:b/>
          <w:bCs/>
          <w:lang w:eastAsia="zh-CN"/>
        </w:rPr>
        <w:t xml:space="preserve"> VM</w:t>
      </w:r>
      <w:r w:rsidRPr="001271A7">
        <w:rPr>
          <w:rFonts w:ascii="Book Antiqua" w:eastAsia="宋体" w:hAnsi="Book Antiqua" w:cs="宋体"/>
          <w:lang w:eastAsia="zh-CN"/>
        </w:rPr>
        <w:t xml:space="preserve">, Larkin GL, </w:t>
      </w:r>
      <w:proofErr w:type="spellStart"/>
      <w:r w:rsidRPr="001271A7">
        <w:rPr>
          <w:rFonts w:ascii="Book Antiqua" w:eastAsia="宋体" w:hAnsi="Book Antiqua" w:cs="宋体"/>
          <w:lang w:eastAsia="zh-CN"/>
        </w:rPr>
        <w:t>Peberdy</w:t>
      </w:r>
      <w:proofErr w:type="spellEnd"/>
      <w:r w:rsidRPr="001271A7">
        <w:rPr>
          <w:rFonts w:ascii="Book Antiqua" w:eastAsia="宋体" w:hAnsi="Book Antiqua" w:cs="宋体"/>
          <w:lang w:eastAsia="zh-CN"/>
        </w:rPr>
        <w:t xml:space="preserve"> MA, Carey SM, Kaye W, Mancini ME, Nichol G, Lane-Truitt T, Potts J, </w:t>
      </w:r>
      <w:proofErr w:type="spellStart"/>
      <w:r w:rsidRPr="001271A7">
        <w:rPr>
          <w:rFonts w:ascii="Book Antiqua" w:eastAsia="宋体" w:hAnsi="Book Antiqua" w:cs="宋体"/>
          <w:lang w:eastAsia="zh-CN"/>
        </w:rPr>
        <w:t>Ornato</w:t>
      </w:r>
      <w:proofErr w:type="spellEnd"/>
      <w:r w:rsidRPr="001271A7">
        <w:rPr>
          <w:rFonts w:ascii="Book Antiqua" w:eastAsia="宋体" w:hAnsi="Book Antiqua" w:cs="宋体"/>
          <w:lang w:eastAsia="zh-CN"/>
        </w:rPr>
        <w:t xml:space="preserve"> JP, Berg RA. </w:t>
      </w:r>
      <w:proofErr w:type="gramStart"/>
      <w:r w:rsidRPr="001271A7">
        <w:rPr>
          <w:rFonts w:ascii="Book Antiqua" w:eastAsia="宋体" w:hAnsi="Book Antiqua" w:cs="宋体"/>
          <w:lang w:eastAsia="zh-CN"/>
        </w:rPr>
        <w:t>First documented rhythm and clinical outcome from in-hospital cardiac arrest among children and adults.</w:t>
      </w:r>
      <w:proofErr w:type="gramEnd"/>
      <w:r w:rsidRPr="001271A7">
        <w:rPr>
          <w:rFonts w:ascii="Book Antiqua" w:eastAsia="宋体" w:hAnsi="Book Antiqua" w:cs="宋体"/>
          <w:lang w:eastAsia="zh-CN"/>
        </w:rPr>
        <w:t xml:space="preserve"> </w:t>
      </w:r>
      <w:r w:rsidRPr="001271A7">
        <w:rPr>
          <w:rFonts w:ascii="Book Antiqua" w:eastAsia="宋体" w:hAnsi="Book Antiqua" w:cs="宋体"/>
          <w:i/>
          <w:iCs/>
          <w:lang w:eastAsia="zh-CN"/>
        </w:rPr>
        <w:t>JAMA</w:t>
      </w:r>
      <w:r w:rsidRPr="001271A7">
        <w:rPr>
          <w:rFonts w:ascii="Book Antiqua" w:eastAsia="宋体" w:hAnsi="Book Antiqua" w:cs="宋体"/>
          <w:lang w:eastAsia="zh-CN"/>
        </w:rPr>
        <w:t xml:space="preserve"> 2006; </w:t>
      </w:r>
      <w:r w:rsidRPr="001271A7">
        <w:rPr>
          <w:rFonts w:ascii="Book Antiqua" w:eastAsia="宋体" w:hAnsi="Book Antiqua" w:cs="宋体"/>
          <w:b/>
          <w:bCs/>
          <w:lang w:eastAsia="zh-CN"/>
        </w:rPr>
        <w:t>295</w:t>
      </w:r>
      <w:r w:rsidRPr="001271A7">
        <w:rPr>
          <w:rFonts w:ascii="Book Antiqua" w:eastAsia="宋体" w:hAnsi="Book Antiqua" w:cs="宋体"/>
          <w:lang w:eastAsia="zh-CN"/>
        </w:rPr>
        <w:t>: 50-57 [PMID: 16391216 DOI: 10.1001/jama.295.1.50]</w:t>
      </w:r>
    </w:p>
    <w:p w:rsidR="001271A7" w:rsidRPr="001271A7" w:rsidRDefault="001271A7" w:rsidP="001271A7">
      <w:pPr>
        <w:rPr>
          <w:rFonts w:ascii="Book Antiqua" w:eastAsia="宋体" w:hAnsi="Book Antiqua" w:cs="宋体"/>
          <w:lang w:eastAsia="zh-CN"/>
        </w:rPr>
      </w:pPr>
      <w:r w:rsidRPr="001271A7">
        <w:rPr>
          <w:rFonts w:ascii="Book Antiqua" w:eastAsia="宋体" w:hAnsi="Book Antiqua" w:cs="宋体"/>
          <w:lang w:eastAsia="zh-CN"/>
        </w:rPr>
        <w:t xml:space="preserve">53 </w:t>
      </w:r>
      <w:proofErr w:type="spellStart"/>
      <w:r w:rsidRPr="001271A7">
        <w:rPr>
          <w:rFonts w:ascii="Book Antiqua" w:eastAsia="宋体" w:hAnsi="Book Antiqua" w:cs="宋体"/>
          <w:b/>
          <w:bCs/>
          <w:lang w:eastAsia="zh-CN"/>
        </w:rPr>
        <w:t>Turek</w:t>
      </w:r>
      <w:proofErr w:type="spellEnd"/>
      <w:r w:rsidRPr="001271A7">
        <w:rPr>
          <w:rFonts w:ascii="Book Antiqua" w:eastAsia="宋体" w:hAnsi="Book Antiqua" w:cs="宋体"/>
          <w:b/>
          <w:bCs/>
          <w:lang w:eastAsia="zh-CN"/>
        </w:rPr>
        <w:t xml:space="preserve"> JW</w:t>
      </w:r>
      <w:r w:rsidRPr="001271A7">
        <w:rPr>
          <w:rFonts w:ascii="Book Antiqua" w:eastAsia="宋体" w:hAnsi="Book Antiqua" w:cs="宋体"/>
          <w:lang w:eastAsia="zh-CN"/>
        </w:rPr>
        <w:t xml:space="preserve">, Andersen ND, Lawson DS, </w:t>
      </w:r>
      <w:proofErr w:type="spellStart"/>
      <w:r w:rsidRPr="001271A7">
        <w:rPr>
          <w:rFonts w:ascii="Book Antiqua" w:eastAsia="宋体" w:hAnsi="Book Antiqua" w:cs="宋体"/>
          <w:lang w:eastAsia="zh-CN"/>
        </w:rPr>
        <w:t>Bonadonna</w:t>
      </w:r>
      <w:proofErr w:type="spellEnd"/>
      <w:r w:rsidRPr="001271A7">
        <w:rPr>
          <w:rFonts w:ascii="Book Antiqua" w:eastAsia="宋体" w:hAnsi="Book Antiqua" w:cs="宋体"/>
          <w:lang w:eastAsia="zh-CN"/>
        </w:rPr>
        <w:t xml:space="preserve"> D, Turley RS, Peters MA, </w:t>
      </w:r>
      <w:proofErr w:type="spellStart"/>
      <w:r w:rsidRPr="001271A7">
        <w:rPr>
          <w:rFonts w:ascii="Book Antiqua" w:eastAsia="宋体" w:hAnsi="Book Antiqua" w:cs="宋体"/>
          <w:lang w:eastAsia="zh-CN"/>
        </w:rPr>
        <w:t>Jaggers</w:t>
      </w:r>
      <w:proofErr w:type="spellEnd"/>
      <w:r w:rsidRPr="001271A7">
        <w:rPr>
          <w:rFonts w:ascii="Book Antiqua" w:eastAsia="宋体" w:hAnsi="Book Antiqua" w:cs="宋体"/>
          <w:lang w:eastAsia="zh-CN"/>
        </w:rPr>
        <w:t xml:space="preserve"> J, Lodge AJ. </w:t>
      </w:r>
      <w:proofErr w:type="gramStart"/>
      <w:r w:rsidRPr="001271A7">
        <w:rPr>
          <w:rFonts w:ascii="Book Antiqua" w:eastAsia="宋体" w:hAnsi="Book Antiqua" w:cs="宋体"/>
          <w:lang w:eastAsia="zh-CN"/>
        </w:rPr>
        <w:t>Outcomes before and after implementation of a pediatric rapid-response extracorporeal membrane oxygenation program.</w:t>
      </w:r>
      <w:proofErr w:type="gramEnd"/>
      <w:r w:rsidRPr="001271A7">
        <w:rPr>
          <w:rFonts w:ascii="Book Antiqua" w:eastAsia="宋体" w:hAnsi="Book Antiqua" w:cs="宋体"/>
          <w:lang w:eastAsia="zh-CN"/>
        </w:rPr>
        <w:t xml:space="preserve"> </w:t>
      </w:r>
      <w:r w:rsidRPr="001271A7">
        <w:rPr>
          <w:rFonts w:ascii="Book Antiqua" w:eastAsia="宋体" w:hAnsi="Book Antiqua" w:cs="宋体"/>
          <w:i/>
          <w:iCs/>
          <w:lang w:eastAsia="zh-CN"/>
        </w:rPr>
        <w:t xml:space="preserve">Ann </w:t>
      </w:r>
      <w:proofErr w:type="spellStart"/>
      <w:r w:rsidRPr="001271A7">
        <w:rPr>
          <w:rFonts w:ascii="Book Antiqua" w:eastAsia="宋体" w:hAnsi="Book Antiqua" w:cs="宋体"/>
          <w:i/>
          <w:iCs/>
          <w:lang w:eastAsia="zh-CN"/>
        </w:rPr>
        <w:t>Thorac</w:t>
      </w:r>
      <w:proofErr w:type="spellEnd"/>
      <w:r w:rsidRPr="001271A7">
        <w:rPr>
          <w:rFonts w:ascii="Book Antiqua" w:eastAsia="宋体" w:hAnsi="Book Antiqua" w:cs="宋体"/>
          <w:i/>
          <w:iCs/>
          <w:lang w:eastAsia="zh-CN"/>
        </w:rPr>
        <w:t xml:space="preserve"> </w:t>
      </w:r>
      <w:proofErr w:type="spellStart"/>
      <w:r w:rsidRPr="001271A7">
        <w:rPr>
          <w:rFonts w:ascii="Book Antiqua" w:eastAsia="宋体" w:hAnsi="Book Antiqua" w:cs="宋体"/>
          <w:i/>
          <w:iCs/>
          <w:lang w:eastAsia="zh-CN"/>
        </w:rPr>
        <w:t>Surg</w:t>
      </w:r>
      <w:proofErr w:type="spellEnd"/>
      <w:r w:rsidRPr="001271A7">
        <w:rPr>
          <w:rFonts w:ascii="Book Antiqua" w:eastAsia="宋体" w:hAnsi="Book Antiqua" w:cs="宋体"/>
          <w:lang w:eastAsia="zh-CN"/>
        </w:rPr>
        <w:t xml:space="preserve"> 2013; </w:t>
      </w:r>
      <w:r w:rsidRPr="001271A7">
        <w:rPr>
          <w:rFonts w:ascii="Book Antiqua" w:eastAsia="宋体" w:hAnsi="Book Antiqua" w:cs="宋体"/>
          <w:b/>
          <w:bCs/>
          <w:lang w:eastAsia="zh-CN"/>
        </w:rPr>
        <w:t>95</w:t>
      </w:r>
      <w:r w:rsidRPr="001271A7">
        <w:rPr>
          <w:rFonts w:ascii="Book Antiqua" w:eastAsia="宋体" w:hAnsi="Book Antiqua" w:cs="宋体"/>
          <w:lang w:eastAsia="zh-CN"/>
        </w:rPr>
        <w:t>: 2140-216; discussion 2140-216; [PMID: 23506632 DOI: 10.1016/j.athoracsur.2013.01.050]</w:t>
      </w:r>
    </w:p>
    <w:p w:rsidR="001271A7" w:rsidRPr="001271A7" w:rsidRDefault="001271A7" w:rsidP="001271A7">
      <w:pPr>
        <w:rPr>
          <w:rFonts w:ascii="Book Antiqua" w:eastAsia="宋体" w:hAnsi="Book Antiqua" w:cs="宋体"/>
          <w:lang w:eastAsia="zh-CN"/>
        </w:rPr>
      </w:pPr>
      <w:r w:rsidRPr="001271A7">
        <w:rPr>
          <w:rFonts w:ascii="Book Antiqua" w:eastAsia="宋体" w:hAnsi="Book Antiqua" w:cs="宋体"/>
          <w:lang w:eastAsia="zh-CN"/>
        </w:rPr>
        <w:lastRenderedPageBreak/>
        <w:t xml:space="preserve">54 </w:t>
      </w:r>
      <w:proofErr w:type="spellStart"/>
      <w:proofErr w:type="gramStart"/>
      <w:r w:rsidRPr="001271A7">
        <w:rPr>
          <w:rFonts w:ascii="Book Antiqua" w:eastAsia="宋体" w:hAnsi="Book Antiqua" w:cs="宋体"/>
          <w:b/>
          <w:bCs/>
          <w:lang w:eastAsia="zh-CN"/>
        </w:rPr>
        <w:t>Als</w:t>
      </w:r>
      <w:proofErr w:type="spellEnd"/>
      <w:proofErr w:type="gramEnd"/>
      <w:r w:rsidRPr="001271A7">
        <w:rPr>
          <w:rFonts w:ascii="Book Antiqua" w:eastAsia="宋体" w:hAnsi="Book Antiqua" w:cs="宋体"/>
          <w:b/>
          <w:bCs/>
          <w:lang w:eastAsia="zh-CN"/>
        </w:rPr>
        <w:t xml:space="preserve"> LC</w:t>
      </w:r>
      <w:r w:rsidRPr="001271A7">
        <w:rPr>
          <w:rFonts w:ascii="Book Antiqua" w:eastAsia="宋体" w:hAnsi="Book Antiqua" w:cs="宋体"/>
          <w:lang w:eastAsia="zh-CN"/>
        </w:rPr>
        <w:t xml:space="preserve">, </w:t>
      </w:r>
      <w:proofErr w:type="spellStart"/>
      <w:r w:rsidRPr="001271A7">
        <w:rPr>
          <w:rFonts w:ascii="Book Antiqua" w:eastAsia="宋体" w:hAnsi="Book Antiqua" w:cs="宋体"/>
          <w:lang w:eastAsia="zh-CN"/>
        </w:rPr>
        <w:t>Nadel</w:t>
      </w:r>
      <w:proofErr w:type="spellEnd"/>
      <w:r w:rsidRPr="001271A7">
        <w:rPr>
          <w:rFonts w:ascii="Book Antiqua" w:eastAsia="宋体" w:hAnsi="Book Antiqua" w:cs="宋体"/>
          <w:lang w:eastAsia="zh-CN"/>
        </w:rPr>
        <w:t xml:space="preserve"> S, Cooper M, Pierce CM, </w:t>
      </w:r>
      <w:proofErr w:type="spellStart"/>
      <w:r w:rsidRPr="001271A7">
        <w:rPr>
          <w:rFonts w:ascii="Book Antiqua" w:eastAsia="宋体" w:hAnsi="Book Antiqua" w:cs="宋体"/>
          <w:lang w:eastAsia="zh-CN"/>
        </w:rPr>
        <w:t>Sahakian</w:t>
      </w:r>
      <w:proofErr w:type="spellEnd"/>
      <w:r w:rsidRPr="001271A7">
        <w:rPr>
          <w:rFonts w:ascii="Book Antiqua" w:eastAsia="宋体" w:hAnsi="Book Antiqua" w:cs="宋体"/>
          <w:lang w:eastAsia="zh-CN"/>
        </w:rPr>
        <w:t xml:space="preserve"> BJ, </w:t>
      </w:r>
      <w:proofErr w:type="spellStart"/>
      <w:r w:rsidRPr="001271A7">
        <w:rPr>
          <w:rFonts w:ascii="Book Antiqua" w:eastAsia="宋体" w:hAnsi="Book Antiqua" w:cs="宋体"/>
          <w:lang w:eastAsia="zh-CN"/>
        </w:rPr>
        <w:t>Garralda</w:t>
      </w:r>
      <w:proofErr w:type="spellEnd"/>
      <w:r w:rsidRPr="001271A7">
        <w:rPr>
          <w:rFonts w:ascii="Book Antiqua" w:eastAsia="宋体" w:hAnsi="Book Antiqua" w:cs="宋体"/>
          <w:lang w:eastAsia="zh-CN"/>
        </w:rPr>
        <w:t xml:space="preserve"> ME. </w:t>
      </w:r>
      <w:proofErr w:type="spellStart"/>
      <w:r w:rsidRPr="001271A7">
        <w:rPr>
          <w:rFonts w:ascii="Book Antiqua" w:eastAsia="宋体" w:hAnsi="Book Antiqua" w:cs="宋体"/>
          <w:lang w:eastAsia="zh-CN"/>
        </w:rPr>
        <w:t>Neuropsychologic</w:t>
      </w:r>
      <w:proofErr w:type="spellEnd"/>
      <w:r w:rsidRPr="001271A7">
        <w:rPr>
          <w:rFonts w:ascii="Book Antiqua" w:eastAsia="宋体" w:hAnsi="Book Antiqua" w:cs="宋体"/>
          <w:lang w:eastAsia="zh-CN"/>
        </w:rPr>
        <w:t xml:space="preserve"> function three to six months following admission to the PICU with </w:t>
      </w:r>
      <w:proofErr w:type="spellStart"/>
      <w:r w:rsidRPr="001271A7">
        <w:rPr>
          <w:rFonts w:ascii="Book Antiqua" w:eastAsia="宋体" w:hAnsi="Book Antiqua" w:cs="宋体"/>
          <w:lang w:eastAsia="zh-CN"/>
        </w:rPr>
        <w:t>meningoencephalitis</w:t>
      </w:r>
      <w:proofErr w:type="spellEnd"/>
      <w:r w:rsidRPr="001271A7">
        <w:rPr>
          <w:rFonts w:ascii="Book Antiqua" w:eastAsia="宋体" w:hAnsi="Book Antiqua" w:cs="宋体"/>
          <w:lang w:eastAsia="zh-CN"/>
        </w:rPr>
        <w:t xml:space="preserve">, sepsis, and other disorders: a prospective study of school-aged children. </w:t>
      </w:r>
      <w:proofErr w:type="spellStart"/>
      <w:r w:rsidRPr="001271A7">
        <w:rPr>
          <w:rFonts w:ascii="Book Antiqua" w:eastAsia="宋体" w:hAnsi="Book Antiqua" w:cs="宋体"/>
          <w:i/>
          <w:iCs/>
          <w:lang w:eastAsia="zh-CN"/>
        </w:rPr>
        <w:t>Crit</w:t>
      </w:r>
      <w:proofErr w:type="spellEnd"/>
      <w:r w:rsidRPr="001271A7">
        <w:rPr>
          <w:rFonts w:ascii="Book Antiqua" w:eastAsia="宋体" w:hAnsi="Book Antiqua" w:cs="宋体"/>
          <w:i/>
          <w:iCs/>
          <w:lang w:eastAsia="zh-CN"/>
        </w:rPr>
        <w:t xml:space="preserve"> Care Med</w:t>
      </w:r>
      <w:r w:rsidRPr="001271A7">
        <w:rPr>
          <w:rFonts w:ascii="Book Antiqua" w:eastAsia="宋体" w:hAnsi="Book Antiqua" w:cs="宋体"/>
          <w:lang w:eastAsia="zh-CN"/>
        </w:rPr>
        <w:t xml:space="preserve"> 2013; </w:t>
      </w:r>
      <w:r w:rsidRPr="001271A7">
        <w:rPr>
          <w:rFonts w:ascii="Book Antiqua" w:eastAsia="宋体" w:hAnsi="Book Antiqua" w:cs="宋体"/>
          <w:b/>
          <w:bCs/>
          <w:lang w:eastAsia="zh-CN"/>
        </w:rPr>
        <w:t>41</w:t>
      </w:r>
      <w:r w:rsidRPr="001271A7">
        <w:rPr>
          <w:rFonts w:ascii="Book Antiqua" w:eastAsia="宋体" w:hAnsi="Book Antiqua" w:cs="宋体"/>
          <w:lang w:eastAsia="zh-CN"/>
        </w:rPr>
        <w:t>: 1094-1103 [PMID: 23385103 DOI: 10.1097/CCM.0b013e318275d032]</w:t>
      </w:r>
    </w:p>
    <w:p w:rsidR="001271A7" w:rsidRPr="001271A7" w:rsidRDefault="001271A7" w:rsidP="001271A7">
      <w:pPr>
        <w:rPr>
          <w:rFonts w:ascii="Book Antiqua" w:eastAsia="宋体" w:hAnsi="Book Antiqua" w:cs="宋体"/>
          <w:lang w:eastAsia="zh-CN"/>
        </w:rPr>
      </w:pPr>
      <w:r w:rsidRPr="001271A7">
        <w:rPr>
          <w:rFonts w:ascii="Book Antiqua" w:eastAsia="宋体" w:hAnsi="Book Antiqua" w:cs="宋体"/>
          <w:lang w:eastAsia="zh-CN"/>
        </w:rPr>
        <w:t xml:space="preserve">55 </w:t>
      </w:r>
      <w:proofErr w:type="spellStart"/>
      <w:r w:rsidRPr="001271A7">
        <w:rPr>
          <w:rFonts w:ascii="Book Antiqua" w:eastAsia="宋体" w:hAnsi="Book Antiqua" w:cs="宋体"/>
          <w:b/>
          <w:bCs/>
          <w:lang w:eastAsia="zh-CN"/>
        </w:rPr>
        <w:t>Ebrahim</w:t>
      </w:r>
      <w:proofErr w:type="spellEnd"/>
      <w:r w:rsidRPr="001271A7">
        <w:rPr>
          <w:rFonts w:ascii="Book Antiqua" w:eastAsia="宋体" w:hAnsi="Book Antiqua" w:cs="宋体"/>
          <w:b/>
          <w:bCs/>
          <w:lang w:eastAsia="zh-CN"/>
        </w:rPr>
        <w:t xml:space="preserve"> S</w:t>
      </w:r>
      <w:r w:rsidRPr="001271A7">
        <w:rPr>
          <w:rFonts w:ascii="Book Antiqua" w:eastAsia="宋体" w:hAnsi="Book Antiqua" w:cs="宋体"/>
          <w:lang w:eastAsia="zh-CN"/>
        </w:rPr>
        <w:t xml:space="preserve">, Singh S, Hutchison JS, </w:t>
      </w:r>
      <w:proofErr w:type="spellStart"/>
      <w:r w:rsidRPr="001271A7">
        <w:rPr>
          <w:rFonts w:ascii="Book Antiqua" w:eastAsia="宋体" w:hAnsi="Book Antiqua" w:cs="宋体"/>
          <w:lang w:eastAsia="zh-CN"/>
        </w:rPr>
        <w:t>Kulkarni</w:t>
      </w:r>
      <w:proofErr w:type="spellEnd"/>
      <w:r w:rsidRPr="001271A7">
        <w:rPr>
          <w:rFonts w:ascii="Book Antiqua" w:eastAsia="宋体" w:hAnsi="Book Antiqua" w:cs="宋体"/>
          <w:lang w:eastAsia="zh-CN"/>
        </w:rPr>
        <w:t xml:space="preserve"> AV, </w:t>
      </w:r>
      <w:proofErr w:type="spellStart"/>
      <w:r w:rsidRPr="001271A7">
        <w:rPr>
          <w:rFonts w:ascii="Book Antiqua" w:eastAsia="宋体" w:hAnsi="Book Antiqua" w:cs="宋体"/>
          <w:lang w:eastAsia="zh-CN"/>
        </w:rPr>
        <w:t>Sananes</w:t>
      </w:r>
      <w:proofErr w:type="spellEnd"/>
      <w:r w:rsidRPr="001271A7">
        <w:rPr>
          <w:rFonts w:ascii="Book Antiqua" w:eastAsia="宋体" w:hAnsi="Book Antiqua" w:cs="宋体"/>
          <w:lang w:eastAsia="zh-CN"/>
        </w:rPr>
        <w:t xml:space="preserve"> R, Bowman KW, </w:t>
      </w:r>
      <w:proofErr w:type="spellStart"/>
      <w:r w:rsidRPr="001271A7">
        <w:rPr>
          <w:rFonts w:ascii="Book Antiqua" w:eastAsia="宋体" w:hAnsi="Book Antiqua" w:cs="宋体"/>
          <w:lang w:eastAsia="zh-CN"/>
        </w:rPr>
        <w:t>Parshuram</w:t>
      </w:r>
      <w:proofErr w:type="spellEnd"/>
      <w:r w:rsidRPr="001271A7">
        <w:rPr>
          <w:rFonts w:ascii="Book Antiqua" w:eastAsia="宋体" w:hAnsi="Book Antiqua" w:cs="宋体"/>
          <w:lang w:eastAsia="zh-CN"/>
        </w:rPr>
        <w:t xml:space="preserve"> CS. Adaptive behavior, functional outcomes, and quality of life outcomes of children requiring urgent ICU admission. </w:t>
      </w:r>
      <w:proofErr w:type="spellStart"/>
      <w:r w:rsidRPr="001271A7">
        <w:rPr>
          <w:rFonts w:ascii="Book Antiqua" w:eastAsia="宋体" w:hAnsi="Book Antiqua" w:cs="宋体"/>
          <w:i/>
          <w:iCs/>
          <w:lang w:eastAsia="zh-CN"/>
        </w:rPr>
        <w:t>Pediatr</w:t>
      </w:r>
      <w:proofErr w:type="spellEnd"/>
      <w:r w:rsidRPr="001271A7">
        <w:rPr>
          <w:rFonts w:ascii="Book Antiqua" w:eastAsia="宋体" w:hAnsi="Book Antiqua" w:cs="宋体"/>
          <w:i/>
          <w:iCs/>
          <w:lang w:eastAsia="zh-CN"/>
        </w:rPr>
        <w:t xml:space="preserve"> </w:t>
      </w:r>
      <w:proofErr w:type="spellStart"/>
      <w:r w:rsidRPr="001271A7">
        <w:rPr>
          <w:rFonts w:ascii="Book Antiqua" w:eastAsia="宋体" w:hAnsi="Book Antiqua" w:cs="宋体"/>
          <w:i/>
          <w:iCs/>
          <w:lang w:eastAsia="zh-CN"/>
        </w:rPr>
        <w:t>Crit</w:t>
      </w:r>
      <w:proofErr w:type="spellEnd"/>
      <w:r w:rsidRPr="001271A7">
        <w:rPr>
          <w:rFonts w:ascii="Book Antiqua" w:eastAsia="宋体" w:hAnsi="Book Antiqua" w:cs="宋体"/>
          <w:i/>
          <w:iCs/>
          <w:lang w:eastAsia="zh-CN"/>
        </w:rPr>
        <w:t xml:space="preserve"> Care Med</w:t>
      </w:r>
      <w:r w:rsidRPr="001271A7">
        <w:rPr>
          <w:rFonts w:ascii="Book Antiqua" w:eastAsia="宋体" w:hAnsi="Book Antiqua" w:cs="宋体"/>
          <w:lang w:eastAsia="zh-CN"/>
        </w:rPr>
        <w:t xml:space="preserve"> 2013; </w:t>
      </w:r>
      <w:r w:rsidRPr="001271A7">
        <w:rPr>
          <w:rFonts w:ascii="Book Antiqua" w:eastAsia="宋体" w:hAnsi="Book Antiqua" w:cs="宋体"/>
          <w:b/>
          <w:bCs/>
          <w:lang w:eastAsia="zh-CN"/>
        </w:rPr>
        <w:t>14</w:t>
      </w:r>
      <w:r w:rsidRPr="001271A7">
        <w:rPr>
          <w:rFonts w:ascii="Book Antiqua" w:eastAsia="宋体" w:hAnsi="Book Antiqua" w:cs="宋体"/>
          <w:lang w:eastAsia="zh-CN"/>
        </w:rPr>
        <w:t>: 10-18 [PMID: 23132399 DOI: 10.1097/PCC.0b013e31825b64b3]</w:t>
      </w:r>
    </w:p>
    <w:p w:rsidR="001271A7" w:rsidRPr="001271A7" w:rsidRDefault="001271A7" w:rsidP="001271A7">
      <w:pPr>
        <w:rPr>
          <w:rFonts w:ascii="Book Antiqua" w:eastAsia="宋体" w:hAnsi="Book Antiqua" w:cs="宋体"/>
          <w:lang w:eastAsia="zh-CN"/>
        </w:rPr>
      </w:pPr>
      <w:proofErr w:type="gramStart"/>
      <w:r w:rsidRPr="001271A7">
        <w:rPr>
          <w:rFonts w:ascii="Book Antiqua" w:eastAsia="宋体" w:hAnsi="Book Antiqua" w:cs="宋体"/>
          <w:lang w:eastAsia="zh-CN"/>
        </w:rPr>
        <w:t xml:space="preserve">56 </w:t>
      </w:r>
      <w:r w:rsidRPr="001271A7">
        <w:rPr>
          <w:rFonts w:ascii="Book Antiqua" w:eastAsia="宋体" w:hAnsi="Book Antiqua" w:cs="宋体"/>
          <w:b/>
          <w:bCs/>
          <w:lang w:eastAsia="zh-CN"/>
        </w:rPr>
        <w:t>Conlon NP</w:t>
      </w:r>
      <w:r w:rsidRPr="001271A7">
        <w:rPr>
          <w:rFonts w:ascii="Book Antiqua" w:eastAsia="宋体" w:hAnsi="Book Antiqua" w:cs="宋体"/>
          <w:lang w:eastAsia="zh-CN"/>
        </w:rPr>
        <w:t xml:space="preserve">, </w:t>
      </w:r>
      <w:proofErr w:type="spellStart"/>
      <w:r w:rsidRPr="001271A7">
        <w:rPr>
          <w:rFonts w:ascii="Book Antiqua" w:eastAsia="宋体" w:hAnsi="Book Antiqua" w:cs="宋体"/>
          <w:lang w:eastAsia="zh-CN"/>
        </w:rPr>
        <w:t>Breatnach</w:t>
      </w:r>
      <w:proofErr w:type="spellEnd"/>
      <w:r w:rsidRPr="001271A7">
        <w:rPr>
          <w:rFonts w:ascii="Book Antiqua" w:eastAsia="宋体" w:hAnsi="Book Antiqua" w:cs="宋体"/>
          <w:lang w:eastAsia="zh-CN"/>
        </w:rPr>
        <w:t xml:space="preserve"> C, O'Hare BP, </w:t>
      </w:r>
      <w:proofErr w:type="spellStart"/>
      <w:r w:rsidRPr="001271A7">
        <w:rPr>
          <w:rFonts w:ascii="Book Antiqua" w:eastAsia="宋体" w:hAnsi="Book Antiqua" w:cs="宋体"/>
          <w:lang w:eastAsia="zh-CN"/>
        </w:rPr>
        <w:t>Mannion</w:t>
      </w:r>
      <w:proofErr w:type="spellEnd"/>
      <w:r w:rsidRPr="001271A7">
        <w:rPr>
          <w:rFonts w:ascii="Book Antiqua" w:eastAsia="宋体" w:hAnsi="Book Antiqua" w:cs="宋体"/>
          <w:lang w:eastAsia="zh-CN"/>
        </w:rPr>
        <w:t xml:space="preserve"> DW, Lyons BJ.</w:t>
      </w:r>
      <w:proofErr w:type="gramEnd"/>
      <w:r w:rsidRPr="001271A7">
        <w:rPr>
          <w:rFonts w:ascii="Book Antiqua" w:eastAsia="宋体" w:hAnsi="Book Antiqua" w:cs="宋体"/>
          <w:lang w:eastAsia="zh-CN"/>
        </w:rPr>
        <w:t xml:space="preserve"> </w:t>
      </w:r>
      <w:proofErr w:type="gramStart"/>
      <w:r w:rsidRPr="001271A7">
        <w:rPr>
          <w:rFonts w:ascii="Book Antiqua" w:eastAsia="宋体" w:hAnsi="Book Antiqua" w:cs="宋体"/>
          <w:lang w:eastAsia="zh-CN"/>
        </w:rPr>
        <w:t>Health-related quality of life after prolonged pediatric intensive care unit stay.</w:t>
      </w:r>
      <w:proofErr w:type="gramEnd"/>
      <w:r w:rsidRPr="001271A7">
        <w:rPr>
          <w:rFonts w:ascii="Book Antiqua" w:eastAsia="宋体" w:hAnsi="Book Antiqua" w:cs="宋体"/>
          <w:lang w:eastAsia="zh-CN"/>
        </w:rPr>
        <w:t xml:space="preserve"> </w:t>
      </w:r>
      <w:proofErr w:type="spellStart"/>
      <w:r w:rsidRPr="001271A7">
        <w:rPr>
          <w:rFonts w:ascii="Book Antiqua" w:eastAsia="宋体" w:hAnsi="Book Antiqua" w:cs="宋体"/>
          <w:i/>
          <w:iCs/>
          <w:lang w:eastAsia="zh-CN"/>
        </w:rPr>
        <w:t>Pediatr</w:t>
      </w:r>
      <w:proofErr w:type="spellEnd"/>
      <w:r w:rsidRPr="001271A7">
        <w:rPr>
          <w:rFonts w:ascii="Book Antiqua" w:eastAsia="宋体" w:hAnsi="Book Antiqua" w:cs="宋体"/>
          <w:i/>
          <w:iCs/>
          <w:lang w:eastAsia="zh-CN"/>
        </w:rPr>
        <w:t xml:space="preserve"> </w:t>
      </w:r>
      <w:proofErr w:type="spellStart"/>
      <w:r w:rsidRPr="001271A7">
        <w:rPr>
          <w:rFonts w:ascii="Book Antiqua" w:eastAsia="宋体" w:hAnsi="Book Antiqua" w:cs="宋体"/>
          <w:i/>
          <w:iCs/>
          <w:lang w:eastAsia="zh-CN"/>
        </w:rPr>
        <w:t>Crit</w:t>
      </w:r>
      <w:proofErr w:type="spellEnd"/>
      <w:r w:rsidRPr="001271A7">
        <w:rPr>
          <w:rFonts w:ascii="Book Antiqua" w:eastAsia="宋体" w:hAnsi="Book Antiqua" w:cs="宋体"/>
          <w:i/>
          <w:iCs/>
          <w:lang w:eastAsia="zh-CN"/>
        </w:rPr>
        <w:t xml:space="preserve"> Care Med</w:t>
      </w:r>
      <w:r w:rsidRPr="001271A7">
        <w:rPr>
          <w:rFonts w:ascii="Book Antiqua" w:eastAsia="宋体" w:hAnsi="Book Antiqua" w:cs="宋体"/>
          <w:lang w:eastAsia="zh-CN"/>
        </w:rPr>
        <w:t xml:space="preserve"> 2009; </w:t>
      </w:r>
      <w:r w:rsidRPr="001271A7">
        <w:rPr>
          <w:rFonts w:ascii="Book Antiqua" w:eastAsia="宋体" w:hAnsi="Book Antiqua" w:cs="宋体"/>
          <w:b/>
          <w:bCs/>
          <w:lang w:eastAsia="zh-CN"/>
        </w:rPr>
        <w:t>10</w:t>
      </w:r>
      <w:r w:rsidRPr="001271A7">
        <w:rPr>
          <w:rFonts w:ascii="Book Antiqua" w:eastAsia="宋体" w:hAnsi="Book Antiqua" w:cs="宋体"/>
          <w:lang w:eastAsia="zh-CN"/>
        </w:rPr>
        <w:t>: 41-44 [PMID: 19057434 DOI: 10.1097/PCC.0b013e31819371f6]</w:t>
      </w:r>
    </w:p>
    <w:p w:rsidR="001271A7" w:rsidRPr="001271A7" w:rsidRDefault="001271A7" w:rsidP="001271A7">
      <w:pPr>
        <w:rPr>
          <w:rFonts w:ascii="Book Antiqua" w:eastAsia="宋体" w:hAnsi="Book Antiqua" w:cs="宋体"/>
          <w:lang w:eastAsia="zh-CN"/>
        </w:rPr>
      </w:pPr>
      <w:proofErr w:type="gramStart"/>
      <w:r w:rsidRPr="001271A7">
        <w:rPr>
          <w:rFonts w:ascii="Book Antiqua" w:eastAsia="宋体" w:hAnsi="Book Antiqua" w:cs="宋体"/>
          <w:lang w:eastAsia="zh-CN"/>
        </w:rPr>
        <w:t xml:space="preserve">57 </w:t>
      </w:r>
      <w:proofErr w:type="spellStart"/>
      <w:r w:rsidRPr="001271A7">
        <w:rPr>
          <w:rFonts w:ascii="Book Antiqua" w:eastAsia="宋体" w:hAnsi="Book Antiqua" w:cs="宋体"/>
          <w:b/>
          <w:bCs/>
          <w:lang w:eastAsia="zh-CN"/>
        </w:rPr>
        <w:t>Mahle</w:t>
      </w:r>
      <w:proofErr w:type="spellEnd"/>
      <w:r w:rsidRPr="001271A7">
        <w:rPr>
          <w:rFonts w:ascii="Book Antiqua" w:eastAsia="宋体" w:hAnsi="Book Antiqua" w:cs="宋体"/>
          <w:b/>
          <w:bCs/>
          <w:lang w:eastAsia="zh-CN"/>
        </w:rPr>
        <w:t xml:space="preserve"> WT</w:t>
      </w:r>
      <w:r w:rsidRPr="001271A7">
        <w:rPr>
          <w:rFonts w:ascii="Book Antiqua" w:eastAsia="宋体" w:hAnsi="Book Antiqua" w:cs="宋体"/>
          <w:lang w:eastAsia="zh-CN"/>
        </w:rPr>
        <w:t xml:space="preserve">, </w:t>
      </w:r>
      <w:proofErr w:type="spellStart"/>
      <w:r w:rsidRPr="001271A7">
        <w:rPr>
          <w:rFonts w:ascii="Book Antiqua" w:eastAsia="宋体" w:hAnsi="Book Antiqua" w:cs="宋体"/>
          <w:lang w:eastAsia="zh-CN"/>
        </w:rPr>
        <w:t>Forbess</w:t>
      </w:r>
      <w:proofErr w:type="spellEnd"/>
      <w:r w:rsidRPr="001271A7">
        <w:rPr>
          <w:rFonts w:ascii="Book Antiqua" w:eastAsia="宋体" w:hAnsi="Book Antiqua" w:cs="宋体"/>
          <w:lang w:eastAsia="zh-CN"/>
        </w:rPr>
        <w:t xml:space="preserve"> JM, </w:t>
      </w:r>
      <w:proofErr w:type="spellStart"/>
      <w:r w:rsidRPr="001271A7">
        <w:rPr>
          <w:rFonts w:ascii="Book Antiqua" w:eastAsia="宋体" w:hAnsi="Book Antiqua" w:cs="宋体"/>
          <w:lang w:eastAsia="zh-CN"/>
        </w:rPr>
        <w:t>Kirshbom</w:t>
      </w:r>
      <w:proofErr w:type="spellEnd"/>
      <w:r w:rsidRPr="001271A7">
        <w:rPr>
          <w:rFonts w:ascii="Book Antiqua" w:eastAsia="宋体" w:hAnsi="Book Antiqua" w:cs="宋体"/>
          <w:lang w:eastAsia="zh-CN"/>
        </w:rPr>
        <w:t xml:space="preserve"> PM, </w:t>
      </w:r>
      <w:proofErr w:type="spellStart"/>
      <w:r w:rsidRPr="001271A7">
        <w:rPr>
          <w:rFonts w:ascii="Book Antiqua" w:eastAsia="宋体" w:hAnsi="Book Antiqua" w:cs="宋体"/>
          <w:lang w:eastAsia="zh-CN"/>
        </w:rPr>
        <w:t>Cuadrado</w:t>
      </w:r>
      <w:proofErr w:type="spellEnd"/>
      <w:r w:rsidRPr="001271A7">
        <w:rPr>
          <w:rFonts w:ascii="Book Antiqua" w:eastAsia="宋体" w:hAnsi="Book Antiqua" w:cs="宋体"/>
          <w:lang w:eastAsia="zh-CN"/>
        </w:rPr>
        <w:t xml:space="preserve"> AR, </w:t>
      </w:r>
      <w:proofErr w:type="spellStart"/>
      <w:r w:rsidRPr="001271A7">
        <w:rPr>
          <w:rFonts w:ascii="Book Antiqua" w:eastAsia="宋体" w:hAnsi="Book Antiqua" w:cs="宋体"/>
          <w:lang w:eastAsia="zh-CN"/>
        </w:rPr>
        <w:t>Simsic</w:t>
      </w:r>
      <w:proofErr w:type="spellEnd"/>
      <w:r w:rsidRPr="001271A7">
        <w:rPr>
          <w:rFonts w:ascii="Book Antiqua" w:eastAsia="宋体" w:hAnsi="Book Antiqua" w:cs="宋体"/>
          <w:lang w:eastAsia="zh-CN"/>
        </w:rPr>
        <w:t xml:space="preserve"> JM, </w:t>
      </w:r>
      <w:proofErr w:type="spellStart"/>
      <w:r w:rsidRPr="001271A7">
        <w:rPr>
          <w:rFonts w:ascii="Book Antiqua" w:eastAsia="宋体" w:hAnsi="Book Antiqua" w:cs="宋体"/>
          <w:lang w:eastAsia="zh-CN"/>
        </w:rPr>
        <w:t>Kanter</w:t>
      </w:r>
      <w:proofErr w:type="spellEnd"/>
      <w:r w:rsidRPr="001271A7">
        <w:rPr>
          <w:rFonts w:ascii="Book Antiqua" w:eastAsia="宋体" w:hAnsi="Book Antiqua" w:cs="宋体"/>
          <w:lang w:eastAsia="zh-CN"/>
        </w:rPr>
        <w:t xml:space="preserve"> KR. Cost-utility analysis of salvage cardiac extracorporeal membrane oxygenation in children.</w:t>
      </w:r>
      <w:proofErr w:type="gramEnd"/>
      <w:r w:rsidRPr="001271A7">
        <w:rPr>
          <w:rFonts w:ascii="Book Antiqua" w:eastAsia="宋体" w:hAnsi="Book Antiqua" w:cs="宋体"/>
          <w:lang w:eastAsia="zh-CN"/>
        </w:rPr>
        <w:t xml:space="preserve"> </w:t>
      </w:r>
      <w:r w:rsidRPr="001271A7">
        <w:rPr>
          <w:rFonts w:ascii="Book Antiqua" w:eastAsia="宋体" w:hAnsi="Book Antiqua" w:cs="宋体"/>
          <w:i/>
          <w:iCs/>
          <w:lang w:eastAsia="zh-CN"/>
        </w:rPr>
        <w:t xml:space="preserve">J </w:t>
      </w:r>
      <w:proofErr w:type="spellStart"/>
      <w:r w:rsidRPr="001271A7">
        <w:rPr>
          <w:rFonts w:ascii="Book Antiqua" w:eastAsia="宋体" w:hAnsi="Book Antiqua" w:cs="宋体"/>
          <w:i/>
          <w:iCs/>
          <w:lang w:eastAsia="zh-CN"/>
        </w:rPr>
        <w:t>Thorac</w:t>
      </w:r>
      <w:proofErr w:type="spellEnd"/>
      <w:r w:rsidRPr="001271A7">
        <w:rPr>
          <w:rFonts w:ascii="Book Antiqua" w:eastAsia="宋体" w:hAnsi="Book Antiqua" w:cs="宋体"/>
          <w:i/>
          <w:iCs/>
          <w:lang w:eastAsia="zh-CN"/>
        </w:rPr>
        <w:t xml:space="preserve"> </w:t>
      </w:r>
      <w:proofErr w:type="spellStart"/>
      <w:r w:rsidRPr="001271A7">
        <w:rPr>
          <w:rFonts w:ascii="Book Antiqua" w:eastAsia="宋体" w:hAnsi="Book Antiqua" w:cs="宋体"/>
          <w:i/>
          <w:iCs/>
          <w:lang w:eastAsia="zh-CN"/>
        </w:rPr>
        <w:t>Cardiovasc</w:t>
      </w:r>
      <w:proofErr w:type="spellEnd"/>
      <w:r w:rsidRPr="001271A7">
        <w:rPr>
          <w:rFonts w:ascii="Book Antiqua" w:eastAsia="宋体" w:hAnsi="Book Antiqua" w:cs="宋体"/>
          <w:i/>
          <w:iCs/>
          <w:lang w:eastAsia="zh-CN"/>
        </w:rPr>
        <w:t xml:space="preserve"> </w:t>
      </w:r>
      <w:proofErr w:type="spellStart"/>
      <w:r w:rsidRPr="001271A7">
        <w:rPr>
          <w:rFonts w:ascii="Book Antiqua" w:eastAsia="宋体" w:hAnsi="Book Antiqua" w:cs="宋体"/>
          <w:i/>
          <w:iCs/>
          <w:lang w:eastAsia="zh-CN"/>
        </w:rPr>
        <w:t>Surg</w:t>
      </w:r>
      <w:proofErr w:type="spellEnd"/>
      <w:r w:rsidRPr="001271A7">
        <w:rPr>
          <w:rFonts w:ascii="Book Antiqua" w:eastAsia="宋体" w:hAnsi="Book Antiqua" w:cs="宋体"/>
          <w:lang w:eastAsia="zh-CN"/>
        </w:rPr>
        <w:t xml:space="preserve"> 2005; </w:t>
      </w:r>
      <w:r w:rsidRPr="001271A7">
        <w:rPr>
          <w:rFonts w:ascii="Book Antiqua" w:eastAsia="宋体" w:hAnsi="Book Antiqua" w:cs="宋体"/>
          <w:b/>
          <w:bCs/>
          <w:lang w:eastAsia="zh-CN"/>
        </w:rPr>
        <w:t>129</w:t>
      </w:r>
      <w:r w:rsidRPr="001271A7">
        <w:rPr>
          <w:rFonts w:ascii="Book Antiqua" w:eastAsia="宋体" w:hAnsi="Book Antiqua" w:cs="宋体"/>
          <w:lang w:eastAsia="zh-CN"/>
        </w:rPr>
        <w:t>: 1084-1090 [PMID: 15867784 DOI: 10.1016/j.jtcvs.2004.08.012]</w:t>
      </w:r>
    </w:p>
    <w:p w:rsidR="001271A7" w:rsidRPr="001271A7" w:rsidRDefault="001271A7" w:rsidP="001271A7">
      <w:pPr>
        <w:rPr>
          <w:rFonts w:ascii="Book Antiqua" w:eastAsia="宋体" w:hAnsi="Book Antiqua" w:cs="宋体"/>
          <w:lang w:eastAsia="zh-CN"/>
        </w:rPr>
      </w:pPr>
      <w:r w:rsidRPr="001271A7">
        <w:rPr>
          <w:rFonts w:ascii="Book Antiqua" w:eastAsia="宋体" w:hAnsi="Book Antiqua" w:cs="宋体"/>
          <w:lang w:eastAsia="zh-CN"/>
        </w:rPr>
        <w:t xml:space="preserve">58 </w:t>
      </w:r>
      <w:r w:rsidRPr="001271A7">
        <w:rPr>
          <w:rFonts w:ascii="Book Antiqua" w:eastAsia="宋体" w:hAnsi="Book Antiqua" w:cs="宋体"/>
          <w:b/>
          <w:bCs/>
          <w:lang w:eastAsia="zh-CN"/>
        </w:rPr>
        <w:t>Garcia JP</w:t>
      </w:r>
      <w:r w:rsidRPr="001271A7">
        <w:rPr>
          <w:rFonts w:ascii="Book Antiqua" w:eastAsia="宋体" w:hAnsi="Book Antiqua" w:cs="宋体"/>
          <w:lang w:eastAsia="zh-CN"/>
        </w:rPr>
        <w:t xml:space="preserve">, </w:t>
      </w:r>
      <w:proofErr w:type="spellStart"/>
      <w:r w:rsidRPr="001271A7">
        <w:rPr>
          <w:rFonts w:ascii="Book Antiqua" w:eastAsia="宋体" w:hAnsi="Book Antiqua" w:cs="宋体"/>
          <w:lang w:eastAsia="zh-CN"/>
        </w:rPr>
        <w:t>Kon</w:t>
      </w:r>
      <w:proofErr w:type="spellEnd"/>
      <w:r w:rsidRPr="001271A7">
        <w:rPr>
          <w:rFonts w:ascii="Book Antiqua" w:eastAsia="宋体" w:hAnsi="Book Antiqua" w:cs="宋体"/>
          <w:lang w:eastAsia="zh-CN"/>
        </w:rPr>
        <w:t xml:space="preserve"> ZN, Evans C, Wu Z, </w:t>
      </w:r>
      <w:proofErr w:type="spellStart"/>
      <w:r w:rsidRPr="001271A7">
        <w:rPr>
          <w:rFonts w:ascii="Book Antiqua" w:eastAsia="宋体" w:hAnsi="Book Antiqua" w:cs="宋体"/>
          <w:lang w:eastAsia="zh-CN"/>
        </w:rPr>
        <w:t>Iacono</w:t>
      </w:r>
      <w:proofErr w:type="spellEnd"/>
      <w:r w:rsidRPr="001271A7">
        <w:rPr>
          <w:rFonts w:ascii="Book Antiqua" w:eastAsia="宋体" w:hAnsi="Book Antiqua" w:cs="宋体"/>
          <w:lang w:eastAsia="zh-CN"/>
        </w:rPr>
        <w:t xml:space="preserve"> AT, McCormick B, Griffith BP. Ambulatory </w:t>
      </w:r>
      <w:proofErr w:type="spellStart"/>
      <w:r w:rsidRPr="001271A7">
        <w:rPr>
          <w:rFonts w:ascii="Book Antiqua" w:eastAsia="宋体" w:hAnsi="Book Antiqua" w:cs="宋体"/>
          <w:lang w:eastAsia="zh-CN"/>
        </w:rPr>
        <w:t>veno</w:t>
      </w:r>
      <w:proofErr w:type="spellEnd"/>
      <w:r w:rsidRPr="001271A7">
        <w:rPr>
          <w:rFonts w:ascii="Book Antiqua" w:eastAsia="宋体" w:hAnsi="Book Antiqua" w:cs="宋体"/>
          <w:lang w:eastAsia="zh-CN"/>
        </w:rPr>
        <w:t xml:space="preserve">-venous extracorporeal membrane oxygenation: innovation and pitfalls. </w:t>
      </w:r>
      <w:r w:rsidRPr="001271A7">
        <w:rPr>
          <w:rFonts w:ascii="Book Antiqua" w:eastAsia="宋体" w:hAnsi="Book Antiqua" w:cs="宋体"/>
          <w:i/>
          <w:iCs/>
          <w:lang w:eastAsia="zh-CN"/>
        </w:rPr>
        <w:t xml:space="preserve">J </w:t>
      </w:r>
      <w:proofErr w:type="spellStart"/>
      <w:r w:rsidRPr="001271A7">
        <w:rPr>
          <w:rFonts w:ascii="Book Antiqua" w:eastAsia="宋体" w:hAnsi="Book Antiqua" w:cs="宋体"/>
          <w:i/>
          <w:iCs/>
          <w:lang w:eastAsia="zh-CN"/>
        </w:rPr>
        <w:t>Thorac</w:t>
      </w:r>
      <w:proofErr w:type="spellEnd"/>
      <w:r w:rsidRPr="001271A7">
        <w:rPr>
          <w:rFonts w:ascii="Book Antiqua" w:eastAsia="宋体" w:hAnsi="Book Antiqua" w:cs="宋体"/>
          <w:i/>
          <w:iCs/>
          <w:lang w:eastAsia="zh-CN"/>
        </w:rPr>
        <w:t xml:space="preserve"> </w:t>
      </w:r>
      <w:proofErr w:type="spellStart"/>
      <w:r w:rsidRPr="001271A7">
        <w:rPr>
          <w:rFonts w:ascii="Book Antiqua" w:eastAsia="宋体" w:hAnsi="Book Antiqua" w:cs="宋体"/>
          <w:i/>
          <w:iCs/>
          <w:lang w:eastAsia="zh-CN"/>
        </w:rPr>
        <w:t>Cardiovasc</w:t>
      </w:r>
      <w:proofErr w:type="spellEnd"/>
      <w:r w:rsidRPr="001271A7">
        <w:rPr>
          <w:rFonts w:ascii="Book Antiqua" w:eastAsia="宋体" w:hAnsi="Book Antiqua" w:cs="宋体"/>
          <w:i/>
          <w:iCs/>
          <w:lang w:eastAsia="zh-CN"/>
        </w:rPr>
        <w:t xml:space="preserve"> </w:t>
      </w:r>
      <w:proofErr w:type="spellStart"/>
      <w:r w:rsidRPr="001271A7">
        <w:rPr>
          <w:rFonts w:ascii="Book Antiqua" w:eastAsia="宋体" w:hAnsi="Book Antiqua" w:cs="宋体"/>
          <w:i/>
          <w:iCs/>
          <w:lang w:eastAsia="zh-CN"/>
        </w:rPr>
        <w:t>Surg</w:t>
      </w:r>
      <w:proofErr w:type="spellEnd"/>
      <w:r w:rsidRPr="001271A7">
        <w:rPr>
          <w:rFonts w:ascii="Book Antiqua" w:eastAsia="宋体" w:hAnsi="Book Antiqua" w:cs="宋体"/>
          <w:lang w:eastAsia="zh-CN"/>
        </w:rPr>
        <w:t xml:space="preserve"> 2011; </w:t>
      </w:r>
      <w:r w:rsidRPr="001271A7">
        <w:rPr>
          <w:rFonts w:ascii="Book Antiqua" w:eastAsia="宋体" w:hAnsi="Book Antiqua" w:cs="宋体"/>
          <w:b/>
          <w:bCs/>
          <w:lang w:eastAsia="zh-CN"/>
        </w:rPr>
        <w:t>142</w:t>
      </w:r>
      <w:r w:rsidRPr="001271A7">
        <w:rPr>
          <w:rFonts w:ascii="Book Antiqua" w:eastAsia="宋体" w:hAnsi="Book Antiqua" w:cs="宋体"/>
          <w:lang w:eastAsia="zh-CN"/>
        </w:rPr>
        <w:t>: 755-761 [PMID: 21924145 DOI: 10.1016/j.jtcvs.2011.07.029]</w:t>
      </w:r>
    </w:p>
    <w:p w:rsidR="001271A7" w:rsidRPr="001271A7" w:rsidRDefault="001271A7" w:rsidP="001271A7">
      <w:pPr>
        <w:rPr>
          <w:rFonts w:ascii="Book Antiqua" w:eastAsia="宋体" w:hAnsi="Book Antiqua" w:cs="宋体"/>
          <w:lang w:eastAsia="zh-CN"/>
        </w:rPr>
      </w:pPr>
      <w:r w:rsidRPr="001271A7">
        <w:rPr>
          <w:rFonts w:ascii="Book Antiqua" w:eastAsia="宋体" w:hAnsi="Book Antiqua" w:cs="宋体"/>
          <w:lang w:eastAsia="zh-CN"/>
        </w:rPr>
        <w:t xml:space="preserve">59 </w:t>
      </w:r>
      <w:proofErr w:type="spellStart"/>
      <w:r w:rsidRPr="001271A7">
        <w:rPr>
          <w:rFonts w:ascii="Book Antiqua" w:eastAsia="宋体" w:hAnsi="Book Antiqua" w:cs="宋体"/>
          <w:b/>
          <w:bCs/>
          <w:lang w:eastAsia="zh-CN"/>
        </w:rPr>
        <w:t>Rehder</w:t>
      </w:r>
      <w:proofErr w:type="spellEnd"/>
      <w:r w:rsidRPr="001271A7">
        <w:rPr>
          <w:rFonts w:ascii="Book Antiqua" w:eastAsia="宋体" w:hAnsi="Book Antiqua" w:cs="宋体"/>
          <w:b/>
          <w:bCs/>
          <w:lang w:eastAsia="zh-CN"/>
        </w:rPr>
        <w:t xml:space="preserve"> KJ</w:t>
      </w:r>
      <w:r w:rsidRPr="001271A7">
        <w:rPr>
          <w:rFonts w:ascii="Book Antiqua" w:eastAsia="宋体" w:hAnsi="Book Antiqua" w:cs="宋体"/>
          <w:lang w:eastAsia="zh-CN"/>
        </w:rPr>
        <w:t xml:space="preserve">, Turner DA, </w:t>
      </w:r>
      <w:proofErr w:type="spellStart"/>
      <w:r w:rsidRPr="001271A7">
        <w:rPr>
          <w:rFonts w:ascii="Book Antiqua" w:eastAsia="宋体" w:hAnsi="Book Antiqua" w:cs="宋体"/>
          <w:lang w:eastAsia="zh-CN"/>
        </w:rPr>
        <w:t>Hartwig</w:t>
      </w:r>
      <w:proofErr w:type="spellEnd"/>
      <w:r w:rsidRPr="001271A7">
        <w:rPr>
          <w:rFonts w:ascii="Book Antiqua" w:eastAsia="宋体" w:hAnsi="Book Antiqua" w:cs="宋体"/>
          <w:lang w:eastAsia="zh-CN"/>
        </w:rPr>
        <w:t xml:space="preserve"> MG, </w:t>
      </w:r>
      <w:proofErr w:type="spellStart"/>
      <w:r w:rsidRPr="001271A7">
        <w:rPr>
          <w:rFonts w:ascii="Book Antiqua" w:eastAsia="宋体" w:hAnsi="Book Antiqua" w:cs="宋体"/>
          <w:lang w:eastAsia="zh-CN"/>
        </w:rPr>
        <w:t>Williford</w:t>
      </w:r>
      <w:proofErr w:type="spellEnd"/>
      <w:r w:rsidRPr="001271A7">
        <w:rPr>
          <w:rFonts w:ascii="Book Antiqua" w:eastAsia="宋体" w:hAnsi="Book Antiqua" w:cs="宋体"/>
          <w:lang w:eastAsia="zh-CN"/>
        </w:rPr>
        <w:t xml:space="preserve"> WL, </w:t>
      </w:r>
      <w:proofErr w:type="spellStart"/>
      <w:r w:rsidRPr="001271A7">
        <w:rPr>
          <w:rFonts w:ascii="Book Antiqua" w:eastAsia="宋体" w:hAnsi="Book Antiqua" w:cs="宋体"/>
          <w:lang w:eastAsia="zh-CN"/>
        </w:rPr>
        <w:t>Bonadonna</w:t>
      </w:r>
      <w:proofErr w:type="spellEnd"/>
      <w:r w:rsidRPr="001271A7">
        <w:rPr>
          <w:rFonts w:ascii="Book Antiqua" w:eastAsia="宋体" w:hAnsi="Book Antiqua" w:cs="宋体"/>
          <w:lang w:eastAsia="zh-CN"/>
        </w:rPr>
        <w:t xml:space="preserve"> D, </w:t>
      </w:r>
      <w:proofErr w:type="spellStart"/>
      <w:r w:rsidRPr="001271A7">
        <w:rPr>
          <w:rFonts w:ascii="Book Antiqua" w:eastAsia="宋体" w:hAnsi="Book Antiqua" w:cs="宋体"/>
          <w:lang w:eastAsia="zh-CN"/>
        </w:rPr>
        <w:t>Walczak</w:t>
      </w:r>
      <w:proofErr w:type="spellEnd"/>
      <w:r w:rsidRPr="001271A7">
        <w:rPr>
          <w:rFonts w:ascii="Book Antiqua" w:eastAsia="宋体" w:hAnsi="Book Antiqua" w:cs="宋体"/>
          <w:lang w:eastAsia="zh-CN"/>
        </w:rPr>
        <w:t xml:space="preserve"> RJ, Davis RD, </w:t>
      </w:r>
      <w:proofErr w:type="spellStart"/>
      <w:r w:rsidRPr="001271A7">
        <w:rPr>
          <w:rFonts w:ascii="Book Antiqua" w:eastAsia="宋体" w:hAnsi="Book Antiqua" w:cs="宋体"/>
          <w:lang w:eastAsia="zh-CN"/>
        </w:rPr>
        <w:t>Zaas</w:t>
      </w:r>
      <w:proofErr w:type="spellEnd"/>
      <w:r w:rsidRPr="001271A7">
        <w:rPr>
          <w:rFonts w:ascii="Book Antiqua" w:eastAsia="宋体" w:hAnsi="Book Antiqua" w:cs="宋体"/>
          <w:lang w:eastAsia="zh-CN"/>
        </w:rPr>
        <w:t xml:space="preserve"> D, </w:t>
      </w:r>
      <w:proofErr w:type="spellStart"/>
      <w:r w:rsidRPr="001271A7">
        <w:rPr>
          <w:rFonts w:ascii="Book Antiqua" w:eastAsia="宋体" w:hAnsi="Book Antiqua" w:cs="宋体"/>
          <w:lang w:eastAsia="zh-CN"/>
        </w:rPr>
        <w:t>Cheifetz</w:t>
      </w:r>
      <w:proofErr w:type="spellEnd"/>
      <w:r w:rsidRPr="001271A7">
        <w:rPr>
          <w:rFonts w:ascii="Book Antiqua" w:eastAsia="宋体" w:hAnsi="Book Antiqua" w:cs="宋体"/>
          <w:lang w:eastAsia="zh-CN"/>
        </w:rPr>
        <w:t xml:space="preserve"> IM. </w:t>
      </w:r>
      <w:proofErr w:type="gramStart"/>
      <w:r w:rsidRPr="001271A7">
        <w:rPr>
          <w:rFonts w:ascii="Book Antiqua" w:eastAsia="宋体" w:hAnsi="Book Antiqua" w:cs="宋体"/>
          <w:lang w:eastAsia="zh-CN"/>
        </w:rPr>
        <w:t>Active rehabilitation during extracorporeal membrane oxygenation as a bridge to lung transplantation.</w:t>
      </w:r>
      <w:proofErr w:type="gramEnd"/>
      <w:r w:rsidRPr="001271A7">
        <w:rPr>
          <w:rFonts w:ascii="Book Antiqua" w:eastAsia="宋体" w:hAnsi="Book Antiqua" w:cs="宋体"/>
          <w:lang w:eastAsia="zh-CN"/>
        </w:rPr>
        <w:t xml:space="preserve"> </w:t>
      </w:r>
      <w:proofErr w:type="spellStart"/>
      <w:r w:rsidRPr="001271A7">
        <w:rPr>
          <w:rFonts w:ascii="Book Antiqua" w:eastAsia="宋体" w:hAnsi="Book Antiqua" w:cs="宋体"/>
          <w:i/>
          <w:iCs/>
          <w:lang w:eastAsia="zh-CN"/>
        </w:rPr>
        <w:t>Respir</w:t>
      </w:r>
      <w:proofErr w:type="spellEnd"/>
      <w:r w:rsidRPr="001271A7">
        <w:rPr>
          <w:rFonts w:ascii="Book Antiqua" w:eastAsia="宋体" w:hAnsi="Book Antiqua" w:cs="宋体"/>
          <w:i/>
          <w:iCs/>
          <w:lang w:eastAsia="zh-CN"/>
        </w:rPr>
        <w:t xml:space="preserve"> Care</w:t>
      </w:r>
      <w:r w:rsidRPr="001271A7">
        <w:rPr>
          <w:rFonts w:ascii="Book Antiqua" w:eastAsia="宋体" w:hAnsi="Book Antiqua" w:cs="宋体"/>
          <w:lang w:eastAsia="zh-CN"/>
        </w:rPr>
        <w:t xml:space="preserve"> 2013; </w:t>
      </w:r>
      <w:r w:rsidRPr="001271A7">
        <w:rPr>
          <w:rFonts w:ascii="Book Antiqua" w:eastAsia="宋体" w:hAnsi="Book Antiqua" w:cs="宋体"/>
          <w:b/>
          <w:bCs/>
          <w:lang w:eastAsia="zh-CN"/>
        </w:rPr>
        <w:t>58</w:t>
      </w:r>
      <w:r w:rsidRPr="001271A7">
        <w:rPr>
          <w:rFonts w:ascii="Book Antiqua" w:eastAsia="宋体" w:hAnsi="Book Antiqua" w:cs="宋体"/>
          <w:lang w:eastAsia="zh-CN"/>
        </w:rPr>
        <w:t>: 1291-1298 [PMID: 23232742 DOI: 10.4187/respcare.02155]</w:t>
      </w:r>
    </w:p>
    <w:p w:rsidR="001271A7" w:rsidRPr="001271A7" w:rsidRDefault="001271A7" w:rsidP="001271A7">
      <w:pPr>
        <w:rPr>
          <w:rFonts w:ascii="Book Antiqua" w:eastAsia="宋体" w:hAnsi="Book Antiqua" w:cs="宋体"/>
          <w:lang w:eastAsia="zh-CN"/>
        </w:rPr>
      </w:pPr>
      <w:r w:rsidRPr="001271A7">
        <w:rPr>
          <w:rFonts w:ascii="Book Antiqua" w:eastAsia="宋体" w:hAnsi="Book Antiqua" w:cs="宋体"/>
          <w:lang w:eastAsia="zh-CN"/>
        </w:rPr>
        <w:t xml:space="preserve">60 </w:t>
      </w:r>
      <w:proofErr w:type="spellStart"/>
      <w:r w:rsidRPr="001271A7">
        <w:rPr>
          <w:rFonts w:ascii="Book Antiqua" w:eastAsia="宋体" w:hAnsi="Book Antiqua" w:cs="宋体"/>
          <w:b/>
          <w:bCs/>
          <w:lang w:eastAsia="zh-CN"/>
        </w:rPr>
        <w:t>Rahimi</w:t>
      </w:r>
      <w:proofErr w:type="spellEnd"/>
      <w:r w:rsidRPr="001271A7">
        <w:rPr>
          <w:rFonts w:ascii="Book Antiqua" w:eastAsia="宋体" w:hAnsi="Book Antiqua" w:cs="宋体"/>
          <w:b/>
          <w:bCs/>
          <w:lang w:eastAsia="zh-CN"/>
        </w:rPr>
        <w:t xml:space="preserve"> RA</w:t>
      </w:r>
      <w:r w:rsidRPr="001271A7">
        <w:rPr>
          <w:rFonts w:ascii="Book Antiqua" w:eastAsia="宋体" w:hAnsi="Book Antiqua" w:cs="宋体"/>
          <w:lang w:eastAsia="zh-CN"/>
        </w:rPr>
        <w:t xml:space="preserve">, </w:t>
      </w:r>
      <w:proofErr w:type="spellStart"/>
      <w:r w:rsidRPr="001271A7">
        <w:rPr>
          <w:rFonts w:ascii="Book Antiqua" w:eastAsia="宋体" w:hAnsi="Book Antiqua" w:cs="宋体"/>
          <w:lang w:eastAsia="zh-CN"/>
        </w:rPr>
        <w:t>Skrzat</w:t>
      </w:r>
      <w:proofErr w:type="spellEnd"/>
      <w:r w:rsidRPr="001271A7">
        <w:rPr>
          <w:rFonts w:ascii="Book Antiqua" w:eastAsia="宋体" w:hAnsi="Book Antiqua" w:cs="宋体"/>
          <w:lang w:eastAsia="zh-CN"/>
        </w:rPr>
        <w:t xml:space="preserve"> J, Reddy DR, </w:t>
      </w:r>
      <w:proofErr w:type="spellStart"/>
      <w:r w:rsidRPr="001271A7">
        <w:rPr>
          <w:rFonts w:ascii="Book Antiqua" w:eastAsia="宋体" w:hAnsi="Book Antiqua" w:cs="宋体"/>
          <w:lang w:eastAsia="zh-CN"/>
        </w:rPr>
        <w:t>Zanni</w:t>
      </w:r>
      <w:proofErr w:type="spellEnd"/>
      <w:r w:rsidRPr="001271A7">
        <w:rPr>
          <w:rFonts w:ascii="Book Antiqua" w:eastAsia="宋体" w:hAnsi="Book Antiqua" w:cs="宋体"/>
          <w:lang w:eastAsia="zh-CN"/>
        </w:rPr>
        <w:t xml:space="preserve"> JM, Fan E, Stephens RS, Needham DM. Physical rehabilitation of patients in the intensive care unit requiring extracorporeal membrane oxygenation: a small case series. </w:t>
      </w:r>
      <w:proofErr w:type="spellStart"/>
      <w:r w:rsidRPr="001271A7">
        <w:rPr>
          <w:rFonts w:ascii="Book Antiqua" w:eastAsia="宋体" w:hAnsi="Book Antiqua" w:cs="宋体"/>
          <w:i/>
          <w:iCs/>
          <w:lang w:eastAsia="zh-CN"/>
        </w:rPr>
        <w:t>Phys</w:t>
      </w:r>
      <w:proofErr w:type="spellEnd"/>
      <w:r w:rsidRPr="001271A7">
        <w:rPr>
          <w:rFonts w:ascii="Book Antiqua" w:eastAsia="宋体" w:hAnsi="Book Antiqua" w:cs="宋体"/>
          <w:i/>
          <w:iCs/>
          <w:lang w:eastAsia="zh-CN"/>
        </w:rPr>
        <w:t xml:space="preserve"> </w:t>
      </w:r>
      <w:proofErr w:type="spellStart"/>
      <w:r w:rsidRPr="001271A7">
        <w:rPr>
          <w:rFonts w:ascii="Book Antiqua" w:eastAsia="宋体" w:hAnsi="Book Antiqua" w:cs="宋体"/>
          <w:i/>
          <w:iCs/>
          <w:lang w:eastAsia="zh-CN"/>
        </w:rPr>
        <w:t>Ther</w:t>
      </w:r>
      <w:proofErr w:type="spellEnd"/>
      <w:r w:rsidRPr="001271A7">
        <w:rPr>
          <w:rFonts w:ascii="Book Antiqua" w:eastAsia="宋体" w:hAnsi="Book Antiqua" w:cs="宋体"/>
          <w:lang w:eastAsia="zh-CN"/>
        </w:rPr>
        <w:t xml:space="preserve"> 2013; </w:t>
      </w:r>
      <w:r w:rsidRPr="001271A7">
        <w:rPr>
          <w:rFonts w:ascii="Book Antiqua" w:eastAsia="宋体" w:hAnsi="Book Antiqua" w:cs="宋体"/>
          <w:b/>
          <w:bCs/>
          <w:lang w:eastAsia="zh-CN"/>
        </w:rPr>
        <w:t>93</w:t>
      </w:r>
      <w:r w:rsidRPr="001271A7">
        <w:rPr>
          <w:rFonts w:ascii="Book Antiqua" w:eastAsia="宋体" w:hAnsi="Book Antiqua" w:cs="宋体"/>
          <w:lang w:eastAsia="zh-CN"/>
        </w:rPr>
        <w:t>: 248-255 [PMID: 23104895 DOI: 10.2522/ptj.20120336]</w:t>
      </w:r>
    </w:p>
    <w:p w:rsidR="00491651" w:rsidRDefault="00491651" w:rsidP="000B5D6B">
      <w:pPr>
        <w:snapToGrid w:val="0"/>
        <w:spacing w:line="360" w:lineRule="auto"/>
        <w:jc w:val="both"/>
        <w:rPr>
          <w:rFonts w:ascii="Book Antiqua" w:hAnsi="Book Antiqua" w:cs="Times New Roman"/>
          <w:lang w:eastAsia="zh-CN"/>
        </w:rPr>
      </w:pPr>
    </w:p>
    <w:p w:rsidR="00A265D4" w:rsidRDefault="00C73A6A" w:rsidP="00A265D4">
      <w:pPr>
        <w:tabs>
          <w:tab w:val="left" w:pos="180"/>
          <w:tab w:val="left" w:pos="360"/>
        </w:tabs>
        <w:wordWrap w:val="0"/>
        <w:adjustRightInd w:val="0"/>
        <w:snapToGrid w:val="0"/>
        <w:spacing w:line="360" w:lineRule="auto"/>
        <w:jc w:val="right"/>
        <w:rPr>
          <w:rFonts w:ascii="Book Antiqua" w:hAnsi="Book Antiqua" w:cs="Tahoma"/>
          <w:b/>
          <w:color w:val="000000"/>
          <w:lang w:eastAsia="zh-CN"/>
        </w:rPr>
      </w:pPr>
      <w:bookmarkStart w:id="689" w:name="OLE_LINK874"/>
      <w:bookmarkStart w:id="690" w:name="OLE_LINK875"/>
      <w:bookmarkStart w:id="691" w:name="OLE_LINK347"/>
      <w:bookmarkStart w:id="692" w:name="OLE_LINK384"/>
      <w:bookmarkStart w:id="693" w:name="OLE_LINK557"/>
      <w:bookmarkStart w:id="694" w:name="OLE_LINK558"/>
      <w:bookmarkStart w:id="695" w:name="OLE_LINK631"/>
      <w:bookmarkStart w:id="696" w:name="OLE_LINK632"/>
      <w:bookmarkStart w:id="697" w:name="OLE_LINK386"/>
      <w:bookmarkStart w:id="698" w:name="OLE_LINK431"/>
      <w:bookmarkStart w:id="699" w:name="OLE_LINK564"/>
      <w:bookmarkStart w:id="700" w:name="OLE_LINK493"/>
      <w:bookmarkStart w:id="701" w:name="OLE_LINK442"/>
      <w:bookmarkStart w:id="702" w:name="OLE_LINK551"/>
      <w:bookmarkStart w:id="703" w:name="OLE_LINK668"/>
      <w:bookmarkStart w:id="704" w:name="OLE_LINK669"/>
      <w:bookmarkStart w:id="705" w:name="OLE_LINK725"/>
      <w:bookmarkStart w:id="706" w:name="OLE_LINK489"/>
      <w:bookmarkStart w:id="707" w:name="OLE_LINK602"/>
      <w:bookmarkStart w:id="708" w:name="OLE_LINK658"/>
      <w:bookmarkStart w:id="709" w:name="OLE_LINK747"/>
      <w:bookmarkStart w:id="710" w:name="OLE_LINK897"/>
      <w:bookmarkStart w:id="711" w:name="OLE_LINK1138"/>
      <w:bookmarkStart w:id="712" w:name="OLE_LINK1139"/>
      <w:bookmarkStart w:id="713" w:name="OLE_LINK882"/>
      <w:bookmarkStart w:id="714" w:name="OLE_LINK1095"/>
      <w:bookmarkStart w:id="715" w:name="OLE_LINK1305"/>
      <w:bookmarkStart w:id="716" w:name="OLE_LINK1390"/>
      <w:bookmarkStart w:id="717" w:name="OLE_LINK964"/>
      <w:bookmarkStart w:id="718" w:name="OLE_LINK1190"/>
      <w:bookmarkStart w:id="719" w:name="OLE_LINK1314"/>
      <w:bookmarkStart w:id="720" w:name="OLE_LINK1031"/>
      <w:bookmarkStart w:id="721" w:name="OLE_LINK1092"/>
      <w:bookmarkStart w:id="722" w:name="OLE_LINK1258"/>
      <w:bookmarkStart w:id="723" w:name="OLE_LINK1259"/>
      <w:bookmarkStart w:id="724" w:name="OLE_LINK1337"/>
      <w:bookmarkStart w:id="725" w:name="OLE_LINK1338"/>
      <w:bookmarkStart w:id="726" w:name="OLE_LINK1363"/>
      <w:bookmarkStart w:id="727" w:name="OLE_LINK1364"/>
      <w:bookmarkStart w:id="728" w:name="OLE_LINK86"/>
      <w:bookmarkStart w:id="729" w:name="OLE_LINK1595"/>
      <w:bookmarkStart w:id="730" w:name="OLE_LINK1613"/>
      <w:bookmarkStart w:id="731" w:name="OLE_LINK1708"/>
      <w:bookmarkStart w:id="732" w:name="OLE_LINK1774"/>
      <w:bookmarkStart w:id="733" w:name="OLE_LINK1872"/>
      <w:bookmarkStart w:id="734" w:name="OLE_LINK1899"/>
      <w:bookmarkStart w:id="735" w:name="OLE_LINK1492"/>
      <w:bookmarkStart w:id="736" w:name="OLE_LINK1497"/>
      <w:bookmarkStart w:id="737" w:name="OLE_LINK1498"/>
      <w:bookmarkStart w:id="738" w:name="OLE_LINK1589"/>
      <w:bookmarkStart w:id="739" w:name="OLE_LINK1666"/>
      <w:bookmarkStart w:id="740" w:name="OLE_LINK1752"/>
      <w:bookmarkStart w:id="741" w:name="OLE_LINK1616"/>
      <w:bookmarkStart w:id="742" w:name="OLE_LINK1696"/>
      <w:bookmarkStart w:id="743" w:name="OLE_LINK1855"/>
      <w:bookmarkStart w:id="744" w:name="OLE_LINK1942"/>
      <w:bookmarkStart w:id="745" w:name="OLE_LINK1943"/>
      <w:bookmarkStart w:id="746" w:name="OLE_LINK1573"/>
      <w:bookmarkStart w:id="747" w:name="OLE_LINK1574"/>
      <w:bookmarkStart w:id="748" w:name="OLE_LINK1575"/>
      <w:bookmarkStart w:id="749" w:name="OLE_LINK1739"/>
      <w:bookmarkStart w:id="750" w:name="OLE_LINK1761"/>
      <w:bookmarkStart w:id="751" w:name="OLE_LINK1743"/>
      <w:bookmarkStart w:id="752" w:name="OLE_LINK1841"/>
      <w:bookmarkStart w:id="753" w:name="OLE_LINK1858"/>
      <w:bookmarkStart w:id="754" w:name="OLE_LINK1890"/>
      <w:bookmarkStart w:id="755" w:name="OLE_LINK1915"/>
      <w:bookmarkStart w:id="756" w:name="OLE_LINK1980"/>
      <w:bookmarkStart w:id="757" w:name="OLE_LINK1883"/>
      <w:bookmarkStart w:id="758" w:name="OLE_LINK1935"/>
      <w:bookmarkStart w:id="759" w:name="OLE_LINK1936"/>
      <w:bookmarkStart w:id="760" w:name="OLE_LINK1952"/>
      <w:bookmarkStart w:id="761" w:name="OLE_LINK1953"/>
      <w:bookmarkStart w:id="762" w:name="OLE_LINK1999"/>
      <w:bookmarkStart w:id="763" w:name="OLE_LINK2050"/>
      <w:bookmarkStart w:id="764" w:name="OLE_LINK1862"/>
      <w:bookmarkStart w:id="765" w:name="OLE_LINK1963"/>
      <w:bookmarkStart w:id="766" w:name="OLE_LINK2052"/>
      <w:bookmarkStart w:id="767" w:name="OLE_LINK1906"/>
      <w:bookmarkStart w:id="768" w:name="OLE_LINK2031"/>
      <w:bookmarkStart w:id="769" w:name="OLE_LINK2032"/>
      <w:bookmarkStart w:id="770" w:name="OLE_LINK1907"/>
      <w:bookmarkStart w:id="771" w:name="OLE_LINK2004"/>
      <w:bookmarkStart w:id="772" w:name="OLE_LINK2238"/>
      <w:bookmarkStart w:id="773" w:name="OLE_LINK2239"/>
      <w:bookmarkStart w:id="774" w:name="OLE_LINK2163"/>
      <w:bookmarkStart w:id="775" w:name="OLE_LINK2207"/>
      <w:bookmarkStart w:id="776" w:name="OLE_LINK2341"/>
      <w:bookmarkStart w:id="777" w:name="OLE_LINK2417"/>
      <w:bookmarkStart w:id="778" w:name="OLE_LINK2509"/>
      <w:bookmarkStart w:id="779" w:name="OLE_LINK2510"/>
      <w:bookmarkStart w:id="780" w:name="OLE_LINK2511"/>
      <w:bookmarkStart w:id="781" w:name="OLE_LINK2512"/>
      <w:bookmarkStart w:id="782" w:name="OLE_LINK2513"/>
      <w:bookmarkStart w:id="783" w:name="OLE_LINK2514"/>
      <w:bookmarkStart w:id="784" w:name="OLE_LINK2515"/>
      <w:bookmarkStart w:id="785" w:name="OLE_LINK2516"/>
      <w:bookmarkStart w:id="786" w:name="OLE_LINK2517"/>
      <w:bookmarkStart w:id="787" w:name="OLE_LINK2518"/>
      <w:bookmarkStart w:id="788" w:name="OLE_LINK2519"/>
      <w:bookmarkStart w:id="789" w:name="OLE_LINK2520"/>
      <w:bookmarkStart w:id="790" w:name="OLE_LINK2521"/>
      <w:bookmarkStart w:id="791" w:name="OLE_LINK2522"/>
      <w:bookmarkStart w:id="792" w:name="OLE_LINK2523"/>
      <w:bookmarkStart w:id="793" w:name="OLE_LINK2524"/>
      <w:bookmarkStart w:id="794" w:name="OLE_LINK2051"/>
      <w:bookmarkStart w:id="795" w:name="OLE_LINK2109"/>
      <w:bookmarkStart w:id="796" w:name="OLE_LINK2165"/>
      <w:bookmarkStart w:id="797" w:name="OLE_LINK2385"/>
      <w:bookmarkStart w:id="798" w:name="OLE_LINK2593"/>
      <w:bookmarkStart w:id="799" w:name="OLE_LINK2332"/>
      <w:bookmarkStart w:id="800" w:name="OLE_LINK2448"/>
      <w:bookmarkStart w:id="801" w:name="OLE_LINK2525"/>
      <w:bookmarkStart w:id="802" w:name="OLE_LINK2506"/>
      <w:bookmarkStart w:id="803" w:name="OLE_LINK2507"/>
      <w:bookmarkStart w:id="804" w:name="OLE_LINK2291"/>
      <w:bookmarkStart w:id="805" w:name="OLE_LINK2294"/>
      <w:bookmarkStart w:id="806" w:name="OLE_LINK2298"/>
      <w:bookmarkStart w:id="807" w:name="OLE_LINK2300"/>
      <w:bookmarkStart w:id="808" w:name="OLE_LINK2301"/>
      <w:bookmarkStart w:id="809" w:name="OLE_LINK2546"/>
      <w:bookmarkStart w:id="810" w:name="OLE_LINK2756"/>
      <w:bookmarkStart w:id="811" w:name="OLE_LINK2757"/>
      <w:r w:rsidRPr="00C56046">
        <w:rPr>
          <w:rFonts w:ascii="Book Antiqua" w:hAnsi="Book Antiqua" w:cs="Tahoma"/>
          <w:b/>
          <w:color w:val="000000"/>
        </w:rPr>
        <w:t>P-Reviewer</w:t>
      </w:r>
      <w:r w:rsidR="00A265D4">
        <w:rPr>
          <w:rFonts w:ascii="Book Antiqua" w:hAnsi="Book Antiqua" w:cs="Tahoma" w:hint="eastAsia"/>
          <w:b/>
          <w:color w:val="000000"/>
          <w:lang w:eastAsia="zh-CN"/>
        </w:rPr>
        <w:t xml:space="preserve">s </w:t>
      </w:r>
      <w:proofErr w:type="spellStart"/>
      <w:r w:rsidR="00A265D4" w:rsidRPr="00A265D4">
        <w:rPr>
          <w:rFonts w:ascii="Book Antiqua" w:hAnsi="Book Antiqua" w:cs="Tahoma"/>
          <w:color w:val="000000"/>
          <w:lang w:eastAsia="zh-CN"/>
        </w:rPr>
        <w:t>Cavanna</w:t>
      </w:r>
      <w:proofErr w:type="spellEnd"/>
      <w:r w:rsidR="00A265D4" w:rsidRPr="00A265D4">
        <w:rPr>
          <w:rFonts w:ascii="Book Antiqua" w:hAnsi="Book Antiqua" w:cs="Tahoma"/>
          <w:color w:val="000000"/>
          <w:lang w:eastAsia="zh-CN"/>
        </w:rPr>
        <w:t xml:space="preserve"> AE, </w:t>
      </w:r>
      <w:proofErr w:type="spellStart"/>
      <w:r w:rsidR="00A265D4" w:rsidRPr="00A265D4">
        <w:rPr>
          <w:rFonts w:ascii="Book Antiqua" w:hAnsi="Book Antiqua" w:cs="Tahoma"/>
          <w:color w:val="000000"/>
          <w:lang w:eastAsia="zh-CN"/>
        </w:rPr>
        <w:t>Orlacchio</w:t>
      </w:r>
      <w:proofErr w:type="spellEnd"/>
      <w:r w:rsidR="00A265D4" w:rsidRPr="00A265D4">
        <w:rPr>
          <w:rFonts w:ascii="Book Antiqua" w:hAnsi="Book Antiqua" w:cs="Tahoma"/>
          <w:color w:val="000000"/>
          <w:lang w:eastAsia="zh-CN"/>
        </w:rPr>
        <w:t xml:space="preserve"> A, Rodrigues MG</w:t>
      </w:r>
      <w:r w:rsidRPr="00A265D4">
        <w:rPr>
          <w:rFonts w:ascii="Book Antiqua" w:hAnsi="Book Antiqua" w:cs="Tahoma"/>
          <w:color w:val="000000"/>
        </w:rPr>
        <w:t xml:space="preserve"> </w:t>
      </w:r>
      <w:r w:rsidRPr="00C56046">
        <w:rPr>
          <w:rFonts w:ascii="Book Antiqua" w:hAnsi="Book Antiqua" w:cs="Tahoma"/>
          <w:b/>
          <w:color w:val="000000"/>
        </w:rPr>
        <w:t xml:space="preserve">S-Editor </w:t>
      </w:r>
      <w:r w:rsidRPr="00C56046">
        <w:rPr>
          <w:rFonts w:ascii="Book Antiqua" w:hAnsi="Book Antiqua" w:cs="Tahoma"/>
          <w:color w:val="000000"/>
        </w:rPr>
        <w:t xml:space="preserve">Gou SX </w:t>
      </w:r>
      <w:r w:rsidRPr="00C56046">
        <w:rPr>
          <w:rFonts w:ascii="Book Antiqua" w:hAnsi="Book Antiqua" w:cs="Tahoma"/>
          <w:b/>
          <w:color w:val="000000"/>
        </w:rPr>
        <w:t xml:space="preserve">  </w:t>
      </w:r>
    </w:p>
    <w:p w:rsidR="00C73A6A" w:rsidRPr="00C56046" w:rsidRDefault="00C73A6A" w:rsidP="00A265D4">
      <w:pPr>
        <w:tabs>
          <w:tab w:val="left" w:pos="180"/>
          <w:tab w:val="left" w:pos="360"/>
        </w:tabs>
        <w:adjustRightInd w:val="0"/>
        <w:snapToGrid w:val="0"/>
        <w:spacing w:line="360" w:lineRule="auto"/>
        <w:jc w:val="right"/>
        <w:rPr>
          <w:rFonts w:ascii="Book Antiqua" w:hAnsi="Book Antiqua" w:cs="Tahoma"/>
          <w:b/>
          <w:color w:val="000000"/>
        </w:rPr>
      </w:pPr>
      <w:r w:rsidRPr="00C56046">
        <w:rPr>
          <w:rFonts w:ascii="Book Antiqua" w:hAnsi="Book Antiqua" w:cs="Tahoma"/>
          <w:b/>
          <w:color w:val="000000"/>
        </w:rPr>
        <w:t>L-Editor    E-Edito</w:t>
      </w:r>
      <w:bookmarkEnd w:id="689"/>
      <w:bookmarkEnd w:id="690"/>
      <w:r w:rsidRPr="00C56046">
        <w:rPr>
          <w:rFonts w:ascii="Book Antiqua" w:hAnsi="Book Antiqua" w:cs="Tahoma"/>
          <w:b/>
          <w:color w:val="000000"/>
        </w:rPr>
        <w:t>r</w:t>
      </w:r>
    </w:p>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rsidR="00C73A6A" w:rsidRPr="00C73A6A" w:rsidRDefault="00C73A6A" w:rsidP="000B5D6B">
      <w:pPr>
        <w:snapToGrid w:val="0"/>
        <w:spacing w:line="360" w:lineRule="auto"/>
        <w:jc w:val="both"/>
        <w:rPr>
          <w:rFonts w:ascii="Book Antiqua" w:hAnsi="Book Antiqua" w:cs="Times New Roman"/>
          <w:lang w:eastAsia="zh-CN"/>
        </w:rPr>
      </w:pPr>
    </w:p>
    <w:p w:rsidR="002D22EA" w:rsidRPr="001271A7" w:rsidRDefault="00F05CB8" w:rsidP="002D22EA">
      <w:pPr>
        <w:snapToGrid w:val="0"/>
        <w:spacing w:line="360" w:lineRule="auto"/>
        <w:jc w:val="both"/>
        <w:rPr>
          <w:rFonts w:ascii="Book Antiqua" w:hAnsi="Book Antiqua" w:cs="Times New Roman"/>
          <w:lang w:eastAsia="zh-CN"/>
        </w:rPr>
        <w:sectPr w:rsidR="002D22EA" w:rsidRPr="001271A7" w:rsidSect="00646C5D">
          <w:pgSz w:w="12240" w:h="15840"/>
          <w:pgMar w:top="1440" w:right="1800" w:bottom="1440" w:left="1800" w:header="720" w:footer="720" w:gutter="0"/>
          <w:cols w:space="720"/>
          <w:docGrid w:linePitch="360"/>
        </w:sectPr>
      </w:pPr>
      <w:r w:rsidRPr="001271A7">
        <w:rPr>
          <w:rFonts w:ascii="Book Antiqua" w:eastAsia="Times New Roman" w:hAnsi="Book Antiqua" w:cs="Times New Roman"/>
        </w:rPr>
        <w:br w:type="page"/>
      </w:r>
    </w:p>
    <w:p w:rsidR="00F05CB8" w:rsidRPr="001271A7" w:rsidRDefault="00F05CB8" w:rsidP="000B5D6B">
      <w:pPr>
        <w:pBdr>
          <w:between w:val="single" w:sz="4" w:space="1" w:color="auto"/>
        </w:pBdr>
        <w:snapToGrid w:val="0"/>
        <w:spacing w:line="360" w:lineRule="auto"/>
        <w:jc w:val="both"/>
        <w:rPr>
          <w:rFonts w:ascii="Book Antiqua" w:hAnsi="Book Antiqua"/>
          <w:b/>
        </w:rPr>
      </w:pPr>
      <w:r w:rsidRPr="001271A7">
        <w:rPr>
          <w:rFonts w:ascii="Book Antiqua" w:hAnsi="Book Antiqua"/>
          <w:b/>
        </w:rPr>
        <w:lastRenderedPageBreak/>
        <w:t>Table 1</w:t>
      </w:r>
      <w:r w:rsidR="00843C97" w:rsidRPr="001271A7">
        <w:rPr>
          <w:rFonts w:ascii="Book Antiqua" w:hAnsi="Book Antiqua"/>
          <w:b/>
        </w:rPr>
        <w:t xml:space="preserve"> </w:t>
      </w:r>
      <w:r w:rsidRPr="001271A7">
        <w:rPr>
          <w:rFonts w:ascii="Book Antiqua" w:hAnsi="Book Antiqua"/>
          <w:b/>
        </w:rPr>
        <w:t>Survival and cumulative incidence of neurologic complications by age and indication f</w:t>
      </w:r>
      <w:r w:rsidR="002D22EA" w:rsidRPr="001271A7">
        <w:rPr>
          <w:rFonts w:ascii="Book Antiqua" w:hAnsi="Book Antiqua"/>
          <w:b/>
        </w:rPr>
        <w:t xml:space="preserve">or extracorporeal membrane oxygenation </w:t>
      </w:r>
      <w:r w:rsidRPr="001271A7">
        <w:rPr>
          <w:rFonts w:ascii="Book Antiqua" w:hAnsi="Book Antiqua"/>
          <w:b/>
        </w:rPr>
        <w:t>(</w:t>
      </w:r>
      <w:r w:rsidR="002D22EA" w:rsidRPr="001271A7">
        <w:rPr>
          <w:rFonts w:ascii="Book Antiqua" w:hAnsi="Book Antiqua"/>
          <w:b/>
        </w:rPr>
        <w:t>Extracorporeal Life Support Organization</w:t>
      </w:r>
      <w:r w:rsidRPr="001271A7">
        <w:rPr>
          <w:rFonts w:ascii="Book Antiqua" w:hAnsi="Book Antiqua"/>
          <w:b/>
        </w:rPr>
        <w:t xml:space="preserve"> 2013)</w:t>
      </w:r>
    </w:p>
    <w:tbl>
      <w:tblPr>
        <w:tblStyle w:val="a4"/>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282"/>
        <w:gridCol w:w="2176"/>
        <w:gridCol w:w="2176"/>
        <w:gridCol w:w="2320"/>
      </w:tblGrid>
      <w:tr w:rsidR="00F05CB8" w:rsidRPr="001271A7" w:rsidTr="002D22EA">
        <w:tc>
          <w:tcPr>
            <w:tcW w:w="1716" w:type="pct"/>
            <w:tcBorders>
              <w:bottom w:val="single" w:sz="4" w:space="0" w:color="auto"/>
            </w:tcBorders>
          </w:tcPr>
          <w:p w:rsidR="00F05CB8" w:rsidRPr="001271A7" w:rsidRDefault="00F05CB8" w:rsidP="000B5D6B">
            <w:pPr>
              <w:pBdr>
                <w:between w:val="single" w:sz="4" w:space="1" w:color="auto"/>
              </w:pBdr>
              <w:snapToGrid w:val="0"/>
              <w:spacing w:line="360" w:lineRule="auto"/>
              <w:jc w:val="both"/>
              <w:rPr>
                <w:rFonts w:ascii="Book Antiqua" w:hAnsi="Book Antiqua"/>
                <w:b/>
              </w:rPr>
            </w:pPr>
          </w:p>
        </w:tc>
        <w:tc>
          <w:tcPr>
            <w:tcW w:w="837" w:type="pct"/>
            <w:tcBorders>
              <w:bottom w:val="single" w:sz="4" w:space="0" w:color="auto"/>
            </w:tcBorders>
          </w:tcPr>
          <w:p w:rsidR="00F05CB8" w:rsidRPr="001271A7" w:rsidRDefault="00F05CB8" w:rsidP="002D22EA">
            <w:pPr>
              <w:pBdr>
                <w:between w:val="single" w:sz="4" w:space="1" w:color="auto"/>
              </w:pBdr>
              <w:snapToGrid w:val="0"/>
              <w:spacing w:line="360" w:lineRule="auto"/>
              <w:jc w:val="center"/>
              <w:rPr>
                <w:rFonts w:ascii="Book Antiqua" w:hAnsi="Book Antiqua"/>
                <w:b/>
              </w:rPr>
            </w:pPr>
            <w:r w:rsidRPr="001271A7">
              <w:rPr>
                <w:rFonts w:ascii="Book Antiqua" w:hAnsi="Book Antiqua"/>
                <w:b/>
              </w:rPr>
              <w:t>Cumulative survival to discharge or transfer</w:t>
            </w:r>
          </w:p>
        </w:tc>
        <w:tc>
          <w:tcPr>
            <w:tcW w:w="798" w:type="pct"/>
            <w:tcBorders>
              <w:bottom w:val="single" w:sz="4" w:space="0" w:color="auto"/>
            </w:tcBorders>
          </w:tcPr>
          <w:p w:rsidR="00F05CB8" w:rsidRPr="001271A7" w:rsidRDefault="00F05CB8" w:rsidP="002D22EA">
            <w:pPr>
              <w:pBdr>
                <w:between w:val="single" w:sz="4" w:space="1" w:color="auto"/>
              </w:pBdr>
              <w:snapToGrid w:val="0"/>
              <w:spacing w:line="360" w:lineRule="auto"/>
              <w:jc w:val="center"/>
              <w:rPr>
                <w:rFonts w:ascii="Book Antiqua" w:hAnsi="Book Antiqua"/>
                <w:b/>
              </w:rPr>
            </w:pPr>
            <w:r w:rsidRPr="001271A7">
              <w:rPr>
                <w:rFonts w:ascii="Book Antiqua" w:hAnsi="Book Antiqua"/>
                <w:b/>
              </w:rPr>
              <w:t>2012 survival to discharge or transfer</w:t>
            </w:r>
          </w:p>
        </w:tc>
        <w:tc>
          <w:tcPr>
            <w:tcW w:w="798" w:type="pct"/>
            <w:tcBorders>
              <w:bottom w:val="single" w:sz="4" w:space="0" w:color="auto"/>
            </w:tcBorders>
          </w:tcPr>
          <w:p w:rsidR="00F05CB8" w:rsidRPr="001271A7" w:rsidRDefault="00F05CB8" w:rsidP="002D22EA">
            <w:pPr>
              <w:pBdr>
                <w:between w:val="single" w:sz="4" w:space="1" w:color="auto"/>
              </w:pBdr>
              <w:snapToGrid w:val="0"/>
              <w:spacing w:line="360" w:lineRule="auto"/>
              <w:jc w:val="center"/>
              <w:rPr>
                <w:rFonts w:ascii="Book Antiqua" w:hAnsi="Book Antiqua"/>
                <w:b/>
              </w:rPr>
            </w:pPr>
            <w:r w:rsidRPr="001271A7">
              <w:rPr>
                <w:rFonts w:ascii="Book Antiqua" w:hAnsi="Book Antiqua"/>
                <w:b/>
              </w:rPr>
              <w:t>Clinical seizures</w:t>
            </w:r>
          </w:p>
        </w:tc>
        <w:tc>
          <w:tcPr>
            <w:tcW w:w="851" w:type="pct"/>
            <w:tcBorders>
              <w:bottom w:val="single" w:sz="4" w:space="0" w:color="auto"/>
            </w:tcBorders>
          </w:tcPr>
          <w:p w:rsidR="00F05CB8" w:rsidRPr="001271A7" w:rsidRDefault="00F05CB8" w:rsidP="002D22EA">
            <w:pPr>
              <w:pBdr>
                <w:between w:val="single" w:sz="4" w:space="1" w:color="auto"/>
              </w:pBdr>
              <w:snapToGrid w:val="0"/>
              <w:spacing w:line="360" w:lineRule="auto"/>
              <w:jc w:val="center"/>
              <w:rPr>
                <w:rFonts w:ascii="Book Antiqua" w:hAnsi="Book Antiqua"/>
                <w:b/>
              </w:rPr>
            </w:pPr>
            <w:r w:rsidRPr="001271A7">
              <w:rPr>
                <w:rFonts w:ascii="Book Antiqua" w:hAnsi="Book Antiqua"/>
                <w:b/>
              </w:rPr>
              <w:t>Central nervous system</w:t>
            </w:r>
            <w:r w:rsidR="00843C97" w:rsidRPr="001271A7">
              <w:rPr>
                <w:rFonts w:ascii="Book Antiqua" w:hAnsi="Book Antiqua"/>
                <w:b/>
              </w:rPr>
              <w:t xml:space="preserve"> </w:t>
            </w:r>
            <w:r w:rsidRPr="001271A7">
              <w:rPr>
                <w:rFonts w:ascii="Book Antiqua" w:hAnsi="Book Antiqua"/>
                <w:b/>
              </w:rPr>
              <w:t>hemorrhage</w:t>
            </w:r>
          </w:p>
        </w:tc>
      </w:tr>
      <w:tr w:rsidR="00F05CB8" w:rsidRPr="001271A7" w:rsidTr="002D22EA">
        <w:tc>
          <w:tcPr>
            <w:tcW w:w="1716" w:type="pct"/>
            <w:tcBorders>
              <w:top w:val="single" w:sz="4" w:space="0" w:color="auto"/>
            </w:tcBorders>
          </w:tcPr>
          <w:p w:rsidR="00F05CB8" w:rsidRPr="001271A7" w:rsidRDefault="00F05CB8" w:rsidP="000B5D6B">
            <w:pPr>
              <w:pBdr>
                <w:between w:val="single" w:sz="4" w:space="1" w:color="auto"/>
              </w:pBdr>
              <w:snapToGrid w:val="0"/>
              <w:spacing w:line="360" w:lineRule="auto"/>
              <w:jc w:val="both"/>
              <w:rPr>
                <w:rFonts w:ascii="Book Antiqua" w:hAnsi="Book Antiqua"/>
              </w:rPr>
            </w:pPr>
            <w:r w:rsidRPr="001271A7">
              <w:rPr>
                <w:rFonts w:ascii="Book Antiqua" w:hAnsi="Book Antiqua"/>
              </w:rPr>
              <w:t>Neonatal</w:t>
            </w:r>
          </w:p>
        </w:tc>
        <w:tc>
          <w:tcPr>
            <w:tcW w:w="837" w:type="pct"/>
            <w:tcBorders>
              <w:top w:val="single" w:sz="4" w:space="0" w:color="auto"/>
            </w:tcBorders>
          </w:tcPr>
          <w:p w:rsidR="00F05CB8" w:rsidRPr="001271A7" w:rsidRDefault="00F05CB8" w:rsidP="002D22EA">
            <w:pPr>
              <w:pBdr>
                <w:between w:val="single" w:sz="4" w:space="1" w:color="auto"/>
              </w:pBdr>
              <w:snapToGrid w:val="0"/>
              <w:spacing w:line="360" w:lineRule="auto"/>
              <w:jc w:val="center"/>
              <w:rPr>
                <w:rFonts w:ascii="Book Antiqua" w:hAnsi="Book Antiqua"/>
              </w:rPr>
            </w:pPr>
          </w:p>
        </w:tc>
        <w:tc>
          <w:tcPr>
            <w:tcW w:w="798" w:type="pct"/>
            <w:tcBorders>
              <w:top w:val="single" w:sz="4" w:space="0" w:color="auto"/>
            </w:tcBorders>
          </w:tcPr>
          <w:p w:rsidR="00F05CB8" w:rsidRPr="001271A7" w:rsidRDefault="00F05CB8" w:rsidP="002D22EA">
            <w:pPr>
              <w:pBdr>
                <w:between w:val="single" w:sz="4" w:space="1" w:color="auto"/>
              </w:pBdr>
              <w:snapToGrid w:val="0"/>
              <w:spacing w:line="360" w:lineRule="auto"/>
              <w:jc w:val="center"/>
              <w:rPr>
                <w:rFonts w:ascii="Book Antiqua" w:hAnsi="Book Antiqua"/>
              </w:rPr>
            </w:pPr>
          </w:p>
        </w:tc>
        <w:tc>
          <w:tcPr>
            <w:tcW w:w="798" w:type="pct"/>
            <w:tcBorders>
              <w:top w:val="single" w:sz="4" w:space="0" w:color="auto"/>
            </w:tcBorders>
          </w:tcPr>
          <w:p w:rsidR="00F05CB8" w:rsidRPr="001271A7" w:rsidRDefault="00F05CB8" w:rsidP="002D22EA">
            <w:pPr>
              <w:pBdr>
                <w:between w:val="single" w:sz="4" w:space="1" w:color="auto"/>
              </w:pBdr>
              <w:snapToGrid w:val="0"/>
              <w:spacing w:line="360" w:lineRule="auto"/>
              <w:jc w:val="center"/>
              <w:rPr>
                <w:rFonts w:ascii="Book Antiqua" w:hAnsi="Book Antiqua"/>
              </w:rPr>
            </w:pPr>
          </w:p>
        </w:tc>
        <w:tc>
          <w:tcPr>
            <w:tcW w:w="851" w:type="pct"/>
            <w:tcBorders>
              <w:top w:val="single" w:sz="4" w:space="0" w:color="auto"/>
            </w:tcBorders>
          </w:tcPr>
          <w:p w:rsidR="00F05CB8" w:rsidRPr="001271A7" w:rsidRDefault="00F05CB8" w:rsidP="002D22EA">
            <w:pPr>
              <w:pBdr>
                <w:between w:val="single" w:sz="4" w:space="1" w:color="auto"/>
              </w:pBdr>
              <w:snapToGrid w:val="0"/>
              <w:spacing w:line="360" w:lineRule="auto"/>
              <w:jc w:val="center"/>
              <w:rPr>
                <w:rFonts w:ascii="Book Antiqua" w:hAnsi="Book Antiqua"/>
              </w:rPr>
            </w:pPr>
          </w:p>
        </w:tc>
      </w:tr>
      <w:tr w:rsidR="00F05CB8" w:rsidRPr="001271A7" w:rsidTr="002D22EA">
        <w:tc>
          <w:tcPr>
            <w:tcW w:w="1716" w:type="pct"/>
          </w:tcPr>
          <w:p w:rsidR="00F05CB8" w:rsidRPr="001271A7" w:rsidRDefault="00F05CB8" w:rsidP="000B5D6B">
            <w:pPr>
              <w:pBdr>
                <w:between w:val="single" w:sz="4" w:space="1" w:color="auto"/>
              </w:pBdr>
              <w:snapToGrid w:val="0"/>
              <w:spacing w:line="360" w:lineRule="auto"/>
              <w:jc w:val="both"/>
              <w:rPr>
                <w:rFonts w:ascii="Book Antiqua" w:hAnsi="Book Antiqua"/>
              </w:rPr>
            </w:pPr>
            <w:r w:rsidRPr="001271A7">
              <w:rPr>
                <w:rFonts w:ascii="Book Antiqua" w:hAnsi="Book Antiqua"/>
              </w:rPr>
              <w:tab/>
              <w:t>Respiratory</w:t>
            </w:r>
          </w:p>
        </w:tc>
        <w:tc>
          <w:tcPr>
            <w:tcW w:w="837" w:type="pct"/>
          </w:tcPr>
          <w:p w:rsidR="00F05CB8" w:rsidRPr="001271A7" w:rsidRDefault="00F05CB8" w:rsidP="002D22EA">
            <w:pPr>
              <w:pBdr>
                <w:between w:val="single" w:sz="4" w:space="1" w:color="auto"/>
              </w:pBdr>
              <w:snapToGrid w:val="0"/>
              <w:spacing w:line="360" w:lineRule="auto"/>
              <w:jc w:val="center"/>
              <w:rPr>
                <w:rFonts w:ascii="Book Antiqua" w:hAnsi="Book Antiqua"/>
              </w:rPr>
            </w:pPr>
            <w:r w:rsidRPr="001271A7">
              <w:rPr>
                <w:rFonts w:ascii="Book Antiqua" w:hAnsi="Book Antiqua"/>
              </w:rPr>
              <w:t>75%</w:t>
            </w:r>
          </w:p>
        </w:tc>
        <w:tc>
          <w:tcPr>
            <w:tcW w:w="798" w:type="pct"/>
          </w:tcPr>
          <w:p w:rsidR="00F05CB8" w:rsidRPr="001271A7" w:rsidRDefault="00F05CB8" w:rsidP="002D22EA">
            <w:pPr>
              <w:pBdr>
                <w:between w:val="single" w:sz="4" w:space="1" w:color="auto"/>
              </w:pBdr>
              <w:snapToGrid w:val="0"/>
              <w:spacing w:line="360" w:lineRule="auto"/>
              <w:jc w:val="center"/>
              <w:rPr>
                <w:rFonts w:ascii="Book Antiqua" w:hAnsi="Book Antiqua"/>
              </w:rPr>
            </w:pPr>
            <w:r w:rsidRPr="001271A7">
              <w:rPr>
                <w:rFonts w:ascii="Book Antiqua" w:hAnsi="Book Antiqua"/>
              </w:rPr>
              <w:t>69%</w:t>
            </w:r>
          </w:p>
        </w:tc>
        <w:tc>
          <w:tcPr>
            <w:tcW w:w="798" w:type="pct"/>
          </w:tcPr>
          <w:p w:rsidR="00F05CB8" w:rsidRPr="001271A7" w:rsidRDefault="00F05CB8" w:rsidP="002D22EA">
            <w:pPr>
              <w:pBdr>
                <w:between w:val="single" w:sz="4" w:space="1" w:color="auto"/>
              </w:pBdr>
              <w:snapToGrid w:val="0"/>
              <w:spacing w:line="360" w:lineRule="auto"/>
              <w:jc w:val="center"/>
              <w:rPr>
                <w:rFonts w:ascii="Book Antiqua" w:hAnsi="Book Antiqua"/>
              </w:rPr>
            </w:pPr>
            <w:r w:rsidRPr="001271A7">
              <w:rPr>
                <w:rFonts w:ascii="Book Antiqua" w:hAnsi="Book Antiqua"/>
              </w:rPr>
              <w:t>9.2%</w:t>
            </w:r>
          </w:p>
        </w:tc>
        <w:tc>
          <w:tcPr>
            <w:tcW w:w="851" w:type="pct"/>
          </w:tcPr>
          <w:p w:rsidR="00F05CB8" w:rsidRPr="001271A7" w:rsidRDefault="00F05CB8" w:rsidP="002D22EA">
            <w:pPr>
              <w:pBdr>
                <w:between w:val="single" w:sz="4" w:space="1" w:color="auto"/>
              </w:pBdr>
              <w:snapToGrid w:val="0"/>
              <w:spacing w:line="360" w:lineRule="auto"/>
              <w:jc w:val="center"/>
              <w:rPr>
                <w:rFonts w:ascii="Book Antiqua" w:hAnsi="Book Antiqua"/>
              </w:rPr>
            </w:pPr>
            <w:r w:rsidRPr="001271A7">
              <w:rPr>
                <w:rFonts w:ascii="Book Antiqua" w:hAnsi="Book Antiqua"/>
              </w:rPr>
              <w:t>7.1%</w:t>
            </w:r>
          </w:p>
        </w:tc>
      </w:tr>
      <w:tr w:rsidR="00F05CB8" w:rsidRPr="001271A7" w:rsidTr="002D22EA">
        <w:tc>
          <w:tcPr>
            <w:tcW w:w="1716" w:type="pct"/>
          </w:tcPr>
          <w:p w:rsidR="00F05CB8" w:rsidRPr="001271A7" w:rsidRDefault="00F05CB8" w:rsidP="000B5D6B">
            <w:pPr>
              <w:pBdr>
                <w:between w:val="single" w:sz="4" w:space="1" w:color="auto"/>
              </w:pBdr>
              <w:snapToGrid w:val="0"/>
              <w:spacing w:line="360" w:lineRule="auto"/>
              <w:jc w:val="both"/>
              <w:rPr>
                <w:rFonts w:ascii="Book Antiqua" w:hAnsi="Book Antiqua"/>
              </w:rPr>
            </w:pPr>
            <w:r w:rsidRPr="001271A7">
              <w:rPr>
                <w:rFonts w:ascii="Book Antiqua" w:hAnsi="Book Antiqua"/>
              </w:rPr>
              <w:tab/>
              <w:t>Cardiac</w:t>
            </w:r>
          </w:p>
        </w:tc>
        <w:tc>
          <w:tcPr>
            <w:tcW w:w="837" w:type="pct"/>
          </w:tcPr>
          <w:p w:rsidR="00F05CB8" w:rsidRPr="001271A7" w:rsidRDefault="00F05CB8" w:rsidP="002D22EA">
            <w:pPr>
              <w:pBdr>
                <w:between w:val="single" w:sz="4" w:space="1" w:color="auto"/>
              </w:pBdr>
              <w:snapToGrid w:val="0"/>
              <w:spacing w:line="360" w:lineRule="auto"/>
              <w:jc w:val="center"/>
              <w:rPr>
                <w:rFonts w:ascii="Book Antiqua" w:hAnsi="Book Antiqua"/>
              </w:rPr>
            </w:pPr>
            <w:r w:rsidRPr="001271A7">
              <w:rPr>
                <w:rFonts w:ascii="Book Antiqua" w:hAnsi="Book Antiqua"/>
              </w:rPr>
              <w:t>40%</w:t>
            </w:r>
          </w:p>
        </w:tc>
        <w:tc>
          <w:tcPr>
            <w:tcW w:w="798" w:type="pct"/>
          </w:tcPr>
          <w:p w:rsidR="00F05CB8" w:rsidRPr="001271A7" w:rsidRDefault="00F05CB8" w:rsidP="002D22EA">
            <w:pPr>
              <w:pBdr>
                <w:between w:val="single" w:sz="4" w:space="1" w:color="auto"/>
              </w:pBdr>
              <w:snapToGrid w:val="0"/>
              <w:spacing w:line="360" w:lineRule="auto"/>
              <w:jc w:val="center"/>
              <w:rPr>
                <w:rFonts w:ascii="Book Antiqua" w:hAnsi="Book Antiqua"/>
              </w:rPr>
            </w:pPr>
            <w:r w:rsidRPr="001271A7">
              <w:rPr>
                <w:rFonts w:ascii="Book Antiqua" w:hAnsi="Book Antiqua"/>
              </w:rPr>
              <w:t>45%</w:t>
            </w:r>
          </w:p>
        </w:tc>
        <w:tc>
          <w:tcPr>
            <w:tcW w:w="798" w:type="pct"/>
          </w:tcPr>
          <w:p w:rsidR="00F05CB8" w:rsidRPr="001271A7" w:rsidRDefault="00F05CB8" w:rsidP="002D22EA">
            <w:pPr>
              <w:pBdr>
                <w:between w:val="single" w:sz="4" w:space="1" w:color="auto"/>
              </w:pBdr>
              <w:snapToGrid w:val="0"/>
              <w:spacing w:line="360" w:lineRule="auto"/>
              <w:jc w:val="center"/>
              <w:rPr>
                <w:rFonts w:ascii="Book Antiqua" w:hAnsi="Book Antiqua"/>
              </w:rPr>
            </w:pPr>
            <w:r w:rsidRPr="001271A7">
              <w:rPr>
                <w:rFonts w:ascii="Book Antiqua" w:hAnsi="Book Antiqua"/>
              </w:rPr>
              <w:t>7.2%</w:t>
            </w:r>
          </w:p>
        </w:tc>
        <w:tc>
          <w:tcPr>
            <w:tcW w:w="851" w:type="pct"/>
          </w:tcPr>
          <w:p w:rsidR="00F05CB8" w:rsidRPr="001271A7" w:rsidRDefault="00F05CB8" w:rsidP="002D22EA">
            <w:pPr>
              <w:pBdr>
                <w:between w:val="single" w:sz="4" w:space="1" w:color="auto"/>
              </w:pBdr>
              <w:snapToGrid w:val="0"/>
              <w:spacing w:line="360" w:lineRule="auto"/>
              <w:jc w:val="center"/>
              <w:rPr>
                <w:rFonts w:ascii="Book Antiqua" w:hAnsi="Book Antiqua"/>
              </w:rPr>
            </w:pPr>
            <w:r w:rsidRPr="001271A7">
              <w:rPr>
                <w:rFonts w:ascii="Book Antiqua" w:hAnsi="Book Antiqua"/>
              </w:rPr>
              <w:t>11.1%</w:t>
            </w:r>
          </w:p>
        </w:tc>
      </w:tr>
      <w:tr w:rsidR="00F05CB8" w:rsidRPr="001271A7" w:rsidTr="002D22EA">
        <w:tc>
          <w:tcPr>
            <w:tcW w:w="1716" w:type="pct"/>
          </w:tcPr>
          <w:p w:rsidR="00F05CB8" w:rsidRPr="001271A7" w:rsidRDefault="00F05CB8" w:rsidP="000B5D6B">
            <w:pPr>
              <w:pBdr>
                <w:between w:val="single" w:sz="4" w:space="1" w:color="auto"/>
              </w:pBdr>
              <w:snapToGrid w:val="0"/>
              <w:spacing w:line="360" w:lineRule="auto"/>
              <w:jc w:val="both"/>
              <w:rPr>
                <w:rFonts w:ascii="Book Antiqua" w:hAnsi="Book Antiqua"/>
              </w:rPr>
            </w:pPr>
            <w:r w:rsidRPr="001271A7">
              <w:rPr>
                <w:rFonts w:ascii="Book Antiqua" w:hAnsi="Book Antiqua"/>
              </w:rPr>
              <w:tab/>
              <w:t>ECPR</w:t>
            </w:r>
            <w:r w:rsidRPr="001271A7">
              <w:rPr>
                <w:rFonts w:ascii="Book Antiqua" w:hAnsi="Book Antiqua"/>
              </w:rPr>
              <w:tab/>
            </w:r>
          </w:p>
        </w:tc>
        <w:tc>
          <w:tcPr>
            <w:tcW w:w="837" w:type="pct"/>
          </w:tcPr>
          <w:p w:rsidR="00F05CB8" w:rsidRPr="001271A7" w:rsidRDefault="00F05CB8" w:rsidP="002D22EA">
            <w:pPr>
              <w:pBdr>
                <w:between w:val="single" w:sz="4" w:space="1" w:color="auto"/>
              </w:pBdr>
              <w:snapToGrid w:val="0"/>
              <w:spacing w:line="360" w:lineRule="auto"/>
              <w:jc w:val="center"/>
              <w:rPr>
                <w:rFonts w:ascii="Book Antiqua" w:hAnsi="Book Antiqua"/>
              </w:rPr>
            </w:pPr>
            <w:r w:rsidRPr="001271A7">
              <w:rPr>
                <w:rFonts w:ascii="Book Antiqua" w:hAnsi="Book Antiqua"/>
              </w:rPr>
              <w:t>39%</w:t>
            </w:r>
          </w:p>
        </w:tc>
        <w:tc>
          <w:tcPr>
            <w:tcW w:w="798" w:type="pct"/>
          </w:tcPr>
          <w:p w:rsidR="00F05CB8" w:rsidRPr="001271A7" w:rsidRDefault="00F05CB8" w:rsidP="002D22EA">
            <w:pPr>
              <w:pBdr>
                <w:between w:val="single" w:sz="4" w:space="1" w:color="auto"/>
              </w:pBdr>
              <w:snapToGrid w:val="0"/>
              <w:spacing w:line="360" w:lineRule="auto"/>
              <w:jc w:val="center"/>
              <w:rPr>
                <w:rFonts w:ascii="Book Antiqua" w:hAnsi="Book Antiqua"/>
              </w:rPr>
            </w:pPr>
          </w:p>
        </w:tc>
        <w:tc>
          <w:tcPr>
            <w:tcW w:w="798" w:type="pct"/>
          </w:tcPr>
          <w:p w:rsidR="00F05CB8" w:rsidRPr="001271A7" w:rsidRDefault="00F05CB8" w:rsidP="002D22EA">
            <w:pPr>
              <w:pBdr>
                <w:between w:val="single" w:sz="4" w:space="1" w:color="auto"/>
              </w:pBdr>
              <w:snapToGrid w:val="0"/>
              <w:spacing w:line="360" w:lineRule="auto"/>
              <w:jc w:val="center"/>
              <w:rPr>
                <w:rFonts w:ascii="Book Antiqua" w:hAnsi="Book Antiqua"/>
              </w:rPr>
            </w:pPr>
          </w:p>
        </w:tc>
        <w:tc>
          <w:tcPr>
            <w:tcW w:w="851" w:type="pct"/>
          </w:tcPr>
          <w:p w:rsidR="00F05CB8" w:rsidRPr="001271A7" w:rsidRDefault="00F05CB8" w:rsidP="002D22EA">
            <w:pPr>
              <w:pBdr>
                <w:between w:val="single" w:sz="4" w:space="1" w:color="auto"/>
              </w:pBdr>
              <w:snapToGrid w:val="0"/>
              <w:spacing w:line="360" w:lineRule="auto"/>
              <w:jc w:val="center"/>
              <w:rPr>
                <w:rFonts w:ascii="Book Antiqua" w:hAnsi="Book Antiqua"/>
              </w:rPr>
            </w:pPr>
          </w:p>
        </w:tc>
      </w:tr>
      <w:tr w:rsidR="00F05CB8" w:rsidRPr="001271A7" w:rsidTr="002D22EA">
        <w:tc>
          <w:tcPr>
            <w:tcW w:w="1716" w:type="pct"/>
          </w:tcPr>
          <w:p w:rsidR="00F05CB8" w:rsidRPr="001271A7" w:rsidRDefault="00F05CB8" w:rsidP="000B5D6B">
            <w:pPr>
              <w:pBdr>
                <w:between w:val="single" w:sz="4" w:space="1" w:color="auto"/>
              </w:pBdr>
              <w:snapToGrid w:val="0"/>
              <w:spacing w:line="360" w:lineRule="auto"/>
              <w:jc w:val="both"/>
              <w:rPr>
                <w:rFonts w:ascii="Book Antiqua" w:hAnsi="Book Antiqua"/>
              </w:rPr>
            </w:pPr>
            <w:r w:rsidRPr="001271A7">
              <w:rPr>
                <w:rFonts w:ascii="Book Antiqua" w:hAnsi="Book Antiqua"/>
              </w:rPr>
              <w:t>Pediatric</w:t>
            </w:r>
          </w:p>
        </w:tc>
        <w:tc>
          <w:tcPr>
            <w:tcW w:w="837" w:type="pct"/>
          </w:tcPr>
          <w:p w:rsidR="00F05CB8" w:rsidRPr="001271A7" w:rsidRDefault="00F05CB8" w:rsidP="002D22EA">
            <w:pPr>
              <w:pBdr>
                <w:between w:val="single" w:sz="4" w:space="1" w:color="auto"/>
              </w:pBdr>
              <w:snapToGrid w:val="0"/>
              <w:spacing w:line="360" w:lineRule="auto"/>
              <w:jc w:val="center"/>
              <w:rPr>
                <w:rFonts w:ascii="Book Antiqua" w:hAnsi="Book Antiqua"/>
              </w:rPr>
            </w:pPr>
          </w:p>
        </w:tc>
        <w:tc>
          <w:tcPr>
            <w:tcW w:w="798" w:type="pct"/>
          </w:tcPr>
          <w:p w:rsidR="00F05CB8" w:rsidRPr="001271A7" w:rsidRDefault="00F05CB8" w:rsidP="002D22EA">
            <w:pPr>
              <w:pBdr>
                <w:between w:val="single" w:sz="4" w:space="1" w:color="auto"/>
              </w:pBdr>
              <w:snapToGrid w:val="0"/>
              <w:spacing w:line="360" w:lineRule="auto"/>
              <w:jc w:val="center"/>
              <w:rPr>
                <w:rFonts w:ascii="Book Antiqua" w:hAnsi="Book Antiqua"/>
              </w:rPr>
            </w:pPr>
          </w:p>
        </w:tc>
        <w:tc>
          <w:tcPr>
            <w:tcW w:w="798" w:type="pct"/>
          </w:tcPr>
          <w:p w:rsidR="00F05CB8" w:rsidRPr="001271A7" w:rsidRDefault="00F05CB8" w:rsidP="002D22EA">
            <w:pPr>
              <w:pBdr>
                <w:between w:val="single" w:sz="4" w:space="1" w:color="auto"/>
              </w:pBdr>
              <w:snapToGrid w:val="0"/>
              <w:spacing w:line="360" w:lineRule="auto"/>
              <w:jc w:val="center"/>
              <w:rPr>
                <w:rFonts w:ascii="Book Antiqua" w:hAnsi="Book Antiqua"/>
              </w:rPr>
            </w:pPr>
          </w:p>
        </w:tc>
        <w:tc>
          <w:tcPr>
            <w:tcW w:w="851" w:type="pct"/>
          </w:tcPr>
          <w:p w:rsidR="00F05CB8" w:rsidRPr="001271A7" w:rsidRDefault="00F05CB8" w:rsidP="002D22EA">
            <w:pPr>
              <w:pBdr>
                <w:between w:val="single" w:sz="4" w:space="1" w:color="auto"/>
              </w:pBdr>
              <w:snapToGrid w:val="0"/>
              <w:spacing w:line="360" w:lineRule="auto"/>
              <w:jc w:val="center"/>
              <w:rPr>
                <w:rFonts w:ascii="Book Antiqua" w:hAnsi="Book Antiqua"/>
              </w:rPr>
            </w:pPr>
          </w:p>
        </w:tc>
      </w:tr>
      <w:tr w:rsidR="00F05CB8" w:rsidRPr="001271A7" w:rsidTr="002D22EA">
        <w:tc>
          <w:tcPr>
            <w:tcW w:w="1716" w:type="pct"/>
          </w:tcPr>
          <w:p w:rsidR="00F05CB8" w:rsidRPr="001271A7" w:rsidRDefault="00F05CB8" w:rsidP="000B5D6B">
            <w:pPr>
              <w:pBdr>
                <w:between w:val="single" w:sz="4" w:space="1" w:color="auto"/>
              </w:pBdr>
              <w:snapToGrid w:val="0"/>
              <w:spacing w:line="360" w:lineRule="auto"/>
              <w:jc w:val="both"/>
              <w:rPr>
                <w:rFonts w:ascii="Book Antiqua" w:hAnsi="Book Antiqua"/>
              </w:rPr>
            </w:pPr>
            <w:r w:rsidRPr="001271A7">
              <w:rPr>
                <w:rFonts w:ascii="Book Antiqua" w:hAnsi="Book Antiqua"/>
              </w:rPr>
              <w:tab/>
              <w:t>Respiratory</w:t>
            </w:r>
          </w:p>
        </w:tc>
        <w:tc>
          <w:tcPr>
            <w:tcW w:w="837" w:type="pct"/>
          </w:tcPr>
          <w:p w:rsidR="00F05CB8" w:rsidRPr="001271A7" w:rsidRDefault="00F05CB8" w:rsidP="002D22EA">
            <w:pPr>
              <w:pBdr>
                <w:between w:val="single" w:sz="4" w:space="1" w:color="auto"/>
              </w:pBdr>
              <w:snapToGrid w:val="0"/>
              <w:spacing w:line="360" w:lineRule="auto"/>
              <w:jc w:val="center"/>
              <w:rPr>
                <w:rFonts w:ascii="Book Antiqua" w:hAnsi="Book Antiqua"/>
              </w:rPr>
            </w:pPr>
            <w:r w:rsidRPr="001271A7">
              <w:rPr>
                <w:rFonts w:ascii="Book Antiqua" w:hAnsi="Book Antiqua"/>
              </w:rPr>
              <w:t>56%</w:t>
            </w:r>
          </w:p>
        </w:tc>
        <w:tc>
          <w:tcPr>
            <w:tcW w:w="798" w:type="pct"/>
          </w:tcPr>
          <w:p w:rsidR="00F05CB8" w:rsidRPr="001271A7" w:rsidRDefault="00F05CB8" w:rsidP="002D22EA">
            <w:pPr>
              <w:pBdr>
                <w:between w:val="single" w:sz="4" w:space="1" w:color="auto"/>
              </w:pBdr>
              <w:snapToGrid w:val="0"/>
              <w:spacing w:line="360" w:lineRule="auto"/>
              <w:jc w:val="center"/>
              <w:rPr>
                <w:rFonts w:ascii="Book Antiqua" w:hAnsi="Book Antiqua"/>
              </w:rPr>
            </w:pPr>
            <w:r w:rsidRPr="001271A7">
              <w:rPr>
                <w:rFonts w:ascii="Book Antiqua" w:hAnsi="Book Antiqua"/>
              </w:rPr>
              <w:t>58%</w:t>
            </w:r>
          </w:p>
        </w:tc>
        <w:tc>
          <w:tcPr>
            <w:tcW w:w="798" w:type="pct"/>
          </w:tcPr>
          <w:p w:rsidR="00F05CB8" w:rsidRPr="001271A7" w:rsidRDefault="00F05CB8" w:rsidP="002D22EA">
            <w:pPr>
              <w:pBdr>
                <w:between w:val="single" w:sz="4" w:space="1" w:color="auto"/>
              </w:pBdr>
              <w:snapToGrid w:val="0"/>
              <w:spacing w:line="360" w:lineRule="auto"/>
              <w:jc w:val="center"/>
              <w:rPr>
                <w:rFonts w:ascii="Book Antiqua" w:hAnsi="Book Antiqua"/>
              </w:rPr>
            </w:pPr>
            <w:r w:rsidRPr="001271A7">
              <w:rPr>
                <w:rFonts w:ascii="Book Antiqua" w:hAnsi="Book Antiqua"/>
              </w:rPr>
              <w:t>5.7%</w:t>
            </w:r>
          </w:p>
        </w:tc>
        <w:tc>
          <w:tcPr>
            <w:tcW w:w="851" w:type="pct"/>
          </w:tcPr>
          <w:p w:rsidR="00F05CB8" w:rsidRPr="001271A7" w:rsidRDefault="00F05CB8" w:rsidP="002D22EA">
            <w:pPr>
              <w:pBdr>
                <w:between w:val="single" w:sz="4" w:space="1" w:color="auto"/>
              </w:pBdr>
              <w:snapToGrid w:val="0"/>
              <w:spacing w:line="360" w:lineRule="auto"/>
              <w:jc w:val="center"/>
              <w:rPr>
                <w:rFonts w:ascii="Book Antiqua" w:hAnsi="Book Antiqua"/>
              </w:rPr>
            </w:pPr>
            <w:r w:rsidRPr="001271A7">
              <w:rPr>
                <w:rFonts w:ascii="Book Antiqua" w:hAnsi="Book Antiqua"/>
              </w:rPr>
              <w:t>6.0%</w:t>
            </w:r>
          </w:p>
        </w:tc>
      </w:tr>
      <w:tr w:rsidR="00F05CB8" w:rsidRPr="001271A7" w:rsidTr="002D22EA">
        <w:tc>
          <w:tcPr>
            <w:tcW w:w="1716" w:type="pct"/>
          </w:tcPr>
          <w:p w:rsidR="00F05CB8" w:rsidRPr="001271A7" w:rsidRDefault="00F05CB8" w:rsidP="000B5D6B">
            <w:pPr>
              <w:pBdr>
                <w:between w:val="single" w:sz="4" w:space="1" w:color="auto"/>
              </w:pBdr>
              <w:snapToGrid w:val="0"/>
              <w:spacing w:line="360" w:lineRule="auto"/>
              <w:jc w:val="both"/>
              <w:rPr>
                <w:rFonts w:ascii="Book Antiqua" w:hAnsi="Book Antiqua"/>
              </w:rPr>
            </w:pPr>
            <w:r w:rsidRPr="001271A7">
              <w:rPr>
                <w:rFonts w:ascii="Book Antiqua" w:hAnsi="Book Antiqua"/>
              </w:rPr>
              <w:tab/>
              <w:t>Cardiac</w:t>
            </w:r>
          </w:p>
        </w:tc>
        <w:tc>
          <w:tcPr>
            <w:tcW w:w="837" w:type="pct"/>
          </w:tcPr>
          <w:p w:rsidR="00F05CB8" w:rsidRPr="001271A7" w:rsidRDefault="00F05CB8" w:rsidP="002D22EA">
            <w:pPr>
              <w:pBdr>
                <w:between w:val="single" w:sz="4" w:space="1" w:color="auto"/>
              </w:pBdr>
              <w:snapToGrid w:val="0"/>
              <w:spacing w:line="360" w:lineRule="auto"/>
              <w:jc w:val="center"/>
              <w:rPr>
                <w:rFonts w:ascii="Book Antiqua" w:hAnsi="Book Antiqua"/>
              </w:rPr>
            </w:pPr>
            <w:r w:rsidRPr="001271A7">
              <w:rPr>
                <w:rFonts w:ascii="Book Antiqua" w:hAnsi="Book Antiqua"/>
              </w:rPr>
              <w:t>49%</w:t>
            </w:r>
          </w:p>
        </w:tc>
        <w:tc>
          <w:tcPr>
            <w:tcW w:w="798" w:type="pct"/>
          </w:tcPr>
          <w:p w:rsidR="00F05CB8" w:rsidRPr="001271A7" w:rsidRDefault="00F05CB8" w:rsidP="002D22EA">
            <w:pPr>
              <w:pBdr>
                <w:between w:val="single" w:sz="4" w:space="1" w:color="auto"/>
              </w:pBdr>
              <w:snapToGrid w:val="0"/>
              <w:spacing w:line="360" w:lineRule="auto"/>
              <w:jc w:val="center"/>
              <w:rPr>
                <w:rFonts w:ascii="Book Antiqua" w:hAnsi="Book Antiqua"/>
              </w:rPr>
            </w:pPr>
            <w:r w:rsidRPr="001271A7">
              <w:rPr>
                <w:rFonts w:ascii="Book Antiqua" w:hAnsi="Book Antiqua"/>
              </w:rPr>
              <w:t>55%</w:t>
            </w:r>
          </w:p>
        </w:tc>
        <w:tc>
          <w:tcPr>
            <w:tcW w:w="798" w:type="pct"/>
          </w:tcPr>
          <w:p w:rsidR="00F05CB8" w:rsidRPr="001271A7" w:rsidRDefault="00F05CB8" w:rsidP="002D22EA">
            <w:pPr>
              <w:pBdr>
                <w:between w:val="single" w:sz="4" w:space="1" w:color="auto"/>
              </w:pBdr>
              <w:snapToGrid w:val="0"/>
              <w:spacing w:line="360" w:lineRule="auto"/>
              <w:jc w:val="center"/>
              <w:rPr>
                <w:rFonts w:ascii="Book Antiqua" w:hAnsi="Book Antiqua"/>
              </w:rPr>
            </w:pPr>
            <w:r w:rsidRPr="001271A7">
              <w:rPr>
                <w:rFonts w:ascii="Book Antiqua" w:hAnsi="Book Antiqua"/>
              </w:rPr>
              <w:t>6.8%</w:t>
            </w:r>
          </w:p>
        </w:tc>
        <w:tc>
          <w:tcPr>
            <w:tcW w:w="851" w:type="pct"/>
          </w:tcPr>
          <w:p w:rsidR="00F05CB8" w:rsidRPr="001271A7" w:rsidRDefault="00F05CB8" w:rsidP="002D22EA">
            <w:pPr>
              <w:pBdr>
                <w:between w:val="single" w:sz="4" w:space="1" w:color="auto"/>
              </w:pBdr>
              <w:snapToGrid w:val="0"/>
              <w:spacing w:line="360" w:lineRule="auto"/>
              <w:jc w:val="center"/>
              <w:rPr>
                <w:rFonts w:ascii="Book Antiqua" w:hAnsi="Book Antiqua"/>
              </w:rPr>
            </w:pPr>
            <w:r w:rsidRPr="001271A7">
              <w:rPr>
                <w:rFonts w:ascii="Book Antiqua" w:hAnsi="Book Antiqua"/>
              </w:rPr>
              <w:t>4.9%</w:t>
            </w:r>
          </w:p>
        </w:tc>
      </w:tr>
      <w:tr w:rsidR="00F05CB8" w:rsidRPr="001271A7" w:rsidTr="002D22EA">
        <w:tc>
          <w:tcPr>
            <w:tcW w:w="1716" w:type="pct"/>
          </w:tcPr>
          <w:p w:rsidR="00F05CB8" w:rsidRPr="001271A7" w:rsidRDefault="00F05CB8" w:rsidP="000B5D6B">
            <w:pPr>
              <w:pBdr>
                <w:between w:val="single" w:sz="4" w:space="1" w:color="auto"/>
              </w:pBdr>
              <w:snapToGrid w:val="0"/>
              <w:spacing w:line="360" w:lineRule="auto"/>
              <w:jc w:val="both"/>
              <w:rPr>
                <w:rFonts w:ascii="Book Antiqua" w:hAnsi="Book Antiqua"/>
              </w:rPr>
            </w:pPr>
            <w:r w:rsidRPr="001271A7">
              <w:rPr>
                <w:rFonts w:ascii="Book Antiqua" w:hAnsi="Book Antiqua"/>
              </w:rPr>
              <w:tab/>
              <w:t>ECPR</w:t>
            </w:r>
          </w:p>
        </w:tc>
        <w:tc>
          <w:tcPr>
            <w:tcW w:w="837" w:type="pct"/>
          </w:tcPr>
          <w:p w:rsidR="00F05CB8" w:rsidRPr="001271A7" w:rsidRDefault="00F05CB8" w:rsidP="002D22EA">
            <w:pPr>
              <w:pBdr>
                <w:between w:val="single" w:sz="4" w:space="1" w:color="auto"/>
              </w:pBdr>
              <w:snapToGrid w:val="0"/>
              <w:spacing w:line="360" w:lineRule="auto"/>
              <w:jc w:val="center"/>
              <w:rPr>
                <w:rFonts w:ascii="Book Antiqua" w:hAnsi="Book Antiqua"/>
              </w:rPr>
            </w:pPr>
            <w:r w:rsidRPr="001271A7">
              <w:rPr>
                <w:rFonts w:ascii="Book Antiqua" w:hAnsi="Book Antiqua"/>
              </w:rPr>
              <w:t>41%</w:t>
            </w:r>
          </w:p>
        </w:tc>
        <w:tc>
          <w:tcPr>
            <w:tcW w:w="798" w:type="pct"/>
          </w:tcPr>
          <w:p w:rsidR="00F05CB8" w:rsidRPr="001271A7" w:rsidRDefault="00F05CB8" w:rsidP="002D22EA">
            <w:pPr>
              <w:pBdr>
                <w:between w:val="single" w:sz="4" w:space="1" w:color="auto"/>
              </w:pBdr>
              <w:snapToGrid w:val="0"/>
              <w:spacing w:line="360" w:lineRule="auto"/>
              <w:jc w:val="center"/>
              <w:rPr>
                <w:rFonts w:ascii="Book Antiqua" w:hAnsi="Book Antiqua"/>
              </w:rPr>
            </w:pPr>
          </w:p>
        </w:tc>
        <w:tc>
          <w:tcPr>
            <w:tcW w:w="798" w:type="pct"/>
          </w:tcPr>
          <w:p w:rsidR="00F05CB8" w:rsidRPr="001271A7" w:rsidRDefault="00F05CB8" w:rsidP="002D22EA">
            <w:pPr>
              <w:pBdr>
                <w:between w:val="single" w:sz="4" w:space="1" w:color="auto"/>
              </w:pBdr>
              <w:snapToGrid w:val="0"/>
              <w:spacing w:line="360" w:lineRule="auto"/>
              <w:jc w:val="center"/>
              <w:rPr>
                <w:rFonts w:ascii="Book Antiqua" w:hAnsi="Book Antiqua"/>
              </w:rPr>
            </w:pPr>
          </w:p>
        </w:tc>
        <w:tc>
          <w:tcPr>
            <w:tcW w:w="851" w:type="pct"/>
          </w:tcPr>
          <w:p w:rsidR="00F05CB8" w:rsidRPr="001271A7" w:rsidRDefault="00F05CB8" w:rsidP="002D22EA">
            <w:pPr>
              <w:pBdr>
                <w:between w:val="single" w:sz="4" w:space="1" w:color="auto"/>
              </w:pBdr>
              <w:snapToGrid w:val="0"/>
              <w:spacing w:line="360" w:lineRule="auto"/>
              <w:jc w:val="center"/>
              <w:rPr>
                <w:rFonts w:ascii="Book Antiqua" w:hAnsi="Book Antiqua"/>
              </w:rPr>
            </w:pPr>
          </w:p>
        </w:tc>
      </w:tr>
      <w:tr w:rsidR="00F05CB8" w:rsidRPr="001271A7" w:rsidTr="002D22EA">
        <w:tc>
          <w:tcPr>
            <w:tcW w:w="1716" w:type="pct"/>
          </w:tcPr>
          <w:p w:rsidR="00F05CB8" w:rsidRPr="001271A7" w:rsidRDefault="00F05CB8" w:rsidP="000B5D6B">
            <w:pPr>
              <w:pBdr>
                <w:between w:val="single" w:sz="4" w:space="1" w:color="auto"/>
              </w:pBdr>
              <w:snapToGrid w:val="0"/>
              <w:spacing w:line="360" w:lineRule="auto"/>
              <w:jc w:val="both"/>
              <w:rPr>
                <w:rFonts w:ascii="Book Antiqua" w:hAnsi="Book Antiqua"/>
              </w:rPr>
            </w:pPr>
            <w:r w:rsidRPr="001271A7">
              <w:rPr>
                <w:rFonts w:ascii="Book Antiqua" w:hAnsi="Book Antiqua"/>
              </w:rPr>
              <w:t>Adult</w:t>
            </w:r>
          </w:p>
        </w:tc>
        <w:tc>
          <w:tcPr>
            <w:tcW w:w="837" w:type="pct"/>
          </w:tcPr>
          <w:p w:rsidR="00F05CB8" w:rsidRPr="001271A7" w:rsidRDefault="00F05CB8" w:rsidP="002D22EA">
            <w:pPr>
              <w:pBdr>
                <w:between w:val="single" w:sz="4" w:space="1" w:color="auto"/>
              </w:pBdr>
              <w:snapToGrid w:val="0"/>
              <w:spacing w:line="360" w:lineRule="auto"/>
              <w:jc w:val="center"/>
              <w:rPr>
                <w:rFonts w:ascii="Book Antiqua" w:hAnsi="Book Antiqua"/>
              </w:rPr>
            </w:pPr>
          </w:p>
        </w:tc>
        <w:tc>
          <w:tcPr>
            <w:tcW w:w="798" w:type="pct"/>
          </w:tcPr>
          <w:p w:rsidR="00F05CB8" w:rsidRPr="001271A7" w:rsidRDefault="00F05CB8" w:rsidP="002D22EA">
            <w:pPr>
              <w:pBdr>
                <w:between w:val="single" w:sz="4" w:space="1" w:color="auto"/>
              </w:pBdr>
              <w:snapToGrid w:val="0"/>
              <w:spacing w:line="360" w:lineRule="auto"/>
              <w:jc w:val="center"/>
              <w:rPr>
                <w:rFonts w:ascii="Book Antiqua" w:hAnsi="Book Antiqua"/>
              </w:rPr>
            </w:pPr>
          </w:p>
        </w:tc>
        <w:tc>
          <w:tcPr>
            <w:tcW w:w="798" w:type="pct"/>
          </w:tcPr>
          <w:p w:rsidR="00F05CB8" w:rsidRPr="001271A7" w:rsidRDefault="00F05CB8" w:rsidP="002D22EA">
            <w:pPr>
              <w:pBdr>
                <w:between w:val="single" w:sz="4" w:space="1" w:color="auto"/>
              </w:pBdr>
              <w:snapToGrid w:val="0"/>
              <w:spacing w:line="360" w:lineRule="auto"/>
              <w:jc w:val="center"/>
              <w:rPr>
                <w:rFonts w:ascii="Book Antiqua" w:hAnsi="Book Antiqua"/>
              </w:rPr>
            </w:pPr>
          </w:p>
        </w:tc>
        <w:tc>
          <w:tcPr>
            <w:tcW w:w="851" w:type="pct"/>
          </w:tcPr>
          <w:p w:rsidR="00F05CB8" w:rsidRPr="001271A7" w:rsidRDefault="00F05CB8" w:rsidP="002D22EA">
            <w:pPr>
              <w:pBdr>
                <w:between w:val="single" w:sz="4" w:space="1" w:color="auto"/>
              </w:pBdr>
              <w:snapToGrid w:val="0"/>
              <w:spacing w:line="360" w:lineRule="auto"/>
              <w:jc w:val="center"/>
              <w:rPr>
                <w:rFonts w:ascii="Book Antiqua" w:hAnsi="Book Antiqua"/>
              </w:rPr>
            </w:pPr>
          </w:p>
        </w:tc>
      </w:tr>
      <w:tr w:rsidR="00F05CB8" w:rsidRPr="001271A7" w:rsidTr="002D22EA">
        <w:tc>
          <w:tcPr>
            <w:tcW w:w="1716" w:type="pct"/>
          </w:tcPr>
          <w:p w:rsidR="00F05CB8" w:rsidRPr="001271A7" w:rsidRDefault="00F05CB8" w:rsidP="000B5D6B">
            <w:pPr>
              <w:pBdr>
                <w:between w:val="single" w:sz="4" w:space="1" w:color="auto"/>
              </w:pBdr>
              <w:snapToGrid w:val="0"/>
              <w:spacing w:line="360" w:lineRule="auto"/>
              <w:jc w:val="both"/>
              <w:rPr>
                <w:rFonts w:ascii="Book Antiqua" w:hAnsi="Book Antiqua"/>
              </w:rPr>
            </w:pPr>
            <w:r w:rsidRPr="001271A7">
              <w:rPr>
                <w:rFonts w:ascii="Book Antiqua" w:hAnsi="Book Antiqua"/>
              </w:rPr>
              <w:tab/>
              <w:t>Respiratory</w:t>
            </w:r>
          </w:p>
        </w:tc>
        <w:tc>
          <w:tcPr>
            <w:tcW w:w="837" w:type="pct"/>
          </w:tcPr>
          <w:p w:rsidR="00F05CB8" w:rsidRPr="001271A7" w:rsidRDefault="00F05CB8" w:rsidP="002D22EA">
            <w:pPr>
              <w:pBdr>
                <w:between w:val="single" w:sz="4" w:space="1" w:color="auto"/>
              </w:pBdr>
              <w:snapToGrid w:val="0"/>
              <w:spacing w:line="360" w:lineRule="auto"/>
              <w:jc w:val="center"/>
              <w:rPr>
                <w:rFonts w:ascii="Book Antiqua" w:hAnsi="Book Antiqua"/>
              </w:rPr>
            </w:pPr>
            <w:r w:rsidRPr="001271A7">
              <w:rPr>
                <w:rFonts w:ascii="Book Antiqua" w:hAnsi="Book Antiqua"/>
              </w:rPr>
              <w:t>55%</w:t>
            </w:r>
          </w:p>
        </w:tc>
        <w:tc>
          <w:tcPr>
            <w:tcW w:w="798" w:type="pct"/>
          </w:tcPr>
          <w:p w:rsidR="00F05CB8" w:rsidRPr="001271A7" w:rsidRDefault="00F05CB8" w:rsidP="002D22EA">
            <w:pPr>
              <w:pBdr>
                <w:between w:val="single" w:sz="4" w:space="1" w:color="auto"/>
              </w:pBdr>
              <w:snapToGrid w:val="0"/>
              <w:spacing w:line="360" w:lineRule="auto"/>
              <w:jc w:val="center"/>
              <w:rPr>
                <w:rFonts w:ascii="Book Antiqua" w:hAnsi="Book Antiqua"/>
              </w:rPr>
            </w:pPr>
            <w:r w:rsidRPr="001271A7">
              <w:rPr>
                <w:rFonts w:ascii="Book Antiqua" w:hAnsi="Book Antiqua"/>
              </w:rPr>
              <w:t>57%</w:t>
            </w:r>
          </w:p>
        </w:tc>
        <w:tc>
          <w:tcPr>
            <w:tcW w:w="798" w:type="pct"/>
          </w:tcPr>
          <w:p w:rsidR="00F05CB8" w:rsidRPr="001271A7" w:rsidRDefault="00F05CB8" w:rsidP="002D22EA">
            <w:pPr>
              <w:pBdr>
                <w:between w:val="single" w:sz="4" w:space="1" w:color="auto"/>
              </w:pBdr>
              <w:snapToGrid w:val="0"/>
              <w:spacing w:line="360" w:lineRule="auto"/>
              <w:jc w:val="center"/>
              <w:rPr>
                <w:rFonts w:ascii="Book Antiqua" w:hAnsi="Book Antiqua"/>
              </w:rPr>
            </w:pPr>
            <w:r w:rsidRPr="001271A7">
              <w:rPr>
                <w:rFonts w:ascii="Book Antiqua" w:hAnsi="Book Antiqua"/>
              </w:rPr>
              <w:t>1.1%</w:t>
            </w:r>
          </w:p>
        </w:tc>
        <w:tc>
          <w:tcPr>
            <w:tcW w:w="851" w:type="pct"/>
          </w:tcPr>
          <w:p w:rsidR="00F05CB8" w:rsidRPr="001271A7" w:rsidRDefault="00F05CB8" w:rsidP="002D22EA">
            <w:pPr>
              <w:pBdr>
                <w:between w:val="single" w:sz="4" w:space="1" w:color="auto"/>
              </w:pBdr>
              <w:snapToGrid w:val="0"/>
              <w:spacing w:line="360" w:lineRule="auto"/>
              <w:jc w:val="center"/>
              <w:rPr>
                <w:rFonts w:ascii="Book Antiqua" w:hAnsi="Book Antiqua"/>
              </w:rPr>
            </w:pPr>
            <w:r w:rsidRPr="001271A7">
              <w:rPr>
                <w:rFonts w:ascii="Book Antiqua" w:hAnsi="Book Antiqua"/>
              </w:rPr>
              <w:t>4.0%</w:t>
            </w:r>
          </w:p>
        </w:tc>
      </w:tr>
      <w:tr w:rsidR="00F05CB8" w:rsidRPr="001271A7" w:rsidTr="002D22EA">
        <w:tc>
          <w:tcPr>
            <w:tcW w:w="1716" w:type="pct"/>
          </w:tcPr>
          <w:p w:rsidR="00F05CB8" w:rsidRPr="001271A7" w:rsidRDefault="00F05CB8" w:rsidP="000B5D6B">
            <w:pPr>
              <w:pBdr>
                <w:between w:val="single" w:sz="4" w:space="1" w:color="auto"/>
              </w:pBdr>
              <w:snapToGrid w:val="0"/>
              <w:spacing w:line="360" w:lineRule="auto"/>
              <w:jc w:val="both"/>
              <w:rPr>
                <w:rFonts w:ascii="Book Antiqua" w:hAnsi="Book Antiqua"/>
              </w:rPr>
            </w:pPr>
            <w:r w:rsidRPr="001271A7">
              <w:rPr>
                <w:rFonts w:ascii="Book Antiqua" w:hAnsi="Book Antiqua"/>
              </w:rPr>
              <w:tab/>
              <w:t>Cardiac</w:t>
            </w:r>
          </w:p>
        </w:tc>
        <w:tc>
          <w:tcPr>
            <w:tcW w:w="837" w:type="pct"/>
          </w:tcPr>
          <w:p w:rsidR="00F05CB8" w:rsidRPr="001271A7" w:rsidRDefault="00F05CB8" w:rsidP="002D22EA">
            <w:pPr>
              <w:pBdr>
                <w:between w:val="single" w:sz="4" w:space="1" w:color="auto"/>
              </w:pBdr>
              <w:snapToGrid w:val="0"/>
              <w:spacing w:line="360" w:lineRule="auto"/>
              <w:jc w:val="center"/>
              <w:rPr>
                <w:rFonts w:ascii="Book Antiqua" w:hAnsi="Book Antiqua"/>
              </w:rPr>
            </w:pPr>
            <w:r w:rsidRPr="001271A7">
              <w:rPr>
                <w:rFonts w:ascii="Book Antiqua" w:hAnsi="Book Antiqua"/>
              </w:rPr>
              <w:t>39%</w:t>
            </w:r>
          </w:p>
        </w:tc>
        <w:tc>
          <w:tcPr>
            <w:tcW w:w="798" w:type="pct"/>
          </w:tcPr>
          <w:p w:rsidR="00F05CB8" w:rsidRPr="001271A7" w:rsidRDefault="00F05CB8" w:rsidP="002D22EA">
            <w:pPr>
              <w:pBdr>
                <w:between w:val="single" w:sz="4" w:space="1" w:color="auto"/>
              </w:pBdr>
              <w:snapToGrid w:val="0"/>
              <w:spacing w:line="360" w:lineRule="auto"/>
              <w:jc w:val="center"/>
              <w:rPr>
                <w:rFonts w:ascii="Book Antiqua" w:hAnsi="Book Antiqua"/>
              </w:rPr>
            </w:pPr>
            <w:r w:rsidRPr="001271A7">
              <w:rPr>
                <w:rFonts w:ascii="Book Antiqua" w:hAnsi="Book Antiqua"/>
              </w:rPr>
              <w:t>39%</w:t>
            </w:r>
          </w:p>
        </w:tc>
        <w:tc>
          <w:tcPr>
            <w:tcW w:w="798" w:type="pct"/>
          </w:tcPr>
          <w:p w:rsidR="00F05CB8" w:rsidRPr="001271A7" w:rsidRDefault="00F05CB8" w:rsidP="002D22EA">
            <w:pPr>
              <w:pBdr>
                <w:between w:val="single" w:sz="4" w:space="1" w:color="auto"/>
              </w:pBdr>
              <w:snapToGrid w:val="0"/>
              <w:spacing w:line="360" w:lineRule="auto"/>
              <w:jc w:val="center"/>
              <w:rPr>
                <w:rFonts w:ascii="Book Antiqua" w:hAnsi="Book Antiqua"/>
              </w:rPr>
            </w:pPr>
            <w:r w:rsidRPr="001271A7">
              <w:rPr>
                <w:rFonts w:ascii="Book Antiqua" w:hAnsi="Book Antiqua"/>
              </w:rPr>
              <w:t>2.0%</w:t>
            </w:r>
          </w:p>
        </w:tc>
        <w:tc>
          <w:tcPr>
            <w:tcW w:w="851" w:type="pct"/>
          </w:tcPr>
          <w:p w:rsidR="00F05CB8" w:rsidRPr="001271A7" w:rsidRDefault="00F05CB8" w:rsidP="002D22EA">
            <w:pPr>
              <w:pBdr>
                <w:between w:val="single" w:sz="4" w:space="1" w:color="auto"/>
              </w:pBdr>
              <w:snapToGrid w:val="0"/>
              <w:spacing w:line="360" w:lineRule="auto"/>
              <w:jc w:val="center"/>
              <w:rPr>
                <w:rFonts w:ascii="Book Antiqua" w:hAnsi="Book Antiqua"/>
              </w:rPr>
            </w:pPr>
            <w:r w:rsidRPr="001271A7">
              <w:rPr>
                <w:rFonts w:ascii="Book Antiqua" w:hAnsi="Book Antiqua"/>
              </w:rPr>
              <w:t>2.0%</w:t>
            </w:r>
          </w:p>
        </w:tc>
      </w:tr>
      <w:tr w:rsidR="00F05CB8" w:rsidRPr="001271A7" w:rsidTr="002D22EA">
        <w:tc>
          <w:tcPr>
            <w:tcW w:w="1716" w:type="pct"/>
          </w:tcPr>
          <w:p w:rsidR="00F05CB8" w:rsidRPr="001271A7" w:rsidRDefault="00F05CB8" w:rsidP="000B5D6B">
            <w:pPr>
              <w:pBdr>
                <w:between w:val="single" w:sz="4" w:space="1" w:color="auto"/>
              </w:pBdr>
              <w:snapToGrid w:val="0"/>
              <w:spacing w:line="360" w:lineRule="auto"/>
              <w:jc w:val="both"/>
              <w:rPr>
                <w:rFonts w:ascii="Book Antiqua" w:hAnsi="Book Antiqua"/>
              </w:rPr>
            </w:pPr>
            <w:r w:rsidRPr="001271A7">
              <w:rPr>
                <w:rFonts w:ascii="Book Antiqua" w:hAnsi="Book Antiqua"/>
              </w:rPr>
              <w:tab/>
              <w:t>ECPR</w:t>
            </w:r>
          </w:p>
        </w:tc>
        <w:tc>
          <w:tcPr>
            <w:tcW w:w="837" w:type="pct"/>
          </w:tcPr>
          <w:p w:rsidR="00F05CB8" w:rsidRPr="001271A7" w:rsidRDefault="00F05CB8" w:rsidP="002D22EA">
            <w:pPr>
              <w:pBdr>
                <w:between w:val="single" w:sz="4" w:space="1" w:color="auto"/>
              </w:pBdr>
              <w:snapToGrid w:val="0"/>
              <w:spacing w:line="360" w:lineRule="auto"/>
              <w:jc w:val="center"/>
              <w:rPr>
                <w:rFonts w:ascii="Book Antiqua" w:hAnsi="Book Antiqua"/>
              </w:rPr>
            </w:pPr>
            <w:r w:rsidRPr="001271A7">
              <w:rPr>
                <w:rFonts w:ascii="Book Antiqua" w:hAnsi="Book Antiqua"/>
              </w:rPr>
              <w:t>28%</w:t>
            </w:r>
          </w:p>
        </w:tc>
        <w:tc>
          <w:tcPr>
            <w:tcW w:w="798" w:type="pct"/>
          </w:tcPr>
          <w:p w:rsidR="00F05CB8" w:rsidRPr="001271A7" w:rsidRDefault="00F05CB8" w:rsidP="002D22EA">
            <w:pPr>
              <w:pBdr>
                <w:between w:val="single" w:sz="4" w:space="1" w:color="auto"/>
              </w:pBdr>
              <w:snapToGrid w:val="0"/>
              <w:spacing w:line="360" w:lineRule="auto"/>
              <w:jc w:val="center"/>
              <w:rPr>
                <w:rFonts w:ascii="Book Antiqua" w:hAnsi="Book Antiqua"/>
              </w:rPr>
            </w:pPr>
          </w:p>
        </w:tc>
        <w:tc>
          <w:tcPr>
            <w:tcW w:w="798" w:type="pct"/>
          </w:tcPr>
          <w:p w:rsidR="00F05CB8" w:rsidRPr="001271A7" w:rsidRDefault="00F05CB8" w:rsidP="002D22EA">
            <w:pPr>
              <w:pBdr>
                <w:between w:val="single" w:sz="4" w:space="1" w:color="auto"/>
              </w:pBdr>
              <w:snapToGrid w:val="0"/>
              <w:spacing w:line="360" w:lineRule="auto"/>
              <w:jc w:val="center"/>
              <w:rPr>
                <w:rFonts w:ascii="Book Antiqua" w:hAnsi="Book Antiqua"/>
              </w:rPr>
            </w:pPr>
          </w:p>
        </w:tc>
        <w:tc>
          <w:tcPr>
            <w:tcW w:w="851" w:type="pct"/>
          </w:tcPr>
          <w:p w:rsidR="00F05CB8" w:rsidRPr="001271A7" w:rsidRDefault="00F05CB8" w:rsidP="002D22EA">
            <w:pPr>
              <w:pBdr>
                <w:between w:val="single" w:sz="4" w:space="1" w:color="auto"/>
              </w:pBdr>
              <w:snapToGrid w:val="0"/>
              <w:spacing w:line="360" w:lineRule="auto"/>
              <w:jc w:val="center"/>
              <w:rPr>
                <w:rFonts w:ascii="Book Antiqua" w:hAnsi="Book Antiqua"/>
              </w:rPr>
            </w:pPr>
          </w:p>
        </w:tc>
      </w:tr>
    </w:tbl>
    <w:p w:rsidR="00F05CB8" w:rsidRPr="001271A7" w:rsidRDefault="002D22EA" w:rsidP="000B5D6B">
      <w:pPr>
        <w:pBdr>
          <w:between w:val="single" w:sz="4" w:space="1" w:color="auto"/>
        </w:pBdr>
        <w:snapToGrid w:val="0"/>
        <w:spacing w:line="360" w:lineRule="auto"/>
        <w:jc w:val="both"/>
        <w:rPr>
          <w:rFonts w:ascii="Book Antiqua" w:hAnsi="Book Antiqua" w:cs="Times New Roman"/>
          <w:lang w:eastAsia="zh-CN"/>
        </w:rPr>
      </w:pPr>
      <w:r w:rsidRPr="001271A7">
        <w:rPr>
          <w:rFonts w:ascii="Book Antiqua" w:hAnsi="Book Antiqua"/>
        </w:rPr>
        <w:t>ECPR</w:t>
      </w:r>
      <w:r w:rsidRPr="001271A7">
        <w:rPr>
          <w:rFonts w:ascii="Book Antiqua" w:hAnsi="Book Antiqua"/>
          <w:lang w:eastAsia="zh-CN"/>
        </w:rPr>
        <w:t>:</w:t>
      </w:r>
      <w:r w:rsidR="001271A7" w:rsidRPr="001271A7">
        <w:rPr>
          <w:rFonts w:ascii="Book Antiqua" w:hAnsi="Book Antiqua"/>
        </w:rPr>
        <w:t xml:space="preserve"> Extracorporeal membrane oxygenation</w:t>
      </w:r>
      <w:r w:rsidR="001271A7" w:rsidRPr="001271A7">
        <w:rPr>
          <w:rFonts w:ascii="Book Antiqua" w:eastAsia="Times New Roman" w:hAnsi="Book Antiqua" w:cs="Times New Roman"/>
        </w:rPr>
        <w:t xml:space="preserve"> support initiated during </w:t>
      </w:r>
      <w:r w:rsidR="001271A7" w:rsidRPr="001271A7">
        <w:rPr>
          <w:rFonts w:ascii="Book Antiqua" w:hAnsi="Book Antiqua"/>
        </w:rPr>
        <w:t>cardiopulmonary resuscitation</w:t>
      </w:r>
      <w:r w:rsidR="001271A7" w:rsidRPr="001271A7">
        <w:rPr>
          <w:rFonts w:ascii="Book Antiqua" w:hAnsi="Book Antiqua" w:cs="Times New Roman"/>
          <w:lang w:eastAsia="zh-CN"/>
        </w:rPr>
        <w:t>.</w:t>
      </w:r>
    </w:p>
    <w:p w:rsidR="00853629" w:rsidRPr="001271A7" w:rsidRDefault="00853629" w:rsidP="000B5D6B">
      <w:pPr>
        <w:snapToGrid w:val="0"/>
        <w:spacing w:line="360" w:lineRule="auto"/>
        <w:jc w:val="both"/>
        <w:rPr>
          <w:rFonts w:ascii="Book Antiqua" w:hAnsi="Book Antiqua"/>
          <w:i/>
        </w:rPr>
      </w:pPr>
    </w:p>
    <w:sectPr w:rsidR="00853629" w:rsidRPr="001271A7" w:rsidSect="002D22EA">
      <w:pgSz w:w="17010" w:h="15842"/>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58D" w:rsidRDefault="0029158D" w:rsidP="00B81137">
      <w:r>
        <w:separator/>
      </w:r>
    </w:p>
  </w:endnote>
  <w:endnote w:type="continuationSeparator" w:id="0">
    <w:p w:rsidR="0029158D" w:rsidRDefault="0029158D" w:rsidP="00B8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A87" w:usb1="00000000" w:usb2="00000000" w:usb3="00000000" w:csb0="000000B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58D" w:rsidRDefault="0029158D" w:rsidP="00B81137">
      <w:r>
        <w:separator/>
      </w:r>
    </w:p>
  </w:footnote>
  <w:footnote w:type="continuationSeparator" w:id="0">
    <w:p w:rsidR="0029158D" w:rsidRDefault="0029158D" w:rsidP="00B811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448"/>
    <w:multiLevelType w:val="multilevel"/>
    <w:tmpl w:val="99FCD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F40F6E"/>
    <w:multiLevelType w:val="hybridMultilevel"/>
    <w:tmpl w:val="ACC8E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5F7"/>
    <w:rsid w:val="00006029"/>
    <w:rsid w:val="000231AF"/>
    <w:rsid w:val="00040D46"/>
    <w:rsid w:val="000521B8"/>
    <w:rsid w:val="000543DD"/>
    <w:rsid w:val="00060926"/>
    <w:rsid w:val="000748BC"/>
    <w:rsid w:val="00092722"/>
    <w:rsid w:val="000B5D6B"/>
    <w:rsid w:val="000C4EB8"/>
    <w:rsid w:val="000D5ED8"/>
    <w:rsid w:val="000D78AE"/>
    <w:rsid w:val="000F0884"/>
    <w:rsid w:val="000F3A62"/>
    <w:rsid w:val="00110ED7"/>
    <w:rsid w:val="001271A7"/>
    <w:rsid w:val="00130C4F"/>
    <w:rsid w:val="00140B06"/>
    <w:rsid w:val="00141C8D"/>
    <w:rsid w:val="00143248"/>
    <w:rsid w:val="001615C0"/>
    <w:rsid w:val="001628F1"/>
    <w:rsid w:val="001807DD"/>
    <w:rsid w:val="001C0516"/>
    <w:rsid w:val="001C55F2"/>
    <w:rsid w:val="001D26EB"/>
    <w:rsid w:val="00250BB8"/>
    <w:rsid w:val="002552F4"/>
    <w:rsid w:val="00255A77"/>
    <w:rsid w:val="00256E1B"/>
    <w:rsid w:val="00270176"/>
    <w:rsid w:val="00280BC3"/>
    <w:rsid w:val="0029158D"/>
    <w:rsid w:val="002B419E"/>
    <w:rsid w:val="002B5EA6"/>
    <w:rsid w:val="002B7404"/>
    <w:rsid w:val="002C74DD"/>
    <w:rsid w:val="002D22EA"/>
    <w:rsid w:val="002D39D5"/>
    <w:rsid w:val="002D4640"/>
    <w:rsid w:val="002D67ED"/>
    <w:rsid w:val="002E57EB"/>
    <w:rsid w:val="002F4CCA"/>
    <w:rsid w:val="0030300D"/>
    <w:rsid w:val="00326B2D"/>
    <w:rsid w:val="00333AEA"/>
    <w:rsid w:val="003372E2"/>
    <w:rsid w:val="00342EAA"/>
    <w:rsid w:val="0034701A"/>
    <w:rsid w:val="00373403"/>
    <w:rsid w:val="0038409F"/>
    <w:rsid w:val="00384360"/>
    <w:rsid w:val="003C40FE"/>
    <w:rsid w:val="003C42CE"/>
    <w:rsid w:val="003F4F18"/>
    <w:rsid w:val="00417663"/>
    <w:rsid w:val="00421B71"/>
    <w:rsid w:val="00422B84"/>
    <w:rsid w:val="00427E67"/>
    <w:rsid w:val="00454DA0"/>
    <w:rsid w:val="0046137F"/>
    <w:rsid w:val="00477727"/>
    <w:rsid w:val="00491651"/>
    <w:rsid w:val="004A558A"/>
    <w:rsid w:val="004C2D0E"/>
    <w:rsid w:val="004C50D8"/>
    <w:rsid w:val="004C5F8E"/>
    <w:rsid w:val="004D1E00"/>
    <w:rsid w:val="004E140B"/>
    <w:rsid w:val="004F143E"/>
    <w:rsid w:val="004F66BA"/>
    <w:rsid w:val="00503288"/>
    <w:rsid w:val="00514497"/>
    <w:rsid w:val="005201F6"/>
    <w:rsid w:val="00534658"/>
    <w:rsid w:val="005432F5"/>
    <w:rsid w:val="005C4674"/>
    <w:rsid w:val="005D56B9"/>
    <w:rsid w:val="005E14A9"/>
    <w:rsid w:val="005E4AAB"/>
    <w:rsid w:val="005E6DC8"/>
    <w:rsid w:val="00602CA7"/>
    <w:rsid w:val="00606287"/>
    <w:rsid w:val="00607191"/>
    <w:rsid w:val="00613D35"/>
    <w:rsid w:val="006330B3"/>
    <w:rsid w:val="00637800"/>
    <w:rsid w:val="00646C5D"/>
    <w:rsid w:val="0066495B"/>
    <w:rsid w:val="0066531B"/>
    <w:rsid w:val="00666A58"/>
    <w:rsid w:val="0067637B"/>
    <w:rsid w:val="00691535"/>
    <w:rsid w:val="006961CE"/>
    <w:rsid w:val="006A596B"/>
    <w:rsid w:val="006A59C2"/>
    <w:rsid w:val="006D03E6"/>
    <w:rsid w:val="006D1375"/>
    <w:rsid w:val="006D63CC"/>
    <w:rsid w:val="006F1940"/>
    <w:rsid w:val="00704C5B"/>
    <w:rsid w:val="0072172B"/>
    <w:rsid w:val="00730033"/>
    <w:rsid w:val="007309BC"/>
    <w:rsid w:val="00732015"/>
    <w:rsid w:val="0073328F"/>
    <w:rsid w:val="00734D9E"/>
    <w:rsid w:val="00761168"/>
    <w:rsid w:val="007658C0"/>
    <w:rsid w:val="007927F7"/>
    <w:rsid w:val="007B68A4"/>
    <w:rsid w:val="007D6524"/>
    <w:rsid w:val="007D7C49"/>
    <w:rsid w:val="007E2024"/>
    <w:rsid w:val="007E3194"/>
    <w:rsid w:val="007E3674"/>
    <w:rsid w:val="007E3BC6"/>
    <w:rsid w:val="007F4590"/>
    <w:rsid w:val="00813951"/>
    <w:rsid w:val="0082042B"/>
    <w:rsid w:val="008219D5"/>
    <w:rsid w:val="00821B2F"/>
    <w:rsid w:val="008350AF"/>
    <w:rsid w:val="00843C97"/>
    <w:rsid w:val="00847FEF"/>
    <w:rsid w:val="00853629"/>
    <w:rsid w:val="00856979"/>
    <w:rsid w:val="00857E65"/>
    <w:rsid w:val="008A73DD"/>
    <w:rsid w:val="008B4CF7"/>
    <w:rsid w:val="008B7CD6"/>
    <w:rsid w:val="008E0D6B"/>
    <w:rsid w:val="008E25F7"/>
    <w:rsid w:val="008E2A97"/>
    <w:rsid w:val="008E5355"/>
    <w:rsid w:val="009042FE"/>
    <w:rsid w:val="00920308"/>
    <w:rsid w:val="0093331E"/>
    <w:rsid w:val="00954ADE"/>
    <w:rsid w:val="009C6276"/>
    <w:rsid w:val="009E213E"/>
    <w:rsid w:val="00A1532C"/>
    <w:rsid w:val="00A2356D"/>
    <w:rsid w:val="00A265D4"/>
    <w:rsid w:val="00A57C97"/>
    <w:rsid w:val="00A67D8D"/>
    <w:rsid w:val="00A929CC"/>
    <w:rsid w:val="00AA491C"/>
    <w:rsid w:val="00AA7BAB"/>
    <w:rsid w:val="00AD031A"/>
    <w:rsid w:val="00AE1045"/>
    <w:rsid w:val="00AF1965"/>
    <w:rsid w:val="00AF3A53"/>
    <w:rsid w:val="00B0383C"/>
    <w:rsid w:val="00B20EBF"/>
    <w:rsid w:val="00B21B9F"/>
    <w:rsid w:val="00B37068"/>
    <w:rsid w:val="00B47114"/>
    <w:rsid w:val="00B53CF7"/>
    <w:rsid w:val="00B661BF"/>
    <w:rsid w:val="00B81137"/>
    <w:rsid w:val="00BC1F52"/>
    <w:rsid w:val="00BE2ECA"/>
    <w:rsid w:val="00BE7707"/>
    <w:rsid w:val="00BF1DED"/>
    <w:rsid w:val="00C43002"/>
    <w:rsid w:val="00C627F4"/>
    <w:rsid w:val="00C654AB"/>
    <w:rsid w:val="00C73A6A"/>
    <w:rsid w:val="00C8643D"/>
    <w:rsid w:val="00CA4A6B"/>
    <w:rsid w:val="00CB7DCD"/>
    <w:rsid w:val="00CD7D05"/>
    <w:rsid w:val="00D01076"/>
    <w:rsid w:val="00D02161"/>
    <w:rsid w:val="00D04CEF"/>
    <w:rsid w:val="00D4424C"/>
    <w:rsid w:val="00D727F3"/>
    <w:rsid w:val="00D84CE1"/>
    <w:rsid w:val="00D93FFF"/>
    <w:rsid w:val="00DA69B9"/>
    <w:rsid w:val="00DB42A0"/>
    <w:rsid w:val="00DC0973"/>
    <w:rsid w:val="00DD58B6"/>
    <w:rsid w:val="00E0319E"/>
    <w:rsid w:val="00E11108"/>
    <w:rsid w:val="00E147C0"/>
    <w:rsid w:val="00E70759"/>
    <w:rsid w:val="00EA200E"/>
    <w:rsid w:val="00EA47B0"/>
    <w:rsid w:val="00EB2A06"/>
    <w:rsid w:val="00EB7CDE"/>
    <w:rsid w:val="00F018E4"/>
    <w:rsid w:val="00F05CB8"/>
    <w:rsid w:val="00F10B3C"/>
    <w:rsid w:val="00F22CEC"/>
    <w:rsid w:val="00F242C1"/>
    <w:rsid w:val="00F24947"/>
    <w:rsid w:val="00F303FE"/>
    <w:rsid w:val="00F330C6"/>
    <w:rsid w:val="00F42381"/>
    <w:rsid w:val="00F47A33"/>
    <w:rsid w:val="00F54310"/>
    <w:rsid w:val="00F55F87"/>
    <w:rsid w:val="00F67166"/>
    <w:rsid w:val="00F82721"/>
    <w:rsid w:val="00F932DC"/>
    <w:rsid w:val="00F94B9B"/>
    <w:rsid w:val="00FB4856"/>
    <w:rsid w:val="00FF1D66"/>
    <w:rsid w:val="00FF3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Heading1Char"/>
    <w:uiPriority w:val="9"/>
    <w:qFormat/>
    <w:rsid w:val="00F22CEC"/>
    <w:pPr>
      <w:spacing w:before="100" w:beforeAutospacing="1" w:after="100" w:afterAutospacing="1"/>
      <w:outlineLvl w:val="0"/>
    </w:pPr>
    <w:rPr>
      <w:rFonts w:ascii="Times" w:hAnsi="Times"/>
      <w:b/>
      <w:bCs/>
      <w:kern w:val="36"/>
      <w:sz w:val="48"/>
      <w:szCs w:val="48"/>
    </w:rPr>
  </w:style>
  <w:style w:type="paragraph" w:styleId="3">
    <w:name w:val="heading 3"/>
    <w:basedOn w:val="a"/>
    <w:next w:val="a"/>
    <w:link w:val="Heading3Char"/>
    <w:uiPriority w:val="9"/>
    <w:semiHidden/>
    <w:unhideWhenUsed/>
    <w:qFormat/>
    <w:rsid w:val="00F22CE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Heading4Char"/>
    <w:uiPriority w:val="9"/>
    <w:semiHidden/>
    <w:unhideWhenUsed/>
    <w:qFormat/>
    <w:rsid w:val="00F22CE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BalloonTextChar"/>
    <w:uiPriority w:val="99"/>
    <w:semiHidden/>
    <w:unhideWhenUsed/>
    <w:rsid w:val="000521B8"/>
    <w:rPr>
      <w:rFonts w:ascii="Lucida Grande" w:hAnsi="Lucida Grande" w:cs="Lucida Grande"/>
      <w:sz w:val="18"/>
      <w:szCs w:val="18"/>
    </w:rPr>
  </w:style>
  <w:style w:type="character" w:customStyle="1" w:styleId="BalloonTextChar">
    <w:name w:val="Balloon Text Char"/>
    <w:basedOn w:val="a0"/>
    <w:link w:val="a3"/>
    <w:uiPriority w:val="99"/>
    <w:semiHidden/>
    <w:rsid w:val="000521B8"/>
    <w:rPr>
      <w:rFonts w:ascii="Lucida Grande" w:hAnsi="Lucida Grande" w:cs="Lucida Grande"/>
      <w:sz w:val="18"/>
      <w:szCs w:val="18"/>
    </w:rPr>
  </w:style>
  <w:style w:type="table" w:styleId="a4">
    <w:name w:val="Table Grid"/>
    <w:basedOn w:val="a1"/>
    <w:uiPriority w:val="59"/>
    <w:rsid w:val="00F05C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a0"/>
    <w:link w:val="1"/>
    <w:uiPriority w:val="9"/>
    <w:rsid w:val="00F22CEC"/>
    <w:rPr>
      <w:rFonts w:ascii="Times" w:hAnsi="Times"/>
      <w:b/>
      <w:bCs/>
      <w:kern w:val="36"/>
      <w:sz w:val="48"/>
      <w:szCs w:val="48"/>
    </w:rPr>
  </w:style>
  <w:style w:type="character" w:customStyle="1" w:styleId="Heading3Char">
    <w:name w:val="Heading 3 Char"/>
    <w:basedOn w:val="a0"/>
    <w:link w:val="3"/>
    <w:uiPriority w:val="9"/>
    <w:semiHidden/>
    <w:rsid w:val="00F22CEC"/>
    <w:rPr>
      <w:rFonts w:asciiTheme="majorHAnsi" w:eastAsiaTheme="majorEastAsia" w:hAnsiTheme="majorHAnsi" w:cstheme="majorBidi"/>
      <w:b/>
      <w:bCs/>
      <w:color w:val="4F81BD" w:themeColor="accent1"/>
    </w:rPr>
  </w:style>
  <w:style w:type="character" w:customStyle="1" w:styleId="Heading4Char">
    <w:name w:val="Heading 4 Char"/>
    <w:basedOn w:val="a0"/>
    <w:link w:val="4"/>
    <w:uiPriority w:val="9"/>
    <w:semiHidden/>
    <w:rsid w:val="00F22CEC"/>
    <w:rPr>
      <w:rFonts w:asciiTheme="majorHAnsi" w:eastAsiaTheme="majorEastAsia" w:hAnsiTheme="majorHAnsi" w:cstheme="majorBidi"/>
      <w:b/>
      <w:bCs/>
      <w:i/>
      <w:iCs/>
      <w:color w:val="4F81BD" w:themeColor="accent1"/>
    </w:rPr>
  </w:style>
  <w:style w:type="character" w:styleId="a5">
    <w:name w:val="Hyperlink"/>
    <w:basedOn w:val="a0"/>
    <w:uiPriority w:val="99"/>
    <w:unhideWhenUsed/>
    <w:rsid w:val="00F22CEC"/>
    <w:rPr>
      <w:color w:val="0000FF" w:themeColor="hyperlink"/>
      <w:u w:val="single"/>
    </w:rPr>
  </w:style>
  <w:style w:type="paragraph" w:customStyle="1" w:styleId="Title1">
    <w:name w:val="Title1"/>
    <w:basedOn w:val="a"/>
    <w:rsid w:val="00F22CEC"/>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a0"/>
    <w:rsid w:val="00F22CEC"/>
  </w:style>
  <w:style w:type="character" w:styleId="a6">
    <w:name w:val="FollowedHyperlink"/>
    <w:basedOn w:val="a0"/>
    <w:uiPriority w:val="99"/>
    <w:semiHidden/>
    <w:unhideWhenUsed/>
    <w:rsid w:val="00F22CEC"/>
    <w:rPr>
      <w:color w:val="800080" w:themeColor="followedHyperlink"/>
      <w:u w:val="single"/>
    </w:rPr>
  </w:style>
  <w:style w:type="paragraph" w:styleId="a7">
    <w:name w:val="Normal (Web)"/>
    <w:basedOn w:val="a"/>
    <w:uiPriority w:val="99"/>
    <w:semiHidden/>
    <w:unhideWhenUsed/>
    <w:rsid w:val="00F22CEC"/>
    <w:pPr>
      <w:spacing w:before="100" w:beforeAutospacing="1" w:after="100" w:afterAutospacing="1"/>
    </w:pPr>
    <w:rPr>
      <w:rFonts w:ascii="Times" w:hAnsi="Times" w:cs="Times New Roman"/>
      <w:sz w:val="20"/>
      <w:szCs w:val="20"/>
    </w:rPr>
  </w:style>
  <w:style w:type="paragraph" w:styleId="a8">
    <w:name w:val="Title"/>
    <w:aliases w:val="title"/>
    <w:basedOn w:val="a"/>
    <w:link w:val="TitleChar"/>
    <w:uiPriority w:val="10"/>
    <w:qFormat/>
    <w:rsid w:val="00F22CEC"/>
    <w:pPr>
      <w:spacing w:before="100" w:beforeAutospacing="1" w:after="100" w:afterAutospacing="1"/>
    </w:pPr>
    <w:rPr>
      <w:rFonts w:ascii="Times" w:hAnsi="Times"/>
      <w:sz w:val="20"/>
      <w:szCs w:val="20"/>
    </w:rPr>
  </w:style>
  <w:style w:type="character" w:customStyle="1" w:styleId="TitleChar">
    <w:name w:val="Title Char"/>
    <w:aliases w:val="title Char"/>
    <w:basedOn w:val="a0"/>
    <w:link w:val="a8"/>
    <w:uiPriority w:val="10"/>
    <w:rsid w:val="00F22CEC"/>
    <w:rPr>
      <w:rFonts w:ascii="Times" w:hAnsi="Times"/>
      <w:sz w:val="20"/>
      <w:szCs w:val="20"/>
    </w:rPr>
  </w:style>
  <w:style w:type="paragraph" w:customStyle="1" w:styleId="desc">
    <w:name w:val="desc"/>
    <w:basedOn w:val="a"/>
    <w:rsid w:val="00F22CEC"/>
    <w:pPr>
      <w:spacing w:before="100" w:beforeAutospacing="1" w:after="100" w:afterAutospacing="1"/>
    </w:pPr>
    <w:rPr>
      <w:rFonts w:ascii="Times" w:hAnsi="Times"/>
      <w:sz w:val="20"/>
      <w:szCs w:val="20"/>
    </w:rPr>
  </w:style>
  <w:style w:type="paragraph" w:customStyle="1" w:styleId="details">
    <w:name w:val="details"/>
    <w:basedOn w:val="a"/>
    <w:rsid w:val="00F22CEC"/>
    <w:pPr>
      <w:spacing w:before="100" w:beforeAutospacing="1" w:after="100" w:afterAutospacing="1"/>
    </w:pPr>
    <w:rPr>
      <w:rFonts w:ascii="Times" w:hAnsi="Times"/>
      <w:sz w:val="20"/>
      <w:szCs w:val="20"/>
    </w:rPr>
  </w:style>
  <w:style w:type="character" w:customStyle="1" w:styleId="jrnl">
    <w:name w:val="jrnl"/>
    <w:basedOn w:val="a0"/>
    <w:rsid w:val="00F22CEC"/>
  </w:style>
  <w:style w:type="paragraph" w:styleId="a9">
    <w:name w:val="List Paragraph"/>
    <w:basedOn w:val="a"/>
    <w:uiPriority w:val="34"/>
    <w:qFormat/>
    <w:rsid w:val="00F22CEC"/>
    <w:pPr>
      <w:ind w:left="720"/>
      <w:contextualSpacing/>
    </w:pPr>
  </w:style>
  <w:style w:type="paragraph" w:styleId="aa">
    <w:name w:val="header"/>
    <w:basedOn w:val="a"/>
    <w:link w:val="HeaderChar"/>
    <w:uiPriority w:val="99"/>
    <w:unhideWhenUsed/>
    <w:rsid w:val="00F22CEC"/>
    <w:pPr>
      <w:tabs>
        <w:tab w:val="center" w:pos="4320"/>
        <w:tab w:val="right" w:pos="8640"/>
      </w:tabs>
    </w:pPr>
  </w:style>
  <w:style w:type="character" w:customStyle="1" w:styleId="HeaderChar">
    <w:name w:val="Header Char"/>
    <w:basedOn w:val="a0"/>
    <w:link w:val="aa"/>
    <w:uiPriority w:val="99"/>
    <w:rsid w:val="00F22CEC"/>
  </w:style>
  <w:style w:type="paragraph" w:styleId="ab">
    <w:name w:val="footer"/>
    <w:basedOn w:val="a"/>
    <w:link w:val="FooterChar"/>
    <w:uiPriority w:val="99"/>
    <w:unhideWhenUsed/>
    <w:rsid w:val="00F22CEC"/>
    <w:pPr>
      <w:tabs>
        <w:tab w:val="center" w:pos="4320"/>
        <w:tab w:val="right" w:pos="8640"/>
      </w:tabs>
    </w:pPr>
  </w:style>
  <w:style w:type="character" w:customStyle="1" w:styleId="FooterChar">
    <w:name w:val="Footer Char"/>
    <w:basedOn w:val="a0"/>
    <w:link w:val="ab"/>
    <w:uiPriority w:val="99"/>
    <w:rsid w:val="00F22CEC"/>
  </w:style>
  <w:style w:type="character" w:customStyle="1" w:styleId="slug-doi">
    <w:name w:val="slug-doi"/>
    <w:basedOn w:val="a0"/>
    <w:rsid w:val="00F22CEC"/>
  </w:style>
  <w:style w:type="character" w:customStyle="1" w:styleId="name">
    <w:name w:val="name"/>
    <w:basedOn w:val="a0"/>
    <w:rsid w:val="00F22CEC"/>
  </w:style>
  <w:style w:type="paragraph" w:customStyle="1" w:styleId="p0">
    <w:name w:val="p0"/>
    <w:basedOn w:val="a"/>
    <w:rsid w:val="00B81137"/>
    <w:pPr>
      <w:spacing w:line="240" w:lineRule="atLeast"/>
    </w:pPr>
    <w:rPr>
      <w:rFonts w:ascii="Century" w:eastAsia="宋体" w:hAnsi="Century" w:cs="宋体"/>
      <w:sz w:val="21"/>
      <w:szCs w:val="21"/>
      <w:lang w:eastAsia="zh-CN"/>
    </w:rPr>
  </w:style>
  <w:style w:type="character" w:styleId="ac">
    <w:name w:val="annotation reference"/>
    <w:basedOn w:val="a0"/>
    <w:uiPriority w:val="99"/>
    <w:semiHidden/>
    <w:unhideWhenUsed/>
    <w:rsid w:val="00B81137"/>
    <w:rPr>
      <w:sz w:val="21"/>
      <w:szCs w:val="21"/>
    </w:rPr>
  </w:style>
  <w:style w:type="paragraph" w:styleId="ad">
    <w:name w:val="annotation text"/>
    <w:basedOn w:val="a"/>
    <w:link w:val="CommentTextChar"/>
    <w:uiPriority w:val="99"/>
    <w:unhideWhenUsed/>
    <w:rsid w:val="00B81137"/>
  </w:style>
  <w:style w:type="character" w:customStyle="1" w:styleId="CommentTextChar">
    <w:name w:val="Comment Text Char"/>
    <w:basedOn w:val="a0"/>
    <w:link w:val="ad"/>
    <w:uiPriority w:val="99"/>
    <w:semiHidden/>
    <w:rsid w:val="00B81137"/>
  </w:style>
  <w:style w:type="paragraph" w:styleId="ae">
    <w:name w:val="annotation subject"/>
    <w:basedOn w:val="ad"/>
    <w:next w:val="ad"/>
    <w:link w:val="CommentSubjectChar"/>
    <w:uiPriority w:val="99"/>
    <w:semiHidden/>
    <w:unhideWhenUsed/>
    <w:rsid w:val="00B81137"/>
    <w:rPr>
      <w:b/>
      <w:bCs/>
    </w:rPr>
  </w:style>
  <w:style w:type="character" w:customStyle="1" w:styleId="CommentSubjectChar">
    <w:name w:val="Comment Subject Char"/>
    <w:basedOn w:val="CommentTextChar"/>
    <w:link w:val="ae"/>
    <w:uiPriority w:val="99"/>
    <w:semiHidden/>
    <w:rsid w:val="00B81137"/>
    <w:rPr>
      <w:b/>
      <w:bCs/>
    </w:rPr>
  </w:style>
  <w:style w:type="character" w:customStyle="1" w:styleId="Char1">
    <w:name w:val="批注文字 Char1"/>
    <w:basedOn w:val="a0"/>
    <w:semiHidden/>
    <w:rsid w:val="0073328F"/>
    <w:rPr>
      <w:rFonts w:eastAsia="宋体"/>
      <w:kern w:val="2"/>
      <w:sz w:val="21"/>
      <w:szCs w:val="24"/>
      <w:lang w:val="en-US" w:eastAsia="zh-CN" w:bidi="ar-SA"/>
    </w:rPr>
  </w:style>
  <w:style w:type="character" w:customStyle="1" w:styleId="highlight1">
    <w:name w:val="highlight1"/>
    <w:basedOn w:val="a0"/>
    <w:rsid w:val="00C43002"/>
    <w:rPr>
      <w:shd w:val="clear" w:color="auto" w:fill="F1BFE0"/>
    </w:rPr>
  </w:style>
  <w:style w:type="character" w:customStyle="1" w:styleId="hui12181">
    <w:name w:val="hui12181"/>
    <w:basedOn w:val="a0"/>
    <w:rsid w:val="002F4CCA"/>
    <w:rPr>
      <w:rFonts w:ascii="Arial" w:hAnsi="Arial" w:cs="Arial" w:hint="default"/>
      <w:strike w:val="0"/>
      <w:dstrike w:val="0"/>
      <w:color w:val="333333"/>
      <w:sz w:val="18"/>
      <w:szCs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Heading1Char"/>
    <w:uiPriority w:val="9"/>
    <w:qFormat/>
    <w:rsid w:val="00F22CEC"/>
    <w:pPr>
      <w:spacing w:before="100" w:beforeAutospacing="1" w:after="100" w:afterAutospacing="1"/>
      <w:outlineLvl w:val="0"/>
    </w:pPr>
    <w:rPr>
      <w:rFonts w:ascii="Times" w:hAnsi="Times"/>
      <w:b/>
      <w:bCs/>
      <w:kern w:val="36"/>
      <w:sz w:val="48"/>
      <w:szCs w:val="48"/>
    </w:rPr>
  </w:style>
  <w:style w:type="paragraph" w:styleId="3">
    <w:name w:val="heading 3"/>
    <w:basedOn w:val="a"/>
    <w:next w:val="a"/>
    <w:link w:val="Heading3Char"/>
    <w:uiPriority w:val="9"/>
    <w:semiHidden/>
    <w:unhideWhenUsed/>
    <w:qFormat/>
    <w:rsid w:val="00F22CE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Heading4Char"/>
    <w:uiPriority w:val="9"/>
    <w:semiHidden/>
    <w:unhideWhenUsed/>
    <w:qFormat/>
    <w:rsid w:val="00F22CE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BalloonTextChar"/>
    <w:uiPriority w:val="99"/>
    <w:semiHidden/>
    <w:unhideWhenUsed/>
    <w:rsid w:val="000521B8"/>
    <w:rPr>
      <w:rFonts w:ascii="Lucida Grande" w:hAnsi="Lucida Grande" w:cs="Lucida Grande"/>
      <w:sz w:val="18"/>
      <w:szCs w:val="18"/>
    </w:rPr>
  </w:style>
  <w:style w:type="character" w:customStyle="1" w:styleId="BalloonTextChar">
    <w:name w:val="Balloon Text Char"/>
    <w:basedOn w:val="a0"/>
    <w:link w:val="a3"/>
    <w:uiPriority w:val="99"/>
    <w:semiHidden/>
    <w:rsid w:val="000521B8"/>
    <w:rPr>
      <w:rFonts w:ascii="Lucida Grande" w:hAnsi="Lucida Grande" w:cs="Lucida Grande"/>
      <w:sz w:val="18"/>
      <w:szCs w:val="18"/>
    </w:rPr>
  </w:style>
  <w:style w:type="table" w:styleId="a4">
    <w:name w:val="Table Grid"/>
    <w:basedOn w:val="a1"/>
    <w:uiPriority w:val="59"/>
    <w:rsid w:val="00F05C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a0"/>
    <w:link w:val="1"/>
    <w:uiPriority w:val="9"/>
    <w:rsid w:val="00F22CEC"/>
    <w:rPr>
      <w:rFonts w:ascii="Times" w:hAnsi="Times"/>
      <w:b/>
      <w:bCs/>
      <w:kern w:val="36"/>
      <w:sz w:val="48"/>
      <w:szCs w:val="48"/>
    </w:rPr>
  </w:style>
  <w:style w:type="character" w:customStyle="1" w:styleId="Heading3Char">
    <w:name w:val="Heading 3 Char"/>
    <w:basedOn w:val="a0"/>
    <w:link w:val="3"/>
    <w:uiPriority w:val="9"/>
    <w:semiHidden/>
    <w:rsid w:val="00F22CEC"/>
    <w:rPr>
      <w:rFonts w:asciiTheme="majorHAnsi" w:eastAsiaTheme="majorEastAsia" w:hAnsiTheme="majorHAnsi" w:cstheme="majorBidi"/>
      <w:b/>
      <w:bCs/>
      <w:color w:val="4F81BD" w:themeColor="accent1"/>
    </w:rPr>
  </w:style>
  <w:style w:type="character" w:customStyle="1" w:styleId="Heading4Char">
    <w:name w:val="Heading 4 Char"/>
    <w:basedOn w:val="a0"/>
    <w:link w:val="4"/>
    <w:uiPriority w:val="9"/>
    <w:semiHidden/>
    <w:rsid w:val="00F22CEC"/>
    <w:rPr>
      <w:rFonts w:asciiTheme="majorHAnsi" w:eastAsiaTheme="majorEastAsia" w:hAnsiTheme="majorHAnsi" w:cstheme="majorBidi"/>
      <w:b/>
      <w:bCs/>
      <w:i/>
      <w:iCs/>
      <w:color w:val="4F81BD" w:themeColor="accent1"/>
    </w:rPr>
  </w:style>
  <w:style w:type="character" w:styleId="a5">
    <w:name w:val="Hyperlink"/>
    <w:basedOn w:val="a0"/>
    <w:uiPriority w:val="99"/>
    <w:unhideWhenUsed/>
    <w:rsid w:val="00F22CEC"/>
    <w:rPr>
      <w:color w:val="0000FF" w:themeColor="hyperlink"/>
      <w:u w:val="single"/>
    </w:rPr>
  </w:style>
  <w:style w:type="paragraph" w:customStyle="1" w:styleId="Title1">
    <w:name w:val="Title1"/>
    <w:basedOn w:val="a"/>
    <w:rsid w:val="00F22CEC"/>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a0"/>
    <w:rsid w:val="00F22CEC"/>
  </w:style>
  <w:style w:type="character" w:styleId="a6">
    <w:name w:val="FollowedHyperlink"/>
    <w:basedOn w:val="a0"/>
    <w:uiPriority w:val="99"/>
    <w:semiHidden/>
    <w:unhideWhenUsed/>
    <w:rsid w:val="00F22CEC"/>
    <w:rPr>
      <w:color w:val="800080" w:themeColor="followedHyperlink"/>
      <w:u w:val="single"/>
    </w:rPr>
  </w:style>
  <w:style w:type="paragraph" w:styleId="a7">
    <w:name w:val="Normal (Web)"/>
    <w:basedOn w:val="a"/>
    <w:uiPriority w:val="99"/>
    <w:semiHidden/>
    <w:unhideWhenUsed/>
    <w:rsid w:val="00F22CEC"/>
    <w:pPr>
      <w:spacing w:before="100" w:beforeAutospacing="1" w:after="100" w:afterAutospacing="1"/>
    </w:pPr>
    <w:rPr>
      <w:rFonts w:ascii="Times" w:hAnsi="Times" w:cs="Times New Roman"/>
      <w:sz w:val="20"/>
      <w:szCs w:val="20"/>
    </w:rPr>
  </w:style>
  <w:style w:type="paragraph" w:styleId="a8">
    <w:name w:val="Title"/>
    <w:aliases w:val="title"/>
    <w:basedOn w:val="a"/>
    <w:link w:val="TitleChar"/>
    <w:uiPriority w:val="10"/>
    <w:qFormat/>
    <w:rsid w:val="00F22CEC"/>
    <w:pPr>
      <w:spacing w:before="100" w:beforeAutospacing="1" w:after="100" w:afterAutospacing="1"/>
    </w:pPr>
    <w:rPr>
      <w:rFonts w:ascii="Times" w:hAnsi="Times"/>
      <w:sz w:val="20"/>
      <w:szCs w:val="20"/>
    </w:rPr>
  </w:style>
  <w:style w:type="character" w:customStyle="1" w:styleId="TitleChar">
    <w:name w:val="Title Char"/>
    <w:aliases w:val="title Char"/>
    <w:basedOn w:val="a0"/>
    <w:link w:val="a8"/>
    <w:uiPriority w:val="10"/>
    <w:rsid w:val="00F22CEC"/>
    <w:rPr>
      <w:rFonts w:ascii="Times" w:hAnsi="Times"/>
      <w:sz w:val="20"/>
      <w:szCs w:val="20"/>
    </w:rPr>
  </w:style>
  <w:style w:type="paragraph" w:customStyle="1" w:styleId="desc">
    <w:name w:val="desc"/>
    <w:basedOn w:val="a"/>
    <w:rsid w:val="00F22CEC"/>
    <w:pPr>
      <w:spacing w:before="100" w:beforeAutospacing="1" w:after="100" w:afterAutospacing="1"/>
    </w:pPr>
    <w:rPr>
      <w:rFonts w:ascii="Times" w:hAnsi="Times"/>
      <w:sz w:val="20"/>
      <w:szCs w:val="20"/>
    </w:rPr>
  </w:style>
  <w:style w:type="paragraph" w:customStyle="1" w:styleId="details">
    <w:name w:val="details"/>
    <w:basedOn w:val="a"/>
    <w:rsid w:val="00F22CEC"/>
    <w:pPr>
      <w:spacing w:before="100" w:beforeAutospacing="1" w:after="100" w:afterAutospacing="1"/>
    </w:pPr>
    <w:rPr>
      <w:rFonts w:ascii="Times" w:hAnsi="Times"/>
      <w:sz w:val="20"/>
      <w:szCs w:val="20"/>
    </w:rPr>
  </w:style>
  <w:style w:type="character" w:customStyle="1" w:styleId="jrnl">
    <w:name w:val="jrnl"/>
    <w:basedOn w:val="a0"/>
    <w:rsid w:val="00F22CEC"/>
  </w:style>
  <w:style w:type="paragraph" w:styleId="a9">
    <w:name w:val="List Paragraph"/>
    <w:basedOn w:val="a"/>
    <w:uiPriority w:val="34"/>
    <w:qFormat/>
    <w:rsid w:val="00F22CEC"/>
    <w:pPr>
      <w:ind w:left="720"/>
      <w:contextualSpacing/>
    </w:pPr>
  </w:style>
  <w:style w:type="paragraph" w:styleId="aa">
    <w:name w:val="header"/>
    <w:basedOn w:val="a"/>
    <w:link w:val="HeaderChar"/>
    <w:uiPriority w:val="99"/>
    <w:unhideWhenUsed/>
    <w:rsid w:val="00F22CEC"/>
    <w:pPr>
      <w:tabs>
        <w:tab w:val="center" w:pos="4320"/>
        <w:tab w:val="right" w:pos="8640"/>
      </w:tabs>
    </w:pPr>
  </w:style>
  <w:style w:type="character" w:customStyle="1" w:styleId="HeaderChar">
    <w:name w:val="Header Char"/>
    <w:basedOn w:val="a0"/>
    <w:link w:val="aa"/>
    <w:uiPriority w:val="99"/>
    <w:rsid w:val="00F22CEC"/>
  </w:style>
  <w:style w:type="paragraph" w:styleId="ab">
    <w:name w:val="footer"/>
    <w:basedOn w:val="a"/>
    <w:link w:val="FooterChar"/>
    <w:uiPriority w:val="99"/>
    <w:unhideWhenUsed/>
    <w:rsid w:val="00F22CEC"/>
    <w:pPr>
      <w:tabs>
        <w:tab w:val="center" w:pos="4320"/>
        <w:tab w:val="right" w:pos="8640"/>
      </w:tabs>
    </w:pPr>
  </w:style>
  <w:style w:type="character" w:customStyle="1" w:styleId="FooterChar">
    <w:name w:val="Footer Char"/>
    <w:basedOn w:val="a0"/>
    <w:link w:val="ab"/>
    <w:uiPriority w:val="99"/>
    <w:rsid w:val="00F22CEC"/>
  </w:style>
  <w:style w:type="character" w:customStyle="1" w:styleId="slug-doi">
    <w:name w:val="slug-doi"/>
    <w:basedOn w:val="a0"/>
    <w:rsid w:val="00F22CEC"/>
  </w:style>
  <w:style w:type="character" w:customStyle="1" w:styleId="name">
    <w:name w:val="name"/>
    <w:basedOn w:val="a0"/>
    <w:rsid w:val="00F22CEC"/>
  </w:style>
  <w:style w:type="paragraph" w:customStyle="1" w:styleId="p0">
    <w:name w:val="p0"/>
    <w:basedOn w:val="a"/>
    <w:rsid w:val="00B81137"/>
    <w:pPr>
      <w:spacing w:line="240" w:lineRule="atLeast"/>
    </w:pPr>
    <w:rPr>
      <w:rFonts w:ascii="Century" w:eastAsia="宋体" w:hAnsi="Century" w:cs="宋体"/>
      <w:sz w:val="21"/>
      <w:szCs w:val="21"/>
      <w:lang w:eastAsia="zh-CN"/>
    </w:rPr>
  </w:style>
  <w:style w:type="character" w:styleId="ac">
    <w:name w:val="annotation reference"/>
    <w:basedOn w:val="a0"/>
    <w:uiPriority w:val="99"/>
    <w:semiHidden/>
    <w:unhideWhenUsed/>
    <w:rsid w:val="00B81137"/>
    <w:rPr>
      <w:sz w:val="21"/>
      <w:szCs w:val="21"/>
    </w:rPr>
  </w:style>
  <w:style w:type="paragraph" w:styleId="ad">
    <w:name w:val="annotation text"/>
    <w:basedOn w:val="a"/>
    <w:link w:val="CommentTextChar"/>
    <w:uiPriority w:val="99"/>
    <w:unhideWhenUsed/>
    <w:rsid w:val="00B81137"/>
  </w:style>
  <w:style w:type="character" w:customStyle="1" w:styleId="CommentTextChar">
    <w:name w:val="Comment Text Char"/>
    <w:basedOn w:val="a0"/>
    <w:link w:val="ad"/>
    <w:uiPriority w:val="99"/>
    <w:semiHidden/>
    <w:rsid w:val="00B81137"/>
  </w:style>
  <w:style w:type="paragraph" w:styleId="ae">
    <w:name w:val="annotation subject"/>
    <w:basedOn w:val="ad"/>
    <w:next w:val="ad"/>
    <w:link w:val="CommentSubjectChar"/>
    <w:uiPriority w:val="99"/>
    <w:semiHidden/>
    <w:unhideWhenUsed/>
    <w:rsid w:val="00B81137"/>
    <w:rPr>
      <w:b/>
      <w:bCs/>
    </w:rPr>
  </w:style>
  <w:style w:type="character" w:customStyle="1" w:styleId="CommentSubjectChar">
    <w:name w:val="Comment Subject Char"/>
    <w:basedOn w:val="CommentTextChar"/>
    <w:link w:val="ae"/>
    <w:uiPriority w:val="99"/>
    <w:semiHidden/>
    <w:rsid w:val="00B81137"/>
    <w:rPr>
      <w:b/>
      <w:bCs/>
    </w:rPr>
  </w:style>
  <w:style w:type="character" w:customStyle="1" w:styleId="Char1">
    <w:name w:val="批注文字 Char1"/>
    <w:basedOn w:val="a0"/>
    <w:semiHidden/>
    <w:rsid w:val="0073328F"/>
    <w:rPr>
      <w:rFonts w:eastAsia="宋体"/>
      <w:kern w:val="2"/>
      <w:sz w:val="21"/>
      <w:szCs w:val="24"/>
      <w:lang w:val="en-US" w:eastAsia="zh-CN" w:bidi="ar-SA"/>
    </w:rPr>
  </w:style>
  <w:style w:type="character" w:customStyle="1" w:styleId="highlight1">
    <w:name w:val="highlight1"/>
    <w:basedOn w:val="a0"/>
    <w:rsid w:val="00C43002"/>
    <w:rPr>
      <w:shd w:val="clear" w:color="auto" w:fill="F1BFE0"/>
    </w:rPr>
  </w:style>
  <w:style w:type="character" w:customStyle="1" w:styleId="hui12181">
    <w:name w:val="hui12181"/>
    <w:basedOn w:val="a0"/>
    <w:rsid w:val="002F4CCA"/>
    <w:rPr>
      <w:rFonts w:ascii="Arial" w:hAnsi="Arial" w:cs="Arial" w:hint="default"/>
      <w:strike w:val="0"/>
      <w:dstrike w:val="0"/>
      <w:color w:val="333333"/>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863734">
      <w:bodyDiv w:val="1"/>
      <w:marLeft w:val="0"/>
      <w:marRight w:val="0"/>
      <w:marTop w:val="0"/>
      <w:marBottom w:val="0"/>
      <w:divBdr>
        <w:top w:val="none" w:sz="0" w:space="0" w:color="auto"/>
        <w:left w:val="none" w:sz="0" w:space="0" w:color="auto"/>
        <w:bottom w:val="none" w:sz="0" w:space="0" w:color="auto"/>
        <w:right w:val="none" w:sz="0" w:space="0" w:color="auto"/>
      </w:divBdr>
    </w:div>
    <w:div w:id="1804497477">
      <w:bodyDiv w:val="1"/>
      <w:marLeft w:val="0"/>
      <w:marRight w:val="0"/>
      <w:marTop w:val="0"/>
      <w:marBottom w:val="0"/>
      <w:divBdr>
        <w:top w:val="none" w:sz="0" w:space="0" w:color="auto"/>
        <w:left w:val="none" w:sz="0" w:space="0" w:color="auto"/>
        <w:bottom w:val="none" w:sz="0" w:space="0" w:color="auto"/>
        <w:right w:val="none" w:sz="0" w:space="0" w:color="auto"/>
      </w:divBdr>
      <w:divsChild>
        <w:div w:id="454757861">
          <w:marLeft w:val="0"/>
          <w:marRight w:val="0"/>
          <w:marTop w:val="0"/>
          <w:marBottom w:val="0"/>
          <w:divBdr>
            <w:top w:val="none" w:sz="0" w:space="0" w:color="auto"/>
            <w:left w:val="none" w:sz="0" w:space="0" w:color="auto"/>
            <w:bottom w:val="none" w:sz="0" w:space="0" w:color="auto"/>
            <w:right w:val="none" w:sz="0" w:space="0" w:color="auto"/>
          </w:divBdr>
        </w:div>
        <w:div w:id="269246062">
          <w:marLeft w:val="0"/>
          <w:marRight w:val="0"/>
          <w:marTop w:val="0"/>
          <w:marBottom w:val="0"/>
          <w:divBdr>
            <w:top w:val="none" w:sz="0" w:space="0" w:color="auto"/>
            <w:left w:val="none" w:sz="0" w:space="0" w:color="auto"/>
            <w:bottom w:val="none" w:sz="0" w:space="0" w:color="auto"/>
            <w:right w:val="none" w:sz="0" w:space="0" w:color="auto"/>
          </w:divBdr>
        </w:div>
        <w:div w:id="1173422824">
          <w:marLeft w:val="0"/>
          <w:marRight w:val="0"/>
          <w:marTop w:val="0"/>
          <w:marBottom w:val="0"/>
          <w:divBdr>
            <w:top w:val="none" w:sz="0" w:space="0" w:color="auto"/>
            <w:left w:val="none" w:sz="0" w:space="0" w:color="auto"/>
            <w:bottom w:val="none" w:sz="0" w:space="0" w:color="auto"/>
            <w:right w:val="none" w:sz="0" w:space="0" w:color="auto"/>
          </w:divBdr>
        </w:div>
        <w:div w:id="2111927603">
          <w:marLeft w:val="0"/>
          <w:marRight w:val="0"/>
          <w:marTop w:val="0"/>
          <w:marBottom w:val="0"/>
          <w:divBdr>
            <w:top w:val="none" w:sz="0" w:space="0" w:color="auto"/>
            <w:left w:val="none" w:sz="0" w:space="0" w:color="auto"/>
            <w:bottom w:val="none" w:sz="0" w:space="0" w:color="auto"/>
            <w:right w:val="none" w:sz="0" w:space="0" w:color="auto"/>
          </w:divBdr>
        </w:div>
        <w:div w:id="1051265771">
          <w:marLeft w:val="0"/>
          <w:marRight w:val="0"/>
          <w:marTop w:val="0"/>
          <w:marBottom w:val="0"/>
          <w:divBdr>
            <w:top w:val="none" w:sz="0" w:space="0" w:color="auto"/>
            <w:left w:val="none" w:sz="0" w:space="0" w:color="auto"/>
            <w:bottom w:val="none" w:sz="0" w:space="0" w:color="auto"/>
            <w:right w:val="none" w:sz="0" w:space="0" w:color="auto"/>
          </w:divBdr>
        </w:div>
        <w:div w:id="1995524691">
          <w:marLeft w:val="0"/>
          <w:marRight w:val="0"/>
          <w:marTop w:val="0"/>
          <w:marBottom w:val="0"/>
          <w:divBdr>
            <w:top w:val="none" w:sz="0" w:space="0" w:color="auto"/>
            <w:left w:val="none" w:sz="0" w:space="0" w:color="auto"/>
            <w:bottom w:val="none" w:sz="0" w:space="0" w:color="auto"/>
            <w:right w:val="none" w:sz="0" w:space="0" w:color="auto"/>
          </w:divBdr>
        </w:div>
        <w:div w:id="1924608811">
          <w:marLeft w:val="0"/>
          <w:marRight w:val="0"/>
          <w:marTop w:val="0"/>
          <w:marBottom w:val="0"/>
          <w:divBdr>
            <w:top w:val="none" w:sz="0" w:space="0" w:color="auto"/>
            <w:left w:val="none" w:sz="0" w:space="0" w:color="auto"/>
            <w:bottom w:val="none" w:sz="0" w:space="0" w:color="auto"/>
            <w:right w:val="none" w:sz="0" w:space="0" w:color="auto"/>
          </w:divBdr>
        </w:div>
        <w:div w:id="349575306">
          <w:marLeft w:val="0"/>
          <w:marRight w:val="0"/>
          <w:marTop w:val="0"/>
          <w:marBottom w:val="0"/>
          <w:divBdr>
            <w:top w:val="none" w:sz="0" w:space="0" w:color="auto"/>
            <w:left w:val="none" w:sz="0" w:space="0" w:color="auto"/>
            <w:bottom w:val="none" w:sz="0" w:space="0" w:color="auto"/>
            <w:right w:val="none" w:sz="0" w:space="0" w:color="auto"/>
          </w:divBdr>
        </w:div>
        <w:div w:id="5718611">
          <w:marLeft w:val="0"/>
          <w:marRight w:val="0"/>
          <w:marTop w:val="0"/>
          <w:marBottom w:val="0"/>
          <w:divBdr>
            <w:top w:val="none" w:sz="0" w:space="0" w:color="auto"/>
            <w:left w:val="none" w:sz="0" w:space="0" w:color="auto"/>
            <w:bottom w:val="none" w:sz="0" w:space="0" w:color="auto"/>
            <w:right w:val="none" w:sz="0" w:space="0" w:color="auto"/>
          </w:divBdr>
        </w:div>
        <w:div w:id="308024155">
          <w:marLeft w:val="0"/>
          <w:marRight w:val="0"/>
          <w:marTop w:val="0"/>
          <w:marBottom w:val="0"/>
          <w:divBdr>
            <w:top w:val="none" w:sz="0" w:space="0" w:color="auto"/>
            <w:left w:val="none" w:sz="0" w:space="0" w:color="auto"/>
            <w:bottom w:val="none" w:sz="0" w:space="0" w:color="auto"/>
            <w:right w:val="none" w:sz="0" w:space="0" w:color="auto"/>
          </w:divBdr>
        </w:div>
        <w:div w:id="530844168">
          <w:marLeft w:val="0"/>
          <w:marRight w:val="0"/>
          <w:marTop w:val="0"/>
          <w:marBottom w:val="0"/>
          <w:divBdr>
            <w:top w:val="none" w:sz="0" w:space="0" w:color="auto"/>
            <w:left w:val="none" w:sz="0" w:space="0" w:color="auto"/>
            <w:bottom w:val="none" w:sz="0" w:space="0" w:color="auto"/>
            <w:right w:val="none" w:sz="0" w:space="0" w:color="auto"/>
          </w:divBdr>
        </w:div>
        <w:div w:id="1658458503">
          <w:marLeft w:val="0"/>
          <w:marRight w:val="0"/>
          <w:marTop w:val="0"/>
          <w:marBottom w:val="0"/>
          <w:divBdr>
            <w:top w:val="none" w:sz="0" w:space="0" w:color="auto"/>
            <w:left w:val="none" w:sz="0" w:space="0" w:color="auto"/>
            <w:bottom w:val="none" w:sz="0" w:space="0" w:color="auto"/>
            <w:right w:val="none" w:sz="0" w:space="0" w:color="auto"/>
          </w:divBdr>
        </w:div>
        <w:div w:id="1948344614">
          <w:marLeft w:val="0"/>
          <w:marRight w:val="0"/>
          <w:marTop w:val="0"/>
          <w:marBottom w:val="0"/>
          <w:divBdr>
            <w:top w:val="none" w:sz="0" w:space="0" w:color="auto"/>
            <w:left w:val="none" w:sz="0" w:space="0" w:color="auto"/>
            <w:bottom w:val="none" w:sz="0" w:space="0" w:color="auto"/>
            <w:right w:val="none" w:sz="0" w:space="0" w:color="auto"/>
          </w:divBdr>
        </w:div>
        <w:div w:id="156649769">
          <w:marLeft w:val="0"/>
          <w:marRight w:val="0"/>
          <w:marTop w:val="0"/>
          <w:marBottom w:val="0"/>
          <w:divBdr>
            <w:top w:val="none" w:sz="0" w:space="0" w:color="auto"/>
            <w:left w:val="none" w:sz="0" w:space="0" w:color="auto"/>
            <w:bottom w:val="none" w:sz="0" w:space="0" w:color="auto"/>
            <w:right w:val="none" w:sz="0" w:space="0" w:color="auto"/>
          </w:divBdr>
        </w:div>
        <w:div w:id="1096364801">
          <w:marLeft w:val="0"/>
          <w:marRight w:val="0"/>
          <w:marTop w:val="0"/>
          <w:marBottom w:val="0"/>
          <w:divBdr>
            <w:top w:val="none" w:sz="0" w:space="0" w:color="auto"/>
            <w:left w:val="none" w:sz="0" w:space="0" w:color="auto"/>
            <w:bottom w:val="none" w:sz="0" w:space="0" w:color="auto"/>
            <w:right w:val="none" w:sz="0" w:space="0" w:color="auto"/>
          </w:divBdr>
        </w:div>
        <w:div w:id="1444571960">
          <w:marLeft w:val="0"/>
          <w:marRight w:val="0"/>
          <w:marTop w:val="0"/>
          <w:marBottom w:val="0"/>
          <w:divBdr>
            <w:top w:val="none" w:sz="0" w:space="0" w:color="auto"/>
            <w:left w:val="none" w:sz="0" w:space="0" w:color="auto"/>
            <w:bottom w:val="none" w:sz="0" w:space="0" w:color="auto"/>
            <w:right w:val="none" w:sz="0" w:space="0" w:color="auto"/>
          </w:divBdr>
        </w:div>
        <w:div w:id="1720785751">
          <w:marLeft w:val="0"/>
          <w:marRight w:val="0"/>
          <w:marTop w:val="0"/>
          <w:marBottom w:val="0"/>
          <w:divBdr>
            <w:top w:val="none" w:sz="0" w:space="0" w:color="auto"/>
            <w:left w:val="none" w:sz="0" w:space="0" w:color="auto"/>
            <w:bottom w:val="none" w:sz="0" w:space="0" w:color="auto"/>
            <w:right w:val="none" w:sz="0" w:space="0" w:color="auto"/>
          </w:divBdr>
        </w:div>
        <w:div w:id="1669360263">
          <w:marLeft w:val="0"/>
          <w:marRight w:val="0"/>
          <w:marTop w:val="0"/>
          <w:marBottom w:val="0"/>
          <w:divBdr>
            <w:top w:val="none" w:sz="0" w:space="0" w:color="auto"/>
            <w:left w:val="none" w:sz="0" w:space="0" w:color="auto"/>
            <w:bottom w:val="none" w:sz="0" w:space="0" w:color="auto"/>
            <w:right w:val="none" w:sz="0" w:space="0" w:color="auto"/>
          </w:divBdr>
        </w:div>
        <w:div w:id="2002999420">
          <w:marLeft w:val="0"/>
          <w:marRight w:val="0"/>
          <w:marTop w:val="0"/>
          <w:marBottom w:val="0"/>
          <w:divBdr>
            <w:top w:val="none" w:sz="0" w:space="0" w:color="auto"/>
            <w:left w:val="none" w:sz="0" w:space="0" w:color="auto"/>
            <w:bottom w:val="none" w:sz="0" w:space="0" w:color="auto"/>
            <w:right w:val="none" w:sz="0" w:space="0" w:color="auto"/>
          </w:divBdr>
        </w:div>
        <w:div w:id="536740197">
          <w:marLeft w:val="0"/>
          <w:marRight w:val="0"/>
          <w:marTop w:val="0"/>
          <w:marBottom w:val="0"/>
          <w:divBdr>
            <w:top w:val="none" w:sz="0" w:space="0" w:color="auto"/>
            <w:left w:val="none" w:sz="0" w:space="0" w:color="auto"/>
            <w:bottom w:val="none" w:sz="0" w:space="0" w:color="auto"/>
            <w:right w:val="none" w:sz="0" w:space="0" w:color="auto"/>
          </w:divBdr>
        </w:div>
        <w:div w:id="413359599">
          <w:marLeft w:val="0"/>
          <w:marRight w:val="0"/>
          <w:marTop w:val="0"/>
          <w:marBottom w:val="0"/>
          <w:divBdr>
            <w:top w:val="none" w:sz="0" w:space="0" w:color="auto"/>
            <w:left w:val="none" w:sz="0" w:space="0" w:color="auto"/>
            <w:bottom w:val="none" w:sz="0" w:space="0" w:color="auto"/>
            <w:right w:val="none" w:sz="0" w:space="0" w:color="auto"/>
          </w:divBdr>
        </w:div>
        <w:div w:id="944727134">
          <w:marLeft w:val="0"/>
          <w:marRight w:val="0"/>
          <w:marTop w:val="0"/>
          <w:marBottom w:val="0"/>
          <w:divBdr>
            <w:top w:val="none" w:sz="0" w:space="0" w:color="auto"/>
            <w:left w:val="none" w:sz="0" w:space="0" w:color="auto"/>
            <w:bottom w:val="none" w:sz="0" w:space="0" w:color="auto"/>
            <w:right w:val="none" w:sz="0" w:space="0" w:color="auto"/>
          </w:divBdr>
        </w:div>
        <w:div w:id="2124032225">
          <w:marLeft w:val="0"/>
          <w:marRight w:val="0"/>
          <w:marTop w:val="0"/>
          <w:marBottom w:val="0"/>
          <w:divBdr>
            <w:top w:val="none" w:sz="0" w:space="0" w:color="auto"/>
            <w:left w:val="none" w:sz="0" w:space="0" w:color="auto"/>
            <w:bottom w:val="none" w:sz="0" w:space="0" w:color="auto"/>
            <w:right w:val="none" w:sz="0" w:space="0" w:color="auto"/>
          </w:divBdr>
        </w:div>
        <w:div w:id="1513298839">
          <w:marLeft w:val="0"/>
          <w:marRight w:val="0"/>
          <w:marTop w:val="0"/>
          <w:marBottom w:val="0"/>
          <w:divBdr>
            <w:top w:val="none" w:sz="0" w:space="0" w:color="auto"/>
            <w:left w:val="none" w:sz="0" w:space="0" w:color="auto"/>
            <w:bottom w:val="none" w:sz="0" w:space="0" w:color="auto"/>
            <w:right w:val="none" w:sz="0" w:space="0" w:color="auto"/>
          </w:divBdr>
        </w:div>
        <w:div w:id="1910844026">
          <w:marLeft w:val="0"/>
          <w:marRight w:val="0"/>
          <w:marTop w:val="0"/>
          <w:marBottom w:val="0"/>
          <w:divBdr>
            <w:top w:val="none" w:sz="0" w:space="0" w:color="auto"/>
            <w:left w:val="none" w:sz="0" w:space="0" w:color="auto"/>
            <w:bottom w:val="none" w:sz="0" w:space="0" w:color="auto"/>
            <w:right w:val="none" w:sz="0" w:space="0" w:color="auto"/>
          </w:divBdr>
        </w:div>
        <w:div w:id="431172620">
          <w:marLeft w:val="0"/>
          <w:marRight w:val="0"/>
          <w:marTop w:val="0"/>
          <w:marBottom w:val="0"/>
          <w:divBdr>
            <w:top w:val="none" w:sz="0" w:space="0" w:color="auto"/>
            <w:left w:val="none" w:sz="0" w:space="0" w:color="auto"/>
            <w:bottom w:val="none" w:sz="0" w:space="0" w:color="auto"/>
            <w:right w:val="none" w:sz="0" w:space="0" w:color="auto"/>
          </w:divBdr>
        </w:div>
        <w:div w:id="1374115666">
          <w:marLeft w:val="0"/>
          <w:marRight w:val="0"/>
          <w:marTop w:val="0"/>
          <w:marBottom w:val="0"/>
          <w:divBdr>
            <w:top w:val="none" w:sz="0" w:space="0" w:color="auto"/>
            <w:left w:val="none" w:sz="0" w:space="0" w:color="auto"/>
            <w:bottom w:val="none" w:sz="0" w:space="0" w:color="auto"/>
            <w:right w:val="none" w:sz="0" w:space="0" w:color="auto"/>
          </w:divBdr>
        </w:div>
        <w:div w:id="353532518">
          <w:marLeft w:val="0"/>
          <w:marRight w:val="0"/>
          <w:marTop w:val="0"/>
          <w:marBottom w:val="0"/>
          <w:divBdr>
            <w:top w:val="none" w:sz="0" w:space="0" w:color="auto"/>
            <w:left w:val="none" w:sz="0" w:space="0" w:color="auto"/>
            <w:bottom w:val="none" w:sz="0" w:space="0" w:color="auto"/>
            <w:right w:val="none" w:sz="0" w:space="0" w:color="auto"/>
          </w:divBdr>
        </w:div>
        <w:div w:id="1098868771">
          <w:marLeft w:val="0"/>
          <w:marRight w:val="0"/>
          <w:marTop w:val="0"/>
          <w:marBottom w:val="0"/>
          <w:divBdr>
            <w:top w:val="none" w:sz="0" w:space="0" w:color="auto"/>
            <w:left w:val="none" w:sz="0" w:space="0" w:color="auto"/>
            <w:bottom w:val="none" w:sz="0" w:space="0" w:color="auto"/>
            <w:right w:val="none" w:sz="0" w:space="0" w:color="auto"/>
          </w:divBdr>
        </w:div>
        <w:div w:id="929047686">
          <w:marLeft w:val="0"/>
          <w:marRight w:val="0"/>
          <w:marTop w:val="0"/>
          <w:marBottom w:val="0"/>
          <w:divBdr>
            <w:top w:val="none" w:sz="0" w:space="0" w:color="auto"/>
            <w:left w:val="none" w:sz="0" w:space="0" w:color="auto"/>
            <w:bottom w:val="none" w:sz="0" w:space="0" w:color="auto"/>
            <w:right w:val="none" w:sz="0" w:space="0" w:color="auto"/>
          </w:divBdr>
        </w:div>
        <w:div w:id="698896795">
          <w:marLeft w:val="0"/>
          <w:marRight w:val="0"/>
          <w:marTop w:val="0"/>
          <w:marBottom w:val="0"/>
          <w:divBdr>
            <w:top w:val="none" w:sz="0" w:space="0" w:color="auto"/>
            <w:left w:val="none" w:sz="0" w:space="0" w:color="auto"/>
            <w:bottom w:val="none" w:sz="0" w:space="0" w:color="auto"/>
            <w:right w:val="none" w:sz="0" w:space="0" w:color="auto"/>
          </w:divBdr>
        </w:div>
        <w:div w:id="1508015624">
          <w:marLeft w:val="0"/>
          <w:marRight w:val="0"/>
          <w:marTop w:val="0"/>
          <w:marBottom w:val="0"/>
          <w:divBdr>
            <w:top w:val="none" w:sz="0" w:space="0" w:color="auto"/>
            <w:left w:val="none" w:sz="0" w:space="0" w:color="auto"/>
            <w:bottom w:val="none" w:sz="0" w:space="0" w:color="auto"/>
            <w:right w:val="none" w:sz="0" w:space="0" w:color="auto"/>
          </w:divBdr>
        </w:div>
        <w:div w:id="907498440">
          <w:marLeft w:val="0"/>
          <w:marRight w:val="0"/>
          <w:marTop w:val="0"/>
          <w:marBottom w:val="0"/>
          <w:divBdr>
            <w:top w:val="none" w:sz="0" w:space="0" w:color="auto"/>
            <w:left w:val="none" w:sz="0" w:space="0" w:color="auto"/>
            <w:bottom w:val="none" w:sz="0" w:space="0" w:color="auto"/>
            <w:right w:val="none" w:sz="0" w:space="0" w:color="auto"/>
          </w:divBdr>
        </w:div>
        <w:div w:id="1097411278">
          <w:marLeft w:val="0"/>
          <w:marRight w:val="0"/>
          <w:marTop w:val="0"/>
          <w:marBottom w:val="0"/>
          <w:divBdr>
            <w:top w:val="none" w:sz="0" w:space="0" w:color="auto"/>
            <w:left w:val="none" w:sz="0" w:space="0" w:color="auto"/>
            <w:bottom w:val="none" w:sz="0" w:space="0" w:color="auto"/>
            <w:right w:val="none" w:sz="0" w:space="0" w:color="auto"/>
          </w:divBdr>
        </w:div>
        <w:div w:id="987322381">
          <w:marLeft w:val="0"/>
          <w:marRight w:val="0"/>
          <w:marTop w:val="0"/>
          <w:marBottom w:val="0"/>
          <w:divBdr>
            <w:top w:val="none" w:sz="0" w:space="0" w:color="auto"/>
            <w:left w:val="none" w:sz="0" w:space="0" w:color="auto"/>
            <w:bottom w:val="none" w:sz="0" w:space="0" w:color="auto"/>
            <w:right w:val="none" w:sz="0" w:space="0" w:color="auto"/>
          </w:divBdr>
        </w:div>
        <w:div w:id="344867664">
          <w:marLeft w:val="0"/>
          <w:marRight w:val="0"/>
          <w:marTop w:val="0"/>
          <w:marBottom w:val="0"/>
          <w:divBdr>
            <w:top w:val="none" w:sz="0" w:space="0" w:color="auto"/>
            <w:left w:val="none" w:sz="0" w:space="0" w:color="auto"/>
            <w:bottom w:val="none" w:sz="0" w:space="0" w:color="auto"/>
            <w:right w:val="none" w:sz="0" w:space="0" w:color="auto"/>
          </w:divBdr>
        </w:div>
        <w:div w:id="2045211845">
          <w:marLeft w:val="0"/>
          <w:marRight w:val="0"/>
          <w:marTop w:val="0"/>
          <w:marBottom w:val="0"/>
          <w:divBdr>
            <w:top w:val="none" w:sz="0" w:space="0" w:color="auto"/>
            <w:left w:val="none" w:sz="0" w:space="0" w:color="auto"/>
            <w:bottom w:val="none" w:sz="0" w:space="0" w:color="auto"/>
            <w:right w:val="none" w:sz="0" w:space="0" w:color="auto"/>
          </w:divBdr>
        </w:div>
        <w:div w:id="1217737908">
          <w:marLeft w:val="0"/>
          <w:marRight w:val="0"/>
          <w:marTop w:val="0"/>
          <w:marBottom w:val="0"/>
          <w:divBdr>
            <w:top w:val="none" w:sz="0" w:space="0" w:color="auto"/>
            <w:left w:val="none" w:sz="0" w:space="0" w:color="auto"/>
            <w:bottom w:val="none" w:sz="0" w:space="0" w:color="auto"/>
            <w:right w:val="none" w:sz="0" w:space="0" w:color="auto"/>
          </w:divBdr>
        </w:div>
        <w:div w:id="1956019014">
          <w:marLeft w:val="0"/>
          <w:marRight w:val="0"/>
          <w:marTop w:val="0"/>
          <w:marBottom w:val="0"/>
          <w:divBdr>
            <w:top w:val="none" w:sz="0" w:space="0" w:color="auto"/>
            <w:left w:val="none" w:sz="0" w:space="0" w:color="auto"/>
            <w:bottom w:val="none" w:sz="0" w:space="0" w:color="auto"/>
            <w:right w:val="none" w:sz="0" w:space="0" w:color="auto"/>
          </w:divBdr>
        </w:div>
        <w:div w:id="1738436760">
          <w:marLeft w:val="0"/>
          <w:marRight w:val="0"/>
          <w:marTop w:val="0"/>
          <w:marBottom w:val="0"/>
          <w:divBdr>
            <w:top w:val="none" w:sz="0" w:space="0" w:color="auto"/>
            <w:left w:val="none" w:sz="0" w:space="0" w:color="auto"/>
            <w:bottom w:val="none" w:sz="0" w:space="0" w:color="auto"/>
            <w:right w:val="none" w:sz="0" w:space="0" w:color="auto"/>
          </w:divBdr>
        </w:div>
        <w:div w:id="530920706">
          <w:marLeft w:val="0"/>
          <w:marRight w:val="0"/>
          <w:marTop w:val="0"/>
          <w:marBottom w:val="0"/>
          <w:divBdr>
            <w:top w:val="none" w:sz="0" w:space="0" w:color="auto"/>
            <w:left w:val="none" w:sz="0" w:space="0" w:color="auto"/>
            <w:bottom w:val="none" w:sz="0" w:space="0" w:color="auto"/>
            <w:right w:val="none" w:sz="0" w:space="0" w:color="auto"/>
          </w:divBdr>
        </w:div>
        <w:div w:id="603342804">
          <w:marLeft w:val="0"/>
          <w:marRight w:val="0"/>
          <w:marTop w:val="0"/>
          <w:marBottom w:val="0"/>
          <w:divBdr>
            <w:top w:val="none" w:sz="0" w:space="0" w:color="auto"/>
            <w:left w:val="none" w:sz="0" w:space="0" w:color="auto"/>
            <w:bottom w:val="none" w:sz="0" w:space="0" w:color="auto"/>
            <w:right w:val="none" w:sz="0" w:space="0" w:color="auto"/>
          </w:divBdr>
        </w:div>
        <w:div w:id="588581374">
          <w:marLeft w:val="0"/>
          <w:marRight w:val="0"/>
          <w:marTop w:val="0"/>
          <w:marBottom w:val="0"/>
          <w:divBdr>
            <w:top w:val="none" w:sz="0" w:space="0" w:color="auto"/>
            <w:left w:val="none" w:sz="0" w:space="0" w:color="auto"/>
            <w:bottom w:val="none" w:sz="0" w:space="0" w:color="auto"/>
            <w:right w:val="none" w:sz="0" w:space="0" w:color="auto"/>
          </w:divBdr>
        </w:div>
        <w:div w:id="1626034852">
          <w:marLeft w:val="0"/>
          <w:marRight w:val="0"/>
          <w:marTop w:val="0"/>
          <w:marBottom w:val="0"/>
          <w:divBdr>
            <w:top w:val="none" w:sz="0" w:space="0" w:color="auto"/>
            <w:left w:val="none" w:sz="0" w:space="0" w:color="auto"/>
            <w:bottom w:val="none" w:sz="0" w:space="0" w:color="auto"/>
            <w:right w:val="none" w:sz="0" w:space="0" w:color="auto"/>
          </w:divBdr>
        </w:div>
        <w:div w:id="2097046454">
          <w:marLeft w:val="0"/>
          <w:marRight w:val="0"/>
          <w:marTop w:val="0"/>
          <w:marBottom w:val="0"/>
          <w:divBdr>
            <w:top w:val="none" w:sz="0" w:space="0" w:color="auto"/>
            <w:left w:val="none" w:sz="0" w:space="0" w:color="auto"/>
            <w:bottom w:val="none" w:sz="0" w:space="0" w:color="auto"/>
            <w:right w:val="none" w:sz="0" w:space="0" w:color="auto"/>
          </w:divBdr>
        </w:div>
        <w:div w:id="1513958425">
          <w:marLeft w:val="0"/>
          <w:marRight w:val="0"/>
          <w:marTop w:val="0"/>
          <w:marBottom w:val="0"/>
          <w:divBdr>
            <w:top w:val="none" w:sz="0" w:space="0" w:color="auto"/>
            <w:left w:val="none" w:sz="0" w:space="0" w:color="auto"/>
            <w:bottom w:val="none" w:sz="0" w:space="0" w:color="auto"/>
            <w:right w:val="none" w:sz="0" w:space="0" w:color="auto"/>
          </w:divBdr>
        </w:div>
        <w:div w:id="1564682592">
          <w:marLeft w:val="0"/>
          <w:marRight w:val="0"/>
          <w:marTop w:val="0"/>
          <w:marBottom w:val="0"/>
          <w:divBdr>
            <w:top w:val="none" w:sz="0" w:space="0" w:color="auto"/>
            <w:left w:val="none" w:sz="0" w:space="0" w:color="auto"/>
            <w:bottom w:val="none" w:sz="0" w:space="0" w:color="auto"/>
            <w:right w:val="none" w:sz="0" w:space="0" w:color="auto"/>
          </w:divBdr>
        </w:div>
        <w:div w:id="1510170909">
          <w:marLeft w:val="0"/>
          <w:marRight w:val="0"/>
          <w:marTop w:val="0"/>
          <w:marBottom w:val="0"/>
          <w:divBdr>
            <w:top w:val="none" w:sz="0" w:space="0" w:color="auto"/>
            <w:left w:val="none" w:sz="0" w:space="0" w:color="auto"/>
            <w:bottom w:val="none" w:sz="0" w:space="0" w:color="auto"/>
            <w:right w:val="none" w:sz="0" w:space="0" w:color="auto"/>
          </w:divBdr>
        </w:div>
        <w:div w:id="1040785644">
          <w:marLeft w:val="0"/>
          <w:marRight w:val="0"/>
          <w:marTop w:val="0"/>
          <w:marBottom w:val="0"/>
          <w:divBdr>
            <w:top w:val="none" w:sz="0" w:space="0" w:color="auto"/>
            <w:left w:val="none" w:sz="0" w:space="0" w:color="auto"/>
            <w:bottom w:val="none" w:sz="0" w:space="0" w:color="auto"/>
            <w:right w:val="none" w:sz="0" w:space="0" w:color="auto"/>
          </w:divBdr>
        </w:div>
        <w:div w:id="109672465">
          <w:marLeft w:val="0"/>
          <w:marRight w:val="0"/>
          <w:marTop w:val="0"/>
          <w:marBottom w:val="0"/>
          <w:divBdr>
            <w:top w:val="none" w:sz="0" w:space="0" w:color="auto"/>
            <w:left w:val="none" w:sz="0" w:space="0" w:color="auto"/>
            <w:bottom w:val="none" w:sz="0" w:space="0" w:color="auto"/>
            <w:right w:val="none" w:sz="0" w:space="0" w:color="auto"/>
          </w:divBdr>
        </w:div>
        <w:div w:id="1509441270">
          <w:marLeft w:val="0"/>
          <w:marRight w:val="0"/>
          <w:marTop w:val="0"/>
          <w:marBottom w:val="0"/>
          <w:divBdr>
            <w:top w:val="none" w:sz="0" w:space="0" w:color="auto"/>
            <w:left w:val="none" w:sz="0" w:space="0" w:color="auto"/>
            <w:bottom w:val="none" w:sz="0" w:space="0" w:color="auto"/>
            <w:right w:val="none" w:sz="0" w:space="0" w:color="auto"/>
          </w:divBdr>
        </w:div>
        <w:div w:id="1826699968">
          <w:marLeft w:val="0"/>
          <w:marRight w:val="0"/>
          <w:marTop w:val="0"/>
          <w:marBottom w:val="0"/>
          <w:divBdr>
            <w:top w:val="none" w:sz="0" w:space="0" w:color="auto"/>
            <w:left w:val="none" w:sz="0" w:space="0" w:color="auto"/>
            <w:bottom w:val="none" w:sz="0" w:space="0" w:color="auto"/>
            <w:right w:val="none" w:sz="0" w:space="0" w:color="auto"/>
          </w:divBdr>
        </w:div>
        <w:div w:id="2073313134">
          <w:marLeft w:val="0"/>
          <w:marRight w:val="0"/>
          <w:marTop w:val="0"/>
          <w:marBottom w:val="0"/>
          <w:divBdr>
            <w:top w:val="none" w:sz="0" w:space="0" w:color="auto"/>
            <w:left w:val="none" w:sz="0" w:space="0" w:color="auto"/>
            <w:bottom w:val="none" w:sz="0" w:space="0" w:color="auto"/>
            <w:right w:val="none" w:sz="0" w:space="0" w:color="auto"/>
          </w:divBdr>
        </w:div>
        <w:div w:id="1776293421">
          <w:marLeft w:val="0"/>
          <w:marRight w:val="0"/>
          <w:marTop w:val="0"/>
          <w:marBottom w:val="0"/>
          <w:divBdr>
            <w:top w:val="none" w:sz="0" w:space="0" w:color="auto"/>
            <w:left w:val="none" w:sz="0" w:space="0" w:color="auto"/>
            <w:bottom w:val="none" w:sz="0" w:space="0" w:color="auto"/>
            <w:right w:val="none" w:sz="0" w:space="0" w:color="auto"/>
          </w:divBdr>
        </w:div>
        <w:div w:id="1212963929">
          <w:marLeft w:val="0"/>
          <w:marRight w:val="0"/>
          <w:marTop w:val="0"/>
          <w:marBottom w:val="0"/>
          <w:divBdr>
            <w:top w:val="none" w:sz="0" w:space="0" w:color="auto"/>
            <w:left w:val="none" w:sz="0" w:space="0" w:color="auto"/>
            <w:bottom w:val="none" w:sz="0" w:space="0" w:color="auto"/>
            <w:right w:val="none" w:sz="0" w:space="0" w:color="auto"/>
          </w:divBdr>
        </w:div>
        <w:div w:id="1981886435">
          <w:marLeft w:val="0"/>
          <w:marRight w:val="0"/>
          <w:marTop w:val="0"/>
          <w:marBottom w:val="0"/>
          <w:divBdr>
            <w:top w:val="none" w:sz="0" w:space="0" w:color="auto"/>
            <w:left w:val="none" w:sz="0" w:space="0" w:color="auto"/>
            <w:bottom w:val="none" w:sz="0" w:space="0" w:color="auto"/>
            <w:right w:val="none" w:sz="0" w:space="0" w:color="auto"/>
          </w:divBdr>
        </w:div>
        <w:div w:id="741365282">
          <w:marLeft w:val="0"/>
          <w:marRight w:val="0"/>
          <w:marTop w:val="0"/>
          <w:marBottom w:val="0"/>
          <w:divBdr>
            <w:top w:val="none" w:sz="0" w:space="0" w:color="auto"/>
            <w:left w:val="none" w:sz="0" w:space="0" w:color="auto"/>
            <w:bottom w:val="none" w:sz="0" w:space="0" w:color="auto"/>
            <w:right w:val="none" w:sz="0" w:space="0" w:color="auto"/>
          </w:divBdr>
        </w:div>
        <w:div w:id="1974210156">
          <w:marLeft w:val="0"/>
          <w:marRight w:val="0"/>
          <w:marTop w:val="0"/>
          <w:marBottom w:val="0"/>
          <w:divBdr>
            <w:top w:val="none" w:sz="0" w:space="0" w:color="auto"/>
            <w:left w:val="none" w:sz="0" w:space="0" w:color="auto"/>
            <w:bottom w:val="none" w:sz="0" w:space="0" w:color="auto"/>
            <w:right w:val="none" w:sz="0" w:space="0" w:color="auto"/>
          </w:divBdr>
        </w:div>
        <w:div w:id="1535196681">
          <w:marLeft w:val="0"/>
          <w:marRight w:val="0"/>
          <w:marTop w:val="0"/>
          <w:marBottom w:val="0"/>
          <w:divBdr>
            <w:top w:val="none" w:sz="0" w:space="0" w:color="auto"/>
            <w:left w:val="none" w:sz="0" w:space="0" w:color="auto"/>
            <w:bottom w:val="none" w:sz="0" w:space="0" w:color="auto"/>
            <w:right w:val="none" w:sz="0" w:space="0" w:color="auto"/>
          </w:divBdr>
        </w:div>
        <w:div w:id="19821528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6381</Words>
  <Characters>36372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42668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OHSU</dc:creator>
  <cp:lastModifiedBy>LS Ma</cp:lastModifiedBy>
  <cp:revision>2</cp:revision>
  <dcterms:created xsi:type="dcterms:W3CDTF">2013-08-03T16:34:00Z</dcterms:created>
  <dcterms:modified xsi:type="dcterms:W3CDTF">2013-08-03T16:34:00Z</dcterms:modified>
</cp:coreProperties>
</file>