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35" w:rsidRPr="00C25D2D" w:rsidRDefault="00971435" w:rsidP="00C25D2D">
      <w:pPr>
        <w:spacing w:after="0" w:line="360" w:lineRule="auto"/>
        <w:jc w:val="both"/>
        <w:rPr>
          <w:rFonts w:ascii="Book Antiqua" w:hAnsi="Book Antiqua"/>
          <w:i/>
          <w:sz w:val="24"/>
          <w:szCs w:val="24"/>
          <w:lang w:eastAsia="zh-CN"/>
        </w:rPr>
      </w:pPr>
      <w:r w:rsidRPr="00C25D2D">
        <w:rPr>
          <w:rFonts w:ascii="Book Antiqua" w:hAnsi="Book Antiqua"/>
          <w:b/>
          <w:sz w:val="24"/>
          <w:szCs w:val="24"/>
          <w:lang w:eastAsia="zh-CN"/>
        </w:rPr>
        <w:t xml:space="preserve">Name of Journal: </w:t>
      </w:r>
      <w:bookmarkStart w:id="0" w:name="OLE_LINK486"/>
      <w:bookmarkStart w:id="1" w:name="OLE_LINK768"/>
      <w:bookmarkStart w:id="2" w:name="OLE_LINK485"/>
      <w:bookmarkStart w:id="3" w:name="OLE_LINK661"/>
      <w:bookmarkStart w:id="4" w:name="OLE_LINK515"/>
      <w:bookmarkStart w:id="5" w:name="OLE_LINK514"/>
      <w:r w:rsidRPr="00C25D2D">
        <w:rPr>
          <w:rFonts w:ascii="Book Antiqua" w:hAnsi="Book Antiqua"/>
          <w:i/>
          <w:sz w:val="24"/>
          <w:szCs w:val="24"/>
        </w:rPr>
        <w:t>World Journal of Diabetes</w:t>
      </w:r>
      <w:bookmarkStart w:id="6" w:name="_GoBack"/>
      <w:bookmarkEnd w:id="6"/>
    </w:p>
    <w:p w:rsidR="00971435" w:rsidRPr="00C25D2D" w:rsidRDefault="00971435" w:rsidP="00C25D2D">
      <w:pPr>
        <w:spacing w:after="0" w:line="360" w:lineRule="auto"/>
        <w:jc w:val="both"/>
        <w:rPr>
          <w:rFonts w:ascii="Book Antiqua" w:hAnsi="Book Antiqua"/>
          <w:i/>
          <w:sz w:val="24"/>
          <w:szCs w:val="24"/>
          <w:lang w:eastAsia="zh-CN"/>
        </w:rPr>
      </w:pPr>
      <w:r w:rsidRPr="00C25D2D">
        <w:rPr>
          <w:rFonts w:ascii="Book Antiqua" w:hAnsi="Book Antiqua"/>
          <w:b/>
          <w:sz w:val="24"/>
          <w:szCs w:val="24"/>
        </w:rPr>
        <w:t>Manuscript NO:</w:t>
      </w:r>
      <w:bookmarkEnd w:id="0"/>
      <w:bookmarkEnd w:id="1"/>
      <w:bookmarkEnd w:id="2"/>
      <w:bookmarkEnd w:id="3"/>
      <w:bookmarkEnd w:id="4"/>
      <w:bookmarkEnd w:id="5"/>
      <w:r w:rsidRPr="00C25D2D">
        <w:rPr>
          <w:rFonts w:ascii="Book Antiqua" w:hAnsi="Book Antiqua"/>
          <w:b/>
          <w:sz w:val="24"/>
          <w:szCs w:val="24"/>
        </w:rPr>
        <w:t xml:space="preserve"> </w:t>
      </w:r>
      <w:r w:rsidRPr="00C25D2D">
        <w:rPr>
          <w:rFonts w:ascii="Book Antiqua" w:hAnsi="Book Antiqua"/>
          <w:sz w:val="24"/>
          <w:szCs w:val="24"/>
        </w:rPr>
        <w:t>4</w:t>
      </w:r>
      <w:r w:rsidRPr="00C25D2D">
        <w:rPr>
          <w:rFonts w:ascii="Book Antiqua" w:hAnsi="Book Antiqua"/>
          <w:sz w:val="24"/>
          <w:szCs w:val="24"/>
          <w:lang w:eastAsia="zh-CN"/>
        </w:rPr>
        <w:t>6296</w:t>
      </w:r>
    </w:p>
    <w:p w:rsidR="00971435" w:rsidRPr="00C25D2D" w:rsidRDefault="00971435" w:rsidP="00C25D2D">
      <w:pPr>
        <w:spacing w:after="0" w:line="360" w:lineRule="auto"/>
        <w:jc w:val="both"/>
        <w:rPr>
          <w:rFonts w:ascii="Book Antiqua" w:hAnsi="Book Antiqua"/>
          <w:b/>
          <w:sz w:val="24"/>
          <w:szCs w:val="24"/>
          <w:lang w:eastAsia="zh-CN"/>
        </w:rPr>
      </w:pPr>
      <w:r w:rsidRPr="00C25D2D">
        <w:rPr>
          <w:rFonts w:ascii="Book Antiqua" w:hAnsi="Book Antiqua"/>
          <w:b/>
          <w:sz w:val="24"/>
          <w:szCs w:val="24"/>
        </w:rPr>
        <w:t xml:space="preserve">Manuscript Type: </w:t>
      </w:r>
      <w:r w:rsidRPr="00C25D2D">
        <w:rPr>
          <w:rFonts w:ascii="Book Antiqua" w:hAnsi="Book Antiqua"/>
          <w:sz w:val="24"/>
          <w:szCs w:val="24"/>
          <w:lang w:eastAsia="zh-CN"/>
        </w:rPr>
        <w:t>ORIGINAL ARTICLE</w:t>
      </w:r>
    </w:p>
    <w:p w:rsidR="00971435" w:rsidRPr="00C25D2D" w:rsidRDefault="00971435" w:rsidP="00C25D2D">
      <w:pPr>
        <w:spacing w:after="0" w:line="360" w:lineRule="auto"/>
        <w:jc w:val="both"/>
        <w:rPr>
          <w:rFonts w:ascii="Book Antiqua" w:hAnsi="Book Antiqua"/>
          <w:sz w:val="24"/>
          <w:szCs w:val="24"/>
          <w:lang w:eastAsia="zh-CN"/>
        </w:rPr>
      </w:pPr>
    </w:p>
    <w:p w:rsidR="00971435" w:rsidRPr="00C25D2D" w:rsidRDefault="00971435" w:rsidP="00C25D2D">
      <w:pPr>
        <w:spacing w:after="0" w:line="360" w:lineRule="auto"/>
        <w:jc w:val="both"/>
        <w:rPr>
          <w:rFonts w:ascii="Book Antiqua" w:hAnsi="Book Antiqua" w:cs="Arial"/>
          <w:b/>
          <w:i/>
          <w:sz w:val="24"/>
          <w:szCs w:val="24"/>
          <w:lang w:eastAsia="zh-CN"/>
        </w:rPr>
      </w:pPr>
      <w:r w:rsidRPr="00C25D2D">
        <w:rPr>
          <w:rFonts w:ascii="Book Antiqua" w:hAnsi="Book Antiqua"/>
          <w:b/>
          <w:i/>
          <w:sz w:val="24"/>
          <w:szCs w:val="24"/>
        </w:rPr>
        <w:t>Case Control Study</w:t>
      </w:r>
    </w:p>
    <w:p w:rsidR="005B6E72" w:rsidRPr="00C25D2D" w:rsidRDefault="005B6E72" w:rsidP="00C25D2D">
      <w:pPr>
        <w:spacing w:after="0" w:line="360" w:lineRule="auto"/>
        <w:jc w:val="both"/>
        <w:rPr>
          <w:rFonts w:ascii="Book Antiqua" w:hAnsi="Book Antiqua" w:cstheme="majorBidi"/>
          <w:b/>
          <w:bCs/>
          <w:sz w:val="24"/>
          <w:szCs w:val="24"/>
          <w:lang w:eastAsia="zh-CN"/>
        </w:rPr>
      </w:pPr>
      <w:r w:rsidRPr="00C25D2D">
        <w:rPr>
          <w:rFonts w:ascii="Book Antiqua" w:hAnsi="Book Antiqua" w:cstheme="majorBidi"/>
          <w:b/>
          <w:bCs/>
          <w:sz w:val="24"/>
          <w:szCs w:val="24"/>
        </w:rPr>
        <w:t>Screening the RFX6-DNA binding domain for potential genetic variants in patients with type 2 diabetes</w:t>
      </w:r>
    </w:p>
    <w:p w:rsidR="00971435" w:rsidRPr="00C25D2D" w:rsidRDefault="00971435" w:rsidP="00C25D2D">
      <w:pPr>
        <w:spacing w:after="0" w:line="360" w:lineRule="auto"/>
        <w:jc w:val="both"/>
        <w:rPr>
          <w:rFonts w:ascii="Book Antiqua" w:hAnsi="Book Antiqua" w:cstheme="majorBidi"/>
          <w:b/>
          <w:bCs/>
          <w:sz w:val="24"/>
          <w:szCs w:val="24"/>
          <w:lang w:eastAsia="zh-CN"/>
        </w:rPr>
      </w:pPr>
    </w:p>
    <w:p w:rsidR="005B6E72" w:rsidRPr="00C25D2D" w:rsidRDefault="00971435" w:rsidP="00C25D2D">
      <w:pPr>
        <w:spacing w:after="0" w:line="360" w:lineRule="auto"/>
        <w:jc w:val="both"/>
        <w:rPr>
          <w:rFonts w:ascii="Book Antiqua" w:hAnsi="Book Antiqua" w:cstheme="majorBidi"/>
          <w:bCs/>
          <w:sz w:val="24"/>
          <w:szCs w:val="24"/>
          <w:lang w:eastAsia="zh-CN"/>
        </w:rPr>
      </w:pPr>
      <w:r w:rsidRPr="00C25D2D">
        <w:rPr>
          <w:rFonts w:ascii="Book Antiqua" w:hAnsi="Book Antiqua" w:cstheme="majorBidi"/>
          <w:bCs/>
          <w:sz w:val="24"/>
          <w:szCs w:val="24"/>
        </w:rPr>
        <w:t xml:space="preserve">Mahmoud </w:t>
      </w:r>
      <w:r w:rsidRPr="00C25D2D">
        <w:rPr>
          <w:rFonts w:ascii="Book Antiqua" w:hAnsi="Book Antiqua" w:cstheme="majorBidi"/>
          <w:bCs/>
          <w:sz w:val="24"/>
          <w:szCs w:val="24"/>
          <w:lang w:eastAsia="zh-CN"/>
        </w:rPr>
        <w:t xml:space="preserve">IS </w:t>
      </w:r>
      <w:r w:rsidRPr="00C25D2D">
        <w:rPr>
          <w:rFonts w:ascii="Book Antiqua" w:hAnsi="Book Antiqua" w:cstheme="majorBidi"/>
          <w:bCs/>
          <w:i/>
          <w:sz w:val="24"/>
          <w:szCs w:val="24"/>
          <w:lang w:eastAsia="zh-CN"/>
        </w:rPr>
        <w:t>et al</w:t>
      </w:r>
      <w:r w:rsidRPr="00C25D2D">
        <w:rPr>
          <w:rFonts w:ascii="Book Antiqua" w:hAnsi="Book Antiqua" w:cstheme="majorBidi"/>
          <w:bCs/>
          <w:sz w:val="24"/>
          <w:szCs w:val="24"/>
          <w:lang w:eastAsia="zh-CN"/>
        </w:rPr>
        <w:t xml:space="preserve">. </w:t>
      </w:r>
      <w:r w:rsidR="005B6E72" w:rsidRPr="00C25D2D">
        <w:rPr>
          <w:rFonts w:ascii="Book Antiqua" w:hAnsi="Book Antiqua" w:cstheme="majorBidi"/>
          <w:bCs/>
          <w:sz w:val="24"/>
          <w:szCs w:val="24"/>
        </w:rPr>
        <w:t>Screening the RFX6-DNA binding domain in diabetes</w:t>
      </w:r>
    </w:p>
    <w:p w:rsidR="00971435" w:rsidRPr="00C25D2D" w:rsidRDefault="00971435" w:rsidP="00C25D2D">
      <w:pPr>
        <w:spacing w:after="0" w:line="360" w:lineRule="auto"/>
        <w:jc w:val="both"/>
        <w:rPr>
          <w:rFonts w:ascii="Book Antiqua" w:hAnsi="Book Antiqua" w:cstheme="majorBidi"/>
          <w:b/>
          <w:bCs/>
          <w:sz w:val="24"/>
          <w:szCs w:val="24"/>
          <w:lang w:eastAsia="zh-CN"/>
        </w:rPr>
      </w:pPr>
    </w:p>
    <w:p w:rsidR="006D3EC7" w:rsidRPr="00C25D2D" w:rsidRDefault="00971435" w:rsidP="00C25D2D">
      <w:pPr>
        <w:spacing w:after="0" w:line="360" w:lineRule="auto"/>
        <w:jc w:val="both"/>
        <w:rPr>
          <w:rFonts w:ascii="Book Antiqua" w:hAnsi="Book Antiqua" w:cstheme="majorBidi"/>
          <w:bCs/>
          <w:sz w:val="24"/>
          <w:szCs w:val="24"/>
          <w:vertAlign w:val="superscript"/>
          <w:lang w:eastAsia="zh-CN"/>
        </w:rPr>
      </w:pPr>
      <w:r w:rsidRPr="00C25D2D">
        <w:rPr>
          <w:rFonts w:ascii="Book Antiqua" w:hAnsi="Book Antiqua" w:cstheme="majorBidi"/>
          <w:bCs/>
          <w:sz w:val="24"/>
          <w:szCs w:val="24"/>
        </w:rPr>
        <w:t xml:space="preserve">Ismail S Mahmoud, Ayat </w:t>
      </w:r>
      <w:proofErr w:type="spellStart"/>
      <w:r w:rsidRPr="00C25D2D">
        <w:rPr>
          <w:rFonts w:ascii="Book Antiqua" w:hAnsi="Book Antiqua" w:cstheme="majorBidi"/>
          <w:bCs/>
          <w:sz w:val="24"/>
          <w:szCs w:val="24"/>
        </w:rPr>
        <w:t>Homsi</w:t>
      </w:r>
      <w:proofErr w:type="spellEnd"/>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Hamzeh</w:t>
      </w:r>
      <w:proofErr w:type="spellEnd"/>
      <w:r w:rsidRPr="00C25D2D">
        <w:rPr>
          <w:rFonts w:ascii="Book Antiqua" w:hAnsi="Book Antiqua" w:cstheme="majorBidi"/>
          <w:bCs/>
          <w:sz w:val="24"/>
          <w:szCs w:val="24"/>
        </w:rPr>
        <w:t xml:space="preserve"> J Al-Ameer</w:t>
      </w:r>
      <w:r w:rsidR="006D3EC7" w:rsidRPr="00C25D2D">
        <w:rPr>
          <w:rFonts w:ascii="Book Antiqua" w:hAnsi="Book Antiqua" w:cstheme="majorBidi"/>
          <w:bCs/>
          <w:sz w:val="24"/>
          <w:szCs w:val="24"/>
        </w:rPr>
        <w:t xml:space="preserve">, Jihad </w:t>
      </w:r>
      <w:hyperlink r:id="rId8" w:history="1">
        <w:proofErr w:type="spellStart"/>
        <w:r w:rsidRPr="00C25D2D">
          <w:rPr>
            <w:rStyle w:val="Hyperlink"/>
            <w:rFonts w:ascii="Book Antiqua" w:hAnsi="Book Antiqua" w:cstheme="majorBidi"/>
            <w:bCs/>
            <w:color w:val="auto"/>
            <w:sz w:val="24"/>
            <w:szCs w:val="24"/>
            <w:u w:val="none"/>
            <w:shd w:val="clear" w:color="auto" w:fill="FFFFFF"/>
          </w:rPr>
          <w:t>Alzyoud</w:t>
        </w:r>
        <w:proofErr w:type="spellEnd"/>
        <w:r w:rsidR="006D3EC7" w:rsidRPr="00C25D2D">
          <w:rPr>
            <w:rStyle w:val="Hyperlink"/>
            <w:rFonts w:ascii="Book Antiqua" w:hAnsi="Book Antiqua" w:cstheme="majorBidi"/>
            <w:bCs/>
            <w:color w:val="auto"/>
            <w:sz w:val="24"/>
            <w:szCs w:val="24"/>
            <w:u w:val="none"/>
            <w:shd w:val="clear" w:color="auto" w:fill="FFFFFF"/>
          </w:rPr>
          <w:t>,</w:t>
        </w:r>
      </w:hyperlink>
      <w:r w:rsidR="006D3EC7"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Mais</w:t>
      </w:r>
      <w:proofErr w:type="spellEnd"/>
      <w:r w:rsidRPr="00C25D2D">
        <w:rPr>
          <w:rFonts w:ascii="Book Antiqua" w:hAnsi="Book Antiqua" w:cstheme="majorBidi"/>
          <w:bCs/>
          <w:sz w:val="24"/>
          <w:szCs w:val="24"/>
        </w:rPr>
        <w:t xml:space="preserve"> Darras, Mohammad Al </w:t>
      </w:r>
      <w:proofErr w:type="spellStart"/>
      <w:r w:rsidRPr="00C25D2D">
        <w:rPr>
          <w:rFonts w:ascii="Book Antiqua" w:hAnsi="Book Antiqua" w:cstheme="majorBidi"/>
          <w:bCs/>
          <w:sz w:val="24"/>
          <w:szCs w:val="24"/>
        </w:rPr>
        <w:t>Shhab</w:t>
      </w:r>
      <w:proofErr w:type="spellEnd"/>
      <w:r w:rsidRPr="00C25D2D">
        <w:rPr>
          <w:rFonts w:ascii="Book Antiqua" w:hAnsi="Book Antiqua" w:cstheme="majorBidi"/>
          <w:bCs/>
          <w:sz w:val="24"/>
          <w:szCs w:val="24"/>
        </w:rPr>
        <w:t xml:space="preserve">, Malek </w:t>
      </w:r>
      <w:proofErr w:type="spellStart"/>
      <w:r w:rsidRPr="00C25D2D">
        <w:rPr>
          <w:rFonts w:ascii="Book Antiqua" w:hAnsi="Book Antiqua" w:cstheme="majorBidi"/>
          <w:bCs/>
          <w:sz w:val="24"/>
          <w:szCs w:val="24"/>
        </w:rPr>
        <w:t>Zihlif</w:t>
      </w:r>
      <w:proofErr w:type="spellEnd"/>
      <w:r w:rsidR="006D3EC7" w:rsidRPr="00C25D2D">
        <w:rPr>
          <w:rFonts w:ascii="Book Antiqua" w:hAnsi="Book Antiqua" w:cstheme="majorBidi"/>
          <w:bCs/>
          <w:sz w:val="24"/>
          <w:szCs w:val="24"/>
        </w:rPr>
        <w:t xml:space="preserve">, </w:t>
      </w:r>
      <w:proofErr w:type="spellStart"/>
      <w:r w:rsidR="006D3EC7" w:rsidRPr="00C25D2D">
        <w:rPr>
          <w:rFonts w:ascii="Book Antiqua" w:hAnsi="Book Antiqua" w:cstheme="majorBidi"/>
          <w:bCs/>
          <w:sz w:val="24"/>
          <w:szCs w:val="24"/>
          <w:shd w:val="clear" w:color="auto" w:fill="FFFFFF"/>
        </w:rPr>
        <w:t>Ma’mon</w:t>
      </w:r>
      <w:proofErr w:type="spellEnd"/>
      <w:r w:rsidR="006D3EC7" w:rsidRPr="00C25D2D">
        <w:rPr>
          <w:rFonts w:ascii="Book Antiqua" w:hAnsi="Book Antiqua" w:cstheme="majorBidi"/>
          <w:bCs/>
          <w:sz w:val="24"/>
          <w:szCs w:val="24"/>
          <w:shd w:val="clear" w:color="auto" w:fill="FFFFFF"/>
        </w:rPr>
        <w:t xml:space="preserve"> M </w:t>
      </w:r>
      <w:proofErr w:type="spellStart"/>
      <w:r w:rsidR="006D3EC7" w:rsidRPr="00C25D2D">
        <w:rPr>
          <w:rFonts w:ascii="Book Antiqua" w:hAnsi="Book Antiqua" w:cstheme="majorBidi"/>
          <w:bCs/>
          <w:sz w:val="24"/>
          <w:szCs w:val="24"/>
          <w:shd w:val="clear" w:color="auto" w:fill="FFFFFF"/>
        </w:rPr>
        <w:t>Hatmal</w:t>
      </w:r>
      <w:proofErr w:type="spellEnd"/>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Walhan</w:t>
      </w:r>
      <w:proofErr w:type="spellEnd"/>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Alshaer</w:t>
      </w:r>
      <w:proofErr w:type="spellEnd"/>
    </w:p>
    <w:p w:rsidR="00971435" w:rsidRPr="00C25D2D" w:rsidRDefault="00971435" w:rsidP="00C25D2D">
      <w:pPr>
        <w:spacing w:after="0" w:line="360" w:lineRule="auto"/>
        <w:jc w:val="both"/>
        <w:rPr>
          <w:rFonts w:ascii="Book Antiqua" w:hAnsi="Book Antiqua" w:cstheme="majorBidi"/>
          <w:b/>
          <w:bCs/>
          <w:sz w:val="24"/>
          <w:szCs w:val="24"/>
          <w:vertAlign w:val="superscript"/>
          <w:lang w:eastAsia="zh-CN"/>
        </w:rPr>
      </w:pPr>
    </w:p>
    <w:p w:rsidR="006D3EC7" w:rsidRPr="00C25D2D" w:rsidRDefault="006D3EC7" w:rsidP="00C25D2D">
      <w:pPr>
        <w:spacing w:after="0" w:line="360" w:lineRule="auto"/>
        <w:jc w:val="both"/>
        <w:rPr>
          <w:rFonts w:ascii="Book Antiqua" w:hAnsi="Book Antiqua" w:cstheme="majorBidi"/>
          <w:sz w:val="24"/>
          <w:szCs w:val="24"/>
          <w:shd w:val="clear" w:color="auto" w:fill="FFFFFF"/>
          <w:lang w:eastAsia="zh-CN"/>
        </w:rPr>
      </w:pPr>
      <w:r w:rsidRPr="00C25D2D">
        <w:rPr>
          <w:rFonts w:ascii="Book Antiqua" w:hAnsi="Book Antiqua" w:cstheme="majorBidi"/>
          <w:b/>
          <w:bCs/>
          <w:sz w:val="24"/>
          <w:szCs w:val="24"/>
        </w:rPr>
        <w:t xml:space="preserve">Ismail S Mahmoud, Jihad </w:t>
      </w:r>
      <w:hyperlink r:id="rId9" w:history="1">
        <w:proofErr w:type="spellStart"/>
        <w:r w:rsidR="00971435" w:rsidRPr="00C25D2D">
          <w:rPr>
            <w:rStyle w:val="Hyperlink"/>
            <w:rFonts w:ascii="Book Antiqua" w:hAnsi="Book Antiqua" w:cstheme="majorBidi"/>
            <w:b/>
            <w:bCs/>
            <w:color w:val="auto"/>
            <w:sz w:val="24"/>
            <w:szCs w:val="24"/>
            <w:u w:val="none"/>
            <w:shd w:val="clear" w:color="auto" w:fill="FFFFFF"/>
          </w:rPr>
          <w:t>Alzyoud</w:t>
        </w:r>
        <w:proofErr w:type="spellEnd"/>
        <w:r w:rsidRPr="00C25D2D">
          <w:rPr>
            <w:rStyle w:val="Hyperlink"/>
            <w:rFonts w:ascii="Book Antiqua" w:hAnsi="Book Antiqua" w:cstheme="majorBidi"/>
            <w:b/>
            <w:bCs/>
            <w:color w:val="auto"/>
            <w:sz w:val="24"/>
            <w:szCs w:val="24"/>
            <w:u w:val="none"/>
            <w:shd w:val="clear" w:color="auto" w:fill="FFFFFF"/>
          </w:rPr>
          <w:t>,</w:t>
        </w:r>
      </w:hyperlink>
      <w:r w:rsidRPr="00C25D2D">
        <w:rPr>
          <w:rFonts w:ascii="Book Antiqua" w:hAnsi="Book Antiqua" w:cstheme="majorBidi"/>
          <w:b/>
          <w:bCs/>
          <w:sz w:val="24"/>
          <w:szCs w:val="24"/>
        </w:rPr>
        <w:t xml:space="preserve"> </w:t>
      </w:r>
      <w:proofErr w:type="spellStart"/>
      <w:r w:rsidRPr="00C25D2D">
        <w:rPr>
          <w:rFonts w:ascii="Book Antiqua" w:hAnsi="Book Antiqua" w:cstheme="majorBidi"/>
          <w:b/>
          <w:bCs/>
          <w:sz w:val="24"/>
          <w:szCs w:val="24"/>
        </w:rPr>
        <w:t>Mais</w:t>
      </w:r>
      <w:proofErr w:type="spellEnd"/>
      <w:r w:rsidRPr="00C25D2D">
        <w:rPr>
          <w:rFonts w:ascii="Book Antiqua" w:hAnsi="Book Antiqua" w:cstheme="majorBidi"/>
          <w:b/>
          <w:bCs/>
          <w:sz w:val="24"/>
          <w:szCs w:val="24"/>
        </w:rPr>
        <w:t xml:space="preserve"> Darras, </w:t>
      </w:r>
      <w:proofErr w:type="spellStart"/>
      <w:r w:rsidRPr="00C25D2D">
        <w:rPr>
          <w:rFonts w:ascii="Book Antiqua" w:hAnsi="Book Antiqua" w:cstheme="majorBidi"/>
          <w:b/>
          <w:bCs/>
          <w:sz w:val="24"/>
          <w:szCs w:val="24"/>
          <w:shd w:val="clear" w:color="auto" w:fill="FFFFFF"/>
        </w:rPr>
        <w:t>Ma’mon</w:t>
      </w:r>
      <w:proofErr w:type="spellEnd"/>
      <w:r w:rsidRPr="00C25D2D">
        <w:rPr>
          <w:rFonts w:ascii="Book Antiqua" w:hAnsi="Book Antiqua" w:cstheme="majorBidi"/>
          <w:b/>
          <w:bCs/>
          <w:sz w:val="24"/>
          <w:szCs w:val="24"/>
          <w:shd w:val="clear" w:color="auto" w:fill="FFFFFF"/>
        </w:rPr>
        <w:t xml:space="preserve"> M </w:t>
      </w:r>
      <w:proofErr w:type="spellStart"/>
      <w:r w:rsidRPr="00C25D2D">
        <w:rPr>
          <w:rFonts w:ascii="Book Antiqua" w:hAnsi="Book Antiqua" w:cstheme="majorBidi"/>
          <w:b/>
          <w:bCs/>
          <w:sz w:val="24"/>
          <w:szCs w:val="24"/>
          <w:shd w:val="clear" w:color="auto" w:fill="FFFFFF"/>
        </w:rPr>
        <w:t>Hatmal</w:t>
      </w:r>
      <w:proofErr w:type="spellEnd"/>
      <w:r w:rsidRPr="00C25D2D">
        <w:rPr>
          <w:rFonts w:ascii="Book Antiqua" w:hAnsi="Book Antiqua" w:cstheme="majorBidi"/>
          <w:b/>
          <w:bCs/>
          <w:sz w:val="24"/>
          <w:szCs w:val="24"/>
          <w:shd w:val="clear" w:color="auto" w:fill="FFFFFF"/>
        </w:rPr>
        <w:t xml:space="preserve">, </w:t>
      </w:r>
      <w:r w:rsidRPr="00C25D2D">
        <w:rPr>
          <w:rFonts w:ascii="Book Antiqua" w:hAnsi="Book Antiqua" w:cstheme="majorBidi"/>
          <w:sz w:val="24"/>
          <w:szCs w:val="24"/>
          <w:shd w:val="clear" w:color="auto" w:fill="FFFFFF"/>
        </w:rPr>
        <w:t xml:space="preserve">Department of Medical Laboratory Sciences, Faculty of Allied Health Sciences, </w:t>
      </w:r>
      <w:r w:rsidR="00971435" w:rsidRPr="00C25D2D">
        <w:rPr>
          <w:rFonts w:ascii="Book Antiqua" w:hAnsi="Book Antiqua" w:cstheme="majorBidi"/>
          <w:sz w:val="24"/>
          <w:szCs w:val="24"/>
          <w:shd w:val="clear" w:color="auto" w:fill="FFFFFF"/>
        </w:rPr>
        <w:t xml:space="preserve">The </w:t>
      </w:r>
      <w:r w:rsidRPr="00C25D2D">
        <w:rPr>
          <w:rFonts w:ascii="Book Antiqua" w:hAnsi="Book Antiqua" w:cstheme="majorBidi"/>
          <w:sz w:val="24"/>
          <w:szCs w:val="24"/>
          <w:shd w:val="clear" w:color="auto" w:fill="FFFFFF"/>
        </w:rPr>
        <w:t>Hashemite University, Zarqa</w:t>
      </w:r>
      <w:r w:rsidR="009E693F" w:rsidRPr="00C25D2D">
        <w:rPr>
          <w:rFonts w:ascii="Book Antiqua" w:hAnsi="Book Antiqua" w:cstheme="majorBidi"/>
          <w:sz w:val="24"/>
          <w:szCs w:val="24"/>
          <w:shd w:val="clear" w:color="auto" w:fill="FFFFFF"/>
        </w:rPr>
        <w:t xml:space="preserve"> </w:t>
      </w:r>
      <w:r w:rsidR="009E693F" w:rsidRPr="00C25D2D">
        <w:rPr>
          <w:rFonts w:ascii="Book Antiqua" w:hAnsi="Book Antiqua" w:cs="Arial"/>
          <w:sz w:val="24"/>
          <w:szCs w:val="24"/>
          <w:shd w:val="clear" w:color="auto" w:fill="FFFFFF"/>
        </w:rPr>
        <w:t>13133</w:t>
      </w:r>
      <w:r w:rsidRPr="00C25D2D">
        <w:rPr>
          <w:rFonts w:ascii="Book Antiqua" w:hAnsi="Book Antiqua" w:cstheme="majorBidi"/>
          <w:sz w:val="24"/>
          <w:szCs w:val="24"/>
          <w:shd w:val="clear" w:color="auto" w:fill="FFFFFF"/>
        </w:rPr>
        <w:t>,</w:t>
      </w:r>
      <w:r w:rsidR="00971435" w:rsidRPr="00C25D2D">
        <w:rPr>
          <w:rFonts w:ascii="Book Antiqua" w:hAnsi="Book Antiqua" w:cstheme="majorBidi"/>
          <w:sz w:val="24"/>
          <w:szCs w:val="24"/>
          <w:shd w:val="clear" w:color="auto" w:fill="FFFFFF"/>
        </w:rPr>
        <w:t xml:space="preserve"> Jordan</w:t>
      </w:r>
    </w:p>
    <w:p w:rsidR="00387739" w:rsidRPr="00C25D2D" w:rsidRDefault="00387739" w:rsidP="00C25D2D">
      <w:pPr>
        <w:spacing w:after="0" w:line="360" w:lineRule="auto"/>
        <w:jc w:val="both"/>
        <w:rPr>
          <w:rFonts w:ascii="Book Antiqua" w:hAnsi="Book Antiqua" w:cstheme="majorBidi"/>
          <w:b/>
          <w:bCs/>
          <w:sz w:val="24"/>
          <w:szCs w:val="24"/>
          <w:vertAlign w:val="superscript"/>
          <w:lang w:eastAsia="zh-CN"/>
        </w:rPr>
      </w:pPr>
    </w:p>
    <w:p w:rsidR="00D37917" w:rsidRPr="00C25D2D" w:rsidRDefault="008135C4" w:rsidP="00C25D2D">
      <w:pPr>
        <w:spacing w:after="0" w:line="360" w:lineRule="auto"/>
        <w:jc w:val="both"/>
        <w:rPr>
          <w:rFonts w:ascii="Book Antiqua" w:hAnsi="Book Antiqua" w:cs="Arial"/>
          <w:sz w:val="24"/>
          <w:szCs w:val="24"/>
          <w:shd w:val="clear" w:color="auto" w:fill="FFFFFF"/>
          <w:lang w:eastAsia="zh-CN"/>
        </w:rPr>
      </w:pPr>
      <w:r w:rsidRPr="00C25D2D">
        <w:rPr>
          <w:rFonts w:ascii="Book Antiqua" w:hAnsi="Book Antiqua" w:cstheme="majorBidi"/>
          <w:b/>
          <w:bCs/>
          <w:sz w:val="24"/>
          <w:szCs w:val="24"/>
        </w:rPr>
        <w:t xml:space="preserve">Ayat </w:t>
      </w:r>
      <w:proofErr w:type="spellStart"/>
      <w:r w:rsidRPr="00C25D2D">
        <w:rPr>
          <w:rFonts w:ascii="Book Antiqua" w:hAnsi="Book Antiqua" w:cstheme="majorBidi"/>
          <w:b/>
          <w:bCs/>
          <w:sz w:val="24"/>
          <w:szCs w:val="24"/>
        </w:rPr>
        <w:t>Homsi</w:t>
      </w:r>
      <w:proofErr w:type="spellEnd"/>
      <w:r w:rsidRPr="00C25D2D">
        <w:rPr>
          <w:rFonts w:ascii="Book Antiqua" w:hAnsi="Book Antiqua" w:cstheme="majorBidi"/>
          <w:b/>
          <w:bCs/>
          <w:sz w:val="24"/>
          <w:szCs w:val="24"/>
        </w:rPr>
        <w:t>,</w:t>
      </w:r>
      <w:r w:rsidR="006D3EC7" w:rsidRPr="00C25D2D">
        <w:rPr>
          <w:rFonts w:ascii="Book Antiqua" w:hAnsi="Book Antiqua" w:cstheme="majorBidi"/>
          <w:b/>
          <w:bCs/>
          <w:sz w:val="24"/>
          <w:szCs w:val="24"/>
          <w:vertAlign w:val="superscript"/>
        </w:rPr>
        <w:t xml:space="preserve"> </w:t>
      </w:r>
      <w:proofErr w:type="spellStart"/>
      <w:r w:rsidR="00971435" w:rsidRPr="00C25D2D">
        <w:rPr>
          <w:rFonts w:ascii="Book Antiqua" w:hAnsi="Book Antiqua" w:cstheme="majorBidi"/>
          <w:b/>
          <w:bCs/>
          <w:sz w:val="24"/>
          <w:szCs w:val="24"/>
        </w:rPr>
        <w:t>Walhan</w:t>
      </w:r>
      <w:proofErr w:type="spellEnd"/>
      <w:r w:rsidR="00971435" w:rsidRPr="00C25D2D">
        <w:rPr>
          <w:rFonts w:ascii="Book Antiqua" w:hAnsi="Book Antiqua" w:cstheme="majorBidi"/>
          <w:b/>
          <w:bCs/>
          <w:sz w:val="24"/>
          <w:szCs w:val="24"/>
        </w:rPr>
        <w:t xml:space="preserve"> </w:t>
      </w:r>
      <w:proofErr w:type="spellStart"/>
      <w:r w:rsidR="00971435" w:rsidRPr="00C25D2D">
        <w:rPr>
          <w:rFonts w:ascii="Book Antiqua" w:hAnsi="Book Antiqua" w:cstheme="majorBidi"/>
          <w:b/>
          <w:bCs/>
          <w:sz w:val="24"/>
          <w:szCs w:val="24"/>
        </w:rPr>
        <w:t>Alshaer</w:t>
      </w:r>
      <w:proofErr w:type="spellEnd"/>
      <w:r w:rsidR="006D3EC7" w:rsidRPr="00C25D2D">
        <w:rPr>
          <w:rFonts w:ascii="Book Antiqua" w:hAnsi="Book Antiqua" w:cstheme="majorBidi"/>
          <w:b/>
          <w:bCs/>
          <w:sz w:val="24"/>
          <w:szCs w:val="24"/>
        </w:rPr>
        <w:t xml:space="preserve">, </w:t>
      </w:r>
      <w:r w:rsidR="006D3EC7" w:rsidRPr="00C25D2D">
        <w:rPr>
          <w:rFonts w:ascii="Book Antiqua" w:hAnsi="Book Antiqua" w:cstheme="majorBidi"/>
          <w:sz w:val="24"/>
          <w:szCs w:val="24"/>
          <w:shd w:val="clear" w:color="auto" w:fill="FFFFFF"/>
        </w:rPr>
        <w:t xml:space="preserve">Cell Therapy Centre, </w:t>
      </w:r>
      <w:r w:rsidR="00971435" w:rsidRPr="00C25D2D">
        <w:rPr>
          <w:rFonts w:ascii="Book Antiqua" w:hAnsi="Book Antiqua" w:cstheme="majorBidi"/>
          <w:sz w:val="24"/>
          <w:szCs w:val="24"/>
          <w:shd w:val="clear" w:color="auto" w:fill="FFFFFF"/>
        </w:rPr>
        <w:t xml:space="preserve">The </w:t>
      </w:r>
      <w:r w:rsidR="006D3EC7" w:rsidRPr="00C25D2D">
        <w:rPr>
          <w:rFonts w:ascii="Book Antiqua" w:hAnsi="Book Antiqua" w:cstheme="majorBidi"/>
          <w:sz w:val="24"/>
          <w:szCs w:val="24"/>
          <w:shd w:val="clear" w:color="auto" w:fill="FFFFFF"/>
        </w:rPr>
        <w:t xml:space="preserve">University of Jordan, </w:t>
      </w:r>
      <w:r w:rsidR="00D37917" w:rsidRPr="00C25D2D">
        <w:rPr>
          <w:rFonts w:ascii="Book Antiqua" w:hAnsi="Book Antiqua" w:cs="Arial"/>
          <w:sz w:val="24"/>
          <w:szCs w:val="24"/>
          <w:shd w:val="clear" w:color="auto" w:fill="FFFFFF"/>
        </w:rPr>
        <w:t>Amman 11942</w:t>
      </w:r>
      <w:r w:rsidR="00971435" w:rsidRPr="00C25D2D">
        <w:rPr>
          <w:rFonts w:ascii="Book Antiqua" w:hAnsi="Book Antiqua" w:cs="Arial"/>
          <w:sz w:val="24"/>
          <w:szCs w:val="24"/>
          <w:shd w:val="clear" w:color="auto" w:fill="FFFFFF"/>
        </w:rPr>
        <w:t>, Jordan</w:t>
      </w:r>
    </w:p>
    <w:p w:rsidR="00387739" w:rsidRPr="00C25D2D" w:rsidRDefault="00387739" w:rsidP="00C25D2D">
      <w:pPr>
        <w:spacing w:after="0" w:line="360" w:lineRule="auto"/>
        <w:jc w:val="both"/>
        <w:rPr>
          <w:rFonts w:ascii="Book Antiqua" w:hAnsi="Book Antiqua" w:cs="Arial"/>
          <w:sz w:val="24"/>
          <w:szCs w:val="24"/>
          <w:shd w:val="clear" w:color="auto" w:fill="FFFFFF"/>
          <w:lang w:eastAsia="zh-CN"/>
        </w:rPr>
      </w:pPr>
    </w:p>
    <w:p w:rsidR="00D37917" w:rsidRPr="00C25D2D" w:rsidRDefault="006D3EC7" w:rsidP="00C25D2D">
      <w:pPr>
        <w:spacing w:after="0" w:line="360" w:lineRule="auto"/>
        <w:jc w:val="both"/>
        <w:rPr>
          <w:rFonts w:ascii="Book Antiqua" w:hAnsi="Book Antiqua" w:cs="Arial"/>
          <w:sz w:val="24"/>
          <w:szCs w:val="24"/>
          <w:shd w:val="clear" w:color="auto" w:fill="FFFFFF"/>
          <w:lang w:eastAsia="zh-CN"/>
        </w:rPr>
      </w:pPr>
      <w:proofErr w:type="spellStart"/>
      <w:r w:rsidRPr="00C25D2D">
        <w:rPr>
          <w:rFonts w:ascii="Book Antiqua" w:hAnsi="Book Antiqua" w:cstheme="majorBidi"/>
          <w:b/>
          <w:bCs/>
          <w:sz w:val="24"/>
          <w:szCs w:val="24"/>
        </w:rPr>
        <w:t>Hamzeh</w:t>
      </w:r>
      <w:proofErr w:type="spellEnd"/>
      <w:r w:rsidRPr="00C25D2D">
        <w:rPr>
          <w:rFonts w:ascii="Book Antiqua" w:hAnsi="Book Antiqua" w:cstheme="majorBidi"/>
          <w:b/>
          <w:bCs/>
          <w:sz w:val="24"/>
          <w:szCs w:val="24"/>
        </w:rPr>
        <w:t xml:space="preserve"> J Al-Ameer</w:t>
      </w:r>
      <w:r w:rsidR="00971435" w:rsidRPr="00C25D2D">
        <w:rPr>
          <w:rFonts w:ascii="Book Antiqua" w:hAnsi="Book Antiqua" w:cstheme="majorBidi"/>
          <w:b/>
          <w:bCs/>
          <w:sz w:val="24"/>
          <w:szCs w:val="24"/>
        </w:rPr>
        <w:t xml:space="preserve">, Mohammad Al </w:t>
      </w:r>
      <w:proofErr w:type="spellStart"/>
      <w:r w:rsidR="00971435" w:rsidRPr="00C25D2D">
        <w:rPr>
          <w:rFonts w:ascii="Book Antiqua" w:hAnsi="Book Antiqua" w:cstheme="majorBidi"/>
          <w:b/>
          <w:bCs/>
          <w:sz w:val="24"/>
          <w:szCs w:val="24"/>
        </w:rPr>
        <w:t>Shhab</w:t>
      </w:r>
      <w:proofErr w:type="spellEnd"/>
      <w:r w:rsidRPr="00C25D2D">
        <w:rPr>
          <w:rFonts w:ascii="Book Antiqua" w:hAnsi="Book Antiqua" w:cstheme="majorBidi"/>
          <w:b/>
          <w:bCs/>
          <w:sz w:val="24"/>
          <w:szCs w:val="24"/>
        </w:rPr>
        <w:t xml:space="preserve">, Malek </w:t>
      </w:r>
      <w:proofErr w:type="spellStart"/>
      <w:r w:rsidRPr="00C25D2D">
        <w:rPr>
          <w:rFonts w:ascii="Book Antiqua" w:hAnsi="Book Antiqua" w:cstheme="majorBidi"/>
          <w:b/>
          <w:bCs/>
          <w:sz w:val="24"/>
          <w:szCs w:val="24"/>
        </w:rPr>
        <w:t>Zihlif</w:t>
      </w:r>
      <w:proofErr w:type="spellEnd"/>
      <w:r w:rsidRPr="00C25D2D">
        <w:rPr>
          <w:rFonts w:ascii="Book Antiqua" w:hAnsi="Book Antiqua" w:cstheme="majorBidi"/>
          <w:b/>
          <w:bCs/>
          <w:sz w:val="24"/>
          <w:szCs w:val="24"/>
        </w:rPr>
        <w:t xml:space="preserve">, </w:t>
      </w:r>
      <w:r w:rsidRPr="00C25D2D">
        <w:rPr>
          <w:rFonts w:ascii="Book Antiqua" w:hAnsi="Book Antiqua" w:cstheme="majorBidi"/>
          <w:sz w:val="24"/>
          <w:szCs w:val="24"/>
          <w:shd w:val="clear" w:color="auto" w:fill="FFFFFF"/>
        </w:rPr>
        <w:t xml:space="preserve">Department of Pharmacology, </w:t>
      </w:r>
      <w:r w:rsidR="00387739" w:rsidRPr="00C25D2D">
        <w:rPr>
          <w:rFonts w:ascii="Book Antiqua" w:hAnsi="Book Antiqua" w:cstheme="majorBidi"/>
          <w:sz w:val="24"/>
          <w:szCs w:val="24"/>
          <w:shd w:val="clear" w:color="auto" w:fill="FFFFFF"/>
        </w:rPr>
        <w:t xml:space="preserve">Faculty </w:t>
      </w:r>
      <w:r w:rsidRPr="00C25D2D">
        <w:rPr>
          <w:rFonts w:ascii="Book Antiqua" w:hAnsi="Book Antiqua" w:cstheme="majorBidi"/>
          <w:sz w:val="24"/>
          <w:szCs w:val="24"/>
          <w:shd w:val="clear" w:color="auto" w:fill="FFFFFF"/>
        </w:rPr>
        <w:t xml:space="preserve">of Medicine, The University of Jordan, </w:t>
      </w:r>
      <w:r w:rsidR="00D37917" w:rsidRPr="00C25D2D">
        <w:rPr>
          <w:rFonts w:ascii="Book Antiqua" w:hAnsi="Book Antiqua" w:cs="Arial"/>
          <w:sz w:val="24"/>
          <w:szCs w:val="24"/>
          <w:shd w:val="clear" w:color="auto" w:fill="FFFFFF"/>
        </w:rPr>
        <w:t>Amman 11942</w:t>
      </w:r>
      <w:r w:rsidR="00387739" w:rsidRPr="00C25D2D">
        <w:rPr>
          <w:rFonts w:ascii="Book Antiqua" w:hAnsi="Book Antiqua" w:cs="Arial"/>
          <w:sz w:val="24"/>
          <w:szCs w:val="24"/>
          <w:shd w:val="clear" w:color="auto" w:fill="FFFFFF"/>
        </w:rPr>
        <w:t>, Jordan</w:t>
      </w:r>
    </w:p>
    <w:p w:rsidR="00387739" w:rsidRPr="00C25D2D" w:rsidRDefault="00387739" w:rsidP="00C25D2D">
      <w:pPr>
        <w:spacing w:after="0" w:line="360" w:lineRule="auto"/>
        <w:jc w:val="both"/>
        <w:rPr>
          <w:rFonts w:ascii="Book Antiqua" w:hAnsi="Book Antiqua" w:cs="Arial"/>
          <w:sz w:val="24"/>
          <w:szCs w:val="24"/>
          <w:shd w:val="clear" w:color="auto" w:fill="FFFFFF"/>
          <w:lang w:eastAsia="zh-CN"/>
        </w:rPr>
      </w:pPr>
    </w:p>
    <w:p w:rsidR="006141B8" w:rsidRPr="00C25D2D" w:rsidRDefault="00387739" w:rsidP="00C25D2D">
      <w:pPr>
        <w:tabs>
          <w:tab w:val="left" w:pos="993"/>
        </w:tabs>
        <w:spacing w:after="0" w:line="360" w:lineRule="auto"/>
        <w:jc w:val="both"/>
        <w:rPr>
          <w:rFonts w:ascii="Book Antiqua" w:hAnsi="Book Antiqua" w:cstheme="majorBidi"/>
          <w:bCs/>
          <w:sz w:val="24"/>
          <w:szCs w:val="24"/>
          <w:vertAlign w:val="superscript"/>
          <w:lang w:eastAsia="zh-CN"/>
        </w:rPr>
      </w:pPr>
      <w:r w:rsidRPr="00C25D2D">
        <w:rPr>
          <w:rFonts w:ascii="Book Antiqua" w:hAnsi="Book Antiqua" w:cs="Cambria"/>
          <w:b/>
          <w:bCs/>
          <w:color w:val="000000"/>
          <w:sz w:val="24"/>
          <w:szCs w:val="24"/>
          <w:u w:color="0000FF"/>
        </w:rPr>
        <w:t>ORCID number:</w:t>
      </w:r>
      <w:r w:rsidR="006141B8" w:rsidRPr="00C25D2D">
        <w:rPr>
          <w:rFonts w:ascii="Book Antiqua" w:eastAsia="Times New Roman" w:hAnsi="Book Antiqua" w:cstheme="majorBidi"/>
          <w:b/>
          <w:bCs/>
          <w:sz w:val="24"/>
          <w:szCs w:val="24"/>
          <w:lang w:eastAsia="en-AU"/>
        </w:rPr>
        <w:t xml:space="preserve"> </w:t>
      </w:r>
      <w:r w:rsidR="00453874" w:rsidRPr="00C25D2D">
        <w:rPr>
          <w:rFonts w:ascii="Book Antiqua" w:eastAsia="Times New Roman" w:hAnsi="Book Antiqua" w:cstheme="majorBidi"/>
          <w:bCs/>
          <w:sz w:val="24"/>
          <w:szCs w:val="24"/>
          <w:lang w:eastAsia="en-AU"/>
        </w:rPr>
        <w:t xml:space="preserve">Ismail </w:t>
      </w:r>
      <w:r w:rsidRPr="00C25D2D">
        <w:rPr>
          <w:rFonts w:ascii="Book Antiqua" w:hAnsi="Book Antiqua" w:cstheme="majorBidi"/>
          <w:bCs/>
          <w:sz w:val="24"/>
          <w:szCs w:val="24"/>
        </w:rPr>
        <w:t>S</w:t>
      </w:r>
      <w:r w:rsidRPr="00C25D2D">
        <w:rPr>
          <w:rFonts w:ascii="Book Antiqua" w:eastAsia="Times New Roman" w:hAnsi="Book Antiqua" w:cstheme="majorBidi"/>
          <w:bCs/>
          <w:sz w:val="24"/>
          <w:szCs w:val="24"/>
          <w:lang w:eastAsia="en-AU"/>
        </w:rPr>
        <w:t xml:space="preserve"> </w:t>
      </w:r>
      <w:r w:rsidR="002F5180" w:rsidRPr="00C25D2D">
        <w:rPr>
          <w:rFonts w:ascii="Book Antiqua" w:eastAsia="Times New Roman" w:hAnsi="Book Antiqua" w:cstheme="majorBidi"/>
          <w:bCs/>
          <w:sz w:val="24"/>
          <w:szCs w:val="24"/>
          <w:lang w:eastAsia="en-AU"/>
        </w:rPr>
        <w:t>Mahmoud (</w:t>
      </w:r>
      <w:hyperlink r:id="rId10" w:tgtFrame="_blank" w:history="1">
        <w:r w:rsidR="00261C57" w:rsidRPr="00C25D2D">
          <w:rPr>
            <w:rStyle w:val="Hyperlink"/>
            <w:rFonts w:ascii="Book Antiqua" w:hAnsi="Book Antiqua"/>
            <w:color w:val="auto"/>
            <w:sz w:val="24"/>
            <w:szCs w:val="24"/>
            <w:u w:val="none"/>
            <w:shd w:val="clear" w:color="auto" w:fill="FFFFFF"/>
          </w:rPr>
          <w:t>0000-0002-6210-9832</w:t>
        </w:r>
      </w:hyperlink>
      <w:r w:rsidR="002F5180" w:rsidRPr="00C25D2D">
        <w:rPr>
          <w:rFonts w:ascii="Book Antiqua" w:eastAsia="Times New Roman" w:hAnsi="Book Antiqua" w:cstheme="majorBidi"/>
          <w:bCs/>
          <w:sz w:val="24"/>
          <w:szCs w:val="24"/>
          <w:lang w:eastAsia="en-AU"/>
        </w:rPr>
        <w:t xml:space="preserve">); </w:t>
      </w:r>
      <w:r w:rsidR="002F5180" w:rsidRPr="00C25D2D">
        <w:rPr>
          <w:rFonts w:ascii="Book Antiqua" w:hAnsi="Book Antiqua" w:cstheme="majorBidi"/>
          <w:bCs/>
          <w:sz w:val="24"/>
          <w:szCs w:val="24"/>
        </w:rPr>
        <w:t xml:space="preserve">Ayat </w:t>
      </w:r>
      <w:proofErr w:type="spellStart"/>
      <w:r w:rsidR="002F5180" w:rsidRPr="00C25D2D">
        <w:rPr>
          <w:rFonts w:ascii="Book Antiqua" w:hAnsi="Book Antiqua" w:cstheme="majorBidi"/>
          <w:bCs/>
          <w:sz w:val="24"/>
          <w:szCs w:val="24"/>
        </w:rPr>
        <w:t>Homsi</w:t>
      </w:r>
      <w:proofErr w:type="spellEnd"/>
      <w:r w:rsidR="002F5180" w:rsidRPr="00C25D2D">
        <w:rPr>
          <w:rFonts w:ascii="Book Antiqua" w:hAnsi="Book Antiqua" w:cstheme="majorBidi"/>
          <w:bCs/>
          <w:sz w:val="24"/>
          <w:szCs w:val="24"/>
        </w:rPr>
        <w:t xml:space="preserve"> (</w:t>
      </w:r>
      <w:r w:rsidR="007E071F" w:rsidRPr="00C25D2D">
        <w:rPr>
          <w:rFonts w:ascii="Book Antiqua" w:hAnsi="Book Antiqua" w:cs="Arial"/>
          <w:sz w:val="24"/>
          <w:szCs w:val="24"/>
          <w:shd w:val="clear" w:color="auto" w:fill="FFFFFF"/>
        </w:rPr>
        <w:t>0000-0003-0973-6455</w:t>
      </w:r>
      <w:r w:rsidR="002F5180" w:rsidRPr="00C25D2D">
        <w:rPr>
          <w:rFonts w:ascii="Book Antiqua" w:hAnsi="Book Antiqua" w:cstheme="majorBidi"/>
          <w:bCs/>
          <w:sz w:val="24"/>
          <w:szCs w:val="24"/>
        </w:rPr>
        <w:t xml:space="preserve">); </w:t>
      </w:r>
      <w:proofErr w:type="spellStart"/>
      <w:r w:rsidR="002F5180" w:rsidRPr="00C25D2D">
        <w:rPr>
          <w:rFonts w:ascii="Book Antiqua" w:hAnsi="Book Antiqua" w:cstheme="majorBidi"/>
          <w:bCs/>
          <w:sz w:val="24"/>
          <w:szCs w:val="24"/>
        </w:rPr>
        <w:t>Hamzeh</w:t>
      </w:r>
      <w:proofErr w:type="spellEnd"/>
      <w:r w:rsidR="002F5180" w:rsidRPr="00C25D2D">
        <w:rPr>
          <w:rFonts w:ascii="Book Antiqua" w:hAnsi="Book Antiqua" w:cstheme="majorBidi"/>
          <w:bCs/>
          <w:sz w:val="24"/>
          <w:szCs w:val="24"/>
        </w:rPr>
        <w:t xml:space="preserve"> J Al-Ameer (</w:t>
      </w:r>
      <w:hyperlink r:id="rId11" w:history="1">
        <w:r w:rsidR="007E071F" w:rsidRPr="00C25D2D">
          <w:rPr>
            <w:rStyle w:val="Hyperlink"/>
            <w:rFonts w:ascii="Book Antiqua" w:hAnsi="Book Antiqua" w:cs="Arial"/>
            <w:color w:val="auto"/>
            <w:sz w:val="24"/>
            <w:szCs w:val="24"/>
            <w:u w:val="none"/>
            <w:shd w:val="clear" w:color="auto" w:fill="F9F9F9"/>
          </w:rPr>
          <w:t>0000-0002-1681-6747</w:t>
        </w:r>
      </w:hyperlink>
      <w:r w:rsidR="002F5180" w:rsidRPr="00C25D2D">
        <w:rPr>
          <w:rFonts w:ascii="Book Antiqua" w:hAnsi="Book Antiqua" w:cstheme="majorBidi"/>
          <w:bCs/>
          <w:sz w:val="24"/>
          <w:szCs w:val="24"/>
        </w:rPr>
        <w:t xml:space="preserve">); Jihad </w:t>
      </w:r>
      <w:hyperlink r:id="rId12" w:history="1">
        <w:proofErr w:type="spellStart"/>
        <w:r w:rsidR="002F5180" w:rsidRPr="00C25D2D">
          <w:rPr>
            <w:rStyle w:val="Hyperlink"/>
            <w:rFonts w:ascii="Book Antiqua" w:hAnsi="Book Antiqua" w:cstheme="majorBidi"/>
            <w:bCs/>
            <w:color w:val="auto"/>
            <w:sz w:val="24"/>
            <w:szCs w:val="24"/>
            <w:u w:val="none"/>
            <w:shd w:val="clear" w:color="auto" w:fill="FFFFFF"/>
          </w:rPr>
          <w:t>Alzyoud</w:t>
        </w:r>
        <w:proofErr w:type="spellEnd"/>
        <w:r w:rsidR="002F5180" w:rsidRPr="00C25D2D">
          <w:rPr>
            <w:rStyle w:val="Hyperlink"/>
            <w:rFonts w:ascii="Book Antiqua" w:hAnsi="Book Antiqua" w:cstheme="majorBidi"/>
            <w:bCs/>
            <w:color w:val="auto"/>
            <w:sz w:val="24"/>
            <w:szCs w:val="24"/>
            <w:u w:val="none"/>
            <w:shd w:val="clear" w:color="auto" w:fill="FFFFFF"/>
          </w:rPr>
          <w:t xml:space="preserve"> (</w:t>
        </w:r>
        <w:hyperlink r:id="rId13" w:tgtFrame="_blank" w:history="1">
          <w:r w:rsidR="00261C57" w:rsidRPr="00C25D2D">
            <w:rPr>
              <w:rStyle w:val="Hyperlink"/>
              <w:rFonts w:ascii="Book Antiqua" w:hAnsi="Book Antiqua"/>
              <w:color w:val="auto"/>
              <w:sz w:val="24"/>
              <w:szCs w:val="24"/>
              <w:u w:val="none"/>
              <w:shd w:val="clear" w:color="auto" w:fill="FFFFFF"/>
            </w:rPr>
            <w:t>0000-0001-9646-0746</w:t>
          </w:r>
        </w:hyperlink>
        <w:r w:rsidR="002F5180" w:rsidRPr="00C25D2D">
          <w:rPr>
            <w:rStyle w:val="Hyperlink"/>
            <w:rFonts w:ascii="Book Antiqua" w:hAnsi="Book Antiqua" w:cstheme="majorBidi"/>
            <w:bCs/>
            <w:color w:val="auto"/>
            <w:sz w:val="24"/>
            <w:szCs w:val="24"/>
            <w:u w:val="none"/>
            <w:shd w:val="clear" w:color="auto" w:fill="FFFFFF"/>
          </w:rPr>
          <w:t>)</w:t>
        </w:r>
      </w:hyperlink>
      <w:r w:rsidR="002F5180" w:rsidRPr="00C25D2D">
        <w:rPr>
          <w:rFonts w:ascii="Book Antiqua" w:hAnsi="Book Antiqua"/>
          <w:sz w:val="24"/>
          <w:szCs w:val="24"/>
        </w:rPr>
        <w:t>;</w:t>
      </w:r>
      <w:r w:rsidR="002F5180" w:rsidRPr="00C25D2D">
        <w:rPr>
          <w:rFonts w:ascii="Book Antiqua" w:hAnsi="Book Antiqua" w:cstheme="majorBidi"/>
          <w:bCs/>
          <w:sz w:val="24"/>
          <w:szCs w:val="24"/>
        </w:rPr>
        <w:t xml:space="preserve"> </w:t>
      </w:r>
      <w:proofErr w:type="spellStart"/>
      <w:r w:rsidR="002F5180" w:rsidRPr="00C25D2D">
        <w:rPr>
          <w:rFonts w:ascii="Book Antiqua" w:hAnsi="Book Antiqua" w:cstheme="majorBidi"/>
          <w:bCs/>
          <w:sz w:val="24"/>
          <w:szCs w:val="24"/>
        </w:rPr>
        <w:t>Mais</w:t>
      </w:r>
      <w:proofErr w:type="spellEnd"/>
      <w:r w:rsidR="002F5180" w:rsidRPr="00C25D2D">
        <w:rPr>
          <w:rFonts w:ascii="Book Antiqua" w:hAnsi="Book Antiqua" w:cstheme="majorBidi"/>
          <w:bCs/>
          <w:sz w:val="24"/>
          <w:szCs w:val="24"/>
        </w:rPr>
        <w:t xml:space="preserve"> Darras (</w:t>
      </w:r>
      <w:hyperlink r:id="rId14" w:history="1">
        <w:r w:rsidR="000D34AF" w:rsidRPr="00C25D2D">
          <w:rPr>
            <w:rStyle w:val="Hyperlink"/>
            <w:rFonts w:ascii="Book Antiqua" w:hAnsi="Book Antiqua" w:cs="Arial"/>
            <w:color w:val="auto"/>
            <w:sz w:val="24"/>
            <w:szCs w:val="24"/>
            <w:u w:val="none"/>
            <w:shd w:val="clear" w:color="auto" w:fill="F9F9F9"/>
          </w:rPr>
          <w:t>0000-0001-6708-2993</w:t>
        </w:r>
      </w:hyperlink>
      <w:r w:rsidR="002F5180" w:rsidRPr="00C25D2D">
        <w:rPr>
          <w:rFonts w:ascii="Book Antiqua" w:hAnsi="Book Antiqua" w:cstheme="majorBidi"/>
          <w:bCs/>
          <w:sz w:val="24"/>
          <w:szCs w:val="24"/>
        </w:rPr>
        <w:t xml:space="preserve">); Mohammad Al </w:t>
      </w:r>
      <w:proofErr w:type="spellStart"/>
      <w:r w:rsidR="002F5180" w:rsidRPr="00C25D2D">
        <w:rPr>
          <w:rFonts w:ascii="Book Antiqua" w:hAnsi="Book Antiqua" w:cstheme="majorBidi"/>
          <w:bCs/>
          <w:sz w:val="24"/>
          <w:szCs w:val="24"/>
        </w:rPr>
        <w:t>Shhab</w:t>
      </w:r>
      <w:proofErr w:type="spellEnd"/>
      <w:r w:rsidR="002F5180" w:rsidRPr="00C25D2D">
        <w:rPr>
          <w:rFonts w:ascii="Book Antiqua" w:hAnsi="Book Antiqua" w:cstheme="majorBidi"/>
          <w:bCs/>
          <w:sz w:val="24"/>
          <w:szCs w:val="24"/>
        </w:rPr>
        <w:t xml:space="preserve"> (</w:t>
      </w:r>
      <w:hyperlink r:id="rId15" w:history="1">
        <w:r w:rsidR="009C1DDE" w:rsidRPr="00C25D2D">
          <w:rPr>
            <w:rStyle w:val="Hyperlink"/>
            <w:rFonts w:ascii="Book Antiqua" w:hAnsi="Book Antiqua" w:cs="Arial"/>
            <w:color w:val="auto"/>
            <w:sz w:val="24"/>
            <w:szCs w:val="24"/>
            <w:u w:val="none"/>
            <w:shd w:val="clear" w:color="auto" w:fill="F9F9F9"/>
          </w:rPr>
          <w:t>0000-0003-0160-8264</w:t>
        </w:r>
      </w:hyperlink>
      <w:r w:rsidR="002F5180" w:rsidRPr="00C25D2D">
        <w:rPr>
          <w:rFonts w:ascii="Book Antiqua" w:hAnsi="Book Antiqua" w:cstheme="majorBidi"/>
          <w:bCs/>
          <w:sz w:val="24"/>
          <w:szCs w:val="24"/>
        </w:rPr>
        <w:t xml:space="preserve">); Malek </w:t>
      </w:r>
      <w:proofErr w:type="spellStart"/>
      <w:r w:rsidR="002F5180" w:rsidRPr="00C25D2D">
        <w:rPr>
          <w:rFonts w:ascii="Book Antiqua" w:hAnsi="Book Antiqua" w:cstheme="majorBidi"/>
          <w:bCs/>
          <w:sz w:val="24"/>
          <w:szCs w:val="24"/>
        </w:rPr>
        <w:t>Zihlif</w:t>
      </w:r>
      <w:proofErr w:type="spellEnd"/>
      <w:r w:rsidR="002F5180" w:rsidRPr="00C25D2D">
        <w:rPr>
          <w:rFonts w:ascii="Book Antiqua" w:hAnsi="Book Antiqua" w:cstheme="majorBidi"/>
          <w:bCs/>
          <w:sz w:val="24"/>
          <w:szCs w:val="24"/>
        </w:rPr>
        <w:t xml:space="preserve"> (</w:t>
      </w:r>
      <w:hyperlink r:id="rId16" w:tgtFrame="_blank" w:history="1">
        <w:r w:rsidR="00261C57" w:rsidRPr="00C25D2D">
          <w:rPr>
            <w:rStyle w:val="Hyperlink"/>
            <w:rFonts w:ascii="Book Antiqua" w:hAnsi="Book Antiqua"/>
            <w:color w:val="auto"/>
            <w:sz w:val="24"/>
            <w:szCs w:val="24"/>
            <w:u w:val="none"/>
            <w:shd w:val="clear" w:color="auto" w:fill="FFFFFF"/>
          </w:rPr>
          <w:t>0000-0002-8005-3908</w:t>
        </w:r>
      </w:hyperlink>
      <w:r w:rsidR="002F5180" w:rsidRPr="00C25D2D">
        <w:rPr>
          <w:rFonts w:ascii="Book Antiqua" w:hAnsi="Book Antiqua" w:cstheme="majorBidi"/>
          <w:bCs/>
          <w:sz w:val="24"/>
          <w:szCs w:val="24"/>
        </w:rPr>
        <w:t xml:space="preserve">); </w:t>
      </w:r>
      <w:proofErr w:type="spellStart"/>
      <w:r w:rsidR="002F5180" w:rsidRPr="00C25D2D">
        <w:rPr>
          <w:rFonts w:ascii="Book Antiqua" w:hAnsi="Book Antiqua" w:cstheme="majorBidi"/>
          <w:bCs/>
          <w:sz w:val="24"/>
          <w:szCs w:val="24"/>
          <w:shd w:val="clear" w:color="auto" w:fill="FFFFFF"/>
        </w:rPr>
        <w:t>Ma’mon</w:t>
      </w:r>
      <w:proofErr w:type="spellEnd"/>
      <w:r w:rsidR="002F5180" w:rsidRPr="00C25D2D">
        <w:rPr>
          <w:rFonts w:ascii="Book Antiqua" w:hAnsi="Book Antiqua" w:cstheme="majorBidi"/>
          <w:bCs/>
          <w:sz w:val="24"/>
          <w:szCs w:val="24"/>
          <w:shd w:val="clear" w:color="auto" w:fill="FFFFFF"/>
        </w:rPr>
        <w:t xml:space="preserve"> M </w:t>
      </w:r>
      <w:proofErr w:type="spellStart"/>
      <w:r w:rsidR="002F5180" w:rsidRPr="00C25D2D">
        <w:rPr>
          <w:rFonts w:ascii="Book Antiqua" w:hAnsi="Book Antiqua" w:cstheme="majorBidi"/>
          <w:bCs/>
          <w:sz w:val="24"/>
          <w:szCs w:val="24"/>
          <w:shd w:val="clear" w:color="auto" w:fill="FFFFFF"/>
        </w:rPr>
        <w:t>Hatmal</w:t>
      </w:r>
      <w:proofErr w:type="spellEnd"/>
      <w:r w:rsidR="002F5180" w:rsidRPr="00C25D2D">
        <w:rPr>
          <w:rFonts w:ascii="Book Antiqua" w:hAnsi="Book Antiqua" w:cstheme="majorBidi"/>
          <w:bCs/>
          <w:sz w:val="24"/>
          <w:szCs w:val="24"/>
        </w:rPr>
        <w:t xml:space="preserve"> (</w:t>
      </w:r>
      <w:hyperlink r:id="rId17" w:tgtFrame="_blank" w:history="1">
        <w:r w:rsidR="00261C57" w:rsidRPr="00C25D2D">
          <w:rPr>
            <w:rStyle w:val="Hyperlink"/>
            <w:rFonts w:ascii="Book Antiqua" w:hAnsi="Book Antiqua"/>
            <w:color w:val="auto"/>
            <w:sz w:val="24"/>
            <w:szCs w:val="24"/>
            <w:u w:val="none"/>
            <w:shd w:val="clear" w:color="auto" w:fill="FFFFFF"/>
          </w:rPr>
          <w:t>0000-0003-1745-8985</w:t>
        </w:r>
      </w:hyperlink>
      <w:r w:rsidR="002F5180" w:rsidRPr="00C25D2D">
        <w:rPr>
          <w:rFonts w:ascii="Book Antiqua" w:hAnsi="Book Antiqua" w:cstheme="majorBidi"/>
          <w:bCs/>
          <w:sz w:val="24"/>
          <w:szCs w:val="24"/>
        </w:rPr>
        <w:t xml:space="preserve">); </w:t>
      </w:r>
      <w:proofErr w:type="spellStart"/>
      <w:r w:rsidR="002F5180" w:rsidRPr="00C25D2D">
        <w:rPr>
          <w:rFonts w:ascii="Book Antiqua" w:hAnsi="Book Antiqua" w:cstheme="majorBidi"/>
          <w:bCs/>
          <w:sz w:val="24"/>
          <w:szCs w:val="24"/>
        </w:rPr>
        <w:t>Walhan</w:t>
      </w:r>
      <w:proofErr w:type="spellEnd"/>
      <w:r w:rsidR="002F5180" w:rsidRPr="00C25D2D">
        <w:rPr>
          <w:rFonts w:ascii="Book Antiqua" w:hAnsi="Book Antiqua" w:cstheme="majorBidi"/>
          <w:bCs/>
          <w:sz w:val="24"/>
          <w:szCs w:val="24"/>
        </w:rPr>
        <w:t xml:space="preserve"> </w:t>
      </w:r>
      <w:proofErr w:type="spellStart"/>
      <w:r w:rsidR="002F5180" w:rsidRPr="00C25D2D">
        <w:rPr>
          <w:rFonts w:ascii="Book Antiqua" w:hAnsi="Book Antiqua" w:cstheme="majorBidi"/>
          <w:bCs/>
          <w:sz w:val="24"/>
          <w:szCs w:val="24"/>
        </w:rPr>
        <w:t>Alshaer</w:t>
      </w:r>
      <w:proofErr w:type="spellEnd"/>
      <w:r w:rsidR="00261C57" w:rsidRPr="00C25D2D">
        <w:rPr>
          <w:rFonts w:ascii="Book Antiqua" w:hAnsi="Book Antiqua" w:cstheme="majorBidi"/>
          <w:bCs/>
          <w:sz w:val="24"/>
          <w:szCs w:val="24"/>
        </w:rPr>
        <w:t xml:space="preserve"> (</w:t>
      </w:r>
      <w:hyperlink r:id="rId18" w:tgtFrame="_blank" w:history="1">
        <w:r w:rsidR="00261C57" w:rsidRPr="00C25D2D">
          <w:rPr>
            <w:rStyle w:val="Hyperlink"/>
            <w:rFonts w:ascii="Book Antiqua" w:hAnsi="Book Antiqua"/>
            <w:color w:val="auto"/>
            <w:sz w:val="24"/>
            <w:szCs w:val="24"/>
            <w:u w:val="none"/>
            <w:shd w:val="clear" w:color="auto" w:fill="FFFFFF"/>
          </w:rPr>
          <w:t>0000-0003-2946-7328</w:t>
        </w:r>
      </w:hyperlink>
      <w:r w:rsidR="00261C57" w:rsidRPr="00C25D2D">
        <w:rPr>
          <w:rFonts w:ascii="Book Antiqua" w:hAnsi="Book Antiqua" w:cstheme="majorBidi"/>
          <w:bCs/>
          <w:sz w:val="24"/>
          <w:szCs w:val="24"/>
        </w:rPr>
        <w:t>)</w:t>
      </w:r>
      <w:r w:rsidR="002F5180" w:rsidRPr="00C25D2D">
        <w:rPr>
          <w:rFonts w:ascii="Book Antiqua" w:hAnsi="Book Antiqua" w:cstheme="majorBidi"/>
          <w:bCs/>
          <w:sz w:val="24"/>
          <w:szCs w:val="24"/>
        </w:rPr>
        <w:t>.</w:t>
      </w:r>
    </w:p>
    <w:p w:rsidR="00387739" w:rsidRPr="00C25D2D" w:rsidRDefault="00387739" w:rsidP="00C25D2D">
      <w:pPr>
        <w:tabs>
          <w:tab w:val="left" w:pos="993"/>
        </w:tabs>
        <w:spacing w:after="0" w:line="360" w:lineRule="auto"/>
        <w:jc w:val="both"/>
        <w:rPr>
          <w:rFonts w:ascii="Book Antiqua" w:eastAsia="Times New Roman" w:hAnsi="Book Antiqua" w:cstheme="majorBidi"/>
          <w:b/>
          <w:bCs/>
          <w:sz w:val="24"/>
          <w:szCs w:val="24"/>
          <w:lang w:eastAsia="zh-CN"/>
        </w:rPr>
      </w:pPr>
    </w:p>
    <w:p w:rsidR="003D5AC8" w:rsidRPr="00C25D2D" w:rsidRDefault="001142C8" w:rsidP="00C25D2D">
      <w:pPr>
        <w:spacing w:after="0" w:line="360" w:lineRule="auto"/>
        <w:jc w:val="both"/>
        <w:rPr>
          <w:rFonts w:ascii="Book Antiqua" w:hAnsi="Book Antiqua" w:cstheme="majorBidi"/>
          <w:sz w:val="24"/>
          <w:szCs w:val="24"/>
          <w:lang w:eastAsia="zh-CN"/>
        </w:rPr>
      </w:pPr>
      <w:r w:rsidRPr="00C25D2D">
        <w:rPr>
          <w:rFonts w:ascii="Book Antiqua" w:hAnsi="Book Antiqua" w:cs="Cambria"/>
          <w:b/>
          <w:bCs/>
          <w:color w:val="000000"/>
          <w:sz w:val="24"/>
          <w:szCs w:val="24"/>
          <w:u w:color="0000FF"/>
        </w:rPr>
        <w:t>Author contributions:</w:t>
      </w:r>
      <w:r w:rsidR="00BD1CA5" w:rsidRPr="00C25D2D">
        <w:rPr>
          <w:rFonts w:ascii="Book Antiqua" w:eastAsia="Times New Roman" w:hAnsi="Book Antiqua" w:cstheme="majorBidi"/>
          <w:b/>
          <w:bCs/>
          <w:sz w:val="24"/>
          <w:szCs w:val="24"/>
          <w:lang w:eastAsia="en-AU"/>
        </w:rPr>
        <w:t xml:space="preserve"> </w:t>
      </w:r>
      <w:r w:rsidRPr="00C25D2D">
        <w:rPr>
          <w:rFonts w:ascii="Book Antiqua" w:eastAsia="Times New Roman" w:hAnsi="Book Antiqua" w:cstheme="majorBidi"/>
          <w:bCs/>
          <w:sz w:val="24"/>
          <w:szCs w:val="24"/>
          <w:lang w:eastAsia="en-AU"/>
        </w:rPr>
        <w:t xml:space="preserve">Mahmoud </w:t>
      </w:r>
      <w:r w:rsidRPr="00C25D2D">
        <w:rPr>
          <w:rFonts w:ascii="Book Antiqua" w:hAnsi="Book Antiqua" w:cstheme="majorBidi"/>
          <w:bCs/>
          <w:sz w:val="24"/>
          <w:szCs w:val="24"/>
          <w:lang w:eastAsia="zh-CN"/>
        </w:rPr>
        <w:t xml:space="preserve">IS designed the </w:t>
      </w:r>
      <w:r w:rsidRPr="00C25D2D">
        <w:rPr>
          <w:rFonts w:ascii="Book Antiqua" w:hAnsi="Book Antiqua" w:cstheme="majorBidi"/>
          <w:sz w:val="24"/>
          <w:szCs w:val="24"/>
        </w:rPr>
        <w:t>study</w:t>
      </w:r>
      <w:r w:rsidR="008135C4" w:rsidRPr="00C25D2D">
        <w:rPr>
          <w:rFonts w:ascii="Book Antiqua" w:hAnsi="Book Antiqua" w:cstheme="majorBidi"/>
          <w:sz w:val="24"/>
          <w:szCs w:val="24"/>
          <w:lang w:eastAsia="zh-CN"/>
        </w:rPr>
        <w:t>;</w:t>
      </w:r>
      <w:r w:rsidR="003D5AC8" w:rsidRPr="00C25D2D">
        <w:rPr>
          <w:rFonts w:ascii="Book Antiqua" w:hAnsi="Book Antiqua" w:cstheme="majorBidi"/>
          <w:sz w:val="24"/>
          <w:szCs w:val="24"/>
        </w:rPr>
        <w:t xml:space="preserve"> </w:t>
      </w:r>
      <w:r w:rsidR="008135C4" w:rsidRPr="00C25D2D">
        <w:rPr>
          <w:rFonts w:ascii="Book Antiqua" w:hAnsi="Book Antiqua" w:cstheme="majorBidi"/>
          <w:bCs/>
          <w:sz w:val="24"/>
          <w:szCs w:val="24"/>
        </w:rPr>
        <w:t>Al-Ameer</w:t>
      </w:r>
      <w:r w:rsidR="008135C4" w:rsidRPr="00C25D2D">
        <w:rPr>
          <w:rFonts w:ascii="Book Antiqua" w:hAnsi="Book Antiqua" w:cstheme="majorBidi"/>
          <w:bCs/>
          <w:sz w:val="24"/>
          <w:szCs w:val="24"/>
          <w:lang w:eastAsia="zh-CN"/>
        </w:rPr>
        <w:t xml:space="preserve"> HJ</w:t>
      </w:r>
      <w:r w:rsidRPr="00C25D2D">
        <w:rPr>
          <w:rFonts w:ascii="Book Antiqua" w:hAnsi="Book Antiqua" w:cstheme="majorBidi"/>
          <w:bCs/>
          <w:sz w:val="24"/>
          <w:szCs w:val="24"/>
          <w:lang w:eastAsia="zh-CN"/>
        </w:rPr>
        <w:t xml:space="preserve"> and </w:t>
      </w:r>
      <w:r w:rsidRPr="00C25D2D">
        <w:rPr>
          <w:rFonts w:ascii="Book Antiqua" w:hAnsi="Book Antiqua" w:cstheme="majorBidi"/>
          <w:bCs/>
          <w:sz w:val="24"/>
          <w:szCs w:val="24"/>
        </w:rPr>
        <w:t xml:space="preserve">Darras </w:t>
      </w:r>
      <w:r w:rsidRPr="00C25D2D">
        <w:rPr>
          <w:rFonts w:ascii="Book Antiqua" w:hAnsi="Book Antiqua" w:cstheme="majorBidi"/>
          <w:bCs/>
          <w:sz w:val="24"/>
          <w:szCs w:val="24"/>
          <w:lang w:eastAsia="zh-CN"/>
        </w:rPr>
        <w:t xml:space="preserve">M collected </w:t>
      </w:r>
      <w:r w:rsidRPr="00C25D2D">
        <w:rPr>
          <w:rFonts w:ascii="Book Antiqua" w:hAnsi="Book Antiqua" w:cstheme="majorBidi"/>
          <w:sz w:val="24"/>
          <w:szCs w:val="24"/>
        </w:rPr>
        <w:t xml:space="preserve">patient </w:t>
      </w:r>
      <w:r w:rsidR="003D5AC8" w:rsidRPr="00C25D2D">
        <w:rPr>
          <w:rFonts w:ascii="Book Antiqua" w:hAnsi="Book Antiqua" w:cstheme="majorBidi"/>
          <w:sz w:val="24"/>
          <w:szCs w:val="24"/>
        </w:rPr>
        <w:t>sample and data</w:t>
      </w:r>
      <w:r w:rsidR="008135C4" w:rsidRPr="00C25D2D">
        <w:rPr>
          <w:rFonts w:ascii="Book Antiqua" w:hAnsi="Book Antiqua" w:cstheme="majorBidi"/>
          <w:sz w:val="24"/>
          <w:szCs w:val="24"/>
          <w:lang w:eastAsia="zh-CN"/>
        </w:rPr>
        <w:t>;</w:t>
      </w:r>
      <w:r w:rsidR="003D5AC8" w:rsidRPr="00C25D2D">
        <w:rPr>
          <w:rFonts w:ascii="Book Antiqua" w:hAnsi="Book Antiqua" w:cstheme="majorBidi"/>
          <w:sz w:val="24"/>
          <w:szCs w:val="24"/>
        </w:rPr>
        <w:t xml:space="preserve"> </w:t>
      </w:r>
      <w:r w:rsidRPr="00C25D2D">
        <w:rPr>
          <w:rFonts w:ascii="Book Antiqua" w:eastAsia="Times New Roman" w:hAnsi="Book Antiqua" w:cstheme="majorBidi"/>
          <w:bCs/>
          <w:sz w:val="24"/>
          <w:szCs w:val="24"/>
          <w:lang w:eastAsia="en-AU"/>
        </w:rPr>
        <w:t xml:space="preserve">Mahmoud </w:t>
      </w:r>
      <w:r w:rsidRPr="00C25D2D">
        <w:rPr>
          <w:rFonts w:ascii="Book Antiqua" w:hAnsi="Book Antiqua" w:cstheme="majorBidi"/>
          <w:bCs/>
          <w:sz w:val="24"/>
          <w:szCs w:val="24"/>
          <w:lang w:eastAsia="zh-CN"/>
        </w:rPr>
        <w:t xml:space="preserve">IS, </w:t>
      </w:r>
      <w:r w:rsidRPr="00C25D2D">
        <w:rPr>
          <w:rFonts w:ascii="Book Antiqua" w:hAnsi="Book Antiqua" w:cstheme="majorBidi"/>
          <w:bCs/>
          <w:sz w:val="24"/>
          <w:szCs w:val="24"/>
        </w:rPr>
        <w:t>Al-Ameer</w:t>
      </w:r>
      <w:r w:rsidRPr="00C25D2D">
        <w:rPr>
          <w:rFonts w:ascii="Book Antiqua" w:hAnsi="Book Antiqua" w:cstheme="majorBidi"/>
          <w:bCs/>
          <w:sz w:val="24"/>
          <w:szCs w:val="24"/>
          <w:lang w:eastAsia="zh-CN"/>
        </w:rPr>
        <w:t xml:space="preserve"> HJ, </w:t>
      </w:r>
      <w:proofErr w:type="spellStart"/>
      <w:r w:rsidRPr="00C25D2D">
        <w:rPr>
          <w:rFonts w:ascii="Book Antiqua" w:hAnsi="Book Antiqua" w:cstheme="majorBidi"/>
          <w:bCs/>
          <w:sz w:val="24"/>
          <w:szCs w:val="24"/>
        </w:rPr>
        <w:t>Homsi</w:t>
      </w:r>
      <w:proofErr w:type="spellEnd"/>
      <w:r w:rsidRPr="00C25D2D">
        <w:rPr>
          <w:rFonts w:ascii="Book Antiqua" w:hAnsi="Book Antiqua" w:cstheme="majorBidi"/>
          <w:bCs/>
          <w:sz w:val="24"/>
          <w:szCs w:val="24"/>
        </w:rPr>
        <w:t xml:space="preserve"> </w:t>
      </w:r>
      <w:r w:rsidRPr="00C25D2D">
        <w:rPr>
          <w:rFonts w:ascii="Book Antiqua" w:hAnsi="Book Antiqua" w:cstheme="majorBidi"/>
          <w:bCs/>
          <w:sz w:val="24"/>
          <w:szCs w:val="24"/>
          <w:lang w:eastAsia="zh-CN"/>
        </w:rPr>
        <w:t xml:space="preserve">A and </w:t>
      </w:r>
      <w:proofErr w:type="spellStart"/>
      <w:r w:rsidRPr="00C25D2D">
        <w:rPr>
          <w:rFonts w:ascii="Book Antiqua" w:hAnsi="Book Antiqua" w:cstheme="majorBidi"/>
          <w:bCs/>
          <w:sz w:val="24"/>
          <w:szCs w:val="24"/>
        </w:rPr>
        <w:t>Shhab</w:t>
      </w:r>
      <w:proofErr w:type="spellEnd"/>
      <w:r w:rsidRPr="00C25D2D">
        <w:rPr>
          <w:rFonts w:ascii="Book Antiqua" w:hAnsi="Book Antiqua" w:cstheme="majorBidi"/>
          <w:bCs/>
          <w:sz w:val="24"/>
          <w:szCs w:val="24"/>
          <w:lang w:eastAsia="zh-CN"/>
        </w:rPr>
        <w:t xml:space="preserve"> MA made the</w:t>
      </w:r>
      <w:r w:rsidRPr="00C25D2D">
        <w:rPr>
          <w:rFonts w:ascii="Book Antiqua" w:hAnsi="Book Antiqua" w:cstheme="majorBidi"/>
          <w:sz w:val="24"/>
          <w:szCs w:val="24"/>
        </w:rPr>
        <w:t xml:space="preserve"> lab </w:t>
      </w:r>
      <w:r w:rsidR="003D5AC8" w:rsidRPr="00C25D2D">
        <w:rPr>
          <w:rFonts w:ascii="Book Antiqua" w:hAnsi="Book Antiqua" w:cstheme="majorBidi"/>
          <w:sz w:val="24"/>
          <w:szCs w:val="24"/>
        </w:rPr>
        <w:t>experiment</w:t>
      </w:r>
      <w:r w:rsidR="008135C4" w:rsidRPr="00C25D2D">
        <w:rPr>
          <w:rFonts w:ascii="Book Antiqua" w:hAnsi="Book Antiqua" w:cstheme="majorBidi"/>
          <w:sz w:val="24"/>
          <w:szCs w:val="24"/>
          <w:lang w:eastAsia="zh-CN"/>
        </w:rPr>
        <w:t>;</w:t>
      </w:r>
      <w:r w:rsidR="003D5AC8" w:rsidRPr="00C25D2D">
        <w:rPr>
          <w:rFonts w:ascii="Book Antiqua" w:hAnsi="Book Antiqua" w:cstheme="majorBidi"/>
          <w:sz w:val="24"/>
          <w:szCs w:val="24"/>
        </w:rPr>
        <w:t xml:space="preserve"> </w:t>
      </w:r>
      <w:proofErr w:type="spellStart"/>
      <w:r w:rsidR="008135C4" w:rsidRPr="00C25D2D">
        <w:rPr>
          <w:rFonts w:ascii="Book Antiqua" w:hAnsi="Book Antiqua" w:cstheme="majorBidi"/>
          <w:sz w:val="24"/>
          <w:szCs w:val="24"/>
        </w:rPr>
        <w:t>Alzyoud</w:t>
      </w:r>
      <w:proofErr w:type="spellEnd"/>
      <w:r w:rsidR="008135C4" w:rsidRPr="00C25D2D">
        <w:rPr>
          <w:rFonts w:ascii="Book Antiqua" w:hAnsi="Book Antiqua" w:cstheme="majorBidi"/>
          <w:sz w:val="24"/>
          <w:szCs w:val="24"/>
        </w:rPr>
        <w:t xml:space="preserve"> </w:t>
      </w:r>
      <w:r w:rsidR="008135C4" w:rsidRPr="00C25D2D">
        <w:rPr>
          <w:rFonts w:ascii="Book Antiqua" w:hAnsi="Book Antiqua" w:cstheme="majorBidi"/>
          <w:sz w:val="24"/>
          <w:szCs w:val="24"/>
          <w:lang w:eastAsia="zh-CN"/>
        </w:rPr>
        <w:t xml:space="preserve">J and </w:t>
      </w:r>
      <w:r w:rsidR="008135C4" w:rsidRPr="00C25D2D">
        <w:rPr>
          <w:rFonts w:ascii="Book Antiqua" w:eastAsia="Times New Roman" w:hAnsi="Book Antiqua" w:cstheme="majorBidi"/>
          <w:bCs/>
          <w:sz w:val="24"/>
          <w:szCs w:val="24"/>
          <w:lang w:eastAsia="en-AU"/>
        </w:rPr>
        <w:t xml:space="preserve">Mahmoud </w:t>
      </w:r>
      <w:r w:rsidR="008135C4" w:rsidRPr="00C25D2D">
        <w:rPr>
          <w:rFonts w:ascii="Book Antiqua" w:hAnsi="Book Antiqua" w:cstheme="majorBidi"/>
          <w:bCs/>
          <w:sz w:val="24"/>
          <w:szCs w:val="24"/>
          <w:lang w:eastAsia="zh-CN"/>
        </w:rPr>
        <w:t>IS</w:t>
      </w:r>
      <w:r w:rsidR="008135C4" w:rsidRPr="00C25D2D">
        <w:rPr>
          <w:rFonts w:ascii="Book Antiqua" w:hAnsi="Book Antiqua" w:cstheme="majorBidi"/>
          <w:sz w:val="24"/>
          <w:szCs w:val="24"/>
        </w:rPr>
        <w:t xml:space="preserve"> </w:t>
      </w:r>
      <w:r w:rsidR="008135C4" w:rsidRPr="00C25D2D">
        <w:rPr>
          <w:rFonts w:ascii="Book Antiqua" w:hAnsi="Book Antiqua" w:cstheme="majorBidi"/>
          <w:sz w:val="24"/>
          <w:szCs w:val="24"/>
          <w:lang w:eastAsia="zh-CN"/>
        </w:rPr>
        <w:t xml:space="preserve">analysed </w:t>
      </w:r>
      <w:r w:rsidR="008135C4" w:rsidRPr="00C25D2D">
        <w:rPr>
          <w:rFonts w:ascii="Book Antiqua" w:hAnsi="Book Antiqua" w:cstheme="majorBidi"/>
          <w:sz w:val="24"/>
          <w:szCs w:val="24"/>
        </w:rPr>
        <w:t xml:space="preserve">statistical </w:t>
      </w:r>
      <w:r w:rsidR="003D5AC8" w:rsidRPr="00C25D2D">
        <w:rPr>
          <w:rFonts w:ascii="Book Antiqua" w:hAnsi="Book Antiqua" w:cstheme="majorBidi"/>
          <w:sz w:val="24"/>
          <w:szCs w:val="24"/>
        </w:rPr>
        <w:t>data</w:t>
      </w:r>
      <w:r w:rsidR="008135C4" w:rsidRPr="00C25D2D">
        <w:rPr>
          <w:rFonts w:ascii="Book Antiqua" w:hAnsi="Book Antiqua" w:cstheme="majorBidi"/>
          <w:sz w:val="24"/>
          <w:szCs w:val="24"/>
          <w:lang w:eastAsia="zh-CN"/>
        </w:rPr>
        <w:t>;</w:t>
      </w:r>
      <w:r w:rsidR="003D5AC8" w:rsidRPr="00C25D2D">
        <w:rPr>
          <w:rFonts w:ascii="Book Antiqua" w:hAnsi="Book Antiqua" w:cstheme="majorBidi"/>
          <w:sz w:val="24"/>
          <w:szCs w:val="24"/>
        </w:rPr>
        <w:t xml:space="preserve"> </w:t>
      </w:r>
      <w:proofErr w:type="spellStart"/>
      <w:r w:rsidR="008135C4" w:rsidRPr="00C25D2D">
        <w:rPr>
          <w:rFonts w:ascii="Book Antiqua" w:hAnsi="Book Antiqua" w:cstheme="majorBidi"/>
          <w:bCs/>
          <w:sz w:val="24"/>
          <w:szCs w:val="24"/>
        </w:rPr>
        <w:lastRenderedPageBreak/>
        <w:t>Alshaer</w:t>
      </w:r>
      <w:proofErr w:type="spellEnd"/>
      <w:r w:rsidR="008135C4" w:rsidRPr="00C25D2D">
        <w:rPr>
          <w:rFonts w:ascii="Book Antiqua" w:hAnsi="Book Antiqua" w:cstheme="majorBidi"/>
          <w:bCs/>
          <w:sz w:val="24"/>
          <w:szCs w:val="24"/>
        </w:rPr>
        <w:t xml:space="preserve"> </w:t>
      </w:r>
      <w:r w:rsidR="008135C4" w:rsidRPr="00C25D2D">
        <w:rPr>
          <w:rFonts w:ascii="Book Antiqua" w:hAnsi="Book Antiqua" w:cstheme="majorBidi"/>
          <w:bCs/>
          <w:sz w:val="24"/>
          <w:szCs w:val="24"/>
          <w:lang w:eastAsia="zh-CN"/>
        </w:rPr>
        <w:t xml:space="preserve">W, </w:t>
      </w:r>
      <w:proofErr w:type="spellStart"/>
      <w:r w:rsidR="008135C4" w:rsidRPr="00C25D2D">
        <w:rPr>
          <w:rFonts w:ascii="Book Antiqua" w:hAnsi="Book Antiqua" w:cstheme="majorBidi"/>
          <w:bCs/>
          <w:sz w:val="24"/>
          <w:szCs w:val="24"/>
        </w:rPr>
        <w:t>Zihlif</w:t>
      </w:r>
      <w:proofErr w:type="spellEnd"/>
      <w:r w:rsidR="008135C4" w:rsidRPr="00C25D2D">
        <w:rPr>
          <w:rFonts w:ascii="Book Antiqua" w:hAnsi="Book Antiqua" w:cstheme="majorBidi"/>
          <w:bCs/>
          <w:sz w:val="24"/>
          <w:szCs w:val="24"/>
        </w:rPr>
        <w:t xml:space="preserve"> </w:t>
      </w:r>
      <w:r w:rsidR="008135C4" w:rsidRPr="00C25D2D">
        <w:rPr>
          <w:rFonts w:ascii="Book Antiqua" w:hAnsi="Book Antiqua" w:cstheme="majorBidi"/>
          <w:bCs/>
          <w:sz w:val="24"/>
          <w:szCs w:val="24"/>
          <w:lang w:eastAsia="zh-CN"/>
        </w:rPr>
        <w:t xml:space="preserve">M and </w:t>
      </w:r>
      <w:proofErr w:type="spellStart"/>
      <w:r w:rsidR="008135C4" w:rsidRPr="00C25D2D">
        <w:rPr>
          <w:rFonts w:ascii="Book Antiqua" w:hAnsi="Book Antiqua" w:cstheme="majorBidi"/>
          <w:bCs/>
          <w:sz w:val="24"/>
          <w:szCs w:val="24"/>
          <w:shd w:val="clear" w:color="auto" w:fill="FFFFFF"/>
        </w:rPr>
        <w:t>Hatmal</w:t>
      </w:r>
      <w:proofErr w:type="spellEnd"/>
      <w:r w:rsidR="008135C4" w:rsidRPr="00C25D2D">
        <w:rPr>
          <w:rFonts w:ascii="Book Antiqua" w:hAnsi="Book Antiqua" w:cstheme="majorBidi"/>
          <w:bCs/>
          <w:sz w:val="24"/>
          <w:szCs w:val="24"/>
        </w:rPr>
        <w:t xml:space="preserve"> </w:t>
      </w:r>
      <w:r w:rsidR="008135C4" w:rsidRPr="00C25D2D">
        <w:rPr>
          <w:rFonts w:ascii="Book Antiqua" w:hAnsi="Book Antiqua" w:cstheme="majorBidi"/>
          <w:bCs/>
          <w:sz w:val="24"/>
          <w:szCs w:val="24"/>
          <w:lang w:eastAsia="zh-CN"/>
        </w:rPr>
        <w:t xml:space="preserve">MM made </w:t>
      </w:r>
      <w:r w:rsidR="008135C4" w:rsidRPr="00C25D2D">
        <w:rPr>
          <w:rFonts w:ascii="Book Antiqua" w:eastAsia="Times New Roman" w:hAnsi="Book Antiqua" w:cstheme="majorBidi"/>
          <w:sz w:val="24"/>
          <w:szCs w:val="24"/>
          <w:lang w:eastAsia="en-AU"/>
        </w:rPr>
        <w:t xml:space="preserve">contribution </w:t>
      </w:r>
      <w:r w:rsidR="003D5AC8" w:rsidRPr="00C25D2D">
        <w:rPr>
          <w:rFonts w:ascii="Book Antiqua" w:eastAsia="Times New Roman" w:hAnsi="Book Antiqua" w:cstheme="majorBidi"/>
          <w:sz w:val="24"/>
          <w:szCs w:val="24"/>
          <w:lang w:eastAsia="en-AU"/>
        </w:rPr>
        <w:t>of new reagents or analytical tools</w:t>
      </w:r>
      <w:r w:rsidR="008135C4" w:rsidRPr="00C25D2D">
        <w:rPr>
          <w:rFonts w:ascii="Book Antiqua" w:hAnsi="Book Antiqua" w:cstheme="majorBidi"/>
          <w:sz w:val="24"/>
          <w:szCs w:val="24"/>
          <w:lang w:eastAsia="zh-CN"/>
        </w:rPr>
        <w:t>;</w:t>
      </w:r>
      <w:r w:rsidR="003D5AC8" w:rsidRPr="00C25D2D">
        <w:rPr>
          <w:rFonts w:ascii="Book Antiqua" w:eastAsia="Times New Roman" w:hAnsi="Book Antiqua" w:cstheme="majorBidi"/>
          <w:sz w:val="24"/>
          <w:szCs w:val="24"/>
          <w:lang w:eastAsia="en-AU"/>
        </w:rPr>
        <w:t xml:space="preserve"> </w:t>
      </w:r>
      <w:r w:rsidR="008135C4" w:rsidRPr="00C25D2D">
        <w:rPr>
          <w:rFonts w:ascii="Book Antiqua" w:eastAsia="Times New Roman" w:hAnsi="Book Antiqua" w:cstheme="majorBidi"/>
          <w:bCs/>
          <w:sz w:val="24"/>
          <w:szCs w:val="24"/>
          <w:lang w:eastAsia="en-AU"/>
        </w:rPr>
        <w:t xml:space="preserve">Mahmoud </w:t>
      </w:r>
      <w:r w:rsidR="008135C4" w:rsidRPr="00C25D2D">
        <w:rPr>
          <w:rFonts w:ascii="Book Antiqua" w:hAnsi="Book Antiqua" w:cstheme="majorBidi"/>
          <w:bCs/>
          <w:sz w:val="24"/>
          <w:szCs w:val="24"/>
          <w:lang w:eastAsia="zh-CN"/>
        </w:rPr>
        <w:t>IS</w:t>
      </w:r>
      <w:r w:rsidR="008135C4" w:rsidRPr="00C25D2D">
        <w:rPr>
          <w:rFonts w:ascii="Book Antiqua" w:eastAsia="Times New Roman" w:hAnsi="Book Antiqua" w:cstheme="majorBidi"/>
          <w:sz w:val="24"/>
          <w:szCs w:val="24"/>
          <w:lang w:eastAsia="en-AU"/>
        </w:rPr>
        <w:t xml:space="preserve"> </w:t>
      </w:r>
      <w:r w:rsidR="008135C4" w:rsidRPr="00C25D2D">
        <w:rPr>
          <w:rFonts w:ascii="Book Antiqua" w:hAnsi="Book Antiqua" w:cstheme="majorBidi"/>
          <w:sz w:val="24"/>
          <w:szCs w:val="24"/>
          <w:lang w:eastAsia="zh-CN"/>
        </w:rPr>
        <w:t xml:space="preserve">prepared the </w:t>
      </w:r>
      <w:r w:rsidR="008135C4" w:rsidRPr="00C25D2D">
        <w:rPr>
          <w:rFonts w:ascii="Book Antiqua" w:eastAsia="Times New Roman" w:hAnsi="Book Antiqua" w:cstheme="majorBidi"/>
          <w:sz w:val="24"/>
          <w:szCs w:val="24"/>
          <w:lang w:eastAsia="en-AU"/>
        </w:rPr>
        <w:t>manuscript</w:t>
      </w:r>
      <w:r w:rsidR="003D5AC8" w:rsidRPr="00C25D2D">
        <w:rPr>
          <w:rFonts w:ascii="Book Antiqua" w:eastAsia="Times New Roman" w:hAnsi="Book Antiqua" w:cstheme="majorBidi"/>
          <w:sz w:val="24"/>
          <w:szCs w:val="24"/>
          <w:lang w:eastAsia="en-AU"/>
        </w:rPr>
        <w:t>.</w:t>
      </w:r>
    </w:p>
    <w:p w:rsidR="00387739" w:rsidRPr="00C25D2D" w:rsidRDefault="00387739" w:rsidP="00C25D2D">
      <w:pPr>
        <w:spacing w:after="0" w:line="360" w:lineRule="auto"/>
        <w:jc w:val="both"/>
        <w:rPr>
          <w:rFonts w:ascii="Book Antiqua" w:hAnsi="Book Antiqua" w:cstheme="majorBidi"/>
          <w:sz w:val="24"/>
          <w:szCs w:val="24"/>
          <w:lang w:eastAsia="zh-CN"/>
        </w:rPr>
      </w:pPr>
    </w:p>
    <w:p w:rsidR="00A15B01" w:rsidRPr="00C25D2D" w:rsidRDefault="008135C4" w:rsidP="00C25D2D">
      <w:pPr>
        <w:spacing w:after="0" w:line="360" w:lineRule="auto"/>
        <w:jc w:val="both"/>
        <w:rPr>
          <w:rFonts w:ascii="Book Antiqua" w:hAnsi="Book Antiqua" w:cstheme="majorBidi"/>
          <w:sz w:val="24"/>
          <w:szCs w:val="24"/>
          <w:shd w:val="clear" w:color="auto" w:fill="FFFFFF"/>
          <w:lang w:eastAsia="zh-CN"/>
        </w:rPr>
      </w:pPr>
      <w:r w:rsidRPr="00C25D2D">
        <w:rPr>
          <w:rFonts w:ascii="Book Antiqua" w:hAnsi="Book Antiqua" w:cs="Cambria"/>
          <w:b/>
          <w:bCs/>
          <w:color w:val="000000"/>
          <w:sz w:val="24"/>
          <w:szCs w:val="24"/>
          <w:u w:color="0000FF"/>
        </w:rPr>
        <w:t>Institutional review board statement:</w:t>
      </w:r>
      <w:r w:rsidR="00CF6DAF" w:rsidRPr="00C25D2D">
        <w:rPr>
          <w:rFonts w:ascii="Book Antiqua" w:hAnsi="Book Antiqua" w:cstheme="majorBidi"/>
          <w:b/>
          <w:bCs/>
          <w:sz w:val="24"/>
          <w:szCs w:val="24"/>
        </w:rPr>
        <w:t xml:space="preserve"> </w:t>
      </w:r>
      <w:r w:rsidR="006453D4" w:rsidRPr="00C25D2D">
        <w:rPr>
          <w:rFonts w:ascii="Book Antiqua" w:hAnsi="Book Antiqua" w:cstheme="majorBidi"/>
          <w:sz w:val="24"/>
          <w:szCs w:val="24"/>
          <w:shd w:val="clear" w:color="auto" w:fill="FFFFFF"/>
        </w:rPr>
        <w:t xml:space="preserve">The study was ethically approved by </w:t>
      </w:r>
      <w:r w:rsidR="006453D4" w:rsidRPr="00C25D2D">
        <w:rPr>
          <w:rFonts w:ascii="Book Antiqua" w:eastAsia="Times New Roman" w:hAnsi="Book Antiqua" w:cstheme="majorBidi"/>
          <w:sz w:val="24"/>
          <w:szCs w:val="24"/>
          <w:lang w:eastAsia="en-AU"/>
        </w:rPr>
        <w:t xml:space="preserve">the IRB board of </w:t>
      </w:r>
      <w:r w:rsidR="006453D4" w:rsidRPr="00C25D2D">
        <w:rPr>
          <w:rFonts w:ascii="Book Antiqua" w:hAnsi="Book Antiqua" w:cstheme="majorBidi"/>
          <w:sz w:val="24"/>
          <w:szCs w:val="24"/>
        </w:rPr>
        <w:t>Jordan University Hospital (JUH)</w:t>
      </w:r>
      <w:r w:rsidR="00A15B01" w:rsidRPr="00C25D2D">
        <w:rPr>
          <w:rFonts w:ascii="Book Antiqua" w:hAnsi="Book Antiqua" w:cstheme="majorBidi"/>
          <w:sz w:val="24"/>
          <w:szCs w:val="24"/>
        </w:rPr>
        <w:t xml:space="preserve"> </w:t>
      </w:r>
      <w:r w:rsidR="00387739" w:rsidRPr="00C25D2D">
        <w:rPr>
          <w:rFonts w:ascii="Book Antiqua" w:hAnsi="Book Antiqua" w:cstheme="majorBidi"/>
          <w:sz w:val="24"/>
          <w:szCs w:val="24"/>
          <w:lang w:eastAsia="zh-CN"/>
        </w:rPr>
        <w:t>No.</w:t>
      </w:r>
      <w:r w:rsidR="00A15B01" w:rsidRPr="00C25D2D">
        <w:rPr>
          <w:rFonts w:ascii="Book Antiqua" w:hAnsi="Book Antiqua" w:cstheme="majorBidi"/>
          <w:sz w:val="24"/>
          <w:szCs w:val="24"/>
        </w:rPr>
        <w:t xml:space="preserve"> 10-2017-1737, Decision </w:t>
      </w:r>
      <w:r w:rsidR="00387739" w:rsidRPr="00C25D2D">
        <w:rPr>
          <w:rFonts w:ascii="Book Antiqua" w:hAnsi="Book Antiqua" w:cstheme="majorBidi"/>
          <w:sz w:val="24"/>
          <w:szCs w:val="24"/>
          <w:lang w:eastAsia="zh-CN"/>
        </w:rPr>
        <w:t>No.</w:t>
      </w:r>
      <w:r w:rsidR="00A15B01" w:rsidRPr="00C25D2D">
        <w:rPr>
          <w:rFonts w:ascii="Book Antiqua" w:hAnsi="Book Antiqua" w:cstheme="majorBidi"/>
          <w:sz w:val="24"/>
          <w:szCs w:val="24"/>
        </w:rPr>
        <w:t xml:space="preserve"> 2017-134.</w:t>
      </w:r>
      <w:r w:rsidR="0052734C" w:rsidRPr="00C25D2D">
        <w:rPr>
          <w:rFonts w:ascii="Book Antiqua" w:hAnsi="Book Antiqua" w:cstheme="majorBidi"/>
          <w:sz w:val="24"/>
          <w:szCs w:val="24"/>
        </w:rPr>
        <w:t xml:space="preserve"> </w:t>
      </w:r>
      <w:r w:rsidR="006453D4" w:rsidRPr="00C25D2D">
        <w:rPr>
          <w:rFonts w:ascii="Book Antiqua" w:hAnsi="Book Antiqua" w:cstheme="majorBidi"/>
          <w:sz w:val="24"/>
          <w:szCs w:val="24"/>
          <w:shd w:val="clear" w:color="auto" w:fill="FFFFFF"/>
        </w:rPr>
        <w:t xml:space="preserve">All procedures performed in studies involving human participants were in accordance with the ethical standards of the institutional and/or national research committee </w:t>
      </w:r>
      <w:r w:rsidR="00EB06A5" w:rsidRPr="00C25D2D">
        <w:rPr>
          <w:rFonts w:ascii="Book Antiqua" w:hAnsi="Book Antiqua" w:cstheme="majorBidi"/>
          <w:sz w:val="24"/>
          <w:szCs w:val="24"/>
          <w:shd w:val="clear" w:color="auto" w:fill="FFFFFF"/>
        </w:rPr>
        <w:t>as well as</w:t>
      </w:r>
      <w:r w:rsidR="006453D4" w:rsidRPr="00C25D2D">
        <w:rPr>
          <w:rFonts w:ascii="Book Antiqua" w:hAnsi="Book Antiqua" w:cstheme="majorBidi"/>
          <w:sz w:val="24"/>
          <w:szCs w:val="24"/>
          <w:shd w:val="clear" w:color="auto" w:fill="FFFFFF"/>
        </w:rPr>
        <w:t xml:space="preserve"> the 1964 Helsinki declaration and its later amendments or comparable ethical standards.</w:t>
      </w:r>
    </w:p>
    <w:p w:rsidR="00387739" w:rsidRPr="00C25D2D" w:rsidRDefault="00387739" w:rsidP="00C25D2D">
      <w:pPr>
        <w:spacing w:after="0" w:line="360" w:lineRule="auto"/>
        <w:jc w:val="both"/>
        <w:rPr>
          <w:rFonts w:ascii="Book Antiqua" w:hAnsi="Book Antiqua" w:cstheme="majorBidi"/>
          <w:sz w:val="24"/>
          <w:szCs w:val="24"/>
          <w:lang w:eastAsia="zh-CN"/>
        </w:rPr>
      </w:pPr>
    </w:p>
    <w:p w:rsidR="00CF6DAF" w:rsidRPr="00C25D2D" w:rsidRDefault="008135C4" w:rsidP="00C25D2D">
      <w:pPr>
        <w:autoSpaceDE w:val="0"/>
        <w:autoSpaceDN w:val="0"/>
        <w:adjustRightInd w:val="0"/>
        <w:spacing w:after="0" w:line="360" w:lineRule="auto"/>
        <w:jc w:val="both"/>
        <w:rPr>
          <w:rFonts w:ascii="Book Antiqua" w:hAnsi="Book Antiqua" w:cstheme="majorBidi"/>
          <w:sz w:val="24"/>
          <w:szCs w:val="24"/>
        </w:rPr>
      </w:pPr>
      <w:bookmarkStart w:id="7" w:name="OLE_LINK2178"/>
      <w:bookmarkStart w:id="8" w:name="OLE_LINK2179"/>
      <w:r w:rsidRPr="00C25D2D">
        <w:rPr>
          <w:rFonts w:ascii="Book Antiqua" w:hAnsi="Book Antiqua" w:cs="Cambria"/>
          <w:b/>
          <w:bCs/>
          <w:color w:val="000000"/>
          <w:sz w:val="24"/>
          <w:szCs w:val="24"/>
          <w:u w:color="0000FF"/>
        </w:rPr>
        <w:t>Informed consent statement</w:t>
      </w:r>
      <w:bookmarkEnd w:id="7"/>
      <w:bookmarkEnd w:id="8"/>
      <w:r w:rsidRPr="00C25D2D">
        <w:rPr>
          <w:rFonts w:ascii="Book Antiqua" w:hAnsi="Book Antiqua" w:cs="Cambria"/>
          <w:b/>
          <w:bCs/>
          <w:color w:val="000000"/>
          <w:sz w:val="24"/>
          <w:szCs w:val="24"/>
          <w:u w:color="0000FF"/>
        </w:rPr>
        <w:t>:</w:t>
      </w:r>
      <w:r w:rsidRPr="00C25D2D">
        <w:rPr>
          <w:rFonts w:ascii="Book Antiqua" w:hAnsi="Book Antiqua"/>
          <w:sz w:val="24"/>
          <w:szCs w:val="24"/>
          <w:lang w:val="en-US"/>
        </w:rPr>
        <w:t xml:space="preserve"> </w:t>
      </w:r>
      <w:r w:rsidR="006453D4" w:rsidRPr="00C25D2D">
        <w:rPr>
          <w:rFonts w:ascii="Book Antiqua" w:eastAsia="Times New Roman" w:hAnsi="Book Antiqua" w:cstheme="majorBidi"/>
          <w:sz w:val="24"/>
          <w:szCs w:val="24"/>
          <w:lang w:eastAsia="en-AU"/>
        </w:rPr>
        <w:t>Informed consents were obtained from human participants in this research.</w:t>
      </w:r>
    </w:p>
    <w:p w:rsidR="00D83C82" w:rsidRPr="00C25D2D" w:rsidRDefault="00D83C82" w:rsidP="00C25D2D">
      <w:pPr>
        <w:spacing w:after="0" w:line="360" w:lineRule="auto"/>
        <w:jc w:val="both"/>
        <w:rPr>
          <w:rFonts w:ascii="Book Antiqua" w:hAnsi="Book Antiqua" w:cstheme="majorBidi"/>
          <w:b/>
          <w:bCs/>
          <w:sz w:val="24"/>
          <w:szCs w:val="24"/>
          <w:lang w:eastAsia="zh-CN"/>
        </w:rPr>
      </w:pPr>
    </w:p>
    <w:p w:rsidR="006453D4" w:rsidRPr="00C25D2D" w:rsidRDefault="008135C4" w:rsidP="00C25D2D">
      <w:pPr>
        <w:spacing w:after="0" w:line="360" w:lineRule="auto"/>
        <w:jc w:val="both"/>
        <w:rPr>
          <w:rFonts w:ascii="Book Antiqua" w:hAnsi="Book Antiqua" w:cstheme="majorBidi"/>
          <w:sz w:val="24"/>
          <w:szCs w:val="24"/>
          <w:lang w:eastAsia="zh-CN"/>
        </w:rPr>
      </w:pPr>
      <w:r w:rsidRPr="00C25D2D">
        <w:rPr>
          <w:rFonts w:ascii="Book Antiqua" w:eastAsia="Calibri" w:hAnsi="Book Antiqua" w:cs="Cambria"/>
          <w:b/>
          <w:sz w:val="24"/>
          <w:szCs w:val="24"/>
        </w:rPr>
        <w:t>Conflict-of-interest statement:</w:t>
      </w:r>
      <w:r w:rsidRPr="00C25D2D">
        <w:rPr>
          <w:rFonts w:ascii="Book Antiqua" w:eastAsia="Calibri" w:hAnsi="Book Antiqua" w:cs="Cambria"/>
          <w:sz w:val="24"/>
          <w:szCs w:val="24"/>
        </w:rPr>
        <w:t xml:space="preserve"> </w:t>
      </w:r>
      <w:r w:rsidR="006453D4" w:rsidRPr="00C25D2D">
        <w:rPr>
          <w:rFonts w:ascii="Book Antiqua" w:hAnsi="Book Antiqua" w:cstheme="majorBidi"/>
          <w:sz w:val="24"/>
          <w:szCs w:val="24"/>
        </w:rPr>
        <w:t>The authors d</w:t>
      </w:r>
      <w:r w:rsidR="00387739" w:rsidRPr="00C25D2D">
        <w:rPr>
          <w:rFonts w:ascii="Book Antiqua" w:hAnsi="Book Antiqua" w:cstheme="majorBidi"/>
          <w:sz w:val="24"/>
          <w:szCs w:val="24"/>
        </w:rPr>
        <w:t>eclare no conflict of interest.</w:t>
      </w:r>
    </w:p>
    <w:p w:rsidR="00387739" w:rsidRPr="00C25D2D" w:rsidRDefault="00387739" w:rsidP="00C25D2D">
      <w:pPr>
        <w:spacing w:after="0" w:line="360" w:lineRule="auto"/>
        <w:jc w:val="both"/>
        <w:rPr>
          <w:rFonts w:ascii="Book Antiqua" w:hAnsi="Book Antiqua" w:cstheme="majorBidi"/>
          <w:sz w:val="24"/>
          <w:szCs w:val="24"/>
          <w:lang w:eastAsia="zh-CN"/>
        </w:rPr>
      </w:pPr>
    </w:p>
    <w:p w:rsidR="00CF6DAF" w:rsidRPr="00C25D2D" w:rsidRDefault="008135C4" w:rsidP="00C25D2D">
      <w:pPr>
        <w:autoSpaceDE w:val="0"/>
        <w:autoSpaceDN w:val="0"/>
        <w:adjustRightInd w:val="0"/>
        <w:spacing w:after="0" w:line="360" w:lineRule="auto"/>
        <w:jc w:val="both"/>
        <w:rPr>
          <w:rFonts w:ascii="Book Antiqua" w:hAnsi="Book Antiqua"/>
          <w:sz w:val="24"/>
          <w:szCs w:val="24"/>
          <w:lang w:eastAsia="zh-CN"/>
        </w:rPr>
      </w:pPr>
      <w:r w:rsidRPr="00C25D2D">
        <w:rPr>
          <w:rFonts w:ascii="Book Antiqua" w:hAnsi="Book Antiqua"/>
          <w:b/>
          <w:sz w:val="24"/>
          <w:szCs w:val="24"/>
        </w:rPr>
        <w:t>STROBE Statement</w:t>
      </w:r>
      <w:r w:rsidRPr="00C25D2D">
        <w:rPr>
          <w:rFonts w:ascii="Book Antiqua" w:hAnsi="Book Antiqua"/>
          <w:b/>
          <w:sz w:val="24"/>
          <w:szCs w:val="24"/>
          <w:lang w:eastAsia="zh-CN"/>
        </w:rPr>
        <w:t xml:space="preserve">: </w:t>
      </w:r>
      <w:r w:rsidR="00387739" w:rsidRPr="00C25D2D">
        <w:rPr>
          <w:rFonts w:ascii="Book Antiqua" w:hAnsi="Book Antiqua"/>
          <w:sz w:val="24"/>
          <w:szCs w:val="24"/>
        </w:rPr>
        <w:t xml:space="preserve">The </w:t>
      </w:r>
      <w:r w:rsidR="00BF7D36" w:rsidRPr="00C25D2D">
        <w:rPr>
          <w:rFonts w:ascii="Book Antiqua" w:hAnsi="Book Antiqua"/>
          <w:sz w:val="24"/>
          <w:szCs w:val="24"/>
        </w:rPr>
        <w:t>manuscript was prepared and revised according to the STROBE Statement-checklist of items.</w:t>
      </w:r>
    </w:p>
    <w:p w:rsidR="00387739" w:rsidRPr="00C25D2D" w:rsidRDefault="00387739" w:rsidP="00C25D2D">
      <w:pPr>
        <w:autoSpaceDE w:val="0"/>
        <w:autoSpaceDN w:val="0"/>
        <w:adjustRightInd w:val="0"/>
        <w:spacing w:after="0" w:line="360" w:lineRule="auto"/>
        <w:jc w:val="both"/>
        <w:rPr>
          <w:rFonts w:ascii="Book Antiqua" w:hAnsi="Book Antiqua" w:cstheme="majorBidi"/>
          <w:sz w:val="24"/>
          <w:szCs w:val="24"/>
          <w:lang w:eastAsia="zh-CN"/>
        </w:rPr>
      </w:pPr>
    </w:p>
    <w:p w:rsidR="008135C4" w:rsidRPr="00C25D2D" w:rsidRDefault="008135C4" w:rsidP="00C25D2D">
      <w:pPr>
        <w:spacing w:after="0" w:line="360" w:lineRule="auto"/>
        <w:jc w:val="both"/>
        <w:rPr>
          <w:rFonts w:ascii="Book Antiqua" w:hAnsi="Book Antiqua"/>
          <w:b/>
          <w:color w:val="000000"/>
          <w:sz w:val="24"/>
          <w:szCs w:val="24"/>
          <w:lang w:eastAsia="zh-CN"/>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1756"/>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3"/>
      <w:bookmarkStart w:id="48" w:name="OLE_LINK1924"/>
      <w:bookmarkStart w:id="49" w:name="OLE_LINK1933"/>
      <w:bookmarkStart w:id="50" w:name="OLE_LINK1934"/>
      <w:bookmarkStart w:id="51" w:name="OLE_LINK1935"/>
      <w:bookmarkStart w:id="52" w:name="OLE_LINK1996"/>
      <w:bookmarkStart w:id="53" w:name="OLE_LINK1896"/>
      <w:bookmarkStart w:id="54" w:name="OLE_LINK1900"/>
      <w:bookmarkStart w:id="55" w:name="OLE_LINK2088"/>
      <w:bookmarkStart w:id="56" w:name="OLE_LINK1008"/>
      <w:bookmarkStart w:id="57" w:name="OLE_LINK1009"/>
      <w:bookmarkStart w:id="58" w:name="OLE_LINK1729"/>
      <w:bookmarkStart w:id="59" w:name="OLE_LINK1938"/>
      <w:bookmarkStart w:id="60" w:name="OLE_LINK1939"/>
      <w:bookmarkStart w:id="61" w:name="OLE_LINK1947"/>
      <w:r w:rsidRPr="00C25D2D">
        <w:rPr>
          <w:rFonts w:ascii="Book Antiqua" w:hAnsi="Book Antiqua"/>
          <w:b/>
          <w:color w:val="000000"/>
          <w:sz w:val="24"/>
          <w:szCs w:val="24"/>
          <w:lang w:eastAsia="zh-CN"/>
        </w:rPr>
        <w:t>Open-Access:</w:t>
      </w:r>
      <w:bookmarkEnd w:id="9"/>
      <w:bookmarkEnd w:id="10"/>
      <w:r w:rsidRPr="00C25D2D">
        <w:rPr>
          <w:rFonts w:ascii="Book Antiqua" w:hAnsi="Book Antiqua"/>
          <w:b/>
          <w:color w:val="000000"/>
          <w:sz w:val="24"/>
          <w:szCs w:val="24"/>
          <w:lang w:eastAsia="zh-CN"/>
        </w:rPr>
        <w:t xml:space="preserve"> </w:t>
      </w:r>
      <w:bookmarkStart w:id="62" w:name="OLE_LINK760"/>
      <w:bookmarkStart w:id="63" w:name="OLE_LINK907"/>
      <w:bookmarkStart w:id="64" w:name="OLE_LINK1365"/>
      <w:bookmarkStart w:id="65" w:name="OLE_LINK2164"/>
      <w:r w:rsidRPr="00C25D2D">
        <w:rPr>
          <w:rFonts w:ascii="Book Antiqua" w:hAnsi="Book Antiqua"/>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62"/>
      <w:bookmarkEnd w:id="63"/>
      <w:bookmarkEnd w:id="64"/>
      <w:bookmarkEnd w:id="65"/>
    </w:p>
    <w:p w:rsidR="008135C4" w:rsidRPr="00C25D2D" w:rsidRDefault="008135C4" w:rsidP="00C25D2D">
      <w:pPr>
        <w:spacing w:after="0" w:line="360" w:lineRule="auto"/>
        <w:jc w:val="both"/>
        <w:rPr>
          <w:rFonts w:ascii="Book Antiqua" w:hAnsi="Book Antiqua" w:cs="Arial Unicode MS"/>
          <w:color w:val="000000"/>
          <w:sz w:val="24"/>
          <w:szCs w:val="24"/>
          <w:lang w:eastAsia="zh-CN"/>
        </w:rPr>
      </w:pPr>
      <w:bookmarkStart w:id="66" w:name="OLE_LINK144"/>
      <w:bookmarkStart w:id="67" w:name="OLE_LINK145"/>
      <w:bookmarkStart w:id="68" w:name="OLE_LINK465"/>
      <w:bookmarkStart w:id="69" w:name="OLE_LINK470"/>
      <w:bookmarkStart w:id="70" w:name="OLE_LINK483"/>
      <w:bookmarkStart w:id="71" w:name="OLE_LINK561"/>
      <w:bookmarkStart w:id="72" w:name="OLE_LINK688"/>
      <w:bookmarkStart w:id="73" w:name="OLE_LINK717"/>
      <w:bookmarkStart w:id="74" w:name="OLE_LINK795"/>
      <w:bookmarkStart w:id="75" w:name="OLE_LINK796"/>
      <w:bookmarkStart w:id="76" w:name="OLE_LINK797"/>
      <w:bookmarkStart w:id="77" w:name="OLE_LINK798"/>
      <w:bookmarkStart w:id="78" w:name="OLE_LINK799"/>
      <w:bookmarkStart w:id="79" w:name="OLE_LINK813"/>
      <w:bookmarkStart w:id="80" w:name="OLE_LINK81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135C4" w:rsidRPr="00C25D2D" w:rsidRDefault="008135C4" w:rsidP="00C25D2D">
      <w:pPr>
        <w:spacing w:after="0" w:line="360" w:lineRule="auto"/>
        <w:jc w:val="both"/>
        <w:rPr>
          <w:rFonts w:ascii="Book Antiqua" w:hAnsi="Book Antiqua" w:cs="Arial Unicode MS"/>
          <w:color w:val="000000"/>
          <w:sz w:val="24"/>
          <w:szCs w:val="24"/>
          <w:lang w:eastAsia="zh-CN"/>
        </w:rPr>
      </w:pPr>
      <w:bookmarkStart w:id="81" w:name="OLE_LINK1099"/>
      <w:bookmarkStart w:id="82" w:name="OLE_LINK1100"/>
      <w:bookmarkStart w:id="83" w:name="OLE_LINK1017"/>
      <w:bookmarkStart w:id="84" w:name="OLE_LINK1597"/>
      <w:bookmarkStart w:id="85" w:name="OLE_LINK1598"/>
      <w:bookmarkStart w:id="86" w:name="OLE_LINK1708"/>
      <w:bookmarkStart w:id="87" w:name="OLE_LINK1709"/>
      <w:bookmarkStart w:id="88" w:name="OLE_LINK565"/>
      <w:bookmarkStart w:id="89" w:name="OLE_LINK390"/>
      <w:bookmarkStart w:id="90" w:name="OLE_LINK391"/>
      <w:bookmarkStart w:id="91" w:name="OLE_LINK856"/>
      <w:bookmarkEnd w:id="56"/>
      <w:bookmarkEnd w:id="57"/>
      <w:bookmarkEnd w:id="5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25D2D">
        <w:rPr>
          <w:rFonts w:ascii="Book Antiqua" w:hAnsi="Book Antiqua" w:cs="Arial Unicode MS"/>
          <w:b/>
          <w:color w:val="000000"/>
          <w:sz w:val="24"/>
          <w:szCs w:val="24"/>
          <w:lang w:eastAsia="zh-CN"/>
        </w:rPr>
        <w:t xml:space="preserve">Manuscript source: </w:t>
      </w:r>
      <w:bookmarkStart w:id="92" w:name="OLE_LINK385"/>
      <w:bookmarkStart w:id="93" w:name="OLE_LINK389"/>
      <w:r w:rsidRPr="00C25D2D">
        <w:rPr>
          <w:rFonts w:ascii="Book Antiqua" w:hAnsi="Book Antiqua" w:cs="Arial Unicode MS"/>
          <w:color w:val="000000"/>
          <w:sz w:val="24"/>
          <w:szCs w:val="24"/>
          <w:lang w:eastAsia="zh-CN"/>
        </w:rPr>
        <w:t xml:space="preserve">Unsolicited </w:t>
      </w:r>
      <w:bookmarkEnd w:id="92"/>
      <w:bookmarkEnd w:id="93"/>
      <w:r w:rsidRPr="00C25D2D">
        <w:rPr>
          <w:rFonts w:ascii="Book Antiqua" w:hAnsi="Book Antiqua" w:cs="Arial Unicode MS"/>
          <w:color w:val="000000"/>
          <w:sz w:val="24"/>
          <w:szCs w:val="24"/>
          <w:lang w:eastAsia="zh-CN"/>
        </w:rPr>
        <w:t>manuscript</w:t>
      </w:r>
      <w:bookmarkEnd w:id="81"/>
      <w:bookmarkEnd w:id="82"/>
      <w:bookmarkEnd w:id="83"/>
      <w:bookmarkEnd w:id="84"/>
      <w:bookmarkEnd w:id="85"/>
      <w:bookmarkEnd w:id="86"/>
      <w:bookmarkEnd w:id="87"/>
      <w:bookmarkEnd w:id="88"/>
    </w:p>
    <w:bookmarkEnd w:id="59"/>
    <w:bookmarkEnd w:id="60"/>
    <w:bookmarkEnd w:id="61"/>
    <w:bookmarkEnd w:id="89"/>
    <w:bookmarkEnd w:id="90"/>
    <w:bookmarkEnd w:id="91"/>
    <w:p w:rsidR="00354414" w:rsidRPr="00C25D2D" w:rsidRDefault="00354414" w:rsidP="00C25D2D">
      <w:pPr>
        <w:pStyle w:val="NoSpacing"/>
        <w:spacing w:line="360" w:lineRule="auto"/>
        <w:jc w:val="both"/>
        <w:rPr>
          <w:rFonts w:ascii="Book Antiqua" w:hAnsi="Book Antiqua" w:cstheme="majorBidi"/>
          <w:b/>
          <w:bCs/>
          <w:sz w:val="24"/>
          <w:szCs w:val="24"/>
          <w:lang w:eastAsia="zh-CN"/>
        </w:rPr>
      </w:pPr>
    </w:p>
    <w:p w:rsidR="001142C8" w:rsidRPr="00C25D2D" w:rsidRDefault="00A3262D" w:rsidP="00C25D2D">
      <w:pPr>
        <w:pStyle w:val="NoSpacing"/>
        <w:spacing w:line="360" w:lineRule="auto"/>
        <w:jc w:val="both"/>
        <w:rPr>
          <w:rFonts w:ascii="Book Antiqua" w:hAnsi="Book Antiqua" w:cstheme="majorBidi"/>
          <w:sz w:val="24"/>
          <w:szCs w:val="24"/>
          <w:lang w:eastAsia="zh-CN"/>
        </w:rPr>
      </w:pPr>
      <w:r w:rsidRPr="00C25D2D">
        <w:rPr>
          <w:rFonts w:ascii="Book Antiqua" w:hAnsi="Book Antiqua" w:cstheme="majorBidi"/>
          <w:b/>
          <w:bCs/>
          <w:sz w:val="24"/>
          <w:szCs w:val="24"/>
        </w:rPr>
        <w:t>Correspond</w:t>
      </w:r>
      <w:r w:rsidR="00387739" w:rsidRPr="00C25D2D">
        <w:rPr>
          <w:rFonts w:ascii="Book Antiqua" w:hAnsi="Book Antiqua" w:cstheme="majorBidi"/>
          <w:b/>
          <w:bCs/>
          <w:sz w:val="24"/>
          <w:szCs w:val="24"/>
          <w:lang w:eastAsia="zh-CN"/>
        </w:rPr>
        <w:t>ing author</w:t>
      </w:r>
      <w:r w:rsidRPr="00C25D2D">
        <w:rPr>
          <w:rFonts w:ascii="Book Antiqua" w:hAnsi="Book Antiqua" w:cstheme="majorBidi"/>
          <w:b/>
          <w:bCs/>
          <w:sz w:val="24"/>
          <w:szCs w:val="24"/>
        </w:rPr>
        <w:t>:</w:t>
      </w:r>
      <w:r w:rsidR="009469EB" w:rsidRPr="00C25D2D">
        <w:rPr>
          <w:rFonts w:ascii="Book Antiqua" w:hAnsi="Book Antiqua" w:cstheme="majorBidi"/>
          <w:b/>
          <w:bCs/>
          <w:sz w:val="24"/>
          <w:szCs w:val="24"/>
        </w:rPr>
        <w:t xml:space="preserve"> </w:t>
      </w:r>
      <w:r w:rsidRPr="00C25D2D">
        <w:rPr>
          <w:rFonts w:ascii="Book Antiqua" w:hAnsi="Book Antiqua" w:cstheme="majorBidi"/>
          <w:b/>
          <w:bCs/>
          <w:sz w:val="24"/>
          <w:szCs w:val="24"/>
        </w:rPr>
        <w:t xml:space="preserve">Ismail Sami Mahmoud, </w:t>
      </w:r>
      <w:r w:rsidR="001142C8" w:rsidRPr="00C25D2D">
        <w:rPr>
          <w:rFonts w:ascii="Book Antiqua" w:hAnsi="Book Antiqua" w:cstheme="majorBidi"/>
          <w:b/>
          <w:bCs/>
          <w:sz w:val="24"/>
          <w:szCs w:val="24"/>
        </w:rPr>
        <w:t>PhD, Doctor, researcher and lecturer</w:t>
      </w:r>
      <w:r w:rsidR="001142C8" w:rsidRPr="00C25D2D">
        <w:rPr>
          <w:rFonts w:ascii="Book Antiqua" w:hAnsi="Book Antiqua" w:cstheme="majorBidi"/>
          <w:b/>
          <w:bCs/>
          <w:sz w:val="24"/>
          <w:szCs w:val="24"/>
          <w:lang w:eastAsia="zh-CN"/>
        </w:rPr>
        <w:t>,</w:t>
      </w:r>
      <w:r w:rsidRPr="00C25D2D">
        <w:rPr>
          <w:rFonts w:ascii="Book Antiqua" w:hAnsi="Book Antiqua" w:cstheme="majorBidi"/>
          <w:b/>
          <w:bCs/>
          <w:sz w:val="24"/>
          <w:szCs w:val="24"/>
        </w:rPr>
        <w:t xml:space="preserve"> </w:t>
      </w:r>
      <w:r w:rsidRPr="00C25D2D">
        <w:rPr>
          <w:rFonts w:ascii="Book Antiqua" w:hAnsi="Book Antiqua" w:cstheme="majorBidi"/>
          <w:sz w:val="24"/>
          <w:szCs w:val="24"/>
          <w:shd w:val="clear" w:color="auto" w:fill="FFFFFF"/>
        </w:rPr>
        <w:t>Department of Medical Laboratory Sciences, Faculty of Allied Health Sciences, The Hashemite University, Zarqa</w:t>
      </w:r>
      <w:r w:rsidR="00A346B1" w:rsidRPr="00C25D2D">
        <w:rPr>
          <w:rFonts w:ascii="Book Antiqua" w:hAnsi="Book Antiqua" w:cstheme="majorBidi"/>
          <w:sz w:val="24"/>
          <w:szCs w:val="24"/>
          <w:shd w:val="clear" w:color="auto" w:fill="FFFFFF"/>
        </w:rPr>
        <w:t xml:space="preserve"> </w:t>
      </w:r>
      <w:r w:rsidR="00A346B1" w:rsidRPr="00C25D2D">
        <w:rPr>
          <w:rFonts w:ascii="Book Antiqua" w:hAnsi="Book Antiqua" w:cs="Arial"/>
          <w:sz w:val="24"/>
          <w:szCs w:val="24"/>
          <w:shd w:val="clear" w:color="auto" w:fill="FFFFFF"/>
        </w:rPr>
        <w:t>13133</w:t>
      </w:r>
      <w:r w:rsidRPr="00C25D2D">
        <w:rPr>
          <w:rFonts w:ascii="Book Antiqua" w:hAnsi="Book Antiqua" w:cstheme="majorBidi"/>
          <w:sz w:val="24"/>
          <w:szCs w:val="24"/>
          <w:shd w:val="clear" w:color="auto" w:fill="FFFFFF"/>
        </w:rPr>
        <w:t>, Jordan</w:t>
      </w:r>
      <w:r w:rsidR="009469EB" w:rsidRPr="00C25D2D">
        <w:rPr>
          <w:rFonts w:ascii="Book Antiqua" w:hAnsi="Book Antiqua" w:cstheme="majorBidi"/>
          <w:sz w:val="24"/>
          <w:szCs w:val="24"/>
          <w:shd w:val="clear" w:color="auto" w:fill="FFFFFF"/>
        </w:rPr>
        <w:t xml:space="preserve">. </w:t>
      </w:r>
      <w:hyperlink r:id="rId19" w:history="1">
        <w:r w:rsidR="00066420" w:rsidRPr="006E1481">
          <w:rPr>
            <w:rStyle w:val="Hyperlink"/>
            <w:rFonts w:ascii="Book Antiqua" w:hAnsi="Book Antiqua" w:cstheme="majorBidi"/>
            <w:sz w:val="24"/>
            <w:szCs w:val="24"/>
          </w:rPr>
          <w:t>ismails@hu.edu.jo</w:t>
        </w:r>
      </w:hyperlink>
    </w:p>
    <w:p w:rsidR="00A3262D" w:rsidRPr="00C25D2D" w:rsidRDefault="00A3262D" w:rsidP="00C25D2D">
      <w:pPr>
        <w:pStyle w:val="NoSpacing"/>
        <w:spacing w:line="360" w:lineRule="auto"/>
        <w:jc w:val="both"/>
        <w:rPr>
          <w:rFonts w:ascii="Book Antiqua" w:hAnsi="Book Antiqua" w:cstheme="majorBidi"/>
          <w:b/>
          <w:bCs/>
          <w:sz w:val="24"/>
          <w:szCs w:val="24"/>
          <w:lang w:eastAsia="zh-CN"/>
        </w:rPr>
      </w:pPr>
      <w:r w:rsidRPr="00C25D2D">
        <w:rPr>
          <w:rFonts w:ascii="Book Antiqua" w:hAnsi="Book Antiqua" w:cstheme="majorBidi"/>
          <w:b/>
          <w:sz w:val="24"/>
          <w:szCs w:val="24"/>
        </w:rPr>
        <w:t>Tel</w:t>
      </w:r>
      <w:r w:rsidR="001142C8" w:rsidRPr="00C25D2D">
        <w:rPr>
          <w:rFonts w:ascii="Book Antiqua" w:hAnsi="Book Antiqua" w:cstheme="majorBidi"/>
          <w:b/>
          <w:sz w:val="24"/>
          <w:szCs w:val="24"/>
          <w:lang w:eastAsia="zh-CN"/>
        </w:rPr>
        <w:t>ephone:</w:t>
      </w:r>
      <w:r w:rsidRPr="00C25D2D">
        <w:rPr>
          <w:rFonts w:ascii="Book Antiqua" w:hAnsi="Book Antiqua" w:cstheme="majorBidi"/>
          <w:b/>
          <w:sz w:val="24"/>
          <w:szCs w:val="24"/>
        </w:rPr>
        <w:t xml:space="preserve"> </w:t>
      </w:r>
      <w:r w:rsidR="001142C8" w:rsidRPr="00C25D2D">
        <w:rPr>
          <w:rFonts w:ascii="Book Antiqua" w:hAnsi="Book Antiqua" w:cstheme="majorBidi"/>
          <w:sz w:val="24"/>
          <w:szCs w:val="24"/>
          <w:lang w:eastAsia="zh-CN"/>
        </w:rPr>
        <w:t>+</w:t>
      </w:r>
      <w:r w:rsidRPr="00C25D2D">
        <w:rPr>
          <w:rFonts w:ascii="Book Antiqua" w:hAnsi="Book Antiqua" w:cstheme="majorBidi"/>
          <w:sz w:val="24"/>
          <w:szCs w:val="24"/>
        </w:rPr>
        <w:t>96</w:t>
      </w:r>
      <w:r w:rsidR="001142C8" w:rsidRPr="00C25D2D">
        <w:rPr>
          <w:rFonts w:ascii="Book Antiqua" w:hAnsi="Book Antiqua" w:cstheme="majorBidi"/>
          <w:sz w:val="24"/>
          <w:szCs w:val="24"/>
          <w:lang w:eastAsia="zh-CN"/>
        </w:rPr>
        <w:t>-</w:t>
      </w:r>
      <w:r w:rsidRPr="00C25D2D">
        <w:rPr>
          <w:rFonts w:ascii="Book Antiqua" w:hAnsi="Book Antiqua" w:cstheme="majorBidi"/>
          <w:sz w:val="24"/>
          <w:szCs w:val="24"/>
        </w:rPr>
        <w:t>279</w:t>
      </w:r>
      <w:r w:rsidR="001142C8" w:rsidRPr="00C25D2D">
        <w:rPr>
          <w:rFonts w:ascii="Book Antiqua" w:hAnsi="Book Antiqua" w:cstheme="majorBidi"/>
          <w:sz w:val="24"/>
          <w:szCs w:val="24"/>
          <w:lang w:eastAsia="zh-CN"/>
        </w:rPr>
        <w:t>-</w:t>
      </w:r>
      <w:r w:rsidR="001142C8" w:rsidRPr="00C25D2D">
        <w:rPr>
          <w:rFonts w:ascii="Book Antiqua" w:hAnsi="Book Antiqua" w:cstheme="majorBidi"/>
          <w:sz w:val="24"/>
          <w:szCs w:val="24"/>
        </w:rPr>
        <w:t>7545880</w:t>
      </w:r>
    </w:p>
    <w:p w:rsidR="00BF7D36" w:rsidRPr="00C25D2D" w:rsidRDefault="00BF7D36" w:rsidP="00C25D2D">
      <w:pPr>
        <w:spacing w:after="0" w:line="360" w:lineRule="auto"/>
        <w:jc w:val="both"/>
        <w:rPr>
          <w:rFonts w:ascii="Book Antiqua" w:hAnsi="Book Antiqua" w:cstheme="majorBidi"/>
          <w:b/>
          <w:bCs/>
          <w:sz w:val="24"/>
          <w:szCs w:val="24"/>
        </w:rPr>
      </w:pPr>
    </w:p>
    <w:p w:rsidR="008135C4" w:rsidRPr="00C25D2D" w:rsidRDefault="008135C4" w:rsidP="00C25D2D">
      <w:pPr>
        <w:spacing w:after="0" w:line="360" w:lineRule="auto"/>
        <w:jc w:val="both"/>
        <w:rPr>
          <w:rFonts w:ascii="Book Antiqua" w:hAnsi="Book Antiqua"/>
          <w:b/>
          <w:sz w:val="24"/>
          <w:szCs w:val="24"/>
          <w:lang w:eastAsia="zh-CN"/>
        </w:rPr>
      </w:pPr>
      <w:bookmarkStart w:id="94" w:name="OLE_LINK1712"/>
      <w:bookmarkStart w:id="95" w:name="OLE_LINK775"/>
      <w:bookmarkStart w:id="96" w:name="OLE_LINK923"/>
      <w:bookmarkStart w:id="97" w:name="OLE_LINK924"/>
      <w:bookmarkStart w:id="98" w:name="OLE_LINK64"/>
      <w:bookmarkStart w:id="99" w:name="OLE_LINK67"/>
      <w:bookmarkStart w:id="100" w:name="OLE_LINK218"/>
      <w:bookmarkStart w:id="101" w:name="OLE_LINK245"/>
      <w:bookmarkStart w:id="102" w:name="OLE_LINK934"/>
      <w:bookmarkStart w:id="103" w:name="OLE_LINK1107"/>
      <w:bookmarkStart w:id="104" w:name="OLE_LINK1108"/>
      <w:bookmarkStart w:id="105" w:name="OLE_LINK1109"/>
      <w:bookmarkStart w:id="106" w:name="OLE_LINK989"/>
      <w:bookmarkStart w:id="107" w:name="OLE_LINK990"/>
      <w:bookmarkStart w:id="108" w:name="OLE_LINK1124"/>
      <w:bookmarkStart w:id="109" w:name="OLE_LINK1213"/>
      <w:bookmarkStart w:id="110" w:name="OLE_LINK971"/>
      <w:bookmarkStart w:id="111" w:name="OLE_LINK1014"/>
      <w:bookmarkStart w:id="112" w:name="OLE_LINK1153"/>
      <w:bookmarkStart w:id="113" w:name="OLE_LINK906"/>
      <w:bookmarkStart w:id="114" w:name="OLE_LINK1541"/>
      <w:bookmarkStart w:id="115" w:name="OLE_LINK1542"/>
      <w:bookmarkStart w:id="116" w:name="OLE_LINK1509"/>
      <w:bookmarkStart w:id="117" w:name="OLE_LINK1601"/>
      <w:bookmarkStart w:id="118" w:name="OLE_LINK1602"/>
      <w:bookmarkStart w:id="119" w:name="OLE_LINK1757"/>
      <w:bookmarkStart w:id="120" w:name="OLE_LINK1779"/>
      <w:bookmarkStart w:id="121" w:name="OLE_LINK580"/>
      <w:bookmarkStart w:id="122" w:name="OLE_LINK2000"/>
      <w:bookmarkStart w:id="123" w:name="OLE_LINK2001"/>
      <w:bookmarkStart w:id="124" w:name="OLE_LINK1730"/>
      <w:bookmarkStart w:id="125" w:name="OLE_LINK1959"/>
      <w:bookmarkStart w:id="126" w:name="OLE_LINK1960"/>
      <w:bookmarkStart w:id="127" w:name="OLE_LINK1961"/>
      <w:bookmarkStart w:id="128" w:name="OLE_LINK1965"/>
      <w:bookmarkStart w:id="129" w:name="OLE_LINK1966"/>
      <w:bookmarkStart w:id="130" w:name="OLE_LINK1973"/>
      <w:bookmarkStart w:id="131" w:name="OLE_LINK1974"/>
      <w:bookmarkStart w:id="132" w:name="OLE_LINK1978"/>
      <w:bookmarkStart w:id="133" w:name="OLE_LINK1979"/>
      <w:bookmarkStart w:id="134" w:name="OLE_LINK1885"/>
      <w:bookmarkStart w:id="135" w:name="OLE_LINK2089"/>
      <w:r w:rsidRPr="00C25D2D">
        <w:rPr>
          <w:rFonts w:ascii="Book Antiqua" w:hAnsi="Book Antiqua"/>
          <w:b/>
          <w:sz w:val="24"/>
          <w:szCs w:val="24"/>
        </w:rPr>
        <w:t>Received:</w:t>
      </w:r>
      <w:r w:rsidRPr="00C25D2D">
        <w:rPr>
          <w:rFonts w:ascii="Book Antiqua" w:hAnsi="Book Antiqua"/>
          <w:b/>
          <w:sz w:val="24"/>
          <w:szCs w:val="24"/>
          <w:lang w:eastAsia="zh-CN"/>
        </w:rPr>
        <w:t xml:space="preserve"> </w:t>
      </w:r>
      <w:bookmarkStart w:id="136" w:name="OLE_LINK2123"/>
      <w:bookmarkStart w:id="137" w:name="OLE_LINK2124"/>
      <w:r w:rsidRPr="00C25D2D">
        <w:rPr>
          <w:rFonts w:ascii="Book Antiqua" w:hAnsi="Book Antiqua"/>
          <w:sz w:val="24"/>
          <w:szCs w:val="24"/>
          <w:lang w:eastAsia="zh-CN"/>
        </w:rPr>
        <w:t>February 6, 201</w:t>
      </w:r>
      <w:bookmarkEnd w:id="136"/>
      <w:bookmarkEnd w:id="137"/>
      <w:r w:rsidRPr="00C25D2D">
        <w:rPr>
          <w:rFonts w:ascii="Book Antiqua" w:hAnsi="Book Antiqua"/>
          <w:sz w:val="24"/>
          <w:szCs w:val="24"/>
          <w:lang w:eastAsia="zh-CN"/>
        </w:rPr>
        <w:t>9</w:t>
      </w:r>
    </w:p>
    <w:p w:rsidR="008135C4" w:rsidRPr="00C25D2D" w:rsidRDefault="008135C4" w:rsidP="00C25D2D">
      <w:pPr>
        <w:spacing w:after="0" w:line="360" w:lineRule="auto"/>
        <w:jc w:val="both"/>
        <w:rPr>
          <w:rFonts w:ascii="Book Antiqua" w:hAnsi="Book Antiqua"/>
          <w:b/>
          <w:sz w:val="24"/>
          <w:szCs w:val="24"/>
          <w:lang w:eastAsia="zh-CN"/>
        </w:rPr>
      </w:pPr>
      <w:r w:rsidRPr="00C25D2D">
        <w:rPr>
          <w:rFonts w:ascii="Book Antiqua" w:hAnsi="Book Antiqua"/>
          <w:b/>
          <w:sz w:val="24"/>
          <w:szCs w:val="24"/>
        </w:rPr>
        <w:t>Peer-review started:</w:t>
      </w:r>
      <w:r w:rsidRPr="00C25D2D">
        <w:rPr>
          <w:rFonts w:ascii="Book Antiqua" w:hAnsi="Book Antiqua"/>
          <w:b/>
          <w:sz w:val="24"/>
          <w:szCs w:val="24"/>
          <w:lang w:eastAsia="zh-CN"/>
        </w:rPr>
        <w:t xml:space="preserve"> </w:t>
      </w:r>
      <w:r w:rsidRPr="00C25D2D">
        <w:rPr>
          <w:rFonts w:ascii="Book Antiqua" w:hAnsi="Book Antiqua"/>
          <w:sz w:val="24"/>
          <w:szCs w:val="24"/>
          <w:lang w:eastAsia="zh-CN"/>
        </w:rPr>
        <w:t>February 10, 2019</w:t>
      </w:r>
    </w:p>
    <w:p w:rsidR="008135C4" w:rsidRPr="00C25D2D" w:rsidRDefault="008135C4" w:rsidP="00C25D2D">
      <w:pPr>
        <w:spacing w:after="0" w:line="360" w:lineRule="auto"/>
        <w:jc w:val="both"/>
        <w:rPr>
          <w:rFonts w:ascii="Book Antiqua" w:hAnsi="Book Antiqua"/>
          <w:b/>
          <w:sz w:val="24"/>
          <w:szCs w:val="24"/>
          <w:lang w:eastAsia="zh-CN"/>
        </w:rPr>
      </w:pPr>
      <w:r w:rsidRPr="00C25D2D">
        <w:rPr>
          <w:rFonts w:ascii="Book Antiqua" w:hAnsi="Book Antiqua"/>
          <w:b/>
          <w:sz w:val="24"/>
          <w:szCs w:val="24"/>
        </w:rPr>
        <w:t>First decision:</w:t>
      </w:r>
      <w:r w:rsidRPr="00C25D2D">
        <w:rPr>
          <w:rFonts w:ascii="Book Antiqua" w:hAnsi="Book Antiqua"/>
          <w:b/>
          <w:sz w:val="24"/>
          <w:szCs w:val="24"/>
          <w:lang w:eastAsia="zh-CN"/>
        </w:rPr>
        <w:t xml:space="preserve"> </w:t>
      </w:r>
      <w:r w:rsidRPr="00C25D2D">
        <w:rPr>
          <w:rFonts w:ascii="Book Antiqua" w:hAnsi="Book Antiqua"/>
          <w:sz w:val="24"/>
          <w:szCs w:val="24"/>
          <w:lang w:eastAsia="zh-CN"/>
        </w:rPr>
        <w:t>February 19, 2019</w:t>
      </w:r>
    </w:p>
    <w:p w:rsidR="008135C4" w:rsidRPr="00C25D2D" w:rsidRDefault="008135C4" w:rsidP="00C25D2D">
      <w:pPr>
        <w:spacing w:after="0" w:line="360" w:lineRule="auto"/>
        <w:jc w:val="both"/>
        <w:rPr>
          <w:rFonts w:ascii="Book Antiqua" w:hAnsi="Book Antiqua"/>
          <w:b/>
          <w:sz w:val="24"/>
          <w:szCs w:val="24"/>
          <w:lang w:eastAsia="zh-CN"/>
        </w:rPr>
      </w:pPr>
      <w:r w:rsidRPr="00C25D2D">
        <w:rPr>
          <w:rFonts w:ascii="Book Antiqua" w:hAnsi="Book Antiqua"/>
          <w:b/>
          <w:sz w:val="24"/>
          <w:szCs w:val="24"/>
        </w:rPr>
        <w:t>Revised:</w:t>
      </w:r>
      <w:r w:rsidRPr="00C25D2D">
        <w:rPr>
          <w:rFonts w:ascii="Book Antiqua" w:hAnsi="Book Antiqua"/>
          <w:b/>
          <w:sz w:val="24"/>
          <w:szCs w:val="24"/>
          <w:lang w:eastAsia="zh-CN"/>
        </w:rPr>
        <w:t xml:space="preserve"> </w:t>
      </w:r>
      <w:r w:rsidRPr="00C25D2D">
        <w:rPr>
          <w:rFonts w:ascii="Book Antiqua" w:hAnsi="Book Antiqua"/>
          <w:sz w:val="24"/>
          <w:szCs w:val="24"/>
          <w:lang w:eastAsia="zh-CN"/>
        </w:rPr>
        <w:t>March 8, 2019</w:t>
      </w:r>
    </w:p>
    <w:p w:rsidR="008135C4" w:rsidRPr="00C25D2D" w:rsidRDefault="008135C4" w:rsidP="00C25D2D">
      <w:pPr>
        <w:spacing w:after="0" w:line="360" w:lineRule="auto"/>
        <w:jc w:val="both"/>
        <w:rPr>
          <w:rFonts w:ascii="Book Antiqua" w:hAnsi="Book Antiqua"/>
          <w:b/>
          <w:sz w:val="24"/>
          <w:szCs w:val="24"/>
        </w:rPr>
      </w:pPr>
      <w:r w:rsidRPr="00C25D2D">
        <w:rPr>
          <w:rFonts w:ascii="Book Antiqua" w:hAnsi="Book Antiqua"/>
          <w:b/>
          <w:sz w:val="24"/>
          <w:szCs w:val="24"/>
        </w:rPr>
        <w:t>Accepted:</w:t>
      </w:r>
      <w:r w:rsidR="00575CF6" w:rsidRPr="00575CF6">
        <w:rPr>
          <w:rFonts w:ascii="Book Antiqua" w:hAnsi="Book Antiqua"/>
          <w:sz w:val="24"/>
          <w:szCs w:val="24"/>
          <w:lang w:eastAsia="zh-CN"/>
        </w:rPr>
        <w:t xml:space="preserve"> </w:t>
      </w:r>
      <w:r w:rsidR="00575CF6" w:rsidRPr="00C25D2D">
        <w:rPr>
          <w:rFonts w:ascii="Book Antiqua" w:hAnsi="Book Antiqua"/>
          <w:sz w:val="24"/>
          <w:szCs w:val="24"/>
          <w:lang w:eastAsia="zh-CN"/>
        </w:rPr>
        <w:t xml:space="preserve">March </w:t>
      </w:r>
      <w:r w:rsidR="00575CF6">
        <w:rPr>
          <w:rFonts w:ascii="Book Antiqua" w:hAnsi="Book Antiqua"/>
          <w:sz w:val="24"/>
          <w:szCs w:val="24"/>
          <w:lang w:eastAsia="zh-CN"/>
        </w:rPr>
        <w:t>11</w:t>
      </w:r>
      <w:r w:rsidR="00575CF6" w:rsidRPr="00C25D2D">
        <w:rPr>
          <w:rFonts w:ascii="Book Antiqua" w:hAnsi="Book Antiqua"/>
          <w:sz w:val="24"/>
          <w:szCs w:val="24"/>
          <w:lang w:eastAsia="zh-CN"/>
        </w:rPr>
        <w:t>, 2019</w:t>
      </w:r>
    </w:p>
    <w:p w:rsidR="008135C4" w:rsidRPr="00C25D2D" w:rsidRDefault="008135C4" w:rsidP="00C25D2D">
      <w:pPr>
        <w:spacing w:after="0" w:line="360" w:lineRule="auto"/>
        <w:jc w:val="both"/>
        <w:rPr>
          <w:rFonts w:ascii="Book Antiqua" w:hAnsi="Book Antiqua"/>
          <w:b/>
          <w:sz w:val="24"/>
          <w:szCs w:val="24"/>
        </w:rPr>
      </w:pPr>
      <w:r w:rsidRPr="00C25D2D">
        <w:rPr>
          <w:rFonts w:ascii="Book Antiqua" w:hAnsi="Book Antiqua"/>
          <w:b/>
          <w:sz w:val="24"/>
          <w:szCs w:val="24"/>
        </w:rPr>
        <w:t>Article in press:</w:t>
      </w:r>
    </w:p>
    <w:p w:rsidR="008135C4" w:rsidRPr="00C25D2D" w:rsidRDefault="008135C4" w:rsidP="00C25D2D">
      <w:pPr>
        <w:autoSpaceDE w:val="0"/>
        <w:autoSpaceDN w:val="0"/>
        <w:adjustRightInd w:val="0"/>
        <w:spacing w:after="0" w:line="360" w:lineRule="auto"/>
        <w:jc w:val="both"/>
        <w:rPr>
          <w:rFonts w:ascii="Book Antiqua" w:hAnsi="Book Antiqua" w:cs="Cambria"/>
          <w:color w:val="000000"/>
          <w:sz w:val="24"/>
          <w:szCs w:val="24"/>
          <w:u w:color="0000FF"/>
        </w:rPr>
      </w:pPr>
      <w:r w:rsidRPr="00C25D2D">
        <w:rPr>
          <w:rFonts w:ascii="Book Antiqua" w:hAnsi="Book Antiqua"/>
          <w:b/>
          <w:sz w:val="24"/>
          <w:szCs w:val="24"/>
        </w:rPr>
        <w:t>Published online</w:t>
      </w:r>
      <w:bookmarkEnd w:id="94"/>
      <w:r w:rsidRPr="00C25D2D">
        <w:rPr>
          <w:rFonts w:ascii="Book Antiqua" w:hAnsi="Book Antiqua"/>
          <w:b/>
          <w:sz w:val="24"/>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135C4" w:rsidRPr="00C25D2D" w:rsidRDefault="008135C4" w:rsidP="00C25D2D">
      <w:pPr>
        <w:spacing w:after="0" w:line="360" w:lineRule="auto"/>
        <w:jc w:val="both"/>
        <w:rPr>
          <w:rFonts w:ascii="Book Antiqua" w:hAnsi="Book Antiqua" w:cstheme="majorBidi"/>
          <w:b/>
          <w:bCs/>
          <w:sz w:val="24"/>
          <w:szCs w:val="24"/>
        </w:rPr>
      </w:pPr>
      <w:r w:rsidRPr="00C25D2D">
        <w:rPr>
          <w:rFonts w:ascii="Book Antiqua" w:hAnsi="Book Antiqua" w:cstheme="majorBidi"/>
          <w:b/>
          <w:bCs/>
          <w:sz w:val="24"/>
          <w:szCs w:val="24"/>
        </w:rPr>
        <w:br w:type="page"/>
      </w:r>
    </w:p>
    <w:p w:rsidR="005B6E72" w:rsidRPr="00C25D2D" w:rsidRDefault="008135C4" w:rsidP="00C25D2D">
      <w:pPr>
        <w:spacing w:after="0" w:line="360" w:lineRule="auto"/>
        <w:jc w:val="both"/>
        <w:rPr>
          <w:rFonts w:ascii="Book Antiqua" w:hAnsi="Book Antiqua" w:cstheme="majorBidi"/>
          <w:b/>
          <w:bCs/>
          <w:sz w:val="24"/>
          <w:szCs w:val="24"/>
        </w:rPr>
      </w:pPr>
      <w:r w:rsidRPr="00C25D2D">
        <w:rPr>
          <w:rFonts w:ascii="Book Antiqua" w:hAnsi="Book Antiqua" w:cstheme="majorBidi"/>
          <w:b/>
          <w:bCs/>
          <w:sz w:val="24"/>
          <w:szCs w:val="24"/>
        </w:rPr>
        <w:lastRenderedPageBreak/>
        <w:t>Abstract</w:t>
      </w:r>
    </w:p>
    <w:p w:rsidR="008135C4" w:rsidRPr="00C25D2D" w:rsidRDefault="008135C4" w:rsidP="00C25D2D">
      <w:pPr>
        <w:spacing w:after="0" w:line="360" w:lineRule="auto"/>
        <w:jc w:val="both"/>
        <w:rPr>
          <w:rFonts w:ascii="Book Antiqua" w:hAnsi="Book Antiqua" w:cstheme="majorBidi"/>
          <w:b/>
          <w:bCs/>
          <w:i/>
          <w:sz w:val="24"/>
          <w:szCs w:val="24"/>
          <w:lang w:eastAsia="zh-CN"/>
        </w:rPr>
      </w:pPr>
      <w:r w:rsidRPr="00C25D2D">
        <w:rPr>
          <w:rFonts w:ascii="Book Antiqua" w:hAnsi="Book Antiqua" w:cstheme="majorBidi"/>
          <w:b/>
          <w:bCs/>
          <w:i/>
          <w:sz w:val="24"/>
          <w:szCs w:val="24"/>
        </w:rPr>
        <w:t>BACKGROUND</w:t>
      </w:r>
    </w:p>
    <w:p w:rsidR="00EB700B" w:rsidRPr="00C25D2D" w:rsidRDefault="00EB700B" w:rsidP="00C25D2D">
      <w:pPr>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The transcription factor RFX6</w:t>
      </w:r>
      <w:r w:rsidR="00066420">
        <w:rPr>
          <w:rFonts w:ascii="Book Antiqua" w:hAnsi="Book Antiqua" w:cstheme="majorBidi" w:hint="eastAsia"/>
          <w:sz w:val="24"/>
          <w:szCs w:val="24"/>
          <w:lang w:eastAsia="zh-CN"/>
        </w:rPr>
        <w:t xml:space="preserve"> (</w:t>
      </w:r>
      <w:r w:rsidR="00066420" w:rsidRPr="00C25D2D">
        <w:rPr>
          <w:rFonts w:ascii="Book Antiqua" w:hAnsi="Book Antiqua" w:cstheme="majorBidi"/>
          <w:sz w:val="24"/>
          <w:szCs w:val="24"/>
        </w:rPr>
        <w:t>regulatory factor X</w:t>
      </w:r>
      <w:r w:rsidR="00066420" w:rsidRPr="00C25D2D">
        <w:rPr>
          <w:rFonts w:ascii="Book Antiqua" w:hAnsi="Book Antiqua" w:cstheme="majorBidi"/>
          <w:sz w:val="24"/>
          <w:szCs w:val="24"/>
          <w:lang w:eastAsia="zh-CN"/>
        </w:rPr>
        <w:t>6</w:t>
      </w:r>
      <w:r w:rsidR="00066420">
        <w:rPr>
          <w:rFonts w:ascii="Book Antiqua" w:hAnsi="Book Antiqua" w:cstheme="majorBidi" w:hint="eastAsia"/>
          <w:sz w:val="24"/>
          <w:szCs w:val="24"/>
          <w:lang w:eastAsia="zh-CN"/>
        </w:rPr>
        <w:t>)</w:t>
      </w:r>
      <w:r w:rsidRPr="00C25D2D">
        <w:rPr>
          <w:rFonts w:ascii="Book Antiqua" w:hAnsi="Book Antiqua" w:cstheme="majorBidi"/>
          <w:sz w:val="24"/>
          <w:szCs w:val="24"/>
        </w:rPr>
        <w:t xml:space="preserve">, a member of </w:t>
      </w:r>
      <w:r w:rsidR="00066420" w:rsidRPr="00C25D2D">
        <w:rPr>
          <w:rFonts w:ascii="Book Antiqua" w:hAnsi="Book Antiqua" w:cstheme="majorBidi"/>
          <w:sz w:val="24"/>
          <w:szCs w:val="24"/>
        </w:rPr>
        <w:t xml:space="preserve">regulatory factor </w:t>
      </w:r>
      <w:r w:rsidRPr="00C25D2D">
        <w:rPr>
          <w:rFonts w:ascii="Book Antiqua" w:hAnsi="Book Antiqua" w:cstheme="majorBidi"/>
          <w:sz w:val="24"/>
          <w:szCs w:val="24"/>
        </w:rPr>
        <w:t>X family, is known to play a key role in the development and differentiation of pancreatic beta cells as well as insulin production and secretion. However,</w:t>
      </w:r>
      <w:r w:rsidR="006B5894" w:rsidRPr="00C25D2D">
        <w:rPr>
          <w:rFonts w:ascii="Book Antiqua" w:hAnsi="Book Antiqua" w:cstheme="majorBidi"/>
          <w:sz w:val="24"/>
          <w:szCs w:val="24"/>
        </w:rPr>
        <w:t xml:space="preserve"> the potential role of RFX6 in type </w:t>
      </w:r>
      <w:r w:rsidRPr="00C25D2D">
        <w:rPr>
          <w:rFonts w:ascii="Book Antiqua" w:hAnsi="Book Antiqua" w:cstheme="majorBidi"/>
          <w:sz w:val="24"/>
          <w:szCs w:val="24"/>
        </w:rPr>
        <w:t xml:space="preserve">2 diabetes </w:t>
      </w:r>
      <w:r w:rsidR="00034C7A" w:rsidRPr="00C25D2D">
        <w:rPr>
          <w:rFonts w:ascii="Book Antiqua" w:hAnsi="Book Antiqua" w:cstheme="majorBidi"/>
          <w:sz w:val="24"/>
          <w:szCs w:val="24"/>
        </w:rPr>
        <w:t xml:space="preserve">(T2D) </w:t>
      </w:r>
      <w:r w:rsidRPr="00C25D2D">
        <w:rPr>
          <w:rFonts w:ascii="Book Antiqua" w:hAnsi="Book Antiqua" w:cstheme="majorBidi"/>
          <w:sz w:val="24"/>
          <w:szCs w:val="24"/>
        </w:rPr>
        <w:t>is still unclear.</w:t>
      </w:r>
    </w:p>
    <w:p w:rsidR="008135C4" w:rsidRPr="00C25D2D" w:rsidRDefault="008135C4" w:rsidP="00C25D2D">
      <w:pPr>
        <w:spacing w:after="0" w:line="360" w:lineRule="auto"/>
        <w:jc w:val="both"/>
        <w:rPr>
          <w:rFonts w:ascii="Book Antiqua" w:hAnsi="Book Antiqua" w:cstheme="majorBidi"/>
          <w:b/>
          <w:bCs/>
          <w:sz w:val="24"/>
          <w:szCs w:val="24"/>
          <w:lang w:eastAsia="zh-CN"/>
        </w:rPr>
      </w:pPr>
    </w:p>
    <w:p w:rsidR="008135C4" w:rsidRPr="00C25D2D" w:rsidRDefault="005712F2" w:rsidP="00C25D2D">
      <w:pPr>
        <w:spacing w:after="0" w:line="360" w:lineRule="auto"/>
        <w:jc w:val="both"/>
        <w:rPr>
          <w:rFonts w:ascii="Book Antiqua" w:hAnsi="Book Antiqua" w:cstheme="majorBidi"/>
          <w:i/>
          <w:sz w:val="24"/>
          <w:szCs w:val="24"/>
          <w:lang w:eastAsia="zh-CN"/>
        </w:rPr>
      </w:pPr>
      <w:r w:rsidRPr="00C25D2D">
        <w:rPr>
          <w:rFonts w:ascii="Book Antiqua" w:hAnsi="Book Antiqua" w:cstheme="majorBidi"/>
          <w:b/>
          <w:bCs/>
          <w:i/>
          <w:sz w:val="24"/>
          <w:szCs w:val="24"/>
        </w:rPr>
        <w:t>AIM</w:t>
      </w:r>
    </w:p>
    <w:p w:rsidR="00915684" w:rsidRPr="00C25D2D" w:rsidRDefault="005B6E72" w:rsidP="00C25D2D">
      <w:pPr>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 xml:space="preserve">Recent studies have indicated that RFX6 binding to </w:t>
      </w:r>
      <w:r w:rsidRPr="00C25D2D">
        <w:rPr>
          <w:rFonts w:ascii="Book Antiqua" w:hAnsi="Book Antiqua" w:cstheme="majorBidi"/>
          <w:sz w:val="24"/>
          <w:szCs w:val="24"/>
          <w:shd w:val="clear" w:color="auto" w:fill="FFFFFF"/>
        </w:rPr>
        <w:t>DNA could be disrupted in diabetes.</w:t>
      </w:r>
      <w:r w:rsidRPr="00C25D2D">
        <w:rPr>
          <w:rFonts w:ascii="Book Antiqua" w:hAnsi="Book Antiqua" w:cstheme="majorBidi"/>
          <w:sz w:val="24"/>
          <w:szCs w:val="24"/>
        </w:rPr>
        <w:t xml:space="preserve"> Therefore, in this study we investigated whether genetic mutations are present in the DNA binding domain of </w:t>
      </w:r>
      <w:r w:rsidRPr="00C25D2D">
        <w:rPr>
          <w:rFonts w:ascii="Book Antiqua" w:hAnsi="Book Antiqua" w:cstheme="majorBidi"/>
          <w:i/>
          <w:sz w:val="24"/>
          <w:szCs w:val="24"/>
        </w:rPr>
        <w:t>RFX6</w:t>
      </w:r>
      <w:r w:rsidRPr="00C25D2D">
        <w:rPr>
          <w:rFonts w:ascii="Book Antiqua" w:hAnsi="Book Antiqua" w:cstheme="majorBidi"/>
          <w:sz w:val="24"/>
          <w:szCs w:val="24"/>
        </w:rPr>
        <w:t xml:space="preserve"> gene that could abrogate its function in </w:t>
      </w:r>
      <w:r w:rsidR="00EF5437" w:rsidRPr="00C25D2D">
        <w:rPr>
          <w:rFonts w:ascii="Book Antiqua" w:hAnsi="Book Antiqua" w:cstheme="majorBidi"/>
          <w:sz w:val="24"/>
          <w:szCs w:val="24"/>
        </w:rPr>
        <w:t>T2D</w:t>
      </w:r>
      <w:r w:rsidRPr="00C25D2D">
        <w:rPr>
          <w:rFonts w:ascii="Book Antiqua" w:hAnsi="Book Antiqua" w:cstheme="majorBidi"/>
          <w:sz w:val="24"/>
          <w:szCs w:val="24"/>
        </w:rPr>
        <w:t>.</w:t>
      </w:r>
    </w:p>
    <w:p w:rsidR="008135C4" w:rsidRPr="00C25D2D" w:rsidRDefault="008135C4" w:rsidP="00C25D2D">
      <w:pPr>
        <w:spacing w:after="0" w:line="360" w:lineRule="auto"/>
        <w:jc w:val="both"/>
        <w:rPr>
          <w:rFonts w:ascii="Book Antiqua" w:hAnsi="Book Antiqua" w:cstheme="majorBidi"/>
          <w:sz w:val="24"/>
          <w:szCs w:val="24"/>
          <w:lang w:eastAsia="zh-CN"/>
        </w:rPr>
      </w:pPr>
    </w:p>
    <w:p w:rsidR="008135C4" w:rsidRPr="00C25D2D" w:rsidRDefault="00E1397D" w:rsidP="00C25D2D">
      <w:pPr>
        <w:spacing w:after="0" w:line="360" w:lineRule="auto"/>
        <w:jc w:val="both"/>
        <w:rPr>
          <w:rFonts w:ascii="Book Antiqua" w:hAnsi="Book Antiqua" w:cstheme="majorBidi"/>
          <w:i/>
          <w:sz w:val="24"/>
          <w:szCs w:val="24"/>
          <w:lang w:eastAsia="zh-CN"/>
        </w:rPr>
      </w:pPr>
      <w:r w:rsidRPr="00C25D2D">
        <w:rPr>
          <w:rFonts w:ascii="Book Antiqua" w:hAnsi="Book Antiqua" w:cstheme="majorBidi"/>
          <w:b/>
          <w:bCs/>
          <w:i/>
          <w:sz w:val="24"/>
          <w:szCs w:val="24"/>
        </w:rPr>
        <w:t>METHODS</w:t>
      </w:r>
    </w:p>
    <w:p w:rsidR="00915684" w:rsidRPr="00C25D2D" w:rsidRDefault="00252899" w:rsidP="00C25D2D">
      <w:pPr>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 xml:space="preserve">A cohort of T2D </w:t>
      </w:r>
      <w:r w:rsidR="005B6E72" w:rsidRPr="00C25D2D">
        <w:rPr>
          <w:rFonts w:ascii="Book Antiqua" w:hAnsi="Book Antiqua" w:cstheme="majorBidi"/>
          <w:sz w:val="24"/>
          <w:szCs w:val="24"/>
        </w:rPr>
        <w:t>patients was enrolled in this study, and the gene encod</w:t>
      </w:r>
      <w:r w:rsidR="007C0A0A" w:rsidRPr="00C25D2D">
        <w:rPr>
          <w:rFonts w:ascii="Book Antiqua" w:hAnsi="Book Antiqua" w:cstheme="majorBidi"/>
          <w:sz w:val="24"/>
          <w:szCs w:val="24"/>
        </w:rPr>
        <w:t xml:space="preserve">ing </w:t>
      </w:r>
      <w:r w:rsidR="005B6E72" w:rsidRPr="00C25D2D">
        <w:rPr>
          <w:rFonts w:ascii="Book Antiqua" w:hAnsi="Book Antiqua" w:cstheme="majorBidi"/>
          <w:sz w:val="24"/>
          <w:szCs w:val="24"/>
        </w:rPr>
        <w:t xml:space="preserve">the DNA binding domain of RFX6 was amplified by </w:t>
      </w:r>
      <w:r w:rsidR="000E22C8" w:rsidRPr="00C25D2D">
        <w:rPr>
          <w:rFonts w:ascii="Book Antiqua" w:hAnsi="Book Antiqua" w:cstheme="majorBidi"/>
          <w:sz w:val="24"/>
          <w:szCs w:val="24"/>
        </w:rPr>
        <w:t>polymerase chain reaction</w:t>
      </w:r>
      <w:r w:rsidR="005B6E72" w:rsidRPr="00C25D2D">
        <w:rPr>
          <w:rFonts w:ascii="Book Antiqua" w:hAnsi="Book Antiqua" w:cstheme="majorBidi"/>
          <w:sz w:val="24"/>
          <w:szCs w:val="24"/>
        </w:rPr>
        <w:t xml:space="preserve"> and then ana</w:t>
      </w:r>
      <w:r w:rsidR="008135C4" w:rsidRPr="00C25D2D">
        <w:rPr>
          <w:rFonts w:ascii="Book Antiqua" w:hAnsi="Book Antiqua" w:cstheme="majorBidi"/>
          <w:sz w:val="24"/>
          <w:szCs w:val="24"/>
        </w:rPr>
        <w:t>lysed by direct DNA sequencing.</w:t>
      </w:r>
    </w:p>
    <w:p w:rsidR="008135C4" w:rsidRPr="00C25D2D" w:rsidRDefault="008135C4" w:rsidP="00C25D2D">
      <w:pPr>
        <w:spacing w:after="0" w:line="360" w:lineRule="auto"/>
        <w:jc w:val="both"/>
        <w:rPr>
          <w:rFonts w:ascii="Book Antiqua" w:hAnsi="Book Antiqua" w:cstheme="majorBidi"/>
          <w:sz w:val="24"/>
          <w:szCs w:val="24"/>
          <w:lang w:eastAsia="zh-CN"/>
        </w:rPr>
      </w:pPr>
    </w:p>
    <w:p w:rsidR="008135C4" w:rsidRPr="00C25D2D" w:rsidRDefault="00E1397D" w:rsidP="00C25D2D">
      <w:pPr>
        <w:spacing w:after="0" w:line="360" w:lineRule="auto"/>
        <w:jc w:val="both"/>
        <w:rPr>
          <w:rFonts w:ascii="Book Antiqua" w:hAnsi="Book Antiqua" w:cstheme="majorBidi"/>
          <w:i/>
          <w:sz w:val="24"/>
          <w:szCs w:val="24"/>
          <w:lang w:eastAsia="zh-CN"/>
        </w:rPr>
      </w:pPr>
      <w:r w:rsidRPr="00C25D2D">
        <w:rPr>
          <w:rFonts w:ascii="Book Antiqua" w:hAnsi="Book Antiqua" w:cstheme="majorBidi"/>
          <w:b/>
          <w:bCs/>
          <w:i/>
          <w:sz w:val="24"/>
          <w:szCs w:val="24"/>
        </w:rPr>
        <w:t>RESULTS</w:t>
      </w:r>
    </w:p>
    <w:p w:rsidR="00915684" w:rsidRPr="00C25D2D" w:rsidRDefault="005B6E72" w:rsidP="00C25D2D">
      <w:pPr>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 xml:space="preserve">The DNA sequence analysis revealed the absence of any </w:t>
      </w:r>
      <w:proofErr w:type="spellStart"/>
      <w:r w:rsidRPr="00C25D2D">
        <w:rPr>
          <w:rFonts w:ascii="Book Antiqua" w:hAnsi="Book Antiqua" w:cstheme="majorBidi"/>
          <w:sz w:val="24"/>
          <w:szCs w:val="24"/>
        </w:rPr>
        <w:t>exonic</w:t>
      </w:r>
      <w:proofErr w:type="spellEnd"/>
      <w:r w:rsidRPr="00C25D2D">
        <w:rPr>
          <w:rFonts w:ascii="Book Antiqua" w:hAnsi="Book Antiqua" w:cstheme="majorBidi"/>
          <w:sz w:val="24"/>
          <w:szCs w:val="24"/>
        </w:rPr>
        <w:t xml:space="preserve"> mutation. However, we have identified a new heterozygous </w:t>
      </w:r>
      <w:r w:rsidR="00066420" w:rsidRPr="00066420">
        <w:rPr>
          <w:rFonts w:ascii="Book Antiqua" w:hAnsi="Book Antiqua" w:cstheme="majorBidi"/>
          <w:sz w:val="24"/>
          <w:szCs w:val="24"/>
        </w:rPr>
        <w:t xml:space="preserve">single nucleotide polymorphism </w:t>
      </w:r>
      <w:r w:rsidRPr="00C25D2D">
        <w:rPr>
          <w:rFonts w:ascii="Book Antiqua" w:hAnsi="Book Antiqua" w:cstheme="majorBidi"/>
          <w:sz w:val="24"/>
          <w:szCs w:val="24"/>
        </w:rPr>
        <w:t xml:space="preserve">(IVS6+31 C&gt;T) in the intronic region of DNA binding domain gene that </w:t>
      </w:r>
      <w:r w:rsidR="007C0A0A" w:rsidRPr="00C25D2D">
        <w:rPr>
          <w:rFonts w:ascii="Book Antiqua" w:hAnsi="Book Antiqua" w:cstheme="majorBidi"/>
          <w:sz w:val="24"/>
          <w:szCs w:val="24"/>
        </w:rPr>
        <w:t xml:space="preserve">is </w:t>
      </w:r>
      <w:r w:rsidRPr="00C25D2D">
        <w:rPr>
          <w:rFonts w:ascii="Book Antiqua" w:hAnsi="Book Antiqua" w:cstheme="majorBidi"/>
          <w:sz w:val="24"/>
          <w:szCs w:val="24"/>
        </w:rPr>
        <w:t>present in 9.2% and 8.5% of diabetic and control people, respectively (</w:t>
      </w:r>
      <w:r w:rsidRPr="00C25D2D">
        <w:rPr>
          <w:rFonts w:ascii="Book Antiqua" w:hAnsi="Book Antiqua" w:cstheme="majorBidi"/>
          <w:i/>
          <w:iCs/>
          <w:sz w:val="24"/>
          <w:szCs w:val="24"/>
        </w:rPr>
        <w:t>P</w:t>
      </w:r>
      <w:r w:rsidR="008135C4" w:rsidRPr="00C25D2D">
        <w:rPr>
          <w:rFonts w:ascii="Book Antiqua" w:hAnsi="Book Antiqua" w:cstheme="majorBidi"/>
          <w:i/>
          <w:iCs/>
          <w:sz w:val="24"/>
          <w:szCs w:val="24"/>
          <w:lang w:eastAsia="zh-CN"/>
        </w:rPr>
        <w:t xml:space="preserve"> </w:t>
      </w:r>
      <w:r w:rsidR="008135C4" w:rsidRPr="00C25D2D">
        <w:rPr>
          <w:rFonts w:ascii="Book Antiqua" w:hAnsi="Book Antiqua" w:cstheme="majorBidi"/>
          <w:sz w:val="24"/>
          <w:szCs w:val="24"/>
        </w:rPr>
        <w:t>= 0.97).</w:t>
      </w:r>
    </w:p>
    <w:p w:rsidR="008135C4" w:rsidRPr="00C25D2D" w:rsidRDefault="008135C4" w:rsidP="00C25D2D">
      <w:pPr>
        <w:spacing w:after="0" w:line="360" w:lineRule="auto"/>
        <w:jc w:val="both"/>
        <w:rPr>
          <w:rFonts w:ascii="Book Antiqua" w:hAnsi="Book Antiqua" w:cstheme="majorBidi"/>
          <w:sz w:val="24"/>
          <w:szCs w:val="24"/>
          <w:lang w:eastAsia="zh-CN"/>
        </w:rPr>
      </w:pPr>
    </w:p>
    <w:p w:rsidR="008135C4" w:rsidRPr="00C25D2D" w:rsidRDefault="00E1397D" w:rsidP="00C25D2D">
      <w:pPr>
        <w:spacing w:after="0" w:line="360" w:lineRule="auto"/>
        <w:jc w:val="both"/>
        <w:rPr>
          <w:rFonts w:ascii="Book Antiqua" w:hAnsi="Book Antiqua" w:cstheme="majorBidi"/>
          <w:i/>
          <w:sz w:val="24"/>
          <w:szCs w:val="24"/>
          <w:lang w:eastAsia="zh-CN"/>
        </w:rPr>
      </w:pPr>
      <w:r w:rsidRPr="00C25D2D">
        <w:rPr>
          <w:rFonts w:ascii="Book Antiqua" w:hAnsi="Book Antiqua" w:cstheme="majorBidi"/>
          <w:b/>
          <w:bCs/>
          <w:i/>
          <w:sz w:val="24"/>
          <w:szCs w:val="24"/>
        </w:rPr>
        <w:t>CONCLUSION</w:t>
      </w:r>
    </w:p>
    <w:p w:rsidR="005B6E72" w:rsidRPr="00C25D2D" w:rsidRDefault="007C0A0A" w:rsidP="00C25D2D">
      <w:pPr>
        <w:spacing w:after="0" w:line="360" w:lineRule="auto"/>
        <w:jc w:val="both"/>
        <w:rPr>
          <w:rFonts w:ascii="Book Antiqua" w:hAnsi="Book Antiqua" w:cstheme="majorBidi"/>
          <w:sz w:val="24"/>
          <w:szCs w:val="24"/>
        </w:rPr>
      </w:pPr>
      <w:r w:rsidRPr="00C25D2D">
        <w:rPr>
          <w:rFonts w:ascii="Book Antiqua" w:hAnsi="Book Antiqua" w:cstheme="majorBidi"/>
          <w:sz w:val="24"/>
          <w:szCs w:val="24"/>
        </w:rPr>
        <w:t>W</w:t>
      </w:r>
      <w:r w:rsidR="005B6E72" w:rsidRPr="00C25D2D">
        <w:rPr>
          <w:rFonts w:ascii="Book Antiqua" w:hAnsi="Book Antiqua" w:cstheme="majorBidi"/>
          <w:sz w:val="24"/>
          <w:szCs w:val="24"/>
        </w:rPr>
        <w:t xml:space="preserve">e report the absence of any significant genetic variant that could affect the function of </w:t>
      </w:r>
      <w:r w:rsidRPr="00C25D2D">
        <w:rPr>
          <w:rFonts w:ascii="Book Antiqua" w:hAnsi="Book Antiqua" w:cstheme="majorBidi"/>
          <w:sz w:val="24"/>
          <w:szCs w:val="24"/>
        </w:rPr>
        <w:t>RFX6-</w:t>
      </w:r>
      <w:r w:rsidR="005B6E72" w:rsidRPr="00C25D2D">
        <w:rPr>
          <w:rFonts w:ascii="Book Antiqua" w:hAnsi="Book Antiqua" w:cstheme="majorBidi"/>
          <w:sz w:val="24"/>
          <w:szCs w:val="24"/>
        </w:rPr>
        <w:t>D</w:t>
      </w:r>
      <w:r w:rsidR="00EF5437" w:rsidRPr="00C25D2D">
        <w:rPr>
          <w:rFonts w:ascii="Book Antiqua" w:hAnsi="Book Antiqua" w:cstheme="majorBidi"/>
          <w:sz w:val="24"/>
          <w:szCs w:val="24"/>
        </w:rPr>
        <w:t>NA binding domain in T2D</w:t>
      </w:r>
      <w:r w:rsidR="005B6E72" w:rsidRPr="00C25D2D">
        <w:rPr>
          <w:rFonts w:ascii="Book Antiqua" w:hAnsi="Book Antiqua" w:cstheme="majorBidi"/>
          <w:sz w:val="24"/>
          <w:szCs w:val="24"/>
        </w:rPr>
        <w:t>.</w:t>
      </w:r>
    </w:p>
    <w:p w:rsidR="00E154BE" w:rsidRPr="00C25D2D" w:rsidRDefault="00E154BE" w:rsidP="00C25D2D">
      <w:pPr>
        <w:spacing w:after="0" w:line="360" w:lineRule="auto"/>
        <w:jc w:val="both"/>
        <w:rPr>
          <w:rFonts w:ascii="Book Antiqua" w:hAnsi="Book Antiqua" w:cstheme="majorBidi"/>
          <w:b/>
          <w:bCs/>
          <w:sz w:val="24"/>
          <w:szCs w:val="24"/>
        </w:rPr>
      </w:pPr>
    </w:p>
    <w:p w:rsidR="00596D51" w:rsidRPr="00C25D2D" w:rsidRDefault="00E154BE" w:rsidP="00C25D2D">
      <w:pPr>
        <w:spacing w:after="0" w:line="360" w:lineRule="auto"/>
        <w:jc w:val="both"/>
        <w:rPr>
          <w:rFonts w:ascii="Book Antiqua" w:hAnsi="Book Antiqua" w:cstheme="majorBidi"/>
          <w:bCs/>
          <w:sz w:val="24"/>
          <w:szCs w:val="24"/>
          <w:lang w:eastAsia="zh-CN"/>
        </w:rPr>
      </w:pPr>
      <w:r w:rsidRPr="00C25D2D">
        <w:rPr>
          <w:rFonts w:ascii="Book Antiqua" w:hAnsi="Book Antiqua" w:cstheme="majorBidi"/>
          <w:b/>
          <w:bCs/>
          <w:sz w:val="24"/>
          <w:szCs w:val="24"/>
        </w:rPr>
        <w:t xml:space="preserve">Key words: </w:t>
      </w:r>
      <w:r w:rsidRPr="00C25D2D">
        <w:rPr>
          <w:rFonts w:ascii="Book Antiqua" w:hAnsi="Book Antiqua" w:cstheme="majorBidi"/>
          <w:bCs/>
          <w:sz w:val="24"/>
          <w:szCs w:val="24"/>
        </w:rPr>
        <w:t xml:space="preserve">Regulatory factor X6; </w:t>
      </w:r>
      <w:r w:rsidR="008135C4" w:rsidRPr="00C25D2D">
        <w:rPr>
          <w:rFonts w:ascii="Book Antiqua" w:hAnsi="Book Antiqua" w:cstheme="majorBidi"/>
          <w:bCs/>
          <w:sz w:val="24"/>
          <w:szCs w:val="24"/>
        </w:rPr>
        <w:t xml:space="preserve">Genetic </w:t>
      </w:r>
      <w:r w:rsidRPr="00C25D2D">
        <w:rPr>
          <w:rFonts w:ascii="Book Antiqua" w:hAnsi="Book Antiqua" w:cstheme="majorBidi"/>
          <w:bCs/>
          <w:sz w:val="24"/>
          <w:szCs w:val="24"/>
        </w:rPr>
        <w:t xml:space="preserve">variant; </w:t>
      </w:r>
      <w:r w:rsidR="008135C4" w:rsidRPr="00C25D2D">
        <w:rPr>
          <w:rFonts w:ascii="Book Antiqua" w:hAnsi="Book Antiqua" w:cstheme="majorBidi"/>
          <w:bCs/>
          <w:sz w:val="24"/>
          <w:szCs w:val="24"/>
        </w:rPr>
        <w:t>Diabetes</w:t>
      </w:r>
      <w:r w:rsidRPr="00C25D2D">
        <w:rPr>
          <w:rFonts w:ascii="Book Antiqua" w:hAnsi="Book Antiqua" w:cstheme="majorBidi"/>
          <w:bCs/>
          <w:sz w:val="24"/>
          <w:szCs w:val="24"/>
        </w:rPr>
        <w:t>; DNA binding domain</w:t>
      </w:r>
      <w:r w:rsidR="00066420">
        <w:rPr>
          <w:rFonts w:ascii="Book Antiqua" w:hAnsi="Book Antiqua" w:cstheme="majorBidi" w:hint="eastAsia"/>
          <w:bCs/>
          <w:sz w:val="24"/>
          <w:szCs w:val="24"/>
          <w:lang w:eastAsia="zh-CN"/>
        </w:rPr>
        <w:t>;</w:t>
      </w:r>
    </w:p>
    <w:p w:rsidR="00E154BE" w:rsidRPr="00C25D2D" w:rsidRDefault="00E154BE" w:rsidP="00C25D2D">
      <w:pPr>
        <w:spacing w:after="0" w:line="360" w:lineRule="auto"/>
        <w:jc w:val="both"/>
        <w:rPr>
          <w:rFonts w:ascii="Book Antiqua" w:hAnsi="Book Antiqua" w:cstheme="majorBidi"/>
          <w:b/>
          <w:bCs/>
          <w:sz w:val="24"/>
          <w:szCs w:val="24"/>
        </w:rPr>
      </w:pPr>
    </w:p>
    <w:p w:rsidR="008135C4" w:rsidRPr="00C25D2D" w:rsidRDefault="008135C4" w:rsidP="00C25D2D">
      <w:pPr>
        <w:autoSpaceDE w:val="0"/>
        <w:autoSpaceDN w:val="0"/>
        <w:adjustRightInd w:val="0"/>
        <w:spacing w:after="0" w:line="360" w:lineRule="auto"/>
        <w:jc w:val="both"/>
        <w:outlineLvl w:val="0"/>
        <w:rPr>
          <w:rFonts w:ascii="Book Antiqua" w:hAnsi="Book Antiqua" w:cs="Cambria"/>
          <w:bCs/>
          <w:color w:val="000000"/>
          <w:sz w:val="24"/>
          <w:szCs w:val="24"/>
          <w:u w:color="0000FF"/>
          <w:lang w:val="en-US" w:eastAsia="zh-CN"/>
        </w:rPr>
      </w:pPr>
      <w:bookmarkStart w:id="138" w:name="OLE_LINK55"/>
      <w:bookmarkStart w:id="139" w:name="OLE_LINK56"/>
      <w:bookmarkStart w:id="140" w:name="OLE_LINK779"/>
      <w:bookmarkStart w:id="141" w:name="OLE_LINK780"/>
      <w:bookmarkStart w:id="142" w:name="OLE_LINK935"/>
      <w:bookmarkStart w:id="143" w:name="OLE_LINK936"/>
      <w:bookmarkStart w:id="144" w:name="OLE_LINK255"/>
      <w:bookmarkStart w:id="145" w:name="OLE_LINK940"/>
      <w:bookmarkStart w:id="146" w:name="OLE_LINK941"/>
      <w:bookmarkStart w:id="147" w:name="OLE_LINK942"/>
      <w:bookmarkStart w:id="148" w:name="OLE_LINK1112"/>
      <w:bookmarkStart w:id="149" w:name="OLE_LINK1113"/>
      <w:bookmarkStart w:id="150" w:name="OLE_LINK1114"/>
      <w:bookmarkStart w:id="151" w:name="OLE_LINK1115"/>
      <w:bookmarkStart w:id="152" w:name="OLE_LINK929"/>
      <w:bookmarkStart w:id="153" w:name="OLE_LINK930"/>
      <w:bookmarkStart w:id="154" w:name="OLE_LINK931"/>
      <w:bookmarkStart w:id="155" w:name="OLE_LINK932"/>
      <w:bookmarkStart w:id="156" w:name="OLE_LINK1125"/>
      <w:bookmarkStart w:id="157" w:name="OLE_LINK1150"/>
      <w:bookmarkStart w:id="158" w:name="OLE_LINK1151"/>
      <w:bookmarkStart w:id="159" w:name="OLE_LINK1164"/>
      <w:bookmarkStart w:id="160" w:name="OLE_LINK1166"/>
      <w:bookmarkStart w:id="161" w:name="OLE_LINK1167"/>
      <w:bookmarkStart w:id="162" w:name="OLE_LINK1226"/>
      <w:bookmarkStart w:id="163" w:name="OLE_LINK1227"/>
      <w:bookmarkStart w:id="164" w:name="OLE_LINK1228"/>
      <w:bookmarkStart w:id="165" w:name="OLE_LINK1229"/>
      <w:bookmarkStart w:id="166" w:name="OLE_LINK1230"/>
      <w:bookmarkStart w:id="167" w:name="OLE_LINK1231"/>
      <w:bookmarkStart w:id="168" w:name="OLE_LINK1364"/>
      <w:bookmarkStart w:id="169" w:name="OLE_LINK1714"/>
      <w:bookmarkStart w:id="170" w:name="OLE_LINK1715"/>
      <w:bookmarkStart w:id="171" w:name="OLE_LINK1831"/>
      <w:bookmarkStart w:id="172" w:name="OLE_LINK1603"/>
      <w:bookmarkStart w:id="173" w:name="OLE_LINK1604"/>
      <w:bookmarkStart w:id="174" w:name="OLE_LINK1633"/>
      <w:bookmarkStart w:id="175" w:name="OLE_LINK1634"/>
      <w:bookmarkStart w:id="176" w:name="OLE_LINK1635"/>
      <w:bookmarkStart w:id="177" w:name="OLE_LINK1637"/>
      <w:bookmarkStart w:id="178" w:name="OLE_LINK1640"/>
      <w:bookmarkStart w:id="179" w:name="OLE_LINK1641"/>
      <w:bookmarkStart w:id="180" w:name="OLE_LINK1687"/>
      <w:bookmarkStart w:id="181" w:name="OLE_LINK1688"/>
      <w:bookmarkStart w:id="182" w:name="OLE_LINK1794"/>
      <w:bookmarkStart w:id="183" w:name="OLE_LINK1795"/>
      <w:bookmarkStart w:id="184" w:name="OLE_LINK1796"/>
      <w:bookmarkStart w:id="185" w:name="OLE_LINK1690"/>
      <w:bookmarkStart w:id="186" w:name="OLE_LINK1691"/>
      <w:bookmarkStart w:id="187" w:name="OLE_LINK1983"/>
      <w:bookmarkStart w:id="188" w:name="OLE_LINK1985"/>
      <w:bookmarkStart w:id="189" w:name="OLE_LINK1986"/>
      <w:bookmarkStart w:id="190" w:name="OLE_LINK1987"/>
      <w:bookmarkStart w:id="191" w:name="OLE_LINK2093"/>
      <w:bookmarkStart w:id="192" w:name="OLE_LINK2167"/>
      <w:r w:rsidRPr="00C25D2D">
        <w:rPr>
          <w:rFonts w:ascii="Book Antiqua" w:hAnsi="Book Antiqua"/>
          <w:b/>
          <w:sz w:val="24"/>
          <w:szCs w:val="24"/>
          <w:lang w:val="en-US"/>
        </w:rPr>
        <w:t>©</w:t>
      </w:r>
      <w:bookmarkEnd w:id="138"/>
      <w:bookmarkEnd w:id="139"/>
      <w:r w:rsidRPr="00C25D2D">
        <w:rPr>
          <w:rFonts w:ascii="Book Antiqua" w:hAnsi="Book Antiqua"/>
          <w:b/>
          <w:sz w:val="24"/>
          <w:szCs w:val="24"/>
          <w:lang w:val="en-US"/>
        </w:rPr>
        <w:t xml:space="preserve"> </w:t>
      </w:r>
      <w:r w:rsidRPr="00C25D2D">
        <w:rPr>
          <w:rFonts w:ascii="Book Antiqua" w:hAnsi="Book Antiqua" w:cs="Arial"/>
          <w:b/>
          <w:sz w:val="24"/>
          <w:szCs w:val="24"/>
          <w:lang w:val="en-US"/>
        </w:rPr>
        <w:t>The Author(s) 201</w:t>
      </w:r>
      <w:r w:rsidRPr="00C25D2D">
        <w:rPr>
          <w:rFonts w:ascii="Book Antiqua" w:hAnsi="Book Antiqua" w:cs="Arial"/>
          <w:b/>
          <w:sz w:val="24"/>
          <w:szCs w:val="24"/>
          <w:lang w:val="en-US" w:eastAsia="zh-CN"/>
        </w:rPr>
        <w:t>9</w:t>
      </w:r>
      <w:r w:rsidRPr="00C25D2D">
        <w:rPr>
          <w:rFonts w:ascii="Book Antiqua" w:hAnsi="Book Antiqua" w:cs="Arial"/>
          <w:b/>
          <w:sz w:val="24"/>
          <w:szCs w:val="24"/>
          <w:lang w:val="en-US"/>
        </w:rPr>
        <w:t xml:space="preserve">. </w:t>
      </w:r>
      <w:r w:rsidRPr="00C25D2D">
        <w:rPr>
          <w:rFonts w:ascii="Book Antiqua" w:hAnsi="Book Antiqua" w:cs="Arial"/>
          <w:sz w:val="24"/>
          <w:szCs w:val="24"/>
          <w:lang w:val="en-US"/>
        </w:rPr>
        <w:t xml:space="preserve">Published by </w:t>
      </w:r>
      <w:proofErr w:type="spellStart"/>
      <w:r w:rsidRPr="00C25D2D">
        <w:rPr>
          <w:rFonts w:ascii="Book Antiqua" w:hAnsi="Book Antiqua" w:cs="Arial"/>
          <w:sz w:val="24"/>
          <w:szCs w:val="24"/>
          <w:lang w:val="en-US"/>
        </w:rPr>
        <w:t>Baishideng</w:t>
      </w:r>
      <w:proofErr w:type="spellEnd"/>
      <w:r w:rsidRPr="00C25D2D">
        <w:rPr>
          <w:rFonts w:ascii="Book Antiqua" w:hAnsi="Book Antiqua" w:cs="Arial"/>
          <w:sz w:val="24"/>
          <w:szCs w:val="24"/>
          <w:lang w:val="en-US"/>
        </w:rPr>
        <w:t xml:space="preserve"> Publishing Group Inc. All rights reserved</w:t>
      </w:r>
      <w:bookmarkStart w:id="193" w:name="OLE_LINK969"/>
      <w:bookmarkStart w:id="194" w:name="OLE_LINK970"/>
      <w:bookmarkStart w:id="195" w:name="OLE_LINK972"/>
      <w:bookmarkStart w:id="196" w:name="OLE_LINK973"/>
      <w:bookmarkStart w:id="197" w:name="OLE_LINK974"/>
      <w:bookmarkStart w:id="198" w:name="OLE_LINK975"/>
      <w:bookmarkStart w:id="199" w:name="OLE_LINK976"/>
      <w:r w:rsidRPr="00C25D2D">
        <w:rPr>
          <w:rFonts w:ascii="Book Antiqua" w:hAnsi="Book Antiqua" w:cs="Arial"/>
          <w:sz w:val="24"/>
          <w:szCs w:val="24"/>
          <w:lang w:val="en-US"/>
        </w:rPr>
        <w: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8135C4" w:rsidRPr="00066420" w:rsidRDefault="008135C4" w:rsidP="00C25D2D">
      <w:pPr>
        <w:spacing w:after="0" w:line="360" w:lineRule="auto"/>
        <w:jc w:val="both"/>
        <w:rPr>
          <w:rFonts w:ascii="Book Antiqua" w:hAnsi="Book Antiqua" w:cs="Arial"/>
          <w:sz w:val="24"/>
          <w:szCs w:val="24"/>
          <w:lang w:val="en-US" w:eastAsia="zh-CN"/>
        </w:rPr>
      </w:pPr>
    </w:p>
    <w:p w:rsidR="008135C4" w:rsidRPr="00C25D2D" w:rsidRDefault="008135C4" w:rsidP="00C25D2D">
      <w:pPr>
        <w:spacing w:after="0" w:line="360" w:lineRule="auto"/>
        <w:jc w:val="both"/>
        <w:rPr>
          <w:rFonts w:ascii="Book Antiqua" w:hAnsi="Book Antiqua" w:cstheme="majorBidi"/>
          <w:sz w:val="24"/>
          <w:szCs w:val="24"/>
        </w:rPr>
      </w:pPr>
      <w:r w:rsidRPr="00C25D2D">
        <w:rPr>
          <w:rFonts w:ascii="Book Antiqua" w:hAnsi="Book Antiqua" w:cs="Arial"/>
          <w:b/>
          <w:sz w:val="24"/>
          <w:szCs w:val="24"/>
          <w:lang w:val="en-US"/>
        </w:rPr>
        <w:t>Core tip</w:t>
      </w:r>
      <w:r w:rsidRPr="00C25D2D">
        <w:rPr>
          <w:rFonts w:ascii="Book Antiqua" w:hAnsi="Book Antiqua" w:cs="Arial"/>
          <w:b/>
          <w:sz w:val="24"/>
          <w:szCs w:val="24"/>
          <w:lang w:val="en-US" w:eastAsia="zh-CN"/>
        </w:rPr>
        <w:t>:</w:t>
      </w:r>
      <w:r w:rsidRPr="00C25D2D">
        <w:rPr>
          <w:rFonts w:ascii="Book Antiqua" w:hAnsi="Book Antiqua" w:cs="Arial"/>
          <w:sz w:val="24"/>
          <w:szCs w:val="24"/>
          <w:lang w:val="en-US" w:eastAsia="zh-CN"/>
        </w:rPr>
        <w:t xml:space="preserve"> </w:t>
      </w:r>
      <w:r w:rsidR="000E22C8" w:rsidRPr="00C25D2D">
        <w:rPr>
          <w:rFonts w:ascii="Book Antiqua" w:hAnsi="Book Antiqua" w:cstheme="majorBidi"/>
          <w:sz w:val="24"/>
          <w:szCs w:val="24"/>
        </w:rPr>
        <w:t xml:space="preserve">Regulatory </w:t>
      </w:r>
      <w:r w:rsidR="00066420" w:rsidRPr="00C25D2D">
        <w:rPr>
          <w:rFonts w:ascii="Book Antiqua" w:hAnsi="Book Antiqua" w:cstheme="majorBidi"/>
          <w:sz w:val="24"/>
          <w:szCs w:val="24"/>
        </w:rPr>
        <w:t xml:space="preserve">factor </w:t>
      </w:r>
      <w:r w:rsidR="000E22C8" w:rsidRPr="00C25D2D">
        <w:rPr>
          <w:rFonts w:ascii="Book Antiqua" w:hAnsi="Book Antiqua" w:cstheme="majorBidi"/>
          <w:sz w:val="24"/>
          <w:szCs w:val="24"/>
        </w:rPr>
        <w:t>X</w:t>
      </w:r>
      <w:r w:rsidR="000E22C8" w:rsidRPr="00C25D2D">
        <w:rPr>
          <w:rFonts w:ascii="Book Antiqua" w:hAnsi="Book Antiqua" w:cstheme="majorBidi"/>
          <w:sz w:val="24"/>
          <w:szCs w:val="24"/>
          <w:lang w:eastAsia="zh-CN"/>
        </w:rPr>
        <w:t>6 (</w:t>
      </w:r>
      <w:r w:rsidRPr="00C25D2D">
        <w:rPr>
          <w:rFonts w:ascii="Book Antiqua" w:hAnsi="Book Antiqua" w:cstheme="majorBidi"/>
          <w:sz w:val="24"/>
          <w:szCs w:val="24"/>
        </w:rPr>
        <w:t>RFX6</w:t>
      </w:r>
      <w:r w:rsidR="000E22C8" w:rsidRPr="00C25D2D">
        <w:rPr>
          <w:rFonts w:ascii="Book Antiqua" w:hAnsi="Book Antiqua" w:cstheme="majorBidi"/>
          <w:sz w:val="24"/>
          <w:szCs w:val="24"/>
          <w:lang w:eastAsia="zh-CN"/>
        </w:rPr>
        <w:t>)</w:t>
      </w:r>
      <w:r w:rsidRPr="00C25D2D">
        <w:rPr>
          <w:rFonts w:ascii="Book Antiqua" w:hAnsi="Book Antiqua" w:cstheme="majorBidi"/>
          <w:sz w:val="24"/>
          <w:szCs w:val="24"/>
        </w:rPr>
        <w:t xml:space="preserve"> protein plays a key role in the differentiation of pancreatic beta cells as well as insulin production and secretion. Several lines of evidence have indicated that RFX6 binding to </w:t>
      </w:r>
      <w:r w:rsidRPr="00C25D2D">
        <w:rPr>
          <w:rFonts w:ascii="Book Antiqua" w:hAnsi="Book Antiqua" w:cstheme="majorBidi"/>
          <w:sz w:val="24"/>
          <w:szCs w:val="24"/>
          <w:shd w:val="clear" w:color="auto" w:fill="FFFFFF"/>
        </w:rPr>
        <w:t>DNA could be disrupted in diabetes; however, the mechanism underlying this process is still unknown.</w:t>
      </w:r>
      <w:r w:rsidRPr="00C25D2D">
        <w:rPr>
          <w:rFonts w:ascii="Book Antiqua" w:hAnsi="Book Antiqua" w:cstheme="majorBidi"/>
          <w:sz w:val="24"/>
          <w:szCs w:val="24"/>
        </w:rPr>
        <w:t xml:space="preserve"> In this case-control study, we analysed the genotype of RFX6-DNA binding domain in diabetes patients in comparison to healthy controls. Our results indicate the absence of any significant genetic variant in the DNA binding domain that could affect the function of RFX6 in type 2 diabetes. </w:t>
      </w:r>
    </w:p>
    <w:p w:rsidR="008135C4" w:rsidRPr="00C25D2D" w:rsidRDefault="008135C4" w:rsidP="00C25D2D">
      <w:pPr>
        <w:pStyle w:val="NoSpacing"/>
        <w:spacing w:line="360" w:lineRule="auto"/>
        <w:jc w:val="both"/>
        <w:rPr>
          <w:rFonts w:ascii="Book Antiqua" w:hAnsi="Book Antiqua" w:cstheme="majorBidi"/>
          <w:b/>
          <w:bCs/>
          <w:sz w:val="24"/>
          <w:szCs w:val="24"/>
        </w:rPr>
      </w:pPr>
    </w:p>
    <w:p w:rsidR="000844B2" w:rsidRPr="00C25D2D" w:rsidRDefault="008135C4" w:rsidP="00C25D2D">
      <w:pPr>
        <w:spacing w:after="0" w:line="360" w:lineRule="auto"/>
        <w:jc w:val="both"/>
        <w:rPr>
          <w:rFonts w:ascii="Book Antiqua" w:hAnsi="Book Antiqua" w:cs="Arial"/>
          <w:i/>
          <w:sz w:val="24"/>
          <w:szCs w:val="24"/>
          <w:lang w:val="en-US" w:eastAsia="zh-CN"/>
        </w:rPr>
      </w:pPr>
      <w:r w:rsidRPr="00C25D2D">
        <w:rPr>
          <w:rFonts w:ascii="Book Antiqua" w:hAnsi="Book Antiqua" w:cstheme="majorBidi"/>
          <w:bCs/>
          <w:sz w:val="24"/>
          <w:szCs w:val="24"/>
        </w:rPr>
        <w:t>Mahmoud</w:t>
      </w:r>
      <w:r w:rsidRPr="00C25D2D">
        <w:rPr>
          <w:rFonts w:ascii="Book Antiqua" w:hAnsi="Book Antiqua" w:cstheme="majorBidi"/>
          <w:bCs/>
          <w:sz w:val="24"/>
          <w:szCs w:val="24"/>
          <w:lang w:eastAsia="zh-CN"/>
        </w:rPr>
        <w:t xml:space="preserve"> IS</w:t>
      </w:r>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Homsi</w:t>
      </w:r>
      <w:proofErr w:type="spellEnd"/>
      <w:r w:rsidRPr="00C25D2D">
        <w:rPr>
          <w:rFonts w:ascii="Book Antiqua" w:hAnsi="Book Antiqua" w:cstheme="majorBidi"/>
          <w:bCs/>
          <w:sz w:val="24"/>
          <w:szCs w:val="24"/>
          <w:lang w:eastAsia="zh-CN"/>
        </w:rPr>
        <w:t xml:space="preserve"> A</w:t>
      </w:r>
      <w:r w:rsidRPr="00C25D2D">
        <w:rPr>
          <w:rFonts w:ascii="Book Antiqua" w:hAnsi="Book Antiqua" w:cstheme="majorBidi"/>
          <w:bCs/>
          <w:sz w:val="24"/>
          <w:szCs w:val="24"/>
        </w:rPr>
        <w:t>, Al-Ameer</w:t>
      </w:r>
      <w:r w:rsidRPr="00C25D2D">
        <w:rPr>
          <w:rFonts w:ascii="Book Antiqua" w:hAnsi="Book Antiqua" w:cstheme="majorBidi"/>
          <w:bCs/>
          <w:sz w:val="24"/>
          <w:szCs w:val="24"/>
          <w:lang w:eastAsia="zh-CN"/>
        </w:rPr>
        <w:t xml:space="preserve"> HJ</w:t>
      </w:r>
      <w:r w:rsidRPr="00C25D2D">
        <w:rPr>
          <w:rFonts w:ascii="Book Antiqua" w:hAnsi="Book Antiqua" w:cstheme="majorBidi"/>
          <w:bCs/>
          <w:sz w:val="24"/>
          <w:szCs w:val="24"/>
        </w:rPr>
        <w:t xml:space="preserve">, </w:t>
      </w:r>
      <w:hyperlink r:id="rId20" w:history="1">
        <w:proofErr w:type="spellStart"/>
        <w:r w:rsidRPr="00C25D2D">
          <w:rPr>
            <w:rStyle w:val="Hyperlink"/>
            <w:rFonts w:ascii="Book Antiqua" w:hAnsi="Book Antiqua" w:cstheme="majorBidi"/>
            <w:bCs/>
            <w:color w:val="auto"/>
            <w:sz w:val="24"/>
            <w:szCs w:val="24"/>
            <w:u w:val="none"/>
            <w:shd w:val="clear" w:color="auto" w:fill="FFFFFF"/>
          </w:rPr>
          <w:t>Alzyoud</w:t>
        </w:r>
        <w:proofErr w:type="spellEnd"/>
        <w:r w:rsidRPr="00C25D2D">
          <w:rPr>
            <w:rStyle w:val="Hyperlink"/>
            <w:rFonts w:ascii="Book Antiqua" w:hAnsi="Book Antiqua" w:cstheme="majorBidi"/>
            <w:bCs/>
            <w:color w:val="auto"/>
            <w:sz w:val="24"/>
            <w:szCs w:val="24"/>
            <w:u w:val="none"/>
            <w:shd w:val="clear" w:color="auto" w:fill="FFFFFF"/>
            <w:lang w:eastAsia="zh-CN"/>
          </w:rPr>
          <w:t xml:space="preserve"> J</w:t>
        </w:r>
        <w:r w:rsidRPr="00C25D2D">
          <w:rPr>
            <w:rStyle w:val="Hyperlink"/>
            <w:rFonts w:ascii="Book Antiqua" w:hAnsi="Book Antiqua" w:cstheme="majorBidi"/>
            <w:bCs/>
            <w:color w:val="auto"/>
            <w:sz w:val="24"/>
            <w:szCs w:val="24"/>
            <w:u w:val="none"/>
            <w:shd w:val="clear" w:color="auto" w:fill="FFFFFF"/>
          </w:rPr>
          <w:t>,</w:t>
        </w:r>
      </w:hyperlink>
      <w:r w:rsidRPr="00C25D2D">
        <w:rPr>
          <w:rFonts w:ascii="Book Antiqua" w:hAnsi="Book Antiqua" w:cstheme="majorBidi"/>
          <w:bCs/>
          <w:sz w:val="24"/>
          <w:szCs w:val="24"/>
        </w:rPr>
        <w:t xml:space="preserve"> Darras</w:t>
      </w:r>
      <w:r w:rsidRPr="00C25D2D">
        <w:rPr>
          <w:rFonts w:ascii="Book Antiqua" w:hAnsi="Book Antiqua" w:cstheme="majorBidi"/>
          <w:bCs/>
          <w:sz w:val="24"/>
          <w:szCs w:val="24"/>
          <w:lang w:eastAsia="zh-CN"/>
        </w:rPr>
        <w:t xml:space="preserve"> M</w:t>
      </w:r>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Shhab</w:t>
      </w:r>
      <w:proofErr w:type="spellEnd"/>
      <w:r w:rsidRPr="00C25D2D">
        <w:rPr>
          <w:rFonts w:ascii="Book Antiqua" w:hAnsi="Book Antiqua" w:cstheme="majorBidi"/>
          <w:bCs/>
          <w:sz w:val="24"/>
          <w:szCs w:val="24"/>
          <w:lang w:eastAsia="zh-CN"/>
        </w:rPr>
        <w:t xml:space="preserve"> MA</w:t>
      </w:r>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Zihlif</w:t>
      </w:r>
      <w:proofErr w:type="spellEnd"/>
      <w:r w:rsidR="000844B2" w:rsidRPr="00C25D2D">
        <w:rPr>
          <w:rFonts w:ascii="Book Antiqua" w:hAnsi="Book Antiqua" w:cstheme="majorBidi"/>
          <w:bCs/>
          <w:sz w:val="24"/>
          <w:szCs w:val="24"/>
          <w:lang w:eastAsia="zh-CN"/>
        </w:rPr>
        <w:t xml:space="preserve"> M</w:t>
      </w:r>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shd w:val="clear" w:color="auto" w:fill="FFFFFF"/>
        </w:rPr>
        <w:t>Hatmal</w:t>
      </w:r>
      <w:proofErr w:type="spellEnd"/>
      <w:r w:rsidR="000844B2" w:rsidRPr="00C25D2D">
        <w:rPr>
          <w:rFonts w:ascii="Book Antiqua" w:hAnsi="Book Antiqua" w:cstheme="majorBidi"/>
          <w:bCs/>
          <w:sz w:val="24"/>
          <w:szCs w:val="24"/>
          <w:shd w:val="clear" w:color="auto" w:fill="FFFFFF"/>
          <w:lang w:eastAsia="zh-CN"/>
        </w:rPr>
        <w:t xml:space="preserve"> MM</w:t>
      </w:r>
      <w:r w:rsidRPr="00C25D2D">
        <w:rPr>
          <w:rFonts w:ascii="Book Antiqua" w:hAnsi="Book Antiqua" w:cstheme="majorBidi"/>
          <w:bCs/>
          <w:sz w:val="24"/>
          <w:szCs w:val="24"/>
        </w:rPr>
        <w:t xml:space="preserve">, </w:t>
      </w:r>
      <w:proofErr w:type="spellStart"/>
      <w:r w:rsidRPr="00C25D2D">
        <w:rPr>
          <w:rFonts w:ascii="Book Antiqua" w:hAnsi="Book Antiqua" w:cstheme="majorBidi"/>
          <w:bCs/>
          <w:sz w:val="24"/>
          <w:szCs w:val="24"/>
        </w:rPr>
        <w:t>Alshaer</w:t>
      </w:r>
      <w:proofErr w:type="spellEnd"/>
      <w:r w:rsidR="000844B2" w:rsidRPr="00C25D2D">
        <w:rPr>
          <w:rFonts w:ascii="Book Antiqua" w:hAnsi="Book Antiqua" w:cstheme="majorBidi"/>
          <w:bCs/>
          <w:sz w:val="24"/>
          <w:szCs w:val="24"/>
          <w:lang w:eastAsia="zh-CN"/>
        </w:rPr>
        <w:t xml:space="preserve"> W. </w:t>
      </w:r>
      <w:r w:rsidRPr="00C25D2D">
        <w:rPr>
          <w:rFonts w:ascii="Book Antiqua" w:hAnsi="Book Antiqua" w:cstheme="majorBidi"/>
          <w:bCs/>
          <w:sz w:val="24"/>
          <w:szCs w:val="24"/>
        </w:rPr>
        <w:t>Screening the RFX6-DNA binding domain for potential genetic variants in patients with type 2 diabetes</w:t>
      </w:r>
      <w:r w:rsidR="000844B2" w:rsidRPr="00C25D2D">
        <w:rPr>
          <w:rFonts w:ascii="Book Antiqua" w:hAnsi="Book Antiqua" w:cstheme="majorBidi"/>
          <w:bCs/>
          <w:sz w:val="24"/>
          <w:szCs w:val="24"/>
          <w:lang w:eastAsia="zh-CN"/>
        </w:rPr>
        <w:t xml:space="preserve">. </w:t>
      </w:r>
      <w:r w:rsidR="000844B2" w:rsidRPr="00C25D2D">
        <w:rPr>
          <w:rFonts w:ascii="Book Antiqua" w:hAnsi="Book Antiqua" w:cs="Arial"/>
          <w:i/>
          <w:sz w:val="24"/>
          <w:szCs w:val="24"/>
          <w:lang w:val="en-US" w:eastAsia="x-none"/>
        </w:rPr>
        <w:t>World J Diabetes</w:t>
      </w:r>
      <w:r w:rsidR="000844B2" w:rsidRPr="00C25D2D">
        <w:rPr>
          <w:rFonts w:ascii="Book Antiqua" w:hAnsi="Book Antiqua" w:cs="Arial"/>
          <w:i/>
          <w:sz w:val="24"/>
          <w:szCs w:val="24"/>
          <w:lang w:val="en-US" w:eastAsia="zh-CN"/>
        </w:rPr>
        <w:t xml:space="preserve"> </w:t>
      </w:r>
      <w:r w:rsidR="000844B2" w:rsidRPr="00C25D2D">
        <w:rPr>
          <w:rFonts w:ascii="Book Antiqua" w:hAnsi="Book Antiqua" w:cs="Arial"/>
          <w:sz w:val="24"/>
          <w:szCs w:val="24"/>
          <w:lang w:val="en-US" w:eastAsia="zh-CN"/>
        </w:rPr>
        <w:t>2019; In press</w:t>
      </w:r>
    </w:p>
    <w:p w:rsidR="000844B2" w:rsidRPr="00C25D2D" w:rsidRDefault="000844B2" w:rsidP="00C25D2D">
      <w:pPr>
        <w:spacing w:after="0" w:line="360" w:lineRule="auto"/>
        <w:jc w:val="both"/>
        <w:rPr>
          <w:rFonts w:ascii="Book Antiqua" w:hAnsi="Book Antiqua" w:cstheme="majorBidi"/>
          <w:bCs/>
          <w:sz w:val="24"/>
          <w:szCs w:val="24"/>
          <w:vertAlign w:val="superscript"/>
          <w:lang w:eastAsia="zh-CN"/>
        </w:rPr>
      </w:pPr>
      <w:r w:rsidRPr="00C25D2D">
        <w:rPr>
          <w:rFonts w:ascii="Book Antiqua" w:hAnsi="Book Antiqua" w:cstheme="majorBidi"/>
          <w:bCs/>
          <w:sz w:val="24"/>
          <w:szCs w:val="24"/>
          <w:vertAlign w:val="superscript"/>
          <w:lang w:eastAsia="zh-CN"/>
        </w:rPr>
        <w:br w:type="page"/>
      </w:r>
    </w:p>
    <w:p w:rsidR="005B6E72" w:rsidRPr="00C25D2D" w:rsidRDefault="000B5761" w:rsidP="00C25D2D">
      <w:pPr>
        <w:spacing w:after="0" w:line="360" w:lineRule="auto"/>
        <w:jc w:val="both"/>
        <w:rPr>
          <w:rFonts w:ascii="Book Antiqua" w:hAnsi="Book Antiqua" w:cstheme="majorBidi"/>
          <w:b/>
          <w:bCs/>
          <w:sz w:val="24"/>
          <w:szCs w:val="24"/>
        </w:rPr>
      </w:pPr>
      <w:r w:rsidRPr="00C25D2D">
        <w:rPr>
          <w:rFonts w:ascii="Book Antiqua" w:hAnsi="Book Antiqua" w:cstheme="majorBidi"/>
          <w:b/>
          <w:bCs/>
          <w:sz w:val="24"/>
          <w:szCs w:val="24"/>
        </w:rPr>
        <w:lastRenderedPageBreak/>
        <w:t>INTRODUCTION</w:t>
      </w:r>
    </w:p>
    <w:p w:rsidR="005B6E72" w:rsidRPr="00C25D2D" w:rsidRDefault="005B6E72" w:rsidP="00C25D2D">
      <w:pPr>
        <w:pStyle w:val="NoSpacing"/>
        <w:spacing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Diabetes mellitus is a group of glucose metabo</w:t>
      </w:r>
      <w:r w:rsidRPr="00C25D2D">
        <w:rPr>
          <w:rFonts w:ascii="Book Antiqua" w:hAnsi="Book Antiqua" w:cstheme="majorBidi"/>
          <w:sz w:val="24"/>
          <w:szCs w:val="24"/>
        </w:rPr>
        <w:softHyphen/>
        <w:t>lism disorders characterized by high levels of blood glucose. The disease affects millions of people worldwide</w:t>
      </w:r>
      <w:r w:rsidR="00CD441E" w:rsidRPr="00C25D2D">
        <w:rPr>
          <w:rFonts w:ascii="Book Antiqua" w:hAnsi="Book Antiqua" w:cstheme="majorBidi"/>
          <w:sz w:val="24"/>
          <w:szCs w:val="24"/>
        </w:rPr>
        <w:t>, which is</w:t>
      </w:r>
      <w:r w:rsidRPr="00C25D2D">
        <w:rPr>
          <w:rFonts w:ascii="Book Antiqua" w:hAnsi="Book Antiqua" w:cstheme="majorBidi"/>
          <w:sz w:val="24"/>
          <w:szCs w:val="24"/>
        </w:rPr>
        <w:t xml:space="preserve"> usually associated with serious complications that affec</w:t>
      </w:r>
      <w:r w:rsidR="000844B2" w:rsidRPr="00C25D2D">
        <w:rPr>
          <w:rFonts w:ascii="Book Antiqua" w:hAnsi="Book Antiqua" w:cstheme="majorBidi"/>
          <w:sz w:val="24"/>
          <w:szCs w:val="24"/>
        </w:rPr>
        <w:t xml:space="preserve">t various systems of human </w:t>
      </w:r>
      <w:proofErr w:type="gramStart"/>
      <w:r w:rsidR="000844B2" w:rsidRPr="00C25D2D">
        <w:rPr>
          <w:rFonts w:ascii="Book Antiqua" w:hAnsi="Book Antiqua" w:cstheme="majorBidi"/>
          <w:sz w:val="24"/>
          <w:szCs w:val="24"/>
        </w:rPr>
        <w:t>body</w:t>
      </w:r>
      <w:r w:rsidR="00084903" w:rsidRPr="00C25D2D">
        <w:rPr>
          <w:rFonts w:ascii="Book Antiqua" w:hAnsi="Book Antiqua" w:cstheme="majorBidi"/>
          <w:sz w:val="24"/>
          <w:szCs w:val="24"/>
          <w:vertAlign w:val="superscript"/>
        </w:rPr>
        <w:t>[</w:t>
      </w:r>
      <w:proofErr w:type="gramEnd"/>
      <w:r w:rsidR="00084903" w:rsidRPr="00C25D2D">
        <w:rPr>
          <w:rFonts w:ascii="Book Antiqua" w:hAnsi="Book Antiqua" w:cstheme="majorBidi"/>
          <w:sz w:val="24"/>
          <w:szCs w:val="24"/>
          <w:vertAlign w:val="superscript"/>
        </w:rPr>
        <w:t>1]</w:t>
      </w:r>
      <w:r w:rsidRPr="00C25D2D">
        <w:rPr>
          <w:rFonts w:ascii="Book Antiqua" w:hAnsi="Book Antiqua" w:cstheme="majorBidi"/>
          <w:sz w:val="24"/>
          <w:szCs w:val="24"/>
        </w:rPr>
        <w:t>.</w:t>
      </w:r>
      <w:r w:rsidR="00CD441E" w:rsidRPr="00C25D2D">
        <w:rPr>
          <w:rFonts w:ascii="Book Antiqua" w:hAnsi="Book Antiqua" w:cstheme="majorBidi"/>
          <w:sz w:val="24"/>
          <w:szCs w:val="24"/>
        </w:rPr>
        <w:t xml:space="preserve"> </w:t>
      </w:r>
      <w:r w:rsidR="001F1538" w:rsidRPr="00C25D2D">
        <w:rPr>
          <w:rFonts w:ascii="Book Antiqua" w:hAnsi="Book Antiqua" w:cstheme="majorBidi"/>
          <w:sz w:val="24"/>
          <w:szCs w:val="24"/>
        </w:rPr>
        <w:t>T</w:t>
      </w:r>
      <w:r w:rsidR="00CD441E" w:rsidRPr="00C25D2D">
        <w:rPr>
          <w:rFonts w:ascii="Book Antiqua" w:hAnsi="Book Antiqua" w:cstheme="majorBidi"/>
          <w:sz w:val="24"/>
          <w:szCs w:val="24"/>
        </w:rPr>
        <w:t xml:space="preserve">ype 2 </w:t>
      </w:r>
      <w:r w:rsidR="00003951" w:rsidRPr="00C25D2D">
        <w:rPr>
          <w:rFonts w:ascii="Book Antiqua" w:hAnsi="Book Antiqua" w:cstheme="majorBidi"/>
          <w:sz w:val="24"/>
          <w:szCs w:val="24"/>
        </w:rPr>
        <w:t>d</w:t>
      </w:r>
      <w:r w:rsidR="001F1538" w:rsidRPr="00C25D2D">
        <w:rPr>
          <w:rFonts w:ascii="Book Antiqua" w:hAnsi="Book Antiqua" w:cstheme="majorBidi"/>
          <w:sz w:val="24"/>
          <w:szCs w:val="24"/>
        </w:rPr>
        <w:t>iabetes</w:t>
      </w:r>
      <w:r w:rsidR="00CD441E" w:rsidRPr="00C25D2D">
        <w:rPr>
          <w:rFonts w:ascii="Book Antiqua" w:hAnsi="Book Antiqua" w:cstheme="majorBidi"/>
          <w:sz w:val="24"/>
          <w:szCs w:val="24"/>
        </w:rPr>
        <w:t xml:space="preserve"> </w:t>
      </w:r>
      <w:r w:rsidR="001F1538" w:rsidRPr="00C25D2D">
        <w:rPr>
          <w:rFonts w:ascii="Book Antiqua" w:hAnsi="Book Antiqua" w:cstheme="majorBidi"/>
          <w:sz w:val="24"/>
          <w:szCs w:val="24"/>
        </w:rPr>
        <w:t>(</w:t>
      </w:r>
      <w:r w:rsidRPr="00C25D2D">
        <w:rPr>
          <w:rFonts w:ascii="Book Antiqua" w:hAnsi="Book Antiqua" w:cstheme="majorBidi"/>
          <w:sz w:val="24"/>
          <w:szCs w:val="24"/>
        </w:rPr>
        <w:t>T2D</w:t>
      </w:r>
      <w:r w:rsidR="001F1538" w:rsidRPr="00C25D2D">
        <w:rPr>
          <w:rFonts w:ascii="Book Antiqua" w:hAnsi="Book Antiqua" w:cstheme="majorBidi"/>
          <w:sz w:val="24"/>
          <w:szCs w:val="24"/>
        </w:rPr>
        <w:t>)</w:t>
      </w:r>
      <w:r w:rsidRPr="00C25D2D">
        <w:rPr>
          <w:rFonts w:ascii="Book Antiqua" w:hAnsi="Book Antiqua" w:cstheme="majorBidi"/>
          <w:sz w:val="24"/>
          <w:szCs w:val="24"/>
        </w:rPr>
        <w:t xml:space="preserve"> is mainly manifested by low insulin production by pancreatic cells </w:t>
      </w:r>
      <w:r w:rsidRPr="00C25D2D">
        <w:rPr>
          <w:rFonts w:ascii="Book Antiqua" w:hAnsi="Book Antiqua" w:cstheme="majorBidi"/>
          <w:sz w:val="24"/>
          <w:szCs w:val="24"/>
          <w:shd w:val="clear" w:color="auto" w:fill="FFFFFF"/>
        </w:rPr>
        <w:t>and/or the produced insuli</w:t>
      </w:r>
      <w:r w:rsidR="000844B2" w:rsidRPr="00C25D2D">
        <w:rPr>
          <w:rFonts w:ascii="Book Antiqua" w:hAnsi="Book Antiqua" w:cstheme="majorBidi"/>
          <w:sz w:val="24"/>
          <w:szCs w:val="24"/>
          <w:shd w:val="clear" w:color="auto" w:fill="FFFFFF"/>
        </w:rPr>
        <w:t xml:space="preserve">n does not function </w:t>
      </w:r>
      <w:proofErr w:type="gramStart"/>
      <w:r w:rsidR="000844B2" w:rsidRPr="00C25D2D">
        <w:rPr>
          <w:rFonts w:ascii="Book Antiqua" w:hAnsi="Book Antiqua" w:cstheme="majorBidi"/>
          <w:sz w:val="24"/>
          <w:szCs w:val="24"/>
          <w:shd w:val="clear" w:color="auto" w:fill="FFFFFF"/>
        </w:rPr>
        <w:t>effectively</w:t>
      </w:r>
      <w:r w:rsidR="00084903" w:rsidRPr="00C25D2D">
        <w:rPr>
          <w:rFonts w:ascii="Book Antiqua" w:hAnsi="Book Antiqua" w:cstheme="majorBidi"/>
          <w:sz w:val="24"/>
          <w:szCs w:val="24"/>
          <w:vertAlign w:val="superscript"/>
        </w:rPr>
        <w:t>[</w:t>
      </w:r>
      <w:proofErr w:type="gramEnd"/>
      <w:r w:rsidR="00084903" w:rsidRPr="00C25D2D">
        <w:rPr>
          <w:rFonts w:ascii="Book Antiqua" w:hAnsi="Book Antiqua" w:cstheme="majorBidi"/>
          <w:sz w:val="24"/>
          <w:szCs w:val="24"/>
          <w:vertAlign w:val="superscript"/>
        </w:rPr>
        <w:t>2]</w:t>
      </w:r>
      <w:r w:rsidRPr="00C25D2D">
        <w:rPr>
          <w:rFonts w:ascii="Book Antiqua" w:hAnsi="Book Antiqua" w:cstheme="majorBidi"/>
          <w:sz w:val="24"/>
          <w:szCs w:val="24"/>
          <w:shd w:val="clear" w:color="auto" w:fill="FFFFFF"/>
        </w:rPr>
        <w:t>. A</w:t>
      </w:r>
      <w:r w:rsidRPr="00C25D2D">
        <w:rPr>
          <w:rFonts w:ascii="Book Antiqua" w:hAnsi="Book Antiqua" w:cstheme="majorBidi"/>
          <w:sz w:val="24"/>
          <w:szCs w:val="24"/>
        </w:rPr>
        <w:t>lterations in both beta cells average mass and function have been observed and r</w:t>
      </w:r>
      <w:r w:rsidR="000844B2" w:rsidRPr="00C25D2D">
        <w:rPr>
          <w:rFonts w:ascii="Book Antiqua" w:hAnsi="Book Antiqua" w:cstheme="majorBidi"/>
          <w:sz w:val="24"/>
          <w:szCs w:val="24"/>
        </w:rPr>
        <w:t xml:space="preserve">eported in people with </w:t>
      </w:r>
      <w:proofErr w:type="gramStart"/>
      <w:r w:rsidR="000844B2" w:rsidRPr="00C25D2D">
        <w:rPr>
          <w:rFonts w:ascii="Book Antiqua" w:hAnsi="Book Antiqua" w:cstheme="majorBidi"/>
          <w:sz w:val="24"/>
          <w:szCs w:val="24"/>
        </w:rPr>
        <w:t>diabetes</w:t>
      </w:r>
      <w:r w:rsidR="00084903" w:rsidRPr="00C25D2D">
        <w:rPr>
          <w:rFonts w:ascii="Book Antiqua" w:hAnsi="Book Antiqua" w:cstheme="majorBidi"/>
          <w:sz w:val="24"/>
          <w:szCs w:val="24"/>
          <w:vertAlign w:val="superscript"/>
        </w:rPr>
        <w:t>[</w:t>
      </w:r>
      <w:proofErr w:type="gramEnd"/>
      <w:r w:rsidR="00084903" w:rsidRPr="00C25D2D">
        <w:rPr>
          <w:rFonts w:ascii="Book Antiqua" w:hAnsi="Book Antiqua" w:cstheme="majorBidi"/>
          <w:sz w:val="24"/>
          <w:szCs w:val="24"/>
          <w:vertAlign w:val="superscript"/>
        </w:rPr>
        <w:t>3-5]</w:t>
      </w:r>
      <w:r w:rsidR="000844B2" w:rsidRPr="00C25D2D">
        <w:rPr>
          <w:rFonts w:ascii="Book Antiqua" w:hAnsi="Book Antiqua" w:cstheme="majorBidi"/>
          <w:sz w:val="24"/>
          <w:szCs w:val="24"/>
        </w:rPr>
        <w:t>.</w:t>
      </w:r>
    </w:p>
    <w:p w:rsidR="005B6E72" w:rsidRPr="00C25D2D" w:rsidRDefault="005B6E72" w:rsidP="00C25D2D">
      <w:pPr>
        <w:pStyle w:val="NoSpacing"/>
        <w:spacing w:line="360" w:lineRule="auto"/>
        <w:ind w:firstLineChars="100" w:firstLine="240"/>
        <w:jc w:val="both"/>
        <w:rPr>
          <w:rFonts w:ascii="Book Antiqua" w:hAnsi="Book Antiqua" w:cstheme="majorBidi"/>
          <w:sz w:val="24"/>
          <w:szCs w:val="24"/>
          <w:shd w:val="clear" w:color="auto" w:fill="FFFFFF"/>
        </w:rPr>
      </w:pPr>
      <w:r w:rsidRPr="00C25D2D">
        <w:rPr>
          <w:rFonts w:ascii="Book Antiqua" w:hAnsi="Book Antiqua" w:cstheme="majorBidi"/>
          <w:sz w:val="24"/>
          <w:szCs w:val="24"/>
        </w:rPr>
        <w:t xml:space="preserve">Regulatory </w:t>
      </w:r>
      <w:r w:rsidR="000E22C8" w:rsidRPr="00C25D2D">
        <w:rPr>
          <w:rFonts w:ascii="Book Antiqua" w:hAnsi="Book Antiqua" w:cstheme="majorBidi"/>
          <w:sz w:val="24"/>
          <w:szCs w:val="24"/>
        </w:rPr>
        <w:t xml:space="preserve">factor </w:t>
      </w:r>
      <w:r w:rsidRPr="00C25D2D">
        <w:rPr>
          <w:rFonts w:ascii="Book Antiqua" w:hAnsi="Book Antiqua" w:cstheme="majorBidi"/>
          <w:sz w:val="24"/>
          <w:szCs w:val="24"/>
        </w:rPr>
        <w:t>X (RFX) proteins constitute a family of DNA binding proteins that is conserved in the</w:t>
      </w:r>
      <w:r w:rsidR="000844B2" w:rsidRPr="00C25D2D">
        <w:rPr>
          <w:rFonts w:ascii="Book Antiqua" w:hAnsi="Book Antiqua" w:cstheme="majorBidi"/>
          <w:sz w:val="24"/>
          <w:szCs w:val="24"/>
          <w:lang w:eastAsia="zh-CN"/>
        </w:rPr>
        <w:t xml:space="preserve"> </w:t>
      </w:r>
      <w:r w:rsidR="000844B2" w:rsidRPr="00C25D2D">
        <w:rPr>
          <w:rFonts w:ascii="Book Antiqua" w:hAnsi="Book Antiqua" w:cstheme="majorBidi"/>
          <w:sz w:val="24"/>
          <w:szCs w:val="24"/>
        </w:rPr>
        <w:t xml:space="preserve">eukaryotic </w:t>
      </w:r>
      <w:proofErr w:type="gramStart"/>
      <w:r w:rsidR="000844B2" w:rsidRPr="00C25D2D">
        <w:rPr>
          <w:rFonts w:ascii="Book Antiqua" w:hAnsi="Book Antiqua" w:cstheme="majorBidi"/>
          <w:sz w:val="24"/>
          <w:szCs w:val="24"/>
        </w:rPr>
        <w:t>kingdom</w:t>
      </w:r>
      <w:r w:rsidR="000827FA" w:rsidRPr="00C25D2D">
        <w:rPr>
          <w:rFonts w:ascii="Book Antiqua" w:hAnsi="Book Antiqua" w:cstheme="majorBidi"/>
          <w:sz w:val="24"/>
          <w:szCs w:val="24"/>
          <w:vertAlign w:val="superscript"/>
        </w:rPr>
        <w:t>[</w:t>
      </w:r>
      <w:proofErr w:type="gramEnd"/>
      <w:r w:rsidR="000827FA" w:rsidRPr="00C25D2D">
        <w:rPr>
          <w:rFonts w:ascii="Book Antiqua" w:hAnsi="Book Antiqua" w:cstheme="majorBidi"/>
          <w:sz w:val="24"/>
          <w:szCs w:val="24"/>
          <w:vertAlign w:val="superscript"/>
        </w:rPr>
        <w:t>6]</w:t>
      </w:r>
      <w:r w:rsidRPr="00C25D2D">
        <w:rPr>
          <w:rFonts w:ascii="Book Antiqua" w:hAnsi="Book Antiqua" w:cstheme="majorBidi"/>
          <w:sz w:val="24"/>
          <w:szCs w:val="24"/>
        </w:rPr>
        <w:t xml:space="preserve">. In humans, RFXs act as regulatory transcription factors that bind to a conserved </w:t>
      </w:r>
      <w:r w:rsidRPr="00C25D2D">
        <w:rPr>
          <w:rFonts w:ascii="Book Antiqua" w:hAnsi="Book Antiqua" w:cstheme="majorBidi"/>
          <w:i/>
          <w:iCs/>
          <w:sz w:val="24"/>
          <w:szCs w:val="24"/>
        </w:rPr>
        <w:t>cis</w:t>
      </w:r>
      <w:r w:rsidRPr="00C25D2D">
        <w:rPr>
          <w:rFonts w:ascii="Book Antiqua" w:hAnsi="Book Antiqua" w:cstheme="majorBidi"/>
          <w:sz w:val="24"/>
          <w:szCs w:val="24"/>
        </w:rPr>
        <w:t>-regulatory element called the X-box motif, which is typically 14-mer DNA sequences located in specific</w:t>
      </w:r>
      <w:r w:rsidR="000844B2" w:rsidRPr="00C25D2D">
        <w:rPr>
          <w:rFonts w:ascii="Book Antiqua" w:hAnsi="Book Antiqua" w:cstheme="majorBidi"/>
          <w:sz w:val="24"/>
          <w:szCs w:val="24"/>
        </w:rPr>
        <w:t xml:space="preserve"> promoter regions of the </w:t>
      </w:r>
      <w:proofErr w:type="gramStart"/>
      <w:r w:rsidR="000844B2" w:rsidRPr="00C25D2D">
        <w:rPr>
          <w:rFonts w:ascii="Book Antiqua" w:hAnsi="Book Antiqua" w:cstheme="majorBidi"/>
          <w:sz w:val="24"/>
          <w:szCs w:val="24"/>
        </w:rPr>
        <w:t>genome</w:t>
      </w:r>
      <w:r w:rsidR="003E0990" w:rsidRPr="00C25D2D">
        <w:rPr>
          <w:rFonts w:ascii="Book Antiqua" w:hAnsi="Book Antiqua" w:cstheme="majorBidi"/>
          <w:sz w:val="24"/>
          <w:szCs w:val="24"/>
          <w:vertAlign w:val="superscript"/>
        </w:rPr>
        <w:t>[</w:t>
      </w:r>
      <w:proofErr w:type="gramEnd"/>
      <w:r w:rsidR="003E0990" w:rsidRPr="00C25D2D">
        <w:rPr>
          <w:rFonts w:ascii="Book Antiqua" w:hAnsi="Book Antiqua" w:cstheme="majorBidi"/>
          <w:sz w:val="24"/>
          <w:szCs w:val="24"/>
          <w:vertAlign w:val="superscript"/>
        </w:rPr>
        <w:t>7]</w:t>
      </w:r>
      <w:r w:rsidRPr="00C25D2D">
        <w:rPr>
          <w:rFonts w:ascii="Book Antiqua" w:hAnsi="Book Antiqua" w:cstheme="majorBidi"/>
          <w:sz w:val="24"/>
          <w:szCs w:val="24"/>
        </w:rPr>
        <w:t>. The function of mammalian RFX proteins h</w:t>
      </w:r>
      <w:r w:rsidR="00CD441E" w:rsidRPr="00C25D2D">
        <w:rPr>
          <w:rFonts w:ascii="Book Antiqua" w:hAnsi="Book Antiqua" w:cstheme="majorBidi"/>
          <w:sz w:val="24"/>
          <w:szCs w:val="24"/>
        </w:rPr>
        <w:t>as</w:t>
      </w:r>
      <w:r w:rsidRPr="00C25D2D">
        <w:rPr>
          <w:rFonts w:ascii="Book Antiqua" w:hAnsi="Book Antiqua" w:cstheme="majorBidi"/>
          <w:sz w:val="24"/>
          <w:szCs w:val="24"/>
        </w:rPr>
        <w:t xml:space="preserve"> only recently started to emerge, and </w:t>
      </w:r>
      <w:r w:rsidR="00CD441E" w:rsidRPr="00C25D2D">
        <w:rPr>
          <w:rFonts w:ascii="Book Antiqua" w:hAnsi="Book Antiqua" w:cstheme="majorBidi"/>
          <w:sz w:val="24"/>
          <w:szCs w:val="24"/>
        </w:rPr>
        <w:t>has</w:t>
      </w:r>
      <w:r w:rsidRPr="00C25D2D">
        <w:rPr>
          <w:rFonts w:ascii="Book Antiqua" w:hAnsi="Book Antiqua" w:cstheme="majorBidi"/>
          <w:sz w:val="24"/>
          <w:szCs w:val="24"/>
        </w:rPr>
        <w:t xml:space="preserve"> shown to play an important role in regulating growth and development, immune re</w:t>
      </w:r>
      <w:r w:rsidR="000844B2" w:rsidRPr="00C25D2D">
        <w:rPr>
          <w:rFonts w:ascii="Book Antiqua" w:hAnsi="Book Antiqua" w:cstheme="majorBidi"/>
          <w:sz w:val="24"/>
          <w:szCs w:val="24"/>
        </w:rPr>
        <w:t xml:space="preserve">sponse and endocrine </w:t>
      </w:r>
      <w:proofErr w:type="gramStart"/>
      <w:r w:rsidR="000844B2" w:rsidRPr="00C25D2D">
        <w:rPr>
          <w:rFonts w:ascii="Book Antiqua" w:hAnsi="Book Antiqua" w:cstheme="majorBidi"/>
          <w:sz w:val="24"/>
          <w:szCs w:val="24"/>
        </w:rPr>
        <w:t>secretions</w:t>
      </w:r>
      <w:r w:rsidR="003E0990" w:rsidRPr="00C25D2D">
        <w:rPr>
          <w:rFonts w:ascii="Book Antiqua" w:hAnsi="Book Antiqua" w:cstheme="majorBidi"/>
          <w:sz w:val="24"/>
          <w:szCs w:val="24"/>
          <w:vertAlign w:val="superscript"/>
        </w:rPr>
        <w:t>[</w:t>
      </w:r>
      <w:proofErr w:type="gramEnd"/>
      <w:r w:rsidR="003E0990" w:rsidRPr="00C25D2D">
        <w:rPr>
          <w:rFonts w:ascii="Book Antiqua" w:hAnsi="Book Antiqua" w:cstheme="majorBidi"/>
          <w:sz w:val="24"/>
          <w:szCs w:val="24"/>
          <w:vertAlign w:val="superscript"/>
        </w:rPr>
        <w:t>7]</w:t>
      </w:r>
      <w:r w:rsidRPr="00C25D2D">
        <w:rPr>
          <w:rFonts w:ascii="Book Antiqua" w:hAnsi="Book Antiqua" w:cstheme="majorBidi"/>
          <w:sz w:val="24"/>
          <w:szCs w:val="24"/>
        </w:rPr>
        <w:t xml:space="preserve">. The RFX family has seven members of </w:t>
      </w:r>
      <w:r w:rsidR="000E22C8" w:rsidRPr="00C25D2D">
        <w:rPr>
          <w:rFonts w:ascii="Book Antiqua" w:hAnsi="Book Antiqua" w:cstheme="majorBidi"/>
          <w:sz w:val="24"/>
          <w:szCs w:val="24"/>
        </w:rPr>
        <w:t>RFX1-7</w:t>
      </w:r>
      <w:r w:rsidRPr="00C25D2D">
        <w:rPr>
          <w:rFonts w:ascii="Book Antiqua" w:hAnsi="Book Antiqua" w:cstheme="majorBidi"/>
          <w:sz w:val="24"/>
          <w:szCs w:val="24"/>
        </w:rPr>
        <w:t xml:space="preserve"> in mammals, which have wide expression in various tissues and organs. RFX6 is a main member of RFX family that is predominantly expressed in pancreatic islets and en</w:t>
      </w:r>
      <w:r w:rsidR="000844B2" w:rsidRPr="00C25D2D">
        <w:rPr>
          <w:rFonts w:ascii="Book Antiqua" w:hAnsi="Book Antiqua" w:cstheme="majorBidi"/>
          <w:sz w:val="24"/>
          <w:szCs w:val="24"/>
        </w:rPr>
        <w:t>coded by a gene on chromosome 6</w:t>
      </w:r>
      <w:r w:rsidR="003E0990" w:rsidRPr="00C25D2D">
        <w:rPr>
          <w:rFonts w:ascii="Book Antiqua" w:hAnsi="Book Antiqua" w:cstheme="majorBidi"/>
          <w:sz w:val="24"/>
          <w:szCs w:val="24"/>
          <w:vertAlign w:val="superscript"/>
        </w:rPr>
        <w:t>[7]</w:t>
      </w:r>
      <w:r w:rsidRPr="00C25D2D">
        <w:rPr>
          <w:rFonts w:ascii="Book Antiqua" w:hAnsi="Book Antiqua" w:cstheme="majorBidi"/>
          <w:sz w:val="24"/>
          <w:szCs w:val="24"/>
        </w:rPr>
        <w:t xml:space="preserve">. RFX6 possesses a highly conserved DNA binding domain which is critical for binding of RFX6 to </w:t>
      </w:r>
      <w:r w:rsidRPr="00C25D2D">
        <w:rPr>
          <w:rFonts w:ascii="Book Antiqua" w:hAnsi="Book Antiqua" w:cstheme="majorBidi"/>
          <w:sz w:val="24"/>
          <w:szCs w:val="24"/>
          <w:shd w:val="clear" w:color="auto" w:fill="FFFFFF"/>
        </w:rPr>
        <w:t>X-box promoter motifs</w:t>
      </w:r>
      <w:r w:rsidRPr="00C25D2D">
        <w:rPr>
          <w:rFonts w:ascii="Book Antiqua" w:hAnsi="Book Antiqua" w:cstheme="majorBidi"/>
          <w:sz w:val="24"/>
          <w:szCs w:val="24"/>
        </w:rPr>
        <w:t xml:space="preserve"> and thus regulating their function. Recent studies conducted in mice demonstrated that RFX6 is specifically required for pancreatic beta cells differentiati</w:t>
      </w:r>
      <w:r w:rsidR="000844B2" w:rsidRPr="00C25D2D">
        <w:rPr>
          <w:rFonts w:ascii="Book Antiqua" w:hAnsi="Book Antiqua" w:cstheme="majorBidi"/>
          <w:sz w:val="24"/>
          <w:szCs w:val="24"/>
        </w:rPr>
        <w:t xml:space="preserve">on during embryonic </w:t>
      </w:r>
      <w:proofErr w:type="gramStart"/>
      <w:r w:rsidR="000844B2" w:rsidRPr="00C25D2D">
        <w:rPr>
          <w:rFonts w:ascii="Book Antiqua" w:hAnsi="Book Antiqua" w:cstheme="majorBidi"/>
          <w:sz w:val="24"/>
          <w:szCs w:val="24"/>
        </w:rPr>
        <w:t>development</w:t>
      </w:r>
      <w:r w:rsidR="003E0990" w:rsidRPr="00C25D2D">
        <w:rPr>
          <w:rFonts w:ascii="Book Antiqua" w:hAnsi="Book Antiqua" w:cstheme="majorBidi"/>
          <w:sz w:val="24"/>
          <w:szCs w:val="24"/>
          <w:vertAlign w:val="superscript"/>
        </w:rPr>
        <w:t>[</w:t>
      </w:r>
      <w:proofErr w:type="gramEnd"/>
      <w:r w:rsidR="003E0990" w:rsidRPr="00C25D2D">
        <w:rPr>
          <w:rFonts w:ascii="Book Antiqua" w:hAnsi="Book Antiqua" w:cstheme="majorBidi"/>
          <w:sz w:val="24"/>
          <w:szCs w:val="24"/>
          <w:vertAlign w:val="superscript"/>
        </w:rPr>
        <w:t>8]</w:t>
      </w:r>
      <w:r w:rsidRPr="00C25D2D">
        <w:rPr>
          <w:rFonts w:ascii="Book Antiqua" w:hAnsi="Book Antiqua" w:cstheme="majorBidi"/>
          <w:sz w:val="24"/>
          <w:szCs w:val="24"/>
        </w:rPr>
        <w:t xml:space="preserve">. Moreover, RFX6 was shown to be an important factor to maintain key features of functionality of mature beta cells, and </w:t>
      </w:r>
      <w:r w:rsidRPr="00C25D2D">
        <w:rPr>
          <w:rFonts w:ascii="Book Antiqua" w:hAnsi="Book Antiqua" w:cstheme="majorBidi"/>
          <w:i/>
          <w:sz w:val="24"/>
          <w:szCs w:val="24"/>
        </w:rPr>
        <w:t>RFX6</w:t>
      </w:r>
      <w:r w:rsidRPr="00C25D2D">
        <w:rPr>
          <w:rFonts w:ascii="Book Antiqua" w:hAnsi="Book Antiqua" w:cstheme="majorBidi"/>
          <w:sz w:val="24"/>
          <w:szCs w:val="24"/>
        </w:rPr>
        <w:t xml:space="preserve"> gene deletion in adult mice beta cells was shown to disrupt glucose homeostasis and cause</w:t>
      </w:r>
      <w:r w:rsidR="0008010C" w:rsidRPr="00C25D2D">
        <w:rPr>
          <w:rFonts w:ascii="Book Antiqua" w:hAnsi="Book Antiqua" w:cstheme="majorBidi"/>
          <w:sz w:val="24"/>
          <w:szCs w:val="24"/>
        </w:rPr>
        <w:t>d</w:t>
      </w:r>
      <w:r w:rsidRPr="00C25D2D">
        <w:rPr>
          <w:rFonts w:ascii="Book Antiqua" w:hAnsi="Book Antiqua" w:cstheme="majorBidi"/>
          <w:sz w:val="24"/>
          <w:szCs w:val="24"/>
        </w:rPr>
        <w:t xml:space="preserve"> glucose intolerance, impaired beta cell glucose sensing </w:t>
      </w:r>
      <w:r w:rsidR="000844B2" w:rsidRPr="00C25D2D">
        <w:rPr>
          <w:rFonts w:ascii="Book Antiqua" w:hAnsi="Book Antiqua" w:cstheme="majorBidi"/>
          <w:sz w:val="24"/>
          <w:szCs w:val="24"/>
        </w:rPr>
        <w:t xml:space="preserve">and defective insulin </w:t>
      </w:r>
      <w:proofErr w:type="gramStart"/>
      <w:r w:rsidR="000844B2" w:rsidRPr="00C25D2D">
        <w:rPr>
          <w:rFonts w:ascii="Book Antiqua" w:hAnsi="Book Antiqua" w:cstheme="majorBidi"/>
          <w:sz w:val="24"/>
          <w:szCs w:val="24"/>
        </w:rPr>
        <w:t>secretion</w:t>
      </w:r>
      <w:r w:rsidR="003306E9" w:rsidRPr="00C25D2D">
        <w:rPr>
          <w:rFonts w:ascii="Book Antiqua" w:hAnsi="Book Antiqua" w:cstheme="majorBidi"/>
          <w:sz w:val="24"/>
          <w:szCs w:val="24"/>
          <w:vertAlign w:val="superscript"/>
        </w:rPr>
        <w:t>[</w:t>
      </w:r>
      <w:proofErr w:type="gramEnd"/>
      <w:r w:rsidR="003306E9" w:rsidRPr="00C25D2D">
        <w:rPr>
          <w:rFonts w:ascii="Book Antiqua" w:hAnsi="Book Antiqua" w:cstheme="majorBidi"/>
          <w:sz w:val="24"/>
          <w:szCs w:val="24"/>
          <w:vertAlign w:val="superscript"/>
        </w:rPr>
        <w:t>9]</w:t>
      </w:r>
      <w:r w:rsidRPr="00C25D2D">
        <w:rPr>
          <w:rFonts w:ascii="Book Antiqua" w:hAnsi="Book Antiqua" w:cstheme="majorBidi"/>
          <w:sz w:val="24"/>
          <w:szCs w:val="24"/>
        </w:rPr>
        <w:t>.</w:t>
      </w:r>
    </w:p>
    <w:p w:rsidR="005B6E72" w:rsidRPr="00C25D2D" w:rsidRDefault="005B6E72" w:rsidP="00C25D2D">
      <w:pPr>
        <w:pStyle w:val="NoSpacing"/>
        <w:spacing w:line="360" w:lineRule="auto"/>
        <w:ind w:firstLineChars="100" w:firstLine="240"/>
        <w:jc w:val="both"/>
        <w:rPr>
          <w:rFonts w:ascii="Book Antiqua" w:hAnsi="Book Antiqua" w:cstheme="majorBidi"/>
          <w:sz w:val="24"/>
          <w:szCs w:val="24"/>
          <w:shd w:val="clear" w:color="auto" w:fill="FFFFFF"/>
          <w:lang w:eastAsia="zh-CN"/>
        </w:rPr>
      </w:pPr>
      <w:r w:rsidRPr="00C25D2D">
        <w:rPr>
          <w:rFonts w:ascii="Book Antiqua" w:hAnsi="Book Antiqua" w:cstheme="majorBidi"/>
          <w:sz w:val="24"/>
          <w:szCs w:val="24"/>
        </w:rPr>
        <w:t xml:space="preserve">In 2017, Varshney </w:t>
      </w:r>
      <w:r w:rsidR="008B24C1" w:rsidRPr="008B24C1">
        <w:rPr>
          <w:rFonts w:ascii="Book Antiqua" w:hAnsi="Book Antiqua" w:cstheme="majorBidi" w:hint="eastAsia"/>
          <w:i/>
          <w:sz w:val="24"/>
          <w:szCs w:val="24"/>
          <w:lang w:eastAsia="zh-CN"/>
        </w:rPr>
        <w:t xml:space="preserve">et </w:t>
      </w:r>
      <w:proofErr w:type="gramStart"/>
      <w:r w:rsidR="008B24C1" w:rsidRPr="008B24C1">
        <w:rPr>
          <w:rFonts w:ascii="Book Antiqua" w:hAnsi="Book Antiqua" w:cstheme="majorBidi" w:hint="eastAsia"/>
          <w:i/>
          <w:sz w:val="24"/>
          <w:szCs w:val="24"/>
          <w:lang w:eastAsia="zh-CN"/>
        </w:rPr>
        <w:t>al</w:t>
      </w:r>
      <w:r w:rsidR="008B24C1" w:rsidRPr="00C25D2D">
        <w:rPr>
          <w:rFonts w:ascii="Book Antiqua" w:hAnsi="Book Antiqua" w:cstheme="majorBidi"/>
          <w:sz w:val="24"/>
          <w:szCs w:val="24"/>
          <w:vertAlign w:val="superscript"/>
        </w:rPr>
        <w:t>[</w:t>
      </w:r>
      <w:proofErr w:type="gramEnd"/>
      <w:r w:rsidR="008B24C1" w:rsidRPr="00C25D2D">
        <w:rPr>
          <w:rFonts w:ascii="Book Antiqua" w:hAnsi="Book Antiqua" w:cstheme="majorBidi"/>
          <w:sz w:val="24"/>
          <w:szCs w:val="24"/>
          <w:vertAlign w:val="superscript"/>
        </w:rPr>
        <w:t>10]</w:t>
      </w:r>
      <w:r w:rsidR="008B24C1">
        <w:rPr>
          <w:rFonts w:ascii="Book Antiqua" w:hAnsi="Book Antiqua" w:cstheme="majorBidi" w:hint="eastAsia"/>
          <w:sz w:val="24"/>
          <w:szCs w:val="24"/>
          <w:lang w:eastAsia="zh-CN"/>
        </w:rPr>
        <w:t xml:space="preserve"> </w:t>
      </w:r>
      <w:r w:rsidRPr="00C25D2D">
        <w:rPr>
          <w:rFonts w:ascii="Book Antiqua" w:hAnsi="Book Antiqua" w:cstheme="majorBidi"/>
          <w:sz w:val="24"/>
          <w:szCs w:val="24"/>
        </w:rPr>
        <w:t xml:space="preserve">published an interesting study in the </w:t>
      </w:r>
      <w:r w:rsidRPr="00C25D2D">
        <w:rPr>
          <w:rStyle w:val="Emphasis"/>
          <w:rFonts w:ascii="Book Antiqua" w:hAnsi="Book Antiqua" w:cstheme="majorBidi"/>
          <w:sz w:val="24"/>
          <w:szCs w:val="24"/>
          <w:shd w:val="clear" w:color="auto" w:fill="FFFFFF"/>
        </w:rPr>
        <w:t>Proceedings of the National Academy of Sciences</w:t>
      </w:r>
      <w:r w:rsidRPr="00C25D2D">
        <w:rPr>
          <w:rFonts w:ascii="Book Antiqua" w:hAnsi="Book Antiqua" w:cstheme="majorBidi"/>
          <w:sz w:val="24"/>
          <w:szCs w:val="24"/>
        </w:rPr>
        <w:t xml:space="preserve">, where they performed an integrated analysis of molecular profiling data of the genomic DNA, epigenome and transcriptome in diabetic pancreatic beta islets, to understand the potential connections between genetic variants, chromatin landscape, and gene expression in T2D. The study showed that most of the reported genetic variants in T2D are enriched in regions of the DNA </w:t>
      </w:r>
      <w:r w:rsidRPr="00C25D2D">
        <w:rPr>
          <w:rFonts w:ascii="Book Antiqua" w:hAnsi="Book Antiqua" w:cstheme="majorBidi"/>
          <w:sz w:val="24"/>
          <w:szCs w:val="24"/>
        </w:rPr>
        <w:lastRenderedPageBreak/>
        <w:t>where RFX transcription factors are predicted to bind. The study also concluded that these genetic variants that increase</w:t>
      </w:r>
      <w:r w:rsidR="00A0178B" w:rsidRPr="00C25D2D">
        <w:rPr>
          <w:rFonts w:ascii="Book Antiqua" w:hAnsi="Book Antiqua" w:cstheme="majorBidi"/>
          <w:sz w:val="24"/>
          <w:szCs w:val="24"/>
        </w:rPr>
        <w:t>d</w:t>
      </w:r>
      <w:r w:rsidRPr="00C25D2D">
        <w:rPr>
          <w:rFonts w:ascii="Book Antiqua" w:hAnsi="Book Antiqua" w:cstheme="majorBidi"/>
          <w:sz w:val="24"/>
          <w:szCs w:val="24"/>
        </w:rPr>
        <w:t xml:space="preserve"> the risk of T2D are predicted to disrupt mainly the</w:t>
      </w:r>
      <w:r w:rsidR="000844B2" w:rsidRPr="00C25D2D">
        <w:rPr>
          <w:rFonts w:ascii="Book Antiqua" w:hAnsi="Book Antiqua" w:cstheme="majorBidi"/>
          <w:sz w:val="24"/>
          <w:szCs w:val="24"/>
        </w:rPr>
        <w:t xml:space="preserve"> binding of RFX6 to genomic </w:t>
      </w:r>
      <w:proofErr w:type="gramStart"/>
      <w:r w:rsidR="000844B2" w:rsidRPr="00C25D2D">
        <w:rPr>
          <w:rFonts w:ascii="Book Antiqua" w:hAnsi="Book Antiqua" w:cstheme="majorBidi"/>
          <w:sz w:val="24"/>
          <w:szCs w:val="24"/>
        </w:rPr>
        <w:t>DNA</w:t>
      </w:r>
      <w:r w:rsidR="003306E9" w:rsidRPr="00C25D2D">
        <w:rPr>
          <w:rFonts w:ascii="Book Antiqua" w:hAnsi="Book Antiqua" w:cstheme="majorBidi"/>
          <w:sz w:val="24"/>
          <w:szCs w:val="24"/>
          <w:vertAlign w:val="superscript"/>
        </w:rPr>
        <w:t>[</w:t>
      </w:r>
      <w:proofErr w:type="gramEnd"/>
      <w:r w:rsidR="003306E9" w:rsidRPr="00C25D2D">
        <w:rPr>
          <w:rFonts w:ascii="Book Antiqua" w:hAnsi="Book Antiqua" w:cstheme="majorBidi"/>
          <w:sz w:val="24"/>
          <w:szCs w:val="24"/>
          <w:vertAlign w:val="superscript"/>
        </w:rPr>
        <w:t>10]</w:t>
      </w:r>
      <w:r w:rsidRPr="00C25D2D">
        <w:rPr>
          <w:rFonts w:ascii="Book Antiqua" w:hAnsi="Book Antiqua" w:cstheme="majorBidi"/>
          <w:sz w:val="24"/>
          <w:szCs w:val="24"/>
        </w:rPr>
        <w:t xml:space="preserve">, indicating that RFX6 binding to </w:t>
      </w:r>
      <w:r w:rsidRPr="00C25D2D">
        <w:rPr>
          <w:rFonts w:ascii="Book Antiqua" w:hAnsi="Book Antiqua" w:cstheme="majorBidi"/>
          <w:sz w:val="24"/>
          <w:szCs w:val="24"/>
          <w:shd w:val="clear" w:color="auto" w:fill="FFFFFF"/>
        </w:rPr>
        <w:t xml:space="preserve">X-box promoter motifs could </w:t>
      </w:r>
      <w:r w:rsidR="000844B2" w:rsidRPr="00C25D2D">
        <w:rPr>
          <w:rFonts w:ascii="Book Antiqua" w:hAnsi="Book Antiqua" w:cstheme="majorBidi"/>
          <w:sz w:val="24"/>
          <w:szCs w:val="24"/>
          <w:shd w:val="clear" w:color="auto" w:fill="FFFFFF"/>
        </w:rPr>
        <w:t>be disrupted in T2D.</w:t>
      </w:r>
    </w:p>
    <w:p w:rsidR="005B6E72" w:rsidRPr="00C25D2D" w:rsidRDefault="005B6E72" w:rsidP="00C25D2D">
      <w:pPr>
        <w:pStyle w:val="NoSpacing"/>
        <w:spacing w:line="360" w:lineRule="auto"/>
        <w:ind w:firstLineChars="100" w:firstLine="240"/>
        <w:jc w:val="both"/>
        <w:rPr>
          <w:rFonts w:ascii="Book Antiqua" w:hAnsi="Book Antiqua" w:cstheme="majorBidi"/>
          <w:sz w:val="24"/>
          <w:szCs w:val="24"/>
          <w:shd w:val="clear" w:color="auto" w:fill="FFFFFF"/>
        </w:rPr>
      </w:pPr>
      <w:r w:rsidRPr="00C25D2D">
        <w:rPr>
          <w:rFonts w:ascii="Book Antiqua" w:hAnsi="Book Antiqua" w:cstheme="majorBidi"/>
          <w:sz w:val="24"/>
          <w:szCs w:val="24"/>
        </w:rPr>
        <w:t xml:space="preserve">In this study, we sought to investigate if any structural genetic defects could be present in the </w:t>
      </w:r>
      <w:r w:rsidR="00956EDB" w:rsidRPr="00C25D2D">
        <w:rPr>
          <w:rFonts w:ascii="Book Antiqua" w:hAnsi="Book Antiqua" w:cstheme="majorBidi"/>
          <w:sz w:val="24"/>
          <w:szCs w:val="24"/>
        </w:rPr>
        <w:t>RFX6</w:t>
      </w:r>
      <w:r w:rsidR="00836463" w:rsidRPr="00C25D2D">
        <w:rPr>
          <w:rFonts w:ascii="Book Antiqua" w:hAnsi="Book Antiqua" w:cstheme="majorBidi"/>
          <w:sz w:val="24"/>
          <w:szCs w:val="24"/>
        </w:rPr>
        <w:t>-</w:t>
      </w:r>
      <w:r w:rsidRPr="00C25D2D">
        <w:rPr>
          <w:rFonts w:ascii="Book Antiqua" w:hAnsi="Book Antiqua" w:cstheme="majorBidi"/>
          <w:sz w:val="24"/>
          <w:szCs w:val="24"/>
        </w:rPr>
        <w:t xml:space="preserve">DNA binding domain in T2D patients that could potentially inhibit its function in diabetes. </w:t>
      </w:r>
    </w:p>
    <w:p w:rsidR="00A24DEA" w:rsidRPr="00C25D2D" w:rsidRDefault="00A24DEA" w:rsidP="00C25D2D">
      <w:pPr>
        <w:autoSpaceDE w:val="0"/>
        <w:autoSpaceDN w:val="0"/>
        <w:adjustRightInd w:val="0"/>
        <w:spacing w:after="0" w:line="360" w:lineRule="auto"/>
        <w:jc w:val="both"/>
        <w:rPr>
          <w:rFonts w:ascii="Book Antiqua" w:hAnsi="Book Antiqua" w:cstheme="majorBidi"/>
          <w:b/>
          <w:bCs/>
          <w:sz w:val="24"/>
          <w:szCs w:val="24"/>
        </w:rPr>
      </w:pPr>
    </w:p>
    <w:p w:rsidR="000844B2" w:rsidRPr="00C25D2D" w:rsidRDefault="000844B2" w:rsidP="00C25D2D">
      <w:pPr>
        <w:spacing w:after="0" w:line="360" w:lineRule="auto"/>
        <w:jc w:val="both"/>
        <w:rPr>
          <w:rFonts w:ascii="Book Antiqua" w:hAnsi="Book Antiqua" w:cs="Arial"/>
          <w:b/>
          <w:sz w:val="24"/>
          <w:szCs w:val="24"/>
          <w:lang w:val="en-US"/>
        </w:rPr>
      </w:pPr>
      <w:r w:rsidRPr="00C25D2D">
        <w:rPr>
          <w:rFonts w:ascii="Book Antiqua" w:hAnsi="Book Antiqua" w:cs="Arial"/>
          <w:b/>
          <w:sz w:val="24"/>
          <w:szCs w:val="24"/>
          <w:lang w:val="en-US"/>
        </w:rPr>
        <w:t>MATERIAL</w:t>
      </w:r>
      <w:r w:rsidRPr="00C25D2D">
        <w:rPr>
          <w:rFonts w:ascii="Book Antiqua" w:hAnsi="Book Antiqua" w:cs="Arial"/>
          <w:b/>
          <w:sz w:val="24"/>
          <w:szCs w:val="24"/>
          <w:lang w:val="en-US" w:eastAsia="zh-CN"/>
        </w:rPr>
        <w:t>S</w:t>
      </w:r>
      <w:r w:rsidRPr="00C25D2D">
        <w:rPr>
          <w:rFonts w:ascii="Book Antiqua" w:hAnsi="Book Antiqua" w:cs="Arial"/>
          <w:b/>
          <w:sz w:val="24"/>
          <w:szCs w:val="24"/>
          <w:lang w:val="en-US"/>
        </w:rPr>
        <w:t xml:space="preserve"> AND METHODS</w:t>
      </w:r>
    </w:p>
    <w:p w:rsidR="005B6E72" w:rsidRPr="00C25D2D" w:rsidRDefault="005B6E72" w:rsidP="00C25D2D">
      <w:pPr>
        <w:autoSpaceDE w:val="0"/>
        <w:autoSpaceDN w:val="0"/>
        <w:adjustRightInd w:val="0"/>
        <w:spacing w:after="0" w:line="360" w:lineRule="auto"/>
        <w:jc w:val="both"/>
        <w:rPr>
          <w:rFonts w:ascii="Book Antiqua" w:hAnsi="Book Antiqua" w:cstheme="majorBidi"/>
          <w:b/>
          <w:bCs/>
          <w:i/>
          <w:sz w:val="24"/>
          <w:szCs w:val="24"/>
        </w:rPr>
      </w:pPr>
      <w:r w:rsidRPr="00C25D2D">
        <w:rPr>
          <w:rFonts w:ascii="Book Antiqua" w:hAnsi="Book Antiqua" w:cstheme="majorBidi"/>
          <w:b/>
          <w:bCs/>
          <w:i/>
          <w:sz w:val="24"/>
          <w:szCs w:val="24"/>
        </w:rPr>
        <w:t>Patient and control samples</w:t>
      </w:r>
    </w:p>
    <w:p w:rsidR="005B6E72" w:rsidRPr="00C25D2D" w:rsidRDefault="005B6E72" w:rsidP="00C25D2D">
      <w:pPr>
        <w:autoSpaceDE w:val="0"/>
        <w:autoSpaceDN w:val="0"/>
        <w:adjustRightInd w:val="0"/>
        <w:spacing w:after="0" w:line="360" w:lineRule="auto"/>
        <w:jc w:val="both"/>
        <w:rPr>
          <w:rFonts w:ascii="Book Antiqua" w:hAnsi="Book Antiqua" w:cstheme="majorBidi"/>
          <w:sz w:val="24"/>
          <w:szCs w:val="24"/>
        </w:rPr>
      </w:pPr>
      <w:r w:rsidRPr="00C25D2D">
        <w:rPr>
          <w:rFonts w:ascii="Book Antiqua" w:hAnsi="Book Antiqua" w:cstheme="majorBidi"/>
          <w:sz w:val="24"/>
          <w:szCs w:val="24"/>
          <w:shd w:val="clear" w:color="auto" w:fill="FFFFFF"/>
        </w:rPr>
        <w:t>Initially, a</w:t>
      </w:r>
      <w:r w:rsidRPr="00C25D2D">
        <w:rPr>
          <w:rFonts w:ascii="Book Antiqua" w:hAnsi="Book Antiqua" w:cstheme="majorBidi"/>
          <w:sz w:val="24"/>
          <w:szCs w:val="24"/>
        </w:rPr>
        <w:t xml:space="preserve"> total of 98 blood samples (49 samples from T2D patients, 49 from healthy volunteers (control group)) were collected from Jordanian population (</w:t>
      </w:r>
      <w:r w:rsidR="000844B2" w:rsidRPr="00C25D2D">
        <w:rPr>
          <w:rFonts w:ascii="Book Antiqua" w:hAnsi="Book Antiqua" w:cstheme="majorBidi"/>
          <w:sz w:val="24"/>
          <w:szCs w:val="24"/>
        </w:rPr>
        <w:t xml:space="preserve">Table </w:t>
      </w:r>
      <w:r w:rsidRPr="00C25D2D">
        <w:rPr>
          <w:rFonts w:ascii="Book Antiqua" w:hAnsi="Book Antiqua" w:cstheme="majorBidi"/>
          <w:sz w:val="24"/>
          <w:szCs w:val="24"/>
        </w:rPr>
        <w:t>1). The study was then extended to investigate the association between the identified intronic variant (IVS6+31 C&gt;T)</w:t>
      </w:r>
      <w:r w:rsidR="00EA7819" w:rsidRPr="00C25D2D">
        <w:rPr>
          <w:rFonts w:ascii="Book Antiqua" w:hAnsi="Book Antiqua" w:cstheme="majorBidi"/>
          <w:sz w:val="24"/>
          <w:szCs w:val="24"/>
        </w:rPr>
        <w:t xml:space="preserve"> and diabetes. A</w:t>
      </w:r>
      <w:r w:rsidRPr="00C25D2D">
        <w:rPr>
          <w:rFonts w:ascii="Book Antiqua" w:hAnsi="Book Antiqua" w:cstheme="majorBidi"/>
          <w:sz w:val="24"/>
          <w:szCs w:val="24"/>
        </w:rPr>
        <w:t xml:space="preserve"> total of 283 blood samples (141 from T2D patients, 142 from healthy volunteers) were included in the extended study (</w:t>
      </w:r>
      <w:r w:rsidR="000844B2" w:rsidRPr="00C25D2D">
        <w:rPr>
          <w:rFonts w:ascii="Book Antiqua" w:hAnsi="Book Antiqua" w:cstheme="majorBidi"/>
          <w:sz w:val="24"/>
          <w:szCs w:val="24"/>
        </w:rPr>
        <w:t xml:space="preserve">Table </w:t>
      </w:r>
      <w:r w:rsidRPr="00C25D2D">
        <w:rPr>
          <w:rFonts w:ascii="Book Antiqua" w:hAnsi="Book Antiqua" w:cstheme="majorBidi"/>
          <w:sz w:val="24"/>
          <w:szCs w:val="24"/>
        </w:rPr>
        <w:t>1).</w:t>
      </w:r>
      <w:r w:rsidR="002B7992" w:rsidRPr="00C25D2D">
        <w:rPr>
          <w:rFonts w:ascii="Book Antiqua" w:hAnsi="Book Antiqua" w:cstheme="majorBidi"/>
          <w:sz w:val="24"/>
          <w:szCs w:val="24"/>
        </w:rPr>
        <w:t xml:space="preserve"> </w:t>
      </w:r>
      <w:r w:rsidRPr="00C25D2D">
        <w:rPr>
          <w:rFonts w:ascii="Book Antiqua" w:hAnsi="Book Antiqua" w:cstheme="majorBidi"/>
          <w:sz w:val="24"/>
          <w:szCs w:val="24"/>
        </w:rPr>
        <w:t xml:space="preserve">Diabetic participants </w:t>
      </w:r>
      <w:r w:rsidR="008D25AA" w:rsidRPr="00C25D2D">
        <w:rPr>
          <w:rFonts w:ascii="Book Antiqua" w:hAnsi="Book Antiqua" w:cstheme="majorBidi"/>
          <w:sz w:val="24"/>
          <w:szCs w:val="24"/>
        </w:rPr>
        <w:t>who</w:t>
      </w:r>
      <w:r w:rsidRPr="00C25D2D">
        <w:rPr>
          <w:rFonts w:ascii="Book Antiqua" w:hAnsi="Book Antiqua" w:cstheme="majorBidi"/>
          <w:sz w:val="24"/>
          <w:szCs w:val="24"/>
        </w:rPr>
        <w:t xml:space="preserve"> enrolled in this study were </w:t>
      </w:r>
      <w:r w:rsidR="00C80F10" w:rsidRPr="00C25D2D">
        <w:rPr>
          <w:rFonts w:ascii="Book Antiqua" w:hAnsi="Book Antiqua" w:cstheme="majorBidi"/>
          <w:sz w:val="24"/>
          <w:szCs w:val="24"/>
        </w:rPr>
        <w:t>Jordanian</w:t>
      </w:r>
      <w:r w:rsidR="00C80F10" w:rsidRPr="00C25D2D">
        <w:rPr>
          <w:rFonts w:ascii="Book Antiqua" w:eastAsia="Arial" w:hAnsi="Book Antiqua" w:cstheme="majorBidi"/>
          <w:sz w:val="24"/>
          <w:szCs w:val="24"/>
        </w:rPr>
        <w:t xml:space="preserve"> adult</w:t>
      </w:r>
      <w:r w:rsidR="00B246BA" w:rsidRPr="00C25D2D">
        <w:rPr>
          <w:rFonts w:ascii="Book Antiqua" w:eastAsia="Arial" w:hAnsi="Book Antiqua" w:cstheme="majorBidi"/>
          <w:sz w:val="24"/>
          <w:szCs w:val="24"/>
        </w:rPr>
        <w:t>s</w:t>
      </w:r>
      <w:r w:rsidR="00C80F10" w:rsidRPr="00C25D2D">
        <w:rPr>
          <w:rFonts w:ascii="Book Antiqua" w:eastAsia="Arial" w:hAnsi="Book Antiqua" w:cstheme="majorBidi"/>
          <w:sz w:val="24"/>
          <w:szCs w:val="24"/>
        </w:rPr>
        <w:t xml:space="preserve"> (</w:t>
      </w:r>
      <w:r w:rsidR="008D25AA" w:rsidRPr="00C25D2D">
        <w:rPr>
          <w:rFonts w:ascii="Book Antiqua" w:hAnsi="Book Antiqua"/>
          <w:sz w:val="24"/>
          <w:szCs w:val="24"/>
        </w:rPr>
        <w:t xml:space="preserve">age </w:t>
      </w:r>
      <w:r w:rsidR="00B246BA" w:rsidRPr="00C25D2D">
        <w:rPr>
          <w:rFonts w:ascii="Book Antiqua" w:hAnsi="Book Antiqua"/>
          <w:sz w:val="24"/>
          <w:szCs w:val="24"/>
        </w:rPr>
        <w:t xml:space="preserve">≥ 20 </w:t>
      </w:r>
      <w:r w:rsidR="008D25AA" w:rsidRPr="00C25D2D">
        <w:rPr>
          <w:rFonts w:ascii="Book Antiqua" w:hAnsi="Book Antiqua"/>
          <w:sz w:val="24"/>
          <w:szCs w:val="24"/>
        </w:rPr>
        <w:t>years</w:t>
      </w:r>
      <w:r w:rsidR="00C80F10" w:rsidRPr="00C25D2D">
        <w:rPr>
          <w:rFonts w:ascii="Book Antiqua" w:eastAsia="Arial" w:hAnsi="Book Antiqua" w:cstheme="majorBidi"/>
          <w:sz w:val="24"/>
          <w:szCs w:val="24"/>
        </w:rPr>
        <w:t>)</w:t>
      </w:r>
      <w:r w:rsidR="008513F2" w:rsidRPr="00C25D2D">
        <w:rPr>
          <w:rFonts w:ascii="Book Antiqua" w:eastAsia="Arial" w:hAnsi="Book Antiqua" w:cstheme="majorBidi"/>
          <w:sz w:val="24"/>
          <w:szCs w:val="24"/>
        </w:rPr>
        <w:t>, including both females and males,</w:t>
      </w:r>
      <w:r w:rsidR="00C80F10" w:rsidRPr="00C25D2D">
        <w:rPr>
          <w:rFonts w:ascii="Book Antiqua" w:eastAsia="Arial" w:hAnsi="Book Antiqua" w:cstheme="majorBidi"/>
          <w:sz w:val="24"/>
          <w:szCs w:val="24"/>
        </w:rPr>
        <w:t xml:space="preserve"> </w:t>
      </w:r>
      <w:r w:rsidRPr="00C25D2D">
        <w:rPr>
          <w:rFonts w:ascii="Book Antiqua" w:hAnsi="Book Antiqua" w:cstheme="majorBidi"/>
          <w:sz w:val="24"/>
          <w:szCs w:val="24"/>
        </w:rPr>
        <w:t>with known history of diabetes and recruited from Jordanian medical centres during the time period between Dec 2015 and July 2017.</w:t>
      </w:r>
      <w:r w:rsidR="00F527B4" w:rsidRPr="00C25D2D">
        <w:rPr>
          <w:rFonts w:ascii="Book Antiqua" w:hAnsi="Book Antiqua" w:cstheme="majorBidi"/>
          <w:sz w:val="24"/>
          <w:szCs w:val="24"/>
        </w:rPr>
        <w:t xml:space="preserve"> </w:t>
      </w:r>
      <w:r w:rsidR="00F527B4" w:rsidRPr="00C25D2D">
        <w:rPr>
          <w:rFonts w:ascii="Book Antiqua" w:hAnsi="Book Antiqua"/>
          <w:sz w:val="24"/>
          <w:szCs w:val="24"/>
          <w:shd w:val="clear" w:color="auto" w:fill="FFFFFF"/>
        </w:rPr>
        <w:t xml:space="preserve">Controls were unrelated to </w:t>
      </w:r>
      <w:r w:rsidR="00EB0339" w:rsidRPr="00C25D2D">
        <w:rPr>
          <w:rFonts w:ascii="Book Antiqua" w:hAnsi="Book Antiqua" w:cstheme="majorBidi"/>
          <w:sz w:val="24"/>
          <w:szCs w:val="24"/>
        </w:rPr>
        <w:t>diabetic</w:t>
      </w:r>
      <w:r w:rsidR="00EB0339" w:rsidRPr="00C25D2D">
        <w:rPr>
          <w:rFonts w:ascii="Book Antiqua" w:hAnsi="Book Antiqua"/>
          <w:sz w:val="24"/>
          <w:szCs w:val="24"/>
          <w:shd w:val="clear" w:color="auto" w:fill="FFFFFF"/>
        </w:rPr>
        <w:t xml:space="preserve"> </w:t>
      </w:r>
      <w:r w:rsidR="00F527B4" w:rsidRPr="00C25D2D">
        <w:rPr>
          <w:rFonts w:ascii="Book Antiqua" w:hAnsi="Book Antiqua"/>
          <w:sz w:val="24"/>
          <w:szCs w:val="24"/>
          <w:shd w:val="clear" w:color="auto" w:fill="FFFFFF"/>
        </w:rPr>
        <w:t>patients and had no history of diabetes, as determined by history and lab examination.</w:t>
      </w:r>
      <w:r w:rsidR="00F527B4" w:rsidRPr="00C25D2D">
        <w:rPr>
          <w:rFonts w:ascii="Book Antiqua" w:hAnsi="Book Antiqua" w:cstheme="majorBidi"/>
          <w:sz w:val="24"/>
          <w:szCs w:val="24"/>
        </w:rPr>
        <w:t xml:space="preserve"> </w:t>
      </w:r>
      <w:r w:rsidRPr="00C25D2D">
        <w:rPr>
          <w:rFonts w:ascii="Book Antiqua" w:hAnsi="Book Antiqua" w:cstheme="majorBidi"/>
          <w:sz w:val="24"/>
          <w:szCs w:val="24"/>
        </w:rPr>
        <w:t xml:space="preserve">All blood samples were collected according to protocols approved by the Institutional Review Board, and </w:t>
      </w:r>
      <w:r w:rsidR="00FB7CCA" w:rsidRPr="00C25D2D">
        <w:rPr>
          <w:rFonts w:ascii="Book Antiqua" w:hAnsi="Book Antiqua" w:cstheme="majorBidi"/>
          <w:sz w:val="24"/>
          <w:szCs w:val="24"/>
        </w:rPr>
        <w:t>i</w:t>
      </w:r>
      <w:r w:rsidRPr="00C25D2D">
        <w:rPr>
          <w:rFonts w:ascii="Book Antiqua" w:hAnsi="Book Antiqua" w:cstheme="majorBidi"/>
          <w:sz w:val="24"/>
          <w:szCs w:val="24"/>
          <w:shd w:val="clear" w:color="auto" w:fill="FFFFFF"/>
        </w:rPr>
        <w:t>nformed consent</w:t>
      </w:r>
      <w:r w:rsidR="00EB0339" w:rsidRPr="00C25D2D">
        <w:rPr>
          <w:rFonts w:ascii="Book Antiqua" w:hAnsi="Book Antiqua" w:cstheme="majorBidi"/>
          <w:sz w:val="24"/>
          <w:szCs w:val="24"/>
          <w:shd w:val="clear" w:color="auto" w:fill="FFFFFF"/>
        </w:rPr>
        <w:t>s</w:t>
      </w:r>
      <w:r w:rsidR="00FB7CCA" w:rsidRPr="00C25D2D">
        <w:rPr>
          <w:rFonts w:ascii="Book Antiqua" w:hAnsi="Book Antiqua" w:cstheme="majorBidi"/>
          <w:sz w:val="24"/>
          <w:szCs w:val="24"/>
          <w:shd w:val="clear" w:color="auto" w:fill="FFFFFF"/>
        </w:rPr>
        <w:t xml:space="preserve"> were</w:t>
      </w:r>
      <w:r w:rsidRPr="00C25D2D">
        <w:rPr>
          <w:rFonts w:ascii="Book Antiqua" w:hAnsi="Book Antiqua" w:cstheme="majorBidi"/>
          <w:sz w:val="24"/>
          <w:szCs w:val="24"/>
          <w:shd w:val="clear" w:color="auto" w:fill="FFFFFF"/>
        </w:rPr>
        <w:t xml:space="preserve"> obtained from participants included in the study.</w:t>
      </w:r>
    </w:p>
    <w:p w:rsidR="00596D51" w:rsidRPr="00C25D2D" w:rsidRDefault="00596D51" w:rsidP="00C25D2D">
      <w:pPr>
        <w:spacing w:after="0" w:line="360" w:lineRule="auto"/>
        <w:jc w:val="both"/>
        <w:rPr>
          <w:rFonts w:ascii="Book Antiqua" w:hAnsi="Book Antiqua" w:cstheme="majorBidi"/>
          <w:b/>
          <w:bCs/>
          <w:sz w:val="24"/>
          <w:szCs w:val="24"/>
        </w:rPr>
      </w:pPr>
    </w:p>
    <w:p w:rsidR="005B6E72" w:rsidRPr="00C25D2D" w:rsidRDefault="000844B2" w:rsidP="00C25D2D">
      <w:pPr>
        <w:autoSpaceDE w:val="0"/>
        <w:autoSpaceDN w:val="0"/>
        <w:adjustRightInd w:val="0"/>
        <w:spacing w:after="0" w:line="360" w:lineRule="auto"/>
        <w:jc w:val="both"/>
        <w:rPr>
          <w:rFonts w:ascii="Book Antiqua" w:hAnsi="Book Antiqua" w:cstheme="majorBidi"/>
          <w:b/>
          <w:bCs/>
          <w:i/>
          <w:sz w:val="24"/>
          <w:szCs w:val="24"/>
          <w:lang w:eastAsia="zh-CN"/>
        </w:rPr>
      </w:pPr>
      <w:r w:rsidRPr="00C25D2D">
        <w:rPr>
          <w:rFonts w:ascii="Book Antiqua" w:hAnsi="Book Antiqua" w:cstheme="majorBidi"/>
          <w:b/>
          <w:bCs/>
          <w:i/>
          <w:sz w:val="24"/>
          <w:szCs w:val="24"/>
        </w:rPr>
        <w:t>Biochemical examination</w:t>
      </w:r>
    </w:p>
    <w:p w:rsidR="005B6E72" w:rsidRPr="00C25D2D" w:rsidRDefault="005B6E72" w:rsidP="00C25D2D">
      <w:pPr>
        <w:autoSpaceDE w:val="0"/>
        <w:autoSpaceDN w:val="0"/>
        <w:adjustRightInd w:val="0"/>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 xml:space="preserve">The levels of blood glucose and glycosylated </w:t>
      </w:r>
      <w:proofErr w:type="spellStart"/>
      <w:r w:rsidRPr="00C25D2D">
        <w:rPr>
          <w:rFonts w:ascii="Book Antiqua" w:hAnsi="Book Antiqua" w:cstheme="majorBidi"/>
          <w:sz w:val="24"/>
          <w:szCs w:val="24"/>
        </w:rPr>
        <w:t>Hb</w:t>
      </w:r>
      <w:proofErr w:type="spellEnd"/>
      <w:r w:rsidRPr="00C25D2D">
        <w:rPr>
          <w:rFonts w:ascii="Book Antiqua" w:hAnsi="Book Antiqua" w:cstheme="majorBidi"/>
          <w:sz w:val="24"/>
          <w:szCs w:val="24"/>
        </w:rPr>
        <w:t xml:space="preserve"> (HbA1c) were evaluated in the participants of this study. Blood glucose level was measured by the glucose oxidase method using </w:t>
      </w:r>
      <w:proofErr w:type="spellStart"/>
      <w:r w:rsidRPr="00C25D2D">
        <w:rPr>
          <w:rFonts w:ascii="Book Antiqua" w:hAnsi="Book Antiqua" w:cstheme="majorBidi"/>
          <w:sz w:val="24"/>
          <w:szCs w:val="24"/>
        </w:rPr>
        <w:t>Cobas</w:t>
      </w:r>
      <w:proofErr w:type="spellEnd"/>
      <w:r w:rsidRPr="00C25D2D">
        <w:rPr>
          <w:rFonts w:ascii="Book Antiqua" w:hAnsi="Book Antiqua" w:cstheme="majorBidi"/>
          <w:sz w:val="24"/>
          <w:szCs w:val="24"/>
        </w:rPr>
        <w:t xml:space="preserve"> c111 </w:t>
      </w:r>
      <w:proofErr w:type="spellStart"/>
      <w:r w:rsidRPr="00C25D2D">
        <w:rPr>
          <w:rFonts w:ascii="Book Antiqua" w:hAnsi="Book Antiqua" w:cstheme="majorBidi"/>
          <w:sz w:val="24"/>
          <w:szCs w:val="24"/>
        </w:rPr>
        <w:t>analyzer</w:t>
      </w:r>
      <w:proofErr w:type="spellEnd"/>
      <w:r w:rsidRPr="00C25D2D">
        <w:rPr>
          <w:rFonts w:ascii="Book Antiqua" w:hAnsi="Book Antiqua" w:cstheme="majorBidi"/>
          <w:sz w:val="24"/>
          <w:szCs w:val="24"/>
        </w:rPr>
        <w:t xml:space="preserve"> (Switzerland). The percentage of HbA1c in blood was determined using ion-exchange high-pe</w:t>
      </w:r>
      <w:r w:rsidR="000E22C8" w:rsidRPr="00C25D2D">
        <w:rPr>
          <w:rFonts w:ascii="Book Antiqua" w:hAnsi="Book Antiqua" w:cstheme="majorBidi"/>
          <w:sz w:val="24"/>
          <w:szCs w:val="24"/>
        </w:rPr>
        <w:t>rformance liquid chromatography</w:t>
      </w:r>
      <w:r w:rsidRPr="00C25D2D">
        <w:rPr>
          <w:rFonts w:ascii="Book Antiqua" w:hAnsi="Book Antiqua" w:cstheme="majorBidi"/>
          <w:sz w:val="24"/>
          <w:szCs w:val="24"/>
        </w:rPr>
        <w:t xml:space="preserve"> (</w:t>
      </w:r>
      <w:hyperlink r:id="rId21" w:history="1">
        <w:r w:rsidRPr="00C25D2D">
          <w:rPr>
            <w:rStyle w:val="Hyperlink"/>
            <w:rFonts w:ascii="Book Antiqua" w:hAnsi="Book Antiqua" w:cstheme="majorBidi"/>
            <w:color w:val="auto"/>
            <w:sz w:val="24"/>
            <w:szCs w:val="24"/>
            <w:u w:val="none"/>
          </w:rPr>
          <w:t xml:space="preserve">D-10™ </w:t>
        </w:r>
      </w:hyperlink>
      <w:r w:rsidR="000844B2" w:rsidRPr="00C25D2D">
        <w:rPr>
          <w:rFonts w:ascii="Book Antiqua" w:hAnsi="Book Antiqua" w:cstheme="majorBidi"/>
          <w:sz w:val="24"/>
          <w:szCs w:val="24"/>
        </w:rPr>
        <w:t xml:space="preserve">Bio Rad, </w:t>
      </w:r>
      <w:r w:rsidR="000844B2" w:rsidRPr="00C25D2D">
        <w:rPr>
          <w:rFonts w:ascii="Book Antiqua" w:hAnsi="Book Antiqua" w:cstheme="majorBidi"/>
          <w:sz w:val="24"/>
          <w:szCs w:val="24"/>
          <w:lang w:eastAsia="zh-CN"/>
        </w:rPr>
        <w:t>United States</w:t>
      </w:r>
      <w:r w:rsidR="000844B2" w:rsidRPr="00C25D2D">
        <w:rPr>
          <w:rFonts w:ascii="Book Antiqua" w:hAnsi="Book Antiqua" w:cstheme="majorBidi"/>
          <w:sz w:val="24"/>
          <w:szCs w:val="24"/>
        </w:rPr>
        <w:t>).</w:t>
      </w:r>
    </w:p>
    <w:p w:rsidR="00596D51" w:rsidRPr="00C25D2D" w:rsidRDefault="00596D51" w:rsidP="00C25D2D">
      <w:pPr>
        <w:autoSpaceDE w:val="0"/>
        <w:autoSpaceDN w:val="0"/>
        <w:adjustRightInd w:val="0"/>
        <w:spacing w:after="0" w:line="360" w:lineRule="auto"/>
        <w:jc w:val="both"/>
        <w:rPr>
          <w:rFonts w:ascii="Book Antiqua" w:hAnsi="Book Antiqua" w:cstheme="majorBidi"/>
          <w:b/>
          <w:bCs/>
          <w:sz w:val="24"/>
          <w:szCs w:val="24"/>
        </w:rPr>
      </w:pPr>
    </w:p>
    <w:p w:rsidR="001922B0" w:rsidRPr="00C25D2D" w:rsidRDefault="001922B0" w:rsidP="00C25D2D">
      <w:pPr>
        <w:autoSpaceDE w:val="0"/>
        <w:autoSpaceDN w:val="0"/>
        <w:adjustRightInd w:val="0"/>
        <w:spacing w:after="0" w:line="360" w:lineRule="auto"/>
        <w:jc w:val="both"/>
        <w:rPr>
          <w:rFonts w:ascii="Book Antiqua" w:hAnsi="Book Antiqua" w:cstheme="majorBidi"/>
          <w:b/>
          <w:bCs/>
          <w:sz w:val="24"/>
          <w:szCs w:val="24"/>
          <w:lang w:eastAsia="zh-CN"/>
        </w:rPr>
      </w:pPr>
    </w:p>
    <w:p w:rsidR="005B6E72" w:rsidRPr="00C25D2D" w:rsidRDefault="005B6E72" w:rsidP="00C25D2D">
      <w:pPr>
        <w:autoSpaceDE w:val="0"/>
        <w:autoSpaceDN w:val="0"/>
        <w:adjustRightInd w:val="0"/>
        <w:spacing w:after="0" w:line="360" w:lineRule="auto"/>
        <w:jc w:val="both"/>
        <w:rPr>
          <w:rFonts w:ascii="Book Antiqua" w:hAnsi="Book Antiqua" w:cstheme="majorBidi"/>
          <w:b/>
          <w:bCs/>
          <w:i/>
          <w:sz w:val="24"/>
          <w:szCs w:val="24"/>
          <w:lang w:eastAsia="zh-CN"/>
        </w:rPr>
      </w:pPr>
      <w:r w:rsidRPr="00C25D2D">
        <w:rPr>
          <w:rFonts w:ascii="Book Antiqua" w:hAnsi="Book Antiqua" w:cstheme="majorBidi"/>
          <w:b/>
          <w:bCs/>
          <w:i/>
          <w:sz w:val="24"/>
          <w:szCs w:val="24"/>
        </w:rPr>
        <w:t>Molecula</w:t>
      </w:r>
      <w:r w:rsidR="000844B2" w:rsidRPr="00C25D2D">
        <w:rPr>
          <w:rFonts w:ascii="Book Antiqua" w:hAnsi="Book Antiqua" w:cstheme="majorBidi"/>
          <w:b/>
          <w:bCs/>
          <w:i/>
          <w:sz w:val="24"/>
          <w:szCs w:val="24"/>
        </w:rPr>
        <w:t>r techniques</w:t>
      </w:r>
    </w:p>
    <w:p w:rsidR="005B6E72" w:rsidRPr="00C25D2D" w:rsidRDefault="005B6E72" w:rsidP="00C25D2D">
      <w:pPr>
        <w:autoSpaceDE w:val="0"/>
        <w:autoSpaceDN w:val="0"/>
        <w:adjustRightInd w:val="0"/>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lastRenderedPageBreak/>
        <w:t xml:space="preserve">For molecular assays, DNA was extracted from </w:t>
      </w:r>
      <w:r w:rsidRPr="00C25D2D">
        <w:rPr>
          <w:rFonts w:ascii="Book Antiqua" w:hAnsi="Book Antiqua" w:cstheme="majorBidi"/>
          <w:sz w:val="24"/>
          <w:szCs w:val="24"/>
          <w:shd w:val="clear" w:color="auto" w:fill="FFFFFF"/>
        </w:rPr>
        <w:t>venous</w:t>
      </w:r>
      <w:r w:rsidRPr="00C25D2D">
        <w:rPr>
          <w:rFonts w:ascii="Book Antiqua" w:hAnsi="Book Antiqua" w:cstheme="majorBidi"/>
          <w:sz w:val="24"/>
          <w:szCs w:val="24"/>
        </w:rPr>
        <w:t xml:space="preserve"> whole-blood samples,</w:t>
      </w:r>
      <w:r w:rsidR="00D90BC2" w:rsidRPr="00C25D2D">
        <w:rPr>
          <w:rFonts w:ascii="Book Antiqua" w:hAnsi="Book Antiqua" w:cstheme="majorBidi"/>
          <w:sz w:val="24"/>
          <w:szCs w:val="24"/>
        </w:rPr>
        <w:t xml:space="preserve"> and then</w:t>
      </w:r>
      <w:r w:rsidRPr="00C25D2D">
        <w:rPr>
          <w:rFonts w:ascii="Book Antiqua" w:hAnsi="Book Antiqua" w:cstheme="majorBidi"/>
          <w:sz w:val="24"/>
          <w:szCs w:val="24"/>
        </w:rPr>
        <w:t xml:space="preserve"> </w:t>
      </w:r>
      <w:r w:rsidRPr="00C25D2D">
        <w:rPr>
          <w:rFonts w:ascii="Book Antiqua" w:hAnsi="Book Antiqua" w:cstheme="majorBidi"/>
          <w:sz w:val="24"/>
          <w:szCs w:val="24"/>
          <w:shd w:val="clear" w:color="auto" w:fill="FFFFFF"/>
        </w:rPr>
        <w:t>collected in EDTA containing tubes, using</w:t>
      </w:r>
      <w:r w:rsidRPr="00C25D2D">
        <w:rPr>
          <w:rFonts w:ascii="Book Antiqua" w:hAnsi="Book Antiqua" w:cstheme="majorBidi"/>
          <w:sz w:val="24"/>
          <w:szCs w:val="24"/>
        </w:rPr>
        <w:t xml:space="preserve"> Wizard genomic DNA purification kit (Promega, </w:t>
      </w:r>
      <w:r w:rsidR="000844B2" w:rsidRPr="00C25D2D">
        <w:rPr>
          <w:rFonts w:ascii="Book Antiqua" w:hAnsi="Book Antiqua" w:cstheme="majorBidi"/>
          <w:sz w:val="24"/>
          <w:szCs w:val="24"/>
          <w:lang w:eastAsia="zh-CN"/>
        </w:rPr>
        <w:t>United States</w:t>
      </w:r>
      <w:r w:rsidRPr="00C25D2D">
        <w:rPr>
          <w:rFonts w:ascii="Book Antiqua" w:hAnsi="Book Antiqua" w:cstheme="majorBidi"/>
          <w:sz w:val="24"/>
          <w:szCs w:val="24"/>
        </w:rPr>
        <w:t xml:space="preserve">). </w:t>
      </w:r>
      <w:r w:rsidRPr="00C25D2D">
        <w:rPr>
          <w:rFonts w:ascii="Book Antiqua" w:hAnsi="Book Antiqua" w:cstheme="majorBidi"/>
          <w:sz w:val="24"/>
          <w:szCs w:val="24"/>
          <w:shd w:val="clear" w:color="auto" w:fill="FFFFFF"/>
        </w:rPr>
        <w:t>Extracted DNA was stored at −</w:t>
      </w:r>
      <w:r w:rsidR="000844B2" w:rsidRPr="00C25D2D">
        <w:rPr>
          <w:rFonts w:ascii="Book Antiqua" w:hAnsi="Book Antiqua" w:cstheme="majorBidi"/>
          <w:sz w:val="24"/>
          <w:szCs w:val="24"/>
          <w:shd w:val="clear" w:color="auto" w:fill="FFFFFF"/>
        </w:rPr>
        <w:t>20</w:t>
      </w:r>
      <w:r w:rsidR="000844B2" w:rsidRPr="00C25D2D">
        <w:rPr>
          <w:rFonts w:ascii="SimSun" w:eastAsia="SimSun" w:hAnsi="SimSun" w:cs="SimSun" w:hint="eastAsia"/>
          <w:sz w:val="24"/>
          <w:szCs w:val="24"/>
          <w:shd w:val="clear" w:color="auto" w:fill="FFFFFF"/>
          <w:lang w:eastAsia="zh-CN"/>
        </w:rPr>
        <w:t>℃</w:t>
      </w:r>
      <w:r w:rsidRPr="00C25D2D">
        <w:rPr>
          <w:rFonts w:ascii="Book Antiqua" w:hAnsi="Book Antiqua" w:cstheme="majorBidi"/>
          <w:sz w:val="24"/>
          <w:szCs w:val="24"/>
          <w:shd w:val="clear" w:color="auto" w:fill="FFFFFF"/>
        </w:rPr>
        <w:t xml:space="preserve">. </w:t>
      </w:r>
      <w:r w:rsidRPr="00C25D2D">
        <w:rPr>
          <w:rFonts w:ascii="Book Antiqua" w:hAnsi="Book Antiqua" w:cstheme="majorBidi"/>
          <w:sz w:val="24"/>
          <w:szCs w:val="24"/>
        </w:rPr>
        <w:t xml:space="preserve">Polymerase </w:t>
      </w:r>
      <w:r w:rsidR="000E22C8" w:rsidRPr="00C25D2D">
        <w:rPr>
          <w:rFonts w:ascii="Book Antiqua" w:hAnsi="Book Antiqua" w:cstheme="majorBidi"/>
          <w:sz w:val="24"/>
          <w:szCs w:val="24"/>
        </w:rPr>
        <w:t xml:space="preserve">chain reaction </w:t>
      </w:r>
      <w:r w:rsidRPr="00C25D2D">
        <w:rPr>
          <w:rFonts w:ascii="Book Antiqua" w:hAnsi="Book Antiqua" w:cstheme="majorBidi"/>
          <w:sz w:val="24"/>
          <w:szCs w:val="24"/>
        </w:rPr>
        <w:t xml:space="preserve">(PCR) was used to amplify genomic DNA encompassing the coding sequences and intronic borders of exons 3, 4, 5 and 6 of the </w:t>
      </w:r>
      <w:r w:rsidRPr="00C25D2D">
        <w:rPr>
          <w:rFonts w:ascii="Book Antiqua" w:hAnsi="Book Antiqua" w:cstheme="majorBidi"/>
          <w:i/>
          <w:sz w:val="24"/>
          <w:szCs w:val="24"/>
        </w:rPr>
        <w:t>RFX6</w:t>
      </w:r>
      <w:r w:rsidRPr="00C25D2D">
        <w:rPr>
          <w:rFonts w:ascii="Book Antiqua" w:hAnsi="Book Antiqua" w:cstheme="majorBidi"/>
          <w:sz w:val="24"/>
          <w:szCs w:val="24"/>
        </w:rPr>
        <w:t xml:space="preserve"> gene (</w:t>
      </w:r>
      <w:r w:rsidRPr="00C25D2D">
        <w:rPr>
          <w:rFonts w:ascii="Book Antiqua" w:hAnsi="Book Antiqua" w:cstheme="majorBidi"/>
          <w:sz w:val="24"/>
          <w:szCs w:val="24"/>
          <w:shd w:val="clear" w:color="auto" w:fill="FFFFFF"/>
        </w:rPr>
        <w:t>NCBI: NG_027699.1)</w:t>
      </w:r>
      <w:r w:rsidRPr="00C25D2D">
        <w:rPr>
          <w:rFonts w:ascii="Book Antiqua" w:hAnsi="Book Antiqua" w:cstheme="majorBidi"/>
          <w:sz w:val="24"/>
          <w:szCs w:val="24"/>
        </w:rPr>
        <w:t>. The primers used for PCR assay were as described in (</w:t>
      </w:r>
      <w:r w:rsidR="000844B2" w:rsidRPr="00C25D2D">
        <w:rPr>
          <w:rFonts w:ascii="Book Antiqua" w:hAnsi="Book Antiqua" w:cstheme="majorBidi"/>
          <w:sz w:val="24"/>
          <w:szCs w:val="24"/>
        </w:rPr>
        <w:t xml:space="preserve">Table </w:t>
      </w:r>
      <w:r w:rsidRPr="00C25D2D">
        <w:rPr>
          <w:rFonts w:ascii="Book Antiqua" w:hAnsi="Book Antiqua" w:cstheme="majorBidi"/>
          <w:sz w:val="24"/>
          <w:szCs w:val="24"/>
        </w:rPr>
        <w:t xml:space="preserve">2). The PCR amplification reactions were performed in a total volume of 25 </w:t>
      </w:r>
      <w:proofErr w:type="spellStart"/>
      <w:r w:rsidRPr="00C25D2D">
        <w:rPr>
          <w:rFonts w:ascii="Book Antiqua" w:hAnsi="Book Antiqua" w:cstheme="majorBidi"/>
          <w:sz w:val="24"/>
          <w:szCs w:val="24"/>
        </w:rPr>
        <w:t>μ</w:t>
      </w:r>
      <w:r w:rsidR="000844B2" w:rsidRPr="00C25D2D">
        <w:rPr>
          <w:rFonts w:ascii="Book Antiqua" w:hAnsi="Book Antiqua" w:cstheme="majorBidi"/>
          <w:sz w:val="24"/>
          <w:szCs w:val="24"/>
        </w:rPr>
        <w:t>L</w:t>
      </w:r>
      <w:proofErr w:type="spellEnd"/>
      <w:r w:rsidRPr="00C25D2D">
        <w:rPr>
          <w:rFonts w:ascii="Book Antiqua" w:hAnsi="Book Antiqua" w:cstheme="majorBidi"/>
          <w:sz w:val="24"/>
          <w:szCs w:val="24"/>
        </w:rPr>
        <w:t xml:space="preserve"> in 0.2</w:t>
      </w:r>
      <w:r w:rsidR="000844B2" w:rsidRPr="00C25D2D">
        <w:rPr>
          <w:rFonts w:ascii="Book Antiqua" w:hAnsi="Book Antiqua" w:cstheme="majorBidi"/>
          <w:sz w:val="24"/>
          <w:szCs w:val="24"/>
          <w:lang w:eastAsia="zh-CN"/>
        </w:rPr>
        <w:t xml:space="preserve"> </w:t>
      </w:r>
      <w:r w:rsidRPr="00C25D2D">
        <w:rPr>
          <w:rFonts w:ascii="Book Antiqua" w:hAnsi="Book Antiqua" w:cstheme="majorBidi"/>
          <w:sz w:val="24"/>
          <w:szCs w:val="24"/>
        </w:rPr>
        <w:t>m</w:t>
      </w:r>
      <w:r w:rsidR="000844B2" w:rsidRPr="00C25D2D">
        <w:rPr>
          <w:rFonts w:ascii="Book Antiqua" w:hAnsi="Book Antiqua" w:cstheme="majorBidi"/>
          <w:sz w:val="24"/>
          <w:szCs w:val="24"/>
        </w:rPr>
        <w:t>L</w:t>
      </w:r>
      <w:r w:rsidRPr="00C25D2D">
        <w:rPr>
          <w:rFonts w:ascii="Book Antiqua" w:hAnsi="Book Antiqua" w:cstheme="majorBidi"/>
          <w:sz w:val="24"/>
          <w:szCs w:val="24"/>
        </w:rPr>
        <w:t xml:space="preserve"> PCR tubes containing 200 ng of genomic DNA, 5 </w:t>
      </w:r>
      <w:proofErr w:type="spellStart"/>
      <w:r w:rsidRPr="00C25D2D">
        <w:rPr>
          <w:rFonts w:ascii="Book Antiqua" w:hAnsi="Book Antiqua" w:cstheme="majorBidi"/>
          <w:sz w:val="24"/>
          <w:szCs w:val="24"/>
        </w:rPr>
        <w:t>μ</w:t>
      </w:r>
      <w:r w:rsidR="000844B2" w:rsidRPr="00C25D2D">
        <w:rPr>
          <w:rFonts w:ascii="Book Antiqua" w:hAnsi="Book Antiqua" w:cstheme="majorBidi"/>
          <w:sz w:val="24"/>
          <w:szCs w:val="24"/>
        </w:rPr>
        <w:t>L</w:t>
      </w:r>
      <w:proofErr w:type="spellEnd"/>
      <w:r w:rsidRPr="00C25D2D">
        <w:rPr>
          <w:rFonts w:ascii="Book Antiqua" w:hAnsi="Book Antiqua" w:cstheme="majorBidi"/>
          <w:sz w:val="24"/>
          <w:szCs w:val="24"/>
        </w:rPr>
        <w:t xml:space="preserve"> of 5</w:t>
      </w:r>
      <w:r w:rsidR="000844B2" w:rsidRPr="00C25D2D">
        <w:rPr>
          <w:rFonts w:ascii="Book Antiqua" w:hAnsi="Book Antiqua" w:cstheme="majorBidi"/>
          <w:sz w:val="24"/>
          <w:szCs w:val="24"/>
        </w:rPr>
        <w:t>×</w:t>
      </w:r>
      <w:r w:rsidRPr="00C25D2D">
        <w:rPr>
          <w:rFonts w:ascii="Book Antiqua" w:hAnsi="Book Antiqua" w:cstheme="majorBidi"/>
          <w:sz w:val="24"/>
          <w:szCs w:val="24"/>
        </w:rPr>
        <w:t xml:space="preserve"> </w:t>
      </w:r>
      <w:proofErr w:type="spellStart"/>
      <w:r w:rsidRPr="00C25D2D">
        <w:rPr>
          <w:rFonts w:ascii="Book Antiqua" w:hAnsi="Book Antiqua" w:cstheme="majorBidi"/>
          <w:sz w:val="24"/>
          <w:szCs w:val="24"/>
        </w:rPr>
        <w:t>FIREPol</w:t>
      </w:r>
      <w:proofErr w:type="spellEnd"/>
      <w:r w:rsidRPr="00377495">
        <w:rPr>
          <w:rFonts w:ascii="Book Antiqua" w:hAnsi="Book Antiqua" w:cstheme="majorBidi"/>
          <w:sz w:val="24"/>
          <w:szCs w:val="24"/>
          <w:vertAlign w:val="superscript"/>
        </w:rPr>
        <w:t>®</w:t>
      </w:r>
      <w:r w:rsidRPr="00C25D2D">
        <w:rPr>
          <w:rFonts w:ascii="Book Antiqua" w:hAnsi="Book Antiqua" w:cstheme="majorBidi"/>
          <w:sz w:val="24"/>
          <w:szCs w:val="24"/>
        </w:rPr>
        <w:t xml:space="preserve"> Master Mix (Solis </w:t>
      </w:r>
      <w:proofErr w:type="spellStart"/>
      <w:r w:rsidRPr="00C25D2D">
        <w:rPr>
          <w:rFonts w:ascii="Book Antiqua" w:hAnsi="Book Antiqua" w:cstheme="majorBidi"/>
          <w:sz w:val="24"/>
          <w:szCs w:val="24"/>
        </w:rPr>
        <w:t>BioDyne</w:t>
      </w:r>
      <w:proofErr w:type="spellEnd"/>
      <w:r w:rsidRPr="00C25D2D">
        <w:rPr>
          <w:rFonts w:ascii="Book Antiqua" w:hAnsi="Book Antiqua" w:cstheme="majorBidi"/>
          <w:sz w:val="24"/>
          <w:szCs w:val="24"/>
        </w:rPr>
        <w:t>) with 7.5 m</w:t>
      </w:r>
      <w:r w:rsidR="000844B2" w:rsidRPr="00C25D2D">
        <w:rPr>
          <w:rFonts w:ascii="Book Antiqua" w:hAnsi="Book Antiqua" w:cstheme="majorBidi"/>
          <w:sz w:val="24"/>
          <w:szCs w:val="24"/>
          <w:lang w:eastAsia="zh-CN"/>
        </w:rPr>
        <w:t>mol</w:t>
      </w:r>
      <w:r w:rsidRPr="00C25D2D">
        <w:rPr>
          <w:rFonts w:ascii="Book Antiqua" w:hAnsi="Book Antiqua" w:cstheme="majorBidi"/>
          <w:sz w:val="24"/>
          <w:szCs w:val="24"/>
        </w:rPr>
        <w:t xml:space="preserve"> MgCl</w:t>
      </w:r>
      <w:r w:rsidRPr="00C25D2D">
        <w:rPr>
          <w:rFonts w:ascii="Book Antiqua" w:hAnsi="Book Antiqua" w:cstheme="majorBidi"/>
          <w:sz w:val="24"/>
          <w:szCs w:val="24"/>
          <w:vertAlign w:val="subscript"/>
        </w:rPr>
        <w:t>2</w:t>
      </w:r>
      <w:r w:rsidRPr="00C25D2D">
        <w:rPr>
          <w:rFonts w:ascii="Book Antiqua" w:hAnsi="Book Antiqua" w:cstheme="majorBidi"/>
          <w:sz w:val="24"/>
          <w:szCs w:val="24"/>
        </w:rPr>
        <w:t xml:space="preserve"> and 10 </w:t>
      </w:r>
      <w:proofErr w:type="spellStart"/>
      <w:r w:rsidRPr="00C25D2D">
        <w:rPr>
          <w:rFonts w:ascii="Book Antiqua" w:hAnsi="Book Antiqua" w:cstheme="majorBidi"/>
          <w:sz w:val="24"/>
          <w:szCs w:val="24"/>
        </w:rPr>
        <w:t>pmol</w:t>
      </w:r>
      <w:proofErr w:type="spellEnd"/>
      <w:r w:rsidRPr="00C25D2D">
        <w:rPr>
          <w:rFonts w:ascii="Book Antiqua" w:hAnsi="Book Antiqua" w:cstheme="majorBidi"/>
          <w:sz w:val="24"/>
          <w:szCs w:val="24"/>
        </w:rPr>
        <w:t xml:space="preserve"> of each primer (Gene Link, </w:t>
      </w:r>
      <w:r w:rsidR="000844B2" w:rsidRPr="00C25D2D">
        <w:rPr>
          <w:rFonts w:ascii="Book Antiqua" w:hAnsi="Book Antiqua" w:cstheme="majorBidi"/>
          <w:sz w:val="24"/>
          <w:szCs w:val="24"/>
          <w:lang w:eastAsia="zh-CN"/>
        </w:rPr>
        <w:t>United States</w:t>
      </w:r>
      <w:r w:rsidRPr="00C25D2D">
        <w:rPr>
          <w:rFonts w:ascii="Book Antiqua" w:hAnsi="Book Antiqua" w:cstheme="majorBidi"/>
          <w:sz w:val="24"/>
          <w:szCs w:val="24"/>
        </w:rPr>
        <w:t>). All PCR reactions were performed using C1000 Touch™ Thermal Cycler (Bio-Rad; United Kingdom) and the reaction conditions were as follows: initial denaturation of 5 min at 95</w:t>
      </w:r>
      <w:r w:rsidR="000844B2" w:rsidRPr="00C25D2D">
        <w:rPr>
          <w:rFonts w:ascii="SimSun" w:eastAsia="SimSun" w:hAnsi="SimSun" w:cs="SimSun" w:hint="eastAsia"/>
          <w:sz w:val="24"/>
          <w:szCs w:val="24"/>
          <w:lang w:eastAsia="zh-CN"/>
        </w:rPr>
        <w:t>℃</w:t>
      </w:r>
      <w:r w:rsidRPr="00C25D2D">
        <w:rPr>
          <w:rFonts w:ascii="Book Antiqua" w:hAnsi="Book Antiqua" w:cstheme="majorBidi"/>
          <w:sz w:val="24"/>
          <w:szCs w:val="24"/>
        </w:rPr>
        <w:t>, followed by 29 cycles of 30 s at 95</w:t>
      </w:r>
      <w:r w:rsidR="000844B2" w:rsidRPr="00C25D2D">
        <w:rPr>
          <w:rFonts w:ascii="SimSun" w:eastAsia="SimSun" w:hAnsi="SimSun" w:cs="SimSun" w:hint="eastAsia"/>
          <w:sz w:val="24"/>
          <w:szCs w:val="24"/>
          <w:lang w:eastAsia="zh-CN"/>
        </w:rPr>
        <w:t>℃</w:t>
      </w:r>
      <w:r w:rsidR="000844B2" w:rsidRPr="00C25D2D">
        <w:rPr>
          <w:rFonts w:ascii="Book Antiqua" w:hAnsi="Book Antiqua" w:cstheme="majorBidi"/>
          <w:sz w:val="24"/>
          <w:szCs w:val="24"/>
        </w:rPr>
        <w:t>, 30 s</w:t>
      </w:r>
      <w:r w:rsidRPr="00C25D2D">
        <w:rPr>
          <w:rFonts w:ascii="Book Antiqua" w:hAnsi="Book Antiqua" w:cstheme="majorBidi"/>
          <w:sz w:val="24"/>
          <w:szCs w:val="24"/>
        </w:rPr>
        <w:t xml:space="preserve"> at specific annealing temperature (</w:t>
      </w:r>
      <w:r w:rsidR="000844B2" w:rsidRPr="00C25D2D">
        <w:rPr>
          <w:rFonts w:ascii="Book Antiqua" w:hAnsi="Book Antiqua" w:cstheme="majorBidi"/>
          <w:sz w:val="24"/>
          <w:szCs w:val="24"/>
        </w:rPr>
        <w:t xml:space="preserve">Table </w:t>
      </w:r>
      <w:r w:rsidRPr="00C25D2D">
        <w:rPr>
          <w:rFonts w:ascii="Book Antiqua" w:hAnsi="Book Antiqua" w:cstheme="majorBidi"/>
          <w:sz w:val="24"/>
          <w:szCs w:val="24"/>
        </w:rPr>
        <w:t>2), 1 min at 72</w:t>
      </w:r>
      <w:r w:rsidR="000844B2" w:rsidRPr="00C25D2D">
        <w:rPr>
          <w:rFonts w:ascii="SimSun" w:eastAsia="SimSun" w:hAnsi="SimSun" w:cs="SimSun" w:hint="eastAsia"/>
          <w:sz w:val="24"/>
          <w:szCs w:val="24"/>
          <w:lang w:eastAsia="zh-CN"/>
        </w:rPr>
        <w:t>℃</w:t>
      </w:r>
      <w:r w:rsidRPr="00C25D2D">
        <w:rPr>
          <w:rFonts w:ascii="Book Antiqua" w:hAnsi="Book Antiqua" w:cstheme="majorBidi"/>
          <w:sz w:val="24"/>
          <w:szCs w:val="24"/>
        </w:rPr>
        <w:t xml:space="preserve"> and a final extension of 6 min at 72</w:t>
      </w:r>
      <w:r w:rsidR="000844B2" w:rsidRPr="00C25D2D">
        <w:rPr>
          <w:rFonts w:ascii="SimSun" w:eastAsia="SimSun" w:hAnsi="SimSun" w:cs="SimSun" w:hint="eastAsia"/>
          <w:sz w:val="24"/>
          <w:szCs w:val="24"/>
          <w:lang w:eastAsia="zh-CN"/>
        </w:rPr>
        <w:t>℃</w:t>
      </w:r>
      <w:r w:rsidRPr="00C25D2D">
        <w:rPr>
          <w:rFonts w:ascii="Book Antiqua" w:hAnsi="Book Antiqua" w:cstheme="majorBidi"/>
          <w:sz w:val="24"/>
          <w:szCs w:val="24"/>
        </w:rPr>
        <w:t xml:space="preserve">. All PCR products were checked by gel electrophoresis to verify correct product size, then purified and sequenced using the same forward primer used for the gene amplification. DNA </w:t>
      </w:r>
      <w:r w:rsidRPr="00C25D2D">
        <w:rPr>
          <w:rFonts w:ascii="Book Antiqua" w:eastAsia="Times New Roman" w:hAnsi="Book Antiqua" w:cstheme="majorBidi"/>
          <w:sz w:val="24"/>
          <w:szCs w:val="24"/>
          <w:lang w:eastAsia="en-AU"/>
        </w:rPr>
        <w:t xml:space="preserve">sequencing reactions were performed at </w:t>
      </w:r>
      <w:proofErr w:type="spellStart"/>
      <w:r w:rsidRPr="00C25D2D">
        <w:rPr>
          <w:rFonts w:ascii="Book Antiqua" w:eastAsia="Times New Roman" w:hAnsi="Book Antiqua" w:cstheme="majorBidi"/>
          <w:sz w:val="24"/>
          <w:szCs w:val="24"/>
          <w:lang w:eastAsia="en-AU"/>
        </w:rPr>
        <w:t>Macrogen</w:t>
      </w:r>
      <w:proofErr w:type="spellEnd"/>
      <w:r w:rsidR="000844B2" w:rsidRPr="00C25D2D">
        <w:rPr>
          <w:rFonts w:ascii="Book Antiqua" w:hAnsi="Book Antiqua" w:cstheme="majorBidi"/>
          <w:sz w:val="24"/>
          <w:szCs w:val="24"/>
          <w:lang w:eastAsia="zh-CN"/>
        </w:rPr>
        <w:t xml:space="preserve"> </w:t>
      </w:r>
      <w:r w:rsidRPr="00C25D2D">
        <w:rPr>
          <w:rFonts w:ascii="Book Antiqua" w:eastAsia="Times New Roman" w:hAnsi="Book Antiqua" w:cstheme="majorBidi"/>
          <w:sz w:val="24"/>
          <w:szCs w:val="24"/>
          <w:lang w:eastAsia="en-AU"/>
        </w:rPr>
        <w:t xml:space="preserve">Inc., South Korea, using </w:t>
      </w:r>
      <w:proofErr w:type="spellStart"/>
      <w:r w:rsidRPr="00C25D2D">
        <w:rPr>
          <w:rFonts w:ascii="Book Antiqua" w:hAnsi="Book Antiqua" w:cstheme="majorBidi"/>
          <w:sz w:val="24"/>
          <w:szCs w:val="24"/>
        </w:rPr>
        <w:t>BigDye</w:t>
      </w:r>
      <w:proofErr w:type="spellEnd"/>
      <w:r w:rsidRPr="00C25D2D">
        <w:rPr>
          <w:rFonts w:ascii="Book Antiqua" w:hAnsi="Book Antiqua" w:cstheme="majorBidi"/>
          <w:sz w:val="24"/>
          <w:szCs w:val="24"/>
        </w:rPr>
        <w:t xml:space="preserve">(R) Terminator v3.1 Cycle Sequencing Kit (Applied Biosystems, </w:t>
      </w:r>
      <w:r w:rsidR="005A3C46" w:rsidRPr="00C25D2D">
        <w:rPr>
          <w:rFonts w:ascii="Book Antiqua" w:hAnsi="Book Antiqua" w:cstheme="majorBidi"/>
          <w:sz w:val="24"/>
          <w:szCs w:val="24"/>
          <w:lang w:eastAsia="zh-CN"/>
        </w:rPr>
        <w:t>United States</w:t>
      </w:r>
      <w:r w:rsidRPr="00C25D2D">
        <w:rPr>
          <w:rFonts w:ascii="Book Antiqua" w:hAnsi="Book Antiqua" w:cstheme="majorBidi"/>
          <w:sz w:val="24"/>
          <w:szCs w:val="24"/>
        </w:rPr>
        <w:t xml:space="preserve">) </w:t>
      </w:r>
      <w:r w:rsidRPr="00C25D2D">
        <w:rPr>
          <w:rFonts w:ascii="Book Antiqua" w:eastAsia="Times New Roman" w:hAnsi="Book Antiqua" w:cstheme="majorBidi"/>
          <w:sz w:val="24"/>
          <w:szCs w:val="24"/>
          <w:lang w:eastAsia="en-AU"/>
        </w:rPr>
        <w:t xml:space="preserve">and the ABI PRISM 3730XL </w:t>
      </w:r>
      <w:proofErr w:type="spellStart"/>
      <w:r w:rsidRPr="00C25D2D">
        <w:rPr>
          <w:rFonts w:ascii="Book Antiqua" w:eastAsia="Times New Roman" w:hAnsi="Book Antiqua" w:cstheme="majorBidi"/>
          <w:sz w:val="24"/>
          <w:szCs w:val="24"/>
          <w:lang w:eastAsia="en-AU"/>
        </w:rPr>
        <w:t>analyzer</w:t>
      </w:r>
      <w:proofErr w:type="spellEnd"/>
      <w:r w:rsidRPr="00C25D2D">
        <w:rPr>
          <w:rFonts w:ascii="Book Antiqua" w:eastAsia="Times New Roman" w:hAnsi="Book Antiqua" w:cstheme="majorBidi"/>
          <w:sz w:val="24"/>
          <w:szCs w:val="24"/>
          <w:lang w:eastAsia="en-AU"/>
        </w:rPr>
        <w:t xml:space="preserve"> (Applied Biosystem, </w:t>
      </w:r>
      <w:r w:rsidR="005A3C46" w:rsidRPr="00C25D2D">
        <w:rPr>
          <w:rFonts w:ascii="Book Antiqua" w:hAnsi="Book Antiqua" w:cstheme="majorBidi"/>
          <w:sz w:val="24"/>
          <w:szCs w:val="24"/>
          <w:lang w:eastAsia="zh-CN"/>
        </w:rPr>
        <w:t>United States</w:t>
      </w:r>
      <w:r w:rsidRPr="00C25D2D">
        <w:rPr>
          <w:rFonts w:ascii="Book Antiqua" w:eastAsia="Times New Roman" w:hAnsi="Book Antiqua" w:cstheme="majorBidi"/>
          <w:sz w:val="24"/>
          <w:szCs w:val="24"/>
          <w:lang w:eastAsia="en-AU"/>
        </w:rPr>
        <w:t>).</w:t>
      </w:r>
    </w:p>
    <w:p w:rsidR="00596D51" w:rsidRPr="00C25D2D" w:rsidRDefault="00596D51" w:rsidP="00C25D2D">
      <w:pPr>
        <w:spacing w:after="0" w:line="360" w:lineRule="auto"/>
        <w:jc w:val="both"/>
        <w:rPr>
          <w:rFonts w:ascii="Book Antiqua" w:hAnsi="Book Antiqua" w:cstheme="majorBidi"/>
          <w:b/>
          <w:bCs/>
          <w:sz w:val="24"/>
          <w:szCs w:val="24"/>
        </w:rPr>
      </w:pPr>
    </w:p>
    <w:p w:rsidR="005B6E72" w:rsidRPr="00C25D2D" w:rsidRDefault="005A3C46" w:rsidP="00C25D2D">
      <w:pPr>
        <w:spacing w:after="0" w:line="360" w:lineRule="auto"/>
        <w:jc w:val="both"/>
        <w:rPr>
          <w:rFonts w:ascii="Book Antiqua" w:hAnsi="Book Antiqua" w:cstheme="majorBidi"/>
          <w:b/>
          <w:bCs/>
          <w:i/>
          <w:sz w:val="24"/>
          <w:szCs w:val="24"/>
          <w:lang w:eastAsia="zh-CN"/>
        </w:rPr>
      </w:pPr>
      <w:r w:rsidRPr="00C25D2D">
        <w:rPr>
          <w:rFonts w:ascii="Book Antiqua" w:hAnsi="Book Antiqua" w:cstheme="majorBidi"/>
          <w:b/>
          <w:bCs/>
          <w:i/>
          <w:sz w:val="24"/>
          <w:szCs w:val="24"/>
        </w:rPr>
        <w:t>Statistics</w:t>
      </w:r>
    </w:p>
    <w:p w:rsidR="005B6E72" w:rsidRPr="00C25D2D" w:rsidRDefault="00055F54" w:rsidP="00C25D2D">
      <w:pPr>
        <w:autoSpaceDE w:val="0"/>
        <w:autoSpaceDN w:val="0"/>
        <w:adjustRightInd w:val="0"/>
        <w:spacing w:after="0"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D</w:t>
      </w:r>
      <w:r w:rsidR="005B6E72" w:rsidRPr="00C25D2D">
        <w:rPr>
          <w:rFonts w:ascii="Book Antiqua" w:hAnsi="Book Antiqua" w:cstheme="majorBidi"/>
          <w:sz w:val="24"/>
          <w:szCs w:val="24"/>
        </w:rPr>
        <w:t>ata analyses were performed using IBM Statistical Package for the Social Sciences software (SPSS, version 19). Pearson’s chi-squared or Fisher’s exact tests were used to test an association between categorical variables (</w:t>
      </w:r>
      <w:r w:rsidR="005B6E72" w:rsidRPr="00C25D2D">
        <w:rPr>
          <w:rFonts w:ascii="Book Antiqua" w:hAnsi="Book Antiqua" w:cstheme="majorBidi"/>
          <w:i/>
          <w:sz w:val="24"/>
          <w:szCs w:val="24"/>
        </w:rPr>
        <w:t>i.e.</w:t>
      </w:r>
      <w:r w:rsidR="000E22C8" w:rsidRPr="00C25D2D">
        <w:rPr>
          <w:rFonts w:ascii="Book Antiqua" w:hAnsi="Book Antiqua" w:cstheme="majorBidi"/>
          <w:sz w:val="24"/>
          <w:szCs w:val="24"/>
          <w:lang w:eastAsia="zh-CN"/>
        </w:rPr>
        <w:t>,</w:t>
      </w:r>
      <w:r w:rsidR="005B6E72" w:rsidRPr="00C25D2D">
        <w:rPr>
          <w:rFonts w:ascii="Book Antiqua" w:hAnsi="Book Antiqua" w:cstheme="majorBidi"/>
          <w:sz w:val="24"/>
          <w:szCs w:val="24"/>
        </w:rPr>
        <w:t xml:space="preserve"> gender and genetic variant) and case</w:t>
      </w:r>
      <w:r w:rsidR="005A3C46" w:rsidRPr="00C25D2D">
        <w:rPr>
          <w:rFonts w:ascii="Book Antiqua" w:hAnsi="Book Antiqua" w:cstheme="majorBidi"/>
          <w:sz w:val="24"/>
          <w:szCs w:val="24"/>
          <w:lang w:eastAsia="zh-CN"/>
        </w:rPr>
        <w:t>-</w:t>
      </w:r>
      <w:r w:rsidR="005B6E72" w:rsidRPr="00C25D2D">
        <w:rPr>
          <w:rFonts w:ascii="Book Antiqua" w:hAnsi="Book Antiqua" w:cstheme="majorBidi"/>
          <w:sz w:val="24"/>
          <w:szCs w:val="24"/>
        </w:rPr>
        <w:t xml:space="preserve">control status. Student </w:t>
      </w:r>
      <w:r w:rsidR="005B6E72" w:rsidRPr="00C25D2D">
        <w:rPr>
          <w:rStyle w:val="Emphasis"/>
          <w:rFonts w:ascii="Book Antiqua" w:hAnsi="Book Antiqua" w:cstheme="majorBidi"/>
          <w:sz w:val="24"/>
          <w:szCs w:val="24"/>
          <w:shd w:val="clear" w:color="auto" w:fill="FFFFFF"/>
        </w:rPr>
        <w:t>t</w:t>
      </w:r>
      <w:r w:rsidR="005B6E72" w:rsidRPr="00C25D2D">
        <w:rPr>
          <w:rFonts w:ascii="Book Antiqua" w:hAnsi="Book Antiqua" w:cstheme="majorBidi"/>
          <w:sz w:val="24"/>
          <w:szCs w:val="24"/>
          <w:shd w:val="clear" w:color="auto" w:fill="FFFFFF"/>
        </w:rPr>
        <w:t xml:space="preserve">-test was used to assess the significance of difference of means of </w:t>
      </w:r>
      <w:r w:rsidR="005B6E72" w:rsidRPr="00C25D2D">
        <w:rPr>
          <w:rFonts w:ascii="Book Antiqua" w:hAnsi="Book Antiqua" w:cstheme="majorBidi"/>
          <w:sz w:val="24"/>
          <w:szCs w:val="24"/>
        </w:rPr>
        <w:t xml:space="preserve">age, blood glucose and glycosylated </w:t>
      </w:r>
      <w:proofErr w:type="spellStart"/>
      <w:r w:rsidR="005B6E72" w:rsidRPr="00C25D2D">
        <w:rPr>
          <w:rFonts w:ascii="Book Antiqua" w:hAnsi="Book Antiqua" w:cstheme="majorBidi"/>
          <w:sz w:val="24"/>
          <w:szCs w:val="24"/>
        </w:rPr>
        <w:t>Hb</w:t>
      </w:r>
      <w:proofErr w:type="spellEnd"/>
      <w:r w:rsidR="005B6E72" w:rsidRPr="00C25D2D">
        <w:rPr>
          <w:rFonts w:ascii="Book Antiqua" w:hAnsi="Book Antiqua" w:cstheme="majorBidi"/>
          <w:sz w:val="24"/>
          <w:szCs w:val="24"/>
        </w:rPr>
        <w:t xml:space="preserve"> between case and control groups. </w:t>
      </w:r>
      <w:r w:rsidR="00F148E3" w:rsidRPr="00C25D2D">
        <w:rPr>
          <w:rFonts w:ascii="Book Antiqua" w:hAnsi="Book Antiqua" w:cstheme="majorBidi"/>
          <w:sz w:val="24"/>
          <w:szCs w:val="24"/>
        </w:rPr>
        <w:t>A 95% confidence interval for the odds ratio</w:t>
      </w:r>
      <w:r w:rsidR="005B6E72" w:rsidRPr="00C25D2D">
        <w:rPr>
          <w:rFonts w:ascii="Book Antiqua" w:hAnsi="Book Antiqua" w:cstheme="majorBidi"/>
          <w:sz w:val="24"/>
          <w:szCs w:val="24"/>
        </w:rPr>
        <w:t xml:space="preserve"> was calculated and used to describe the results.</w:t>
      </w:r>
      <w:r w:rsidR="00F527B4" w:rsidRPr="00C25D2D">
        <w:rPr>
          <w:rFonts w:ascii="Book Antiqua" w:hAnsi="Book Antiqua" w:cstheme="majorBidi"/>
          <w:sz w:val="24"/>
          <w:szCs w:val="24"/>
        </w:rPr>
        <w:t xml:space="preserve"> </w:t>
      </w:r>
      <w:r w:rsidR="00594E7C" w:rsidRPr="00C25D2D">
        <w:rPr>
          <w:rFonts w:ascii="Book Antiqua" w:hAnsi="Book Antiqua" w:cstheme="majorBidi"/>
          <w:sz w:val="24"/>
          <w:szCs w:val="24"/>
        </w:rPr>
        <w:t>For sample size calculation</w:t>
      </w:r>
      <w:r w:rsidR="00754820" w:rsidRPr="00C25D2D">
        <w:rPr>
          <w:rFonts w:ascii="Book Antiqua" w:hAnsi="Book Antiqua" w:cstheme="majorBidi"/>
          <w:sz w:val="24"/>
          <w:szCs w:val="24"/>
        </w:rPr>
        <w:t>,</w:t>
      </w:r>
      <w:r w:rsidR="00594E7C" w:rsidRPr="00C25D2D">
        <w:rPr>
          <w:rFonts w:ascii="Book Antiqua" w:hAnsi="Book Antiqua" w:cstheme="majorBidi"/>
          <w:sz w:val="24"/>
          <w:szCs w:val="24"/>
        </w:rPr>
        <w:t xml:space="preserve"> </w:t>
      </w:r>
      <w:r w:rsidR="00754820" w:rsidRPr="00C25D2D">
        <w:rPr>
          <w:rFonts w:ascii="Book Antiqua" w:hAnsi="Book Antiqua" w:cstheme="majorBidi"/>
          <w:sz w:val="24"/>
          <w:szCs w:val="24"/>
        </w:rPr>
        <w:t xml:space="preserve">the </w:t>
      </w:r>
      <w:r w:rsidR="00594E7C" w:rsidRPr="00C25D2D">
        <w:rPr>
          <w:rStyle w:val="Emphasis"/>
          <w:rFonts w:ascii="Book Antiqua" w:hAnsi="Book Antiqua" w:cs="Arial"/>
          <w:i w:val="0"/>
          <w:iCs w:val="0"/>
          <w:sz w:val="24"/>
          <w:szCs w:val="24"/>
          <w:shd w:val="clear" w:color="auto" w:fill="FFFFFF"/>
        </w:rPr>
        <w:t>Cochran’s</w:t>
      </w:r>
      <w:r w:rsidR="005A3C46" w:rsidRPr="00C25D2D">
        <w:rPr>
          <w:rFonts w:ascii="Book Antiqua" w:hAnsi="Book Antiqua" w:cs="Arial"/>
          <w:sz w:val="24"/>
          <w:szCs w:val="24"/>
          <w:shd w:val="clear" w:color="auto" w:fill="FFFFFF"/>
          <w:lang w:eastAsia="zh-CN"/>
        </w:rPr>
        <w:t xml:space="preserve"> </w:t>
      </w:r>
      <w:r w:rsidR="00594E7C" w:rsidRPr="00C25D2D">
        <w:rPr>
          <w:rFonts w:ascii="Book Antiqua" w:hAnsi="Book Antiqua" w:cs="Arial"/>
          <w:sz w:val="24"/>
          <w:szCs w:val="24"/>
          <w:shd w:val="clear" w:color="auto" w:fill="FFFFFF"/>
        </w:rPr>
        <w:t>formula</w:t>
      </w:r>
      <w:r w:rsidR="00594E7C" w:rsidRPr="00C25D2D">
        <w:rPr>
          <w:rFonts w:ascii="Book Antiqua" w:hAnsi="Book Antiqua" w:cstheme="majorBidi"/>
          <w:sz w:val="24"/>
          <w:szCs w:val="24"/>
        </w:rPr>
        <w:t xml:space="preserve"> was </w:t>
      </w:r>
      <w:proofErr w:type="gramStart"/>
      <w:r w:rsidR="00594E7C" w:rsidRPr="00C25D2D">
        <w:rPr>
          <w:rFonts w:ascii="Book Antiqua" w:hAnsi="Book Antiqua" w:cstheme="majorBidi"/>
          <w:sz w:val="24"/>
          <w:szCs w:val="24"/>
        </w:rPr>
        <w:t>used</w:t>
      </w:r>
      <w:r w:rsidR="009F09D5" w:rsidRPr="00C25D2D">
        <w:rPr>
          <w:rFonts w:ascii="Book Antiqua" w:hAnsi="Book Antiqua" w:cstheme="majorBidi"/>
          <w:sz w:val="24"/>
          <w:szCs w:val="24"/>
          <w:vertAlign w:val="superscript"/>
        </w:rPr>
        <w:t>[</w:t>
      </w:r>
      <w:proofErr w:type="gramEnd"/>
      <w:r w:rsidR="00594E7C" w:rsidRPr="00C25D2D">
        <w:rPr>
          <w:rFonts w:ascii="Book Antiqua" w:hAnsi="Book Antiqua" w:cstheme="majorBidi"/>
          <w:sz w:val="24"/>
          <w:szCs w:val="24"/>
          <w:vertAlign w:val="superscript"/>
        </w:rPr>
        <w:t>11</w:t>
      </w:r>
      <w:r w:rsidR="009F09D5" w:rsidRPr="00C25D2D">
        <w:rPr>
          <w:rFonts w:ascii="Book Antiqua" w:hAnsi="Book Antiqua" w:cstheme="majorBidi"/>
          <w:sz w:val="24"/>
          <w:szCs w:val="24"/>
          <w:vertAlign w:val="superscript"/>
        </w:rPr>
        <w:t>]</w:t>
      </w:r>
      <w:r w:rsidR="00594E7C" w:rsidRPr="00C25D2D">
        <w:rPr>
          <w:rFonts w:ascii="Book Antiqua" w:hAnsi="Book Antiqua" w:cstheme="majorBidi"/>
          <w:sz w:val="24"/>
          <w:szCs w:val="24"/>
        </w:rPr>
        <w:t>.</w:t>
      </w:r>
    </w:p>
    <w:p w:rsidR="005A3C46" w:rsidRPr="00C25D2D"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p>
    <w:p w:rsidR="005A3C46" w:rsidRPr="00C25D2D" w:rsidRDefault="005A3C46" w:rsidP="00C25D2D">
      <w:pPr>
        <w:spacing w:after="0" w:line="360" w:lineRule="auto"/>
        <w:jc w:val="both"/>
        <w:rPr>
          <w:rFonts w:ascii="Book Antiqua" w:hAnsi="Book Antiqua" w:cs="Arial"/>
          <w:b/>
          <w:sz w:val="24"/>
          <w:szCs w:val="24"/>
          <w:lang w:val="en-US"/>
        </w:rPr>
      </w:pPr>
      <w:r w:rsidRPr="00C25D2D">
        <w:rPr>
          <w:rFonts w:ascii="Book Antiqua" w:hAnsi="Book Antiqua" w:cs="Arial"/>
          <w:b/>
          <w:sz w:val="24"/>
          <w:szCs w:val="24"/>
          <w:lang w:val="en-US"/>
        </w:rPr>
        <w:t>RESULTS</w:t>
      </w:r>
    </w:p>
    <w:p w:rsidR="005B6E72" w:rsidRPr="00C25D2D" w:rsidRDefault="005B6E72" w:rsidP="00C25D2D">
      <w:pPr>
        <w:pStyle w:val="NoSpacing"/>
        <w:spacing w:line="360" w:lineRule="auto"/>
        <w:jc w:val="both"/>
        <w:rPr>
          <w:rFonts w:ascii="Book Antiqua" w:hAnsi="Book Antiqua" w:cstheme="majorBidi"/>
          <w:sz w:val="24"/>
          <w:szCs w:val="24"/>
        </w:rPr>
      </w:pPr>
      <w:r w:rsidRPr="00C25D2D">
        <w:rPr>
          <w:rFonts w:ascii="Book Antiqua" w:hAnsi="Book Antiqua" w:cstheme="majorBidi"/>
          <w:sz w:val="24"/>
          <w:szCs w:val="24"/>
        </w:rPr>
        <w:t xml:space="preserve">In this study, the screening for structural genetic variants in specific regions of RFX6 gene was carried out in T2D patients in attempt to discover new potential mutations </w:t>
      </w:r>
      <w:r w:rsidRPr="00C25D2D">
        <w:rPr>
          <w:rFonts w:ascii="Book Antiqua" w:hAnsi="Book Antiqua" w:cstheme="majorBidi"/>
          <w:sz w:val="24"/>
          <w:szCs w:val="24"/>
        </w:rPr>
        <w:lastRenderedPageBreak/>
        <w:t>that could mediate the pathogenesis of</w:t>
      </w:r>
      <w:r w:rsidR="00E944AB" w:rsidRPr="00C25D2D">
        <w:rPr>
          <w:rFonts w:ascii="Book Antiqua" w:hAnsi="Book Antiqua" w:cstheme="majorBidi"/>
          <w:sz w:val="24"/>
          <w:szCs w:val="24"/>
        </w:rPr>
        <w:t xml:space="preserve"> </w:t>
      </w:r>
      <w:r w:rsidR="000E22C8" w:rsidRPr="00C25D2D">
        <w:rPr>
          <w:rFonts w:ascii="Book Antiqua" w:hAnsi="Book Antiqua" w:cstheme="majorBidi"/>
          <w:sz w:val="24"/>
          <w:szCs w:val="24"/>
          <w:lang w:eastAsia="zh-CN"/>
        </w:rPr>
        <w:t>T2D</w:t>
      </w:r>
      <w:r w:rsidRPr="00C25D2D">
        <w:rPr>
          <w:rFonts w:ascii="Book Antiqua" w:hAnsi="Book Antiqua" w:cstheme="majorBidi"/>
          <w:sz w:val="24"/>
          <w:szCs w:val="24"/>
        </w:rPr>
        <w:t>. Evaluation of levels of blood glucose and HbA1c of enrolled subjects was performed to discriminate between diabetic and non-diabetic (</w:t>
      </w:r>
      <w:r w:rsidR="005A3C46" w:rsidRPr="00C25D2D">
        <w:rPr>
          <w:rFonts w:ascii="Book Antiqua" w:hAnsi="Book Antiqua" w:cstheme="majorBidi"/>
          <w:sz w:val="24"/>
          <w:szCs w:val="24"/>
        </w:rPr>
        <w:t xml:space="preserve">Table </w:t>
      </w:r>
      <w:r w:rsidRPr="00C25D2D">
        <w:rPr>
          <w:rFonts w:ascii="Book Antiqua" w:hAnsi="Book Antiqua" w:cstheme="majorBidi"/>
          <w:sz w:val="24"/>
          <w:szCs w:val="24"/>
        </w:rPr>
        <w:t xml:space="preserve">1). The DNA sequence analysis of exons 3, 4, 5 and 6 of </w:t>
      </w:r>
      <w:r w:rsidRPr="00C25D2D">
        <w:rPr>
          <w:rFonts w:ascii="Book Antiqua" w:hAnsi="Book Antiqua" w:cstheme="majorBidi"/>
          <w:i/>
          <w:sz w:val="24"/>
          <w:szCs w:val="24"/>
        </w:rPr>
        <w:t>RFX6</w:t>
      </w:r>
      <w:r w:rsidRPr="00C25D2D">
        <w:rPr>
          <w:rFonts w:ascii="Book Antiqua" w:hAnsi="Book Antiqua" w:cstheme="majorBidi"/>
          <w:sz w:val="24"/>
          <w:szCs w:val="24"/>
        </w:rPr>
        <w:t xml:space="preserve"> gene in 49 diabetic patients revealed the absence of any genetic mutation. However, the DNA sequencing of introns borders revealed </w:t>
      </w:r>
      <w:r w:rsidR="00783700" w:rsidRPr="00C25D2D">
        <w:rPr>
          <w:rFonts w:ascii="Book Antiqua" w:hAnsi="Book Antiqua" w:cstheme="majorBidi"/>
          <w:sz w:val="24"/>
          <w:szCs w:val="24"/>
        </w:rPr>
        <w:t xml:space="preserve">the presence of </w:t>
      </w:r>
      <w:r w:rsidRPr="00C25D2D">
        <w:rPr>
          <w:rFonts w:ascii="Book Antiqua" w:hAnsi="Book Antiqua" w:cstheme="majorBidi"/>
          <w:sz w:val="24"/>
          <w:szCs w:val="24"/>
        </w:rPr>
        <w:t>a heterozygous genetic variant (IVS6+31 C&gt;T) within</w:t>
      </w:r>
      <w:r w:rsidR="00783700" w:rsidRPr="00C25D2D">
        <w:rPr>
          <w:rFonts w:ascii="Book Antiqua" w:hAnsi="Book Antiqua" w:cstheme="majorBidi"/>
          <w:sz w:val="24"/>
          <w:szCs w:val="24"/>
        </w:rPr>
        <w:t xml:space="preserve"> the</w:t>
      </w:r>
      <w:r w:rsidRPr="00C25D2D">
        <w:rPr>
          <w:rFonts w:ascii="Book Antiqua" w:hAnsi="Book Antiqua" w:cstheme="majorBidi"/>
          <w:sz w:val="24"/>
          <w:szCs w:val="24"/>
        </w:rPr>
        <w:t xml:space="preserve"> intron 6</w:t>
      </w:r>
      <w:r w:rsidR="00664D1F" w:rsidRPr="00C25D2D">
        <w:rPr>
          <w:rFonts w:ascii="Book Antiqua" w:hAnsi="Book Antiqua" w:cstheme="majorBidi"/>
          <w:sz w:val="24"/>
          <w:szCs w:val="24"/>
        </w:rPr>
        <w:t xml:space="preserve"> of </w:t>
      </w:r>
      <w:r w:rsidR="00664D1F" w:rsidRPr="00C25D2D">
        <w:rPr>
          <w:rFonts w:ascii="Book Antiqua" w:hAnsi="Book Antiqua" w:cstheme="majorBidi"/>
          <w:i/>
          <w:sz w:val="24"/>
          <w:szCs w:val="24"/>
        </w:rPr>
        <w:t>RFX6</w:t>
      </w:r>
      <w:r w:rsidR="00664D1F" w:rsidRPr="00C25D2D">
        <w:rPr>
          <w:rFonts w:ascii="Book Antiqua" w:hAnsi="Book Antiqua" w:cstheme="majorBidi"/>
          <w:sz w:val="24"/>
          <w:szCs w:val="24"/>
        </w:rPr>
        <w:t xml:space="preserve"> gene</w:t>
      </w:r>
      <w:r w:rsidRPr="00C25D2D">
        <w:rPr>
          <w:rFonts w:ascii="Book Antiqua" w:hAnsi="Book Antiqua" w:cstheme="majorBidi"/>
          <w:sz w:val="24"/>
          <w:szCs w:val="24"/>
        </w:rPr>
        <w:t>, where C is substituted by T, 31 nucleotides downstream of the end of exon 6 (Figure 1). To investigate the significance of the identified intronic variant in T2D, the study was extended and the IVS6+31 C&gt;T was screened in 283 samples (141 diabetic and 142 healthy controls). DNA sequence analysis of the samples revealed the identification of the heterozygous IVS6+31 C&gt;T in 9.2% and 8.4% of diabetic and control groups respectively, with no significant association in genotype or allele frequency between diabetic and control groups (</w:t>
      </w:r>
      <w:r w:rsidR="005A3C46" w:rsidRPr="00C25D2D">
        <w:rPr>
          <w:rFonts w:ascii="Book Antiqua" w:hAnsi="Book Antiqua" w:cstheme="majorBidi"/>
          <w:sz w:val="24"/>
          <w:szCs w:val="24"/>
        </w:rPr>
        <w:t xml:space="preserve">Table </w:t>
      </w:r>
      <w:r w:rsidRPr="00C25D2D">
        <w:rPr>
          <w:rFonts w:ascii="Book Antiqua" w:hAnsi="Book Antiqua" w:cstheme="majorBidi"/>
          <w:sz w:val="24"/>
          <w:szCs w:val="24"/>
        </w:rPr>
        <w:t>3).</w:t>
      </w:r>
    </w:p>
    <w:p w:rsidR="005B6E72" w:rsidRPr="00C25D2D" w:rsidRDefault="005B6E72" w:rsidP="00C25D2D">
      <w:pPr>
        <w:pStyle w:val="NoSpacing"/>
        <w:spacing w:line="360" w:lineRule="auto"/>
        <w:ind w:firstLineChars="100" w:firstLine="240"/>
        <w:jc w:val="both"/>
        <w:rPr>
          <w:rFonts w:ascii="Book Antiqua" w:hAnsi="Book Antiqua" w:cstheme="majorBidi"/>
          <w:sz w:val="24"/>
          <w:szCs w:val="24"/>
          <w:lang w:eastAsia="zh-CN"/>
        </w:rPr>
      </w:pPr>
      <w:r w:rsidRPr="00C25D2D">
        <w:rPr>
          <w:rFonts w:ascii="Book Antiqua" w:hAnsi="Book Antiqua" w:cstheme="majorBidi"/>
          <w:sz w:val="24"/>
          <w:szCs w:val="24"/>
        </w:rPr>
        <w:t xml:space="preserve">The demographic characteristics of the study population (age and gender) are shown in Table 1. In primary screening study, there was no </w:t>
      </w:r>
      <w:r w:rsidR="00754820" w:rsidRPr="00C25D2D">
        <w:rPr>
          <w:rFonts w:ascii="Book Antiqua" w:hAnsi="Book Antiqua" w:cstheme="majorBidi"/>
          <w:sz w:val="24"/>
          <w:szCs w:val="24"/>
        </w:rPr>
        <w:t>statistically significant</w:t>
      </w:r>
      <w:r w:rsidRPr="00C25D2D">
        <w:rPr>
          <w:rFonts w:ascii="Book Antiqua" w:hAnsi="Book Antiqua" w:cstheme="majorBidi"/>
          <w:sz w:val="24"/>
          <w:szCs w:val="24"/>
        </w:rPr>
        <w:t xml:space="preserve"> difference in male/female proportion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0.285 and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0.217, respectively) or age of gender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0.149 and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0.065, respectively) between case and control groups. As for the </w:t>
      </w:r>
      <w:r w:rsidR="000E22C8" w:rsidRPr="00C25D2D">
        <w:rPr>
          <w:rFonts w:ascii="Book Antiqua" w:hAnsi="Book Antiqua" w:cstheme="majorBidi"/>
          <w:sz w:val="24"/>
          <w:szCs w:val="24"/>
        </w:rPr>
        <w:t>extended screening study of IVS</w:t>
      </w:r>
      <w:r w:rsidRPr="00C25D2D">
        <w:rPr>
          <w:rFonts w:ascii="Book Antiqua" w:hAnsi="Book Antiqua" w:cstheme="majorBidi"/>
          <w:sz w:val="24"/>
          <w:szCs w:val="24"/>
        </w:rPr>
        <w:t xml:space="preserve">6+31 C&gt;T variant, no </w:t>
      </w:r>
      <w:r w:rsidR="00754820" w:rsidRPr="00C25D2D">
        <w:rPr>
          <w:rFonts w:ascii="Book Antiqua" w:hAnsi="Book Antiqua" w:cstheme="majorBidi"/>
          <w:sz w:val="24"/>
          <w:szCs w:val="24"/>
        </w:rPr>
        <w:t>statistically significant difference</w:t>
      </w:r>
      <w:r w:rsidRPr="00C25D2D">
        <w:rPr>
          <w:rFonts w:ascii="Book Antiqua" w:hAnsi="Book Antiqua" w:cstheme="majorBidi"/>
          <w:sz w:val="24"/>
          <w:szCs w:val="24"/>
        </w:rPr>
        <w:t xml:space="preserve"> in male/female proportion was found between case and control groups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0.105 and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0.136, respectively). However, there was a significant difference in age of male/female of case–control status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0.001 and </w:t>
      </w:r>
      <w:r w:rsidRPr="00C25D2D">
        <w:rPr>
          <w:rFonts w:ascii="Book Antiqua" w:hAnsi="Book Antiqua" w:cstheme="majorBidi"/>
          <w:i/>
          <w:iCs/>
          <w:sz w:val="24"/>
          <w:szCs w:val="24"/>
        </w:rPr>
        <w:t>P</w:t>
      </w:r>
      <w:r w:rsidR="005A3C46"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0.024, respectively</w:t>
      </w:r>
      <w:r w:rsidR="005A3C46" w:rsidRPr="00C25D2D">
        <w:rPr>
          <w:rFonts w:ascii="Book Antiqua" w:hAnsi="Book Antiqua" w:cstheme="majorBidi"/>
          <w:sz w:val="24"/>
          <w:szCs w:val="24"/>
        </w:rPr>
        <w:t>).</w:t>
      </w:r>
    </w:p>
    <w:p w:rsidR="00596D51" w:rsidRPr="00C25D2D" w:rsidRDefault="00596D51" w:rsidP="00C25D2D">
      <w:pPr>
        <w:pStyle w:val="NoSpacing"/>
        <w:spacing w:line="360" w:lineRule="auto"/>
        <w:jc w:val="both"/>
        <w:rPr>
          <w:rFonts w:ascii="Book Antiqua" w:hAnsi="Book Antiqua" w:cstheme="majorBidi"/>
          <w:b/>
          <w:bCs/>
          <w:sz w:val="24"/>
          <w:szCs w:val="24"/>
        </w:rPr>
      </w:pPr>
    </w:p>
    <w:p w:rsidR="007E2C95" w:rsidRPr="00C25D2D" w:rsidRDefault="007E2C95" w:rsidP="00C25D2D">
      <w:pPr>
        <w:pStyle w:val="NoSpacing"/>
        <w:spacing w:line="360" w:lineRule="auto"/>
        <w:jc w:val="both"/>
        <w:rPr>
          <w:rFonts w:ascii="Book Antiqua" w:hAnsi="Book Antiqua" w:cstheme="majorBidi"/>
          <w:sz w:val="24"/>
          <w:szCs w:val="24"/>
        </w:rPr>
      </w:pPr>
      <w:r w:rsidRPr="00C25D2D">
        <w:rPr>
          <w:rFonts w:ascii="Book Antiqua" w:hAnsi="Book Antiqua" w:cstheme="majorBidi"/>
          <w:b/>
          <w:bCs/>
          <w:sz w:val="24"/>
          <w:szCs w:val="24"/>
        </w:rPr>
        <w:t>DISCUSSION</w:t>
      </w:r>
    </w:p>
    <w:p w:rsidR="005B6E72" w:rsidRPr="00C25D2D" w:rsidRDefault="005B6E72" w:rsidP="00C25D2D">
      <w:pPr>
        <w:pStyle w:val="NoSpacing"/>
        <w:spacing w:line="360" w:lineRule="auto"/>
        <w:jc w:val="both"/>
        <w:rPr>
          <w:rFonts w:ascii="Book Antiqua" w:hAnsi="Book Antiqua" w:cstheme="majorBidi"/>
          <w:sz w:val="24"/>
          <w:szCs w:val="24"/>
        </w:rPr>
      </w:pPr>
      <w:r w:rsidRPr="00C25D2D">
        <w:rPr>
          <w:rFonts w:ascii="Book Antiqua" w:hAnsi="Book Antiqua" w:cstheme="majorBidi"/>
          <w:sz w:val="24"/>
          <w:szCs w:val="24"/>
        </w:rPr>
        <w:t>Recently, it has been proposed that a loss of pancreatic beta-cells mass, differentiation and function i</w:t>
      </w:r>
      <w:r w:rsidR="005A3C46" w:rsidRPr="00C25D2D">
        <w:rPr>
          <w:rFonts w:ascii="Book Antiqua" w:hAnsi="Book Antiqua" w:cstheme="majorBidi"/>
          <w:sz w:val="24"/>
          <w:szCs w:val="24"/>
        </w:rPr>
        <w:t xml:space="preserve">s a hallmark of </w:t>
      </w:r>
      <w:r w:rsidR="000E22C8" w:rsidRPr="00C25D2D">
        <w:rPr>
          <w:rFonts w:ascii="Book Antiqua" w:hAnsi="Book Antiqua" w:cstheme="majorBidi"/>
          <w:sz w:val="24"/>
          <w:szCs w:val="24"/>
          <w:lang w:eastAsia="zh-CN"/>
        </w:rPr>
        <w:t>T2</w:t>
      </w:r>
      <w:proofErr w:type="gramStart"/>
      <w:r w:rsidR="000E22C8" w:rsidRPr="00C25D2D">
        <w:rPr>
          <w:rFonts w:ascii="Book Antiqua" w:hAnsi="Book Antiqua" w:cstheme="majorBidi"/>
          <w:sz w:val="24"/>
          <w:szCs w:val="24"/>
          <w:lang w:eastAsia="zh-CN"/>
        </w:rPr>
        <w:t>D</w:t>
      </w:r>
      <w:r w:rsidR="005A3C46" w:rsidRPr="00C25D2D">
        <w:rPr>
          <w:rFonts w:ascii="Book Antiqua" w:hAnsi="Book Antiqua" w:cstheme="majorBidi"/>
          <w:sz w:val="24"/>
          <w:szCs w:val="24"/>
          <w:shd w:val="clear" w:color="auto" w:fill="FFFFFF"/>
          <w:vertAlign w:val="superscript"/>
        </w:rPr>
        <w:t>[</w:t>
      </w:r>
      <w:proofErr w:type="gramEnd"/>
      <w:r w:rsidR="005A3C46" w:rsidRPr="00C25D2D">
        <w:rPr>
          <w:rFonts w:ascii="Book Antiqua" w:hAnsi="Book Antiqua" w:cstheme="majorBidi"/>
          <w:sz w:val="24"/>
          <w:szCs w:val="24"/>
          <w:shd w:val="clear" w:color="auto" w:fill="FFFFFF"/>
          <w:vertAlign w:val="superscript"/>
        </w:rPr>
        <w:t>1</w:t>
      </w:r>
      <w:r w:rsidR="0017686D" w:rsidRPr="00C25D2D">
        <w:rPr>
          <w:rFonts w:ascii="Book Antiqua" w:hAnsi="Book Antiqua" w:cstheme="majorBidi"/>
          <w:sz w:val="24"/>
          <w:szCs w:val="24"/>
          <w:shd w:val="clear" w:color="auto" w:fill="FFFFFF"/>
          <w:vertAlign w:val="superscript"/>
        </w:rPr>
        <w:t>,2]</w:t>
      </w:r>
      <w:r w:rsidRPr="00C25D2D">
        <w:rPr>
          <w:rFonts w:ascii="Book Antiqua" w:hAnsi="Book Antiqua" w:cstheme="majorBidi"/>
          <w:sz w:val="24"/>
          <w:szCs w:val="24"/>
        </w:rPr>
        <w:t>. Concurrently, the regulation of beta cells growth and differentiation has been under intensive investigation, and several lines of evidences have indicated the role of key transcription factors in controlling the function state of beta cells. For example, evidences coming from loss-of-function studies in adult mice beta cells have revealed that transc</w:t>
      </w:r>
      <w:r w:rsidR="005A3C46" w:rsidRPr="00C25D2D">
        <w:rPr>
          <w:rFonts w:ascii="Book Antiqua" w:hAnsi="Book Antiqua" w:cstheme="majorBidi"/>
          <w:sz w:val="24"/>
          <w:szCs w:val="24"/>
        </w:rPr>
        <w:t>ription factors such as NeuroD1</w:t>
      </w:r>
      <w:r w:rsidR="0017686D" w:rsidRPr="00C25D2D">
        <w:rPr>
          <w:rFonts w:ascii="Book Antiqua" w:hAnsi="Book Antiqua" w:cstheme="majorBidi"/>
          <w:sz w:val="24"/>
          <w:szCs w:val="24"/>
          <w:vertAlign w:val="superscript"/>
        </w:rPr>
        <w:t>[1</w:t>
      </w:r>
      <w:r w:rsidR="00E1657B" w:rsidRPr="00C25D2D">
        <w:rPr>
          <w:rFonts w:ascii="Book Antiqua" w:hAnsi="Book Antiqua" w:cstheme="majorBidi"/>
          <w:sz w:val="24"/>
          <w:szCs w:val="24"/>
          <w:vertAlign w:val="superscript"/>
        </w:rPr>
        <w:t>2</w:t>
      </w:r>
      <w:r w:rsidR="0017686D" w:rsidRPr="00C25D2D">
        <w:rPr>
          <w:rFonts w:ascii="Book Antiqua" w:hAnsi="Book Antiqua" w:cstheme="majorBidi"/>
          <w:sz w:val="24"/>
          <w:szCs w:val="24"/>
          <w:vertAlign w:val="superscript"/>
        </w:rPr>
        <w:t>]</w:t>
      </w:r>
      <w:r w:rsidR="005A3C46" w:rsidRPr="00C25D2D">
        <w:rPr>
          <w:rFonts w:ascii="Book Antiqua" w:hAnsi="Book Antiqua" w:cstheme="majorBidi"/>
          <w:sz w:val="24"/>
          <w:szCs w:val="24"/>
        </w:rPr>
        <w:t>, Nkx6.1</w:t>
      </w:r>
      <w:r w:rsidR="00E1657B" w:rsidRPr="00C25D2D">
        <w:rPr>
          <w:rFonts w:ascii="Book Antiqua" w:hAnsi="Book Antiqua" w:cstheme="majorBidi"/>
          <w:sz w:val="24"/>
          <w:szCs w:val="24"/>
          <w:vertAlign w:val="superscript"/>
        </w:rPr>
        <w:t>[13</w:t>
      </w:r>
      <w:r w:rsidR="0017686D" w:rsidRPr="00C25D2D">
        <w:rPr>
          <w:rFonts w:ascii="Book Antiqua" w:hAnsi="Book Antiqua" w:cstheme="majorBidi"/>
          <w:sz w:val="24"/>
          <w:szCs w:val="24"/>
          <w:vertAlign w:val="superscript"/>
        </w:rPr>
        <w:t xml:space="preserve">] </w:t>
      </w:r>
      <w:r w:rsidR="005A3C46" w:rsidRPr="00C25D2D">
        <w:rPr>
          <w:rFonts w:ascii="Book Antiqua" w:hAnsi="Book Antiqua" w:cstheme="majorBidi"/>
          <w:sz w:val="24"/>
          <w:szCs w:val="24"/>
        </w:rPr>
        <w:t>and Pdx1</w:t>
      </w:r>
      <w:r w:rsidR="00E1657B" w:rsidRPr="00C25D2D">
        <w:rPr>
          <w:rFonts w:ascii="Book Antiqua" w:hAnsi="Book Antiqua" w:cstheme="majorBidi"/>
          <w:sz w:val="24"/>
          <w:szCs w:val="24"/>
          <w:vertAlign w:val="superscript"/>
        </w:rPr>
        <w:t>[14</w:t>
      </w:r>
      <w:r w:rsidR="0017686D" w:rsidRPr="00C25D2D">
        <w:rPr>
          <w:rFonts w:ascii="Book Antiqua" w:hAnsi="Book Antiqua" w:cstheme="majorBidi"/>
          <w:sz w:val="24"/>
          <w:szCs w:val="24"/>
          <w:vertAlign w:val="superscript"/>
        </w:rPr>
        <w:t xml:space="preserve">] </w:t>
      </w:r>
      <w:r w:rsidR="007A293C" w:rsidRPr="00C25D2D">
        <w:rPr>
          <w:rFonts w:ascii="Book Antiqua" w:hAnsi="Book Antiqua" w:cstheme="majorBidi"/>
          <w:sz w:val="24"/>
          <w:szCs w:val="24"/>
        </w:rPr>
        <w:t>are</w:t>
      </w:r>
      <w:r w:rsidR="007A293C" w:rsidRPr="00C25D2D">
        <w:rPr>
          <w:rFonts w:ascii="Book Antiqua" w:hAnsi="Book Antiqua" w:cstheme="majorBidi"/>
          <w:sz w:val="24"/>
          <w:szCs w:val="24"/>
          <w:vertAlign w:val="superscript"/>
        </w:rPr>
        <w:t xml:space="preserve"> </w:t>
      </w:r>
      <w:r w:rsidRPr="00C25D2D">
        <w:rPr>
          <w:rFonts w:ascii="Book Antiqua" w:hAnsi="Book Antiqua" w:cstheme="majorBidi"/>
          <w:sz w:val="24"/>
          <w:szCs w:val="24"/>
        </w:rPr>
        <w:t xml:space="preserve">important in maintaining the differentiation and function state of pancreatic beta cells. Thus, it appears that loss of function of key beta cell transcription factors results in the loss of both beta cell identity and function. </w:t>
      </w:r>
      <w:r w:rsidRPr="00C25D2D">
        <w:rPr>
          <w:rFonts w:ascii="Book Antiqua" w:hAnsi="Book Antiqua" w:cstheme="majorBidi"/>
          <w:sz w:val="24"/>
          <w:szCs w:val="24"/>
        </w:rPr>
        <w:lastRenderedPageBreak/>
        <w:t xml:space="preserve">More recently, RFX6 transcription factor has been shown to play a key role in regulating the state of pancreatic beta cells differentiation and </w:t>
      </w:r>
      <w:proofErr w:type="gramStart"/>
      <w:r w:rsidRPr="00C25D2D">
        <w:rPr>
          <w:rFonts w:ascii="Book Antiqua" w:hAnsi="Book Antiqua" w:cstheme="majorBidi"/>
          <w:sz w:val="24"/>
          <w:szCs w:val="24"/>
        </w:rPr>
        <w:t>function</w:t>
      </w:r>
      <w:r w:rsidR="0017686D" w:rsidRPr="00C25D2D">
        <w:rPr>
          <w:rFonts w:ascii="Book Antiqua" w:hAnsi="Book Antiqua" w:cstheme="majorBidi"/>
          <w:sz w:val="24"/>
          <w:szCs w:val="24"/>
          <w:vertAlign w:val="superscript"/>
        </w:rPr>
        <w:t>[</w:t>
      </w:r>
      <w:proofErr w:type="gramEnd"/>
      <w:r w:rsidR="0017686D" w:rsidRPr="00C25D2D">
        <w:rPr>
          <w:rFonts w:ascii="Book Antiqua" w:hAnsi="Book Antiqua" w:cstheme="majorBidi"/>
          <w:sz w:val="24"/>
          <w:szCs w:val="24"/>
          <w:vertAlign w:val="superscript"/>
        </w:rPr>
        <w:t>9]</w:t>
      </w:r>
      <w:r w:rsidRPr="00C25D2D">
        <w:rPr>
          <w:rFonts w:ascii="Book Antiqua" w:hAnsi="Book Antiqua" w:cstheme="majorBidi"/>
          <w:sz w:val="24"/>
          <w:szCs w:val="24"/>
        </w:rPr>
        <w:t>.</w:t>
      </w:r>
    </w:p>
    <w:p w:rsidR="005B6E72" w:rsidRPr="00C25D2D" w:rsidRDefault="005B6E72" w:rsidP="00C25D2D">
      <w:pPr>
        <w:spacing w:after="0" w:line="360" w:lineRule="auto"/>
        <w:ind w:firstLineChars="100" w:firstLine="240"/>
        <w:jc w:val="both"/>
        <w:rPr>
          <w:rFonts w:ascii="Book Antiqua" w:hAnsi="Book Antiqua" w:cstheme="majorBidi"/>
          <w:sz w:val="24"/>
          <w:szCs w:val="24"/>
        </w:rPr>
      </w:pPr>
      <w:r w:rsidRPr="00C25D2D">
        <w:rPr>
          <w:rFonts w:ascii="Book Antiqua" w:hAnsi="Book Antiqua" w:cstheme="majorBidi"/>
          <w:sz w:val="24"/>
          <w:szCs w:val="24"/>
        </w:rPr>
        <w:t xml:space="preserve">RFX6 contains a highly conserved DNA binding domain that facilitates their binding to </w:t>
      </w:r>
      <w:r w:rsidRPr="00C25D2D">
        <w:rPr>
          <w:rFonts w:ascii="Book Antiqua" w:hAnsi="Book Antiqua" w:cstheme="majorBidi"/>
          <w:sz w:val="24"/>
          <w:szCs w:val="24"/>
          <w:shd w:val="clear" w:color="auto" w:fill="FFFFFF"/>
        </w:rPr>
        <w:t>X-box promoter motif of certain genes</w:t>
      </w:r>
      <w:r w:rsidRPr="00C25D2D">
        <w:rPr>
          <w:rFonts w:ascii="Book Antiqua" w:hAnsi="Book Antiqua" w:cstheme="majorBidi"/>
          <w:sz w:val="24"/>
          <w:szCs w:val="24"/>
        </w:rPr>
        <w:t>, which is essential to regulate the tra</w:t>
      </w:r>
      <w:r w:rsidR="005A3C46" w:rsidRPr="00C25D2D">
        <w:rPr>
          <w:rFonts w:ascii="Book Antiqua" w:hAnsi="Book Antiqua" w:cstheme="majorBidi"/>
          <w:sz w:val="24"/>
          <w:szCs w:val="24"/>
        </w:rPr>
        <w:t xml:space="preserve">nscription of </w:t>
      </w:r>
      <w:r w:rsidR="005A3C46" w:rsidRPr="00C25D2D">
        <w:rPr>
          <w:rFonts w:ascii="Book Antiqua" w:hAnsi="Book Antiqua" w:cstheme="majorBidi"/>
          <w:i/>
          <w:sz w:val="24"/>
          <w:szCs w:val="24"/>
        </w:rPr>
        <w:t>RFX6</w:t>
      </w:r>
      <w:r w:rsidR="005A3C46" w:rsidRPr="00C25D2D">
        <w:rPr>
          <w:rFonts w:ascii="Book Antiqua" w:hAnsi="Book Antiqua" w:cstheme="majorBidi"/>
          <w:sz w:val="24"/>
          <w:szCs w:val="24"/>
        </w:rPr>
        <w:t xml:space="preserve">-target </w:t>
      </w:r>
      <w:proofErr w:type="gramStart"/>
      <w:r w:rsidR="005A3C46" w:rsidRPr="00C25D2D">
        <w:rPr>
          <w:rFonts w:ascii="Book Antiqua" w:hAnsi="Book Antiqua" w:cstheme="majorBidi"/>
          <w:sz w:val="24"/>
          <w:szCs w:val="24"/>
        </w:rPr>
        <w:t>genes</w:t>
      </w:r>
      <w:r w:rsidR="009E661A" w:rsidRPr="00C25D2D">
        <w:rPr>
          <w:rFonts w:ascii="Book Antiqua" w:hAnsi="Book Antiqua" w:cstheme="majorBidi"/>
          <w:sz w:val="24"/>
          <w:szCs w:val="24"/>
          <w:vertAlign w:val="superscript"/>
        </w:rPr>
        <w:t>[</w:t>
      </w:r>
      <w:proofErr w:type="gramEnd"/>
      <w:r w:rsidR="009E661A" w:rsidRPr="00C25D2D">
        <w:rPr>
          <w:rFonts w:ascii="Book Antiqua" w:hAnsi="Book Antiqua" w:cstheme="majorBidi"/>
          <w:sz w:val="24"/>
          <w:szCs w:val="24"/>
          <w:vertAlign w:val="superscript"/>
        </w:rPr>
        <w:t>7]</w:t>
      </w:r>
      <w:r w:rsidRPr="00C25D2D">
        <w:rPr>
          <w:rFonts w:ascii="Book Antiqua" w:hAnsi="Book Antiqua" w:cstheme="majorBidi"/>
          <w:sz w:val="24"/>
          <w:szCs w:val="24"/>
        </w:rPr>
        <w:t xml:space="preserve">. </w:t>
      </w:r>
      <w:r w:rsidRPr="00C25D2D">
        <w:rPr>
          <w:rFonts w:ascii="Book Antiqua" w:hAnsi="Book Antiqua" w:cstheme="majorBidi"/>
          <w:sz w:val="24"/>
          <w:szCs w:val="24"/>
          <w:shd w:val="clear" w:color="auto" w:fill="FFFFFF"/>
        </w:rPr>
        <w:t xml:space="preserve">It has been shown that genetic alterations in the </w:t>
      </w:r>
      <w:r w:rsidR="00221F86" w:rsidRPr="00C25D2D">
        <w:rPr>
          <w:rFonts w:ascii="Book Antiqua" w:hAnsi="Book Antiqua" w:cstheme="majorBidi"/>
          <w:sz w:val="24"/>
          <w:szCs w:val="24"/>
          <w:shd w:val="clear" w:color="auto" w:fill="FFFFFF"/>
        </w:rPr>
        <w:t>RFX6-DNA binding domain</w:t>
      </w:r>
      <w:r w:rsidRPr="00C25D2D">
        <w:rPr>
          <w:rFonts w:ascii="Book Antiqua" w:hAnsi="Book Antiqua" w:cstheme="majorBidi"/>
          <w:sz w:val="24"/>
          <w:szCs w:val="24"/>
          <w:shd w:val="clear" w:color="auto" w:fill="FFFFFF"/>
        </w:rPr>
        <w:t xml:space="preserve"> could be associated with neonatal diabetes. </w:t>
      </w:r>
      <w:r w:rsidRPr="00C25D2D">
        <w:rPr>
          <w:rFonts w:ascii="Book Antiqua" w:hAnsi="Book Antiqua" w:cstheme="majorBidi"/>
          <w:sz w:val="24"/>
          <w:szCs w:val="24"/>
        </w:rPr>
        <w:t xml:space="preserve">In fact, mutations in </w:t>
      </w:r>
      <w:r w:rsidR="00885122" w:rsidRPr="00C25D2D">
        <w:rPr>
          <w:rFonts w:ascii="Book Antiqua" w:hAnsi="Book Antiqua" w:cstheme="majorBidi"/>
          <w:sz w:val="24"/>
          <w:szCs w:val="24"/>
        </w:rPr>
        <w:t xml:space="preserve">the </w:t>
      </w:r>
      <w:r w:rsidR="00285954" w:rsidRPr="00C25D2D">
        <w:rPr>
          <w:rFonts w:ascii="Book Antiqua" w:hAnsi="Book Antiqua" w:cstheme="majorBidi"/>
          <w:sz w:val="24"/>
          <w:szCs w:val="24"/>
          <w:shd w:val="clear" w:color="auto" w:fill="FFFFFF"/>
        </w:rPr>
        <w:t xml:space="preserve">RFX6-DNA binding domain </w:t>
      </w:r>
      <w:r w:rsidRPr="00C25D2D">
        <w:rPr>
          <w:rFonts w:ascii="Book Antiqua" w:hAnsi="Book Antiqua" w:cstheme="majorBidi"/>
          <w:sz w:val="24"/>
          <w:szCs w:val="24"/>
        </w:rPr>
        <w:t>are assumed to be the cause of neonatal diabetes in Mitchell-Riley syndrome, through the production o</w:t>
      </w:r>
      <w:r w:rsidR="005A3C46" w:rsidRPr="00C25D2D">
        <w:rPr>
          <w:rFonts w:ascii="Book Antiqua" w:hAnsi="Book Antiqua" w:cstheme="majorBidi"/>
          <w:sz w:val="24"/>
          <w:szCs w:val="24"/>
        </w:rPr>
        <w:t xml:space="preserve">f a defective RFX6 </w:t>
      </w:r>
      <w:proofErr w:type="gramStart"/>
      <w:r w:rsidR="005A3C46" w:rsidRPr="00C25D2D">
        <w:rPr>
          <w:rFonts w:ascii="Book Antiqua" w:hAnsi="Book Antiqua" w:cstheme="majorBidi"/>
          <w:sz w:val="24"/>
          <w:szCs w:val="24"/>
        </w:rPr>
        <w:t>protein</w:t>
      </w:r>
      <w:r w:rsidR="009E661A" w:rsidRPr="00C25D2D">
        <w:rPr>
          <w:rFonts w:ascii="Book Antiqua" w:hAnsi="Book Antiqua" w:cstheme="majorBidi"/>
          <w:sz w:val="24"/>
          <w:szCs w:val="24"/>
          <w:vertAlign w:val="superscript"/>
        </w:rPr>
        <w:t>[</w:t>
      </w:r>
      <w:proofErr w:type="gramEnd"/>
      <w:r w:rsidR="009E661A" w:rsidRPr="00C25D2D">
        <w:rPr>
          <w:rFonts w:ascii="Book Antiqua" w:hAnsi="Book Antiqua" w:cstheme="majorBidi"/>
          <w:sz w:val="24"/>
          <w:szCs w:val="24"/>
          <w:vertAlign w:val="superscript"/>
        </w:rPr>
        <w:t>1</w:t>
      </w:r>
      <w:r w:rsidR="00E1657B" w:rsidRPr="00C25D2D">
        <w:rPr>
          <w:rFonts w:ascii="Book Antiqua" w:hAnsi="Book Antiqua" w:cstheme="majorBidi"/>
          <w:sz w:val="24"/>
          <w:szCs w:val="24"/>
          <w:vertAlign w:val="superscript"/>
        </w:rPr>
        <w:t>5</w:t>
      </w:r>
      <w:r w:rsidR="009E661A" w:rsidRPr="00C25D2D">
        <w:rPr>
          <w:rFonts w:ascii="Book Antiqua" w:hAnsi="Book Antiqua" w:cstheme="majorBidi"/>
          <w:sz w:val="24"/>
          <w:szCs w:val="24"/>
          <w:vertAlign w:val="superscript"/>
        </w:rPr>
        <w:t>]</w:t>
      </w:r>
      <w:r w:rsidRPr="00C25D2D">
        <w:rPr>
          <w:rFonts w:ascii="Book Antiqua" w:hAnsi="Book Antiqua" w:cstheme="majorBidi"/>
          <w:sz w:val="24"/>
          <w:szCs w:val="24"/>
        </w:rPr>
        <w:t>. In this project</w:t>
      </w:r>
      <w:r w:rsidR="00285954" w:rsidRPr="00C25D2D">
        <w:rPr>
          <w:rFonts w:ascii="Book Antiqua" w:hAnsi="Book Antiqua" w:cstheme="majorBidi"/>
          <w:sz w:val="24"/>
          <w:szCs w:val="24"/>
        </w:rPr>
        <w:t>,</w:t>
      </w:r>
      <w:r w:rsidRPr="00C25D2D">
        <w:rPr>
          <w:rFonts w:ascii="Book Antiqua" w:hAnsi="Book Antiqua" w:cstheme="majorBidi"/>
          <w:sz w:val="24"/>
          <w:szCs w:val="24"/>
        </w:rPr>
        <w:t xml:space="preserve"> we sought to detect if any genetic mutation could be present in </w:t>
      </w:r>
      <w:r w:rsidR="00885122" w:rsidRPr="00C25D2D">
        <w:rPr>
          <w:rFonts w:ascii="Book Antiqua" w:hAnsi="Book Antiqua" w:cstheme="majorBidi"/>
          <w:sz w:val="24"/>
          <w:szCs w:val="24"/>
        </w:rPr>
        <w:t xml:space="preserve">the </w:t>
      </w:r>
      <w:r w:rsidR="00885122" w:rsidRPr="00C25D2D">
        <w:rPr>
          <w:rFonts w:ascii="Book Antiqua" w:hAnsi="Book Antiqua" w:cstheme="majorBidi"/>
          <w:sz w:val="24"/>
          <w:szCs w:val="24"/>
          <w:shd w:val="clear" w:color="auto" w:fill="FFFFFF"/>
        </w:rPr>
        <w:t>RFX6-DNA binding domain</w:t>
      </w:r>
      <w:r w:rsidRPr="00C25D2D">
        <w:rPr>
          <w:rFonts w:ascii="Book Antiqua" w:hAnsi="Book Antiqua" w:cstheme="majorBidi"/>
          <w:sz w:val="24"/>
          <w:szCs w:val="24"/>
        </w:rPr>
        <w:t xml:space="preserve"> in T2D. </w:t>
      </w:r>
      <w:r w:rsidR="00885122" w:rsidRPr="00C25D2D">
        <w:rPr>
          <w:rFonts w:ascii="Book Antiqua" w:hAnsi="Book Antiqua" w:cstheme="majorBidi"/>
          <w:sz w:val="24"/>
          <w:szCs w:val="24"/>
        </w:rPr>
        <w:t>Based on</w:t>
      </w:r>
      <w:r w:rsidRPr="00C25D2D">
        <w:rPr>
          <w:rFonts w:ascii="Book Antiqua" w:hAnsi="Book Antiqua" w:cstheme="majorBidi"/>
          <w:sz w:val="24"/>
          <w:szCs w:val="24"/>
        </w:rPr>
        <w:t xml:space="preserve"> our findings we conclude that structural mutations in the DNA binding domain of RFX6 are unlikely to exist in T2D. However, another large-scale study could increase the statistical power of our results. </w:t>
      </w:r>
      <w:r w:rsidR="00885122" w:rsidRPr="00C25D2D">
        <w:rPr>
          <w:rFonts w:ascii="Book Antiqua" w:hAnsi="Book Antiqua" w:cstheme="majorBidi"/>
          <w:sz w:val="24"/>
          <w:szCs w:val="24"/>
        </w:rPr>
        <w:t xml:space="preserve">In addition, </w:t>
      </w:r>
      <w:r w:rsidRPr="00C25D2D">
        <w:rPr>
          <w:rFonts w:ascii="Book Antiqua" w:hAnsi="Book Antiqua" w:cstheme="majorBidi"/>
          <w:sz w:val="24"/>
          <w:szCs w:val="24"/>
        </w:rPr>
        <w:t>it is noteworthy to mention that RFX6 proteins contain other conserved region</w:t>
      </w:r>
      <w:r w:rsidR="005A3C46" w:rsidRPr="00C25D2D">
        <w:rPr>
          <w:rFonts w:ascii="Book Antiqua" w:hAnsi="Book Antiqua" w:cstheme="majorBidi"/>
          <w:sz w:val="24"/>
          <w:szCs w:val="24"/>
        </w:rPr>
        <w:t xml:space="preserve">s including B, C, and D </w:t>
      </w:r>
      <w:proofErr w:type="gramStart"/>
      <w:r w:rsidR="005A3C46" w:rsidRPr="00C25D2D">
        <w:rPr>
          <w:rFonts w:ascii="Book Antiqua" w:hAnsi="Book Antiqua" w:cstheme="majorBidi"/>
          <w:sz w:val="24"/>
          <w:szCs w:val="24"/>
        </w:rPr>
        <w:t>domains</w:t>
      </w:r>
      <w:r w:rsidR="009E661A" w:rsidRPr="00C25D2D">
        <w:rPr>
          <w:rFonts w:ascii="Book Antiqua" w:hAnsi="Book Antiqua" w:cstheme="majorBidi"/>
          <w:sz w:val="24"/>
          <w:szCs w:val="24"/>
          <w:vertAlign w:val="superscript"/>
        </w:rPr>
        <w:t>[</w:t>
      </w:r>
      <w:proofErr w:type="gramEnd"/>
      <w:r w:rsidR="009E661A" w:rsidRPr="00C25D2D">
        <w:rPr>
          <w:rFonts w:ascii="Book Antiqua" w:hAnsi="Book Antiqua" w:cstheme="majorBidi"/>
          <w:sz w:val="24"/>
          <w:szCs w:val="24"/>
          <w:vertAlign w:val="superscript"/>
        </w:rPr>
        <w:t>6]</w:t>
      </w:r>
      <w:r w:rsidRPr="00C25D2D">
        <w:rPr>
          <w:rFonts w:ascii="Book Antiqua" w:hAnsi="Book Antiqua" w:cstheme="majorBidi"/>
          <w:sz w:val="24"/>
          <w:szCs w:val="24"/>
        </w:rPr>
        <w:t xml:space="preserve">. These domains are thought to be involved in RFX6 oligomerization </w:t>
      </w:r>
      <w:r w:rsidRPr="00C25D2D">
        <w:rPr>
          <w:rFonts w:ascii="Book Antiqua" w:hAnsi="Book Antiqua" w:cstheme="majorBidi"/>
          <w:sz w:val="24"/>
          <w:szCs w:val="24"/>
          <w:shd w:val="clear" w:color="auto" w:fill="FFFFFF"/>
        </w:rPr>
        <w:t>which are required</w:t>
      </w:r>
      <w:r w:rsidR="005A3C46" w:rsidRPr="00C25D2D">
        <w:rPr>
          <w:rFonts w:ascii="Book Antiqua" w:hAnsi="Book Antiqua" w:cstheme="majorBidi"/>
          <w:sz w:val="24"/>
          <w:szCs w:val="24"/>
          <w:shd w:val="clear" w:color="auto" w:fill="FFFFFF"/>
        </w:rPr>
        <w:t xml:space="preserve"> for DNA binding and </w:t>
      </w:r>
      <w:proofErr w:type="gramStart"/>
      <w:r w:rsidR="005A3C46" w:rsidRPr="00C25D2D">
        <w:rPr>
          <w:rFonts w:ascii="Book Antiqua" w:hAnsi="Book Antiqua" w:cstheme="majorBidi"/>
          <w:sz w:val="24"/>
          <w:szCs w:val="24"/>
          <w:shd w:val="clear" w:color="auto" w:fill="FFFFFF"/>
        </w:rPr>
        <w:t>activation</w:t>
      </w:r>
      <w:r w:rsidR="009E661A" w:rsidRPr="00C25D2D">
        <w:rPr>
          <w:rFonts w:ascii="Book Antiqua" w:hAnsi="Book Antiqua" w:cstheme="majorBidi"/>
          <w:sz w:val="24"/>
          <w:szCs w:val="24"/>
          <w:vertAlign w:val="superscript"/>
        </w:rPr>
        <w:t>[</w:t>
      </w:r>
      <w:proofErr w:type="gramEnd"/>
      <w:r w:rsidR="009E661A" w:rsidRPr="00C25D2D">
        <w:rPr>
          <w:rFonts w:ascii="Book Antiqua" w:hAnsi="Book Antiqua" w:cstheme="majorBidi"/>
          <w:sz w:val="24"/>
          <w:szCs w:val="24"/>
          <w:vertAlign w:val="superscript"/>
        </w:rPr>
        <w:t>7]</w:t>
      </w:r>
      <w:r w:rsidRPr="00C25D2D">
        <w:rPr>
          <w:rFonts w:ascii="Book Antiqua" w:hAnsi="Book Antiqua" w:cstheme="majorBidi"/>
          <w:sz w:val="24"/>
          <w:szCs w:val="24"/>
          <w:shd w:val="clear" w:color="auto" w:fill="FFFFFF"/>
        </w:rPr>
        <w:t xml:space="preserve">. </w:t>
      </w:r>
      <w:r w:rsidR="002D6BC7" w:rsidRPr="00C25D2D">
        <w:rPr>
          <w:rFonts w:ascii="Book Antiqua" w:hAnsi="Book Antiqua" w:cstheme="majorBidi"/>
          <w:sz w:val="24"/>
          <w:szCs w:val="24"/>
        </w:rPr>
        <w:t>Therefore</w:t>
      </w:r>
      <w:r w:rsidRPr="00C25D2D">
        <w:rPr>
          <w:rFonts w:ascii="Book Antiqua" w:hAnsi="Book Antiqua" w:cstheme="majorBidi"/>
          <w:sz w:val="24"/>
          <w:szCs w:val="24"/>
        </w:rPr>
        <w:t>, screening the other functional domains of RFX6 may provide more insights into the potential mechanism by which RFX6 binding to DNA is abrogated in diabetes.</w:t>
      </w:r>
    </w:p>
    <w:p w:rsidR="00EC577D" w:rsidRPr="00C25D2D" w:rsidRDefault="00EC577D" w:rsidP="00C25D2D">
      <w:pPr>
        <w:autoSpaceDE w:val="0"/>
        <w:autoSpaceDN w:val="0"/>
        <w:adjustRightInd w:val="0"/>
        <w:spacing w:after="0" w:line="360" w:lineRule="auto"/>
        <w:jc w:val="both"/>
        <w:rPr>
          <w:rFonts w:ascii="Book Antiqua" w:hAnsi="Book Antiqua" w:cstheme="majorBidi"/>
          <w:b/>
          <w:bCs/>
          <w:sz w:val="24"/>
          <w:szCs w:val="24"/>
        </w:rPr>
      </w:pPr>
    </w:p>
    <w:p w:rsidR="005A3C46" w:rsidRPr="00C25D2D" w:rsidRDefault="002776B4" w:rsidP="00C25D2D">
      <w:pPr>
        <w:spacing w:after="0" w:line="360" w:lineRule="auto"/>
        <w:jc w:val="both"/>
        <w:rPr>
          <w:rFonts w:ascii="Book Antiqua" w:hAnsi="Book Antiqua" w:cstheme="majorBidi"/>
          <w:b/>
          <w:bCs/>
          <w:sz w:val="24"/>
          <w:szCs w:val="24"/>
        </w:rPr>
      </w:pPr>
      <w:r w:rsidRPr="002776B4">
        <w:rPr>
          <w:rFonts w:ascii="Book Antiqua" w:hAnsi="Book Antiqua"/>
          <w:b/>
          <w:sz w:val="24"/>
          <w:szCs w:val="24"/>
          <w:lang w:eastAsia="zh-CN"/>
        </w:rPr>
        <w:t>ARTICLE</w:t>
      </w:r>
      <w:r w:rsidR="005A3C46" w:rsidRPr="00C25D2D">
        <w:rPr>
          <w:rFonts w:ascii="Book Antiqua" w:hAnsi="Book Antiqua" w:cstheme="majorBidi"/>
          <w:b/>
          <w:bCs/>
          <w:sz w:val="24"/>
          <w:szCs w:val="24"/>
        </w:rPr>
        <w:t xml:space="preserve"> HIGHLIGHTS</w:t>
      </w:r>
    </w:p>
    <w:p w:rsidR="005A3C46" w:rsidRPr="00C25D2D" w:rsidRDefault="005A3C46" w:rsidP="00C25D2D">
      <w:pPr>
        <w:spacing w:after="0" w:line="360" w:lineRule="auto"/>
        <w:jc w:val="both"/>
        <w:rPr>
          <w:rFonts w:ascii="Book Antiqua" w:hAnsi="Book Antiqua"/>
          <w:b/>
          <w:i/>
          <w:sz w:val="24"/>
          <w:szCs w:val="24"/>
        </w:rPr>
      </w:pPr>
      <w:r w:rsidRPr="00C25D2D">
        <w:rPr>
          <w:rFonts w:ascii="Book Antiqua" w:hAnsi="Book Antiqua"/>
          <w:b/>
          <w:i/>
          <w:sz w:val="24"/>
          <w:szCs w:val="24"/>
        </w:rPr>
        <w:t>Research background</w:t>
      </w:r>
    </w:p>
    <w:p w:rsidR="005A3C46" w:rsidRPr="00C25D2D" w:rsidRDefault="005A3C46" w:rsidP="00C25D2D">
      <w:pPr>
        <w:autoSpaceDE w:val="0"/>
        <w:autoSpaceDN w:val="0"/>
        <w:adjustRightInd w:val="0"/>
        <w:spacing w:after="0" w:line="360" w:lineRule="auto"/>
        <w:jc w:val="both"/>
        <w:rPr>
          <w:rFonts w:ascii="Book Antiqua" w:hAnsi="Book Antiqua" w:cstheme="majorBidi"/>
          <w:sz w:val="24"/>
          <w:szCs w:val="24"/>
          <w:shd w:val="clear" w:color="auto" w:fill="FFFFFF"/>
          <w:lang w:eastAsia="zh-CN"/>
        </w:rPr>
      </w:pPr>
      <w:r w:rsidRPr="00C25D2D">
        <w:rPr>
          <w:rFonts w:ascii="Book Antiqua" w:hAnsi="Book Antiqua" w:cstheme="majorBidi"/>
          <w:sz w:val="24"/>
          <w:szCs w:val="24"/>
        </w:rPr>
        <w:t xml:space="preserve">Diabetes mellitus is a global health challenge, which is usually associated with the loss/dysfunction of insulin-producing pancreatic beta cells. Hence, understanding the molecular mechanisms that control beta cells differentiation and function represents a major interest in the medical field. </w:t>
      </w:r>
      <w:r w:rsidR="000E22C8" w:rsidRPr="00C25D2D">
        <w:rPr>
          <w:rFonts w:ascii="Book Antiqua" w:hAnsi="Book Antiqua" w:cstheme="majorBidi"/>
          <w:sz w:val="24"/>
          <w:szCs w:val="24"/>
        </w:rPr>
        <w:t xml:space="preserve">Regulatory </w:t>
      </w:r>
      <w:r w:rsidR="008B24C1" w:rsidRPr="00C25D2D">
        <w:rPr>
          <w:rFonts w:ascii="Book Antiqua" w:hAnsi="Book Antiqua" w:cstheme="majorBidi"/>
          <w:sz w:val="24"/>
          <w:szCs w:val="24"/>
        </w:rPr>
        <w:t xml:space="preserve">factor </w:t>
      </w:r>
      <w:r w:rsidR="000E22C8" w:rsidRPr="00C25D2D">
        <w:rPr>
          <w:rFonts w:ascii="Book Antiqua" w:hAnsi="Book Antiqua" w:cstheme="majorBidi"/>
          <w:sz w:val="24"/>
          <w:szCs w:val="24"/>
        </w:rPr>
        <w:t>X</w:t>
      </w:r>
      <w:r w:rsidR="000E22C8" w:rsidRPr="00C25D2D">
        <w:rPr>
          <w:rFonts w:ascii="Book Antiqua" w:hAnsi="Book Antiqua" w:cstheme="majorBidi"/>
          <w:sz w:val="24"/>
          <w:szCs w:val="24"/>
          <w:lang w:eastAsia="zh-CN"/>
        </w:rPr>
        <w:t>6 (</w:t>
      </w:r>
      <w:r w:rsidRPr="00C25D2D">
        <w:rPr>
          <w:rFonts w:ascii="Book Antiqua" w:hAnsi="Book Antiqua" w:cstheme="majorBidi"/>
          <w:sz w:val="24"/>
          <w:szCs w:val="24"/>
        </w:rPr>
        <w:t>RFX6</w:t>
      </w:r>
      <w:r w:rsidR="000E22C8" w:rsidRPr="00C25D2D">
        <w:rPr>
          <w:rFonts w:ascii="Book Antiqua" w:hAnsi="Book Antiqua" w:cstheme="majorBidi"/>
          <w:sz w:val="24"/>
          <w:szCs w:val="24"/>
          <w:lang w:eastAsia="zh-CN"/>
        </w:rPr>
        <w:t>)</w:t>
      </w:r>
      <w:r w:rsidRPr="00C25D2D">
        <w:rPr>
          <w:rFonts w:ascii="Book Antiqua" w:hAnsi="Book Antiqua" w:cstheme="majorBidi"/>
          <w:sz w:val="24"/>
          <w:szCs w:val="24"/>
        </w:rPr>
        <w:t xml:space="preserve"> is DNA binding protein that is predominantly expressed in pancreatic islets of human and plays a key role in regulating pancreatic beta cells differentiation and insulin production, and it has been recently. RFX6 contains a highly conserved DNA binding domain which is critical for binding of RFX6 to </w:t>
      </w:r>
      <w:r w:rsidRPr="00C25D2D">
        <w:rPr>
          <w:rFonts w:ascii="Book Antiqua" w:hAnsi="Book Antiqua" w:cstheme="majorBidi"/>
          <w:sz w:val="24"/>
          <w:szCs w:val="24"/>
          <w:shd w:val="clear" w:color="auto" w:fill="FFFFFF"/>
        </w:rPr>
        <w:t>DNA</w:t>
      </w:r>
      <w:r w:rsidRPr="00C25D2D">
        <w:rPr>
          <w:rFonts w:ascii="Book Antiqua" w:hAnsi="Book Antiqua" w:cstheme="majorBidi"/>
          <w:sz w:val="24"/>
          <w:szCs w:val="24"/>
        </w:rPr>
        <w:t xml:space="preserve"> and </w:t>
      </w:r>
      <w:r w:rsidRPr="00C25D2D">
        <w:rPr>
          <w:rFonts w:ascii="Book Antiqua" w:hAnsi="Book Antiqua" w:cs="Arial"/>
          <w:sz w:val="24"/>
          <w:szCs w:val="24"/>
          <w:shd w:val="clear" w:color="auto" w:fill="FFFFFF"/>
        </w:rPr>
        <w:t>consequently regulates</w:t>
      </w:r>
      <w:r w:rsidR="000E22C8" w:rsidRPr="00C25D2D">
        <w:rPr>
          <w:rFonts w:ascii="Book Antiqua" w:hAnsi="Book Antiqua" w:cs="Arial"/>
          <w:sz w:val="24"/>
          <w:szCs w:val="24"/>
          <w:shd w:val="clear" w:color="auto" w:fill="FFFFFF"/>
          <w:lang w:eastAsia="zh-CN"/>
        </w:rPr>
        <w:t xml:space="preserve"> </w:t>
      </w:r>
      <w:r w:rsidRPr="00C25D2D">
        <w:rPr>
          <w:rFonts w:ascii="Book Antiqua" w:hAnsi="Book Antiqua" w:cs="Arial"/>
          <w:sz w:val="24"/>
          <w:szCs w:val="24"/>
          <w:shd w:val="clear" w:color="auto" w:fill="FFFFFF"/>
        </w:rPr>
        <w:t>the amount of messenger RNA produced by the</w:t>
      </w:r>
      <w:r w:rsidRPr="00C25D2D">
        <w:rPr>
          <w:rFonts w:ascii="Book Antiqua" w:hAnsi="Book Antiqua" w:cs="Arial"/>
          <w:sz w:val="24"/>
          <w:szCs w:val="24"/>
          <w:shd w:val="clear" w:color="auto" w:fill="FFFFFF"/>
          <w:lang w:eastAsia="zh-CN"/>
        </w:rPr>
        <w:t xml:space="preserve"> </w:t>
      </w:r>
      <w:r w:rsidRPr="00C25D2D">
        <w:rPr>
          <w:rFonts w:ascii="Book Antiqua" w:hAnsi="Book Antiqua" w:cs="Arial"/>
          <w:sz w:val="24"/>
          <w:szCs w:val="24"/>
          <w:shd w:val="clear" w:color="auto" w:fill="FFFFFF"/>
        </w:rPr>
        <w:t xml:space="preserve">gene. </w:t>
      </w:r>
      <w:r w:rsidRPr="00C25D2D">
        <w:rPr>
          <w:rFonts w:ascii="Book Antiqua" w:hAnsi="Book Antiqua" w:cstheme="majorBidi"/>
          <w:sz w:val="24"/>
          <w:szCs w:val="24"/>
        </w:rPr>
        <w:t xml:space="preserve">Several lines of evidence have indicated that RFX6 binding to </w:t>
      </w:r>
      <w:r w:rsidRPr="00C25D2D">
        <w:rPr>
          <w:rFonts w:ascii="Book Antiqua" w:hAnsi="Book Antiqua" w:cstheme="majorBidi"/>
          <w:sz w:val="24"/>
          <w:szCs w:val="24"/>
          <w:shd w:val="clear" w:color="auto" w:fill="FFFFFF"/>
        </w:rPr>
        <w:t>DNA could be disrupted in diabetes. However, the mechanism by which this could happen is still unknown.</w:t>
      </w:r>
    </w:p>
    <w:p w:rsidR="005A3C46" w:rsidRPr="00C25D2D" w:rsidRDefault="005A3C46" w:rsidP="00C25D2D">
      <w:pPr>
        <w:autoSpaceDE w:val="0"/>
        <w:autoSpaceDN w:val="0"/>
        <w:adjustRightInd w:val="0"/>
        <w:spacing w:after="0" w:line="360" w:lineRule="auto"/>
        <w:jc w:val="both"/>
        <w:rPr>
          <w:rFonts w:ascii="Book Antiqua" w:hAnsi="Book Antiqua" w:cs="ArialNarrow"/>
          <w:sz w:val="24"/>
          <w:szCs w:val="24"/>
          <w:lang w:eastAsia="zh-CN"/>
        </w:rPr>
      </w:pPr>
    </w:p>
    <w:p w:rsidR="005A3C46" w:rsidRPr="00C25D2D" w:rsidRDefault="005A3C46" w:rsidP="00C25D2D">
      <w:pPr>
        <w:spacing w:after="0" w:line="360" w:lineRule="auto"/>
        <w:jc w:val="both"/>
        <w:rPr>
          <w:rFonts w:ascii="Book Antiqua" w:hAnsi="Book Antiqua"/>
          <w:b/>
          <w:i/>
          <w:sz w:val="24"/>
          <w:szCs w:val="24"/>
        </w:rPr>
      </w:pPr>
      <w:r w:rsidRPr="00C25D2D">
        <w:rPr>
          <w:rFonts w:ascii="Book Antiqua" w:hAnsi="Book Antiqua"/>
          <w:b/>
          <w:i/>
          <w:sz w:val="24"/>
          <w:szCs w:val="24"/>
        </w:rPr>
        <w:lastRenderedPageBreak/>
        <w:t>Research motivation</w:t>
      </w:r>
    </w:p>
    <w:p w:rsidR="005A3C46" w:rsidRPr="00C25D2D" w:rsidRDefault="005A3C46" w:rsidP="00C25D2D">
      <w:pPr>
        <w:autoSpaceDE w:val="0"/>
        <w:autoSpaceDN w:val="0"/>
        <w:adjustRightInd w:val="0"/>
        <w:spacing w:after="0" w:line="360" w:lineRule="auto"/>
        <w:jc w:val="both"/>
        <w:rPr>
          <w:rFonts w:ascii="Book Antiqua" w:hAnsi="Book Antiqua"/>
          <w:sz w:val="24"/>
          <w:szCs w:val="24"/>
          <w:lang w:eastAsia="zh-CN"/>
        </w:rPr>
      </w:pPr>
      <w:r w:rsidRPr="00C25D2D">
        <w:rPr>
          <w:rFonts w:ascii="Book Antiqua" w:hAnsi="Book Antiqua" w:cstheme="majorBidi"/>
          <w:sz w:val="24"/>
          <w:szCs w:val="24"/>
          <w:shd w:val="clear" w:color="auto" w:fill="FFFFFF"/>
        </w:rPr>
        <w:t xml:space="preserve">The presence of genetic mutations in the gene coding for the RFX6-DNA binding domain could result in inhibition of binding of RFX6 to DNA and consequently loss of function. </w:t>
      </w:r>
      <w:r w:rsidRPr="00C25D2D">
        <w:rPr>
          <w:rFonts w:ascii="Book Antiqua" w:hAnsi="Book Antiqua"/>
          <w:sz w:val="24"/>
          <w:szCs w:val="24"/>
        </w:rPr>
        <w:t xml:space="preserve">Defining such genetic mutations will provide valuable information to diagnose, treat, prevent and cure </w:t>
      </w:r>
      <w:r w:rsidR="000E22C8" w:rsidRPr="00C25D2D">
        <w:rPr>
          <w:rFonts w:ascii="Book Antiqua" w:hAnsi="Book Antiqua" w:cstheme="majorBidi"/>
          <w:sz w:val="24"/>
          <w:szCs w:val="24"/>
        </w:rPr>
        <w:t>type 2 diabetes (T2D)</w:t>
      </w:r>
      <w:r w:rsidRPr="00C25D2D">
        <w:rPr>
          <w:rFonts w:ascii="Book Antiqua" w:hAnsi="Book Antiqua"/>
          <w:sz w:val="24"/>
          <w:szCs w:val="24"/>
        </w:rPr>
        <w:t>.</w:t>
      </w:r>
    </w:p>
    <w:p w:rsidR="005A3C46" w:rsidRPr="00C25D2D" w:rsidRDefault="005A3C46" w:rsidP="00C25D2D">
      <w:pPr>
        <w:autoSpaceDE w:val="0"/>
        <w:autoSpaceDN w:val="0"/>
        <w:adjustRightInd w:val="0"/>
        <w:spacing w:after="0" w:line="360" w:lineRule="auto"/>
        <w:jc w:val="both"/>
        <w:rPr>
          <w:rFonts w:ascii="Book Antiqua" w:hAnsi="Book Antiqua" w:cs="ArialNarrow"/>
          <w:sz w:val="24"/>
          <w:szCs w:val="24"/>
          <w:lang w:eastAsia="zh-CN"/>
        </w:rPr>
      </w:pP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C25D2D">
        <w:rPr>
          <w:rFonts w:ascii="Book Antiqua" w:hAnsi="Book Antiqua" w:cs="ArialNarrow-BoldItalic"/>
          <w:b/>
          <w:bCs/>
          <w:i/>
          <w:iCs/>
          <w:sz w:val="24"/>
          <w:szCs w:val="24"/>
        </w:rPr>
        <w:t>Research objectives</w:t>
      </w:r>
    </w:p>
    <w:p w:rsidR="005A3C46" w:rsidRPr="00C25D2D" w:rsidRDefault="005A3C46" w:rsidP="00C25D2D">
      <w:pPr>
        <w:pStyle w:val="NoSpacing"/>
        <w:spacing w:line="360" w:lineRule="auto"/>
        <w:jc w:val="both"/>
        <w:rPr>
          <w:rFonts w:ascii="Book Antiqua" w:hAnsi="Book Antiqua" w:cstheme="majorBidi"/>
          <w:sz w:val="24"/>
          <w:szCs w:val="24"/>
          <w:lang w:eastAsia="zh-CN"/>
        </w:rPr>
      </w:pPr>
      <w:r w:rsidRPr="00C25D2D">
        <w:rPr>
          <w:rFonts w:ascii="Book Antiqua" w:hAnsi="Book Antiqua" w:cstheme="majorBidi"/>
          <w:sz w:val="24"/>
          <w:szCs w:val="24"/>
        </w:rPr>
        <w:t>In this study, we sought to investigate if any structural genetic mutations could be present in the RFX6-DNA binding domain in T2D patients and whether they are associated with diabetes.</w:t>
      </w:r>
    </w:p>
    <w:p w:rsidR="005A3C46" w:rsidRPr="00C25D2D" w:rsidRDefault="005A3C46" w:rsidP="00C25D2D">
      <w:pPr>
        <w:pStyle w:val="NoSpacing"/>
        <w:spacing w:line="360" w:lineRule="auto"/>
        <w:jc w:val="both"/>
        <w:rPr>
          <w:rFonts w:ascii="Book Antiqua" w:hAnsi="Book Antiqua" w:cstheme="majorBidi"/>
          <w:sz w:val="24"/>
          <w:szCs w:val="24"/>
          <w:shd w:val="clear" w:color="auto" w:fill="FFFFFF"/>
          <w:lang w:eastAsia="zh-CN"/>
        </w:rPr>
      </w:pP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C25D2D">
        <w:rPr>
          <w:rFonts w:ascii="Book Antiqua" w:hAnsi="Book Antiqua" w:cs="ArialNarrow-BoldItalic"/>
          <w:b/>
          <w:bCs/>
          <w:i/>
          <w:iCs/>
          <w:sz w:val="24"/>
          <w:szCs w:val="24"/>
        </w:rPr>
        <w:t>Research methods</w:t>
      </w:r>
    </w:p>
    <w:p w:rsidR="005A3C46" w:rsidRPr="00C25D2D"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r w:rsidRPr="00C25D2D">
        <w:rPr>
          <w:rFonts w:ascii="Book Antiqua" w:hAnsi="Book Antiqua" w:cs="ArialNarrow-BoldItalic"/>
          <w:sz w:val="24"/>
          <w:szCs w:val="24"/>
        </w:rPr>
        <w:t xml:space="preserve">A case-control study was conducted in </w:t>
      </w:r>
      <w:r w:rsidRPr="00C25D2D">
        <w:rPr>
          <w:rFonts w:ascii="Book Antiqua" w:hAnsi="Book Antiqua" w:cstheme="majorBidi"/>
          <w:sz w:val="24"/>
          <w:szCs w:val="24"/>
        </w:rPr>
        <w:t>T2D patients and healthy volunteers.</w:t>
      </w:r>
      <w:r w:rsidRPr="00C25D2D">
        <w:rPr>
          <w:rFonts w:ascii="Book Antiqua" w:hAnsi="Book Antiqua" w:cs="ArialNarrow-BoldItalic"/>
          <w:sz w:val="24"/>
          <w:szCs w:val="24"/>
        </w:rPr>
        <w:t xml:space="preserve"> The DNA was extracted from all subjects and </w:t>
      </w:r>
      <w:r w:rsidR="000E22C8" w:rsidRPr="00C25D2D">
        <w:rPr>
          <w:rFonts w:ascii="Book Antiqua" w:hAnsi="Book Antiqua" w:cstheme="majorBidi"/>
          <w:sz w:val="24"/>
          <w:szCs w:val="24"/>
        </w:rPr>
        <w:t xml:space="preserve">polymerase chain reaction </w:t>
      </w:r>
      <w:r w:rsidR="000E22C8" w:rsidRPr="00C25D2D">
        <w:rPr>
          <w:rFonts w:ascii="Book Antiqua" w:hAnsi="Book Antiqua" w:cstheme="majorBidi"/>
          <w:sz w:val="24"/>
          <w:szCs w:val="24"/>
          <w:lang w:eastAsia="zh-CN"/>
        </w:rPr>
        <w:t>(</w:t>
      </w:r>
      <w:r w:rsidRPr="00C25D2D">
        <w:rPr>
          <w:rFonts w:ascii="Book Antiqua" w:hAnsi="Book Antiqua" w:cstheme="majorBidi"/>
          <w:sz w:val="24"/>
          <w:szCs w:val="24"/>
        </w:rPr>
        <w:t>PCR</w:t>
      </w:r>
      <w:r w:rsidR="000E22C8" w:rsidRPr="00C25D2D">
        <w:rPr>
          <w:rFonts w:ascii="Book Antiqua" w:hAnsi="Book Antiqua" w:cstheme="majorBidi"/>
          <w:sz w:val="24"/>
          <w:szCs w:val="24"/>
          <w:lang w:eastAsia="zh-CN"/>
        </w:rPr>
        <w:t>)</w:t>
      </w:r>
      <w:r w:rsidRPr="00C25D2D">
        <w:rPr>
          <w:rFonts w:ascii="Book Antiqua" w:hAnsi="Book Antiqua" w:cstheme="majorBidi"/>
          <w:sz w:val="24"/>
          <w:szCs w:val="24"/>
        </w:rPr>
        <w:t xml:space="preserve"> was used to amplify genomic DNA encompassing the coding sequences and intronic borders of exons 3, 4, 5 and 6 of the </w:t>
      </w:r>
      <w:r w:rsidRPr="00C25D2D">
        <w:rPr>
          <w:rFonts w:ascii="Book Antiqua" w:hAnsi="Book Antiqua" w:cstheme="majorBidi"/>
          <w:i/>
          <w:sz w:val="24"/>
          <w:szCs w:val="24"/>
        </w:rPr>
        <w:t>RFX6</w:t>
      </w:r>
      <w:r w:rsidRPr="00C25D2D">
        <w:rPr>
          <w:rFonts w:ascii="Book Antiqua" w:hAnsi="Book Antiqua" w:cstheme="majorBidi"/>
          <w:sz w:val="24"/>
          <w:szCs w:val="24"/>
        </w:rPr>
        <w:t xml:space="preserve"> gene, then PCR samples were analysed by DNA </w:t>
      </w:r>
      <w:r w:rsidRPr="00C25D2D">
        <w:rPr>
          <w:rFonts w:ascii="Book Antiqua" w:eastAsia="Times New Roman" w:hAnsi="Book Antiqua" w:cstheme="majorBidi"/>
          <w:sz w:val="24"/>
          <w:szCs w:val="24"/>
          <w:lang w:eastAsia="en-AU"/>
        </w:rPr>
        <w:t>sequencing.</w:t>
      </w:r>
    </w:p>
    <w:p w:rsidR="005A3C46" w:rsidRPr="00C25D2D" w:rsidRDefault="005A3C46" w:rsidP="00C25D2D">
      <w:pPr>
        <w:autoSpaceDE w:val="0"/>
        <w:autoSpaceDN w:val="0"/>
        <w:adjustRightInd w:val="0"/>
        <w:spacing w:after="0" w:line="360" w:lineRule="auto"/>
        <w:jc w:val="both"/>
        <w:rPr>
          <w:rFonts w:ascii="Book Antiqua" w:hAnsi="Book Antiqua" w:cs="ArialNarrow-BoldItalic"/>
          <w:sz w:val="24"/>
          <w:szCs w:val="24"/>
          <w:lang w:eastAsia="zh-CN"/>
        </w:rPr>
      </w:pP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C25D2D">
        <w:rPr>
          <w:rFonts w:ascii="Book Antiqua" w:hAnsi="Book Antiqua" w:cs="ArialNarrow-BoldItalic"/>
          <w:b/>
          <w:bCs/>
          <w:i/>
          <w:iCs/>
          <w:sz w:val="24"/>
          <w:szCs w:val="24"/>
        </w:rPr>
        <w:t>Research results</w:t>
      </w:r>
    </w:p>
    <w:p w:rsidR="005A3C46" w:rsidRPr="00C25D2D" w:rsidRDefault="005A3C46" w:rsidP="00C25D2D">
      <w:pPr>
        <w:autoSpaceDE w:val="0"/>
        <w:autoSpaceDN w:val="0"/>
        <w:adjustRightInd w:val="0"/>
        <w:spacing w:after="0" w:line="360" w:lineRule="auto"/>
        <w:jc w:val="both"/>
        <w:rPr>
          <w:rFonts w:ascii="Book Antiqua" w:hAnsi="Book Antiqua" w:cstheme="majorBidi"/>
          <w:sz w:val="24"/>
          <w:szCs w:val="24"/>
          <w:lang w:eastAsia="zh-CN"/>
        </w:rPr>
      </w:pPr>
      <w:r w:rsidRPr="00C25D2D">
        <w:rPr>
          <w:rFonts w:ascii="Book Antiqua" w:hAnsi="Book Antiqua" w:cs="Arial"/>
          <w:sz w:val="24"/>
          <w:szCs w:val="24"/>
          <w:shd w:val="clear" w:color="auto" w:fill="FFFFFF"/>
        </w:rPr>
        <w:t xml:space="preserve">Our data showed the </w:t>
      </w:r>
      <w:r w:rsidRPr="00C25D2D">
        <w:rPr>
          <w:rFonts w:ascii="Book Antiqua" w:hAnsi="Book Antiqua" w:cs="ArialNarrow-BoldItalic"/>
          <w:sz w:val="24"/>
          <w:szCs w:val="24"/>
        </w:rPr>
        <w:t xml:space="preserve">absence of </w:t>
      </w:r>
      <w:r w:rsidRPr="00C25D2D">
        <w:rPr>
          <w:rFonts w:ascii="Book Antiqua" w:hAnsi="Book Antiqua" w:cstheme="majorBidi"/>
          <w:sz w:val="24"/>
          <w:szCs w:val="24"/>
        </w:rPr>
        <w:t xml:space="preserve">any mutation in the exons coding for the RFX6-DNA binding domain. However, we have identified a new heterozygous </w:t>
      </w:r>
      <w:r w:rsidR="00066420" w:rsidRPr="00066420">
        <w:rPr>
          <w:rFonts w:ascii="Book Antiqua" w:hAnsi="Book Antiqua" w:cstheme="majorBidi"/>
          <w:sz w:val="24"/>
          <w:szCs w:val="24"/>
        </w:rPr>
        <w:t xml:space="preserve">single nucleotide polymorphism </w:t>
      </w:r>
      <w:r w:rsidRPr="00C25D2D">
        <w:rPr>
          <w:rFonts w:ascii="Book Antiqua" w:hAnsi="Book Antiqua" w:cstheme="majorBidi"/>
          <w:sz w:val="24"/>
          <w:szCs w:val="24"/>
        </w:rPr>
        <w:t>(IVS6+31 C&gt;T) in the intronic region of DNA binding domain gene that is present in 9.2% and 8.5% of diabetic and control people, respectively (</w:t>
      </w:r>
      <w:r w:rsidRPr="00C25D2D">
        <w:rPr>
          <w:rFonts w:ascii="Book Antiqua" w:hAnsi="Book Antiqua" w:cstheme="majorBidi"/>
          <w:i/>
          <w:iCs/>
          <w:sz w:val="24"/>
          <w:szCs w:val="24"/>
        </w:rPr>
        <w:t>P</w:t>
      </w:r>
      <w:r w:rsidRPr="00C25D2D">
        <w:rPr>
          <w:rFonts w:ascii="Book Antiqua" w:hAnsi="Book Antiqua" w:cstheme="majorBidi"/>
          <w:i/>
          <w:iCs/>
          <w:sz w:val="24"/>
          <w:szCs w:val="24"/>
          <w:lang w:eastAsia="zh-CN"/>
        </w:rPr>
        <w:t xml:space="preserve"> </w:t>
      </w:r>
      <w:r w:rsidRPr="00C25D2D">
        <w:rPr>
          <w:rFonts w:ascii="Book Antiqua" w:hAnsi="Book Antiqua" w:cstheme="majorBidi"/>
          <w:sz w:val="24"/>
          <w:szCs w:val="24"/>
        </w:rPr>
        <w:t xml:space="preserve">= 0.97). </w:t>
      </w: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C25D2D">
        <w:rPr>
          <w:rFonts w:ascii="Book Antiqua" w:hAnsi="Book Antiqua" w:cs="ArialNarrow-BoldItalic"/>
          <w:b/>
          <w:bCs/>
          <w:i/>
          <w:iCs/>
          <w:sz w:val="24"/>
          <w:szCs w:val="24"/>
        </w:rPr>
        <w:t>Research conclusions</w:t>
      </w: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r w:rsidRPr="00C25D2D">
        <w:rPr>
          <w:rFonts w:ascii="Book Antiqua" w:hAnsi="Book Antiqua" w:cstheme="majorBidi"/>
          <w:sz w:val="24"/>
          <w:szCs w:val="24"/>
        </w:rPr>
        <w:t>We conclude that genetic mutations in the DNA binding domain of RFX6 are unlikely to exist in T2D.</w:t>
      </w:r>
      <w:r w:rsidRPr="00C25D2D">
        <w:rPr>
          <w:rFonts w:ascii="Book Antiqua" w:hAnsi="Book Antiqua" w:cs="ArialNarrow-BoldItalic"/>
          <w:b/>
          <w:bCs/>
          <w:i/>
          <w:iCs/>
          <w:sz w:val="24"/>
          <w:szCs w:val="24"/>
        </w:rPr>
        <w:t xml:space="preserve"> </w:t>
      </w: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lang w:eastAsia="zh-CN"/>
        </w:rPr>
      </w:pPr>
    </w:p>
    <w:p w:rsidR="005A3C46" w:rsidRPr="00C25D2D" w:rsidRDefault="005A3C46" w:rsidP="00C25D2D">
      <w:pPr>
        <w:autoSpaceDE w:val="0"/>
        <w:autoSpaceDN w:val="0"/>
        <w:adjustRightInd w:val="0"/>
        <w:spacing w:after="0" w:line="360" w:lineRule="auto"/>
        <w:jc w:val="both"/>
        <w:rPr>
          <w:rFonts w:ascii="Book Antiqua" w:hAnsi="Book Antiqua" w:cs="ArialNarrow-BoldItalic"/>
          <w:b/>
          <w:bCs/>
          <w:i/>
          <w:iCs/>
          <w:sz w:val="24"/>
          <w:szCs w:val="24"/>
        </w:rPr>
      </w:pPr>
      <w:r w:rsidRPr="00C25D2D">
        <w:rPr>
          <w:rFonts w:ascii="Book Antiqua" w:hAnsi="Book Antiqua" w:cs="ArialNarrow-BoldItalic"/>
          <w:b/>
          <w:bCs/>
          <w:i/>
          <w:iCs/>
          <w:sz w:val="24"/>
          <w:szCs w:val="24"/>
        </w:rPr>
        <w:t>Research perspectives</w:t>
      </w:r>
    </w:p>
    <w:p w:rsidR="005A3C46" w:rsidRPr="00C25D2D" w:rsidRDefault="005A3C46" w:rsidP="00C25D2D">
      <w:pPr>
        <w:spacing w:after="0" w:line="360" w:lineRule="auto"/>
        <w:jc w:val="both"/>
        <w:rPr>
          <w:rFonts w:ascii="Book Antiqua" w:hAnsi="Book Antiqua"/>
          <w:sz w:val="24"/>
          <w:szCs w:val="24"/>
          <w:lang w:eastAsia="zh-CN"/>
        </w:rPr>
      </w:pPr>
      <w:r w:rsidRPr="00C25D2D">
        <w:rPr>
          <w:rFonts w:ascii="Book Antiqua" w:hAnsi="Book Antiqua"/>
          <w:sz w:val="24"/>
          <w:szCs w:val="24"/>
        </w:rPr>
        <w:t>RFX6 binding to DNA is me</w:t>
      </w:r>
      <w:r w:rsidR="00EA4388">
        <w:rPr>
          <w:rFonts w:ascii="Book Antiqua" w:hAnsi="Book Antiqua"/>
          <w:sz w:val="24"/>
          <w:szCs w:val="24"/>
        </w:rPr>
        <w:t xml:space="preserve">diated by multiple of domains. </w:t>
      </w:r>
      <w:r w:rsidRPr="00C25D2D">
        <w:rPr>
          <w:rFonts w:ascii="Book Antiqua" w:hAnsi="Book Antiqua"/>
          <w:sz w:val="24"/>
          <w:szCs w:val="24"/>
        </w:rPr>
        <w:t xml:space="preserve">Indeed, RFX6 proteins contain other conserved regions, including B, C, and D domains, which play a critical role in oligomerization of the protein </w:t>
      </w:r>
      <w:r w:rsidRPr="00C25D2D">
        <w:rPr>
          <w:rFonts w:ascii="Book Antiqua" w:hAnsi="Book Antiqua"/>
          <w:sz w:val="24"/>
          <w:szCs w:val="24"/>
          <w:shd w:val="clear" w:color="auto" w:fill="FFFFFF"/>
        </w:rPr>
        <w:t xml:space="preserve">and are required for DNA binding and </w:t>
      </w:r>
      <w:r w:rsidRPr="00C25D2D">
        <w:rPr>
          <w:rFonts w:ascii="Book Antiqua" w:hAnsi="Book Antiqua"/>
          <w:sz w:val="24"/>
          <w:szCs w:val="24"/>
          <w:shd w:val="clear" w:color="auto" w:fill="FFFFFF"/>
        </w:rPr>
        <w:lastRenderedPageBreak/>
        <w:t xml:space="preserve">activation. </w:t>
      </w:r>
      <w:r w:rsidRPr="00C25D2D">
        <w:rPr>
          <w:rFonts w:ascii="Book Antiqua" w:hAnsi="Book Antiqua"/>
          <w:sz w:val="24"/>
          <w:szCs w:val="24"/>
        </w:rPr>
        <w:t>Thus, testing the other functional domains of RFX6 in future will provide more insights into the role of RFX6 in diabetes.</w:t>
      </w:r>
    </w:p>
    <w:p w:rsidR="005A3C46" w:rsidRPr="00C25D2D" w:rsidRDefault="005A3C46" w:rsidP="00C25D2D">
      <w:pPr>
        <w:autoSpaceDE w:val="0"/>
        <w:autoSpaceDN w:val="0"/>
        <w:adjustRightInd w:val="0"/>
        <w:spacing w:after="0" w:line="360" w:lineRule="auto"/>
        <w:jc w:val="both"/>
        <w:rPr>
          <w:rFonts w:ascii="Book Antiqua" w:hAnsi="Book Antiqua" w:cstheme="majorBidi"/>
          <w:b/>
          <w:bCs/>
          <w:sz w:val="24"/>
          <w:szCs w:val="24"/>
          <w:lang w:eastAsia="zh-CN"/>
        </w:rPr>
      </w:pPr>
    </w:p>
    <w:p w:rsidR="005B6E72" w:rsidRPr="00C25D2D" w:rsidRDefault="000B5761" w:rsidP="00C25D2D">
      <w:pPr>
        <w:autoSpaceDE w:val="0"/>
        <w:autoSpaceDN w:val="0"/>
        <w:adjustRightInd w:val="0"/>
        <w:spacing w:after="0" w:line="360" w:lineRule="auto"/>
        <w:jc w:val="both"/>
        <w:rPr>
          <w:rFonts w:ascii="Book Antiqua" w:hAnsi="Book Antiqua" w:cstheme="majorBidi"/>
          <w:b/>
          <w:bCs/>
          <w:sz w:val="24"/>
          <w:szCs w:val="24"/>
        </w:rPr>
      </w:pPr>
      <w:r w:rsidRPr="00C25D2D">
        <w:rPr>
          <w:rFonts w:ascii="Book Antiqua" w:hAnsi="Book Antiqua" w:cstheme="majorBidi"/>
          <w:b/>
          <w:bCs/>
          <w:sz w:val="24"/>
          <w:szCs w:val="24"/>
        </w:rPr>
        <w:t>ACKNOWLEDGEMENTS</w:t>
      </w:r>
    </w:p>
    <w:p w:rsidR="005B6E72" w:rsidRPr="00C25D2D" w:rsidRDefault="005B6E72" w:rsidP="00C25D2D">
      <w:pPr>
        <w:autoSpaceDE w:val="0"/>
        <w:autoSpaceDN w:val="0"/>
        <w:adjustRightInd w:val="0"/>
        <w:spacing w:after="0" w:line="360" w:lineRule="auto"/>
        <w:jc w:val="both"/>
        <w:rPr>
          <w:rFonts w:ascii="Book Antiqua" w:hAnsi="Book Antiqua" w:cstheme="majorBidi"/>
          <w:b/>
          <w:bCs/>
          <w:sz w:val="24"/>
          <w:szCs w:val="24"/>
        </w:rPr>
      </w:pPr>
      <w:r w:rsidRPr="00C25D2D">
        <w:rPr>
          <w:rFonts w:ascii="Book Antiqua" w:hAnsi="Book Antiqua" w:cstheme="majorBidi"/>
          <w:sz w:val="24"/>
          <w:szCs w:val="24"/>
        </w:rPr>
        <w:t xml:space="preserve">We would like to thank Dr </w:t>
      </w:r>
      <w:r w:rsidRPr="00C25D2D">
        <w:rPr>
          <w:rFonts w:ascii="Book Antiqua" w:hAnsi="Book Antiqua" w:cstheme="majorBidi"/>
          <w:sz w:val="24"/>
          <w:szCs w:val="24"/>
          <w:shd w:val="clear" w:color="auto" w:fill="FFFFFF"/>
        </w:rPr>
        <w:t xml:space="preserve">Hussam </w:t>
      </w:r>
      <w:proofErr w:type="spellStart"/>
      <w:r w:rsidRPr="00C25D2D">
        <w:rPr>
          <w:rFonts w:ascii="Book Antiqua" w:hAnsi="Book Antiqua" w:cstheme="majorBidi"/>
          <w:sz w:val="24"/>
          <w:szCs w:val="24"/>
          <w:shd w:val="clear" w:color="auto" w:fill="FFFFFF"/>
        </w:rPr>
        <w:t>Alhawari</w:t>
      </w:r>
      <w:proofErr w:type="spellEnd"/>
      <w:r w:rsidRPr="00C25D2D">
        <w:rPr>
          <w:rFonts w:ascii="Book Antiqua" w:hAnsi="Book Antiqua" w:cstheme="majorBidi"/>
          <w:sz w:val="24"/>
          <w:szCs w:val="24"/>
        </w:rPr>
        <w:t xml:space="preserve"> and the laboratory staff of the Molecular Biology Research Lab (MBRL) at t</w:t>
      </w:r>
      <w:r w:rsidRPr="00C25D2D">
        <w:rPr>
          <w:rFonts w:ascii="Book Antiqua" w:hAnsi="Book Antiqua" w:cstheme="majorBidi"/>
          <w:sz w:val="24"/>
          <w:szCs w:val="24"/>
          <w:shd w:val="clear" w:color="auto" w:fill="FFFFFF"/>
        </w:rPr>
        <w:t>he University of Jordan</w:t>
      </w:r>
      <w:r w:rsidRPr="00C25D2D">
        <w:rPr>
          <w:rFonts w:ascii="Book Antiqua" w:hAnsi="Book Antiqua" w:cstheme="majorBidi"/>
          <w:sz w:val="24"/>
          <w:szCs w:val="24"/>
        </w:rPr>
        <w:t xml:space="preserve"> for technical support. </w:t>
      </w:r>
    </w:p>
    <w:p w:rsidR="00703536" w:rsidRPr="00C25D2D" w:rsidRDefault="00703536" w:rsidP="00C25D2D">
      <w:pPr>
        <w:spacing w:after="0" w:line="360" w:lineRule="auto"/>
        <w:jc w:val="both"/>
        <w:rPr>
          <w:rFonts w:ascii="Book Antiqua" w:hAnsi="Book Antiqua"/>
          <w:sz w:val="24"/>
          <w:szCs w:val="24"/>
        </w:rPr>
      </w:pPr>
    </w:p>
    <w:p w:rsidR="00FB585F" w:rsidRPr="00C25D2D" w:rsidRDefault="00FB585F" w:rsidP="00C25D2D">
      <w:pPr>
        <w:spacing w:after="0" w:line="360" w:lineRule="auto"/>
        <w:jc w:val="both"/>
        <w:rPr>
          <w:rFonts w:ascii="Book Antiqua" w:hAnsi="Book Antiqua" w:cstheme="majorBidi"/>
          <w:b/>
          <w:bCs/>
          <w:sz w:val="24"/>
          <w:szCs w:val="24"/>
        </w:rPr>
      </w:pPr>
      <w:r w:rsidRPr="00C25D2D">
        <w:rPr>
          <w:rFonts w:ascii="Book Antiqua" w:hAnsi="Book Antiqua" w:cstheme="majorBidi"/>
          <w:b/>
          <w:bCs/>
          <w:sz w:val="24"/>
          <w:szCs w:val="24"/>
        </w:rPr>
        <w:t>REFERENCES</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1 </w:t>
      </w:r>
      <w:r w:rsidRPr="00C25D2D">
        <w:rPr>
          <w:rFonts w:ascii="Book Antiqua" w:hAnsi="Book Antiqua"/>
          <w:b/>
          <w:sz w:val="24"/>
          <w:szCs w:val="24"/>
        </w:rPr>
        <w:t>Cheng SK</w:t>
      </w:r>
      <w:r w:rsidRPr="00C25D2D">
        <w:rPr>
          <w:rFonts w:ascii="Book Antiqua" w:hAnsi="Book Antiqua"/>
          <w:sz w:val="24"/>
          <w:szCs w:val="24"/>
        </w:rPr>
        <w:t xml:space="preserve">, Park EY, </w:t>
      </w:r>
      <w:proofErr w:type="spellStart"/>
      <w:r w:rsidRPr="00C25D2D">
        <w:rPr>
          <w:rFonts w:ascii="Book Antiqua" w:hAnsi="Book Antiqua"/>
          <w:sz w:val="24"/>
          <w:szCs w:val="24"/>
        </w:rPr>
        <w:t>Pehar</w:t>
      </w:r>
      <w:proofErr w:type="spellEnd"/>
      <w:r w:rsidRPr="00C25D2D">
        <w:rPr>
          <w:rFonts w:ascii="Book Antiqua" w:hAnsi="Book Antiqua"/>
          <w:sz w:val="24"/>
          <w:szCs w:val="24"/>
        </w:rPr>
        <w:t xml:space="preserve"> A, Rooney AC, </w:t>
      </w:r>
      <w:proofErr w:type="spellStart"/>
      <w:r w:rsidRPr="00C25D2D">
        <w:rPr>
          <w:rFonts w:ascii="Book Antiqua" w:hAnsi="Book Antiqua"/>
          <w:sz w:val="24"/>
          <w:szCs w:val="24"/>
        </w:rPr>
        <w:t>Gallicano</w:t>
      </w:r>
      <w:proofErr w:type="spellEnd"/>
      <w:r w:rsidRPr="00C25D2D">
        <w:rPr>
          <w:rFonts w:ascii="Book Antiqua" w:hAnsi="Book Antiqua"/>
          <w:sz w:val="24"/>
          <w:szCs w:val="24"/>
        </w:rPr>
        <w:t xml:space="preserve"> GI. Current progress of human trials using stem cell therapy as a treatment for diabetes mellitus. </w:t>
      </w:r>
      <w:r w:rsidRPr="00C25D2D">
        <w:rPr>
          <w:rFonts w:ascii="Book Antiqua" w:hAnsi="Book Antiqua"/>
          <w:i/>
          <w:sz w:val="24"/>
          <w:szCs w:val="24"/>
        </w:rPr>
        <w:t>Am J Stem Cells</w:t>
      </w:r>
      <w:r w:rsidRPr="00C25D2D">
        <w:rPr>
          <w:rFonts w:ascii="Book Antiqua" w:hAnsi="Book Antiqua"/>
          <w:sz w:val="24"/>
          <w:szCs w:val="24"/>
        </w:rPr>
        <w:t xml:space="preserve"> 2016; </w:t>
      </w:r>
      <w:r w:rsidRPr="00C25D2D">
        <w:rPr>
          <w:rFonts w:ascii="Book Antiqua" w:hAnsi="Book Antiqua"/>
          <w:b/>
          <w:sz w:val="24"/>
          <w:szCs w:val="24"/>
        </w:rPr>
        <w:t>5</w:t>
      </w:r>
      <w:r w:rsidRPr="00C25D2D">
        <w:rPr>
          <w:rFonts w:ascii="Book Antiqua" w:hAnsi="Book Antiqua"/>
          <w:sz w:val="24"/>
          <w:szCs w:val="24"/>
        </w:rPr>
        <w:t>: 74-86 [PMID: 27853629]</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2 </w:t>
      </w:r>
      <w:proofErr w:type="spellStart"/>
      <w:r w:rsidRPr="00C25D2D">
        <w:rPr>
          <w:rFonts w:ascii="Book Antiqua" w:hAnsi="Book Antiqua"/>
          <w:b/>
          <w:sz w:val="24"/>
          <w:szCs w:val="24"/>
        </w:rPr>
        <w:t>Patil</w:t>
      </w:r>
      <w:proofErr w:type="spellEnd"/>
      <w:r w:rsidRPr="00C25D2D">
        <w:rPr>
          <w:rFonts w:ascii="Book Antiqua" w:hAnsi="Book Antiqua"/>
          <w:b/>
          <w:sz w:val="24"/>
          <w:szCs w:val="24"/>
        </w:rPr>
        <w:t xml:space="preserve"> PD</w:t>
      </w:r>
      <w:r w:rsidRPr="00C25D2D">
        <w:rPr>
          <w:rFonts w:ascii="Book Antiqua" w:hAnsi="Book Antiqua"/>
          <w:sz w:val="24"/>
          <w:szCs w:val="24"/>
        </w:rPr>
        <w:t xml:space="preserve">, Mahajan UB, </w:t>
      </w:r>
      <w:proofErr w:type="spellStart"/>
      <w:r w:rsidRPr="00C25D2D">
        <w:rPr>
          <w:rFonts w:ascii="Book Antiqua" w:hAnsi="Book Antiqua"/>
          <w:sz w:val="24"/>
          <w:szCs w:val="24"/>
        </w:rPr>
        <w:t>Patil</w:t>
      </w:r>
      <w:proofErr w:type="spellEnd"/>
      <w:r w:rsidRPr="00C25D2D">
        <w:rPr>
          <w:rFonts w:ascii="Book Antiqua" w:hAnsi="Book Antiqua"/>
          <w:sz w:val="24"/>
          <w:szCs w:val="24"/>
        </w:rPr>
        <w:t xml:space="preserve"> KR, Chaudhari S, </w:t>
      </w:r>
      <w:proofErr w:type="spellStart"/>
      <w:r w:rsidRPr="00C25D2D">
        <w:rPr>
          <w:rFonts w:ascii="Book Antiqua" w:hAnsi="Book Antiqua"/>
          <w:sz w:val="24"/>
          <w:szCs w:val="24"/>
        </w:rPr>
        <w:t>Patil</w:t>
      </w:r>
      <w:proofErr w:type="spellEnd"/>
      <w:r w:rsidRPr="00C25D2D">
        <w:rPr>
          <w:rFonts w:ascii="Book Antiqua" w:hAnsi="Book Antiqua"/>
          <w:sz w:val="24"/>
          <w:szCs w:val="24"/>
        </w:rPr>
        <w:t xml:space="preserve"> CR, Agrawal YO, Ojha S, Goyal SN. Past and current perspective on new therapeutic targets for Type-II diabetes. </w:t>
      </w:r>
      <w:r w:rsidRPr="00C25D2D">
        <w:rPr>
          <w:rFonts w:ascii="Book Antiqua" w:hAnsi="Book Antiqua"/>
          <w:i/>
          <w:sz w:val="24"/>
          <w:szCs w:val="24"/>
        </w:rPr>
        <w:t xml:space="preserve">Drug Des </w:t>
      </w:r>
      <w:proofErr w:type="spellStart"/>
      <w:r w:rsidRPr="00C25D2D">
        <w:rPr>
          <w:rFonts w:ascii="Book Antiqua" w:hAnsi="Book Antiqua"/>
          <w:i/>
          <w:sz w:val="24"/>
          <w:szCs w:val="24"/>
        </w:rPr>
        <w:t>Devel</w:t>
      </w:r>
      <w:proofErr w:type="spellEnd"/>
      <w:r w:rsidRPr="00C25D2D">
        <w:rPr>
          <w:rFonts w:ascii="Book Antiqua" w:hAnsi="Book Antiqua"/>
          <w:i/>
          <w:sz w:val="24"/>
          <w:szCs w:val="24"/>
        </w:rPr>
        <w:t xml:space="preserve"> </w:t>
      </w:r>
      <w:proofErr w:type="spellStart"/>
      <w:r w:rsidRPr="00C25D2D">
        <w:rPr>
          <w:rFonts w:ascii="Book Antiqua" w:hAnsi="Book Antiqua"/>
          <w:i/>
          <w:sz w:val="24"/>
          <w:szCs w:val="24"/>
        </w:rPr>
        <w:t>Ther</w:t>
      </w:r>
      <w:proofErr w:type="spellEnd"/>
      <w:r w:rsidRPr="00C25D2D">
        <w:rPr>
          <w:rFonts w:ascii="Book Antiqua" w:hAnsi="Book Antiqua"/>
          <w:sz w:val="24"/>
          <w:szCs w:val="24"/>
        </w:rPr>
        <w:t xml:space="preserve"> 2017; </w:t>
      </w:r>
      <w:r w:rsidRPr="00C25D2D">
        <w:rPr>
          <w:rFonts w:ascii="Book Antiqua" w:hAnsi="Book Antiqua"/>
          <w:b/>
          <w:sz w:val="24"/>
          <w:szCs w:val="24"/>
        </w:rPr>
        <w:t>11</w:t>
      </w:r>
      <w:r w:rsidRPr="00C25D2D">
        <w:rPr>
          <w:rFonts w:ascii="Book Antiqua" w:hAnsi="Book Antiqua"/>
          <w:sz w:val="24"/>
          <w:szCs w:val="24"/>
        </w:rPr>
        <w:t>: 1567-1583 [PMID: 28579755 DOI: 10.2147/DDDT.S133453]</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3 </w:t>
      </w:r>
      <w:r w:rsidRPr="00C25D2D">
        <w:rPr>
          <w:rFonts w:ascii="Book Antiqua" w:hAnsi="Book Antiqua"/>
          <w:b/>
          <w:sz w:val="24"/>
          <w:szCs w:val="24"/>
        </w:rPr>
        <w:t>Butler AE</w:t>
      </w:r>
      <w:r w:rsidRPr="00C25D2D">
        <w:rPr>
          <w:rFonts w:ascii="Book Antiqua" w:hAnsi="Book Antiqua"/>
          <w:sz w:val="24"/>
          <w:szCs w:val="24"/>
        </w:rPr>
        <w:t xml:space="preserve">, Janson J, </w:t>
      </w:r>
      <w:proofErr w:type="spellStart"/>
      <w:r w:rsidRPr="00C25D2D">
        <w:rPr>
          <w:rFonts w:ascii="Book Antiqua" w:hAnsi="Book Antiqua"/>
          <w:sz w:val="24"/>
          <w:szCs w:val="24"/>
        </w:rPr>
        <w:t>Soeller</w:t>
      </w:r>
      <w:proofErr w:type="spellEnd"/>
      <w:r w:rsidRPr="00C25D2D">
        <w:rPr>
          <w:rFonts w:ascii="Book Antiqua" w:hAnsi="Book Antiqua"/>
          <w:sz w:val="24"/>
          <w:szCs w:val="24"/>
        </w:rPr>
        <w:t xml:space="preserve"> WC, Butler PC. Increased beta-cell apoptosis prevents adaptive increase in beta-cell mass in mouse model of type 2 diabetes: evidence for role of islet amyloid formation rather than direct action of amyloid. </w:t>
      </w:r>
      <w:r w:rsidRPr="00C25D2D">
        <w:rPr>
          <w:rFonts w:ascii="Book Antiqua" w:hAnsi="Book Antiqua"/>
          <w:i/>
          <w:sz w:val="24"/>
          <w:szCs w:val="24"/>
        </w:rPr>
        <w:t>Diabetes</w:t>
      </w:r>
      <w:r w:rsidRPr="00C25D2D">
        <w:rPr>
          <w:rFonts w:ascii="Book Antiqua" w:hAnsi="Book Antiqua"/>
          <w:sz w:val="24"/>
          <w:szCs w:val="24"/>
        </w:rPr>
        <w:t xml:space="preserve"> 2003; </w:t>
      </w:r>
      <w:r w:rsidRPr="00C25D2D">
        <w:rPr>
          <w:rFonts w:ascii="Book Antiqua" w:hAnsi="Book Antiqua"/>
          <w:b/>
          <w:sz w:val="24"/>
          <w:szCs w:val="24"/>
        </w:rPr>
        <w:t>52</w:t>
      </w:r>
      <w:r w:rsidRPr="00C25D2D">
        <w:rPr>
          <w:rFonts w:ascii="Book Antiqua" w:hAnsi="Book Antiqua"/>
          <w:sz w:val="24"/>
          <w:szCs w:val="24"/>
        </w:rPr>
        <w:t>: 2304-2314 [PMID: 12941770 DOI: 10.2337/diabetes.52.1.102]</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4 </w:t>
      </w:r>
      <w:proofErr w:type="spellStart"/>
      <w:r w:rsidRPr="00C25D2D">
        <w:rPr>
          <w:rFonts w:ascii="Book Antiqua" w:hAnsi="Book Antiqua"/>
          <w:b/>
          <w:sz w:val="24"/>
          <w:szCs w:val="24"/>
        </w:rPr>
        <w:t>Rahier</w:t>
      </w:r>
      <w:proofErr w:type="spellEnd"/>
      <w:r w:rsidRPr="00C25D2D">
        <w:rPr>
          <w:rFonts w:ascii="Book Antiqua" w:hAnsi="Book Antiqua"/>
          <w:b/>
          <w:sz w:val="24"/>
          <w:szCs w:val="24"/>
        </w:rPr>
        <w:t xml:space="preserve"> J</w:t>
      </w:r>
      <w:r w:rsidRPr="00C25D2D">
        <w:rPr>
          <w:rFonts w:ascii="Book Antiqua" w:hAnsi="Book Antiqua"/>
          <w:sz w:val="24"/>
          <w:szCs w:val="24"/>
        </w:rPr>
        <w:t xml:space="preserve">, </w:t>
      </w:r>
      <w:proofErr w:type="spellStart"/>
      <w:r w:rsidRPr="00C25D2D">
        <w:rPr>
          <w:rFonts w:ascii="Book Antiqua" w:hAnsi="Book Antiqua"/>
          <w:sz w:val="24"/>
          <w:szCs w:val="24"/>
        </w:rPr>
        <w:t>Guiot</w:t>
      </w:r>
      <w:proofErr w:type="spellEnd"/>
      <w:r w:rsidRPr="00C25D2D">
        <w:rPr>
          <w:rFonts w:ascii="Book Antiqua" w:hAnsi="Book Antiqua"/>
          <w:sz w:val="24"/>
          <w:szCs w:val="24"/>
        </w:rPr>
        <w:t xml:space="preserve"> Y, Goebbels RM, </w:t>
      </w:r>
      <w:proofErr w:type="spellStart"/>
      <w:r w:rsidRPr="00C25D2D">
        <w:rPr>
          <w:rFonts w:ascii="Book Antiqua" w:hAnsi="Book Antiqua"/>
          <w:sz w:val="24"/>
          <w:szCs w:val="24"/>
        </w:rPr>
        <w:t>Sempoux</w:t>
      </w:r>
      <w:proofErr w:type="spellEnd"/>
      <w:r w:rsidRPr="00C25D2D">
        <w:rPr>
          <w:rFonts w:ascii="Book Antiqua" w:hAnsi="Book Antiqua"/>
          <w:sz w:val="24"/>
          <w:szCs w:val="24"/>
        </w:rPr>
        <w:t xml:space="preserve"> C, </w:t>
      </w:r>
      <w:proofErr w:type="spellStart"/>
      <w:r w:rsidRPr="00C25D2D">
        <w:rPr>
          <w:rFonts w:ascii="Book Antiqua" w:hAnsi="Book Antiqua"/>
          <w:sz w:val="24"/>
          <w:szCs w:val="24"/>
        </w:rPr>
        <w:t>Henquin</w:t>
      </w:r>
      <w:proofErr w:type="spellEnd"/>
      <w:r w:rsidRPr="00C25D2D">
        <w:rPr>
          <w:rFonts w:ascii="Book Antiqua" w:hAnsi="Book Antiqua"/>
          <w:sz w:val="24"/>
          <w:szCs w:val="24"/>
        </w:rPr>
        <w:t xml:space="preserve"> JC. Pancreatic beta-cell mass in European subjects with type 2 diabetes. </w:t>
      </w:r>
      <w:r w:rsidRPr="00C25D2D">
        <w:rPr>
          <w:rFonts w:ascii="Book Antiqua" w:hAnsi="Book Antiqua"/>
          <w:i/>
          <w:sz w:val="24"/>
          <w:szCs w:val="24"/>
        </w:rPr>
        <w:t xml:space="preserve">Diabetes </w:t>
      </w:r>
      <w:proofErr w:type="spellStart"/>
      <w:r w:rsidRPr="00C25D2D">
        <w:rPr>
          <w:rFonts w:ascii="Book Antiqua" w:hAnsi="Book Antiqua"/>
          <w:i/>
          <w:sz w:val="24"/>
          <w:szCs w:val="24"/>
        </w:rPr>
        <w:t>Obes</w:t>
      </w:r>
      <w:proofErr w:type="spellEnd"/>
      <w:r w:rsidRPr="00C25D2D">
        <w:rPr>
          <w:rFonts w:ascii="Book Antiqua" w:hAnsi="Book Antiqua"/>
          <w:i/>
          <w:sz w:val="24"/>
          <w:szCs w:val="24"/>
        </w:rPr>
        <w:t xml:space="preserve"> </w:t>
      </w:r>
      <w:proofErr w:type="spellStart"/>
      <w:r w:rsidRPr="00C25D2D">
        <w:rPr>
          <w:rFonts w:ascii="Book Antiqua" w:hAnsi="Book Antiqua"/>
          <w:i/>
          <w:sz w:val="24"/>
          <w:szCs w:val="24"/>
        </w:rPr>
        <w:t>Metab</w:t>
      </w:r>
      <w:proofErr w:type="spellEnd"/>
      <w:r w:rsidRPr="00C25D2D">
        <w:rPr>
          <w:rFonts w:ascii="Book Antiqua" w:hAnsi="Book Antiqua"/>
          <w:sz w:val="24"/>
          <w:szCs w:val="24"/>
        </w:rPr>
        <w:t xml:space="preserve"> 2008; </w:t>
      </w:r>
      <w:r w:rsidRPr="00C25D2D">
        <w:rPr>
          <w:rFonts w:ascii="Book Antiqua" w:hAnsi="Book Antiqua"/>
          <w:b/>
          <w:sz w:val="24"/>
          <w:szCs w:val="24"/>
        </w:rPr>
        <w:t xml:space="preserve">10 </w:t>
      </w:r>
      <w:proofErr w:type="spellStart"/>
      <w:r w:rsidRPr="00C25D2D">
        <w:rPr>
          <w:rFonts w:ascii="Book Antiqua" w:hAnsi="Book Antiqua"/>
          <w:b/>
          <w:sz w:val="24"/>
          <w:szCs w:val="24"/>
        </w:rPr>
        <w:t>Suppl</w:t>
      </w:r>
      <w:proofErr w:type="spellEnd"/>
      <w:r w:rsidRPr="00C25D2D">
        <w:rPr>
          <w:rFonts w:ascii="Book Antiqua" w:hAnsi="Book Antiqua"/>
          <w:b/>
          <w:sz w:val="24"/>
          <w:szCs w:val="24"/>
        </w:rPr>
        <w:t xml:space="preserve"> 4</w:t>
      </w:r>
      <w:r w:rsidRPr="00C25D2D">
        <w:rPr>
          <w:rFonts w:ascii="Book Antiqua" w:hAnsi="Book Antiqua"/>
          <w:sz w:val="24"/>
          <w:szCs w:val="24"/>
        </w:rPr>
        <w:t>: 32-42 [PMID: 18834431 DOI: 10.1111/j.1463-1326.2008.00969.x]</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5 </w:t>
      </w:r>
      <w:r w:rsidRPr="00C25D2D">
        <w:rPr>
          <w:rFonts w:ascii="Book Antiqua" w:hAnsi="Book Antiqua"/>
          <w:b/>
          <w:sz w:val="24"/>
          <w:szCs w:val="24"/>
        </w:rPr>
        <w:t>Rosengren AH</w:t>
      </w:r>
      <w:r w:rsidRPr="00C25D2D">
        <w:rPr>
          <w:rFonts w:ascii="Book Antiqua" w:hAnsi="Book Antiqua"/>
          <w:sz w:val="24"/>
          <w:szCs w:val="24"/>
        </w:rPr>
        <w:t xml:space="preserve">, Braun M, Mahdi T, Andersson SA, Travers ME, </w:t>
      </w:r>
      <w:proofErr w:type="spellStart"/>
      <w:r w:rsidRPr="00C25D2D">
        <w:rPr>
          <w:rFonts w:ascii="Book Antiqua" w:hAnsi="Book Antiqua"/>
          <w:sz w:val="24"/>
          <w:szCs w:val="24"/>
        </w:rPr>
        <w:t>Shigeto</w:t>
      </w:r>
      <w:proofErr w:type="spellEnd"/>
      <w:r w:rsidRPr="00C25D2D">
        <w:rPr>
          <w:rFonts w:ascii="Book Antiqua" w:hAnsi="Book Antiqua"/>
          <w:sz w:val="24"/>
          <w:szCs w:val="24"/>
        </w:rPr>
        <w:t xml:space="preserve"> M, Zhang E, Almgren P, </w:t>
      </w:r>
      <w:proofErr w:type="spellStart"/>
      <w:r w:rsidRPr="00C25D2D">
        <w:rPr>
          <w:rFonts w:ascii="Book Antiqua" w:hAnsi="Book Antiqua"/>
          <w:sz w:val="24"/>
          <w:szCs w:val="24"/>
        </w:rPr>
        <w:t>Ladenvall</w:t>
      </w:r>
      <w:proofErr w:type="spellEnd"/>
      <w:r w:rsidRPr="00C25D2D">
        <w:rPr>
          <w:rFonts w:ascii="Book Antiqua" w:hAnsi="Book Antiqua"/>
          <w:sz w:val="24"/>
          <w:szCs w:val="24"/>
        </w:rPr>
        <w:t xml:space="preserve"> C, </w:t>
      </w:r>
      <w:proofErr w:type="spellStart"/>
      <w:r w:rsidRPr="00C25D2D">
        <w:rPr>
          <w:rFonts w:ascii="Book Antiqua" w:hAnsi="Book Antiqua"/>
          <w:sz w:val="24"/>
          <w:szCs w:val="24"/>
        </w:rPr>
        <w:t>Axelsson</w:t>
      </w:r>
      <w:proofErr w:type="spellEnd"/>
      <w:r w:rsidRPr="00C25D2D">
        <w:rPr>
          <w:rFonts w:ascii="Book Antiqua" w:hAnsi="Book Antiqua"/>
          <w:sz w:val="24"/>
          <w:szCs w:val="24"/>
        </w:rPr>
        <w:t xml:space="preserve"> AS, </w:t>
      </w:r>
      <w:proofErr w:type="spellStart"/>
      <w:r w:rsidRPr="00C25D2D">
        <w:rPr>
          <w:rFonts w:ascii="Book Antiqua" w:hAnsi="Book Antiqua"/>
          <w:sz w:val="24"/>
          <w:szCs w:val="24"/>
        </w:rPr>
        <w:t>Edlund</w:t>
      </w:r>
      <w:proofErr w:type="spellEnd"/>
      <w:r w:rsidRPr="00C25D2D">
        <w:rPr>
          <w:rFonts w:ascii="Book Antiqua" w:hAnsi="Book Antiqua"/>
          <w:sz w:val="24"/>
          <w:szCs w:val="24"/>
        </w:rPr>
        <w:t xml:space="preserve"> A, Pedersen MG, Jonsson A, </w:t>
      </w:r>
      <w:proofErr w:type="spellStart"/>
      <w:r w:rsidRPr="00C25D2D">
        <w:rPr>
          <w:rFonts w:ascii="Book Antiqua" w:hAnsi="Book Antiqua"/>
          <w:sz w:val="24"/>
          <w:szCs w:val="24"/>
        </w:rPr>
        <w:t>Ramracheya</w:t>
      </w:r>
      <w:proofErr w:type="spellEnd"/>
      <w:r w:rsidRPr="00C25D2D">
        <w:rPr>
          <w:rFonts w:ascii="Book Antiqua" w:hAnsi="Book Antiqua"/>
          <w:sz w:val="24"/>
          <w:szCs w:val="24"/>
        </w:rPr>
        <w:t xml:space="preserve"> R, Tang Y, Walker JN, Barrett A, Johnson PR, </w:t>
      </w:r>
      <w:proofErr w:type="spellStart"/>
      <w:r w:rsidRPr="00C25D2D">
        <w:rPr>
          <w:rFonts w:ascii="Book Antiqua" w:hAnsi="Book Antiqua"/>
          <w:sz w:val="24"/>
          <w:szCs w:val="24"/>
        </w:rPr>
        <w:t>Lyssenko</w:t>
      </w:r>
      <w:proofErr w:type="spellEnd"/>
      <w:r w:rsidRPr="00C25D2D">
        <w:rPr>
          <w:rFonts w:ascii="Book Antiqua" w:hAnsi="Book Antiqua"/>
          <w:sz w:val="24"/>
          <w:szCs w:val="24"/>
        </w:rPr>
        <w:t xml:space="preserve"> V, McCarthy MI, </w:t>
      </w:r>
      <w:proofErr w:type="spellStart"/>
      <w:r w:rsidRPr="00C25D2D">
        <w:rPr>
          <w:rFonts w:ascii="Book Antiqua" w:hAnsi="Book Antiqua"/>
          <w:sz w:val="24"/>
          <w:szCs w:val="24"/>
        </w:rPr>
        <w:t>Groop</w:t>
      </w:r>
      <w:proofErr w:type="spellEnd"/>
      <w:r w:rsidRPr="00C25D2D">
        <w:rPr>
          <w:rFonts w:ascii="Book Antiqua" w:hAnsi="Book Antiqua"/>
          <w:sz w:val="24"/>
          <w:szCs w:val="24"/>
        </w:rPr>
        <w:t xml:space="preserve"> L, Salehi A, </w:t>
      </w:r>
      <w:proofErr w:type="spellStart"/>
      <w:r w:rsidRPr="00C25D2D">
        <w:rPr>
          <w:rFonts w:ascii="Book Antiqua" w:hAnsi="Book Antiqua"/>
          <w:sz w:val="24"/>
          <w:szCs w:val="24"/>
        </w:rPr>
        <w:t>Gloyn</w:t>
      </w:r>
      <w:proofErr w:type="spellEnd"/>
      <w:r w:rsidRPr="00C25D2D">
        <w:rPr>
          <w:rFonts w:ascii="Book Antiqua" w:hAnsi="Book Antiqua"/>
          <w:sz w:val="24"/>
          <w:szCs w:val="24"/>
        </w:rPr>
        <w:t xml:space="preserve"> AL, </w:t>
      </w:r>
      <w:proofErr w:type="spellStart"/>
      <w:r w:rsidRPr="00C25D2D">
        <w:rPr>
          <w:rFonts w:ascii="Book Antiqua" w:hAnsi="Book Antiqua"/>
          <w:sz w:val="24"/>
          <w:szCs w:val="24"/>
        </w:rPr>
        <w:t>Renström</w:t>
      </w:r>
      <w:proofErr w:type="spellEnd"/>
      <w:r w:rsidRPr="00C25D2D">
        <w:rPr>
          <w:rFonts w:ascii="Book Antiqua" w:hAnsi="Book Antiqua"/>
          <w:sz w:val="24"/>
          <w:szCs w:val="24"/>
        </w:rPr>
        <w:t xml:space="preserve"> E, </w:t>
      </w:r>
      <w:proofErr w:type="spellStart"/>
      <w:r w:rsidRPr="00C25D2D">
        <w:rPr>
          <w:rFonts w:ascii="Book Antiqua" w:hAnsi="Book Antiqua"/>
          <w:sz w:val="24"/>
          <w:szCs w:val="24"/>
        </w:rPr>
        <w:t>Rorsman</w:t>
      </w:r>
      <w:proofErr w:type="spellEnd"/>
      <w:r w:rsidRPr="00C25D2D">
        <w:rPr>
          <w:rFonts w:ascii="Book Antiqua" w:hAnsi="Book Antiqua"/>
          <w:sz w:val="24"/>
          <w:szCs w:val="24"/>
        </w:rPr>
        <w:t xml:space="preserve"> P, Eliasson L. Reduced insulin exocytosis in human pancreatic β-cells with gene variants linked to type 2 diabetes. </w:t>
      </w:r>
      <w:r w:rsidRPr="00C25D2D">
        <w:rPr>
          <w:rFonts w:ascii="Book Antiqua" w:hAnsi="Book Antiqua"/>
          <w:i/>
          <w:sz w:val="24"/>
          <w:szCs w:val="24"/>
        </w:rPr>
        <w:t>Diabetes</w:t>
      </w:r>
      <w:r w:rsidRPr="00C25D2D">
        <w:rPr>
          <w:rFonts w:ascii="Book Antiqua" w:hAnsi="Book Antiqua"/>
          <w:sz w:val="24"/>
          <w:szCs w:val="24"/>
        </w:rPr>
        <w:t xml:space="preserve"> 2012; </w:t>
      </w:r>
      <w:r w:rsidRPr="00C25D2D">
        <w:rPr>
          <w:rFonts w:ascii="Book Antiqua" w:hAnsi="Book Antiqua"/>
          <w:b/>
          <w:sz w:val="24"/>
          <w:szCs w:val="24"/>
        </w:rPr>
        <w:t>61</w:t>
      </w:r>
      <w:r w:rsidRPr="00C25D2D">
        <w:rPr>
          <w:rFonts w:ascii="Book Antiqua" w:hAnsi="Book Antiqua"/>
          <w:sz w:val="24"/>
          <w:szCs w:val="24"/>
        </w:rPr>
        <w:t>: 1726-1733 [PMID: 22492527 DOI: 10.2337/db11-1516]</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6 </w:t>
      </w:r>
      <w:r w:rsidRPr="00C25D2D">
        <w:rPr>
          <w:rFonts w:ascii="Book Antiqua" w:hAnsi="Book Antiqua"/>
          <w:b/>
          <w:sz w:val="24"/>
          <w:szCs w:val="24"/>
        </w:rPr>
        <w:t>Emery P</w:t>
      </w:r>
      <w:r w:rsidRPr="00C25D2D">
        <w:rPr>
          <w:rFonts w:ascii="Book Antiqua" w:hAnsi="Book Antiqua"/>
          <w:sz w:val="24"/>
          <w:szCs w:val="24"/>
        </w:rPr>
        <w:t xml:space="preserve">, Durand B, Mach B, Reith W. RFX proteins, a novel family of DNA binding proteins conserved in the eukaryotic kingdom. </w:t>
      </w:r>
      <w:r w:rsidRPr="00C25D2D">
        <w:rPr>
          <w:rFonts w:ascii="Book Antiqua" w:hAnsi="Book Antiqua"/>
          <w:i/>
          <w:sz w:val="24"/>
          <w:szCs w:val="24"/>
        </w:rPr>
        <w:t>Nucleic Acids Res</w:t>
      </w:r>
      <w:r w:rsidRPr="00C25D2D">
        <w:rPr>
          <w:rFonts w:ascii="Book Antiqua" w:hAnsi="Book Antiqua"/>
          <w:sz w:val="24"/>
          <w:szCs w:val="24"/>
        </w:rPr>
        <w:t xml:space="preserve"> 1996; </w:t>
      </w:r>
      <w:r w:rsidRPr="00C25D2D">
        <w:rPr>
          <w:rFonts w:ascii="Book Antiqua" w:hAnsi="Book Antiqua"/>
          <w:b/>
          <w:sz w:val="24"/>
          <w:szCs w:val="24"/>
        </w:rPr>
        <w:t>24</w:t>
      </w:r>
      <w:r w:rsidRPr="00C25D2D">
        <w:rPr>
          <w:rFonts w:ascii="Book Antiqua" w:hAnsi="Book Antiqua"/>
          <w:sz w:val="24"/>
          <w:szCs w:val="24"/>
        </w:rPr>
        <w:t>: 803-807 [PMID: 8600444 DOI: 10.1093/</w:t>
      </w:r>
      <w:proofErr w:type="spellStart"/>
      <w:r w:rsidRPr="00C25D2D">
        <w:rPr>
          <w:rFonts w:ascii="Book Antiqua" w:hAnsi="Book Antiqua"/>
          <w:sz w:val="24"/>
          <w:szCs w:val="24"/>
        </w:rPr>
        <w:t>nar</w:t>
      </w:r>
      <w:proofErr w:type="spellEnd"/>
      <w:r w:rsidRPr="00C25D2D">
        <w:rPr>
          <w:rFonts w:ascii="Book Antiqua" w:hAnsi="Book Antiqua"/>
          <w:sz w:val="24"/>
          <w:szCs w:val="24"/>
        </w:rPr>
        <w:t>/24.5.803]</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lastRenderedPageBreak/>
        <w:t xml:space="preserve">7 </w:t>
      </w:r>
      <w:r w:rsidRPr="00C25D2D">
        <w:rPr>
          <w:rFonts w:ascii="Book Antiqua" w:hAnsi="Book Antiqua"/>
          <w:b/>
          <w:sz w:val="24"/>
          <w:szCs w:val="24"/>
        </w:rPr>
        <w:t>Aftab S</w:t>
      </w:r>
      <w:r w:rsidRPr="00C25D2D">
        <w:rPr>
          <w:rFonts w:ascii="Book Antiqua" w:hAnsi="Book Antiqua"/>
          <w:sz w:val="24"/>
          <w:szCs w:val="24"/>
        </w:rPr>
        <w:t xml:space="preserve">, </w:t>
      </w:r>
      <w:proofErr w:type="spellStart"/>
      <w:r w:rsidRPr="00C25D2D">
        <w:rPr>
          <w:rFonts w:ascii="Book Antiqua" w:hAnsi="Book Antiqua"/>
          <w:sz w:val="24"/>
          <w:szCs w:val="24"/>
        </w:rPr>
        <w:t>Semenec</w:t>
      </w:r>
      <w:proofErr w:type="spellEnd"/>
      <w:r w:rsidRPr="00C25D2D">
        <w:rPr>
          <w:rFonts w:ascii="Book Antiqua" w:hAnsi="Book Antiqua"/>
          <w:sz w:val="24"/>
          <w:szCs w:val="24"/>
        </w:rPr>
        <w:t xml:space="preserve"> L, Chu JS, Chen N. Identification and characterization of novel human tissue-specific RFX transcription factors. </w:t>
      </w:r>
      <w:r w:rsidRPr="00C25D2D">
        <w:rPr>
          <w:rFonts w:ascii="Book Antiqua" w:hAnsi="Book Antiqua"/>
          <w:i/>
          <w:sz w:val="24"/>
          <w:szCs w:val="24"/>
        </w:rPr>
        <w:t xml:space="preserve">BMC </w:t>
      </w:r>
      <w:proofErr w:type="spellStart"/>
      <w:r w:rsidRPr="00C25D2D">
        <w:rPr>
          <w:rFonts w:ascii="Book Antiqua" w:hAnsi="Book Antiqua"/>
          <w:i/>
          <w:sz w:val="24"/>
          <w:szCs w:val="24"/>
        </w:rPr>
        <w:t>Evol</w:t>
      </w:r>
      <w:proofErr w:type="spellEnd"/>
      <w:r w:rsidRPr="00C25D2D">
        <w:rPr>
          <w:rFonts w:ascii="Book Antiqua" w:hAnsi="Book Antiqua"/>
          <w:i/>
          <w:sz w:val="24"/>
          <w:szCs w:val="24"/>
        </w:rPr>
        <w:t xml:space="preserve"> </w:t>
      </w:r>
      <w:proofErr w:type="spellStart"/>
      <w:r w:rsidRPr="00C25D2D">
        <w:rPr>
          <w:rFonts w:ascii="Book Antiqua" w:hAnsi="Book Antiqua"/>
          <w:i/>
          <w:sz w:val="24"/>
          <w:szCs w:val="24"/>
        </w:rPr>
        <w:t>Biol</w:t>
      </w:r>
      <w:proofErr w:type="spellEnd"/>
      <w:r w:rsidRPr="00C25D2D">
        <w:rPr>
          <w:rFonts w:ascii="Book Antiqua" w:hAnsi="Book Antiqua"/>
          <w:sz w:val="24"/>
          <w:szCs w:val="24"/>
        </w:rPr>
        <w:t xml:space="preserve"> 2008; </w:t>
      </w:r>
      <w:r w:rsidRPr="00C25D2D">
        <w:rPr>
          <w:rFonts w:ascii="Book Antiqua" w:hAnsi="Book Antiqua"/>
          <w:b/>
          <w:sz w:val="24"/>
          <w:szCs w:val="24"/>
        </w:rPr>
        <w:t>8</w:t>
      </w:r>
      <w:r w:rsidRPr="00C25D2D">
        <w:rPr>
          <w:rFonts w:ascii="Book Antiqua" w:hAnsi="Book Antiqua"/>
          <w:sz w:val="24"/>
          <w:szCs w:val="24"/>
        </w:rPr>
        <w:t>: 226 [PMID: 18673564 DOI: 10.1186/1471-2148-8-226]</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8 </w:t>
      </w:r>
      <w:r w:rsidRPr="00C25D2D">
        <w:rPr>
          <w:rFonts w:ascii="Book Antiqua" w:hAnsi="Book Antiqua"/>
          <w:b/>
          <w:sz w:val="24"/>
          <w:szCs w:val="24"/>
        </w:rPr>
        <w:t>Smith SB</w:t>
      </w:r>
      <w:r w:rsidRPr="00C25D2D">
        <w:rPr>
          <w:rFonts w:ascii="Book Antiqua" w:hAnsi="Book Antiqua"/>
          <w:sz w:val="24"/>
          <w:szCs w:val="24"/>
        </w:rPr>
        <w:t xml:space="preserve">, Qu HQ, </w:t>
      </w:r>
      <w:proofErr w:type="spellStart"/>
      <w:r w:rsidRPr="00C25D2D">
        <w:rPr>
          <w:rFonts w:ascii="Book Antiqua" w:hAnsi="Book Antiqua"/>
          <w:sz w:val="24"/>
          <w:szCs w:val="24"/>
        </w:rPr>
        <w:t>Taleb</w:t>
      </w:r>
      <w:proofErr w:type="spellEnd"/>
      <w:r w:rsidRPr="00C25D2D">
        <w:rPr>
          <w:rFonts w:ascii="Book Antiqua" w:hAnsi="Book Antiqua"/>
          <w:sz w:val="24"/>
          <w:szCs w:val="24"/>
        </w:rPr>
        <w:t xml:space="preserve"> N, </w:t>
      </w:r>
      <w:proofErr w:type="spellStart"/>
      <w:r w:rsidRPr="00C25D2D">
        <w:rPr>
          <w:rFonts w:ascii="Book Antiqua" w:hAnsi="Book Antiqua"/>
          <w:sz w:val="24"/>
          <w:szCs w:val="24"/>
        </w:rPr>
        <w:t>Kishimoto</w:t>
      </w:r>
      <w:proofErr w:type="spellEnd"/>
      <w:r w:rsidRPr="00C25D2D">
        <w:rPr>
          <w:rFonts w:ascii="Book Antiqua" w:hAnsi="Book Antiqua"/>
          <w:sz w:val="24"/>
          <w:szCs w:val="24"/>
        </w:rPr>
        <w:t xml:space="preserve"> NY, Scheel DW, Lu Y, Patch AM, Grabs R, Wang J, Lynn FC, </w:t>
      </w:r>
      <w:proofErr w:type="spellStart"/>
      <w:r w:rsidRPr="00C25D2D">
        <w:rPr>
          <w:rFonts w:ascii="Book Antiqua" w:hAnsi="Book Antiqua"/>
          <w:sz w:val="24"/>
          <w:szCs w:val="24"/>
        </w:rPr>
        <w:t>Miyatsuka</w:t>
      </w:r>
      <w:proofErr w:type="spellEnd"/>
      <w:r w:rsidRPr="00C25D2D">
        <w:rPr>
          <w:rFonts w:ascii="Book Antiqua" w:hAnsi="Book Antiqua"/>
          <w:sz w:val="24"/>
          <w:szCs w:val="24"/>
        </w:rPr>
        <w:t xml:space="preserve"> T, Mitchell J, </w:t>
      </w:r>
      <w:proofErr w:type="spellStart"/>
      <w:r w:rsidRPr="00C25D2D">
        <w:rPr>
          <w:rFonts w:ascii="Book Antiqua" w:hAnsi="Book Antiqua"/>
          <w:sz w:val="24"/>
          <w:szCs w:val="24"/>
        </w:rPr>
        <w:t>Seerke</w:t>
      </w:r>
      <w:proofErr w:type="spellEnd"/>
      <w:r w:rsidRPr="00C25D2D">
        <w:rPr>
          <w:rFonts w:ascii="Book Antiqua" w:hAnsi="Book Antiqua"/>
          <w:sz w:val="24"/>
          <w:szCs w:val="24"/>
        </w:rPr>
        <w:t xml:space="preserve"> R, </w:t>
      </w:r>
      <w:proofErr w:type="spellStart"/>
      <w:r w:rsidRPr="00C25D2D">
        <w:rPr>
          <w:rFonts w:ascii="Book Antiqua" w:hAnsi="Book Antiqua"/>
          <w:sz w:val="24"/>
          <w:szCs w:val="24"/>
        </w:rPr>
        <w:t>Désir</w:t>
      </w:r>
      <w:proofErr w:type="spellEnd"/>
      <w:r w:rsidRPr="00C25D2D">
        <w:rPr>
          <w:rFonts w:ascii="Book Antiqua" w:hAnsi="Book Antiqua"/>
          <w:sz w:val="24"/>
          <w:szCs w:val="24"/>
        </w:rPr>
        <w:t xml:space="preserve"> J, </w:t>
      </w:r>
      <w:proofErr w:type="spellStart"/>
      <w:r w:rsidRPr="00C25D2D">
        <w:rPr>
          <w:rFonts w:ascii="Book Antiqua" w:hAnsi="Book Antiqua"/>
          <w:sz w:val="24"/>
          <w:szCs w:val="24"/>
        </w:rPr>
        <w:t>Vanden</w:t>
      </w:r>
      <w:proofErr w:type="spellEnd"/>
      <w:r w:rsidRPr="00C25D2D">
        <w:rPr>
          <w:rFonts w:ascii="Book Antiqua" w:hAnsi="Book Antiqua"/>
          <w:sz w:val="24"/>
          <w:szCs w:val="24"/>
        </w:rPr>
        <w:t xml:space="preserve"> </w:t>
      </w:r>
      <w:proofErr w:type="spellStart"/>
      <w:r w:rsidRPr="00C25D2D">
        <w:rPr>
          <w:rFonts w:ascii="Book Antiqua" w:hAnsi="Book Antiqua"/>
          <w:sz w:val="24"/>
          <w:szCs w:val="24"/>
        </w:rPr>
        <w:t>Eijnden</w:t>
      </w:r>
      <w:proofErr w:type="spellEnd"/>
      <w:r w:rsidRPr="00C25D2D">
        <w:rPr>
          <w:rFonts w:ascii="Book Antiqua" w:hAnsi="Book Antiqua"/>
          <w:sz w:val="24"/>
          <w:szCs w:val="24"/>
        </w:rPr>
        <w:t xml:space="preserve"> S, </w:t>
      </w:r>
      <w:proofErr w:type="spellStart"/>
      <w:r w:rsidRPr="00C25D2D">
        <w:rPr>
          <w:rFonts w:ascii="Book Antiqua" w:hAnsi="Book Antiqua"/>
          <w:sz w:val="24"/>
          <w:szCs w:val="24"/>
        </w:rPr>
        <w:t>Abramowicz</w:t>
      </w:r>
      <w:proofErr w:type="spellEnd"/>
      <w:r w:rsidRPr="00C25D2D">
        <w:rPr>
          <w:rFonts w:ascii="Book Antiqua" w:hAnsi="Book Antiqua"/>
          <w:sz w:val="24"/>
          <w:szCs w:val="24"/>
        </w:rPr>
        <w:t xml:space="preserve"> M, </w:t>
      </w:r>
      <w:proofErr w:type="spellStart"/>
      <w:r w:rsidRPr="00C25D2D">
        <w:rPr>
          <w:rFonts w:ascii="Book Antiqua" w:hAnsi="Book Antiqua"/>
          <w:sz w:val="24"/>
          <w:szCs w:val="24"/>
        </w:rPr>
        <w:t>Kacet</w:t>
      </w:r>
      <w:proofErr w:type="spellEnd"/>
      <w:r w:rsidRPr="00C25D2D">
        <w:rPr>
          <w:rFonts w:ascii="Book Antiqua" w:hAnsi="Book Antiqua"/>
          <w:sz w:val="24"/>
          <w:szCs w:val="24"/>
        </w:rPr>
        <w:t xml:space="preserve"> N, Weill J, Renard ME, Gentile M, Hansen I, Dewar K, Hattersley AT, Wang R, Wilson ME, Johnson JD, </w:t>
      </w:r>
      <w:proofErr w:type="spellStart"/>
      <w:r w:rsidRPr="00C25D2D">
        <w:rPr>
          <w:rFonts w:ascii="Book Antiqua" w:hAnsi="Book Antiqua"/>
          <w:sz w:val="24"/>
          <w:szCs w:val="24"/>
        </w:rPr>
        <w:t>Polychronakos</w:t>
      </w:r>
      <w:proofErr w:type="spellEnd"/>
      <w:r w:rsidRPr="00C25D2D">
        <w:rPr>
          <w:rFonts w:ascii="Book Antiqua" w:hAnsi="Book Antiqua"/>
          <w:sz w:val="24"/>
          <w:szCs w:val="24"/>
        </w:rPr>
        <w:t xml:space="preserve"> C, German MS. Rfx6 directs islet formation and insulin production in mice and humans. </w:t>
      </w:r>
      <w:r w:rsidRPr="00C25D2D">
        <w:rPr>
          <w:rFonts w:ascii="Book Antiqua" w:hAnsi="Book Antiqua"/>
          <w:i/>
          <w:sz w:val="24"/>
          <w:szCs w:val="24"/>
        </w:rPr>
        <w:t>Nature</w:t>
      </w:r>
      <w:r w:rsidRPr="00C25D2D">
        <w:rPr>
          <w:rFonts w:ascii="Book Antiqua" w:hAnsi="Book Antiqua"/>
          <w:sz w:val="24"/>
          <w:szCs w:val="24"/>
        </w:rPr>
        <w:t xml:space="preserve"> 2010; </w:t>
      </w:r>
      <w:r w:rsidRPr="00C25D2D">
        <w:rPr>
          <w:rFonts w:ascii="Book Antiqua" w:hAnsi="Book Antiqua"/>
          <w:b/>
          <w:sz w:val="24"/>
          <w:szCs w:val="24"/>
        </w:rPr>
        <w:t>463</w:t>
      </w:r>
      <w:r w:rsidRPr="00C25D2D">
        <w:rPr>
          <w:rFonts w:ascii="Book Antiqua" w:hAnsi="Book Antiqua"/>
          <w:sz w:val="24"/>
          <w:szCs w:val="24"/>
        </w:rPr>
        <w:t>: 775-780 [PMID: 20148032 DOI: 10.1038/nature08748]</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9 </w:t>
      </w:r>
      <w:proofErr w:type="spellStart"/>
      <w:r w:rsidRPr="00C25D2D">
        <w:rPr>
          <w:rFonts w:ascii="Book Antiqua" w:hAnsi="Book Antiqua"/>
          <w:b/>
          <w:sz w:val="24"/>
          <w:szCs w:val="24"/>
        </w:rPr>
        <w:t>Piccand</w:t>
      </w:r>
      <w:proofErr w:type="spellEnd"/>
      <w:r w:rsidRPr="00C25D2D">
        <w:rPr>
          <w:rFonts w:ascii="Book Antiqua" w:hAnsi="Book Antiqua"/>
          <w:b/>
          <w:sz w:val="24"/>
          <w:szCs w:val="24"/>
        </w:rPr>
        <w:t xml:space="preserve"> J</w:t>
      </w:r>
      <w:r w:rsidRPr="00C25D2D">
        <w:rPr>
          <w:rFonts w:ascii="Book Antiqua" w:hAnsi="Book Antiqua"/>
          <w:sz w:val="24"/>
          <w:szCs w:val="24"/>
        </w:rPr>
        <w:t xml:space="preserve">, Strasser P, Hodson DJ, Meunier A, Ye T, </w:t>
      </w:r>
      <w:proofErr w:type="spellStart"/>
      <w:r w:rsidRPr="00C25D2D">
        <w:rPr>
          <w:rFonts w:ascii="Book Antiqua" w:hAnsi="Book Antiqua"/>
          <w:sz w:val="24"/>
          <w:szCs w:val="24"/>
        </w:rPr>
        <w:t>Keime</w:t>
      </w:r>
      <w:proofErr w:type="spellEnd"/>
      <w:r w:rsidRPr="00C25D2D">
        <w:rPr>
          <w:rFonts w:ascii="Book Antiqua" w:hAnsi="Book Antiqua"/>
          <w:sz w:val="24"/>
          <w:szCs w:val="24"/>
        </w:rPr>
        <w:t xml:space="preserve"> C, Birling MC, Rutter GA, </w:t>
      </w:r>
      <w:proofErr w:type="spellStart"/>
      <w:r w:rsidRPr="00C25D2D">
        <w:rPr>
          <w:rFonts w:ascii="Book Antiqua" w:hAnsi="Book Antiqua"/>
          <w:sz w:val="24"/>
          <w:szCs w:val="24"/>
        </w:rPr>
        <w:t>Gradwohl</w:t>
      </w:r>
      <w:proofErr w:type="spellEnd"/>
      <w:r w:rsidRPr="00C25D2D">
        <w:rPr>
          <w:rFonts w:ascii="Book Antiqua" w:hAnsi="Book Antiqua"/>
          <w:sz w:val="24"/>
          <w:szCs w:val="24"/>
        </w:rPr>
        <w:t xml:space="preserve"> G. Rfx6 maintains the functional identity of adult pancreatic β cells. </w:t>
      </w:r>
      <w:r w:rsidRPr="00C25D2D">
        <w:rPr>
          <w:rFonts w:ascii="Book Antiqua" w:hAnsi="Book Antiqua"/>
          <w:i/>
          <w:sz w:val="24"/>
          <w:szCs w:val="24"/>
        </w:rPr>
        <w:t>Cell Rep</w:t>
      </w:r>
      <w:r w:rsidRPr="00C25D2D">
        <w:rPr>
          <w:rFonts w:ascii="Book Antiqua" w:hAnsi="Book Antiqua"/>
          <w:sz w:val="24"/>
          <w:szCs w:val="24"/>
        </w:rPr>
        <w:t xml:space="preserve"> 2014; </w:t>
      </w:r>
      <w:r w:rsidRPr="00C25D2D">
        <w:rPr>
          <w:rFonts w:ascii="Book Antiqua" w:hAnsi="Book Antiqua"/>
          <w:b/>
          <w:sz w:val="24"/>
          <w:szCs w:val="24"/>
        </w:rPr>
        <w:t>9</w:t>
      </w:r>
      <w:r w:rsidRPr="00C25D2D">
        <w:rPr>
          <w:rFonts w:ascii="Book Antiqua" w:hAnsi="Book Antiqua"/>
          <w:sz w:val="24"/>
          <w:szCs w:val="24"/>
        </w:rPr>
        <w:t>: 2219-2232 [PMID: 25497096 DOI: 10.1016/j.celrep.2014.11.033]</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10 </w:t>
      </w:r>
      <w:r w:rsidRPr="00C25D2D">
        <w:rPr>
          <w:rFonts w:ascii="Book Antiqua" w:hAnsi="Book Antiqua"/>
          <w:b/>
          <w:sz w:val="24"/>
          <w:szCs w:val="24"/>
        </w:rPr>
        <w:t>Varshney A</w:t>
      </w:r>
      <w:r w:rsidRPr="00C25D2D">
        <w:rPr>
          <w:rFonts w:ascii="Book Antiqua" w:hAnsi="Book Antiqua"/>
          <w:sz w:val="24"/>
          <w:szCs w:val="24"/>
        </w:rPr>
        <w:t xml:space="preserve">, Scott LJ, Welch RP, </w:t>
      </w:r>
      <w:proofErr w:type="spellStart"/>
      <w:r w:rsidRPr="00C25D2D">
        <w:rPr>
          <w:rFonts w:ascii="Book Antiqua" w:hAnsi="Book Antiqua"/>
          <w:sz w:val="24"/>
          <w:szCs w:val="24"/>
        </w:rPr>
        <w:t>Erdos</w:t>
      </w:r>
      <w:proofErr w:type="spellEnd"/>
      <w:r w:rsidRPr="00C25D2D">
        <w:rPr>
          <w:rFonts w:ascii="Book Antiqua" w:hAnsi="Book Antiqua"/>
          <w:sz w:val="24"/>
          <w:szCs w:val="24"/>
        </w:rPr>
        <w:t xml:space="preserve"> MR, Chines PS, </w:t>
      </w:r>
      <w:proofErr w:type="spellStart"/>
      <w:r w:rsidRPr="00C25D2D">
        <w:rPr>
          <w:rFonts w:ascii="Book Antiqua" w:hAnsi="Book Antiqua"/>
          <w:sz w:val="24"/>
          <w:szCs w:val="24"/>
        </w:rPr>
        <w:t>Narisu</w:t>
      </w:r>
      <w:proofErr w:type="spellEnd"/>
      <w:r w:rsidRPr="00C25D2D">
        <w:rPr>
          <w:rFonts w:ascii="Book Antiqua" w:hAnsi="Book Antiqua"/>
          <w:sz w:val="24"/>
          <w:szCs w:val="24"/>
        </w:rPr>
        <w:t xml:space="preserve"> N, </w:t>
      </w:r>
      <w:proofErr w:type="spellStart"/>
      <w:r w:rsidRPr="00C25D2D">
        <w:rPr>
          <w:rFonts w:ascii="Book Antiqua" w:hAnsi="Book Antiqua"/>
          <w:sz w:val="24"/>
          <w:szCs w:val="24"/>
        </w:rPr>
        <w:t>Albanus</w:t>
      </w:r>
      <w:proofErr w:type="spellEnd"/>
      <w:r w:rsidRPr="00C25D2D">
        <w:rPr>
          <w:rFonts w:ascii="Book Antiqua" w:hAnsi="Book Antiqua"/>
          <w:sz w:val="24"/>
          <w:szCs w:val="24"/>
        </w:rPr>
        <w:t xml:space="preserve"> RD, Orchard P, Wolford BN, </w:t>
      </w:r>
      <w:proofErr w:type="spellStart"/>
      <w:r w:rsidRPr="00C25D2D">
        <w:rPr>
          <w:rFonts w:ascii="Book Antiqua" w:hAnsi="Book Antiqua"/>
          <w:sz w:val="24"/>
          <w:szCs w:val="24"/>
        </w:rPr>
        <w:t>Kursawe</w:t>
      </w:r>
      <w:proofErr w:type="spellEnd"/>
      <w:r w:rsidRPr="00C25D2D">
        <w:rPr>
          <w:rFonts w:ascii="Book Antiqua" w:hAnsi="Book Antiqua"/>
          <w:sz w:val="24"/>
          <w:szCs w:val="24"/>
        </w:rPr>
        <w:t xml:space="preserve"> R, </w:t>
      </w:r>
      <w:proofErr w:type="spellStart"/>
      <w:r w:rsidRPr="00C25D2D">
        <w:rPr>
          <w:rFonts w:ascii="Book Antiqua" w:hAnsi="Book Antiqua"/>
          <w:sz w:val="24"/>
          <w:szCs w:val="24"/>
        </w:rPr>
        <w:t>Vadlamudi</w:t>
      </w:r>
      <w:proofErr w:type="spellEnd"/>
      <w:r w:rsidRPr="00C25D2D">
        <w:rPr>
          <w:rFonts w:ascii="Book Antiqua" w:hAnsi="Book Antiqua"/>
          <w:sz w:val="24"/>
          <w:szCs w:val="24"/>
        </w:rPr>
        <w:t xml:space="preserve"> S, Cannon ME, Didion JP, Hensley J, </w:t>
      </w:r>
      <w:proofErr w:type="spellStart"/>
      <w:r w:rsidRPr="00C25D2D">
        <w:rPr>
          <w:rFonts w:ascii="Book Antiqua" w:hAnsi="Book Antiqua"/>
          <w:sz w:val="24"/>
          <w:szCs w:val="24"/>
        </w:rPr>
        <w:t>Kirilusha</w:t>
      </w:r>
      <w:proofErr w:type="spellEnd"/>
      <w:r w:rsidRPr="00C25D2D">
        <w:rPr>
          <w:rFonts w:ascii="Book Antiqua" w:hAnsi="Book Antiqua"/>
          <w:sz w:val="24"/>
          <w:szCs w:val="24"/>
        </w:rPr>
        <w:t xml:space="preserve"> A; NISC Comparative Sequencing Program, </w:t>
      </w:r>
      <w:proofErr w:type="spellStart"/>
      <w:r w:rsidRPr="00C25D2D">
        <w:rPr>
          <w:rFonts w:ascii="Book Antiqua" w:hAnsi="Book Antiqua"/>
          <w:sz w:val="24"/>
          <w:szCs w:val="24"/>
        </w:rPr>
        <w:t>Bonnycastle</w:t>
      </w:r>
      <w:proofErr w:type="spellEnd"/>
      <w:r w:rsidRPr="00C25D2D">
        <w:rPr>
          <w:rFonts w:ascii="Book Antiqua" w:hAnsi="Book Antiqua"/>
          <w:sz w:val="24"/>
          <w:szCs w:val="24"/>
        </w:rPr>
        <w:t xml:space="preserve"> LL, Taylor DL, Watanabe R, </w:t>
      </w:r>
      <w:proofErr w:type="spellStart"/>
      <w:r w:rsidRPr="00C25D2D">
        <w:rPr>
          <w:rFonts w:ascii="Book Antiqua" w:hAnsi="Book Antiqua"/>
          <w:sz w:val="24"/>
          <w:szCs w:val="24"/>
        </w:rPr>
        <w:t>Mohlke</w:t>
      </w:r>
      <w:proofErr w:type="spellEnd"/>
      <w:r w:rsidRPr="00C25D2D">
        <w:rPr>
          <w:rFonts w:ascii="Book Antiqua" w:hAnsi="Book Antiqua"/>
          <w:sz w:val="24"/>
          <w:szCs w:val="24"/>
        </w:rPr>
        <w:t xml:space="preserve"> KL, </w:t>
      </w:r>
      <w:proofErr w:type="spellStart"/>
      <w:r w:rsidRPr="00C25D2D">
        <w:rPr>
          <w:rFonts w:ascii="Book Antiqua" w:hAnsi="Book Antiqua"/>
          <w:sz w:val="24"/>
          <w:szCs w:val="24"/>
        </w:rPr>
        <w:t>Boehnke</w:t>
      </w:r>
      <w:proofErr w:type="spellEnd"/>
      <w:r w:rsidRPr="00C25D2D">
        <w:rPr>
          <w:rFonts w:ascii="Book Antiqua" w:hAnsi="Book Antiqua"/>
          <w:sz w:val="24"/>
          <w:szCs w:val="24"/>
        </w:rPr>
        <w:t xml:space="preserve"> M, Collins FS, Parker SC, Stitzel ML. Genetic regulatory signatures underlying islet gene expression and type 2 diabetes. </w:t>
      </w:r>
      <w:r w:rsidRPr="00C25D2D">
        <w:rPr>
          <w:rFonts w:ascii="Book Antiqua" w:hAnsi="Book Antiqua"/>
          <w:i/>
          <w:sz w:val="24"/>
          <w:szCs w:val="24"/>
        </w:rPr>
        <w:t xml:space="preserve">Proc Natl </w:t>
      </w:r>
      <w:proofErr w:type="spellStart"/>
      <w:r w:rsidRPr="00C25D2D">
        <w:rPr>
          <w:rFonts w:ascii="Book Antiqua" w:hAnsi="Book Antiqua"/>
          <w:i/>
          <w:sz w:val="24"/>
          <w:szCs w:val="24"/>
        </w:rPr>
        <w:t>Acad</w:t>
      </w:r>
      <w:proofErr w:type="spellEnd"/>
      <w:r w:rsidRPr="00C25D2D">
        <w:rPr>
          <w:rFonts w:ascii="Book Antiqua" w:hAnsi="Book Antiqua"/>
          <w:i/>
          <w:sz w:val="24"/>
          <w:szCs w:val="24"/>
        </w:rPr>
        <w:t xml:space="preserve"> Sci U S A</w:t>
      </w:r>
      <w:r w:rsidRPr="00C25D2D">
        <w:rPr>
          <w:rFonts w:ascii="Book Antiqua" w:hAnsi="Book Antiqua"/>
          <w:sz w:val="24"/>
          <w:szCs w:val="24"/>
        </w:rPr>
        <w:t xml:space="preserve"> 2017; </w:t>
      </w:r>
      <w:r w:rsidRPr="00C25D2D">
        <w:rPr>
          <w:rFonts w:ascii="Book Antiqua" w:hAnsi="Book Antiqua"/>
          <w:b/>
          <w:sz w:val="24"/>
          <w:szCs w:val="24"/>
        </w:rPr>
        <w:t>114</w:t>
      </w:r>
      <w:r w:rsidRPr="00C25D2D">
        <w:rPr>
          <w:rFonts w:ascii="Book Antiqua" w:hAnsi="Book Antiqua"/>
          <w:sz w:val="24"/>
          <w:szCs w:val="24"/>
        </w:rPr>
        <w:t>: 2301-2306 [PMID: 28193859 DOI: 10.1073/pnas.1621192114]</w:t>
      </w:r>
    </w:p>
    <w:p w:rsidR="00C25D2D" w:rsidRPr="00C25D2D" w:rsidRDefault="00C25D2D" w:rsidP="00C25D2D">
      <w:pPr>
        <w:spacing w:after="0" w:line="360" w:lineRule="auto"/>
        <w:jc w:val="both"/>
        <w:rPr>
          <w:rFonts w:ascii="Book Antiqua" w:hAnsi="Book Antiqua"/>
          <w:sz w:val="24"/>
          <w:szCs w:val="24"/>
          <w:lang w:eastAsia="zh-CN"/>
        </w:rPr>
      </w:pPr>
      <w:r w:rsidRPr="00D82CDD">
        <w:rPr>
          <w:rFonts w:ascii="Book Antiqua" w:hAnsi="Book Antiqua"/>
          <w:sz w:val="24"/>
          <w:szCs w:val="24"/>
        </w:rPr>
        <w:t xml:space="preserve">11 </w:t>
      </w:r>
      <w:r w:rsidRPr="00D82CDD">
        <w:rPr>
          <w:rFonts w:ascii="Book Antiqua" w:hAnsi="Book Antiqua"/>
          <w:b/>
          <w:sz w:val="24"/>
          <w:szCs w:val="24"/>
        </w:rPr>
        <w:t>Bartlett</w:t>
      </w:r>
      <w:r w:rsidRPr="00D82CDD">
        <w:rPr>
          <w:rFonts w:ascii="Book Antiqua" w:hAnsi="Book Antiqua"/>
          <w:sz w:val="24"/>
          <w:szCs w:val="24"/>
        </w:rPr>
        <w:t xml:space="preserve"> </w:t>
      </w:r>
      <w:r w:rsidRPr="00D82CDD">
        <w:rPr>
          <w:rFonts w:ascii="Book Antiqua" w:hAnsi="Book Antiqua"/>
          <w:b/>
          <w:sz w:val="24"/>
          <w:szCs w:val="24"/>
        </w:rPr>
        <w:t>JE</w:t>
      </w:r>
      <w:r w:rsidRPr="00D82CDD">
        <w:rPr>
          <w:rFonts w:ascii="Book Antiqua" w:hAnsi="Book Antiqua"/>
          <w:sz w:val="24"/>
          <w:szCs w:val="24"/>
        </w:rPr>
        <w:t xml:space="preserve">, </w:t>
      </w:r>
      <w:proofErr w:type="spellStart"/>
      <w:r w:rsidRPr="00D82CDD">
        <w:rPr>
          <w:rFonts w:ascii="Book Antiqua" w:hAnsi="Book Antiqua"/>
          <w:sz w:val="24"/>
          <w:szCs w:val="24"/>
        </w:rPr>
        <w:t>Kotrlik</w:t>
      </w:r>
      <w:proofErr w:type="spellEnd"/>
      <w:r w:rsidRPr="00D82CDD">
        <w:rPr>
          <w:rFonts w:ascii="Book Antiqua" w:hAnsi="Book Antiqua"/>
          <w:sz w:val="24"/>
          <w:szCs w:val="24"/>
        </w:rPr>
        <w:t xml:space="preserve"> JW</w:t>
      </w:r>
      <w:r w:rsidRPr="00D82CDD">
        <w:rPr>
          <w:rFonts w:ascii="Book Antiqua" w:hAnsi="Book Antiqua" w:hint="eastAsia"/>
          <w:sz w:val="24"/>
          <w:szCs w:val="24"/>
          <w:lang w:eastAsia="zh-CN"/>
        </w:rPr>
        <w:t>,</w:t>
      </w:r>
      <w:r w:rsidRPr="00D82CDD">
        <w:rPr>
          <w:rFonts w:ascii="Book Antiqua" w:hAnsi="Book Antiqua"/>
          <w:sz w:val="24"/>
          <w:szCs w:val="24"/>
        </w:rPr>
        <w:t xml:space="preserve"> Higgins CC. Organizational Research: Determining Appropriate Sample Size in Survey Research. </w:t>
      </w:r>
      <w:r w:rsidR="009743AA" w:rsidRPr="00D82CDD">
        <w:rPr>
          <w:rFonts w:ascii="Book Antiqua" w:hAnsi="Book Antiqua" w:hint="eastAsia"/>
          <w:i/>
          <w:sz w:val="24"/>
          <w:szCs w:val="24"/>
          <w:lang w:eastAsia="zh-CN"/>
        </w:rPr>
        <w:t>ITLPG</w:t>
      </w:r>
      <w:r w:rsidRPr="00D82CDD">
        <w:rPr>
          <w:rFonts w:ascii="Book Antiqua" w:hAnsi="Book Antiqua" w:hint="eastAsia"/>
          <w:i/>
          <w:sz w:val="24"/>
          <w:szCs w:val="24"/>
          <w:lang w:eastAsia="zh-CN"/>
        </w:rPr>
        <w:t xml:space="preserve"> </w:t>
      </w:r>
      <w:r w:rsidRPr="00D82CDD">
        <w:rPr>
          <w:rFonts w:ascii="Book Antiqua" w:hAnsi="Book Antiqua" w:hint="eastAsia"/>
          <w:sz w:val="24"/>
          <w:szCs w:val="24"/>
          <w:lang w:eastAsia="zh-CN"/>
        </w:rPr>
        <w:t>2001;</w:t>
      </w:r>
      <w:r w:rsidRPr="00D82CDD">
        <w:rPr>
          <w:rFonts w:ascii="Book Antiqua" w:hAnsi="Book Antiqua"/>
          <w:sz w:val="24"/>
          <w:szCs w:val="24"/>
        </w:rPr>
        <w:t xml:space="preserve"> </w:t>
      </w:r>
      <w:r w:rsidRPr="00D82CDD">
        <w:rPr>
          <w:rFonts w:ascii="Book Antiqua" w:hAnsi="Book Antiqua"/>
          <w:b/>
          <w:sz w:val="24"/>
          <w:szCs w:val="24"/>
        </w:rPr>
        <w:t>19</w:t>
      </w:r>
      <w:r w:rsidRPr="00D82CDD">
        <w:rPr>
          <w:rFonts w:ascii="Book Antiqua" w:hAnsi="Book Antiqua" w:hint="eastAsia"/>
          <w:sz w:val="24"/>
          <w:szCs w:val="24"/>
          <w:lang w:eastAsia="zh-CN"/>
        </w:rPr>
        <w:t>:</w:t>
      </w:r>
      <w:r w:rsidRPr="00D82CDD">
        <w:rPr>
          <w:rFonts w:ascii="Book Antiqua" w:hAnsi="Book Antiqua"/>
          <w:sz w:val="24"/>
          <w:szCs w:val="24"/>
        </w:rPr>
        <w:t xml:space="preserve"> 43-50</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12 </w:t>
      </w:r>
      <w:r w:rsidRPr="00C25D2D">
        <w:rPr>
          <w:rFonts w:ascii="Book Antiqua" w:hAnsi="Book Antiqua"/>
          <w:b/>
          <w:sz w:val="24"/>
          <w:szCs w:val="24"/>
        </w:rPr>
        <w:t>Gu C</w:t>
      </w:r>
      <w:r w:rsidRPr="00C25D2D">
        <w:rPr>
          <w:rFonts w:ascii="Book Antiqua" w:hAnsi="Book Antiqua"/>
          <w:sz w:val="24"/>
          <w:szCs w:val="24"/>
        </w:rPr>
        <w:t xml:space="preserve">, Stein GH, Pan N, Goebbels S, </w:t>
      </w:r>
      <w:proofErr w:type="spellStart"/>
      <w:r w:rsidRPr="00C25D2D">
        <w:rPr>
          <w:rFonts w:ascii="Book Antiqua" w:hAnsi="Book Antiqua"/>
          <w:sz w:val="24"/>
          <w:szCs w:val="24"/>
        </w:rPr>
        <w:t>Hörnberg</w:t>
      </w:r>
      <w:proofErr w:type="spellEnd"/>
      <w:r w:rsidRPr="00C25D2D">
        <w:rPr>
          <w:rFonts w:ascii="Book Antiqua" w:hAnsi="Book Antiqua"/>
          <w:sz w:val="24"/>
          <w:szCs w:val="24"/>
        </w:rPr>
        <w:t xml:space="preserve"> H, Nave KA, Herrera P, White P, </w:t>
      </w:r>
      <w:proofErr w:type="spellStart"/>
      <w:r w:rsidRPr="00C25D2D">
        <w:rPr>
          <w:rFonts w:ascii="Book Antiqua" w:hAnsi="Book Antiqua"/>
          <w:sz w:val="24"/>
          <w:szCs w:val="24"/>
        </w:rPr>
        <w:t>Kaestner</w:t>
      </w:r>
      <w:proofErr w:type="spellEnd"/>
      <w:r w:rsidRPr="00C25D2D">
        <w:rPr>
          <w:rFonts w:ascii="Book Antiqua" w:hAnsi="Book Antiqua"/>
          <w:sz w:val="24"/>
          <w:szCs w:val="24"/>
        </w:rPr>
        <w:t xml:space="preserve"> KH, </w:t>
      </w:r>
      <w:proofErr w:type="spellStart"/>
      <w:r w:rsidRPr="00C25D2D">
        <w:rPr>
          <w:rFonts w:ascii="Book Antiqua" w:hAnsi="Book Antiqua"/>
          <w:sz w:val="24"/>
          <w:szCs w:val="24"/>
        </w:rPr>
        <w:t>Sussel</w:t>
      </w:r>
      <w:proofErr w:type="spellEnd"/>
      <w:r w:rsidRPr="00C25D2D">
        <w:rPr>
          <w:rFonts w:ascii="Book Antiqua" w:hAnsi="Book Antiqua"/>
          <w:sz w:val="24"/>
          <w:szCs w:val="24"/>
        </w:rPr>
        <w:t xml:space="preserve"> L, Lee JE. Pancreatic beta cells require </w:t>
      </w:r>
      <w:proofErr w:type="spellStart"/>
      <w:r w:rsidRPr="00C25D2D">
        <w:rPr>
          <w:rFonts w:ascii="Book Antiqua" w:hAnsi="Book Antiqua"/>
          <w:sz w:val="24"/>
          <w:szCs w:val="24"/>
        </w:rPr>
        <w:t>NeuroD</w:t>
      </w:r>
      <w:proofErr w:type="spellEnd"/>
      <w:r w:rsidRPr="00C25D2D">
        <w:rPr>
          <w:rFonts w:ascii="Book Antiqua" w:hAnsi="Book Antiqua"/>
          <w:sz w:val="24"/>
          <w:szCs w:val="24"/>
        </w:rPr>
        <w:t xml:space="preserve"> to achieve and maintain functional maturity. </w:t>
      </w:r>
      <w:r w:rsidRPr="00C25D2D">
        <w:rPr>
          <w:rFonts w:ascii="Book Antiqua" w:hAnsi="Book Antiqua"/>
          <w:i/>
          <w:sz w:val="24"/>
          <w:szCs w:val="24"/>
        </w:rPr>
        <w:t xml:space="preserve">Cell </w:t>
      </w:r>
      <w:proofErr w:type="spellStart"/>
      <w:r w:rsidRPr="00C25D2D">
        <w:rPr>
          <w:rFonts w:ascii="Book Antiqua" w:hAnsi="Book Antiqua"/>
          <w:i/>
          <w:sz w:val="24"/>
          <w:szCs w:val="24"/>
        </w:rPr>
        <w:t>Metab</w:t>
      </w:r>
      <w:proofErr w:type="spellEnd"/>
      <w:r w:rsidRPr="00C25D2D">
        <w:rPr>
          <w:rFonts w:ascii="Book Antiqua" w:hAnsi="Book Antiqua"/>
          <w:sz w:val="24"/>
          <w:szCs w:val="24"/>
        </w:rPr>
        <w:t xml:space="preserve"> 2010; </w:t>
      </w:r>
      <w:r w:rsidRPr="00C25D2D">
        <w:rPr>
          <w:rFonts w:ascii="Book Antiqua" w:hAnsi="Book Antiqua"/>
          <w:b/>
          <w:sz w:val="24"/>
          <w:szCs w:val="24"/>
        </w:rPr>
        <w:t>11</w:t>
      </w:r>
      <w:r w:rsidRPr="00C25D2D">
        <w:rPr>
          <w:rFonts w:ascii="Book Antiqua" w:hAnsi="Book Antiqua"/>
          <w:sz w:val="24"/>
          <w:szCs w:val="24"/>
        </w:rPr>
        <w:t>: 298-310 [PMID: 20374962 DOI: 10.1016/j.cmet.2010.03.006]</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13 </w:t>
      </w:r>
      <w:r w:rsidRPr="00C25D2D">
        <w:rPr>
          <w:rFonts w:ascii="Book Antiqua" w:hAnsi="Book Antiqua"/>
          <w:b/>
          <w:sz w:val="24"/>
          <w:szCs w:val="24"/>
        </w:rPr>
        <w:t>Taylor BL</w:t>
      </w:r>
      <w:r w:rsidRPr="00C25D2D">
        <w:rPr>
          <w:rFonts w:ascii="Book Antiqua" w:hAnsi="Book Antiqua"/>
          <w:sz w:val="24"/>
          <w:szCs w:val="24"/>
        </w:rPr>
        <w:t xml:space="preserve">, Liu FF, Sander M. Nkx6.1 is essential for maintaining the functional state of pancreatic beta cells. </w:t>
      </w:r>
      <w:r w:rsidRPr="00C25D2D">
        <w:rPr>
          <w:rFonts w:ascii="Book Antiqua" w:hAnsi="Book Antiqua"/>
          <w:i/>
          <w:sz w:val="24"/>
          <w:szCs w:val="24"/>
        </w:rPr>
        <w:t>Cell Rep</w:t>
      </w:r>
      <w:r w:rsidRPr="00C25D2D">
        <w:rPr>
          <w:rFonts w:ascii="Book Antiqua" w:hAnsi="Book Antiqua"/>
          <w:sz w:val="24"/>
          <w:szCs w:val="24"/>
        </w:rPr>
        <w:t xml:space="preserve"> 2013; </w:t>
      </w:r>
      <w:r w:rsidRPr="00C25D2D">
        <w:rPr>
          <w:rFonts w:ascii="Book Antiqua" w:hAnsi="Book Antiqua"/>
          <w:b/>
          <w:sz w:val="24"/>
          <w:szCs w:val="24"/>
        </w:rPr>
        <w:t>4</w:t>
      </w:r>
      <w:r w:rsidRPr="00C25D2D">
        <w:rPr>
          <w:rFonts w:ascii="Book Antiqua" w:hAnsi="Book Antiqua"/>
          <w:sz w:val="24"/>
          <w:szCs w:val="24"/>
        </w:rPr>
        <w:t>: 1262-1275 [PMID: 24035389 DOI: 10.1016/j.celrep.2013.08.010]</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t xml:space="preserve">14 </w:t>
      </w:r>
      <w:r w:rsidRPr="00C25D2D">
        <w:rPr>
          <w:rFonts w:ascii="Book Antiqua" w:hAnsi="Book Antiqua"/>
          <w:b/>
          <w:sz w:val="24"/>
          <w:szCs w:val="24"/>
        </w:rPr>
        <w:t>Gao T</w:t>
      </w:r>
      <w:r w:rsidRPr="00C25D2D">
        <w:rPr>
          <w:rFonts w:ascii="Book Antiqua" w:hAnsi="Book Antiqua"/>
          <w:sz w:val="24"/>
          <w:szCs w:val="24"/>
        </w:rPr>
        <w:t xml:space="preserve">, McKenna B, Li C, Reichert M, Nguyen J, Singh T, Yang C, </w:t>
      </w:r>
      <w:proofErr w:type="spellStart"/>
      <w:r w:rsidRPr="00C25D2D">
        <w:rPr>
          <w:rFonts w:ascii="Book Antiqua" w:hAnsi="Book Antiqua"/>
          <w:sz w:val="24"/>
          <w:szCs w:val="24"/>
        </w:rPr>
        <w:t>Pannikar</w:t>
      </w:r>
      <w:proofErr w:type="spellEnd"/>
      <w:r w:rsidRPr="00C25D2D">
        <w:rPr>
          <w:rFonts w:ascii="Book Antiqua" w:hAnsi="Book Antiqua"/>
          <w:sz w:val="24"/>
          <w:szCs w:val="24"/>
        </w:rPr>
        <w:t xml:space="preserve"> A, </w:t>
      </w:r>
      <w:proofErr w:type="spellStart"/>
      <w:r w:rsidRPr="00C25D2D">
        <w:rPr>
          <w:rFonts w:ascii="Book Antiqua" w:hAnsi="Book Antiqua"/>
          <w:sz w:val="24"/>
          <w:szCs w:val="24"/>
        </w:rPr>
        <w:t>Doliba</w:t>
      </w:r>
      <w:proofErr w:type="spellEnd"/>
      <w:r w:rsidRPr="00C25D2D">
        <w:rPr>
          <w:rFonts w:ascii="Book Antiqua" w:hAnsi="Book Antiqua"/>
          <w:sz w:val="24"/>
          <w:szCs w:val="24"/>
        </w:rPr>
        <w:t xml:space="preserve"> N, Zhang T, </w:t>
      </w:r>
      <w:proofErr w:type="spellStart"/>
      <w:r w:rsidRPr="00C25D2D">
        <w:rPr>
          <w:rFonts w:ascii="Book Antiqua" w:hAnsi="Book Antiqua"/>
          <w:sz w:val="24"/>
          <w:szCs w:val="24"/>
        </w:rPr>
        <w:t>Stoffers</w:t>
      </w:r>
      <w:proofErr w:type="spellEnd"/>
      <w:r w:rsidRPr="00C25D2D">
        <w:rPr>
          <w:rFonts w:ascii="Book Antiqua" w:hAnsi="Book Antiqua"/>
          <w:sz w:val="24"/>
          <w:szCs w:val="24"/>
        </w:rPr>
        <w:t xml:space="preserve"> DA, </w:t>
      </w:r>
      <w:proofErr w:type="spellStart"/>
      <w:r w:rsidRPr="00C25D2D">
        <w:rPr>
          <w:rFonts w:ascii="Book Antiqua" w:hAnsi="Book Antiqua"/>
          <w:sz w:val="24"/>
          <w:szCs w:val="24"/>
        </w:rPr>
        <w:t>Edlund</w:t>
      </w:r>
      <w:proofErr w:type="spellEnd"/>
      <w:r w:rsidRPr="00C25D2D">
        <w:rPr>
          <w:rFonts w:ascii="Book Antiqua" w:hAnsi="Book Antiqua"/>
          <w:sz w:val="24"/>
          <w:szCs w:val="24"/>
        </w:rPr>
        <w:t xml:space="preserve"> H, </w:t>
      </w:r>
      <w:proofErr w:type="spellStart"/>
      <w:r w:rsidRPr="00C25D2D">
        <w:rPr>
          <w:rFonts w:ascii="Book Antiqua" w:hAnsi="Book Antiqua"/>
          <w:sz w:val="24"/>
          <w:szCs w:val="24"/>
        </w:rPr>
        <w:t>Matschinsky</w:t>
      </w:r>
      <w:proofErr w:type="spellEnd"/>
      <w:r w:rsidRPr="00C25D2D">
        <w:rPr>
          <w:rFonts w:ascii="Book Antiqua" w:hAnsi="Book Antiqua"/>
          <w:sz w:val="24"/>
          <w:szCs w:val="24"/>
        </w:rPr>
        <w:t xml:space="preserve"> F, Stein R, Stanger BZ. Pdx1 maintains β cell identity and function by repressing an α cell program. </w:t>
      </w:r>
      <w:r w:rsidRPr="00C25D2D">
        <w:rPr>
          <w:rFonts w:ascii="Book Antiqua" w:hAnsi="Book Antiqua"/>
          <w:i/>
          <w:sz w:val="24"/>
          <w:szCs w:val="24"/>
        </w:rPr>
        <w:t xml:space="preserve">Cell </w:t>
      </w:r>
      <w:proofErr w:type="spellStart"/>
      <w:r w:rsidRPr="00C25D2D">
        <w:rPr>
          <w:rFonts w:ascii="Book Antiqua" w:hAnsi="Book Antiqua"/>
          <w:i/>
          <w:sz w:val="24"/>
          <w:szCs w:val="24"/>
        </w:rPr>
        <w:t>Metab</w:t>
      </w:r>
      <w:proofErr w:type="spellEnd"/>
      <w:r w:rsidRPr="00C25D2D">
        <w:rPr>
          <w:rFonts w:ascii="Book Antiqua" w:hAnsi="Book Antiqua"/>
          <w:sz w:val="24"/>
          <w:szCs w:val="24"/>
        </w:rPr>
        <w:t xml:space="preserve"> 2014; </w:t>
      </w:r>
      <w:r w:rsidRPr="00C25D2D">
        <w:rPr>
          <w:rFonts w:ascii="Book Antiqua" w:hAnsi="Book Antiqua"/>
          <w:b/>
          <w:sz w:val="24"/>
          <w:szCs w:val="24"/>
        </w:rPr>
        <w:t>19</w:t>
      </w:r>
      <w:r w:rsidRPr="00C25D2D">
        <w:rPr>
          <w:rFonts w:ascii="Book Antiqua" w:hAnsi="Book Antiqua"/>
          <w:sz w:val="24"/>
          <w:szCs w:val="24"/>
        </w:rPr>
        <w:t>: 259-271 [PMID: 24506867 DOI: 10.1016/j.cmet.2013.12.002]</w:t>
      </w:r>
    </w:p>
    <w:p w:rsidR="00C25D2D" w:rsidRPr="00C25D2D" w:rsidRDefault="00C25D2D" w:rsidP="00C25D2D">
      <w:pPr>
        <w:spacing w:after="0" w:line="360" w:lineRule="auto"/>
        <w:jc w:val="both"/>
        <w:rPr>
          <w:rFonts w:ascii="Book Antiqua" w:hAnsi="Book Antiqua"/>
          <w:sz w:val="24"/>
          <w:szCs w:val="24"/>
        </w:rPr>
      </w:pPr>
      <w:r w:rsidRPr="00C25D2D">
        <w:rPr>
          <w:rFonts w:ascii="Book Antiqua" w:hAnsi="Book Antiqua"/>
          <w:sz w:val="24"/>
          <w:szCs w:val="24"/>
        </w:rPr>
        <w:lastRenderedPageBreak/>
        <w:t xml:space="preserve">15 </w:t>
      </w:r>
      <w:proofErr w:type="spellStart"/>
      <w:r w:rsidRPr="00C25D2D">
        <w:rPr>
          <w:rFonts w:ascii="Book Antiqua" w:hAnsi="Book Antiqua"/>
          <w:b/>
          <w:sz w:val="24"/>
          <w:szCs w:val="24"/>
        </w:rPr>
        <w:t>Zegre</w:t>
      </w:r>
      <w:proofErr w:type="spellEnd"/>
      <w:r w:rsidRPr="00C25D2D">
        <w:rPr>
          <w:rFonts w:ascii="Book Antiqua" w:hAnsi="Book Antiqua"/>
          <w:b/>
          <w:sz w:val="24"/>
          <w:szCs w:val="24"/>
        </w:rPr>
        <w:t xml:space="preserve"> Amorim M</w:t>
      </w:r>
      <w:r w:rsidRPr="00C25D2D">
        <w:rPr>
          <w:rFonts w:ascii="Book Antiqua" w:hAnsi="Book Antiqua"/>
          <w:sz w:val="24"/>
          <w:szCs w:val="24"/>
        </w:rPr>
        <w:t xml:space="preserve">, Houghton JA, </w:t>
      </w:r>
      <w:proofErr w:type="spellStart"/>
      <w:r w:rsidRPr="00C25D2D">
        <w:rPr>
          <w:rFonts w:ascii="Book Antiqua" w:hAnsi="Book Antiqua"/>
          <w:sz w:val="24"/>
          <w:szCs w:val="24"/>
        </w:rPr>
        <w:t>Carmo</w:t>
      </w:r>
      <w:proofErr w:type="spellEnd"/>
      <w:r w:rsidRPr="00C25D2D">
        <w:rPr>
          <w:rFonts w:ascii="Book Antiqua" w:hAnsi="Book Antiqua"/>
          <w:sz w:val="24"/>
          <w:szCs w:val="24"/>
        </w:rPr>
        <w:t xml:space="preserve"> S, </w:t>
      </w:r>
      <w:proofErr w:type="spellStart"/>
      <w:r w:rsidRPr="00C25D2D">
        <w:rPr>
          <w:rFonts w:ascii="Book Antiqua" w:hAnsi="Book Antiqua"/>
          <w:sz w:val="24"/>
          <w:szCs w:val="24"/>
        </w:rPr>
        <w:t>Salva</w:t>
      </w:r>
      <w:proofErr w:type="spellEnd"/>
      <w:r w:rsidRPr="00C25D2D">
        <w:rPr>
          <w:rFonts w:ascii="Book Antiqua" w:hAnsi="Book Antiqua"/>
          <w:sz w:val="24"/>
          <w:szCs w:val="24"/>
        </w:rPr>
        <w:t xml:space="preserve"> I, Pita A, Pereira-da-Silva L. Mitchell-Riley Syndrome: A Novel Mutation in RFX6 Gene. </w:t>
      </w:r>
      <w:r w:rsidRPr="00C25D2D">
        <w:rPr>
          <w:rFonts w:ascii="Book Antiqua" w:hAnsi="Book Antiqua"/>
          <w:i/>
          <w:sz w:val="24"/>
          <w:szCs w:val="24"/>
        </w:rPr>
        <w:t>Case Rep Genet</w:t>
      </w:r>
      <w:r w:rsidRPr="00C25D2D">
        <w:rPr>
          <w:rFonts w:ascii="Book Antiqua" w:hAnsi="Book Antiqua"/>
          <w:sz w:val="24"/>
          <w:szCs w:val="24"/>
        </w:rPr>
        <w:t xml:space="preserve"> 2015; </w:t>
      </w:r>
      <w:r w:rsidRPr="00C25D2D">
        <w:rPr>
          <w:rFonts w:ascii="Book Antiqua" w:hAnsi="Book Antiqua"/>
          <w:b/>
          <w:sz w:val="24"/>
          <w:szCs w:val="24"/>
        </w:rPr>
        <w:t>2015</w:t>
      </w:r>
      <w:r w:rsidRPr="00C25D2D">
        <w:rPr>
          <w:rFonts w:ascii="Book Antiqua" w:hAnsi="Book Antiqua"/>
          <w:sz w:val="24"/>
          <w:szCs w:val="24"/>
        </w:rPr>
        <w:t>: 937201 [PMID: 26770845 DOI: 10.1155/2015/937201]</w:t>
      </w:r>
    </w:p>
    <w:p w:rsidR="00FB585F" w:rsidRPr="00C25D2D" w:rsidRDefault="00FB585F" w:rsidP="00C25D2D">
      <w:pPr>
        <w:spacing w:after="0" w:line="360" w:lineRule="auto"/>
        <w:jc w:val="both"/>
        <w:rPr>
          <w:rFonts w:ascii="Book Antiqua" w:hAnsi="Book Antiqua"/>
          <w:sz w:val="24"/>
          <w:szCs w:val="24"/>
        </w:rPr>
      </w:pPr>
    </w:p>
    <w:p w:rsidR="009743AA" w:rsidRPr="00FD2071" w:rsidRDefault="009743AA" w:rsidP="009743AA">
      <w:pPr>
        <w:wordWrap w:val="0"/>
        <w:spacing w:after="0" w:line="360" w:lineRule="auto"/>
        <w:jc w:val="right"/>
        <w:rPr>
          <w:rFonts w:ascii="Book Antiqua" w:hAnsi="Book Antiqua"/>
          <w:sz w:val="24"/>
          <w:szCs w:val="24"/>
          <w:lang w:eastAsia="zh-CN"/>
        </w:rPr>
      </w:pPr>
      <w:r w:rsidRPr="00FD2071">
        <w:rPr>
          <w:rFonts w:ascii="Book Antiqua" w:hAnsi="Book Antiqua"/>
          <w:b/>
          <w:sz w:val="24"/>
          <w:szCs w:val="24"/>
          <w:lang w:eastAsia="zh-CN"/>
        </w:rPr>
        <w:t xml:space="preserve">P-Reviewer: </w:t>
      </w:r>
      <w:proofErr w:type="spellStart"/>
      <w:r w:rsidRPr="009743AA">
        <w:rPr>
          <w:rFonts w:ascii="Book Antiqua" w:hAnsi="Book Antiqua"/>
          <w:sz w:val="24"/>
          <w:szCs w:val="24"/>
          <w:lang w:eastAsia="zh-CN"/>
        </w:rPr>
        <w:t>Hosseinpour-Niazi</w:t>
      </w:r>
      <w:proofErr w:type="spellEnd"/>
      <w:r>
        <w:rPr>
          <w:rFonts w:ascii="Book Antiqua" w:hAnsi="Book Antiqua" w:hint="eastAsia"/>
          <w:sz w:val="24"/>
          <w:szCs w:val="24"/>
          <w:lang w:eastAsia="zh-CN"/>
        </w:rPr>
        <w:t xml:space="preserve"> S, </w:t>
      </w:r>
      <w:r w:rsidRPr="009743AA">
        <w:rPr>
          <w:rFonts w:ascii="Book Antiqua" w:hAnsi="Book Antiqua"/>
          <w:sz w:val="24"/>
          <w:szCs w:val="24"/>
          <w:lang w:eastAsia="zh-CN"/>
        </w:rPr>
        <w:t>Hamad</w:t>
      </w:r>
      <w:r>
        <w:rPr>
          <w:rFonts w:ascii="Book Antiqua" w:hAnsi="Book Antiqua" w:hint="eastAsia"/>
          <w:sz w:val="24"/>
          <w:szCs w:val="24"/>
          <w:lang w:eastAsia="zh-CN"/>
        </w:rPr>
        <w:t xml:space="preserve"> ARA, </w:t>
      </w:r>
      <w:proofErr w:type="spellStart"/>
      <w:r w:rsidRPr="009743AA">
        <w:rPr>
          <w:rFonts w:ascii="Book Antiqua" w:hAnsi="Book Antiqua"/>
          <w:sz w:val="24"/>
          <w:szCs w:val="24"/>
          <w:lang w:eastAsia="zh-CN"/>
        </w:rPr>
        <w:t>Avtanski</w:t>
      </w:r>
      <w:proofErr w:type="spellEnd"/>
      <w:r>
        <w:rPr>
          <w:rFonts w:ascii="Book Antiqua" w:hAnsi="Book Antiqua" w:hint="eastAsia"/>
          <w:sz w:val="24"/>
          <w:szCs w:val="24"/>
          <w:lang w:eastAsia="zh-CN"/>
        </w:rPr>
        <w:t xml:space="preserve"> D</w:t>
      </w:r>
      <w:r w:rsidRPr="00FD2071">
        <w:rPr>
          <w:rFonts w:ascii="Book Antiqua" w:hAnsi="Book Antiqua"/>
          <w:b/>
          <w:sz w:val="24"/>
          <w:szCs w:val="24"/>
          <w:lang w:eastAsia="zh-CN"/>
        </w:rPr>
        <w:t xml:space="preserve"> S-Editor: </w:t>
      </w:r>
      <w:r>
        <w:rPr>
          <w:rFonts w:ascii="Book Antiqua" w:hAnsi="Book Antiqua" w:hint="eastAsia"/>
          <w:sz w:val="24"/>
          <w:szCs w:val="24"/>
          <w:lang w:eastAsia="zh-CN"/>
        </w:rPr>
        <w:t>Dou Y</w:t>
      </w:r>
      <w:r w:rsidRPr="00FD2071">
        <w:rPr>
          <w:rFonts w:ascii="Book Antiqua" w:hAnsi="Book Antiqua"/>
          <w:sz w:val="24"/>
          <w:szCs w:val="24"/>
          <w:lang w:eastAsia="zh-CN"/>
        </w:rPr>
        <w:t xml:space="preserve"> </w:t>
      </w:r>
      <w:r w:rsidRPr="00FD2071">
        <w:rPr>
          <w:rFonts w:ascii="Book Antiqua" w:hAnsi="Book Antiqua"/>
          <w:b/>
          <w:sz w:val="24"/>
          <w:szCs w:val="24"/>
          <w:lang w:eastAsia="zh-CN"/>
        </w:rPr>
        <w:t>L-Editor: E-Editor:</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b/>
          <w:sz w:val="24"/>
          <w:szCs w:val="24"/>
          <w:lang w:eastAsia="zh-CN"/>
        </w:rPr>
        <w:t>Specialty type:</w:t>
      </w:r>
      <w:r w:rsidRPr="00FD2071">
        <w:rPr>
          <w:rFonts w:ascii="Book Antiqua" w:hAnsi="Book Antiqua"/>
          <w:sz w:val="24"/>
          <w:szCs w:val="24"/>
          <w:lang w:eastAsia="zh-CN"/>
        </w:rPr>
        <w:t xml:space="preserve"> </w:t>
      </w:r>
      <w:r w:rsidRPr="00E700C2">
        <w:rPr>
          <w:rFonts w:ascii="Book Antiqua" w:eastAsia="Microsoft YaHei" w:hAnsi="Book Antiqua" w:cs="SimSun"/>
          <w:sz w:val="24"/>
          <w:szCs w:val="24"/>
        </w:rPr>
        <w:t>Endocrinology and metabolism</w:t>
      </w:r>
    </w:p>
    <w:p w:rsidR="009743AA" w:rsidRPr="00FD2071" w:rsidRDefault="009743AA" w:rsidP="009743AA">
      <w:pPr>
        <w:spacing w:after="0" w:line="360" w:lineRule="auto"/>
        <w:jc w:val="both"/>
        <w:rPr>
          <w:rFonts w:ascii="Book Antiqua" w:hAnsi="Book Antiqua"/>
          <w:b/>
          <w:sz w:val="24"/>
          <w:szCs w:val="24"/>
          <w:lang w:eastAsia="zh-CN"/>
        </w:rPr>
      </w:pPr>
      <w:r w:rsidRPr="00FD2071">
        <w:rPr>
          <w:rFonts w:ascii="Book Antiqua" w:hAnsi="Book Antiqua"/>
          <w:b/>
          <w:sz w:val="24"/>
          <w:szCs w:val="24"/>
          <w:lang w:eastAsia="zh-CN"/>
        </w:rPr>
        <w:t xml:space="preserve">Country of origin: </w:t>
      </w:r>
      <w:r w:rsidRPr="009743AA">
        <w:rPr>
          <w:rFonts w:ascii="Book Antiqua" w:hAnsi="Book Antiqua"/>
          <w:sz w:val="24"/>
          <w:szCs w:val="24"/>
          <w:lang w:eastAsia="zh-CN"/>
        </w:rPr>
        <w:t>Jordan</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b/>
          <w:sz w:val="24"/>
          <w:szCs w:val="24"/>
          <w:lang w:eastAsia="zh-CN"/>
        </w:rPr>
        <w:t>Peer-review report classification</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sz w:val="24"/>
          <w:szCs w:val="24"/>
          <w:lang w:eastAsia="zh-CN"/>
        </w:rPr>
        <w:t>Grade A (Excellent): 0</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sz w:val="24"/>
          <w:szCs w:val="24"/>
          <w:lang w:eastAsia="zh-CN"/>
        </w:rPr>
        <w:t>Grade B (Very good): B</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sz w:val="24"/>
          <w:szCs w:val="24"/>
          <w:lang w:eastAsia="zh-CN"/>
        </w:rPr>
        <w:t xml:space="preserve">Grade C (Good): </w:t>
      </w:r>
      <w:r>
        <w:rPr>
          <w:rFonts w:ascii="Book Antiqua" w:hAnsi="Book Antiqua" w:hint="eastAsia"/>
          <w:sz w:val="24"/>
          <w:szCs w:val="24"/>
          <w:lang w:eastAsia="zh-CN"/>
        </w:rPr>
        <w:t>C</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sz w:val="24"/>
          <w:szCs w:val="24"/>
          <w:lang w:eastAsia="zh-CN"/>
        </w:rPr>
        <w:t xml:space="preserve">Grade D (Fair): </w:t>
      </w:r>
      <w:r>
        <w:rPr>
          <w:rFonts w:ascii="Book Antiqua" w:hAnsi="Book Antiqua" w:hint="eastAsia"/>
          <w:sz w:val="24"/>
          <w:szCs w:val="24"/>
          <w:lang w:eastAsia="zh-CN"/>
        </w:rPr>
        <w:t>D</w:t>
      </w:r>
    </w:p>
    <w:p w:rsidR="009743AA" w:rsidRPr="00FD2071" w:rsidRDefault="009743AA" w:rsidP="009743AA">
      <w:pPr>
        <w:spacing w:after="0" w:line="360" w:lineRule="auto"/>
        <w:jc w:val="both"/>
        <w:rPr>
          <w:rFonts w:ascii="Book Antiqua" w:hAnsi="Book Antiqua"/>
          <w:sz w:val="24"/>
          <w:szCs w:val="24"/>
          <w:lang w:eastAsia="zh-CN"/>
        </w:rPr>
      </w:pPr>
      <w:r w:rsidRPr="00FD2071">
        <w:rPr>
          <w:rFonts w:ascii="Book Antiqua" w:hAnsi="Book Antiqua"/>
          <w:sz w:val="24"/>
          <w:szCs w:val="24"/>
          <w:lang w:eastAsia="zh-CN"/>
        </w:rPr>
        <w:t>Grade E (Poor): 0</w:t>
      </w:r>
    </w:p>
    <w:p w:rsidR="00C25D2D" w:rsidRPr="00C25D2D" w:rsidRDefault="00C25D2D" w:rsidP="00C25D2D">
      <w:pPr>
        <w:spacing w:after="0" w:line="360" w:lineRule="auto"/>
        <w:jc w:val="both"/>
        <w:rPr>
          <w:rFonts w:ascii="Book Antiqua" w:hAnsi="Book Antiqua"/>
          <w:b/>
          <w:sz w:val="24"/>
          <w:szCs w:val="24"/>
        </w:rPr>
      </w:pPr>
      <w:r w:rsidRPr="00C25D2D">
        <w:rPr>
          <w:rFonts w:ascii="Book Antiqua" w:hAnsi="Book Antiqua"/>
          <w:b/>
          <w:sz w:val="24"/>
          <w:szCs w:val="24"/>
        </w:rPr>
        <w:br w:type="page"/>
      </w:r>
    </w:p>
    <w:p w:rsidR="00FB585F" w:rsidRPr="00C25D2D" w:rsidRDefault="00FB585F" w:rsidP="00C25D2D">
      <w:pPr>
        <w:spacing w:after="0" w:line="360" w:lineRule="auto"/>
        <w:jc w:val="both"/>
        <w:rPr>
          <w:rFonts w:ascii="Book Antiqua" w:hAnsi="Book Antiqua"/>
          <w:b/>
          <w:sz w:val="24"/>
          <w:szCs w:val="24"/>
        </w:rPr>
      </w:pPr>
      <w:r w:rsidRPr="00C25D2D">
        <w:rPr>
          <w:rFonts w:ascii="Book Antiqua" w:hAnsi="Book Antiqua"/>
          <w:b/>
          <w:sz w:val="24"/>
          <w:szCs w:val="24"/>
        </w:rPr>
        <w:lastRenderedPageBreak/>
        <w:t>Table 1 Demographic and clinical characteristics of diabetic patients and healthy controls</w:t>
      </w:r>
    </w:p>
    <w:tbl>
      <w:tblPr>
        <w:tblW w:w="8184" w:type="dxa"/>
        <w:tblInd w:w="93" w:type="dxa"/>
        <w:tblBorders>
          <w:top w:val="single" w:sz="4" w:space="0" w:color="auto"/>
          <w:bottom w:val="single" w:sz="4" w:space="0" w:color="auto"/>
        </w:tblBorders>
        <w:tblLook w:val="04A0" w:firstRow="1" w:lastRow="0" w:firstColumn="1" w:lastColumn="0" w:noHBand="0" w:noVBand="1"/>
      </w:tblPr>
      <w:tblGrid>
        <w:gridCol w:w="3124"/>
        <w:gridCol w:w="2120"/>
        <w:gridCol w:w="1660"/>
        <w:gridCol w:w="1280"/>
      </w:tblGrid>
      <w:tr w:rsidR="00826A83" w:rsidRPr="00C25D2D" w:rsidTr="00826A83">
        <w:trPr>
          <w:trHeight w:val="324"/>
        </w:trPr>
        <w:tc>
          <w:tcPr>
            <w:tcW w:w="3124" w:type="dxa"/>
            <w:tcBorders>
              <w:top w:val="single" w:sz="4" w:space="0" w:color="auto"/>
              <w:bottom w:val="single" w:sz="4" w:space="0" w:color="auto"/>
            </w:tcBorders>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SimSun"/>
                <w:b/>
                <w:color w:val="000000"/>
                <w:sz w:val="24"/>
                <w:szCs w:val="24"/>
              </w:rPr>
            </w:pPr>
          </w:p>
        </w:tc>
        <w:tc>
          <w:tcPr>
            <w:tcW w:w="2120" w:type="dxa"/>
            <w:tcBorders>
              <w:top w:val="single" w:sz="4" w:space="0" w:color="auto"/>
              <w:bottom w:val="single" w:sz="4" w:space="0" w:color="auto"/>
            </w:tcBorders>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SimSun"/>
                <w:b/>
                <w:color w:val="000000"/>
                <w:sz w:val="24"/>
                <w:szCs w:val="24"/>
                <w:lang w:eastAsia="zh-CN"/>
              </w:rPr>
            </w:pPr>
            <w:r w:rsidRPr="00C25D2D">
              <w:rPr>
                <w:rFonts w:ascii="Book Antiqua" w:hAnsi="Book Antiqua"/>
                <w:b/>
                <w:color w:val="000000"/>
                <w:sz w:val="24"/>
                <w:szCs w:val="24"/>
              </w:rPr>
              <w:t>Control group</w:t>
            </w:r>
          </w:p>
        </w:tc>
        <w:tc>
          <w:tcPr>
            <w:tcW w:w="1660" w:type="dxa"/>
            <w:tcBorders>
              <w:top w:val="single" w:sz="4" w:space="0" w:color="auto"/>
              <w:bottom w:val="single" w:sz="4" w:space="0" w:color="auto"/>
            </w:tcBorders>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b/>
                <w:color w:val="000000"/>
                <w:sz w:val="24"/>
                <w:szCs w:val="24"/>
              </w:rPr>
            </w:pPr>
            <w:r w:rsidRPr="00C25D2D">
              <w:rPr>
                <w:rFonts w:ascii="Book Antiqua" w:hAnsi="Book Antiqua" w:cs="Times New Roman"/>
                <w:b/>
                <w:color w:val="000000"/>
                <w:sz w:val="24"/>
                <w:szCs w:val="24"/>
              </w:rPr>
              <w:t xml:space="preserve"> Diabetic patients</w:t>
            </w:r>
          </w:p>
        </w:tc>
        <w:tc>
          <w:tcPr>
            <w:tcW w:w="1280" w:type="dxa"/>
            <w:tcBorders>
              <w:top w:val="single" w:sz="4" w:space="0" w:color="auto"/>
              <w:bottom w:val="single" w:sz="4" w:space="0" w:color="auto"/>
            </w:tcBorders>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b/>
                <w:color w:val="000000"/>
                <w:sz w:val="24"/>
                <w:szCs w:val="24"/>
              </w:rPr>
            </w:pPr>
            <w:r w:rsidRPr="00C25D2D">
              <w:rPr>
                <w:rFonts w:ascii="Book Antiqua" w:hAnsi="Book Antiqua" w:cs="Times New Roman"/>
                <w:b/>
                <w:i/>
                <w:color w:val="000000"/>
                <w:sz w:val="24"/>
                <w:szCs w:val="24"/>
              </w:rPr>
              <w:t>P</w:t>
            </w:r>
            <w:r w:rsidRPr="00C25D2D">
              <w:rPr>
                <w:rFonts w:ascii="Book Antiqua" w:hAnsi="Book Antiqua" w:cs="Times New Roman"/>
                <w:b/>
                <w:color w:val="000000"/>
                <w:sz w:val="24"/>
                <w:szCs w:val="24"/>
              </w:rPr>
              <w:t>-value</w:t>
            </w:r>
          </w:p>
        </w:tc>
      </w:tr>
      <w:tr w:rsidR="00826A83" w:rsidRPr="00C25D2D" w:rsidTr="00826A83">
        <w:trPr>
          <w:trHeight w:val="312"/>
        </w:trPr>
        <w:tc>
          <w:tcPr>
            <w:tcW w:w="8184" w:type="dxa"/>
            <w:gridSpan w:val="4"/>
            <w:tcBorders>
              <w:top w:val="single" w:sz="4" w:space="0" w:color="auto"/>
            </w:tcBorders>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lang w:eastAsia="zh-CN"/>
              </w:rPr>
            </w:pPr>
            <w:r w:rsidRPr="00C25D2D">
              <w:rPr>
                <w:rFonts w:ascii="Book Antiqua" w:hAnsi="Book Antiqua"/>
                <w:color w:val="000000"/>
                <w:sz w:val="24"/>
                <w:szCs w:val="24"/>
              </w:rPr>
              <w:t>Primary screening, (</w:t>
            </w:r>
            <w:r w:rsidRPr="00C25D2D">
              <w:rPr>
                <w:rFonts w:ascii="Book Antiqua" w:hAnsi="Book Antiqua"/>
                <w:i/>
                <w:color w:val="000000"/>
                <w:sz w:val="24"/>
                <w:szCs w:val="24"/>
              </w:rPr>
              <w:t>n</w:t>
            </w:r>
            <w:r w:rsidRPr="00C25D2D">
              <w:rPr>
                <w:rFonts w:ascii="Book Antiqua" w:hAnsi="Book Antiqua"/>
                <w:color w:val="000000"/>
                <w:sz w:val="24"/>
                <w:szCs w:val="24"/>
                <w:lang w:eastAsia="zh-CN"/>
              </w:rPr>
              <w:t xml:space="preserve"> </w:t>
            </w:r>
            <w:r w:rsidRPr="00C25D2D">
              <w:rPr>
                <w:rFonts w:ascii="Book Antiqua" w:hAnsi="Book Antiqua"/>
                <w:color w:val="000000"/>
                <w:sz w:val="24"/>
                <w:szCs w:val="24"/>
              </w:rPr>
              <w:t>= 98)</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 xml:space="preserve">Male, </w:t>
            </w:r>
            <w:r w:rsidRPr="00C25D2D">
              <w:rPr>
                <w:rFonts w:ascii="Book Antiqua" w:hAnsi="Book Antiqua"/>
                <w:i/>
                <w:color w:val="000000"/>
                <w:sz w:val="24"/>
                <w:szCs w:val="24"/>
              </w:rPr>
              <w:t>n</w:t>
            </w:r>
            <w:r w:rsidRPr="00C25D2D">
              <w:rPr>
                <w:rFonts w:ascii="Book Antiqua" w:hAnsi="Book Antiqua"/>
                <w:color w:val="000000"/>
                <w:sz w:val="24"/>
                <w:szCs w:val="24"/>
              </w:rPr>
              <w:t xml:space="preserve"> (%)</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32 (65%)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24 (49%)</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i/>
                <w:iCs/>
                <w:color w:val="000000"/>
                <w:sz w:val="24"/>
                <w:szCs w:val="24"/>
              </w:rPr>
            </w:pPr>
            <w:r w:rsidRPr="00C25D2D">
              <w:rPr>
                <w:rFonts w:ascii="Book Antiqua" w:hAnsi="Book Antiqua" w:cs="Times New Roman"/>
                <w:i/>
                <w:iCs/>
                <w:color w:val="000000"/>
                <w:sz w:val="24"/>
                <w:szCs w:val="24"/>
              </w:rPr>
              <w:t>0.285</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Age (mean ± SD)</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50.1 ± 12.3</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54.7 ± 10.7</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0.149</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 xml:space="preserve">Female, </w:t>
            </w:r>
            <w:r w:rsidRPr="00C25D2D">
              <w:rPr>
                <w:rFonts w:ascii="Book Antiqua" w:hAnsi="Book Antiqua"/>
                <w:i/>
                <w:color w:val="000000"/>
                <w:sz w:val="24"/>
                <w:szCs w:val="24"/>
              </w:rPr>
              <w:t>n</w:t>
            </w:r>
            <w:r w:rsidRPr="00C25D2D">
              <w:rPr>
                <w:rFonts w:ascii="Book Antiqua" w:hAnsi="Book Antiqua"/>
                <w:color w:val="000000"/>
                <w:sz w:val="24"/>
                <w:szCs w:val="24"/>
              </w:rPr>
              <w:t xml:space="preserve"> (%)</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17 (35%)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25 (51%)</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i/>
                <w:iCs/>
                <w:color w:val="000000"/>
                <w:sz w:val="24"/>
                <w:szCs w:val="24"/>
              </w:rPr>
            </w:pPr>
            <w:r w:rsidRPr="00C25D2D">
              <w:rPr>
                <w:rFonts w:ascii="Book Antiqua" w:hAnsi="Book Antiqua" w:cs="Times New Roman"/>
                <w:i/>
                <w:iCs/>
                <w:color w:val="000000"/>
                <w:sz w:val="24"/>
                <w:szCs w:val="24"/>
              </w:rPr>
              <w:t>0.217</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Age (mean ± SD)</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47.7 ± 15.5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56.2 ± 13.2</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0.065</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FBG (mg/</w:t>
            </w:r>
            <w:proofErr w:type="spellStart"/>
            <w:r w:rsidRPr="00C25D2D">
              <w:rPr>
                <w:rFonts w:ascii="Book Antiqua" w:hAnsi="Book Antiqua"/>
                <w:color w:val="000000"/>
                <w:sz w:val="24"/>
                <w:szCs w:val="24"/>
              </w:rPr>
              <w:t>dL</w:t>
            </w:r>
            <w:proofErr w:type="spellEnd"/>
            <w:r w:rsidRPr="00C25D2D">
              <w:rPr>
                <w:rFonts w:ascii="Book Antiqua" w:hAnsi="Book Antiqua"/>
                <w:color w:val="000000"/>
                <w:sz w:val="24"/>
                <w:szCs w:val="24"/>
              </w:rPr>
              <w:t xml:space="preserve">) </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97± 10 </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192± 94</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 &lt;</w:t>
            </w:r>
            <w:r w:rsidRPr="00C25D2D">
              <w:rPr>
                <w:rFonts w:ascii="Book Antiqua" w:hAnsi="Book Antiqua" w:cs="Times New Roman"/>
                <w:color w:val="000000"/>
                <w:sz w:val="24"/>
                <w:szCs w:val="24"/>
                <w:lang w:eastAsia="zh-CN"/>
              </w:rPr>
              <w:t xml:space="preserve"> </w:t>
            </w:r>
            <w:r w:rsidRPr="00C25D2D">
              <w:rPr>
                <w:rFonts w:ascii="Book Antiqua" w:hAnsi="Book Antiqua" w:cs="Times New Roman"/>
                <w:color w:val="000000"/>
                <w:sz w:val="24"/>
                <w:szCs w:val="24"/>
              </w:rPr>
              <w:t>0.001</w:t>
            </w:r>
          </w:p>
        </w:tc>
      </w:tr>
      <w:tr w:rsidR="00826A83" w:rsidRPr="00C25D2D" w:rsidTr="00826A83">
        <w:trPr>
          <w:trHeight w:val="312"/>
        </w:trPr>
        <w:tc>
          <w:tcPr>
            <w:tcW w:w="3124"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olor w:val="000000"/>
                <w:sz w:val="24"/>
                <w:szCs w:val="24"/>
              </w:rPr>
              <w:t>HbA1c (%)</w:t>
            </w:r>
          </w:p>
        </w:tc>
        <w:tc>
          <w:tcPr>
            <w:tcW w:w="2120" w:type="dxa"/>
            <w:shd w:val="clear" w:color="auto" w:fill="auto"/>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 5.4± 0.4 </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8.2± 2.2</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 &lt;</w:t>
            </w:r>
            <w:r w:rsidRPr="00C25D2D">
              <w:rPr>
                <w:rFonts w:ascii="Book Antiqua" w:hAnsi="Book Antiqua" w:cs="Times New Roman"/>
                <w:color w:val="000000"/>
                <w:sz w:val="24"/>
                <w:szCs w:val="24"/>
                <w:lang w:eastAsia="zh-CN"/>
              </w:rPr>
              <w:t xml:space="preserve"> </w:t>
            </w:r>
            <w:r w:rsidRPr="00C25D2D">
              <w:rPr>
                <w:rFonts w:ascii="Book Antiqua" w:hAnsi="Book Antiqua" w:cs="Times New Roman"/>
                <w:color w:val="000000"/>
                <w:sz w:val="24"/>
                <w:szCs w:val="24"/>
              </w:rPr>
              <w:t>0.001</w:t>
            </w:r>
          </w:p>
        </w:tc>
      </w:tr>
      <w:tr w:rsidR="00826A83" w:rsidRPr="00C25D2D" w:rsidTr="00826A83">
        <w:trPr>
          <w:trHeight w:val="528"/>
        </w:trPr>
        <w:tc>
          <w:tcPr>
            <w:tcW w:w="8184" w:type="dxa"/>
            <w:gridSpan w:val="4"/>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SimSun"/>
                <w:color w:val="000000"/>
                <w:sz w:val="24"/>
                <w:szCs w:val="24"/>
              </w:rPr>
            </w:pPr>
            <w:r w:rsidRPr="00C25D2D">
              <w:rPr>
                <w:rFonts w:ascii="Book Antiqua" w:hAnsi="Book Antiqua" w:cs="Times New Roman"/>
                <w:color w:val="000000"/>
                <w:sz w:val="24"/>
                <w:szCs w:val="24"/>
              </w:rPr>
              <w:t>Screening the IVS6+31 C&gt;T, (</w:t>
            </w:r>
            <w:r w:rsidRPr="00C25D2D">
              <w:rPr>
                <w:rFonts w:ascii="Book Antiqua" w:hAnsi="Book Antiqua" w:cs="Times New Roman"/>
                <w:i/>
                <w:color w:val="000000"/>
                <w:sz w:val="24"/>
                <w:szCs w:val="24"/>
              </w:rPr>
              <w:t>n</w:t>
            </w:r>
            <w:r w:rsidRPr="00C25D2D">
              <w:rPr>
                <w:rFonts w:ascii="Book Antiqua" w:hAnsi="Book Antiqua" w:cs="Times New Roman"/>
                <w:i/>
                <w:color w:val="000000"/>
                <w:sz w:val="24"/>
                <w:szCs w:val="24"/>
                <w:lang w:eastAsia="zh-CN"/>
              </w:rPr>
              <w:t xml:space="preserve"> </w:t>
            </w:r>
            <w:r w:rsidRPr="00C25D2D">
              <w:rPr>
                <w:rFonts w:ascii="Book Antiqua" w:hAnsi="Book Antiqua" w:cs="Times New Roman"/>
                <w:color w:val="000000"/>
                <w:sz w:val="24"/>
                <w:szCs w:val="24"/>
              </w:rPr>
              <w:t>= 283)</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Male, </w:t>
            </w:r>
            <w:r w:rsidRPr="00C25D2D">
              <w:rPr>
                <w:rFonts w:ascii="Book Antiqua" w:hAnsi="Book Antiqua" w:cs="Times New Roman"/>
                <w:i/>
                <w:color w:val="000000"/>
                <w:sz w:val="24"/>
                <w:szCs w:val="24"/>
              </w:rPr>
              <w:t>n</w:t>
            </w:r>
            <w:r w:rsidRPr="00C25D2D">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78 (55%)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59 (42%)</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0.105</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Age (mean ± SD)</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48.9 ± 15.2</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57.4 ± 11.3</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0.001</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 xml:space="preserve">Female, </w:t>
            </w:r>
            <w:r w:rsidRPr="00C25D2D">
              <w:rPr>
                <w:rFonts w:ascii="Book Antiqua" w:hAnsi="Book Antiqua" w:cs="Times New Roman"/>
                <w:i/>
                <w:color w:val="000000"/>
                <w:sz w:val="24"/>
                <w:szCs w:val="24"/>
              </w:rPr>
              <w:t>n</w:t>
            </w:r>
            <w:r w:rsidRPr="00C25D2D">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64 (45%)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82 (58%)</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0.136</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Age (mean ± SD)</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51.8 ± 15.2</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57.1 ± 11.5</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0.024</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FBG (mg/</w:t>
            </w:r>
            <w:proofErr w:type="spellStart"/>
            <w:r w:rsidRPr="00C25D2D">
              <w:rPr>
                <w:rFonts w:ascii="Book Antiqua" w:hAnsi="Book Antiqua" w:cs="Times New Roman"/>
                <w:color w:val="000000"/>
                <w:sz w:val="24"/>
                <w:szCs w:val="24"/>
              </w:rPr>
              <w:t>dL</w:t>
            </w:r>
            <w:proofErr w:type="spellEnd"/>
            <w:r w:rsidRPr="00C25D2D">
              <w:rPr>
                <w:rFonts w:ascii="Book Antiqua" w:hAnsi="Book Antiqua" w:cs="Times New Roman"/>
                <w:color w:val="000000"/>
                <w:sz w:val="24"/>
                <w:szCs w:val="24"/>
              </w:rPr>
              <w:t xml:space="preserve">) </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98± 10.4</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177± 80</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&lt;</w:t>
            </w:r>
            <w:r w:rsidRPr="00C25D2D">
              <w:rPr>
                <w:rFonts w:ascii="Book Antiqua" w:hAnsi="Book Antiqua" w:cs="Times New Roman"/>
                <w:color w:val="000000"/>
                <w:sz w:val="24"/>
                <w:szCs w:val="24"/>
                <w:lang w:eastAsia="zh-CN"/>
              </w:rPr>
              <w:t xml:space="preserve"> </w:t>
            </w:r>
            <w:r w:rsidRPr="00C25D2D">
              <w:rPr>
                <w:rFonts w:ascii="Book Antiqua" w:hAnsi="Book Antiqua" w:cs="Times New Roman"/>
                <w:color w:val="000000"/>
                <w:sz w:val="24"/>
                <w:szCs w:val="24"/>
              </w:rPr>
              <w:t>0.001</w:t>
            </w:r>
          </w:p>
        </w:tc>
      </w:tr>
      <w:tr w:rsidR="00826A83" w:rsidRPr="00C25D2D" w:rsidTr="00826A83">
        <w:trPr>
          <w:trHeight w:val="288"/>
        </w:trPr>
        <w:tc>
          <w:tcPr>
            <w:tcW w:w="3124"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HbA1c (%)</w:t>
            </w:r>
          </w:p>
        </w:tc>
        <w:tc>
          <w:tcPr>
            <w:tcW w:w="212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5.4± 0.5</w:t>
            </w:r>
          </w:p>
        </w:tc>
        <w:tc>
          <w:tcPr>
            <w:tcW w:w="166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7.8± 1.9</w:t>
            </w:r>
          </w:p>
        </w:tc>
        <w:tc>
          <w:tcPr>
            <w:tcW w:w="1280" w:type="dxa"/>
            <w:shd w:val="clear" w:color="auto" w:fill="auto"/>
            <w:noWrap/>
            <w:vAlign w:val="center"/>
            <w:hideMark/>
          </w:tcPr>
          <w:p w:rsidR="00826A83" w:rsidRPr="00C25D2D" w:rsidRDefault="00826A83" w:rsidP="00C25D2D">
            <w:pPr>
              <w:spacing w:after="0" w:line="360" w:lineRule="auto"/>
              <w:jc w:val="both"/>
              <w:rPr>
                <w:rFonts w:ascii="Book Antiqua" w:eastAsia="SimSun" w:hAnsi="Book Antiqua" w:cs="Times New Roman"/>
                <w:color w:val="000000"/>
                <w:sz w:val="24"/>
                <w:szCs w:val="24"/>
              </w:rPr>
            </w:pPr>
            <w:r w:rsidRPr="00C25D2D">
              <w:rPr>
                <w:rFonts w:ascii="Book Antiqua" w:hAnsi="Book Antiqua" w:cs="Times New Roman"/>
                <w:color w:val="000000"/>
                <w:sz w:val="24"/>
                <w:szCs w:val="24"/>
              </w:rPr>
              <w:t>&lt;</w:t>
            </w:r>
            <w:r w:rsidRPr="00C25D2D">
              <w:rPr>
                <w:rFonts w:ascii="Book Antiqua" w:hAnsi="Book Antiqua" w:cs="Times New Roman"/>
                <w:color w:val="000000"/>
                <w:sz w:val="24"/>
                <w:szCs w:val="24"/>
                <w:lang w:eastAsia="zh-CN"/>
              </w:rPr>
              <w:t xml:space="preserve"> </w:t>
            </w:r>
            <w:r w:rsidRPr="00C25D2D">
              <w:rPr>
                <w:rFonts w:ascii="Book Antiqua" w:hAnsi="Book Antiqua" w:cs="Times New Roman"/>
                <w:color w:val="000000"/>
                <w:sz w:val="24"/>
                <w:szCs w:val="24"/>
              </w:rPr>
              <w:t>0.001</w:t>
            </w:r>
          </w:p>
        </w:tc>
      </w:tr>
    </w:tbl>
    <w:p w:rsidR="00FB585F" w:rsidRPr="00C25D2D" w:rsidRDefault="00C52377" w:rsidP="00C25D2D">
      <w:pPr>
        <w:spacing w:after="0" w:line="360" w:lineRule="auto"/>
        <w:jc w:val="both"/>
        <w:rPr>
          <w:rFonts w:ascii="Book Antiqua" w:hAnsi="Book Antiqua"/>
          <w:sz w:val="24"/>
          <w:szCs w:val="24"/>
          <w:lang w:eastAsia="zh-CN"/>
        </w:rPr>
      </w:pPr>
      <w:r w:rsidRPr="00260910">
        <w:rPr>
          <w:rFonts w:ascii="Book Antiqua" w:hAnsi="Book Antiqua"/>
          <w:i/>
          <w:sz w:val="24"/>
          <w:szCs w:val="24"/>
        </w:rPr>
        <w:t>P</w:t>
      </w:r>
      <w:r w:rsidRPr="00C25D2D">
        <w:rPr>
          <w:rFonts w:ascii="Book Antiqua" w:hAnsi="Book Antiqua"/>
          <w:sz w:val="24"/>
          <w:szCs w:val="24"/>
        </w:rPr>
        <w:t xml:space="preserve"> value is significant at ≤ 0.05.</w:t>
      </w:r>
      <w:r w:rsidR="000E22C8" w:rsidRPr="00C25D2D">
        <w:rPr>
          <w:rFonts w:ascii="Book Antiqua" w:hAnsi="Book Antiqua"/>
          <w:sz w:val="24"/>
          <w:szCs w:val="24"/>
          <w:lang w:eastAsia="zh-CN"/>
        </w:rPr>
        <w:t xml:space="preserve"> </w:t>
      </w:r>
      <w:r w:rsidR="00FB585F" w:rsidRPr="00C25D2D">
        <w:rPr>
          <w:rFonts w:ascii="Book Antiqua" w:hAnsi="Book Antiqua"/>
          <w:sz w:val="24"/>
          <w:szCs w:val="24"/>
        </w:rPr>
        <w:t xml:space="preserve">FBG: </w:t>
      </w:r>
      <w:r w:rsidR="000E22C8" w:rsidRPr="00C25D2D">
        <w:rPr>
          <w:rFonts w:ascii="Book Antiqua" w:hAnsi="Book Antiqua"/>
          <w:sz w:val="24"/>
          <w:szCs w:val="24"/>
        </w:rPr>
        <w:t xml:space="preserve">Fasting </w:t>
      </w:r>
      <w:r w:rsidR="00FB585F" w:rsidRPr="00C25D2D">
        <w:rPr>
          <w:rFonts w:ascii="Book Antiqua" w:hAnsi="Book Antiqua"/>
          <w:sz w:val="24"/>
          <w:szCs w:val="24"/>
        </w:rPr>
        <w:t>blood glucose</w:t>
      </w:r>
      <w:r w:rsidRPr="00C25D2D">
        <w:rPr>
          <w:rFonts w:ascii="Book Antiqua" w:hAnsi="Book Antiqua"/>
          <w:sz w:val="24"/>
          <w:szCs w:val="24"/>
          <w:lang w:eastAsia="zh-CN"/>
        </w:rPr>
        <w:t>;</w:t>
      </w:r>
      <w:r w:rsidR="00FB585F" w:rsidRPr="00C25D2D">
        <w:rPr>
          <w:rFonts w:ascii="Book Antiqua" w:hAnsi="Book Antiqua"/>
          <w:sz w:val="24"/>
          <w:szCs w:val="24"/>
        </w:rPr>
        <w:t xml:space="preserve"> HbA1c: </w:t>
      </w:r>
      <w:r w:rsidR="000E22C8" w:rsidRPr="00C25D2D">
        <w:rPr>
          <w:rFonts w:ascii="Book Antiqua" w:hAnsi="Book Antiqua"/>
          <w:sz w:val="24"/>
          <w:szCs w:val="24"/>
        </w:rPr>
        <w:t>Glycosylated haemoglobin.</w:t>
      </w:r>
    </w:p>
    <w:p w:rsidR="00C52377" w:rsidRPr="00C25D2D" w:rsidRDefault="00C52377" w:rsidP="00C25D2D">
      <w:pPr>
        <w:spacing w:after="0" w:line="360" w:lineRule="auto"/>
        <w:jc w:val="both"/>
        <w:rPr>
          <w:rFonts w:ascii="Book Antiqua" w:hAnsi="Book Antiqua"/>
          <w:b/>
          <w:sz w:val="24"/>
          <w:szCs w:val="24"/>
        </w:rPr>
      </w:pPr>
      <w:r w:rsidRPr="00C25D2D">
        <w:rPr>
          <w:rFonts w:ascii="Book Antiqua" w:hAnsi="Book Antiqua"/>
          <w:b/>
          <w:sz w:val="24"/>
          <w:szCs w:val="24"/>
        </w:rPr>
        <w:br w:type="page"/>
      </w:r>
    </w:p>
    <w:p w:rsidR="00FB585F" w:rsidRPr="00C25D2D" w:rsidRDefault="00C52377" w:rsidP="00C25D2D">
      <w:pPr>
        <w:spacing w:after="0" w:line="360" w:lineRule="auto"/>
        <w:jc w:val="both"/>
        <w:rPr>
          <w:rFonts w:ascii="Book Antiqua" w:hAnsi="Book Antiqua"/>
          <w:b/>
          <w:sz w:val="24"/>
          <w:szCs w:val="24"/>
        </w:rPr>
      </w:pPr>
      <w:r w:rsidRPr="00C25D2D">
        <w:rPr>
          <w:rFonts w:ascii="Book Antiqua" w:hAnsi="Book Antiqua"/>
          <w:b/>
          <w:sz w:val="24"/>
          <w:szCs w:val="24"/>
        </w:rPr>
        <w:lastRenderedPageBreak/>
        <w:t>Table 2</w:t>
      </w:r>
      <w:r w:rsidR="00FB585F" w:rsidRPr="00C25D2D">
        <w:rPr>
          <w:rFonts w:ascii="Book Antiqua" w:hAnsi="Book Antiqua"/>
          <w:b/>
          <w:sz w:val="24"/>
          <w:szCs w:val="24"/>
        </w:rPr>
        <w:t xml:space="preserve"> Primer sequences used in DNA amplification of DNA binding domain sequence of </w:t>
      </w:r>
      <w:r w:rsidR="00FB585F" w:rsidRPr="00C25D2D">
        <w:rPr>
          <w:rFonts w:ascii="Book Antiqua" w:hAnsi="Book Antiqua"/>
          <w:b/>
          <w:i/>
          <w:iCs/>
          <w:sz w:val="24"/>
          <w:szCs w:val="24"/>
        </w:rPr>
        <w:t xml:space="preserve">RFX6 </w:t>
      </w:r>
      <w:r w:rsidR="00FB585F" w:rsidRPr="00C25D2D">
        <w:rPr>
          <w:rFonts w:ascii="Book Antiqua" w:hAnsi="Book Antiqua"/>
          <w:b/>
          <w:sz w:val="24"/>
          <w:szCs w:val="24"/>
        </w:rPr>
        <w:t>gene</w:t>
      </w:r>
    </w:p>
    <w:tbl>
      <w:tblPr>
        <w:tblW w:w="9087" w:type="dxa"/>
        <w:tblInd w:w="93" w:type="dxa"/>
        <w:tblLook w:val="04A0" w:firstRow="1" w:lastRow="0" w:firstColumn="1" w:lastColumn="0" w:noHBand="0" w:noVBand="1"/>
      </w:tblPr>
      <w:tblGrid>
        <w:gridCol w:w="1149"/>
        <w:gridCol w:w="5245"/>
        <w:gridCol w:w="1134"/>
        <w:gridCol w:w="1559"/>
      </w:tblGrid>
      <w:tr w:rsidR="00C52377" w:rsidRPr="00C25D2D" w:rsidTr="00C52377">
        <w:trPr>
          <w:trHeight w:val="636"/>
        </w:trPr>
        <w:tc>
          <w:tcPr>
            <w:tcW w:w="1149" w:type="dxa"/>
            <w:tcBorders>
              <w:top w:val="single" w:sz="8" w:space="0" w:color="000000"/>
              <w:left w:val="nil"/>
              <w:bottom w:val="single" w:sz="8" w:space="0" w:color="000000"/>
              <w:right w:val="nil"/>
            </w:tcBorders>
            <w:shd w:val="clear" w:color="auto" w:fill="auto"/>
            <w:vAlign w:val="center"/>
            <w:hideMark/>
          </w:tcPr>
          <w:p w:rsidR="00C52377" w:rsidRPr="00C52377" w:rsidRDefault="00C52377" w:rsidP="00C25D2D">
            <w:pPr>
              <w:spacing w:after="0" w:line="360" w:lineRule="auto"/>
              <w:jc w:val="both"/>
              <w:rPr>
                <w:rFonts w:ascii="Book Antiqua" w:eastAsia="SimSun" w:hAnsi="Book Antiqua" w:cs="SimSun"/>
                <w:b/>
                <w:bCs/>
                <w:sz w:val="24"/>
                <w:szCs w:val="24"/>
                <w:lang w:val="en-US" w:eastAsia="zh-CN"/>
              </w:rPr>
            </w:pPr>
            <w:r w:rsidRPr="00C52377">
              <w:rPr>
                <w:rFonts w:ascii="Book Antiqua" w:eastAsia="SimSun" w:hAnsi="Book Antiqua" w:cs="SimSun"/>
                <w:b/>
                <w:bCs/>
                <w:sz w:val="24"/>
                <w:szCs w:val="24"/>
                <w:lang w:eastAsia="zh-CN"/>
              </w:rPr>
              <w:t>Primer</w:t>
            </w:r>
          </w:p>
        </w:tc>
        <w:tc>
          <w:tcPr>
            <w:tcW w:w="5245" w:type="dxa"/>
            <w:tcBorders>
              <w:top w:val="single" w:sz="8" w:space="0" w:color="000000"/>
              <w:left w:val="nil"/>
              <w:bottom w:val="single" w:sz="8" w:space="0" w:color="000000"/>
              <w:right w:val="nil"/>
            </w:tcBorders>
            <w:shd w:val="clear" w:color="auto" w:fill="auto"/>
            <w:vAlign w:val="center"/>
            <w:hideMark/>
          </w:tcPr>
          <w:p w:rsidR="00C52377" w:rsidRPr="00C52377" w:rsidRDefault="00C52377" w:rsidP="00C25D2D">
            <w:pPr>
              <w:spacing w:after="0" w:line="360" w:lineRule="auto"/>
              <w:jc w:val="both"/>
              <w:rPr>
                <w:rFonts w:ascii="Book Antiqua" w:eastAsia="SimSun" w:hAnsi="Book Antiqua" w:cs="SimSun"/>
                <w:b/>
                <w:bCs/>
                <w:sz w:val="24"/>
                <w:szCs w:val="24"/>
                <w:lang w:val="en-US" w:eastAsia="zh-CN"/>
              </w:rPr>
            </w:pPr>
            <w:r w:rsidRPr="00C52377">
              <w:rPr>
                <w:rFonts w:ascii="Book Antiqua" w:eastAsia="SimSun" w:hAnsi="Book Antiqua" w:cs="SimSun"/>
                <w:b/>
                <w:bCs/>
                <w:sz w:val="24"/>
                <w:szCs w:val="24"/>
                <w:lang w:eastAsia="zh-CN"/>
              </w:rPr>
              <w:t>Sequence (5’-3’)</w:t>
            </w:r>
          </w:p>
        </w:tc>
        <w:tc>
          <w:tcPr>
            <w:tcW w:w="1134" w:type="dxa"/>
            <w:tcBorders>
              <w:top w:val="single" w:sz="8" w:space="0" w:color="000000"/>
              <w:left w:val="nil"/>
              <w:bottom w:val="single" w:sz="8" w:space="0" w:color="000000"/>
              <w:right w:val="nil"/>
            </w:tcBorders>
            <w:shd w:val="clear" w:color="auto" w:fill="auto"/>
            <w:vAlign w:val="center"/>
            <w:hideMark/>
          </w:tcPr>
          <w:p w:rsidR="00C52377" w:rsidRPr="00C52377" w:rsidRDefault="00C52377" w:rsidP="00C25D2D">
            <w:pPr>
              <w:spacing w:after="0" w:line="360" w:lineRule="auto"/>
              <w:jc w:val="both"/>
              <w:rPr>
                <w:rFonts w:ascii="Book Antiqua" w:eastAsia="SimSun" w:hAnsi="Book Antiqua" w:cs="SimSun"/>
                <w:b/>
                <w:bCs/>
                <w:sz w:val="24"/>
                <w:szCs w:val="24"/>
                <w:lang w:val="en-US" w:eastAsia="zh-CN"/>
              </w:rPr>
            </w:pPr>
            <w:r w:rsidRPr="00C52377">
              <w:rPr>
                <w:rFonts w:ascii="Book Antiqua" w:eastAsia="SimSun" w:hAnsi="Book Antiqua" w:cs="SimSun"/>
                <w:b/>
                <w:bCs/>
                <w:sz w:val="24"/>
                <w:szCs w:val="24"/>
                <w:lang w:eastAsia="zh-CN"/>
              </w:rPr>
              <w:t>Ta (</w:t>
            </w:r>
            <w:r w:rsidRPr="00C52377">
              <w:rPr>
                <w:rFonts w:ascii="SimSun" w:eastAsia="SimSun" w:hAnsi="SimSun" w:cs="SimSun" w:hint="eastAsia"/>
                <w:b/>
                <w:bCs/>
                <w:sz w:val="24"/>
                <w:szCs w:val="24"/>
                <w:lang w:eastAsia="zh-CN"/>
              </w:rPr>
              <w:t>℃</w:t>
            </w:r>
            <w:r w:rsidRPr="00C52377">
              <w:rPr>
                <w:rFonts w:ascii="Book Antiqua" w:eastAsia="SimSun" w:hAnsi="Book Antiqua" w:cs="SimSun"/>
                <w:b/>
                <w:bCs/>
                <w:sz w:val="24"/>
                <w:szCs w:val="24"/>
                <w:lang w:eastAsia="zh-CN"/>
              </w:rPr>
              <w:t>)</w:t>
            </w:r>
          </w:p>
        </w:tc>
        <w:tc>
          <w:tcPr>
            <w:tcW w:w="1559" w:type="dxa"/>
            <w:tcBorders>
              <w:top w:val="single" w:sz="8" w:space="0" w:color="000000"/>
              <w:left w:val="nil"/>
              <w:bottom w:val="single" w:sz="8" w:space="0" w:color="000000"/>
              <w:right w:val="nil"/>
            </w:tcBorders>
            <w:shd w:val="clear" w:color="auto" w:fill="auto"/>
            <w:vAlign w:val="center"/>
            <w:hideMark/>
          </w:tcPr>
          <w:p w:rsidR="00C52377" w:rsidRPr="00C52377" w:rsidRDefault="00C52377" w:rsidP="00C25D2D">
            <w:pPr>
              <w:spacing w:after="0" w:line="360" w:lineRule="auto"/>
              <w:jc w:val="both"/>
              <w:rPr>
                <w:rFonts w:ascii="Book Antiqua" w:eastAsia="SimSun" w:hAnsi="Book Antiqua" w:cs="SimSun"/>
                <w:b/>
                <w:bCs/>
                <w:sz w:val="24"/>
                <w:szCs w:val="24"/>
                <w:lang w:val="en-US" w:eastAsia="zh-CN"/>
              </w:rPr>
            </w:pPr>
            <w:r w:rsidRPr="00C52377">
              <w:rPr>
                <w:rFonts w:ascii="Book Antiqua" w:eastAsia="SimSun" w:hAnsi="Book Antiqua" w:cs="SimSun"/>
                <w:b/>
                <w:bCs/>
                <w:sz w:val="24"/>
                <w:szCs w:val="24"/>
                <w:lang w:eastAsia="zh-CN"/>
              </w:rPr>
              <w:t>Size (</w:t>
            </w:r>
            <w:proofErr w:type="spellStart"/>
            <w:r w:rsidRPr="00C52377">
              <w:rPr>
                <w:rFonts w:ascii="Book Antiqua" w:eastAsia="SimSun" w:hAnsi="Book Antiqua" w:cs="SimSun"/>
                <w:b/>
                <w:bCs/>
                <w:sz w:val="24"/>
                <w:szCs w:val="24"/>
                <w:lang w:eastAsia="zh-CN"/>
              </w:rPr>
              <w:t>bp</w:t>
            </w:r>
            <w:proofErr w:type="spellEnd"/>
            <w:r w:rsidRPr="00C52377">
              <w:rPr>
                <w:rFonts w:ascii="Book Antiqua" w:eastAsia="SimSun" w:hAnsi="Book Antiqua" w:cs="SimSun"/>
                <w:b/>
                <w:bCs/>
                <w:sz w:val="24"/>
                <w:szCs w:val="24"/>
                <w:lang w:eastAsia="zh-CN"/>
              </w:rPr>
              <w:t>)</w:t>
            </w:r>
          </w:p>
        </w:tc>
      </w:tr>
      <w:tr w:rsidR="00C52377" w:rsidRPr="00C52377" w:rsidTr="00C52377">
        <w:trPr>
          <w:trHeight w:val="288"/>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color w:val="000000"/>
                <w:sz w:val="24"/>
                <w:szCs w:val="24"/>
                <w:lang w:val="en-US" w:eastAsia="zh-CN"/>
              </w:rPr>
            </w:pPr>
            <w:r w:rsidRPr="00C52377">
              <w:rPr>
                <w:rFonts w:ascii="Book Antiqua" w:eastAsia="SimSun" w:hAnsi="Book Antiqua" w:cs="Times New Roman"/>
                <w:color w:val="000000"/>
                <w:sz w:val="24"/>
                <w:szCs w:val="24"/>
                <w:lang w:eastAsia="zh-CN"/>
              </w:rPr>
              <w:t>RFX6-3</w:t>
            </w: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F</w:t>
            </w:r>
            <w:r w:rsidRPr="00C52377">
              <w:rPr>
                <w:rFonts w:ascii="Book Antiqua" w:eastAsia="SimSun" w:hAnsi="Book Antiqua" w:cs="Times New Roman"/>
                <w:color w:val="000000"/>
                <w:sz w:val="24"/>
                <w:szCs w:val="24"/>
                <w:lang w:eastAsia="zh-CN"/>
              </w:rPr>
              <w:t>: 5- CTT ATG TCT ACT CAT TAC CTC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50</w:t>
            </w: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306</w:t>
            </w:r>
          </w:p>
        </w:tc>
      </w:tr>
      <w:tr w:rsidR="00C52377" w:rsidRPr="00C52377" w:rsidTr="00C52377">
        <w:trPr>
          <w:trHeight w:val="312"/>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 xml:space="preserve">R: </w:t>
            </w:r>
            <w:r w:rsidRPr="00C52377">
              <w:rPr>
                <w:rFonts w:ascii="Book Antiqua" w:eastAsia="SimSun" w:hAnsi="Book Antiqua" w:cs="Times New Roman"/>
                <w:color w:val="000000"/>
                <w:sz w:val="24"/>
                <w:szCs w:val="24"/>
                <w:lang w:eastAsia="zh-CN"/>
              </w:rPr>
              <w:t>5- TCA TGC TAT CTG CCT GAC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r>
      <w:tr w:rsidR="00C52377" w:rsidRPr="00C52377" w:rsidTr="00C52377">
        <w:trPr>
          <w:trHeight w:val="288"/>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color w:val="000000"/>
                <w:sz w:val="24"/>
                <w:szCs w:val="24"/>
                <w:lang w:val="en-US" w:eastAsia="zh-CN"/>
              </w:rPr>
            </w:pPr>
            <w:r w:rsidRPr="00C52377">
              <w:rPr>
                <w:rFonts w:ascii="Book Antiqua" w:eastAsia="SimSun" w:hAnsi="Book Antiqua" w:cs="Times New Roman"/>
                <w:color w:val="000000"/>
                <w:sz w:val="24"/>
                <w:szCs w:val="24"/>
                <w:lang w:eastAsia="zh-CN"/>
              </w:rPr>
              <w:t>RFX6-4</w:t>
            </w: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 xml:space="preserve">F: </w:t>
            </w:r>
            <w:r w:rsidRPr="00C52377">
              <w:rPr>
                <w:rFonts w:ascii="Book Antiqua" w:eastAsia="SimSun" w:hAnsi="Book Antiqua" w:cs="Times New Roman"/>
                <w:color w:val="000000"/>
                <w:sz w:val="24"/>
                <w:szCs w:val="24"/>
                <w:lang w:eastAsia="zh-CN"/>
              </w:rPr>
              <w:t>5- CAG TTC ATT CAG AGT TCA AC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56</w:t>
            </w: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216</w:t>
            </w:r>
          </w:p>
        </w:tc>
      </w:tr>
      <w:tr w:rsidR="00C52377" w:rsidRPr="00C52377" w:rsidTr="00C52377">
        <w:trPr>
          <w:trHeight w:val="288"/>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 xml:space="preserve">R: </w:t>
            </w:r>
            <w:r w:rsidRPr="00C52377">
              <w:rPr>
                <w:rFonts w:ascii="Book Antiqua" w:eastAsia="SimSun" w:hAnsi="Book Antiqua" w:cs="Times New Roman"/>
                <w:color w:val="000000"/>
                <w:sz w:val="24"/>
                <w:szCs w:val="24"/>
                <w:lang w:eastAsia="zh-CN"/>
              </w:rPr>
              <w:t>5- CTT CAT GCA CAA GAG CAG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r>
      <w:tr w:rsidR="00C52377" w:rsidRPr="00C52377" w:rsidTr="00C52377">
        <w:trPr>
          <w:trHeight w:val="288"/>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color w:val="000000"/>
                <w:sz w:val="24"/>
                <w:szCs w:val="24"/>
                <w:lang w:val="en-US" w:eastAsia="zh-CN"/>
              </w:rPr>
            </w:pPr>
            <w:r w:rsidRPr="00C52377">
              <w:rPr>
                <w:rFonts w:ascii="Book Antiqua" w:eastAsia="SimSun" w:hAnsi="Book Antiqua" w:cs="Times New Roman"/>
                <w:color w:val="000000"/>
                <w:sz w:val="24"/>
                <w:szCs w:val="24"/>
                <w:lang w:eastAsia="zh-CN"/>
              </w:rPr>
              <w:t>RFX6-5</w:t>
            </w: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F</w:t>
            </w:r>
            <w:r w:rsidRPr="00C52377">
              <w:rPr>
                <w:rFonts w:ascii="Book Antiqua" w:eastAsia="SimSun" w:hAnsi="Book Antiqua" w:cs="Times New Roman"/>
                <w:color w:val="000000"/>
                <w:sz w:val="24"/>
                <w:szCs w:val="24"/>
                <w:lang w:eastAsia="zh-CN"/>
              </w:rPr>
              <w:t>: 5- GTC ATC AGG GTT TGC AGT TC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50</w:t>
            </w: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258</w:t>
            </w:r>
          </w:p>
        </w:tc>
      </w:tr>
      <w:tr w:rsidR="00C52377" w:rsidRPr="00C52377" w:rsidTr="00C52377">
        <w:trPr>
          <w:trHeight w:val="312"/>
        </w:trPr>
        <w:tc>
          <w:tcPr>
            <w:tcW w:w="114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
                <w:bCs/>
                <w:color w:val="000000"/>
                <w:sz w:val="24"/>
                <w:szCs w:val="24"/>
                <w:lang w:val="en-US" w:eastAsia="zh-CN"/>
              </w:rPr>
            </w:pPr>
          </w:p>
        </w:tc>
        <w:tc>
          <w:tcPr>
            <w:tcW w:w="5245"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R</w:t>
            </w:r>
            <w:r w:rsidRPr="00C52377">
              <w:rPr>
                <w:rFonts w:ascii="Book Antiqua" w:eastAsia="SimSun" w:hAnsi="Book Antiqua" w:cs="Times New Roman"/>
                <w:color w:val="000000"/>
                <w:sz w:val="24"/>
                <w:szCs w:val="24"/>
                <w:lang w:eastAsia="zh-CN"/>
              </w:rPr>
              <w:t>: 5- ATT CAA TAG GTA TCA TGC -3</w:t>
            </w:r>
          </w:p>
        </w:tc>
        <w:tc>
          <w:tcPr>
            <w:tcW w:w="1134"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c>
          <w:tcPr>
            <w:tcW w:w="1559" w:type="dxa"/>
            <w:tcBorders>
              <w:top w:val="nil"/>
              <w:left w:val="nil"/>
              <w:bottom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r>
      <w:tr w:rsidR="00C52377" w:rsidRPr="00C52377" w:rsidTr="00C52377">
        <w:trPr>
          <w:trHeight w:val="288"/>
        </w:trPr>
        <w:tc>
          <w:tcPr>
            <w:tcW w:w="1149" w:type="dxa"/>
            <w:tcBorders>
              <w:top w:val="nil"/>
              <w:left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color w:val="000000"/>
                <w:sz w:val="24"/>
                <w:szCs w:val="24"/>
                <w:lang w:val="en-US" w:eastAsia="zh-CN"/>
              </w:rPr>
            </w:pPr>
            <w:r w:rsidRPr="00C52377">
              <w:rPr>
                <w:rFonts w:ascii="Book Antiqua" w:eastAsia="SimSun" w:hAnsi="Book Antiqua" w:cs="Times New Roman"/>
                <w:color w:val="000000"/>
                <w:sz w:val="24"/>
                <w:szCs w:val="24"/>
                <w:lang w:eastAsia="zh-CN"/>
              </w:rPr>
              <w:t>RFX6-6</w:t>
            </w:r>
          </w:p>
        </w:tc>
        <w:tc>
          <w:tcPr>
            <w:tcW w:w="5245" w:type="dxa"/>
            <w:tcBorders>
              <w:top w:val="nil"/>
              <w:left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F</w:t>
            </w:r>
            <w:r w:rsidRPr="00C52377">
              <w:rPr>
                <w:rFonts w:ascii="Book Antiqua" w:eastAsia="SimSun" w:hAnsi="Book Antiqua" w:cs="Times New Roman"/>
                <w:color w:val="000000"/>
                <w:sz w:val="24"/>
                <w:szCs w:val="24"/>
                <w:lang w:eastAsia="zh-CN"/>
              </w:rPr>
              <w:t>: 5- GTA AGT TGA GAA AGA TGC -3</w:t>
            </w:r>
          </w:p>
        </w:tc>
        <w:tc>
          <w:tcPr>
            <w:tcW w:w="1134" w:type="dxa"/>
            <w:tcBorders>
              <w:top w:val="nil"/>
              <w:left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56</w:t>
            </w:r>
          </w:p>
        </w:tc>
        <w:tc>
          <w:tcPr>
            <w:tcW w:w="1559" w:type="dxa"/>
            <w:tcBorders>
              <w:top w:val="nil"/>
              <w:left w:val="nil"/>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r w:rsidRPr="00C52377">
              <w:rPr>
                <w:rFonts w:ascii="Book Antiqua" w:eastAsia="SimSun" w:hAnsi="Book Antiqua" w:cs="SimSun"/>
                <w:color w:val="000000"/>
                <w:sz w:val="24"/>
                <w:szCs w:val="24"/>
                <w:lang w:val="en-US" w:eastAsia="zh-CN"/>
              </w:rPr>
              <w:t>258</w:t>
            </w:r>
          </w:p>
        </w:tc>
      </w:tr>
      <w:tr w:rsidR="00C52377" w:rsidRPr="00C52377" w:rsidTr="00C52377">
        <w:trPr>
          <w:trHeight w:val="288"/>
        </w:trPr>
        <w:tc>
          <w:tcPr>
            <w:tcW w:w="1149" w:type="dxa"/>
            <w:tcBorders>
              <w:top w:val="nil"/>
              <w:left w:val="nil"/>
              <w:bottom w:val="single" w:sz="4" w:space="0" w:color="auto"/>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c>
          <w:tcPr>
            <w:tcW w:w="5245" w:type="dxa"/>
            <w:tcBorders>
              <w:top w:val="nil"/>
              <w:left w:val="nil"/>
              <w:bottom w:val="single" w:sz="4" w:space="0" w:color="auto"/>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Times New Roman"/>
                <w:bCs/>
                <w:color w:val="000000"/>
                <w:sz w:val="24"/>
                <w:szCs w:val="24"/>
                <w:lang w:val="en-US" w:eastAsia="zh-CN"/>
              </w:rPr>
            </w:pPr>
            <w:r w:rsidRPr="00C52377">
              <w:rPr>
                <w:rFonts w:ascii="Book Antiqua" w:eastAsia="SimSun" w:hAnsi="Book Antiqua" w:cs="Times New Roman"/>
                <w:bCs/>
                <w:color w:val="000000"/>
                <w:sz w:val="24"/>
                <w:szCs w:val="24"/>
                <w:lang w:eastAsia="zh-CN"/>
              </w:rPr>
              <w:t>R</w:t>
            </w:r>
            <w:r w:rsidRPr="00C52377">
              <w:rPr>
                <w:rFonts w:ascii="Book Antiqua" w:eastAsia="SimSun" w:hAnsi="Book Antiqua" w:cs="Times New Roman"/>
                <w:color w:val="000000"/>
                <w:sz w:val="24"/>
                <w:szCs w:val="24"/>
                <w:lang w:eastAsia="zh-CN"/>
              </w:rPr>
              <w:t>: 5- CAT GTA TTG CTC AGC TTG -3</w:t>
            </w:r>
          </w:p>
        </w:tc>
        <w:tc>
          <w:tcPr>
            <w:tcW w:w="1134" w:type="dxa"/>
            <w:tcBorders>
              <w:top w:val="nil"/>
              <w:left w:val="nil"/>
              <w:bottom w:val="single" w:sz="4" w:space="0" w:color="auto"/>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c>
          <w:tcPr>
            <w:tcW w:w="1559" w:type="dxa"/>
            <w:tcBorders>
              <w:top w:val="nil"/>
              <w:left w:val="nil"/>
              <w:bottom w:val="single" w:sz="4" w:space="0" w:color="auto"/>
              <w:right w:val="nil"/>
            </w:tcBorders>
            <w:shd w:val="clear" w:color="auto" w:fill="auto"/>
            <w:noWrap/>
            <w:vAlign w:val="center"/>
            <w:hideMark/>
          </w:tcPr>
          <w:p w:rsidR="00C52377" w:rsidRPr="00C52377" w:rsidRDefault="00C52377" w:rsidP="00C25D2D">
            <w:pPr>
              <w:spacing w:after="0" w:line="360" w:lineRule="auto"/>
              <w:jc w:val="both"/>
              <w:rPr>
                <w:rFonts w:ascii="Book Antiqua" w:eastAsia="SimSun" w:hAnsi="Book Antiqua" w:cs="SimSun"/>
                <w:color w:val="000000"/>
                <w:sz w:val="24"/>
                <w:szCs w:val="24"/>
                <w:lang w:val="en-US" w:eastAsia="zh-CN"/>
              </w:rPr>
            </w:pPr>
          </w:p>
        </w:tc>
      </w:tr>
    </w:tbl>
    <w:p w:rsidR="00FB585F" w:rsidRPr="00C25D2D" w:rsidRDefault="00FB585F" w:rsidP="00C25D2D">
      <w:pPr>
        <w:spacing w:after="0" w:line="360" w:lineRule="auto"/>
        <w:jc w:val="both"/>
        <w:rPr>
          <w:rFonts w:ascii="Book Antiqua" w:hAnsi="Book Antiqua"/>
          <w:sz w:val="24"/>
          <w:szCs w:val="24"/>
          <w:lang w:eastAsia="zh-CN"/>
        </w:rPr>
      </w:pPr>
      <w:r w:rsidRPr="00C25D2D">
        <w:rPr>
          <w:rFonts w:ascii="Book Antiqua" w:hAnsi="Book Antiqua"/>
          <w:sz w:val="24"/>
          <w:szCs w:val="24"/>
        </w:rPr>
        <w:t xml:space="preserve">Ta indicates annealing temperature. </w:t>
      </w:r>
    </w:p>
    <w:p w:rsidR="00AE1CD9" w:rsidRPr="00C25D2D" w:rsidRDefault="00AE1CD9" w:rsidP="00C25D2D">
      <w:pPr>
        <w:spacing w:after="0" w:line="360" w:lineRule="auto"/>
        <w:jc w:val="both"/>
        <w:rPr>
          <w:rFonts w:ascii="Book Antiqua" w:hAnsi="Book Antiqua"/>
          <w:sz w:val="24"/>
          <w:szCs w:val="24"/>
        </w:rPr>
      </w:pPr>
      <w:r w:rsidRPr="00C25D2D">
        <w:rPr>
          <w:rFonts w:ascii="Book Antiqua" w:hAnsi="Book Antiqua"/>
          <w:sz w:val="24"/>
          <w:szCs w:val="24"/>
        </w:rPr>
        <w:br w:type="page"/>
      </w:r>
    </w:p>
    <w:p w:rsidR="00FB585F" w:rsidRPr="00C25D2D" w:rsidRDefault="00AE1CD9" w:rsidP="00C25D2D">
      <w:pPr>
        <w:spacing w:after="0" w:line="360" w:lineRule="auto"/>
        <w:jc w:val="both"/>
        <w:rPr>
          <w:rFonts w:ascii="Book Antiqua" w:hAnsi="Book Antiqua"/>
          <w:b/>
          <w:sz w:val="24"/>
          <w:szCs w:val="24"/>
          <w:lang w:eastAsia="zh-CN"/>
        </w:rPr>
      </w:pPr>
      <w:r w:rsidRPr="00C25D2D">
        <w:rPr>
          <w:rFonts w:ascii="Book Antiqua" w:hAnsi="Book Antiqua"/>
          <w:b/>
          <w:sz w:val="24"/>
          <w:szCs w:val="24"/>
        </w:rPr>
        <w:lastRenderedPageBreak/>
        <w:t>Table 3</w:t>
      </w:r>
      <w:r w:rsidR="00FB585F" w:rsidRPr="00C25D2D">
        <w:rPr>
          <w:rFonts w:ascii="Book Antiqua" w:hAnsi="Book Antiqua"/>
          <w:b/>
          <w:sz w:val="24"/>
          <w:szCs w:val="24"/>
          <w:lang w:eastAsia="en-AU"/>
        </w:rPr>
        <w:t xml:space="preserve"> </w:t>
      </w:r>
      <w:r w:rsidRPr="00C25D2D">
        <w:rPr>
          <w:rFonts w:ascii="Book Antiqua" w:hAnsi="Book Antiqua"/>
          <w:b/>
          <w:sz w:val="24"/>
          <w:szCs w:val="24"/>
          <w:lang w:eastAsia="en-AU"/>
        </w:rPr>
        <w:t xml:space="preserve">Association </w:t>
      </w:r>
      <w:r w:rsidR="00FB585F" w:rsidRPr="00C25D2D">
        <w:rPr>
          <w:rFonts w:ascii="Book Antiqua" w:hAnsi="Book Antiqua"/>
          <w:b/>
          <w:sz w:val="24"/>
          <w:szCs w:val="24"/>
          <w:lang w:eastAsia="en-AU"/>
        </w:rPr>
        <w:t xml:space="preserve">between the variant </w:t>
      </w:r>
      <w:r w:rsidR="00FB585F" w:rsidRPr="00C25D2D">
        <w:rPr>
          <w:rFonts w:ascii="Book Antiqua" w:hAnsi="Book Antiqua"/>
          <w:b/>
          <w:sz w:val="24"/>
          <w:szCs w:val="24"/>
        </w:rPr>
        <w:t>IVS6+31 C&gt;T</w:t>
      </w:r>
      <w:r w:rsidR="00FB585F" w:rsidRPr="00C25D2D">
        <w:rPr>
          <w:rFonts w:ascii="Book Antiqua" w:hAnsi="Book Antiqua"/>
          <w:b/>
          <w:sz w:val="24"/>
          <w:szCs w:val="24"/>
          <w:lang w:eastAsia="en-AU"/>
        </w:rPr>
        <w:t xml:space="preserve"> investigated in </w:t>
      </w:r>
      <w:r w:rsidR="00FB585F" w:rsidRPr="00C25D2D">
        <w:rPr>
          <w:rFonts w:ascii="Book Antiqua" w:hAnsi="Book Antiqua"/>
          <w:b/>
          <w:i/>
          <w:sz w:val="24"/>
          <w:szCs w:val="24"/>
          <w:lang w:eastAsia="en-AU"/>
        </w:rPr>
        <w:t>RFX6</w:t>
      </w:r>
      <w:r w:rsidR="00FB585F" w:rsidRPr="00C25D2D">
        <w:rPr>
          <w:rFonts w:ascii="Book Antiqua" w:hAnsi="Book Antiqua"/>
          <w:b/>
          <w:sz w:val="24"/>
          <w:szCs w:val="24"/>
          <w:lang w:eastAsia="en-AU"/>
        </w:rPr>
        <w:t xml:space="preserve"> gene and </w:t>
      </w:r>
      <w:r w:rsidR="00617F2D" w:rsidRPr="00C25D2D">
        <w:rPr>
          <w:rFonts w:ascii="Book Antiqua" w:hAnsi="Book Antiqua"/>
          <w:b/>
          <w:sz w:val="24"/>
          <w:szCs w:val="24"/>
          <w:lang w:eastAsia="en-AU"/>
        </w:rPr>
        <w:t>type 2 diabetes</w:t>
      </w:r>
      <w:r w:rsidRPr="00C25D2D">
        <w:rPr>
          <w:rFonts w:ascii="Book Antiqua" w:hAnsi="Book Antiqua"/>
          <w:b/>
          <w:sz w:val="24"/>
          <w:szCs w:val="24"/>
          <w:lang w:eastAsia="en-AU"/>
        </w:rPr>
        <w:t xml:space="preserve"> risk</w:t>
      </w:r>
    </w:p>
    <w:tbl>
      <w:tblPr>
        <w:tblW w:w="8379" w:type="dxa"/>
        <w:tblInd w:w="93" w:type="dxa"/>
        <w:tblLayout w:type="fixed"/>
        <w:tblLook w:val="04A0" w:firstRow="1" w:lastRow="0" w:firstColumn="1" w:lastColumn="0" w:noHBand="0" w:noVBand="1"/>
      </w:tblPr>
      <w:tblGrid>
        <w:gridCol w:w="1291"/>
        <w:gridCol w:w="1843"/>
        <w:gridCol w:w="1559"/>
        <w:gridCol w:w="1134"/>
        <w:gridCol w:w="992"/>
        <w:gridCol w:w="1560"/>
      </w:tblGrid>
      <w:tr w:rsidR="00013251" w:rsidRPr="00C25D2D" w:rsidTr="00013251">
        <w:trPr>
          <w:trHeight w:val="636"/>
        </w:trPr>
        <w:tc>
          <w:tcPr>
            <w:tcW w:w="1291"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color w:val="76923C"/>
                <w:sz w:val="24"/>
                <w:szCs w:val="24"/>
                <w:lang w:val="en-US" w:eastAsia="zh-CN"/>
              </w:rPr>
            </w:pPr>
          </w:p>
        </w:tc>
        <w:tc>
          <w:tcPr>
            <w:tcW w:w="1843"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sz w:val="24"/>
                <w:szCs w:val="24"/>
                <w:lang w:val="en-US" w:eastAsia="zh-CN"/>
              </w:rPr>
            </w:pPr>
            <w:r w:rsidRPr="00013251">
              <w:rPr>
                <w:rFonts w:ascii="Book Antiqua" w:eastAsia="SimSun" w:hAnsi="Book Antiqua" w:cs="SimSun"/>
                <w:b/>
                <w:bCs/>
                <w:sz w:val="24"/>
                <w:szCs w:val="24"/>
                <w:lang w:eastAsia="zh-CN"/>
              </w:rPr>
              <w:t xml:space="preserve">Control, </w:t>
            </w:r>
            <w:r w:rsidRPr="00013251">
              <w:rPr>
                <w:rFonts w:ascii="Book Antiqua" w:eastAsia="SimSun" w:hAnsi="Book Antiqua" w:cs="SimSun"/>
                <w:b/>
                <w:bCs/>
                <w:i/>
                <w:iCs/>
                <w:sz w:val="24"/>
                <w:szCs w:val="24"/>
                <w:lang w:eastAsia="zh-CN"/>
              </w:rPr>
              <w:t>n</w:t>
            </w:r>
            <w:r w:rsidRPr="00013251">
              <w:rPr>
                <w:rFonts w:ascii="Book Antiqua" w:eastAsia="SimSun" w:hAnsi="Book Antiqua" w:cs="SimSun"/>
                <w:b/>
                <w:bCs/>
                <w:sz w:val="24"/>
                <w:szCs w:val="24"/>
                <w:lang w:eastAsia="zh-CN"/>
              </w:rPr>
              <w:t xml:space="preserve"> (%)</w:t>
            </w:r>
          </w:p>
        </w:tc>
        <w:tc>
          <w:tcPr>
            <w:tcW w:w="1559"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sz w:val="24"/>
                <w:szCs w:val="24"/>
                <w:lang w:val="en-US" w:eastAsia="zh-CN"/>
              </w:rPr>
            </w:pPr>
            <w:r w:rsidRPr="00013251">
              <w:rPr>
                <w:rFonts w:ascii="Book Antiqua" w:eastAsia="SimSun" w:hAnsi="Book Antiqua" w:cs="SimSun"/>
                <w:b/>
                <w:bCs/>
                <w:sz w:val="24"/>
                <w:szCs w:val="24"/>
                <w:lang w:eastAsia="zh-CN"/>
              </w:rPr>
              <w:t xml:space="preserve">T2D, </w:t>
            </w:r>
            <w:r w:rsidRPr="00013251">
              <w:rPr>
                <w:rFonts w:ascii="Book Antiqua" w:eastAsia="SimSun" w:hAnsi="Book Antiqua" w:cs="SimSun"/>
                <w:b/>
                <w:bCs/>
                <w:i/>
                <w:iCs/>
                <w:sz w:val="24"/>
                <w:szCs w:val="24"/>
                <w:lang w:eastAsia="zh-CN"/>
              </w:rPr>
              <w:t>n</w:t>
            </w:r>
            <w:r w:rsidRPr="00013251">
              <w:rPr>
                <w:rFonts w:ascii="Book Antiqua" w:eastAsia="SimSun" w:hAnsi="Book Antiqua" w:cs="SimSun"/>
                <w:b/>
                <w:bCs/>
                <w:sz w:val="24"/>
                <w:szCs w:val="24"/>
                <w:lang w:eastAsia="zh-CN"/>
              </w:rPr>
              <w:t xml:space="preserve"> (%)</w:t>
            </w:r>
          </w:p>
        </w:tc>
        <w:tc>
          <w:tcPr>
            <w:tcW w:w="1134"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i/>
                <w:iCs/>
                <w:sz w:val="24"/>
                <w:szCs w:val="24"/>
                <w:lang w:val="en-US" w:eastAsia="zh-CN"/>
              </w:rPr>
            </w:pPr>
            <w:r w:rsidRPr="00013251">
              <w:rPr>
                <w:rFonts w:ascii="Book Antiqua" w:eastAsia="SimSun" w:hAnsi="Book Antiqua" w:cs="SimSun"/>
                <w:b/>
                <w:bCs/>
                <w:i/>
                <w:iCs/>
                <w:sz w:val="24"/>
                <w:szCs w:val="24"/>
                <w:lang w:eastAsia="zh-CN"/>
              </w:rPr>
              <w:t>P</w:t>
            </w:r>
            <w:r w:rsidRPr="00013251">
              <w:rPr>
                <w:rFonts w:ascii="Book Antiqua" w:eastAsia="SimSun" w:hAnsi="Book Antiqua" w:cs="SimSun"/>
                <w:b/>
                <w:bCs/>
                <w:sz w:val="24"/>
                <w:szCs w:val="24"/>
                <w:lang w:eastAsia="zh-CN"/>
              </w:rPr>
              <w:t>-value</w:t>
            </w:r>
          </w:p>
        </w:tc>
        <w:tc>
          <w:tcPr>
            <w:tcW w:w="992"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sz w:val="24"/>
                <w:szCs w:val="24"/>
                <w:lang w:val="en-US" w:eastAsia="zh-CN"/>
              </w:rPr>
            </w:pPr>
            <w:r w:rsidRPr="00013251">
              <w:rPr>
                <w:rFonts w:ascii="Book Antiqua" w:eastAsia="SimSun" w:hAnsi="Book Antiqua" w:cs="SimSun"/>
                <w:b/>
                <w:bCs/>
                <w:sz w:val="24"/>
                <w:szCs w:val="24"/>
                <w:lang w:eastAsia="zh-CN"/>
              </w:rPr>
              <w:t>OR</w:t>
            </w:r>
          </w:p>
        </w:tc>
        <w:tc>
          <w:tcPr>
            <w:tcW w:w="1560" w:type="dxa"/>
            <w:tcBorders>
              <w:top w:val="single" w:sz="8" w:space="0" w:color="000000"/>
              <w:left w:val="nil"/>
              <w:bottom w:val="single" w:sz="8" w:space="0" w:color="000000"/>
              <w:right w:val="nil"/>
            </w:tcBorders>
            <w:shd w:val="clear" w:color="auto" w:fill="auto"/>
            <w:vAlign w:val="center"/>
            <w:hideMark/>
          </w:tcPr>
          <w:p w:rsidR="00013251" w:rsidRPr="00013251" w:rsidRDefault="00013251" w:rsidP="00C25D2D">
            <w:pPr>
              <w:spacing w:after="0" w:line="360" w:lineRule="auto"/>
              <w:jc w:val="both"/>
              <w:rPr>
                <w:rFonts w:ascii="Book Antiqua" w:eastAsia="SimSun" w:hAnsi="Book Antiqua" w:cs="SimSun"/>
                <w:b/>
                <w:bCs/>
                <w:sz w:val="24"/>
                <w:szCs w:val="24"/>
                <w:lang w:val="en-US" w:eastAsia="zh-CN"/>
              </w:rPr>
            </w:pPr>
            <w:r w:rsidRPr="00C25D2D">
              <w:rPr>
                <w:rFonts w:ascii="Book Antiqua" w:eastAsia="SimSun" w:hAnsi="Book Antiqua" w:cs="SimSun"/>
                <w:b/>
                <w:bCs/>
                <w:sz w:val="24"/>
                <w:szCs w:val="24"/>
                <w:lang w:eastAsia="zh-CN"/>
              </w:rPr>
              <w:t xml:space="preserve"> 95%</w:t>
            </w:r>
            <w:r w:rsidRPr="00013251">
              <w:rPr>
                <w:rFonts w:ascii="Book Antiqua" w:eastAsia="SimSun" w:hAnsi="Book Antiqua" w:cs="SimSun"/>
                <w:b/>
                <w:bCs/>
                <w:sz w:val="24"/>
                <w:szCs w:val="24"/>
                <w:lang w:eastAsia="zh-CN"/>
              </w:rPr>
              <w:t>CI</w:t>
            </w:r>
          </w:p>
        </w:tc>
      </w:tr>
      <w:tr w:rsidR="00013251" w:rsidRPr="00C25D2D" w:rsidTr="00013251">
        <w:trPr>
          <w:trHeight w:val="288"/>
        </w:trPr>
        <w:tc>
          <w:tcPr>
            <w:tcW w:w="8379" w:type="dxa"/>
            <w:gridSpan w:val="6"/>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Times New Roman"/>
                <w:color w:val="000000"/>
                <w:sz w:val="24"/>
                <w:szCs w:val="24"/>
                <w:lang w:eastAsia="zh-CN"/>
              </w:rPr>
              <w:t>genotype</w:t>
            </w:r>
          </w:p>
        </w:tc>
      </w:tr>
      <w:tr w:rsidR="00013251" w:rsidRPr="00C25D2D" w:rsidTr="00013251">
        <w:trPr>
          <w:trHeight w:val="312"/>
        </w:trPr>
        <w:tc>
          <w:tcPr>
            <w:tcW w:w="1291"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color w:val="000000"/>
                <w:sz w:val="24"/>
                <w:szCs w:val="24"/>
                <w:lang w:val="en-US" w:eastAsia="zh-CN"/>
              </w:rPr>
            </w:pPr>
            <w:r w:rsidRPr="00013251">
              <w:rPr>
                <w:rFonts w:ascii="Book Antiqua" w:eastAsia="SimSun" w:hAnsi="Book Antiqua" w:cs="Times New Roman"/>
                <w:color w:val="000000"/>
                <w:sz w:val="24"/>
                <w:szCs w:val="24"/>
                <w:lang w:eastAsia="zh-CN"/>
              </w:rPr>
              <w:t>C \ C</w:t>
            </w:r>
          </w:p>
        </w:tc>
        <w:tc>
          <w:tcPr>
            <w:tcW w:w="1843"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130 (91.5)</w:t>
            </w:r>
          </w:p>
        </w:tc>
        <w:tc>
          <w:tcPr>
            <w:tcW w:w="1559"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bCs/>
                <w:color w:val="000000"/>
                <w:sz w:val="24"/>
                <w:szCs w:val="24"/>
                <w:lang w:val="en-US" w:eastAsia="zh-CN"/>
              </w:rPr>
            </w:pPr>
            <w:r w:rsidRPr="00013251">
              <w:rPr>
                <w:rFonts w:ascii="Book Antiqua" w:eastAsia="SimSun" w:hAnsi="Book Antiqua" w:cs="SimSun"/>
                <w:bCs/>
                <w:color w:val="000000"/>
                <w:sz w:val="24"/>
                <w:szCs w:val="24"/>
                <w:lang w:eastAsia="zh-CN"/>
              </w:rPr>
              <w:t>128 (90.8)</w:t>
            </w:r>
          </w:p>
        </w:tc>
        <w:tc>
          <w:tcPr>
            <w:tcW w:w="1134"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bCs/>
                <w:color w:val="000000"/>
                <w:sz w:val="24"/>
                <w:szCs w:val="24"/>
                <w:lang w:val="en-US" w:eastAsia="zh-CN"/>
              </w:rPr>
            </w:pPr>
            <w:r w:rsidRPr="00013251">
              <w:rPr>
                <w:rFonts w:ascii="Book Antiqua" w:eastAsia="SimSun" w:hAnsi="Book Antiqua" w:cs="SimSun"/>
                <w:bCs/>
                <w:color w:val="000000"/>
                <w:sz w:val="24"/>
                <w:szCs w:val="24"/>
                <w:lang w:eastAsia="zh-CN"/>
              </w:rPr>
              <w:t>0.97</w:t>
            </w:r>
          </w:p>
        </w:tc>
        <w:tc>
          <w:tcPr>
            <w:tcW w:w="992"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SimSun"/>
                <w:color w:val="000000"/>
                <w:sz w:val="24"/>
                <w:szCs w:val="24"/>
                <w:lang w:val="en-US" w:eastAsia="zh-CN"/>
              </w:rPr>
              <w:t>0.9</w:t>
            </w:r>
          </w:p>
        </w:tc>
        <w:tc>
          <w:tcPr>
            <w:tcW w:w="1560"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0.39-2.06</w:t>
            </w:r>
          </w:p>
        </w:tc>
      </w:tr>
      <w:tr w:rsidR="00013251" w:rsidRPr="00C25D2D" w:rsidTr="00013251">
        <w:trPr>
          <w:trHeight w:val="288"/>
        </w:trPr>
        <w:tc>
          <w:tcPr>
            <w:tcW w:w="1291"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color w:val="000000"/>
                <w:sz w:val="24"/>
                <w:szCs w:val="24"/>
                <w:lang w:val="en-US" w:eastAsia="zh-CN"/>
              </w:rPr>
            </w:pPr>
            <w:r w:rsidRPr="00013251">
              <w:rPr>
                <w:rFonts w:ascii="Book Antiqua" w:eastAsia="SimSun" w:hAnsi="Book Antiqua" w:cs="Times New Roman"/>
                <w:color w:val="000000"/>
                <w:sz w:val="24"/>
                <w:szCs w:val="24"/>
                <w:lang w:eastAsia="zh-CN"/>
              </w:rPr>
              <w:t>C \ T</w:t>
            </w:r>
          </w:p>
        </w:tc>
        <w:tc>
          <w:tcPr>
            <w:tcW w:w="1843"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12 (8.5)</w:t>
            </w:r>
          </w:p>
        </w:tc>
        <w:tc>
          <w:tcPr>
            <w:tcW w:w="1559"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13 (9.2)</w:t>
            </w:r>
          </w:p>
        </w:tc>
        <w:tc>
          <w:tcPr>
            <w:tcW w:w="1134"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p>
        </w:tc>
        <w:tc>
          <w:tcPr>
            <w:tcW w:w="992"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SimSun"/>
                <w:color w:val="000000"/>
                <w:sz w:val="24"/>
                <w:szCs w:val="24"/>
                <w:lang w:val="en-US" w:eastAsia="zh-CN"/>
              </w:rPr>
              <w:t>1.1</w:t>
            </w:r>
          </w:p>
        </w:tc>
        <w:tc>
          <w:tcPr>
            <w:tcW w:w="1560"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0.48-2.50</w:t>
            </w:r>
          </w:p>
        </w:tc>
      </w:tr>
      <w:tr w:rsidR="00013251" w:rsidRPr="00C25D2D" w:rsidTr="00013251">
        <w:trPr>
          <w:trHeight w:val="288"/>
        </w:trPr>
        <w:tc>
          <w:tcPr>
            <w:tcW w:w="1291"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color w:val="000000"/>
                <w:sz w:val="24"/>
                <w:szCs w:val="24"/>
                <w:lang w:val="en-US" w:eastAsia="zh-CN"/>
              </w:rPr>
            </w:pPr>
            <w:r w:rsidRPr="00013251">
              <w:rPr>
                <w:rFonts w:ascii="Book Antiqua" w:eastAsia="SimSun" w:hAnsi="Book Antiqua" w:cs="Times New Roman"/>
                <w:color w:val="000000"/>
                <w:sz w:val="24"/>
                <w:szCs w:val="24"/>
                <w:lang w:eastAsia="zh-CN"/>
              </w:rPr>
              <w:t>T \ T</w:t>
            </w:r>
          </w:p>
        </w:tc>
        <w:tc>
          <w:tcPr>
            <w:tcW w:w="1843"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0</w:t>
            </w:r>
          </w:p>
        </w:tc>
        <w:tc>
          <w:tcPr>
            <w:tcW w:w="1559"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val="en-US" w:eastAsia="zh-CN"/>
              </w:rPr>
              <w:t>0</w:t>
            </w:r>
          </w:p>
        </w:tc>
        <w:tc>
          <w:tcPr>
            <w:tcW w:w="1134"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p>
        </w:tc>
        <w:tc>
          <w:tcPr>
            <w:tcW w:w="992"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SimSun"/>
                <w:color w:val="000000"/>
                <w:sz w:val="24"/>
                <w:szCs w:val="24"/>
                <w:lang w:val="en-US" w:eastAsia="zh-CN"/>
              </w:rPr>
              <w:t>1</w:t>
            </w:r>
          </w:p>
        </w:tc>
        <w:tc>
          <w:tcPr>
            <w:tcW w:w="1560" w:type="dxa"/>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0.02-51.1</w:t>
            </w:r>
          </w:p>
        </w:tc>
      </w:tr>
      <w:tr w:rsidR="00013251" w:rsidRPr="00C25D2D" w:rsidTr="00013251">
        <w:trPr>
          <w:trHeight w:val="288"/>
        </w:trPr>
        <w:tc>
          <w:tcPr>
            <w:tcW w:w="8379" w:type="dxa"/>
            <w:gridSpan w:val="6"/>
            <w:tcBorders>
              <w:top w:val="nil"/>
              <w:left w:val="nil"/>
              <w:bottom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Times New Roman"/>
                <w:color w:val="000000"/>
                <w:sz w:val="24"/>
                <w:szCs w:val="24"/>
                <w:lang w:eastAsia="zh-CN"/>
              </w:rPr>
              <w:t>Allele</w:t>
            </w:r>
          </w:p>
        </w:tc>
      </w:tr>
      <w:tr w:rsidR="00013251" w:rsidRPr="00C25D2D" w:rsidTr="00013251">
        <w:trPr>
          <w:trHeight w:val="312"/>
        </w:trPr>
        <w:tc>
          <w:tcPr>
            <w:tcW w:w="1291"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color w:val="000000"/>
                <w:sz w:val="24"/>
                <w:szCs w:val="24"/>
                <w:lang w:val="en-US" w:eastAsia="zh-CN"/>
              </w:rPr>
            </w:pPr>
            <w:r w:rsidRPr="00013251">
              <w:rPr>
                <w:rFonts w:ascii="Book Antiqua" w:eastAsia="SimSun" w:hAnsi="Book Antiqua" w:cs="Times New Roman"/>
                <w:color w:val="000000"/>
                <w:sz w:val="24"/>
                <w:szCs w:val="24"/>
                <w:lang w:val="en-US" w:eastAsia="zh-CN"/>
              </w:rPr>
              <w:t>C</w:t>
            </w:r>
          </w:p>
        </w:tc>
        <w:tc>
          <w:tcPr>
            <w:tcW w:w="1843"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272 (95.7)</w:t>
            </w:r>
          </w:p>
        </w:tc>
        <w:tc>
          <w:tcPr>
            <w:tcW w:w="1559"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269 ( 95.3)</w:t>
            </w:r>
          </w:p>
        </w:tc>
        <w:tc>
          <w:tcPr>
            <w:tcW w:w="1134"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bCs/>
                <w:color w:val="000000"/>
                <w:sz w:val="24"/>
                <w:szCs w:val="24"/>
                <w:lang w:val="en-US" w:eastAsia="zh-CN"/>
              </w:rPr>
            </w:pPr>
            <w:r w:rsidRPr="00013251">
              <w:rPr>
                <w:rFonts w:ascii="Book Antiqua" w:eastAsia="SimSun" w:hAnsi="Book Antiqua" w:cs="SimSun"/>
                <w:bCs/>
                <w:color w:val="000000"/>
                <w:sz w:val="24"/>
                <w:szCs w:val="24"/>
                <w:lang w:eastAsia="zh-CN"/>
              </w:rPr>
              <w:t>0.82</w:t>
            </w:r>
          </w:p>
        </w:tc>
        <w:tc>
          <w:tcPr>
            <w:tcW w:w="992"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SimSun"/>
                <w:color w:val="000000"/>
                <w:sz w:val="24"/>
                <w:szCs w:val="24"/>
                <w:lang w:val="en-US" w:eastAsia="zh-CN"/>
              </w:rPr>
              <w:t>0.9</w:t>
            </w:r>
          </w:p>
        </w:tc>
        <w:tc>
          <w:tcPr>
            <w:tcW w:w="1560" w:type="dxa"/>
            <w:tcBorders>
              <w:top w:val="nil"/>
              <w:left w:val="nil"/>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0.41-2.03</w:t>
            </w:r>
          </w:p>
        </w:tc>
      </w:tr>
      <w:tr w:rsidR="00013251" w:rsidRPr="00C25D2D" w:rsidTr="00013251">
        <w:trPr>
          <w:trHeight w:val="288"/>
        </w:trPr>
        <w:tc>
          <w:tcPr>
            <w:tcW w:w="1291"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color w:val="000000"/>
                <w:sz w:val="24"/>
                <w:szCs w:val="24"/>
                <w:lang w:val="en-US" w:eastAsia="zh-CN"/>
              </w:rPr>
            </w:pPr>
            <w:r w:rsidRPr="00013251">
              <w:rPr>
                <w:rFonts w:ascii="Book Antiqua" w:eastAsia="SimSun" w:hAnsi="Book Antiqua" w:cs="Times New Roman"/>
                <w:color w:val="000000"/>
                <w:sz w:val="24"/>
                <w:szCs w:val="24"/>
                <w:lang w:val="en-US" w:eastAsia="zh-CN"/>
              </w:rPr>
              <w:t>T</w:t>
            </w:r>
          </w:p>
        </w:tc>
        <w:tc>
          <w:tcPr>
            <w:tcW w:w="1843"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12 (4.3)</w:t>
            </w:r>
          </w:p>
        </w:tc>
        <w:tc>
          <w:tcPr>
            <w:tcW w:w="1559"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eastAsia="zh-CN"/>
              </w:rPr>
              <w:t>13 (4.7)</w:t>
            </w:r>
          </w:p>
        </w:tc>
        <w:tc>
          <w:tcPr>
            <w:tcW w:w="1134"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p>
        </w:tc>
        <w:tc>
          <w:tcPr>
            <w:tcW w:w="992"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SimSun"/>
                <w:color w:val="000000"/>
                <w:sz w:val="24"/>
                <w:szCs w:val="24"/>
                <w:lang w:val="en-US" w:eastAsia="zh-CN"/>
              </w:rPr>
            </w:pPr>
            <w:r w:rsidRPr="00013251">
              <w:rPr>
                <w:rFonts w:ascii="Book Antiqua" w:eastAsia="SimSun" w:hAnsi="Book Antiqua" w:cs="SimSun"/>
                <w:color w:val="000000"/>
                <w:sz w:val="24"/>
                <w:szCs w:val="24"/>
                <w:lang w:val="en-US" w:eastAsia="zh-CN"/>
              </w:rPr>
              <w:t>1.1</w:t>
            </w:r>
          </w:p>
        </w:tc>
        <w:tc>
          <w:tcPr>
            <w:tcW w:w="1560" w:type="dxa"/>
            <w:tcBorders>
              <w:top w:val="nil"/>
              <w:left w:val="nil"/>
              <w:bottom w:val="single" w:sz="4" w:space="0" w:color="auto"/>
              <w:right w:val="nil"/>
            </w:tcBorders>
            <w:shd w:val="clear" w:color="auto" w:fill="auto"/>
            <w:noWrap/>
            <w:vAlign w:val="center"/>
            <w:hideMark/>
          </w:tcPr>
          <w:p w:rsidR="00013251" w:rsidRPr="00013251" w:rsidRDefault="00013251" w:rsidP="00C25D2D">
            <w:pPr>
              <w:spacing w:after="0" w:line="360" w:lineRule="auto"/>
              <w:jc w:val="both"/>
              <w:rPr>
                <w:rFonts w:ascii="Book Antiqua" w:eastAsia="SimSun" w:hAnsi="Book Antiqua" w:cs="Times New Roman"/>
                <w:bCs/>
                <w:color w:val="000000"/>
                <w:sz w:val="24"/>
                <w:szCs w:val="24"/>
                <w:lang w:val="en-US" w:eastAsia="zh-CN"/>
              </w:rPr>
            </w:pPr>
            <w:r w:rsidRPr="00013251">
              <w:rPr>
                <w:rFonts w:ascii="Book Antiqua" w:eastAsia="SimSun" w:hAnsi="Book Antiqua" w:cs="Times New Roman"/>
                <w:bCs/>
                <w:color w:val="000000"/>
                <w:sz w:val="24"/>
                <w:szCs w:val="24"/>
                <w:lang w:val="en-US" w:eastAsia="zh-CN"/>
              </w:rPr>
              <w:t>0.49-2.44</w:t>
            </w:r>
          </w:p>
        </w:tc>
      </w:tr>
    </w:tbl>
    <w:p w:rsidR="00EE2062" w:rsidRPr="00C25D2D" w:rsidRDefault="00FB585F" w:rsidP="00C25D2D">
      <w:pPr>
        <w:spacing w:after="0" w:line="360" w:lineRule="auto"/>
        <w:jc w:val="both"/>
        <w:rPr>
          <w:rFonts w:ascii="Book Antiqua" w:hAnsi="Book Antiqua"/>
          <w:sz w:val="24"/>
          <w:szCs w:val="24"/>
          <w:lang w:eastAsia="zh-CN"/>
        </w:rPr>
      </w:pPr>
      <w:r w:rsidRPr="00C25D2D">
        <w:rPr>
          <w:rFonts w:ascii="Book Antiqua" w:hAnsi="Book Antiqua"/>
          <w:b/>
          <w:bCs/>
          <w:sz w:val="24"/>
          <w:szCs w:val="24"/>
        </w:rPr>
        <w:t xml:space="preserve"> </w:t>
      </w:r>
      <w:r w:rsidR="00AE1CD9" w:rsidRPr="00C25D2D">
        <w:rPr>
          <w:rFonts w:ascii="Book Antiqua" w:hAnsi="Book Antiqua"/>
          <w:sz w:val="24"/>
          <w:szCs w:val="24"/>
        </w:rPr>
        <w:t>P value is significant at ≤ 0.05.</w:t>
      </w:r>
      <w:r w:rsidR="00AE1CD9" w:rsidRPr="00C25D2D">
        <w:rPr>
          <w:rFonts w:ascii="Book Antiqua" w:hAnsi="Book Antiqua"/>
          <w:sz w:val="24"/>
          <w:szCs w:val="24"/>
          <w:lang w:eastAsia="zh-CN"/>
        </w:rPr>
        <w:t xml:space="preserve"> </w:t>
      </w:r>
      <w:r w:rsidRPr="00C25D2D">
        <w:rPr>
          <w:rFonts w:ascii="Book Antiqua" w:hAnsi="Book Antiqua"/>
          <w:sz w:val="24"/>
          <w:szCs w:val="24"/>
        </w:rPr>
        <w:t>OR</w:t>
      </w:r>
      <w:r w:rsidR="00AE1CD9" w:rsidRPr="00C25D2D">
        <w:rPr>
          <w:rFonts w:ascii="Book Antiqua" w:hAnsi="Book Antiqua"/>
          <w:sz w:val="24"/>
          <w:szCs w:val="24"/>
          <w:lang w:eastAsia="zh-CN"/>
        </w:rPr>
        <w:t>:</w:t>
      </w:r>
      <w:r w:rsidRPr="00C25D2D">
        <w:rPr>
          <w:rFonts w:ascii="Book Antiqua" w:hAnsi="Book Antiqua"/>
          <w:sz w:val="24"/>
          <w:szCs w:val="24"/>
        </w:rPr>
        <w:t xml:space="preserve"> ODDs Ratio</w:t>
      </w:r>
      <w:r w:rsidR="00AE1CD9" w:rsidRPr="00C25D2D">
        <w:rPr>
          <w:rFonts w:ascii="Book Antiqua" w:hAnsi="Book Antiqua"/>
          <w:sz w:val="24"/>
          <w:szCs w:val="24"/>
          <w:lang w:eastAsia="zh-CN"/>
        </w:rPr>
        <w:t>;</w:t>
      </w:r>
      <w:r w:rsidRPr="00C25D2D">
        <w:rPr>
          <w:rFonts w:ascii="Book Antiqua" w:hAnsi="Book Antiqua"/>
          <w:sz w:val="24"/>
          <w:szCs w:val="24"/>
        </w:rPr>
        <w:t xml:space="preserve"> CI</w:t>
      </w:r>
      <w:r w:rsidR="00AE1CD9" w:rsidRPr="00C25D2D">
        <w:rPr>
          <w:rFonts w:ascii="Book Antiqua" w:hAnsi="Book Antiqua"/>
          <w:sz w:val="24"/>
          <w:szCs w:val="24"/>
          <w:lang w:eastAsia="zh-CN"/>
        </w:rPr>
        <w:t>:</w:t>
      </w:r>
      <w:r w:rsidR="00013251" w:rsidRPr="00C25D2D">
        <w:rPr>
          <w:rFonts w:ascii="Book Antiqua" w:hAnsi="Book Antiqua"/>
          <w:sz w:val="24"/>
          <w:szCs w:val="24"/>
        </w:rPr>
        <w:t xml:space="preserve"> Confidence Interval</w:t>
      </w:r>
      <w:r w:rsidR="00013251" w:rsidRPr="00C25D2D">
        <w:rPr>
          <w:rFonts w:ascii="Book Antiqua" w:hAnsi="Book Antiqua"/>
          <w:sz w:val="24"/>
          <w:szCs w:val="24"/>
          <w:lang w:eastAsia="zh-CN"/>
        </w:rPr>
        <w:t>;</w:t>
      </w:r>
      <w:r w:rsidR="00013251" w:rsidRPr="00C25D2D">
        <w:rPr>
          <w:rFonts w:ascii="Book Antiqua" w:eastAsia="SimSun" w:hAnsi="Book Antiqua" w:cs="SimSun"/>
          <w:b/>
          <w:bCs/>
          <w:sz w:val="24"/>
          <w:szCs w:val="24"/>
          <w:lang w:eastAsia="zh-CN"/>
        </w:rPr>
        <w:t xml:space="preserve"> </w:t>
      </w:r>
      <w:r w:rsidR="00013251" w:rsidRPr="00013251">
        <w:rPr>
          <w:rFonts w:ascii="Book Antiqua" w:eastAsia="SimSun" w:hAnsi="Book Antiqua" w:cs="SimSun"/>
          <w:bCs/>
          <w:sz w:val="24"/>
          <w:szCs w:val="24"/>
          <w:lang w:eastAsia="zh-CN"/>
        </w:rPr>
        <w:t>T2D</w:t>
      </w:r>
      <w:r w:rsidR="00013251" w:rsidRPr="00C25D2D">
        <w:rPr>
          <w:rFonts w:ascii="Book Antiqua" w:eastAsia="SimSun" w:hAnsi="Book Antiqua" w:cs="SimSun"/>
          <w:bCs/>
          <w:sz w:val="24"/>
          <w:szCs w:val="24"/>
          <w:lang w:eastAsia="zh-CN"/>
        </w:rPr>
        <w:t xml:space="preserve">: </w:t>
      </w:r>
      <w:r w:rsidR="00013251" w:rsidRPr="00C25D2D">
        <w:rPr>
          <w:rFonts w:ascii="Book Antiqua" w:hAnsi="Book Antiqua"/>
          <w:sz w:val="24"/>
          <w:szCs w:val="24"/>
          <w:lang w:eastAsia="en-AU"/>
        </w:rPr>
        <w:t>type 2 diabetes</w:t>
      </w:r>
      <w:r w:rsidR="00013251" w:rsidRPr="00C25D2D">
        <w:rPr>
          <w:rFonts w:ascii="Book Antiqua" w:hAnsi="Book Antiqua"/>
          <w:sz w:val="24"/>
          <w:szCs w:val="24"/>
        </w:rPr>
        <w:t>.</w:t>
      </w:r>
    </w:p>
    <w:p w:rsidR="00AE1CD9" w:rsidRPr="00C25D2D" w:rsidRDefault="00AE1CD9" w:rsidP="00C25D2D">
      <w:pPr>
        <w:spacing w:after="0" w:line="360" w:lineRule="auto"/>
        <w:jc w:val="both"/>
        <w:rPr>
          <w:rFonts w:ascii="Book Antiqua" w:hAnsi="Book Antiqua"/>
          <w:b/>
          <w:bCs/>
          <w:sz w:val="24"/>
          <w:szCs w:val="24"/>
        </w:rPr>
      </w:pPr>
      <w:r w:rsidRPr="00C25D2D">
        <w:rPr>
          <w:rFonts w:ascii="Book Antiqua" w:hAnsi="Book Antiqua"/>
          <w:b/>
          <w:bCs/>
          <w:sz w:val="24"/>
          <w:szCs w:val="24"/>
        </w:rPr>
        <w:br w:type="page"/>
      </w:r>
    </w:p>
    <w:p w:rsidR="00EE2062" w:rsidRPr="00C25D2D" w:rsidRDefault="00840416" w:rsidP="00C25D2D">
      <w:pPr>
        <w:spacing w:after="0" w:line="360" w:lineRule="auto"/>
        <w:jc w:val="both"/>
        <w:rPr>
          <w:rFonts w:ascii="Book Antiqua" w:hAnsi="Book Antiqua"/>
          <w:sz w:val="24"/>
          <w:szCs w:val="24"/>
          <w:lang w:eastAsia="zh-CN"/>
        </w:rPr>
      </w:pPr>
      <w:r>
        <w:rPr>
          <w:rFonts w:asciiTheme="majorBidi" w:hAnsiTheme="majorBidi" w:cstheme="majorBidi"/>
          <w:noProof/>
          <w:color w:val="000000" w:themeColor="text1"/>
          <w:sz w:val="24"/>
          <w:szCs w:val="24"/>
          <w:lang w:val="en-US" w:eastAsia="zh-CN"/>
        </w:rPr>
        <w:lastRenderedPageBreak/>
        <w:drawing>
          <wp:inline distT="0" distB="0" distL="0" distR="0" wp14:anchorId="4856E806" wp14:editId="4910094B">
            <wp:extent cx="5731510" cy="4152900"/>
            <wp:effectExtent l="0" t="0" r="0" b="0"/>
            <wp:docPr id="1" name="Picture 1" descr="C:\Users\ISMAIL-Melbourne\Desktop\New projects 2017-2018\RFX ,CD36 and diabetes\RFX6 projects\RFX-6 diabetes manuscript  2018\World j of diabetes 2019\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Melbourne\Desktop\New projects 2017-2018\RFX ,CD36 and diabetes\RFX6 projects\RFX-6 diabetes manuscript  2018\World j of diabetes 2019\Figure 1.tif"/>
                    <pic:cNvPicPr>
                      <a:picLocks noChangeAspect="1" noChangeArrowheads="1"/>
                    </pic:cNvPicPr>
                  </pic:nvPicPr>
                  <pic:blipFill>
                    <a:blip r:embed="rId22" cstate="print"/>
                    <a:srcRect/>
                    <a:stretch>
                      <a:fillRect/>
                    </a:stretch>
                  </pic:blipFill>
                  <pic:spPr bwMode="auto">
                    <a:xfrm>
                      <a:off x="0" y="0"/>
                      <a:ext cx="5731510" cy="4152900"/>
                    </a:xfrm>
                    <a:prstGeom prst="rect">
                      <a:avLst/>
                    </a:prstGeom>
                    <a:noFill/>
                    <a:ln w="9525">
                      <a:noFill/>
                      <a:miter lim="800000"/>
                      <a:headEnd/>
                      <a:tailEnd/>
                    </a:ln>
                  </pic:spPr>
                </pic:pic>
              </a:graphicData>
            </a:graphic>
          </wp:inline>
        </w:drawing>
      </w:r>
      <w:r w:rsidR="00EE2062" w:rsidRPr="00C25D2D">
        <w:rPr>
          <w:rFonts w:ascii="Book Antiqua" w:hAnsi="Book Antiqua"/>
          <w:b/>
          <w:bCs/>
          <w:sz w:val="24"/>
          <w:szCs w:val="24"/>
        </w:rPr>
        <w:t>Fig</w:t>
      </w:r>
      <w:r w:rsidR="00AE1CD9" w:rsidRPr="00C25D2D">
        <w:rPr>
          <w:rFonts w:ascii="Book Antiqua" w:hAnsi="Book Antiqua"/>
          <w:b/>
          <w:bCs/>
          <w:sz w:val="24"/>
          <w:szCs w:val="24"/>
          <w:lang w:eastAsia="zh-CN"/>
        </w:rPr>
        <w:t>ure</w:t>
      </w:r>
      <w:r w:rsidR="00AE1CD9" w:rsidRPr="00C25D2D">
        <w:rPr>
          <w:rFonts w:ascii="Book Antiqua" w:hAnsi="Book Antiqua"/>
          <w:b/>
          <w:bCs/>
          <w:sz w:val="24"/>
          <w:szCs w:val="24"/>
        </w:rPr>
        <w:t xml:space="preserve"> 1</w:t>
      </w:r>
      <w:r w:rsidR="00EE2062" w:rsidRPr="00C25D2D">
        <w:rPr>
          <w:rFonts w:ascii="Book Antiqua" w:hAnsi="Book Antiqua"/>
          <w:b/>
          <w:bCs/>
          <w:sz w:val="24"/>
          <w:szCs w:val="24"/>
        </w:rPr>
        <w:t xml:space="preserve"> </w:t>
      </w:r>
      <w:r w:rsidR="002144AD" w:rsidRPr="00C25D2D">
        <w:rPr>
          <w:rFonts w:ascii="Book Antiqua" w:hAnsi="Book Antiqua"/>
          <w:b/>
          <w:bCs/>
          <w:sz w:val="24"/>
          <w:szCs w:val="24"/>
        </w:rPr>
        <w:t xml:space="preserve">Regulatory </w:t>
      </w:r>
      <w:r w:rsidR="00260910" w:rsidRPr="00C25D2D">
        <w:rPr>
          <w:rFonts w:ascii="Book Antiqua" w:hAnsi="Book Antiqua"/>
          <w:b/>
          <w:bCs/>
          <w:sz w:val="24"/>
          <w:szCs w:val="24"/>
        </w:rPr>
        <w:t xml:space="preserve">factor </w:t>
      </w:r>
      <w:r w:rsidR="002144AD" w:rsidRPr="00C25D2D">
        <w:rPr>
          <w:rFonts w:ascii="Book Antiqua" w:hAnsi="Book Antiqua"/>
          <w:b/>
          <w:bCs/>
          <w:sz w:val="24"/>
          <w:szCs w:val="24"/>
        </w:rPr>
        <w:t>X6</w:t>
      </w:r>
      <w:r w:rsidR="00222A46" w:rsidRPr="00C25D2D">
        <w:rPr>
          <w:rFonts w:ascii="Book Antiqua" w:hAnsi="Book Antiqua"/>
          <w:b/>
          <w:bCs/>
          <w:sz w:val="24"/>
          <w:szCs w:val="24"/>
        </w:rPr>
        <w:t xml:space="preserve"> </w:t>
      </w:r>
      <w:r w:rsidR="00EE2062" w:rsidRPr="00C25D2D">
        <w:rPr>
          <w:rFonts w:ascii="Book Antiqua" w:hAnsi="Book Antiqua"/>
          <w:b/>
          <w:bCs/>
          <w:sz w:val="24"/>
          <w:szCs w:val="24"/>
        </w:rPr>
        <w:t>intronic genetic variant</w:t>
      </w:r>
      <w:r w:rsidR="000E22C8" w:rsidRPr="00C25D2D">
        <w:rPr>
          <w:rFonts w:ascii="Book Antiqua" w:hAnsi="Book Antiqua"/>
          <w:sz w:val="24"/>
          <w:szCs w:val="24"/>
        </w:rPr>
        <w:t>. A</w:t>
      </w:r>
      <w:r w:rsidR="000E22C8" w:rsidRPr="00C25D2D">
        <w:rPr>
          <w:rFonts w:ascii="Book Antiqua" w:hAnsi="Book Antiqua"/>
          <w:sz w:val="24"/>
          <w:szCs w:val="24"/>
          <w:lang w:eastAsia="zh-CN"/>
        </w:rPr>
        <w:t>:</w:t>
      </w:r>
      <w:r w:rsidR="000E22C8" w:rsidRPr="00C25D2D">
        <w:rPr>
          <w:rFonts w:ascii="Book Antiqua" w:hAnsi="Book Antiqua"/>
          <w:sz w:val="24"/>
          <w:szCs w:val="24"/>
        </w:rPr>
        <w:t xml:space="preserve"> The heterozygous IVS</w:t>
      </w:r>
      <w:r w:rsidR="00EE2062" w:rsidRPr="00C25D2D">
        <w:rPr>
          <w:rFonts w:ascii="Book Antiqua" w:hAnsi="Book Antiqua"/>
          <w:sz w:val="24"/>
          <w:szCs w:val="24"/>
        </w:rPr>
        <w:t>6+31 C&gt;T as determined by automated DNA sequencing analysis</w:t>
      </w:r>
      <w:r w:rsidR="000E22C8" w:rsidRPr="00C25D2D">
        <w:rPr>
          <w:rFonts w:ascii="Book Antiqua" w:hAnsi="Book Antiqua"/>
          <w:sz w:val="24"/>
          <w:szCs w:val="24"/>
          <w:lang w:eastAsia="zh-CN"/>
        </w:rPr>
        <w:t>;</w:t>
      </w:r>
      <w:r w:rsidR="000E22C8" w:rsidRPr="00C25D2D">
        <w:rPr>
          <w:rFonts w:ascii="Book Antiqua" w:hAnsi="Book Antiqua"/>
          <w:sz w:val="24"/>
          <w:szCs w:val="24"/>
        </w:rPr>
        <w:t xml:space="preserve"> </w:t>
      </w:r>
      <w:r w:rsidR="00EE2062" w:rsidRPr="00C25D2D">
        <w:rPr>
          <w:rFonts w:ascii="Book Antiqua" w:hAnsi="Book Antiqua"/>
          <w:sz w:val="24"/>
          <w:szCs w:val="24"/>
        </w:rPr>
        <w:t>B</w:t>
      </w:r>
      <w:r w:rsidR="000E22C8" w:rsidRPr="00C25D2D">
        <w:rPr>
          <w:rFonts w:ascii="Book Antiqua" w:hAnsi="Book Antiqua"/>
          <w:sz w:val="24"/>
          <w:szCs w:val="24"/>
          <w:lang w:eastAsia="zh-CN"/>
        </w:rPr>
        <w:t>:</w:t>
      </w:r>
      <w:r w:rsidR="00EE2062" w:rsidRPr="00C25D2D">
        <w:rPr>
          <w:rFonts w:ascii="Book Antiqua" w:hAnsi="Book Antiqua"/>
          <w:sz w:val="24"/>
          <w:szCs w:val="24"/>
        </w:rPr>
        <w:t xml:space="preserve"> </w:t>
      </w:r>
      <w:r w:rsidR="00EE2062" w:rsidRPr="00C25D2D">
        <w:rPr>
          <w:rFonts w:ascii="Book Antiqua" w:hAnsi="Book Antiqua"/>
          <w:i/>
          <w:iCs/>
          <w:sz w:val="24"/>
          <w:szCs w:val="24"/>
        </w:rPr>
        <w:t>RFX6</w:t>
      </w:r>
      <w:r w:rsidR="00EE2062" w:rsidRPr="00C25D2D">
        <w:rPr>
          <w:rFonts w:ascii="Book Antiqua" w:hAnsi="Book Antiqua"/>
          <w:sz w:val="24"/>
          <w:szCs w:val="24"/>
        </w:rPr>
        <w:t xml:space="preserve"> gene struct</w:t>
      </w:r>
      <w:r w:rsidR="000E22C8" w:rsidRPr="00C25D2D">
        <w:rPr>
          <w:rFonts w:ascii="Book Antiqua" w:hAnsi="Book Antiqua"/>
          <w:sz w:val="24"/>
          <w:szCs w:val="24"/>
        </w:rPr>
        <w:t>ure and the location of the IVS</w:t>
      </w:r>
      <w:r w:rsidR="00EE2062" w:rsidRPr="00C25D2D">
        <w:rPr>
          <w:rFonts w:ascii="Book Antiqua" w:hAnsi="Book Antiqua"/>
          <w:sz w:val="24"/>
          <w:szCs w:val="24"/>
        </w:rPr>
        <w:t>6+31 C&gt;T genetic variant</w:t>
      </w:r>
      <w:r w:rsidR="003F27A3" w:rsidRPr="00C25D2D">
        <w:rPr>
          <w:rFonts w:ascii="Book Antiqua" w:hAnsi="Book Antiqua"/>
          <w:sz w:val="24"/>
          <w:szCs w:val="24"/>
        </w:rPr>
        <w:t xml:space="preserve"> (as indicated by the black arrow)</w:t>
      </w:r>
      <w:r w:rsidR="00AE1CD9" w:rsidRPr="00C25D2D">
        <w:rPr>
          <w:rFonts w:ascii="Book Antiqua" w:hAnsi="Book Antiqua"/>
          <w:sz w:val="24"/>
          <w:szCs w:val="24"/>
        </w:rPr>
        <w:t>.</w:t>
      </w:r>
    </w:p>
    <w:sectPr w:rsidR="00EE2062" w:rsidRPr="00C25D2D" w:rsidSect="00C41E0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A7" w:rsidRDefault="009551A7" w:rsidP="007A620A">
      <w:pPr>
        <w:spacing w:after="0" w:line="240" w:lineRule="auto"/>
      </w:pPr>
      <w:r>
        <w:separator/>
      </w:r>
    </w:p>
  </w:endnote>
  <w:endnote w:type="continuationSeparator" w:id="0">
    <w:p w:rsidR="009551A7" w:rsidRDefault="009551A7" w:rsidP="007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panose1 w:val="020B0606020202030204"/>
    <w:charset w:val="00"/>
    <w:family w:val="swiss"/>
    <w:notTrueType/>
    <w:pitch w:val="default"/>
    <w:sig w:usb0="00000003" w:usb1="00000000" w:usb2="00000000" w:usb3="00000000" w:csb0="00000001" w:csb1="00000000"/>
  </w:font>
  <w:font w:name="ArialNarrow-BoldItalic">
    <w:altName w:val="Arial"/>
    <w:panose1 w:val="020B0604020202020204"/>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507"/>
      <w:docPartObj>
        <w:docPartGallery w:val="Page Numbers (Bottom of Page)"/>
        <w:docPartUnique/>
      </w:docPartObj>
    </w:sdtPr>
    <w:sdtEndPr/>
    <w:sdtContent>
      <w:p w:rsidR="00971435" w:rsidRDefault="00971435">
        <w:pPr>
          <w:pStyle w:val="Footer"/>
          <w:jc w:val="center"/>
        </w:pPr>
        <w:r>
          <w:fldChar w:fldCharType="begin"/>
        </w:r>
        <w:r>
          <w:instrText xml:space="preserve"> PAGE   \* MERGEFORMAT </w:instrText>
        </w:r>
        <w:r>
          <w:fldChar w:fldCharType="separate"/>
        </w:r>
        <w:r w:rsidR="00D82CDD">
          <w:rPr>
            <w:noProof/>
          </w:rPr>
          <w:t>14</w:t>
        </w:r>
        <w:r>
          <w:rPr>
            <w:noProof/>
          </w:rPr>
          <w:fldChar w:fldCharType="end"/>
        </w:r>
      </w:p>
    </w:sdtContent>
  </w:sdt>
  <w:p w:rsidR="00971435" w:rsidRDefault="0097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A7" w:rsidRDefault="009551A7" w:rsidP="007A620A">
      <w:pPr>
        <w:spacing w:after="0" w:line="240" w:lineRule="auto"/>
      </w:pPr>
      <w:r>
        <w:separator/>
      </w:r>
    </w:p>
  </w:footnote>
  <w:footnote w:type="continuationSeparator" w:id="0">
    <w:p w:rsidR="009551A7" w:rsidRDefault="009551A7" w:rsidP="007A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336EA"/>
    <w:multiLevelType w:val="multilevel"/>
    <w:tmpl w:val="8CC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BD"/>
    <w:rsid w:val="00000469"/>
    <w:rsid w:val="00000701"/>
    <w:rsid w:val="00000FE8"/>
    <w:rsid w:val="00001785"/>
    <w:rsid w:val="00001A61"/>
    <w:rsid w:val="00002180"/>
    <w:rsid w:val="0000234C"/>
    <w:rsid w:val="00003951"/>
    <w:rsid w:val="00003C76"/>
    <w:rsid w:val="0000574B"/>
    <w:rsid w:val="000057CD"/>
    <w:rsid w:val="00006514"/>
    <w:rsid w:val="000067F1"/>
    <w:rsid w:val="00006A36"/>
    <w:rsid w:val="000077D9"/>
    <w:rsid w:val="00007F7B"/>
    <w:rsid w:val="00010347"/>
    <w:rsid w:val="00010822"/>
    <w:rsid w:val="00010DEC"/>
    <w:rsid w:val="00011ED3"/>
    <w:rsid w:val="00012A0A"/>
    <w:rsid w:val="00013079"/>
    <w:rsid w:val="0001310A"/>
    <w:rsid w:val="000131BC"/>
    <w:rsid w:val="00013251"/>
    <w:rsid w:val="000144EA"/>
    <w:rsid w:val="000159DF"/>
    <w:rsid w:val="00016071"/>
    <w:rsid w:val="000165BA"/>
    <w:rsid w:val="00016F43"/>
    <w:rsid w:val="000176CD"/>
    <w:rsid w:val="00017D3B"/>
    <w:rsid w:val="0002079A"/>
    <w:rsid w:val="000207B6"/>
    <w:rsid w:val="000208D8"/>
    <w:rsid w:val="00020C57"/>
    <w:rsid w:val="00021147"/>
    <w:rsid w:val="000215D3"/>
    <w:rsid w:val="000218CB"/>
    <w:rsid w:val="0002249C"/>
    <w:rsid w:val="000224F5"/>
    <w:rsid w:val="0002261E"/>
    <w:rsid w:val="00022A29"/>
    <w:rsid w:val="00023396"/>
    <w:rsid w:val="00023F15"/>
    <w:rsid w:val="00024558"/>
    <w:rsid w:val="000247C9"/>
    <w:rsid w:val="00024AA6"/>
    <w:rsid w:val="00024E63"/>
    <w:rsid w:val="00024F34"/>
    <w:rsid w:val="000251A1"/>
    <w:rsid w:val="000263F7"/>
    <w:rsid w:val="0002656C"/>
    <w:rsid w:val="00026AC6"/>
    <w:rsid w:val="0003047E"/>
    <w:rsid w:val="0003049D"/>
    <w:rsid w:val="00031BB1"/>
    <w:rsid w:val="00032366"/>
    <w:rsid w:val="000332DA"/>
    <w:rsid w:val="000335F2"/>
    <w:rsid w:val="00033A88"/>
    <w:rsid w:val="00034C7A"/>
    <w:rsid w:val="000357F2"/>
    <w:rsid w:val="000364B6"/>
    <w:rsid w:val="00036A3E"/>
    <w:rsid w:val="00037434"/>
    <w:rsid w:val="000400A8"/>
    <w:rsid w:val="000414AC"/>
    <w:rsid w:val="0004165A"/>
    <w:rsid w:val="0004227E"/>
    <w:rsid w:val="000425BD"/>
    <w:rsid w:val="00042917"/>
    <w:rsid w:val="00042964"/>
    <w:rsid w:val="00042D1A"/>
    <w:rsid w:val="00042E56"/>
    <w:rsid w:val="000435D5"/>
    <w:rsid w:val="000437D9"/>
    <w:rsid w:val="000437F8"/>
    <w:rsid w:val="00043926"/>
    <w:rsid w:val="00043981"/>
    <w:rsid w:val="00043CD0"/>
    <w:rsid w:val="0004585A"/>
    <w:rsid w:val="000459A7"/>
    <w:rsid w:val="00046103"/>
    <w:rsid w:val="00046525"/>
    <w:rsid w:val="00050474"/>
    <w:rsid w:val="000505A4"/>
    <w:rsid w:val="0005077A"/>
    <w:rsid w:val="00050BFE"/>
    <w:rsid w:val="0005127D"/>
    <w:rsid w:val="00051B89"/>
    <w:rsid w:val="00051B8B"/>
    <w:rsid w:val="00052229"/>
    <w:rsid w:val="0005229A"/>
    <w:rsid w:val="000522FB"/>
    <w:rsid w:val="000525E0"/>
    <w:rsid w:val="00052D4D"/>
    <w:rsid w:val="00052F58"/>
    <w:rsid w:val="00053495"/>
    <w:rsid w:val="0005366E"/>
    <w:rsid w:val="00053725"/>
    <w:rsid w:val="0005381E"/>
    <w:rsid w:val="00053D02"/>
    <w:rsid w:val="00053E20"/>
    <w:rsid w:val="000544C1"/>
    <w:rsid w:val="00054A6A"/>
    <w:rsid w:val="00055657"/>
    <w:rsid w:val="00055F54"/>
    <w:rsid w:val="00057344"/>
    <w:rsid w:val="000579F9"/>
    <w:rsid w:val="00057A54"/>
    <w:rsid w:val="00057B8A"/>
    <w:rsid w:val="00060338"/>
    <w:rsid w:val="00060A39"/>
    <w:rsid w:val="00061650"/>
    <w:rsid w:val="000620BB"/>
    <w:rsid w:val="000620C7"/>
    <w:rsid w:val="0006268E"/>
    <w:rsid w:val="00062C2A"/>
    <w:rsid w:val="0006441F"/>
    <w:rsid w:val="00064874"/>
    <w:rsid w:val="00064AAF"/>
    <w:rsid w:val="00064C7B"/>
    <w:rsid w:val="0006522A"/>
    <w:rsid w:val="000653EA"/>
    <w:rsid w:val="00066420"/>
    <w:rsid w:val="00066C77"/>
    <w:rsid w:val="00066DE6"/>
    <w:rsid w:val="00067580"/>
    <w:rsid w:val="000701D9"/>
    <w:rsid w:val="00070A7C"/>
    <w:rsid w:val="00070C85"/>
    <w:rsid w:val="000710AC"/>
    <w:rsid w:val="000713B0"/>
    <w:rsid w:val="00072137"/>
    <w:rsid w:val="000726BA"/>
    <w:rsid w:val="00073308"/>
    <w:rsid w:val="00073800"/>
    <w:rsid w:val="00073F31"/>
    <w:rsid w:val="0007431C"/>
    <w:rsid w:val="00074E7F"/>
    <w:rsid w:val="00075A68"/>
    <w:rsid w:val="00076088"/>
    <w:rsid w:val="0007673A"/>
    <w:rsid w:val="00076865"/>
    <w:rsid w:val="0007727C"/>
    <w:rsid w:val="00077DDF"/>
    <w:rsid w:val="0008010C"/>
    <w:rsid w:val="00080D87"/>
    <w:rsid w:val="00081B05"/>
    <w:rsid w:val="00082021"/>
    <w:rsid w:val="000824B7"/>
    <w:rsid w:val="000827FA"/>
    <w:rsid w:val="00082B77"/>
    <w:rsid w:val="00083284"/>
    <w:rsid w:val="000833BE"/>
    <w:rsid w:val="00083A0E"/>
    <w:rsid w:val="00083C5D"/>
    <w:rsid w:val="00083DC1"/>
    <w:rsid w:val="0008419F"/>
    <w:rsid w:val="00084496"/>
    <w:rsid w:val="000844B2"/>
    <w:rsid w:val="00084903"/>
    <w:rsid w:val="00084BD4"/>
    <w:rsid w:val="0008518C"/>
    <w:rsid w:val="000859A0"/>
    <w:rsid w:val="00085CEC"/>
    <w:rsid w:val="00086677"/>
    <w:rsid w:val="000867CC"/>
    <w:rsid w:val="0008767A"/>
    <w:rsid w:val="000876C6"/>
    <w:rsid w:val="000905CC"/>
    <w:rsid w:val="000906ED"/>
    <w:rsid w:val="00091376"/>
    <w:rsid w:val="00091CB4"/>
    <w:rsid w:val="0009200A"/>
    <w:rsid w:val="000920A2"/>
    <w:rsid w:val="000920A8"/>
    <w:rsid w:val="00092C3C"/>
    <w:rsid w:val="00092C77"/>
    <w:rsid w:val="00092F1D"/>
    <w:rsid w:val="000936E0"/>
    <w:rsid w:val="000944A0"/>
    <w:rsid w:val="000952B7"/>
    <w:rsid w:val="00095F33"/>
    <w:rsid w:val="00096C16"/>
    <w:rsid w:val="00097743"/>
    <w:rsid w:val="00097B3C"/>
    <w:rsid w:val="000A02B1"/>
    <w:rsid w:val="000A133F"/>
    <w:rsid w:val="000A15FD"/>
    <w:rsid w:val="000A1B51"/>
    <w:rsid w:val="000A1B85"/>
    <w:rsid w:val="000A20AA"/>
    <w:rsid w:val="000A2ABB"/>
    <w:rsid w:val="000A2CA7"/>
    <w:rsid w:val="000A2E5E"/>
    <w:rsid w:val="000A4251"/>
    <w:rsid w:val="000A43B2"/>
    <w:rsid w:val="000A4FFD"/>
    <w:rsid w:val="000A5A09"/>
    <w:rsid w:val="000A5E5A"/>
    <w:rsid w:val="000A68B6"/>
    <w:rsid w:val="000A7643"/>
    <w:rsid w:val="000A7951"/>
    <w:rsid w:val="000A7DDD"/>
    <w:rsid w:val="000B082D"/>
    <w:rsid w:val="000B0F65"/>
    <w:rsid w:val="000B1842"/>
    <w:rsid w:val="000B208A"/>
    <w:rsid w:val="000B2B5D"/>
    <w:rsid w:val="000B5082"/>
    <w:rsid w:val="000B517A"/>
    <w:rsid w:val="000B5344"/>
    <w:rsid w:val="000B5761"/>
    <w:rsid w:val="000B5966"/>
    <w:rsid w:val="000B5B6D"/>
    <w:rsid w:val="000B60DC"/>
    <w:rsid w:val="000B6246"/>
    <w:rsid w:val="000B62C2"/>
    <w:rsid w:val="000B66EC"/>
    <w:rsid w:val="000B6A61"/>
    <w:rsid w:val="000B6AAD"/>
    <w:rsid w:val="000B6D46"/>
    <w:rsid w:val="000B743D"/>
    <w:rsid w:val="000C016D"/>
    <w:rsid w:val="000C01E3"/>
    <w:rsid w:val="000C2452"/>
    <w:rsid w:val="000C2C98"/>
    <w:rsid w:val="000C3AE5"/>
    <w:rsid w:val="000C3FC2"/>
    <w:rsid w:val="000C405B"/>
    <w:rsid w:val="000C4485"/>
    <w:rsid w:val="000C558A"/>
    <w:rsid w:val="000C6624"/>
    <w:rsid w:val="000C6EC7"/>
    <w:rsid w:val="000C6FB5"/>
    <w:rsid w:val="000C711D"/>
    <w:rsid w:val="000C7ABC"/>
    <w:rsid w:val="000C7C79"/>
    <w:rsid w:val="000D08A6"/>
    <w:rsid w:val="000D08B5"/>
    <w:rsid w:val="000D0AB5"/>
    <w:rsid w:val="000D0FC1"/>
    <w:rsid w:val="000D245D"/>
    <w:rsid w:val="000D2B6F"/>
    <w:rsid w:val="000D2E15"/>
    <w:rsid w:val="000D34AF"/>
    <w:rsid w:val="000D34E8"/>
    <w:rsid w:val="000D400C"/>
    <w:rsid w:val="000D5502"/>
    <w:rsid w:val="000D5C97"/>
    <w:rsid w:val="000D6148"/>
    <w:rsid w:val="000D63D5"/>
    <w:rsid w:val="000D63EC"/>
    <w:rsid w:val="000D6A75"/>
    <w:rsid w:val="000D7393"/>
    <w:rsid w:val="000D7530"/>
    <w:rsid w:val="000D785C"/>
    <w:rsid w:val="000D7CB3"/>
    <w:rsid w:val="000E091B"/>
    <w:rsid w:val="000E0E1A"/>
    <w:rsid w:val="000E12D3"/>
    <w:rsid w:val="000E22C8"/>
    <w:rsid w:val="000E2619"/>
    <w:rsid w:val="000E2A59"/>
    <w:rsid w:val="000E312B"/>
    <w:rsid w:val="000E3528"/>
    <w:rsid w:val="000E36C0"/>
    <w:rsid w:val="000E5E4A"/>
    <w:rsid w:val="000E5F9A"/>
    <w:rsid w:val="000E6168"/>
    <w:rsid w:val="000E6454"/>
    <w:rsid w:val="000E6579"/>
    <w:rsid w:val="000E6700"/>
    <w:rsid w:val="000E6EBE"/>
    <w:rsid w:val="000E755F"/>
    <w:rsid w:val="000E786C"/>
    <w:rsid w:val="000F2832"/>
    <w:rsid w:val="000F2C51"/>
    <w:rsid w:val="000F317D"/>
    <w:rsid w:val="000F3B4D"/>
    <w:rsid w:val="000F3CCC"/>
    <w:rsid w:val="000F495E"/>
    <w:rsid w:val="000F5A9C"/>
    <w:rsid w:val="000F6276"/>
    <w:rsid w:val="000F648F"/>
    <w:rsid w:val="000F7822"/>
    <w:rsid w:val="000F7AA7"/>
    <w:rsid w:val="0010144B"/>
    <w:rsid w:val="001026EF"/>
    <w:rsid w:val="0010290E"/>
    <w:rsid w:val="00103699"/>
    <w:rsid w:val="0010473A"/>
    <w:rsid w:val="00104ADA"/>
    <w:rsid w:val="00104FD5"/>
    <w:rsid w:val="00105925"/>
    <w:rsid w:val="00105DC7"/>
    <w:rsid w:val="00106D75"/>
    <w:rsid w:val="00107AEA"/>
    <w:rsid w:val="00110375"/>
    <w:rsid w:val="00110A93"/>
    <w:rsid w:val="00110AF0"/>
    <w:rsid w:val="00110BA4"/>
    <w:rsid w:val="00110DF0"/>
    <w:rsid w:val="0011122E"/>
    <w:rsid w:val="00111479"/>
    <w:rsid w:val="00111E0A"/>
    <w:rsid w:val="00111FC9"/>
    <w:rsid w:val="00112170"/>
    <w:rsid w:val="00112761"/>
    <w:rsid w:val="001137A7"/>
    <w:rsid w:val="00113DC2"/>
    <w:rsid w:val="00113E0B"/>
    <w:rsid w:val="001142C8"/>
    <w:rsid w:val="001150E3"/>
    <w:rsid w:val="00115B57"/>
    <w:rsid w:val="00116ADD"/>
    <w:rsid w:val="00116C4A"/>
    <w:rsid w:val="00116DE9"/>
    <w:rsid w:val="00117090"/>
    <w:rsid w:val="00117158"/>
    <w:rsid w:val="00117501"/>
    <w:rsid w:val="001178EF"/>
    <w:rsid w:val="0012006C"/>
    <w:rsid w:val="001202E5"/>
    <w:rsid w:val="001205AC"/>
    <w:rsid w:val="00121282"/>
    <w:rsid w:val="00121EC0"/>
    <w:rsid w:val="0012231F"/>
    <w:rsid w:val="001223A3"/>
    <w:rsid w:val="001225FD"/>
    <w:rsid w:val="00122D8C"/>
    <w:rsid w:val="00122FF2"/>
    <w:rsid w:val="00123B15"/>
    <w:rsid w:val="0012610C"/>
    <w:rsid w:val="0012612C"/>
    <w:rsid w:val="00126F8C"/>
    <w:rsid w:val="0012758A"/>
    <w:rsid w:val="001300C5"/>
    <w:rsid w:val="00130462"/>
    <w:rsid w:val="00130601"/>
    <w:rsid w:val="00130CF1"/>
    <w:rsid w:val="001313C3"/>
    <w:rsid w:val="00131755"/>
    <w:rsid w:val="00132207"/>
    <w:rsid w:val="001325BD"/>
    <w:rsid w:val="001326F4"/>
    <w:rsid w:val="00132F6C"/>
    <w:rsid w:val="00132F90"/>
    <w:rsid w:val="00133089"/>
    <w:rsid w:val="0013347B"/>
    <w:rsid w:val="00133667"/>
    <w:rsid w:val="00133ECD"/>
    <w:rsid w:val="00134345"/>
    <w:rsid w:val="00134DF4"/>
    <w:rsid w:val="00134EC9"/>
    <w:rsid w:val="001351F7"/>
    <w:rsid w:val="001364D1"/>
    <w:rsid w:val="0013655E"/>
    <w:rsid w:val="00140202"/>
    <w:rsid w:val="00140951"/>
    <w:rsid w:val="00140A83"/>
    <w:rsid w:val="0014112C"/>
    <w:rsid w:val="0014180F"/>
    <w:rsid w:val="001419EB"/>
    <w:rsid w:val="00141B95"/>
    <w:rsid w:val="00141FEF"/>
    <w:rsid w:val="00142023"/>
    <w:rsid w:val="00142FCA"/>
    <w:rsid w:val="001431A5"/>
    <w:rsid w:val="00143522"/>
    <w:rsid w:val="00143BB0"/>
    <w:rsid w:val="00143D6C"/>
    <w:rsid w:val="001447C6"/>
    <w:rsid w:val="00145CCF"/>
    <w:rsid w:val="00145CD4"/>
    <w:rsid w:val="00145F13"/>
    <w:rsid w:val="00147434"/>
    <w:rsid w:val="00147489"/>
    <w:rsid w:val="0014758C"/>
    <w:rsid w:val="00147E22"/>
    <w:rsid w:val="0015020E"/>
    <w:rsid w:val="00150547"/>
    <w:rsid w:val="00150900"/>
    <w:rsid w:val="00150912"/>
    <w:rsid w:val="00150E9E"/>
    <w:rsid w:val="001511A6"/>
    <w:rsid w:val="001511B9"/>
    <w:rsid w:val="00151C98"/>
    <w:rsid w:val="00152149"/>
    <w:rsid w:val="001524F0"/>
    <w:rsid w:val="00152C78"/>
    <w:rsid w:val="001534E3"/>
    <w:rsid w:val="00153882"/>
    <w:rsid w:val="001549E5"/>
    <w:rsid w:val="00154EF7"/>
    <w:rsid w:val="00156801"/>
    <w:rsid w:val="0015692E"/>
    <w:rsid w:val="00156943"/>
    <w:rsid w:val="00156B6E"/>
    <w:rsid w:val="00156C08"/>
    <w:rsid w:val="00160935"/>
    <w:rsid w:val="00160EDA"/>
    <w:rsid w:val="00162A53"/>
    <w:rsid w:val="00162D8B"/>
    <w:rsid w:val="00163C33"/>
    <w:rsid w:val="00163F97"/>
    <w:rsid w:val="001643EF"/>
    <w:rsid w:val="001649B8"/>
    <w:rsid w:val="0016504D"/>
    <w:rsid w:val="0016507A"/>
    <w:rsid w:val="00165BBE"/>
    <w:rsid w:val="00166813"/>
    <w:rsid w:val="00166BDD"/>
    <w:rsid w:val="0016755C"/>
    <w:rsid w:val="001678E6"/>
    <w:rsid w:val="0017056B"/>
    <w:rsid w:val="001711B1"/>
    <w:rsid w:val="001715CF"/>
    <w:rsid w:val="00171B55"/>
    <w:rsid w:val="00171DCB"/>
    <w:rsid w:val="001724A5"/>
    <w:rsid w:val="00173336"/>
    <w:rsid w:val="001748B6"/>
    <w:rsid w:val="00174A97"/>
    <w:rsid w:val="00174FB8"/>
    <w:rsid w:val="00175053"/>
    <w:rsid w:val="00175F91"/>
    <w:rsid w:val="00176283"/>
    <w:rsid w:val="0017686D"/>
    <w:rsid w:val="001769CC"/>
    <w:rsid w:val="00176A50"/>
    <w:rsid w:val="0017723A"/>
    <w:rsid w:val="00177489"/>
    <w:rsid w:val="00177D60"/>
    <w:rsid w:val="00177F33"/>
    <w:rsid w:val="0018005E"/>
    <w:rsid w:val="001808F2"/>
    <w:rsid w:val="00180B1C"/>
    <w:rsid w:val="001813AE"/>
    <w:rsid w:val="001817AA"/>
    <w:rsid w:val="00181E1B"/>
    <w:rsid w:val="00182450"/>
    <w:rsid w:val="00182712"/>
    <w:rsid w:val="00182C84"/>
    <w:rsid w:val="001839DB"/>
    <w:rsid w:val="00183DED"/>
    <w:rsid w:val="00184955"/>
    <w:rsid w:val="00184AA4"/>
    <w:rsid w:val="001859F8"/>
    <w:rsid w:val="00186226"/>
    <w:rsid w:val="001870B3"/>
    <w:rsid w:val="001873AE"/>
    <w:rsid w:val="001879B4"/>
    <w:rsid w:val="0019053A"/>
    <w:rsid w:val="0019056C"/>
    <w:rsid w:val="00190B90"/>
    <w:rsid w:val="00190E43"/>
    <w:rsid w:val="00190EF8"/>
    <w:rsid w:val="001918C9"/>
    <w:rsid w:val="001919CE"/>
    <w:rsid w:val="00191BFD"/>
    <w:rsid w:val="00191D0B"/>
    <w:rsid w:val="001922B0"/>
    <w:rsid w:val="00192C0B"/>
    <w:rsid w:val="00193E31"/>
    <w:rsid w:val="00194CC4"/>
    <w:rsid w:val="001950A4"/>
    <w:rsid w:val="00196376"/>
    <w:rsid w:val="0019670F"/>
    <w:rsid w:val="00196CFD"/>
    <w:rsid w:val="001A0168"/>
    <w:rsid w:val="001A125F"/>
    <w:rsid w:val="001A196B"/>
    <w:rsid w:val="001A2709"/>
    <w:rsid w:val="001A3743"/>
    <w:rsid w:val="001A3936"/>
    <w:rsid w:val="001A40C8"/>
    <w:rsid w:val="001A468A"/>
    <w:rsid w:val="001A4806"/>
    <w:rsid w:val="001A4E7F"/>
    <w:rsid w:val="001A4EE3"/>
    <w:rsid w:val="001A4FC6"/>
    <w:rsid w:val="001A5310"/>
    <w:rsid w:val="001A55FC"/>
    <w:rsid w:val="001A566D"/>
    <w:rsid w:val="001A63E6"/>
    <w:rsid w:val="001A6869"/>
    <w:rsid w:val="001A7FDC"/>
    <w:rsid w:val="001B0272"/>
    <w:rsid w:val="001B0887"/>
    <w:rsid w:val="001B1303"/>
    <w:rsid w:val="001B1FB7"/>
    <w:rsid w:val="001B2C56"/>
    <w:rsid w:val="001B3953"/>
    <w:rsid w:val="001B3B60"/>
    <w:rsid w:val="001B3E0C"/>
    <w:rsid w:val="001B45B0"/>
    <w:rsid w:val="001B465B"/>
    <w:rsid w:val="001B4D9D"/>
    <w:rsid w:val="001B5539"/>
    <w:rsid w:val="001B5F46"/>
    <w:rsid w:val="001B6F81"/>
    <w:rsid w:val="001C04A3"/>
    <w:rsid w:val="001C0792"/>
    <w:rsid w:val="001C1C41"/>
    <w:rsid w:val="001C1DF1"/>
    <w:rsid w:val="001C1F9D"/>
    <w:rsid w:val="001C45F6"/>
    <w:rsid w:val="001C6100"/>
    <w:rsid w:val="001C6D52"/>
    <w:rsid w:val="001C713B"/>
    <w:rsid w:val="001C7204"/>
    <w:rsid w:val="001C7AAC"/>
    <w:rsid w:val="001C7BEA"/>
    <w:rsid w:val="001C7D40"/>
    <w:rsid w:val="001D1FF0"/>
    <w:rsid w:val="001D2224"/>
    <w:rsid w:val="001D275E"/>
    <w:rsid w:val="001D322A"/>
    <w:rsid w:val="001D32E5"/>
    <w:rsid w:val="001D3B1D"/>
    <w:rsid w:val="001D3DB6"/>
    <w:rsid w:val="001D41AC"/>
    <w:rsid w:val="001D4605"/>
    <w:rsid w:val="001D498E"/>
    <w:rsid w:val="001D521A"/>
    <w:rsid w:val="001D54D7"/>
    <w:rsid w:val="001D550C"/>
    <w:rsid w:val="001D5585"/>
    <w:rsid w:val="001D5FC8"/>
    <w:rsid w:val="001D5FCB"/>
    <w:rsid w:val="001D6177"/>
    <w:rsid w:val="001D6B63"/>
    <w:rsid w:val="001D7BA3"/>
    <w:rsid w:val="001E1003"/>
    <w:rsid w:val="001E11A6"/>
    <w:rsid w:val="001E1E5F"/>
    <w:rsid w:val="001E2589"/>
    <w:rsid w:val="001E292C"/>
    <w:rsid w:val="001E2DF7"/>
    <w:rsid w:val="001E3A8C"/>
    <w:rsid w:val="001E4875"/>
    <w:rsid w:val="001E506D"/>
    <w:rsid w:val="001E5346"/>
    <w:rsid w:val="001E5844"/>
    <w:rsid w:val="001E5BA0"/>
    <w:rsid w:val="001E6935"/>
    <w:rsid w:val="001E705B"/>
    <w:rsid w:val="001E767F"/>
    <w:rsid w:val="001E7745"/>
    <w:rsid w:val="001E79AF"/>
    <w:rsid w:val="001F0D04"/>
    <w:rsid w:val="001F0FAD"/>
    <w:rsid w:val="001F0FB3"/>
    <w:rsid w:val="001F102F"/>
    <w:rsid w:val="001F1538"/>
    <w:rsid w:val="001F1AE2"/>
    <w:rsid w:val="001F1C9C"/>
    <w:rsid w:val="001F2B83"/>
    <w:rsid w:val="001F2B9A"/>
    <w:rsid w:val="001F2E7F"/>
    <w:rsid w:val="001F4460"/>
    <w:rsid w:val="001F456C"/>
    <w:rsid w:val="001F49BD"/>
    <w:rsid w:val="001F4F26"/>
    <w:rsid w:val="001F541A"/>
    <w:rsid w:val="001F5B67"/>
    <w:rsid w:val="001F611E"/>
    <w:rsid w:val="001F6920"/>
    <w:rsid w:val="001F6AF2"/>
    <w:rsid w:val="001F6D56"/>
    <w:rsid w:val="001F7D13"/>
    <w:rsid w:val="00200AE0"/>
    <w:rsid w:val="002017EC"/>
    <w:rsid w:val="00203093"/>
    <w:rsid w:val="002039AA"/>
    <w:rsid w:val="00203CA3"/>
    <w:rsid w:val="00203F01"/>
    <w:rsid w:val="0020411D"/>
    <w:rsid w:val="00207EA6"/>
    <w:rsid w:val="00211B2E"/>
    <w:rsid w:val="00213296"/>
    <w:rsid w:val="0021368C"/>
    <w:rsid w:val="00213963"/>
    <w:rsid w:val="00213993"/>
    <w:rsid w:val="0021401F"/>
    <w:rsid w:val="00214377"/>
    <w:rsid w:val="002144AD"/>
    <w:rsid w:val="00214AB0"/>
    <w:rsid w:val="00214B62"/>
    <w:rsid w:val="00214D42"/>
    <w:rsid w:val="00215001"/>
    <w:rsid w:val="002151E0"/>
    <w:rsid w:val="00215610"/>
    <w:rsid w:val="002163BF"/>
    <w:rsid w:val="00216FE0"/>
    <w:rsid w:val="00217124"/>
    <w:rsid w:val="0021733D"/>
    <w:rsid w:val="00220472"/>
    <w:rsid w:val="00220ED6"/>
    <w:rsid w:val="00220FED"/>
    <w:rsid w:val="00221A54"/>
    <w:rsid w:val="00221F86"/>
    <w:rsid w:val="0022211B"/>
    <w:rsid w:val="002228DC"/>
    <w:rsid w:val="00222A46"/>
    <w:rsid w:val="002232DB"/>
    <w:rsid w:val="0022364E"/>
    <w:rsid w:val="00223665"/>
    <w:rsid w:val="00223DB0"/>
    <w:rsid w:val="00223E9B"/>
    <w:rsid w:val="00223E9E"/>
    <w:rsid w:val="002257D3"/>
    <w:rsid w:val="00225BF7"/>
    <w:rsid w:val="00226BD0"/>
    <w:rsid w:val="00226CFD"/>
    <w:rsid w:val="00226E48"/>
    <w:rsid w:val="0022735B"/>
    <w:rsid w:val="002278A3"/>
    <w:rsid w:val="00227CA9"/>
    <w:rsid w:val="002304CD"/>
    <w:rsid w:val="0023057F"/>
    <w:rsid w:val="002307D5"/>
    <w:rsid w:val="002317E1"/>
    <w:rsid w:val="00231949"/>
    <w:rsid w:val="00231EB8"/>
    <w:rsid w:val="00232D3F"/>
    <w:rsid w:val="00234917"/>
    <w:rsid w:val="0023498A"/>
    <w:rsid w:val="00234A0D"/>
    <w:rsid w:val="00236701"/>
    <w:rsid w:val="00236C54"/>
    <w:rsid w:val="00237CBB"/>
    <w:rsid w:val="00237DBD"/>
    <w:rsid w:val="00240783"/>
    <w:rsid w:val="002411B5"/>
    <w:rsid w:val="0024176B"/>
    <w:rsid w:val="002418F9"/>
    <w:rsid w:val="002422C9"/>
    <w:rsid w:val="00242D45"/>
    <w:rsid w:val="0024338B"/>
    <w:rsid w:val="002434C0"/>
    <w:rsid w:val="0024375C"/>
    <w:rsid w:val="002438FB"/>
    <w:rsid w:val="00244B4A"/>
    <w:rsid w:val="00244EC4"/>
    <w:rsid w:val="00245729"/>
    <w:rsid w:val="00246D43"/>
    <w:rsid w:val="00246F5E"/>
    <w:rsid w:val="00246FE5"/>
    <w:rsid w:val="0025054B"/>
    <w:rsid w:val="00250748"/>
    <w:rsid w:val="002509AA"/>
    <w:rsid w:val="00250A49"/>
    <w:rsid w:val="00250EAA"/>
    <w:rsid w:val="002519DF"/>
    <w:rsid w:val="00251A02"/>
    <w:rsid w:val="002526A9"/>
    <w:rsid w:val="00252899"/>
    <w:rsid w:val="002529FE"/>
    <w:rsid w:val="00253408"/>
    <w:rsid w:val="002543B8"/>
    <w:rsid w:val="00254B57"/>
    <w:rsid w:val="00254CBD"/>
    <w:rsid w:val="002552B5"/>
    <w:rsid w:val="0025565B"/>
    <w:rsid w:val="002556CC"/>
    <w:rsid w:val="00255EA5"/>
    <w:rsid w:val="002563BD"/>
    <w:rsid w:val="002569D2"/>
    <w:rsid w:val="00256A09"/>
    <w:rsid w:val="00256E31"/>
    <w:rsid w:val="00260408"/>
    <w:rsid w:val="00260910"/>
    <w:rsid w:val="00260D3E"/>
    <w:rsid w:val="0026146A"/>
    <w:rsid w:val="00261494"/>
    <w:rsid w:val="00261617"/>
    <w:rsid w:val="002619ED"/>
    <w:rsid w:val="00261C57"/>
    <w:rsid w:val="002620ED"/>
    <w:rsid w:val="00262B07"/>
    <w:rsid w:val="00262BDB"/>
    <w:rsid w:val="00262F01"/>
    <w:rsid w:val="00264055"/>
    <w:rsid w:val="002645DF"/>
    <w:rsid w:val="00264CFE"/>
    <w:rsid w:val="00264F1D"/>
    <w:rsid w:val="0026517D"/>
    <w:rsid w:val="00265821"/>
    <w:rsid w:val="00267127"/>
    <w:rsid w:val="0026712F"/>
    <w:rsid w:val="002702A6"/>
    <w:rsid w:val="00271F85"/>
    <w:rsid w:val="00272500"/>
    <w:rsid w:val="0027261E"/>
    <w:rsid w:val="00272BEE"/>
    <w:rsid w:val="00273500"/>
    <w:rsid w:val="00273675"/>
    <w:rsid w:val="002737DD"/>
    <w:rsid w:val="002757D0"/>
    <w:rsid w:val="00275B5F"/>
    <w:rsid w:val="00275F01"/>
    <w:rsid w:val="002766F7"/>
    <w:rsid w:val="00277422"/>
    <w:rsid w:val="00277461"/>
    <w:rsid w:val="002776B4"/>
    <w:rsid w:val="00277BEB"/>
    <w:rsid w:val="00277C5C"/>
    <w:rsid w:val="0028010B"/>
    <w:rsid w:val="00282492"/>
    <w:rsid w:val="00282B09"/>
    <w:rsid w:val="00282CD7"/>
    <w:rsid w:val="00284296"/>
    <w:rsid w:val="0028480D"/>
    <w:rsid w:val="00284D15"/>
    <w:rsid w:val="00284DBA"/>
    <w:rsid w:val="00285451"/>
    <w:rsid w:val="0028591F"/>
    <w:rsid w:val="00285954"/>
    <w:rsid w:val="00286417"/>
    <w:rsid w:val="00286CEE"/>
    <w:rsid w:val="00287039"/>
    <w:rsid w:val="0028782C"/>
    <w:rsid w:val="00287D59"/>
    <w:rsid w:val="002901AA"/>
    <w:rsid w:val="00291728"/>
    <w:rsid w:val="0029277C"/>
    <w:rsid w:val="002927DE"/>
    <w:rsid w:val="00292952"/>
    <w:rsid w:val="002929FE"/>
    <w:rsid w:val="00292A13"/>
    <w:rsid w:val="00292DA3"/>
    <w:rsid w:val="002968EE"/>
    <w:rsid w:val="00296EE7"/>
    <w:rsid w:val="00297402"/>
    <w:rsid w:val="00297D33"/>
    <w:rsid w:val="00297DC2"/>
    <w:rsid w:val="002A0085"/>
    <w:rsid w:val="002A03C3"/>
    <w:rsid w:val="002A18B7"/>
    <w:rsid w:val="002A1C47"/>
    <w:rsid w:val="002A1CC4"/>
    <w:rsid w:val="002A2706"/>
    <w:rsid w:val="002A29BD"/>
    <w:rsid w:val="002A304F"/>
    <w:rsid w:val="002A3252"/>
    <w:rsid w:val="002A401D"/>
    <w:rsid w:val="002A41E0"/>
    <w:rsid w:val="002A4639"/>
    <w:rsid w:val="002A4955"/>
    <w:rsid w:val="002A499E"/>
    <w:rsid w:val="002A6660"/>
    <w:rsid w:val="002B040B"/>
    <w:rsid w:val="002B2B02"/>
    <w:rsid w:val="002B3CF3"/>
    <w:rsid w:val="002B4507"/>
    <w:rsid w:val="002B4BE2"/>
    <w:rsid w:val="002B555A"/>
    <w:rsid w:val="002B56BD"/>
    <w:rsid w:val="002B5883"/>
    <w:rsid w:val="002B64E3"/>
    <w:rsid w:val="002B6550"/>
    <w:rsid w:val="002B6D62"/>
    <w:rsid w:val="002B7260"/>
    <w:rsid w:val="002B7992"/>
    <w:rsid w:val="002B7C99"/>
    <w:rsid w:val="002B7E12"/>
    <w:rsid w:val="002C0E7F"/>
    <w:rsid w:val="002C174E"/>
    <w:rsid w:val="002C2A42"/>
    <w:rsid w:val="002C2DC8"/>
    <w:rsid w:val="002C379F"/>
    <w:rsid w:val="002C3A3B"/>
    <w:rsid w:val="002C42E8"/>
    <w:rsid w:val="002C4DB2"/>
    <w:rsid w:val="002C4F98"/>
    <w:rsid w:val="002C527C"/>
    <w:rsid w:val="002C582E"/>
    <w:rsid w:val="002C62A1"/>
    <w:rsid w:val="002C7886"/>
    <w:rsid w:val="002C7B17"/>
    <w:rsid w:val="002C7B2A"/>
    <w:rsid w:val="002C7C1D"/>
    <w:rsid w:val="002C7DA7"/>
    <w:rsid w:val="002C7F5F"/>
    <w:rsid w:val="002D0787"/>
    <w:rsid w:val="002D1272"/>
    <w:rsid w:val="002D1548"/>
    <w:rsid w:val="002D1B50"/>
    <w:rsid w:val="002D1BDC"/>
    <w:rsid w:val="002D1DB9"/>
    <w:rsid w:val="002D2876"/>
    <w:rsid w:val="002D2B3D"/>
    <w:rsid w:val="002D3E47"/>
    <w:rsid w:val="002D4692"/>
    <w:rsid w:val="002D53AA"/>
    <w:rsid w:val="002D6217"/>
    <w:rsid w:val="002D6BC7"/>
    <w:rsid w:val="002D6CD0"/>
    <w:rsid w:val="002D6DB2"/>
    <w:rsid w:val="002D73AC"/>
    <w:rsid w:val="002E018B"/>
    <w:rsid w:val="002E049E"/>
    <w:rsid w:val="002E0822"/>
    <w:rsid w:val="002E0C09"/>
    <w:rsid w:val="002E18B1"/>
    <w:rsid w:val="002E2549"/>
    <w:rsid w:val="002E2655"/>
    <w:rsid w:val="002E2ED5"/>
    <w:rsid w:val="002E35D2"/>
    <w:rsid w:val="002E3C68"/>
    <w:rsid w:val="002E4192"/>
    <w:rsid w:val="002E49AE"/>
    <w:rsid w:val="002E4C64"/>
    <w:rsid w:val="002E6781"/>
    <w:rsid w:val="002E72D4"/>
    <w:rsid w:val="002E7CC3"/>
    <w:rsid w:val="002E7D4A"/>
    <w:rsid w:val="002F0876"/>
    <w:rsid w:val="002F0BCB"/>
    <w:rsid w:val="002F1120"/>
    <w:rsid w:val="002F17F3"/>
    <w:rsid w:val="002F302C"/>
    <w:rsid w:val="002F3275"/>
    <w:rsid w:val="002F38D0"/>
    <w:rsid w:val="002F3A47"/>
    <w:rsid w:val="002F3C3C"/>
    <w:rsid w:val="002F3FD4"/>
    <w:rsid w:val="002F477D"/>
    <w:rsid w:val="002F47F4"/>
    <w:rsid w:val="002F4923"/>
    <w:rsid w:val="002F4B23"/>
    <w:rsid w:val="002F5180"/>
    <w:rsid w:val="002F62B9"/>
    <w:rsid w:val="002F65E4"/>
    <w:rsid w:val="002F6A6D"/>
    <w:rsid w:val="002F6E9D"/>
    <w:rsid w:val="002F70F3"/>
    <w:rsid w:val="002F7EBE"/>
    <w:rsid w:val="00301152"/>
    <w:rsid w:val="00301D0B"/>
    <w:rsid w:val="0030312B"/>
    <w:rsid w:val="00303D9D"/>
    <w:rsid w:val="003046B7"/>
    <w:rsid w:val="00304A03"/>
    <w:rsid w:val="00304F2F"/>
    <w:rsid w:val="0030505D"/>
    <w:rsid w:val="00305318"/>
    <w:rsid w:val="00306040"/>
    <w:rsid w:val="003064E5"/>
    <w:rsid w:val="0030719E"/>
    <w:rsid w:val="0030749C"/>
    <w:rsid w:val="00307537"/>
    <w:rsid w:val="0031039D"/>
    <w:rsid w:val="00310A6A"/>
    <w:rsid w:val="003123C1"/>
    <w:rsid w:val="003125AA"/>
    <w:rsid w:val="00312ABA"/>
    <w:rsid w:val="00313D7A"/>
    <w:rsid w:val="00314432"/>
    <w:rsid w:val="0031449C"/>
    <w:rsid w:val="003150CF"/>
    <w:rsid w:val="0031529F"/>
    <w:rsid w:val="0031539B"/>
    <w:rsid w:val="003157DF"/>
    <w:rsid w:val="00316617"/>
    <w:rsid w:val="00316C02"/>
    <w:rsid w:val="00316E82"/>
    <w:rsid w:val="0031718C"/>
    <w:rsid w:val="0031748D"/>
    <w:rsid w:val="00320600"/>
    <w:rsid w:val="00320B60"/>
    <w:rsid w:val="0032196C"/>
    <w:rsid w:val="00321FD8"/>
    <w:rsid w:val="00322FF5"/>
    <w:rsid w:val="00323507"/>
    <w:rsid w:val="00323CAD"/>
    <w:rsid w:val="00323EE4"/>
    <w:rsid w:val="00324642"/>
    <w:rsid w:val="003252CA"/>
    <w:rsid w:val="0032542E"/>
    <w:rsid w:val="0032578E"/>
    <w:rsid w:val="00325A7A"/>
    <w:rsid w:val="00325BB3"/>
    <w:rsid w:val="00325C74"/>
    <w:rsid w:val="00327AE0"/>
    <w:rsid w:val="00327DB7"/>
    <w:rsid w:val="003306E9"/>
    <w:rsid w:val="00331103"/>
    <w:rsid w:val="00331F8C"/>
    <w:rsid w:val="00332A45"/>
    <w:rsid w:val="003331E4"/>
    <w:rsid w:val="0033374B"/>
    <w:rsid w:val="00333E5F"/>
    <w:rsid w:val="00333F8D"/>
    <w:rsid w:val="00335BCC"/>
    <w:rsid w:val="003370DB"/>
    <w:rsid w:val="00337E02"/>
    <w:rsid w:val="00337FB4"/>
    <w:rsid w:val="0034000B"/>
    <w:rsid w:val="003412FF"/>
    <w:rsid w:val="00341539"/>
    <w:rsid w:val="00341833"/>
    <w:rsid w:val="00341AE9"/>
    <w:rsid w:val="003426DB"/>
    <w:rsid w:val="00342AD6"/>
    <w:rsid w:val="00342D1B"/>
    <w:rsid w:val="0034309E"/>
    <w:rsid w:val="0034331E"/>
    <w:rsid w:val="00343B54"/>
    <w:rsid w:val="00344147"/>
    <w:rsid w:val="003449A4"/>
    <w:rsid w:val="00345A3A"/>
    <w:rsid w:val="00345EB7"/>
    <w:rsid w:val="00346839"/>
    <w:rsid w:val="0034738C"/>
    <w:rsid w:val="00347718"/>
    <w:rsid w:val="00347866"/>
    <w:rsid w:val="00350567"/>
    <w:rsid w:val="00350C71"/>
    <w:rsid w:val="00350F8B"/>
    <w:rsid w:val="003519FE"/>
    <w:rsid w:val="00351A50"/>
    <w:rsid w:val="00352C2F"/>
    <w:rsid w:val="00352F33"/>
    <w:rsid w:val="003531C2"/>
    <w:rsid w:val="00353861"/>
    <w:rsid w:val="00353F8D"/>
    <w:rsid w:val="0035426B"/>
    <w:rsid w:val="00354414"/>
    <w:rsid w:val="00354C3A"/>
    <w:rsid w:val="00354E0B"/>
    <w:rsid w:val="00355FF2"/>
    <w:rsid w:val="0035625F"/>
    <w:rsid w:val="003564C3"/>
    <w:rsid w:val="0035674B"/>
    <w:rsid w:val="00356A8F"/>
    <w:rsid w:val="00356B05"/>
    <w:rsid w:val="003577D1"/>
    <w:rsid w:val="0036029B"/>
    <w:rsid w:val="003603BB"/>
    <w:rsid w:val="00360A3E"/>
    <w:rsid w:val="00360D44"/>
    <w:rsid w:val="00361711"/>
    <w:rsid w:val="00361859"/>
    <w:rsid w:val="00361BC1"/>
    <w:rsid w:val="00361E22"/>
    <w:rsid w:val="00362519"/>
    <w:rsid w:val="0036309F"/>
    <w:rsid w:val="0036310C"/>
    <w:rsid w:val="003637D0"/>
    <w:rsid w:val="00363919"/>
    <w:rsid w:val="00363CEE"/>
    <w:rsid w:val="00364101"/>
    <w:rsid w:val="003643E9"/>
    <w:rsid w:val="00364671"/>
    <w:rsid w:val="003648AD"/>
    <w:rsid w:val="00365B20"/>
    <w:rsid w:val="003678AB"/>
    <w:rsid w:val="00367916"/>
    <w:rsid w:val="00367DAC"/>
    <w:rsid w:val="003704E1"/>
    <w:rsid w:val="003707D2"/>
    <w:rsid w:val="00371349"/>
    <w:rsid w:val="00371C68"/>
    <w:rsid w:val="003725AF"/>
    <w:rsid w:val="003745AF"/>
    <w:rsid w:val="00375CBF"/>
    <w:rsid w:val="003760C3"/>
    <w:rsid w:val="00376212"/>
    <w:rsid w:val="0037679C"/>
    <w:rsid w:val="00376A2B"/>
    <w:rsid w:val="00376E11"/>
    <w:rsid w:val="00377495"/>
    <w:rsid w:val="003813F4"/>
    <w:rsid w:val="00381553"/>
    <w:rsid w:val="003815AD"/>
    <w:rsid w:val="003824C2"/>
    <w:rsid w:val="00383ECB"/>
    <w:rsid w:val="003845FA"/>
    <w:rsid w:val="003858B2"/>
    <w:rsid w:val="003861DE"/>
    <w:rsid w:val="00386A5D"/>
    <w:rsid w:val="003874CB"/>
    <w:rsid w:val="003874F1"/>
    <w:rsid w:val="003875D9"/>
    <w:rsid w:val="00387739"/>
    <w:rsid w:val="00390188"/>
    <w:rsid w:val="003905B9"/>
    <w:rsid w:val="003907D2"/>
    <w:rsid w:val="00390C26"/>
    <w:rsid w:val="003910BC"/>
    <w:rsid w:val="003914DB"/>
    <w:rsid w:val="00392E86"/>
    <w:rsid w:val="00393A41"/>
    <w:rsid w:val="00394053"/>
    <w:rsid w:val="003940B1"/>
    <w:rsid w:val="00395CFC"/>
    <w:rsid w:val="003960A8"/>
    <w:rsid w:val="003961B0"/>
    <w:rsid w:val="003963B9"/>
    <w:rsid w:val="003965EC"/>
    <w:rsid w:val="0039685E"/>
    <w:rsid w:val="00396CBF"/>
    <w:rsid w:val="00397ABE"/>
    <w:rsid w:val="00397D95"/>
    <w:rsid w:val="00397DDF"/>
    <w:rsid w:val="003A09FD"/>
    <w:rsid w:val="003A12DE"/>
    <w:rsid w:val="003A21B4"/>
    <w:rsid w:val="003A25CA"/>
    <w:rsid w:val="003A2676"/>
    <w:rsid w:val="003A27A8"/>
    <w:rsid w:val="003A28FE"/>
    <w:rsid w:val="003A31F0"/>
    <w:rsid w:val="003A3F3F"/>
    <w:rsid w:val="003A46A6"/>
    <w:rsid w:val="003A4EAA"/>
    <w:rsid w:val="003A4EE9"/>
    <w:rsid w:val="003A523F"/>
    <w:rsid w:val="003A5604"/>
    <w:rsid w:val="003A5A1C"/>
    <w:rsid w:val="003A5C16"/>
    <w:rsid w:val="003A68A8"/>
    <w:rsid w:val="003A6AA2"/>
    <w:rsid w:val="003A6CCE"/>
    <w:rsid w:val="003B0492"/>
    <w:rsid w:val="003B06C9"/>
    <w:rsid w:val="003B0944"/>
    <w:rsid w:val="003B0CC4"/>
    <w:rsid w:val="003B15F9"/>
    <w:rsid w:val="003B2115"/>
    <w:rsid w:val="003B2499"/>
    <w:rsid w:val="003B24E9"/>
    <w:rsid w:val="003B25C4"/>
    <w:rsid w:val="003B2B48"/>
    <w:rsid w:val="003B3185"/>
    <w:rsid w:val="003B342B"/>
    <w:rsid w:val="003B3C71"/>
    <w:rsid w:val="003B3D09"/>
    <w:rsid w:val="003B46B1"/>
    <w:rsid w:val="003B480D"/>
    <w:rsid w:val="003B4B9F"/>
    <w:rsid w:val="003B4BF9"/>
    <w:rsid w:val="003B5723"/>
    <w:rsid w:val="003B5A4E"/>
    <w:rsid w:val="003B5C3E"/>
    <w:rsid w:val="003B5FD3"/>
    <w:rsid w:val="003B6547"/>
    <w:rsid w:val="003B6F19"/>
    <w:rsid w:val="003B78F1"/>
    <w:rsid w:val="003B7AC5"/>
    <w:rsid w:val="003C0E44"/>
    <w:rsid w:val="003C1112"/>
    <w:rsid w:val="003C140A"/>
    <w:rsid w:val="003C14A2"/>
    <w:rsid w:val="003C31D7"/>
    <w:rsid w:val="003C3C9D"/>
    <w:rsid w:val="003C41A6"/>
    <w:rsid w:val="003C46E7"/>
    <w:rsid w:val="003C5056"/>
    <w:rsid w:val="003C6DCA"/>
    <w:rsid w:val="003C72BD"/>
    <w:rsid w:val="003C75A4"/>
    <w:rsid w:val="003D14A3"/>
    <w:rsid w:val="003D160C"/>
    <w:rsid w:val="003D2010"/>
    <w:rsid w:val="003D2AC9"/>
    <w:rsid w:val="003D396F"/>
    <w:rsid w:val="003D3AED"/>
    <w:rsid w:val="003D4133"/>
    <w:rsid w:val="003D43AC"/>
    <w:rsid w:val="003D496C"/>
    <w:rsid w:val="003D4FE6"/>
    <w:rsid w:val="003D539F"/>
    <w:rsid w:val="003D547C"/>
    <w:rsid w:val="003D54EE"/>
    <w:rsid w:val="003D54FD"/>
    <w:rsid w:val="003D587C"/>
    <w:rsid w:val="003D59E0"/>
    <w:rsid w:val="003D5AC8"/>
    <w:rsid w:val="003D775C"/>
    <w:rsid w:val="003D7FEB"/>
    <w:rsid w:val="003E07D1"/>
    <w:rsid w:val="003E0990"/>
    <w:rsid w:val="003E0CCF"/>
    <w:rsid w:val="003E1D49"/>
    <w:rsid w:val="003E2074"/>
    <w:rsid w:val="003E2628"/>
    <w:rsid w:val="003E27CF"/>
    <w:rsid w:val="003E343F"/>
    <w:rsid w:val="003E37D9"/>
    <w:rsid w:val="003E3A10"/>
    <w:rsid w:val="003E4656"/>
    <w:rsid w:val="003E5C39"/>
    <w:rsid w:val="003E5EC1"/>
    <w:rsid w:val="003E6A87"/>
    <w:rsid w:val="003E6A91"/>
    <w:rsid w:val="003E7917"/>
    <w:rsid w:val="003F078D"/>
    <w:rsid w:val="003F07AD"/>
    <w:rsid w:val="003F0C48"/>
    <w:rsid w:val="003F0C66"/>
    <w:rsid w:val="003F0E49"/>
    <w:rsid w:val="003F0FEF"/>
    <w:rsid w:val="003F1486"/>
    <w:rsid w:val="003F2217"/>
    <w:rsid w:val="003F2449"/>
    <w:rsid w:val="003F27A3"/>
    <w:rsid w:val="003F36BB"/>
    <w:rsid w:val="003F3744"/>
    <w:rsid w:val="003F3A8A"/>
    <w:rsid w:val="003F3E14"/>
    <w:rsid w:val="003F3E66"/>
    <w:rsid w:val="003F4010"/>
    <w:rsid w:val="003F5009"/>
    <w:rsid w:val="003F5C32"/>
    <w:rsid w:val="003F618F"/>
    <w:rsid w:val="003F748A"/>
    <w:rsid w:val="004009FC"/>
    <w:rsid w:val="00400BB0"/>
    <w:rsid w:val="00401B58"/>
    <w:rsid w:val="00401C50"/>
    <w:rsid w:val="004027AC"/>
    <w:rsid w:val="0040315F"/>
    <w:rsid w:val="004037DE"/>
    <w:rsid w:val="00403D90"/>
    <w:rsid w:val="00404123"/>
    <w:rsid w:val="004042A0"/>
    <w:rsid w:val="00404D12"/>
    <w:rsid w:val="00404F36"/>
    <w:rsid w:val="00405428"/>
    <w:rsid w:val="0040555D"/>
    <w:rsid w:val="0040660F"/>
    <w:rsid w:val="0040699D"/>
    <w:rsid w:val="004074D1"/>
    <w:rsid w:val="00410056"/>
    <w:rsid w:val="0041130C"/>
    <w:rsid w:val="00411A75"/>
    <w:rsid w:val="004120F5"/>
    <w:rsid w:val="00412391"/>
    <w:rsid w:val="0041256C"/>
    <w:rsid w:val="004129E7"/>
    <w:rsid w:val="00414740"/>
    <w:rsid w:val="00415991"/>
    <w:rsid w:val="00415C04"/>
    <w:rsid w:val="004170BD"/>
    <w:rsid w:val="0041750C"/>
    <w:rsid w:val="00420640"/>
    <w:rsid w:val="004207FB"/>
    <w:rsid w:val="00420999"/>
    <w:rsid w:val="00420BFA"/>
    <w:rsid w:val="00420FF2"/>
    <w:rsid w:val="0042153D"/>
    <w:rsid w:val="0042187C"/>
    <w:rsid w:val="00422EF6"/>
    <w:rsid w:val="00423FF5"/>
    <w:rsid w:val="00424039"/>
    <w:rsid w:val="00424145"/>
    <w:rsid w:val="00424727"/>
    <w:rsid w:val="00424AF3"/>
    <w:rsid w:val="00424CF0"/>
    <w:rsid w:val="00424E75"/>
    <w:rsid w:val="004255A2"/>
    <w:rsid w:val="00425974"/>
    <w:rsid w:val="00426085"/>
    <w:rsid w:val="004262F8"/>
    <w:rsid w:val="004264E7"/>
    <w:rsid w:val="00426523"/>
    <w:rsid w:val="00426F67"/>
    <w:rsid w:val="004276D2"/>
    <w:rsid w:val="00427913"/>
    <w:rsid w:val="00430B5A"/>
    <w:rsid w:val="00430D10"/>
    <w:rsid w:val="0043152A"/>
    <w:rsid w:val="004330D9"/>
    <w:rsid w:val="0043318B"/>
    <w:rsid w:val="0043345C"/>
    <w:rsid w:val="0043354B"/>
    <w:rsid w:val="00434325"/>
    <w:rsid w:val="004345C4"/>
    <w:rsid w:val="00435330"/>
    <w:rsid w:val="00435B9B"/>
    <w:rsid w:val="00435D29"/>
    <w:rsid w:val="004366DC"/>
    <w:rsid w:val="004369E1"/>
    <w:rsid w:val="00436A35"/>
    <w:rsid w:val="0043793D"/>
    <w:rsid w:val="00437C57"/>
    <w:rsid w:val="004428C4"/>
    <w:rsid w:val="00442998"/>
    <w:rsid w:val="00443505"/>
    <w:rsid w:val="0044369E"/>
    <w:rsid w:val="00443A27"/>
    <w:rsid w:val="00444B85"/>
    <w:rsid w:val="00444D99"/>
    <w:rsid w:val="00444EF8"/>
    <w:rsid w:val="0044518D"/>
    <w:rsid w:val="0044576D"/>
    <w:rsid w:val="004468A2"/>
    <w:rsid w:val="00446F7C"/>
    <w:rsid w:val="00446FEE"/>
    <w:rsid w:val="004512CF"/>
    <w:rsid w:val="004516C0"/>
    <w:rsid w:val="00451921"/>
    <w:rsid w:val="004521F6"/>
    <w:rsid w:val="00452861"/>
    <w:rsid w:val="00453555"/>
    <w:rsid w:val="00453874"/>
    <w:rsid w:val="004558D5"/>
    <w:rsid w:val="00455F2F"/>
    <w:rsid w:val="0045604B"/>
    <w:rsid w:val="004566F8"/>
    <w:rsid w:val="00460055"/>
    <w:rsid w:val="0046023D"/>
    <w:rsid w:val="004613C7"/>
    <w:rsid w:val="00461D99"/>
    <w:rsid w:val="00461F75"/>
    <w:rsid w:val="004629C0"/>
    <w:rsid w:val="00463181"/>
    <w:rsid w:val="00464566"/>
    <w:rsid w:val="00464AE4"/>
    <w:rsid w:val="004655E3"/>
    <w:rsid w:val="00465947"/>
    <w:rsid w:val="0046675D"/>
    <w:rsid w:val="00466A29"/>
    <w:rsid w:val="0046736E"/>
    <w:rsid w:val="004675F1"/>
    <w:rsid w:val="0046770A"/>
    <w:rsid w:val="00467F39"/>
    <w:rsid w:val="00470447"/>
    <w:rsid w:val="004711BD"/>
    <w:rsid w:val="004712F6"/>
    <w:rsid w:val="00472665"/>
    <w:rsid w:val="0047269E"/>
    <w:rsid w:val="00473666"/>
    <w:rsid w:val="00473A67"/>
    <w:rsid w:val="0047448B"/>
    <w:rsid w:val="00475234"/>
    <w:rsid w:val="004756F6"/>
    <w:rsid w:val="00475788"/>
    <w:rsid w:val="00476BAF"/>
    <w:rsid w:val="00480692"/>
    <w:rsid w:val="004812C0"/>
    <w:rsid w:val="00483135"/>
    <w:rsid w:val="0048318A"/>
    <w:rsid w:val="004840F6"/>
    <w:rsid w:val="00484361"/>
    <w:rsid w:val="00484BE8"/>
    <w:rsid w:val="00484F94"/>
    <w:rsid w:val="004852A3"/>
    <w:rsid w:val="004857B6"/>
    <w:rsid w:val="0048664F"/>
    <w:rsid w:val="00486E44"/>
    <w:rsid w:val="004902B3"/>
    <w:rsid w:val="00491465"/>
    <w:rsid w:val="00491676"/>
    <w:rsid w:val="004918F9"/>
    <w:rsid w:val="0049245B"/>
    <w:rsid w:val="004926C8"/>
    <w:rsid w:val="00492765"/>
    <w:rsid w:val="00492FBD"/>
    <w:rsid w:val="0049321F"/>
    <w:rsid w:val="00493F7D"/>
    <w:rsid w:val="00494643"/>
    <w:rsid w:val="00495EB6"/>
    <w:rsid w:val="00496016"/>
    <w:rsid w:val="00496969"/>
    <w:rsid w:val="00496C6B"/>
    <w:rsid w:val="004979DB"/>
    <w:rsid w:val="004A0D67"/>
    <w:rsid w:val="004A0E8D"/>
    <w:rsid w:val="004A1051"/>
    <w:rsid w:val="004A1F2E"/>
    <w:rsid w:val="004A4862"/>
    <w:rsid w:val="004A4994"/>
    <w:rsid w:val="004A5045"/>
    <w:rsid w:val="004B085A"/>
    <w:rsid w:val="004B0E97"/>
    <w:rsid w:val="004B1595"/>
    <w:rsid w:val="004B1804"/>
    <w:rsid w:val="004B194C"/>
    <w:rsid w:val="004B2298"/>
    <w:rsid w:val="004B2FD8"/>
    <w:rsid w:val="004B32FF"/>
    <w:rsid w:val="004B3574"/>
    <w:rsid w:val="004B36F0"/>
    <w:rsid w:val="004B3A90"/>
    <w:rsid w:val="004B4194"/>
    <w:rsid w:val="004B5DF7"/>
    <w:rsid w:val="004B6639"/>
    <w:rsid w:val="004B6F47"/>
    <w:rsid w:val="004B7270"/>
    <w:rsid w:val="004B7E3C"/>
    <w:rsid w:val="004C05E8"/>
    <w:rsid w:val="004C097D"/>
    <w:rsid w:val="004C1152"/>
    <w:rsid w:val="004C2322"/>
    <w:rsid w:val="004C2F98"/>
    <w:rsid w:val="004C324C"/>
    <w:rsid w:val="004C38E7"/>
    <w:rsid w:val="004C3B60"/>
    <w:rsid w:val="004C4155"/>
    <w:rsid w:val="004C4163"/>
    <w:rsid w:val="004C445C"/>
    <w:rsid w:val="004C4601"/>
    <w:rsid w:val="004C48EB"/>
    <w:rsid w:val="004C504A"/>
    <w:rsid w:val="004C50E5"/>
    <w:rsid w:val="004C52CE"/>
    <w:rsid w:val="004C62B5"/>
    <w:rsid w:val="004C73B8"/>
    <w:rsid w:val="004D028B"/>
    <w:rsid w:val="004D06B2"/>
    <w:rsid w:val="004D1080"/>
    <w:rsid w:val="004D169B"/>
    <w:rsid w:val="004D342A"/>
    <w:rsid w:val="004D3B96"/>
    <w:rsid w:val="004D3EB0"/>
    <w:rsid w:val="004D49C6"/>
    <w:rsid w:val="004D61F5"/>
    <w:rsid w:val="004D658B"/>
    <w:rsid w:val="004D7744"/>
    <w:rsid w:val="004D7F97"/>
    <w:rsid w:val="004E0C84"/>
    <w:rsid w:val="004E1CB4"/>
    <w:rsid w:val="004E2015"/>
    <w:rsid w:val="004E294E"/>
    <w:rsid w:val="004E30E4"/>
    <w:rsid w:val="004E4253"/>
    <w:rsid w:val="004E44D9"/>
    <w:rsid w:val="004E473C"/>
    <w:rsid w:val="004E4E5B"/>
    <w:rsid w:val="004E4E99"/>
    <w:rsid w:val="004E4F85"/>
    <w:rsid w:val="004E5683"/>
    <w:rsid w:val="004E5968"/>
    <w:rsid w:val="004E6724"/>
    <w:rsid w:val="004F0393"/>
    <w:rsid w:val="004F070D"/>
    <w:rsid w:val="004F1418"/>
    <w:rsid w:val="004F1725"/>
    <w:rsid w:val="004F1904"/>
    <w:rsid w:val="004F1D9D"/>
    <w:rsid w:val="004F28DE"/>
    <w:rsid w:val="004F2CA4"/>
    <w:rsid w:val="004F2DF6"/>
    <w:rsid w:val="004F32FE"/>
    <w:rsid w:val="004F3CC8"/>
    <w:rsid w:val="004F3D8F"/>
    <w:rsid w:val="004F44DC"/>
    <w:rsid w:val="004F5352"/>
    <w:rsid w:val="004F55D7"/>
    <w:rsid w:val="004F5BB1"/>
    <w:rsid w:val="004F5D1C"/>
    <w:rsid w:val="004F5EA2"/>
    <w:rsid w:val="004F6497"/>
    <w:rsid w:val="004F67D7"/>
    <w:rsid w:val="004F6C0C"/>
    <w:rsid w:val="004F6FCC"/>
    <w:rsid w:val="005002B0"/>
    <w:rsid w:val="00500392"/>
    <w:rsid w:val="0050039D"/>
    <w:rsid w:val="00500DB5"/>
    <w:rsid w:val="005011E6"/>
    <w:rsid w:val="0050189D"/>
    <w:rsid w:val="00502CEB"/>
    <w:rsid w:val="00503039"/>
    <w:rsid w:val="00503980"/>
    <w:rsid w:val="00503A37"/>
    <w:rsid w:val="005056BE"/>
    <w:rsid w:val="00506138"/>
    <w:rsid w:val="00506928"/>
    <w:rsid w:val="00510233"/>
    <w:rsid w:val="00510699"/>
    <w:rsid w:val="00511E18"/>
    <w:rsid w:val="005126DD"/>
    <w:rsid w:val="00512909"/>
    <w:rsid w:val="00513BBC"/>
    <w:rsid w:val="00514527"/>
    <w:rsid w:val="00514DA8"/>
    <w:rsid w:val="0051585B"/>
    <w:rsid w:val="0051747A"/>
    <w:rsid w:val="005175FA"/>
    <w:rsid w:val="00520BDD"/>
    <w:rsid w:val="0052140B"/>
    <w:rsid w:val="00521A4D"/>
    <w:rsid w:val="00521B16"/>
    <w:rsid w:val="00521D24"/>
    <w:rsid w:val="00521E76"/>
    <w:rsid w:val="005220FE"/>
    <w:rsid w:val="005232FF"/>
    <w:rsid w:val="005239A0"/>
    <w:rsid w:val="00524030"/>
    <w:rsid w:val="00524793"/>
    <w:rsid w:val="00524B60"/>
    <w:rsid w:val="00525B8F"/>
    <w:rsid w:val="0052734C"/>
    <w:rsid w:val="00527B91"/>
    <w:rsid w:val="005301E3"/>
    <w:rsid w:val="005310CE"/>
    <w:rsid w:val="00531C99"/>
    <w:rsid w:val="00532644"/>
    <w:rsid w:val="00533A37"/>
    <w:rsid w:val="00533E6F"/>
    <w:rsid w:val="0053411D"/>
    <w:rsid w:val="0053411E"/>
    <w:rsid w:val="00534A31"/>
    <w:rsid w:val="00534BC7"/>
    <w:rsid w:val="00535160"/>
    <w:rsid w:val="005352F2"/>
    <w:rsid w:val="00535F1D"/>
    <w:rsid w:val="005360C2"/>
    <w:rsid w:val="00536586"/>
    <w:rsid w:val="00536A2F"/>
    <w:rsid w:val="00537C9F"/>
    <w:rsid w:val="00540849"/>
    <w:rsid w:val="005416B1"/>
    <w:rsid w:val="00541E06"/>
    <w:rsid w:val="00542174"/>
    <w:rsid w:val="00542194"/>
    <w:rsid w:val="00542FFE"/>
    <w:rsid w:val="005434ED"/>
    <w:rsid w:val="005440EA"/>
    <w:rsid w:val="005445F4"/>
    <w:rsid w:val="00544C5E"/>
    <w:rsid w:val="00545522"/>
    <w:rsid w:val="00545680"/>
    <w:rsid w:val="00545E93"/>
    <w:rsid w:val="00546B6E"/>
    <w:rsid w:val="00546C13"/>
    <w:rsid w:val="00547A0F"/>
    <w:rsid w:val="00547A7E"/>
    <w:rsid w:val="005502C0"/>
    <w:rsid w:val="0055149F"/>
    <w:rsid w:val="005516CE"/>
    <w:rsid w:val="005522C7"/>
    <w:rsid w:val="005524B5"/>
    <w:rsid w:val="00552520"/>
    <w:rsid w:val="0055292B"/>
    <w:rsid w:val="0055330D"/>
    <w:rsid w:val="00553608"/>
    <w:rsid w:val="00554C43"/>
    <w:rsid w:val="00555171"/>
    <w:rsid w:val="005558AF"/>
    <w:rsid w:val="0055602F"/>
    <w:rsid w:val="00556ED8"/>
    <w:rsid w:val="005574F5"/>
    <w:rsid w:val="00560815"/>
    <w:rsid w:val="00560A99"/>
    <w:rsid w:val="00560B78"/>
    <w:rsid w:val="00560C1D"/>
    <w:rsid w:val="00561944"/>
    <w:rsid w:val="00564562"/>
    <w:rsid w:val="00564D63"/>
    <w:rsid w:val="00564E4C"/>
    <w:rsid w:val="0056501A"/>
    <w:rsid w:val="00565583"/>
    <w:rsid w:val="00565A7D"/>
    <w:rsid w:val="005660D3"/>
    <w:rsid w:val="00566CD9"/>
    <w:rsid w:val="00566DB3"/>
    <w:rsid w:val="005677F5"/>
    <w:rsid w:val="00567F5C"/>
    <w:rsid w:val="00570193"/>
    <w:rsid w:val="005712F2"/>
    <w:rsid w:val="0057144D"/>
    <w:rsid w:val="00571757"/>
    <w:rsid w:val="00571787"/>
    <w:rsid w:val="00571809"/>
    <w:rsid w:val="00571D3D"/>
    <w:rsid w:val="00571D8B"/>
    <w:rsid w:val="0057222F"/>
    <w:rsid w:val="00572A77"/>
    <w:rsid w:val="00573090"/>
    <w:rsid w:val="00573295"/>
    <w:rsid w:val="00573CED"/>
    <w:rsid w:val="00573D6D"/>
    <w:rsid w:val="00574327"/>
    <w:rsid w:val="00574D03"/>
    <w:rsid w:val="00575024"/>
    <w:rsid w:val="00575157"/>
    <w:rsid w:val="0057521C"/>
    <w:rsid w:val="005756D3"/>
    <w:rsid w:val="00575990"/>
    <w:rsid w:val="005759CF"/>
    <w:rsid w:val="00575CF6"/>
    <w:rsid w:val="00576AF4"/>
    <w:rsid w:val="00576D35"/>
    <w:rsid w:val="00580F6A"/>
    <w:rsid w:val="005810B8"/>
    <w:rsid w:val="00581920"/>
    <w:rsid w:val="005824B0"/>
    <w:rsid w:val="0058293B"/>
    <w:rsid w:val="00582C1F"/>
    <w:rsid w:val="0058545C"/>
    <w:rsid w:val="00586CC5"/>
    <w:rsid w:val="00590140"/>
    <w:rsid w:val="005902DC"/>
    <w:rsid w:val="00591638"/>
    <w:rsid w:val="00591E17"/>
    <w:rsid w:val="00591F4A"/>
    <w:rsid w:val="005928DB"/>
    <w:rsid w:val="00593615"/>
    <w:rsid w:val="0059398F"/>
    <w:rsid w:val="00593DFD"/>
    <w:rsid w:val="005944CA"/>
    <w:rsid w:val="00594879"/>
    <w:rsid w:val="00594E7C"/>
    <w:rsid w:val="00596078"/>
    <w:rsid w:val="00596950"/>
    <w:rsid w:val="00596D51"/>
    <w:rsid w:val="00597461"/>
    <w:rsid w:val="00597A4D"/>
    <w:rsid w:val="005A0EE0"/>
    <w:rsid w:val="005A15FD"/>
    <w:rsid w:val="005A1866"/>
    <w:rsid w:val="005A1D4E"/>
    <w:rsid w:val="005A1D7B"/>
    <w:rsid w:val="005A25EB"/>
    <w:rsid w:val="005A3890"/>
    <w:rsid w:val="005A3C46"/>
    <w:rsid w:val="005A4518"/>
    <w:rsid w:val="005A4968"/>
    <w:rsid w:val="005A5B0D"/>
    <w:rsid w:val="005A5D04"/>
    <w:rsid w:val="005A622D"/>
    <w:rsid w:val="005A6412"/>
    <w:rsid w:val="005A66F6"/>
    <w:rsid w:val="005A6A77"/>
    <w:rsid w:val="005A6C45"/>
    <w:rsid w:val="005A776B"/>
    <w:rsid w:val="005A79B7"/>
    <w:rsid w:val="005A7E61"/>
    <w:rsid w:val="005B015A"/>
    <w:rsid w:val="005B0A16"/>
    <w:rsid w:val="005B171F"/>
    <w:rsid w:val="005B1756"/>
    <w:rsid w:val="005B2900"/>
    <w:rsid w:val="005B2EC9"/>
    <w:rsid w:val="005B30DE"/>
    <w:rsid w:val="005B323C"/>
    <w:rsid w:val="005B32BC"/>
    <w:rsid w:val="005B47B6"/>
    <w:rsid w:val="005B4975"/>
    <w:rsid w:val="005B49B6"/>
    <w:rsid w:val="005B4C2C"/>
    <w:rsid w:val="005B6C52"/>
    <w:rsid w:val="005B6E45"/>
    <w:rsid w:val="005B6E72"/>
    <w:rsid w:val="005B778F"/>
    <w:rsid w:val="005B79DA"/>
    <w:rsid w:val="005C2288"/>
    <w:rsid w:val="005C22C5"/>
    <w:rsid w:val="005C2B4E"/>
    <w:rsid w:val="005C2B6A"/>
    <w:rsid w:val="005C2B74"/>
    <w:rsid w:val="005C42F9"/>
    <w:rsid w:val="005C457E"/>
    <w:rsid w:val="005C5074"/>
    <w:rsid w:val="005C5732"/>
    <w:rsid w:val="005C6040"/>
    <w:rsid w:val="005C6C7C"/>
    <w:rsid w:val="005C6D7F"/>
    <w:rsid w:val="005C722B"/>
    <w:rsid w:val="005C72BE"/>
    <w:rsid w:val="005C74C6"/>
    <w:rsid w:val="005C750F"/>
    <w:rsid w:val="005C791C"/>
    <w:rsid w:val="005C7C4D"/>
    <w:rsid w:val="005C7CA2"/>
    <w:rsid w:val="005C7D7A"/>
    <w:rsid w:val="005D0FAB"/>
    <w:rsid w:val="005D1034"/>
    <w:rsid w:val="005D2226"/>
    <w:rsid w:val="005D2665"/>
    <w:rsid w:val="005D285A"/>
    <w:rsid w:val="005D2AEB"/>
    <w:rsid w:val="005D318F"/>
    <w:rsid w:val="005D3CBB"/>
    <w:rsid w:val="005D571F"/>
    <w:rsid w:val="005D60A1"/>
    <w:rsid w:val="005D71EB"/>
    <w:rsid w:val="005D71F1"/>
    <w:rsid w:val="005D7778"/>
    <w:rsid w:val="005D7856"/>
    <w:rsid w:val="005E0032"/>
    <w:rsid w:val="005E07B3"/>
    <w:rsid w:val="005E1157"/>
    <w:rsid w:val="005E19EB"/>
    <w:rsid w:val="005E1CB4"/>
    <w:rsid w:val="005E204A"/>
    <w:rsid w:val="005E2F53"/>
    <w:rsid w:val="005E32F9"/>
    <w:rsid w:val="005E3DB2"/>
    <w:rsid w:val="005E46A6"/>
    <w:rsid w:val="005E54CD"/>
    <w:rsid w:val="005E570C"/>
    <w:rsid w:val="005E5D75"/>
    <w:rsid w:val="005E5F5D"/>
    <w:rsid w:val="005E664C"/>
    <w:rsid w:val="005E7F08"/>
    <w:rsid w:val="005F0F7D"/>
    <w:rsid w:val="005F118A"/>
    <w:rsid w:val="005F1CAB"/>
    <w:rsid w:val="005F20FD"/>
    <w:rsid w:val="005F221F"/>
    <w:rsid w:val="005F23AB"/>
    <w:rsid w:val="005F2CC3"/>
    <w:rsid w:val="005F473F"/>
    <w:rsid w:val="005F531D"/>
    <w:rsid w:val="005F58D3"/>
    <w:rsid w:val="005F5AD0"/>
    <w:rsid w:val="005F640D"/>
    <w:rsid w:val="005F73EA"/>
    <w:rsid w:val="005F740D"/>
    <w:rsid w:val="00602DC4"/>
    <w:rsid w:val="00602F6F"/>
    <w:rsid w:val="0060513F"/>
    <w:rsid w:val="006068E3"/>
    <w:rsid w:val="0060697B"/>
    <w:rsid w:val="00606AD2"/>
    <w:rsid w:val="006073AD"/>
    <w:rsid w:val="00607ABD"/>
    <w:rsid w:val="00607E6F"/>
    <w:rsid w:val="00612BAE"/>
    <w:rsid w:val="00612CDD"/>
    <w:rsid w:val="006141B8"/>
    <w:rsid w:val="006144B5"/>
    <w:rsid w:val="00614930"/>
    <w:rsid w:val="00614B23"/>
    <w:rsid w:val="00614E07"/>
    <w:rsid w:val="00615031"/>
    <w:rsid w:val="00615902"/>
    <w:rsid w:val="00616270"/>
    <w:rsid w:val="00616A01"/>
    <w:rsid w:val="00616BD0"/>
    <w:rsid w:val="00616BFC"/>
    <w:rsid w:val="00616CCD"/>
    <w:rsid w:val="00617285"/>
    <w:rsid w:val="00617F2D"/>
    <w:rsid w:val="006205E0"/>
    <w:rsid w:val="0062062B"/>
    <w:rsid w:val="006210CA"/>
    <w:rsid w:val="0062167B"/>
    <w:rsid w:val="00622622"/>
    <w:rsid w:val="00622A5E"/>
    <w:rsid w:val="006238B1"/>
    <w:rsid w:val="00623AF0"/>
    <w:rsid w:val="0062403D"/>
    <w:rsid w:val="0062434D"/>
    <w:rsid w:val="006243FC"/>
    <w:rsid w:val="00624402"/>
    <w:rsid w:val="006246C0"/>
    <w:rsid w:val="0062536E"/>
    <w:rsid w:val="00625C5B"/>
    <w:rsid w:val="00625D13"/>
    <w:rsid w:val="006265C0"/>
    <w:rsid w:val="00627C4D"/>
    <w:rsid w:val="00631945"/>
    <w:rsid w:val="00631957"/>
    <w:rsid w:val="00632013"/>
    <w:rsid w:val="00632774"/>
    <w:rsid w:val="00632D6E"/>
    <w:rsid w:val="0063325F"/>
    <w:rsid w:val="006333AD"/>
    <w:rsid w:val="00633735"/>
    <w:rsid w:val="0063398B"/>
    <w:rsid w:val="006339CB"/>
    <w:rsid w:val="00633BEA"/>
    <w:rsid w:val="006344E8"/>
    <w:rsid w:val="00634909"/>
    <w:rsid w:val="00634BBA"/>
    <w:rsid w:val="00635FBA"/>
    <w:rsid w:val="00636E11"/>
    <w:rsid w:val="00637190"/>
    <w:rsid w:val="00640209"/>
    <w:rsid w:val="00640B3E"/>
    <w:rsid w:val="0064135C"/>
    <w:rsid w:val="006416C0"/>
    <w:rsid w:val="00641AA2"/>
    <w:rsid w:val="00641EF8"/>
    <w:rsid w:val="0064355C"/>
    <w:rsid w:val="00644694"/>
    <w:rsid w:val="00644B95"/>
    <w:rsid w:val="00644C89"/>
    <w:rsid w:val="00644CC7"/>
    <w:rsid w:val="00645307"/>
    <w:rsid w:val="006453BD"/>
    <w:rsid w:val="006453D4"/>
    <w:rsid w:val="00645443"/>
    <w:rsid w:val="00645A3F"/>
    <w:rsid w:val="00646545"/>
    <w:rsid w:val="00646810"/>
    <w:rsid w:val="00646D9A"/>
    <w:rsid w:val="00646F5D"/>
    <w:rsid w:val="006471F1"/>
    <w:rsid w:val="0064760A"/>
    <w:rsid w:val="00647C34"/>
    <w:rsid w:val="00650C3D"/>
    <w:rsid w:val="00650EC6"/>
    <w:rsid w:val="00651A4E"/>
    <w:rsid w:val="00651AEB"/>
    <w:rsid w:val="006521B0"/>
    <w:rsid w:val="0065279E"/>
    <w:rsid w:val="006536EC"/>
    <w:rsid w:val="006537E1"/>
    <w:rsid w:val="00653D67"/>
    <w:rsid w:val="00653EA5"/>
    <w:rsid w:val="0065431A"/>
    <w:rsid w:val="00654880"/>
    <w:rsid w:val="00654EAA"/>
    <w:rsid w:val="00655154"/>
    <w:rsid w:val="006555B2"/>
    <w:rsid w:val="0065652E"/>
    <w:rsid w:val="00656DE2"/>
    <w:rsid w:val="00657F01"/>
    <w:rsid w:val="006600FF"/>
    <w:rsid w:val="00660CDA"/>
    <w:rsid w:val="00661214"/>
    <w:rsid w:val="00661CC1"/>
    <w:rsid w:val="0066210C"/>
    <w:rsid w:val="00662206"/>
    <w:rsid w:val="00662F8F"/>
    <w:rsid w:val="006647A5"/>
    <w:rsid w:val="00664D1F"/>
    <w:rsid w:val="0066531D"/>
    <w:rsid w:val="006655DD"/>
    <w:rsid w:val="00665C8A"/>
    <w:rsid w:val="00667068"/>
    <w:rsid w:val="00667D2C"/>
    <w:rsid w:val="006700C0"/>
    <w:rsid w:val="0067010C"/>
    <w:rsid w:val="006703C4"/>
    <w:rsid w:val="006707E6"/>
    <w:rsid w:val="00670A01"/>
    <w:rsid w:val="00671221"/>
    <w:rsid w:val="00671278"/>
    <w:rsid w:val="0067217B"/>
    <w:rsid w:val="00672869"/>
    <w:rsid w:val="00672E57"/>
    <w:rsid w:val="0067348D"/>
    <w:rsid w:val="00673982"/>
    <w:rsid w:val="00673CD0"/>
    <w:rsid w:val="00673DC4"/>
    <w:rsid w:val="006749E3"/>
    <w:rsid w:val="00674D21"/>
    <w:rsid w:val="006751D2"/>
    <w:rsid w:val="0067657C"/>
    <w:rsid w:val="00676A0E"/>
    <w:rsid w:val="006773C2"/>
    <w:rsid w:val="00677ED2"/>
    <w:rsid w:val="00680476"/>
    <w:rsid w:val="00680D9D"/>
    <w:rsid w:val="00680DD6"/>
    <w:rsid w:val="0068100C"/>
    <w:rsid w:val="006812AD"/>
    <w:rsid w:val="00681E7F"/>
    <w:rsid w:val="00682235"/>
    <w:rsid w:val="00682CB6"/>
    <w:rsid w:val="00684314"/>
    <w:rsid w:val="00684382"/>
    <w:rsid w:val="00684570"/>
    <w:rsid w:val="00684BEC"/>
    <w:rsid w:val="00684CB3"/>
    <w:rsid w:val="00684E5F"/>
    <w:rsid w:val="00686541"/>
    <w:rsid w:val="006873ED"/>
    <w:rsid w:val="00687768"/>
    <w:rsid w:val="00687803"/>
    <w:rsid w:val="00687CC7"/>
    <w:rsid w:val="00690189"/>
    <w:rsid w:val="00690473"/>
    <w:rsid w:val="00690FD7"/>
    <w:rsid w:val="0069335A"/>
    <w:rsid w:val="006942C6"/>
    <w:rsid w:val="006943B7"/>
    <w:rsid w:val="00694467"/>
    <w:rsid w:val="00696C51"/>
    <w:rsid w:val="00696D00"/>
    <w:rsid w:val="0069760E"/>
    <w:rsid w:val="006A2FED"/>
    <w:rsid w:val="006A4259"/>
    <w:rsid w:val="006A4659"/>
    <w:rsid w:val="006A5088"/>
    <w:rsid w:val="006A586B"/>
    <w:rsid w:val="006A5D30"/>
    <w:rsid w:val="006A5D94"/>
    <w:rsid w:val="006A6573"/>
    <w:rsid w:val="006A733C"/>
    <w:rsid w:val="006B036C"/>
    <w:rsid w:val="006B04A7"/>
    <w:rsid w:val="006B0E2C"/>
    <w:rsid w:val="006B1233"/>
    <w:rsid w:val="006B15BB"/>
    <w:rsid w:val="006B178A"/>
    <w:rsid w:val="006B306A"/>
    <w:rsid w:val="006B3268"/>
    <w:rsid w:val="006B3683"/>
    <w:rsid w:val="006B3A38"/>
    <w:rsid w:val="006B3CAD"/>
    <w:rsid w:val="006B425A"/>
    <w:rsid w:val="006B46CF"/>
    <w:rsid w:val="006B5637"/>
    <w:rsid w:val="006B5894"/>
    <w:rsid w:val="006B6A73"/>
    <w:rsid w:val="006B6B6A"/>
    <w:rsid w:val="006B79A1"/>
    <w:rsid w:val="006C012E"/>
    <w:rsid w:val="006C073A"/>
    <w:rsid w:val="006C1075"/>
    <w:rsid w:val="006C2FDD"/>
    <w:rsid w:val="006C307C"/>
    <w:rsid w:val="006C30E8"/>
    <w:rsid w:val="006C3970"/>
    <w:rsid w:val="006C50D9"/>
    <w:rsid w:val="006C6208"/>
    <w:rsid w:val="006C6D61"/>
    <w:rsid w:val="006C7364"/>
    <w:rsid w:val="006D0435"/>
    <w:rsid w:val="006D16F1"/>
    <w:rsid w:val="006D2436"/>
    <w:rsid w:val="006D288C"/>
    <w:rsid w:val="006D2D6F"/>
    <w:rsid w:val="006D30E5"/>
    <w:rsid w:val="006D3300"/>
    <w:rsid w:val="006D38B2"/>
    <w:rsid w:val="006D3EC7"/>
    <w:rsid w:val="006D4B15"/>
    <w:rsid w:val="006D5377"/>
    <w:rsid w:val="006D58D5"/>
    <w:rsid w:val="006D5939"/>
    <w:rsid w:val="006D5C3D"/>
    <w:rsid w:val="006D6161"/>
    <w:rsid w:val="006D6279"/>
    <w:rsid w:val="006D63C6"/>
    <w:rsid w:val="006D6912"/>
    <w:rsid w:val="006D7CFE"/>
    <w:rsid w:val="006E001C"/>
    <w:rsid w:val="006E02E8"/>
    <w:rsid w:val="006E04CB"/>
    <w:rsid w:val="006E08F6"/>
    <w:rsid w:val="006E2EA3"/>
    <w:rsid w:val="006E30DF"/>
    <w:rsid w:val="006E320D"/>
    <w:rsid w:val="006E33ED"/>
    <w:rsid w:val="006E3F10"/>
    <w:rsid w:val="006E4A76"/>
    <w:rsid w:val="006E52C8"/>
    <w:rsid w:val="006E5A17"/>
    <w:rsid w:val="006F1C16"/>
    <w:rsid w:val="006F1C98"/>
    <w:rsid w:val="006F26C6"/>
    <w:rsid w:val="006F2F18"/>
    <w:rsid w:val="006F3492"/>
    <w:rsid w:val="006F39D5"/>
    <w:rsid w:val="006F3B2A"/>
    <w:rsid w:val="006F4455"/>
    <w:rsid w:val="006F48CF"/>
    <w:rsid w:val="006F53EC"/>
    <w:rsid w:val="006F6F13"/>
    <w:rsid w:val="006F7023"/>
    <w:rsid w:val="006F7466"/>
    <w:rsid w:val="0070180D"/>
    <w:rsid w:val="00702318"/>
    <w:rsid w:val="00702CC2"/>
    <w:rsid w:val="00703536"/>
    <w:rsid w:val="0070393D"/>
    <w:rsid w:val="007039FB"/>
    <w:rsid w:val="00704414"/>
    <w:rsid w:val="0070465A"/>
    <w:rsid w:val="007048DD"/>
    <w:rsid w:val="00705048"/>
    <w:rsid w:val="00707207"/>
    <w:rsid w:val="007072B6"/>
    <w:rsid w:val="007076C9"/>
    <w:rsid w:val="00707A06"/>
    <w:rsid w:val="007112DD"/>
    <w:rsid w:val="00712841"/>
    <w:rsid w:val="00712A8D"/>
    <w:rsid w:val="00712C65"/>
    <w:rsid w:val="007137D6"/>
    <w:rsid w:val="007137D8"/>
    <w:rsid w:val="00713E4C"/>
    <w:rsid w:val="007144E9"/>
    <w:rsid w:val="00714548"/>
    <w:rsid w:val="007145B1"/>
    <w:rsid w:val="00714B7F"/>
    <w:rsid w:val="007169FB"/>
    <w:rsid w:val="00717162"/>
    <w:rsid w:val="00720483"/>
    <w:rsid w:val="007204D9"/>
    <w:rsid w:val="00721408"/>
    <w:rsid w:val="00722AA2"/>
    <w:rsid w:val="00722EDE"/>
    <w:rsid w:val="0072306E"/>
    <w:rsid w:val="007230E2"/>
    <w:rsid w:val="0072378A"/>
    <w:rsid w:val="00723B05"/>
    <w:rsid w:val="007245C0"/>
    <w:rsid w:val="007247CD"/>
    <w:rsid w:val="007248F1"/>
    <w:rsid w:val="0072498C"/>
    <w:rsid w:val="00724C2F"/>
    <w:rsid w:val="00726379"/>
    <w:rsid w:val="0072651A"/>
    <w:rsid w:val="007265AC"/>
    <w:rsid w:val="00727C43"/>
    <w:rsid w:val="00727CBD"/>
    <w:rsid w:val="00730A0E"/>
    <w:rsid w:val="00731A8D"/>
    <w:rsid w:val="00732050"/>
    <w:rsid w:val="007324D7"/>
    <w:rsid w:val="0073271E"/>
    <w:rsid w:val="00732741"/>
    <w:rsid w:val="007331F8"/>
    <w:rsid w:val="0073377F"/>
    <w:rsid w:val="00734909"/>
    <w:rsid w:val="00734A88"/>
    <w:rsid w:val="00734FC4"/>
    <w:rsid w:val="00735764"/>
    <w:rsid w:val="00736428"/>
    <w:rsid w:val="00736570"/>
    <w:rsid w:val="007368E1"/>
    <w:rsid w:val="00736C6E"/>
    <w:rsid w:val="00736D60"/>
    <w:rsid w:val="00737909"/>
    <w:rsid w:val="0074004E"/>
    <w:rsid w:val="007403BA"/>
    <w:rsid w:val="007404E2"/>
    <w:rsid w:val="0074139F"/>
    <w:rsid w:val="00741B1D"/>
    <w:rsid w:val="00742766"/>
    <w:rsid w:val="007431BB"/>
    <w:rsid w:val="007433FF"/>
    <w:rsid w:val="00743B4A"/>
    <w:rsid w:val="00743D9C"/>
    <w:rsid w:val="0074459D"/>
    <w:rsid w:val="00744F62"/>
    <w:rsid w:val="0074504A"/>
    <w:rsid w:val="00745222"/>
    <w:rsid w:val="007454FF"/>
    <w:rsid w:val="00745B93"/>
    <w:rsid w:val="007465B6"/>
    <w:rsid w:val="007468FE"/>
    <w:rsid w:val="00746F10"/>
    <w:rsid w:val="007503F2"/>
    <w:rsid w:val="007503FD"/>
    <w:rsid w:val="00750D76"/>
    <w:rsid w:val="0075465A"/>
    <w:rsid w:val="007547C1"/>
    <w:rsid w:val="00754820"/>
    <w:rsid w:val="007553BB"/>
    <w:rsid w:val="00755863"/>
    <w:rsid w:val="007558D6"/>
    <w:rsid w:val="00755E1D"/>
    <w:rsid w:val="00756D0A"/>
    <w:rsid w:val="00757B1A"/>
    <w:rsid w:val="0076067F"/>
    <w:rsid w:val="0076074C"/>
    <w:rsid w:val="00761861"/>
    <w:rsid w:val="00762657"/>
    <w:rsid w:val="00762927"/>
    <w:rsid w:val="00762C98"/>
    <w:rsid w:val="007631AF"/>
    <w:rsid w:val="007644DD"/>
    <w:rsid w:val="00764B9D"/>
    <w:rsid w:val="00764BD9"/>
    <w:rsid w:val="0076512D"/>
    <w:rsid w:val="00765162"/>
    <w:rsid w:val="007651BD"/>
    <w:rsid w:val="00766878"/>
    <w:rsid w:val="00766CA8"/>
    <w:rsid w:val="00767470"/>
    <w:rsid w:val="00767ABC"/>
    <w:rsid w:val="00767D9B"/>
    <w:rsid w:val="00767FBB"/>
    <w:rsid w:val="00770263"/>
    <w:rsid w:val="0077204A"/>
    <w:rsid w:val="0077315C"/>
    <w:rsid w:val="00773A74"/>
    <w:rsid w:val="00773E33"/>
    <w:rsid w:val="00774017"/>
    <w:rsid w:val="00774177"/>
    <w:rsid w:val="00774D6E"/>
    <w:rsid w:val="00774E80"/>
    <w:rsid w:val="007757CF"/>
    <w:rsid w:val="007770AF"/>
    <w:rsid w:val="00780D23"/>
    <w:rsid w:val="00780E37"/>
    <w:rsid w:val="00781BB4"/>
    <w:rsid w:val="007821DC"/>
    <w:rsid w:val="007821E7"/>
    <w:rsid w:val="007824B5"/>
    <w:rsid w:val="007825A1"/>
    <w:rsid w:val="007826C0"/>
    <w:rsid w:val="00782C7B"/>
    <w:rsid w:val="00783465"/>
    <w:rsid w:val="00783700"/>
    <w:rsid w:val="00783C01"/>
    <w:rsid w:val="00784038"/>
    <w:rsid w:val="00784E16"/>
    <w:rsid w:val="00785042"/>
    <w:rsid w:val="0078538C"/>
    <w:rsid w:val="00785C33"/>
    <w:rsid w:val="0078684F"/>
    <w:rsid w:val="007869F3"/>
    <w:rsid w:val="00787C1F"/>
    <w:rsid w:val="00787F27"/>
    <w:rsid w:val="00791559"/>
    <w:rsid w:val="0079156A"/>
    <w:rsid w:val="00791C19"/>
    <w:rsid w:val="007928C0"/>
    <w:rsid w:val="00792FCF"/>
    <w:rsid w:val="0079430B"/>
    <w:rsid w:val="007944DD"/>
    <w:rsid w:val="00794843"/>
    <w:rsid w:val="00795512"/>
    <w:rsid w:val="00795878"/>
    <w:rsid w:val="00796D20"/>
    <w:rsid w:val="00797147"/>
    <w:rsid w:val="007972FA"/>
    <w:rsid w:val="007974D4"/>
    <w:rsid w:val="0079758F"/>
    <w:rsid w:val="00797C6B"/>
    <w:rsid w:val="007A0447"/>
    <w:rsid w:val="007A05B7"/>
    <w:rsid w:val="007A113B"/>
    <w:rsid w:val="007A165D"/>
    <w:rsid w:val="007A2833"/>
    <w:rsid w:val="007A293C"/>
    <w:rsid w:val="007A2996"/>
    <w:rsid w:val="007A2B93"/>
    <w:rsid w:val="007A331B"/>
    <w:rsid w:val="007A33F2"/>
    <w:rsid w:val="007A3547"/>
    <w:rsid w:val="007A3B49"/>
    <w:rsid w:val="007A44C7"/>
    <w:rsid w:val="007A4819"/>
    <w:rsid w:val="007A4EB1"/>
    <w:rsid w:val="007A55C0"/>
    <w:rsid w:val="007A620A"/>
    <w:rsid w:val="007A635B"/>
    <w:rsid w:val="007A63FF"/>
    <w:rsid w:val="007A661B"/>
    <w:rsid w:val="007A7649"/>
    <w:rsid w:val="007A7AAF"/>
    <w:rsid w:val="007A7E53"/>
    <w:rsid w:val="007A7E81"/>
    <w:rsid w:val="007B00FA"/>
    <w:rsid w:val="007B0456"/>
    <w:rsid w:val="007B0627"/>
    <w:rsid w:val="007B0AB5"/>
    <w:rsid w:val="007B0C38"/>
    <w:rsid w:val="007B1520"/>
    <w:rsid w:val="007B2E13"/>
    <w:rsid w:val="007B3DEE"/>
    <w:rsid w:val="007B41E4"/>
    <w:rsid w:val="007B4382"/>
    <w:rsid w:val="007B4CEB"/>
    <w:rsid w:val="007B616D"/>
    <w:rsid w:val="007B623E"/>
    <w:rsid w:val="007B659D"/>
    <w:rsid w:val="007B65D0"/>
    <w:rsid w:val="007B7452"/>
    <w:rsid w:val="007B7844"/>
    <w:rsid w:val="007B7979"/>
    <w:rsid w:val="007B7A94"/>
    <w:rsid w:val="007B7B8E"/>
    <w:rsid w:val="007C0A0A"/>
    <w:rsid w:val="007C0C93"/>
    <w:rsid w:val="007C0FA1"/>
    <w:rsid w:val="007C1A89"/>
    <w:rsid w:val="007C28B7"/>
    <w:rsid w:val="007C46AD"/>
    <w:rsid w:val="007C515A"/>
    <w:rsid w:val="007C535F"/>
    <w:rsid w:val="007C541A"/>
    <w:rsid w:val="007C5C1F"/>
    <w:rsid w:val="007C5D6E"/>
    <w:rsid w:val="007C6009"/>
    <w:rsid w:val="007C6779"/>
    <w:rsid w:val="007C67FA"/>
    <w:rsid w:val="007C70C1"/>
    <w:rsid w:val="007C70E6"/>
    <w:rsid w:val="007C7241"/>
    <w:rsid w:val="007C77C2"/>
    <w:rsid w:val="007C7CD0"/>
    <w:rsid w:val="007D006D"/>
    <w:rsid w:val="007D0BA7"/>
    <w:rsid w:val="007D40C8"/>
    <w:rsid w:val="007D4756"/>
    <w:rsid w:val="007D48E0"/>
    <w:rsid w:val="007D5BCA"/>
    <w:rsid w:val="007D6ACE"/>
    <w:rsid w:val="007D6C05"/>
    <w:rsid w:val="007D6C43"/>
    <w:rsid w:val="007D7395"/>
    <w:rsid w:val="007E00E1"/>
    <w:rsid w:val="007E071F"/>
    <w:rsid w:val="007E0BA1"/>
    <w:rsid w:val="007E0DCC"/>
    <w:rsid w:val="007E0EBA"/>
    <w:rsid w:val="007E2115"/>
    <w:rsid w:val="007E2530"/>
    <w:rsid w:val="007E2917"/>
    <w:rsid w:val="007E2C95"/>
    <w:rsid w:val="007E2E15"/>
    <w:rsid w:val="007E3191"/>
    <w:rsid w:val="007E348A"/>
    <w:rsid w:val="007E3AC7"/>
    <w:rsid w:val="007E4024"/>
    <w:rsid w:val="007E4D03"/>
    <w:rsid w:val="007E52EE"/>
    <w:rsid w:val="007E540D"/>
    <w:rsid w:val="007E54A8"/>
    <w:rsid w:val="007E5650"/>
    <w:rsid w:val="007E573E"/>
    <w:rsid w:val="007E5BA0"/>
    <w:rsid w:val="007E6F94"/>
    <w:rsid w:val="007E7683"/>
    <w:rsid w:val="007E7AF3"/>
    <w:rsid w:val="007E7BC9"/>
    <w:rsid w:val="007F003B"/>
    <w:rsid w:val="007F03B8"/>
    <w:rsid w:val="007F0510"/>
    <w:rsid w:val="007F0953"/>
    <w:rsid w:val="007F0BAD"/>
    <w:rsid w:val="007F1250"/>
    <w:rsid w:val="007F167B"/>
    <w:rsid w:val="007F17B2"/>
    <w:rsid w:val="007F18B5"/>
    <w:rsid w:val="007F2C16"/>
    <w:rsid w:val="007F2FFE"/>
    <w:rsid w:val="007F3065"/>
    <w:rsid w:val="007F32DB"/>
    <w:rsid w:val="007F3A16"/>
    <w:rsid w:val="007F5231"/>
    <w:rsid w:val="007F56B3"/>
    <w:rsid w:val="007F5B75"/>
    <w:rsid w:val="007F6195"/>
    <w:rsid w:val="007F61F3"/>
    <w:rsid w:val="007F664D"/>
    <w:rsid w:val="007F6967"/>
    <w:rsid w:val="007F6A5C"/>
    <w:rsid w:val="007F6BA5"/>
    <w:rsid w:val="007F7042"/>
    <w:rsid w:val="0080044B"/>
    <w:rsid w:val="008007D1"/>
    <w:rsid w:val="008016D3"/>
    <w:rsid w:val="00801865"/>
    <w:rsid w:val="0080222B"/>
    <w:rsid w:val="008023D3"/>
    <w:rsid w:val="008030BF"/>
    <w:rsid w:val="00803431"/>
    <w:rsid w:val="00804151"/>
    <w:rsid w:val="008042C0"/>
    <w:rsid w:val="0080475E"/>
    <w:rsid w:val="008047F9"/>
    <w:rsid w:val="00805337"/>
    <w:rsid w:val="008056E0"/>
    <w:rsid w:val="00805EE5"/>
    <w:rsid w:val="00806490"/>
    <w:rsid w:val="00806C66"/>
    <w:rsid w:val="00807A09"/>
    <w:rsid w:val="00807B16"/>
    <w:rsid w:val="00807E23"/>
    <w:rsid w:val="00810A3F"/>
    <w:rsid w:val="008110A1"/>
    <w:rsid w:val="0081255E"/>
    <w:rsid w:val="00812C9D"/>
    <w:rsid w:val="00813331"/>
    <w:rsid w:val="008135C4"/>
    <w:rsid w:val="008138BB"/>
    <w:rsid w:val="00814D30"/>
    <w:rsid w:val="00815E18"/>
    <w:rsid w:val="0081642C"/>
    <w:rsid w:val="008168A6"/>
    <w:rsid w:val="0081697C"/>
    <w:rsid w:val="00816A01"/>
    <w:rsid w:val="00817776"/>
    <w:rsid w:val="00820E00"/>
    <w:rsid w:val="00820ED4"/>
    <w:rsid w:val="0082152B"/>
    <w:rsid w:val="008225D2"/>
    <w:rsid w:val="00823F63"/>
    <w:rsid w:val="008240EF"/>
    <w:rsid w:val="00824153"/>
    <w:rsid w:val="00824444"/>
    <w:rsid w:val="00824709"/>
    <w:rsid w:val="008248CA"/>
    <w:rsid w:val="008267BE"/>
    <w:rsid w:val="00826A49"/>
    <w:rsid w:val="00826A83"/>
    <w:rsid w:val="00827503"/>
    <w:rsid w:val="008278E8"/>
    <w:rsid w:val="00827AD0"/>
    <w:rsid w:val="0083014C"/>
    <w:rsid w:val="008307AC"/>
    <w:rsid w:val="008314BE"/>
    <w:rsid w:val="00831D6B"/>
    <w:rsid w:val="00832652"/>
    <w:rsid w:val="00832749"/>
    <w:rsid w:val="00832C41"/>
    <w:rsid w:val="008333DC"/>
    <w:rsid w:val="00833B7A"/>
    <w:rsid w:val="0083436D"/>
    <w:rsid w:val="00834757"/>
    <w:rsid w:val="00834EE0"/>
    <w:rsid w:val="00835DEF"/>
    <w:rsid w:val="00835E16"/>
    <w:rsid w:val="00836463"/>
    <w:rsid w:val="00836F31"/>
    <w:rsid w:val="00836FB1"/>
    <w:rsid w:val="008372E9"/>
    <w:rsid w:val="00840363"/>
    <w:rsid w:val="00840416"/>
    <w:rsid w:val="008408DE"/>
    <w:rsid w:val="0084130C"/>
    <w:rsid w:val="00841803"/>
    <w:rsid w:val="00841B35"/>
    <w:rsid w:val="00841EC7"/>
    <w:rsid w:val="008426CE"/>
    <w:rsid w:val="008427FB"/>
    <w:rsid w:val="008448A5"/>
    <w:rsid w:val="008451BC"/>
    <w:rsid w:val="0084557F"/>
    <w:rsid w:val="00845AEB"/>
    <w:rsid w:val="00845E7A"/>
    <w:rsid w:val="00846C23"/>
    <w:rsid w:val="00847F85"/>
    <w:rsid w:val="00850152"/>
    <w:rsid w:val="008501C0"/>
    <w:rsid w:val="008506D7"/>
    <w:rsid w:val="00850736"/>
    <w:rsid w:val="00850D56"/>
    <w:rsid w:val="008513F2"/>
    <w:rsid w:val="00851AD6"/>
    <w:rsid w:val="0085208A"/>
    <w:rsid w:val="0085290A"/>
    <w:rsid w:val="00853C7E"/>
    <w:rsid w:val="008543E9"/>
    <w:rsid w:val="00854CAF"/>
    <w:rsid w:val="00855446"/>
    <w:rsid w:val="0085590E"/>
    <w:rsid w:val="00855EBE"/>
    <w:rsid w:val="00856100"/>
    <w:rsid w:val="008564AB"/>
    <w:rsid w:val="008568A0"/>
    <w:rsid w:val="0085765F"/>
    <w:rsid w:val="00857B2E"/>
    <w:rsid w:val="00857BEE"/>
    <w:rsid w:val="008607E3"/>
    <w:rsid w:val="0086096D"/>
    <w:rsid w:val="00861D6F"/>
    <w:rsid w:val="00861F15"/>
    <w:rsid w:val="00862137"/>
    <w:rsid w:val="008627E9"/>
    <w:rsid w:val="00862BFA"/>
    <w:rsid w:val="00863401"/>
    <w:rsid w:val="00864704"/>
    <w:rsid w:val="0086503A"/>
    <w:rsid w:val="008653DD"/>
    <w:rsid w:val="00865D2C"/>
    <w:rsid w:val="00865D43"/>
    <w:rsid w:val="008675D8"/>
    <w:rsid w:val="00867B0F"/>
    <w:rsid w:val="008703F1"/>
    <w:rsid w:val="00870B66"/>
    <w:rsid w:val="008718C6"/>
    <w:rsid w:val="00872162"/>
    <w:rsid w:val="008724AF"/>
    <w:rsid w:val="008727E4"/>
    <w:rsid w:val="00872CB2"/>
    <w:rsid w:val="00873179"/>
    <w:rsid w:val="00873723"/>
    <w:rsid w:val="00873D2B"/>
    <w:rsid w:val="00873F41"/>
    <w:rsid w:val="00874506"/>
    <w:rsid w:val="00874C3C"/>
    <w:rsid w:val="00874C99"/>
    <w:rsid w:val="00874E25"/>
    <w:rsid w:val="00874F22"/>
    <w:rsid w:val="008751D3"/>
    <w:rsid w:val="008751DD"/>
    <w:rsid w:val="0087579E"/>
    <w:rsid w:val="00875A5B"/>
    <w:rsid w:val="00875C39"/>
    <w:rsid w:val="008766D8"/>
    <w:rsid w:val="00877901"/>
    <w:rsid w:val="00877ADF"/>
    <w:rsid w:val="00880090"/>
    <w:rsid w:val="008802E1"/>
    <w:rsid w:val="00880380"/>
    <w:rsid w:val="00880BFF"/>
    <w:rsid w:val="0088112B"/>
    <w:rsid w:val="0088158E"/>
    <w:rsid w:val="00881A13"/>
    <w:rsid w:val="00882677"/>
    <w:rsid w:val="00883628"/>
    <w:rsid w:val="00883DA3"/>
    <w:rsid w:val="008842AC"/>
    <w:rsid w:val="0088446B"/>
    <w:rsid w:val="00884B80"/>
    <w:rsid w:val="00884E7F"/>
    <w:rsid w:val="00885122"/>
    <w:rsid w:val="008856FA"/>
    <w:rsid w:val="00885792"/>
    <w:rsid w:val="00885DC7"/>
    <w:rsid w:val="00885DF7"/>
    <w:rsid w:val="0088615C"/>
    <w:rsid w:val="0088650B"/>
    <w:rsid w:val="008872BD"/>
    <w:rsid w:val="00887BCA"/>
    <w:rsid w:val="00890133"/>
    <w:rsid w:val="0089049E"/>
    <w:rsid w:val="00890D70"/>
    <w:rsid w:val="008911AA"/>
    <w:rsid w:val="00891B2A"/>
    <w:rsid w:val="00891C47"/>
    <w:rsid w:val="00892206"/>
    <w:rsid w:val="00892DDF"/>
    <w:rsid w:val="008932EA"/>
    <w:rsid w:val="008932F2"/>
    <w:rsid w:val="008941CC"/>
    <w:rsid w:val="0089596B"/>
    <w:rsid w:val="00895CAE"/>
    <w:rsid w:val="00895DCA"/>
    <w:rsid w:val="00895E23"/>
    <w:rsid w:val="008968CF"/>
    <w:rsid w:val="008968D5"/>
    <w:rsid w:val="008970A7"/>
    <w:rsid w:val="00897388"/>
    <w:rsid w:val="008979FB"/>
    <w:rsid w:val="00897AF6"/>
    <w:rsid w:val="008A0F2D"/>
    <w:rsid w:val="008A1667"/>
    <w:rsid w:val="008A3E4E"/>
    <w:rsid w:val="008A43BB"/>
    <w:rsid w:val="008A450B"/>
    <w:rsid w:val="008A4DD6"/>
    <w:rsid w:val="008A6431"/>
    <w:rsid w:val="008A76FC"/>
    <w:rsid w:val="008B0143"/>
    <w:rsid w:val="008B02AA"/>
    <w:rsid w:val="008B08FB"/>
    <w:rsid w:val="008B0D4B"/>
    <w:rsid w:val="008B0E45"/>
    <w:rsid w:val="008B1278"/>
    <w:rsid w:val="008B12A0"/>
    <w:rsid w:val="008B15F7"/>
    <w:rsid w:val="008B1841"/>
    <w:rsid w:val="008B1F38"/>
    <w:rsid w:val="008B2082"/>
    <w:rsid w:val="008B2325"/>
    <w:rsid w:val="008B24C1"/>
    <w:rsid w:val="008B296F"/>
    <w:rsid w:val="008B2A90"/>
    <w:rsid w:val="008B3EA0"/>
    <w:rsid w:val="008B4130"/>
    <w:rsid w:val="008B4873"/>
    <w:rsid w:val="008B4D25"/>
    <w:rsid w:val="008B61EA"/>
    <w:rsid w:val="008B6576"/>
    <w:rsid w:val="008B6884"/>
    <w:rsid w:val="008B757C"/>
    <w:rsid w:val="008B7649"/>
    <w:rsid w:val="008C0A55"/>
    <w:rsid w:val="008C16D0"/>
    <w:rsid w:val="008C17A3"/>
    <w:rsid w:val="008C187B"/>
    <w:rsid w:val="008C1FCC"/>
    <w:rsid w:val="008C2937"/>
    <w:rsid w:val="008C3B88"/>
    <w:rsid w:val="008C3DA9"/>
    <w:rsid w:val="008C3DF2"/>
    <w:rsid w:val="008C4DE1"/>
    <w:rsid w:val="008C5188"/>
    <w:rsid w:val="008C5653"/>
    <w:rsid w:val="008C58F6"/>
    <w:rsid w:val="008C7BDC"/>
    <w:rsid w:val="008C7E50"/>
    <w:rsid w:val="008C7FC6"/>
    <w:rsid w:val="008D012A"/>
    <w:rsid w:val="008D0A31"/>
    <w:rsid w:val="008D0EEF"/>
    <w:rsid w:val="008D1241"/>
    <w:rsid w:val="008D1EF8"/>
    <w:rsid w:val="008D210F"/>
    <w:rsid w:val="008D25AA"/>
    <w:rsid w:val="008D2733"/>
    <w:rsid w:val="008D288A"/>
    <w:rsid w:val="008D3967"/>
    <w:rsid w:val="008D3F53"/>
    <w:rsid w:val="008D4704"/>
    <w:rsid w:val="008D4B6E"/>
    <w:rsid w:val="008D61C8"/>
    <w:rsid w:val="008D71FD"/>
    <w:rsid w:val="008D72A2"/>
    <w:rsid w:val="008E051A"/>
    <w:rsid w:val="008E1185"/>
    <w:rsid w:val="008E1CA6"/>
    <w:rsid w:val="008E39E8"/>
    <w:rsid w:val="008E3BC4"/>
    <w:rsid w:val="008E3DD2"/>
    <w:rsid w:val="008E3E3C"/>
    <w:rsid w:val="008E3EDF"/>
    <w:rsid w:val="008E48FF"/>
    <w:rsid w:val="008E5361"/>
    <w:rsid w:val="008E6070"/>
    <w:rsid w:val="008E62B9"/>
    <w:rsid w:val="008E6645"/>
    <w:rsid w:val="008E682A"/>
    <w:rsid w:val="008E6BC2"/>
    <w:rsid w:val="008E7549"/>
    <w:rsid w:val="008F0109"/>
    <w:rsid w:val="008F04B0"/>
    <w:rsid w:val="008F0668"/>
    <w:rsid w:val="008F069C"/>
    <w:rsid w:val="008F1B49"/>
    <w:rsid w:val="008F2044"/>
    <w:rsid w:val="008F25F2"/>
    <w:rsid w:val="008F3095"/>
    <w:rsid w:val="008F346A"/>
    <w:rsid w:val="008F3E01"/>
    <w:rsid w:val="008F3EA2"/>
    <w:rsid w:val="008F3EF1"/>
    <w:rsid w:val="008F47AF"/>
    <w:rsid w:val="008F4A12"/>
    <w:rsid w:val="008F4FBF"/>
    <w:rsid w:val="008F5046"/>
    <w:rsid w:val="008F5BB1"/>
    <w:rsid w:val="008F6D48"/>
    <w:rsid w:val="008F6F58"/>
    <w:rsid w:val="008F7538"/>
    <w:rsid w:val="008F77D5"/>
    <w:rsid w:val="008F78E1"/>
    <w:rsid w:val="008F7D21"/>
    <w:rsid w:val="009011A8"/>
    <w:rsid w:val="009016E7"/>
    <w:rsid w:val="009020FD"/>
    <w:rsid w:val="009027A1"/>
    <w:rsid w:val="0090599C"/>
    <w:rsid w:val="0090651B"/>
    <w:rsid w:val="00906FA0"/>
    <w:rsid w:val="00907B3F"/>
    <w:rsid w:val="00910EFB"/>
    <w:rsid w:val="0091122A"/>
    <w:rsid w:val="00911251"/>
    <w:rsid w:val="009120EE"/>
    <w:rsid w:val="00912129"/>
    <w:rsid w:val="00912408"/>
    <w:rsid w:val="00912640"/>
    <w:rsid w:val="009131A7"/>
    <w:rsid w:val="009136AF"/>
    <w:rsid w:val="00913B65"/>
    <w:rsid w:val="00913D11"/>
    <w:rsid w:val="00913DA7"/>
    <w:rsid w:val="00914550"/>
    <w:rsid w:val="00914F4B"/>
    <w:rsid w:val="00915684"/>
    <w:rsid w:val="009158AC"/>
    <w:rsid w:val="00915CA3"/>
    <w:rsid w:val="00915D4B"/>
    <w:rsid w:val="009163C3"/>
    <w:rsid w:val="0092079D"/>
    <w:rsid w:val="00921210"/>
    <w:rsid w:val="0092190B"/>
    <w:rsid w:val="00921A89"/>
    <w:rsid w:val="0092203C"/>
    <w:rsid w:val="00922603"/>
    <w:rsid w:val="0092270D"/>
    <w:rsid w:val="0092293B"/>
    <w:rsid w:val="00922987"/>
    <w:rsid w:val="00923135"/>
    <w:rsid w:val="009231CF"/>
    <w:rsid w:val="0092360E"/>
    <w:rsid w:val="00924552"/>
    <w:rsid w:val="00925302"/>
    <w:rsid w:val="0092545A"/>
    <w:rsid w:val="009255F6"/>
    <w:rsid w:val="009262E7"/>
    <w:rsid w:val="00926F47"/>
    <w:rsid w:val="00926FC7"/>
    <w:rsid w:val="0093078E"/>
    <w:rsid w:val="00930DAF"/>
    <w:rsid w:val="00931146"/>
    <w:rsid w:val="00932199"/>
    <w:rsid w:val="0093246B"/>
    <w:rsid w:val="00933361"/>
    <w:rsid w:val="009336F0"/>
    <w:rsid w:val="009339F0"/>
    <w:rsid w:val="00934A71"/>
    <w:rsid w:val="009350B6"/>
    <w:rsid w:val="0093512C"/>
    <w:rsid w:val="009359B4"/>
    <w:rsid w:val="00935E68"/>
    <w:rsid w:val="00936510"/>
    <w:rsid w:val="00940658"/>
    <w:rsid w:val="009415EC"/>
    <w:rsid w:val="00941B60"/>
    <w:rsid w:val="00942952"/>
    <w:rsid w:val="00943046"/>
    <w:rsid w:val="00943B42"/>
    <w:rsid w:val="009443A4"/>
    <w:rsid w:val="009444A5"/>
    <w:rsid w:val="00944A10"/>
    <w:rsid w:val="00945676"/>
    <w:rsid w:val="00945C97"/>
    <w:rsid w:val="0094619B"/>
    <w:rsid w:val="009469EB"/>
    <w:rsid w:val="00947428"/>
    <w:rsid w:val="00947FBF"/>
    <w:rsid w:val="00950C35"/>
    <w:rsid w:val="00951BBD"/>
    <w:rsid w:val="00951E74"/>
    <w:rsid w:val="00951FC2"/>
    <w:rsid w:val="009526F3"/>
    <w:rsid w:val="00952989"/>
    <w:rsid w:val="009532BB"/>
    <w:rsid w:val="009535E0"/>
    <w:rsid w:val="00953B4B"/>
    <w:rsid w:val="009551A7"/>
    <w:rsid w:val="00955694"/>
    <w:rsid w:val="00955910"/>
    <w:rsid w:val="00955E93"/>
    <w:rsid w:val="0095666C"/>
    <w:rsid w:val="009567A2"/>
    <w:rsid w:val="00956DAB"/>
    <w:rsid w:val="00956EC0"/>
    <w:rsid w:val="00956EDB"/>
    <w:rsid w:val="00956F90"/>
    <w:rsid w:val="009571E3"/>
    <w:rsid w:val="009571E4"/>
    <w:rsid w:val="00957632"/>
    <w:rsid w:val="00960F79"/>
    <w:rsid w:val="00961587"/>
    <w:rsid w:val="009616BF"/>
    <w:rsid w:val="00962320"/>
    <w:rsid w:val="009625B7"/>
    <w:rsid w:val="009626D5"/>
    <w:rsid w:val="009628FE"/>
    <w:rsid w:val="00962A6E"/>
    <w:rsid w:val="00963CA4"/>
    <w:rsid w:val="009649ED"/>
    <w:rsid w:val="00964DD7"/>
    <w:rsid w:val="0096591E"/>
    <w:rsid w:val="00965BBA"/>
    <w:rsid w:val="009665A9"/>
    <w:rsid w:val="00970157"/>
    <w:rsid w:val="0097038E"/>
    <w:rsid w:val="00970F41"/>
    <w:rsid w:val="00971018"/>
    <w:rsid w:val="00971435"/>
    <w:rsid w:val="00971846"/>
    <w:rsid w:val="00971871"/>
    <w:rsid w:val="00971929"/>
    <w:rsid w:val="0097222C"/>
    <w:rsid w:val="0097302C"/>
    <w:rsid w:val="0097343F"/>
    <w:rsid w:val="009736C9"/>
    <w:rsid w:val="00973A3F"/>
    <w:rsid w:val="009743AA"/>
    <w:rsid w:val="00975903"/>
    <w:rsid w:val="00975A92"/>
    <w:rsid w:val="00976A80"/>
    <w:rsid w:val="00976E26"/>
    <w:rsid w:val="00977660"/>
    <w:rsid w:val="00977B9D"/>
    <w:rsid w:val="009805D6"/>
    <w:rsid w:val="00980885"/>
    <w:rsid w:val="00980AF9"/>
    <w:rsid w:val="0098152B"/>
    <w:rsid w:val="009820C0"/>
    <w:rsid w:val="00982307"/>
    <w:rsid w:val="00983C03"/>
    <w:rsid w:val="009840A5"/>
    <w:rsid w:val="009840CF"/>
    <w:rsid w:val="009842EF"/>
    <w:rsid w:val="0098457A"/>
    <w:rsid w:val="0098517F"/>
    <w:rsid w:val="00985A66"/>
    <w:rsid w:val="00985E6C"/>
    <w:rsid w:val="009864FF"/>
    <w:rsid w:val="009877DB"/>
    <w:rsid w:val="00987F67"/>
    <w:rsid w:val="00990314"/>
    <w:rsid w:val="009909A0"/>
    <w:rsid w:val="00991303"/>
    <w:rsid w:val="0099147C"/>
    <w:rsid w:val="00991F3D"/>
    <w:rsid w:val="00992EDB"/>
    <w:rsid w:val="00993360"/>
    <w:rsid w:val="00996344"/>
    <w:rsid w:val="009969F3"/>
    <w:rsid w:val="00996A6F"/>
    <w:rsid w:val="00997CC6"/>
    <w:rsid w:val="00997F3D"/>
    <w:rsid w:val="009A07CD"/>
    <w:rsid w:val="009A0B7F"/>
    <w:rsid w:val="009A0DA9"/>
    <w:rsid w:val="009A129C"/>
    <w:rsid w:val="009A151F"/>
    <w:rsid w:val="009A2033"/>
    <w:rsid w:val="009A209E"/>
    <w:rsid w:val="009A20DA"/>
    <w:rsid w:val="009A21B5"/>
    <w:rsid w:val="009A247C"/>
    <w:rsid w:val="009A3034"/>
    <w:rsid w:val="009A39F2"/>
    <w:rsid w:val="009A4900"/>
    <w:rsid w:val="009A4FED"/>
    <w:rsid w:val="009A53A7"/>
    <w:rsid w:val="009A572F"/>
    <w:rsid w:val="009A5E7F"/>
    <w:rsid w:val="009A5ECE"/>
    <w:rsid w:val="009A6A6A"/>
    <w:rsid w:val="009A73F7"/>
    <w:rsid w:val="009A7411"/>
    <w:rsid w:val="009A7FC8"/>
    <w:rsid w:val="009B0874"/>
    <w:rsid w:val="009B0937"/>
    <w:rsid w:val="009B0B46"/>
    <w:rsid w:val="009B1985"/>
    <w:rsid w:val="009B24CB"/>
    <w:rsid w:val="009B2B28"/>
    <w:rsid w:val="009B31BB"/>
    <w:rsid w:val="009B396C"/>
    <w:rsid w:val="009B417E"/>
    <w:rsid w:val="009B419A"/>
    <w:rsid w:val="009B5EF6"/>
    <w:rsid w:val="009B706C"/>
    <w:rsid w:val="009B7699"/>
    <w:rsid w:val="009C01CD"/>
    <w:rsid w:val="009C02EF"/>
    <w:rsid w:val="009C0B90"/>
    <w:rsid w:val="009C10B3"/>
    <w:rsid w:val="009C154D"/>
    <w:rsid w:val="009C1684"/>
    <w:rsid w:val="009C1C49"/>
    <w:rsid w:val="009C1DDE"/>
    <w:rsid w:val="009C230E"/>
    <w:rsid w:val="009C28D2"/>
    <w:rsid w:val="009C322E"/>
    <w:rsid w:val="009C4A3A"/>
    <w:rsid w:val="009C4C41"/>
    <w:rsid w:val="009C5657"/>
    <w:rsid w:val="009C566D"/>
    <w:rsid w:val="009C56E1"/>
    <w:rsid w:val="009C7580"/>
    <w:rsid w:val="009C7842"/>
    <w:rsid w:val="009D0419"/>
    <w:rsid w:val="009D2342"/>
    <w:rsid w:val="009D2D13"/>
    <w:rsid w:val="009D2D57"/>
    <w:rsid w:val="009D346C"/>
    <w:rsid w:val="009D3DC3"/>
    <w:rsid w:val="009D4041"/>
    <w:rsid w:val="009D4A0B"/>
    <w:rsid w:val="009D4DF3"/>
    <w:rsid w:val="009D4F3A"/>
    <w:rsid w:val="009D582F"/>
    <w:rsid w:val="009D5888"/>
    <w:rsid w:val="009D61CB"/>
    <w:rsid w:val="009D6351"/>
    <w:rsid w:val="009D6980"/>
    <w:rsid w:val="009D6C34"/>
    <w:rsid w:val="009D7717"/>
    <w:rsid w:val="009D7AC2"/>
    <w:rsid w:val="009E0CD1"/>
    <w:rsid w:val="009E0FD2"/>
    <w:rsid w:val="009E19E0"/>
    <w:rsid w:val="009E2D3B"/>
    <w:rsid w:val="009E33DE"/>
    <w:rsid w:val="009E3C03"/>
    <w:rsid w:val="009E4264"/>
    <w:rsid w:val="009E460B"/>
    <w:rsid w:val="009E4704"/>
    <w:rsid w:val="009E4F3F"/>
    <w:rsid w:val="009E4FAD"/>
    <w:rsid w:val="009E5CA9"/>
    <w:rsid w:val="009E661A"/>
    <w:rsid w:val="009E693F"/>
    <w:rsid w:val="009E6CD8"/>
    <w:rsid w:val="009E7137"/>
    <w:rsid w:val="009E731B"/>
    <w:rsid w:val="009E77D4"/>
    <w:rsid w:val="009E7876"/>
    <w:rsid w:val="009E7BF6"/>
    <w:rsid w:val="009E7FE6"/>
    <w:rsid w:val="009F04B5"/>
    <w:rsid w:val="009F06EF"/>
    <w:rsid w:val="009F09D5"/>
    <w:rsid w:val="009F0F75"/>
    <w:rsid w:val="009F13EA"/>
    <w:rsid w:val="009F1F56"/>
    <w:rsid w:val="009F2722"/>
    <w:rsid w:val="009F3324"/>
    <w:rsid w:val="009F3937"/>
    <w:rsid w:val="009F3D00"/>
    <w:rsid w:val="009F40D3"/>
    <w:rsid w:val="009F477E"/>
    <w:rsid w:val="009F47EF"/>
    <w:rsid w:val="009F55EB"/>
    <w:rsid w:val="009F5E91"/>
    <w:rsid w:val="009F6F04"/>
    <w:rsid w:val="009F70A5"/>
    <w:rsid w:val="00A00A5D"/>
    <w:rsid w:val="00A012E6"/>
    <w:rsid w:val="00A013B9"/>
    <w:rsid w:val="00A0178B"/>
    <w:rsid w:val="00A0241B"/>
    <w:rsid w:val="00A028B1"/>
    <w:rsid w:val="00A051D0"/>
    <w:rsid w:val="00A0573F"/>
    <w:rsid w:val="00A059F0"/>
    <w:rsid w:val="00A06101"/>
    <w:rsid w:val="00A075DA"/>
    <w:rsid w:val="00A07763"/>
    <w:rsid w:val="00A07FAB"/>
    <w:rsid w:val="00A11EB1"/>
    <w:rsid w:val="00A12299"/>
    <w:rsid w:val="00A127CB"/>
    <w:rsid w:val="00A12CD6"/>
    <w:rsid w:val="00A12DBB"/>
    <w:rsid w:val="00A13259"/>
    <w:rsid w:val="00A1412D"/>
    <w:rsid w:val="00A14590"/>
    <w:rsid w:val="00A14655"/>
    <w:rsid w:val="00A1470B"/>
    <w:rsid w:val="00A151B9"/>
    <w:rsid w:val="00A1523D"/>
    <w:rsid w:val="00A15B01"/>
    <w:rsid w:val="00A171FC"/>
    <w:rsid w:val="00A17234"/>
    <w:rsid w:val="00A1771E"/>
    <w:rsid w:val="00A206BC"/>
    <w:rsid w:val="00A20837"/>
    <w:rsid w:val="00A20C89"/>
    <w:rsid w:val="00A21043"/>
    <w:rsid w:val="00A214B6"/>
    <w:rsid w:val="00A22277"/>
    <w:rsid w:val="00A22DC9"/>
    <w:rsid w:val="00A236B0"/>
    <w:rsid w:val="00A237D9"/>
    <w:rsid w:val="00A23D93"/>
    <w:rsid w:val="00A24180"/>
    <w:rsid w:val="00A24DEA"/>
    <w:rsid w:val="00A24E82"/>
    <w:rsid w:val="00A25391"/>
    <w:rsid w:val="00A25B44"/>
    <w:rsid w:val="00A25BC2"/>
    <w:rsid w:val="00A260C1"/>
    <w:rsid w:val="00A3030D"/>
    <w:rsid w:val="00A3041E"/>
    <w:rsid w:val="00A31188"/>
    <w:rsid w:val="00A31A53"/>
    <w:rsid w:val="00A31DC7"/>
    <w:rsid w:val="00A3262D"/>
    <w:rsid w:val="00A327E8"/>
    <w:rsid w:val="00A32A61"/>
    <w:rsid w:val="00A33023"/>
    <w:rsid w:val="00A346B1"/>
    <w:rsid w:val="00A348DF"/>
    <w:rsid w:val="00A35716"/>
    <w:rsid w:val="00A375B7"/>
    <w:rsid w:val="00A37FB6"/>
    <w:rsid w:val="00A409E7"/>
    <w:rsid w:val="00A4145A"/>
    <w:rsid w:val="00A419C5"/>
    <w:rsid w:val="00A42470"/>
    <w:rsid w:val="00A4249D"/>
    <w:rsid w:val="00A4266C"/>
    <w:rsid w:val="00A42818"/>
    <w:rsid w:val="00A429A3"/>
    <w:rsid w:val="00A43DDB"/>
    <w:rsid w:val="00A43ECD"/>
    <w:rsid w:val="00A452B6"/>
    <w:rsid w:val="00A458B7"/>
    <w:rsid w:val="00A46173"/>
    <w:rsid w:val="00A4650E"/>
    <w:rsid w:val="00A46B27"/>
    <w:rsid w:val="00A47049"/>
    <w:rsid w:val="00A50472"/>
    <w:rsid w:val="00A5146A"/>
    <w:rsid w:val="00A517FC"/>
    <w:rsid w:val="00A51D69"/>
    <w:rsid w:val="00A51DDA"/>
    <w:rsid w:val="00A52678"/>
    <w:rsid w:val="00A53102"/>
    <w:rsid w:val="00A53DCA"/>
    <w:rsid w:val="00A5481A"/>
    <w:rsid w:val="00A54B8E"/>
    <w:rsid w:val="00A54C12"/>
    <w:rsid w:val="00A5519F"/>
    <w:rsid w:val="00A559F8"/>
    <w:rsid w:val="00A56091"/>
    <w:rsid w:val="00A56732"/>
    <w:rsid w:val="00A5774C"/>
    <w:rsid w:val="00A57AA1"/>
    <w:rsid w:val="00A609D3"/>
    <w:rsid w:val="00A611C4"/>
    <w:rsid w:val="00A61BEA"/>
    <w:rsid w:val="00A61C24"/>
    <w:rsid w:val="00A61D24"/>
    <w:rsid w:val="00A6367D"/>
    <w:rsid w:val="00A65281"/>
    <w:rsid w:val="00A65FEE"/>
    <w:rsid w:val="00A6626C"/>
    <w:rsid w:val="00A66C4D"/>
    <w:rsid w:val="00A6715E"/>
    <w:rsid w:val="00A708A3"/>
    <w:rsid w:val="00A709EF"/>
    <w:rsid w:val="00A70D4B"/>
    <w:rsid w:val="00A71AD3"/>
    <w:rsid w:val="00A71CB1"/>
    <w:rsid w:val="00A72265"/>
    <w:rsid w:val="00A722EA"/>
    <w:rsid w:val="00A72413"/>
    <w:rsid w:val="00A73604"/>
    <w:rsid w:val="00A7394D"/>
    <w:rsid w:val="00A739A2"/>
    <w:rsid w:val="00A74371"/>
    <w:rsid w:val="00A74449"/>
    <w:rsid w:val="00A7544C"/>
    <w:rsid w:val="00A754C2"/>
    <w:rsid w:val="00A75A08"/>
    <w:rsid w:val="00A75A2D"/>
    <w:rsid w:val="00A75A56"/>
    <w:rsid w:val="00A7648C"/>
    <w:rsid w:val="00A7663C"/>
    <w:rsid w:val="00A76DB2"/>
    <w:rsid w:val="00A771E0"/>
    <w:rsid w:val="00A77FF3"/>
    <w:rsid w:val="00A80D8E"/>
    <w:rsid w:val="00A81123"/>
    <w:rsid w:val="00A8246C"/>
    <w:rsid w:val="00A82BE8"/>
    <w:rsid w:val="00A83048"/>
    <w:rsid w:val="00A83248"/>
    <w:rsid w:val="00A8382F"/>
    <w:rsid w:val="00A8389E"/>
    <w:rsid w:val="00A83F50"/>
    <w:rsid w:val="00A84DF3"/>
    <w:rsid w:val="00A85CA4"/>
    <w:rsid w:val="00A8626E"/>
    <w:rsid w:val="00A86595"/>
    <w:rsid w:val="00A874DD"/>
    <w:rsid w:val="00A87CB8"/>
    <w:rsid w:val="00A900F6"/>
    <w:rsid w:val="00A90F81"/>
    <w:rsid w:val="00A91022"/>
    <w:rsid w:val="00A917C8"/>
    <w:rsid w:val="00A91A71"/>
    <w:rsid w:val="00A91CCD"/>
    <w:rsid w:val="00A922EC"/>
    <w:rsid w:val="00A945C5"/>
    <w:rsid w:val="00A95129"/>
    <w:rsid w:val="00A961CC"/>
    <w:rsid w:val="00A96C88"/>
    <w:rsid w:val="00A96EE0"/>
    <w:rsid w:val="00A976E1"/>
    <w:rsid w:val="00A978EB"/>
    <w:rsid w:val="00A9793B"/>
    <w:rsid w:val="00A97AE6"/>
    <w:rsid w:val="00AA003A"/>
    <w:rsid w:val="00AA024A"/>
    <w:rsid w:val="00AA0392"/>
    <w:rsid w:val="00AA0BD7"/>
    <w:rsid w:val="00AA147A"/>
    <w:rsid w:val="00AA22ED"/>
    <w:rsid w:val="00AA3691"/>
    <w:rsid w:val="00AA3774"/>
    <w:rsid w:val="00AA43FB"/>
    <w:rsid w:val="00AA499D"/>
    <w:rsid w:val="00AA534B"/>
    <w:rsid w:val="00AA54DC"/>
    <w:rsid w:val="00AA55F8"/>
    <w:rsid w:val="00AA5A83"/>
    <w:rsid w:val="00AA653C"/>
    <w:rsid w:val="00AA68B8"/>
    <w:rsid w:val="00AA6BBD"/>
    <w:rsid w:val="00AA6C15"/>
    <w:rsid w:val="00AA6C42"/>
    <w:rsid w:val="00AA6FF0"/>
    <w:rsid w:val="00AA7664"/>
    <w:rsid w:val="00AA7A27"/>
    <w:rsid w:val="00AB01C4"/>
    <w:rsid w:val="00AB036A"/>
    <w:rsid w:val="00AB18B1"/>
    <w:rsid w:val="00AB1D52"/>
    <w:rsid w:val="00AB1EFF"/>
    <w:rsid w:val="00AB1FF3"/>
    <w:rsid w:val="00AB2734"/>
    <w:rsid w:val="00AB2CD3"/>
    <w:rsid w:val="00AB2F54"/>
    <w:rsid w:val="00AB3022"/>
    <w:rsid w:val="00AB3DCC"/>
    <w:rsid w:val="00AB5233"/>
    <w:rsid w:val="00AB5373"/>
    <w:rsid w:val="00AB6726"/>
    <w:rsid w:val="00AB69FB"/>
    <w:rsid w:val="00AB6C57"/>
    <w:rsid w:val="00AB7FB8"/>
    <w:rsid w:val="00AC06C0"/>
    <w:rsid w:val="00AC0A03"/>
    <w:rsid w:val="00AC2207"/>
    <w:rsid w:val="00AC270B"/>
    <w:rsid w:val="00AC387D"/>
    <w:rsid w:val="00AC4320"/>
    <w:rsid w:val="00AC5BA9"/>
    <w:rsid w:val="00AC62C2"/>
    <w:rsid w:val="00AC6AAF"/>
    <w:rsid w:val="00AC77B3"/>
    <w:rsid w:val="00AC7882"/>
    <w:rsid w:val="00AC794B"/>
    <w:rsid w:val="00AD1EA7"/>
    <w:rsid w:val="00AD2607"/>
    <w:rsid w:val="00AD2812"/>
    <w:rsid w:val="00AD29E2"/>
    <w:rsid w:val="00AD30A7"/>
    <w:rsid w:val="00AD31D5"/>
    <w:rsid w:val="00AD345E"/>
    <w:rsid w:val="00AD3C4C"/>
    <w:rsid w:val="00AD3ED8"/>
    <w:rsid w:val="00AD3F40"/>
    <w:rsid w:val="00AD489E"/>
    <w:rsid w:val="00AD539B"/>
    <w:rsid w:val="00AD5CCE"/>
    <w:rsid w:val="00AD6859"/>
    <w:rsid w:val="00AD6E32"/>
    <w:rsid w:val="00AD6EFD"/>
    <w:rsid w:val="00AE0330"/>
    <w:rsid w:val="00AE04FD"/>
    <w:rsid w:val="00AE0549"/>
    <w:rsid w:val="00AE165B"/>
    <w:rsid w:val="00AE1B72"/>
    <w:rsid w:val="00AE1CD9"/>
    <w:rsid w:val="00AE2074"/>
    <w:rsid w:val="00AE2954"/>
    <w:rsid w:val="00AE2BE1"/>
    <w:rsid w:val="00AE2C04"/>
    <w:rsid w:val="00AE2C2B"/>
    <w:rsid w:val="00AE2E0D"/>
    <w:rsid w:val="00AE33BE"/>
    <w:rsid w:val="00AE60E8"/>
    <w:rsid w:val="00AE61E4"/>
    <w:rsid w:val="00AE6612"/>
    <w:rsid w:val="00AE6623"/>
    <w:rsid w:val="00AE706C"/>
    <w:rsid w:val="00AE7122"/>
    <w:rsid w:val="00AE72B8"/>
    <w:rsid w:val="00AE7E05"/>
    <w:rsid w:val="00AF05F8"/>
    <w:rsid w:val="00AF0C74"/>
    <w:rsid w:val="00AF0F04"/>
    <w:rsid w:val="00AF122B"/>
    <w:rsid w:val="00AF234E"/>
    <w:rsid w:val="00AF293A"/>
    <w:rsid w:val="00AF2C88"/>
    <w:rsid w:val="00AF3815"/>
    <w:rsid w:val="00AF4189"/>
    <w:rsid w:val="00AF49A6"/>
    <w:rsid w:val="00AF4A63"/>
    <w:rsid w:val="00AF561E"/>
    <w:rsid w:val="00AF5C63"/>
    <w:rsid w:val="00AF60C0"/>
    <w:rsid w:val="00AF62B2"/>
    <w:rsid w:val="00AF62DB"/>
    <w:rsid w:val="00AF7EC5"/>
    <w:rsid w:val="00B0071B"/>
    <w:rsid w:val="00B01B18"/>
    <w:rsid w:val="00B01F34"/>
    <w:rsid w:val="00B02927"/>
    <w:rsid w:val="00B039C4"/>
    <w:rsid w:val="00B03FAD"/>
    <w:rsid w:val="00B05311"/>
    <w:rsid w:val="00B05386"/>
    <w:rsid w:val="00B066F2"/>
    <w:rsid w:val="00B0677B"/>
    <w:rsid w:val="00B06B9E"/>
    <w:rsid w:val="00B074C4"/>
    <w:rsid w:val="00B07AFE"/>
    <w:rsid w:val="00B07C8A"/>
    <w:rsid w:val="00B102E6"/>
    <w:rsid w:val="00B106B0"/>
    <w:rsid w:val="00B109D1"/>
    <w:rsid w:val="00B1135D"/>
    <w:rsid w:val="00B11E91"/>
    <w:rsid w:val="00B11ED9"/>
    <w:rsid w:val="00B1216D"/>
    <w:rsid w:val="00B1399F"/>
    <w:rsid w:val="00B14B96"/>
    <w:rsid w:val="00B1576D"/>
    <w:rsid w:val="00B15806"/>
    <w:rsid w:val="00B1670A"/>
    <w:rsid w:val="00B169AC"/>
    <w:rsid w:val="00B16B40"/>
    <w:rsid w:val="00B1723D"/>
    <w:rsid w:val="00B17383"/>
    <w:rsid w:val="00B174F2"/>
    <w:rsid w:val="00B20131"/>
    <w:rsid w:val="00B2027D"/>
    <w:rsid w:val="00B20DB9"/>
    <w:rsid w:val="00B20F7D"/>
    <w:rsid w:val="00B21280"/>
    <w:rsid w:val="00B21861"/>
    <w:rsid w:val="00B22AFD"/>
    <w:rsid w:val="00B2344B"/>
    <w:rsid w:val="00B246BA"/>
    <w:rsid w:val="00B248AC"/>
    <w:rsid w:val="00B257B4"/>
    <w:rsid w:val="00B258FB"/>
    <w:rsid w:val="00B26241"/>
    <w:rsid w:val="00B26278"/>
    <w:rsid w:val="00B2629C"/>
    <w:rsid w:val="00B2671D"/>
    <w:rsid w:val="00B269F5"/>
    <w:rsid w:val="00B273E1"/>
    <w:rsid w:val="00B27D80"/>
    <w:rsid w:val="00B27E06"/>
    <w:rsid w:val="00B302FB"/>
    <w:rsid w:val="00B30C91"/>
    <w:rsid w:val="00B31E6C"/>
    <w:rsid w:val="00B32C59"/>
    <w:rsid w:val="00B32C85"/>
    <w:rsid w:val="00B32D5F"/>
    <w:rsid w:val="00B331FC"/>
    <w:rsid w:val="00B33509"/>
    <w:rsid w:val="00B33C52"/>
    <w:rsid w:val="00B3504F"/>
    <w:rsid w:val="00B35259"/>
    <w:rsid w:val="00B353BB"/>
    <w:rsid w:val="00B36C73"/>
    <w:rsid w:val="00B37309"/>
    <w:rsid w:val="00B408B7"/>
    <w:rsid w:val="00B4157B"/>
    <w:rsid w:val="00B415FD"/>
    <w:rsid w:val="00B416C3"/>
    <w:rsid w:val="00B4176D"/>
    <w:rsid w:val="00B41908"/>
    <w:rsid w:val="00B41BA0"/>
    <w:rsid w:val="00B41FB2"/>
    <w:rsid w:val="00B43AAD"/>
    <w:rsid w:val="00B43DAC"/>
    <w:rsid w:val="00B449FF"/>
    <w:rsid w:val="00B46D47"/>
    <w:rsid w:val="00B477CD"/>
    <w:rsid w:val="00B47C0E"/>
    <w:rsid w:val="00B47E19"/>
    <w:rsid w:val="00B502B8"/>
    <w:rsid w:val="00B50406"/>
    <w:rsid w:val="00B504F8"/>
    <w:rsid w:val="00B506C7"/>
    <w:rsid w:val="00B51866"/>
    <w:rsid w:val="00B52B11"/>
    <w:rsid w:val="00B53265"/>
    <w:rsid w:val="00B533D0"/>
    <w:rsid w:val="00B5389F"/>
    <w:rsid w:val="00B538FE"/>
    <w:rsid w:val="00B53F1A"/>
    <w:rsid w:val="00B5452E"/>
    <w:rsid w:val="00B54DB9"/>
    <w:rsid w:val="00B55274"/>
    <w:rsid w:val="00B56BAA"/>
    <w:rsid w:val="00B56BBF"/>
    <w:rsid w:val="00B57DA8"/>
    <w:rsid w:val="00B609FF"/>
    <w:rsid w:val="00B60B52"/>
    <w:rsid w:val="00B60C27"/>
    <w:rsid w:val="00B611DE"/>
    <w:rsid w:val="00B624D2"/>
    <w:rsid w:val="00B63969"/>
    <w:rsid w:val="00B639B9"/>
    <w:rsid w:val="00B63A23"/>
    <w:rsid w:val="00B6404B"/>
    <w:rsid w:val="00B6472A"/>
    <w:rsid w:val="00B649A2"/>
    <w:rsid w:val="00B65773"/>
    <w:rsid w:val="00B6683A"/>
    <w:rsid w:val="00B66B75"/>
    <w:rsid w:val="00B66D88"/>
    <w:rsid w:val="00B66E2F"/>
    <w:rsid w:val="00B67072"/>
    <w:rsid w:val="00B67441"/>
    <w:rsid w:val="00B678C9"/>
    <w:rsid w:val="00B7022B"/>
    <w:rsid w:val="00B7063D"/>
    <w:rsid w:val="00B70855"/>
    <w:rsid w:val="00B709BA"/>
    <w:rsid w:val="00B70D2E"/>
    <w:rsid w:val="00B70D43"/>
    <w:rsid w:val="00B71632"/>
    <w:rsid w:val="00B73A6C"/>
    <w:rsid w:val="00B74A4A"/>
    <w:rsid w:val="00B75564"/>
    <w:rsid w:val="00B7566E"/>
    <w:rsid w:val="00B75750"/>
    <w:rsid w:val="00B75F4C"/>
    <w:rsid w:val="00B7642F"/>
    <w:rsid w:val="00B804B1"/>
    <w:rsid w:val="00B811FF"/>
    <w:rsid w:val="00B8175A"/>
    <w:rsid w:val="00B8215C"/>
    <w:rsid w:val="00B8254E"/>
    <w:rsid w:val="00B82E20"/>
    <w:rsid w:val="00B8306A"/>
    <w:rsid w:val="00B83DC1"/>
    <w:rsid w:val="00B85376"/>
    <w:rsid w:val="00B8568E"/>
    <w:rsid w:val="00B85D1C"/>
    <w:rsid w:val="00B85E92"/>
    <w:rsid w:val="00B86408"/>
    <w:rsid w:val="00B868D9"/>
    <w:rsid w:val="00B86A5A"/>
    <w:rsid w:val="00B86B4D"/>
    <w:rsid w:val="00B87015"/>
    <w:rsid w:val="00B8718B"/>
    <w:rsid w:val="00B87573"/>
    <w:rsid w:val="00B87945"/>
    <w:rsid w:val="00B90C18"/>
    <w:rsid w:val="00B90C3B"/>
    <w:rsid w:val="00B9248C"/>
    <w:rsid w:val="00B929A4"/>
    <w:rsid w:val="00B930BA"/>
    <w:rsid w:val="00B93398"/>
    <w:rsid w:val="00B9462B"/>
    <w:rsid w:val="00B946EC"/>
    <w:rsid w:val="00B95331"/>
    <w:rsid w:val="00B9557C"/>
    <w:rsid w:val="00B95678"/>
    <w:rsid w:val="00B966DB"/>
    <w:rsid w:val="00B9703F"/>
    <w:rsid w:val="00B973C2"/>
    <w:rsid w:val="00B97909"/>
    <w:rsid w:val="00B97DBE"/>
    <w:rsid w:val="00BA030E"/>
    <w:rsid w:val="00BA0855"/>
    <w:rsid w:val="00BA1DE5"/>
    <w:rsid w:val="00BA1FBE"/>
    <w:rsid w:val="00BA231B"/>
    <w:rsid w:val="00BA26B1"/>
    <w:rsid w:val="00BA2809"/>
    <w:rsid w:val="00BA29CF"/>
    <w:rsid w:val="00BA2F25"/>
    <w:rsid w:val="00BA33B0"/>
    <w:rsid w:val="00BA3AE1"/>
    <w:rsid w:val="00BA41D2"/>
    <w:rsid w:val="00BA4305"/>
    <w:rsid w:val="00BA568C"/>
    <w:rsid w:val="00BA62A3"/>
    <w:rsid w:val="00BA655D"/>
    <w:rsid w:val="00BA6731"/>
    <w:rsid w:val="00BB009B"/>
    <w:rsid w:val="00BB12EB"/>
    <w:rsid w:val="00BB133A"/>
    <w:rsid w:val="00BB13CD"/>
    <w:rsid w:val="00BB1C37"/>
    <w:rsid w:val="00BB1CA5"/>
    <w:rsid w:val="00BB2D0C"/>
    <w:rsid w:val="00BB3084"/>
    <w:rsid w:val="00BB3A48"/>
    <w:rsid w:val="00BB3D81"/>
    <w:rsid w:val="00BB4AF1"/>
    <w:rsid w:val="00BB4D6A"/>
    <w:rsid w:val="00BB4FC8"/>
    <w:rsid w:val="00BB5E31"/>
    <w:rsid w:val="00BB62E4"/>
    <w:rsid w:val="00BB6EDD"/>
    <w:rsid w:val="00BB7446"/>
    <w:rsid w:val="00BB7E1E"/>
    <w:rsid w:val="00BC0833"/>
    <w:rsid w:val="00BC08DC"/>
    <w:rsid w:val="00BC0A50"/>
    <w:rsid w:val="00BC0DA8"/>
    <w:rsid w:val="00BC3158"/>
    <w:rsid w:val="00BC39AF"/>
    <w:rsid w:val="00BC39E0"/>
    <w:rsid w:val="00BC44E7"/>
    <w:rsid w:val="00BC4662"/>
    <w:rsid w:val="00BC4933"/>
    <w:rsid w:val="00BC6D66"/>
    <w:rsid w:val="00BC705B"/>
    <w:rsid w:val="00BC72C1"/>
    <w:rsid w:val="00BC7907"/>
    <w:rsid w:val="00BC7DFC"/>
    <w:rsid w:val="00BC7EB2"/>
    <w:rsid w:val="00BD03CF"/>
    <w:rsid w:val="00BD03D8"/>
    <w:rsid w:val="00BD0A9C"/>
    <w:rsid w:val="00BD0F93"/>
    <w:rsid w:val="00BD1B70"/>
    <w:rsid w:val="00BD1CA5"/>
    <w:rsid w:val="00BD20C3"/>
    <w:rsid w:val="00BD24E2"/>
    <w:rsid w:val="00BD3DD8"/>
    <w:rsid w:val="00BD45EF"/>
    <w:rsid w:val="00BD5002"/>
    <w:rsid w:val="00BD5287"/>
    <w:rsid w:val="00BD5951"/>
    <w:rsid w:val="00BD5EE2"/>
    <w:rsid w:val="00BD6104"/>
    <w:rsid w:val="00BD68C3"/>
    <w:rsid w:val="00BD7082"/>
    <w:rsid w:val="00BD7CC6"/>
    <w:rsid w:val="00BE05A5"/>
    <w:rsid w:val="00BE0D0D"/>
    <w:rsid w:val="00BE0F56"/>
    <w:rsid w:val="00BE1339"/>
    <w:rsid w:val="00BE16ED"/>
    <w:rsid w:val="00BE1D23"/>
    <w:rsid w:val="00BE284E"/>
    <w:rsid w:val="00BE4BA3"/>
    <w:rsid w:val="00BE50D4"/>
    <w:rsid w:val="00BE5128"/>
    <w:rsid w:val="00BE6890"/>
    <w:rsid w:val="00BE698E"/>
    <w:rsid w:val="00BE778E"/>
    <w:rsid w:val="00BE7A91"/>
    <w:rsid w:val="00BF1288"/>
    <w:rsid w:val="00BF13A5"/>
    <w:rsid w:val="00BF1884"/>
    <w:rsid w:val="00BF229F"/>
    <w:rsid w:val="00BF286F"/>
    <w:rsid w:val="00BF3A5B"/>
    <w:rsid w:val="00BF501F"/>
    <w:rsid w:val="00BF565C"/>
    <w:rsid w:val="00BF5732"/>
    <w:rsid w:val="00BF58BA"/>
    <w:rsid w:val="00BF5900"/>
    <w:rsid w:val="00BF5E16"/>
    <w:rsid w:val="00BF6381"/>
    <w:rsid w:val="00BF65B0"/>
    <w:rsid w:val="00BF6D33"/>
    <w:rsid w:val="00BF78CB"/>
    <w:rsid w:val="00BF7D36"/>
    <w:rsid w:val="00C01207"/>
    <w:rsid w:val="00C014F8"/>
    <w:rsid w:val="00C01735"/>
    <w:rsid w:val="00C01D7C"/>
    <w:rsid w:val="00C02E7D"/>
    <w:rsid w:val="00C034A0"/>
    <w:rsid w:val="00C03C15"/>
    <w:rsid w:val="00C0460D"/>
    <w:rsid w:val="00C04C0D"/>
    <w:rsid w:val="00C05032"/>
    <w:rsid w:val="00C05466"/>
    <w:rsid w:val="00C05E14"/>
    <w:rsid w:val="00C05F94"/>
    <w:rsid w:val="00C06902"/>
    <w:rsid w:val="00C06A09"/>
    <w:rsid w:val="00C06B69"/>
    <w:rsid w:val="00C06E4A"/>
    <w:rsid w:val="00C10427"/>
    <w:rsid w:val="00C10712"/>
    <w:rsid w:val="00C1086D"/>
    <w:rsid w:val="00C120E9"/>
    <w:rsid w:val="00C12E28"/>
    <w:rsid w:val="00C13335"/>
    <w:rsid w:val="00C13E0D"/>
    <w:rsid w:val="00C14133"/>
    <w:rsid w:val="00C1426F"/>
    <w:rsid w:val="00C14272"/>
    <w:rsid w:val="00C14CD6"/>
    <w:rsid w:val="00C15EA7"/>
    <w:rsid w:val="00C15F6F"/>
    <w:rsid w:val="00C16866"/>
    <w:rsid w:val="00C16AAE"/>
    <w:rsid w:val="00C214E7"/>
    <w:rsid w:val="00C220C0"/>
    <w:rsid w:val="00C227BD"/>
    <w:rsid w:val="00C22BB1"/>
    <w:rsid w:val="00C23528"/>
    <w:rsid w:val="00C2392C"/>
    <w:rsid w:val="00C2413D"/>
    <w:rsid w:val="00C24826"/>
    <w:rsid w:val="00C253B3"/>
    <w:rsid w:val="00C25988"/>
    <w:rsid w:val="00C25A93"/>
    <w:rsid w:val="00C25D2D"/>
    <w:rsid w:val="00C2622F"/>
    <w:rsid w:val="00C26277"/>
    <w:rsid w:val="00C2632C"/>
    <w:rsid w:val="00C26C06"/>
    <w:rsid w:val="00C27226"/>
    <w:rsid w:val="00C272F8"/>
    <w:rsid w:val="00C27529"/>
    <w:rsid w:val="00C303B1"/>
    <w:rsid w:val="00C3041F"/>
    <w:rsid w:val="00C304C9"/>
    <w:rsid w:val="00C3132B"/>
    <w:rsid w:val="00C317FA"/>
    <w:rsid w:val="00C31968"/>
    <w:rsid w:val="00C31AE8"/>
    <w:rsid w:val="00C32065"/>
    <w:rsid w:val="00C32762"/>
    <w:rsid w:val="00C32AB3"/>
    <w:rsid w:val="00C340B8"/>
    <w:rsid w:val="00C343DE"/>
    <w:rsid w:val="00C34E2F"/>
    <w:rsid w:val="00C3505C"/>
    <w:rsid w:val="00C35615"/>
    <w:rsid w:val="00C35D69"/>
    <w:rsid w:val="00C368C0"/>
    <w:rsid w:val="00C3727F"/>
    <w:rsid w:val="00C37E67"/>
    <w:rsid w:val="00C40188"/>
    <w:rsid w:val="00C40634"/>
    <w:rsid w:val="00C407C1"/>
    <w:rsid w:val="00C407EC"/>
    <w:rsid w:val="00C4083D"/>
    <w:rsid w:val="00C41742"/>
    <w:rsid w:val="00C41E0B"/>
    <w:rsid w:val="00C41F4A"/>
    <w:rsid w:val="00C4267B"/>
    <w:rsid w:val="00C42F41"/>
    <w:rsid w:val="00C434A4"/>
    <w:rsid w:val="00C434EE"/>
    <w:rsid w:val="00C43D61"/>
    <w:rsid w:val="00C440FF"/>
    <w:rsid w:val="00C442E2"/>
    <w:rsid w:val="00C4435D"/>
    <w:rsid w:val="00C44778"/>
    <w:rsid w:val="00C44C42"/>
    <w:rsid w:val="00C44D95"/>
    <w:rsid w:val="00C44DF9"/>
    <w:rsid w:val="00C44F2E"/>
    <w:rsid w:val="00C451C2"/>
    <w:rsid w:val="00C45AEE"/>
    <w:rsid w:val="00C45B08"/>
    <w:rsid w:val="00C46208"/>
    <w:rsid w:val="00C467B6"/>
    <w:rsid w:val="00C4716F"/>
    <w:rsid w:val="00C47381"/>
    <w:rsid w:val="00C47CE1"/>
    <w:rsid w:val="00C501AB"/>
    <w:rsid w:val="00C50C9A"/>
    <w:rsid w:val="00C510D1"/>
    <w:rsid w:val="00C5145C"/>
    <w:rsid w:val="00C52377"/>
    <w:rsid w:val="00C52599"/>
    <w:rsid w:val="00C52612"/>
    <w:rsid w:val="00C529C8"/>
    <w:rsid w:val="00C53417"/>
    <w:rsid w:val="00C567AD"/>
    <w:rsid w:val="00C57400"/>
    <w:rsid w:val="00C57939"/>
    <w:rsid w:val="00C57A68"/>
    <w:rsid w:val="00C57B3F"/>
    <w:rsid w:val="00C606A4"/>
    <w:rsid w:val="00C608E6"/>
    <w:rsid w:val="00C60EE7"/>
    <w:rsid w:val="00C61A8F"/>
    <w:rsid w:val="00C620A7"/>
    <w:rsid w:val="00C626B0"/>
    <w:rsid w:val="00C629B6"/>
    <w:rsid w:val="00C63010"/>
    <w:rsid w:val="00C63C53"/>
    <w:rsid w:val="00C642F5"/>
    <w:rsid w:val="00C64A60"/>
    <w:rsid w:val="00C65F78"/>
    <w:rsid w:val="00C661E5"/>
    <w:rsid w:val="00C66313"/>
    <w:rsid w:val="00C66668"/>
    <w:rsid w:val="00C666DC"/>
    <w:rsid w:val="00C66E34"/>
    <w:rsid w:val="00C675CB"/>
    <w:rsid w:val="00C67A55"/>
    <w:rsid w:val="00C67E8F"/>
    <w:rsid w:val="00C67F74"/>
    <w:rsid w:val="00C70101"/>
    <w:rsid w:val="00C7144C"/>
    <w:rsid w:val="00C71519"/>
    <w:rsid w:val="00C71C49"/>
    <w:rsid w:val="00C724B2"/>
    <w:rsid w:val="00C72A49"/>
    <w:rsid w:val="00C72CF7"/>
    <w:rsid w:val="00C730ED"/>
    <w:rsid w:val="00C741CE"/>
    <w:rsid w:val="00C74313"/>
    <w:rsid w:val="00C743E3"/>
    <w:rsid w:val="00C74738"/>
    <w:rsid w:val="00C75050"/>
    <w:rsid w:val="00C76E09"/>
    <w:rsid w:val="00C77723"/>
    <w:rsid w:val="00C77D0D"/>
    <w:rsid w:val="00C80F10"/>
    <w:rsid w:val="00C80FCB"/>
    <w:rsid w:val="00C8140E"/>
    <w:rsid w:val="00C816F8"/>
    <w:rsid w:val="00C82D2C"/>
    <w:rsid w:val="00C82EE0"/>
    <w:rsid w:val="00C838C9"/>
    <w:rsid w:val="00C83D15"/>
    <w:rsid w:val="00C8410D"/>
    <w:rsid w:val="00C84389"/>
    <w:rsid w:val="00C84791"/>
    <w:rsid w:val="00C86A09"/>
    <w:rsid w:val="00C86B1F"/>
    <w:rsid w:val="00C87369"/>
    <w:rsid w:val="00C87472"/>
    <w:rsid w:val="00C876FF"/>
    <w:rsid w:val="00C87CDA"/>
    <w:rsid w:val="00C9008A"/>
    <w:rsid w:val="00C906B3"/>
    <w:rsid w:val="00C90E11"/>
    <w:rsid w:val="00C91549"/>
    <w:rsid w:val="00C91E45"/>
    <w:rsid w:val="00C9417C"/>
    <w:rsid w:val="00C9429F"/>
    <w:rsid w:val="00C95936"/>
    <w:rsid w:val="00C9649B"/>
    <w:rsid w:val="00C9779A"/>
    <w:rsid w:val="00CA0227"/>
    <w:rsid w:val="00CA14D9"/>
    <w:rsid w:val="00CA18BA"/>
    <w:rsid w:val="00CA23D3"/>
    <w:rsid w:val="00CA3135"/>
    <w:rsid w:val="00CA3A83"/>
    <w:rsid w:val="00CA4FFD"/>
    <w:rsid w:val="00CA5445"/>
    <w:rsid w:val="00CA5C33"/>
    <w:rsid w:val="00CA7033"/>
    <w:rsid w:val="00CA7635"/>
    <w:rsid w:val="00CB01FF"/>
    <w:rsid w:val="00CB0A82"/>
    <w:rsid w:val="00CB15B2"/>
    <w:rsid w:val="00CB1B0F"/>
    <w:rsid w:val="00CB1B5B"/>
    <w:rsid w:val="00CB1BBC"/>
    <w:rsid w:val="00CB1FC4"/>
    <w:rsid w:val="00CB282C"/>
    <w:rsid w:val="00CB308D"/>
    <w:rsid w:val="00CB3368"/>
    <w:rsid w:val="00CB3862"/>
    <w:rsid w:val="00CB3937"/>
    <w:rsid w:val="00CB3CCF"/>
    <w:rsid w:val="00CB3F42"/>
    <w:rsid w:val="00CB4269"/>
    <w:rsid w:val="00CB48FF"/>
    <w:rsid w:val="00CB4BE3"/>
    <w:rsid w:val="00CB4F0A"/>
    <w:rsid w:val="00CB5E3F"/>
    <w:rsid w:val="00CB6082"/>
    <w:rsid w:val="00CB698A"/>
    <w:rsid w:val="00CB6D5C"/>
    <w:rsid w:val="00CB7774"/>
    <w:rsid w:val="00CC006E"/>
    <w:rsid w:val="00CC054B"/>
    <w:rsid w:val="00CC0827"/>
    <w:rsid w:val="00CC0E6F"/>
    <w:rsid w:val="00CC1708"/>
    <w:rsid w:val="00CC2169"/>
    <w:rsid w:val="00CC2D99"/>
    <w:rsid w:val="00CC346C"/>
    <w:rsid w:val="00CC37B8"/>
    <w:rsid w:val="00CC3B76"/>
    <w:rsid w:val="00CC4767"/>
    <w:rsid w:val="00CC70B8"/>
    <w:rsid w:val="00CC73C5"/>
    <w:rsid w:val="00CD1265"/>
    <w:rsid w:val="00CD24F0"/>
    <w:rsid w:val="00CD2D82"/>
    <w:rsid w:val="00CD41F9"/>
    <w:rsid w:val="00CD441E"/>
    <w:rsid w:val="00CD4851"/>
    <w:rsid w:val="00CD4ED7"/>
    <w:rsid w:val="00CD4F46"/>
    <w:rsid w:val="00CD6295"/>
    <w:rsid w:val="00CD65F2"/>
    <w:rsid w:val="00CD709C"/>
    <w:rsid w:val="00CD7BF1"/>
    <w:rsid w:val="00CE0369"/>
    <w:rsid w:val="00CE0637"/>
    <w:rsid w:val="00CE0F67"/>
    <w:rsid w:val="00CE2D7C"/>
    <w:rsid w:val="00CE3480"/>
    <w:rsid w:val="00CE3ED6"/>
    <w:rsid w:val="00CE4C46"/>
    <w:rsid w:val="00CE4D2E"/>
    <w:rsid w:val="00CE5158"/>
    <w:rsid w:val="00CE5284"/>
    <w:rsid w:val="00CE69A6"/>
    <w:rsid w:val="00CE7145"/>
    <w:rsid w:val="00CE754A"/>
    <w:rsid w:val="00CE754B"/>
    <w:rsid w:val="00CE7A16"/>
    <w:rsid w:val="00CE7E79"/>
    <w:rsid w:val="00CF04CD"/>
    <w:rsid w:val="00CF1059"/>
    <w:rsid w:val="00CF115D"/>
    <w:rsid w:val="00CF20F7"/>
    <w:rsid w:val="00CF2120"/>
    <w:rsid w:val="00CF3D6A"/>
    <w:rsid w:val="00CF3D73"/>
    <w:rsid w:val="00CF46F9"/>
    <w:rsid w:val="00CF5018"/>
    <w:rsid w:val="00CF5B4E"/>
    <w:rsid w:val="00CF61A7"/>
    <w:rsid w:val="00CF65CB"/>
    <w:rsid w:val="00CF6D9A"/>
    <w:rsid w:val="00CF6DAF"/>
    <w:rsid w:val="00CF74E2"/>
    <w:rsid w:val="00CF780D"/>
    <w:rsid w:val="00CF7CE1"/>
    <w:rsid w:val="00D00354"/>
    <w:rsid w:val="00D00A4B"/>
    <w:rsid w:val="00D00A77"/>
    <w:rsid w:val="00D00C1C"/>
    <w:rsid w:val="00D010B7"/>
    <w:rsid w:val="00D01146"/>
    <w:rsid w:val="00D03199"/>
    <w:rsid w:val="00D03980"/>
    <w:rsid w:val="00D03C64"/>
    <w:rsid w:val="00D03DA2"/>
    <w:rsid w:val="00D047B7"/>
    <w:rsid w:val="00D04F07"/>
    <w:rsid w:val="00D05B99"/>
    <w:rsid w:val="00D05C5F"/>
    <w:rsid w:val="00D061CD"/>
    <w:rsid w:val="00D074AF"/>
    <w:rsid w:val="00D100FD"/>
    <w:rsid w:val="00D106A3"/>
    <w:rsid w:val="00D1074F"/>
    <w:rsid w:val="00D107F0"/>
    <w:rsid w:val="00D10AE3"/>
    <w:rsid w:val="00D10B24"/>
    <w:rsid w:val="00D114FE"/>
    <w:rsid w:val="00D11A66"/>
    <w:rsid w:val="00D12284"/>
    <w:rsid w:val="00D12789"/>
    <w:rsid w:val="00D129E1"/>
    <w:rsid w:val="00D12F8D"/>
    <w:rsid w:val="00D1328A"/>
    <w:rsid w:val="00D13645"/>
    <w:rsid w:val="00D1443A"/>
    <w:rsid w:val="00D14E75"/>
    <w:rsid w:val="00D150D5"/>
    <w:rsid w:val="00D16526"/>
    <w:rsid w:val="00D16DFA"/>
    <w:rsid w:val="00D17B82"/>
    <w:rsid w:val="00D17C3E"/>
    <w:rsid w:val="00D201C3"/>
    <w:rsid w:val="00D20884"/>
    <w:rsid w:val="00D21009"/>
    <w:rsid w:val="00D212CB"/>
    <w:rsid w:val="00D22DCC"/>
    <w:rsid w:val="00D23004"/>
    <w:rsid w:val="00D24126"/>
    <w:rsid w:val="00D24A8A"/>
    <w:rsid w:val="00D251B7"/>
    <w:rsid w:val="00D262E5"/>
    <w:rsid w:val="00D2637D"/>
    <w:rsid w:val="00D263F9"/>
    <w:rsid w:val="00D26438"/>
    <w:rsid w:val="00D26679"/>
    <w:rsid w:val="00D26845"/>
    <w:rsid w:val="00D26B45"/>
    <w:rsid w:val="00D271E0"/>
    <w:rsid w:val="00D27746"/>
    <w:rsid w:val="00D27B9B"/>
    <w:rsid w:val="00D304D8"/>
    <w:rsid w:val="00D314EA"/>
    <w:rsid w:val="00D3260A"/>
    <w:rsid w:val="00D335B4"/>
    <w:rsid w:val="00D33807"/>
    <w:rsid w:val="00D33AE8"/>
    <w:rsid w:val="00D34358"/>
    <w:rsid w:val="00D34A02"/>
    <w:rsid w:val="00D34ACF"/>
    <w:rsid w:val="00D34B39"/>
    <w:rsid w:val="00D34EAE"/>
    <w:rsid w:val="00D35414"/>
    <w:rsid w:val="00D356B3"/>
    <w:rsid w:val="00D35BD7"/>
    <w:rsid w:val="00D36DD0"/>
    <w:rsid w:val="00D36FAA"/>
    <w:rsid w:val="00D37917"/>
    <w:rsid w:val="00D37924"/>
    <w:rsid w:val="00D37F2E"/>
    <w:rsid w:val="00D37FDE"/>
    <w:rsid w:val="00D40AB9"/>
    <w:rsid w:val="00D41466"/>
    <w:rsid w:val="00D41BC5"/>
    <w:rsid w:val="00D41C96"/>
    <w:rsid w:val="00D41DBC"/>
    <w:rsid w:val="00D41FDA"/>
    <w:rsid w:val="00D424C0"/>
    <w:rsid w:val="00D4256D"/>
    <w:rsid w:val="00D4324E"/>
    <w:rsid w:val="00D43275"/>
    <w:rsid w:val="00D432E9"/>
    <w:rsid w:val="00D43781"/>
    <w:rsid w:val="00D450C4"/>
    <w:rsid w:val="00D45736"/>
    <w:rsid w:val="00D465C4"/>
    <w:rsid w:val="00D47385"/>
    <w:rsid w:val="00D50F2C"/>
    <w:rsid w:val="00D51E5C"/>
    <w:rsid w:val="00D51FA1"/>
    <w:rsid w:val="00D522D0"/>
    <w:rsid w:val="00D52BA9"/>
    <w:rsid w:val="00D53563"/>
    <w:rsid w:val="00D53ED2"/>
    <w:rsid w:val="00D54001"/>
    <w:rsid w:val="00D56294"/>
    <w:rsid w:val="00D570B5"/>
    <w:rsid w:val="00D575FB"/>
    <w:rsid w:val="00D577E5"/>
    <w:rsid w:val="00D607F8"/>
    <w:rsid w:val="00D61059"/>
    <w:rsid w:val="00D6117F"/>
    <w:rsid w:val="00D618E2"/>
    <w:rsid w:val="00D61A07"/>
    <w:rsid w:val="00D62111"/>
    <w:rsid w:val="00D62F13"/>
    <w:rsid w:val="00D63AA1"/>
    <w:rsid w:val="00D63C37"/>
    <w:rsid w:val="00D63CD4"/>
    <w:rsid w:val="00D646CD"/>
    <w:rsid w:val="00D64D3B"/>
    <w:rsid w:val="00D650D4"/>
    <w:rsid w:val="00D65662"/>
    <w:rsid w:val="00D65D3D"/>
    <w:rsid w:val="00D662C5"/>
    <w:rsid w:val="00D6669D"/>
    <w:rsid w:val="00D66BD7"/>
    <w:rsid w:val="00D6757C"/>
    <w:rsid w:val="00D7007B"/>
    <w:rsid w:val="00D7026C"/>
    <w:rsid w:val="00D71008"/>
    <w:rsid w:val="00D71279"/>
    <w:rsid w:val="00D7183F"/>
    <w:rsid w:val="00D71907"/>
    <w:rsid w:val="00D71DC9"/>
    <w:rsid w:val="00D729E9"/>
    <w:rsid w:val="00D732C5"/>
    <w:rsid w:val="00D736A1"/>
    <w:rsid w:val="00D7372F"/>
    <w:rsid w:val="00D7385B"/>
    <w:rsid w:val="00D74AF5"/>
    <w:rsid w:val="00D74BBB"/>
    <w:rsid w:val="00D74C38"/>
    <w:rsid w:val="00D755B2"/>
    <w:rsid w:val="00D7578A"/>
    <w:rsid w:val="00D77250"/>
    <w:rsid w:val="00D77990"/>
    <w:rsid w:val="00D80317"/>
    <w:rsid w:val="00D80328"/>
    <w:rsid w:val="00D80B59"/>
    <w:rsid w:val="00D80D22"/>
    <w:rsid w:val="00D8119C"/>
    <w:rsid w:val="00D81792"/>
    <w:rsid w:val="00D82CDD"/>
    <w:rsid w:val="00D83C82"/>
    <w:rsid w:val="00D83FCF"/>
    <w:rsid w:val="00D85070"/>
    <w:rsid w:val="00D85381"/>
    <w:rsid w:val="00D8672E"/>
    <w:rsid w:val="00D86A2A"/>
    <w:rsid w:val="00D86B86"/>
    <w:rsid w:val="00D86F91"/>
    <w:rsid w:val="00D90586"/>
    <w:rsid w:val="00D905B3"/>
    <w:rsid w:val="00D90976"/>
    <w:rsid w:val="00D90B84"/>
    <w:rsid w:val="00D90BC2"/>
    <w:rsid w:val="00D91DE3"/>
    <w:rsid w:val="00D91FD1"/>
    <w:rsid w:val="00D92C0A"/>
    <w:rsid w:val="00D92F5C"/>
    <w:rsid w:val="00D93A2F"/>
    <w:rsid w:val="00D9446D"/>
    <w:rsid w:val="00D94636"/>
    <w:rsid w:val="00D949A2"/>
    <w:rsid w:val="00D954E5"/>
    <w:rsid w:val="00D960CF"/>
    <w:rsid w:val="00D965C2"/>
    <w:rsid w:val="00D96EC6"/>
    <w:rsid w:val="00D9752B"/>
    <w:rsid w:val="00D97D58"/>
    <w:rsid w:val="00DA05BF"/>
    <w:rsid w:val="00DA1843"/>
    <w:rsid w:val="00DA27E5"/>
    <w:rsid w:val="00DA38D2"/>
    <w:rsid w:val="00DA3C59"/>
    <w:rsid w:val="00DA4B31"/>
    <w:rsid w:val="00DA4ECB"/>
    <w:rsid w:val="00DA6313"/>
    <w:rsid w:val="00DA67A0"/>
    <w:rsid w:val="00DA720A"/>
    <w:rsid w:val="00DA7227"/>
    <w:rsid w:val="00DB033B"/>
    <w:rsid w:val="00DB16B5"/>
    <w:rsid w:val="00DB1ABF"/>
    <w:rsid w:val="00DB3475"/>
    <w:rsid w:val="00DB34E2"/>
    <w:rsid w:val="00DB3EDE"/>
    <w:rsid w:val="00DB4AA6"/>
    <w:rsid w:val="00DB4D70"/>
    <w:rsid w:val="00DB5261"/>
    <w:rsid w:val="00DB5578"/>
    <w:rsid w:val="00DB5C10"/>
    <w:rsid w:val="00DB5D5B"/>
    <w:rsid w:val="00DB5F1F"/>
    <w:rsid w:val="00DB661B"/>
    <w:rsid w:val="00DB664A"/>
    <w:rsid w:val="00DB68EE"/>
    <w:rsid w:val="00DB7566"/>
    <w:rsid w:val="00DB76BC"/>
    <w:rsid w:val="00DB776B"/>
    <w:rsid w:val="00DB7C76"/>
    <w:rsid w:val="00DB7F49"/>
    <w:rsid w:val="00DC081C"/>
    <w:rsid w:val="00DC1547"/>
    <w:rsid w:val="00DC1B32"/>
    <w:rsid w:val="00DC1D23"/>
    <w:rsid w:val="00DC1E8E"/>
    <w:rsid w:val="00DC43F4"/>
    <w:rsid w:val="00DC4621"/>
    <w:rsid w:val="00DC4815"/>
    <w:rsid w:val="00DC4A29"/>
    <w:rsid w:val="00DC4C2B"/>
    <w:rsid w:val="00DC5049"/>
    <w:rsid w:val="00DC529D"/>
    <w:rsid w:val="00DC5B42"/>
    <w:rsid w:val="00DC5DE4"/>
    <w:rsid w:val="00DC62D1"/>
    <w:rsid w:val="00DC6E3A"/>
    <w:rsid w:val="00DD1984"/>
    <w:rsid w:val="00DD1D2C"/>
    <w:rsid w:val="00DD214C"/>
    <w:rsid w:val="00DD2176"/>
    <w:rsid w:val="00DD257C"/>
    <w:rsid w:val="00DD2B7F"/>
    <w:rsid w:val="00DD2CF6"/>
    <w:rsid w:val="00DD2EE1"/>
    <w:rsid w:val="00DD3502"/>
    <w:rsid w:val="00DD5258"/>
    <w:rsid w:val="00DD619D"/>
    <w:rsid w:val="00DD642D"/>
    <w:rsid w:val="00DD6626"/>
    <w:rsid w:val="00DD6B10"/>
    <w:rsid w:val="00DD6CC1"/>
    <w:rsid w:val="00DD77D7"/>
    <w:rsid w:val="00DD7CF2"/>
    <w:rsid w:val="00DE0943"/>
    <w:rsid w:val="00DE0CBC"/>
    <w:rsid w:val="00DE19D8"/>
    <w:rsid w:val="00DE1CBE"/>
    <w:rsid w:val="00DE1E73"/>
    <w:rsid w:val="00DE2EF6"/>
    <w:rsid w:val="00DE31D6"/>
    <w:rsid w:val="00DE3D23"/>
    <w:rsid w:val="00DE3F43"/>
    <w:rsid w:val="00DE48A9"/>
    <w:rsid w:val="00DE48C4"/>
    <w:rsid w:val="00DE4EDF"/>
    <w:rsid w:val="00DE55A8"/>
    <w:rsid w:val="00DE58A1"/>
    <w:rsid w:val="00DE6940"/>
    <w:rsid w:val="00DE7218"/>
    <w:rsid w:val="00DE73F5"/>
    <w:rsid w:val="00DE7878"/>
    <w:rsid w:val="00DE78E7"/>
    <w:rsid w:val="00DE7CC8"/>
    <w:rsid w:val="00DF0640"/>
    <w:rsid w:val="00DF0B42"/>
    <w:rsid w:val="00DF28E6"/>
    <w:rsid w:val="00DF2A71"/>
    <w:rsid w:val="00DF2E6A"/>
    <w:rsid w:val="00DF336D"/>
    <w:rsid w:val="00DF34A5"/>
    <w:rsid w:val="00DF3661"/>
    <w:rsid w:val="00DF3C21"/>
    <w:rsid w:val="00DF427B"/>
    <w:rsid w:val="00DF484B"/>
    <w:rsid w:val="00DF5D97"/>
    <w:rsid w:val="00DF7139"/>
    <w:rsid w:val="00DF7BF5"/>
    <w:rsid w:val="00DF7CF4"/>
    <w:rsid w:val="00E00434"/>
    <w:rsid w:val="00E0091C"/>
    <w:rsid w:val="00E00B70"/>
    <w:rsid w:val="00E013C5"/>
    <w:rsid w:val="00E01B99"/>
    <w:rsid w:val="00E01D89"/>
    <w:rsid w:val="00E02D20"/>
    <w:rsid w:val="00E031A8"/>
    <w:rsid w:val="00E03421"/>
    <w:rsid w:val="00E03E96"/>
    <w:rsid w:val="00E05794"/>
    <w:rsid w:val="00E05E21"/>
    <w:rsid w:val="00E06636"/>
    <w:rsid w:val="00E06E14"/>
    <w:rsid w:val="00E0728B"/>
    <w:rsid w:val="00E0746E"/>
    <w:rsid w:val="00E07615"/>
    <w:rsid w:val="00E07B05"/>
    <w:rsid w:val="00E07FC9"/>
    <w:rsid w:val="00E10525"/>
    <w:rsid w:val="00E10734"/>
    <w:rsid w:val="00E107D3"/>
    <w:rsid w:val="00E11801"/>
    <w:rsid w:val="00E1180C"/>
    <w:rsid w:val="00E1222C"/>
    <w:rsid w:val="00E12666"/>
    <w:rsid w:val="00E12A68"/>
    <w:rsid w:val="00E12DE7"/>
    <w:rsid w:val="00E1397D"/>
    <w:rsid w:val="00E13AAC"/>
    <w:rsid w:val="00E13E35"/>
    <w:rsid w:val="00E1436C"/>
    <w:rsid w:val="00E15350"/>
    <w:rsid w:val="00E154BE"/>
    <w:rsid w:val="00E1657B"/>
    <w:rsid w:val="00E176BE"/>
    <w:rsid w:val="00E179C0"/>
    <w:rsid w:val="00E17EA8"/>
    <w:rsid w:val="00E2058C"/>
    <w:rsid w:val="00E21E28"/>
    <w:rsid w:val="00E22738"/>
    <w:rsid w:val="00E22D69"/>
    <w:rsid w:val="00E234D2"/>
    <w:rsid w:val="00E2526F"/>
    <w:rsid w:val="00E2578D"/>
    <w:rsid w:val="00E257D5"/>
    <w:rsid w:val="00E25AC9"/>
    <w:rsid w:val="00E2633E"/>
    <w:rsid w:val="00E2762D"/>
    <w:rsid w:val="00E30C62"/>
    <w:rsid w:val="00E30DB6"/>
    <w:rsid w:val="00E31515"/>
    <w:rsid w:val="00E3193F"/>
    <w:rsid w:val="00E32AC2"/>
    <w:rsid w:val="00E32C7F"/>
    <w:rsid w:val="00E3372C"/>
    <w:rsid w:val="00E3374E"/>
    <w:rsid w:val="00E33A63"/>
    <w:rsid w:val="00E340DB"/>
    <w:rsid w:val="00E345E7"/>
    <w:rsid w:val="00E349FD"/>
    <w:rsid w:val="00E34FCD"/>
    <w:rsid w:val="00E35434"/>
    <w:rsid w:val="00E37E9A"/>
    <w:rsid w:val="00E40C25"/>
    <w:rsid w:val="00E40F98"/>
    <w:rsid w:val="00E41508"/>
    <w:rsid w:val="00E429B1"/>
    <w:rsid w:val="00E42CD6"/>
    <w:rsid w:val="00E42EED"/>
    <w:rsid w:val="00E43A7F"/>
    <w:rsid w:val="00E43D40"/>
    <w:rsid w:val="00E44AA6"/>
    <w:rsid w:val="00E44C98"/>
    <w:rsid w:val="00E44CDF"/>
    <w:rsid w:val="00E45884"/>
    <w:rsid w:val="00E45F15"/>
    <w:rsid w:val="00E4609C"/>
    <w:rsid w:val="00E465FC"/>
    <w:rsid w:val="00E47816"/>
    <w:rsid w:val="00E52EAB"/>
    <w:rsid w:val="00E53064"/>
    <w:rsid w:val="00E537C6"/>
    <w:rsid w:val="00E53BFB"/>
    <w:rsid w:val="00E54E3E"/>
    <w:rsid w:val="00E55550"/>
    <w:rsid w:val="00E56330"/>
    <w:rsid w:val="00E56734"/>
    <w:rsid w:val="00E56B65"/>
    <w:rsid w:val="00E571D4"/>
    <w:rsid w:val="00E60340"/>
    <w:rsid w:val="00E60548"/>
    <w:rsid w:val="00E607F6"/>
    <w:rsid w:val="00E60BAD"/>
    <w:rsid w:val="00E61639"/>
    <w:rsid w:val="00E62080"/>
    <w:rsid w:val="00E6288A"/>
    <w:rsid w:val="00E62A02"/>
    <w:rsid w:val="00E63D02"/>
    <w:rsid w:val="00E64C89"/>
    <w:rsid w:val="00E65A02"/>
    <w:rsid w:val="00E66359"/>
    <w:rsid w:val="00E66410"/>
    <w:rsid w:val="00E664D0"/>
    <w:rsid w:val="00E66653"/>
    <w:rsid w:val="00E66801"/>
    <w:rsid w:val="00E66EE1"/>
    <w:rsid w:val="00E67192"/>
    <w:rsid w:val="00E67CF1"/>
    <w:rsid w:val="00E67FE0"/>
    <w:rsid w:val="00E700E7"/>
    <w:rsid w:val="00E7056D"/>
    <w:rsid w:val="00E7058A"/>
    <w:rsid w:val="00E70B49"/>
    <w:rsid w:val="00E714CE"/>
    <w:rsid w:val="00E71575"/>
    <w:rsid w:val="00E7252E"/>
    <w:rsid w:val="00E72993"/>
    <w:rsid w:val="00E72A68"/>
    <w:rsid w:val="00E74990"/>
    <w:rsid w:val="00E75756"/>
    <w:rsid w:val="00E765E7"/>
    <w:rsid w:val="00E76A9B"/>
    <w:rsid w:val="00E77736"/>
    <w:rsid w:val="00E803A8"/>
    <w:rsid w:val="00E81634"/>
    <w:rsid w:val="00E81B29"/>
    <w:rsid w:val="00E820FC"/>
    <w:rsid w:val="00E8250D"/>
    <w:rsid w:val="00E8257C"/>
    <w:rsid w:val="00E82945"/>
    <w:rsid w:val="00E829F8"/>
    <w:rsid w:val="00E8302C"/>
    <w:rsid w:val="00E8309C"/>
    <w:rsid w:val="00E830CC"/>
    <w:rsid w:val="00E8353C"/>
    <w:rsid w:val="00E83CB8"/>
    <w:rsid w:val="00E85C6F"/>
    <w:rsid w:val="00E8623D"/>
    <w:rsid w:val="00E86B77"/>
    <w:rsid w:val="00E86B83"/>
    <w:rsid w:val="00E87D8D"/>
    <w:rsid w:val="00E90B2C"/>
    <w:rsid w:val="00E90CCD"/>
    <w:rsid w:val="00E92571"/>
    <w:rsid w:val="00E9316B"/>
    <w:rsid w:val="00E93734"/>
    <w:rsid w:val="00E944AB"/>
    <w:rsid w:val="00E9542D"/>
    <w:rsid w:val="00E95976"/>
    <w:rsid w:val="00E9640E"/>
    <w:rsid w:val="00E9643B"/>
    <w:rsid w:val="00E969AE"/>
    <w:rsid w:val="00E97F76"/>
    <w:rsid w:val="00E97FB6"/>
    <w:rsid w:val="00EA03FA"/>
    <w:rsid w:val="00EA07AD"/>
    <w:rsid w:val="00EA1B0D"/>
    <w:rsid w:val="00EA1CE5"/>
    <w:rsid w:val="00EA22C4"/>
    <w:rsid w:val="00EA3469"/>
    <w:rsid w:val="00EA4388"/>
    <w:rsid w:val="00EA4916"/>
    <w:rsid w:val="00EA4D4A"/>
    <w:rsid w:val="00EA4DD6"/>
    <w:rsid w:val="00EA5B7C"/>
    <w:rsid w:val="00EA5E89"/>
    <w:rsid w:val="00EA67C5"/>
    <w:rsid w:val="00EA770F"/>
    <w:rsid w:val="00EA7819"/>
    <w:rsid w:val="00EA7A65"/>
    <w:rsid w:val="00EA7FCC"/>
    <w:rsid w:val="00EA7FF1"/>
    <w:rsid w:val="00EB0339"/>
    <w:rsid w:val="00EB06A5"/>
    <w:rsid w:val="00EB125D"/>
    <w:rsid w:val="00EB1C65"/>
    <w:rsid w:val="00EB2073"/>
    <w:rsid w:val="00EB2164"/>
    <w:rsid w:val="00EB27BA"/>
    <w:rsid w:val="00EB333F"/>
    <w:rsid w:val="00EB33F0"/>
    <w:rsid w:val="00EB40C5"/>
    <w:rsid w:val="00EB4B4C"/>
    <w:rsid w:val="00EB5297"/>
    <w:rsid w:val="00EB56EC"/>
    <w:rsid w:val="00EB578F"/>
    <w:rsid w:val="00EB5959"/>
    <w:rsid w:val="00EB614B"/>
    <w:rsid w:val="00EB700B"/>
    <w:rsid w:val="00EB7596"/>
    <w:rsid w:val="00EC01B2"/>
    <w:rsid w:val="00EC0B54"/>
    <w:rsid w:val="00EC0C55"/>
    <w:rsid w:val="00EC1E49"/>
    <w:rsid w:val="00EC205E"/>
    <w:rsid w:val="00EC20E7"/>
    <w:rsid w:val="00EC2789"/>
    <w:rsid w:val="00EC297E"/>
    <w:rsid w:val="00EC3157"/>
    <w:rsid w:val="00EC3991"/>
    <w:rsid w:val="00EC3AAF"/>
    <w:rsid w:val="00EC401F"/>
    <w:rsid w:val="00EC424C"/>
    <w:rsid w:val="00EC48E3"/>
    <w:rsid w:val="00EC4A89"/>
    <w:rsid w:val="00EC577D"/>
    <w:rsid w:val="00EC60A9"/>
    <w:rsid w:val="00EC6C26"/>
    <w:rsid w:val="00EC6D48"/>
    <w:rsid w:val="00EC750F"/>
    <w:rsid w:val="00EC7AE0"/>
    <w:rsid w:val="00ED1B9F"/>
    <w:rsid w:val="00ED1C3E"/>
    <w:rsid w:val="00ED2C2A"/>
    <w:rsid w:val="00ED2D57"/>
    <w:rsid w:val="00ED3517"/>
    <w:rsid w:val="00ED36E8"/>
    <w:rsid w:val="00ED386F"/>
    <w:rsid w:val="00ED4211"/>
    <w:rsid w:val="00ED56C9"/>
    <w:rsid w:val="00ED56F1"/>
    <w:rsid w:val="00ED6A2B"/>
    <w:rsid w:val="00ED7275"/>
    <w:rsid w:val="00ED7BE2"/>
    <w:rsid w:val="00ED7DF3"/>
    <w:rsid w:val="00EE06DB"/>
    <w:rsid w:val="00EE11C6"/>
    <w:rsid w:val="00EE19A9"/>
    <w:rsid w:val="00EE1A01"/>
    <w:rsid w:val="00EE2062"/>
    <w:rsid w:val="00EE2823"/>
    <w:rsid w:val="00EE2F66"/>
    <w:rsid w:val="00EE2F7A"/>
    <w:rsid w:val="00EE3217"/>
    <w:rsid w:val="00EE383B"/>
    <w:rsid w:val="00EE47CE"/>
    <w:rsid w:val="00EE4931"/>
    <w:rsid w:val="00EE747B"/>
    <w:rsid w:val="00EE7AFF"/>
    <w:rsid w:val="00EE7CCD"/>
    <w:rsid w:val="00EE7DA0"/>
    <w:rsid w:val="00EF0672"/>
    <w:rsid w:val="00EF0EE5"/>
    <w:rsid w:val="00EF0EFE"/>
    <w:rsid w:val="00EF0F48"/>
    <w:rsid w:val="00EF252E"/>
    <w:rsid w:val="00EF2678"/>
    <w:rsid w:val="00EF299C"/>
    <w:rsid w:val="00EF2C7A"/>
    <w:rsid w:val="00EF2E3D"/>
    <w:rsid w:val="00EF336F"/>
    <w:rsid w:val="00EF340A"/>
    <w:rsid w:val="00EF3A29"/>
    <w:rsid w:val="00EF3E22"/>
    <w:rsid w:val="00EF4036"/>
    <w:rsid w:val="00EF4161"/>
    <w:rsid w:val="00EF5437"/>
    <w:rsid w:val="00EF5505"/>
    <w:rsid w:val="00EF578A"/>
    <w:rsid w:val="00EF6326"/>
    <w:rsid w:val="00EF659B"/>
    <w:rsid w:val="00EF755B"/>
    <w:rsid w:val="00EF7BFD"/>
    <w:rsid w:val="00F002C6"/>
    <w:rsid w:val="00F00763"/>
    <w:rsid w:val="00F01468"/>
    <w:rsid w:val="00F01ACD"/>
    <w:rsid w:val="00F025BE"/>
    <w:rsid w:val="00F02D41"/>
    <w:rsid w:val="00F02F92"/>
    <w:rsid w:val="00F03327"/>
    <w:rsid w:val="00F057B8"/>
    <w:rsid w:val="00F06311"/>
    <w:rsid w:val="00F065F7"/>
    <w:rsid w:val="00F06A79"/>
    <w:rsid w:val="00F07039"/>
    <w:rsid w:val="00F07A69"/>
    <w:rsid w:val="00F1273F"/>
    <w:rsid w:val="00F12784"/>
    <w:rsid w:val="00F1304F"/>
    <w:rsid w:val="00F137FE"/>
    <w:rsid w:val="00F14315"/>
    <w:rsid w:val="00F147CC"/>
    <w:rsid w:val="00F148E3"/>
    <w:rsid w:val="00F14CEE"/>
    <w:rsid w:val="00F152BE"/>
    <w:rsid w:val="00F15FA6"/>
    <w:rsid w:val="00F16018"/>
    <w:rsid w:val="00F166E9"/>
    <w:rsid w:val="00F168F0"/>
    <w:rsid w:val="00F16A2F"/>
    <w:rsid w:val="00F17D3E"/>
    <w:rsid w:val="00F20089"/>
    <w:rsid w:val="00F20672"/>
    <w:rsid w:val="00F207D3"/>
    <w:rsid w:val="00F20DBE"/>
    <w:rsid w:val="00F20EF5"/>
    <w:rsid w:val="00F20FFF"/>
    <w:rsid w:val="00F2105A"/>
    <w:rsid w:val="00F21A81"/>
    <w:rsid w:val="00F223C5"/>
    <w:rsid w:val="00F22A0F"/>
    <w:rsid w:val="00F230C0"/>
    <w:rsid w:val="00F230E2"/>
    <w:rsid w:val="00F23BEB"/>
    <w:rsid w:val="00F2401C"/>
    <w:rsid w:val="00F241B1"/>
    <w:rsid w:val="00F244B3"/>
    <w:rsid w:val="00F24CDC"/>
    <w:rsid w:val="00F2540A"/>
    <w:rsid w:val="00F255C7"/>
    <w:rsid w:val="00F2760C"/>
    <w:rsid w:val="00F2779A"/>
    <w:rsid w:val="00F279B1"/>
    <w:rsid w:val="00F30F72"/>
    <w:rsid w:val="00F3139E"/>
    <w:rsid w:val="00F32091"/>
    <w:rsid w:val="00F33191"/>
    <w:rsid w:val="00F333F6"/>
    <w:rsid w:val="00F335AC"/>
    <w:rsid w:val="00F34A86"/>
    <w:rsid w:val="00F352A5"/>
    <w:rsid w:val="00F35313"/>
    <w:rsid w:val="00F3556E"/>
    <w:rsid w:val="00F356F8"/>
    <w:rsid w:val="00F357D0"/>
    <w:rsid w:val="00F35A5E"/>
    <w:rsid w:val="00F35E0F"/>
    <w:rsid w:val="00F35E38"/>
    <w:rsid w:val="00F36809"/>
    <w:rsid w:val="00F36BB7"/>
    <w:rsid w:val="00F37177"/>
    <w:rsid w:val="00F37192"/>
    <w:rsid w:val="00F372AC"/>
    <w:rsid w:val="00F373F4"/>
    <w:rsid w:val="00F402D0"/>
    <w:rsid w:val="00F40337"/>
    <w:rsid w:val="00F403D1"/>
    <w:rsid w:val="00F40678"/>
    <w:rsid w:val="00F40B29"/>
    <w:rsid w:val="00F42168"/>
    <w:rsid w:val="00F4258E"/>
    <w:rsid w:val="00F43114"/>
    <w:rsid w:val="00F43202"/>
    <w:rsid w:val="00F4361E"/>
    <w:rsid w:val="00F449EC"/>
    <w:rsid w:val="00F45F19"/>
    <w:rsid w:val="00F45FAF"/>
    <w:rsid w:val="00F46BD5"/>
    <w:rsid w:val="00F4718F"/>
    <w:rsid w:val="00F47543"/>
    <w:rsid w:val="00F47CA8"/>
    <w:rsid w:val="00F50037"/>
    <w:rsid w:val="00F5045C"/>
    <w:rsid w:val="00F527B4"/>
    <w:rsid w:val="00F5338A"/>
    <w:rsid w:val="00F533F3"/>
    <w:rsid w:val="00F534E6"/>
    <w:rsid w:val="00F53817"/>
    <w:rsid w:val="00F53D06"/>
    <w:rsid w:val="00F53EE1"/>
    <w:rsid w:val="00F542AF"/>
    <w:rsid w:val="00F548DE"/>
    <w:rsid w:val="00F551F9"/>
    <w:rsid w:val="00F5558F"/>
    <w:rsid w:val="00F56AEF"/>
    <w:rsid w:val="00F5718F"/>
    <w:rsid w:val="00F571DF"/>
    <w:rsid w:val="00F572A8"/>
    <w:rsid w:val="00F57364"/>
    <w:rsid w:val="00F5762F"/>
    <w:rsid w:val="00F57F8C"/>
    <w:rsid w:val="00F604A0"/>
    <w:rsid w:val="00F6053D"/>
    <w:rsid w:val="00F60854"/>
    <w:rsid w:val="00F611F0"/>
    <w:rsid w:val="00F6190F"/>
    <w:rsid w:val="00F61915"/>
    <w:rsid w:val="00F61C2D"/>
    <w:rsid w:val="00F627DC"/>
    <w:rsid w:val="00F62F2F"/>
    <w:rsid w:val="00F63DB3"/>
    <w:rsid w:val="00F63F97"/>
    <w:rsid w:val="00F63FDA"/>
    <w:rsid w:val="00F6457D"/>
    <w:rsid w:val="00F649ED"/>
    <w:rsid w:val="00F64E50"/>
    <w:rsid w:val="00F650DB"/>
    <w:rsid w:val="00F65FC6"/>
    <w:rsid w:val="00F66551"/>
    <w:rsid w:val="00F66ED6"/>
    <w:rsid w:val="00F67380"/>
    <w:rsid w:val="00F67D6F"/>
    <w:rsid w:val="00F7003D"/>
    <w:rsid w:val="00F7049E"/>
    <w:rsid w:val="00F70A95"/>
    <w:rsid w:val="00F717D6"/>
    <w:rsid w:val="00F72091"/>
    <w:rsid w:val="00F73DB1"/>
    <w:rsid w:val="00F745EE"/>
    <w:rsid w:val="00F74828"/>
    <w:rsid w:val="00F75A0E"/>
    <w:rsid w:val="00F75E9B"/>
    <w:rsid w:val="00F761BD"/>
    <w:rsid w:val="00F76A91"/>
    <w:rsid w:val="00F77B03"/>
    <w:rsid w:val="00F77D10"/>
    <w:rsid w:val="00F77E5B"/>
    <w:rsid w:val="00F77EB8"/>
    <w:rsid w:val="00F8005F"/>
    <w:rsid w:val="00F80DA6"/>
    <w:rsid w:val="00F8135D"/>
    <w:rsid w:val="00F81373"/>
    <w:rsid w:val="00F81D11"/>
    <w:rsid w:val="00F82630"/>
    <w:rsid w:val="00F82880"/>
    <w:rsid w:val="00F82E25"/>
    <w:rsid w:val="00F83709"/>
    <w:rsid w:val="00F8371E"/>
    <w:rsid w:val="00F83D27"/>
    <w:rsid w:val="00F84E59"/>
    <w:rsid w:val="00F8561C"/>
    <w:rsid w:val="00F85760"/>
    <w:rsid w:val="00F85F47"/>
    <w:rsid w:val="00F8789F"/>
    <w:rsid w:val="00F879A9"/>
    <w:rsid w:val="00F94B35"/>
    <w:rsid w:val="00F94B95"/>
    <w:rsid w:val="00F94BF2"/>
    <w:rsid w:val="00F94C36"/>
    <w:rsid w:val="00F951E6"/>
    <w:rsid w:val="00F95A12"/>
    <w:rsid w:val="00F9632C"/>
    <w:rsid w:val="00F971BE"/>
    <w:rsid w:val="00F97F8E"/>
    <w:rsid w:val="00FA0CE9"/>
    <w:rsid w:val="00FA133D"/>
    <w:rsid w:val="00FA143E"/>
    <w:rsid w:val="00FA15D1"/>
    <w:rsid w:val="00FA1E9D"/>
    <w:rsid w:val="00FA20B2"/>
    <w:rsid w:val="00FA2A16"/>
    <w:rsid w:val="00FA2F5F"/>
    <w:rsid w:val="00FA3A8D"/>
    <w:rsid w:val="00FA3DDD"/>
    <w:rsid w:val="00FA4174"/>
    <w:rsid w:val="00FA4A8F"/>
    <w:rsid w:val="00FA4A91"/>
    <w:rsid w:val="00FA69ED"/>
    <w:rsid w:val="00FA7153"/>
    <w:rsid w:val="00FA7A7C"/>
    <w:rsid w:val="00FB1092"/>
    <w:rsid w:val="00FB15F0"/>
    <w:rsid w:val="00FB1BA9"/>
    <w:rsid w:val="00FB289B"/>
    <w:rsid w:val="00FB3633"/>
    <w:rsid w:val="00FB3D1C"/>
    <w:rsid w:val="00FB515D"/>
    <w:rsid w:val="00FB5666"/>
    <w:rsid w:val="00FB585F"/>
    <w:rsid w:val="00FB5CB2"/>
    <w:rsid w:val="00FB60F3"/>
    <w:rsid w:val="00FB65E3"/>
    <w:rsid w:val="00FB6FB0"/>
    <w:rsid w:val="00FB7665"/>
    <w:rsid w:val="00FB7CCA"/>
    <w:rsid w:val="00FC0726"/>
    <w:rsid w:val="00FC1007"/>
    <w:rsid w:val="00FC1269"/>
    <w:rsid w:val="00FC1ADB"/>
    <w:rsid w:val="00FC27D2"/>
    <w:rsid w:val="00FC28C7"/>
    <w:rsid w:val="00FC361F"/>
    <w:rsid w:val="00FC4EE1"/>
    <w:rsid w:val="00FC4F0A"/>
    <w:rsid w:val="00FC538A"/>
    <w:rsid w:val="00FC5ADE"/>
    <w:rsid w:val="00FC5C85"/>
    <w:rsid w:val="00FC62F0"/>
    <w:rsid w:val="00FD0509"/>
    <w:rsid w:val="00FD0EEB"/>
    <w:rsid w:val="00FD17D3"/>
    <w:rsid w:val="00FD2C91"/>
    <w:rsid w:val="00FD37AB"/>
    <w:rsid w:val="00FD3E68"/>
    <w:rsid w:val="00FD5143"/>
    <w:rsid w:val="00FD6BBD"/>
    <w:rsid w:val="00FD6EE7"/>
    <w:rsid w:val="00FE004E"/>
    <w:rsid w:val="00FE054F"/>
    <w:rsid w:val="00FE076F"/>
    <w:rsid w:val="00FE09F6"/>
    <w:rsid w:val="00FE1A79"/>
    <w:rsid w:val="00FE1BB1"/>
    <w:rsid w:val="00FE2BBA"/>
    <w:rsid w:val="00FE2E92"/>
    <w:rsid w:val="00FE4907"/>
    <w:rsid w:val="00FE5FED"/>
    <w:rsid w:val="00FE616E"/>
    <w:rsid w:val="00FF0163"/>
    <w:rsid w:val="00FF0638"/>
    <w:rsid w:val="00FF068B"/>
    <w:rsid w:val="00FF0D61"/>
    <w:rsid w:val="00FF0F0B"/>
    <w:rsid w:val="00FF1FB7"/>
    <w:rsid w:val="00FF2BE7"/>
    <w:rsid w:val="00FF337B"/>
    <w:rsid w:val="00FF3496"/>
    <w:rsid w:val="00FF381C"/>
    <w:rsid w:val="00FF3FE6"/>
    <w:rsid w:val="00FF47FC"/>
    <w:rsid w:val="00FF4961"/>
    <w:rsid w:val="00FF5D1E"/>
    <w:rsid w:val="00FF6432"/>
    <w:rsid w:val="00FF6505"/>
    <w:rsid w:val="00FF663F"/>
    <w:rsid w:val="00FF70AE"/>
    <w:rsid w:val="00FF72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1306"/>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29F"/>
  </w:style>
  <w:style w:type="paragraph" w:styleId="Heading1">
    <w:name w:val="heading 1"/>
    <w:basedOn w:val="Normal"/>
    <w:link w:val="Heading1Char"/>
    <w:uiPriority w:val="9"/>
    <w:qFormat/>
    <w:rsid w:val="0098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863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2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525"/>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3">
    <w:name w:val="A3"/>
    <w:uiPriority w:val="99"/>
    <w:rsid w:val="00913B65"/>
    <w:rPr>
      <w:rFonts w:ascii="Franklin Gothic Book" w:hAnsi="Franklin Gothic Book" w:cs="Franklin Gothic Book"/>
      <w:color w:val="000000"/>
      <w:sz w:val="11"/>
      <w:szCs w:val="11"/>
    </w:rPr>
  </w:style>
  <w:style w:type="character" w:customStyle="1" w:styleId="A11">
    <w:name w:val="A11"/>
    <w:uiPriority w:val="99"/>
    <w:rsid w:val="00B649A2"/>
    <w:rPr>
      <w:rFonts w:cs="Times New Roman PS"/>
      <w:color w:val="000000"/>
      <w:sz w:val="11"/>
      <w:szCs w:val="11"/>
    </w:rPr>
  </w:style>
  <w:style w:type="paragraph" w:styleId="Header">
    <w:name w:val="header"/>
    <w:basedOn w:val="Normal"/>
    <w:link w:val="HeaderChar"/>
    <w:uiPriority w:val="99"/>
    <w:semiHidden/>
    <w:unhideWhenUsed/>
    <w:rsid w:val="007A62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620A"/>
  </w:style>
  <w:style w:type="paragraph" w:styleId="Footer">
    <w:name w:val="footer"/>
    <w:basedOn w:val="Normal"/>
    <w:link w:val="FooterChar"/>
    <w:uiPriority w:val="99"/>
    <w:unhideWhenUsed/>
    <w:rsid w:val="007A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0A"/>
  </w:style>
  <w:style w:type="character" w:styleId="Hyperlink">
    <w:name w:val="Hyperlink"/>
    <w:basedOn w:val="DefaultParagraphFont"/>
    <w:uiPriority w:val="99"/>
    <w:unhideWhenUsed/>
    <w:rsid w:val="0098517F"/>
    <w:rPr>
      <w:color w:val="0000FF"/>
      <w:u w:val="single"/>
    </w:rPr>
  </w:style>
  <w:style w:type="character" w:customStyle="1" w:styleId="Heading1Char">
    <w:name w:val="Heading 1 Char"/>
    <w:basedOn w:val="DefaultParagraphFont"/>
    <w:link w:val="Heading1"/>
    <w:uiPriority w:val="9"/>
    <w:rsid w:val="0098517F"/>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98517F"/>
  </w:style>
  <w:style w:type="character" w:customStyle="1" w:styleId="highlight">
    <w:name w:val="highlight"/>
    <w:basedOn w:val="DefaultParagraphFont"/>
    <w:rsid w:val="006E08F6"/>
  </w:style>
  <w:style w:type="paragraph" w:styleId="BalloonText">
    <w:name w:val="Balloon Text"/>
    <w:basedOn w:val="Normal"/>
    <w:link w:val="BalloonTextChar"/>
    <w:uiPriority w:val="99"/>
    <w:semiHidden/>
    <w:unhideWhenUsed/>
    <w:rsid w:val="00A74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49"/>
    <w:rPr>
      <w:rFonts w:ascii="Tahoma" w:hAnsi="Tahoma" w:cs="Tahoma"/>
      <w:sz w:val="16"/>
      <w:szCs w:val="16"/>
    </w:rPr>
  </w:style>
  <w:style w:type="character" w:styleId="Emphasis">
    <w:name w:val="Emphasis"/>
    <w:basedOn w:val="DefaultParagraphFont"/>
    <w:uiPriority w:val="20"/>
    <w:qFormat/>
    <w:rsid w:val="00331F8C"/>
    <w:rPr>
      <w:i/>
      <w:iCs/>
    </w:rPr>
  </w:style>
  <w:style w:type="table" w:styleId="TableGrid">
    <w:name w:val="Table Grid"/>
    <w:basedOn w:val="TableNormal"/>
    <w:uiPriority w:val="59"/>
    <w:rsid w:val="002F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814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2D3E4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ms-font-s">
    <w:name w:val="ms-font-s"/>
    <w:basedOn w:val="DefaultParagraphFont"/>
    <w:rsid w:val="00A8246C"/>
  </w:style>
  <w:style w:type="paragraph" w:styleId="ListParagraph">
    <w:name w:val="List Paragraph"/>
    <w:basedOn w:val="Normal"/>
    <w:uiPriority w:val="34"/>
    <w:qFormat/>
    <w:rsid w:val="00A8246C"/>
    <w:pPr>
      <w:ind w:left="720"/>
      <w:contextualSpacing/>
    </w:pPr>
  </w:style>
  <w:style w:type="paragraph" w:styleId="NoSpacing">
    <w:name w:val="No Spacing"/>
    <w:uiPriority w:val="1"/>
    <w:qFormat/>
    <w:rsid w:val="00C76E09"/>
    <w:pPr>
      <w:spacing w:after="0" w:line="240" w:lineRule="auto"/>
    </w:pPr>
  </w:style>
  <w:style w:type="character" w:styleId="SubtleEmphasis">
    <w:name w:val="Subtle Emphasis"/>
    <w:basedOn w:val="DefaultParagraphFont"/>
    <w:uiPriority w:val="19"/>
    <w:qFormat/>
    <w:rsid w:val="008427FB"/>
    <w:rPr>
      <w:i/>
      <w:iCs/>
      <w:color w:val="808080" w:themeColor="text1" w:themeTint="7F"/>
    </w:rPr>
  </w:style>
  <w:style w:type="character" w:customStyle="1" w:styleId="Heading2Char">
    <w:name w:val="Heading 2 Char"/>
    <w:basedOn w:val="DefaultParagraphFont"/>
    <w:link w:val="Heading2"/>
    <w:uiPriority w:val="9"/>
    <w:rsid w:val="00863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293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9D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D7717"/>
    <w:rPr>
      <w:rFonts w:ascii="Courier New" w:eastAsia="Times New Roman" w:hAnsi="Courier New" w:cs="Courier New"/>
      <w:sz w:val="20"/>
      <w:szCs w:val="20"/>
      <w:lang w:eastAsia="en-AU"/>
    </w:rPr>
  </w:style>
  <w:style w:type="character" w:customStyle="1" w:styleId="ffline">
    <w:name w:val="ff_line"/>
    <w:basedOn w:val="DefaultParagraphFont"/>
    <w:rsid w:val="009D7717"/>
  </w:style>
  <w:style w:type="character" w:styleId="Strong">
    <w:name w:val="Strong"/>
    <w:basedOn w:val="DefaultParagraphFont"/>
    <w:uiPriority w:val="22"/>
    <w:qFormat/>
    <w:rsid w:val="003874CB"/>
    <w:rPr>
      <w:b/>
      <w:bCs/>
    </w:rPr>
  </w:style>
  <w:style w:type="character" w:styleId="LineNumber">
    <w:name w:val="line number"/>
    <w:basedOn w:val="DefaultParagraphFont"/>
    <w:uiPriority w:val="99"/>
    <w:semiHidden/>
    <w:unhideWhenUsed/>
    <w:rsid w:val="001D322A"/>
  </w:style>
  <w:style w:type="table" w:customStyle="1" w:styleId="LightShading1">
    <w:name w:val="Light Shading1"/>
    <w:basedOn w:val="TableNormal"/>
    <w:uiPriority w:val="60"/>
    <w:rsid w:val="00EE20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14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618">
      <w:bodyDiv w:val="1"/>
      <w:marLeft w:val="0"/>
      <w:marRight w:val="0"/>
      <w:marTop w:val="0"/>
      <w:marBottom w:val="0"/>
      <w:divBdr>
        <w:top w:val="none" w:sz="0" w:space="0" w:color="auto"/>
        <w:left w:val="none" w:sz="0" w:space="0" w:color="auto"/>
        <w:bottom w:val="none" w:sz="0" w:space="0" w:color="auto"/>
        <w:right w:val="none" w:sz="0" w:space="0" w:color="auto"/>
      </w:divBdr>
    </w:div>
    <w:div w:id="90855195">
      <w:bodyDiv w:val="1"/>
      <w:marLeft w:val="0"/>
      <w:marRight w:val="0"/>
      <w:marTop w:val="0"/>
      <w:marBottom w:val="0"/>
      <w:divBdr>
        <w:top w:val="none" w:sz="0" w:space="0" w:color="auto"/>
        <w:left w:val="none" w:sz="0" w:space="0" w:color="auto"/>
        <w:bottom w:val="none" w:sz="0" w:space="0" w:color="auto"/>
        <w:right w:val="none" w:sz="0" w:space="0" w:color="auto"/>
      </w:divBdr>
    </w:div>
    <w:div w:id="200485586">
      <w:bodyDiv w:val="1"/>
      <w:marLeft w:val="0"/>
      <w:marRight w:val="0"/>
      <w:marTop w:val="0"/>
      <w:marBottom w:val="0"/>
      <w:divBdr>
        <w:top w:val="none" w:sz="0" w:space="0" w:color="auto"/>
        <w:left w:val="none" w:sz="0" w:space="0" w:color="auto"/>
        <w:bottom w:val="none" w:sz="0" w:space="0" w:color="auto"/>
        <w:right w:val="none" w:sz="0" w:space="0" w:color="auto"/>
      </w:divBdr>
    </w:div>
    <w:div w:id="202131720">
      <w:bodyDiv w:val="1"/>
      <w:marLeft w:val="0"/>
      <w:marRight w:val="0"/>
      <w:marTop w:val="0"/>
      <w:marBottom w:val="0"/>
      <w:divBdr>
        <w:top w:val="none" w:sz="0" w:space="0" w:color="auto"/>
        <w:left w:val="none" w:sz="0" w:space="0" w:color="auto"/>
        <w:bottom w:val="none" w:sz="0" w:space="0" w:color="auto"/>
        <w:right w:val="none" w:sz="0" w:space="0" w:color="auto"/>
      </w:divBdr>
    </w:div>
    <w:div w:id="205021472">
      <w:bodyDiv w:val="1"/>
      <w:marLeft w:val="0"/>
      <w:marRight w:val="0"/>
      <w:marTop w:val="0"/>
      <w:marBottom w:val="0"/>
      <w:divBdr>
        <w:top w:val="none" w:sz="0" w:space="0" w:color="auto"/>
        <w:left w:val="none" w:sz="0" w:space="0" w:color="auto"/>
        <w:bottom w:val="none" w:sz="0" w:space="0" w:color="auto"/>
        <w:right w:val="none" w:sz="0" w:space="0" w:color="auto"/>
      </w:divBdr>
    </w:div>
    <w:div w:id="224612888">
      <w:bodyDiv w:val="1"/>
      <w:marLeft w:val="0"/>
      <w:marRight w:val="0"/>
      <w:marTop w:val="0"/>
      <w:marBottom w:val="0"/>
      <w:divBdr>
        <w:top w:val="none" w:sz="0" w:space="0" w:color="auto"/>
        <w:left w:val="none" w:sz="0" w:space="0" w:color="auto"/>
        <w:bottom w:val="none" w:sz="0" w:space="0" w:color="auto"/>
        <w:right w:val="none" w:sz="0" w:space="0" w:color="auto"/>
      </w:divBdr>
    </w:div>
    <w:div w:id="227306975">
      <w:bodyDiv w:val="1"/>
      <w:marLeft w:val="0"/>
      <w:marRight w:val="0"/>
      <w:marTop w:val="0"/>
      <w:marBottom w:val="0"/>
      <w:divBdr>
        <w:top w:val="none" w:sz="0" w:space="0" w:color="auto"/>
        <w:left w:val="none" w:sz="0" w:space="0" w:color="auto"/>
        <w:bottom w:val="none" w:sz="0" w:space="0" w:color="auto"/>
        <w:right w:val="none" w:sz="0" w:space="0" w:color="auto"/>
      </w:divBdr>
    </w:div>
    <w:div w:id="259530467">
      <w:bodyDiv w:val="1"/>
      <w:marLeft w:val="0"/>
      <w:marRight w:val="0"/>
      <w:marTop w:val="0"/>
      <w:marBottom w:val="0"/>
      <w:divBdr>
        <w:top w:val="none" w:sz="0" w:space="0" w:color="auto"/>
        <w:left w:val="none" w:sz="0" w:space="0" w:color="auto"/>
        <w:bottom w:val="none" w:sz="0" w:space="0" w:color="auto"/>
        <w:right w:val="none" w:sz="0" w:space="0" w:color="auto"/>
      </w:divBdr>
    </w:div>
    <w:div w:id="268859480">
      <w:bodyDiv w:val="1"/>
      <w:marLeft w:val="0"/>
      <w:marRight w:val="0"/>
      <w:marTop w:val="0"/>
      <w:marBottom w:val="0"/>
      <w:divBdr>
        <w:top w:val="none" w:sz="0" w:space="0" w:color="auto"/>
        <w:left w:val="none" w:sz="0" w:space="0" w:color="auto"/>
        <w:bottom w:val="none" w:sz="0" w:space="0" w:color="auto"/>
        <w:right w:val="none" w:sz="0" w:space="0" w:color="auto"/>
      </w:divBdr>
    </w:div>
    <w:div w:id="283587639">
      <w:bodyDiv w:val="1"/>
      <w:marLeft w:val="0"/>
      <w:marRight w:val="0"/>
      <w:marTop w:val="0"/>
      <w:marBottom w:val="0"/>
      <w:divBdr>
        <w:top w:val="none" w:sz="0" w:space="0" w:color="auto"/>
        <w:left w:val="none" w:sz="0" w:space="0" w:color="auto"/>
        <w:bottom w:val="none" w:sz="0" w:space="0" w:color="auto"/>
        <w:right w:val="none" w:sz="0" w:space="0" w:color="auto"/>
      </w:divBdr>
    </w:div>
    <w:div w:id="402337218">
      <w:bodyDiv w:val="1"/>
      <w:marLeft w:val="0"/>
      <w:marRight w:val="0"/>
      <w:marTop w:val="0"/>
      <w:marBottom w:val="0"/>
      <w:divBdr>
        <w:top w:val="none" w:sz="0" w:space="0" w:color="auto"/>
        <w:left w:val="none" w:sz="0" w:space="0" w:color="auto"/>
        <w:bottom w:val="none" w:sz="0" w:space="0" w:color="auto"/>
        <w:right w:val="none" w:sz="0" w:space="0" w:color="auto"/>
      </w:divBdr>
    </w:div>
    <w:div w:id="476923231">
      <w:bodyDiv w:val="1"/>
      <w:marLeft w:val="0"/>
      <w:marRight w:val="0"/>
      <w:marTop w:val="0"/>
      <w:marBottom w:val="0"/>
      <w:divBdr>
        <w:top w:val="none" w:sz="0" w:space="0" w:color="auto"/>
        <w:left w:val="none" w:sz="0" w:space="0" w:color="auto"/>
        <w:bottom w:val="none" w:sz="0" w:space="0" w:color="auto"/>
        <w:right w:val="none" w:sz="0" w:space="0" w:color="auto"/>
      </w:divBdr>
    </w:div>
    <w:div w:id="503322029">
      <w:bodyDiv w:val="1"/>
      <w:marLeft w:val="0"/>
      <w:marRight w:val="0"/>
      <w:marTop w:val="0"/>
      <w:marBottom w:val="0"/>
      <w:divBdr>
        <w:top w:val="none" w:sz="0" w:space="0" w:color="auto"/>
        <w:left w:val="none" w:sz="0" w:space="0" w:color="auto"/>
        <w:bottom w:val="none" w:sz="0" w:space="0" w:color="auto"/>
        <w:right w:val="none" w:sz="0" w:space="0" w:color="auto"/>
      </w:divBdr>
    </w:div>
    <w:div w:id="510223580">
      <w:bodyDiv w:val="1"/>
      <w:marLeft w:val="0"/>
      <w:marRight w:val="0"/>
      <w:marTop w:val="0"/>
      <w:marBottom w:val="0"/>
      <w:divBdr>
        <w:top w:val="none" w:sz="0" w:space="0" w:color="auto"/>
        <w:left w:val="none" w:sz="0" w:space="0" w:color="auto"/>
        <w:bottom w:val="none" w:sz="0" w:space="0" w:color="auto"/>
        <w:right w:val="none" w:sz="0" w:space="0" w:color="auto"/>
      </w:divBdr>
    </w:div>
    <w:div w:id="529533188">
      <w:bodyDiv w:val="1"/>
      <w:marLeft w:val="0"/>
      <w:marRight w:val="0"/>
      <w:marTop w:val="0"/>
      <w:marBottom w:val="0"/>
      <w:divBdr>
        <w:top w:val="none" w:sz="0" w:space="0" w:color="auto"/>
        <w:left w:val="none" w:sz="0" w:space="0" w:color="auto"/>
        <w:bottom w:val="none" w:sz="0" w:space="0" w:color="auto"/>
        <w:right w:val="none" w:sz="0" w:space="0" w:color="auto"/>
      </w:divBdr>
    </w:div>
    <w:div w:id="578562056">
      <w:bodyDiv w:val="1"/>
      <w:marLeft w:val="0"/>
      <w:marRight w:val="0"/>
      <w:marTop w:val="0"/>
      <w:marBottom w:val="0"/>
      <w:divBdr>
        <w:top w:val="none" w:sz="0" w:space="0" w:color="auto"/>
        <w:left w:val="none" w:sz="0" w:space="0" w:color="auto"/>
        <w:bottom w:val="none" w:sz="0" w:space="0" w:color="auto"/>
        <w:right w:val="none" w:sz="0" w:space="0" w:color="auto"/>
      </w:divBdr>
    </w:div>
    <w:div w:id="606238714">
      <w:bodyDiv w:val="1"/>
      <w:marLeft w:val="0"/>
      <w:marRight w:val="0"/>
      <w:marTop w:val="0"/>
      <w:marBottom w:val="0"/>
      <w:divBdr>
        <w:top w:val="none" w:sz="0" w:space="0" w:color="auto"/>
        <w:left w:val="none" w:sz="0" w:space="0" w:color="auto"/>
        <w:bottom w:val="none" w:sz="0" w:space="0" w:color="auto"/>
        <w:right w:val="none" w:sz="0" w:space="0" w:color="auto"/>
      </w:divBdr>
    </w:div>
    <w:div w:id="710879562">
      <w:bodyDiv w:val="1"/>
      <w:marLeft w:val="0"/>
      <w:marRight w:val="0"/>
      <w:marTop w:val="0"/>
      <w:marBottom w:val="0"/>
      <w:divBdr>
        <w:top w:val="none" w:sz="0" w:space="0" w:color="auto"/>
        <w:left w:val="none" w:sz="0" w:space="0" w:color="auto"/>
        <w:bottom w:val="none" w:sz="0" w:space="0" w:color="auto"/>
        <w:right w:val="none" w:sz="0" w:space="0" w:color="auto"/>
      </w:divBdr>
    </w:div>
    <w:div w:id="784812948">
      <w:bodyDiv w:val="1"/>
      <w:marLeft w:val="0"/>
      <w:marRight w:val="0"/>
      <w:marTop w:val="0"/>
      <w:marBottom w:val="0"/>
      <w:divBdr>
        <w:top w:val="none" w:sz="0" w:space="0" w:color="auto"/>
        <w:left w:val="none" w:sz="0" w:space="0" w:color="auto"/>
        <w:bottom w:val="none" w:sz="0" w:space="0" w:color="auto"/>
        <w:right w:val="none" w:sz="0" w:space="0" w:color="auto"/>
      </w:divBdr>
    </w:div>
    <w:div w:id="787243431">
      <w:bodyDiv w:val="1"/>
      <w:marLeft w:val="0"/>
      <w:marRight w:val="0"/>
      <w:marTop w:val="0"/>
      <w:marBottom w:val="0"/>
      <w:divBdr>
        <w:top w:val="none" w:sz="0" w:space="0" w:color="auto"/>
        <w:left w:val="none" w:sz="0" w:space="0" w:color="auto"/>
        <w:bottom w:val="none" w:sz="0" w:space="0" w:color="auto"/>
        <w:right w:val="none" w:sz="0" w:space="0" w:color="auto"/>
      </w:divBdr>
    </w:div>
    <w:div w:id="811099298">
      <w:bodyDiv w:val="1"/>
      <w:marLeft w:val="0"/>
      <w:marRight w:val="0"/>
      <w:marTop w:val="0"/>
      <w:marBottom w:val="0"/>
      <w:divBdr>
        <w:top w:val="none" w:sz="0" w:space="0" w:color="auto"/>
        <w:left w:val="none" w:sz="0" w:space="0" w:color="auto"/>
        <w:bottom w:val="none" w:sz="0" w:space="0" w:color="auto"/>
        <w:right w:val="none" w:sz="0" w:space="0" w:color="auto"/>
      </w:divBdr>
    </w:div>
    <w:div w:id="854153668">
      <w:bodyDiv w:val="1"/>
      <w:marLeft w:val="0"/>
      <w:marRight w:val="0"/>
      <w:marTop w:val="0"/>
      <w:marBottom w:val="0"/>
      <w:divBdr>
        <w:top w:val="none" w:sz="0" w:space="0" w:color="auto"/>
        <w:left w:val="none" w:sz="0" w:space="0" w:color="auto"/>
        <w:bottom w:val="none" w:sz="0" w:space="0" w:color="auto"/>
        <w:right w:val="none" w:sz="0" w:space="0" w:color="auto"/>
      </w:divBdr>
    </w:div>
    <w:div w:id="864170372">
      <w:bodyDiv w:val="1"/>
      <w:marLeft w:val="0"/>
      <w:marRight w:val="0"/>
      <w:marTop w:val="0"/>
      <w:marBottom w:val="0"/>
      <w:divBdr>
        <w:top w:val="none" w:sz="0" w:space="0" w:color="auto"/>
        <w:left w:val="none" w:sz="0" w:space="0" w:color="auto"/>
        <w:bottom w:val="none" w:sz="0" w:space="0" w:color="auto"/>
        <w:right w:val="none" w:sz="0" w:space="0" w:color="auto"/>
      </w:divBdr>
    </w:div>
    <w:div w:id="892421702">
      <w:bodyDiv w:val="1"/>
      <w:marLeft w:val="0"/>
      <w:marRight w:val="0"/>
      <w:marTop w:val="0"/>
      <w:marBottom w:val="0"/>
      <w:divBdr>
        <w:top w:val="none" w:sz="0" w:space="0" w:color="auto"/>
        <w:left w:val="none" w:sz="0" w:space="0" w:color="auto"/>
        <w:bottom w:val="none" w:sz="0" w:space="0" w:color="auto"/>
        <w:right w:val="none" w:sz="0" w:space="0" w:color="auto"/>
      </w:divBdr>
    </w:div>
    <w:div w:id="914825485">
      <w:bodyDiv w:val="1"/>
      <w:marLeft w:val="0"/>
      <w:marRight w:val="0"/>
      <w:marTop w:val="0"/>
      <w:marBottom w:val="0"/>
      <w:divBdr>
        <w:top w:val="none" w:sz="0" w:space="0" w:color="auto"/>
        <w:left w:val="none" w:sz="0" w:space="0" w:color="auto"/>
        <w:bottom w:val="none" w:sz="0" w:space="0" w:color="auto"/>
        <w:right w:val="none" w:sz="0" w:space="0" w:color="auto"/>
      </w:divBdr>
    </w:div>
    <w:div w:id="951860668">
      <w:bodyDiv w:val="1"/>
      <w:marLeft w:val="0"/>
      <w:marRight w:val="0"/>
      <w:marTop w:val="0"/>
      <w:marBottom w:val="0"/>
      <w:divBdr>
        <w:top w:val="none" w:sz="0" w:space="0" w:color="auto"/>
        <w:left w:val="none" w:sz="0" w:space="0" w:color="auto"/>
        <w:bottom w:val="none" w:sz="0" w:space="0" w:color="auto"/>
        <w:right w:val="none" w:sz="0" w:space="0" w:color="auto"/>
      </w:divBdr>
    </w:div>
    <w:div w:id="1000625116">
      <w:bodyDiv w:val="1"/>
      <w:marLeft w:val="0"/>
      <w:marRight w:val="0"/>
      <w:marTop w:val="0"/>
      <w:marBottom w:val="0"/>
      <w:divBdr>
        <w:top w:val="none" w:sz="0" w:space="0" w:color="auto"/>
        <w:left w:val="none" w:sz="0" w:space="0" w:color="auto"/>
        <w:bottom w:val="none" w:sz="0" w:space="0" w:color="auto"/>
        <w:right w:val="none" w:sz="0" w:space="0" w:color="auto"/>
      </w:divBdr>
      <w:divsChild>
        <w:div w:id="1372195174">
          <w:marLeft w:val="0"/>
          <w:marRight w:val="0"/>
          <w:marTop w:val="0"/>
          <w:marBottom w:val="0"/>
          <w:divBdr>
            <w:top w:val="none" w:sz="0" w:space="0" w:color="auto"/>
            <w:left w:val="none" w:sz="0" w:space="0" w:color="auto"/>
            <w:bottom w:val="none" w:sz="0" w:space="0" w:color="auto"/>
            <w:right w:val="none" w:sz="0" w:space="0" w:color="auto"/>
          </w:divBdr>
        </w:div>
        <w:div w:id="698555309">
          <w:marLeft w:val="0"/>
          <w:marRight w:val="0"/>
          <w:marTop w:val="0"/>
          <w:marBottom w:val="0"/>
          <w:divBdr>
            <w:top w:val="none" w:sz="0" w:space="0" w:color="auto"/>
            <w:left w:val="none" w:sz="0" w:space="0" w:color="auto"/>
            <w:bottom w:val="none" w:sz="0" w:space="0" w:color="auto"/>
            <w:right w:val="none" w:sz="0" w:space="0" w:color="auto"/>
          </w:divBdr>
        </w:div>
      </w:divsChild>
    </w:div>
    <w:div w:id="1013217708">
      <w:bodyDiv w:val="1"/>
      <w:marLeft w:val="0"/>
      <w:marRight w:val="0"/>
      <w:marTop w:val="0"/>
      <w:marBottom w:val="0"/>
      <w:divBdr>
        <w:top w:val="none" w:sz="0" w:space="0" w:color="auto"/>
        <w:left w:val="none" w:sz="0" w:space="0" w:color="auto"/>
        <w:bottom w:val="none" w:sz="0" w:space="0" w:color="auto"/>
        <w:right w:val="none" w:sz="0" w:space="0" w:color="auto"/>
      </w:divBdr>
    </w:div>
    <w:div w:id="1073163407">
      <w:bodyDiv w:val="1"/>
      <w:marLeft w:val="0"/>
      <w:marRight w:val="0"/>
      <w:marTop w:val="0"/>
      <w:marBottom w:val="0"/>
      <w:divBdr>
        <w:top w:val="none" w:sz="0" w:space="0" w:color="auto"/>
        <w:left w:val="none" w:sz="0" w:space="0" w:color="auto"/>
        <w:bottom w:val="none" w:sz="0" w:space="0" w:color="auto"/>
        <w:right w:val="none" w:sz="0" w:space="0" w:color="auto"/>
      </w:divBdr>
    </w:div>
    <w:div w:id="1171795897">
      <w:bodyDiv w:val="1"/>
      <w:marLeft w:val="0"/>
      <w:marRight w:val="0"/>
      <w:marTop w:val="0"/>
      <w:marBottom w:val="0"/>
      <w:divBdr>
        <w:top w:val="none" w:sz="0" w:space="0" w:color="auto"/>
        <w:left w:val="none" w:sz="0" w:space="0" w:color="auto"/>
        <w:bottom w:val="none" w:sz="0" w:space="0" w:color="auto"/>
        <w:right w:val="none" w:sz="0" w:space="0" w:color="auto"/>
      </w:divBdr>
    </w:div>
    <w:div w:id="1214459700">
      <w:bodyDiv w:val="1"/>
      <w:marLeft w:val="0"/>
      <w:marRight w:val="0"/>
      <w:marTop w:val="0"/>
      <w:marBottom w:val="0"/>
      <w:divBdr>
        <w:top w:val="none" w:sz="0" w:space="0" w:color="auto"/>
        <w:left w:val="none" w:sz="0" w:space="0" w:color="auto"/>
        <w:bottom w:val="none" w:sz="0" w:space="0" w:color="auto"/>
        <w:right w:val="none" w:sz="0" w:space="0" w:color="auto"/>
      </w:divBdr>
    </w:div>
    <w:div w:id="1244267312">
      <w:bodyDiv w:val="1"/>
      <w:marLeft w:val="0"/>
      <w:marRight w:val="0"/>
      <w:marTop w:val="0"/>
      <w:marBottom w:val="0"/>
      <w:divBdr>
        <w:top w:val="none" w:sz="0" w:space="0" w:color="auto"/>
        <w:left w:val="none" w:sz="0" w:space="0" w:color="auto"/>
        <w:bottom w:val="none" w:sz="0" w:space="0" w:color="auto"/>
        <w:right w:val="none" w:sz="0" w:space="0" w:color="auto"/>
      </w:divBdr>
    </w:div>
    <w:div w:id="1259484295">
      <w:bodyDiv w:val="1"/>
      <w:marLeft w:val="0"/>
      <w:marRight w:val="0"/>
      <w:marTop w:val="0"/>
      <w:marBottom w:val="0"/>
      <w:divBdr>
        <w:top w:val="none" w:sz="0" w:space="0" w:color="auto"/>
        <w:left w:val="none" w:sz="0" w:space="0" w:color="auto"/>
        <w:bottom w:val="none" w:sz="0" w:space="0" w:color="auto"/>
        <w:right w:val="none" w:sz="0" w:space="0" w:color="auto"/>
      </w:divBdr>
    </w:div>
    <w:div w:id="1299147109">
      <w:bodyDiv w:val="1"/>
      <w:marLeft w:val="0"/>
      <w:marRight w:val="0"/>
      <w:marTop w:val="0"/>
      <w:marBottom w:val="0"/>
      <w:divBdr>
        <w:top w:val="none" w:sz="0" w:space="0" w:color="auto"/>
        <w:left w:val="none" w:sz="0" w:space="0" w:color="auto"/>
        <w:bottom w:val="none" w:sz="0" w:space="0" w:color="auto"/>
        <w:right w:val="none" w:sz="0" w:space="0" w:color="auto"/>
      </w:divBdr>
    </w:div>
    <w:div w:id="1419208701">
      <w:bodyDiv w:val="1"/>
      <w:marLeft w:val="0"/>
      <w:marRight w:val="0"/>
      <w:marTop w:val="0"/>
      <w:marBottom w:val="0"/>
      <w:divBdr>
        <w:top w:val="none" w:sz="0" w:space="0" w:color="auto"/>
        <w:left w:val="none" w:sz="0" w:space="0" w:color="auto"/>
        <w:bottom w:val="none" w:sz="0" w:space="0" w:color="auto"/>
        <w:right w:val="none" w:sz="0" w:space="0" w:color="auto"/>
      </w:divBdr>
    </w:div>
    <w:div w:id="1496191154">
      <w:bodyDiv w:val="1"/>
      <w:marLeft w:val="0"/>
      <w:marRight w:val="0"/>
      <w:marTop w:val="0"/>
      <w:marBottom w:val="0"/>
      <w:divBdr>
        <w:top w:val="none" w:sz="0" w:space="0" w:color="auto"/>
        <w:left w:val="none" w:sz="0" w:space="0" w:color="auto"/>
        <w:bottom w:val="none" w:sz="0" w:space="0" w:color="auto"/>
        <w:right w:val="none" w:sz="0" w:space="0" w:color="auto"/>
      </w:divBdr>
    </w:div>
    <w:div w:id="1565991555">
      <w:bodyDiv w:val="1"/>
      <w:marLeft w:val="0"/>
      <w:marRight w:val="0"/>
      <w:marTop w:val="0"/>
      <w:marBottom w:val="0"/>
      <w:divBdr>
        <w:top w:val="none" w:sz="0" w:space="0" w:color="auto"/>
        <w:left w:val="none" w:sz="0" w:space="0" w:color="auto"/>
        <w:bottom w:val="none" w:sz="0" w:space="0" w:color="auto"/>
        <w:right w:val="none" w:sz="0" w:space="0" w:color="auto"/>
      </w:divBdr>
    </w:div>
    <w:div w:id="1568033592">
      <w:bodyDiv w:val="1"/>
      <w:marLeft w:val="0"/>
      <w:marRight w:val="0"/>
      <w:marTop w:val="0"/>
      <w:marBottom w:val="0"/>
      <w:divBdr>
        <w:top w:val="none" w:sz="0" w:space="0" w:color="auto"/>
        <w:left w:val="none" w:sz="0" w:space="0" w:color="auto"/>
        <w:bottom w:val="none" w:sz="0" w:space="0" w:color="auto"/>
        <w:right w:val="none" w:sz="0" w:space="0" w:color="auto"/>
      </w:divBdr>
    </w:div>
    <w:div w:id="1571650523">
      <w:bodyDiv w:val="1"/>
      <w:marLeft w:val="0"/>
      <w:marRight w:val="0"/>
      <w:marTop w:val="0"/>
      <w:marBottom w:val="0"/>
      <w:divBdr>
        <w:top w:val="none" w:sz="0" w:space="0" w:color="auto"/>
        <w:left w:val="none" w:sz="0" w:space="0" w:color="auto"/>
        <w:bottom w:val="none" w:sz="0" w:space="0" w:color="auto"/>
        <w:right w:val="none" w:sz="0" w:space="0" w:color="auto"/>
      </w:divBdr>
    </w:div>
    <w:div w:id="1621256610">
      <w:bodyDiv w:val="1"/>
      <w:marLeft w:val="0"/>
      <w:marRight w:val="0"/>
      <w:marTop w:val="0"/>
      <w:marBottom w:val="0"/>
      <w:divBdr>
        <w:top w:val="none" w:sz="0" w:space="0" w:color="auto"/>
        <w:left w:val="none" w:sz="0" w:space="0" w:color="auto"/>
        <w:bottom w:val="none" w:sz="0" w:space="0" w:color="auto"/>
        <w:right w:val="none" w:sz="0" w:space="0" w:color="auto"/>
      </w:divBdr>
    </w:div>
    <w:div w:id="1627544053">
      <w:bodyDiv w:val="1"/>
      <w:marLeft w:val="0"/>
      <w:marRight w:val="0"/>
      <w:marTop w:val="0"/>
      <w:marBottom w:val="0"/>
      <w:divBdr>
        <w:top w:val="none" w:sz="0" w:space="0" w:color="auto"/>
        <w:left w:val="none" w:sz="0" w:space="0" w:color="auto"/>
        <w:bottom w:val="none" w:sz="0" w:space="0" w:color="auto"/>
        <w:right w:val="none" w:sz="0" w:space="0" w:color="auto"/>
      </w:divBdr>
    </w:div>
    <w:div w:id="1654135812">
      <w:bodyDiv w:val="1"/>
      <w:marLeft w:val="0"/>
      <w:marRight w:val="0"/>
      <w:marTop w:val="0"/>
      <w:marBottom w:val="0"/>
      <w:divBdr>
        <w:top w:val="none" w:sz="0" w:space="0" w:color="auto"/>
        <w:left w:val="none" w:sz="0" w:space="0" w:color="auto"/>
        <w:bottom w:val="none" w:sz="0" w:space="0" w:color="auto"/>
        <w:right w:val="none" w:sz="0" w:space="0" w:color="auto"/>
      </w:divBdr>
    </w:div>
    <w:div w:id="1670866608">
      <w:bodyDiv w:val="1"/>
      <w:marLeft w:val="0"/>
      <w:marRight w:val="0"/>
      <w:marTop w:val="0"/>
      <w:marBottom w:val="0"/>
      <w:divBdr>
        <w:top w:val="none" w:sz="0" w:space="0" w:color="auto"/>
        <w:left w:val="none" w:sz="0" w:space="0" w:color="auto"/>
        <w:bottom w:val="none" w:sz="0" w:space="0" w:color="auto"/>
        <w:right w:val="none" w:sz="0" w:space="0" w:color="auto"/>
      </w:divBdr>
    </w:div>
    <w:div w:id="1691645072">
      <w:bodyDiv w:val="1"/>
      <w:marLeft w:val="0"/>
      <w:marRight w:val="0"/>
      <w:marTop w:val="0"/>
      <w:marBottom w:val="0"/>
      <w:divBdr>
        <w:top w:val="none" w:sz="0" w:space="0" w:color="auto"/>
        <w:left w:val="none" w:sz="0" w:space="0" w:color="auto"/>
        <w:bottom w:val="none" w:sz="0" w:space="0" w:color="auto"/>
        <w:right w:val="none" w:sz="0" w:space="0" w:color="auto"/>
      </w:divBdr>
    </w:div>
    <w:div w:id="1732658310">
      <w:bodyDiv w:val="1"/>
      <w:marLeft w:val="0"/>
      <w:marRight w:val="0"/>
      <w:marTop w:val="0"/>
      <w:marBottom w:val="0"/>
      <w:divBdr>
        <w:top w:val="none" w:sz="0" w:space="0" w:color="auto"/>
        <w:left w:val="none" w:sz="0" w:space="0" w:color="auto"/>
        <w:bottom w:val="none" w:sz="0" w:space="0" w:color="auto"/>
        <w:right w:val="none" w:sz="0" w:space="0" w:color="auto"/>
      </w:divBdr>
    </w:div>
    <w:div w:id="1752047427">
      <w:bodyDiv w:val="1"/>
      <w:marLeft w:val="0"/>
      <w:marRight w:val="0"/>
      <w:marTop w:val="0"/>
      <w:marBottom w:val="0"/>
      <w:divBdr>
        <w:top w:val="none" w:sz="0" w:space="0" w:color="auto"/>
        <w:left w:val="none" w:sz="0" w:space="0" w:color="auto"/>
        <w:bottom w:val="none" w:sz="0" w:space="0" w:color="auto"/>
        <w:right w:val="none" w:sz="0" w:space="0" w:color="auto"/>
      </w:divBdr>
    </w:div>
    <w:div w:id="1783381591">
      <w:bodyDiv w:val="1"/>
      <w:marLeft w:val="0"/>
      <w:marRight w:val="0"/>
      <w:marTop w:val="0"/>
      <w:marBottom w:val="0"/>
      <w:divBdr>
        <w:top w:val="none" w:sz="0" w:space="0" w:color="auto"/>
        <w:left w:val="none" w:sz="0" w:space="0" w:color="auto"/>
        <w:bottom w:val="none" w:sz="0" w:space="0" w:color="auto"/>
        <w:right w:val="none" w:sz="0" w:space="0" w:color="auto"/>
      </w:divBdr>
    </w:div>
    <w:div w:id="1801680259">
      <w:bodyDiv w:val="1"/>
      <w:marLeft w:val="0"/>
      <w:marRight w:val="0"/>
      <w:marTop w:val="0"/>
      <w:marBottom w:val="0"/>
      <w:divBdr>
        <w:top w:val="none" w:sz="0" w:space="0" w:color="auto"/>
        <w:left w:val="none" w:sz="0" w:space="0" w:color="auto"/>
        <w:bottom w:val="none" w:sz="0" w:space="0" w:color="auto"/>
        <w:right w:val="none" w:sz="0" w:space="0" w:color="auto"/>
      </w:divBdr>
    </w:div>
    <w:div w:id="1826042269">
      <w:bodyDiv w:val="1"/>
      <w:marLeft w:val="0"/>
      <w:marRight w:val="0"/>
      <w:marTop w:val="0"/>
      <w:marBottom w:val="0"/>
      <w:divBdr>
        <w:top w:val="none" w:sz="0" w:space="0" w:color="auto"/>
        <w:left w:val="none" w:sz="0" w:space="0" w:color="auto"/>
        <w:bottom w:val="none" w:sz="0" w:space="0" w:color="auto"/>
        <w:right w:val="none" w:sz="0" w:space="0" w:color="auto"/>
      </w:divBdr>
    </w:div>
    <w:div w:id="1836068478">
      <w:bodyDiv w:val="1"/>
      <w:marLeft w:val="0"/>
      <w:marRight w:val="0"/>
      <w:marTop w:val="0"/>
      <w:marBottom w:val="0"/>
      <w:divBdr>
        <w:top w:val="none" w:sz="0" w:space="0" w:color="auto"/>
        <w:left w:val="none" w:sz="0" w:space="0" w:color="auto"/>
        <w:bottom w:val="none" w:sz="0" w:space="0" w:color="auto"/>
        <w:right w:val="none" w:sz="0" w:space="0" w:color="auto"/>
      </w:divBdr>
    </w:div>
    <w:div w:id="1941064673">
      <w:bodyDiv w:val="1"/>
      <w:marLeft w:val="0"/>
      <w:marRight w:val="0"/>
      <w:marTop w:val="0"/>
      <w:marBottom w:val="0"/>
      <w:divBdr>
        <w:top w:val="none" w:sz="0" w:space="0" w:color="auto"/>
        <w:left w:val="none" w:sz="0" w:space="0" w:color="auto"/>
        <w:bottom w:val="none" w:sz="0" w:space="0" w:color="auto"/>
        <w:right w:val="none" w:sz="0" w:space="0" w:color="auto"/>
      </w:divBdr>
    </w:div>
    <w:div w:id="1995446629">
      <w:bodyDiv w:val="1"/>
      <w:marLeft w:val="0"/>
      <w:marRight w:val="0"/>
      <w:marTop w:val="0"/>
      <w:marBottom w:val="0"/>
      <w:divBdr>
        <w:top w:val="none" w:sz="0" w:space="0" w:color="auto"/>
        <w:left w:val="none" w:sz="0" w:space="0" w:color="auto"/>
        <w:bottom w:val="none" w:sz="0" w:space="0" w:color="auto"/>
        <w:right w:val="none" w:sz="0" w:space="0" w:color="auto"/>
      </w:divBdr>
    </w:div>
    <w:div w:id="2043675276">
      <w:bodyDiv w:val="1"/>
      <w:marLeft w:val="0"/>
      <w:marRight w:val="0"/>
      <w:marTop w:val="0"/>
      <w:marBottom w:val="0"/>
      <w:divBdr>
        <w:top w:val="none" w:sz="0" w:space="0" w:color="auto"/>
        <w:left w:val="none" w:sz="0" w:space="0" w:color="auto"/>
        <w:bottom w:val="none" w:sz="0" w:space="0" w:color="auto"/>
        <w:right w:val="none" w:sz="0" w:space="0" w:color="auto"/>
      </w:divBdr>
    </w:div>
    <w:div w:id="2101560408">
      <w:bodyDiv w:val="1"/>
      <w:marLeft w:val="0"/>
      <w:marRight w:val="0"/>
      <w:marTop w:val="0"/>
      <w:marBottom w:val="0"/>
      <w:divBdr>
        <w:top w:val="none" w:sz="0" w:space="0" w:color="auto"/>
        <w:left w:val="none" w:sz="0" w:space="0" w:color="auto"/>
        <w:bottom w:val="none" w:sz="0" w:space="0" w:color="auto"/>
        <w:right w:val="none" w:sz="0" w:space="0" w:color="auto"/>
      </w:divBdr>
      <w:divsChild>
        <w:div w:id="1557083368">
          <w:marLeft w:val="0"/>
          <w:marRight w:val="0"/>
          <w:marTop w:val="0"/>
          <w:marBottom w:val="0"/>
          <w:divBdr>
            <w:top w:val="none" w:sz="0" w:space="0" w:color="auto"/>
            <w:left w:val="none" w:sz="0" w:space="0" w:color="auto"/>
            <w:bottom w:val="none" w:sz="0" w:space="0" w:color="auto"/>
            <w:right w:val="none" w:sz="0" w:space="0" w:color="auto"/>
          </w:divBdr>
        </w:div>
        <w:div w:id="1065444896">
          <w:marLeft w:val="0"/>
          <w:marRight w:val="0"/>
          <w:marTop w:val="0"/>
          <w:marBottom w:val="0"/>
          <w:divBdr>
            <w:top w:val="none" w:sz="0" w:space="0" w:color="auto"/>
            <w:left w:val="none" w:sz="0" w:space="0" w:color="auto"/>
            <w:bottom w:val="none" w:sz="0" w:space="0" w:color="auto"/>
            <w:right w:val="none" w:sz="0" w:space="0" w:color="auto"/>
          </w:divBdr>
        </w:div>
      </w:divsChild>
    </w:div>
    <w:div w:id="2103718391">
      <w:bodyDiv w:val="1"/>
      <w:marLeft w:val="0"/>
      <w:marRight w:val="0"/>
      <w:marTop w:val="0"/>
      <w:marBottom w:val="0"/>
      <w:divBdr>
        <w:top w:val="none" w:sz="0" w:space="0" w:color="auto"/>
        <w:left w:val="none" w:sz="0" w:space="0" w:color="auto"/>
        <w:bottom w:val="none" w:sz="0" w:space="0" w:color="auto"/>
        <w:right w:val="none" w:sz="0" w:space="0" w:color="auto"/>
      </w:divBdr>
    </w:div>
    <w:div w:id="21180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lzyoud%20JAM%5BAuthor%5D&amp;cauthor=true&amp;cauthor_uid=28770401" TargetMode="External"/><Relationship Id="rId13" Type="http://schemas.openxmlformats.org/officeDocument/2006/relationships/hyperlink" Target="http://orcid.org/0000-0001-9646-0746" TargetMode="External"/><Relationship Id="rId18" Type="http://schemas.openxmlformats.org/officeDocument/2006/relationships/hyperlink" Target="http://orcid.org/0000-0003-2946-7328" TargetMode="External"/><Relationship Id="rId3" Type="http://schemas.openxmlformats.org/officeDocument/2006/relationships/styles" Target="styles.xml"/><Relationship Id="rId21" Type="http://schemas.openxmlformats.org/officeDocument/2006/relationships/hyperlink" Target="http://www.bio-rad.com/en-us/category/d-10-hemoglobin-testing-system?ID=aa5c4d05-2570-48c4-908a-be21c0274a72" TargetMode="External"/><Relationship Id="rId7" Type="http://schemas.openxmlformats.org/officeDocument/2006/relationships/endnotes" Target="endnotes.xml"/><Relationship Id="rId12" Type="http://schemas.openxmlformats.org/officeDocument/2006/relationships/hyperlink" Target="https://www.ncbi.nlm.nih.gov/pubmed/?term=Alzyoud%20JAM%5BAuthor%5D&amp;cauthor=true&amp;cauthor_uid=28770401" TargetMode="External"/><Relationship Id="rId17" Type="http://schemas.openxmlformats.org/officeDocument/2006/relationships/hyperlink" Target="http://orcid.org/0000-0003-1745-89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cid.org/0000-0002-8005-3908" TargetMode="External"/><Relationship Id="rId20" Type="http://schemas.openxmlformats.org/officeDocument/2006/relationships/hyperlink" Target="https://www.ncbi.nlm.nih.gov/pubmed/?term=Alzyoud%20JAM%5BAuthor%5D&amp;cauthor=true&amp;cauthor_uid=2877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681-67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cid.org/0000-0003-0160-8264" TargetMode="External"/><Relationship Id="rId23" Type="http://schemas.openxmlformats.org/officeDocument/2006/relationships/footer" Target="footer1.xml"/><Relationship Id="rId10" Type="http://schemas.openxmlformats.org/officeDocument/2006/relationships/hyperlink" Target="http://orcid.org/0000-0002-6210-9832" TargetMode="External"/><Relationship Id="rId19" Type="http://schemas.openxmlformats.org/officeDocument/2006/relationships/hyperlink" Target="mailto:ismails@hu.edu.jo" TargetMode="External"/><Relationship Id="rId4" Type="http://schemas.openxmlformats.org/officeDocument/2006/relationships/settings" Target="settings.xml"/><Relationship Id="rId9" Type="http://schemas.openxmlformats.org/officeDocument/2006/relationships/hyperlink" Target="https://www.ncbi.nlm.nih.gov/pubmed/?term=Alzyoud%20JAM%5BAuthor%5D&amp;cauthor=true&amp;cauthor_uid=28770401" TargetMode="External"/><Relationship Id="rId14" Type="http://schemas.openxmlformats.org/officeDocument/2006/relationships/hyperlink" Target="https://orcid.org/0000-0001-6708-2993" TargetMode="External"/><Relationship Id="rId2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4F9671-9539-D846-8BB7-51299178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ISMAIL-Melbourne</dc:creator>
  <cp:lastModifiedBy>Li Ma</cp:lastModifiedBy>
  <cp:revision>3</cp:revision>
  <dcterms:created xsi:type="dcterms:W3CDTF">2019-03-12T23:06:00Z</dcterms:created>
  <dcterms:modified xsi:type="dcterms:W3CDTF">2019-03-12T23:09:00Z</dcterms:modified>
</cp:coreProperties>
</file>